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EB6D32" w14:textId="51A14742" w:rsidR="00022C9B" w:rsidRDefault="00022C9B" w:rsidP="00022C9B">
      <w:pPr>
        <w:jc w:val="center"/>
      </w:pPr>
    </w:p>
    <w:p w14:paraId="66C9089A" w14:textId="77777777" w:rsidR="00A5519E" w:rsidRDefault="00A5519E" w:rsidP="00022C9B">
      <w:pPr>
        <w:jc w:val="center"/>
      </w:pPr>
    </w:p>
    <w:p w14:paraId="495BFC4C" w14:textId="77777777" w:rsidR="00022C9B" w:rsidRDefault="00022C9B" w:rsidP="00022C9B">
      <w:pPr>
        <w:jc w:val="center"/>
      </w:pPr>
    </w:p>
    <w:p w14:paraId="68EACF37" w14:textId="77777777" w:rsidR="00022C9B" w:rsidRDefault="00022C9B" w:rsidP="00022C9B">
      <w:pPr>
        <w:jc w:val="center"/>
      </w:pPr>
    </w:p>
    <w:p w14:paraId="131C687F" w14:textId="77777777" w:rsidR="00022C9B" w:rsidRDefault="00022C9B" w:rsidP="00022C9B">
      <w:pPr>
        <w:jc w:val="center"/>
      </w:pPr>
    </w:p>
    <w:p w14:paraId="43E178BF" w14:textId="30D7E0F5" w:rsidR="00485AB5" w:rsidRPr="00022C9B" w:rsidRDefault="00BC21F4" w:rsidP="003E5EB9">
      <w:pPr>
        <w:jc w:val="center"/>
      </w:pPr>
      <w:r w:rsidRPr="00022C9B">
        <w:t>INDENTURE OF TRUST AND PLEDGE</w:t>
      </w:r>
    </w:p>
    <w:p w14:paraId="3BE22276" w14:textId="77777777" w:rsidR="00535628" w:rsidRDefault="00535628" w:rsidP="00022C9B">
      <w:pPr>
        <w:jc w:val="center"/>
      </w:pPr>
    </w:p>
    <w:p w14:paraId="6D50D1FF" w14:textId="77777777" w:rsidR="00022C9B" w:rsidRPr="00022C9B" w:rsidRDefault="00022C9B" w:rsidP="00022C9B">
      <w:pPr>
        <w:jc w:val="center"/>
      </w:pPr>
    </w:p>
    <w:p w14:paraId="50950844" w14:textId="0F01673E" w:rsidR="00485AB5" w:rsidRPr="00022C9B" w:rsidRDefault="00BC21F4" w:rsidP="00022C9B">
      <w:pPr>
        <w:jc w:val="center"/>
      </w:pPr>
      <w:r w:rsidRPr="00022C9B">
        <w:t xml:space="preserve">Dated as of </w:t>
      </w:r>
      <w:r w:rsidR="00E66FFA">
        <w:t>[INDENTURE MONTH] 1, 2024</w:t>
      </w:r>
    </w:p>
    <w:p w14:paraId="006AF073" w14:textId="77777777" w:rsidR="00BC21F4" w:rsidRDefault="00BC21F4" w:rsidP="00022C9B">
      <w:pPr>
        <w:jc w:val="center"/>
      </w:pPr>
    </w:p>
    <w:p w14:paraId="219713CB" w14:textId="77777777" w:rsidR="00022C9B" w:rsidRPr="00022C9B" w:rsidRDefault="00022C9B" w:rsidP="00022C9B">
      <w:pPr>
        <w:jc w:val="center"/>
      </w:pPr>
    </w:p>
    <w:p w14:paraId="3BDF0613" w14:textId="77777777" w:rsidR="00485AB5" w:rsidRPr="00022C9B" w:rsidRDefault="00BC21F4" w:rsidP="00022C9B">
      <w:pPr>
        <w:jc w:val="center"/>
      </w:pPr>
      <w:r w:rsidRPr="00022C9B">
        <w:t>between</w:t>
      </w:r>
    </w:p>
    <w:p w14:paraId="75F8D623" w14:textId="77777777" w:rsidR="00BC21F4" w:rsidRDefault="00BC21F4" w:rsidP="00022C9B">
      <w:pPr>
        <w:jc w:val="center"/>
      </w:pPr>
    </w:p>
    <w:p w14:paraId="663BECF5" w14:textId="77777777" w:rsidR="00022C9B" w:rsidRPr="00022C9B" w:rsidRDefault="00022C9B" w:rsidP="00022C9B">
      <w:pPr>
        <w:jc w:val="center"/>
      </w:pPr>
    </w:p>
    <w:p w14:paraId="23FE50BE" w14:textId="5E5EC4CF" w:rsidR="00BC21F4" w:rsidRPr="003167EF" w:rsidRDefault="00E66FFA" w:rsidP="00022C9B">
      <w:pPr>
        <w:jc w:val="center"/>
      </w:pPr>
      <w:r>
        <w:t>SKYRIDGE PEGASUS</w:t>
      </w:r>
      <w:r w:rsidR="0063292A">
        <w:t xml:space="preserve"> </w:t>
      </w:r>
      <w:r>
        <w:t>INFRASTRUCTURE FINANCING DISTRICT</w:t>
      </w:r>
    </w:p>
    <w:p w14:paraId="6E6C456A" w14:textId="77777777" w:rsidR="00485AB5" w:rsidRPr="00022C9B" w:rsidRDefault="00BC21F4" w:rsidP="00022C9B">
      <w:pPr>
        <w:jc w:val="center"/>
      </w:pPr>
      <w:r w:rsidRPr="00022C9B">
        <w:t>as Issuer</w:t>
      </w:r>
    </w:p>
    <w:p w14:paraId="4AAFDCC8" w14:textId="77777777" w:rsidR="00535628" w:rsidRDefault="00535628" w:rsidP="00022C9B">
      <w:pPr>
        <w:jc w:val="center"/>
      </w:pPr>
    </w:p>
    <w:p w14:paraId="57B5C670" w14:textId="77777777" w:rsidR="00022C9B" w:rsidRPr="00022C9B" w:rsidRDefault="00022C9B" w:rsidP="00022C9B">
      <w:pPr>
        <w:jc w:val="center"/>
      </w:pPr>
    </w:p>
    <w:p w14:paraId="738A9219" w14:textId="77777777" w:rsidR="00485AB5" w:rsidRDefault="00BC21F4" w:rsidP="00022C9B">
      <w:pPr>
        <w:jc w:val="center"/>
      </w:pPr>
      <w:r w:rsidRPr="00022C9B">
        <w:t>and</w:t>
      </w:r>
    </w:p>
    <w:p w14:paraId="2613BA00" w14:textId="77777777" w:rsidR="00022C9B" w:rsidRDefault="00022C9B" w:rsidP="00022C9B">
      <w:pPr>
        <w:jc w:val="center"/>
      </w:pPr>
    </w:p>
    <w:p w14:paraId="5DD361A6" w14:textId="77777777" w:rsidR="00022C9B" w:rsidRPr="00022C9B" w:rsidRDefault="00022C9B" w:rsidP="00022C9B">
      <w:pPr>
        <w:jc w:val="center"/>
      </w:pPr>
    </w:p>
    <w:p w14:paraId="1155FA5E" w14:textId="3B45B8AA" w:rsidR="00FD321E" w:rsidRPr="00022C9B" w:rsidRDefault="007C642B" w:rsidP="00022C9B">
      <w:pPr>
        <w:jc w:val="center"/>
      </w:pPr>
      <w:r>
        <w:t>UMB BANK, N.A.</w:t>
      </w:r>
    </w:p>
    <w:p w14:paraId="2A72B28E" w14:textId="77777777" w:rsidR="00485AB5" w:rsidRPr="00022C9B" w:rsidRDefault="00BC21F4" w:rsidP="00022C9B">
      <w:pPr>
        <w:jc w:val="center"/>
      </w:pPr>
      <w:r w:rsidRPr="00022C9B">
        <w:t>as Trustee</w:t>
      </w:r>
    </w:p>
    <w:p w14:paraId="0D38B33A" w14:textId="77777777" w:rsidR="00BC21F4" w:rsidRDefault="00BC21F4" w:rsidP="00022C9B">
      <w:pPr>
        <w:jc w:val="center"/>
      </w:pPr>
    </w:p>
    <w:p w14:paraId="5340700A" w14:textId="77777777" w:rsidR="00022C9B" w:rsidRDefault="00022C9B" w:rsidP="00022C9B">
      <w:pPr>
        <w:jc w:val="center"/>
      </w:pPr>
    </w:p>
    <w:p w14:paraId="6A1723C5" w14:textId="3B9CD900" w:rsidR="00BC21F4" w:rsidRDefault="00BC21F4" w:rsidP="00022C9B">
      <w:pPr>
        <w:jc w:val="center"/>
      </w:pPr>
      <w:r w:rsidRPr="00022C9B">
        <w:t xml:space="preserve">Authorizing the issuance </w:t>
      </w:r>
      <w:r w:rsidRPr="00D65FB6">
        <w:t>of</w:t>
      </w:r>
    </w:p>
    <w:p w14:paraId="14C42B3D" w14:textId="77777777" w:rsidR="00022C9B" w:rsidRPr="00022C9B" w:rsidRDefault="00022C9B" w:rsidP="00022C9B">
      <w:pPr>
        <w:jc w:val="center"/>
      </w:pPr>
    </w:p>
    <w:p w14:paraId="44BB8180" w14:textId="4432F61B" w:rsidR="00BC21F4" w:rsidRPr="00022C9B" w:rsidRDefault="0063292A" w:rsidP="00022C9B">
      <w:pPr>
        <w:jc w:val="center"/>
      </w:pPr>
      <w:r>
        <w:t>$</w:t>
      </w:r>
      <w:r w:rsidR="00E66FFA">
        <w:t>[PAR]</w:t>
      </w:r>
    </w:p>
    <w:p w14:paraId="6863EA22" w14:textId="1EA08E70" w:rsidR="00FD321E" w:rsidRPr="00022C9B" w:rsidRDefault="00BC21F4" w:rsidP="00022C9B">
      <w:pPr>
        <w:jc w:val="center"/>
      </w:pPr>
      <w:r w:rsidRPr="00022C9B">
        <w:t xml:space="preserve">Special </w:t>
      </w:r>
      <w:r w:rsidR="00B3630C">
        <w:t>Assessment Bond</w:t>
      </w:r>
      <w:r w:rsidRPr="00022C9B">
        <w:t>s</w:t>
      </w:r>
    </w:p>
    <w:p w14:paraId="6D18522F" w14:textId="21D899E9" w:rsidR="00485AB5" w:rsidRDefault="00036B14" w:rsidP="00022C9B">
      <w:pPr>
        <w:jc w:val="center"/>
      </w:pPr>
      <w:r>
        <w:t>Series 2024</w:t>
      </w:r>
    </w:p>
    <w:p w14:paraId="3CCCE40A" w14:textId="59F3F95C" w:rsidR="00B44D44" w:rsidRPr="00022C9B" w:rsidRDefault="00B44D44" w:rsidP="00B44D44">
      <w:pPr>
        <w:jc w:val="center"/>
      </w:pPr>
      <w:r w:rsidRPr="00022C9B">
        <w:t>(</w:t>
      </w:r>
      <w:r w:rsidR="00E66FFA">
        <w:t>SkyRidge Pegasus</w:t>
      </w:r>
      <w:r w:rsidR="00856125">
        <w:t xml:space="preserve"> </w:t>
      </w:r>
      <w:r w:rsidR="004F25FB">
        <w:t>Assessment Area</w:t>
      </w:r>
      <w:r w:rsidRPr="00022C9B">
        <w:t>)</w:t>
      </w:r>
    </w:p>
    <w:p w14:paraId="5915BB46" w14:textId="7794C1D5" w:rsidR="00126275" w:rsidRDefault="00126275" w:rsidP="00126275">
      <w:pPr>
        <w:jc w:val="center"/>
      </w:pPr>
    </w:p>
    <w:p w14:paraId="31BE6358" w14:textId="77777777" w:rsidR="00126275" w:rsidRDefault="00126275" w:rsidP="00126275">
      <w:pPr>
        <w:jc w:val="center"/>
      </w:pPr>
    </w:p>
    <w:p w14:paraId="2D18811E" w14:textId="487A8657" w:rsidR="00126275" w:rsidRDefault="00126275" w:rsidP="00126275">
      <w:pPr>
        <w:jc w:val="center"/>
      </w:pPr>
    </w:p>
    <w:p w14:paraId="402EBA48" w14:textId="77777777" w:rsidR="00126275" w:rsidRDefault="00126275" w:rsidP="00022C9B">
      <w:pPr>
        <w:jc w:val="center"/>
      </w:pPr>
    </w:p>
    <w:p w14:paraId="5BAD44FB" w14:textId="77777777" w:rsidR="00101792" w:rsidRDefault="00101792" w:rsidP="00022C9B">
      <w:pPr>
        <w:jc w:val="center"/>
      </w:pPr>
    </w:p>
    <w:p w14:paraId="213C2F72" w14:textId="77777777" w:rsidR="00586225" w:rsidRPr="00022C9B" w:rsidRDefault="00586225" w:rsidP="00586225"/>
    <w:p w14:paraId="1CF4EF39" w14:textId="77777777" w:rsidR="00485AB5" w:rsidRDefault="00485AB5" w:rsidP="00910FEA"/>
    <w:p w14:paraId="7B8A2A21" w14:textId="77777777" w:rsidR="00586225" w:rsidRDefault="00586225" w:rsidP="00873350">
      <w:pPr>
        <w:spacing w:after="240"/>
        <w:sectPr w:rsidR="00586225" w:rsidSect="005266D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pPr>
    </w:p>
    <w:p w14:paraId="7E7F3EAD" w14:textId="77777777" w:rsidR="00535628" w:rsidRDefault="00C552BA" w:rsidP="00DD3550">
      <w:pPr>
        <w:jc w:val="center"/>
      </w:pPr>
      <w:r>
        <w:lastRenderedPageBreak/>
        <w:t>TABLE OF CONTENTS</w:t>
      </w:r>
    </w:p>
    <w:p w14:paraId="504E73EF" w14:textId="1EA8DC03" w:rsidR="00D55990" w:rsidRDefault="00DD3550">
      <w:pPr>
        <w:pStyle w:val="TOC1"/>
        <w:rPr>
          <w:rFonts w:asciiTheme="minorHAnsi" w:eastAsiaTheme="minorEastAsia" w:hAnsiTheme="minorHAnsi"/>
          <w:caps w:val="0"/>
          <w:noProof/>
          <w:kern w:val="2"/>
          <w:szCs w:val="24"/>
          <w14:ligatures w14:val="standardContextual"/>
        </w:rPr>
      </w:pPr>
      <w:r>
        <w:fldChar w:fldCharType="begin"/>
      </w:r>
      <w:r>
        <w:instrText xml:space="preserve"> TOC \o "1-2" \h \z \u </w:instrText>
      </w:r>
      <w:r>
        <w:fldChar w:fldCharType="separate"/>
      </w:r>
      <w:hyperlink w:anchor="_Toc173332012" w:history="1">
        <w:r w:rsidR="00D55990" w:rsidRPr="00E24C30">
          <w:rPr>
            <w:rStyle w:val="Hyperlink"/>
            <w:noProof/>
          </w:rPr>
          <w:t>Article I DEFINITIONS; AUTHORITY</w:t>
        </w:r>
        <w:r w:rsidR="00D55990">
          <w:rPr>
            <w:noProof/>
            <w:webHidden/>
          </w:rPr>
          <w:tab/>
        </w:r>
        <w:r w:rsidR="00D55990">
          <w:rPr>
            <w:noProof/>
            <w:webHidden/>
          </w:rPr>
          <w:fldChar w:fldCharType="begin"/>
        </w:r>
        <w:r w:rsidR="00D55990">
          <w:rPr>
            <w:noProof/>
            <w:webHidden/>
          </w:rPr>
          <w:instrText xml:space="preserve"> PAGEREF _Toc173332012 \h </w:instrText>
        </w:r>
        <w:r w:rsidR="00D55990">
          <w:rPr>
            <w:noProof/>
            <w:webHidden/>
          </w:rPr>
        </w:r>
        <w:r w:rsidR="00D55990">
          <w:rPr>
            <w:noProof/>
            <w:webHidden/>
          </w:rPr>
          <w:fldChar w:fldCharType="separate"/>
        </w:r>
        <w:r w:rsidR="00D55990">
          <w:rPr>
            <w:noProof/>
            <w:webHidden/>
          </w:rPr>
          <w:t>3</w:t>
        </w:r>
        <w:r w:rsidR="00D55990">
          <w:rPr>
            <w:noProof/>
            <w:webHidden/>
          </w:rPr>
          <w:fldChar w:fldCharType="end"/>
        </w:r>
      </w:hyperlink>
    </w:p>
    <w:p w14:paraId="6CC283CB" w14:textId="404D816C" w:rsidR="00D55990" w:rsidRDefault="00AD087D">
      <w:pPr>
        <w:pStyle w:val="TOC2"/>
        <w:rPr>
          <w:rFonts w:asciiTheme="minorHAnsi" w:eastAsiaTheme="minorEastAsia" w:hAnsiTheme="minorHAnsi"/>
          <w:noProof/>
          <w:kern w:val="2"/>
          <w:szCs w:val="24"/>
          <w14:ligatures w14:val="standardContextual"/>
        </w:rPr>
      </w:pPr>
      <w:hyperlink w:anchor="_Toc173332013" w:history="1">
        <w:r w:rsidR="00D55990" w:rsidRPr="00E24C30">
          <w:rPr>
            <w:rStyle w:val="Hyperlink"/>
            <w:noProof/>
            <w:specVanish/>
          </w:rPr>
          <w:t>Section 1.1</w:t>
        </w:r>
        <w:r w:rsidR="00D55990">
          <w:rPr>
            <w:rFonts w:asciiTheme="minorHAnsi" w:eastAsiaTheme="minorEastAsia" w:hAnsiTheme="minorHAnsi"/>
            <w:noProof/>
            <w:kern w:val="2"/>
            <w:szCs w:val="24"/>
            <w14:ligatures w14:val="standardContextual"/>
          </w:rPr>
          <w:tab/>
        </w:r>
        <w:r w:rsidR="00D55990" w:rsidRPr="00E24C30">
          <w:rPr>
            <w:rStyle w:val="Hyperlink"/>
            <w:noProof/>
          </w:rPr>
          <w:t>Definitions</w:t>
        </w:r>
        <w:r w:rsidR="00D55990">
          <w:rPr>
            <w:noProof/>
            <w:webHidden/>
          </w:rPr>
          <w:tab/>
        </w:r>
        <w:r w:rsidR="00D55990">
          <w:rPr>
            <w:noProof/>
            <w:webHidden/>
          </w:rPr>
          <w:fldChar w:fldCharType="begin"/>
        </w:r>
        <w:r w:rsidR="00D55990">
          <w:rPr>
            <w:noProof/>
            <w:webHidden/>
          </w:rPr>
          <w:instrText xml:space="preserve"> PAGEREF _Toc173332013 \h </w:instrText>
        </w:r>
        <w:r w:rsidR="00D55990">
          <w:rPr>
            <w:noProof/>
            <w:webHidden/>
          </w:rPr>
        </w:r>
        <w:r w:rsidR="00D55990">
          <w:rPr>
            <w:noProof/>
            <w:webHidden/>
          </w:rPr>
          <w:fldChar w:fldCharType="separate"/>
        </w:r>
        <w:r w:rsidR="00D55990">
          <w:rPr>
            <w:noProof/>
            <w:webHidden/>
          </w:rPr>
          <w:t>3</w:t>
        </w:r>
        <w:r w:rsidR="00D55990">
          <w:rPr>
            <w:noProof/>
            <w:webHidden/>
          </w:rPr>
          <w:fldChar w:fldCharType="end"/>
        </w:r>
      </w:hyperlink>
    </w:p>
    <w:p w14:paraId="7D46F921" w14:textId="7A456641" w:rsidR="00D55990" w:rsidRDefault="00AD087D">
      <w:pPr>
        <w:pStyle w:val="TOC2"/>
        <w:rPr>
          <w:rFonts w:asciiTheme="minorHAnsi" w:eastAsiaTheme="minorEastAsia" w:hAnsiTheme="minorHAnsi"/>
          <w:noProof/>
          <w:kern w:val="2"/>
          <w:szCs w:val="24"/>
          <w14:ligatures w14:val="standardContextual"/>
        </w:rPr>
      </w:pPr>
      <w:hyperlink w:anchor="_Toc173332014" w:history="1">
        <w:r w:rsidR="00D55990" w:rsidRPr="00E24C30">
          <w:rPr>
            <w:rStyle w:val="Hyperlink"/>
            <w:noProof/>
            <w:specVanish/>
          </w:rPr>
          <w:t>Section 1.2</w:t>
        </w:r>
        <w:r w:rsidR="00D55990">
          <w:rPr>
            <w:rFonts w:asciiTheme="minorHAnsi" w:eastAsiaTheme="minorEastAsia" w:hAnsiTheme="minorHAnsi"/>
            <w:noProof/>
            <w:kern w:val="2"/>
            <w:szCs w:val="24"/>
            <w14:ligatures w14:val="standardContextual"/>
          </w:rPr>
          <w:tab/>
        </w:r>
        <w:r w:rsidR="00D55990" w:rsidRPr="00E24C30">
          <w:rPr>
            <w:rStyle w:val="Hyperlink"/>
            <w:noProof/>
          </w:rPr>
          <w:t>Indenture to Constitute Contract</w:t>
        </w:r>
        <w:r w:rsidR="00D55990">
          <w:rPr>
            <w:noProof/>
            <w:webHidden/>
          </w:rPr>
          <w:tab/>
        </w:r>
        <w:r w:rsidR="00D55990">
          <w:rPr>
            <w:noProof/>
            <w:webHidden/>
          </w:rPr>
          <w:fldChar w:fldCharType="begin"/>
        </w:r>
        <w:r w:rsidR="00D55990">
          <w:rPr>
            <w:noProof/>
            <w:webHidden/>
          </w:rPr>
          <w:instrText xml:space="preserve"> PAGEREF _Toc173332014 \h </w:instrText>
        </w:r>
        <w:r w:rsidR="00D55990">
          <w:rPr>
            <w:noProof/>
            <w:webHidden/>
          </w:rPr>
        </w:r>
        <w:r w:rsidR="00D55990">
          <w:rPr>
            <w:noProof/>
            <w:webHidden/>
          </w:rPr>
          <w:fldChar w:fldCharType="separate"/>
        </w:r>
        <w:r w:rsidR="00D55990">
          <w:rPr>
            <w:noProof/>
            <w:webHidden/>
          </w:rPr>
          <w:t>9</w:t>
        </w:r>
        <w:r w:rsidR="00D55990">
          <w:rPr>
            <w:noProof/>
            <w:webHidden/>
          </w:rPr>
          <w:fldChar w:fldCharType="end"/>
        </w:r>
      </w:hyperlink>
    </w:p>
    <w:p w14:paraId="26D066E5" w14:textId="4C22DE70" w:rsidR="00D55990" w:rsidRDefault="00AD087D">
      <w:pPr>
        <w:pStyle w:val="TOC2"/>
        <w:rPr>
          <w:rFonts w:asciiTheme="minorHAnsi" w:eastAsiaTheme="minorEastAsia" w:hAnsiTheme="minorHAnsi"/>
          <w:noProof/>
          <w:kern w:val="2"/>
          <w:szCs w:val="24"/>
          <w14:ligatures w14:val="standardContextual"/>
        </w:rPr>
      </w:pPr>
      <w:hyperlink w:anchor="_Toc173332015" w:history="1">
        <w:r w:rsidR="00D55990" w:rsidRPr="00E24C30">
          <w:rPr>
            <w:rStyle w:val="Hyperlink"/>
            <w:noProof/>
            <w:specVanish/>
          </w:rPr>
          <w:t>Section 1.3</w:t>
        </w:r>
        <w:r w:rsidR="00D55990">
          <w:rPr>
            <w:rFonts w:asciiTheme="minorHAnsi" w:eastAsiaTheme="minorEastAsia" w:hAnsiTheme="minorHAnsi"/>
            <w:noProof/>
            <w:kern w:val="2"/>
            <w:szCs w:val="24"/>
            <w14:ligatures w14:val="standardContextual"/>
          </w:rPr>
          <w:tab/>
        </w:r>
        <w:r w:rsidR="00D55990" w:rsidRPr="00E24C30">
          <w:rPr>
            <w:rStyle w:val="Hyperlink"/>
            <w:noProof/>
          </w:rPr>
          <w:t>Construction</w:t>
        </w:r>
        <w:r w:rsidR="00D55990">
          <w:rPr>
            <w:noProof/>
            <w:webHidden/>
          </w:rPr>
          <w:tab/>
        </w:r>
        <w:r w:rsidR="00D55990">
          <w:rPr>
            <w:noProof/>
            <w:webHidden/>
          </w:rPr>
          <w:fldChar w:fldCharType="begin"/>
        </w:r>
        <w:r w:rsidR="00D55990">
          <w:rPr>
            <w:noProof/>
            <w:webHidden/>
          </w:rPr>
          <w:instrText xml:space="preserve"> PAGEREF _Toc173332015 \h </w:instrText>
        </w:r>
        <w:r w:rsidR="00D55990">
          <w:rPr>
            <w:noProof/>
            <w:webHidden/>
          </w:rPr>
        </w:r>
        <w:r w:rsidR="00D55990">
          <w:rPr>
            <w:noProof/>
            <w:webHidden/>
          </w:rPr>
          <w:fldChar w:fldCharType="separate"/>
        </w:r>
        <w:r w:rsidR="00D55990">
          <w:rPr>
            <w:noProof/>
            <w:webHidden/>
          </w:rPr>
          <w:t>9</w:t>
        </w:r>
        <w:r w:rsidR="00D55990">
          <w:rPr>
            <w:noProof/>
            <w:webHidden/>
          </w:rPr>
          <w:fldChar w:fldCharType="end"/>
        </w:r>
      </w:hyperlink>
    </w:p>
    <w:p w14:paraId="24081511" w14:textId="3A171989" w:rsidR="00D55990" w:rsidRDefault="00AD087D">
      <w:pPr>
        <w:pStyle w:val="TOC1"/>
        <w:rPr>
          <w:rFonts w:asciiTheme="minorHAnsi" w:eastAsiaTheme="minorEastAsia" w:hAnsiTheme="minorHAnsi"/>
          <w:caps w:val="0"/>
          <w:noProof/>
          <w:kern w:val="2"/>
          <w:szCs w:val="24"/>
          <w14:ligatures w14:val="standardContextual"/>
        </w:rPr>
      </w:pPr>
      <w:hyperlink w:anchor="_Toc173332016" w:history="1">
        <w:r w:rsidR="00D55990" w:rsidRPr="00E24C30">
          <w:rPr>
            <w:rStyle w:val="Hyperlink"/>
            <w:noProof/>
          </w:rPr>
          <w:t>Article II AUTHORIZATION, TERMS, AND ISSUANCE OF BONDS</w:t>
        </w:r>
        <w:r w:rsidR="00D55990">
          <w:rPr>
            <w:noProof/>
            <w:webHidden/>
          </w:rPr>
          <w:tab/>
        </w:r>
        <w:r w:rsidR="00D55990">
          <w:rPr>
            <w:noProof/>
            <w:webHidden/>
          </w:rPr>
          <w:fldChar w:fldCharType="begin"/>
        </w:r>
        <w:r w:rsidR="00D55990">
          <w:rPr>
            <w:noProof/>
            <w:webHidden/>
          </w:rPr>
          <w:instrText xml:space="preserve"> PAGEREF _Toc173332016 \h </w:instrText>
        </w:r>
        <w:r w:rsidR="00D55990">
          <w:rPr>
            <w:noProof/>
            <w:webHidden/>
          </w:rPr>
        </w:r>
        <w:r w:rsidR="00D55990">
          <w:rPr>
            <w:noProof/>
            <w:webHidden/>
          </w:rPr>
          <w:fldChar w:fldCharType="separate"/>
        </w:r>
        <w:r w:rsidR="00D55990">
          <w:rPr>
            <w:noProof/>
            <w:webHidden/>
          </w:rPr>
          <w:t>11</w:t>
        </w:r>
        <w:r w:rsidR="00D55990">
          <w:rPr>
            <w:noProof/>
            <w:webHidden/>
          </w:rPr>
          <w:fldChar w:fldCharType="end"/>
        </w:r>
      </w:hyperlink>
    </w:p>
    <w:p w14:paraId="651CF7A7" w14:textId="2DFCDA96" w:rsidR="00D55990" w:rsidRDefault="00AD087D">
      <w:pPr>
        <w:pStyle w:val="TOC2"/>
        <w:rPr>
          <w:rFonts w:asciiTheme="minorHAnsi" w:eastAsiaTheme="minorEastAsia" w:hAnsiTheme="minorHAnsi"/>
          <w:noProof/>
          <w:kern w:val="2"/>
          <w:szCs w:val="24"/>
          <w14:ligatures w14:val="standardContextual"/>
        </w:rPr>
      </w:pPr>
      <w:hyperlink w:anchor="_Toc173332017" w:history="1">
        <w:r w:rsidR="00D55990" w:rsidRPr="00E24C30">
          <w:rPr>
            <w:rStyle w:val="Hyperlink"/>
            <w:noProof/>
            <w:specVanish/>
          </w:rPr>
          <w:t>Section 2.1</w:t>
        </w:r>
        <w:r w:rsidR="00D55990">
          <w:rPr>
            <w:rFonts w:asciiTheme="minorHAnsi" w:eastAsiaTheme="minorEastAsia" w:hAnsiTheme="minorHAnsi"/>
            <w:noProof/>
            <w:kern w:val="2"/>
            <w:szCs w:val="24"/>
            <w14:ligatures w14:val="standardContextual"/>
          </w:rPr>
          <w:tab/>
        </w:r>
        <w:r w:rsidR="00D55990" w:rsidRPr="00E24C30">
          <w:rPr>
            <w:rStyle w:val="Hyperlink"/>
            <w:noProof/>
          </w:rPr>
          <w:t>Principal Amount, Designation, and Series</w:t>
        </w:r>
        <w:r w:rsidR="00D55990">
          <w:rPr>
            <w:noProof/>
            <w:webHidden/>
          </w:rPr>
          <w:tab/>
        </w:r>
        <w:r w:rsidR="00D55990">
          <w:rPr>
            <w:noProof/>
            <w:webHidden/>
          </w:rPr>
          <w:fldChar w:fldCharType="begin"/>
        </w:r>
        <w:r w:rsidR="00D55990">
          <w:rPr>
            <w:noProof/>
            <w:webHidden/>
          </w:rPr>
          <w:instrText xml:space="preserve"> PAGEREF _Toc173332017 \h </w:instrText>
        </w:r>
        <w:r w:rsidR="00D55990">
          <w:rPr>
            <w:noProof/>
            <w:webHidden/>
          </w:rPr>
        </w:r>
        <w:r w:rsidR="00D55990">
          <w:rPr>
            <w:noProof/>
            <w:webHidden/>
          </w:rPr>
          <w:fldChar w:fldCharType="separate"/>
        </w:r>
        <w:r w:rsidR="00D55990">
          <w:rPr>
            <w:noProof/>
            <w:webHidden/>
          </w:rPr>
          <w:t>11</w:t>
        </w:r>
        <w:r w:rsidR="00D55990">
          <w:rPr>
            <w:noProof/>
            <w:webHidden/>
          </w:rPr>
          <w:fldChar w:fldCharType="end"/>
        </w:r>
      </w:hyperlink>
    </w:p>
    <w:p w14:paraId="2355B0A4" w14:textId="75143FB8" w:rsidR="00D55990" w:rsidRDefault="00AD087D">
      <w:pPr>
        <w:pStyle w:val="TOC2"/>
        <w:rPr>
          <w:rFonts w:asciiTheme="minorHAnsi" w:eastAsiaTheme="minorEastAsia" w:hAnsiTheme="minorHAnsi"/>
          <w:noProof/>
          <w:kern w:val="2"/>
          <w:szCs w:val="24"/>
          <w14:ligatures w14:val="standardContextual"/>
        </w:rPr>
      </w:pPr>
      <w:hyperlink w:anchor="_Toc173332018" w:history="1">
        <w:r w:rsidR="00D55990" w:rsidRPr="00E24C30">
          <w:rPr>
            <w:rStyle w:val="Hyperlink"/>
            <w:noProof/>
            <w:specVanish/>
          </w:rPr>
          <w:t>Section 2.2</w:t>
        </w:r>
        <w:r w:rsidR="00D55990">
          <w:rPr>
            <w:rFonts w:asciiTheme="minorHAnsi" w:eastAsiaTheme="minorEastAsia" w:hAnsiTheme="minorHAnsi"/>
            <w:noProof/>
            <w:kern w:val="2"/>
            <w:szCs w:val="24"/>
            <w14:ligatures w14:val="standardContextual"/>
          </w:rPr>
          <w:tab/>
        </w:r>
        <w:r w:rsidR="00D55990" w:rsidRPr="00E24C30">
          <w:rPr>
            <w:rStyle w:val="Hyperlink"/>
            <w:noProof/>
          </w:rPr>
          <w:t>Date, Maturities, and Interest</w:t>
        </w:r>
        <w:r w:rsidR="00D55990">
          <w:rPr>
            <w:noProof/>
            <w:webHidden/>
          </w:rPr>
          <w:tab/>
        </w:r>
        <w:r w:rsidR="00D55990">
          <w:rPr>
            <w:noProof/>
            <w:webHidden/>
          </w:rPr>
          <w:fldChar w:fldCharType="begin"/>
        </w:r>
        <w:r w:rsidR="00D55990">
          <w:rPr>
            <w:noProof/>
            <w:webHidden/>
          </w:rPr>
          <w:instrText xml:space="preserve"> PAGEREF _Toc173332018 \h </w:instrText>
        </w:r>
        <w:r w:rsidR="00D55990">
          <w:rPr>
            <w:noProof/>
            <w:webHidden/>
          </w:rPr>
        </w:r>
        <w:r w:rsidR="00D55990">
          <w:rPr>
            <w:noProof/>
            <w:webHidden/>
          </w:rPr>
          <w:fldChar w:fldCharType="separate"/>
        </w:r>
        <w:r w:rsidR="00D55990">
          <w:rPr>
            <w:noProof/>
            <w:webHidden/>
          </w:rPr>
          <w:t>11</w:t>
        </w:r>
        <w:r w:rsidR="00D55990">
          <w:rPr>
            <w:noProof/>
            <w:webHidden/>
          </w:rPr>
          <w:fldChar w:fldCharType="end"/>
        </w:r>
      </w:hyperlink>
    </w:p>
    <w:p w14:paraId="2966376E" w14:textId="306478E0" w:rsidR="00D55990" w:rsidRDefault="00AD087D">
      <w:pPr>
        <w:pStyle w:val="TOC2"/>
        <w:rPr>
          <w:rFonts w:asciiTheme="minorHAnsi" w:eastAsiaTheme="minorEastAsia" w:hAnsiTheme="minorHAnsi"/>
          <w:noProof/>
          <w:kern w:val="2"/>
          <w:szCs w:val="24"/>
          <w14:ligatures w14:val="standardContextual"/>
        </w:rPr>
      </w:pPr>
      <w:hyperlink w:anchor="_Toc173332019" w:history="1">
        <w:r w:rsidR="00D55990" w:rsidRPr="00E24C30">
          <w:rPr>
            <w:rStyle w:val="Hyperlink"/>
            <w:noProof/>
            <w:specVanish/>
          </w:rPr>
          <w:t>Section 2.3</w:t>
        </w:r>
        <w:r w:rsidR="00D55990">
          <w:rPr>
            <w:rFonts w:asciiTheme="minorHAnsi" w:eastAsiaTheme="minorEastAsia" w:hAnsiTheme="minorHAnsi"/>
            <w:noProof/>
            <w:kern w:val="2"/>
            <w:szCs w:val="24"/>
            <w14:ligatures w14:val="standardContextual"/>
          </w:rPr>
          <w:tab/>
        </w:r>
        <w:r w:rsidR="00D55990" w:rsidRPr="00E24C30">
          <w:rPr>
            <w:rStyle w:val="Hyperlink"/>
            <w:noProof/>
          </w:rPr>
          <w:t>Nature of Obligation</w:t>
        </w:r>
        <w:r w:rsidR="00D55990">
          <w:rPr>
            <w:noProof/>
            <w:webHidden/>
          </w:rPr>
          <w:tab/>
        </w:r>
        <w:r w:rsidR="00D55990">
          <w:rPr>
            <w:noProof/>
            <w:webHidden/>
          </w:rPr>
          <w:fldChar w:fldCharType="begin"/>
        </w:r>
        <w:r w:rsidR="00D55990">
          <w:rPr>
            <w:noProof/>
            <w:webHidden/>
          </w:rPr>
          <w:instrText xml:space="preserve"> PAGEREF _Toc173332019 \h </w:instrText>
        </w:r>
        <w:r w:rsidR="00D55990">
          <w:rPr>
            <w:noProof/>
            <w:webHidden/>
          </w:rPr>
        </w:r>
        <w:r w:rsidR="00D55990">
          <w:rPr>
            <w:noProof/>
            <w:webHidden/>
          </w:rPr>
          <w:fldChar w:fldCharType="separate"/>
        </w:r>
        <w:r w:rsidR="00D55990">
          <w:rPr>
            <w:noProof/>
            <w:webHidden/>
          </w:rPr>
          <w:t>11</w:t>
        </w:r>
        <w:r w:rsidR="00D55990">
          <w:rPr>
            <w:noProof/>
            <w:webHidden/>
          </w:rPr>
          <w:fldChar w:fldCharType="end"/>
        </w:r>
      </w:hyperlink>
    </w:p>
    <w:p w14:paraId="5169451C" w14:textId="166C73E7" w:rsidR="00D55990" w:rsidRDefault="00AD087D">
      <w:pPr>
        <w:pStyle w:val="TOC2"/>
        <w:rPr>
          <w:rFonts w:asciiTheme="minorHAnsi" w:eastAsiaTheme="minorEastAsia" w:hAnsiTheme="minorHAnsi"/>
          <w:noProof/>
          <w:kern w:val="2"/>
          <w:szCs w:val="24"/>
          <w14:ligatures w14:val="standardContextual"/>
        </w:rPr>
      </w:pPr>
      <w:hyperlink w:anchor="_Toc173332020" w:history="1">
        <w:r w:rsidR="00D55990" w:rsidRPr="00E24C30">
          <w:rPr>
            <w:rStyle w:val="Hyperlink"/>
            <w:noProof/>
            <w:specVanish/>
          </w:rPr>
          <w:t>Section 2.4</w:t>
        </w:r>
        <w:r w:rsidR="00D55990">
          <w:rPr>
            <w:rFonts w:asciiTheme="minorHAnsi" w:eastAsiaTheme="minorEastAsia" w:hAnsiTheme="minorHAnsi"/>
            <w:noProof/>
            <w:kern w:val="2"/>
            <w:szCs w:val="24"/>
            <w14:ligatures w14:val="standardContextual"/>
          </w:rPr>
          <w:tab/>
        </w:r>
        <w:r w:rsidR="00D55990" w:rsidRPr="00E24C30">
          <w:rPr>
            <w:rStyle w:val="Hyperlink"/>
            <w:noProof/>
          </w:rPr>
          <w:t>Payment of Principal and Interest</w:t>
        </w:r>
        <w:r w:rsidR="00D55990">
          <w:rPr>
            <w:noProof/>
            <w:webHidden/>
          </w:rPr>
          <w:tab/>
        </w:r>
        <w:r w:rsidR="00D55990">
          <w:rPr>
            <w:noProof/>
            <w:webHidden/>
          </w:rPr>
          <w:fldChar w:fldCharType="begin"/>
        </w:r>
        <w:r w:rsidR="00D55990">
          <w:rPr>
            <w:noProof/>
            <w:webHidden/>
          </w:rPr>
          <w:instrText xml:space="preserve"> PAGEREF _Toc173332020 \h </w:instrText>
        </w:r>
        <w:r w:rsidR="00D55990">
          <w:rPr>
            <w:noProof/>
            <w:webHidden/>
          </w:rPr>
        </w:r>
        <w:r w:rsidR="00D55990">
          <w:rPr>
            <w:noProof/>
            <w:webHidden/>
          </w:rPr>
          <w:fldChar w:fldCharType="separate"/>
        </w:r>
        <w:r w:rsidR="00D55990">
          <w:rPr>
            <w:noProof/>
            <w:webHidden/>
          </w:rPr>
          <w:t>12</w:t>
        </w:r>
        <w:r w:rsidR="00D55990">
          <w:rPr>
            <w:noProof/>
            <w:webHidden/>
          </w:rPr>
          <w:fldChar w:fldCharType="end"/>
        </w:r>
      </w:hyperlink>
    </w:p>
    <w:p w14:paraId="4E8D2E52" w14:textId="33CFCD58" w:rsidR="00D55990" w:rsidRDefault="00AD087D">
      <w:pPr>
        <w:pStyle w:val="TOC2"/>
        <w:rPr>
          <w:rFonts w:asciiTheme="minorHAnsi" w:eastAsiaTheme="minorEastAsia" w:hAnsiTheme="minorHAnsi"/>
          <w:noProof/>
          <w:kern w:val="2"/>
          <w:szCs w:val="24"/>
          <w14:ligatures w14:val="standardContextual"/>
        </w:rPr>
      </w:pPr>
      <w:hyperlink w:anchor="_Toc173332021" w:history="1">
        <w:r w:rsidR="00D55990" w:rsidRPr="00E24C30">
          <w:rPr>
            <w:rStyle w:val="Hyperlink"/>
            <w:noProof/>
            <w:specVanish/>
          </w:rPr>
          <w:t>Section 2.5</w:t>
        </w:r>
        <w:r w:rsidR="00D55990">
          <w:rPr>
            <w:rFonts w:asciiTheme="minorHAnsi" w:eastAsiaTheme="minorEastAsia" w:hAnsiTheme="minorHAnsi"/>
            <w:noProof/>
            <w:kern w:val="2"/>
            <w:szCs w:val="24"/>
            <w14:ligatures w14:val="standardContextual"/>
          </w:rPr>
          <w:tab/>
        </w:r>
        <w:r w:rsidR="00D55990" w:rsidRPr="00E24C30">
          <w:rPr>
            <w:rStyle w:val="Hyperlink"/>
            <w:noProof/>
          </w:rPr>
          <w:t>Redemption</w:t>
        </w:r>
        <w:r w:rsidR="00D55990">
          <w:rPr>
            <w:noProof/>
            <w:webHidden/>
          </w:rPr>
          <w:tab/>
        </w:r>
        <w:r w:rsidR="00D55990">
          <w:rPr>
            <w:noProof/>
            <w:webHidden/>
          </w:rPr>
          <w:fldChar w:fldCharType="begin"/>
        </w:r>
        <w:r w:rsidR="00D55990">
          <w:rPr>
            <w:noProof/>
            <w:webHidden/>
          </w:rPr>
          <w:instrText xml:space="preserve"> PAGEREF _Toc173332021 \h </w:instrText>
        </w:r>
        <w:r w:rsidR="00D55990">
          <w:rPr>
            <w:noProof/>
            <w:webHidden/>
          </w:rPr>
        </w:r>
        <w:r w:rsidR="00D55990">
          <w:rPr>
            <w:noProof/>
            <w:webHidden/>
          </w:rPr>
          <w:fldChar w:fldCharType="separate"/>
        </w:r>
        <w:r w:rsidR="00D55990">
          <w:rPr>
            <w:noProof/>
            <w:webHidden/>
          </w:rPr>
          <w:t>12</w:t>
        </w:r>
        <w:r w:rsidR="00D55990">
          <w:rPr>
            <w:noProof/>
            <w:webHidden/>
          </w:rPr>
          <w:fldChar w:fldCharType="end"/>
        </w:r>
      </w:hyperlink>
    </w:p>
    <w:p w14:paraId="1936CFE4" w14:textId="7F776835" w:rsidR="00D55990" w:rsidRDefault="00AD087D">
      <w:pPr>
        <w:pStyle w:val="TOC2"/>
        <w:rPr>
          <w:rFonts w:asciiTheme="minorHAnsi" w:eastAsiaTheme="minorEastAsia" w:hAnsiTheme="minorHAnsi"/>
          <w:noProof/>
          <w:kern w:val="2"/>
          <w:szCs w:val="24"/>
          <w14:ligatures w14:val="standardContextual"/>
        </w:rPr>
      </w:pPr>
      <w:hyperlink w:anchor="_Toc173332022" w:history="1">
        <w:r w:rsidR="00D55990" w:rsidRPr="00E24C30">
          <w:rPr>
            <w:rStyle w:val="Hyperlink"/>
            <w:noProof/>
            <w:specVanish/>
          </w:rPr>
          <w:t>Section 2.6</w:t>
        </w:r>
        <w:r w:rsidR="00D55990">
          <w:rPr>
            <w:rFonts w:asciiTheme="minorHAnsi" w:eastAsiaTheme="minorEastAsia" w:hAnsiTheme="minorHAnsi"/>
            <w:noProof/>
            <w:kern w:val="2"/>
            <w:szCs w:val="24"/>
            <w14:ligatures w14:val="standardContextual"/>
          </w:rPr>
          <w:tab/>
        </w:r>
        <w:r w:rsidR="00D55990" w:rsidRPr="00E24C30">
          <w:rPr>
            <w:rStyle w:val="Hyperlink"/>
            <w:noProof/>
          </w:rPr>
          <w:t>Delivery of Bonds</w:t>
        </w:r>
        <w:r w:rsidR="00D55990">
          <w:rPr>
            <w:noProof/>
            <w:webHidden/>
          </w:rPr>
          <w:tab/>
        </w:r>
        <w:r w:rsidR="00D55990">
          <w:rPr>
            <w:noProof/>
            <w:webHidden/>
          </w:rPr>
          <w:fldChar w:fldCharType="begin"/>
        </w:r>
        <w:r w:rsidR="00D55990">
          <w:rPr>
            <w:noProof/>
            <w:webHidden/>
          </w:rPr>
          <w:instrText xml:space="preserve"> PAGEREF _Toc173332022 \h </w:instrText>
        </w:r>
        <w:r w:rsidR="00D55990">
          <w:rPr>
            <w:noProof/>
            <w:webHidden/>
          </w:rPr>
        </w:r>
        <w:r w:rsidR="00D55990">
          <w:rPr>
            <w:noProof/>
            <w:webHidden/>
          </w:rPr>
          <w:fldChar w:fldCharType="separate"/>
        </w:r>
        <w:r w:rsidR="00D55990">
          <w:rPr>
            <w:noProof/>
            <w:webHidden/>
          </w:rPr>
          <w:t>15</w:t>
        </w:r>
        <w:r w:rsidR="00D55990">
          <w:rPr>
            <w:noProof/>
            <w:webHidden/>
          </w:rPr>
          <w:fldChar w:fldCharType="end"/>
        </w:r>
      </w:hyperlink>
    </w:p>
    <w:p w14:paraId="66D217F8" w14:textId="2913D8BF" w:rsidR="00D55990" w:rsidRDefault="00AD087D">
      <w:pPr>
        <w:pStyle w:val="TOC2"/>
        <w:rPr>
          <w:rFonts w:asciiTheme="minorHAnsi" w:eastAsiaTheme="minorEastAsia" w:hAnsiTheme="minorHAnsi"/>
          <w:noProof/>
          <w:kern w:val="2"/>
          <w:szCs w:val="24"/>
          <w14:ligatures w14:val="standardContextual"/>
        </w:rPr>
      </w:pPr>
      <w:hyperlink w:anchor="_Toc173332023" w:history="1">
        <w:r w:rsidR="00D55990" w:rsidRPr="00E24C30">
          <w:rPr>
            <w:rStyle w:val="Hyperlink"/>
            <w:noProof/>
          </w:rPr>
          <w:t>Section 2.7</w:t>
        </w:r>
        <w:r w:rsidR="00D55990">
          <w:rPr>
            <w:rFonts w:asciiTheme="minorHAnsi" w:eastAsiaTheme="minorEastAsia" w:hAnsiTheme="minorHAnsi"/>
            <w:noProof/>
            <w:kern w:val="2"/>
            <w:szCs w:val="24"/>
            <w14:ligatures w14:val="standardContextual"/>
          </w:rPr>
          <w:tab/>
        </w:r>
        <w:r w:rsidR="00D55990" w:rsidRPr="00E24C30">
          <w:rPr>
            <w:rStyle w:val="Hyperlink"/>
            <w:noProof/>
          </w:rPr>
          <w:t>Book-Entry System.</w:t>
        </w:r>
        <w:r w:rsidR="00D55990">
          <w:rPr>
            <w:noProof/>
            <w:webHidden/>
          </w:rPr>
          <w:tab/>
        </w:r>
        <w:r w:rsidR="00D55990">
          <w:rPr>
            <w:noProof/>
            <w:webHidden/>
          </w:rPr>
          <w:fldChar w:fldCharType="begin"/>
        </w:r>
        <w:r w:rsidR="00D55990">
          <w:rPr>
            <w:noProof/>
            <w:webHidden/>
          </w:rPr>
          <w:instrText xml:space="preserve"> PAGEREF _Toc173332023 \h </w:instrText>
        </w:r>
        <w:r w:rsidR="00D55990">
          <w:rPr>
            <w:noProof/>
            <w:webHidden/>
          </w:rPr>
        </w:r>
        <w:r w:rsidR="00D55990">
          <w:rPr>
            <w:noProof/>
            <w:webHidden/>
          </w:rPr>
          <w:fldChar w:fldCharType="separate"/>
        </w:r>
        <w:r w:rsidR="00D55990">
          <w:rPr>
            <w:noProof/>
            <w:webHidden/>
          </w:rPr>
          <w:t>16</w:t>
        </w:r>
        <w:r w:rsidR="00D55990">
          <w:rPr>
            <w:noProof/>
            <w:webHidden/>
          </w:rPr>
          <w:fldChar w:fldCharType="end"/>
        </w:r>
      </w:hyperlink>
    </w:p>
    <w:p w14:paraId="24EE8380" w14:textId="61A6BE71" w:rsidR="00D55990" w:rsidRDefault="00AD087D">
      <w:pPr>
        <w:pStyle w:val="TOC2"/>
        <w:rPr>
          <w:rFonts w:asciiTheme="minorHAnsi" w:eastAsiaTheme="minorEastAsia" w:hAnsiTheme="minorHAnsi"/>
          <w:noProof/>
          <w:kern w:val="2"/>
          <w:szCs w:val="24"/>
          <w14:ligatures w14:val="standardContextual"/>
        </w:rPr>
      </w:pPr>
      <w:hyperlink w:anchor="_Toc173332024" w:history="1">
        <w:r w:rsidR="00D55990" w:rsidRPr="00E24C30">
          <w:rPr>
            <w:rStyle w:val="Hyperlink"/>
            <w:noProof/>
            <w:specVanish/>
          </w:rPr>
          <w:t>Section 2.8</w:t>
        </w:r>
        <w:r w:rsidR="00D55990">
          <w:rPr>
            <w:rFonts w:asciiTheme="minorHAnsi" w:eastAsiaTheme="minorEastAsia" w:hAnsiTheme="minorHAnsi"/>
            <w:noProof/>
            <w:kern w:val="2"/>
            <w:szCs w:val="24"/>
            <w14:ligatures w14:val="standardContextual"/>
          </w:rPr>
          <w:tab/>
        </w:r>
        <w:r w:rsidR="00D55990" w:rsidRPr="00E24C30">
          <w:rPr>
            <w:rStyle w:val="Hyperlink"/>
            <w:noProof/>
          </w:rPr>
          <w:t>Application of Moneys upon Issuance of Bonds</w:t>
        </w:r>
        <w:r w:rsidR="00D55990">
          <w:rPr>
            <w:noProof/>
            <w:webHidden/>
          </w:rPr>
          <w:tab/>
        </w:r>
        <w:r w:rsidR="00D55990">
          <w:rPr>
            <w:noProof/>
            <w:webHidden/>
          </w:rPr>
          <w:fldChar w:fldCharType="begin"/>
        </w:r>
        <w:r w:rsidR="00D55990">
          <w:rPr>
            <w:noProof/>
            <w:webHidden/>
          </w:rPr>
          <w:instrText xml:space="preserve"> PAGEREF _Toc173332024 \h </w:instrText>
        </w:r>
        <w:r w:rsidR="00D55990">
          <w:rPr>
            <w:noProof/>
            <w:webHidden/>
          </w:rPr>
        </w:r>
        <w:r w:rsidR="00D55990">
          <w:rPr>
            <w:noProof/>
            <w:webHidden/>
          </w:rPr>
          <w:fldChar w:fldCharType="separate"/>
        </w:r>
        <w:r w:rsidR="00D55990">
          <w:rPr>
            <w:noProof/>
            <w:webHidden/>
          </w:rPr>
          <w:t>17</w:t>
        </w:r>
        <w:r w:rsidR="00D55990">
          <w:rPr>
            <w:noProof/>
            <w:webHidden/>
          </w:rPr>
          <w:fldChar w:fldCharType="end"/>
        </w:r>
      </w:hyperlink>
    </w:p>
    <w:p w14:paraId="6D378962" w14:textId="6F43DA00" w:rsidR="00D55990" w:rsidRDefault="00AD087D">
      <w:pPr>
        <w:pStyle w:val="TOC2"/>
        <w:rPr>
          <w:rFonts w:asciiTheme="minorHAnsi" w:eastAsiaTheme="minorEastAsia" w:hAnsiTheme="minorHAnsi"/>
          <w:noProof/>
          <w:kern w:val="2"/>
          <w:szCs w:val="24"/>
          <w14:ligatures w14:val="standardContextual"/>
        </w:rPr>
      </w:pPr>
      <w:hyperlink w:anchor="_Toc173332025" w:history="1">
        <w:r w:rsidR="00D55990" w:rsidRPr="00E24C30">
          <w:rPr>
            <w:rStyle w:val="Hyperlink"/>
            <w:noProof/>
            <w:specVanish/>
          </w:rPr>
          <w:t>Section 2.9</w:t>
        </w:r>
        <w:r w:rsidR="00D55990">
          <w:rPr>
            <w:rFonts w:asciiTheme="minorHAnsi" w:eastAsiaTheme="minorEastAsia" w:hAnsiTheme="minorHAnsi"/>
            <w:noProof/>
            <w:kern w:val="2"/>
            <w:szCs w:val="24"/>
            <w14:ligatures w14:val="standardContextual"/>
          </w:rPr>
          <w:tab/>
        </w:r>
        <w:r w:rsidR="00D55990" w:rsidRPr="00E24C30">
          <w:rPr>
            <w:rStyle w:val="Hyperlink"/>
            <w:noProof/>
          </w:rPr>
          <w:t>Further Authority</w:t>
        </w:r>
        <w:r w:rsidR="00D55990">
          <w:rPr>
            <w:noProof/>
            <w:webHidden/>
          </w:rPr>
          <w:tab/>
        </w:r>
        <w:r w:rsidR="00D55990">
          <w:rPr>
            <w:noProof/>
            <w:webHidden/>
          </w:rPr>
          <w:fldChar w:fldCharType="begin"/>
        </w:r>
        <w:r w:rsidR="00D55990">
          <w:rPr>
            <w:noProof/>
            <w:webHidden/>
          </w:rPr>
          <w:instrText xml:space="preserve"> PAGEREF _Toc173332025 \h </w:instrText>
        </w:r>
        <w:r w:rsidR="00D55990">
          <w:rPr>
            <w:noProof/>
            <w:webHidden/>
          </w:rPr>
        </w:r>
        <w:r w:rsidR="00D55990">
          <w:rPr>
            <w:noProof/>
            <w:webHidden/>
          </w:rPr>
          <w:fldChar w:fldCharType="separate"/>
        </w:r>
        <w:r w:rsidR="00D55990">
          <w:rPr>
            <w:noProof/>
            <w:webHidden/>
          </w:rPr>
          <w:t>17</w:t>
        </w:r>
        <w:r w:rsidR="00D55990">
          <w:rPr>
            <w:noProof/>
            <w:webHidden/>
          </w:rPr>
          <w:fldChar w:fldCharType="end"/>
        </w:r>
      </w:hyperlink>
    </w:p>
    <w:p w14:paraId="069E642C" w14:textId="6AD4FF12" w:rsidR="00D55990" w:rsidRDefault="00AD087D">
      <w:pPr>
        <w:pStyle w:val="TOC2"/>
        <w:rPr>
          <w:rFonts w:asciiTheme="minorHAnsi" w:eastAsiaTheme="minorEastAsia" w:hAnsiTheme="minorHAnsi"/>
          <w:noProof/>
          <w:kern w:val="2"/>
          <w:szCs w:val="24"/>
          <w14:ligatures w14:val="standardContextual"/>
        </w:rPr>
      </w:pPr>
      <w:hyperlink w:anchor="_Toc173332026" w:history="1">
        <w:r w:rsidR="00D55990" w:rsidRPr="00E24C30">
          <w:rPr>
            <w:rStyle w:val="Hyperlink"/>
            <w:noProof/>
            <w:specVanish/>
          </w:rPr>
          <w:t>Section 2.10</w:t>
        </w:r>
        <w:r w:rsidR="00D55990">
          <w:rPr>
            <w:rFonts w:asciiTheme="minorHAnsi" w:eastAsiaTheme="minorEastAsia" w:hAnsiTheme="minorHAnsi"/>
            <w:noProof/>
            <w:kern w:val="2"/>
            <w:szCs w:val="24"/>
            <w14:ligatures w14:val="standardContextual"/>
          </w:rPr>
          <w:tab/>
        </w:r>
        <w:r w:rsidR="00D55990" w:rsidRPr="00E24C30">
          <w:rPr>
            <w:rStyle w:val="Hyperlink"/>
            <w:noProof/>
          </w:rPr>
          <w:t>Additional Bonds</w:t>
        </w:r>
        <w:r w:rsidR="00D55990">
          <w:rPr>
            <w:noProof/>
            <w:webHidden/>
          </w:rPr>
          <w:tab/>
        </w:r>
        <w:r w:rsidR="00D55990">
          <w:rPr>
            <w:noProof/>
            <w:webHidden/>
          </w:rPr>
          <w:fldChar w:fldCharType="begin"/>
        </w:r>
        <w:r w:rsidR="00D55990">
          <w:rPr>
            <w:noProof/>
            <w:webHidden/>
          </w:rPr>
          <w:instrText xml:space="preserve"> PAGEREF _Toc173332026 \h </w:instrText>
        </w:r>
        <w:r w:rsidR="00D55990">
          <w:rPr>
            <w:noProof/>
            <w:webHidden/>
          </w:rPr>
        </w:r>
        <w:r w:rsidR="00D55990">
          <w:rPr>
            <w:noProof/>
            <w:webHidden/>
          </w:rPr>
          <w:fldChar w:fldCharType="separate"/>
        </w:r>
        <w:r w:rsidR="00D55990">
          <w:rPr>
            <w:noProof/>
            <w:webHidden/>
          </w:rPr>
          <w:t>17</w:t>
        </w:r>
        <w:r w:rsidR="00D55990">
          <w:rPr>
            <w:noProof/>
            <w:webHidden/>
          </w:rPr>
          <w:fldChar w:fldCharType="end"/>
        </w:r>
      </w:hyperlink>
    </w:p>
    <w:p w14:paraId="0575B14C" w14:textId="630BCD29" w:rsidR="00D55990" w:rsidRDefault="00AD087D">
      <w:pPr>
        <w:pStyle w:val="TOC2"/>
        <w:rPr>
          <w:rFonts w:asciiTheme="minorHAnsi" w:eastAsiaTheme="minorEastAsia" w:hAnsiTheme="minorHAnsi"/>
          <w:noProof/>
          <w:kern w:val="2"/>
          <w:szCs w:val="24"/>
          <w14:ligatures w14:val="standardContextual"/>
        </w:rPr>
      </w:pPr>
      <w:hyperlink w:anchor="_Toc173332027" w:history="1">
        <w:r w:rsidR="00D55990" w:rsidRPr="00E24C30">
          <w:rPr>
            <w:rStyle w:val="Hyperlink"/>
            <w:noProof/>
            <w:specVanish/>
          </w:rPr>
          <w:t>Section 2.11</w:t>
        </w:r>
        <w:r w:rsidR="00D55990">
          <w:rPr>
            <w:rFonts w:asciiTheme="minorHAnsi" w:eastAsiaTheme="minorEastAsia" w:hAnsiTheme="minorHAnsi"/>
            <w:noProof/>
            <w:kern w:val="2"/>
            <w:szCs w:val="24"/>
            <w14:ligatures w14:val="standardContextual"/>
          </w:rPr>
          <w:tab/>
        </w:r>
        <w:r w:rsidR="00D55990" w:rsidRPr="00E24C30">
          <w:rPr>
            <w:rStyle w:val="Hyperlink"/>
            <w:noProof/>
          </w:rPr>
          <w:t>Non-presentment of Bonds</w:t>
        </w:r>
        <w:r w:rsidR="00D55990">
          <w:rPr>
            <w:noProof/>
            <w:webHidden/>
          </w:rPr>
          <w:tab/>
        </w:r>
        <w:r w:rsidR="00D55990">
          <w:rPr>
            <w:noProof/>
            <w:webHidden/>
          </w:rPr>
          <w:fldChar w:fldCharType="begin"/>
        </w:r>
        <w:r w:rsidR="00D55990">
          <w:rPr>
            <w:noProof/>
            <w:webHidden/>
          </w:rPr>
          <w:instrText xml:space="preserve"> PAGEREF _Toc173332027 \h </w:instrText>
        </w:r>
        <w:r w:rsidR="00D55990">
          <w:rPr>
            <w:noProof/>
            <w:webHidden/>
          </w:rPr>
        </w:r>
        <w:r w:rsidR="00D55990">
          <w:rPr>
            <w:noProof/>
            <w:webHidden/>
          </w:rPr>
          <w:fldChar w:fldCharType="separate"/>
        </w:r>
        <w:r w:rsidR="00D55990">
          <w:rPr>
            <w:noProof/>
            <w:webHidden/>
          </w:rPr>
          <w:t>17</w:t>
        </w:r>
        <w:r w:rsidR="00D55990">
          <w:rPr>
            <w:noProof/>
            <w:webHidden/>
          </w:rPr>
          <w:fldChar w:fldCharType="end"/>
        </w:r>
      </w:hyperlink>
    </w:p>
    <w:p w14:paraId="0F1F64C3" w14:textId="19E987B4" w:rsidR="00D55990" w:rsidRDefault="00AD087D">
      <w:pPr>
        <w:pStyle w:val="TOC1"/>
        <w:rPr>
          <w:rFonts w:asciiTheme="minorHAnsi" w:eastAsiaTheme="minorEastAsia" w:hAnsiTheme="minorHAnsi"/>
          <w:caps w:val="0"/>
          <w:noProof/>
          <w:kern w:val="2"/>
          <w:szCs w:val="24"/>
          <w14:ligatures w14:val="standardContextual"/>
        </w:rPr>
      </w:pPr>
      <w:hyperlink w:anchor="_Toc173332028" w:history="1">
        <w:r w:rsidR="00D55990" w:rsidRPr="00E24C30">
          <w:rPr>
            <w:rStyle w:val="Hyperlink"/>
            <w:noProof/>
          </w:rPr>
          <w:t>Article III EXECUTION, TRANSFER, AND EXCHANGE OF BONDS; BOND REGISTRAR</w:t>
        </w:r>
        <w:r w:rsidR="00D55990">
          <w:rPr>
            <w:noProof/>
            <w:webHidden/>
          </w:rPr>
          <w:tab/>
        </w:r>
        <w:r w:rsidR="00D55990">
          <w:rPr>
            <w:noProof/>
            <w:webHidden/>
          </w:rPr>
          <w:fldChar w:fldCharType="begin"/>
        </w:r>
        <w:r w:rsidR="00D55990">
          <w:rPr>
            <w:noProof/>
            <w:webHidden/>
          </w:rPr>
          <w:instrText xml:space="preserve"> PAGEREF _Toc173332028 \h </w:instrText>
        </w:r>
        <w:r w:rsidR="00D55990">
          <w:rPr>
            <w:noProof/>
            <w:webHidden/>
          </w:rPr>
        </w:r>
        <w:r w:rsidR="00D55990">
          <w:rPr>
            <w:noProof/>
            <w:webHidden/>
          </w:rPr>
          <w:fldChar w:fldCharType="separate"/>
        </w:r>
        <w:r w:rsidR="00D55990">
          <w:rPr>
            <w:noProof/>
            <w:webHidden/>
          </w:rPr>
          <w:t>19</w:t>
        </w:r>
        <w:r w:rsidR="00D55990">
          <w:rPr>
            <w:noProof/>
            <w:webHidden/>
          </w:rPr>
          <w:fldChar w:fldCharType="end"/>
        </w:r>
      </w:hyperlink>
    </w:p>
    <w:p w14:paraId="42695080" w14:textId="73B6583C" w:rsidR="00D55990" w:rsidRDefault="00AD087D">
      <w:pPr>
        <w:pStyle w:val="TOC2"/>
        <w:rPr>
          <w:rFonts w:asciiTheme="minorHAnsi" w:eastAsiaTheme="minorEastAsia" w:hAnsiTheme="minorHAnsi"/>
          <w:noProof/>
          <w:kern w:val="2"/>
          <w:szCs w:val="24"/>
          <w14:ligatures w14:val="standardContextual"/>
        </w:rPr>
      </w:pPr>
      <w:hyperlink w:anchor="_Toc173332029" w:history="1">
        <w:r w:rsidR="00D55990" w:rsidRPr="00E24C30">
          <w:rPr>
            <w:rStyle w:val="Hyperlink"/>
            <w:noProof/>
            <w:specVanish/>
          </w:rPr>
          <w:t>Section 3.1</w:t>
        </w:r>
        <w:r w:rsidR="00D55990">
          <w:rPr>
            <w:rFonts w:asciiTheme="minorHAnsi" w:eastAsiaTheme="minorEastAsia" w:hAnsiTheme="minorHAnsi"/>
            <w:noProof/>
            <w:kern w:val="2"/>
            <w:szCs w:val="24"/>
            <w14:ligatures w14:val="standardContextual"/>
          </w:rPr>
          <w:tab/>
        </w:r>
        <w:r w:rsidR="00D55990" w:rsidRPr="00E24C30">
          <w:rPr>
            <w:rStyle w:val="Hyperlink"/>
            <w:noProof/>
          </w:rPr>
          <w:t>Execution of Bonds</w:t>
        </w:r>
        <w:r w:rsidR="00D55990">
          <w:rPr>
            <w:noProof/>
            <w:webHidden/>
          </w:rPr>
          <w:tab/>
        </w:r>
        <w:r w:rsidR="00D55990">
          <w:rPr>
            <w:noProof/>
            <w:webHidden/>
          </w:rPr>
          <w:fldChar w:fldCharType="begin"/>
        </w:r>
        <w:r w:rsidR="00D55990">
          <w:rPr>
            <w:noProof/>
            <w:webHidden/>
          </w:rPr>
          <w:instrText xml:space="preserve"> PAGEREF _Toc173332029 \h </w:instrText>
        </w:r>
        <w:r w:rsidR="00D55990">
          <w:rPr>
            <w:noProof/>
            <w:webHidden/>
          </w:rPr>
        </w:r>
        <w:r w:rsidR="00D55990">
          <w:rPr>
            <w:noProof/>
            <w:webHidden/>
          </w:rPr>
          <w:fldChar w:fldCharType="separate"/>
        </w:r>
        <w:r w:rsidR="00D55990">
          <w:rPr>
            <w:noProof/>
            <w:webHidden/>
          </w:rPr>
          <w:t>19</w:t>
        </w:r>
        <w:r w:rsidR="00D55990">
          <w:rPr>
            <w:noProof/>
            <w:webHidden/>
          </w:rPr>
          <w:fldChar w:fldCharType="end"/>
        </w:r>
      </w:hyperlink>
    </w:p>
    <w:p w14:paraId="5D421929" w14:textId="0C0BC5F0" w:rsidR="00D55990" w:rsidRDefault="00AD087D">
      <w:pPr>
        <w:pStyle w:val="TOC2"/>
        <w:rPr>
          <w:rFonts w:asciiTheme="minorHAnsi" w:eastAsiaTheme="minorEastAsia" w:hAnsiTheme="minorHAnsi"/>
          <w:noProof/>
          <w:kern w:val="2"/>
          <w:szCs w:val="24"/>
          <w14:ligatures w14:val="standardContextual"/>
        </w:rPr>
      </w:pPr>
      <w:hyperlink w:anchor="_Toc173332030" w:history="1">
        <w:r w:rsidR="00D55990" w:rsidRPr="00E24C30">
          <w:rPr>
            <w:rStyle w:val="Hyperlink"/>
            <w:noProof/>
            <w:specVanish/>
          </w:rPr>
          <w:t>Section 3.2</w:t>
        </w:r>
        <w:r w:rsidR="00D55990">
          <w:rPr>
            <w:rFonts w:asciiTheme="minorHAnsi" w:eastAsiaTheme="minorEastAsia" w:hAnsiTheme="minorHAnsi"/>
            <w:noProof/>
            <w:kern w:val="2"/>
            <w:szCs w:val="24"/>
            <w14:ligatures w14:val="standardContextual"/>
          </w:rPr>
          <w:tab/>
        </w:r>
        <w:r w:rsidR="00D55990" w:rsidRPr="00E24C30">
          <w:rPr>
            <w:rStyle w:val="Hyperlink"/>
            <w:noProof/>
          </w:rPr>
          <w:t>Transfer of Bonds</w:t>
        </w:r>
        <w:r w:rsidR="00D55990">
          <w:rPr>
            <w:noProof/>
            <w:webHidden/>
          </w:rPr>
          <w:tab/>
        </w:r>
        <w:r w:rsidR="00D55990">
          <w:rPr>
            <w:noProof/>
            <w:webHidden/>
          </w:rPr>
          <w:fldChar w:fldCharType="begin"/>
        </w:r>
        <w:r w:rsidR="00D55990">
          <w:rPr>
            <w:noProof/>
            <w:webHidden/>
          </w:rPr>
          <w:instrText xml:space="preserve"> PAGEREF _Toc173332030 \h </w:instrText>
        </w:r>
        <w:r w:rsidR="00D55990">
          <w:rPr>
            <w:noProof/>
            <w:webHidden/>
          </w:rPr>
        </w:r>
        <w:r w:rsidR="00D55990">
          <w:rPr>
            <w:noProof/>
            <w:webHidden/>
          </w:rPr>
          <w:fldChar w:fldCharType="separate"/>
        </w:r>
        <w:r w:rsidR="00D55990">
          <w:rPr>
            <w:noProof/>
            <w:webHidden/>
          </w:rPr>
          <w:t>19</w:t>
        </w:r>
        <w:r w:rsidR="00D55990">
          <w:rPr>
            <w:noProof/>
            <w:webHidden/>
          </w:rPr>
          <w:fldChar w:fldCharType="end"/>
        </w:r>
      </w:hyperlink>
    </w:p>
    <w:p w14:paraId="4BCC31DB" w14:textId="5FC30A41" w:rsidR="00D55990" w:rsidRDefault="00AD087D">
      <w:pPr>
        <w:pStyle w:val="TOC2"/>
        <w:rPr>
          <w:rFonts w:asciiTheme="minorHAnsi" w:eastAsiaTheme="minorEastAsia" w:hAnsiTheme="minorHAnsi"/>
          <w:noProof/>
          <w:kern w:val="2"/>
          <w:szCs w:val="24"/>
          <w14:ligatures w14:val="standardContextual"/>
        </w:rPr>
      </w:pPr>
      <w:hyperlink w:anchor="_Toc173332031" w:history="1">
        <w:r w:rsidR="00D55990" w:rsidRPr="00E24C30">
          <w:rPr>
            <w:rStyle w:val="Hyperlink"/>
            <w:noProof/>
            <w:specVanish/>
          </w:rPr>
          <w:t>Section 3.3</w:t>
        </w:r>
        <w:r w:rsidR="00D55990">
          <w:rPr>
            <w:rFonts w:asciiTheme="minorHAnsi" w:eastAsiaTheme="minorEastAsia" w:hAnsiTheme="minorHAnsi"/>
            <w:noProof/>
            <w:kern w:val="2"/>
            <w:szCs w:val="24"/>
            <w14:ligatures w14:val="standardContextual"/>
          </w:rPr>
          <w:tab/>
        </w:r>
        <w:r w:rsidR="00D55990" w:rsidRPr="00E24C30">
          <w:rPr>
            <w:rStyle w:val="Hyperlink"/>
            <w:noProof/>
          </w:rPr>
          <w:t>Exchange of Bonds</w:t>
        </w:r>
        <w:r w:rsidR="00D55990">
          <w:rPr>
            <w:noProof/>
            <w:webHidden/>
          </w:rPr>
          <w:tab/>
        </w:r>
        <w:r w:rsidR="00D55990">
          <w:rPr>
            <w:noProof/>
            <w:webHidden/>
          </w:rPr>
          <w:fldChar w:fldCharType="begin"/>
        </w:r>
        <w:r w:rsidR="00D55990">
          <w:rPr>
            <w:noProof/>
            <w:webHidden/>
          </w:rPr>
          <w:instrText xml:space="preserve"> PAGEREF _Toc173332031 \h </w:instrText>
        </w:r>
        <w:r w:rsidR="00D55990">
          <w:rPr>
            <w:noProof/>
            <w:webHidden/>
          </w:rPr>
        </w:r>
        <w:r w:rsidR="00D55990">
          <w:rPr>
            <w:noProof/>
            <w:webHidden/>
          </w:rPr>
          <w:fldChar w:fldCharType="separate"/>
        </w:r>
        <w:r w:rsidR="00D55990">
          <w:rPr>
            <w:noProof/>
            <w:webHidden/>
          </w:rPr>
          <w:t>20</w:t>
        </w:r>
        <w:r w:rsidR="00D55990">
          <w:rPr>
            <w:noProof/>
            <w:webHidden/>
          </w:rPr>
          <w:fldChar w:fldCharType="end"/>
        </w:r>
      </w:hyperlink>
    </w:p>
    <w:p w14:paraId="73A170FA" w14:textId="5A7FA673" w:rsidR="00D55990" w:rsidRDefault="00AD087D">
      <w:pPr>
        <w:pStyle w:val="TOC2"/>
        <w:rPr>
          <w:rFonts w:asciiTheme="minorHAnsi" w:eastAsiaTheme="minorEastAsia" w:hAnsiTheme="minorHAnsi"/>
          <w:noProof/>
          <w:kern w:val="2"/>
          <w:szCs w:val="24"/>
          <w14:ligatures w14:val="standardContextual"/>
        </w:rPr>
      </w:pPr>
      <w:hyperlink w:anchor="_Toc173332032" w:history="1">
        <w:r w:rsidR="00D55990" w:rsidRPr="00E24C30">
          <w:rPr>
            <w:rStyle w:val="Hyperlink"/>
            <w:noProof/>
            <w:specVanish/>
          </w:rPr>
          <w:t>Section 3.4</w:t>
        </w:r>
        <w:r w:rsidR="00D55990">
          <w:rPr>
            <w:rFonts w:asciiTheme="minorHAnsi" w:eastAsiaTheme="minorEastAsia" w:hAnsiTheme="minorHAnsi"/>
            <w:noProof/>
            <w:kern w:val="2"/>
            <w:szCs w:val="24"/>
            <w14:ligatures w14:val="standardContextual"/>
          </w:rPr>
          <w:tab/>
        </w:r>
        <w:r w:rsidR="00D55990" w:rsidRPr="00E24C30">
          <w:rPr>
            <w:rStyle w:val="Hyperlink"/>
            <w:noProof/>
          </w:rPr>
          <w:t>Bond Registration Books</w:t>
        </w:r>
        <w:r w:rsidR="00D55990">
          <w:rPr>
            <w:noProof/>
            <w:webHidden/>
          </w:rPr>
          <w:tab/>
        </w:r>
        <w:r w:rsidR="00D55990">
          <w:rPr>
            <w:noProof/>
            <w:webHidden/>
          </w:rPr>
          <w:fldChar w:fldCharType="begin"/>
        </w:r>
        <w:r w:rsidR="00D55990">
          <w:rPr>
            <w:noProof/>
            <w:webHidden/>
          </w:rPr>
          <w:instrText xml:space="preserve"> PAGEREF _Toc173332032 \h </w:instrText>
        </w:r>
        <w:r w:rsidR="00D55990">
          <w:rPr>
            <w:noProof/>
            <w:webHidden/>
          </w:rPr>
        </w:r>
        <w:r w:rsidR="00D55990">
          <w:rPr>
            <w:noProof/>
            <w:webHidden/>
          </w:rPr>
          <w:fldChar w:fldCharType="separate"/>
        </w:r>
        <w:r w:rsidR="00D55990">
          <w:rPr>
            <w:noProof/>
            <w:webHidden/>
          </w:rPr>
          <w:t>20</w:t>
        </w:r>
        <w:r w:rsidR="00D55990">
          <w:rPr>
            <w:noProof/>
            <w:webHidden/>
          </w:rPr>
          <w:fldChar w:fldCharType="end"/>
        </w:r>
      </w:hyperlink>
    </w:p>
    <w:p w14:paraId="13781F88" w14:textId="0C17B478" w:rsidR="00D55990" w:rsidRDefault="00AD087D">
      <w:pPr>
        <w:pStyle w:val="TOC2"/>
        <w:rPr>
          <w:rFonts w:asciiTheme="minorHAnsi" w:eastAsiaTheme="minorEastAsia" w:hAnsiTheme="minorHAnsi"/>
          <w:noProof/>
          <w:kern w:val="2"/>
          <w:szCs w:val="24"/>
          <w14:ligatures w14:val="standardContextual"/>
        </w:rPr>
      </w:pPr>
      <w:hyperlink w:anchor="_Toc173332033" w:history="1">
        <w:r w:rsidR="00D55990" w:rsidRPr="00E24C30">
          <w:rPr>
            <w:rStyle w:val="Hyperlink"/>
            <w:noProof/>
            <w:specVanish/>
          </w:rPr>
          <w:t>Section 3.5</w:t>
        </w:r>
        <w:r w:rsidR="00D55990">
          <w:rPr>
            <w:rFonts w:asciiTheme="minorHAnsi" w:eastAsiaTheme="minorEastAsia" w:hAnsiTheme="minorHAnsi"/>
            <w:noProof/>
            <w:kern w:val="2"/>
            <w:szCs w:val="24"/>
            <w14:ligatures w14:val="standardContextual"/>
          </w:rPr>
          <w:tab/>
        </w:r>
        <w:r w:rsidR="00D55990" w:rsidRPr="00E24C30">
          <w:rPr>
            <w:rStyle w:val="Hyperlink"/>
            <w:noProof/>
          </w:rPr>
          <w:t>List of Bondholders</w:t>
        </w:r>
        <w:r w:rsidR="00D55990">
          <w:rPr>
            <w:noProof/>
            <w:webHidden/>
          </w:rPr>
          <w:tab/>
        </w:r>
        <w:r w:rsidR="00D55990">
          <w:rPr>
            <w:noProof/>
            <w:webHidden/>
          </w:rPr>
          <w:fldChar w:fldCharType="begin"/>
        </w:r>
        <w:r w:rsidR="00D55990">
          <w:rPr>
            <w:noProof/>
            <w:webHidden/>
          </w:rPr>
          <w:instrText xml:space="preserve"> PAGEREF _Toc173332033 \h </w:instrText>
        </w:r>
        <w:r w:rsidR="00D55990">
          <w:rPr>
            <w:noProof/>
            <w:webHidden/>
          </w:rPr>
        </w:r>
        <w:r w:rsidR="00D55990">
          <w:rPr>
            <w:noProof/>
            <w:webHidden/>
          </w:rPr>
          <w:fldChar w:fldCharType="separate"/>
        </w:r>
        <w:r w:rsidR="00D55990">
          <w:rPr>
            <w:noProof/>
            <w:webHidden/>
          </w:rPr>
          <w:t>20</w:t>
        </w:r>
        <w:r w:rsidR="00D55990">
          <w:rPr>
            <w:noProof/>
            <w:webHidden/>
          </w:rPr>
          <w:fldChar w:fldCharType="end"/>
        </w:r>
      </w:hyperlink>
    </w:p>
    <w:p w14:paraId="025E6FDD" w14:textId="7AD3BE7F" w:rsidR="00D55990" w:rsidRDefault="00AD087D">
      <w:pPr>
        <w:pStyle w:val="TOC2"/>
        <w:rPr>
          <w:rFonts w:asciiTheme="minorHAnsi" w:eastAsiaTheme="minorEastAsia" w:hAnsiTheme="minorHAnsi"/>
          <w:noProof/>
          <w:kern w:val="2"/>
          <w:szCs w:val="24"/>
          <w14:ligatures w14:val="standardContextual"/>
        </w:rPr>
      </w:pPr>
      <w:hyperlink w:anchor="_Toc173332034" w:history="1">
        <w:r w:rsidR="00D55990" w:rsidRPr="00E24C30">
          <w:rPr>
            <w:rStyle w:val="Hyperlink"/>
            <w:noProof/>
            <w:specVanish/>
          </w:rPr>
          <w:t>Section 3.6</w:t>
        </w:r>
        <w:r w:rsidR="00D55990">
          <w:rPr>
            <w:rFonts w:asciiTheme="minorHAnsi" w:eastAsiaTheme="minorEastAsia" w:hAnsiTheme="minorHAnsi"/>
            <w:noProof/>
            <w:kern w:val="2"/>
            <w:szCs w:val="24"/>
            <w14:ligatures w14:val="standardContextual"/>
          </w:rPr>
          <w:tab/>
        </w:r>
        <w:r w:rsidR="00D55990" w:rsidRPr="00E24C30">
          <w:rPr>
            <w:rStyle w:val="Hyperlink"/>
            <w:noProof/>
          </w:rPr>
          <w:t>Duties of Bond Registrar</w:t>
        </w:r>
        <w:r w:rsidR="00D55990">
          <w:rPr>
            <w:noProof/>
            <w:webHidden/>
          </w:rPr>
          <w:tab/>
        </w:r>
        <w:r w:rsidR="00D55990">
          <w:rPr>
            <w:noProof/>
            <w:webHidden/>
          </w:rPr>
          <w:fldChar w:fldCharType="begin"/>
        </w:r>
        <w:r w:rsidR="00D55990">
          <w:rPr>
            <w:noProof/>
            <w:webHidden/>
          </w:rPr>
          <w:instrText xml:space="preserve"> PAGEREF _Toc173332034 \h </w:instrText>
        </w:r>
        <w:r w:rsidR="00D55990">
          <w:rPr>
            <w:noProof/>
            <w:webHidden/>
          </w:rPr>
        </w:r>
        <w:r w:rsidR="00D55990">
          <w:rPr>
            <w:noProof/>
            <w:webHidden/>
          </w:rPr>
          <w:fldChar w:fldCharType="separate"/>
        </w:r>
        <w:r w:rsidR="00D55990">
          <w:rPr>
            <w:noProof/>
            <w:webHidden/>
          </w:rPr>
          <w:t>20</w:t>
        </w:r>
        <w:r w:rsidR="00D55990">
          <w:rPr>
            <w:noProof/>
            <w:webHidden/>
          </w:rPr>
          <w:fldChar w:fldCharType="end"/>
        </w:r>
      </w:hyperlink>
    </w:p>
    <w:p w14:paraId="7BF62163" w14:textId="5406E56C" w:rsidR="00D55990" w:rsidRDefault="00AD087D">
      <w:pPr>
        <w:pStyle w:val="TOC2"/>
        <w:rPr>
          <w:rFonts w:asciiTheme="minorHAnsi" w:eastAsiaTheme="minorEastAsia" w:hAnsiTheme="minorHAnsi"/>
          <w:noProof/>
          <w:kern w:val="2"/>
          <w:szCs w:val="24"/>
          <w14:ligatures w14:val="standardContextual"/>
        </w:rPr>
      </w:pPr>
      <w:hyperlink w:anchor="_Toc173332035" w:history="1">
        <w:r w:rsidR="00D55990" w:rsidRPr="00E24C30">
          <w:rPr>
            <w:rStyle w:val="Hyperlink"/>
            <w:noProof/>
            <w:specVanish/>
          </w:rPr>
          <w:t>Section 3.7</w:t>
        </w:r>
        <w:r w:rsidR="00D55990">
          <w:rPr>
            <w:rFonts w:asciiTheme="minorHAnsi" w:eastAsiaTheme="minorEastAsia" w:hAnsiTheme="minorHAnsi"/>
            <w:noProof/>
            <w:kern w:val="2"/>
            <w:szCs w:val="24"/>
            <w14:ligatures w14:val="standardContextual"/>
          </w:rPr>
          <w:tab/>
        </w:r>
        <w:r w:rsidR="00D55990" w:rsidRPr="00E24C30">
          <w:rPr>
            <w:rStyle w:val="Hyperlink"/>
            <w:noProof/>
          </w:rPr>
          <w:t>Mutilated, Lost, Destroyed or Stolen Bonds or Additional Bonds</w:t>
        </w:r>
        <w:r w:rsidR="00D55990">
          <w:rPr>
            <w:noProof/>
            <w:webHidden/>
          </w:rPr>
          <w:tab/>
        </w:r>
        <w:r w:rsidR="00D55990">
          <w:rPr>
            <w:noProof/>
            <w:webHidden/>
          </w:rPr>
          <w:fldChar w:fldCharType="begin"/>
        </w:r>
        <w:r w:rsidR="00D55990">
          <w:rPr>
            <w:noProof/>
            <w:webHidden/>
          </w:rPr>
          <w:instrText xml:space="preserve"> PAGEREF _Toc173332035 \h </w:instrText>
        </w:r>
        <w:r w:rsidR="00D55990">
          <w:rPr>
            <w:noProof/>
            <w:webHidden/>
          </w:rPr>
        </w:r>
        <w:r w:rsidR="00D55990">
          <w:rPr>
            <w:noProof/>
            <w:webHidden/>
          </w:rPr>
          <w:fldChar w:fldCharType="separate"/>
        </w:r>
        <w:r w:rsidR="00D55990">
          <w:rPr>
            <w:noProof/>
            <w:webHidden/>
          </w:rPr>
          <w:t>21</w:t>
        </w:r>
        <w:r w:rsidR="00D55990">
          <w:rPr>
            <w:noProof/>
            <w:webHidden/>
          </w:rPr>
          <w:fldChar w:fldCharType="end"/>
        </w:r>
      </w:hyperlink>
    </w:p>
    <w:p w14:paraId="2C6BC456" w14:textId="1E68C8A6" w:rsidR="00D55990" w:rsidRDefault="00AD087D">
      <w:pPr>
        <w:pStyle w:val="TOC1"/>
        <w:rPr>
          <w:rFonts w:asciiTheme="minorHAnsi" w:eastAsiaTheme="minorEastAsia" w:hAnsiTheme="minorHAnsi"/>
          <w:caps w:val="0"/>
          <w:noProof/>
          <w:kern w:val="2"/>
          <w:szCs w:val="24"/>
          <w14:ligatures w14:val="standardContextual"/>
        </w:rPr>
      </w:pPr>
      <w:hyperlink w:anchor="_Toc173332036" w:history="1">
        <w:r w:rsidR="00D55990" w:rsidRPr="00E24C30">
          <w:rPr>
            <w:rStyle w:val="Hyperlink"/>
            <w:noProof/>
          </w:rPr>
          <w:t>Article IV CREATION OF FUNDS AND ACCOUNTS</w:t>
        </w:r>
        <w:r w:rsidR="00D55990">
          <w:rPr>
            <w:noProof/>
            <w:webHidden/>
          </w:rPr>
          <w:tab/>
        </w:r>
        <w:r w:rsidR="00D55990">
          <w:rPr>
            <w:noProof/>
            <w:webHidden/>
          </w:rPr>
          <w:fldChar w:fldCharType="begin"/>
        </w:r>
        <w:r w:rsidR="00D55990">
          <w:rPr>
            <w:noProof/>
            <w:webHidden/>
          </w:rPr>
          <w:instrText xml:space="preserve"> PAGEREF _Toc173332036 \h </w:instrText>
        </w:r>
        <w:r w:rsidR="00D55990">
          <w:rPr>
            <w:noProof/>
            <w:webHidden/>
          </w:rPr>
        </w:r>
        <w:r w:rsidR="00D55990">
          <w:rPr>
            <w:noProof/>
            <w:webHidden/>
          </w:rPr>
          <w:fldChar w:fldCharType="separate"/>
        </w:r>
        <w:r w:rsidR="00D55990">
          <w:rPr>
            <w:noProof/>
            <w:webHidden/>
          </w:rPr>
          <w:t>22</w:t>
        </w:r>
        <w:r w:rsidR="00D55990">
          <w:rPr>
            <w:noProof/>
            <w:webHidden/>
          </w:rPr>
          <w:fldChar w:fldCharType="end"/>
        </w:r>
      </w:hyperlink>
    </w:p>
    <w:p w14:paraId="3D57DAE7" w14:textId="34FE8317" w:rsidR="00D55990" w:rsidRDefault="00AD087D">
      <w:pPr>
        <w:pStyle w:val="TOC2"/>
        <w:rPr>
          <w:rFonts w:asciiTheme="minorHAnsi" w:eastAsiaTheme="minorEastAsia" w:hAnsiTheme="minorHAnsi"/>
          <w:noProof/>
          <w:kern w:val="2"/>
          <w:szCs w:val="24"/>
          <w14:ligatures w14:val="standardContextual"/>
        </w:rPr>
      </w:pPr>
      <w:hyperlink w:anchor="_Toc173332037" w:history="1">
        <w:r w:rsidR="00D55990" w:rsidRPr="00E24C30">
          <w:rPr>
            <w:rStyle w:val="Hyperlink"/>
            <w:noProof/>
            <w:specVanish/>
          </w:rPr>
          <w:t>Section 4.1</w:t>
        </w:r>
        <w:r w:rsidR="00D55990">
          <w:rPr>
            <w:rFonts w:asciiTheme="minorHAnsi" w:eastAsiaTheme="minorEastAsia" w:hAnsiTheme="minorHAnsi"/>
            <w:noProof/>
            <w:kern w:val="2"/>
            <w:szCs w:val="24"/>
            <w14:ligatures w14:val="standardContextual"/>
          </w:rPr>
          <w:tab/>
        </w:r>
        <w:r w:rsidR="00D55990" w:rsidRPr="00E24C30">
          <w:rPr>
            <w:rStyle w:val="Hyperlink"/>
            <w:noProof/>
          </w:rPr>
          <w:t>Creation of Assessment Fund</w:t>
        </w:r>
        <w:r w:rsidR="00D55990">
          <w:rPr>
            <w:noProof/>
            <w:webHidden/>
          </w:rPr>
          <w:tab/>
        </w:r>
        <w:r w:rsidR="00D55990">
          <w:rPr>
            <w:noProof/>
            <w:webHidden/>
          </w:rPr>
          <w:fldChar w:fldCharType="begin"/>
        </w:r>
        <w:r w:rsidR="00D55990">
          <w:rPr>
            <w:noProof/>
            <w:webHidden/>
          </w:rPr>
          <w:instrText xml:space="preserve"> PAGEREF _Toc173332037 \h </w:instrText>
        </w:r>
        <w:r w:rsidR="00D55990">
          <w:rPr>
            <w:noProof/>
            <w:webHidden/>
          </w:rPr>
        </w:r>
        <w:r w:rsidR="00D55990">
          <w:rPr>
            <w:noProof/>
            <w:webHidden/>
          </w:rPr>
          <w:fldChar w:fldCharType="separate"/>
        </w:r>
        <w:r w:rsidR="00D55990">
          <w:rPr>
            <w:noProof/>
            <w:webHidden/>
          </w:rPr>
          <w:t>22</w:t>
        </w:r>
        <w:r w:rsidR="00D55990">
          <w:rPr>
            <w:noProof/>
            <w:webHidden/>
          </w:rPr>
          <w:fldChar w:fldCharType="end"/>
        </w:r>
      </w:hyperlink>
    </w:p>
    <w:p w14:paraId="6E75AA94" w14:textId="2408B33C" w:rsidR="00D55990" w:rsidRDefault="00AD087D">
      <w:pPr>
        <w:pStyle w:val="TOC2"/>
        <w:rPr>
          <w:rFonts w:asciiTheme="minorHAnsi" w:eastAsiaTheme="minorEastAsia" w:hAnsiTheme="minorHAnsi"/>
          <w:noProof/>
          <w:kern w:val="2"/>
          <w:szCs w:val="24"/>
          <w14:ligatures w14:val="standardContextual"/>
        </w:rPr>
      </w:pPr>
      <w:hyperlink w:anchor="_Toc173332038" w:history="1">
        <w:r w:rsidR="00D55990" w:rsidRPr="00E24C30">
          <w:rPr>
            <w:rStyle w:val="Hyperlink"/>
            <w:noProof/>
            <w:specVanish/>
          </w:rPr>
          <w:t>Section 4.2</w:t>
        </w:r>
        <w:r w:rsidR="00D55990">
          <w:rPr>
            <w:rFonts w:asciiTheme="minorHAnsi" w:eastAsiaTheme="minorEastAsia" w:hAnsiTheme="minorHAnsi"/>
            <w:noProof/>
            <w:kern w:val="2"/>
            <w:szCs w:val="24"/>
            <w14:ligatures w14:val="standardContextual"/>
          </w:rPr>
          <w:tab/>
        </w:r>
        <w:r w:rsidR="00D55990" w:rsidRPr="00E24C30">
          <w:rPr>
            <w:rStyle w:val="Hyperlink"/>
            <w:noProof/>
          </w:rPr>
          <w:t>Creation of Construction Fund</w:t>
        </w:r>
        <w:r w:rsidR="00D55990">
          <w:rPr>
            <w:noProof/>
            <w:webHidden/>
          </w:rPr>
          <w:tab/>
        </w:r>
        <w:r w:rsidR="00D55990">
          <w:rPr>
            <w:noProof/>
            <w:webHidden/>
          </w:rPr>
          <w:fldChar w:fldCharType="begin"/>
        </w:r>
        <w:r w:rsidR="00D55990">
          <w:rPr>
            <w:noProof/>
            <w:webHidden/>
          </w:rPr>
          <w:instrText xml:space="preserve"> PAGEREF _Toc173332038 \h </w:instrText>
        </w:r>
        <w:r w:rsidR="00D55990">
          <w:rPr>
            <w:noProof/>
            <w:webHidden/>
          </w:rPr>
        </w:r>
        <w:r w:rsidR="00D55990">
          <w:rPr>
            <w:noProof/>
            <w:webHidden/>
          </w:rPr>
          <w:fldChar w:fldCharType="separate"/>
        </w:r>
        <w:r w:rsidR="00D55990">
          <w:rPr>
            <w:noProof/>
            <w:webHidden/>
          </w:rPr>
          <w:t>22</w:t>
        </w:r>
        <w:r w:rsidR="00D55990">
          <w:rPr>
            <w:noProof/>
            <w:webHidden/>
          </w:rPr>
          <w:fldChar w:fldCharType="end"/>
        </w:r>
      </w:hyperlink>
    </w:p>
    <w:p w14:paraId="331DE7BA" w14:textId="1A4A9ACF" w:rsidR="00D55990" w:rsidRDefault="00AD087D">
      <w:pPr>
        <w:pStyle w:val="TOC2"/>
        <w:rPr>
          <w:rFonts w:asciiTheme="minorHAnsi" w:eastAsiaTheme="minorEastAsia" w:hAnsiTheme="minorHAnsi"/>
          <w:noProof/>
          <w:kern w:val="2"/>
          <w:szCs w:val="24"/>
          <w14:ligatures w14:val="standardContextual"/>
        </w:rPr>
      </w:pPr>
      <w:hyperlink w:anchor="_Toc173332039" w:history="1">
        <w:r w:rsidR="00D55990" w:rsidRPr="00E24C30">
          <w:rPr>
            <w:rStyle w:val="Hyperlink"/>
            <w:noProof/>
            <w:specVanish/>
          </w:rPr>
          <w:t>Section 4.3</w:t>
        </w:r>
        <w:r w:rsidR="00D55990">
          <w:rPr>
            <w:rFonts w:asciiTheme="minorHAnsi" w:eastAsiaTheme="minorEastAsia" w:hAnsiTheme="minorHAnsi"/>
            <w:noProof/>
            <w:kern w:val="2"/>
            <w:szCs w:val="24"/>
            <w14:ligatures w14:val="standardContextual"/>
          </w:rPr>
          <w:tab/>
        </w:r>
        <w:r w:rsidR="00D55990" w:rsidRPr="00E24C30">
          <w:rPr>
            <w:rStyle w:val="Hyperlink"/>
            <w:noProof/>
          </w:rPr>
          <w:t>Creation of Bond Fund</w:t>
        </w:r>
        <w:r w:rsidR="00D55990">
          <w:rPr>
            <w:noProof/>
            <w:webHidden/>
          </w:rPr>
          <w:tab/>
        </w:r>
        <w:r w:rsidR="00D55990">
          <w:rPr>
            <w:noProof/>
            <w:webHidden/>
          </w:rPr>
          <w:fldChar w:fldCharType="begin"/>
        </w:r>
        <w:r w:rsidR="00D55990">
          <w:rPr>
            <w:noProof/>
            <w:webHidden/>
          </w:rPr>
          <w:instrText xml:space="preserve"> PAGEREF _Toc173332039 \h </w:instrText>
        </w:r>
        <w:r w:rsidR="00D55990">
          <w:rPr>
            <w:noProof/>
            <w:webHidden/>
          </w:rPr>
        </w:r>
        <w:r w:rsidR="00D55990">
          <w:rPr>
            <w:noProof/>
            <w:webHidden/>
          </w:rPr>
          <w:fldChar w:fldCharType="separate"/>
        </w:r>
        <w:r w:rsidR="00D55990">
          <w:rPr>
            <w:noProof/>
            <w:webHidden/>
          </w:rPr>
          <w:t>22</w:t>
        </w:r>
        <w:r w:rsidR="00D55990">
          <w:rPr>
            <w:noProof/>
            <w:webHidden/>
          </w:rPr>
          <w:fldChar w:fldCharType="end"/>
        </w:r>
      </w:hyperlink>
    </w:p>
    <w:p w14:paraId="1D4F9D12" w14:textId="210C6846" w:rsidR="00D55990" w:rsidRDefault="00AD087D">
      <w:pPr>
        <w:pStyle w:val="TOC2"/>
        <w:rPr>
          <w:rFonts w:asciiTheme="minorHAnsi" w:eastAsiaTheme="minorEastAsia" w:hAnsiTheme="minorHAnsi"/>
          <w:noProof/>
          <w:kern w:val="2"/>
          <w:szCs w:val="24"/>
          <w14:ligatures w14:val="standardContextual"/>
        </w:rPr>
      </w:pPr>
      <w:hyperlink w:anchor="_Toc173332040" w:history="1">
        <w:r w:rsidR="00D55990" w:rsidRPr="00E24C30">
          <w:rPr>
            <w:rStyle w:val="Hyperlink"/>
            <w:noProof/>
            <w:specVanish/>
          </w:rPr>
          <w:t>Section 4.4</w:t>
        </w:r>
        <w:r w:rsidR="00D55990">
          <w:rPr>
            <w:rFonts w:asciiTheme="minorHAnsi" w:eastAsiaTheme="minorEastAsia" w:hAnsiTheme="minorHAnsi"/>
            <w:noProof/>
            <w:kern w:val="2"/>
            <w:szCs w:val="24"/>
            <w14:ligatures w14:val="standardContextual"/>
          </w:rPr>
          <w:tab/>
        </w:r>
        <w:r w:rsidR="00D55990" w:rsidRPr="00E24C30">
          <w:rPr>
            <w:rStyle w:val="Hyperlink"/>
            <w:noProof/>
          </w:rPr>
          <w:t>Creation of Reserve Fund</w:t>
        </w:r>
        <w:r w:rsidR="00D55990">
          <w:rPr>
            <w:noProof/>
            <w:webHidden/>
          </w:rPr>
          <w:tab/>
        </w:r>
        <w:r w:rsidR="00D55990">
          <w:rPr>
            <w:noProof/>
            <w:webHidden/>
          </w:rPr>
          <w:fldChar w:fldCharType="begin"/>
        </w:r>
        <w:r w:rsidR="00D55990">
          <w:rPr>
            <w:noProof/>
            <w:webHidden/>
          </w:rPr>
          <w:instrText xml:space="preserve"> PAGEREF _Toc173332040 \h </w:instrText>
        </w:r>
        <w:r w:rsidR="00D55990">
          <w:rPr>
            <w:noProof/>
            <w:webHidden/>
          </w:rPr>
        </w:r>
        <w:r w:rsidR="00D55990">
          <w:rPr>
            <w:noProof/>
            <w:webHidden/>
          </w:rPr>
          <w:fldChar w:fldCharType="separate"/>
        </w:r>
        <w:r w:rsidR="00D55990">
          <w:rPr>
            <w:noProof/>
            <w:webHidden/>
          </w:rPr>
          <w:t>22</w:t>
        </w:r>
        <w:r w:rsidR="00D55990">
          <w:rPr>
            <w:noProof/>
            <w:webHidden/>
          </w:rPr>
          <w:fldChar w:fldCharType="end"/>
        </w:r>
      </w:hyperlink>
    </w:p>
    <w:p w14:paraId="12496E7E" w14:textId="7E9DC8E0" w:rsidR="00D55990" w:rsidRDefault="00AD087D">
      <w:pPr>
        <w:pStyle w:val="TOC2"/>
        <w:rPr>
          <w:rFonts w:asciiTheme="minorHAnsi" w:eastAsiaTheme="minorEastAsia" w:hAnsiTheme="minorHAnsi"/>
          <w:noProof/>
          <w:kern w:val="2"/>
          <w:szCs w:val="24"/>
          <w14:ligatures w14:val="standardContextual"/>
        </w:rPr>
      </w:pPr>
      <w:hyperlink w:anchor="_Toc173332041" w:history="1">
        <w:r w:rsidR="00D55990" w:rsidRPr="00E24C30">
          <w:rPr>
            <w:rStyle w:val="Hyperlink"/>
            <w:noProof/>
            <w:specVanish/>
          </w:rPr>
          <w:t>Section 4.5</w:t>
        </w:r>
        <w:r w:rsidR="00D55990">
          <w:rPr>
            <w:rFonts w:asciiTheme="minorHAnsi" w:eastAsiaTheme="minorEastAsia" w:hAnsiTheme="minorHAnsi"/>
            <w:noProof/>
            <w:kern w:val="2"/>
            <w:szCs w:val="24"/>
            <w14:ligatures w14:val="standardContextual"/>
          </w:rPr>
          <w:tab/>
        </w:r>
        <w:r w:rsidR="00D55990" w:rsidRPr="00E24C30">
          <w:rPr>
            <w:rStyle w:val="Hyperlink"/>
            <w:noProof/>
          </w:rPr>
          <w:t>Creation of Cost of Issuance Fund</w:t>
        </w:r>
        <w:r w:rsidR="00D55990">
          <w:rPr>
            <w:noProof/>
            <w:webHidden/>
          </w:rPr>
          <w:tab/>
        </w:r>
        <w:r w:rsidR="00D55990">
          <w:rPr>
            <w:noProof/>
            <w:webHidden/>
          </w:rPr>
          <w:fldChar w:fldCharType="begin"/>
        </w:r>
        <w:r w:rsidR="00D55990">
          <w:rPr>
            <w:noProof/>
            <w:webHidden/>
          </w:rPr>
          <w:instrText xml:space="preserve"> PAGEREF _Toc173332041 \h </w:instrText>
        </w:r>
        <w:r w:rsidR="00D55990">
          <w:rPr>
            <w:noProof/>
            <w:webHidden/>
          </w:rPr>
        </w:r>
        <w:r w:rsidR="00D55990">
          <w:rPr>
            <w:noProof/>
            <w:webHidden/>
          </w:rPr>
          <w:fldChar w:fldCharType="separate"/>
        </w:r>
        <w:r w:rsidR="00D55990">
          <w:rPr>
            <w:noProof/>
            <w:webHidden/>
          </w:rPr>
          <w:t>22</w:t>
        </w:r>
        <w:r w:rsidR="00D55990">
          <w:rPr>
            <w:noProof/>
            <w:webHidden/>
          </w:rPr>
          <w:fldChar w:fldCharType="end"/>
        </w:r>
      </w:hyperlink>
    </w:p>
    <w:p w14:paraId="26209F08" w14:textId="4B5D2D6C" w:rsidR="00D55990" w:rsidRDefault="00AD087D">
      <w:pPr>
        <w:pStyle w:val="TOC2"/>
        <w:rPr>
          <w:rFonts w:asciiTheme="minorHAnsi" w:eastAsiaTheme="minorEastAsia" w:hAnsiTheme="minorHAnsi"/>
          <w:noProof/>
          <w:kern w:val="2"/>
          <w:szCs w:val="24"/>
          <w14:ligatures w14:val="standardContextual"/>
        </w:rPr>
      </w:pPr>
      <w:hyperlink w:anchor="_Toc173332042" w:history="1">
        <w:r w:rsidR="00D55990" w:rsidRPr="00E24C30">
          <w:rPr>
            <w:rStyle w:val="Hyperlink"/>
            <w:noProof/>
            <w:specVanish/>
          </w:rPr>
          <w:t>Section 4.6</w:t>
        </w:r>
        <w:r w:rsidR="00D55990">
          <w:rPr>
            <w:rFonts w:asciiTheme="minorHAnsi" w:eastAsiaTheme="minorEastAsia" w:hAnsiTheme="minorHAnsi"/>
            <w:noProof/>
            <w:kern w:val="2"/>
            <w:szCs w:val="24"/>
            <w14:ligatures w14:val="standardContextual"/>
          </w:rPr>
          <w:tab/>
        </w:r>
        <w:r w:rsidR="00D55990" w:rsidRPr="00E24C30">
          <w:rPr>
            <w:rStyle w:val="Hyperlink"/>
            <w:noProof/>
          </w:rPr>
          <w:t>Creation of Capitalized Interest Fund.</w:t>
        </w:r>
        <w:r w:rsidR="00D55990">
          <w:rPr>
            <w:noProof/>
            <w:webHidden/>
          </w:rPr>
          <w:tab/>
        </w:r>
        <w:r w:rsidR="00D55990">
          <w:rPr>
            <w:noProof/>
            <w:webHidden/>
          </w:rPr>
          <w:fldChar w:fldCharType="begin"/>
        </w:r>
        <w:r w:rsidR="00D55990">
          <w:rPr>
            <w:noProof/>
            <w:webHidden/>
          </w:rPr>
          <w:instrText xml:space="preserve"> PAGEREF _Toc173332042 \h </w:instrText>
        </w:r>
        <w:r w:rsidR="00D55990">
          <w:rPr>
            <w:noProof/>
            <w:webHidden/>
          </w:rPr>
        </w:r>
        <w:r w:rsidR="00D55990">
          <w:rPr>
            <w:noProof/>
            <w:webHidden/>
          </w:rPr>
          <w:fldChar w:fldCharType="separate"/>
        </w:r>
        <w:r w:rsidR="00D55990">
          <w:rPr>
            <w:noProof/>
            <w:webHidden/>
          </w:rPr>
          <w:t>22</w:t>
        </w:r>
        <w:r w:rsidR="00D55990">
          <w:rPr>
            <w:noProof/>
            <w:webHidden/>
          </w:rPr>
          <w:fldChar w:fldCharType="end"/>
        </w:r>
      </w:hyperlink>
    </w:p>
    <w:p w14:paraId="4C81C5C8" w14:textId="3F8B5A09" w:rsidR="00D55990" w:rsidRDefault="00AD087D">
      <w:pPr>
        <w:pStyle w:val="TOC2"/>
        <w:rPr>
          <w:rFonts w:asciiTheme="minorHAnsi" w:eastAsiaTheme="minorEastAsia" w:hAnsiTheme="minorHAnsi"/>
          <w:noProof/>
          <w:kern w:val="2"/>
          <w:szCs w:val="24"/>
          <w14:ligatures w14:val="standardContextual"/>
        </w:rPr>
      </w:pPr>
      <w:hyperlink w:anchor="_Toc173332043" w:history="1">
        <w:r w:rsidR="00D55990" w:rsidRPr="00E24C30">
          <w:rPr>
            <w:rStyle w:val="Hyperlink"/>
            <w:noProof/>
            <w:specVanish/>
          </w:rPr>
          <w:t>Section 4.7</w:t>
        </w:r>
        <w:r w:rsidR="00D55990">
          <w:rPr>
            <w:rFonts w:asciiTheme="minorHAnsi" w:eastAsiaTheme="minorEastAsia" w:hAnsiTheme="minorHAnsi"/>
            <w:noProof/>
            <w:kern w:val="2"/>
            <w:szCs w:val="24"/>
            <w14:ligatures w14:val="standardContextual"/>
          </w:rPr>
          <w:tab/>
        </w:r>
        <w:r w:rsidR="00D55990" w:rsidRPr="00E24C30">
          <w:rPr>
            <w:rStyle w:val="Hyperlink"/>
            <w:noProof/>
          </w:rPr>
          <w:t>Creation of Rebate Fund</w:t>
        </w:r>
        <w:r w:rsidR="00D55990">
          <w:rPr>
            <w:noProof/>
            <w:webHidden/>
          </w:rPr>
          <w:tab/>
        </w:r>
        <w:r w:rsidR="00D55990">
          <w:rPr>
            <w:noProof/>
            <w:webHidden/>
          </w:rPr>
          <w:fldChar w:fldCharType="begin"/>
        </w:r>
        <w:r w:rsidR="00D55990">
          <w:rPr>
            <w:noProof/>
            <w:webHidden/>
          </w:rPr>
          <w:instrText xml:space="preserve"> PAGEREF _Toc173332043 \h </w:instrText>
        </w:r>
        <w:r w:rsidR="00D55990">
          <w:rPr>
            <w:noProof/>
            <w:webHidden/>
          </w:rPr>
        </w:r>
        <w:r w:rsidR="00D55990">
          <w:rPr>
            <w:noProof/>
            <w:webHidden/>
          </w:rPr>
          <w:fldChar w:fldCharType="separate"/>
        </w:r>
        <w:r w:rsidR="00D55990">
          <w:rPr>
            <w:noProof/>
            <w:webHidden/>
          </w:rPr>
          <w:t>22</w:t>
        </w:r>
        <w:r w:rsidR="00D55990">
          <w:rPr>
            <w:noProof/>
            <w:webHidden/>
          </w:rPr>
          <w:fldChar w:fldCharType="end"/>
        </w:r>
      </w:hyperlink>
    </w:p>
    <w:p w14:paraId="298D5543" w14:textId="2D3B665B" w:rsidR="00D55990" w:rsidRDefault="00AD087D">
      <w:pPr>
        <w:pStyle w:val="TOC2"/>
        <w:rPr>
          <w:rFonts w:asciiTheme="minorHAnsi" w:eastAsiaTheme="minorEastAsia" w:hAnsiTheme="minorHAnsi"/>
          <w:noProof/>
          <w:kern w:val="2"/>
          <w:szCs w:val="24"/>
          <w14:ligatures w14:val="standardContextual"/>
        </w:rPr>
      </w:pPr>
      <w:hyperlink w:anchor="_Toc173332044" w:history="1">
        <w:r w:rsidR="00D55990" w:rsidRPr="00E24C30">
          <w:rPr>
            <w:rStyle w:val="Hyperlink"/>
            <w:noProof/>
            <w:specVanish/>
          </w:rPr>
          <w:t>Section 4.8</w:t>
        </w:r>
        <w:r w:rsidR="00D55990">
          <w:rPr>
            <w:rFonts w:asciiTheme="minorHAnsi" w:eastAsiaTheme="minorEastAsia" w:hAnsiTheme="minorHAnsi"/>
            <w:noProof/>
            <w:kern w:val="2"/>
            <w:szCs w:val="24"/>
            <w14:ligatures w14:val="standardContextual"/>
          </w:rPr>
          <w:tab/>
        </w:r>
        <w:r w:rsidR="00D55990" w:rsidRPr="00E24C30">
          <w:rPr>
            <w:rStyle w:val="Hyperlink"/>
            <w:noProof/>
          </w:rPr>
          <w:t>Creation of Working Capital Fund</w:t>
        </w:r>
        <w:r w:rsidR="00D55990">
          <w:rPr>
            <w:noProof/>
            <w:webHidden/>
          </w:rPr>
          <w:tab/>
        </w:r>
        <w:r w:rsidR="00D55990">
          <w:rPr>
            <w:noProof/>
            <w:webHidden/>
          </w:rPr>
          <w:fldChar w:fldCharType="begin"/>
        </w:r>
        <w:r w:rsidR="00D55990">
          <w:rPr>
            <w:noProof/>
            <w:webHidden/>
          </w:rPr>
          <w:instrText xml:space="preserve"> PAGEREF _Toc173332044 \h </w:instrText>
        </w:r>
        <w:r w:rsidR="00D55990">
          <w:rPr>
            <w:noProof/>
            <w:webHidden/>
          </w:rPr>
        </w:r>
        <w:r w:rsidR="00D55990">
          <w:rPr>
            <w:noProof/>
            <w:webHidden/>
          </w:rPr>
          <w:fldChar w:fldCharType="separate"/>
        </w:r>
        <w:r w:rsidR="00D55990">
          <w:rPr>
            <w:noProof/>
            <w:webHidden/>
          </w:rPr>
          <w:t>22</w:t>
        </w:r>
        <w:r w:rsidR="00D55990">
          <w:rPr>
            <w:noProof/>
            <w:webHidden/>
          </w:rPr>
          <w:fldChar w:fldCharType="end"/>
        </w:r>
      </w:hyperlink>
    </w:p>
    <w:p w14:paraId="2E0CA962" w14:textId="27BAF2CD" w:rsidR="00D55990" w:rsidRDefault="00AD087D">
      <w:pPr>
        <w:pStyle w:val="TOC2"/>
        <w:rPr>
          <w:rFonts w:asciiTheme="minorHAnsi" w:eastAsiaTheme="minorEastAsia" w:hAnsiTheme="minorHAnsi"/>
          <w:noProof/>
          <w:kern w:val="2"/>
          <w:szCs w:val="24"/>
          <w14:ligatures w14:val="standardContextual"/>
        </w:rPr>
      </w:pPr>
      <w:hyperlink w:anchor="_Toc173332045" w:history="1">
        <w:r w:rsidR="00D55990" w:rsidRPr="00E24C30">
          <w:rPr>
            <w:rStyle w:val="Hyperlink"/>
            <w:noProof/>
            <w:specVanish/>
          </w:rPr>
          <w:t>Section 4.9</w:t>
        </w:r>
        <w:r w:rsidR="00D55990">
          <w:rPr>
            <w:rFonts w:asciiTheme="minorHAnsi" w:eastAsiaTheme="minorEastAsia" w:hAnsiTheme="minorHAnsi"/>
            <w:noProof/>
            <w:kern w:val="2"/>
            <w:szCs w:val="24"/>
            <w14:ligatures w14:val="standardContextual"/>
          </w:rPr>
          <w:tab/>
        </w:r>
        <w:r w:rsidR="00D55990" w:rsidRPr="00E24C30">
          <w:rPr>
            <w:rStyle w:val="Hyperlink"/>
            <w:noProof/>
          </w:rPr>
          <w:t>Additional Funds and Accounts</w:t>
        </w:r>
        <w:r w:rsidR="00D55990">
          <w:rPr>
            <w:noProof/>
            <w:webHidden/>
          </w:rPr>
          <w:tab/>
        </w:r>
        <w:r w:rsidR="00D55990">
          <w:rPr>
            <w:noProof/>
            <w:webHidden/>
          </w:rPr>
          <w:fldChar w:fldCharType="begin"/>
        </w:r>
        <w:r w:rsidR="00D55990">
          <w:rPr>
            <w:noProof/>
            <w:webHidden/>
          </w:rPr>
          <w:instrText xml:space="preserve"> PAGEREF _Toc173332045 \h </w:instrText>
        </w:r>
        <w:r w:rsidR="00D55990">
          <w:rPr>
            <w:noProof/>
            <w:webHidden/>
          </w:rPr>
        </w:r>
        <w:r w:rsidR="00D55990">
          <w:rPr>
            <w:noProof/>
            <w:webHidden/>
          </w:rPr>
          <w:fldChar w:fldCharType="separate"/>
        </w:r>
        <w:r w:rsidR="00D55990">
          <w:rPr>
            <w:noProof/>
            <w:webHidden/>
          </w:rPr>
          <w:t>22</w:t>
        </w:r>
        <w:r w:rsidR="00D55990">
          <w:rPr>
            <w:noProof/>
            <w:webHidden/>
          </w:rPr>
          <w:fldChar w:fldCharType="end"/>
        </w:r>
      </w:hyperlink>
    </w:p>
    <w:p w14:paraId="36CAD75D" w14:textId="5DDF9159" w:rsidR="00D55990" w:rsidRDefault="00AD087D">
      <w:pPr>
        <w:pStyle w:val="TOC1"/>
        <w:rPr>
          <w:rFonts w:asciiTheme="minorHAnsi" w:eastAsiaTheme="minorEastAsia" w:hAnsiTheme="minorHAnsi"/>
          <w:caps w:val="0"/>
          <w:noProof/>
          <w:kern w:val="2"/>
          <w:szCs w:val="24"/>
          <w14:ligatures w14:val="standardContextual"/>
        </w:rPr>
      </w:pPr>
      <w:hyperlink w:anchor="_Toc173332046" w:history="1">
        <w:r w:rsidR="00D55990" w:rsidRPr="00E24C30">
          <w:rPr>
            <w:rStyle w:val="Hyperlink"/>
            <w:noProof/>
          </w:rPr>
          <w:t>Article V USE OF FUNDS</w:t>
        </w:r>
        <w:r w:rsidR="00D55990">
          <w:rPr>
            <w:noProof/>
            <w:webHidden/>
          </w:rPr>
          <w:tab/>
        </w:r>
        <w:r w:rsidR="00D55990">
          <w:rPr>
            <w:noProof/>
            <w:webHidden/>
          </w:rPr>
          <w:fldChar w:fldCharType="begin"/>
        </w:r>
        <w:r w:rsidR="00D55990">
          <w:rPr>
            <w:noProof/>
            <w:webHidden/>
          </w:rPr>
          <w:instrText xml:space="preserve"> PAGEREF _Toc173332046 \h </w:instrText>
        </w:r>
        <w:r w:rsidR="00D55990">
          <w:rPr>
            <w:noProof/>
            <w:webHidden/>
          </w:rPr>
        </w:r>
        <w:r w:rsidR="00D55990">
          <w:rPr>
            <w:noProof/>
            <w:webHidden/>
          </w:rPr>
          <w:fldChar w:fldCharType="separate"/>
        </w:r>
        <w:r w:rsidR="00D55990">
          <w:rPr>
            <w:noProof/>
            <w:webHidden/>
          </w:rPr>
          <w:t>23</w:t>
        </w:r>
        <w:r w:rsidR="00D55990">
          <w:rPr>
            <w:noProof/>
            <w:webHidden/>
          </w:rPr>
          <w:fldChar w:fldCharType="end"/>
        </w:r>
      </w:hyperlink>
    </w:p>
    <w:p w14:paraId="1EB4DE8F" w14:textId="3956ABBD" w:rsidR="00D55990" w:rsidRDefault="00AD087D">
      <w:pPr>
        <w:pStyle w:val="TOC2"/>
        <w:rPr>
          <w:rFonts w:asciiTheme="minorHAnsi" w:eastAsiaTheme="minorEastAsia" w:hAnsiTheme="minorHAnsi"/>
          <w:noProof/>
          <w:kern w:val="2"/>
          <w:szCs w:val="24"/>
          <w14:ligatures w14:val="standardContextual"/>
        </w:rPr>
      </w:pPr>
      <w:hyperlink w:anchor="_Toc173332047" w:history="1">
        <w:r w:rsidR="00D55990" w:rsidRPr="00E24C30">
          <w:rPr>
            <w:rStyle w:val="Hyperlink"/>
            <w:noProof/>
            <w:specVanish/>
          </w:rPr>
          <w:t>Section 5.1</w:t>
        </w:r>
        <w:r w:rsidR="00D55990">
          <w:rPr>
            <w:rFonts w:asciiTheme="minorHAnsi" w:eastAsiaTheme="minorEastAsia" w:hAnsiTheme="minorHAnsi"/>
            <w:noProof/>
            <w:kern w:val="2"/>
            <w:szCs w:val="24"/>
            <w14:ligatures w14:val="standardContextual"/>
          </w:rPr>
          <w:tab/>
        </w:r>
        <w:r w:rsidR="00D55990" w:rsidRPr="00E24C30">
          <w:rPr>
            <w:rStyle w:val="Hyperlink"/>
            <w:noProof/>
          </w:rPr>
          <w:t>Use of Assessment Fund</w:t>
        </w:r>
        <w:r w:rsidR="00D55990">
          <w:rPr>
            <w:noProof/>
            <w:webHidden/>
          </w:rPr>
          <w:tab/>
        </w:r>
        <w:r w:rsidR="00D55990">
          <w:rPr>
            <w:noProof/>
            <w:webHidden/>
          </w:rPr>
          <w:fldChar w:fldCharType="begin"/>
        </w:r>
        <w:r w:rsidR="00D55990">
          <w:rPr>
            <w:noProof/>
            <w:webHidden/>
          </w:rPr>
          <w:instrText xml:space="preserve"> PAGEREF _Toc173332047 \h </w:instrText>
        </w:r>
        <w:r w:rsidR="00D55990">
          <w:rPr>
            <w:noProof/>
            <w:webHidden/>
          </w:rPr>
        </w:r>
        <w:r w:rsidR="00D55990">
          <w:rPr>
            <w:noProof/>
            <w:webHidden/>
          </w:rPr>
          <w:fldChar w:fldCharType="separate"/>
        </w:r>
        <w:r w:rsidR="00D55990">
          <w:rPr>
            <w:noProof/>
            <w:webHidden/>
          </w:rPr>
          <w:t>23</w:t>
        </w:r>
        <w:r w:rsidR="00D55990">
          <w:rPr>
            <w:noProof/>
            <w:webHidden/>
          </w:rPr>
          <w:fldChar w:fldCharType="end"/>
        </w:r>
      </w:hyperlink>
    </w:p>
    <w:p w14:paraId="1BCACA46" w14:textId="0DDE57E4" w:rsidR="00D55990" w:rsidRDefault="00AD087D">
      <w:pPr>
        <w:pStyle w:val="TOC2"/>
        <w:rPr>
          <w:rFonts w:asciiTheme="minorHAnsi" w:eastAsiaTheme="minorEastAsia" w:hAnsiTheme="minorHAnsi"/>
          <w:noProof/>
          <w:kern w:val="2"/>
          <w:szCs w:val="24"/>
          <w14:ligatures w14:val="standardContextual"/>
        </w:rPr>
      </w:pPr>
      <w:hyperlink w:anchor="_Toc173332048" w:history="1">
        <w:r w:rsidR="00D55990" w:rsidRPr="00E24C30">
          <w:rPr>
            <w:rStyle w:val="Hyperlink"/>
            <w:noProof/>
            <w:specVanish/>
          </w:rPr>
          <w:t>Section 5.2</w:t>
        </w:r>
        <w:r w:rsidR="00D55990">
          <w:rPr>
            <w:rFonts w:asciiTheme="minorHAnsi" w:eastAsiaTheme="minorEastAsia" w:hAnsiTheme="minorHAnsi"/>
            <w:noProof/>
            <w:kern w:val="2"/>
            <w:szCs w:val="24"/>
            <w14:ligatures w14:val="standardContextual"/>
          </w:rPr>
          <w:tab/>
        </w:r>
        <w:r w:rsidR="00D55990" w:rsidRPr="00E24C30">
          <w:rPr>
            <w:rStyle w:val="Hyperlink"/>
            <w:noProof/>
          </w:rPr>
          <w:t>Use of Bond Fund</w:t>
        </w:r>
        <w:r w:rsidR="00D55990">
          <w:rPr>
            <w:noProof/>
            <w:webHidden/>
          </w:rPr>
          <w:tab/>
        </w:r>
        <w:r w:rsidR="00D55990">
          <w:rPr>
            <w:noProof/>
            <w:webHidden/>
          </w:rPr>
          <w:fldChar w:fldCharType="begin"/>
        </w:r>
        <w:r w:rsidR="00D55990">
          <w:rPr>
            <w:noProof/>
            <w:webHidden/>
          </w:rPr>
          <w:instrText xml:space="preserve"> PAGEREF _Toc173332048 \h </w:instrText>
        </w:r>
        <w:r w:rsidR="00D55990">
          <w:rPr>
            <w:noProof/>
            <w:webHidden/>
          </w:rPr>
        </w:r>
        <w:r w:rsidR="00D55990">
          <w:rPr>
            <w:noProof/>
            <w:webHidden/>
          </w:rPr>
          <w:fldChar w:fldCharType="separate"/>
        </w:r>
        <w:r w:rsidR="00D55990">
          <w:rPr>
            <w:noProof/>
            <w:webHidden/>
          </w:rPr>
          <w:t>24</w:t>
        </w:r>
        <w:r w:rsidR="00D55990">
          <w:rPr>
            <w:noProof/>
            <w:webHidden/>
          </w:rPr>
          <w:fldChar w:fldCharType="end"/>
        </w:r>
      </w:hyperlink>
    </w:p>
    <w:p w14:paraId="4DBEAD5B" w14:textId="3ECE1DA5" w:rsidR="00D55990" w:rsidRDefault="00AD087D">
      <w:pPr>
        <w:pStyle w:val="TOC2"/>
        <w:rPr>
          <w:rFonts w:asciiTheme="minorHAnsi" w:eastAsiaTheme="minorEastAsia" w:hAnsiTheme="minorHAnsi"/>
          <w:noProof/>
          <w:kern w:val="2"/>
          <w:szCs w:val="24"/>
          <w14:ligatures w14:val="standardContextual"/>
        </w:rPr>
      </w:pPr>
      <w:hyperlink w:anchor="_Toc173332049" w:history="1">
        <w:r w:rsidR="00D55990" w:rsidRPr="00E24C30">
          <w:rPr>
            <w:rStyle w:val="Hyperlink"/>
            <w:noProof/>
            <w:specVanish/>
          </w:rPr>
          <w:t>Section 5.3</w:t>
        </w:r>
        <w:r w:rsidR="00D55990">
          <w:rPr>
            <w:rFonts w:asciiTheme="minorHAnsi" w:eastAsiaTheme="minorEastAsia" w:hAnsiTheme="minorHAnsi"/>
            <w:noProof/>
            <w:kern w:val="2"/>
            <w:szCs w:val="24"/>
            <w14:ligatures w14:val="standardContextual"/>
          </w:rPr>
          <w:tab/>
        </w:r>
        <w:r w:rsidR="00D55990" w:rsidRPr="00E24C30">
          <w:rPr>
            <w:rStyle w:val="Hyperlink"/>
            <w:noProof/>
          </w:rPr>
          <w:t>Construction Fund</w:t>
        </w:r>
        <w:r w:rsidR="00D55990">
          <w:rPr>
            <w:noProof/>
            <w:webHidden/>
          </w:rPr>
          <w:tab/>
        </w:r>
        <w:r w:rsidR="00D55990">
          <w:rPr>
            <w:noProof/>
            <w:webHidden/>
          </w:rPr>
          <w:fldChar w:fldCharType="begin"/>
        </w:r>
        <w:r w:rsidR="00D55990">
          <w:rPr>
            <w:noProof/>
            <w:webHidden/>
          </w:rPr>
          <w:instrText xml:space="preserve"> PAGEREF _Toc173332049 \h </w:instrText>
        </w:r>
        <w:r w:rsidR="00D55990">
          <w:rPr>
            <w:noProof/>
            <w:webHidden/>
          </w:rPr>
        </w:r>
        <w:r w:rsidR="00D55990">
          <w:rPr>
            <w:noProof/>
            <w:webHidden/>
          </w:rPr>
          <w:fldChar w:fldCharType="separate"/>
        </w:r>
        <w:r w:rsidR="00D55990">
          <w:rPr>
            <w:noProof/>
            <w:webHidden/>
          </w:rPr>
          <w:t>24</w:t>
        </w:r>
        <w:r w:rsidR="00D55990">
          <w:rPr>
            <w:noProof/>
            <w:webHidden/>
          </w:rPr>
          <w:fldChar w:fldCharType="end"/>
        </w:r>
      </w:hyperlink>
    </w:p>
    <w:p w14:paraId="270D524E" w14:textId="7F432782" w:rsidR="00D55990" w:rsidRDefault="00AD087D">
      <w:pPr>
        <w:pStyle w:val="TOC2"/>
        <w:rPr>
          <w:rFonts w:asciiTheme="minorHAnsi" w:eastAsiaTheme="minorEastAsia" w:hAnsiTheme="minorHAnsi"/>
          <w:noProof/>
          <w:kern w:val="2"/>
          <w:szCs w:val="24"/>
          <w14:ligatures w14:val="standardContextual"/>
        </w:rPr>
      </w:pPr>
      <w:hyperlink w:anchor="_Toc173332050" w:history="1">
        <w:r w:rsidR="00D55990" w:rsidRPr="00E24C30">
          <w:rPr>
            <w:rStyle w:val="Hyperlink"/>
            <w:noProof/>
            <w:specVanish/>
          </w:rPr>
          <w:t>Section 5.4</w:t>
        </w:r>
        <w:r w:rsidR="00D55990">
          <w:rPr>
            <w:rFonts w:asciiTheme="minorHAnsi" w:eastAsiaTheme="minorEastAsia" w:hAnsiTheme="minorHAnsi"/>
            <w:noProof/>
            <w:kern w:val="2"/>
            <w:szCs w:val="24"/>
            <w14:ligatures w14:val="standardContextual"/>
          </w:rPr>
          <w:tab/>
        </w:r>
        <w:r w:rsidR="00D55990" w:rsidRPr="00E24C30">
          <w:rPr>
            <w:rStyle w:val="Hyperlink"/>
            <w:noProof/>
          </w:rPr>
          <w:t>Use of Reserve Fund</w:t>
        </w:r>
        <w:r w:rsidR="00D55990">
          <w:rPr>
            <w:noProof/>
            <w:webHidden/>
          </w:rPr>
          <w:tab/>
        </w:r>
        <w:r w:rsidR="00D55990">
          <w:rPr>
            <w:noProof/>
            <w:webHidden/>
          </w:rPr>
          <w:fldChar w:fldCharType="begin"/>
        </w:r>
        <w:r w:rsidR="00D55990">
          <w:rPr>
            <w:noProof/>
            <w:webHidden/>
          </w:rPr>
          <w:instrText xml:space="preserve"> PAGEREF _Toc173332050 \h </w:instrText>
        </w:r>
        <w:r w:rsidR="00D55990">
          <w:rPr>
            <w:noProof/>
            <w:webHidden/>
          </w:rPr>
        </w:r>
        <w:r w:rsidR="00D55990">
          <w:rPr>
            <w:noProof/>
            <w:webHidden/>
          </w:rPr>
          <w:fldChar w:fldCharType="separate"/>
        </w:r>
        <w:r w:rsidR="00D55990">
          <w:rPr>
            <w:noProof/>
            <w:webHidden/>
          </w:rPr>
          <w:t>26</w:t>
        </w:r>
        <w:r w:rsidR="00D55990">
          <w:rPr>
            <w:noProof/>
            <w:webHidden/>
          </w:rPr>
          <w:fldChar w:fldCharType="end"/>
        </w:r>
      </w:hyperlink>
    </w:p>
    <w:p w14:paraId="451B306F" w14:textId="2721BA1F" w:rsidR="00D55990" w:rsidRDefault="00AD087D">
      <w:pPr>
        <w:pStyle w:val="TOC2"/>
        <w:rPr>
          <w:rFonts w:asciiTheme="minorHAnsi" w:eastAsiaTheme="minorEastAsia" w:hAnsiTheme="minorHAnsi"/>
          <w:noProof/>
          <w:kern w:val="2"/>
          <w:szCs w:val="24"/>
          <w14:ligatures w14:val="standardContextual"/>
        </w:rPr>
      </w:pPr>
      <w:hyperlink w:anchor="_Toc173332051" w:history="1">
        <w:r w:rsidR="00D55990" w:rsidRPr="00E24C30">
          <w:rPr>
            <w:rStyle w:val="Hyperlink"/>
            <w:noProof/>
            <w:specVanish/>
          </w:rPr>
          <w:t>Section 5.5</w:t>
        </w:r>
        <w:r w:rsidR="00D55990">
          <w:rPr>
            <w:rFonts w:asciiTheme="minorHAnsi" w:eastAsiaTheme="minorEastAsia" w:hAnsiTheme="minorHAnsi"/>
            <w:noProof/>
            <w:kern w:val="2"/>
            <w:szCs w:val="24"/>
            <w14:ligatures w14:val="standardContextual"/>
          </w:rPr>
          <w:tab/>
        </w:r>
        <w:r w:rsidR="00D55990" w:rsidRPr="00E24C30">
          <w:rPr>
            <w:rStyle w:val="Hyperlink"/>
            <w:noProof/>
          </w:rPr>
          <w:t>Cost of Issuance Fund</w:t>
        </w:r>
        <w:r w:rsidR="00D55990">
          <w:rPr>
            <w:noProof/>
            <w:webHidden/>
          </w:rPr>
          <w:tab/>
        </w:r>
        <w:r w:rsidR="00D55990">
          <w:rPr>
            <w:noProof/>
            <w:webHidden/>
          </w:rPr>
          <w:fldChar w:fldCharType="begin"/>
        </w:r>
        <w:r w:rsidR="00D55990">
          <w:rPr>
            <w:noProof/>
            <w:webHidden/>
          </w:rPr>
          <w:instrText xml:space="preserve"> PAGEREF _Toc173332051 \h </w:instrText>
        </w:r>
        <w:r w:rsidR="00D55990">
          <w:rPr>
            <w:noProof/>
            <w:webHidden/>
          </w:rPr>
        </w:r>
        <w:r w:rsidR="00D55990">
          <w:rPr>
            <w:noProof/>
            <w:webHidden/>
          </w:rPr>
          <w:fldChar w:fldCharType="separate"/>
        </w:r>
        <w:r w:rsidR="00D55990">
          <w:rPr>
            <w:noProof/>
            <w:webHidden/>
          </w:rPr>
          <w:t>27</w:t>
        </w:r>
        <w:r w:rsidR="00D55990">
          <w:rPr>
            <w:noProof/>
            <w:webHidden/>
          </w:rPr>
          <w:fldChar w:fldCharType="end"/>
        </w:r>
      </w:hyperlink>
    </w:p>
    <w:p w14:paraId="3F1DF1B5" w14:textId="3B68D63F" w:rsidR="00D55990" w:rsidRDefault="00AD087D">
      <w:pPr>
        <w:pStyle w:val="TOC2"/>
        <w:rPr>
          <w:rFonts w:asciiTheme="minorHAnsi" w:eastAsiaTheme="minorEastAsia" w:hAnsiTheme="minorHAnsi"/>
          <w:noProof/>
          <w:kern w:val="2"/>
          <w:szCs w:val="24"/>
          <w14:ligatures w14:val="standardContextual"/>
        </w:rPr>
      </w:pPr>
      <w:hyperlink w:anchor="_Toc173332052" w:history="1">
        <w:r w:rsidR="00D55990" w:rsidRPr="00E24C30">
          <w:rPr>
            <w:rStyle w:val="Hyperlink"/>
            <w:noProof/>
            <w:specVanish/>
          </w:rPr>
          <w:t>Section 5.6</w:t>
        </w:r>
        <w:r w:rsidR="00D55990">
          <w:rPr>
            <w:rFonts w:asciiTheme="minorHAnsi" w:eastAsiaTheme="minorEastAsia" w:hAnsiTheme="minorHAnsi"/>
            <w:noProof/>
            <w:kern w:val="2"/>
            <w:szCs w:val="24"/>
            <w14:ligatures w14:val="standardContextual"/>
          </w:rPr>
          <w:tab/>
        </w:r>
        <w:r w:rsidR="00D55990" w:rsidRPr="00E24C30">
          <w:rPr>
            <w:rStyle w:val="Hyperlink"/>
            <w:noProof/>
          </w:rPr>
          <w:t>Series 2024 Capitalized Interest Account</w:t>
        </w:r>
        <w:r w:rsidR="00D55990">
          <w:rPr>
            <w:noProof/>
            <w:webHidden/>
          </w:rPr>
          <w:tab/>
        </w:r>
        <w:r w:rsidR="00D55990">
          <w:rPr>
            <w:noProof/>
            <w:webHidden/>
          </w:rPr>
          <w:fldChar w:fldCharType="begin"/>
        </w:r>
        <w:r w:rsidR="00D55990">
          <w:rPr>
            <w:noProof/>
            <w:webHidden/>
          </w:rPr>
          <w:instrText xml:space="preserve"> PAGEREF _Toc173332052 \h </w:instrText>
        </w:r>
        <w:r w:rsidR="00D55990">
          <w:rPr>
            <w:noProof/>
            <w:webHidden/>
          </w:rPr>
        </w:r>
        <w:r w:rsidR="00D55990">
          <w:rPr>
            <w:noProof/>
            <w:webHidden/>
          </w:rPr>
          <w:fldChar w:fldCharType="separate"/>
        </w:r>
        <w:r w:rsidR="00D55990">
          <w:rPr>
            <w:noProof/>
            <w:webHidden/>
          </w:rPr>
          <w:t>27</w:t>
        </w:r>
        <w:r w:rsidR="00D55990">
          <w:rPr>
            <w:noProof/>
            <w:webHidden/>
          </w:rPr>
          <w:fldChar w:fldCharType="end"/>
        </w:r>
      </w:hyperlink>
    </w:p>
    <w:p w14:paraId="7ACE8F5B" w14:textId="0FCFAF9B" w:rsidR="00D55990" w:rsidRDefault="00AD087D">
      <w:pPr>
        <w:pStyle w:val="TOC2"/>
        <w:rPr>
          <w:rFonts w:asciiTheme="minorHAnsi" w:eastAsiaTheme="minorEastAsia" w:hAnsiTheme="minorHAnsi"/>
          <w:noProof/>
          <w:kern w:val="2"/>
          <w:szCs w:val="24"/>
          <w14:ligatures w14:val="standardContextual"/>
        </w:rPr>
      </w:pPr>
      <w:hyperlink w:anchor="_Toc173332053" w:history="1">
        <w:r w:rsidR="00D55990" w:rsidRPr="00E24C30">
          <w:rPr>
            <w:rStyle w:val="Hyperlink"/>
            <w:noProof/>
            <w:specVanish/>
          </w:rPr>
          <w:t>Section 5.7</w:t>
        </w:r>
        <w:r w:rsidR="00D55990">
          <w:rPr>
            <w:rFonts w:asciiTheme="minorHAnsi" w:eastAsiaTheme="minorEastAsia" w:hAnsiTheme="minorHAnsi"/>
            <w:noProof/>
            <w:kern w:val="2"/>
            <w:szCs w:val="24"/>
            <w14:ligatures w14:val="standardContextual"/>
          </w:rPr>
          <w:tab/>
        </w:r>
        <w:r w:rsidR="00D55990" w:rsidRPr="00E24C30">
          <w:rPr>
            <w:rStyle w:val="Hyperlink"/>
            <w:noProof/>
          </w:rPr>
          <w:t>Use of Rebate Fund</w:t>
        </w:r>
        <w:r w:rsidR="00D55990">
          <w:rPr>
            <w:noProof/>
            <w:webHidden/>
          </w:rPr>
          <w:tab/>
        </w:r>
        <w:r w:rsidR="00D55990">
          <w:rPr>
            <w:noProof/>
            <w:webHidden/>
          </w:rPr>
          <w:fldChar w:fldCharType="begin"/>
        </w:r>
        <w:r w:rsidR="00D55990">
          <w:rPr>
            <w:noProof/>
            <w:webHidden/>
          </w:rPr>
          <w:instrText xml:space="preserve"> PAGEREF _Toc173332053 \h </w:instrText>
        </w:r>
        <w:r w:rsidR="00D55990">
          <w:rPr>
            <w:noProof/>
            <w:webHidden/>
          </w:rPr>
        </w:r>
        <w:r w:rsidR="00D55990">
          <w:rPr>
            <w:noProof/>
            <w:webHidden/>
          </w:rPr>
          <w:fldChar w:fldCharType="separate"/>
        </w:r>
        <w:r w:rsidR="00D55990">
          <w:rPr>
            <w:noProof/>
            <w:webHidden/>
          </w:rPr>
          <w:t>27</w:t>
        </w:r>
        <w:r w:rsidR="00D55990">
          <w:rPr>
            <w:noProof/>
            <w:webHidden/>
          </w:rPr>
          <w:fldChar w:fldCharType="end"/>
        </w:r>
      </w:hyperlink>
    </w:p>
    <w:p w14:paraId="615E97C2" w14:textId="507A2DF8" w:rsidR="00D55990" w:rsidRDefault="00AD087D">
      <w:pPr>
        <w:pStyle w:val="TOC2"/>
        <w:rPr>
          <w:rFonts w:asciiTheme="minorHAnsi" w:eastAsiaTheme="minorEastAsia" w:hAnsiTheme="minorHAnsi"/>
          <w:noProof/>
          <w:kern w:val="2"/>
          <w:szCs w:val="24"/>
          <w14:ligatures w14:val="standardContextual"/>
        </w:rPr>
      </w:pPr>
      <w:hyperlink w:anchor="_Toc173332054" w:history="1">
        <w:r w:rsidR="00D55990" w:rsidRPr="00E24C30">
          <w:rPr>
            <w:rStyle w:val="Hyperlink"/>
            <w:noProof/>
            <w:specVanish/>
          </w:rPr>
          <w:t>Section 5.8</w:t>
        </w:r>
        <w:r w:rsidR="00D55990">
          <w:rPr>
            <w:rFonts w:asciiTheme="minorHAnsi" w:eastAsiaTheme="minorEastAsia" w:hAnsiTheme="minorHAnsi"/>
            <w:noProof/>
            <w:kern w:val="2"/>
            <w:szCs w:val="24"/>
            <w14:ligatures w14:val="standardContextual"/>
          </w:rPr>
          <w:tab/>
        </w:r>
        <w:r w:rsidR="00D55990" w:rsidRPr="00E24C30">
          <w:rPr>
            <w:rStyle w:val="Hyperlink"/>
            <w:noProof/>
          </w:rPr>
          <w:t>Use of Working Capital Fund</w:t>
        </w:r>
        <w:r w:rsidR="00D55990">
          <w:rPr>
            <w:noProof/>
            <w:webHidden/>
          </w:rPr>
          <w:tab/>
        </w:r>
        <w:r w:rsidR="00D55990">
          <w:rPr>
            <w:noProof/>
            <w:webHidden/>
          </w:rPr>
          <w:fldChar w:fldCharType="begin"/>
        </w:r>
        <w:r w:rsidR="00D55990">
          <w:rPr>
            <w:noProof/>
            <w:webHidden/>
          </w:rPr>
          <w:instrText xml:space="preserve"> PAGEREF _Toc173332054 \h </w:instrText>
        </w:r>
        <w:r w:rsidR="00D55990">
          <w:rPr>
            <w:noProof/>
            <w:webHidden/>
          </w:rPr>
        </w:r>
        <w:r w:rsidR="00D55990">
          <w:rPr>
            <w:noProof/>
            <w:webHidden/>
          </w:rPr>
          <w:fldChar w:fldCharType="separate"/>
        </w:r>
        <w:r w:rsidR="00D55990">
          <w:rPr>
            <w:noProof/>
            <w:webHidden/>
          </w:rPr>
          <w:t>28</w:t>
        </w:r>
        <w:r w:rsidR="00D55990">
          <w:rPr>
            <w:noProof/>
            <w:webHidden/>
          </w:rPr>
          <w:fldChar w:fldCharType="end"/>
        </w:r>
      </w:hyperlink>
    </w:p>
    <w:p w14:paraId="04F0D781" w14:textId="26C839F5" w:rsidR="00D55990" w:rsidRDefault="00AD087D">
      <w:pPr>
        <w:pStyle w:val="TOC2"/>
        <w:rPr>
          <w:rFonts w:asciiTheme="minorHAnsi" w:eastAsiaTheme="minorEastAsia" w:hAnsiTheme="minorHAnsi"/>
          <w:noProof/>
          <w:kern w:val="2"/>
          <w:szCs w:val="24"/>
          <w14:ligatures w14:val="standardContextual"/>
        </w:rPr>
      </w:pPr>
      <w:hyperlink w:anchor="_Toc173332055" w:history="1">
        <w:r w:rsidR="00D55990" w:rsidRPr="00E24C30">
          <w:rPr>
            <w:rStyle w:val="Hyperlink"/>
            <w:noProof/>
            <w:specVanish/>
          </w:rPr>
          <w:t>Section 5.9</w:t>
        </w:r>
        <w:r w:rsidR="00D55990">
          <w:rPr>
            <w:rFonts w:asciiTheme="minorHAnsi" w:eastAsiaTheme="minorEastAsia" w:hAnsiTheme="minorHAnsi"/>
            <w:noProof/>
            <w:kern w:val="2"/>
            <w:szCs w:val="24"/>
            <w14:ligatures w14:val="standardContextual"/>
          </w:rPr>
          <w:tab/>
        </w:r>
        <w:r w:rsidR="00D55990" w:rsidRPr="00E24C30">
          <w:rPr>
            <w:rStyle w:val="Hyperlink"/>
            <w:noProof/>
          </w:rPr>
          <w:t>Investment of Funds</w:t>
        </w:r>
        <w:r w:rsidR="00D55990">
          <w:rPr>
            <w:noProof/>
            <w:webHidden/>
          </w:rPr>
          <w:tab/>
        </w:r>
        <w:r w:rsidR="00D55990">
          <w:rPr>
            <w:noProof/>
            <w:webHidden/>
          </w:rPr>
          <w:fldChar w:fldCharType="begin"/>
        </w:r>
        <w:r w:rsidR="00D55990">
          <w:rPr>
            <w:noProof/>
            <w:webHidden/>
          </w:rPr>
          <w:instrText xml:space="preserve"> PAGEREF _Toc173332055 \h </w:instrText>
        </w:r>
        <w:r w:rsidR="00D55990">
          <w:rPr>
            <w:noProof/>
            <w:webHidden/>
          </w:rPr>
        </w:r>
        <w:r w:rsidR="00D55990">
          <w:rPr>
            <w:noProof/>
            <w:webHidden/>
          </w:rPr>
          <w:fldChar w:fldCharType="separate"/>
        </w:r>
        <w:r w:rsidR="00D55990">
          <w:rPr>
            <w:noProof/>
            <w:webHidden/>
          </w:rPr>
          <w:t>29</w:t>
        </w:r>
        <w:r w:rsidR="00D55990">
          <w:rPr>
            <w:noProof/>
            <w:webHidden/>
          </w:rPr>
          <w:fldChar w:fldCharType="end"/>
        </w:r>
      </w:hyperlink>
    </w:p>
    <w:p w14:paraId="2688242A" w14:textId="30A64A0B" w:rsidR="00D55990" w:rsidRDefault="00AD087D">
      <w:pPr>
        <w:pStyle w:val="TOC2"/>
        <w:rPr>
          <w:rFonts w:asciiTheme="minorHAnsi" w:eastAsiaTheme="minorEastAsia" w:hAnsiTheme="minorHAnsi"/>
          <w:noProof/>
          <w:kern w:val="2"/>
          <w:szCs w:val="24"/>
          <w14:ligatures w14:val="standardContextual"/>
        </w:rPr>
      </w:pPr>
      <w:hyperlink w:anchor="_Toc173332056" w:history="1">
        <w:r w:rsidR="00D55990" w:rsidRPr="00E24C30">
          <w:rPr>
            <w:rStyle w:val="Hyperlink"/>
            <w:noProof/>
            <w:specVanish/>
          </w:rPr>
          <w:t>Section 5.10</w:t>
        </w:r>
        <w:r w:rsidR="00D55990">
          <w:rPr>
            <w:rFonts w:asciiTheme="minorHAnsi" w:eastAsiaTheme="minorEastAsia" w:hAnsiTheme="minorHAnsi"/>
            <w:noProof/>
            <w:kern w:val="2"/>
            <w:szCs w:val="24"/>
            <w14:ligatures w14:val="standardContextual"/>
          </w:rPr>
          <w:tab/>
        </w:r>
        <w:r w:rsidR="00D55990" w:rsidRPr="00E24C30">
          <w:rPr>
            <w:rStyle w:val="Hyperlink"/>
            <w:noProof/>
          </w:rPr>
          <w:t>Trust Funds</w:t>
        </w:r>
        <w:r w:rsidR="00D55990">
          <w:rPr>
            <w:noProof/>
            <w:webHidden/>
          </w:rPr>
          <w:tab/>
        </w:r>
        <w:r w:rsidR="00D55990">
          <w:rPr>
            <w:noProof/>
            <w:webHidden/>
          </w:rPr>
          <w:fldChar w:fldCharType="begin"/>
        </w:r>
        <w:r w:rsidR="00D55990">
          <w:rPr>
            <w:noProof/>
            <w:webHidden/>
          </w:rPr>
          <w:instrText xml:space="preserve"> PAGEREF _Toc173332056 \h </w:instrText>
        </w:r>
        <w:r w:rsidR="00D55990">
          <w:rPr>
            <w:noProof/>
            <w:webHidden/>
          </w:rPr>
        </w:r>
        <w:r w:rsidR="00D55990">
          <w:rPr>
            <w:noProof/>
            <w:webHidden/>
          </w:rPr>
          <w:fldChar w:fldCharType="separate"/>
        </w:r>
        <w:r w:rsidR="00D55990">
          <w:rPr>
            <w:noProof/>
            <w:webHidden/>
          </w:rPr>
          <w:t>30</w:t>
        </w:r>
        <w:r w:rsidR="00D55990">
          <w:rPr>
            <w:noProof/>
            <w:webHidden/>
          </w:rPr>
          <w:fldChar w:fldCharType="end"/>
        </w:r>
      </w:hyperlink>
    </w:p>
    <w:p w14:paraId="4FE030DB" w14:textId="4A5B2FBB" w:rsidR="00D55990" w:rsidRDefault="00AD087D">
      <w:pPr>
        <w:pStyle w:val="TOC2"/>
        <w:rPr>
          <w:rFonts w:asciiTheme="minorHAnsi" w:eastAsiaTheme="minorEastAsia" w:hAnsiTheme="minorHAnsi"/>
          <w:noProof/>
          <w:kern w:val="2"/>
          <w:szCs w:val="24"/>
          <w14:ligatures w14:val="standardContextual"/>
        </w:rPr>
      </w:pPr>
      <w:hyperlink w:anchor="_Toc173332057" w:history="1">
        <w:r w:rsidR="00D55990" w:rsidRPr="00E24C30">
          <w:rPr>
            <w:rStyle w:val="Hyperlink"/>
            <w:noProof/>
            <w:specVanish/>
          </w:rPr>
          <w:t>Section 5.11</w:t>
        </w:r>
        <w:r w:rsidR="00D55990">
          <w:rPr>
            <w:rFonts w:asciiTheme="minorHAnsi" w:eastAsiaTheme="minorEastAsia" w:hAnsiTheme="minorHAnsi"/>
            <w:noProof/>
            <w:kern w:val="2"/>
            <w:szCs w:val="24"/>
            <w14:ligatures w14:val="standardContextual"/>
          </w:rPr>
          <w:tab/>
        </w:r>
        <w:r w:rsidR="00D55990" w:rsidRPr="00E24C30">
          <w:rPr>
            <w:rStyle w:val="Hyperlink"/>
            <w:noProof/>
          </w:rPr>
          <w:t>Method of Valuation and Frequency of Valuation</w:t>
        </w:r>
        <w:r w:rsidR="00D55990">
          <w:rPr>
            <w:noProof/>
            <w:webHidden/>
          </w:rPr>
          <w:tab/>
        </w:r>
        <w:r w:rsidR="00D55990">
          <w:rPr>
            <w:noProof/>
            <w:webHidden/>
          </w:rPr>
          <w:fldChar w:fldCharType="begin"/>
        </w:r>
        <w:r w:rsidR="00D55990">
          <w:rPr>
            <w:noProof/>
            <w:webHidden/>
          </w:rPr>
          <w:instrText xml:space="preserve"> PAGEREF _Toc173332057 \h </w:instrText>
        </w:r>
        <w:r w:rsidR="00D55990">
          <w:rPr>
            <w:noProof/>
            <w:webHidden/>
          </w:rPr>
        </w:r>
        <w:r w:rsidR="00D55990">
          <w:rPr>
            <w:noProof/>
            <w:webHidden/>
          </w:rPr>
          <w:fldChar w:fldCharType="separate"/>
        </w:r>
        <w:r w:rsidR="00D55990">
          <w:rPr>
            <w:noProof/>
            <w:webHidden/>
          </w:rPr>
          <w:t>30</w:t>
        </w:r>
        <w:r w:rsidR="00D55990">
          <w:rPr>
            <w:noProof/>
            <w:webHidden/>
          </w:rPr>
          <w:fldChar w:fldCharType="end"/>
        </w:r>
      </w:hyperlink>
    </w:p>
    <w:p w14:paraId="66BF13FA" w14:textId="7065B684" w:rsidR="00D55990" w:rsidRDefault="00AD087D">
      <w:pPr>
        <w:pStyle w:val="TOC2"/>
        <w:rPr>
          <w:rFonts w:asciiTheme="minorHAnsi" w:eastAsiaTheme="minorEastAsia" w:hAnsiTheme="minorHAnsi"/>
          <w:noProof/>
          <w:kern w:val="2"/>
          <w:szCs w:val="24"/>
          <w14:ligatures w14:val="standardContextual"/>
        </w:rPr>
      </w:pPr>
      <w:hyperlink w:anchor="_Toc173332058" w:history="1">
        <w:r w:rsidR="00D55990" w:rsidRPr="00E24C30">
          <w:rPr>
            <w:rStyle w:val="Hyperlink"/>
            <w:noProof/>
            <w:specVanish/>
          </w:rPr>
          <w:t>Section 5.12</w:t>
        </w:r>
        <w:r w:rsidR="00D55990">
          <w:rPr>
            <w:rFonts w:asciiTheme="minorHAnsi" w:eastAsiaTheme="minorEastAsia" w:hAnsiTheme="minorHAnsi"/>
            <w:noProof/>
            <w:kern w:val="2"/>
            <w:szCs w:val="24"/>
            <w14:ligatures w14:val="standardContextual"/>
          </w:rPr>
          <w:tab/>
        </w:r>
        <w:r w:rsidR="00D55990" w:rsidRPr="00E24C30">
          <w:rPr>
            <w:rStyle w:val="Hyperlink"/>
            <w:noProof/>
          </w:rPr>
          <w:t>Perfection of Security Interest.</w:t>
        </w:r>
        <w:r w:rsidR="00D55990">
          <w:rPr>
            <w:noProof/>
            <w:webHidden/>
          </w:rPr>
          <w:tab/>
        </w:r>
        <w:r w:rsidR="00D55990">
          <w:rPr>
            <w:noProof/>
            <w:webHidden/>
          </w:rPr>
          <w:fldChar w:fldCharType="begin"/>
        </w:r>
        <w:r w:rsidR="00D55990">
          <w:rPr>
            <w:noProof/>
            <w:webHidden/>
          </w:rPr>
          <w:instrText xml:space="preserve"> PAGEREF _Toc173332058 \h </w:instrText>
        </w:r>
        <w:r w:rsidR="00D55990">
          <w:rPr>
            <w:noProof/>
            <w:webHidden/>
          </w:rPr>
        </w:r>
        <w:r w:rsidR="00D55990">
          <w:rPr>
            <w:noProof/>
            <w:webHidden/>
          </w:rPr>
          <w:fldChar w:fldCharType="separate"/>
        </w:r>
        <w:r w:rsidR="00D55990">
          <w:rPr>
            <w:noProof/>
            <w:webHidden/>
          </w:rPr>
          <w:t>30</w:t>
        </w:r>
        <w:r w:rsidR="00D55990">
          <w:rPr>
            <w:noProof/>
            <w:webHidden/>
          </w:rPr>
          <w:fldChar w:fldCharType="end"/>
        </w:r>
      </w:hyperlink>
    </w:p>
    <w:p w14:paraId="4B6E5688" w14:textId="75750BF4" w:rsidR="00D55990" w:rsidRDefault="00AD087D">
      <w:pPr>
        <w:pStyle w:val="TOC1"/>
        <w:rPr>
          <w:rFonts w:asciiTheme="minorHAnsi" w:eastAsiaTheme="minorEastAsia" w:hAnsiTheme="minorHAnsi"/>
          <w:caps w:val="0"/>
          <w:noProof/>
          <w:kern w:val="2"/>
          <w:szCs w:val="24"/>
          <w14:ligatures w14:val="standardContextual"/>
        </w:rPr>
      </w:pPr>
      <w:hyperlink w:anchor="_Toc173332059" w:history="1">
        <w:r w:rsidR="00D55990" w:rsidRPr="00E24C30">
          <w:rPr>
            <w:rStyle w:val="Hyperlink"/>
            <w:noProof/>
          </w:rPr>
          <w:t>Article VI COVENANTS AND UNDERTAKINGS</w:t>
        </w:r>
        <w:r w:rsidR="00D55990">
          <w:rPr>
            <w:noProof/>
            <w:webHidden/>
          </w:rPr>
          <w:tab/>
        </w:r>
        <w:r w:rsidR="00D55990">
          <w:rPr>
            <w:noProof/>
            <w:webHidden/>
          </w:rPr>
          <w:fldChar w:fldCharType="begin"/>
        </w:r>
        <w:r w:rsidR="00D55990">
          <w:rPr>
            <w:noProof/>
            <w:webHidden/>
          </w:rPr>
          <w:instrText xml:space="preserve"> PAGEREF _Toc173332059 \h </w:instrText>
        </w:r>
        <w:r w:rsidR="00D55990">
          <w:rPr>
            <w:noProof/>
            <w:webHidden/>
          </w:rPr>
        </w:r>
        <w:r w:rsidR="00D55990">
          <w:rPr>
            <w:noProof/>
            <w:webHidden/>
          </w:rPr>
          <w:fldChar w:fldCharType="separate"/>
        </w:r>
        <w:r w:rsidR="00D55990">
          <w:rPr>
            <w:noProof/>
            <w:webHidden/>
          </w:rPr>
          <w:t>31</w:t>
        </w:r>
        <w:r w:rsidR="00D55990">
          <w:rPr>
            <w:noProof/>
            <w:webHidden/>
          </w:rPr>
          <w:fldChar w:fldCharType="end"/>
        </w:r>
      </w:hyperlink>
    </w:p>
    <w:p w14:paraId="62FA6AC8" w14:textId="119C4524" w:rsidR="00D55990" w:rsidRDefault="00AD087D">
      <w:pPr>
        <w:pStyle w:val="TOC2"/>
        <w:rPr>
          <w:rFonts w:asciiTheme="minorHAnsi" w:eastAsiaTheme="minorEastAsia" w:hAnsiTheme="minorHAnsi"/>
          <w:noProof/>
          <w:kern w:val="2"/>
          <w:szCs w:val="24"/>
          <w14:ligatures w14:val="standardContextual"/>
        </w:rPr>
      </w:pPr>
      <w:hyperlink w:anchor="_Toc173332060" w:history="1">
        <w:r w:rsidR="00D55990" w:rsidRPr="00E24C30">
          <w:rPr>
            <w:rStyle w:val="Hyperlink"/>
            <w:noProof/>
            <w:specVanish/>
          </w:rPr>
          <w:t>Section 6.1</w:t>
        </w:r>
        <w:r w:rsidR="00D55990">
          <w:rPr>
            <w:rFonts w:asciiTheme="minorHAnsi" w:eastAsiaTheme="minorEastAsia" w:hAnsiTheme="minorHAnsi"/>
            <w:noProof/>
            <w:kern w:val="2"/>
            <w:szCs w:val="24"/>
            <w14:ligatures w14:val="standardContextual"/>
          </w:rPr>
          <w:tab/>
        </w:r>
        <w:r w:rsidR="00D55990" w:rsidRPr="00E24C30">
          <w:rPr>
            <w:rStyle w:val="Hyperlink"/>
            <w:noProof/>
          </w:rPr>
          <w:t>Covenants of Issuer</w:t>
        </w:r>
        <w:r w:rsidR="00D55990">
          <w:rPr>
            <w:noProof/>
            <w:webHidden/>
          </w:rPr>
          <w:tab/>
        </w:r>
        <w:r w:rsidR="00D55990">
          <w:rPr>
            <w:noProof/>
            <w:webHidden/>
          </w:rPr>
          <w:fldChar w:fldCharType="begin"/>
        </w:r>
        <w:r w:rsidR="00D55990">
          <w:rPr>
            <w:noProof/>
            <w:webHidden/>
          </w:rPr>
          <w:instrText xml:space="preserve"> PAGEREF _Toc173332060 \h </w:instrText>
        </w:r>
        <w:r w:rsidR="00D55990">
          <w:rPr>
            <w:noProof/>
            <w:webHidden/>
          </w:rPr>
        </w:r>
        <w:r w:rsidR="00D55990">
          <w:rPr>
            <w:noProof/>
            <w:webHidden/>
          </w:rPr>
          <w:fldChar w:fldCharType="separate"/>
        </w:r>
        <w:r w:rsidR="00D55990">
          <w:rPr>
            <w:noProof/>
            <w:webHidden/>
          </w:rPr>
          <w:t>31</w:t>
        </w:r>
        <w:r w:rsidR="00D55990">
          <w:rPr>
            <w:noProof/>
            <w:webHidden/>
          </w:rPr>
          <w:fldChar w:fldCharType="end"/>
        </w:r>
      </w:hyperlink>
    </w:p>
    <w:p w14:paraId="3BDF7085" w14:textId="19057567" w:rsidR="00D55990" w:rsidRDefault="00AD087D">
      <w:pPr>
        <w:pStyle w:val="TOC2"/>
        <w:rPr>
          <w:rFonts w:asciiTheme="minorHAnsi" w:eastAsiaTheme="minorEastAsia" w:hAnsiTheme="minorHAnsi"/>
          <w:noProof/>
          <w:kern w:val="2"/>
          <w:szCs w:val="24"/>
          <w14:ligatures w14:val="standardContextual"/>
        </w:rPr>
      </w:pPr>
      <w:hyperlink w:anchor="_Toc173332061" w:history="1">
        <w:r w:rsidR="00D55990" w:rsidRPr="00E24C30">
          <w:rPr>
            <w:rStyle w:val="Hyperlink"/>
            <w:noProof/>
            <w:specVanish/>
          </w:rPr>
          <w:t>Section 6.2</w:t>
        </w:r>
        <w:r w:rsidR="00D55990">
          <w:rPr>
            <w:rFonts w:asciiTheme="minorHAnsi" w:eastAsiaTheme="minorEastAsia" w:hAnsiTheme="minorHAnsi"/>
            <w:noProof/>
            <w:kern w:val="2"/>
            <w:szCs w:val="24"/>
            <w14:ligatures w14:val="standardContextual"/>
          </w:rPr>
          <w:tab/>
        </w:r>
        <w:r w:rsidR="00D55990" w:rsidRPr="00E24C30">
          <w:rPr>
            <w:rStyle w:val="Hyperlink"/>
            <w:noProof/>
          </w:rPr>
          <w:t>Levy and Collection of Assessments; Punctual Payment</w:t>
        </w:r>
        <w:r w:rsidR="00D55990">
          <w:rPr>
            <w:noProof/>
            <w:webHidden/>
          </w:rPr>
          <w:tab/>
        </w:r>
        <w:r w:rsidR="00D55990">
          <w:rPr>
            <w:noProof/>
            <w:webHidden/>
          </w:rPr>
          <w:fldChar w:fldCharType="begin"/>
        </w:r>
        <w:r w:rsidR="00D55990">
          <w:rPr>
            <w:noProof/>
            <w:webHidden/>
          </w:rPr>
          <w:instrText xml:space="preserve"> PAGEREF _Toc173332061 \h </w:instrText>
        </w:r>
        <w:r w:rsidR="00D55990">
          <w:rPr>
            <w:noProof/>
            <w:webHidden/>
          </w:rPr>
        </w:r>
        <w:r w:rsidR="00D55990">
          <w:rPr>
            <w:noProof/>
            <w:webHidden/>
          </w:rPr>
          <w:fldChar w:fldCharType="separate"/>
        </w:r>
        <w:r w:rsidR="00D55990">
          <w:rPr>
            <w:noProof/>
            <w:webHidden/>
          </w:rPr>
          <w:t>31</w:t>
        </w:r>
        <w:r w:rsidR="00D55990">
          <w:rPr>
            <w:noProof/>
            <w:webHidden/>
          </w:rPr>
          <w:fldChar w:fldCharType="end"/>
        </w:r>
      </w:hyperlink>
    </w:p>
    <w:p w14:paraId="05EC6D72" w14:textId="162C69C9" w:rsidR="00D55990" w:rsidRDefault="00AD087D">
      <w:pPr>
        <w:pStyle w:val="TOC2"/>
        <w:rPr>
          <w:rFonts w:asciiTheme="minorHAnsi" w:eastAsiaTheme="minorEastAsia" w:hAnsiTheme="minorHAnsi"/>
          <w:noProof/>
          <w:kern w:val="2"/>
          <w:szCs w:val="24"/>
          <w14:ligatures w14:val="standardContextual"/>
        </w:rPr>
      </w:pPr>
      <w:hyperlink w:anchor="_Toc173332062" w:history="1">
        <w:r w:rsidR="00D55990" w:rsidRPr="00E24C30">
          <w:rPr>
            <w:rStyle w:val="Hyperlink"/>
            <w:noProof/>
            <w:specVanish/>
          </w:rPr>
          <w:t>Section 6.3</w:t>
        </w:r>
        <w:r w:rsidR="00D55990">
          <w:rPr>
            <w:rFonts w:asciiTheme="minorHAnsi" w:eastAsiaTheme="minorEastAsia" w:hAnsiTheme="minorHAnsi"/>
            <w:noProof/>
            <w:kern w:val="2"/>
            <w:szCs w:val="24"/>
            <w14:ligatures w14:val="standardContextual"/>
          </w:rPr>
          <w:tab/>
        </w:r>
        <w:r w:rsidR="00D55990" w:rsidRPr="00E24C30">
          <w:rPr>
            <w:rStyle w:val="Hyperlink"/>
            <w:noProof/>
          </w:rPr>
          <w:t>Lien of Assessment</w:t>
        </w:r>
        <w:r w:rsidR="00D55990">
          <w:rPr>
            <w:noProof/>
            <w:webHidden/>
          </w:rPr>
          <w:tab/>
        </w:r>
        <w:r w:rsidR="00D55990">
          <w:rPr>
            <w:noProof/>
            <w:webHidden/>
          </w:rPr>
          <w:fldChar w:fldCharType="begin"/>
        </w:r>
        <w:r w:rsidR="00D55990">
          <w:rPr>
            <w:noProof/>
            <w:webHidden/>
          </w:rPr>
          <w:instrText xml:space="preserve"> PAGEREF _Toc173332062 \h </w:instrText>
        </w:r>
        <w:r w:rsidR="00D55990">
          <w:rPr>
            <w:noProof/>
            <w:webHidden/>
          </w:rPr>
        </w:r>
        <w:r w:rsidR="00D55990">
          <w:rPr>
            <w:noProof/>
            <w:webHidden/>
          </w:rPr>
          <w:fldChar w:fldCharType="separate"/>
        </w:r>
        <w:r w:rsidR="00D55990">
          <w:rPr>
            <w:noProof/>
            <w:webHidden/>
          </w:rPr>
          <w:t>32</w:t>
        </w:r>
        <w:r w:rsidR="00D55990">
          <w:rPr>
            <w:noProof/>
            <w:webHidden/>
          </w:rPr>
          <w:fldChar w:fldCharType="end"/>
        </w:r>
      </w:hyperlink>
    </w:p>
    <w:p w14:paraId="5A2F5AB2" w14:textId="63885D44" w:rsidR="00D55990" w:rsidRDefault="00AD087D">
      <w:pPr>
        <w:pStyle w:val="TOC2"/>
        <w:rPr>
          <w:rFonts w:asciiTheme="minorHAnsi" w:eastAsiaTheme="minorEastAsia" w:hAnsiTheme="minorHAnsi"/>
          <w:noProof/>
          <w:kern w:val="2"/>
          <w:szCs w:val="24"/>
          <w14:ligatures w14:val="standardContextual"/>
        </w:rPr>
      </w:pPr>
      <w:hyperlink w:anchor="_Toc173332063" w:history="1">
        <w:r w:rsidR="00D55990" w:rsidRPr="00E24C30">
          <w:rPr>
            <w:rStyle w:val="Hyperlink"/>
            <w:noProof/>
            <w:specVanish/>
          </w:rPr>
          <w:t>Section 6.4</w:t>
        </w:r>
        <w:r w:rsidR="00D55990">
          <w:rPr>
            <w:rFonts w:asciiTheme="minorHAnsi" w:eastAsiaTheme="minorEastAsia" w:hAnsiTheme="minorHAnsi"/>
            <w:noProof/>
            <w:kern w:val="2"/>
            <w:szCs w:val="24"/>
            <w14:ligatures w14:val="standardContextual"/>
          </w:rPr>
          <w:tab/>
        </w:r>
        <w:r w:rsidR="00D55990" w:rsidRPr="00E24C30">
          <w:rPr>
            <w:rStyle w:val="Hyperlink"/>
            <w:noProof/>
          </w:rPr>
          <w:t>Default in Payment of Assessments</w:t>
        </w:r>
        <w:r w:rsidR="00D55990">
          <w:rPr>
            <w:noProof/>
            <w:webHidden/>
          </w:rPr>
          <w:tab/>
        </w:r>
        <w:r w:rsidR="00D55990">
          <w:rPr>
            <w:noProof/>
            <w:webHidden/>
          </w:rPr>
          <w:fldChar w:fldCharType="begin"/>
        </w:r>
        <w:r w:rsidR="00D55990">
          <w:rPr>
            <w:noProof/>
            <w:webHidden/>
          </w:rPr>
          <w:instrText xml:space="preserve"> PAGEREF _Toc173332063 \h </w:instrText>
        </w:r>
        <w:r w:rsidR="00D55990">
          <w:rPr>
            <w:noProof/>
            <w:webHidden/>
          </w:rPr>
        </w:r>
        <w:r w:rsidR="00D55990">
          <w:rPr>
            <w:noProof/>
            <w:webHidden/>
          </w:rPr>
          <w:fldChar w:fldCharType="separate"/>
        </w:r>
        <w:r w:rsidR="00D55990">
          <w:rPr>
            <w:noProof/>
            <w:webHidden/>
          </w:rPr>
          <w:t>32</w:t>
        </w:r>
        <w:r w:rsidR="00D55990">
          <w:rPr>
            <w:noProof/>
            <w:webHidden/>
          </w:rPr>
          <w:fldChar w:fldCharType="end"/>
        </w:r>
      </w:hyperlink>
    </w:p>
    <w:p w14:paraId="65B745EA" w14:textId="4901ACA0" w:rsidR="00D55990" w:rsidRDefault="00AD087D">
      <w:pPr>
        <w:pStyle w:val="TOC2"/>
        <w:rPr>
          <w:rFonts w:asciiTheme="minorHAnsi" w:eastAsiaTheme="minorEastAsia" w:hAnsiTheme="minorHAnsi"/>
          <w:noProof/>
          <w:kern w:val="2"/>
          <w:szCs w:val="24"/>
          <w14:ligatures w14:val="standardContextual"/>
        </w:rPr>
      </w:pPr>
      <w:hyperlink w:anchor="_Toc173332064" w:history="1">
        <w:r w:rsidR="00D55990" w:rsidRPr="00E24C30">
          <w:rPr>
            <w:rStyle w:val="Hyperlink"/>
            <w:noProof/>
            <w:specVanish/>
          </w:rPr>
          <w:t>Section 6.5</w:t>
        </w:r>
        <w:r w:rsidR="00D55990">
          <w:rPr>
            <w:rFonts w:asciiTheme="minorHAnsi" w:eastAsiaTheme="minorEastAsia" w:hAnsiTheme="minorHAnsi"/>
            <w:noProof/>
            <w:kern w:val="2"/>
            <w:szCs w:val="24"/>
            <w14:ligatures w14:val="standardContextual"/>
          </w:rPr>
          <w:tab/>
        </w:r>
        <w:r w:rsidR="00D55990" w:rsidRPr="00E24C30">
          <w:rPr>
            <w:rStyle w:val="Hyperlink"/>
            <w:noProof/>
          </w:rPr>
          <w:t>Limited Obligation of Issuer</w:t>
        </w:r>
        <w:r w:rsidR="00D55990">
          <w:rPr>
            <w:noProof/>
            <w:webHidden/>
          </w:rPr>
          <w:tab/>
        </w:r>
        <w:r w:rsidR="00D55990">
          <w:rPr>
            <w:noProof/>
            <w:webHidden/>
          </w:rPr>
          <w:fldChar w:fldCharType="begin"/>
        </w:r>
        <w:r w:rsidR="00D55990">
          <w:rPr>
            <w:noProof/>
            <w:webHidden/>
          </w:rPr>
          <w:instrText xml:space="preserve"> PAGEREF _Toc173332064 \h </w:instrText>
        </w:r>
        <w:r w:rsidR="00D55990">
          <w:rPr>
            <w:noProof/>
            <w:webHidden/>
          </w:rPr>
        </w:r>
        <w:r w:rsidR="00D55990">
          <w:rPr>
            <w:noProof/>
            <w:webHidden/>
          </w:rPr>
          <w:fldChar w:fldCharType="separate"/>
        </w:r>
        <w:r w:rsidR="00D55990">
          <w:rPr>
            <w:noProof/>
            <w:webHidden/>
          </w:rPr>
          <w:t>33</w:t>
        </w:r>
        <w:r w:rsidR="00D55990">
          <w:rPr>
            <w:noProof/>
            <w:webHidden/>
          </w:rPr>
          <w:fldChar w:fldCharType="end"/>
        </w:r>
      </w:hyperlink>
    </w:p>
    <w:p w14:paraId="43020763" w14:textId="32BFC4FF" w:rsidR="00D55990" w:rsidRDefault="00AD087D">
      <w:pPr>
        <w:pStyle w:val="TOC2"/>
        <w:rPr>
          <w:rFonts w:asciiTheme="minorHAnsi" w:eastAsiaTheme="minorEastAsia" w:hAnsiTheme="minorHAnsi"/>
          <w:noProof/>
          <w:kern w:val="2"/>
          <w:szCs w:val="24"/>
          <w14:ligatures w14:val="standardContextual"/>
        </w:rPr>
      </w:pPr>
      <w:hyperlink w:anchor="_Toc173332065" w:history="1">
        <w:r w:rsidR="00D55990" w:rsidRPr="00E24C30">
          <w:rPr>
            <w:rStyle w:val="Hyperlink"/>
            <w:noProof/>
            <w:specVanish/>
          </w:rPr>
          <w:t>Section 6.6</w:t>
        </w:r>
        <w:r w:rsidR="00D55990">
          <w:rPr>
            <w:rFonts w:asciiTheme="minorHAnsi" w:eastAsiaTheme="minorEastAsia" w:hAnsiTheme="minorHAnsi"/>
            <w:noProof/>
            <w:kern w:val="2"/>
            <w:szCs w:val="24"/>
            <w14:ligatures w14:val="standardContextual"/>
          </w:rPr>
          <w:tab/>
        </w:r>
        <w:r w:rsidR="00D55990" w:rsidRPr="00E24C30">
          <w:rPr>
            <w:rStyle w:val="Hyperlink"/>
            <w:noProof/>
          </w:rPr>
          <w:t>Bonds in Registered Form</w:t>
        </w:r>
        <w:r w:rsidR="00D55990">
          <w:rPr>
            <w:noProof/>
            <w:webHidden/>
          </w:rPr>
          <w:tab/>
        </w:r>
        <w:r w:rsidR="00D55990">
          <w:rPr>
            <w:noProof/>
            <w:webHidden/>
          </w:rPr>
          <w:fldChar w:fldCharType="begin"/>
        </w:r>
        <w:r w:rsidR="00D55990">
          <w:rPr>
            <w:noProof/>
            <w:webHidden/>
          </w:rPr>
          <w:instrText xml:space="preserve"> PAGEREF _Toc173332065 \h </w:instrText>
        </w:r>
        <w:r w:rsidR="00D55990">
          <w:rPr>
            <w:noProof/>
            <w:webHidden/>
          </w:rPr>
        </w:r>
        <w:r w:rsidR="00D55990">
          <w:rPr>
            <w:noProof/>
            <w:webHidden/>
          </w:rPr>
          <w:fldChar w:fldCharType="separate"/>
        </w:r>
        <w:r w:rsidR="00D55990">
          <w:rPr>
            <w:noProof/>
            <w:webHidden/>
          </w:rPr>
          <w:t>34</w:t>
        </w:r>
        <w:r w:rsidR="00D55990">
          <w:rPr>
            <w:noProof/>
            <w:webHidden/>
          </w:rPr>
          <w:fldChar w:fldCharType="end"/>
        </w:r>
      </w:hyperlink>
    </w:p>
    <w:p w14:paraId="3FE23197" w14:textId="581CAE47" w:rsidR="00D55990" w:rsidRDefault="00AD087D">
      <w:pPr>
        <w:pStyle w:val="TOC2"/>
        <w:rPr>
          <w:rFonts w:asciiTheme="minorHAnsi" w:eastAsiaTheme="minorEastAsia" w:hAnsiTheme="minorHAnsi"/>
          <w:noProof/>
          <w:kern w:val="2"/>
          <w:szCs w:val="24"/>
          <w14:ligatures w14:val="standardContextual"/>
        </w:rPr>
      </w:pPr>
      <w:hyperlink w:anchor="_Toc173332066" w:history="1">
        <w:r w:rsidR="00D55990" w:rsidRPr="00E24C30">
          <w:rPr>
            <w:rStyle w:val="Hyperlink"/>
            <w:noProof/>
            <w:specVanish/>
          </w:rPr>
          <w:t>Section 6.7</w:t>
        </w:r>
        <w:r w:rsidR="00D55990">
          <w:rPr>
            <w:rFonts w:asciiTheme="minorHAnsi" w:eastAsiaTheme="minorEastAsia" w:hAnsiTheme="minorHAnsi"/>
            <w:noProof/>
            <w:kern w:val="2"/>
            <w:szCs w:val="24"/>
            <w14:ligatures w14:val="standardContextual"/>
          </w:rPr>
          <w:tab/>
        </w:r>
        <w:r w:rsidR="00D55990" w:rsidRPr="00E24C30">
          <w:rPr>
            <w:rStyle w:val="Hyperlink"/>
            <w:noProof/>
          </w:rPr>
          <w:t>Tax Covenant</w:t>
        </w:r>
        <w:r w:rsidR="00D55990">
          <w:rPr>
            <w:noProof/>
            <w:webHidden/>
          </w:rPr>
          <w:tab/>
        </w:r>
        <w:r w:rsidR="00D55990">
          <w:rPr>
            <w:noProof/>
            <w:webHidden/>
          </w:rPr>
          <w:fldChar w:fldCharType="begin"/>
        </w:r>
        <w:r w:rsidR="00D55990">
          <w:rPr>
            <w:noProof/>
            <w:webHidden/>
          </w:rPr>
          <w:instrText xml:space="preserve"> PAGEREF _Toc173332066 \h </w:instrText>
        </w:r>
        <w:r w:rsidR="00D55990">
          <w:rPr>
            <w:noProof/>
            <w:webHidden/>
          </w:rPr>
        </w:r>
        <w:r w:rsidR="00D55990">
          <w:rPr>
            <w:noProof/>
            <w:webHidden/>
          </w:rPr>
          <w:fldChar w:fldCharType="separate"/>
        </w:r>
        <w:r w:rsidR="00D55990">
          <w:rPr>
            <w:noProof/>
            <w:webHidden/>
          </w:rPr>
          <w:t>34</w:t>
        </w:r>
        <w:r w:rsidR="00D55990">
          <w:rPr>
            <w:noProof/>
            <w:webHidden/>
          </w:rPr>
          <w:fldChar w:fldCharType="end"/>
        </w:r>
      </w:hyperlink>
    </w:p>
    <w:p w14:paraId="6395326A" w14:textId="6D05C27E" w:rsidR="00D55990" w:rsidRDefault="00AD087D">
      <w:pPr>
        <w:pStyle w:val="TOC2"/>
        <w:rPr>
          <w:rFonts w:asciiTheme="minorHAnsi" w:eastAsiaTheme="minorEastAsia" w:hAnsiTheme="minorHAnsi"/>
          <w:noProof/>
          <w:kern w:val="2"/>
          <w:szCs w:val="24"/>
          <w14:ligatures w14:val="standardContextual"/>
        </w:rPr>
      </w:pPr>
      <w:hyperlink w:anchor="_Toc173332067" w:history="1">
        <w:r w:rsidR="00D55990" w:rsidRPr="00E24C30">
          <w:rPr>
            <w:rStyle w:val="Hyperlink"/>
            <w:noProof/>
            <w:specVanish/>
          </w:rPr>
          <w:t>Section 6.8</w:t>
        </w:r>
        <w:r w:rsidR="00D55990">
          <w:rPr>
            <w:rFonts w:asciiTheme="minorHAnsi" w:eastAsiaTheme="minorEastAsia" w:hAnsiTheme="minorHAnsi"/>
            <w:noProof/>
            <w:kern w:val="2"/>
            <w:szCs w:val="24"/>
            <w14:ligatures w14:val="standardContextual"/>
          </w:rPr>
          <w:tab/>
        </w:r>
        <w:r w:rsidR="00D55990" w:rsidRPr="00E24C30">
          <w:rPr>
            <w:rStyle w:val="Hyperlink"/>
            <w:noProof/>
          </w:rPr>
          <w:t>No Additional Security Interest</w:t>
        </w:r>
        <w:r w:rsidR="00D55990">
          <w:rPr>
            <w:noProof/>
            <w:webHidden/>
          </w:rPr>
          <w:tab/>
        </w:r>
        <w:r w:rsidR="00D55990">
          <w:rPr>
            <w:noProof/>
            <w:webHidden/>
          </w:rPr>
          <w:fldChar w:fldCharType="begin"/>
        </w:r>
        <w:r w:rsidR="00D55990">
          <w:rPr>
            <w:noProof/>
            <w:webHidden/>
          </w:rPr>
          <w:instrText xml:space="preserve"> PAGEREF _Toc173332067 \h </w:instrText>
        </w:r>
        <w:r w:rsidR="00D55990">
          <w:rPr>
            <w:noProof/>
            <w:webHidden/>
          </w:rPr>
        </w:r>
        <w:r w:rsidR="00D55990">
          <w:rPr>
            <w:noProof/>
            <w:webHidden/>
          </w:rPr>
          <w:fldChar w:fldCharType="separate"/>
        </w:r>
        <w:r w:rsidR="00D55990">
          <w:rPr>
            <w:noProof/>
            <w:webHidden/>
          </w:rPr>
          <w:t>35</w:t>
        </w:r>
        <w:r w:rsidR="00D55990">
          <w:rPr>
            <w:noProof/>
            <w:webHidden/>
          </w:rPr>
          <w:fldChar w:fldCharType="end"/>
        </w:r>
      </w:hyperlink>
    </w:p>
    <w:p w14:paraId="6DBBEE10" w14:textId="0C9A2819" w:rsidR="00D55990" w:rsidRDefault="00AD087D">
      <w:pPr>
        <w:pStyle w:val="TOC2"/>
        <w:rPr>
          <w:rFonts w:asciiTheme="minorHAnsi" w:eastAsiaTheme="minorEastAsia" w:hAnsiTheme="minorHAnsi"/>
          <w:noProof/>
          <w:kern w:val="2"/>
          <w:szCs w:val="24"/>
          <w14:ligatures w14:val="standardContextual"/>
        </w:rPr>
      </w:pPr>
      <w:hyperlink w:anchor="_Toc173332068" w:history="1">
        <w:r w:rsidR="00D55990" w:rsidRPr="00E24C30">
          <w:rPr>
            <w:rStyle w:val="Hyperlink"/>
            <w:noProof/>
            <w:specVanish/>
          </w:rPr>
          <w:t>Section 6.9</w:t>
        </w:r>
        <w:r w:rsidR="00D55990">
          <w:rPr>
            <w:rFonts w:asciiTheme="minorHAnsi" w:eastAsiaTheme="minorEastAsia" w:hAnsiTheme="minorHAnsi"/>
            <w:noProof/>
            <w:kern w:val="2"/>
            <w:szCs w:val="24"/>
            <w14:ligatures w14:val="standardContextual"/>
          </w:rPr>
          <w:tab/>
        </w:r>
        <w:r w:rsidR="00D55990" w:rsidRPr="00E24C30">
          <w:rPr>
            <w:rStyle w:val="Hyperlink"/>
            <w:noProof/>
          </w:rPr>
          <w:t>Further Assurances</w:t>
        </w:r>
        <w:r w:rsidR="00D55990">
          <w:rPr>
            <w:noProof/>
            <w:webHidden/>
          </w:rPr>
          <w:tab/>
        </w:r>
        <w:r w:rsidR="00D55990">
          <w:rPr>
            <w:noProof/>
            <w:webHidden/>
          </w:rPr>
          <w:fldChar w:fldCharType="begin"/>
        </w:r>
        <w:r w:rsidR="00D55990">
          <w:rPr>
            <w:noProof/>
            <w:webHidden/>
          </w:rPr>
          <w:instrText xml:space="preserve"> PAGEREF _Toc173332068 \h </w:instrText>
        </w:r>
        <w:r w:rsidR="00D55990">
          <w:rPr>
            <w:noProof/>
            <w:webHidden/>
          </w:rPr>
        </w:r>
        <w:r w:rsidR="00D55990">
          <w:rPr>
            <w:noProof/>
            <w:webHidden/>
          </w:rPr>
          <w:fldChar w:fldCharType="separate"/>
        </w:r>
        <w:r w:rsidR="00D55990">
          <w:rPr>
            <w:noProof/>
            <w:webHidden/>
          </w:rPr>
          <w:t>35</w:t>
        </w:r>
        <w:r w:rsidR="00D55990">
          <w:rPr>
            <w:noProof/>
            <w:webHidden/>
          </w:rPr>
          <w:fldChar w:fldCharType="end"/>
        </w:r>
      </w:hyperlink>
    </w:p>
    <w:p w14:paraId="5DA8C8AF" w14:textId="14D07F6E" w:rsidR="00D55990" w:rsidRDefault="00AD087D">
      <w:pPr>
        <w:pStyle w:val="TOC2"/>
        <w:rPr>
          <w:rFonts w:asciiTheme="minorHAnsi" w:eastAsiaTheme="minorEastAsia" w:hAnsiTheme="minorHAnsi"/>
          <w:noProof/>
          <w:kern w:val="2"/>
          <w:szCs w:val="24"/>
          <w14:ligatures w14:val="standardContextual"/>
        </w:rPr>
      </w:pPr>
      <w:hyperlink w:anchor="_Toc173332069" w:history="1">
        <w:r w:rsidR="00D55990" w:rsidRPr="00E24C30">
          <w:rPr>
            <w:rStyle w:val="Hyperlink"/>
            <w:noProof/>
            <w:specVanish/>
          </w:rPr>
          <w:t>Section 6.10</w:t>
        </w:r>
        <w:r w:rsidR="00D55990">
          <w:rPr>
            <w:rFonts w:asciiTheme="minorHAnsi" w:eastAsiaTheme="minorEastAsia" w:hAnsiTheme="minorHAnsi"/>
            <w:noProof/>
            <w:kern w:val="2"/>
            <w:szCs w:val="24"/>
            <w14:ligatures w14:val="standardContextual"/>
          </w:rPr>
          <w:tab/>
        </w:r>
        <w:r w:rsidR="00D55990" w:rsidRPr="00E24C30">
          <w:rPr>
            <w:rStyle w:val="Hyperlink"/>
            <w:noProof/>
          </w:rPr>
          <w:t>Employment of Certified Public Accountant</w:t>
        </w:r>
        <w:r w:rsidR="00D55990">
          <w:rPr>
            <w:noProof/>
            <w:webHidden/>
          </w:rPr>
          <w:tab/>
        </w:r>
        <w:r w:rsidR="00D55990">
          <w:rPr>
            <w:noProof/>
            <w:webHidden/>
          </w:rPr>
          <w:fldChar w:fldCharType="begin"/>
        </w:r>
        <w:r w:rsidR="00D55990">
          <w:rPr>
            <w:noProof/>
            <w:webHidden/>
          </w:rPr>
          <w:instrText xml:space="preserve"> PAGEREF _Toc173332069 \h </w:instrText>
        </w:r>
        <w:r w:rsidR="00D55990">
          <w:rPr>
            <w:noProof/>
            <w:webHidden/>
          </w:rPr>
        </w:r>
        <w:r w:rsidR="00D55990">
          <w:rPr>
            <w:noProof/>
            <w:webHidden/>
          </w:rPr>
          <w:fldChar w:fldCharType="separate"/>
        </w:r>
        <w:r w:rsidR="00D55990">
          <w:rPr>
            <w:noProof/>
            <w:webHidden/>
          </w:rPr>
          <w:t>35</w:t>
        </w:r>
        <w:r w:rsidR="00D55990">
          <w:rPr>
            <w:noProof/>
            <w:webHidden/>
          </w:rPr>
          <w:fldChar w:fldCharType="end"/>
        </w:r>
      </w:hyperlink>
    </w:p>
    <w:p w14:paraId="2F27B891" w14:textId="2EA00E11" w:rsidR="00D55990" w:rsidRDefault="00AD087D">
      <w:pPr>
        <w:pStyle w:val="TOC2"/>
        <w:rPr>
          <w:rFonts w:asciiTheme="minorHAnsi" w:eastAsiaTheme="minorEastAsia" w:hAnsiTheme="minorHAnsi"/>
          <w:noProof/>
          <w:kern w:val="2"/>
          <w:szCs w:val="24"/>
          <w14:ligatures w14:val="standardContextual"/>
        </w:rPr>
      </w:pPr>
      <w:hyperlink w:anchor="_Toc173332070" w:history="1">
        <w:r w:rsidR="00D55990" w:rsidRPr="00E24C30">
          <w:rPr>
            <w:rStyle w:val="Hyperlink"/>
            <w:noProof/>
            <w:specVanish/>
          </w:rPr>
          <w:t>Section 6.11</w:t>
        </w:r>
        <w:r w:rsidR="00D55990">
          <w:rPr>
            <w:rFonts w:asciiTheme="minorHAnsi" w:eastAsiaTheme="minorEastAsia" w:hAnsiTheme="minorHAnsi"/>
            <w:noProof/>
            <w:kern w:val="2"/>
            <w:szCs w:val="24"/>
            <w14:ligatures w14:val="standardContextual"/>
          </w:rPr>
          <w:tab/>
        </w:r>
        <w:r w:rsidR="00D55990" w:rsidRPr="00E24C30">
          <w:rPr>
            <w:rStyle w:val="Hyperlink"/>
            <w:noProof/>
          </w:rPr>
          <w:t>Continuing Disclosure</w:t>
        </w:r>
        <w:r w:rsidR="00D55990">
          <w:rPr>
            <w:noProof/>
            <w:webHidden/>
          </w:rPr>
          <w:tab/>
        </w:r>
        <w:r w:rsidR="00D55990">
          <w:rPr>
            <w:noProof/>
            <w:webHidden/>
          </w:rPr>
          <w:fldChar w:fldCharType="begin"/>
        </w:r>
        <w:r w:rsidR="00D55990">
          <w:rPr>
            <w:noProof/>
            <w:webHidden/>
          </w:rPr>
          <w:instrText xml:space="preserve"> PAGEREF _Toc173332070 \h </w:instrText>
        </w:r>
        <w:r w:rsidR="00D55990">
          <w:rPr>
            <w:noProof/>
            <w:webHidden/>
          </w:rPr>
        </w:r>
        <w:r w:rsidR="00D55990">
          <w:rPr>
            <w:noProof/>
            <w:webHidden/>
          </w:rPr>
          <w:fldChar w:fldCharType="separate"/>
        </w:r>
        <w:r w:rsidR="00D55990">
          <w:rPr>
            <w:noProof/>
            <w:webHidden/>
          </w:rPr>
          <w:t>35</w:t>
        </w:r>
        <w:r w:rsidR="00D55990">
          <w:rPr>
            <w:noProof/>
            <w:webHidden/>
          </w:rPr>
          <w:fldChar w:fldCharType="end"/>
        </w:r>
      </w:hyperlink>
    </w:p>
    <w:p w14:paraId="21E06819" w14:textId="1ED86F36" w:rsidR="00D55990" w:rsidRDefault="00AD087D">
      <w:pPr>
        <w:pStyle w:val="TOC1"/>
        <w:rPr>
          <w:rFonts w:asciiTheme="minorHAnsi" w:eastAsiaTheme="minorEastAsia" w:hAnsiTheme="minorHAnsi"/>
          <w:caps w:val="0"/>
          <w:noProof/>
          <w:kern w:val="2"/>
          <w:szCs w:val="24"/>
          <w14:ligatures w14:val="standardContextual"/>
        </w:rPr>
      </w:pPr>
      <w:hyperlink w:anchor="_Toc173332071" w:history="1">
        <w:r w:rsidR="00D55990" w:rsidRPr="00E24C30">
          <w:rPr>
            <w:rStyle w:val="Hyperlink"/>
            <w:noProof/>
          </w:rPr>
          <w:t>Article VII THE TRUSTEE</w:t>
        </w:r>
        <w:r w:rsidR="00D55990">
          <w:rPr>
            <w:noProof/>
            <w:webHidden/>
          </w:rPr>
          <w:tab/>
        </w:r>
        <w:r w:rsidR="00D55990">
          <w:rPr>
            <w:noProof/>
            <w:webHidden/>
          </w:rPr>
          <w:fldChar w:fldCharType="begin"/>
        </w:r>
        <w:r w:rsidR="00D55990">
          <w:rPr>
            <w:noProof/>
            <w:webHidden/>
          </w:rPr>
          <w:instrText xml:space="preserve"> PAGEREF _Toc173332071 \h </w:instrText>
        </w:r>
        <w:r w:rsidR="00D55990">
          <w:rPr>
            <w:noProof/>
            <w:webHidden/>
          </w:rPr>
        </w:r>
        <w:r w:rsidR="00D55990">
          <w:rPr>
            <w:noProof/>
            <w:webHidden/>
          </w:rPr>
          <w:fldChar w:fldCharType="separate"/>
        </w:r>
        <w:r w:rsidR="00D55990">
          <w:rPr>
            <w:noProof/>
            <w:webHidden/>
          </w:rPr>
          <w:t>36</w:t>
        </w:r>
        <w:r w:rsidR="00D55990">
          <w:rPr>
            <w:noProof/>
            <w:webHidden/>
          </w:rPr>
          <w:fldChar w:fldCharType="end"/>
        </w:r>
      </w:hyperlink>
    </w:p>
    <w:p w14:paraId="39063D42" w14:textId="4D26C09E" w:rsidR="00D55990" w:rsidRDefault="00AD087D">
      <w:pPr>
        <w:pStyle w:val="TOC2"/>
        <w:rPr>
          <w:rFonts w:asciiTheme="minorHAnsi" w:eastAsiaTheme="minorEastAsia" w:hAnsiTheme="minorHAnsi"/>
          <w:noProof/>
          <w:kern w:val="2"/>
          <w:szCs w:val="24"/>
          <w14:ligatures w14:val="standardContextual"/>
        </w:rPr>
      </w:pPr>
      <w:hyperlink w:anchor="_Toc173332072" w:history="1">
        <w:r w:rsidR="00D55990" w:rsidRPr="00E24C30">
          <w:rPr>
            <w:rStyle w:val="Hyperlink"/>
            <w:noProof/>
            <w:specVanish/>
          </w:rPr>
          <w:t>Section 7.1</w:t>
        </w:r>
        <w:r w:rsidR="00D55990">
          <w:rPr>
            <w:rFonts w:asciiTheme="minorHAnsi" w:eastAsiaTheme="minorEastAsia" w:hAnsiTheme="minorHAnsi"/>
            <w:noProof/>
            <w:kern w:val="2"/>
            <w:szCs w:val="24"/>
            <w14:ligatures w14:val="standardContextual"/>
          </w:rPr>
          <w:tab/>
        </w:r>
        <w:r w:rsidR="00D55990" w:rsidRPr="00E24C30">
          <w:rPr>
            <w:rStyle w:val="Hyperlink"/>
            <w:noProof/>
          </w:rPr>
          <w:t>Acceptance of the Trusts</w:t>
        </w:r>
        <w:r w:rsidR="00D55990">
          <w:rPr>
            <w:noProof/>
            <w:webHidden/>
          </w:rPr>
          <w:tab/>
        </w:r>
        <w:r w:rsidR="00D55990">
          <w:rPr>
            <w:noProof/>
            <w:webHidden/>
          </w:rPr>
          <w:fldChar w:fldCharType="begin"/>
        </w:r>
        <w:r w:rsidR="00D55990">
          <w:rPr>
            <w:noProof/>
            <w:webHidden/>
          </w:rPr>
          <w:instrText xml:space="preserve"> PAGEREF _Toc173332072 \h </w:instrText>
        </w:r>
        <w:r w:rsidR="00D55990">
          <w:rPr>
            <w:noProof/>
            <w:webHidden/>
          </w:rPr>
        </w:r>
        <w:r w:rsidR="00D55990">
          <w:rPr>
            <w:noProof/>
            <w:webHidden/>
          </w:rPr>
          <w:fldChar w:fldCharType="separate"/>
        </w:r>
        <w:r w:rsidR="00D55990">
          <w:rPr>
            <w:noProof/>
            <w:webHidden/>
          </w:rPr>
          <w:t>36</w:t>
        </w:r>
        <w:r w:rsidR="00D55990">
          <w:rPr>
            <w:noProof/>
            <w:webHidden/>
          </w:rPr>
          <w:fldChar w:fldCharType="end"/>
        </w:r>
      </w:hyperlink>
    </w:p>
    <w:p w14:paraId="3F68CCF7" w14:textId="79299D23" w:rsidR="00D55990" w:rsidRDefault="00AD087D">
      <w:pPr>
        <w:pStyle w:val="TOC2"/>
        <w:rPr>
          <w:rFonts w:asciiTheme="minorHAnsi" w:eastAsiaTheme="minorEastAsia" w:hAnsiTheme="minorHAnsi"/>
          <w:noProof/>
          <w:kern w:val="2"/>
          <w:szCs w:val="24"/>
          <w14:ligatures w14:val="standardContextual"/>
        </w:rPr>
      </w:pPr>
      <w:hyperlink w:anchor="_Toc173332073" w:history="1">
        <w:r w:rsidR="00D55990" w:rsidRPr="00E24C30">
          <w:rPr>
            <w:rStyle w:val="Hyperlink"/>
            <w:noProof/>
            <w:specVanish/>
          </w:rPr>
          <w:t>Section 7.2</w:t>
        </w:r>
        <w:r w:rsidR="00D55990">
          <w:rPr>
            <w:rFonts w:asciiTheme="minorHAnsi" w:eastAsiaTheme="minorEastAsia" w:hAnsiTheme="minorHAnsi"/>
            <w:noProof/>
            <w:kern w:val="2"/>
            <w:szCs w:val="24"/>
            <w14:ligatures w14:val="standardContextual"/>
          </w:rPr>
          <w:tab/>
        </w:r>
        <w:r w:rsidR="00D55990" w:rsidRPr="00E24C30">
          <w:rPr>
            <w:rStyle w:val="Hyperlink"/>
            <w:noProof/>
          </w:rPr>
          <w:t>Fees, Charges, and Expenses of Trustee</w:t>
        </w:r>
        <w:r w:rsidR="00D55990">
          <w:rPr>
            <w:noProof/>
            <w:webHidden/>
          </w:rPr>
          <w:tab/>
        </w:r>
        <w:r w:rsidR="00D55990">
          <w:rPr>
            <w:noProof/>
            <w:webHidden/>
          </w:rPr>
          <w:fldChar w:fldCharType="begin"/>
        </w:r>
        <w:r w:rsidR="00D55990">
          <w:rPr>
            <w:noProof/>
            <w:webHidden/>
          </w:rPr>
          <w:instrText xml:space="preserve"> PAGEREF _Toc173332073 \h </w:instrText>
        </w:r>
        <w:r w:rsidR="00D55990">
          <w:rPr>
            <w:noProof/>
            <w:webHidden/>
          </w:rPr>
        </w:r>
        <w:r w:rsidR="00D55990">
          <w:rPr>
            <w:noProof/>
            <w:webHidden/>
          </w:rPr>
          <w:fldChar w:fldCharType="separate"/>
        </w:r>
        <w:r w:rsidR="00D55990">
          <w:rPr>
            <w:noProof/>
            <w:webHidden/>
          </w:rPr>
          <w:t>40</w:t>
        </w:r>
        <w:r w:rsidR="00D55990">
          <w:rPr>
            <w:noProof/>
            <w:webHidden/>
          </w:rPr>
          <w:fldChar w:fldCharType="end"/>
        </w:r>
      </w:hyperlink>
    </w:p>
    <w:p w14:paraId="328BFE37" w14:textId="230067FF" w:rsidR="00D55990" w:rsidRDefault="00AD087D">
      <w:pPr>
        <w:pStyle w:val="TOC2"/>
        <w:rPr>
          <w:rFonts w:asciiTheme="minorHAnsi" w:eastAsiaTheme="minorEastAsia" w:hAnsiTheme="minorHAnsi"/>
          <w:noProof/>
          <w:kern w:val="2"/>
          <w:szCs w:val="24"/>
          <w14:ligatures w14:val="standardContextual"/>
        </w:rPr>
      </w:pPr>
      <w:hyperlink w:anchor="_Toc173332074" w:history="1">
        <w:r w:rsidR="00D55990" w:rsidRPr="00E24C30">
          <w:rPr>
            <w:rStyle w:val="Hyperlink"/>
            <w:noProof/>
            <w:specVanish/>
          </w:rPr>
          <w:t>Section 7.3</w:t>
        </w:r>
        <w:r w:rsidR="00D55990">
          <w:rPr>
            <w:rFonts w:asciiTheme="minorHAnsi" w:eastAsiaTheme="minorEastAsia" w:hAnsiTheme="minorHAnsi"/>
            <w:noProof/>
            <w:kern w:val="2"/>
            <w:szCs w:val="24"/>
            <w14:ligatures w14:val="standardContextual"/>
          </w:rPr>
          <w:tab/>
        </w:r>
        <w:r w:rsidR="00D55990" w:rsidRPr="00E24C30">
          <w:rPr>
            <w:rStyle w:val="Hyperlink"/>
            <w:noProof/>
          </w:rPr>
          <w:t>Notice to Registered Owners if Event of Default Occurs</w:t>
        </w:r>
        <w:r w:rsidR="00D55990">
          <w:rPr>
            <w:noProof/>
            <w:webHidden/>
          </w:rPr>
          <w:tab/>
        </w:r>
        <w:r w:rsidR="00D55990">
          <w:rPr>
            <w:noProof/>
            <w:webHidden/>
          </w:rPr>
          <w:fldChar w:fldCharType="begin"/>
        </w:r>
        <w:r w:rsidR="00D55990">
          <w:rPr>
            <w:noProof/>
            <w:webHidden/>
          </w:rPr>
          <w:instrText xml:space="preserve"> PAGEREF _Toc173332074 \h </w:instrText>
        </w:r>
        <w:r w:rsidR="00D55990">
          <w:rPr>
            <w:noProof/>
            <w:webHidden/>
          </w:rPr>
        </w:r>
        <w:r w:rsidR="00D55990">
          <w:rPr>
            <w:noProof/>
            <w:webHidden/>
          </w:rPr>
          <w:fldChar w:fldCharType="separate"/>
        </w:r>
        <w:r w:rsidR="00D55990">
          <w:rPr>
            <w:noProof/>
            <w:webHidden/>
          </w:rPr>
          <w:t>40</w:t>
        </w:r>
        <w:r w:rsidR="00D55990">
          <w:rPr>
            <w:noProof/>
            <w:webHidden/>
          </w:rPr>
          <w:fldChar w:fldCharType="end"/>
        </w:r>
      </w:hyperlink>
    </w:p>
    <w:p w14:paraId="3FA45FB1" w14:textId="7838245D" w:rsidR="00D55990" w:rsidRDefault="00AD087D">
      <w:pPr>
        <w:pStyle w:val="TOC2"/>
        <w:rPr>
          <w:rFonts w:asciiTheme="minorHAnsi" w:eastAsiaTheme="minorEastAsia" w:hAnsiTheme="minorHAnsi"/>
          <w:noProof/>
          <w:kern w:val="2"/>
          <w:szCs w:val="24"/>
          <w14:ligatures w14:val="standardContextual"/>
        </w:rPr>
      </w:pPr>
      <w:hyperlink w:anchor="_Toc173332075" w:history="1">
        <w:r w:rsidR="00D55990" w:rsidRPr="00E24C30">
          <w:rPr>
            <w:rStyle w:val="Hyperlink"/>
            <w:noProof/>
            <w:specVanish/>
          </w:rPr>
          <w:t>Section 7.4</w:t>
        </w:r>
        <w:r w:rsidR="00D55990">
          <w:rPr>
            <w:rFonts w:asciiTheme="minorHAnsi" w:eastAsiaTheme="minorEastAsia" w:hAnsiTheme="minorHAnsi"/>
            <w:noProof/>
            <w:kern w:val="2"/>
            <w:szCs w:val="24"/>
            <w14:ligatures w14:val="standardContextual"/>
          </w:rPr>
          <w:tab/>
        </w:r>
        <w:r w:rsidR="00D55990" w:rsidRPr="00E24C30">
          <w:rPr>
            <w:rStyle w:val="Hyperlink"/>
            <w:noProof/>
          </w:rPr>
          <w:t>Intervention by Trustee</w:t>
        </w:r>
        <w:r w:rsidR="00D55990">
          <w:rPr>
            <w:noProof/>
            <w:webHidden/>
          </w:rPr>
          <w:tab/>
        </w:r>
        <w:r w:rsidR="00D55990">
          <w:rPr>
            <w:noProof/>
            <w:webHidden/>
          </w:rPr>
          <w:fldChar w:fldCharType="begin"/>
        </w:r>
        <w:r w:rsidR="00D55990">
          <w:rPr>
            <w:noProof/>
            <w:webHidden/>
          </w:rPr>
          <w:instrText xml:space="preserve"> PAGEREF _Toc173332075 \h </w:instrText>
        </w:r>
        <w:r w:rsidR="00D55990">
          <w:rPr>
            <w:noProof/>
            <w:webHidden/>
          </w:rPr>
        </w:r>
        <w:r w:rsidR="00D55990">
          <w:rPr>
            <w:noProof/>
            <w:webHidden/>
          </w:rPr>
          <w:fldChar w:fldCharType="separate"/>
        </w:r>
        <w:r w:rsidR="00D55990">
          <w:rPr>
            <w:noProof/>
            <w:webHidden/>
          </w:rPr>
          <w:t>40</w:t>
        </w:r>
        <w:r w:rsidR="00D55990">
          <w:rPr>
            <w:noProof/>
            <w:webHidden/>
          </w:rPr>
          <w:fldChar w:fldCharType="end"/>
        </w:r>
      </w:hyperlink>
    </w:p>
    <w:p w14:paraId="1FF7EFBB" w14:textId="5CFF17CF" w:rsidR="00D55990" w:rsidRDefault="00AD087D">
      <w:pPr>
        <w:pStyle w:val="TOC2"/>
        <w:rPr>
          <w:rFonts w:asciiTheme="minorHAnsi" w:eastAsiaTheme="minorEastAsia" w:hAnsiTheme="minorHAnsi"/>
          <w:noProof/>
          <w:kern w:val="2"/>
          <w:szCs w:val="24"/>
          <w14:ligatures w14:val="standardContextual"/>
        </w:rPr>
      </w:pPr>
      <w:hyperlink w:anchor="_Toc173332076" w:history="1">
        <w:r w:rsidR="00D55990" w:rsidRPr="00E24C30">
          <w:rPr>
            <w:rStyle w:val="Hyperlink"/>
            <w:noProof/>
            <w:specVanish/>
          </w:rPr>
          <w:t>Section 7.5</w:t>
        </w:r>
        <w:r w:rsidR="00D55990">
          <w:rPr>
            <w:rFonts w:asciiTheme="minorHAnsi" w:eastAsiaTheme="minorEastAsia" w:hAnsiTheme="minorHAnsi"/>
            <w:noProof/>
            <w:kern w:val="2"/>
            <w:szCs w:val="24"/>
            <w14:ligatures w14:val="standardContextual"/>
          </w:rPr>
          <w:tab/>
        </w:r>
        <w:r w:rsidR="00D55990" w:rsidRPr="00E24C30">
          <w:rPr>
            <w:rStyle w:val="Hyperlink"/>
            <w:noProof/>
          </w:rPr>
          <w:t>Successor Trustee</w:t>
        </w:r>
        <w:r w:rsidR="00D55990">
          <w:rPr>
            <w:noProof/>
            <w:webHidden/>
          </w:rPr>
          <w:tab/>
        </w:r>
        <w:r w:rsidR="00D55990">
          <w:rPr>
            <w:noProof/>
            <w:webHidden/>
          </w:rPr>
          <w:fldChar w:fldCharType="begin"/>
        </w:r>
        <w:r w:rsidR="00D55990">
          <w:rPr>
            <w:noProof/>
            <w:webHidden/>
          </w:rPr>
          <w:instrText xml:space="preserve"> PAGEREF _Toc173332076 \h </w:instrText>
        </w:r>
        <w:r w:rsidR="00D55990">
          <w:rPr>
            <w:noProof/>
            <w:webHidden/>
          </w:rPr>
        </w:r>
        <w:r w:rsidR="00D55990">
          <w:rPr>
            <w:noProof/>
            <w:webHidden/>
          </w:rPr>
          <w:fldChar w:fldCharType="separate"/>
        </w:r>
        <w:r w:rsidR="00D55990">
          <w:rPr>
            <w:noProof/>
            <w:webHidden/>
          </w:rPr>
          <w:t>40</w:t>
        </w:r>
        <w:r w:rsidR="00D55990">
          <w:rPr>
            <w:noProof/>
            <w:webHidden/>
          </w:rPr>
          <w:fldChar w:fldCharType="end"/>
        </w:r>
      </w:hyperlink>
    </w:p>
    <w:p w14:paraId="05B49807" w14:textId="7D9F4674" w:rsidR="00D55990" w:rsidRDefault="00AD087D">
      <w:pPr>
        <w:pStyle w:val="TOC2"/>
        <w:rPr>
          <w:rFonts w:asciiTheme="minorHAnsi" w:eastAsiaTheme="minorEastAsia" w:hAnsiTheme="minorHAnsi"/>
          <w:noProof/>
          <w:kern w:val="2"/>
          <w:szCs w:val="24"/>
          <w14:ligatures w14:val="standardContextual"/>
        </w:rPr>
      </w:pPr>
      <w:hyperlink w:anchor="_Toc173332077" w:history="1">
        <w:r w:rsidR="00D55990" w:rsidRPr="00E24C30">
          <w:rPr>
            <w:rStyle w:val="Hyperlink"/>
            <w:noProof/>
            <w:specVanish/>
          </w:rPr>
          <w:t>Section 7.6</w:t>
        </w:r>
        <w:r w:rsidR="00D55990">
          <w:rPr>
            <w:rFonts w:asciiTheme="minorHAnsi" w:eastAsiaTheme="minorEastAsia" w:hAnsiTheme="minorHAnsi"/>
            <w:noProof/>
            <w:kern w:val="2"/>
            <w:szCs w:val="24"/>
            <w14:ligatures w14:val="standardContextual"/>
          </w:rPr>
          <w:tab/>
        </w:r>
        <w:r w:rsidR="00D55990" w:rsidRPr="00E24C30">
          <w:rPr>
            <w:rStyle w:val="Hyperlink"/>
            <w:noProof/>
          </w:rPr>
          <w:t>Resignation by the Trustee</w:t>
        </w:r>
        <w:r w:rsidR="00D55990">
          <w:rPr>
            <w:noProof/>
            <w:webHidden/>
          </w:rPr>
          <w:tab/>
        </w:r>
        <w:r w:rsidR="00D55990">
          <w:rPr>
            <w:noProof/>
            <w:webHidden/>
          </w:rPr>
          <w:fldChar w:fldCharType="begin"/>
        </w:r>
        <w:r w:rsidR="00D55990">
          <w:rPr>
            <w:noProof/>
            <w:webHidden/>
          </w:rPr>
          <w:instrText xml:space="preserve"> PAGEREF _Toc173332077 \h </w:instrText>
        </w:r>
        <w:r w:rsidR="00D55990">
          <w:rPr>
            <w:noProof/>
            <w:webHidden/>
          </w:rPr>
        </w:r>
        <w:r w:rsidR="00D55990">
          <w:rPr>
            <w:noProof/>
            <w:webHidden/>
          </w:rPr>
          <w:fldChar w:fldCharType="separate"/>
        </w:r>
        <w:r w:rsidR="00D55990">
          <w:rPr>
            <w:noProof/>
            <w:webHidden/>
          </w:rPr>
          <w:t>40</w:t>
        </w:r>
        <w:r w:rsidR="00D55990">
          <w:rPr>
            <w:noProof/>
            <w:webHidden/>
          </w:rPr>
          <w:fldChar w:fldCharType="end"/>
        </w:r>
      </w:hyperlink>
    </w:p>
    <w:p w14:paraId="7C38F5C4" w14:textId="296ED9B0" w:rsidR="00D55990" w:rsidRDefault="00AD087D">
      <w:pPr>
        <w:pStyle w:val="TOC2"/>
        <w:rPr>
          <w:rFonts w:asciiTheme="minorHAnsi" w:eastAsiaTheme="minorEastAsia" w:hAnsiTheme="minorHAnsi"/>
          <w:noProof/>
          <w:kern w:val="2"/>
          <w:szCs w:val="24"/>
          <w14:ligatures w14:val="standardContextual"/>
        </w:rPr>
      </w:pPr>
      <w:hyperlink w:anchor="_Toc173332078" w:history="1">
        <w:r w:rsidR="00D55990" w:rsidRPr="00E24C30">
          <w:rPr>
            <w:rStyle w:val="Hyperlink"/>
            <w:noProof/>
            <w:specVanish/>
          </w:rPr>
          <w:t>Section 7.7</w:t>
        </w:r>
        <w:r w:rsidR="00D55990">
          <w:rPr>
            <w:rFonts w:asciiTheme="minorHAnsi" w:eastAsiaTheme="minorEastAsia" w:hAnsiTheme="minorHAnsi"/>
            <w:noProof/>
            <w:kern w:val="2"/>
            <w:szCs w:val="24"/>
            <w14:ligatures w14:val="standardContextual"/>
          </w:rPr>
          <w:tab/>
        </w:r>
        <w:r w:rsidR="00D55990" w:rsidRPr="00E24C30">
          <w:rPr>
            <w:rStyle w:val="Hyperlink"/>
            <w:noProof/>
          </w:rPr>
          <w:t>Removal of the Trustee</w:t>
        </w:r>
        <w:r w:rsidR="00D55990">
          <w:rPr>
            <w:noProof/>
            <w:webHidden/>
          </w:rPr>
          <w:tab/>
        </w:r>
        <w:r w:rsidR="00D55990">
          <w:rPr>
            <w:noProof/>
            <w:webHidden/>
          </w:rPr>
          <w:fldChar w:fldCharType="begin"/>
        </w:r>
        <w:r w:rsidR="00D55990">
          <w:rPr>
            <w:noProof/>
            <w:webHidden/>
          </w:rPr>
          <w:instrText xml:space="preserve"> PAGEREF _Toc173332078 \h </w:instrText>
        </w:r>
        <w:r w:rsidR="00D55990">
          <w:rPr>
            <w:noProof/>
            <w:webHidden/>
          </w:rPr>
        </w:r>
        <w:r w:rsidR="00D55990">
          <w:rPr>
            <w:noProof/>
            <w:webHidden/>
          </w:rPr>
          <w:fldChar w:fldCharType="separate"/>
        </w:r>
        <w:r w:rsidR="00D55990">
          <w:rPr>
            <w:noProof/>
            <w:webHidden/>
          </w:rPr>
          <w:t>41</w:t>
        </w:r>
        <w:r w:rsidR="00D55990">
          <w:rPr>
            <w:noProof/>
            <w:webHidden/>
          </w:rPr>
          <w:fldChar w:fldCharType="end"/>
        </w:r>
      </w:hyperlink>
    </w:p>
    <w:p w14:paraId="30396D5F" w14:textId="2D07FF9B" w:rsidR="00D55990" w:rsidRDefault="00AD087D">
      <w:pPr>
        <w:pStyle w:val="TOC2"/>
        <w:rPr>
          <w:rFonts w:asciiTheme="minorHAnsi" w:eastAsiaTheme="minorEastAsia" w:hAnsiTheme="minorHAnsi"/>
          <w:noProof/>
          <w:kern w:val="2"/>
          <w:szCs w:val="24"/>
          <w14:ligatures w14:val="standardContextual"/>
        </w:rPr>
      </w:pPr>
      <w:hyperlink w:anchor="_Toc173332079" w:history="1">
        <w:r w:rsidR="00D55990" w:rsidRPr="00E24C30">
          <w:rPr>
            <w:rStyle w:val="Hyperlink"/>
            <w:noProof/>
            <w:specVanish/>
          </w:rPr>
          <w:t>Section 7.8</w:t>
        </w:r>
        <w:r w:rsidR="00D55990">
          <w:rPr>
            <w:rFonts w:asciiTheme="minorHAnsi" w:eastAsiaTheme="minorEastAsia" w:hAnsiTheme="minorHAnsi"/>
            <w:noProof/>
            <w:kern w:val="2"/>
            <w:szCs w:val="24"/>
            <w14:ligatures w14:val="standardContextual"/>
          </w:rPr>
          <w:tab/>
        </w:r>
        <w:r w:rsidR="00D55990" w:rsidRPr="00E24C30">
          <w:rPr>
            <w:rStyle w:val="Hyperlink"/>
            <w:noProof/>
          </w:rPr>
          <w:t>Appointment of Successor Trustee; Temporary Trustee</w:t>
        </w:r>
        <w:r w:rsidR="00D55990">
          <w:rPr>
            <w:noProof/>
            <w:webHidden/>
          </w:rPr>
          <w:tab/>
        </w:r>
        <w:r w:rsidR="00D55990">
          <w:rPr>
            <w:noProof/>
            <w:webHidden/>
          </w:rPr>
          <w:fldChar w:fldCharType="begin"/>
        </w:r>
        <w:r w:rsidR="00D55990">
          <w:rPr>
            <w:noProof/>
            <w:webHidden/>
          </w:rPr>
          <w:instrText xml:space="preserve"> PAGEREF _Toc173332079 \h </w:instrText>
        </w:r>
        <w:r w:rsidR="00D55990">
          <w:rPr>
            <w:noProof/>
            <w:webHidden/>
          </w:rPr>
        </w:r>
        <w:r w:rsidR="00D55990">
          <w:rPr>
            <w:noProof/>
            <w:webHidden/>
          </w:rPr>
          <w:fldChar w:fldCharType="separate"/>
        </w:r>
        <w:r w:rsidR="00D55990">
          <w:rPr>
            <w:noProof/>
            <w:webHidden/>
          </w:rPr>
          <w:t>41</w:t>
        </w:r>
        <w:r w:rsidR="00D55990">
          <w:rPr>
            <w:noProof/>
            <w:webHidden/>
          </w:rPr>
          <w:fldChar w:fldCharType="end"/>
        </w:r>
      </w:hyperlink>
    </w:p>
    <w:p w14:paraId="26259115" w14:textId="4E530E28" w:rsidR="00D55990" w:rsidRDefault="00AD087D">
      <w:pPr>
        <w:pStyle w:val="TOC2"/>
        <w:rPr>
          <w:rFonts w:asciiTheme="minorHAnsi" w:eastAsiaTheme="minorEastAsia" w:hAnsiTheme="minorHAnsi"/>
          <w:noProof/>
          <w:kern w:val="2"/>
          <w:szCs w:val="24"/>
          <w14:ligatures w14:val="standardContextual"/>
        </w:rPr>
      </w:pPr>
      <w:hyperlink w:anchor="_Toc173332080" w:history="1">
        <w:r w:rsidR="00D55990" w:rsidRPr="00E24C30">
          <w:rPr>
            <w:rStyle w:val="Hyperlink"/>
            <w:noProof/>
            <w:specVanish/>
          </w:rPr>
          <w:t>Section 7.9</w:t>
        </w:r>
        <w:r w:rsidR="00D55990">
          <w:rPr>
            <w:rFonts w:asciiTheme="minorHAnsi" w:eastAsiaTheme="minorEastAsia" w:hAnsiTheme="minorHAnsi"/>
            <w:noProof/>
            <w:kern w:val="2"/>
            <w:szCs w:val="24"/>
            <w14:ligatures w14:val="standardContextual"/>
          </w:rPr>
          <w:tab/>
        </w:r>
        <w:r w:rsidR="00D55990" w:rsidRPr="00E24C30">
          <w:rPr>
            <w:rStyle w:val="Hyperlink"/>
            <w:noProof/>
          </w:rPr>
          <w:t>Concerning Any Successor Trustee</w:t>
        </w:r>
        <w:r w:rsidR="00D55990">
          <w:rPr>
            <w:noProof/>
            <w:webHidden/>
          </w:rPr>
          <w:tab/>
        </w:r>
        <w:r w:rsidR="00D55990">
          <w:rPr>
            <w:noProof/>
            <w:webHidden/>
          </w:rPr>
          <w:fldChar w:fldCharType="begin"/>
        </w:r>
        <w:r w:rsidR="00D55990">
          <w:rPr>
            <w:noProof/>
            <w:webHidden/>
          </w:rPr>
          <w:instrText xml:space="preserve"> PAGEREF _Toc173332080 \h </w:instrText>
        </w:r>
        <w:r w:rsidR="00D55990">
          <w:rPr>
            <w:noProof/>
            <w:webHidden/>
          </w:rPr>
        </w:r>
        <w:r w:rsidR="00D55990">
          <w:rPr>
            <w:noProof/>
            <w:webHidden/>
          </w:rPr>
          <w:fldChar w:fldCharType="separate"/>
        </w:r>
        <w:r w:rsidR="00D55990">
          <w:rPr>
            <w:noProof/>
            <w:webHidden/>
          </w:rPr>
          <w:t>41</w:t>
        </w:r>
        <w:r w:rsidR="00D55990">
          <w:rPr>
            <w:noProof/>
            <w:webHidden/>
          </w:rPr>
          <w:fldChar w:fldCharType="end"/>
        </w:r>
      </w:hyperlink>
    </w:p>
    <w:p w14:paraId="0A3B959E" w14:textId="51A78BAE" w:rsidR="00D55990" w:rsidRDefault="00AD087D">
      <w:pPr>
        <w:pStyle w:val="TOC2"/>
        <w:rPr>
          <w:rFonts w:asciiTheme="minorHAnsi" w:eastAsiaTheme="minorEastAsia" w:hAnsiTheme="minorHAnsi"/>
          <w:noProof/>
          <w:kern w:val="2"/>
          <w:szCs w:val="24"/>
          <w14:ligatures w14:val="standardContextual"/>
        </w:rPr>
      </w:pPr>
      <w:hyperlink w:anchor="_Toc173332081" w:history="1">
        <w:r w:rsidR="00D55990" w:rsidRPr="00E24C30">
          <w:rPr>
            <w:rStyle w:val="Hyperlink"/>
            <w:noProof/>
            <w:specVanish/>
          </w:rPr>
          <w:t>Section 7.10</w:t>
        </w:r>
        <w:r w:rsidR="00D55990">
          <w:rPr>
            <w:rFonts w:asciiTheme="minorHAnsi" w:eastAsiaTheme="minorEastAsia" w:hAnsiTheme="minorHAnsi"/>
            <w:noProof/>
            <w:kern w:val="2"/>
            <w:szCs w:val="24"/>
            <w14:ligatures w14:val="standardContextual"/>
          </w:rPr>
          <w:tab/>
        </w:r>
        <w:r w:rsidR="00D55990" w:rsidRPr="00E24C30">
          <w:rPr>
            <w:rStyle w:val="Hyperlink"/>
            <w:noProof/>
          </w:rPr>
          <w:t>Trustee Protected in Relying Indenture, Etc.</w:t>
        </w:r>
        <w:r w:rsidR="00D55990">
          <w:rPr>
            <w:noProof/>
            <w:webHidden/>
          </w:rPr>
          <w:tab/>
        </w:r>
        <w:r w:rsidR="00D55990">
          <w:rPr>
            <w:noProof/>
            <w:webHidden/>
          </w:rPr>
          <w:fldChar w:fldCharType="begin"/>
        </w:r>
        <w:r w:rsidR="00D55990">
          <w:rPr>
            <w:noProof/>
            <w:webHidden/>
          </w:rPr>
          <w:instrText xml:space="preserve"> PAGEREF _Toc173332081 \h </w:instrText>
        </w:r>
        <w:r w:rsidR="00D55990">
          <w:rPr>
            <w:noProof/>
            <w:webHidden/>
          </w:rPr>
        </w:r>
        <w:r w:rsidR="00D55990">
          <w:rPr>
            <w:noProof/>
            <w:webHidden/>
          </w:rPr>
          <w:fldChar w:fldCharType="separate"/>
        </w:r>
        <w:r w:rsidR="00D55990">
          <w:rPr>
            <w:noProof/>
            <w:webHidden/>
          </w:rPr>
          <w:t>41</w:t>
        </w:r>
        <w:r w:rsidR="00D55990">
          <w:rPr>
            <w:noProof/>
            <w:webHidden/>
          </w:rPr>
          <w:fldChar w:fldCharType="end"/>
        </w:r>
      </w:hyperlink>
    </w:p>
    <w:p w14:paraId="2AE790B6" w14:textId="1FAB9106" w:rsidR="00D55990" w:rsidRDefault="00AD087D">
      <w:pPr>
        <w:pStyle w:val="TOC2"/>
        <w:rPr>
          <w:rFonts w:asciiTheme="minorHAnsi" w:eastAsiaTheme="minorEastAsia" w:hAnsiTheme="minorHAnsi"/>
          <w:noProof/>
          <w:kern w:val="2"/>
          <w:szCs w:val="24"/>
          <w14:ligatures w14:val="standardContextual"/>
        </w:rPr>
      </w:pPr>
      <w:hyperlink w:anchor="_Toc173332082" w:history="1">
        <w:r w:rsidR="00D55990" w:rsidRPr="00E24C30">
          <w:rPr>
            <w:rStyle w:val="Hyperlink"/>
            <w:noProof/>
            <w:specVanish/>
          </w:rPr>
          <w:t>Section 7.11</w:t>
        </w:r>
        <w:r w:rsidR="00D55990">
          <w:rPr>
            <w:rFonts w:asciiTheme="minorHAnsi" w:eastAsiaTheme="minorEastAsia" w:hAnsiTheme="minorHAnsi"/>
            <w:noProof/>
            <w:kern w:val="2"/>
            <w:szCs w:val="24"/>
            <w14:ligatures w14:val="standardContextual"/>
          </w:rPr>
          <w:tab/>
        </w:r>
        <w:r w:rsidR="00D55990" w:rsidRPr="00E24C30">
          <w:rPr>
            <w:rStyle w:val="Hyperlink"/>
            <w:noProof/>
          </w:rPr>
          <w:t>Successor Trustee; Paying Agent and Bond Registrar</w:t>
        </w:r>
        <w:r w:rsidR="00D55990">
          <w:rPr>
            <w:noProof/>
            <w:webHidden/>
          </w:rPr>
          <w:tab/>
        </w:r>
        <w:r w:rsidR="00D55990">
          <w:rPr>
            <w:noProof/>
            <w:webHidden/>
          </w:rPr>
          <w:fldChar w:fldCharType="begin"/>
        </w:r>
        <w:r w:rsidR="00D55990">
          <w:rPr>
            <w:noProof/>
            <w:webHidden/>
          </w:rPr>
          <w:instrText xml:space="preserve"> PAGEREF _Toc173332082 \h </w:instrText>
        </w:r>
        <w:r w:rsidR="00D55990">
          <w:rPr>
            <w:noProof/>
            <w:webHidden/>
          </w:rPr>
        </w:r>
        <w:r w:rsidR="00D55990">
          <w:rPr>
            <w:noProof/>
            <w:webHidden/>
          </w:rPr>
          <w:fldChar w:fldCharType="separate"/>
        </w:r>
        <w:r w:rsidR="00D55990">
          <w:rPr>
            <w:noProof/>
            <w:webHidden/>
          </w:rPr>
          <w:t>42</w:t>
        </w:r>
        <w:r w:rsidR="00D55990">
          <w:rPr>
            <w:noProof/>
            <w:webHidden/>
          </w:rPr>
          <w:fldChar w:fldCharType="end"/>
        </w:r>
      </w:hyperlink>
    </w:p>
    <w:p w14:paraId="10A76672" w14:textId="3ECCDA6C" w:rsidR="00D55990" w:rsidRDefault="00AD087D">
      <w:pPr>
        <w:pStyle w:val="TOC2"/>
        <w:rPr>
          <w:rFonts w:asciiTheme="minorHAnsi" w:eastAsiaTheme="minorEastAsia" w:hAnsiTheme="minorHAnsi"/>
          <w:noProof/>
          <w:kern w:val="2"/>
          <w:szCs w:val="24"/>
          <w14:ligatures w14:val="standardContextual"/>
        </w:rPr>
      </w:pPr>
      <w:hyperlink w:anchor="_Toc173332083" w:history="1">
        <w:r w:rsidR="00D55990" w:rsidRPr="00E24C30">
          <w:rPr>
            <w:rStyle w:val="Hyperlink"/>
            <w:noProof/>
            <w:specVanish/>
          </w:rPr>
          <w:t>Section 7.12</w:t>
        </w:r>
        <w:r w:rsidR="00D55990">
          <w:rPr>
            <w:rFonts w:asciiTheme="minorHAnsi" w:eastAsiaTheme="minorEastAsia" w:hAnsiTheme="minorHAnsi"/>
            <w:noProof/>
            <w:kern w:val="2"/>
            <w:szCs w:val="24"/>
            <w14:ligatures w14:val="standardContextual"/>
          </w:rPr>
          <w:tab/>
        </w:r>
        <w:r w:rsidR="00D55990" w:rsidRPr="00E24C30">
          <w:rPr>
            <w:rStyle w:val="Hyperlink"/>
            <w:noProof/>
          </w:rPr>
          <w:t>Trust Estate May Be Vested in Separate or Co-Trustee</w:t>
        </w:r>
        <w:r w:rsidR="00D55990">
          <w:rPr>
            <w:noProof/>
            <w:webHidden/>
          </w:rPr>
          <w:tab/>
        </w:r>
        <w:r w:rsidR="00D55990">
          <w:rPr>
            <w:noProof/>
            <w:webHidden/>
          </w:rPr>
          <w:fldChar w:fldCharType="begin"/>
        </w:r>
        <w:r w:rsidR="00D55990">
          <w:rPr>
            <w:noProof/>
            <w:webHidden/>
          </w:rPr>
          <w:instrText xml:space="preserve"> PAGEREF _Toc173332083 \h </w:instrText>
        </w:r>
        <w:r w:rsidR="00D55990">
          <w:rPr>
            <w:noProof/>
            <w:webHidden/>
          </w:rPr>
        </w:r>
        <w:r w:rsidR="00D55990">
          <w:rPr>
            <w:noProof/>
            <w:webHidden/>
          </w:rPr>
          <w:fldChar w:fldCharType="separate"/>
        </w:r>
        <w:r w:rsidR="00D55990">
          <w:rPr>
            <w:noProof/>
            <w:webHidden/>
          </w:rPr>
          <w:t>42</w:t>
        </w:r>
        <w:r w:rsidR="00D55990">
          <w:rPr>
            <w:noProof/>
            <w:webHidden/>
          </w:rPr>
          <w:fldChar w:fldCharType="end"/>
        </w:r>
      </w:hyperlink>
    </w:p>
    <w:p w14:paraId="0111CC1B" w14:textId="128DD2F1" w:rsidR="00D55990" w:rsidRDefault="00AD087D">
      <w:pPr>
        <w:pStyle w:val="TOC2"/>
        <w:rPr>
          <w:rFonts w:asciiTheme="minorHAnsi" w:eastAsiaTheme="minorEastAsia" w:hAnsiTheme="minorHAnsi"/>
          <w:noProof/>
          <w:kern w:val="2"/>
          <w:szCs w:val="24"/>
          <w14:ligatures w14:val="standardContextual"/>
        </w:rPr>
      </w:pPr>
      <w:hyperlink w:anchor="_Toc173332084" w:history="1">
        <w:r w:rsidR="00D55990" w:rsidRPr="00E24C30">
          <w:rPr>
            <w:rStyle w:val="Hyperlink"/>
            <w:noProof/>
            <w:specVanish/>
          </w:rPr>
          <w:t>Section 7.13</w:t>
        </w:r>
        <w:r w:rsidR="00D55990">
          <w:rPr>
            <w:rFonts w:asciiTheme="minorHAnsi" w:eastAsiaTheme="minorEastAsia" w:hAnsiTheme="minorHAnsi"/>
            <w:noProof/>
            <w:kern w:val="2"/>
            <w:szCs w:val="24"/>
            <w14:ligatures w14:val="standardContextual"/>
          </w:rPr>
          <w:tab/>
        </w:r>
        <w:r w:rsidR="00D55990" w:rsidRPr="00E24C30">
          <w:rPr>
            <w:rStyle w:val="Hyperlink"/>
            <w:noProof/>
          </w:rPr>
          <w:t>Accounting</w:t>
        </w:r>
        <w:r w:rsidR="00D55990">
          <w:rPr>
            <w:noProof/>
            <w:webHidden/>
          </w:rPr>
          <w:tab/>
        </w:r>
        <w:r w:rsidR="00D55990">
          <w:rPr>
            <w:noProof/>
            <w:webHidden/>
          </w:rPr>
          <w:fldChar w:fldCharType="begin"/>
        </w:r>
        <w:r w:rsidR="00D55990">
          <w:rPr>
            <w:noProof/>
            <w:webHidden/>
          </w:rPr>
          <w:instrText xml:space="preserve"> PAGEREF _Toc173332084 \h </w:instrText>
        </w:r>
        <w:r w:rsidR="00D55990">
          <w:rPr>
            <w:noProof/>
            <w:webHidden/>
          </w:rPr>
        </w:r>
        <w:r w:rsidR="00D55990">
          <w:rPr>
            <w:noProof/>
            <w:webHidden/>
          </w:rPr>
          <w:fldChar w:fldCharType="separate"/>
        </w:r>
        <w:r w:rsidR="00D55990">
          <w:rPr>
            <w:noProof/>
            <w:webHidden/>
          </w:rPr>
          <w:t>42</w:t>
        </w:r>
        <w:r w:rsidR="00D55990">
          <w:rPr>
            <w:noProof/>
            <w:webHidden/>
          </w:rPr>
          <w:fldChar w:fldCharType="end"/>
        </w:r>
      </w:hyperlink>
    </w:p>
    <w:p w14:paraId="22CFCD20" w14:textId="7F58E700" w:rsidR="00D55990" w:rsidRDefault="00AD087D">
      <w:pPr>
        <w:pStyle w:val="TOC2"/>
        <w:rPr>
          <w:rFonts w:asciiTheme="minorHAnsi" w:eastAsiaTheme="minorEastAsia" w:hAnsiTheme="minorHAnsi"/>
          <w:noProof/>
          <w:kern w:val="2"/>
          <w:szCs w:val="24"/>
          <w14:ligatures w14:val="standardContextual"/>
        </w:rPr>
      </w:pPr>
      <w:hyperlink w:anchor="_Toc173332085" w:history="1">
        <w:r w:rsidR="00D55990" w:rsidRPr="00E24C30">
          <w:rPr>
            <w:rStyle w:val="Hyperlink"/>
            <w:noProof/>
            <w:specVanish/>
          </w:rPr>
          <w:t>Section 7.14</w:t>
        </w:r>
        <w:r w:rsidR="00D55990">
          <w:rPr>
            <w:rFonts w:asciiTheme="minorHAnsi" w:eastAsiaTheme="minorEastAsia" w:hAnsiTheme="minorHAnsi"/>
            <w:noProof/>
            <w:kern w:val="2"/>
            <w:szCs w:val="24"/>
            <w14:ligatures w14:val="standardContextual"/>
          </w:rPr>
          <w:tab/>
        </w:r>
        <w:r w:rsidR="00D55990" w:rsidRPr="00E24C30">
          <w:rPr>
            <w:rStyle w:val="Hyperlink"/>
            <w:noProof/>
          </w:rPr>
          <w:t>Trustee’s Right to Own and Deal in Bonds</w:t>
        </w:r>
        <w:r w:rsidR="00D55990">
          <w:rPr>
            <w:noProof/>
            <w:webHidden/>
          </w:rPr>
          <w:tab/>
        </w:r>
        <w:r w:rsidR="00D55990">
          <w:rPr>
            <w:noProof/>
            <w:webHidden/>
          </w:rPr>
          <w:fldChar w:fldCharType="begin"/>
        </w:r>
        <w:r w:rsidR="00D55990">
          <w:rPr>
            <w:noProof/>
            <w:webHidden/>
          </w:rPr>
          <w:instrText xml:space="preserve"> PAGEREF _Toc173332085 \h </w:instrText>
        </w:r>
        <w:r w:rsidR="00D55990">
          <w:rPr>
            <w:noProof/>
            <w:webHidden/>
          </w:rPr>
        </w:r>
        <w:r w:rsidR="00D55990">
          <w:rPr>
            <w:noProof/>
            <w:webHidden/>
          </w:rPr>
          <w:fldChar w:fldCharType="separate"/>
        </w:r>
        <w:r w:rsidR="00D55990">
          <w:rPr>
            <w:noProof/>
            <w:webHidden/>
          </w:rPr>
          <w:t>42</w:t>
        </w:r>
        <w:r w:rsidR="00D55990">
          <w:rPr>
            <w:noProof/>
            <w:webHidden/>
          </w:rPr>
          <w:fldChar w:fldCharType="end"/>
        </w:r>
      </w:hyperlink>
    </w:p>
    <w:p w14:paraId="18FD09A3" w14:textId="7DF6C0C7" w:rsidR="00D55990" w:rsidRDefault="00AD087D">
      <w:pPr>
        <w:pStyle w:val="TOC1"/>
        <w:rPr>
          <w:rFonts w:asciiTheme="minorHAnsi" w:eastAsiaTheme="minorEastAsia" w:hAnsiTheme="minorHAnsi"/>
          <w:caps w:val="0"/>
          <w:noProof/>
          <w:kern w:val="2"/>
          <w:szCs w:val="24"/>
          <w14:ligatures w14:val="standardContextual"/>
        </w:rPr>
      </w:pPr>
      <w:hyperlink w:anchor="_Toc173332086" w:history="1">
        <w:r w:rsidR="00D55990" w:rsidRPr="00E24C30">
          <w:rPr>
            <w:rStyle w:val="Hyperlink"/>
            <w:noProof/>
          </w:rPr>
          <w:t>Article VIII EVENTS OF DEFAULT; REMEDIES</w:t>
        </w:r>
        <w:r w:rsidR="00D55990">
          <w:rPr>
            <w:noProof/>
            <w:webHidden/>
          </w:rPr>
          <w:tab/>
        </w:r>
        <w:r w:rsidR="00D55990">
          <w:rPr>
            <w:noProof/>
            <w:webHidden/>
          </w:rPr>
          <w:fldChar w:fldCharType="begin"/>
        </w:r>
        <w:r w:rsidR="00D55990">
          <w:rPr>
            <w:noProof/>
            <w:webHidden/>
          </w:rPr>
          <w:instrText xml:space="preserve"> PAGEREF _Toc173332086 \h </w:instrText>
        </w:r>
        <w:r w:rsidR="00D55990">
          <w:rPr>
            <w:noProof/>
            <w:webHidden/>
          </w:rPr>
        </w:r>
        <w:r w:rsidR="00D55990">
          <w:rPr>
            <w:noProof/>
            <w:webHidden/>
          </w:rPr>
          <w:fldChar w:fldCharType="separate"/>
        </w:r>
        <w:r w:rsidR="00D55990">
          <w:rPr>
            <w:noProof/>
            <w:webHidden/>
          </w:rPr>
          <w:t>43</w:t>
        </w:r>
        <w:r w:rsidR="00D55990">
          <w:rPr>
            <w:noProof/>
            <w:webHidden/>
          </w:rPr>
          <w:fldChar w:fldCharType="end"/>
        </w:r>
      </w:hyperlink>
    </w:p>
    <w:p w14:paraId="3E677C5B" w14:textId="1AADCCDF" w:rsidR="00D55990" w:rsidRDefault="00AD087D">
      <w:pPr>
        <w:pStyle w:val="TOC2"/>
        <w:rPr>
          <w:rFonts w:asciiTheme="minorHAnsi" w:eastAsiaTheme="minorEastAsia" w:hAnsiTheme="minorHAnsi"/>
          <w:noProof/>
          <w:kern w:val="2"/>
          <w:szCs w:val="24"/>
          <w14:ligatures w14:val="standardContextual"/>
        </w:rPr>
      </w:pPr>
      <w:hyperlink w:anchor="_Toc173332087" w:history="1">
        <w:r w:rsidR="00D55990" w:rsidRPr="00E24C30">
          <w:rPr>
            <w:rStyle w:val="Hyperlink"/>
            <w:noProof/>
            <w:specVanish/>
          </w:rPr>
          <w:t>Section 8.1</w:t>
        </w:r>
        <w:r w:rsidR="00D55990">
          <w:rPr>
            <w:rFonts w:asciiTheme="minorHAnsi" w:eastAsiaTheme="minorEastAsia" w:hAnsiTheme="minorHAnsi"/>
            <w:noProof/>
            <w:kern w:val="2"/>
            <w:szCs w:val="24"/>
            <w14:ligatures w14:val="standardContextual"/>
          </w:rPr>
          <w:tab/>
        </w:r>
        <w:r w:rsidR="00D55990" w:rsidRPr="00E24C30">
          <w:rPr>
            <w:rStyle w:val="Hyperlink"/>
            <w:noProof/>
          </w:rPr>
          <w:t>Events of Default</w:t>
        </w:r>
        <w:r w:rsidR="00D55990">
          <w:rPr>
            <w:noProof/>
            <w:webHidden/>
          </w:rPr>
          <w:tab/>
        </w:r>
        <w:r w:rsidR="00D55990">
          <w:rPr>
            <w:noProof/>
            <w:webHidden/>
          </w:rPr>
          <w:fldChar w:fldCharType="begin"/>
        </w:r>
        <w:r w:rsidR="00D55990">
          <w:rPr>
            <w:noProof/>
            <w:webHidden/>
          </w:rPr>
          <w:instrText xml:space="preserve"> PAGEREF _Toc173332087 \h </w:instrText>
        </w:r>
        <w:r w:rsidR="00D55990">
          <w:rPr>
            <w:noProof/>
            <w:webHidden/>
          </w:rPr>
        </w:r>
        <w:r w:rsidR="00D55990">
          <w:rPr>
            <w:noProof/>
            <w:webHidden/>
          </w:rPr>
          <w:fldChar w:fldCharType="separate"/>
        </w:r>
        <w:r w:rsidR="00D55990">
          <w:rPr>
            <w:noProof/>
            <w:webHidden/>
          </w:rPr>
          <w:t>43</w:t>
        </w:r>
        <w:r w:rsidR="00D55990">
          <w:rPr>
            <w:noProof/>
            <w:webHidden/>
          </w:rPr>
          <w:fldChar w:fldCharType="end"/>
        </w:r>
      </w:hyperlink>
    </w:p>
    <w:p w14:paraId="231A91DB" w14:textId="2710A98B" w:rsidR="00D55990" w:rsidRDefault="00AD087D">
      <w:pPr>
        <w:pStyle w:val="TOC2"/>
        <w:rPr>
          <w:rFonts w:asciiTheme="minorHAnsi" w:eastAsiaTheme="minorEastAsia" w:hAnsiTheme="minorHAnsi"/>
          <w:noProof/>
          <w:kern w:val="2"/>
          <w:szCs w:val="24"/>
          <w14:ligatures w14:val="standardContextual"/>
        </w:rPr>
      </w:pPr>
      <w:hyperlink w:anchor="_Toc173332088" w:history="1">
        <w:r w:rsidR="00D55990" w:rsidRPr="00E24C30">
          <w:rPr>
            <w:rStyle w:val="Hyperlink"/>
            <w:noProof/>
            <w:specVanish/>
          </w:rPr>
          <w:t>Section 8.2</w:t>
        </w:r>
        <w:r w:rsidR="00D55990">
          <w:rPr>
            <w:rFonts w:asciiTheme="minorHAnsi" w:eastAsiaTheme="minorEastAsia" w:hAnsiTheme="minorHAnsi"/>
            <w:noProof/>
            <w:kern w:val="2"/>
            <w:szCs w:val="24"/>
            <w14:ligatures w14:val="standardContextual"/>
          </w:rPr>
          <w:tab/>
        </w:r>
        <w:r w:rsidR="00D55990" w:rsidRPr="00E24C30">
          <w:rPr>
            <w:rStyle w:val="Hyperlink"/>
            <w:noProof/>
          </w:rPr>
          <w:t>Remedies; Rights of Bondholders</w:t>
        </w:r>
        <w:r w:rsidR="00D55990">
          <w:rPr>
            <w:noProof/>
            <w:webHidden/>
          </w:rPr>
          <w:tab/>
        </w:r>
        <w:r w:rsidR="00D55990">
          <w:rPr>
            <w:noProof/>
            <w:webHidden/>
          </w:rPr>
          <w:fldChar w:fldCharType="begin"/>
        </w:r>
        <w:r w:rsidR="00D55990">
          <w:rPr>
            <w:noProof/>
            <w:webHidden/>
          </w:rPr>
          <w:instrText xml:space="preserve"> PAGEREF _Toc173332088 \h </w:instrText>
        </w:r>
        <w:r w:rsidR="00D55990">
          <w:rPr>
            <w:noProof/>
            <w:webHidden/>
          </w:rPr>
        </w:r>
        <w:r w:rsidR="00D55990">
          <w:rPr>
            <w:noProof/>
            <w:webHidden/>
          </w:rPr>
          <w:fldChar w:fldCharType="separate"/>
        </w:r>
        <w:r w:rsidR="00D55990">
          <w:rPr>
            <w:noProof/>
            <w:webHidden/>
          </w:rPr>
          <w:t>44</w:t>
        </w:r>
        <w:r w:rsidR="00D55990">
          <w:rPr>
            <w:noProof/>
            <w:webHidden/>
          </w:rPr>
          <w:fldChar w:fldCharType="end"/>
        </w:r>
      </w:hyperlink>
    </w:p>
    <w:p w14:paraId="4D5A31CF" w14:textId="73A311EA" w:rsidR="00D55990" w:rsidRDefault="00AD087D">
      <w:pPr>
        <w:pStyle w:val="TOC2"/>
        <w:rPr>
          <w:rFonts w:asciiTheme="minorHAnsi" w:eastAsiaTheme="minorEastAsia" w:hAnsiTheme="minorHAnsi"/>
          <w:noProof/>
          <w:kern w:val="2"/>
          <w:szCs w:val="24"/>
          <w14:ligatures w14:val="standardContextual"/>
        </w:rPr>
      </w:pPr>
      <w:hyperlink w:anchor="_Toc173332089" w:history="1">
        <w:r w:rsidR="00D55990" w:rsidRPr="00E24C30">
          <w:rPr>
            <w:rStyle w:val="Hyperlink"/>
            <w:noProof/>
            <w:specVanish/>
          </w:rPr>
          <w:t>Section 8.3</w:t>
        </w:r>
        <w:r w:rsidR="00D55990">
          <w:rPr>
            <w:rFonts w:asciiTheme="minorHAnsi" w:eastAsiaTheme="minorEastAsia" w:hAnsiTheme="minorHAnsi"/>
            <w:noProof/>
            <w:kern w:val="2"/>
            <w:szCs w:val="24"/>
            <w14:ligatures w14:val="standardContextual"/>
          </w:rPr>
          <w:tab/>
        </w:r>
        <w:r w:rsidR="00D55990" w:rsidRPr="00E24C30">
          <w:rPr>
            <w:rStyle w:val="Hyperlink"/>
            <w:noProof/>
          </w:rPr>
          <w:t>Application of Moneys</w:t>
        </w:r>
        <w:r w:rsidR="00D55990">
          <w:rPr>
            <w:noProof/>
            <w:webHidden/>
          </w:rPr>
          <w:tab/>
        </w:r>
        <w:r w:rsidR="00D55990">
          <w:rPr>
            <w:noProof/>
            <w:webHidden/>
          </w:rPr>
          <w:fldChar w:fldCharType="begin"/>
        </w:r>
        <w:r w:rsidR="00D55990">
          <w:rPr>
            <w:noProof/>
            <w:webHidden/>
          </w:rPr>
          <w:instrText xml:space="preserve"> PAGEREF _Toc173332089 \h </w:instrText>
        </w:r>
        <w:r w:rsidR="00D55990">
          <w:rPr>
            <w:noProof/>
            <w:webHidden/>
          </w:rPr>
        </w:r>
        <w:r w:rsidR="00D55990">
          <w:rPr>
            <w:noProof/>
            <w:webHidden/>
          </w:rPr>
          <w:fldChar w:fldCharType="separate"/>
        </w:r>
        <w:r w:rsidR="00D55990">
          <w:rPr>
            <w:noProof/>
            <w:webHidden/>
          </w:rPr>
          <w:t>44</w:t>
        </w:r>
        <w:r w:rsidR="00D55990">
          <w:rPr>
            <w:noProof/>
            <w:webHidden/>
          </w:rPr>
          <w:fldChar w:fldCharType="end"/>
        </w:r>
      </w:hyperlink>
    </w:p>
    <w:p w14:paraId="1835B555" w14:textId="4100110A" w:rsidR="00D55990" w:rsidRDefault="00AD087D">
      <w:pPr>
        <w:pStyle w:val="TOC2"/>
        <w:rPr>
          <w:rFonts w:asciiTheme="minorHAnsi" w:eastAsiaTheme="minorEastAsia" w:hAnsiTheme="minorHAnsi"/>
          <w:noProof/>
          <w:kern w:val="2"/>
          <w:szCs w:val="24"/>
          <w14:ligatures w14:val="standardContextual"/>
        </w:rPr>
      </w:pPr>
      <w:hyperlink w:anchor="_Toc173332090" w:history="1">
        <w:r w:rsidR="00D55990" w:rsidRPr="00E24C30">
          <w:rPr>
            <w:rStyle w:val="Hyperlink"/>
            <w:noProof/>
            <w:specVanish/>
          </w:rPr>
          <w:t>Section 8.4</w:t>
        </w:r>
        <w:r w:rsidR="00D55990">
          <w:rPr>
            <w:rFonts w:asciiTheme="minorHAnsi" w:eastAsiaTheme="minorEastAsia" w:hAnsiTheme="minorHAnsi"/>
            <w:noProof/>
            <w:kern w:val="2"/>
            <w:szCs w:val="24"/>
            <w14:ligatures w14:val="standardContextual"/>
          </w:rPr>
          <w:tab/>
        </w:r>
        <w:r w:rsidR="00D55990" w:rsidRPr="00E24C30">
          <w:rPr>
            <w:rStyle w:val="Hyperlink"/>
            <w:noProof/>
          </w:rPr>
          <w:t>Rights and Remedies of Bondholders</w:t>
        </w:r>
        <w:r w:rsidR="00D55990">
          <w:rPr>
            <w:noProof/>
            <w:webHidden/>
          </w:rPr>
          <w:tab/>
        </w:r>
        <w:r w:rsidR="00D55990">
          <w:rPr>
            <w:noProof/>
            <w:webHidden/>
          </w:rPr>
          <w:fldChar w:fldCharType="begin"/>
        </w:r>
        <w:r w:rsidR="00D55990">
          <w:rPr>
            <w:noProof/>
            <w:webHidden/>
          </w:rPr>
          <w:instrText xml:space="preserve"> PAGEREF _Toc173332090 \h </w:instrText>
        </w:r>
        <w:r w:rsidR="00D55990">
          <w:rPr>
            <w:noProof/>
            <w:webHidden/>
          </w:rPr>
        </w:r>
        <w:r w:rsidR="00D55990">
          <w:rPr>
            <w:noProof/>
            <w:webHidden/>
          </w:rPr>
          <w:fldChar w:fldCharType="separate"/>
        </w:r>
        <w:r w:rsidR="00D55990">
          <w:rPr>
            <w:noProof/>
            <w:webHidden/>
          </w:rPr>
          <w:t>45</w:t>
        </w:r>
        <w:r w:rsidR="00D55990">
          <w:rPr>
            <w:noProof/>
            <w:webHidden/>
          </w:rPr>
          <w:fldChar w:fldCharType="end"/>
        </w:r>
      </w:hyperlink>
    </w:p>
    <w:p w14:paraId="5F7A3D44" w14:textId="1A01CAB0" w:rsidR="00D55990" w:rsidRDefault="00AD087D">
      <w:pPr>
        <w:pStyle w:val="TOC2"/>
        <w:rPr>
          <w:rFonts w:asciiTheme="minorHAnsi" w:eastAsiaTheme="minorEastAsia" w:hAnsiTheme="minorHAnsi"/>
          <w:noProof/>
          <w:kern w:val="2"/>
          <w:szCs w:val="24"/>
          <w14:ligatures w14:val="standardContextual"/>
        </w:rPr>
      </w:pPr>
      <w:hyperlink w:anchor="_Toc173332091" w:history="1">
        <w:r w:rsidR="00D55990" w:rsidRPr="00E24C30">
          <w:rPr>
            <w:rStyle w:val="Hyperlink"/>
            <w:noProof/>
            <w:specVanish/>
          </w:rPr>
          <w:t>Section 8.5</w:t>
        </w:r>
        <w:r w:rsidR="00D55990">
          <w:rPr>
            <w:rFonts w:asciiTheme="minorHAnsi" w:eastAsiaTheme="minorEastAsia" w:hAnsiTheme="minorHAnsi"/>
            <w:noProof/>
            <w:kern w:val="2"/>
            <w:szCs w:val="24"/>
            <w14:ligatures w14:val="standardContextual"/>
          </w:rPr>
          <w:tab/>
        </w:r>
        <w:r w:rsidR="00D55990" w:rsidRPr="00E24C30">
          <w:rPr>
            <w:rStyle w:val="Hyperlink"/>
            <w:noProof/>
          </w:rPr>
          <w:t>Termination of Proceedings</w:t>
        </w:r>
        <w:r w:rsidR="00D55990">
          <w:rPr>
            <w:noProof/>
            <w:webHidden/>
          </w:rPr>
          <w:tab/>
        </w:r>
        <w:r w:rsidR="00D55990">
          <w:rPr>
            <w:noProof/>
            <w:webHidden/>
          </w:rPr>
          <w:fldChar w:fldCharType="begin"/>
        </w:r>
        <w:r w:rsidR="00D55990">
          <w:rPr>
            <w:noProof/>
            <w:webHidden/>
          </w:rPr>
          <w:instrText xml:space="preserve"> PAGEREF _Toc173332091 \h </w:instrText>
        </w:r>
        <w:r w:rsidR="00D55990">
          <w:rPr>
            <w:noProof/>
            <w:webHidden/>
          </w:rPr>
        </w:r>
        <w:r w:rsidR="00D55990">
          <w:rPr>
            <w:noProof/>
            <w:webHidden/>
          </w:rPr>
          <w:fldChar w:fldCharType="separate"/>
        </w:r>
        <w:r w:rsidR="00D55990">
          <w:rPr>
            <w:noProof/>
            <w:webHidden/>
          </w:rPr>
          <w:t>46</w:t>
        </w:r>
        <w:r w:rsidR="00D55990">
          <w:rPr>
            <w:noProof/>
            <w:webHidden/>
          </w:rPr>
          <w:fldChar w:fldCharType="end"/>
        </w:r>
      </w:hyperlink>
    </w:p>
    <w:p w14:paraId="6F8D4D2A" w14:textId="2D451521" w:rsidR="00D55990" w:rsidRDefault="00AD087D">
      <w:pPr>
        <w:pStyle w:val="TOC2"/>
        <w:rPr>
          <w:rFonts w:asciiTheme="minorHAnsi" w:eastAsiaTheme="minorEastAsia" w:hAnsiTheme="minorHAnsi"/>
          <w:noProof/>
          <w:kern w:val="2"/>
          <w:szCs w:val="24"/>
          <w14:ligatures w14:val="standardContextual"/>
        </w:rPr>
      </w:pPr>
      <w:hyperlink w:anchor="_Toc173332092" w:history="1">
        <w:r w:rsidR="00D55990" w:rsidRPr="00E24C30">
          <w:rPr>
            <w:rStyle w:val="Hyperlink"/>
            <w:noProof/>
            <w:specVanish/>
          </w:rPr>
          <w:t>Section 8.6</w:t>
        </w:r>
        <w:r w:rsidR="00D55990">
          <w:rPr>
            <w:rFonts w:asciiTheme="minorHAnsi" w:eastAsiaTheme="minorEastAsia" w:hAnsiTheme="minorHAnsi"/>
            <w:noProof/>
            <w:kern w:val="2"/>
            <w:szCs w:val="24"/>
            <w14:ligatures w14:val="standardContextual"/>
          </w:rPr>
          <w:tab/>
        </w:r>
        <w:r w:rsidR="00D55990" w:rsidRPr="00E24C30">
          <w:rPr>
            <w:rStyle w:val="Hyperlink"/>
            <w:noProof/>
          </w:rPr>
          <w:t>Remedies Vested in Trustee</w:t>
        </w:r>
        <w:r w:rsidR="00D55990">
          <w:rPr>
            <w:noProof/>
            <w:webHidden/>
          </w:rPr>
          <w:tab/>
        </w:r>
        <w:r w:rsidR="00D55990">
          <w:rPr>
            <w:noProof/>
            <w:webHidden/>
          </w:rPr>
          <w:fldChar w:fldCharType="begin"/>
        </w:r>
        <w:r w:rsidR="00D55990">
          <w:rPr>
            <w:noProof/>
            <w:webHidden/>
          </w:rPr>
          <w:instrText xml:space="preserve"> PAGEREF _Toc173332092 \h </w:instrText>
        </w:r>
        <w:r w:rsidR="00D55990">
          <w:rPr>
            <w:noProof/>
            <w:webHidden/>
          </w:rPr>
        </w:r>
        <w:r w:rsidR="00D55990">
          <w:rPr>
            <w:noProof/>
            <w:webHidden/>
          </w:rPr>
          <w:fldChar w:fldCharType="separate"/>
        </w:r>
        <w:r w:rsidR="00D55990">
          <w:rPr>
            <w:noProof/>
            <w:webHidden/>
          </w:rPr>
          <w:t>46</w:t>
        </w:r>
        <w:r w:rsidR="00D55990">
          <w:rPr>
            <w:noProof/>
            <w:webHidden/>
          </w:rPr>
          <w:fldChar w:fldCharType="end"/>
        </w:r>
      </w:hyperlink>
    </w:p>
    <w:p w14:paraId="1AD640F1" w14:textId="4A8F7C5B" w:rsidR="00D55990" w:rsidRDefault="00AD087D">
      <w:pPr>
        <w:pStyle w:val="TOC1"/>
        <w:rPr>
          <w:rFonts w:asciiTheme="minorHAnsi" w:eastAsiaTheme="minorEastAsia" w:hAnsiTheme="minorHAnsi"/>
          <w:caps w:val="0"/>
          <w:noProof/>
          <w:kern w:val="2"/>
          <w:szCs w:val="24"/>
          <w14:ligatures w14:val="standardContextual"/>
        </w:rPr>
      </w:pPr>
      <w:hyperlink w:anchor="_Toc173332093" w:history="1">
        <w:r w:rsidR="00D55990" w:rsidRPr="00E24C30">
          <w:rPr>
            <w:rStyle w:val="Hyperlink"/>
            <w:noProof/>
          </w:rPr>
          <w:t>Article IX SUPPLEMENTAL INDENTURES</w:t>
        </w:r>
        <w:r w:rsidR="00D55990">
          <w:rPr>
            <w:noProof/>
            <w:webHidden/>
          </w:rPr>
          <w:tab/>
        </w:r>
        <w:r w:rsidR="00D55990">
          <w:rPr>
            <w:noProof/>
            <w:webHidden/>
          </w:rPr>
          <w:fldChar w:fldCharType="begin"/>
        </w:r>
        <w:r w:rsidR="00D55990">
          <w:rPr>
            <w:noProof/>
            <w:webHidden/>
          </w:rPr>
          <w:instrText xml:space="preserve"> PAGEREF _Toc173332093 \h </w:instrText>
        </w:r>
        <w:r w:rsidR="00D55990">
          <w:rPr>
            <w:noProof/>
            <w:webHidden/>
          </w:rPr>
        </w:r>
        <w:r w:rsidR="00D55990">
          <w:rPr>
            <w:noProof/>
            <w:webHidden/>
          </w:rPr>
          <w:fldChar w:fldCharType="separate"/>
        </w:r>
        <w:r w:rsidR="00D55990">
          <w:rPr>
            <w:noProof/>
            <w:webHidden/>
          </w:rPr>
          <w:t>47</w:t>
        </w:r>
        <w:r w:rsidR="00D55990">
          <w:rPr>
            <w:noProof/>
            <w:webHidden/>
          </w:rPr>
          <w:fldChar w:fldCharType="end"/>
        </w:r>
      </w:hyperlink>
    </w:p>
    <w:p w14:paraId="28861A9E" w14:textId="500C5FA6" w:rsidR="00D55990" w:rsidRDefault="00AD087D">
      <w:pPr>
        <w:pStyle w:val="TOC2"/>
        <w:rPr>
          <w:rFonts w:asciiTheme="minorHAnsi" w:eastAsiaTheme="minorEastAsia" w:hAnsiTheme="minorHAnsi"/>
          <w:noProof/>
          <w:kern w:val="2"/>
          <w:szCs w:val="24"/>
          <w14:ligatures w14:val="standardContextual"/>
        </w:rPr>
      </w:pPr>
      <w:hyperlink w:anchor="_Toc173332094" w:history="1">
        <w:r w:rsidR="00D55990" w:rsidRPr="00E24C30">
          <w:rPr>
            <w:rStyle w:val="Hyperlink"/>
            <w:noProof/>
            <w:specVanish/>
          </w:rPr>
          <w:t>Section 9.1</w:t>
        </w:r>
        <w:r w:rsidR="00D55990">
          <w:rPr>
            <w:rFonts w:asciiTheme="minorHAnsi" w:eastAsiaTheme="minorEastAsia" w:hAnsiTheme="minorHAnsi"/>
            <w:noProof/>
            <w:kern w:val="2"/>
            <w:szCs w:val="24"/>
            <w14:ligatures w14:val="standardContextual"/>
          </w:rPr>
          <w:tab/>
        </w:r>
        <w:r w:rsidR="00D55990" w:rsidRPr="00E24C30">
          <w:rPr>
            <w:rStyle w:val="Hyperlink"/>
            <w:noProof/>
          </w:rPr>
          <w:t>Supplemental Indentures and Ordinances Not Requiring Consent of Bondholders</w:t>
        </w:r>
        <w:r w:rsidR="00D55990">
          <w:rPr>
            <w:noProof/>
            <w:webHidden/>
          </w:rPr>
          <w:tab/>
        </w:r>
        <w:r w:rsidR="00D55990">
          <w:rPr>
            <w:noProof/>
            <w:webHidden/>
          </w:rPr>
          <w:fldChar w:fldCharType="begin"/>
        </w:r>
        <w:r w:rsidR="00D55990">
          <w:rPr>
            <w:noProof/>
            <w:webHidden/>
          </w:rPr>
          <w:instrText xml:space="preserve"> PAGEREF _Toc173332094 \h </w:instrText>
        </w:r>
        <w:r w:rsidR="00D55990">
          <w:rPr>
            <w:noProof/>
            <w:webHidden/>
          </w:rPr>
        </w:r>
        <w:r w:rsidR="00D55990">
          <w:rPr>
            <w:noProof/>
            <w:webHidden/>
          </w:rPr>
          <w:fldChar w:fldCharType="separate"/>
        </w:r>
        <w:r w:rsidR="00D55990">
          <w:rPr>
            <w:noProof/>
            <w:webHidden/>
          </w:rPr>
          <w:t>47</w:t>
        </w:r>
        <w:r w:rsidR="00D55990">
          <w:rPr>
            <w:noProof/>
            <w:webHidden/>
          </w:rPr>
          <w:fldChar w:fldCharType="end"/>
        </w:r>
      </w:hyperlink>
    </w:p>
    <w:p w14:paraId="3BB7FAA9" w14:textId="69B91B41" w:rsidR="00D55990" w:rsidRDefault="00AD087D">
      <w:pPr>
        <w:pStyle w:val="TOC2"/>
        <w:rPr>
          <w:rFonts w:asciiTheme="minorHAnsi" w:eastAsiaTheme="minorEastAsia" w:hAnsiTheme="minorHAnsi"/>
          <w:noProof/>
          <w:kern w:val="2"/>
          <w:szCs w:val="24"/>
          <w14:ligatures w14:val="standardContextual"/>
        </w:rPr>
      </w:pPr>
      <w:hyperlink w:anchor="_Toc173332095" w:history="1">
        <w:r w:rsidR="00D55990" w:rsidRPr="00E24C30">
          <w:rPr>
            <w:rStyle w:val="Hyperlink"/>
            <w:noProof/>
            <w:specVanish/>
          </w:rPr>
          <w:t>Section 9.2</w:t>
        </w:r>
        <w:r w:rsidR="00D55990">
          <w:rPr>
            <w:rFonts w:asciiTheme="minorHAnsi" w:eastAsiaTheme="minorEastAsia" w:hAnsiTheme="minorHAnsi"/>
            <w:noProof/>
            <w:kern w:val="2"/>
            <w:szCs w:val="24"/>
            <w14:ligatures w14:val="standardContextual"/>
          </w:rPr>
          <w:tab/>
        </w:r>
        <w:r w:rsidR="00D55990" w:rsidRPr="00E24C30">
          <w:rPr>
            <w:rStyle w:val="Hyperlink"/>
            <w:noProof/>
          </w:rPr>
          <w:t>Supplemental Indentures and Ordinances Requiring Consent of Bondholders; Waivers and Consents by Bondholders</w:t>
        </w:r>
        <w:r w:rsidR="00D55990">
          <w:rPr>
            <w:noProof/>
            <w:webHidden/>
          </w:rPr>
          <w:tab/>
        </w:r>
        <w:r w:rsidR="00D55990">
          <w:rPr>
            <w:noProof/>
            <w:webHidden/>
          </w:rPr>
          <w:fldChar w:fldCharType="begin"/>
        </w:r>
        <w:r w:rsidR="00D55990">
          <w:rPr>
            <w:noProof/>
            <w:webHidden/>
          </w:rPr>
          <w:instrText xml:space="preserve"> PAGEREF _Toc173332095 \h </w:instrText>
        </w:r>
        <w:r w:rsidR="00D55990">
          <w:rPr>
            <w:noProof/>
            <w:webHidden/>
          </w:rPr>
        </w:r>
        <w:r w:rsidR="00D55990">
          <w:rPr>
            <w:noProof/>
            <w:webHidden/>
          </w:rPr>
          <w:fldChar w:fldCharType="separate"/>
        </w:r>
        <w:r w:rsidR="00D55990">
          <w:rPr>
            <w:noProof/>
            <w:webHidden/>
          </w:rPr>
          <w:t>47</w:t>
        </w:r>
        <w:r w:rsidR="00D55990">
          <w:rPr>
            <w:noProof/>
            <w:webHidden/>
          </w:rPr>
          <w:fldChar w:fldCharType="end"/>
        </w:r>
      </w:hyperlink>
    </w:p>
    <w:p w14:paraId="1C180861" w14:textId="7472817B" w:rsidR="00D55990" w:rsidRDefault="00AD087D">
      <w:pPr>
        <w:pStyle w:val="TOC2"/>
        <w:rPr>
          <w:rFonts w:asciiTheme="minorHAnsi" w:eastAsiaTheme="minorEastAsia" w:hAnsiTheme="minorHAnsi"/>
          <w:noProof/>
          <w:kern w:val="2"/>
          <w:szCs w:val="24"/>
          <w14:ligatures w14:val="standardContextual"/>
        </w:rPr>
      </w:pPr>
      <w:hyperlink w:anchor="_Toc173332096" w:history="1">
        <w:r w:rsidR="00D55990" w:rsidRPr="00E24C30">
          <w:rPr>
            <w:rStyle w:val="Hyperlink"/>
            <w:noProof/>
            <w:specVanish/>
          </w:rPr>
          <w:t>Section 9.3</w:t>
        </w:r>
        <w:r w:rsidR="00D55990">
          <w:rPr>
            <w:rFonts w:asciiTheme="minorHAnsi" w:eastAsiaTheme="minorEastAsia" w:hAnsiTheme="minorHAnsi"/>
            <w:noProof/>
            <w:kern w:val="2"/>
            <w:szCs w:val="24"/>
            <w14:ligatures w14:val="standardContextual"/>
          </w:rPr>
          <w:tab/>
        </w:r>
        <w:r w:rsidR="00D55990" w:rsidRPr="00E24C30">
          <w:rPr>
            <w:rStyle w:val="Hyperlink"/>
            <w:noProof/>
          </w:rPr>
          <w:t>Opinion of Bond Counsel</w:t>
        </w:r>
        <w:r w:rsidR="00D55990">
          <w:rPr>
            <w:noProof/>
            <w:webHidden/>
          </w:rPr>
          <w:tab/>
        </w:r>
        <w:r w:rsidR="00D55990">
          <w:rPr>
            <w:noProof/>
            <w:webHidden/>
          </w:rPr>
          <w:fldChar w:fldCharType="begin"/>
        </w:r>
        <w:r w:rsidR="00D55990">
          <w:rPr>
            <w:noProof/>
            <w:webHidden/>
          </w:rPr>
          <w:instrText xml:space="preserve"> PAGEREF _Toc173332096 \h </w:instrText>
        </w:r>
        <w:r w:rsidR="00D55990">
          <w:rPr>
            <w:noProof/>
            <w:webHidden/>
          </w:rPr>
        </w:r>
        <w:r w:rsidR="00D55990">
          <w:rPr>
            <w:noProof/>
            <w:webHidden/>
          </w:rPr>
          <w:fldChar w:fldCharType="separate"/>
        </w:r>
        <w:r w:rsidR="00D55990">
          <w:rPr>
            <w:noProof/>
            <w:webHidden/>
          </w:rPr>
          <w:t>48</w:t>
        </w:r>
        <w:r w:rsidR="00D55990">
          <w:rPr>
            <w:noProof/>
            <w:webHidden/>
          </w:rPr>
          <w:fldChar w:fldCharType="end"/>
        </w:r>
      </w:hyperlink>
    </w:p>
    <w:p w14:paraId="610622B0" w14:textId="30B11853" w:rsidR="00D55990" w:rsidRDefault="00AD087D">
      <w:pPr>
        <w:pStyle w:val="TOC1"/>
        <w:rPr>
          <w:rFonts w:asciiTheme="minorHAnsi" w:eastAsiaTheme="minorEastAsia" w:hAnsiTheme="minorHAnsi"/>
          <w:caps w:val="0"/>
          <w:noProof/>
          <w:kern w:val="2"/>
          <w:szCs w:val="24"/>
          <w14:ligatures w14:val="standardContextual"/>
        </w:rPr>
      </w:pPr>
      <w:hyperlink w:anchor="_Toc173332097" w:history="1">
        <w:r w:rsidR="00D55990" w:rsidRPr="00E24C30">
          <w:rPr>
            <w:rStyle w:val="Hyperlink"/>
            <w:noProof/>
          </w:rPr>
          <w:t>Article X DISCHARGE OF INDENTURE</w:t>
        </w:r>
        <w:r w:rsidR="00D55990">
          <w:rPr>
            <w:noProof/>
            <w:webHidden/>
          </w:rPr>
          <w:tab/>
        </w:r>
        <w:r w:rsidR="00D55990">
          <w:rPr>
            <w:noProof/>
            <w:webHidden/>
          </w:rPr>
          <w:fldChar w:fldCharType="begin"/>
        </w:r>
        <w:r w:rsidR="00D55990">
          <w:rPr>
            <w:noProof/>
            <w:webHidden/>
          </w:rPr>
          <w:instrText xml:space="preserve"> PAGEREF _Toc173332097 \h </w:instrText>
        </w:r>
        <w:r w:rsidR="00D55990">
          <w:rPr>
            <w:noProof/>
            <w:webHidden/>
          </w:rPr>
        </w:r>
        <w:r w:rsidR="00D55990">
          <w:rPr>
            <w:noProof/>
            <w:webHidden/>
          </w:rPr>
          <w:fldChar w:fldCharType="separate"/>
        </w:r>
        <w:r w:rsidR="00D55990">
          <w:rPr>
            <w:noProof/>
            <w:webHidden/>
          </w:rPr>
          <w:t>49</w:t>
        </w:r>
        <w:r w:rsidR="00D55990">
          <w:rPr>
            <w:noProof/>
            <w:webHidden/>
          </w:rPr>
          <w:fldChar w:fldCharType="end"/>
        </w:r>
      </w:hyperlink>
    </w:p>
    <w:p w14:paraId="436DB5A5" w14:textId="255BB3B2" w:rsidR="00D55990" w:rsidRDefault="00AD087D">
      <w:pPr>
        <w:pStyle w:val="TOC1"/>
        <w:rPr>
          <w:rFonts w:asciiTheme="minorHAnsi" w:eastAsiaTheme="minorEastAsia" w:hAnsiTheme="minorHAnsi"/>
          <w:caps w:val="0"/>
          <w:noProof/>
          <w:kern w:val="2"/>
          <w:szCs w:val="24"/>
          <w14:ligatures w14:val="standardContextual"/>
        </w:rPr>
      </w:pPr>
      <w:hyperlink w:anchor="_Toc173332098" w:history="1">
        <w:r w:rsidR="00D55990" w:rsidRPr="00E24C30">
          <w:rPr>
            <w:rStyle w:val="Hyperlink"/>
            <w:noProof/>
          </w:rPr>
          <w:t>Article XI MISCELLANEOUS</w:t>
        </w:r>
        <w:r w:rsidR="00D55990">
          <w:rPr>
            <w:noProof/>
            <w:webHidden/>
          </w:rPr>
          <w:tab/>
        </w:r>
        <w:r w:rsidR="00D55990">
          <w:rPr>
            <w:noProof/>
            <w:webHidden/>
          </w:rPr>
          <w:fldChar w:fldCharType="begin"/>
        </w:r>
        <w:r w:rsidR="00D55990">
          <w:rPr>
            <w:noProof/>
            <w:webHidden/>
          </w:rPr>
          <w:instrText xml:space="preserve"> PAGEREF _Toc173332098 \h </w:instrText>
        </w:r>
        <w:r w:rsidR="00D55990">
          <w:rPr>
            <w:noProof/>
            <w:webHidden/>
          </w:rPr>
        </w:r>
        <w:r w:rsidR="00D55990">
          <w:rPr>
            <w:noProof/>
            <w:webHidden/>
          </w:rPr>
          <w:fldChar w:fldCharType="separate"/>
        </w:r>
        <w:r w:rsidR="00D55990">
          <w:rPr>
            <w:noProof/>
            <w:webHidden/>
          </w:rPr>
          <w:t>51</w:t>
        </w:r>
        <w:r w:rsidR="00D55990">
          <w:rPr>
            <w:noProof/>
            <w:webHidden/>
          </w:rPr>
          <w:fldChar w:fldCharType="end"/>
        </w:r>
      </w:hyperlink>
    </w:p>
    <w:p w14:paraId="62DE5082" w14:textId="195D3924" w:rsidR="00D55990" w:rsidRDefault="00AD087D">
      <w:pPr>
        <w:pStyle w:val="TOC2"/>
        <w:rPr>
          <w:rFonts w:asciiTheme="minorHAnsi" w:eastAsiaTheme="minorEastAsia" w:hAnsiTheme="minorHAnsi"/>
          <w:noProof/>
          <w:kern w:val="2"/>
          <w:szCs w:val="24"/>
          <w14:ligatures w14:val="standardContextual"/>
        </w:rPr>
      </w:pPr>
      <w:hyperlink w:anchor="_Toc173332099" w:history="1">
        <w:r w:rsidR="00D55990" w:rsidRPr="00E24C30">
          <w:rPr>
            <w:rStyle w:val="Hyperlink"/>
            <w:noProof/>
            <w:specVanish/>
          </w:rPr>
          <w:t>Section 11.1</w:t>
        </w:r>
        <w:r w:rsidR="00D55990">
          <w:rPr>
            <w:rFonts w:asciiTheme="minorHAnsi" w:eastAsiaTheme="minorEastAsia" w:hAnsiTheme="minorHAnsi"/>
            <w:noProof/>
            <w:kern w:val="2"/>
            <w:szCs w:val="24"/>
            <w14:ligatures w14:val="standardContextual"/>
          </w:rPr>
          <w:tab/>
        </w:r>
        <w:r w:rsidR="00D55990" w:rsidRPr="00E24C30">
          <w:rPr>
            <w:rStyle w:val="Hyperlink"/>
            <w:noProof/>
          </w:rPr>
          <w:t>Consents, Etc., of Beneficial or Registered Owners</w:t>
        </w:r>
        <w:r w:rsidR="00D55990">
          <w:rPr>
            <w:noProof/>
            <w:webHidden/>
          </w:rPr>
          <w:tab/>
        </w:r>
        <w:r w:rsidR="00D55990">
          <w:rPr>
            <w:noProof/>
            <w:webHidden/>
          </w:rPr>
          <w:fldChar w:fldCharType="begin"/>
        </w:r>
        <w:r w:rsidR="00D55990">
          <w:rPr>
            <w:noProof/>
            <w:webHidden/>
          </w:rPr>
          <w:instrText xml:space="preserve"> PAGEREF _Toc173332099 \h </w:instrText>
        </w:r>
        <w:r w:rsidR="00D55990">
          <w:rPr>
            <w:noProof/>
            <w:webHidden/>
          </w:rPr>
        </w:r>
        <w:r w:rsidR="00D55990">
          <w:rPr>
            <w:noProof/>
            <w:webHidden/>
          </w:rPr>
          <w:fldChar w:fldCharType="separate"/>
        </w:r>
        <w:r w:rsidR="00D55990">
          <w:rPr>
            <w:noProof/>
            <w:webHidden/>
          </w:rPr>
          <w:t>51</w:t>
        </w:r>
        <w:r w:rsidR="00D55990">
          <w:rPr>
            <w:noProof/>
            <w:webHidden/>
          </w:rPr>
          <w:fldChar w:fldCharType="end"/>
        </w:r>
      </w:hyperlink>
    </w:p>
    <w:p w14:paraId="05C375B4" w14:textId="1C12E340" w:rsidR="00D55990" w:rsidRDefault="00AD087D">
      <w:pPr>
        <w:pStyle w:val="TOC2"/>
        <w:rPr>
          <w:rFonts w:asciiTheme="minorHAnsi" w:eastAsiaTheme="minorEastAsia" w:hAnsiTheme="minorHAnsi"/>
          <w:noProof/>
          <w:kern w:val="2"/>
          <w:szCs w:val="24"/>
          <w14:ligatures w14:val="standardContextual"/>
        </w:rPr>
      </w:pPr>
      <w:hyperlink w:anchor="_Toc173332100" w:history="1">
        <w:r w:rsidR="00D55990" w:rsidRPr="00E24C30">
          <w:rPr>
            <w:rStyle w:val="Hyperlink"/>
            <w:noProof/>
            <w:specVanish/>
          </w:rPr>
          <w:t>Section 11.2</w:t>
        </w:r>
        <w:r w:rsidR="00D55990">
          <w:rPr>
            <w:rFonts w:asciiTheme="minorHAnsi" w:eastAsiaTheme="minorEastAsia" w:hAnsiTheme="minorHAnsi"/>
            <w:noProof/>
            <w:kern w:val="2"/>
            <w:szCs w:val="24"/>
            <w14:ligatures w14:val="standardContextual"/>
          </w:rPr>
          <w:tab/>
        </w:r>
        <w:r w:rsidR="00D55990" w:rsidRPr="00E24C30">
          <w:rPr>
            <w:rStyle w:val="Hyperlink"/>
            <w:noProof/>
          </w:rPr>
          <w:t>Cancellation of Bonds and Additional Bonds</w:t>
        </w:r>
        <w:r w:rsidR="00D55990">
          <w:rPr>
            <w:noProof/>
            <w:webHidden/>
          </w:rPr>
          <w:tab/>
        </w:r>
        <w:r w:rsidR="00D55990">
          <w:rPr>
            <w:noProof/>
            <w:webHidden/>
          </w:rPr>
          <w:fldChar w:fldCharType="begin"/>
        </w:r>
        <w:r w:rsidR="00D55990">
          <w:rPr>
            <w:noProof/>
            <w:webHidden/>
          </w:rPr>
          <w:instrText xml:space="preserve"> PAGEREF _Toc173332100 \h </w:instrText>
        </w:r>
        <w:r w:rsidR="00D55990">
          <w:rPr>
            <w:noProof/>
            <w:webHidden/>
          </w:rPr>
        </w:r>
        <w:r w:rsidR="00D55990">
          <w:rPr>
            <w:noProof/>
            <w:webHidden/>
          </w:rPr>
          <w:fldChar w:fldCharType="separate"/>
        </w:r>
        <w:r w:rsidR="00D55990">
          <w:rPr>
            <w:noProof/>
            <w:webHidden/>
          </w:rPr>
          <w:t>51</w:t>
        </w:r>
        <w:r w:rsidR="00D55990">
          <w:rPr>
            <w:noProof/>
            <w:webHidden/>
          </w:rPr>
          <w:fldChar w:fldCharType="end"/>
        </w:r>
      </w:hyperlink>
    </w:p>
    <w:p w14:paraId="36873223" w14:textId="5493A040" w:rsidR="00D55990" w:rsidRDefault="00AD087D">
      <w:pPr>
        <w:pStyle w:val="TOC2"/>
        <w:rPr>
          <w:rFonts w:asciiTheme="minorHAnsi" w:eastAsiaTheme="minorEastAsia" w:hAnsiTheme="minorHAnsi"/>
          <w:noProof/>
          <w:kern w:val="2"/>
          <w:szCs w:val="24"/>
          <w14:ligatures w14:val="standardContextual"/>
        </w:rPr>
      </w:pPr>
      <w:hyperlink w:anchor="_Toc173332101" w:history="1">
        <w:r w:rsidR="00D55990" w:rsidRPr="00E24C30">
          <w:rPr>
            <w:rStyle w:val="Hyperlink"/>
            <w:noProof/>
            <w:specVanish/>
          </w:rPr>
          <w:t>Section 11.3</w:t>
        </w:r>
        <w:r w:rsidR="00D55990">
          <w:rPr>
            <w:rFonts w:asciiTheme="minorHAnsi" w:eastAsiaTheme="minorEastAsia" w:hAnsiTheme="minorHAnsi"/>
            <w:noProof/>
            <w:kern w:val="2"/>
            <w:szCs w:val="24"/>
            <w14:ligatures w14:val="standardContextual"/>
          </w:rPr>
          <w:tab/>
        </w:r>
        <w:r w:rsidR="00D55990" w:rsidRPr="00E24C30">
          <w:rPr>
            <w:rStyle w:val="Hyperlink"/>
            <w:noProof/>
          </w:rPr>
          <w:t>Execution of Documents and Proof of Ownership</w:t>
        </w:r>
        <w:r w:rsidR="00D55990">
          <w:rPr>
            <w:noProof/>
            <w:webHidden/>
          </w:rPr>
          <w:tab/>
        </w:r>
        <w:r w:rsidR="00D55990">
          <w:rPr>
            <w:noProof/>
            <w:webHidden/>
          </w:rPr>
          <w:fldChar w:fldCharType="begin"/>
        </w:r>
        <w:r w:rsidR="00D55990">
          <w:rPr>
            <w:noProof/>
            <w:webHidden/>
          </w:rPr>
          <w:instrText xml:space="preserve"> PAGEREF _Toc173332101 \h </w:instrText>
        </w:r>
        <w:r w:rsidR="00D55990">
          <w:rPr>
            <w:noProof/>
            <w:webHidden/>
          </w:rPr>
        </w:r>
        <w:r w:rsidR="00D55990">
          <w:rPr>
            <w:noProof/>
            <w:webHidden/>
          </w:rPr>
          <w:fldChar w:fldCharType="separate"/>
        </w:r>
        <w:r w:rsidR="00D55990">
          <w:rPr>
            <w:noProof/>
            <w:webHidden/>
          </w:rPr>
          <w:t>51</w:t>
        </w:r>
        <w:r w:rsidR="00D55990">
          <w:rPr>
            <w:noProof/>
            <w:webHidden/>
          </w:rPr>
          <w:fldChar w:fldCharType="end"/>
        </w:r>
      </w:hyperlink>
    </w:p>
    <w:p w14:paraId="7B9B47F2" w14:textId="66A40587" w:rsidR="00D55990" w:rsidRDefault="00AD087D">
      <w:pPr>
        <w:pStyle w:val="TOC2"/>
        <w:rPr>
          <w:rFonts w:asciiTheme="minorHAnsi" w:eastAsiaTheme="minorEastAsia" w:hAnsiTheme="minorHAnsi"/>
          <w:noProof/>
          <w:kern w:val="2"/>
          <w:szCs w:val="24"/>
          <w14:ligatures w14:val="standardContextual"/>
        </w:rPr>
      </w:pPr>
      <w:hyperlink w:anchor="_Toc173332102" w:history="1">
        <w:r w:rsidR="00D55990" w:rsidRPr="00E24C30">
          <w:rPr>
            <w:rStyle w:val="Hyperlink"/>
            <w:noProof/>
            <w:specVanish/>
          </w:rPr>
          <w:t>Section 11.4</w:t>
        </w:r>
        <w:r w:rsidR="00D55990">
          <w:rPr>
            <w:rFonts w:asciiTheme="minorHAnsi" w:eastAsiaTheme="minorEastAsia" w:hAnsiTheme="minorHAnsi"/>
            <w:noProof/>
            <w:kern w:val="2"/>
            <w:szCs w:val="24"/>
            <w14:ligatures w14:val="standardContextual"/>
          </w:rPr>
          <w:tab/>
        </w:r>
        <w:r w:rsidR="00D55990" w:rsidRPr="00E24C30">
          <w:rPr>
            <w:rStyle w:val="Hyperlink"/>
            <w:noProof/>
          </w:rPr>
          <w:t>Limitation of Rights</w:t>
        </w:r>
        <w:r w:rsidR="00D55990">
          <w:rPr>
            <w:noProof/>
            <w:webHidden/>
          </w:rPr>
          <w:tab/>
        </w:r>
        <w:r w:rsidR="00D55990">
          <w:rPr>
            <w:noProof/>
            <w:webHidden/>
          </w:rPr>
          <w:fldChar w:fldCharType="begin"/>
        </w:r>
        <w:r w:rsidR="00D55990">
          <w:rPr>
            <w:noProof/>
            <w:webHidden/>
          </w:rPr>
          <w:instrText xml:space="preserve"> PAGEREF _Toc173332102 \h </w:instrText>
        </w:r>
        <w:r w:rsidR="00D55990">
          <w:rPr>
            <w:noProof/>
            <w:webHidden/>
          </w:rPr>
        </w:r>
        <w:r w:rsidR="00D55990">
          <w:rPr>
            <w:noProof/>
            <w:webHidden/>
          </w:rPr>
          <w:fldChar w:fldCharType="separate"/>
        </w:r>
        <w:r w:rsidR="00D55990">
          <w:rPr>
            <w:noProof/>
            <w:webHidden/>
          </w:rPr>
          <w:t>52</w:t>
        </w:r>
        <w:r w:rsidR="00D55990">
          <w:rPr>
            <w:noProof/>
            <w:webHidden/>
          </w:rPr>
          <w:fldChar w:fldCharType="end"/>
        </w:r>
      </w:hyperlink>
    </w:p>
    <w:p w14:paraId="0F2409F3" w14:textId="4796A540" w:rsidR="00D55990" w:rsidRDefault="00AD087D">
      <w:pPr>
        <w:pStyle w:val="TOC2"/>
        <w:rPr>
          <w:rFonts w:asciiTheme="minorHAnsi" w:eastAsiaTheme="minorEastAsia" w:hAnsiTheme="minorHAnsi"/>
          <w:noProof/>
          <w:kern w:val="2"/>
          <w:szCs w:val="24"/>
          <w14:ligatures w14:val="standardContextual"/>
        </w:rPr>
      </w:pPr>
      <w:hyperlink w:anchor="_Toc173332103" w:history="1">
        <w:r w:rsidR="00D55990" w:rsidRPr="00E24C30">
          <w:rPr>
            <w:rStyle w:val="Hyperlink"/>
            <w:noProof/>
            <w:specVanish/>
          </w:rPr>
          <w:t>Section 11.5</w:t>
        </w:r>
        <w:r w:rsidR="00D55990">
          <w:rPr>
            <w:rFonts w:asciiTheme="minorHAnsi" w:eastAsiaTheme="minorEastAsia" w:hAnsiTheme="minorHAnsi"/>
            <w:noProof/>
            <w:kern w:val="2"/>
            <w:szCs w:val="24"/>
            <w14:ligatures w14:val="standardContextual"/>
          </w:rPr>
          <w:tab/>
        </w:r>
        <w:r w:rsidR="00D55990" w:rsidRPr="00E24C30">
          <w:rPr>
            <w:rStyle w:val="Hyperlink"/>
            <w:noProof/>
          </w:rPr>
          <w:t>Severability</w:t>
        </w:r>
        <w:r w:rsidR="00D55990">
          <w:rPr>
            <w:noProof/>
            <w:webHidden/>
          </w:rPr>
          <w:tab/>
        </w:r>
        <w:r w:rsidR="00D55990">
          <w:rPr>
            <w:noProof/>
            <w:webHidden/>
          </w:rPr>
          <w:fldChar w:fldCharType="begin"/>
        </w:r>
        <w:r w:rsidR="00D55990">
          <w:rPr>
            <w:noProof/>
            <w:webHidden/>
          </w:rPr>
          <w:instrText xml:space="preserve"> PAGEREF _Toc173332103 \h </w:instrText>
        </w:r>
        <w:r w:rsidR="00D55990">
          <w:rPr>
            <w:noProof/>
            <w:webHidden/>
          </w:rPr>
        </w:r>
        <w:r w:rsidR="00D55990">
          <w:rPr>
            <w:noProof/>
            <w:webHidden/>
          </w:rPr>
          <w:fldChar w:fldCharType="separate"/>
        </w:r>
        <w:r w:rsidR="00D55990">
          <w:rPr>
            <w:noProof/>
            <w:webHidden/>
          </w:rPr>
          <w:t>52</w:t>
        </w:r>
        <w:r w:rsidR="00D55990">
          <w:rPr>
            <w:noProof/>
            <w:webHidden/>
          </w:rPr>
          <w:fldChar w:fldCharType="end"/>
        </w:r>
      </w:hyperlink>
    </w:p>
    <w:p w14:paraId="749E6CA4" w14:textId="02DC9EA8" w:rsidR="00D55990" w:rsidRDefault="00AD087D">
      <w:pPr>
        <w:pStyle w:val="TOC2"/>
        <w:rPr>
          <w:rFonts w:asciiTheme="minorHAnsi" w:eastAsiaTheme="minorEastAsia" w:hAnsiTheme="minorHAnsi"/>
          <w:noProof/>
          <w:kern w:val="2"/>
          <w:szCs w:val="24"/>
          <w14:ligatures w14:val="standardContextual"/>
        </w:rPr>
      </w:pPr>
      <w:hyperlink w:anchor="_Toc173332104" w:history="1">
        <w:r w:rsidR="00D55990" w:rsidRPr="00E24C30">
          <w:rPr>
            <w:rStyle w:val="Hyperlink"/>
            <w:noProof/>
            <w:specVanish/>
          </w:rPr>
          <w:t>Section 11.6</w:t>
        </w:r>
        <w:r w:rsidR="00D55990">
          <w:rPr>
            <w:rFonts w:asciiTheme="minorHAnsi" w:eastAsiaTheme="minorEastAsia" w:hAnsiTheme="minorHAnsi"/>
            <w:noProof/>
            <w:kern w:val="2"/>
            <w:szCs w:val="24"/>
            <w14:ligatures w14:val="standardContextual"/>
          </w:rPr>
          <w:tab/>
        </w:r>
        <w:r w:rsidR="00D55990" w:rsidRPr="00E24C30">
          <w:rPr>
            <w:rStyle w:val="Hyperlink"/>
            <w:noProof/>
          </w:rPr>
          <w:t>Notices</w:t>
        </w:r>
        <w:r w:rsidR="00D55990">
          <w:rPr>
            <w:noProof/>
            <w:webHidden/>
          </w:rPr>
          <w:tab/>
        </w:r>
        <w:r w:rsidR="00D55990">
          <w:rPr>
            <w:noProof/>
            <w:webHidden/>
          </w:rPr>
          <w:fldChar w:fldCharType="begin"/>
        </w:r>
        <w:r w:rsidR="00D55990">
          <w:rPr>
            <w:noProof/>
            <w:webHidden/>
          </w:rPr>
          <w:instrText xml:space="preserve"> PAGEREF _Toc173332104 \h </w:instrText>
        </w:r>
        <w:r w:rsidR="00D55990">
          <w:rPr>
            <w:noProof/>
            <w:webHidden/>
          </w:rPr>
        </w:r>
        <w:r w:rsidR="00D55990">
          <w:rPr>
            <w:noProof/>
            <w:webHidden/>
          </w:rPr>
          <w:fldChar w:fldCharType="separate"/>
        </w:r>
        <w:r w:rsidR="00D55990">
          <w:rPr>
            <w:noProof/>
            <w:webHidden/>
          </w:rPr>
          <w:t>52</w:t>
        </w:r>
        <w:r w:rsidR="00D55990">
          <w:rPr>
            <w:noProof/>
            <w:webHidden/>
          </w:rPr>
          <w:fldChar w:fldCharType="end"/>
        </w:r>
      </w:hyperlink>
    </w:p>
    <w:p w14:paraId="7CBAC6B6" w14:textId="327B995F" w:rsidR="00D55990" w:rsidRDefault="00AD087D">
      <w:pPr>
        <w:pStyle w:val="TOC2"/>
        <w:rPr>
          <w:rFonts w:asciiTheme="minorHAnsi" w:eastAsiaTheme="minorEastAsia" w:hAnsiTheme="minorHAnsi"/>
          <w:noProof/>
          <w:kern w:val="2"/>
          <w:szCs w:val="24"/>
          <w14:ligatures w14:val="standardContextual"/>
        </w:rPr>
      </w:pPr>
      <w:hyperlink w:anchor="_Toc173332105" w:history="1">
        <w:r w:rsidR="00D55990" w:rsidRPr="00E24C30">
          <w:rPr>
            <w:rStyle w:val="Hyperlink"/>
            <w:noProof/>
            <w:specVanish/>
          </w:rPr>
          <w:t>Section 11.7</w:t>
        </w:r>
        <w:r w:rsidR="00D55990">
          <w:rPr>
            <w:rFonts w:asciiTheme="minorHAnsi" w:eastAsiaTheme="minorEastAsia" w:hAnsiTheme="minorHAnsi"/>
            <w:noProof/>
            <w:kern w:val="2"/>
            <w:szCs w:val="24"/>
            <w14:ligatures w14:val="standardContextual"/>
          </w:rPr>
          <w:tab/>
        </w:r>
        <w:r w:rsidR="00D55990" w:rsidRPr="00E24C30">
          <w:rPr>
            <w:rStyle w:val="Hyperlink"/>
            <w:noProof/>
          </w:rPr>
          <w:t>Trustee as Paying Agent and Bond Registrar</w:t>
        </w:r>
        <w:r w:rsidR="00D55990">
          <w:rPr>
            <w:noProof/>
            <w:webHidden/>
          </w:rPr>
          <w:tab/>
        </w:r>
        <w:r w:rsidR="00D55990">
          <w:rPr>
            <w:noProof/>
            <w:webHidden/>
          </w:rPr>
          <w:fldChar w:fldCharType="begin"/>
        </w:r>
        <w:r w:rsidR="00D55990">
          <w:rPr>
            <w:noProof/>
            <w:webHidden/>
          </w:rPr>
          <w:instrText xml:space="preserve"> PAGEREF _Toc173332105 \h </w:instrText>
        </w:r>
        <w:r w:rsidR="00D55990">
          <w:rPr>
            <w:noProof/>
            <w:webHidden/>
          </w:rPr>
        </w:r>
        <w:r w:rsidR="00D55990">
          <w:rPr>
            <w:noProof/>
            <w:webHidden/>
          </w:rPr>
          <w:fldChar w:fldCharType="separate"/>
        </w:r>
        <w:r w:rsidR="00D55990">
          <w:rPr>
            <w:noProof/>
            <w:webHidden/>
          </w:rPr>
          <w:t>53</w:t>
        </w:r>
        <w:r w:rsidR="00D55990">
          <w:rPr>
            <w:noProof/>
            <w:webHidden/>
          </w:rPr>
          <w:fldChar w:fldCharType="end"/>
        </w:r>
      </w:hyperlink>
    </w:p>
    <w:p w14:paraId="24662D21" w14:textId="4FE67BD2" w:rsidR="00D55990" w:rsidRDefault="00AD087D">
      <w:pPr>
        <w:pStyle w:val="TOC2"/>
        <w:rPr>
          <w:rFonts w:asciiTheme="minorHAnsi" w:eastAsiaTheme="minorEastAsia" w:hAnsiTheme="minorHAnsi"/>
          <w:noProof/>
          <w:kern w:val="2"/>
          <w:szCs w:val="24"/>
          <w14:ligatures w14:val="standardContextual"/>
        </w:rPr>
      </w:pPr>
      <w:hyperlink w:anchor="_Toc173332106" w:history="1">
        <w:r w:rsidR="00D55990" w:rsidRPr="00E24C30">
          <w:rPr>
            <w:rStyle w:val="Hyperlink"/>
            <w:noProof/>
            <w:specVanish/>
          </w:rPr>
          <w:t>Section 11.8</w:t>
        </w:r>
        <w:r w:rsidR="00D55990">
          <w:rPr>
            <w:rFonts w:asciiTheme="minorHAnsi" w:eastAsiaTheme="minorEastAsia" w:hAnsiTheme="minorHAnsi"/>
            <w:noProof/>
            <w:kern w:val="2"/>
            <w:szCs w:val="24"/>
            <w14:ligatures w14:val="standardContextual"/>
          </w:rPr>
          <w:tab/>
        </w:r>
        <w:r w:rsidR="00D55990" w:rsidRPr="00E24C30">
          <w:rPr>
            <w:rStyle w:val="Hyperlink"/>
            <w:noProof/>
          </w:rPr>
          <w:t>Foreclosure Agent; Administrator</w:t>
        </w:r>
        <w:r w:rsidR="00D55990">
          <w:rPr>
            <w:noProof/>
            <w:webHidden/>
          </w:rPr>
          <w:tab/>
        </w:r>
        <w:r w:rsidR="00D55990">
          <w:rPr>
            <w:noProof/>
            <w:webHidden/>
          </w:rPr>
          <w:fldChar w:fldCharType="begin"/>
        </w:r>
        <w:r w:rsidR="00D55990">
          <w:rPr>
            <w:noProof/>
            <w:webHidden/>
          </w:rPr>
          <w:instrText xml:space="preserve"> PAGEREF _Toc173332106 \h </w:instrText>
        </w:r>
        <w:r w:rsidR="00D55990">
          <w:rPr>
            <w:noProof/>
            <w:webHidden/>
          </w:rPr>
        </w:r>
        <w:r w:rsidR="00D55990">
          <w:rPr>
            <w:noProof/>
            <w:webHidden/>
          </w:rPr>
          <w:fldChar w:fldCharType="separate"/>
        </w:r>
        <w:r w:rsidR="00D55990">
          <w:rPr>
            <w:noProof/>
            <w:webHidden/>
          </w:rPr>
          <w:t>53</w:t>
        </w:r>
        <w:r w:rsidR="00D55990">
          <w:rPr>
            <w:noProof/>
            <w:webHidden/>
          </w:rPr>
          <w:fldChar w:fldCharType="end"/>
        </w:r>
      </w:hyperlink>
    </w:p>
    <w:p w14:paraId="7EDE0BF3" w14:textId="4C30903A" w:rsidR="00D55990" w:rsidRDefault="00AD087D">
      <w:pPr>
        <w:pStyle w:val="TOC2"/>
        <w:rPr>
          <w:rFonts w:asciiTheme="minorHAnsi" w:eastAsiaTheme="minorEastAsia" w:hAnsiTheme="minorHAnsi"/>
          <w:noProof/>
          <w:kern w:val="2"/>
          <w:szCs w:val="24"/>
          <w14:ligatures w14:val="standardContextual"/>
        </w:rPr>
      </w:pPr>
      <w:hyperlink w:anchor="_Toc173332107" w:history="1">
        <w:r w:rsidR="00D55990" w:rsidRPr="00E24C30">
          <w:rPr>
            <w:rStyle w:val="Hyperlink"/>
            <w:noProof/>
            <w:specVanish/>
          </w:rPr>
          <w:t>Section 11.9</w:t>
        </w:r>
        <w:r w:rsidR="00D55990">
          <w:rPr>
            <w:rFonts w:asciiTheme="minorHAnsi" w:eastAsiaTheme="minorEastAsia" w:hAnsiTheme="minorHAnsi"/>
            <w:noProof/>
            <w:kern w:val="2"/>
            <w:szCs w:val="24"/>
            <w14:ligatures w14:val="standardContextual"/>
          </w:rPr>
          <w:tab/>
        </w:r>
        <w:r w:rsidR="00D55990" w:rsidRPr="00E24C30">
          <w:rPr>
            <w:rStyle w:val="Hyperlink"/>
            <w:noProof/>
          </w:rPr>
          <w:t>Provision Relating to Bankruptcy or Insolvency of Property Owner</w:t>
        </w:r>
        <w:r w:rsidR="00D55990">
          <w:rPr>
            <w:noProof/>
            <w:webHidden/>
          </w:rPr>
          <w:tab/>
        </w:r>
        <w:r w:rsidR="00D55990">
          <w:rPr>
            <w:noProof/>
            <w:webHidden/>
          </w:rPr>
          <w:fldChar w:fldCharType="begin"/>
        </w:r>
        <w:r w:rsidR="00D55990">
          <w:rPr>
            <w:noProof/>
            <w:webHidden/>
          </w:rPr>
          <w:instrText xml:space="preserve"> PAGEREF _Toc173332107 \h </w:instrText>
        </w:r>
        <w:r w:rsidR="00D55990">
          <w:rPr>
            <w:noProof/>
            <w:webHidden/>
          </w:rPr>
        </w:r>
        <w:r w:rsidR="00D55990">
          <w:rPr>
            <w:noProof/>
            <w:webHidden/>
          </w:rPr>
          <w:fldChar w:fldCharType="separate"/>
        </w:r>
        <w:r w:rsidR="00D55990">
          <w:rPr>
            <w:noProof/>
            <w:webHidden/>
          </w:rPr>
          <w:t>53</w:t>
        </w:r>
        <w:r w:rsidR="00D55990">
          <w:rPr>
            <w:noProof/>
            <w:webHidden/>
          </w:rPr>
          <w:fldChar w:fldCharType="end"/>
        </w:r>
      </w:hyperlink>
    </w:p>
    <w:p w14:paraId="277D55A0" w14:textId="68AD5F0A" w:rsidR="00D55990" w:rsidRDefault="00AD087D">
      <w:pPr>
        <w:pStyle w:val="TOC2"/>
        <w:rPr>
          <w:rFonts w:asciiTheme="minorHAnsi" w:eastAsiaTheme="minorEastAsia" w:hAnsiTheme="minorHAnsi"/>
          <w:noProof/>
          <w:kern w:val="2"/>
          <w:szCs w:val="24"/>
          <w14:ligatures w14:val="standardContextual"/>
        </w:rPr>
      </w:pPr>
      <w:hyperlink w:anchor="_Toc173332108" w:history="1">
        <w:r w:rsidR="00D55990" w:rsidRPr="00E24C30">
          <w:rPr>
            <w:rStyle w:val="Hyperlink"/>
            <w:noProof/>
            <w:specVanish/>
          </w:rPr>
          <w:t>Section 11.10</w:t>
        </w:r>
        <w:r w:rsidR="00D55990">
          <w:rPr>
            <w:rFonts w:asciiTheme="minorHAnsi" w:eastAsiaTheme="minorEastAsia" w:hAnsiTheme="minorHAnsi"/>
            <w:noProof/>
            <w:kern w:val="2"/>
            <w:szCs w:val="24"/>
            <w14:ligatures w14:val="standardContextual"/>
          </w:rPr>
          <w:tab/>
        </w:r>
        <w:r w:rsidR="00D55990" w:rsidRPr="00E24C30">
          <w:rPr>
            <w:rStyle w:val="Hyperlink"/>
            <w:noProof/>
          </w:rPr>
          <w:t>Counterparts</w:t>
        </w:r>
        <w:r w:rsidR="00D55990">
          <w:rPr>
            <w:noProof/>
            <w:webHidden/>
          </w:rPr>
          <w:tab/>
        </w:r>
        <w:r w:rsidR="00D55990">
          <w:rPr>
            <w:noProof/>
            <w:webHidden/>
          </w:rPr>
          <w:fldChar w:fldCharType="begin"/>
        </w:r>
        <w:r w:rsidR="00D55990">
          <w:rPr>
            <w:noProof/>
            <w:webHidden/>
          </w:rPr>
          <w:instrText xml:space="preserve"> PAGEREF _Toc173332108 \h </w:instrText>
        </w:r>
        <w:r w:rsidR="00D55990">
          <w:rPr>
            <w:noProof/>
            <w:webHidden/>
          </w:rPr>
        </w:r>
        <w:r w:rsidR="00D55990">
          <w:rPr>
            <w:noProof/>
            <w:webHidden/>
          </w:rPr>
          <w:fldChar w:fldCharType="separate"/>
        </w:r>
        <w:r w:rsidR="00D55990">
          <w:rPr>
            <w:noProof/>
            <w:webHidden/>
          </w:rPr>
          <w:t>55</w:t>
        </w:r>
        <w:r w:rsidR="00D55990">
          <w:rPr>
            <w:noProof/>
            <w:webHidden/>
          </w:rPr>
          <w:fldChar w:fldCharType="end"/>
        </w:r>
      </w:hyperlink>
    </w:p>
    <w:p w14:paraId="0E4AA7C8" w14:textId="43C6645F" w:rsidR="00D55990" w:rsidRDefault="00AD087D">
      <w:pPr>
        <w:pStyle w:val="TOC2"/>
        <w:rPr>
          <w:rFonts w:asciiTheme="minorHAnsi" w:eastAsiaTheme="minorEastAsia" w:hAnsiTheme="minorHAnsi"/>
          <w:noProof/>
          <w:kern w:val="2"/>
          <w:szCs w:val="24"/>
          <w14:ligatures w14:val="standardContextual"/>
        </w:rPr>
      </w:pPr>
      <w:hyperlink w:anchor="_Toc173332109" w:history="1">
        <w:r w:rsidR="00D55990" w:rsidRPr="00E24C30">
          <w:rPr>
            <w:rStyle w:val="Hyperlink"/>
            <w:noProof/>
            <w:specVanish/>
          </w:rPr>
          <w:t>Section 11.11</w:t>
        </w:r>
        <w:r w:rsidR="00D55990">
          <w:rPr>
            <w:rFonts w:asciiTheme="minorHAnsi" w:eastAsiaTheme="minorEastAsia" w:hAnsiTheme="minorHAnsi"/>
            <w:noProof/>
            <w:kern w:val="2"/>
            <w:szCs w:val="24"/>
            <w14:ligatures w14:val="standardContextual"/>
          </w:rPr>
          <w:tab/>
        </w:r>
        <w:r w:rsidR="00D55990" w:rsidRPr="00E24C30">
          <w:rPr>
            <w:rStyle w:val="Hyperlink"/>
            <w:noProof/>
          </w:rPr>
          <w:t>Applicable Law</w:t>
        </w:r>
        <w:r w:rsidR="00D55990">
          <w:rPr>
            <w:noProof/>
            <w:webHidden/>
          </w:rPr>
          <w:tab/>
        </w:r>
        <w:r w:rsidR="00D55990">
          <w:rPr>
            <w:noProof/>
            <w:webHidden/>
          </w:rPr>
          <w:fldChar w:fldCharType="begin"/>
        </w:r>
        <w:r w:rsidR="00D55990">
          <w:rPr>
            <w:noProof/>
            <w:webHidden/>
          </w:rPr>
          <w:instrText xml:space="preserve"> PAGEREF _Toc173332109 \h </w:instrText>
        </w:r>
        <w:r w:rsidR="00D55990">
          <w:rPr>
            <w:noProof/>
            <w:webHidden/>
          </w:rPr>
        </w:r>
        <w:r w:rsidR="00D55990">
          <w:rPr>
            <w:noProof/>
            <w:webHidden/>
          </w:rPr>
          <w:fldChar w:fldCharType="separate"/>
        </w:r>
        <w:r w:rsidR="00D55990">
          <w:rPr>
            <w:noProof/>
            <w:webHidden/>
          </w:rPr>
          <w:t>55</w:t>
        </w:r>
        <w:r w:rsidR="00D55990">
          <w:rPr>
            <w:noProof/>
            <w:webHidden/>
          </w:rPr>
          <w:fldChar w:fldCharType="end"/>
        </w:r>
      </w:hyperlink>
    </w:p>
    <w:p w14:paraId="61135029" w14:textId="5528D7EC" w:rsidR="00D55990" w:rsidRDefault="00AD087D">
      <w:pPr>
        <w:pStyle w:val="TOC2"/>
        <w:rPr>
          <w:rFonts w:asciiTheme="minorHAnsi" w:eastAsiaTheme="minorEastAsia" w:hAnsiTheme="minorHAnsi"/>
          <w:noProof/>
          <w:kern w:val="2"/>
          <w:szCs w:val="24"/>
          <w14:ligatures w14:val="standardContextual"/>
        </w:rPr>
      </w:pPr>
      <w:hyperlink w:anchor="_Toc173332110" w:history="1">
        <w:r w:rsidR="00D55990" w:rsidRPr="00E24C30">
          <w:rPr>
            <w:rStyle w:val="Hyperlink"/>
            <w:noProof/>
            <w:specVanish/>
          </w:rPr>
          <w:t>Section 11.12</w:t>
        </w:r>
        <w:r w:rsidR="00D55990">
          <w:rPr>
            <w:rFonts w:asciiTheme="minorHAnsi" w:eastAsiaTheme="minorEastAsia" w:hAnsiTheme="minorHAnsi"/>
            <w:noProof/>
            <w:kern w:val="2"/>
            <w:szCs w:val="24"/>
            <w14:ligatures w14:val="standardContextual"/>
          </w:rPr>
          <w:tab/>
        </w:r>
        <w:r w:rsidR="00D55990" w:rsidRPr="00E24C30">
          <w:rPr>
            <w:rStyle w:val="Hyperlink"/>
            <w:noProof/>
          </w:rPr>
          <w:t>Immunity of Officers and Trustees</w:t>
        </w:r>
        <w:r w:rsidR="00D55990">
          <w:rPr>
            <w:noProof/>
            <w:webHidden/>
          </w:rPr>
          <w:tab/>
        </w:r>
        <w:r w:rsidR="00D55990">
          <w:rPr>
            <w:noProof/>
            <w:webHidden/>
          </w:rPr>
          <w:fldChar w:fldCharType="begin"/>
        </w:r>
        <w:r w:rsidR="00D55990">
          <w:rPr>
            <w:noProof/>
            <w:webHidden/>
          </w:rPr>
          <w:instrText xml:space="preserve"> PAGEREF _Toc173332110 \h </w:instrText>
        </w:r>
        <w:r w:rsidR="00D55990">
          <w:rPr>
            <w:noProof/>
            <w:webHidden/>
          </w:rPr>
        </w:r>
        <w:r w:rsidR="00D55990">
          <w:rPr>
            <w:noProof/>
            <w:webHidden/>
          </w:rPr>
          <w:fldChar w:fldCharType="separate"/>
        </w:r>
        <w:r w:rsidR="00D55990">
          <w:rPr>
            <w:noProof/>
            <w:webHidden/>
          </w:rPr>
          <w:t>55</w:t>
        </w:r>
        <w:r w:rsidR="00D55990">
          <w:rPr>
            <w:noProof/>
            <w:webHidden/>
          </w:rPr>
          <w:fldChar w:fldCharType="end"/>
        </w:r>
      </w:hyperlink>
    </w:p>
    <w:p w14:paraId="3CF7310D" w14:textId="3EEDF61E" w:rsidR="00D55990" w:rsidRDefault="00AD087D">
      <w:pPr>
        <w:pStyle w:val="TOC2"/>
        <w:rPr>
          <w:rFonts w:asciiTheme="minorHAnsi" w:eastAsiaTheme="minorEastAsia" w:hAnsiTheme="minorHAnsi"/>
          <w:noProof/>
          <w:kern w:val="2"/>
          <w:szCs w:val="24"/>
          <w14:ligatures w14:val="standardContextual"/>
        </w:rPr>
      </w:pPr>
      <w:hyperlink w:anchor="_Toc173332111" w:history="1">
        <w:r w:rsidR="00D55990" w:rsidRPr="00E24C30">
          <w:rPr>
            <w:rStyle w:val="Hyperlink"/>
            <w:noProof/>
            <w:specVanish/>
          </w:rPr>
          <w:t>Section 11.13</w:t>
        </w:r>
        <w:r w:rsidR="00D55990">
          <w:rPr>
            <w:rFonts w:asciiTheme="minorHAnsi" w:eastAsiaTheme="minorEastAsia" w:hAnsiTheme="minorHAnsi"/>
            <w:noProof/>
            <w:kern w:val="2"/>
            <w:szCs w:val="24"/>
            <w14:ligatures w14:val="standardContextual"/>
          </w:rPr>
          <w:tab/>
        </w:r>
        <w:r w:rsidR="00D55990" w:rsidRPr="00E24C30">
          <w:rPr>
            <w:rStyle w:val="Hyperlink"/>
            <w:noProof/>
          </w:rPr>
          <w:t>Holidays</w:t>
        </w:r>
        <w:r w:rsidR="00D55990">
          <w:rPr>
            <w:noProof/>
            <w:webHidden/>
          </w:rPr>
          <w:tab/>
        </w:r>
        <w:r w:rsidR="00D55990">
          <w:rPr>
            <w:noProof/>
            <w:webHidden/>
          </w:rPr>
          <w:fldChar w:fldCharType="begin"/>
        </w:r>
        <w:r w:rsidR="00D55990">
          <w:rPr>
            <w:noProof/>
            <w:webHidden/>
          </w:rPr>
          <w:instrText xml:space="preserve"> PAGEREF _Toc173332111 \h </w:instrText>
        </w:r>
        <w:r w:rsidR="00D55990">
          <w:rPr>
            <w:noProof/>
            <w:webHidden/>
          </w:rPr>
        </w:r>
        <w:r w:rsidR="00D55990">
          <w:rPr>
            <w:noProof/>
            <w:webHidden/>
          </w:rPr>
          <w:fldChar w:fldCharType="separate"/>
        </w:r>
        <w:r w:rsidR="00D55990">
          <w:rPr>
            <w:noProof/>
            <w:webHidden/>
          </w:rPr>
          <w:t>56</w:t>
        </w:r>
        <w:r w:rsidR="00D55990">
          <w:rPr>
            <w:noProof/>
            <w:webHidden/>
          </w:rPr>
          <w:fldChar w:fldCharType="end"/>
        </w:r>
      </w:hyperlink>
    </w:p>
    <w:p w14:paraId="722198BC" w14:textId="3DDA7B5B" w:rsidR="00D55990" w:rsidRDefault="00AD087D">
      <w:pPr>
        <w:pStyle w:val="TOC2"/>
        <w:rPr>
          <w:rFonts w:asciiTheme="minorHAnsi" w:eastAsiaTheme="minorEastAsia" w:hAnsiTheme="minorHAnsi"/>
          <w:noProof/>
          <w:kern w:val="2"/>
          <w:szCs w:val="24"/>
          <w14:ligatures w14:val="standardContextual"/>
        </w:rPr>
      </w:pPr>
      <w:hyperlink w:anchor="_Toc173332112" w:history="1">
        <w:r w:rsidR="00D55990" w:rsidRPr="00E24C30">
          <w:rPr>
            <w:rStyle w:val="Hyperlink"/>
            <w:noProof/>
            <w:specVanish/>
          </w:rPr>
          <w:t>Section 11.14</w:t>
        </w:r>
        <w:r w:rsidR="00D55990">
          <w:rPr>
            <w:rFonts w:asciiTheme="minorHAnsi" w:eastAsiaTheme="minorEastAsia" w:hAnsiTheme="minorHAnsi"/>
            <w:noProof/>
            <w:kern w:val="2"/>
            <w:szCs w:val="24"/>
            <w14:ligatures w14:val="standardContextual"/>
          </w:rPr>
          <w:tab/>
        </w:r>
        <w:r w:rsidR="00D55990" w:rsidRPr="00E24C30">
          <w:rPr>
            <w:rStyle w:val="Hyperlink"/>
            <w:noProof/>
          </w:rPr>
          <w:t>Effective Date</w:t>
        </w:r>
        <w:r w:rsidR="00D55990">
          <w:rPr>
            <w:noProof/>
            <w:webHidden/>
          </w:rPr>
          <w:tab/>
        </w:r>
        <w:r w:rsidR="00D55990">
          <w:rPr>
            <w:noProof/>
            <w:webHidden/>
          </w:rPr>
          <w:fldChar w:fldCharType="begin"/>
        </w:r>
        <w:r w:rsidR="00D55990">
          <w:rPr>
            <w:noProof/>
            <w:webHidden/>
          </w:rPr>
          <w:instrText xml:space="preserve"> PAGEREF _Toc173332112 \h </w:instrText>
        </w:r>
        <w:r w:rsidR="00D55990">
          <w:rPr>
            <w:noProof/>
            <w:webHidden/>
          </w:rPr>
        </w:r>
        <w:r w:rsidR="00D55990">
          <w:rPr>
            <w:noProof/>
            <w:webHidden/>
          </w:rPr>
          <w:fldChar w:fldCharType="separate"/>
        </w:r>
        <w:r w:rsidR="00D55990">
          <w:rPr>
            <w:noProof/>
            <w:webHidden/>
          </w:rPr>
          <w:t>56</w:t>
        </w:r>
        <w:r w:rsidR="00D55990">
          <w:rPr>
            <w:noProof/>
            <w:webHidden/>
          </w:rPr>
          <w:fldChar w:fldCharType="end"/>
        </w:r>
      </w:hyperlink>
    </w:p>
    <w:p w14:paraId="0DED5C69" w14:textId="3B08DCE4" w:rsidR="00D55990" w:rsidRDefault="00AD087D">
      <w:pPr>
        <w:pStyle w:val="TOC2"/>
        <w:rPr>
          <w:rFonts w:asciiTheme="minorHAnsi" w:eastAsiaTheme="minorEastAsia" w:hAnsiTheme="minorHAnsi"/>
          <w:noProof/>
          <w:kern w:val="2"/>
          <w:szCs w:val="24"/>
          <w14:ligatures w14:val="standardContextual"/>
        </w:rPr>
      </w:pPr>
      <w:hyperlink w:anchor="_Toc173332113" w:history="1">
        <w:r w:rsidR="00D55990" w:rsidRPr="00E24C30">
          <w:rPr>
            <w:rStyle w:val="Hyperlink"/>
            <w:noProof/>
            <w:specVanish/>
          </w:rPr>
          <w:t>Section 11.15</w:t>
        </w:r>
        <w:r w:rsidR="00D55990">
          <w:rPr>
            <w:rFonts w:asciiTheme="minorHAnsi" w:eastAsiaTheme="minorEastAsia" w:hAnsiTheme="minorHAnsi"/>
            <w:noProof/>
            <w:kern w:val="2"/>
            <w:szCs w:val="24"/>
            <w14:ligatures w14:val="standardContextual"/>
          </w:rPr>
          <w:tab/>
        </w:r>
        <w:r w:rsidR="00D55990" w:rsidRPr="00E24C30">
          <w:rPr>
            <w:rStyle w:val="Hyperlink"/>
            <w:noProof/>
          </w:rPr>
          <w:t>Compliance with Act</w:t>
        </w:r>
        <w:r w:rsidR="00D55990">
          <w:rPr>
            <w:noProof/>
            <w:webHidden/>
          </w:rPr>
          <w:tab/>
        </w:r>
        <w:r w:rsidR="00D55990">
          <w:rPr>
            <w:noProof/>
            <w:webHidden/>
          </w:rPr>
          <w:fldChar w:fldCharType="begin"/>
        </w:r>
        <w:r w:rsidR="00D55990">
          <w:rPr>
            <w:noProof/>
            <w:webHidden/>
          </w:rPr>
          <w:instrText xml:space="preserve"> PAGEREF _Toc173332113 \h </w:instrText>
        </w:r>
        <w:r w:rsidR="00D55990">
          <w:rPr>
            <w:noProof/>
            <w:webHidden/>
          </w:rPr>
        </w:r>
        <w:r w:rsidR="00D55990">
          <w:rPr>
            <w:noProof/>
            <w:webHidden/>
          </w:rPr>
          <w:fldChar w:fldCharType="separate"/>
        </w:r>
        <w:r w:rsidR="00D55990">
          <w:rPr>
            <w:noProof/>
            <w:webHidden/>
          </w:rPr>
          <w:t>56</w:t>
        </w:r>
        <w:r w:rsidR="00D55990">
          <w:rPr>
            <w:noProof/>
            <w:webHidden/>
          </w:rPr>
          <w:fldChar w:fldCharType="end"/>
        </w:r>
      </w:hyperlink>
    </w:p>
    <w:p w14:paraId="65FEE236" w14:textId="785C646E" w:rsidR="00D55990" w:rsidRDefault="00AD087D">
      <w:pPr>
        <w:pStyle w:val="TOC2"/>
        <w:rPr>
          <w:rFonts w:asciiTheme="minorHAnsi" w:eastAsiaTheme="minorEastAsia" w:hAnsiTheme="minorHAnsi"/>
          <w:noProof/>
          <w:kern w:val="2"/>
          <w:szCs w:val="24"/>
          <w14:ligatures w14:val="standardContextual"/>
        </w:rPr>
      </w:pPr>
      <w:hyperlink w:anchor="_Toc173332114" w:history="1">
        <w:r w:rsidR="00D55990" w:rsidRPr="00E24C30">
          <w:rPr>
            <w:rStyle w:val="Hyperlink"/>
            <w:noProof/>
            <w:specVanish/>
          </w:rPr>
          <w:t>Section 11.16</w:t>
        </w:r>
        <w:r w:rsidR="00D55990">
          <w:rPr>
            <w:rFonts w:asciiTheme="minorHAnsi" w:eastAsiaTheme="minorEastAsia" w:hAnsiTheme="minorHAnsi"/>
            <w:noProof/>
            <w:kern w:val="2"/>
            <w:szCs w:val="24"/>
            <w14:ligatures w14:val="standardContextual"/>
          </w:rPr>
          <w:tab/>
        </w:r>
        <w:r w:rsidR="00D55990" w:rsidRPr="00E24C30">
          <w:rPr>
            <w:rStyle w:val="Hyperlink"/>
            <w:noProof/>
          </w:rPr>
          <w:t>Electronic Execution and Storage</w:t>
        </w:r>
        <w:r w:rsidR="00D55990">
          <w:rPr>
            <w:noProof/>
            <w:webHidden/>
          </w:rPr>
          <w:tab/>
        </w:r>
        <w:r w:rsidR="00D55990">
          <w:rPr>
            <w:noProof/>
            <w:webHidden/>
          </w:rPr>
          <w:fldChar w:fldCharType="begin"/>
        </w:r>
        <w:r w:rsidR="00D55990">
          <w:rPr>
            <w:noProof/>
            <w:webHidden/>
          </w:rPr>
          <w:instrText xml:space="preserve"> PAGEREF _Toc173332114 \h </w:instrText>
        </w:r>
        <w:r w:rsidR="00D55990">
          <w:rPr>
            <w:noProof/>
            <w:webHidden/>
          </w:rPr>
        </w:r>
        <w:r w:rsidR="00D55990">
          <w:rPr>
            <w:noProof/>
            <w:webHidden/>
          </w:rPr>
          <w:fldChar w:fldCharType="separate"/>
        </w:r>
        <w:r w:rsidR="00D55990">
          <w:rPr>
            <w:noProof/>
            <w:webHidden/>
          </w:rPr>
          <w:t>56</w:t>
        </w:r>
        <w:r w:rsidR="00D55990">
          <w:rPr>
            <w:noProof/>
            <w:webHidden/>
          </w:rPr>
          <w:fldChar w:fldCharType="end"/>
        </w:r>
      </w:hyperlink>
    </w:p>
    <w:p w14:paraId="7E39290D" w14:textId="6EB52457" w:rsidR="00D55990" w:rsidRDefault="00AD087D">
      <w:pPr>
        <w:pStyle w:val="TOC1"/>
        <w:rPr>
          <w:rFonts w:asciiTheme="minorHAnsi" w:eastAsiaTheme="minorEastAsia" w:hAnsiTheme="minorHAnsi"/>
          <w:caps w:val="0"/>
          <w:noProof/>
          <w:kern w:val="2"/>
          <w:szCs w:val="24"/>
          <w14:ligatures w14:val="standardContextual"/>
        </w:rPr>
      </w:pPr>
      <w:hyperlink w:anchor="_Toc173332115" w:history="1">
        <w:r w:rsidR="00D55990" w:rsidRPr="00E24C30">
          <w:rPr>
            <w:rStyle w:val="Hyperlink"/>
            <w:noProof/>
          </w:rPr>
          <w:t>EXHIBIT A  FORM OF BONDS</w:t>
        </w:r>
        <w:r w:rsidR="00D55990">
          <w:rPr>
            <w:noProof/>
            <w:webHidden/>
          </w:rPr>
          <w:tab/>
          <w:t>a-</w:t>
        </w:r>
        <w:r w:rsidR="00D55990">
          <w:rPr>
            <w:noProof/>
            <w:webHidden/>
          </w:rPr>
          <w:fldChar w:fldCharType="begin"/>
        </w:r>
        <w:r w:rsidR="00D55990">
          <w:rPr>
            <w:noProof/>
            <w:webHidden/>
          </w:rPr>
          <w:instrText xml:space="preserve"> PAGEREF _Toc173332115 \h </w:instrText>
        </w:r>
        <w:r w:rsidR="00D55990">
          <w:rPr>
            <w:noProof/>
            <w:webHidden/>
          </w:rPr>
        </w:r>
        <w:r w:rsidR="00D55990">
          <w:rPr>
            <w:noProof/>
            <w:webHidden/>
          </w:rPr>
          <w:fldChar w:fldCharType="separate"/>
        </w:r>
        <w:r w:rsidR="00D55990">
          <w:rPr>
            <w:noProof/>
            <w:webHidden/>
          </w:rPr>
          <w:t>1</w:t>
        </w:r>
        <w:r w:rsidR="00D55990">
          <w:rPr>
            <w:noProof/>
            <w:webHidden/>
          </w:rPr>
          <w:fldChar w:fldCharType="end"/>
        </w:r>
      </w:hyperlink>
    </w:p>
    <w:p w14:paraId="71E8C617" w14:textId="52EFD4F3" w:rsidR="00D55990" w:rsidRDefault="00AD087D">
      <w:pPr>
        <w:pStyle w:val="TOC1"/>
        <w:rPr>
          <w:rFonts w:asciiTheme="minorHAnsi" w:eastAsiaTheme="minorEastAsia" w:hAnsiTheme="minorHAnsi"/>
          <w:caps w:val="0"/>
          <w:noProof/>
          <w:kern w:val="2"/>
          <w:szCs w:val="24"/>
          <w14:ligatures w14:val="standardContextual"/>
        </w:rPr>
      </w:pPr>
      <w:hyperlink w:anchor="_Toc173332116" w:history="1">
        <w:r w:rsidR="00D55990" w:rsidRPr="00E24C30">
          <w:rPr>
            <w:rStyle w:val="Hyperlink"/>
            <w:noProof/>
          </w:rPr>
          <w:t>EXHIBIT B  FORM OF CONSTRUCTION FUND REQUISITION</w:t>
        </w:r>
        <w:r w:rsidR="00D55990">
          <w:rPr>
            <w:noProof/>
            <w:webHidden/>
          </w:rPr>
          <w:tab/>
          <w:t>b-</w:t>
        </w:r>
        <w:r w:rsidR="00D55990">
          <w:rPr>
            <w:noProof/>
            <w:webHidden/>
          </w:rPr>
          <w:fldChar w:fldCharType="begin"/>
        </w:r>
        <w:r w:rsidR="00D55990">
          <w:rPr>
            <w:noProof/>
            <w:webHidden/>
          </w:rPr>
          <w:instrText xml:space="preserve"> PAGEREF _Toc173332116 \h </w:instrText>
        </w:r>
        <w:r w:rsidR="00D55990">
          <w:rPr>
            <w:noProof/>
            <w:webHidden/>
          </w:rPr>
        </w:r>
        <w:r w:rsidR="00D55990">
          <w:rPr>
            <w:noProof/>
            <w:webHidden/>
          </w:rPr>
          <w:fldChar w:fldCharType="separate"/>
        </w:r>
        <w:r w:rsidR="00D55990">
          <w:rPr>
            <w:noProof/>
            <w:webHidden/>
          </w:rPr>
          <w:t>1</w:t>
        </w:r>
        <w:r w:rsidR="00D55990">
          <w:rPr>
            <w:noProof/>
            <w:webHidden/>
          </w:rPr>
          <w:fldChar w:fldCharType="end"/>
        </w:r>
      </w:hyperlink>
    </w:p>
    <w:p w14:paraId="2C6328CE" w14:textId="0A044FA1" w:rsidR="00DD3550" w:rsidRDefault="00DD3550" w:rsidP="007F1F5D">
      <w:r>
        <w:fldChar w:fldCharType="end"/>
      </w:r>
    </w:p>
    <w:p w14:paraId="73213163" w14:textId="77777777" w:rsidR="00261014" w:rsidRDefault="00261014" w:rsidP="00261014"/>
    <w:p w14:paraId="5B7098E7" w14:textId="77777777" w:rsidR="00261014" w:rsidRDefault="00261014" w:rsidP="00261014">
      <w:pPr>
        <w:sectPr w:rsidR="00261014" w:rsidSect="005266D4">
          <w:footerReference w:type="default" r:id="rId14"/>
          <w:headerReference w:type="first" r:id="rId15"/>
          <w:footerReference w:type="first" r:id="rId16"/>
          <w:pgSz w:w="12240" w:h="15840"/>
          <w:pgMar w:top="1440" w:right="1440" w:bottom="1440" w:left="1440" w:header="720" w:footer="720" w:gutter="0"/>
          <w:pgNumType w:fmt="lowerRoman" w:start="1"/>
          <w:cols w:space="720"/>
          <w:titlePg/>
          <w:docGrid w:linePitch="360"/>
        </w:sectPr>
      </w:pPr>
    </w:p>
    <w:p w14:paraId="5A277D5B" w14:textId="4AAC9BDA" w:rsidR="00485AB5" w:rsidRDefault="00BC21F4" w:rsidP="00FD321E">
      <w:pPr>
        <w:pStyle w:val="00BodyText5"/>
      </w:pPr>
      <w:r>
        <w:lastRenderedPageBreak/>
        <w:t xml:space="preserve">THIS </w:t>
      </w:r>
      <w:r w:rsidR="00617239">
        <w:t xml:space="preserve">INDENTURE </w:t>
      </w:r>
      <w:r>
        <w:t xml:space="preserve">OF TRUST AND PLEDGE, dated as of </w:t>
      </w:r>
      <w:r w:rsidR="00E66FFA">
        <w:t>[INDENTURE MONTH] 1, 2024</w:t>
      </w:r>
      <w:r>
        <w:t xml:space="preserve"> (the</w:t>
      </w:r>
      <w:r w:rsidR="00485AB5">
        <w:t xml:space="preserve"> </w:t>
      </w:r>
      <w:r w:rsidR="00514809">
        <w:t>“</w:t>
      </w:r>
      <w:r>
        <w:t>Indenture</w:t>
      </w:r>
      <w:r w:rsidR="00514809">
        <w:t>”</w:t>
      </w:r>
      <w:r>
        <w:t xml:space="preserve">), by and between </w:t>
      </w:r>
      <w:r w:rsidR="00E66FFA">
        <w:t>SkyRidge Pegasus</w:t>
      </w:r>
      <w:r w:rsidR="0063292A">
        <w:t xml:space="preserve"> </w:t>
      </w:r>
      <w:r w:rsidR="00E66FFA">
        <w:t>Infrastructure Financing District</w:t>
      </w:r>
      <w:r w:rsidR="00B06168">
        <w:t xml:space="preserve"> (the </w:t>
      </w:r>
      <w:r w:rsidR="004456D9">
        <w:t>“Issuer”</w:t>
      </w:r>
      <w:r w:rsidR="00B06168">
        <w:t>),</w:t>
      </w:r>
      <w:r>
        <w:t xml:space="preserve"> a body politic and corporate created and validly existing under the laws of the State of Utah</w:t>
      </w:r>
      <w:r w:rsidR="007E6389">
        <w:t>,</w:t>
      </w:r>
      <w:r>
        <w:t xml:space="preserve"> and </w:t>
      </w:r>
      <w:r w:rsidR="007C642B">
        <w:t>UMB Bank, n.a.</w:t>
      </w:r>
      <w:r>
        <w:t xml:space="preserve">, a national banking association duly organized and existing under the laws of the United States of America, authorized by law to accept and execute trusts and having </w:t>
      </w:r>
      <w:r w:rsidR="004456D9">
        <w:t>a designated</w:t>
      </w:r>
      <w:r>
        <w:t xml:space="preserve"> office in </w:t>
      </w:r>
      <w:r w:rsidR="00566F10">
        <w:t>Phoenix, Arizona</w:t>
      </w:r>
      <w:r>
        <w:t xml:space="preserve">, as trustee (the </w:t>
      </w:r>
      <w:r w:rsidR="00514809">
        <w:t>“</w:t>
      </w:r>
      <w:r>
        <w:t>Trustee</w:t>
      </w:r>
      <w:r w:rsidR="00514809">
        <w:t>”</w:t>
      </w:r>
      <w:r>
        <w:t>),</w:t>
      </w:r>
    </w:p>
    <w:p w14:paraId="3800EB71" w14:textId="77777777" w:rsidR="00485AB5" w:rsidRDefault="00BC21F4" w:rsidP="00873350">
      <w:pPr>
        <w:spacing w:after="240"/>
        <w:jc w:val="center"/>
      </w:pPr>
      <w:r>
        <w:t>W</w:t>
      </w:r>
      <w:r w:rsidR="00617239">
        <w:t xml:space="preserve"> </w:t>
      </w:r>
      <w:r>
        <w:t>I T</w:t>
      </w:r>
      <w:r w:rsidR="00617239">
        <w:t xml:space="preserve"> </w:t>
      </w:r>
      <w:r>
        <w:t>N E S S E</w:t>
      </w:r>
      <w:r w:rsidR="00617239">
        <w:t xml:space="preserve"> </w:t>
      </w:r>
      <w:r>
        <w:t>T</w:t>
      </w:r>
      <w:r w:rsidR="00617239">
        <w:t xml:space="preserve"> </w:t>
      </w:r>
      <w:r>
        <w:t>H:</w:t>
      </w:r>
    </w:p>
    <w:p w14:paraId="2E4C2D18" w14:textId="692E77C1" w:rsidR="00707CAB" w:rsidRDefault="00707CAB" w:rsidP="00B06168">
      <w:pPr>
        <w:pStyle w:val="00BodyText5"/>
      </w:pPr>
      <w:r w:rsidRPr="00707CAB">
        <w:t xml:space="preserve">WHEREAS, the </w:t>
      </w:r>
      <w:r>
        <w:t>Issuer</w:t>
      </w:r>
      <w:r w:rsidRPr="00707CAB">
        <w:t xml:space="preserve"> is a</w:t>
      </w:r>
      <w:r w:rsidR="00550D69">
        <w:t>n</w:t>
      </w:r>
      <w:r w:rsidRPr="00707CAB">
        <w:t xml:space="preserve"> </w:t>
      </w:r>
      <w:r w:rsidR="00550D69">
        <w:t>i</w:t>
      </w:r>
      <w:r w:rsidR="00E66FFA">
        <w:t xml:space="preserve">nfrastructure </w:t>
      </w:r>
      <w:r w:rsidR="00550D69">
        <w:t>f</w:t>
      </w:r>
      <w:r w:rsidR="00E66FFA">
        <w:t xml:space="preserve">inancing </w:t>
      </w:r>
      <w:r w:rsidR="00550D69">
        <w:t>d</w:t>
      </w:r>
      <w:r w:rsidR="00E66FFA">
        <w:t>istrict</w:t>
      </w:r>
      <w:r w:rsidRPr="00707CAB">
        <w:t xml:space="preserve"> and a political subdivision and body corporate and politic duly organized and existing under the Constitution and laws of the State of Utah (the “State”), including particularly Title 17B, Chapter 1 and Title 17</w:t>
      </w:r>
      <w:r w:rsidR="00E66FFA">
        <w:t>B</w:t>
      </w:r>
      <w:r w:rsidRPr="00707CAB">
        <w:t xml:space="preserve">, Chapter </w:t>
      </w:r>
      <w:r w:rsidR="00E66FFA">
        <w:t>2a</w:t>
      </w:r>
      <w:r w:rsidRPr="00707CAB">
        <w:t>,</w:t>
      </w:r>
      <w:r w:rsidR="00E66FFA">
        <w:t xml:space="preserve"> Part 13</w:t>
      </w:r>
      <w:r w:rsidRPr="00707CAB">
        <w:t xml:space="preserve"> Utah Code Annotated 1953, as amended; and</w:t>
      </w:r>
    </w:p>
    <w:p w14:paraId="165530A9" w14:textId="6529D6DF" w:rsidR="00B06168" w:rsidRDefault="00B06168" w:rsidP="00B06168">
      <w:pPr>
        <w:pStyle w:val="00BodyText5"/>
      </w:pPr>
      <w:r>
        <w:t>WHEREAS, on</w:t>
      </w:r>
      <w:r w:rsidR="00F751C0">
        <w:t xml:space="preserve"> </w:t>
      </w:r>
      <w:r w:rsidR="008F6858">
        <w:t>[AO/DR DATE]</w:t>
      </w:r>
      <w:r>
        <w:t>,</w:t>
      </w:r>
      <w:r w:rsidR="006B33D2">
        <w:t xml:space="preserve"> 2024</w:t>
      </w:r>
      <w:r>
        <w:t xml:space="preserve"> the Board of </w:t>
      </w:r>
      <w:r w:rsidR="00F16BC6">
        <w:t>Trustees</w:t>
      </w:r>
      <w:r>
        <w:t xml:space="preserve"> (the “Board”) of the </w:t>
      </w:r>
      <w:r w:rsidR="00C5380F">
        <w:t>Issuer</w:t>
      </w:r>
      <w:r>
        <w:t xml:space="preserve"> adopted a resolution formalizing its intent to designate an assessment area to be known as the </w:t>
      </w:r>
      <w:r w:rsidR="00E66FFA">
        <w:t>SkyRidge Pegasus</w:t>
      </w:r>
      <w:r w:rsidR="00856125">
        <w:t xml:space="preserve"> </w:t>
      </w:r>
      <w:r w:rsidR="004F25FB">
        <w:t>Assessment Area</w:t>
      </w:r>
      <w:r>
        <w:t xml:space="preserve"> (the “</w:t>
      </w:r>
      <w:r w:rsidR="00E66FFA">
        <w:t>SkyRidge Pegasus</w:t>
      </w:r>
      <w:r w:rsidR="00856125">
        <w:t xml:space="preserve"> </w:t>
      </w:r>
      <w:r w:rsidR="004F25FB">
        <w:t>Assessment Area</w:t>
      </w:r>
      <w:r>
        <w:t xml:space="preserve">”) for </w:t>
      </w:r>
      <w:r w:rsidR="00D8488D">
        <w:t xml:space="preserve">the </w:t>
      </w:r>
      <w:r>
        <w:t xml:space="preserve">purpose of financing the costs of </w:t>
      </w:r>
      <w:r w:rsidR="00C807BF" w:rsidRPr="00C807BF">
        <w:t>publicly owned infrastructure, facilities</w:t>
      </w:r>
      <w:r w:rsidR="007E0127">
        <w:t xml:space="preserve"> or</w:t>
      </w:r>
      <w:r w:rsidR="00C807BF" w:rsidRPr="00C807BF">
        <w:t xml:space="preserve"> systems</w:t>
      </w:r>
      <w:r>
        <w:t>, along with other necessary miscellaneous improvements, and to complete said improvements in a proper and workmanlike manner (collectively, the “Improvements”</w:t>
      </w:r>
      <w:r w:rsidR="0006410C">
        <w:t>)</w:t>
      </w:r>
      <w:r w:rsidR="00D8488D">
        <w:t>,</w:t>
      </w:r>
      <w:r>
        <w:t xml:space="preserve"> approving the forms of a designating resolution (the “Designation Resolution”) and an assessment ordinance (the “Assessment Ordinance”) relating to the </w:t>
      </w:r>
      <w:r w:rsidR="00E66FFA">
        <w:t>SkyRidge Pegasus</w:t>
      </w:r>
      <w:r w:rsidR="00856125">
        <w:t xml:space="preserve"> </w:t>
      </w:r>
      <w:r w:rsidR="004F25FB">
        <w:t>Assessment Area</w:t>
      </w:r>
      <w:r>
        <w:t>, and authorizing</w:t>
      </w:r>
      <w:r w:rsidR="0018428A">
        <w:t xml:space="preserve"> a designated officer</w:t>
      </w:r>
      <w:r>
        <w:t xml:space="preserve"> of the Issuer to finalize the final forms of the Designation Resolution and Assessment Ordinance; and</w:t>
      </w:r>
    </w:p>
    <w:p w14:paraId="5D38785E" w14:textId="586EC2E1" w:rsidR="00485AB5" w:rsidRDefault="00E61A13" w:rsidP="00CF4B79">
      <w:pPr>
        <w:pStyle w:val="00BodyText5"/>
      </w:pPr>
      <w:r>
        <w:t xml:space="preserve">WHEREAS, the </w:t>
      </w:r>
      <w:r w:rsidR="00B06168">
        <w:t>Board</w:t>
      </w:r>
      <w:r>
        <w:t xml:space="preserve"> approved the </w:t>
      </w:r>
      <w:r w:rsidR="00BC21F4">
        <w:t>Designation</w:t>
      </w:r>
      <w:r w:rsidR="00617239">
        <w:t xml:space="preserve"> </w:t>
      </w:r>
      <w:r w:rsidR="00BC21F4">
        <w:t xml:space="preserve">Resolution </w:t>
      </w:r>
      <w:r w:rsidR="007F1C64">
        <w:t xml:space="preserve">dated as of </w:t>
      </w:r>
      <w:r w:rsidR="00E66FFA">
        <w:t>[AO/DR DATE], 2024</w:t>
      </w:r>
      <w:r w:rsidR="007F1C64">
        <w:t xml:space="preserve">, which </w:t>
      </w:r>
      <w:r w:rsidR="00BC21F4">
        <w:t>designat</w:t>
      </w:r>
      <w:r w:rsidR="007F1C64">
        <w:t>es</w:t>
      </w:r>
      <w:r w:rsidR="00BC21F4">
        <w:t xml:space="preserve"> the </w:t>
      </w:r>
      <w:r w:rsidR="00E66FFA">
        <w:t>SkyRidge Pegasus</w:t>
      </w:r>
      <w:r w:rsidR="00856125">
        <w:t xml:space="preserve"> </w:t>
      </w:r>
      <w:r w:rsidR="004F25FB">
        <w:t>Assessment Area</w:t>
      </w:r>
      <w:r w:rsidR="00BC21F4">
        <w:t xml:space="preserve"> for the purpose of financing the </w:t>
      </w:r>
      <w:r>
        <w:t>Improvements</w:t>
      </w:r>
      <w:r w:rsidR="00BC21F4">
        <w:t>; and</w:t>
      </w:r>
    </w:p>
    <w:p w14:paraId="5A6E9819" w14:textId="55A48B5E" w:rsidR="00485AB5" w:rsidRDefault="00BC21F4" w:rsidP="00CF4B79">
      <w:pPr>
        <w:pStyle w:val="00BodyText5"/>
      </w:pPr>
      <w:r>
        <w:t xml:space="preserve">WHEREAS, the </w:t>
      </w:r>
      <w:r w:rsidR="00B06168">
        <w:t>Board</w:t>
      </w:r>
      <w:r w:rsidR="007F1C64">
        <w:t xml:space="preserve"> also</w:t>
      </w:r>
      <w:r w:rsidR="00E61A13">
        <w:t xml:space="preserve"> approved the </w:t>
      </w:r>
      <w:r>
        <w:t>Assessment Ordinance</w:t>
      </w:r>
      <w:r w:rsidR="007F1C64">
        <w:t xml:space="preserve"> dated as of </w:t>
      </w:r>
      <w:r w:rsidR="00E66FFA">
        <w:t>[AO/DR DATE], 2024</w:t>
      </w:r>
      <w:r w:rsidR="007F1C64">
        <w:t>,</w:t>
      </w:r>
      <w:r w:rsidR="00FE40E8">
        <w:t xml:space="preserve"> </w:t>
      </w:r>
      <w:r>
        <w:t xml:space="preserve">for the </w:t>
      </w:r>
      <w:r w:rsidR="00E66FFA">
        <w:t>SkyRidge Pegasus</w:t>
      </w:r>
      <w:r w:rsidR="00856125">
        <w:t xml:space="preserve"> </w:t>
      </w:r>
      <w:r w:rsidR="004F25FB">
        <w:t>Assessment Area</w:t>
      </w:r>
      <w:r w:rsidR="00261014">
        <w:t xml:space="preserve"> </w:t>
      </w:r>
      <w:r>
        <w:t>confirming the assessment list for the Improvements and levying assessments against properties benefited by the Improvements; and</w:t>
      </w:r>
    </w:p>
    <w:p w14:paraId="5FCDCAC6" w14:textId="6F8239DA" w:rsidR="00485AB5" w:rsidRDefault="00BC21F4" w:rsidP="00CF4B79">
      <w:pPr>
        <w:pStyle w:val="00BodyText5"/>
      </w:pPr>
      <w:r>
        <w:t xml:space="preserve">WHEREAS, the Assessment Ordinance was </w:t>
      </w:r>
      <w:r w:rsidR="00F16BC6">
        <w:t>posted</w:t>
      </w:r>
      <w:r>
        <w:t xml:space="preserve"> in accordance with the requirements of the laws of the State of Utah; and</w:t>
      </w:r>
    </w:p>
    <w:p w14:paraId="74E90A02" w14:textId="78743735" w:rsidR="00485AB5" w:rsidRDefault="00BC21F4" w:rsidP="00CF4B79">
      <w:pPr>
        <w:pStyle w:val="00BodyText5"/>
      </w:pPr>
      <w:r>
        <w:t>WHEREAS, the Assessment Area Act, Title 11, Chapter 42, Utah Code</w:t>
      </w:r>
      <w:r w:rsidR="002331A5">
        <w:t xml:space="preserve"> Annotated 1953, as amended</w:t>
      </w:r>
      <w:r w:rsidR="00D8488D">
        <w:t>,</w:t>
      </w:r>
      <w:r w:rsidR="00B06168">
        <w:t xml:space="preserve"> and the </w:t>
      </w:r>
      <w:r w:rsidR="00550D69">
        <w:t>Special</w:t>
      </w:r>
      <w:r w:rsidR="00E66FFA">
        <w:t xml:space="preserve"> District</w:t>
      </w:r>
      <w:r w:rsidR="00B06168">
        <w:t xml:space="preserve"> Act, Title 17</w:t>
      </w:r>
      <w:r w:rsidR="00550D69">
        <w:t>B</w:t>
      </w:r>
      <w:r w:rsidR="00B06168">
        <w:t xml:space="preserve">, Chapter </w:t>
      </w:r>
      <w:r w:rsidR="00550D69">
        <w:t>1</w:t>
      </w:r>
      <w:r w:rsidR="004F25FB">
        <w:t xml:space="preserve"> </w:t>
      </w:r>
      <w:r w:rsidR="004F25FB" w:rsidRPr="00707CAB">
        <w:t>and Title 17</w:t>
      </w:r>
      <w:r w:rsidR="004F25FB">
        <w:t>B</w:t>
      </w:r>
      <w:r w:rsidR="004F25FB" w:rsidRPr="00707CAB">
        <w:t xml:space="preserve">, Chapter </w:t>
      </w:r>
      <w:r w:rsidR="004F25FB">
        <w:t>2a</w:t>
      </w:r>
      <w:r w:rsidR="004F25FB" w:rsidRPr="00707CAB">
        <w:t>,</w:t>
      </w:r>
      <w:r w:rsidR="004F25FB">
        <w:t xml:space="preserve"> Part 13</w:t>
      </w:r>
      <w:r w:rsidR="00D8488D">
        <w:t xml:space="preserve"> Utah Code Annotated 1953, as amended</w:t>
      </w:r>
      <w:r w:rsidR="00B06168">
        <w:t xml:space="preserve"> (together, the “Act”), </w:t>
      </w:r>
      <w:r>
        <w:t>provide that a local entity may issue assessment bonds to finance improvements within an assessment area; and</w:t>
      </w:r>
    </w:p>
    <w:p w14:paraId="2B31E723" w14:textId="295EEB2F" w:rsidR="00485AB5" w:rsidRDefault="00BC21F4" w:rsidP="00CF4B79">
      <w:pPr>
        <w:pStyle w:val="00BodyText5"/>
      </w:pPr>
      <w:r>
        <w:t xml:space="preserve">WHEREAS, the </w:t>
      </w:r>
      <w:r w:rsidR="00B06168">
        <w:t>Board</w:t>
      </w:r>
      <w:r>
        <w:t xml:space="preserve"> </w:t>
      </w:r>
      <w:r w:rsidR="00311EB4">
        <w:t xml:space="preserve">now desires to finance </w:t>
      </w:r>
      <w:r w:rsidR="007A3E81">
        <w:t xml:space="preserve">the </w:t>
      </w:r>
      <w:r w:rsidR="00311EB4">
        <w:t xml:space="preserve">costs of the Improvements by issuing </w:t>
      </w:r>
      <w:bookmarkStart w:id="0" w:name="_Hlk507764429"/>
      <w:r w:rsidR="00311EB4">
        <w:t xml:space="preserve">its </w:t>
      </w:r>
      <w:bookmarkStart w:id="1" w:name="_Hlk47025378"/>
      <w:r w:rsidR="00311EB4" w:rsidRPr="00101792">
        <w:t xml:space="preserve">Special </w:t>
      </w:r>
      <w:r w:rsidR="00B3630C">
        <w:t>Assessment Bond</w:t>
      </w:r>
      <w:r w:rsidR="00311EB4" w:rsidRPr="00101792">
        <w:t>s</w:t>
      </w:r>
      <w:r w:rsidR="00782F10">
        <w:t>,</w:t>
      </w:r>
      <w:r w:rsidR="00311EB4" w:rsidRPr="00101792">
        <w:t xml:space="preserve"> </w:t>
      </w:r>
      <w:r w:rsidR="00036B14">
        <w:t>Series 2024</w:t>
      </w:r>
      <w:r w:rsidR="00782F10">
        <w:t xml:space="preserve"> (</w:t>
      </w:r>
      <w:r w:rsidR="00E66FFA">
        <w:t>SkyRidge Pegasus</w:t>
      </w:r>
      <w:r w:rsidR="00856125">
        <w:t xml:space="preserve"> </w:t>
      </w:r>
      <w:r w:rsidR="004F25FB">
        <w:t>Assessment Area</w:t>
      </w:r>
      <w:r w:rsidR="00782F10" w:rsidRPr="00101792">
        <w:t>),</w:t>
      </w:r>
      <w:r w:rsidR="00311EB4">
        <w:t xml:space="preserve"> in the total principal amount of </w:t>
      </w:r>
      <w:r w:rsidR="0063292A">
        <w:t>$</w:t>
      </w:r>
      <w:r w:rsidR="00E66FFA">
        <w:t>[PAR]</w:t>
      </w:r>
      <w:r w:rsidR="007E0127">
        <w:t xml:space="preserve"> </w:t>
      </w:r>
      <w:r w:rsidR="00311EB4">
        <w:t>(the “Bonds”)</w:t>
      </w:r>
      <w:bookmarkEnd w:id="0"/>
      <w:bookmarkEnd w:id="1"/>
      <w:r w:rsidR="00782F10">
        <w:t>; and</w:t>
      </w:r>
    </w:p>
    <w:p w14:paraId="347CFFA9" w14:textId="15BFBE7E" w:rsidR="00BC21F4" w:rsidRDefault="00BC21F4" w:rsidP="00CF4B79">
      <w:pPr>
        <w:pStyle w:val="00BodyText5"/>
      </w:pPr>
      <w:r>
        <w:t xml:space="preserve">WHEREAS, the Bonds shall be payable solely </w:t>
      </w:r>
      <w:r w:rsidRPr="00C36872">
        <w:t>from (a) c</w:t>
      </w:r>
      <w:r w:rsidR="007F1C64" w:rsidRPr="00C36872">
        <w:t>ertain funds on deposit herein</w:t>
      </w:r>
      <w:r w:rsidR="0017354D">
        <w:t xml:space="preserve"> and </w:t>
      </w:r>
      <w:r w:rsidRPr="00C36872">
        <w:t>(b) the levy of assessments against the properties benefited by the Improvements</w:t>
      </w:r>
      <w:r w:rsidR="007A3E81">
        <w:t xml:space="preserve"> </w:t>
      </w:r>
      <w:r w:rsidRPr="00C36872">
        <w:t>and shall not constitute or give</w:t>
      </w:r>
      <w:r w:rsidR="00617239" w:rsidRPr="00C36872">
        <w:t xml:space="preserve"> </w:t>
      </w:r>
      <w:r w:rsidRPr="00C36872">
        <w:t>rise</w:t>
      </w:r>
      <w:r w:rsidR="00617239" w:rsidRPr="00C36872">
        <w:t xml:space="preserve"> </w:t>
      </w:r>
      <w:r w:rsidRPr="00C36872">
        <w:t>to</w:t>
      </w:r>
      <w:r w:rsidR="00617239" w:rsidRPr="00C36872">
        <w:t xml:space="preserve"> </w:t>
      </w:r>
      <w:r w:rsidRPr="00C36872">
        <w:t>a general obligation or general liability of the</w:t>
      </w:r>
      <w:r>
        <w:t xml:space="preserve"> Issuer, or any other political </w:t>
      </w:r>
      <w:r>
        <w:lastRenderedPageBreak/>
        <w:t xml:space="preserve">subdivision of the State of Utah, or constitute a charge against the general credit </w:t>
      </w:r>
      <w:r w:rsidR="007A3E81">
        <w:t xml:space="preserve">or taxing powers </w:t>
      </w:r>
      <w:r>
        <w:t>of the Issuer; and</w:t>
      </w:r>
    </w:p>
    <w:p w14:paraId="3A68B6FC" w14:textId="77777777" w:rsidR="00485AB5" w:rsidRDefault="00BC21F4" w:rsidP="00CF4B79">
      <w:pPr>
        <w:pStyle w:val="00BodyText5"/>
      </w:pPr>
      <w:r>
        <w:t xml:space="preserve">WHEREAS, the </w:t>
      </w:r>
      <w:r w:rsidR="00B06168">
        <w:t>Board</w:t>
      </w:r>
      <w:r>
        <w:t xml:space="preserve"> hereby determines that it is reasonable, necessary, and prudent at this time to iss</w:t>
      </w:r>
      <w:r w:rsidR="00E61A13">
        <w:t>ue the Bonds as provided herein;</w:t>
      </w:r>
    </w:p>
    <w:p w14:paraId="5E40AB0D" w14:textId="77777777" w:rsidR="00485AB5" w:rsidRDefault="00BC21F4" w:rsidP="00CF4B79">
      <w:pPr>
        <w:pStyle w:val="00BodyText5"/>
      </w:pPr>
      <w:r>
        <w:t>NOW, THEREFORE, THIS INDENTURE OF TRUST AND PLEDGE WITNESSETH:</w:t>
      </w:r>
    </w:p>
    <w:p w14:paraId="71EEF2D4" w14:textId="301F309D" w:rsidR="00485AB5" w:rsidRDefault="00BC21F4" w:rsidP="00CF4B79">
      <w:pPr>
        <w:pStyle w:val="00BodyText5"/>
      </w:pPr>
      <w:r>
        <w:t>For and in consideration of the premises, the mutual covenants of the Issuer and the Trustee, the purchase from time to time of the Bonds by the Registered Owners thereof, and in order to secure the payment of the principal of and premium, if any, and interest on the Bonds according to their tenor and effect, and the performance and observance by the Issuer of all the</w:t>
      </w:r>
      <w:r w:rsidR="00617239">
        <w:t xml:space="preserve"> </w:t>
      </w:r>
      <w:r>
        <w:t>covenants expressed or implied herein and in the Bonds, the Issuer does hereby convey, assign, and pledge unto the Trustee and unto its successors in trust forever all right, title, and interest of the Issuer in and to (a) the Assessments (herein defined)</w:t>
      </w:r>
      <w:r w:rsidR="0017354D">
        <w:t xml:space="preserve">, </w:t>
      </w:r>
      <w:r>
        <w:t xml:space="preserve">(b) all moneys in </w:t>
      </w:r>
      <w:r w:rsidR="007A3E81">
        <w:t>F</w:t>
      </w:r>
      <w:r>
        <w:t xml:space="preserve">unds and </w:t>
      </w:r>
      <w:r w:rsidR="007A3E81">
        <w:t>A</w:t>
      </w:r>
      <w:r>
        <w:t>ccounts</w:t>
      </w:r>
      <w:r w:rsidR="007A3E81">
        <w:t xml:space="preserve"> (each as herein defined)</w:t>
      </w:r>
      <w:r w:rsidR="00C82412">
        <w:t>,</w:t>
      </w:r>
      <w:r w:rsidR="0017354D">
        <w:t xml:space="preserve"> (c</w:t>
      </w:r>
      <w:r>
        <w:t xml:space="preserve">) </w:t>
      </w:r>
      <w:r w:rsidR="00C82412">
        <w:t xml:space="preserve">the Pioneering Agreement Revenues (herein defined), (d) the Collateral Assignment Agreement and the Completion Agreement (each as herein defined), and (e) </w:t>
      </w:r>
      <w:r>
        <w:t>all other rights hereinafter granted for the further securing of the Bonds</w:t>
      </w:r>
      <w:r w:rsidR="007A3E81">
        <w:t xml:space="preserve"> (the “Trust Estate”)</w:t>
      </w:r>
      <w:r>
        <w:t>, subject only to the provisions of this Indenture permitting the application thereof for the purposes and on the terms and conditions set forth in this Indenture;</w:t>
      </w:r>
    </w:p>
    <w:p w14:paraId="76E69870" w14:textId="77777777" w:rsidR="00485AB5" w:rsidRDefault="00BC21F4" w:rsidP="00CF4B79">
      <w:pPr>
        <w:pStyle w:val="00BodyText5"/>
      </w:pPr>
      <w:r>
        <w:t xml:space="preserve">TO HAVE AND TO HOLD the same with all privileges </w:t>
      </w:r>
      <w:r w:rsidR="00617239">
        <w:t xml:space="preserve">and </w:t>
      </w:r>
      <w:r>
        <w:t>appurtenances hereby and hereafter conveyed and assigned, or agreed or intended so</w:t>
      </w:r>
      <w:r w:rsidR="00617239">
        <w:t xml:space="preserve"> </w:t>
      </w:r>
      <w:r>
        <w:t>to</w:t>
      </w:r>
      <w:r w:rsidR="00617239">
        <w:t xml:space="preserve"> </w:t>
      </w:r>
      <w:r>
        <w:t>be, to</w:t>
      </w:r>
      <w:r w:rsidR="00617239">
        <w:t xml:space="preserve"> </w:t>
      </w:r>
      <w:r>
        <w:t>the Trustee and its respective successors and assigns in such trust forever;</w:t>
      </w:r>
    </w:p>
    <w:p w14:paraId="0772F069" w14:textId="77777777" w:rsidR="00485AB5" w:rsidRDefault="00BC21F4" w:rsidP="00CF4B79">
      <w:pPr>
        <w:pStyle w:val="00BodyText5"/>
      </w:pPr>
      <w:r>
        <w:t>IN TRUST NEVERTHELESS, upon the terms and trust set forth in this</w:t>
      </w:r>
      <w:r w:rsidR="00617239">
        <w:t xml:space="preserve"> </w:t>
      </w:r>
      <w:r>
        <w:t>Indenture, for the equal and proportionate benefit, security, and protection of all Registered Owners of the Bonds issued pursuant to and secured by this Indenture without privilege, priority, or distinction as to the lien or otherwise of any Bond over any other Bond by reason of time of issuance, sale, or maturity thereof or otherwise for any cause whatsoever, except as expressly provided in or permitted by this</w:t>
      </w:r>
      <w:r w:rsidR="00617239">
        <w:t xml:space="preserve"> </w:t>
      </w:r>
      <w:r>
        <w:t>Indenture;</w:t>
      </w:r>
      <w:r w:rsidR="00617239">
        <w:t xml:space="preserve"> </w:t>
      </w:r>
      <w:r>
        <w:t>and;</w:t>
      </w:r>
    </w:p>
    <w:p w14:paraId="5F7D9906" w14:textId="63F7B369" w:rsidR="00485AB5" w:rsidRDefault="00BC21F4" w:rsidP="00CF4B79">
      <w:pPr>
        <w:pStyle w:val="00BodyText5"/>
      </w:pPr>
      <w:r>
        <w:t>PROVIDED, HOWEVER, that if the Issuer, its successors or assigns, shall well and truly pay, or cause to be paid, the principal and premium, if any, on the Bonds and</w:t>
      </w:r>
      <w:r w:rsidR="00617239">
        <w:t xml:space="preserve"> </w:t>
      </w:r>
      <w:r>
        <w:t>the interest due or to become due thereon, at the times and</w:t>
      </w:r>
      <w:r w:rsidR="00617239">
        <w:t xml:space="preserve"> </w:t>
      </w:r>
      <w:r>
        <w:t>in the manner</w:t>
      </w:r>
      <w:r w:rsidR="00617239">
        <w:t xml:space="preserve"> </w:t>
      </w:r>
      <w:r>
        <w:t>mentioned</w:t>
      </w:r>
      <w:r w:rsidR="00617239">
        <w:t xml:space="preserve"> </w:t>
      </w:r>
      <w:r>
        <w:t xml:space="preserve">in the Bonds, according to the true intent and meaning thereof, or shall provide, as permitted by this Indenture, for the payment thereof as provided in </w:t>
      </w:r>
      <w:r w:rsidR="001E1CE5">
        <w:fldChar w:fldCharType="begin"/>
      </w:r>
      <w:r w:rsidR="001E1CE5">
        <w:instrText xml:space="preserve"> REF _Ref507421814 \w \h </w:instrText>
      </w:r>
      <w:r w:rsidR="001E1CE5">
        <w:fldChar w:fldCharType="separate"/>
      </w:r>
      <w:r w:rsidR="00D33FBB">
        <w:t>Article X</w:t>
      </w:r>
      <w:r w:rsidR="001E1CE5">
        <w:fldChar w:fldCharType="end"/>
      </w:r>
      <w:r w:rsidR="001E1CE5">
        <w:t xml:space="preserve"> </w:t>
      </w:r>
      <w:r>
        <w:t>hereof, and shall pay or cause to be paid to the Trustee all sums of money due or to become due to it in accordance with the terms and provisions of this Indenture, then upon such final</w:t>
      </w:r>
      <w:r w:rsidR="00617239">
        <w:t xml:space="preserve"> </w:t>
      </w:r>
      <w:r>
        <w:t>payments or provisions for such payments by the Issuer, this Indenture, and the rights hereby granted, shall terminate; otherwise this Indenture shall remain in full force and effect.</w:t>
      </w:r>
    </w:p>
    <w:p w14:paraId="706473D0" w14:textId="058A73F1" w:rsidR="00BC21F4" w:rsidRDefault="00BC21F4" w:rsidP="007E6389">
      <w:pPr>
        <w:pStyle w:val="00BodyText5"/>
        <w:keepLines/>
      </w:pPr>
      <w:r>
        <w:t xml:space="preserve">The terms and conditions upon which the Bonds are to be executed, authenticated, delivered, secured, and accepted by all </w:t>
      </w:r>
      <w:r w:rsidR="007A3E81">
        <w:t>P</w:t>
      </w:r>
      <w:r>
        <w:t>ersons who from time to time shall be or become Registered Owners thereof, and the trusts and conditions upon which the Assessments are</w:t>
      </w:r>
      <w:r w:rsidR="00485AB5">
        <w:t xml:space="preserve"> </w:t>
      </w:r>
      <w:r>
        <w:t>to be held and disposed, which said trusts and conditions the Trustee hereby accepts, are as follows:</w:t>
      </w:r>
      <w:r w:rsidR="00C63CB4">
        <w:t xml:space="preserve">  </w:t>
      </w:r>
    </w:p>
    <w:p w14:paraId="58BBDD56" w14:textId="77777777" w:rsidR="00BC21F4" w:rsidRDefault="006545AE" w:rsidP="007F3848">
      <w:pPr>
        <w:pStyle w:val="Heading1"/>
      </w:pPr>
      <w:r>
        <w:lastRenderedPageBreak/>
        <w:br/>
      </w:r>
      <w:bookmarkStart w:id="2" w:name="_Toc507509130"/>
      <w:bookmarkStart w:id="3" w:name="_Toc507592553"/>
      <w:bookmarkStart w:id="4" w:name="_Toc507595156"/>
      <w:bookmarkStart w:id="5" w:name="_Toc173332012"/>
      <w:r w:rsidR="00617239">
        <w:t xml:space="preserve">DEFINITIONS; </w:t>
      </w:r>
      <w:r w:rsidR="00BC21F4">
        <w:t>AUTHORITY</w:t>
      </w:r>
      <w:bookmarkEnd w:id="2"/>
      <w:bookmarkEnd w:id="3"/>
      <w:bookmarkEnd w:id="4"/>
      <w:bookmarkEnd w:id="5"/>
    </w:p>
    <w:p w14:paraId="3A26FFF0" w14:textId="123558A7" w:rsidR="00555CF8" w:rsidRPr="00555CF8" w:rsidRDefault="00BC21F4" w:rsidP="00555CF8">
      <w:pPr>
        <w:pStyle w:val="Heading2"/>
        <w:rPr>
          <w:vanish/>
          <w:specVanish/>
        </w:rPr>
      </w:pPr>
      <w:bookmarkStart w:id="6" w:name="_Toc507509131"/>
      <w:bookmarkStart w:id="7" w:name="_Toc173332013"/>
      <w:r>
        <w:t>Definitions</w:t>
      </w:r>
      <w:bookmarkEnd w:id="6"/>
      <w:bookmarkEnd w:id="7"/>
    </w:p>
    <w:p w14:paraId="05356FE9" w14:textId="67E0DFBD" w:rsidR="00485AB5" w:rsidRPr="008A79AA" w:rsidRDefault="00782F10" w:rsidP="00555CF8">
      <w:pPr>
        <w:pStyle w:val="00BodyText5"/>
      </w:pPr>
      <w:r>
        <w:t xml:space="preserve">. </w:t>
      </w:r>
      <w:r w:rsidR="00555CF8">
        <w:t xml:space="preserve"> </w:t>
      </w:r>
      <w:r w:rsidR="00BC21F4" w:rsidRPr="008A79AA">
        <w:t>As used in this Indenture, unless the context shall otherwise require, the following terms shall have the following meanings:</w:t>
      </w:r>
    </w:p>
    <w:p w14:paraId="6E12E953" w14:textId="77777777" w:rsidR="00994D47" w:rsidRDefault="00994D47" w:rsidP="006545AE">
      <w:pPr>
        <w:pStyle w:val="00BodyText5"/>
      </w:pPr>
      <w:r>
        <w:t>“Account” means any account created pursuant to this Indenture.</w:t>
      </w:r>
    </w:p>
    <w:p w14:paraId="668E1162" w14:textId="77777777" w:rsidR="00E06A57" w:rsidRDefault="00E06A57" w:rsidP="006545AE">
      <w:pPr>
        <w:pStyle w:val="00BodyText5"/>
      </w:pPr>
      <w:r w:rsidRPr="00E06A57">
        <w:t>“Accredited Investor” means such term as defined in Rule 501(a)(i)(3) of Regulation D promulgated pursuant to the Securities Act of 1933, as amended.</w:t>
      </w:r>
    </w:p>
    <w:p w14:paraId="733DBCBB" w14:textId="1ECB7D87" w:rsidR="00485AB5" w:rsidRDefault="00514809" w:rsidP="006545AE">
      <w:pPr>
        <w:pStyle w:val="00BodyText5"/>
      </w:pPr>
      <w:r>
        <w:t>“</w:t>
      </w:r>
      <w:r w:rsidR="00BC21F4">
        <w:t>Act</w:t>
      </w:r>
      <w:r>
        <w:t>”</w:t>
      </w:r>
      <w:r w:rsidR="00BC21F4">
        <w:t xml:space="preserve"> means</w:t>
      </w:r>
      <w:r w:rsidR="00D4180C">
        <w:t xml:space="preserve">, </w:t>
      </w:r>
      <w:r w:rsidR="00C368C2">
        <w:t>collectively</w:t>
      </w:r>
      <w:r w:rsidR="00D4180C">
        <w:t>,</w:t>
      </w:r>
      <w:r w:rsidR="00BC21F4">
        <w:t xml:space="preserve"> the Assessment Area Act, Title 11</w:t>
      </w:r>
      <w:r w:rsidR="00C368C2">
        <w:t>,</w:t>
      </w:r>
      <w:r w:rsidR="00BC21F4">
        <w:t xml:space="preserve"> Chapter 42, Utah Code Annotated 1953, as amended</w:t>
      </w:r>
      <w:r w:rsidR="00D8488D">
        <w:t>,</w:t>
      </w:r>
      <w:r w:rsidR="00D4180C">
        <w:t xml:space="preserve"> the </w:t>
      </w:r>
      <w:r w:rsidR="00E66FFA">
        <w:t>Infrastructure Financing District</w:t>
      </w:r>
      <w:r w:rsidR="00D4180C">
        <w:t xml:space="preserve"> Act, Title 17</w:t>
      </w:r>
      <w:r w:rsidR="00550D69">
        <w:t>B</w:t>
      </w:r>
      <w:r w:rsidR="00D4180C">
        <w:t xml:space="preserve">, Chapter </w:t>
      </w:r>
      <w:r w:rsidR="00550D69">
        <w:t>2a</w:t>
      </w:r>
      <w:r w:rsidR="00D4180C">
        <w:t>,</w:t>
      </w:r>
      <w:r w:rsidR="00550D69">
        <w:t xml:space="preserve"> Part 13,</w:t>
      </w:r>
      <w:r w:rsidR="00D4180C" w:rsidRPr="00D4180C">
        <w:t xml:space="preserve"> </w:t>
      </w:r>
      <w:r w:rsidR="00D4180C">
        <w:t>Utah Code Annotated 1953, as amended</w:t>
      </w:r>
      <w:r w:rsidR="00F94605">
        <w:t>, and</w:t>
      </w:r>
      <w:r w:rsidR="00F5475D">
        <w:t xml:space="preserve"> </w:t>
      </w:r>
      <w:r w:rsidR="00C368C2">
        <w:t xml:space="preserve">the </w:t>
      </w:r>
      <w:r w:rsidR="00C368C2" w:rsidRPr="00C368C2">
        <w:t>Limited Purpose Local Government Entities</w:t>
      </w:r>
      <w:r w:rsidR="00C368C2">
        <w:t>—</w:t>
      </w:r>
      <w:r w:rsidR="00C368C2" w:rsidRPr="00C368C2">
        <w:t>Local Districts</w:t>
      </w:r>
      <w:r w:rsidR="00C368C2">
        <w:t>, Title 17B, Chapter 1,</w:t>
      </w:r>
      <w:r w:rsidR="00C368C2" w:rsidRPr="00C368C2">
        <w:t xml:space="preserve"> </w:t>
      </w:r>
      <w:r w:rsidR="00C368C2">
        <w:t>Utah Code Annotated 1953, as amended.</w:t>
      </w:r>
    </w:p>
    <w:p w14:paraId="227E53DD" w14:textId="7B7217D8" w:rsidR="00485AB5" w:rsidRDefault="00514809" w:rsidP="00CF4B79">
      <w:pPr>
        <w:pStyle w:val="00BodyText5"/>
      </w:pPr>
      <w:r>
        <w:t>“</w:t>
      </w:r>
      <w:r w:rsidR="00617239">
        <w:t>Additional Bonds</w:t>
      </w:r>
      <w:r>
        <w:t>”</w:t>
      </w:r>
      <w:r w:rsidR="00617239">
        <w:t xml:space="preserve"> means all bonds issued </w:t>
      </w:r>
      <w:r w:rsidR="00BC21F4">
        <w:t>under this</w:t>
      </w:r>
      <w:r w:rsidR="00617239">
        <w:t xml:space="preserve"> </w:t>
      </w:r>
      <w:r w:rsidR="00BC21F4">
        <w:t>Indenture</w:t>
      </w:r>
      <w:r w:rsidR="00617239">
        <w:t xml:space="preserve"> </w:t>
      </w:r>
      <w:r w:rsidR="00BC21F4">
        <w:t>other than</w:t>
      </w:r>
      <w:r w:rsidR="00617239">
        <w:t xml:space="preserve"> </w:t>
      </w:r>
      <w:r w:rsidR="00BC21F4">
        <w:t>the</w:t>
      </w:r>
      <w:r w:rsidR="00337BCF">
        <w:t xml:space="preserve"> </w:t>
      </w:r>
      <w:r w:rsidR="00BC21F4">
        <w:t>Bonds.</w:t>
      </w:r>
    </w:p>
    <w:p w14:paraId="6363F78F" w14:textId="1CC27C4F" w:rsidR="00485AB5" w:rsidRDefault="00514809" w:rsidP="00CF4B79">
      <w:pPr>
        <w:pStyle w:val="00BodyText5"/>
      </w:pPr>
      <w:r>
        <w:t>“</w:t>
      </w:r>
      <w:r w:rsidR="00BC21F4">
        <w:t>Administrative Costs Account</w:t>
      </w:r>
      <w:r>
        <w:t>”</w:t>
      </w:r>
      <w:r w:rsidR="00BC21F4">
        <w:t xml:space="preserve"> means the Administrative Costs Account established within the Bond Fund pursuant to </w:t>
      </w:r>
      <w:r w:rsidR="00813590">
        <w:fldChar w:fldCharType="begin"/>
      </w:r>
      <w:r w:rsidR="00813590">
        <w:instrText xml:space="preserve"> REF _Ref507420066 \r \h </w:instrText>
      </w:r>
      <w:r w:rsidR="00813590">
        <w:fldChar w:fldCharType="separate"/>
      </w:r>
      <w:r w:rsidR="00D33FBB">
        <w:t>Section 4.3</w:t>
      </w:r>
      <w:r w:rsidR="00813590">
        <w:fldChar w:fldCharType="end"/>
      </w:r>
      <w:r w:rsidR="00813590">
        <w:t xml:space="preserve"> </w:t>
      </w:r>
      <w:r w:rsidR="00BC21F4">
        <w:t>herein.</w:t>
      </w:r>
    </w:p>
    <w:p w14:paraId="46B9B9EA" w14:textId="774DE4BF" w:rsidR="00670DB0" w:rsidRDefault="00670DB0" w:rsidP="00CF4B79">
      <w:pPr>
        <w:pStyle w:val="00BodyText5"/>
      </w:pPr>
      <w:r w:rsidRPr="00670DB0">
        <w:t xml:space="preserve">“Administrative Expenses” means the reasonable fees and expenses of the Trustee and an amount reasonably determined by the </w:t>
      </w:r>
      <w:r>
        <w:t>Issuer</w:t>
      </w:r>
      <w:r w:rsidRPr="00670DB0">
        <w:t xml:space="preserve"> as being necessary to pay the </w:t>
      </w:r>
      <w:r>
        <w:t>Issuer</w:t>
      </w:r>
      <w:r w:rsidRPr="00670DB0">
        <w:t xml:space="preserve">’s expenses reasonably incurred in connection with the administration and operation of the </w:t>
      </w:r>
      <w:r>
        <w:t>Issuer</w:t>
      </w:r>
      <w:r w:rsidRPr="00670DB0">
        <w:t xml:space="preserve">, including accounting fees, audit expenses, legal fees, insurance premiums, management expenses, board member compensation, </w:t>
      </w:r>
      <w:r w:rsidR="00BD65CA">
        <w:t xml:space="preserve">fees of the Administrator, </w:t>
      </w:r>
      <w:r w:rsidRPr="00670DB0">
        <w:t xml:space="preserve">and generally all expenses under which generally accepted accounting practices are properly allocable to administration; however, with respect to any fees or expenses of the </w:t>
      </w:r>
      <w:r>
        <w:t>Issuer</w:t>
      </w:r>
      <w:r w:rsidRPr="00670DB0">
        <w:t xml:space="preserve">, only such expenses as are reasonably and properly necessary to the efficient administration and operation of the </w:t>
      </w:r>
      <w:r>
        <w:t>Issuer</w:t>
      </w:r>
      <w:r w:rsidRPr="00670DB0">
        <w:t xml:space="preserve"> and permitted under the Act shall be included</w:t>
      </w:r>
      <w:r>
        <w:t>.</w:t>
      </w:r>
    </w:p>
    <w:p w14:paraId="6D335DD0" w14:textId="549AA2C8" w:rsidR="00BD65CA" w:rsidRDefault="00BD65CA" w:rsidP="00CF4B79">
      <w:pPr>
        <w:pStyle w:val="00BodyText5"/>
      </w:pPr>
      <w:r>
        <w:t>“Administrator” means a third-party designee of the Issuer designated in writing to the Trustee who is not an officer or employee thereof, who shall have the responsibilities provided in this Indenture or any other agreement or document approved by the Issuer relating to the duties and responsibilities of the Issuer in the administration of its duties and obligations under this Indenture. The Administrator, when acting within the scope of its responsibilities as set forth in writing, shall be an Authorized Representative of the Issuer with respect to those particular responsibilities set forth therein, subject to oversight, control and approval of its actions by the Authorized Representatives of the Issuer. The initial Administrator is [</w:t>
      </w:r>
      <w:r w:rsidR="0017354D">
        <w:t>__________</w:t>
      </w:r>
      <w:r>
        <w:t>].</w:t>
      </w:r>
    </w:p>
    <w:p w14:paraId="0D1D2496" w14:textId="77777777" w:rsidR="007674DC" w:rsidRDefault="007674DC" w:rsidP="00CF4B79">
      <w:pPr>
        <w:pStyle w:val="00BodyText5"/>
      </w:pPr>
      <w:r w:rsidRPr="007674DC">
        <w:t>“Aggregate</w:t>
      </w:r>
      <w:r>
        <w:t xml:space="preserve"> Annual Debt Service</w:t>
      </w:r>
      <w:r w:rsidRPr="007674DC">
        <w:t xml:space="preserve">” means the total </w:t>
      </w:r>
      <w:r>
        <w:t>d</w:t>
      </w:r>
      <w:r w:rsidRPr="007674DC">
        <w:t xml:space="preserve">ebt </w:t>
      </w:r>
      <w:r>
        <w:t>s</w:t>
      </w:r>
      <w:r w:rsidRPr="007674DC">
        <w:t>ervice</w:t>
      </w:r>
      <w:r>
        <w:t xml:space="preserve"> </w:t>
      </w:r>
      <w:r w:rsidRPr="007674DC">
        <w:t>for any one Bond Fund Year (or other specific period) on all Bonds</w:t>
      </w:r>
      <w:r>
        <w:t xml:space="preserve"> and Additional Bonds</w:t>
      </w:r>
      <w:r w:rsidRPr="007674DC">
        <w:t xml:space="preserve"> Outstanding or any specified portion thereof.</w:t>
      </w:r>
    </w:p>
    <w:p w14:paraId="596D6C2A" w14:textId="56D936A4" w:rsidR="00485AB5" w:rsidRDefault="00514809" w:rsidP="00CF4B79">
      <w:pPr>
        <w:pStyle w:val="00BodyText5"/>
      </w:pPr>
      <w:r>
        <w:t>“</w:t>
      </w:r>
      <w:r w:rsidR="00BC21F4">
        <w:t>Assessment Fund</w:t>
      </w:r>
      <w:r>
        <w:t>”</w:t>
      </w:r>
      <w:r w:rsidR="00BC21F4">
        <w:t xml:space="preserve"> means the </w:t>
      </w:r>
      <w:r w:rsidR="00E66FFA">
        <w:t>SkyRidge Pegasus</w:t>
      </w:r>
      <w:r w:rsidR="0063292A">
        <w:t xml:space="preserve"> </w:t>
      </w:r>
      <w:r w:rsidR="00E66FFA">
        <w:t>Infrastructure Financing District</w:t>
      </w:r>
      <w:r w:rsidR="00566F10">
        <w:t xml:space="preserve"> </w:t>
      </w:r>
      <w:r w:rsidR="00E66FFA">
        <w:t>SkyRidge Pegasus</w:t>
      </w:r>
      <w:r w:rsidR="00856125">
        <w:t xml:space="preserve"> </w:t>
      </w:r>
      <w:r w:rsidR="004F25FB">
        <w:t>Assessment Area</w:t>
      </w:r>
      <w:r w:rsidR="00BC21F4">
        <w:t xml:space="preserve"> Assessment Fund created in </w:t>
      </w:r>
      <w:r w:rsidR="001E1CE5">
        <w:fldChar w:fldCharType="begin"/>
      </w:r>
      <w:r w:rsidR="001E1CE5">
        <w:instrText xml:space="preserve"> REF _Ref507421861 \w \h </w:instrText>
      </w:r>
      <w:r w:rsidR="001E1CE5">
        <w:fldChar w:fldCharType="separate"/>
      </w:r>
      <w:r w:rsidR="00D33FBB">
        <w:t>Section 4.1</w:t>
      </w:r>
      <w:r w:rsidR="001E1CE5">
        <w:fldChar w:fldCharType="end"/>
      </w:r>
      <w:r w:rsidR="001E1CE5">
        <w:t xml:space="preserve"> </w:t>
      </w:r>
      <w:r w:rsidR="00BC21F4">
        <w:t>hereof.</w:t>
      </w:r>
    </w:p>
    <w:p w14:paraId="6DB274A0" w14:textId="46ED7804" w:rsidR="002E0159" w:rsidRDefault="002E0159" w:rsidP="00CF4B79">
      <w:pPr>
        <w:pStyle w:val="00BodyText5"/>
      </w:pPr>
      <w:r w:rsidRPr="002E0159">
        <w:lastRenderedPageBreak/>
        <w:t xml:space="preserve">“Assessment Ordinance” means the assessment ordinance of the Issuer dated as of </w:t>
      </w:r>
      <w:r w:rsidR="00E66FFA">
        <w:t>[AO/DR DATE], 2024</w:t>
      </w:r>
      <w:r w:rsidR="00D93243">
        <w:t xml:space="preserve">, </w:t>
      </w:r>
      <w:r w:rsidRPr="002E0159">
        <w:t xml:space="preserve">levying assessments against benefited properties within the </w:t>
      </w:r>
      <w:r w:rsidR="00E66FFA">
        <w:t>SkyRidge Pegasus</w:t>
      </w:r>
      <w:r w:rsidR="00856125">
        <w:t xml:space="preserve"> </w:t>
      </w:r>
      <w:r w:rsidR="004F25FB">
        <w:t>Assessment Area</w:t>
      </w:r>
      <w:r w:rsidRPr="002E0159">
        <w:t xml:space="preserve"> and all </w:t>
      </w:r>
      <w:r w:rsidR="005E10BE">
        <w:t>a</w:t>
      </w:r>
      <w:r w:rsidRPr="002E0159">
        <w:t xml:space="preserve">mendments </w:t>
      </w:r>
      <w:r w:rsidR="005E10BE">
        <w:t>thereto</w:t>
      </w:r>
      <w:r w:rsidRPr="002E0159">
        <w:t>.</w:t>
      </w:r>
    </w:p>
    <w:p w14:paraId="6FDCD90D" w14:textId="41471E9F" w:rsidR="00880A9B" w:rsidRDefault="00880A9B" w:rsidP="00CF4B79">
      <w:pPr>
        <w:pStyle w:val="00BodyText5"/>
      </w:pPr>
      <w:r>
        <w:t xml:space="preserve">“Assessment Prepayment” </w:t>
      </w:r>
      <w:r w:rsidRPr="00880A9B">
        <w:t>means an amount received by the Issuer constituting the full or partial prepayment of Assessments due with respect to any property, whether or not mandated to be prepaid, all in accordance with the provisions of the Assessment Ordinance</w:t>
      </w:r>
      <w:r w:rsidR="00E80762">
        <w:t>.</w:t>
      </w:r>
      <w:r w:rsidR="00E22EDB">
        <w:t xml:space="preserve"> Before submitting an Assessment Prepayment, a property owner shall obtain an Assessment Prepayment Approval from the Issuer.</w:t>
      </w:r>
    </w:p>
    <w:p w14:paraId="0E439F8F" w14:textId="78B744C6" w:rsidR="00E22EDB" w:rsidRDefault="00E22EDB" w:rsidP="00CF4B79">
      <w:pPr>
        <w:pStyle w:val="00BodyText5"/>
      </w:pPr>
      <w:r>
        <w:t>“Assessment Prepayment Notice” means a notice from the Administrator regarding an Assessment Prepayment which dictates the applicable amount of an Assessment Prepayment based on the proposed prepayment date(s), with the intent to allow the earliest available redemption date for any Assessment Prepayment, in accordance with the notice and deposit requirements set forth herein.</w:t>
      </w:r>
    </w:p>
    <w:p w14:paraId="4F5650A8" w14:textId="76632193" w:rsidR="00880A9B" w:rsidRDefault="00880A9B" w:rsidP="00880A9B">
      <w:pPr>
        <w:pStyle w:val="00BodyText5"/>
      </w:pPr>
      <w:r>
        <w:t xml:space="preserve">“Assessments” means those assessments levied and received under the Assessment Ordinance against certain properties within the </w:t>
      </w:r>
      <w:r w:rsidR="00E66FFA">
        <w:t>SkyRidge Pegasus</w:t>
      </w:r>
      <w:r>
        <w:t xml:space="preserve"> </w:t>
      </w:r>
      <w:r w:rsidR="004F25FB">
        <w:t>Assessment Area</w:t>
      </w:r>
      <w:r>
        <w:t xml:space="preserve"> benefited by the Improvements.</w:t>
      </w:r>
    </w:p>
    <w:p w14:paraId="0AB7C0D2" w14:textId="1D082E92" w:rsidR="00485AB5" w:rsidRDefault="00514809" w:rsidP="00CF4B79">
      <w:pPr>
        <w:pStyle w:val="00BodyText5"/>
      </w:pPr>
      <w:r>
        <w:t>“</w:t>
      </w:r>
      <w:r w:rsidR="00BC21F4">
        <w:t>Authorized Representative</w:t>
      </w:r>
      <w:r>
        <w:t>”</w:t>
      </w:r>
      <w:r w:rsidR="00BC21F4">
        <w:t xml:space="preserve"> means each of the </w:t>
      </w:r>
      <w:r w:rsidR="008E4010">
        <w:t>Chair</w:t>
      </w:r>
      <w:r w:rsidR="006E7756">
        <w:t xml:space="preserve">, </w:t>
      </w:r>
      <w:r w:rsidR="003678C3">
        <w:t>Vice Chair/</w:t>
      </w:r>
      <w:r w:rsidR="00566F10">
        <w:t>Treasurer</w:t>
      </w:r>
      <w:r w:rsidR="006E7756">
        <w:t xml:space="preserve">, </w:t>
      </w:r>
      <w:r w:rsidR="005A3335">
        <w:t xml:space="preserve">and </w:t>
      </w:r>
      <w:r w:rsidR="00B658FA">
        <w:t>Clerk/Secretary</w:t>
      </w:r>
      <w:r w:rsidR="005A3335">
        <w:t xml:space="preserve"> </w:t>
      </w:r>
      <w:r w:rsidR="00BC21F4">
        <w:t xml:space="preserve">of the Issuer or any other </w:t>
      </w:r>
      <w:r w:rsidR="00E22EDB">
        <w:t>P</w:t>
      </w:r>
      <w:r w:rsidR="00BC21F4">
        <w:t xml:space="preserve">erson duly authorized by the </w:t>
      </w:r>
      <w:r w:rsidR="00B06168">
        <w:t>Board</w:t>
      </w:r>
      <w:r w:rsidR="00BC21F4">
        <w:t xml:space="preserve"> to act as the Authorized Representative of </w:t>
      </w:r>
      <w:r w:rsidR="00261014">
        <w:t xml:space="preserve">the </w:t>
      </w:r>
      <w:r w:rsidR="00687090">
        <w:t>Issuer</w:t>
      </w:r>
      <w:r w:rsidR="00BC21F4">
        <w:t xml:space="preserve"> hereunder.</w:t>
      </w:r>
    </w:p>
    <w:p w14:paraId="399226F8" w14:textId="751B995D" w:rsidR="003A1E1C" w:rsidRDefault="003A1E1C" w:rsidP="00CF4B79">
      <w:pPr>
        <w:pStyle w:val="00BodyText5"/>
      </w:pPr>
      <w:r w:rsidRPr="003A1E1C">
        <w:t xml:space="preserve">“Beneficial Owner” </w:t>
      </w:r>
      <w:r w:rsidR="00E22EDB">
        <w:t>shall have the meaning assigned to such term by DTC, so long as it is the Registered Owner, through its nominee Cede &amp; Co., of the Bonds as to which such reference is made to enable such Bonds to be held in book-entry only form, and shall otherwise mean the registered Owner on the registration books of the Issuer maintained by the Bond Registrar.</w:t>
      </w:r>
    </w:p>
    <w:p w14:paraId="5C78D04B" w14:textId="3A77CC92" w:rsidR="00A77256" w:rsidRDefault="00A77256" w:rsidP="00A77256">
      <w:pPr>
        <w:pStyle w:val="00BodyText5"/>
      </w:pPr>
      <w:r>
        <w:t xml:space="preserve">“Board” means the Board of </w:t>
      </w:r>
      <w:r w:rsidR="00F16BC6">
        <w:t>Trustees</w:t>
      </w:r>
      <w:r w:rsidR="00664950">
        <w:t xml:space="preserve"> </w:t>
      </w:r>
      <w:r>
        <w:t xml:space="preserve">of the </w:t>
      </w:r>
      <w:r w:rsidR="00E66FFA">
        <w:t>SkyRidge Pegasus</w:t>
      </w:r>
      <w:r w:rsidR="0063292A">
        <w:t xml:space="preserve"> </w:t>
      </w:r>
      <w:r w:rsidR="00E66FFA">
        <w:t>Infrastructure Financing District</w:t>
      </w:r>
      <w:r w:rsidR="00664950">
        <w:t xml:space="preserve">.  </w:t>
      </w:r>
    </w:p>
    <w:p w14:paraId="466CF3A2" w14:textId="211C765A" w:rsidR="00FD12AC" w:rsidRDefault="00FD12AC" w:rsidP="00CF4B79">
      <w:pPr>
        <w:pStyle w:val="00BodyText5"/>
      </w:pPr>
      <w:r>
        <w:t xml:space="preserve">“Bond Counsel” means Gilmore &amp; Bell, P.C., or another </w:t>
      </w:r>
      <w:r w:rsidR="00E56C43">
        <w:t xml:space="preserve">attorney or firm of attorneys of </w:t>
      </w:r>
      <w:r>
        <w:t>nationally recognized</w:t>
      </w:r>
      <w:r w:rsidR="00E56C43">
        <w:t xml:space="preserve"> standing in matters pertaining to the tax-exempt nature of interest on municipal bonds</w:t>
      </w:r>
      <w:r>
        <w:t>.</w:t>
      </w:r>
    </w:p>
    <w:p w14:paraId="5CCB624B" w14:textId="682B6D51" w:rsidR="00485AB5" w:rsidRDefault="00514809" w:rsidP="00CF4B79">
      <w:pPr>
        <w:pStyle w:val="00BodyText5"/>
      </w:pPr>
      <w:r>
        <w:t>“</w:t>
      </w:r>
      <w:r w:rsidR="00BC21F4">
        <w:t>Bond Fund</w:t>
      </w:r>
      <w:r>
        <w:t>”</w:t>
      </w:r>
      <w:r w:rsidR="00BC21F4">
        <w:t xml:space="preserve"> means the </w:t>
      </w:r>
      <w:r w:rsidR="00E66FFA">
        <w:t>SkyRidge Pegasus</w:t>
      </w:r>
      <w:r w:rsidR="0063292A">
        <w:t xml:space="preserve"> </w:t>
      </w:r>
      <w:r w:rsidR="00E66FFA">
        <w:t>Infrastructure Financing District</w:t>
      </w:r>
      <w:r w:rsidR="00664950">
        <w:t xml:space="preserve"> </w:t>
      </w:r>
      <w:r w:rsidR="00E66FFA">
        <w:t>SkyRidge Pegasus</w:t>
      </w:r>
      <w:r w:rsidR="00856125">
        <w:t xml:space="preserve"> </w:t>
      </w:r>
      <w:r w:rsidR="004F25FB">
        <w:t>Assessment Area</w:t>
      </w:r>
      <w:r w:rsidR="00BC21F4">
        <w:t xml:space="preserve"> Bond Fund created in</w:t>
      </w:r>
      <w:r w:rsidR="002D7D91">
        <w:t xml:space="preserve"> </w:t>
      </w:r>
      <w:r w:rsidR="002D7D91">
        <w:fldChar w:fldCharType="begin"/>
      </w:r>
      <w:r w:rsidR="002D7D91">
        <w:instrText xml:space="preserve"> REF _Ref507420066 \w \h </w:instrText>
      </w:r>
      <w:r w:rsidR="002D7D91">
        <w:fldChar w:fldCharType="separate"/>
      </w:r>
      <w:r w:rsidR="00D33FBB">
        <w:t>Section 4.3</w:t>
      </w:r>
      <w:r w:rsidR="002D7D91">
        <w:fldChar w:fldCharType="end"/>
      </w:r>
      <w:r w:rsidR="002D7D91">
        <w:t xml:space="preserve"> </w:t>
      </w:r>
      <w:r w:rsidR="00BC21F4">
        <w:t xml:space="preserve">hereof to be held by the Trustee and administered pursuant to </w:t>
      </w:r>
      <w:r w:rsidR="002D7D91">
        <w:fldChar w:fldCharType="begin"/>
      </w:r>
      <w:r w:rsidR="002D7D91">
        <w:instrText xml:space="preserve"> REF _Ref507422048 \w \h </w:instrText>
      </w:r>
      <w:r w:rsidR="002D7D91">
        <w:fldChar w:fldCharType="separate"/>
      </w:r>
      <w:r w:rsidR="00D33FBB">
        <w:t>Section 5.2</w:t>
      </w:r>
      <w:r w:rsidR="002D7D91">
        <w:fldChar w:fldCharType="end"/>
      </w:r>
      <w:r w:rsidR="002D7D91">
        <w:t xml:space="preserve"> </w:t>
      </w:r>
      <w:r w:rsidR="00BC21F4">
        <w:t>hereof.</w:t>
      </w:r>
    </w:p>
    <w:p w14:paraId="0186CC4A" w14:textId="3F05DE34" w:rsidR="00485AB5" w:rsidRDefault="00514809" w:rsidP="00CF4B79">
      <w:pPr>
        <w:pStyle w:val="00BodyText5"/>
      </w:pPr>
      <w:r>
        <w:t>“</w:t>
      </w:r>
      <w:r w:rsidR="00BC21F4">
        <w:t>Bond Fund Year</w:t>
      </w:r>
      <w:r>
        <w:t>”</w:t>
      </w:r>
      <w:r w:rsidR="00BC21F4">
        <w:t xml:space="preserve"> means the 12-month period beginning </w:t>
      </w:r>
      <w:r w:rsidR="0003613A">
        <w:t>January</w:t>
      </w:r>
      <w:r w:rsidR="00617239">
        <w:t xml:space="preserve"> </w:t>
      </w:r>
      <w:r w:rsidR="00BC21F4">
        <w:t xml:space="preserve">l of each year and ending the next succeeding </w:t>
      </w:r>
      <w:r w:rsidR="0003613A">
        <w:t>December 31</w:t>
      </w:r>
      <w:r w:rsidR="00BC21F4">
        <w:t xml:space="preserve">, except that the first Bond Fund Year shall begin on the date of delivery of the Bonds and shall end on the next succeeding </w:t>
      </w:r>
      <w:r w:rsidR="0003613A">
        <w:t>December</w:t>
      </w:r>
      <w:r w:rsidR="00AA66CB">
        <w:t> </w:t>
      </w:r>
      <w:r w:rsidR="0003613A">
        <w:t>31</w:t>
      </w:r>
      <w:r w:rsidR="00BC21F4">
        <w:t>.</w:t>
      </w:r>
    </w:p>
    <w:p w14:paraId="01C06FC4" w14:textId="779CF7EC" w:rsidR="001E285C" w:rsidRDefault="001E285C" w:rsidP="00CF4B79">
      <w:pPr>
        <w:pStyle w:val="00BodyText5"/>
      </w:pPr>
      <w:r w:rsidRPr="001E285C">
        <w:t xml:space="preserve">“Bond Purchase Agreement” means the Bond Purchase Agreement dated </w:t>
      </w:r>
      <w:r w:rsidR="004F25FB">
        <w:t>[_______]</w:t>
      </w:r>
      <w:r w:rsidRPr="001E285C">
        <w:t xml:space="preserve">, </w:t>
      </w:r>
      <w:r w:rsidR="00036B14">
        <w:t>202</w:t>
      </w:r>
      <w:r w:rsidR="007803BA">
        <w:t>4</w:t>
      </w:r>
      <w:r w:rsidRPr="001E285C">
        <w:t xml:space="preserve">, wherein the Issuer has agreed to </w:t>
      </w:r>
      <w:r w:rsidR="00782F10">
        <w:t xml:space="preserve">sell </w:t>
      </w:r>
      <w:r w:rsidRPr="001E285C">
        <w:t xml:space="preserve">the Bonds </w:t>
      </w:r>
      <w:r w:rsidR="00782F10">
        <w:t xml:space="preserve">to </w:t>
      </w:r>
      <w:r w:rsidRPr="001E285C">
        <w:t xml:space="preserve">the </w:t>
      </w:r>
      <w:r w:rsidR="005020AC">
        <w:t>Underwriter</w:t>
      </w:r>
      <w:r w:rsidRPr="001E285C">
        <w:t xml:space="preserve"> upon certain terms contained therein.</w:t>
      </w:r>
    </w:p>
    <w:p w14:paraId="2B57DBB8" w14:textId="39E37B9B" w:rsidR="00485AB5" w:rsidRDefault="00514809" w:rsidP="00CF4B79">
      <w:pPr>
        <w:pStyle w:val="00BodyText5"/>
      </w:pPr>
      <w:r>
        <w:lastRenderedPageBreak/>
        <w:t>“</w:t>
      </w:r>
      <w:r w:rsidR="00BC21F4">
        <w:t>Bond Registrar</w:t>
      </w:r>
      <w:r>
        <w:t>”</w:t>
      </w:r>
      <w:r w:rsidR="00BC21F4">
        <w:t xml:space="preserve"> means the Trustee (or other party designated as </w:t>
      </w:r>
      <w:r w:rsidR="00C368C2">
        <w:t xml:space="preserve">Bond </w:t>
      </w:r>
      <w:r w:rsidR="00BC21F4">
        <w:t>Registrar by Supplemental Indenture) appointed as the initial registrar for the Bonds pursuant to</w:t>
      </w:r>
      <w:r w:rsidR="002D7D91">
        <w:t xml:space="preserve"> </w:t>
      </w:r>
      <w:r w:rsidR="002D7D91">
        <w:fldChar w:fldCharType="begin"/>
      </w:r>
      <w:r w:rsidR="002D7D91">
        <w:instrText xml:space="preserve"> REF _Ref507422801 \w \h </w:instrText>
      </w:r>
      <w:r w:rsidR="002D7D91">
        <w:fldChar w:fldCharType="separate"/>
      </w:r>
      <w:r w:rsidR="00D33FBB">
        <w:t>Section 11.7</w:t>
      </w:r>
      <w:r w:rsidR="002D7D91">
        <w:fldChar w:fldCharType="end"/>
      </w:r>
      <w:r w:rsidR="00BC21F4">
        <w:t xml:space="preserve"> hereof, and any additional or successor registrar appointed pursuant hereto.</w:t>
      </w:r>
    </w:p>
    <w:p w14:paraId="6494FB75" w14:textId="3AA377C3" w:rsidR="004219FB" w:rsidRDefault="004219FB" w:rsidP="004219FB">
      <w:pPr>
        <w:pStyle w:val="00BodyText5"/>
      </w:pPr>
      <w:r>
        <w:t xml:space="preserve">“Bondholder,” “Registered Owner,” or “Owner” means the </w:t>
      </w:r>
      <w:r w:rsidR="00E22EDB">
        <w:t>P</w:t>
      </w:r>
      <w:r w:rsidR="00994D47" w:rsidRPr="00994D47">
        <w:t xml:space="preserve">erson or </w:t>
      </w:r>
      <w:r w:rsidR="00E22EDB">
        <w:t>P</w:t>
      </w:r>
      <w:r w:rsidR="00994D47" w:rsidRPr="00994D47">
        <w:t>ersons in whose name or names any Bond or Additional Bond is registered</w:t>
      </w:r>
      <w:r>
        <w:t>.</w:t>
      </w:r>
    </w:p>
    <w:p w14:paraId="47331908" w14:textId="59B42D8C" w:rsidR="003C2BF2" w:rsidRDefault="003C2BF2" w:rsidP="003C2BF2">
      <w:pPr>
        <w:pStyle w:val="00BodyText5"/>
      </w:pPr>
      <w:r>
        <w:t>“Bonds” means</w:t>
      </w:r>
      <w:r w:rsidRPr="004219FB">
        <w:t xml:space="preserve"> the </w:t>
      </w:r>
      <w:r w:rsidR="00E66FFA">
        <w:t>SkyRidge Pegasus</w:t>
      </w:r>
      <w:r w:rsidR="0063292A">
        <w:t xml:space="preserve"> </w:t>
      </w:r>
      <w:r w:rsidR="00E66FFA">
        <w:t>Infrastructure Financing District</w:t>
      </w:r>
      <w:r w:rsidR="00664950">
        <w:t xml:space="preserve"> </w:t>
      </w:r>
      <w:r w:rsidR="0063292A">
        <w:t>$</w:t>
      </w:r>
      <w:r w:rsidR="00E66FFA">
        <w:t>[PAR]</w:t>
      </w:r>
      <w:r w:rsidRPr="004219FB">
        <w:t xml:space="preserve"> </w:t>
      </w:r>
      <w:r w:rsidRPr="00782F10">
        <w:t xml:space="preserve">Special </w:t>
      </w:r>
      <w:r w:rsidR="00B3630C">
        <w:t>Assessment Bond</w:t>
      </w:r>
      <w:r w:rsidRPr="00782F10">
        <w:t xml:space="preserve">s, </w:t>
      </w:r>
      <w:r w:rsidR="00036B14">
        <w:t>Series 2024</w:t>
      </w:r>
      <w:r w:rsidRPr="00782F10">
        <w:t xml:space="preserve"> (</w:t>
      </w:r>
      <w:r w:rsidR="00E66FFA">
        <w:t>SkyRidge Pegasus</w:t>
      </w:r>
      <w:r w:rsidR="00856125">
        <w:t xml:space="preserve"> </w:t>
      </w:r>
      <w:r w:rsidR="004F25FB">
        <w:t>Assessment Area</w:t>
      </w:r>
      <w:r w:rsidRPr="00782F10">
        <w:t xml:space="preserve">), </w:t>
      </w:r>
      <w:r w:rsidRPr="004219FB">
        <w:t>authorized for issuance herein.</w:t>
      </w:r>
    </w:p>
    <w:p w14:paraId="36155ACB" w14:textId="42E7F19C" w:rsidR="00485AB5" w:rsidRDefault="00514809" w:rsidP="00CF4B79">
      <w:pPr>
        <w:pStyle w:val="00BodyText5"/>
      </w:pPr>
      <w:r>
        <w:t>“</w:t>
      </w:r>
      <w:r w:rsidR="00BC21F4">
        <w:t>Business Day</w:t>
      </w:r>
      <w:r>
        <w:t>”</w:t>
      </w:r>
      <w:r w:rsidR="00BC21F4">
        <w:t xml:space="preserve"> means any day except Saturday or Sunday on which banking business is transacted, but not including any day on which banks are authorized to be closed in </w:t>
      </w:r>
      <w:r w:rsidR="00261014">
        <w:t xml:space="preserve">the </w:t>
      </w:r>
      <w:r w:rsidR="00687090">
        <w:t>city</w:t>
      </w:r>
      <w:r w:rsidR="00BC21F4">
        <w:t xml:space="preserve"> in which the Trustee has its Principal Corporate Trust Office.</w:t>
      </w:r>
      <w:r w:rsidR="001843EA">
        <w:t xml:space="preserve">  </w:t>
      </w:r>
    </w:p>
    <w:p w14:paraId="572CB3BB" w14:textId="56AEDC56" w:rsidR="001843EA" w:rsidRDefault="001843EA" w:rsidP="00CF4B79">
      <w:pPr>
        <w:pStyle w:val="00BodyText5"/>
      </w:pPr>
      <w:r w:rsidRPr="001843EA">
        <w:t>“Cede” means Cede &amp; Co., the nominee of DTC as record owner of the Bonds, or any successor nominee of DTC with respect to the Bonds.</w:t>
      </w:r>
    </w:p>
    <w:p w14:paraId="43FE64A6" w14:textId="5AE9EAC5" w:rsidR="008142F4" w:rsidRDefault="00261014" w:rsidP="008142F4">
      <w:pPr>
        <w:pStyle w:val="00BodyText5"/>
      </w:pPr>
      <w:r>
        <w:t xml:space="preserve">“Chair” means the Chair of the </w:t>
      </w:r>
      <w:r w:rsidR="00B06168">
        <w:t>Board</w:t>
      </w:r>
      <w:r>
        <w:t xml:space="preserve">. </w:t>
      </w:r>
    </w:p>
    <w:p w14:paraId="3849752A" w14:textId="75208C2B" w:rsidR="00E22EDB" w:rsidRDefault="00514809" w:rsidP="00E22EDB">
      <w:pPr>
        <w:pStyle w:val="00BodyText5"/>
      </w:pPr>
      <w:r>
        <w:t>“</w:t>
      </w:r>
      <w:r w:rsidR="00BC21F4">
        <w:t>Code</w:t>
      </w:r>
      <w:r>
        <w:t>”</w:t>
      </w:r>
      <w:r w:rsidR="00BC21F4">
        <w:t xml:space="preserve"> means the Internal Revenue Code of 1986, as amended</w:t>
      </w:r>
      <w:r w:rsidR="00994D47">
        <w:t xml:space="preserve">, </w:t>
      </w:r>
      <w:r w:rsidR="00994D47" w:rsidRPr="00994D47">
        <w:t>and any Regulations, rulings, judicial decisions, and notices, announcements, and other releases of the United States Treasury Department or Internal Revenue Service interpreting and construing it</w:t>
      </w:r>
      <w:r w:rsidR="00BC21F4">
        <w:t>.</w:t>
      </w:r>
    </w:p>
    <w:p w14:paraId="6FC901DE" w14:textId="130C53BF" w:rsidR="0009343E" w:rsidRDefault="0009343E" w:rsidP="00E22EDB">
      <w:pPr>
        <w:pStyle w:val="00BodyText5"/>
      </w:pPr>
      <w:r>
        <w:t>“Collateral Assignment Agreement” means the Collateral Assignment Agreement dated __________, 2024, by and between the Issuer and the Developer.</w:t>
      </w:r>
    </w:p>
    <w:p w14:paraId="14FAD45A" w14:textId="4B21C6EB" w:rsidR="0009343E" w:rsidRDefault="0009343E" w:rsidP="00E22EDB">
      <w:pPr>
        <w:pStyle w:val="00BodyText5"/>
      </w:pPr>
      <w:r>
        <w:t>“Completion Agreement” means the Completion Agreement dated __________, 2024, by and between the Issuer and the Developer.</w:t>
      </w:r>
    </w:p>
    <w:p w14:paraId="3C2C15B2" w14:textId="07096A9F" w:rsidR="00BC21F4" w:rsidRDefault="00514809" w:rsidP="00CF4B79">
      <w:pPr>
        <w:pStyle w:val="00BodyText5"/>
      </w:pPr>
      <w:r>
        <w:t>“</w:t>
      </w:r>
      <w:r w:rsidR="00BC21F4">
        <w:t>Construction Fund</w:t>
      </w:r>
      <w:r>
        <w:t>”</w:t>
      </w:r>
      <w:r w:rsidR="00BC21F4">
        <w:t xml:space="preserve"> means </w:t>
      </w:r>
      <w:r w:rsidR="00B63E78">
        <w:t xml:space="preserve">the </w:t>
      </w:r>
      <w:r w:rsidR="00E66FFA">
        <w:t>SkyRidge Pegasus</w:t>
      </w:r>
      <w:r w:rsidR="0063292A">
        <w:t xml:space="preserve"> </w:t>
      </w:r>
      <w:r w:rsidR="00E66FFA">
        <w:t>Infrastructure Financing District</w:t>
      </w:r>
      <w:r w:rsidR="00BC21F4">
        <w:t xml:space="preserve"> </w:t>
      </w:r>
      <w:r w:rsidR="00E66FFA">
        <w:t>SkyRidge Pegasus</w:t>
      </w:r>
      <w:r w:rsidR="00856125">
        <w:t xml:space="preserve"> </w:t>
      </w:r>
      <w:r w:rsidR="004F25FB">
        <w:t>Assessment Area</w:t>
      </w:r>
      <w:r w:rsidR="0054277C">
        <w:t xml:space="preserve"> </w:t>
      </w:r>
      <w:r w:rsidR="00BC21F4">
        <w:t xml:space="preserve">Construction Fund created in </w:t>
      </w:r>
      <w:r w:rsidR="002D7D91">
        <w:fldChar w:fldCharType="begin"/>
      </w:r>
      <w:r w:rsidR="002D7D91">
        <w:instrText xml:space="preserve"> REF _Ref507422252 \w \h </w:instrText>
      </w:r>
      <w:r w:rsidR="002D7D91">
        <w:fldChar w:fldCharType="separate"/>
      </w:r>
      <w:r w:rsidR="00D33FBB">
        <w:t>Section 4.2</w:t>
      </w:r>
      <w:r w:rsidR="002D7D91">
        <w:fldChar w:fldCharType="end"/>
      </w:r>
      <w:r w:rsidR="002D7D91">
        <w:t xml:space="preserve"> </w:t>
      </w:r>
      <w:r w:rsidR="00BC21F4">
        <w:t xml:space="preserve">hereof to be held and administered by the Trustee pursuant to </w:t>
      </w:r>
      <w:r w:rsidR="002D7D91">
        <w:fldChar w:fldCharType="begin"/>
      </w:r>
      <w:r w:rsidR="002D7D91">
        <w:instrText xml:space="preserve"> REF _Ref507422266 \w \h </w:instrText>
      </w:r>
      <w:r w:rsidR="002D7D91">
        <w:fldChar w:fldCharType="separate"/>
      </w:r>
      <w:r w:rsidR="00D33FBB">
        <w:t>Section 5.3</w:t>
      </w:r>
      <w:r w:rsidR="002D7D91">
        <w:fldChar w:fldCharType="end"/>
      </w:r>
      <w:r w:rsidR="002D7D91">
        <w:t xml:space="preserve"> </w:t>
      </w:r>
      <w:r w:rsidR="00BC21F4">
        <w:t>hereof.</w:t>
      </w:r>
    </w:p>
    <w:p w14:paraId="45934D55" w14:textId="70959413" w:rsidR="00E22EDB" w:rsidRDefault="00E22EDB" w:rsidP="00CF4B79">
      <w:pPr>
        <w:pStyle w:val="00BodyText5"/>
      </w:pPr>
      <w:r>
        <w:t>“Continuing Disclosure Agreement” means the Continuing Disclosure Agreement relating to the Bonds dated __________, 2024, by and between the Issuer, the Developer, and UMB Bank, n.a., as dissemination agent.</w:t>
      </w:r>
    </w:p>
    <w:p w14:paraId="02492629" w14:textId="7081980F" w:rsidR="00BC21F4" w:rsidRDefault="00514809" w:rsidP="00CF4B79">
      <w:pPr>
        <w:pStyle w:val="00BodyText5"/>
      </w:pPr>
      <w:r>
        <w:t>“</w:t>
      </w:r>
      <w:r w:rsidR="00BC21F4">
        <w:t>Cost of Issuance Fund</w:t>
      </w:r>
      <w:r>
        <w:t>”</w:t>
      </w:r>
      <w:r w:rsidR="00BC21F4">
        <w:t xml:space="preserve"> means the </w:t>
      </w:r>
      <w:r w:rsidR="00E66FFA">
        <w:t>SkyRidge Pegasus</w:t>
      </w:r>
      <w:r w:rsidR="0063292A">
        <w:t xml:space="preserve"> </w:t>
      </w:r>
      <w:r w:rsidR="00E66FFA">
        <w:t>Infrastructure Financing District</w:t>
      </w:r>
      <w:r w:rsidR="00664950">
        <w:t xml:space="preserve"> </w:t>
      </w:r>
      <w:r w:rsidR="00E66FFA">
        <w:t>SkyRidge Pegasus</w:t>
      </w:r>
      <w:r w:rsidR="00856125">
        <w:t xml:space="preserve"> </w:t>
      </w:r>
      <w:r w:rsidR="004F25FB">
        <w:t>Assessment Area</w:t>
      </w:r>
      <w:r w:rsidR="00BC21F4">
        <w:t xml:space="preserve"> Cost of</w:t>
      </w:r>
      <w:r w:rsidR="00617239">
        <w:t xml:space="preserve"> I</w:t>
      </w:r>
      <w:r w:rsidR="00BC21F4">
        <w:t xml:space="preserve">ssuance Fund created in </w:t>
      </w:r>
      <w:r w:rsidR="002D7D91">
        <w:fldChar w:fldCharType="begin"/>
      </w:r>
      <w:r w:rsidR="002D7D91">
        <w:instrText xml:space="preserve"> REF _Ref507422287 \w \h </w:instrText>
      </w:r>
      <w:r w:rsidR="002D7D91">
        <w:fldChar w:fldCharType="separate"/>
      </w:r>
      <w:r w:rsidR="00D33FBB">
        <w:t>Section 4.5</w:t>
      </w:r>
      <w:r w:rsidR="002D7D91">
        <w:fldChar w:fldCharType="end"/>
      </w:r>
      <w:r w:rsidR="00BC21F4">
        <w:t xml:space="preserve"> hereof to be held by the Trustee and administered pursuant to </w:t>
      </w:r>
      <w:r w:rsidR="002D7D91">
        <w:fldChar w:fldCharType="begin"/>
      </w:r>
      <w:r w:rsidR="002D7D91">
        <w:instrText xml:space="preserve"> REF _Ref507422304 \w \h </w:instrText>
      </w:r>
      <w:r w:rsidR="002D7D91">
        <w:fldChar w:fldCharType="separate"/>
      </w:r>
      <w:r w:rsidR="00D33FBB">
        <w:t>Section 5.5</w:t>
      </w:r>
      <w:r w:rsidR="002D7D91">
        <w:fldChar w:fldCharType="end"/>
      </w:r>
      <w:r w:rsidR="002D7D91">
        <w:t xml:space="preserve"> </w:t>
      </w:r>
      <w:r w:rsidR="00BC21F4">
        <w:t>hereof.</w:t>
      </w:r>
    </w:p>
    <w:p w14:paraId="4B4993DD" w14:textId="63DE3F9C" w:rsidR="00BC21F4" w:rsidRDefault="00514809" w:rsidP="00CF4B79">
      <w:pPr>
        <w:pStyle w:val="00BodyText5"/>
      </w:pPr>
      <w:r w:rsidRPr="00AA66CB">
        <w:t>“</w:t>
      </w:r>
      <w:r w:rsidR="00BC21F4" w:rsidRPr="00AA66CB">
        <w:t>Debt Service Reserve Requirement</w:t>
      </w:r>
      <w:r w:rsidRPr="00AA66CB">
        <w:t>”</w:t>
      </w:r>
      <w:r w:rsidR="00BC21F4" w:rsidRPr="00AA66CB">
        <w:t xml:space="preserve"> means, with respect to the Bonds</w:t>
      </w:r>
      <w:r w:rsidR="00EC5613" w:rsidRPr="00AA66CB">
        <w:t xml:space="preserve">, </w:t>
      </w:r>
      <w:r w:rsidR="00994D47" w:rsidRPr="00AA66CB">
        <w:t xml:space="preserve">an amount equal to </w:t>
      </w:r>
      <w:r w:rsidR="0009343E">
        <w:t xml:space="preserve">10% of the principal amount of the Bonds then Outstanding, </w:t>
      </w:r>
      <w:r w:rsidR="00E23DD1" w:rsidRPr="00AA66CB">
        <w:t xml:space="preserve">which amount shall be </w:t>
      </w:r>
      <w:r w:rsidR="00880A9B">
        <w:t xml:space="preserve">automatically </w:t>
      </w:r>
      <w:r w:rsidR="0009343E">
        <w:t xml:space="preserve">reduced as a result of Reserve Transfers as principal payments on the Bonds are made </w:t>
      </w:r>
      <w:r w:rsidR="00E22EDB">
        <w:t xml:space="preserve">as provided herein. </w:t>
      </w:r>
      <w:r w:rsidR="00BC21F4" w:rsidRPr="00AA66CB">
        <w:t xml:space="preserve">The Debt Service Reserve Requirement </w:t>
      </w:r>
      <w:r w:rsidR="0009343E">
        <w:t>will</w:t>
      </w:r>
      <w:r w:rsidR="00BC21F4" w:rsidRPr="00AA66CB">
        <w:t xml:space="preserve"> </w:t>
      </w:r>
      <w:r w:rsidR="00994D47" w:rsidRPr="00AA66CB">
        <w:t>be funded as herein provided.  The Debt Service Reserve Requirement</w:t>
      </w:r>
      <w:r w:rsidR="00111BFE" w:rsidRPr="00AA66CB">
        <w:t>, if any,</w:t>
      </w:r>
      <w:r w:rsidR="00994D47" w:rsidRPr="00AA66CB">
        <w:t xml:space="preserve"> for a</w:t>
      </w:r>
      <w:r w:rsidR="00BC21F4" w:rsidRPr="00AA66CB">
        <w:t>ny Additional Bonds</w:t>
      </w:r>
      <w:r w:rsidR="00994D47" w:rsidRPr="00AA66CB">
        <w:t xml:space="preserve"> will be </w:t>
      </w:r>
      <w:r w:rsidR="00BC21F4" w:rsidRPr="00AA66CB">
        <w:t>provided in the related Supplemental Indenture.</w:t>
      </w:r>
      <w:r w:rsidR="00BD20FD">
        <w:t xml:space="preserve"> </w:t>
      </w:r>
      <w:r w:rsidR="00BD20FD" w:rsidRPr="00BD20FD">
        <w:rPr>
          <w:highlight w:val="yellow"/>
        </w:rPr>
        <w:t>[DISCUSS]</w:t>
      </w:r>
    </w:p>
    <w:p w14:paraId="380A1D98" w14:textId="445985FB" w:rsidR="003A1E1C" w:rsidRDefault="003A1E1C" w:rsidP="00CF4B79">
      <w:pPr>
        <w:pStyle w:val="00BodyText5"/>
      </w:pPr>
      <w:r w:rsidRPr="003A1E1C">
        <w:lastRenderedPageBreak/>
        <w:t xml:space="preserve">“Depository” means any securities depository that the </w:t>
      </w:r>
      <w:r>
        <w:t>Issuer</w:t>
      </w:r>
      <w:r w:rsidRPr="003A1E1C">
        <w:t xml:space="preserve"> may provide and appoint, in accordance with the guidelines of the Securities and Exchange Commission, which shall act as securities depository for the Bonds.</w:t>
      </w:r>
    </w:p>
    <w:p w14:paraId="107F9A1A" w14:textId="7630CA8D" w:rsidR="007412D3" w:rsidRDefault="007412D3" w:rsidP="00CF4B79">
      <w:pPr>
        <w:pStyle w:val="00BodyText5"/>
      </w:pPr>
      <w:r w:rsidRPr="0063716F">
        <w:t xml:space="preserve">“Developer” means </w:t>
      </w:r>
      <w:r w:rsidR="0063716F" w:rsidRPr="0063716F">
        <w:t>Pegasus Development Company, Inc., a Utah corporation</w:t>
      </w:r>
      <w:r w:rsidRPr="0063716F">
        <w:t>.</w:t>
      </w:r>
    </w:p>
    <w:p w14:paraId="14A97436" w14:textId="77032AF7" w:rsidR="001843EA" w:rsidRDefault="001843EA" w:rsidP="001843EA">
      <w:pPr>
        <w:pStyle w:val="00BodyText5"/>
      </w:pPr>
      <w:r w:rsidRPr="001843EA">
        <w:t>“DTC” means The Depository Trust Company, a limited purpose trust company organized under the laws of the State of New York, and its successors and assigns.  References herein to DTC shall include any nominee of DTC in whose name any Bonds are then registered.</w:t>
      </w:r>
    </w:p>
    <w:p w14:paraId="60BA5C21" w14:textId="30F91F9D" w:rsidR="00BC21F4" w:rsidRDefault="00514809" w:rsidP="001843EA">
      <w:pPr>
        <w:pStyle w:val="00BodyText5"/>
      </w:pPr>
      <w:r>
        <w:t>“</w:t>
      </w:r>
      <w:r w:rsidR="00BC21F4">
        <w:t>Event of Default</w:t>
      </w:r>
      <w:r>
        <w:t>”</w:t>
      </w:r>
      <w:r w:rsidR="00BC21F4">
        <w:t xml:space="preserve"> means any occurrence or </w:t>
      </w:r>
      <w:r w:rsidR="00617239">
        <w:t xml:space="preserve">event specified in and defined </w:t>
      </w:r>
      <w:r w:rsidR="00BC21F4">
        <w:t xml:space="preserve">as such by </w:t>
      </w:r>
      <w:r w:rsidR="00AA66CB">
        <w:fldChar w:fldCharType="begin"/>
      </w:r>
      <w:r w:rsidR="00AA66CB">
        <w:instrText xml:space="preserve"> REF _Ref507421526 \r \h </w:instrText>
      </w:r>
      <w:r w:rsidR="00AA66CB">
        <w:fldChar w:fldCharType="separate"/>
      </w:r>
      <w:r w:rsidR="00D33FBB">
        <w:t>Section 8.1</w:t>
      </w:r>
      <w:r w:rsidR="00AA66CB">
        <w:fldChar w:fldCharType="end"/>
      </w:r>
      <w:r w:rsidR="00AA66CB">
        <w:t xml:space="preserve"> </w:t>
      </w:r>
      <w:r w:rsidR="00272A84">
        <w:t>here</w:t>
      </w:r>
      <w:r w:rsidR="00BC21F4">
        <w:t>of.</w:t>
      </w:r>
    </w:p>
    <w:p w14:paraId="30E2C81D" w14:textId="1594E41F" w:rsidR="007412D3" w:rsidRDefault="007412D3" w:rsidP="001843EA">
      <w:pPr>
        <w:pStyle w:val="00BodyText5"/>
      </w:pPr>
      <w:r>
        <w:t xml:space="preserve">“Foreclosure Agent” means the Person appointed by the Issuer to process and carry out on behalf of the Issuer any foreclosure of the delinquent Assessments pursuant to this Indenture and the Assessment Ordinance. The initial Foreclosure Agent shall be </w:t>
      </w:r>
      <w:r w:rsidR="0009343E">
        <w:t>Snow, Jensen &amp; Reece, P.C.</w:t>
      </w:r>
      <w:r>
        <w:t>.</w:t>
      </w:r>
    </w:p>
    <w:p w14:paraId="07875C74" w14:textId="6462CEBD" w:rsidR="007412D3" w:rsidRDefault="007412D3" w:rsidP="001843EA">
      <w:pPr>
        <w:pStyle w:val="00BodyText5"/>
      </w:pPr>
      <w:r>
        <w:t>“Funds” shall mean all fund created hereunder, except the Rebate Fund.</w:t>
      </w:r>
    </w:p>
    <w:p w14:paraId="359D78F6" w14:textId="3F293E6E" w:rsidR="00130E2D" w:rsidRPr="00550D69" w:rsidRDefault="00130E2D" w:rsidP="001843EA">
      <w:pPr>
        <w:pStyle w:val="00BodyText5"/>
      </w:pPr>
      <w:r w:rsidRPr="00550D69">
        <w:t xml:space="preserve">“Governing Document” means the Governing Document for the Issuer </w:t>
      </w:r>
      <w:r w:rsidR="0017354D">
        <w:t xml:space="preserve">dated </w:t>
      </w:r>
      <w:r w:rsidR="00E66FFA" w:rsidRPr="00550D69">
        <w:t xml:space="preserve">[CREATION DATE], 2024 </w:t>
      </w:r>
      <w:r w:rsidRPr="00550D69">
        <w:t>(as the same may be amended or restated from time to time).</w:t>
      </w:r>
    </w:p>
    <w:p w14:paraId="686D3C79" w14:textId="3533B235" w:rsidR="00BC21F4" w:rsidRDefault="00514809" w:rsidP="00CF4B79">
      <w:pPr>
        <w:pStyle w:val="00BodyText5"/>
      </w:pPr>
      <w:r>
        <w:t>“</w:t>
      </w:r>
      <w:r w:rsidR="00BC21F4">
        <w:t>Government Obligations</w:t>
      </w:r>
      <w:r>
        <w:t>”</w:t>
      </w:r>
      <w:r w:rsidR="00BC21F4">
        <w:t xml:space="preserve"> means solely one or more of the following:</w:t>
      </w:r>
      <w:r w:rsidR="00270E10">
        <w:t xml:space="preserve"> </w:t>
      </w:r>
    </w:p>
    <w:p w14:paraId="41B5C9AB" w14:textId="77777777" w:rsidR="00485AB5" w:rsidRDefault="00BC21F4" w:rsidP="003F4A14">
      <w:pPr>
        <w:pStyle w:val="Heading3"/>
      </w:pPr>
      <w:r>
        <w:t>State and Local Government Series issued by the United States Treasury (</w:t>
      </w:r>
      <w:r w:rsidR="00514809">
        <w:t>“</w:t>
      </w:r>
      <w:r>
        <w:t>SLGS</w:t>
      </w:r>
      <w:r w:rsidR="00514809">
        <w:t>”</w:t>
      </w:r>
      <w:r>
        <w:t>);</w:t>
      </w:r>
    </w:p>
    <w:p w14:paraId="76068B8C" w14:textId="77777777" w:rsidR="00BC21F4" w:rsidRDefault="00BC21F4" w:rsidP="003F4A14">
      <w:pPr>
        <w:pStyle w:val="Heading3"/>
      </w:pPr>
      <w:r>
        <w:t>United States Treasury bills, notes and bonds, as traded on the open market;</w:t>
      </w:r>
    </w:p>
    <w:p w14:paraId="74245F4F" w14:textId="77777777" w:rsidR="00485AB5" w:rsidRDefault="00BC21F4" w:rsidP="003F4A14">
      <w:pPr>
        <w:pStyle w:val="Heading3"/>
      </w:pPr>
      <w:r>
        <w:t>Zero Coupon United States Treasury Bonds; and</w:t>
      </w:r>
    </w:p>
    <w:p w14:paraId="326957CE" w14:textId="77777777" w:rsidR="00485AB5" w:rsidRDefault="00BC21F4" w:rsidP="003F4A14">
      <w:pPr>
        <w:pStyle w:val="Heading3"/>
      </w:pPr>
      <w:r>
        <w:t xml:space="preserve">Any other direct obligations of or obligations fully and unconditionally guaranteed as to timely payment by the United States of America (including, without limitation, obligations commonly referred to as </w:t>
      </w:r>
      <w:r w:rsidR="00514809">
        <w:t>“</w:t>
      </w:r>
      <w:r>
        <w:t>REFCORP strips</w:t>
      </w:r>
      <w:r w:rsidR="00514809">
        <w:t>”</w:t>
      </w:r>
      <w:r>
        <w:t>).</w:t>
      </w:r>
    </w:p>
    <w:p w14:paraId="57CAE345" w14:textId="77777777" w:rsidR="0017354D" w:rsidRDefault="0017354D" w:rsidP="0017354D">
      <w:pPr>
        <w:pStyle w:val="00BodyText5"/>
        <w:keepNext/>
      </w:pPr>
      <w:bookmarkStart w:id="8" w:name="_Hlk136107195"/>
      <w:r w:rsidRPr="00E742C3">
        <w:t>“Improvements” means, the following, together with all related improvements and construction overhead, as may be more fully described or amended in the Assessment Ordinance:</w:t>
      </w:r>
      <w:r>
        <w:t xml:space="preserve"> </w:t>
      </w:r>
    </w:p>
    <w:p w14:paraId="1D7DB8EB" w14:textId="77777777" w:rsidR="0017354D" w:rsidRPr="00187795" w:rsidRDefault="0017354D" w:rsidP="0017354D">
      <w:pPr>
        <w:spacing w:after="240"/>
        <w:ind w:left="720" w:firstLine="720"/>
        <w:jc w:val="both"/>
        <w:rPr>
          <w:szCs w:val="24"/>
        </w:rPr>
      </w:pPr>
      <w:r w:rsidRPr="00187795">
        <w:rPr>
          <w:szCs w:val="24"/>
        </w:rPr>
        <w:t>-Sewer improvements, including, but not limited to, mains, lift stations, manholes and manhole linings, sewer cleanouts, and laterals (various sizes).</w:t>
      </w:r>
    </w:p>
    <w:p w14:paraId="7B2BC398" w14:textId="77777777" w:rsidR="0017354D" w:rsidRPr="00187795" w:rsidRDefault="0017354D" w:rsidP="0017354D">
      <w:pPr>
        <w:spacing w:after="240"/>
        <w:ind w:left="720" w:firstLine="720"/>
        <w:jc w:val="both"/>
        <w:rPr>
          <w:szCs w:val="24"/>
        </w:rPr>
      </w:pPr>
      <w:r w:rsidRPr="00187795">
        <w:rPr>
          <w:szCs w:val="24"/>
        </w:rPr>
        <w:t>-Water improvements, including but not limited to</w:t>
      </w:r>
      <w:r>
        <w:rPr>
          <w:szCs w:val="24"/>
        </w:rPr>
        <w:t xml:space="preserve">, </w:t>
      </w:r>
      <w:r w:rsidRPr="00187795">
        <w:rPr>
          <w:szCs w:val="24"/>
        </w:rPr>
        <w:t>mains, valves, tees/crosses, bends, thrust bonds, fire hydrants, blow offs and appurtenances (various sizes).</w:t>
      </w:r>
    </w:p>
    <w:p w14:paraId="58FB8F36" w14:textId="77777777" w:rsidR="0017354D" w:rsidRPr="00187795" w:rsidRDefault="0017354D" w:rsidP="0017354D">
      <w:pPr>
        <w:spacing w:after="240"/>
        <w:ind w:left="720" w:firstLine="720"/>
        <w:jc w:val="both"/>
        <w:rPr>
          <w:szCs w:val="24"/>
        </w:rPr>
      </w:pPr>
      <w:r w:rsidRPr="00187795">
        <w:rPr>
          <w:szCs w:val="24"/>
        </w:rPr>
        <w:t>-Roads and roadway improvements including, but not limited to, rights of way, earthwork, curbs, gutters, sidewalks, street signage, centerline monuments, conduit crossings, street striping, streetlights and mailboxes.</w:t>
      </w:r>
    </w:p>
    <w:p w14:paraId="0F2B6A57" w14:textId="45B1E129" w:rsidR="00187795" w:rsidRPr="00187795" w:rsidRDefault="0017354D" w:rsidP="0017354D">
      <w:pPr>
        <w:spacing w:after="240"/>
        <w:ind w:left="720" w:firstLine="720"/>
        <w:jc w:val="both"/>
        <w:rPr>
          <w:szCs w:val="24"/>
        </w:rPr>
      </w:pPr>
      <w:r w:rsidRPr="00187795">
        <w:rPr>
          <w:szCs w:val="24"/>
        </w:rPr>
        <w:lastRenderedPageBreak/>
        <w:t>-Storm drain improvements, including but</w:t>
      </w:r>
      <w:r>
        <w:rPr>
          <w:szCs w:val="24"/>
        </w:rPr>
        <w:t>,</w:t>
      </w:r>
      <w:r w:rsidRPr="00187795">
        <w:rPr>
          <w:szCs w:val="24"/>
        </w:rPr>
        <w:t xml:space="preserve"> but not limited to, storm drain pipes, catch basins, junction boxes, inlets, culverts, cleanouts, trash racks, rip-rap and geotextile fabric.</w:t>
      </w:r>
      <w:r>
        <w:rPr>
          <w:szCs w:val="24"/>
        </w:rPr>
        <w:t xml:space="preserve"> </w:t>
      </w:r>
      <w:r w:rsidRPr="008F6858">
        <w:rPr>
          <w:szCs w:val="24"/>
          <w:highlight w:val="yellow"/>
        </w:rPr>
        <w:t>[CONFIRM]</w:t>
      </w:r>
    </w:p>
    <w:bookmarkEnd w:id="8"/>
    <w:p w14:paraId="1FCB1954" w14:textId="5A22285B" w:rsidR="00BC21F4" w:rsidRDefault="00514809" w:rsidP="00CF4B79">
      <w:pPr>
        <w:pStyle w:val="00BodyText5"/>
      </w:pPr>
      <w:r>
        <w:t>“</w:t>
      </w:r>
      <w:r w:rsidR="00BC21F4">
        <w:t>Indenture</w:t>
      </w:r>
      <w:r>
        <w:t>”</w:t>
      </w:r>
      <w:r w:rsidR="00BC21F4">
        <w:t xml:space="preserve"> means this Indenture of Trust and Pledge as from time to time amended or supplemented by Supplemental Indentures in accordance</w:t>
      </w:r>
      <w:r w:rsidR="00617239">
        <w:t xml:space="preserve"> </w:t>
      </w:r>
      <w:r w:rsidR="00BC21F4">
        <w:t>with the terms of this Indenture.</w:t>
      </w:r>
    </w:p>
    <w:p w14:paraId="4D976728" w14:textId="1B046565" w:rsidR="00485AB5" w:rsidRPr="00203D4C" w:rsidRDefault="00514809" w:rsidP="00203D4C">
      <w:pPr>
        <w:pStyle w:val="00BodyText5"/>
      </w:pPr>
      <w:r w:rsidRPr="00203D4C">
        <w:t>“</w:t>
      </w:r>
      <w:r w:rsidR="00BC21F4" w:rsidRPr="00203D4C">
        <w:t>Interest Payment Date</w:t>
      </w:r>
      <w:r w:rsidRPr="00203D4C">
        <w:t>”</w:t>
      </w:r>
      <w:r w:rsidR="00BC21F4" w:rsidRPr="00203D4C">
        <w:t xml:space="preserve"> means each </w:t>
      </w:r>
      <w:r w:rsidR="004750C7">
        <w:t>June</w:t>
      </w:r>
      <w:r w:rsidR="007A6E9A" w:rsidRPr="00203D4C">
        <w:t xml:space="preserve"> </w:t>
      </w:r>
      <w:r w:rsidR="00782F10" w:rsidRPr="00203D4C">
        <w:t>1</w:t>
      </w:r>
      <w:r w:rsidR="007A6E9A" w:rsidRPr="00203D4C">
        <w:t xml:space="preserve"> and </w:t>
      </w:r>
      <w:r w:rsidR="004750C7">
        <w:t>December</w:t>
      </w:r>
      <w:r w:rsidR="007A6E9A" w:rsidRPr="00203D4C">
        <w:t xml:space="preserve"> 1</w:t>
      </w:r>
      <w:r w:rsidR="00782F10" w:rsidRPr="00203D4C">
        <w:t xml:space="preserve">, </w:t>
      </w:r>
      <w:r w:rsidR="00BC21F4" w:rsidRPr="00203D4C">
        <w:t xml:space="preserve">beginning </w:t>
      </w:r>
      <w:r w:rsidR="00472FFB">
        <w:t>December</w:t>
      </w:r>
      <w:r w:rsidR="00737536">
        <w:rPr>
          <w:szCs w:val="22"/>
        </w:rPr>
        <w:t xml:space="preserve"> 1, </w:t>
      </w:r>
      <w:r w:rsidR="00036B14">
        <w:rPr>
          <w:szCs w:val="22"/>
        </w:rPr>
        <w:t>2024</w:t>
      </w:r>
      <w:r w:rsidR="00BC21F4" w:rsidRPr="00203D4C">
        <w:t>.</w:t>
      </w:r>
    </w:p>
    <w:p w14:paraId="07FC6FC0" w14:textId="2DBE0588" w:rsidR="00E80762" w:rsidRDefault="00514809" w:rsidP="009F3618">
      <w:pPr>
        <w:pStyle w:val="00BodyText5"/>
      </w:pPr>
      <w:r>
        <w:t>“</w:t>
      </w:r>
      <w:r w:rsidR="00BC21F4">
        <w:t>Issuer</w:t>
      </w:r>
      <w:r>
        <w:t>”</w:t>
      </w:r>
      <w:r w:rsidR="00BC21F4">
        <w:t xml:space="preserve"> means</w:t>
      </w:r>
      <w:r w:rsidR="008A1921">
        <w:t xml:space="preserve"> the</w:t>
      </w:r>
      <w:r w:rsidR="00BC21F4">
        <w:t xml:space="preserve"> </w:t>
      </w:r>
      <w:r w:rsidR="00E66FFA">
        <w:t>SkyRidge Pegasus</w:t>
      </w:r>
      <w:r w:rsidR="0063292A">
        <w:t xml:space="preserve"> </w:t>
      </w:r>
      <w:r w:rsidR="00E66FFA">
        <w:t>Infrastructure Financing District</w:t>
      </w:r>
      <w:r w:rsidR="007A6E9A">
        <w:t xml:space="preserve"> </w:t>
      </w:r>
      <w:r w:rsidR="00BC21F4">
        <w:t xml:space="preserve">and its successors. </w:t>
      </w:r>
    </w:p>
    <w:p w14:paraId="67935BCC" w14:textId="69802864" w:rsidR="007412D3" w:rsidRDefault="007412D3" w:rsidP="009F3618">
      <w:pPr>
        <w:pStyle w:val="00BodyText5"/>
      </w:pPr>
      <w:r>
        <w:t>“Majority Owners” means the Beneficial Owners of more than fifty percent (50%) of the aggregate principal amount of the Bonds Outstanding.</w:t>
      </w:r>
    </w:p>
    <w:p w14:paraId="3730ACAA" w14:textId="34AA6549" w:rsidR="00BC21F4" w:rsidRDefault="00514809" w:rsidP="00CF4B79">
      <w:pPr>
        <w:pStyle w:val="00BodyText5"/>
      </w:pPr>
      <w:r>
        <w:t>“</w:t>
      </w:r>
      <w:r w:rsidR="00BC21F4">
        <w:t>Original</w:t>
      </w:r>
      <w:r w:rsidR="00617239">
        <w:t xml:space="preserve"> </w:t>
      </w:r>
      <w:r w:rsidR="00BC21F4">
        <w:t>Issue Date</w:t>
      </w:r>
      <w:r>
        <w:t>”</w:t>
      </w:r>
      <w:r w:rsidR="00BC21F4">
        <w:t xml:space="preserve"> means the initial delivery date of the Bonds.</w:t>
      </w:r>
    </w:p>
    <w:p w14:paraId="615CC149" w14:textId="77777777" w:rsidR="00485AB5" w:rsidRDefault="00514809" w:rsidP="00CF4B79">
      <w:pPr>
        <w:pStyle w:val="00BodyText5"/>
      </w:pPr>
      <w:r>
        <w:t>“</w:t>
      </w:r>
      <w:r w:rsidR="00BC21F4">
        <w:t>Outstanding</w:t>
      </w:r>
      <w:r>
        <w:t>”</w:t>
      </w:r>
      <w:r w:rsidR="00BC21F4">
        <w:t xml:space="preserve"> or </w:t>
      </w:r>
      <w:r>
        <w:t>“</w:t>
      </w:r>
      <w:r w:rsidR="00BC21F4">
        <w:t>Bonds Outstanding</w:t>
      </w:r>
      <w:r>
        <w:t>”</w:t>
      </w:r>
      <w:r w:rsidR="00BC21F4">
        <w:t xml:space="preserve"> means at any date all Bonds which</w:t>
      </w:r>
      <w:r w:rsidR="00617239">
        <w:t xml:space="preserve"> </w:t>
      </w:r>
      <w:r w:rsidR="00BC21F4">
        <w:t>have not been canceled which have been or are being authenticated and delivered by</w:t>
      </w:r>
      <w:r w:rsidR="00617239">
        <w:t xml:space="preserve"> </w:t>
      </w:r>
      <w:r w:rsidR="00BC21F4">
        <w:t>the Trustee under this Indenture, except:</w:t>
      </w:r>
    </w:p>
    <w:p w14:paraId="3E6FEAF5" w14:textId="5A8F832C" w:rsidR="00485AB5" w:rsidRDefault="00BC21F4" w:rsidP="003F4A14">
      <w:pPr>
        <w:pStyle w:val="Heading3"/>
        <w:numPr>
          <w:ilvl w:val="2"/>
          <w:numId w:val="7"/>
        </w:numPr>
      </w:pPr>
      <w:r>
        <w:t xml:space="preserve">Any Bond or portion thereof which at the time has been paid or deemed paid pursuant to </w:t>
      </w:r>
      <w:r w:rsidR="002D7D91">
        <w:fldChar w:fldCharType="begin"/>
      </w:r>
      <w:r w:rsidR="002D7D91">
        <w:instrText xml:space="preserve"> REF _Ref507421814 \w \h </w:instrText>
      </w:r>
      <w:r w:rsidR="002D7D91">
        <w:fldChar w:fldCharType="separate"/>
      </w:r>
      <w:r w:rsidR="00D33FBB">
        <w:t>Article X</w:t>
      </w:r>
      <w:r w:rsidR="002D7D91">
        <w:fldChar w:fldCharType="end"/>
      </w:r>
      <w:r w:rsidR="002D7D91">
        <w:t xml:space="preserve"> </w:t>
      </w:r>
      <w:r>
        <w:t>of this Indenture; and</w:t>
      </w:r>
    </w:p>
    <w:p w14:paraId="66957FE2" w14:textId="77777777" w:rsidR="00485AB5" w:rsidRDefault="00BC21F4" w:rsidP="003F4A14">
      <w:pPr>
        <w:pStyle w:val="Heading3"/>
      </w:pPr>
      <w:r>
        <w:t>Any Bond in lieu of or in substitution for which a new Bond shall have been authenticated and delivered hereunder, unless proof satisfactory to the Trustee is presented that such Bond is held by a bona fide holder in due course.</w:t>
      </w:r>
    </w:p>
    <w:p w14:paraId="619423DC" w14:textId="4DDC1757" w:rsidR="007412D3" w:rsidRPr="007412D3" w:rsidRDefault="007412D3" w:rsidP="007412D3">
      <w:pPr>
        <w:pStyle w:val="00BodyText5"/>
      </w:pPr>
      <w:r>
        <w:t>In addition, Bonds actually known by the Trustee to be held by or for the Issuer or the Developer (or any affiliate of the Developer) will not be deemed to be Outstanding for the purposes and within the purview of Article IX and Article XI of this Indenture unless otherwise agreed to by 100% of the other Beneficial Owners of the Bonds Outstanding.</w:t>
      </w:r>
    </w:p>
    <w:p w14:paraId="0CEAEDF1" w14:textId="0F783FDF" w:rsidR="003A1E1C" w:rsidRDefault="003A1E1C" w:rsidP="00782F10">
      <w:pPr>
        <w:pStyle w:val="00BodyText5"/>
      </w:pPr>
      <w:r w:rsidRPr="003A1E1C">
        <w:t>“Participant” means any broker-dealer, bank, or other financial institution from time to time for which DTC or another Depository holds the Bonds.</w:t>
      </w:r>
    </w:p>
    <w:p w14:paraId="1057FADD" w14:textId="78C0863E" w:rsidR="00BC21F4" w:rsidRDefault="00514809" w:rsidP="00782F10">
      <w:pPr>
        <w:pStyle w:val="00BodyText5"/>
      </w:pPr>
      <w:r>
        <w:t>“</w:t>
      </w:r>
      <w:r w:rsidR="00BC21F4">
        <w:t>Paying Agent</w:t>
      </w:r>
      <w:r>
        <w:t>”</w:t>
      </w:r>
      <w:r w:rsidR="00BC21F4">
        <w:t xml:space="preserve"> means each Person appointed by the Issuer as Paying Agent with respect to the Bonds. The initial Paying Agent is </w:t>
      </w:r>
      <w:r w:rsidR="007C642B">
        <w:t>UMB Bank, n.a.</w:t>
      </w:r>
      <w:r w:rsidR="00CC0D23">
        <w:t>,</w:t>
      </w:r>
      <w:r w:rsidR="00BC21F4">
        <w:t xml:space="preserve"> or its </w:t>
      </w:r>
      <w:r w:rsidR="005020AC">
        <w:t>s</w:t>
      </w:r>
      <w:r w:rsidR="00BC21F4">
        <w:t>uccessors or assigns.</w:t>
      </w:r>
    </w:p>
    <w:p w14:paraId="1A3FAA22" w14:textId="77777777" w:rsidR="00BC21F4" w:rsidRDefault="00514809" w:rsidP="00CF4B79">
      <w:pPr>
        <w:pStyle w:val="00BodyText5"/>
      </w:pPr>
      <w:r>
        <w:t>“</w:t>
      </w:r>
      <w:r w:rsidR="00BC21F4">
        <w:t>Person</w:t>
      </w:r>
      <w:r>
        <w:t>”</w:t>
      </w:r>
      <w:r w:rsidR="00BC21F4">
        <w:t xml:space="preserve"> means natural persons, firms, partnerships, associations, corporations, trusts, public bodies, and other entities.</w:t>
      </w:r>
    </w:p>
    <w:p w14:paraId="176E9686" w14:textId="68EE28D1" w:rsidR="00BC21F4" w:rsidRDefault="00514809" w:rsidP="00CF4B79">
      <w:pPr>
        <w:pStyle w:val="00BodyText5"/>
      </w:pPr>
      <w:r>
        <w:t>“</w:t>
      </w:r>
      <w:r w:rsidR="00BC21F4">
        <w:t>Principal Corporate Trust Office</w:t>
      </w:r>
      <w:r>
        <w:t>”</w:t>
      </w:r>
      <w:r w:rsidR="00BC21F4">
        <w:t xml:space="preserve"> means,</w:t>
      </w:r>
      <w:r w:rsidR="00617239">
        <w:t xml:space="preserve"> </w:t>
      </w:r>
      <w:r w:rsidR="00BC21F4">
        <w:t xml:space="preserve">with respect to the Trustee, the office of the Trustee at Corporate Trust Services, </w:t>
      </w:r>
      <w:r w:rsidR="001843EA">
        <w:t>2777 East Camelback Road, Suite 350, Phoenix, Arizona</w:t>
      </w:r>
      <w:r w:rsidR="004456D9" w:rsidRPr="004456D9">
        <w:t xml:space="preserve"> or such other office or location designated by the Trustee by written notice</w:t>
      </w:r>
      <w:r w:rsidR="004456D9">
        <w:t>.</w:t>
      </w:r>
    </w:p>
    <w:p w14:paraId="7E73F842" w14:textId="47F59D55" w:rsidR="00D84528" w:rsidRDefault="00D84528" w:rsidP="00CF4B79">
      <w:pPr>
        <w:pStyle w:val="00BodyText5"/>
      </w:pPr>
      <w:r w:rsidRPr="00D84528">
        <w:t>“Qualified Institutional Buyer” means such term as defined in Rule 144a promulgated pursuant to the Securities Act of 1933, as amended.</w:t>
      </w:r>
    </w:p>
    <w:p w14:paraId="4207FB94" w14:textId="77777777" w:rsidR="00485AB5" w:rsidRDefault="00514809" w:rsidP="00CF4B79">
      <w:pPr>
        <w:pStyle w:val="00BodyText5"/>
      </w:pPr>
      <w:r>
        <w:lastRenderedPageBreak/>
        <w:t>“</w:t>
      </w:r>
      <w:r w:rsidR="00BC21F4">
        <w:t>Qualified Investments</w:t>
      </w:r>
      <w:r>
        <w:t>”</w:t>
      </w:r>
      <w:r w:rsidR="00BC21F4">
        <w:t xml:space="preserve"> means any investments authorized under the Utah State Money Management Act, Title 51 Chapter 7, Utah Code Annotated</w:t>
      </w:r>
      <w:r w:rsidR="00617239">
        <w:t xml:space="preserve"> </w:t>
      </w:r>
      <w:r w:rsidR="00BC21F4">
        <w:t>1953, as amended</w:t>
      </w:r>
      <w:r w:rsidR="00BB66BE">
        <w:t>,</w:t>
      </w:r>
      <w:r w:rsidR="00BC21F4">
        <w:t xml:space="preserve"> and includes Government Obligations</w:t>
      </w:r>
      <w:r w:rsidR="00B63E78">
        <w:t xml:space="preserve"> </w:t>
      </w:r>
      <w:r w:rsidR="00B63E78" w:rsidRPr="00B63E78">
        <w:t>and the fund held by the Treasurer for the State of Utah and commonly known as the Utah Public Treasurer’s Investment Fund</w:t>
      </w:r>
      <w:r w:rsidR="00BC21F4">
        <w:t>.</w:t>
      </w:r>
    </w:p>
    <w:p w14:paraId="474B437E" w14:textId="77777777" w:rsidR="00485AB5" w:rsidRDefault="00514809" w:rsidP="00CF4B79">
      <w:pPr>
        <w:pStyle w:val="00BodyText5"/>
      </w:pPr>
      <w:r>
        <w:t>“</w:t>
      </w:r>
      <w:r w:rsidR="00BC21F4">
        <w:t>Rebatable Arbitrage</w:t>
      </w:r>
      <w:r>
        <w:t>”</w:t>
      </w:r>
      <w:r w:rsidR="00BC21F4">
        <w:t xml:space="preserve"> means, with respect to the Bonds,</w:t>
      </w:r>
      <w:r w:rsidR="00617239">
        <w:t xml:space="preserve"> </w:t>
      </w:r>
      <w:r w:rsidR="00BC21F4">
        <w:t>the</w:t>
      </w:r>
      <w:r w:rsidR="00617239">
        <w:t xml:space="preserve"> </w:t>
      </w:r>
      <w:r w:rsidR="00BC21F4">
        <w:t>amount (determinable as of each Rebate Calculation Date) of rebatable arbitrage payable to the United States at the times and in the amounts specified in Section 148(f)(3) of the Code and Section 1.148-3 of the Regulations.</w:t>
      </w:r>
    </w:p>
    <w:p w14:paraId="2D6913BD" w14:textId="77777777" w:rsidR="00485AB5" w:rsidRDefault="00514809" w:rsidP="00CF4B79">
      <w:pPr>
        <w:pStyle w:val="00BodyText5"/>
      </w:pPr>
      <w:r>
        <w:t>“</w:t>
      </w:r>
      <w:r w:rsidR="00BC21F4">
        <w:t>Rebate Calculation Date</w:t>
      </w:r>
      <w:r>
        <w:t>”</w:t>
      </w:r>
      <w:r w:rsidR="00BC21F4">
        <w:t xml:space="preserve"> means, with respect to the Bonds, the Interest Payment Date next preceding the fifth (5th) anniversary of the issue date of such Bonds, each fifth (5th) anniversary of the initial rebate calculation date for such Bonds, and the date of retirement of the last Bond.</w:t>
      </w:r>
    </w:p>
    <w:p w14:paraId="332700C5" w14:textId="4C488448" w:rsidR="00485AB5" w:rsidRDefault="00514809" w:rsidP="00CF4B79">
      <w:pPr>
        <w:pStyle w:val="00BodyText5"/>
      </w:pPr>
      <w:r>
        <w:t>“</w:t>
      </w:r>
      <w:r w:rsidR="00BC21F4">
        <w:t>Rebate Fund</w:t>
      </w:r>
      <w:r>
        <w:t>”</w:t>
      </w:r>
      <w:r w:rsidR="00BC21F4">
        <w:t xml:space="preserve"> means the </w:t>
      </w:r>
      <w:r w:rsidR="00E66FFA">
        <w:t>SkyRidge Pegasus</w:t>
      </w:r>
      <w:r w:rsidR="0063292A">
        <w:t xml:space="preserve"> </w:t>
      </w:r>
      <w:r w:rsidR="00E66FFA">
        <w:t>Infrastructure Financing District</w:t>
      </w:r>
      <w:r w:rsidR="00BC21F4">
        <w:t xml:space="preserve"> </w:t>
      </w:r>
      <w:r w:rsidR="00E66FFA">
        <w:t>SkyRidge Pegasus</w:t>
      </w:r>
      <w:r w:rsidR="00856125">
        <w:t xml:space="preserve"> </w:t>
      </w:r>
      <w:r w:rsidR="004F25FB">
        <w:t>Assessment Area</w:t>
      </w:r>
      <w:r w:rsidR="00BC21F4">
        <w:t xml:space="preserve"> Rebate Fund created in </w:t>
      </w:r>
      <w:r w:rsidR="007412D3">
        <w:t xml:space="preserve">Section </w:t>
      </w:r>
      <w:r w:rsidR="002D6D6F">
        <w:t>4.7</w:t>
      </w:r>
      <w:r w:rsidR="002D7D91">
        <w:t xml:space="preserve"> </w:t>
      </w:r>
      <w:r w:rsidR="00BC21F4">
        <w:t>hereof to be held by the Trustee</w:t>
      </w:r>
      <w:r w:rsidR="00617239">
        <w:t xml:space="preserve"> </w:t>
      </w:r>
      <w:r w:rsidR="00BC21F4">
        <w:t>and administered pursuant to</w:t>
      </w:r>
      <w:r w:rsidR="00AA66CB">
        <w:t xml:space="preserve"> </w:t>
      </w:r>
      <w:r w:rsidR="00AA66CB">
        <w:fldChar w:fldCharType="begin"/>
      </w:r>
      <w:r w:rsidR="00AA66CB">
        <w:instrText xml:space="preserve"> REF _Ref507422390 \r \h </w:instrText>
      </w:r>
      <w:r w:rsidR="00AA66CB">
        <w:fldChar w:fldCharType="separate"/>
      </w:r>
      <w:r w:rsidR="00D33FBB">
        <w:t>Section 5.7</w:t>
      </w:r>
      <w:r w:rsidR="00AA66CB">
        <w:fldChar w:fldCharType="end"/>
      </w:r>
      <w:r w:rsidR="00BC21F4">
        <w:t xml:space="preserve"> hereof.</w:t>
      </w:r>
    </w:p>
    <w:p w14:paraId="7A554780" w14:textId="4AEB0F22" w:rsidR="00485AB5" w:rsidRDefault="00514809" w:rsidP="00CF4B79">
      <w:pPr>
        <w:pStyle w:val="00BodyText5"/>
      </w:pPr>
      <w:r>
        <w:t>“</w:t>
      </w:r>
      <w:r w:rsidR="00BC21F4">
        <w:t>Redemption Account</w:t>
      </w:r>
      <w:r>
        <w:t>”</w:t>
      </w:r>
      <w:r w:rsidR="00BC21F4">
        <w:t xml:space="preserve"> means the Redemption Account established within the Bond Fund pursuant to </w:t>
      </w:r>
      <w:r w:rsidR="00813590">
        <w:fldChar w:fldCharType="begin"/>
      </w:r>
      <w:r w:rsidR="00813590">
        <w:instrText xml:space="preserve"> REF _Ref507420066 \r \h </w:instrText>
      </w:r>
      <w:r w:rsidR="00813590">
        <w:fldChar w:fldCharType="separate"/>
      </w:r>
      <w:r w:rsidR="00D33FBB">
        <w:t>Section 4.3</w:t>
      </w:r>
      <w:r w:rsidR="00813590">
        <w:fldChar w:fldCharType="end"/>
      </w:r>
      <w:r w:rsidR="00813590">
        <w:t xml:space="preserve"> </w:t>
      </w:r>
      <w:r w:rsidR="00BC21F4">
        <w:t>herein.</w:t>
      </w:r>
    </w:p>
    <w:p w14:paraId="34A4F3B6" w14:textId="77777777" w:rsidR="00485AB5" w:rsidRDefault="00514809" w:rsidP="00CF4B79">
      <w:pPr>
        <w:pStyle w:val="00BodyText5"/>
      </w:pPr>
      <w:r>
        <w:t>“</w:t>
      </w:r>
      <w:r w:rsidR="00BC21F4">
        <w:t>Register</w:t>
      </w:r>
      <w:r>
        <w:t>”</w:t>
      </w:r>
      <w:r w:rsidR="00BC21F4">
        <w:t xml:space="preserve"> means the record of ownership of the Bonds maintained by the Bond Registrar.</w:t>
      </w:r>
    </w:p>
    <w:p w14:paraId="37264A7C" w14:textId="77777777" w:rsidR="00485AB5" w:rsidRDefault="00514809" w:rsidP="00CF4B79">
      <w:pPr>
        <w:pStyle w:val="00BodyText5"/>
      </w:pPr>
      <w:bookmarkStart w:id="9" w:name="_Hlk508180867"/>
      <w:r>
        <w:t>“</w:t>
      </w:r>
      <w:r w:rsidR="00BC21F4">
        <w:t>Regular Record Date</w:t>
      </w:r>
      <w:r>
        <w:t>”</w:t>
      </w:r>
      <w:r w:rsidR="00BC21F4">
        <w:t xml:space="preserve"> means the fifteenth day immediately preceding each Interest Payment Date.</w:t>
      </w:r>
    </w:p>
    <w:bookmarkEnd w:id="9"/>
    <w:p w14:paraId="530447D2" w14:textId="77777777" w:rsidR="00485AB5" w:rsidRDefault="00514809" w:rsidP="00CF4B79">
      <w:pPr>
        <w:pStyle w:val="00BodyText5"/>
      </w:pPr>
      <w:r>
        <w:t>“</w:t>
      </w:r>
      <w:r w:rsidR="00BC21F4">
        <w:t>Regulations</w:t>
      </w:r>
      <w:r>
        <w:t>”</w:t>
      </w:r>
      <w:r w:rsidR="00BC21F4">
        <w:t xml:space="preserve"> and all references thereto shall mean and include applicable final, proposed, and temporary United States Treasury Regulations promulgated with respect to Sections 103 and 141 through 150 of the Code, including all amendments thereto made thereafter.</w:t>
      </w:r>
    </w:p>
    <w:p w14:paraId="664415C8" w14:textId="77777777" w:rsidR="00485AB5" w:rsidRDefault="00514809" w:rsidP="00CF4B79">
      <w:pPr>
        <w:pStyle w:val="00BodyText5"/>
      </w:pPr>
      <w:r>
        <w:t>“</w:t>
      </w:r>
      <w:r w:rsidR="00BC21F4">
        <w:t>Required Rebate Deposit</w:t>
      </w:r>
      <w:r>
        <w:t>”</w:t>
      </w:r>
      <w:r w:rsidR="00BC21F4">
        <w:t xml:space="preserve"> means the amount due</w:t>
      </w:r>
      <w:r w:rsidR="00617239">
        <w:t xml:space="preserve"> </w:t>
      </w:r>
      <w:r w:rsidR="00BC21F4">
        <w:t>to</w:t>
      </w:r>
      <w:r w:rsidR="00617239">
        <w:t xml:space="preserve"> </w:t>
      </w:r>
      <w:r w:rsidR="00BC21F4">
        <w:t>the</w:t>
      </w:r>
      <w:r w:rsidR="00617239">
        <w:t xml:space="preserve"> </w:t>
      </w:r>
      <w:r w:rsidR="00BC21F4">
        <w:t>Internal</w:t>
      </w:r>
      <w:r w:rsidR="00617239">
        <w:t xml:space="preserve"> </w:t>
      </w:r>
      <w:r w:rsidR="00BC21F4">
        <w:t>Revenue Service no later than sixty (60) days after each Rebate Calculation Date pursuant to Section 148(f)(3) of the Code.</w:t>
      </w:r>
    </w:p>
    <w:p w14:paraId="5D049955" w14:textId="25FEA784" w:rsidR="00BC21F4" w:rsidRDefault="00514809" w:rsidP="00CF4B79">
      <w:pPr>
        <w:pStyle w:val="00BodyText5"/>
      </w:pPr>
      <w:r>
        <w:t>“</w:t>
      </w:r>
      <w:r w:rsidR="00BC21F4">
        <w:t>Reserve Fund</w:t>
      </w:r>
      <w:r>
        <w:t>”</w:t>
      </w:r>
      <w:r w:rsidR="00BC21F4">
        <w:t xml:space="preserve"> means the </w:t>
      </w:r>
      <w:r w:rsidR="00E66FFA">
        <w:t>SkyRidge Pegasus</w:t>
      </w:r>
      <w:r w:rsidR="0063292A">
        <w:t xml:space="preserve"> </w:t>
      </w:r>
      <w:r w:rsidR="00E66FFA">
        <w:t>Infrastructure Financing District</w:t>
      </w:r>
      <w:r w:rsidR="001843EA">
        <w:t xml:space="preserve"> </w:t>
      </w:r>
      <w:r w:rsidR="00E66FFA">
        <w:t>SkyRidge Pegasus</w:t>
      </w:r>
      <w:r w:rsidR="00856125">
        <w:t xml:space="preserve"> </w:t>
      </w:r>
      <w:r w:rsidR="004F25FB">
        <w:t>Assessment Area</w:t>
      </w:r>
      <w:r w:rsidR="00BC21F4">
        <w:t xml:space="preserve"> Reserve Fund created in </w:t>
      </w:r>
      <w:r w:rsidR="002D7D91">
        <w:fldChar w:fldCharType="begin"/>
      </w:r>
      <w:r w:rsidR="002D7D91">
        <w:instrText xml:space="preserve"> REF _Ref507420257 \w \h </w:instrText>
      </w:r>
      <w:r w:rsidR="002D7D91">
        <w:fldChar w:fldCharType="separate"/>
      </w:r>
      <w:r w:rsidR="00D33FBB">
        <w:t>Section 4.4</w:t>
      </w:r>
      <w:r w:rsidR="002D7D91">
        <w:fldChar w:fldCharType="end"/>
      </w:r>
      <w:r w:rsidR="002D7D91">
        <w:t xml:space="preserve"> </w:t>
      </w:r>
      <w:r w:rsidR="00BC21F4">
        <w:t>hereof to be held by the Trustee.</w:t>
      </w:r>
    </w:p>
    <w:p w14:paraId="60B2140C" w14:textId="2033C95B" w:rsidR="007412D3" w:rsidRDefault="007412D3" w:rsidP="00CF4B79">
      <w:pPr>
        <w:pStyle w:val="00BodyText5"/>
      </w:pPr>
      <w:r>
        <w:t>“Reserve Transfer” means the transfer of moneys from the Series 2024 Reserve Account to the Redemption Account pursuant to Section 5.4(d) herein, in an amount equal to 10% of the principal amount of Bonds being redeemed, provided such transfer shall occur only to the extent funds are available in the Series 2024 Reserve Account.</w:t>
      </w:r>
    </w:p>
    <w:p w14:paraId="3A12EFF8" w14:textId="259959DF" w:rsidR="000801C5" w:rsidRDefault="000801C5" w:rsidP="000801C5">
      <w:pPr>
        <w:pStyle w:val="00BodyText5"/>
      </w:pPr>
      <w:r>
        <w:t>“</w:t>
      </w:r>
      <w:r w:rsidR="00856125">
        <w:t xml:space="preserve">Series </w:t>
      </w:r>
      <w:r w:rsidR="00036B14">
        <w:t>2024</w:t>
      </w:r>
      <w:r>
        <w:t xml:space="preserve"> Reserve Account” means the </w:t>
      </w:r>
      <w:r w:rsidR="00856125">
        <w:t xml:space="preserve">Series </w:t>
      </w:r>
      <w:r w:rsidR="00036B14">
        <w:t>2024</w:t>
      </w:r>
      <w:r>
        <w:t xml:space="preserve"> Reserve Account established within the Reserve Fund pursuant to </w:t>
      </w:r>
      <w:r>
        <w:fldChar w:fldCharType="begin"/>
      </w:r>
      <w:r>
        <w:instrText xml:space="preserve"> REF _Ref507420257 \r \h </w:instrText>
      </w:r>
      <w:r>
        <w:fldChar w:fldCharType="separate"/>
      </w:r>
      <w:r w:rsidR="00D33FBB">
        <w:t>Section 4.4</w:t>
      </w:r>
      <w:r>
        <w:fldChar w:fldCharType="end"/>
      </w:r>
      <w:r>
        <w:t xml:space="preserve"> herein. </w:t>
      </w:r>
    </w:p>
    <w:p w14:paraId="57797867" w14:textId="59E00D48" w:rsidR="0020092C" w:rsidRDefault="0020092C" w:rsidP="0020092C">
      <w:pPr>
        <w:pStyle w:val="00BodyText5"/>
      </w:pPr>
      <w:r>
        <w:t>“</w:t>
      </w:r>
      <w:r w:rsidR="00856125">
        <w:t xml:space="preserve">Series </w:t>
      </w:r>
      <w:r w:rsidR="00036B14">
        <w:t>2024</w:t>
      </w:r>
      <w:r>
        <w:t xml:space="preserve"> Capitalized Interest Account” means the </w:t>
      </w:r>
      <w:r w:rsidR="007412D3">
        <w:t>A</w:t>
      </w:r>
      <w:r>
        <w:t>ccount established with respect to the Bonds under Section 4.6 herein and administered pursuant to Section 5.6 herein.</w:t>
      </w:r>
    </w:p>
    <w:p w14:paraId="147B3F81" w14:textId="58A40BF6" w:rsidR="00AD402C" w:rsidRDefault="00AD402C" w:rsidP="00AD402C">
      <w:pPr>
        <w:pStyle w:val="00BodyText5"/>
      </w:pPr>
      <w:r>
        <w:lastRenderedPageBreak/>
        <w:t>“</w:t>
      </w:r>
      <w:r w:rsidR="00856125">
        <w:t xml:space="preserve">Series </w:t>
      </w:r>
      <w:r w:rsidR="00036B14">
        <w:t>2024</w:t>
      </w:r>
      <w:r>
        <w:t xml:space="preserve"> Construction Account” means the </w:t>
      </w:r>
      <w:r w:rsidR="00856125">
        <w:t xml:space="preserve">Series </w:t>
      </w:r>
      <w:r w:rsidR="00036B14">
        <w:t>2024</w:t>
      </w:r>
      <w:r>
        <w:t xml:space="preserve"> Construction Account established within the Construction Fund pursuant to Section 4.2 herein. </w:t>
      </w:r>
    </w:p>
    <w:p w14:paraId="24F6D7DC" w14:textId="7018541B" w:rsidR="007412D3" w:rsidRDefault="007412D3" w:rsidP="00AD402C">
      <w:pPr>
        <w:pStyle w:val="00BodyText5"/>
      </w:pPr>
      <w:r>
        <w:t>“Special Record Date” means the record date for determining Bond ownership for purposes of paying unpaid interest, as such date may be determined pursuant to this Indenture.</w:t>
      </w:r>
    </w:p>
    <w:p w14:paraId="57297DC5" w14:textId="734A8400" w:rsidR="00485AB5" w:rsidRDefault="00514809" w:rsidP="00CF4B79">
      <w:pPr>
        <w:pStyle w:val="00BodyText5"/>
      </w:pPr>
      <w:r>
        <w:t>“</w:t>
      </w:r>
      <w:r w:rsidR="00BC21F4">
        <w:t>State</w:t>
      </w:r>
      <w:r>
        <w:t>”</w:t>
      </w:r>
      <w:r w:rsidR="00BC21F4">
        <w:t xml:space="preserve"> means the State of Utah.</w:t>
      </w:r>
    </w:p>
    <w:p w14:paraId="1B0DECE5" w14:textId="30520259" w:rsidR="007412D3" w:rsidRDefault="00514809" w:rsidP="007412D3">
      <w:pPr>
        <w:pStyle w:val="00BodyText5"/>
      </w:pPr>
      <w:r>
        <w:t>“</w:t>
      </w:r>
      <w:r w:rsidR="00BC21F4">
        <w:t>Supplemental Indenture</w:t>
      </w:r>
      <w:r>
        <w:t>”</w:t>
      </w:r>
      <w:r w:rsidR="00BC21F4">
        <w:t xml:space="preserve"> means any supplemental indenture between the Issuer and the Trustee entered into pursuant to and in compliance with the provisions of </w:t>
      </w:r>
      <w:r w:rsidR="002D7D91">
        <w:fldChar w:fldCharType="begin"/>
      </w:r>
      <w:r w:rsidR="002D7D91">
        <w:instrText xml:space="preserve"> REF _Ref507422459 \w \h </w:instrText>
      </w:r>
      <w:r w:rsidR="002D7D91">
        <w:fldChar w:fldCharType="separate"/>
      </w:r>
      <w:r w:rsidR="00D33FBB">
        <w:t>Article IX</w:t>
      </w:r>
      <w:r w:rsidR="002D7D91">
        <w:fldChar w:fldCharType="end"/>
      </w:r>
      <w:r w:rsidR="00BC21F4">
        <w:t xml:space="preserve"> hereof.</w:t>
      </w:r>
    </w:p>
    <w:p w14:paraId="4947462A" w14:textId="65AF8585" w:rsidR="005020AC" w:rsidRDefault="005020AC" w:rsidP="005020AC">
      <w:pPr>
        <w:pStyle w:val="00BodyText5"/>
      </w:pPr>
      <w:r w:rsidRPr="005020AC">
        <w:t xml:space="preserve">“Trustee” means </w:t>
      </w:r>
      <w:r w:rsidR="007C642B">
        <w:t>UMB Bank, n.a.</w:t>
      </w:r>
      <w:r w:rsidRPr="005020AC">
        <w:t>, or any successor corporation or association resulting from or surviving any consolidation or merger to which it or its successors may be a party and any successor trustee at any time serving as successor trustee hereunder.</w:t>
      </w:r>
    </w:p>
    <w:p w14:paraId="4D7B0F5A" w14:textId="7E89E307" w:rsidR="007412D3" w:rsidRPr="005020AC" w:rsidRDefault="007412D3" w:rsidP="005020AC">
      <w:pPr>
        <w:pStyle w:val="00BodyText5"/>
      </w:pPr>
      <w:r>
        <w:t>“Trust Estate” shall have the meaning given to such term in the Recitals hereto.</w:t>
      </w:r>
    </w:p>
    <w:p w14:paraId="06DC07EB" w14:textId="4952DDC6" w:rsidR="005020AC" w:rsidRDefault="005020AC" w:rsidP="005020AC">
      <w:pPr>
        <w:pStyle w:val="00BodyText5"/>
      </w:pPr>
      <w:r w:rsidRPr="005020AC">
        <w:t xml:space="preserve">“Underwriter” means </w:t>
      </w:r>
      <w:r w:rsidR="008F6858">
        <w:t>Piper Sandler &amp; Co.</w:t>
      </w:r>
    </w:p>
    <w:p w14:paraId="6C422D3F" w14:textId="07244C2D" w:rsidR="005B7FE9" w:rsidRDefault="005B7FE9" w:rsidP="005020AC">
      <w:pPr>
        <w:pStyle w:val="00BodyText5"/>
      </w:pPr>
      <w:r w:rsidRPr="00203D4C">
        <w:t>“</w:t>
      </w:r>
      <w:r w:rsidR="00E66FFA">
        <w:t>SkyRidge Pegasus</w:t>
      </w:r>
      <w:r>
        <w:t xml:space="preserve"> </w:t>
      </w:r>
      <w:r w:rsidR="004F25FB">
        <w:t>Assessment Area</w:t>
      </w:r>
      <w:r w:rsidRPr="00203D4C">
        <w:t xml:space="preserve">” means the </w:t>
      </w:r>
      <w:r w:rsidR="00E66FFA">
        <w:t>SkyRidge Pegasus</w:t>
      </w:r>
      <w:r>
        <w:t xml:space="preserve"> </w:t>
      </w:r>
      <w:r w:rsidR="00E66FFA">
        <w:t>Infrastructure Financing District</w:t>
      </w:r>
      <w:r w:rsidRPr="00203D4C">
        <w:t xml:space="preserve"> </w:t>
      </w:r>
      <w:r w:rsidR="00E66FFA">
        <w:t>SkyRidge Pegasus</w:t>
      </w:r>
      <w:r>
        <w:t xml:space="preserve"> </w:t>
      </w:r>
      <w:r w:rsidR="004F25FB">
        <w:t>Assessment Area</w:t>
      </w:r>
      <w:r w:rsidRPr="00203D4C">
        <w:t>.</w:t>
      </w:r>
    </w:p>
    <w:p w14:paraId="679F630F" w14:textId="5710E682" w:rsidR="00670DB0" w:rsidRPr="005020AC" w:rsidRDefault="00670DB0" w:rsidP="005020AC">
      <w:pPr>
        <w:pStyle w:val="00BodyText5"/>
      </w:pPr>
      <w:r w:rsidRPr="007F0326">
        <w:t xml:space="preserve">“Working Capital Fund” means the </w:t>
      </w:r>
      <w:r w:rsidR="00E66FFA" w:rsidRPr="007F0326">
        <w:t>SkyRidge Pegasus</w:t>
      </w:r>
      <w:r w:rsidR="0063292A" w:rsidRPr="007F0326">
        <w:t xml:space="preserve"> </w:t>
      </w:r>
      <w:r w:rsidR="00E66FFA" w:rsidRPr="007F0326">
        <w:t>Infrastructure Financing District</w:t>
      </w:r>
      <w:r w:rsidRPr="007F0326">
        <w:t xml:space="preserve"> </w:t>
      </w:r>
      <w:r w:rsidR="00E66FFA" w:rsidRPr="007F0326">
        <w:t>SkyRidge Pegasus</w:t>
      </w:r>
      <w:r w:rsidRPr="007F0326">
        <w:t xml:space="preserve"> </w:t>
      </w:r>
      <w:r w:rsidR="004F25FB" w:rsidRPr="007F0326">
        <w:t>Assessment Area</w:t>
      </w:r>
      <w:r w:rsidRPr="007F0326">
        <w:t xml:space="preserve"> Working Capital Fund created in Section 4.8 hereof to be held by the Trustee and administered pursuant to Section 5.</w:t>
      </w:r>
      <w:r w:rsidR="00EE36E3" w:rsidRPr="007F0326">
        <w:t>8</w:t>
      </w:r>
      <w:r w:rsidRPr="007F0326">
        <w:t xml:space="preserve"> hereof.</w:t>
      </w:r>
      <w:r w:rsidR="004F25FB" w:rsidRPr="007F0326">
        <w:t xml:space="preserve"> </w:t>
      </w:r>
      <w:r w:rsidR="004F25FB" w:rsidRPr="007F0326">
        <w:rPr>
          <w:highlight w:val="yellow"/>
        </w:rPr>
        <w:t>[CONFIRM]</w:t>
      </w:r>
    </w:p>
    <w:p w14:paraId="613928C7" w14:textId="77777777" w:rsidR="00FD4675" w:rsidRPr="008E4010" w:rsidRDefault="00BC21F4" w:rsidP="00FD4675">
      <w:pPr>
        <w:pStyle w:val="Heading2"/>
        <w:rPr>
          <w:vanish/>
          <w:specVanish/>
        </w:rPr>
      </w:pPr>
      <w:bookmarkStart w:id="10" w:name="_Toc507509132"/>
      <w:bookmarkStart w:id="11" w:name="_Toc173332014"/>
      <w:r>
        <w:t>Indenture to</w:t>
      </w:r>
      <w:r w:rsidR="00617239">
        <w:t xml:space="preserve"> </w:t>
      </w:r>
      <w:r>
        <w:t>Constitute Contrac</w:t>
      </w:r>
      <w:r w:rsidR="00FD4675">
        <w:t>t</w:t>
      </w:r>
      <w:bookmarkEnd w:id="10"/>
      <w:bookmarkEnd w:id="11"/>
    </w:p>
    <w:p w14:paraId="68DE3C99" w14:textId="01C831FD" w:rsidR="00485AB5" w:rsidRDefault="00BC21F4" w:rsidP="00FD4675">
      <w:pPr>
        <w:pStyle w:val="00BodyText5"/>
      </w:pPr>
      <w:r>
        <w:t>.</w:t>
      </w:r>
      <w:r w:rsidR="009C51B5">
        <w:t xml:space="preserve"> </w:t>
      </w:r>
      <w:r>
        <w:t>In</w:t>
      </w:r>
      <w:r w:rsidR="00617239">
        <w:t xml:space="preserve"> </w:t>
      </w:r>
      <w:r>
        <w:t>consideration of</w:t>
      </w:r>
      <w:r w:rsidR="00617239">
        <w:t xml:space="preserve"> </w:t>
      </w:r>
      <w:r>
        <w:t xml:space="preserve">the purchase and acceptance from time to time of any and all of the Bonds authorized to be issued hereunder by the Registered Owners thereof, this Indenture shall be deemed to be and shall constitute a contract between the Issuer and the </w:t>
      </w:r>
      <w:r w:rsidR="005E6D02">
        <w:t xml:space="preserve">Trustee, on behalf of the Beneficial </w:t>
      </w:r>
      <w:r>
        <w:t xml:space="preserve">Owners; and the pledge made in this Indenture and the covenants and agreements herein set forth to be performed by or on behalf of the Issuer shall be for the benefit, protection, and security of the </w:t>
      </w:r>
      <w:r w:rsidR="005E6D02">
        <w:t xml:space="preserve">Trustee, on behalf of the Beneficial </w:t>
      </w:r>
      <w:r>
        <w:t>Owners</w:t>
      </w:r>
      <w:r w:rsidR="005E6D02">
        <w:t xml:space="preserve">, </w:t>
      </w:r>
      <w:r>
        <w:t>all of which, regardless of the time or times of their authentication and delivery or maturity, shall be of equal rank without preference, priority, or distinction of any of the Bonds over any other thereof, except as expressly provided in or permitted by this Indenture.</w:t>
      </w:r>
    </w:p>
    <w:p w14:paraId="30C79F69" w14:textId="77777777" w:rsidR="00FD4675" w:rsidRPr="00FD4675" w:rsidRDefault="00BC21F4" w:rsidP="008E4010">
      <w:pPr>
        <w:pStyle w:val="Heading2"/>
        <w:rPr>
          <w:vanish/>
          <w:specVanish/>
        </w:rPr>
      </w:pPr>
      <w:bookmarkStart w:id="12" w:name="_Toc507509133"/>
      <w:bookmarkStart w:id="13" w:name="_Toc173332015"/>
      <w:r>
        <w:t>Construction</w:t>
      </w:r>
      <w:bookmarkEnd w:id="12"/>
      <w:bookmarkEnd w:id="13"/>
    </w:p>
    <w:p w14:paraId="753B5336" w14:textId="77777777" w:rsidR="00485AB5" w:rsidRDefault="00BC21F4" w:rsidP="00FD4675">
      <w:pPr>
        <w:pStyle w:val="00BodyText5"/>
      </w:pPr>
      <w:r>
        <w:t>.</w:t>
      </w:r>
      <w:r w:rsidR="00617239">
        <w:t xml:space="preserve"> </w:t>
      </w:r>
      <w:r w:rsidR="00337BCF">
        <w:t xml:space="preserve"> </w:t>
      </w:r>
      <w:r>
        <w:t>This</w:t>
      </w:r>
      <w:r w:rsidR="00617239">
        <w:t xml:space="preserve"> </w:t>
      </w:r>
      <w:r>
        <w:t>Indenture,</w:t>
      </w:r>
      <w:r w:rsidR="00617239">
        <w:t xml:space="preserve"> </w:t>
      </w:r>
      <w:r>
        <w:t>except</w:t>
      </w:r>
      <w:r w:rsidR="00617239">
        <w:t xml:space="preserve"> </w:t>
      </w:r>
      <w:r>
        <w:t>where</w:t>
      </w:r>
      <w:r w:rsidR="00617239">
        <w:t xml:space="preserve"> </w:t>
      </w:r>
      <w:r>
        <w:t>the context by clear implication herein otherwise requires, shall be construed as follows:</w:t>
      </w:r>
    </w:p>
    <w:p w14:paraId="7FF4372C" w14:textId="77777777" w:rsidR="00485AB5" w:rsidRDefault="00BC21F4" w:rsidP="003F4A14">
      <w:pPr>
        <w:pStyle w:val="Heading3"/>
      </w:pPr>
      <w:r>
        <w:t xml:space="preserve">The terms </w:t>
      </w:r>
      <w:r w:rsidR="00514809">
        <w:t>“</w:t>
      </w:r>
      <w:r>
        <w:t>hereby</w:t>
      </w:r>
      <w:r w:rsidR="00261014">
        <w:t>,”</w:t>
      </w:r>
      <w:r>
        <w:t xml:space="preserve"> </w:t>
      </w:r>
      <w:r w:rsidR="00514809">
        <w:t>“</w:t>
      </w:r>
      <w:r>
        <w:t>hereof</w:t>
      </w:r>
      <w:r w:rsidR="00740D08">
        <w:t>,</w:t>
      </w:r>
      <w:r w:rsidR="00514809">
        <w:t>”</w:t>
      </w:r>
      <w:r>
        <w:t xml:space="preserve"> </w:t>
      </w:r>
      <w:r w:rsidR="00514809">
        <w:t>“</w:t>
      </w:r>
      <w:r>
        <w:t>herein</w:t>
      </w:r>
      <w:r w:rsidR="00740D08">
        <w:t>,”</w:t>
      </w:r>
      <w:r>
        <w:t xml:space="preserve"> </w:t>
      </w:r>
      <w:r w:rsidR="00514809">
        <w:t>“</w:t>
      </w:r>
      <w:r>
        <w:t>hereto</w:t>
      </w:r>
      <w:r w:rsidR="00740D08">
        <w:t>,”</w:t>
      </w:r>
      <w:r>
        <w:t xml:space="preserve"> </w:t>
      </w:r>
      <w:r w:rsidR="00514809">
        <w:t>“</w:t>
      </w:r>
      <w:r>
        <w:t>hereunder</w:t>
      </w:r>
      <w:r w:rsidR="00740D08">
        <w:t>,”</w:t>
      </w:r>
      <w:r>
        <w:t xml:space="preserve"> and any similar terms used in this Indenture shall</w:t>
      </w:r>
      <w:r w:rsidR="00617239">
        <w:t xml:space="preserve"> </w:t>
      </w:r>
      <w:r>
        <w:t>refer to this Indenture in its entirety</w:t>
      </w:r>
      <w:r w:rsidR="00337BCF">
        <w:t xml:space="preserve"> </w:t>
      </w:r>
      <w:r>
        <w:t>unless the context clearly indicates otherwise.</w:t>
      </w:r>
    </w:p>
    <w:p w14:paraId="56F59D3A" w14:textId="77777777" w:rsidR="00485AB5" w:rsidRDefault="00BC21F4" w:rsidP="003F4A14">
      <w:pPr>
        <w:pStyle w:val="Heading3"/>
      </w:pPr>
      <w:r>
        <w:t>Words in the singular number include the plural, and words in the plural include the singular.</w:t>
      </w:r>
    </w:p>
    <w:p w14:paraId="279D98DB" w14:textId="77777777" w:rsidR="00BC21F4" w:rsidRDefault="00BC21F4" w:rsidP="003F4A14">
      <w:pPr>
        <w:pStyle w:val="Heading3"/>
      </w:pPr>
      <w:r>
        <w:t>Words in the masculine gender include the feminine and</w:t>
      </w:r>
      <w:r w:rsidR="00617239">
        <w:t xml:space="preserve"> </w:t>
      </w:r>
      <w:r>
        <w:t>the neuter, and when the sense so indicates, words of the neuter gender refer to any gender.</w:t>
      </w:r>
    </w:p>
    <w:p w14:paraId="63FDDAC7" w14:textId="77777777" w:rsidR="00485AB5" w:rsidRDefault="00BC21F4" w:rsidP="003F4A14">
      <w:pPr>
        <w:pStyle w:val="Heading3"/>
      </w:pPr>
      <w:r>
        <w:lastRenderedPageBreak/>
        <w:t>Articles, sections, subsections, paragraphs, and subparagraphs mentioned by number, letter, or otherwise, correspond to the respective articles, sections, subsections, paragraphs, and subparagraphs hereof so numbered or otherwise so designated.</w:t>
      </w:r>
    </w:p>
    <w:p w14:paraId="2AB704A0" w14:textId="0CBF167D" w:rsidR="00C368C2" w:rsidRDefault="00C368C2" w:rsidP="003F4A14">
      <w:pPr>
        <w:pStyle w:val="Heading3"/>
      </w:pPr>
      <w:r>
        <w:t>The titles or lead lines applied to articles, sections, and subsections herein are inserted only as a matter of convenience and ease in reference and in no way define, limit or describe the scope or intent of any provisions of this Indenture.</w:t>
      </w:r>
    </w:p>
    <w:p w14:paraId="6C8A7F90" w14:textId="56F03DB8" w:rsidR="00C85B33" w:rsidRPr="00C368C2" w:rsidRDefault="00C368C2" w:rsidP="00601FC4">
      <w:pPr>
        <w:pStyle w:val="Heading3"/>
        <w:spacing w:after="160" w:line="259" w:lineRule="auto"/>
        <w:rPr>
          <w:rFonts w:eastAsiaTheme="minorHAnsi" w:cstheme="minorBidi"/>
          <w:szCs w:val="22"/>
        </w:rPr>
      </w:pPr>
      <w:r>
        <w:t>I</w:t>
      </w:r>
      <w:r w:rsidRPr="00C368C2">
        <w:t xml:space="preserve">n no event shall the term “available” when used to modify revenue described herein be interpreted to mean that the Trustee or the </w:t>
      </w:r>
      <w:r>
        <w:t>Issuer</w:t>
      </w:r>
      <w:r w:rsidRPr="00C368C2">
        <w:t xml:space="preserve"> has any discretion to determine that only a portion of such revenue shall be applied as provided herein</w:t>
      </w:r>
      <w:r w:rsidR="00BC21F4">
        <w:t>.</w:t>
      </w:r>
      <w:r w:rsidR="00C85B33">
        <w:br w:type="page"/>
      </w:r>
    </w:p>
    <w:p w14:paraId="6686D488" w14:textId="1BCB97C7" w:rsidR="00485AB5" w:rsidRDefault="00CF4B79" w:rsidP="007A6BBD">
      <w:pPr>
        <w:pStyle w:val="Heading1"/>
      </w:pPr>
      <w:r>
        <w:lastRenderedPageBreak/>
        <w:br/>
      </w:r>
      <w:bookmarkStart w:id="14" w:name="_Ref507422735"/>
      <w:bookmarkStart w:id="15" w:name="_Toc507509134"/>
      <w:bookmarkStart w:id="16" w:name="_Toc507592557"/>
      <w:bookmarkStart w:id="17" w:name="_Toc173332016"/>
      <w:r w:rsidR="00BC21F4">
        <w:t>AUTHORIZATION, TERMS, AND ISSUANCE OF BONDS</w:t>
      </w:r>
      <w:bookmarkEnd w:id="14"/>
      <w:bookmarkEnd w:id="15"/>
      <w:bookmarkEnd w:id="16"/>
      <w:bookmarkEnd w:id="17"/>
    </w:p>
    <w:p w14:paraId="5D945546" w14:textId="77777777" w:rsidR="00FD4675" w:rsidRPr="00782F10" w:rsidRDefault="00BC21F4" w:rsidP="00C53556">
      <w:pPr>
        <w:pStyle w:val="Heading2"/>
        <w:rPr>
          <w:vanish/>
          <w:specVanish/>
        </w:rPr>
      </w:pPr>
      <w:bookmarkStart w:id="18" w:name="_Toc507509135"/>
      <w:bookmarkStart w:id="19" w:name="_Toc173332017"/>
      <w:r w:rsidRPr="00782F10">
        <w:t>Principal</w:t>
      </w:r>
      <w:r w:rsidR="00617239" w:rsidRPr="00782F10">
        <w:t xml:space="preserve"> </w:t>
      </w:r>
      <w:r w:rsidRPr="00782F10">
        <w:t>Amount,</w:t>
      </w:r>
      <w:r w:rsidR="00617239" w:rsidRPr="00782F10">
        <w:t xml:space="preserve"> </w:t>
      </w:r>
      <w:r w:rsidRPr="00782F10">
        <w:t>Designation,</w:t>
      </w:r>
      <w:r w:rsidR="00617239" w:rsidRPr="00782F10">
        <w:t xml:space="preserve"> </w:t>
      </w:r>
      <w:r w:rsidRPr="00782F10">
        <w:t>and</w:t>
      </w:r>
      <w:r w:rsidR="00617239" w:rsidRPr="00782F10">
        <w:t xml:space="preserve"> </w:t>
      </w:r>
      <w:r w:rsidRPr="00782F10">
        <w:t>Series</w:t>
      </w:r>
      <w:bookmarkEnd w:id="18"/>
      <w:bookmarkEnd w:id="19"/>
    </w:p>
    <w:p w14:paraId="1E983F8A" w14:textId="7FB5FD59" w:rsidR="00485AB5" w:rsidRDefault="00BC21F4" w:rsidP="00FD4675">
      <w:pPr>
        <w:pStyle w:val="00BodyText5"/>
      </w:pPr>
      <w:r w:rsidRPr="00782F10">
        <w:t>.</w:t>
      </w:r>
      <w:r w:rsidR="004219FB" w:rsidRPr="00782F10">
        <w:t xml:space="preserve"> </w:t>
      </w:r>
      <w:r w:rsidR="00337BCF" w:rsidRPr="00782F10">
        <w:t xml:space="preserve"> </w:t>
      </w:r>
      <w:r w:rsidRPr="00782F10">
        <w:t>The Bonds are hereby authorized for issuance</w:t>
      </w:r>
      <w:r w:rsidR="00617239" w:rsidRPr="00782F10">
        <w:t xml:space="preserve"> </w:t>
      </w:r>
      <w:r w:rsidRPr="00782F10">
        <w:t>under the Indenture for the purpose of providing funds to</w:t>
      </w:r>
      <w:r w:rsidR="00337BCF" w:rsidRPr="00782F10">
        <w:t xml:space="preserve"> </w:t>
      </w:r>
      <w:r w:rsidRPr="00782F10">
        <w:t>(a)</w:t>
      </w:r>
      <w:r w:rsidR="00337BCF" w:rsidRPr="00782F10">
        <w:t xml:space="preserve"> </w:t>
      </w:r>
      <w:r w:rsidRPr="00782F10">
        <w:t>finance</w:t>
      </w:r>
      <w:r w:rsidR="004F6550">
        <w:t xml:space="preserve"> </w:t>
      </w:r>
      <w:r w:rsidR="002F4E28">
        <w:t xml:space="preserve">all or </w:t>
      </w:r>
      <w:r w:rsidR="004F6550">
        <w:t>a portion of</w:t>
      </w:r>
      <w:r w:rsidR="00383396">
        <w:t xml:space="preserve"> </w:t>
      </w:r>
      <w:r w:rsidR="0054277C">
        <w:t xml:space="preserve">the </w:t>
      </w:r>
      <w:r w:rsidR="00D50ECC">
        <w:t>Improvements</w:t>
      </w:r>
      <w:r w:rsidRPr="00782F10">
        <w:t xml:space="preserve">, </w:t>
      </w:r>
      <w:r w:rsidR="003B3344">
        <w:t>(b) fund capitalized interest</w:t>
      </w:r>
      <w:r w:rsidR="006C7704">
        <w:t>,</w:t>
      </w:r>
      <w:r w:rsidR="003B3344">
        <w:t xml:space="preserve"> </w:t>
      </w:r>
      <w:r w:rsidRPr="00782F10">
        <w:t>(</w:t>
      </w:r>
      <w:r w:rsidR="003B3344">
        <w:t>c</w:t>
      </w:r>
      <w:r w:rsidRPr="00782F10">
        <w:t xml:space="preserve">) fund the </w:t>
      </w:r>
      <w:r w:rsidR="00261014" w:rsidRPr="00782F10">
        <w:t xml:space="preserve">Series </w:t>
      </w:r>
      <w:r w:rsidR="00036B14">
        <w:t>2024</w:t>
      </w:r>
      <w:r w:rsidRPr="00782F10">
        <w:t xml:space="preserve"> Reserve </w:t>
      </w:r>
      <w:r w:rsidR="005C729A">
        <w:t>Account</w:t>
      </w:r>
      <w:r w:rsidR="005D6037" w:rsidRPr="00782F10">
        <w:t>,</w:t>
      </w:r>
      <w:r w:rsidRPr="00782F10">
        <w:t xml:space="preserve"> and (</w:t>
      </w:r>
      <w:r w:rsidR="003B3344">
        <w:t>d</w:t>
      </w:r>
      <w:r w:rsidRPr="00782F10">
        <w:t xml:space="preserve">) pay </w:t>
      </w:r>
      <w:r w:rsidR="00EE36E3">
        <w:t xml:space="preserve">all or </w:t>
      </w:r>
      <w:r w:rsidR="00DC7B54">
        <w:t xml:space="preserve">a portion of </w:t>
      </w:r>
      <w:r w:rsidRPr="00782F10">
        <w:t>the costs of issuance of the Bonds.</w:t>
      </w:r>
      <w:r w:rsidR="001B1928" w:rsidRPr="00782F10">
        <w:t xml:space="preserve"> </w:t>
      </w:r>
      <w:r w:rsidRPr="00782F10">
        <w:t xml:space="preserve"> The</w:t>
      </w:r>
      <w:r w:rsidR="004219FB" w:rsidRPr="00782F10">
        <w:t xml:space="preserve"> </w:t>
      </w:r>
      <w:r w:rsidRPr="00782F10">
        <w:t xml:space="preserve">Bonds shall be limited to </w:t>
      </w:r>
      <w:r w:rsidR="0063292A">
        <w:t>$</w:t>
      </w:r>
      <w:r w:rsidR="00E66FFA">
        <w:t>[PAR]</w:t>
      </w:r>
      <w:r w:rsidRPr="00782F10">
        <w:t xml:space="preserve"> in aggregate principal amount, shall be issued in fully registered form, in denominations of $</w:t>
      </w:r>
      <w:r w:rsidR="009F2D83" w:rsidRPr="00782F10">
        <w:t>1</w:t>
      </w:r>
      <w:r w:rsidR="00782F10" w:rsidRPr="00782F10">
        <w:t>00,000</w:t>
      </w:r>
      <w:r w:rsidRPr="00782F10">
        <w:t xml:space="preserve"> or any </w:t>
      </w:r>
      <w:r w:rsidR="00782F10" w:rsidRPr="00782F10">
        <w:t>$</w:t>
      </w:r>
      <w:r w:rsidR="007E495C">
        <w:t>1</w:t>
      </w:r>
      <w:r w:rsidR="00782F10" w:rsidRPr="00782F10">
        <w:t xml:space="preserve"> increment in excess </w:t>
      </w:r>
      <w:r w:rsidRPr="00782F10">
        <w:t>thereof</w:t>
      </w:r>
      <w:r w:rsidR="009F2D83" w:rsidRPr="00782F10">
        <w:t>,</w:t>
      </w:r>
      <w:r w:rsidRPr="00782F10">
        <w:t xml:space="preserve"> shall be in substantially the form and contain substantially the terms contained in</w:t>
      </w:r>
      <w:r w:rsidR="00617239" w:rsidRPr="00782F10">
        <w:t xml:space="preserve"> </w:t>
      </w:r>
      <w:r w:rsidRPr="00782F10">
        <w:rPr>
          <w:u w:val="single"/>
        </w:rPr>
        <w:t>Exhibit</w:t>
      </w:r>
      <w:r w:rsidR="00AA66CB">
        <w:rPr>
          <w:u w:val="single"/>
        </w:rPr>
        <w:t> </w:t>
      </w:r>
      <w:r w:rsidRPr="00782F10">
        <w:rPr>
          <w:u w:val="single"/>
        </w:rPr>
        <w:t>A</w:t>
      </w:r>
      <w:r w:rsidRPr="00782F10">
        <w:t>, attached hereto and shall bear interest at the rates and be payable as to principal or redemption price as specified herein. The</w:t>
      </w:r>
      <w:r w:rsidR="004219FB" w:rsidRPr="00782F10">
        <w:t xml:space="preserve"> </w:t>
      </w:r>
      <w:r w:rsidRPr="00782F10">
        <w:t xml:space="preserve">Bonds shall be designated as, and shall be distinguished from all other </w:t>
      </w:r>
      <w:r w:rsidR="004219FB" w:rsidRPr="00782F10">
        <w:t>b</w:t>
      </w:r>
      <w:r w:rsidRPr="00782F10">
        <w:t xml:space="preserve">onds of the Issuer by the title, </w:t>
      </w:r>
      <w:bookmarkStart w:id="20" w:name="_Hlk507765324"/>
      <w:r w:rsidR="00514809" w:rsidRPr="00782F10">
        <w:t>“</w:t>
      </w:r>
      <w:r w:rsidR="00E66FFA">
        <w:t>SkyRidge Pegasus</w:t>
      </w:r>
      <w:r w:rsidR="0063292A">
        <w:t xml:space="preserve"> </w:t>
      </w:r>
      <w:r w:rsidR="00E66FFA">
        <w:t>Infrastructure Financing District</w:t>
      </w:r>
      <w:r w:rsidRPr="00782F10">
        <w:t xml:space="preserve"> Special </w:t>
      </w:r>
      <w:r w:rsidR="00B3630C">
        <w:t>Assessment Bond</w:t>
      </w:r>
      <w:r w:rsidRPr="00782F10">
        <w:t>s</w:t>
      </w:r>
      <w:r w:rsidR="00B44D44">
        <w:t>,</w:t>
      </w:r>
      <w:r w:rsidRPr="00782F10">
        <w:t xml:space="preserve"> </w:t>
      </w:r>
      <w:r w:rsidR="00036B14">
        <w:t>Series 2024</w:t>
      </w:r>
      <w:r w:rsidR="00782F10" w:rsidRPr="00782F10">
        <w:t xml:space="preserve"> </w:t>
      </w:r>
      <w:r w:rsidRPr="00782F10">
        <w:t>(</w:t>
      </w:r>
      <w:r w:rsidR="00E66FFA">
        <w:t>SkyRidge Pegasus</w:t>
      </w:r>
      <w:r w:rsidR="00856125">
        <w:t xml:space="preserve"> </w:t>
      </w:r>
      <w:r w:rsidR="004F25FB">
        <w:t>Assessment Area</w:t>
      </w:r>
      <w:r w:rsidRPr="00782F10">
        <w:t>).</w:t>
      </w:r>
      <w:r w:rsidR="00514809" w:rsidRPr="00782F10">
        <w:t>”</w:t>
      </w:r>
      <w:bookmarkEnd w:id="20"/>
    </w:p>
    <w:p w14:paraId="5A0CCB71" w14:textId="77777777" w:rsidR="00FD4675" w:rsidRPr="00FD4675" w:rsidRDefault="00BC21F4" w:rsidP="00C53556">
      <w:pPr>
        <w:pStyle w:val="Heading2"/>
        <w:rPr>
          <w:vanish/>
          <w:specVanish/>
        </w:rPr>
      </w:pPr>
      <w:bookmarkStart w:id="21" w:name="_Toc507509136"/>
      <w:bookmarkStart w:id="22" w:name="_Toc173332018"/>
      <w:r>
        <w:t>Date, Maturities</w:t>
      </w:r>
      <w:r w:rsidR="00337BCF">
        <w:t>,</w:t>
      </w:r>
      <w:r w:rsidR="00617239">
        <w:t xml:space="preserve"> </w:t>
      </w:r>
      <w:r>
        <w:t>and</w:t>
      </w:r>
      <w:r w:rsidR="00617239">
        <w:t xml:space="preserve"> </w:t>
      </w:r>
      <w:r>
        <w:t>Interest</w:t>
      </w:r>
      <w:bookmarkEnd w:id="21"/>
      <w:bookmarkEnd w:id="22"/>
    </w:p>
    <w:p w14:paraId="37E5A09E" w14:textId="77777777" w:rsidR="008A79AA" w:rsidRDefault="00BC21F4" w:rsidP="00FD38F4">
      <w:pPr>
        <w:pStyle w:val="00BodyText5"/>
      </w:pPr>
      <w:r>
        <w:t xml:space="preserve">. </w:t>
      </w:r>
      <w:r w:rsidR="008A79AA">
        <w:t xml:space="preserve"> (a) </w:t>
      </w:r>
      <w:r>
        <w:t>The Bonds shall</w:t>
      </w:r>
      <w:r w:rsidR="00617239">
        <w:t xml:space="preserve"> </w:t>
      </w:r>
      <w:r>
        <w:t>be dated</w:t>
      </w:r>
      <w:r w:rsidR="00617239">
        <w:t xml:space="preserve"> </w:t>
      </w:r>
      <w:r>
        <w:t>as of their Original Issue Date, and shall mature on the dates in the years and in the amounts and shall bear interest from the Interest Payment Date next preceding their date of authentication thereof unless authenticated as of an Interest Payment Date, in which event such Bonds shall bear interest from such date, or unless such Bonds are authenticated prior to the first Interest Payment Date, in which event such Bonds shall bear interest</w:t>
      </w:r>
      <w:r w:rsidR="00617239">
        <w:t xml:space="preserve"> </w:t>
      </w:r>
      <w:r>
        <w:t>from their Original Issue Date or unless, as shown by the records of the Trustee, interest on the Bonds shall be in default, in which event such Bonds shall bear interest from the date to which interest has been paid in full, or unless no interest shall have been paid on such Bonds, in which event such Bonds shall bear interest from their Original Issue Date</w:t>
      </w:r>
      <w:r w:rsidR="009607AB">
        <w:t>, payable on each Interest Payment Date at the rates per annum as set forth below:</w:t>
      </w:r>
    </w:p>
    <w:tbl>
      <w:tblPr>
        <w:tblW w:w="5000" w:type="pct"/>
        <w:jc w:val="center"/>
        <w:tblLook w:val="0000" w:firstRow="0" w:lastRow="0" w:firstColumn="0" w:lastColumn="0" w:noHBand="0" w:noVBand="0"/>
      </w:tblPr>
      <w:tblGrid>
        <w:gridCol w:w="2362"/>
        <w:gridCol w:w="2374"/>
        <w:gridCol w:w="2312"/>
        <w:gridCol w:w="2312"/>
      </w:tblGrid>
      <w:tr w:rsidR="00923630" w:rsidRPr="00B6682D" w14:paraId="7A6C2AD8" w14:textId="77777777" w:rsidTr="00AA66CB">
        <w:trPr>
          <w:jc w:val="center"/>
        </w:trPr>
        <w:tc>
          <w:tcPr>
            <w:tcW w:w="1261" w:type="pct"/>
            <w:vAlign w:val="bottom"/>
          </w:tcPr>
          <w:p w14:paraId="479A32A4" w14:textId="4048483F" w:rsidR="00923630" w:rsidRPr="00372916" w:rsidRDefault="00923630" w:rsidP="0055461B">
            <w:pPr>
              <w:keepNext/>
              <w:jc w:val="center"/>
              <w:rPr>
                <w:u w:val="single"/>
              </w:rPr>
            </w:pPr>
            <w:r w:rsidRPr="00372916">
              <w:t>Maturity</w:t>
            </w:r>
            <w:r w:rsidRPr="00372916">
              <w:br/>
              <w:t>Date</w:t>
            </w:r>
            <w:r w:rsidRPr="00372916">
              <w:br/>
              <w:t>(</w:t>
            </w:r>
            <w:r w:rsidR="00036B14" w:rsidRPr="00372916">
              <w:rPr>
                <w:u w:val="single"/>
              </w:rPr>
              <w:t>December</w:t>
            </w:r>
            <w:r w:rsidRPr="00372916">
              <w:rPr>
                <w:u w:val="single"/>
              </w:rPr>
              <w:t xml:space="preserve"> 1</w:t>
            </w:r>
            <w:r w:rsidRPr="00372916">
              <w:t>)</w:t>
            </w:r>
          </w:p>
        </w:tc>
        <w:tc>
          <w:tcPr>
            <w:tcW w:w="1268" w:type="pct"/>
            <w:vAlign w:val="bottom"/>
          </w:tcPr>
          <w:p w14:paraId="019599E5" w14:textId="59C17228" w:rsidR="00923630" w:rsidRPr="00372916" w:rsidRDefault="00923630" w:rsidP="0055461B">
            <w:pPr>
              <w:keepNext/>
              <w:jc w:val="center"/>
            </w:pPr>
            <w:r w:rsidRPr="00372916">
              <w:t>Principal</w:t>
            </w:r>
            <w:r w:rsidR="00AA66CB" w:rsidRPr="00372916">
              <w:br/>
            </w:r>
            <w:r w:rsidRPr="00372916">
              <w:rPr>
                <w:u w:val="single"/>
              </w:rPr>
              <w:t>Amount</w:t>
            </w:r>
          </w:p>
        </w:tc>
        <w:tc>
          <w:tcPr>
            <w:tcW w:w="1235" w:type="pct"/>
            <w:vAlign w:val="bottom"/>
          </w:tcPr>
          <w:p w14:paraId="633D9146" w14:textId="77777777" w:rsidR="00923630" w:rsidRPr="00372916" w:rsidRDefault="00923630" w:rsidP="0055461B">
            <w:pPr>
              <w:keepNext/>
              <w:jc w:val="center"/>
            </w:pPr>
            <w:r w:rsidRPr="00372916">
              <w:t xml:space="preserve">Interest </w:t>
            </w:r>
            <w:r w:rsidRPr="00372916">
              <w:br/>
            </w:r>
            <w:r w:rsidRPr="00372916">
              <w:rPr>
                <w:u w:val="single"/>
              </w:rPr>
              <w:t>Rate</w:t>
            </w:r>
          </w:p>
        </w:tc>
        <w:tc>
          <w:tcPr>
            <w:tcW w:w="1235" w:type="pct"/>
            <w:vAlign w:val="bottom"/>
          </w:tcPr>
          <w:p w14:paraId="4BFB1547" w14:textId="77777777" w:rsidR="00923630" w:rsidRPr="00B6682D" w:rsidRDefault="00923630" w:rsidP="0055461B">
            <w:pPr>
              <w:keepNext/>
              <w:jc w:val="center"/>
              <w:rPr>
                <w:u w:val="single"/>
              </w:rPr>
            </w:pPr>
            <w:r w:rsidRPr="00372916">
              <w:rPr>
                <w:u w:val="single"/>
              </w:rPr>
              <w:t>Price</w:t>
            </w:r>
          </w:p>
        </w:tc>
      </w:tr>
      <w:tr w:rsidR="00E520B7" w:rsidRPr="00B6682D" w14:paraId="55450238" w14:textId="77777777" w:rsidTr="00AA66CB">
        <w:trPr>
          <w:jc w:val="center"/>
        </w:trPr>
        <w:tc>
          <w:tcPr>
            <w:tcW w:w="1261" w:type="pct"/>
            <w:vAlign w:val="bottom"/>
          </w:tcPr>
          <w:p w14:paraId="5E2CAFCD" w14:textId="499A2A2B" w:rsidR="00E520B7" w:rsidRDefault="00372916" w:rsidP="00AA66CB">
            <w:pPr>
              <w:tabs>
                <w:tab w:val="decimal" w:pos="1228"/>
              </w:tabs>
            </w:pPr>
            <w:r>
              <w:t>2053</w:t>
            </w:r>
          </w:p>
        </w:tc>
        <w:tc>
          <w:tcPr>
            <w:tcW w:w="1268" w:type="pct"/>
          </w:tcPr>
          <w:p w14:paraId="7361417B" w14:textId="5370571E" w:rsidR="00E520B7" w:rsidRPr="00B6682D" w:rsidRDefault="0063292A" w:rsidP="00AA66CB">
            <w:pPr>
              <w:tabs>
                <w:tab w:val="decimal" w:pos="1488"/>
              </w:tabs>
            </w:pPr>
            <w:r>
              <w:rPr>
                <w:color w:val="000000"/>
              </w:rPr>
              <w:t>$</w:t>
            </w:r>
            <w:r w:rsidR="00E66FFA">
              <w:rPr>
                <w:color w:val="000000"/>
              </w:rPr>
              <w:t>[PAR]</w:t>
            </w:r>
          </w:p>
        </w:tc>
        <w:tc>
          <w:tcPr>
            <w:tcW w:w="1235" w:type="pct"/>
            <w:vAlign w:val="bottom"/>
          </w:tcPr>
          <w:p w14:paraId="751A0F1B" w14:textId="203EBB0B" w:rsidR="00E520B7" w:rsidRPr="00B6682D" w:rsidRDefault="0034525E" w:rsidP="0034525E">
            <w:pPr>
              <w:tabs>
                <w:tab w:val="decimal" w:pos="825"/>
              </w:tabs>
            </w:pPr>
            <w:r>
              <w:rPr>
                <w:color w:val="000000"/>
              </w:rPr>
              <w:t xml:space="preserve">  </w:t>
            </w:r>
            <w:r w:rsidR="00E66FFA">
              <w:rPr>
                <w:color w:val="000000"/>
              </w:rPr>
              <w:t>[INT RATE]</w:t>
            </w:r>
            <w:r w:rsidR="00AA66CB">
              <w:rPr>
                <w:color w:val="000000"/>
              </w:rPr>
              <w:t>%</w:t>
            </w:r>
          </w:p>
        </w:tc>
        <w:tc>
          <w:tcPr>
            <w:tcW w:w="1235" w:type="pct"/>
          </w:tcPr>
          <w:p w14:paraId="03C26FBB" w14:textId="2F57BC97" w:rsidR="00E520B7" w:rsidRPr="00B6682D" w:rsidRDefault="0034525E" w:rsidP="00AA66CB">
            <w:pPr>
              <w:tabs>
                <w:tab w:val="decimal" w:pos="931"/>
              </w:tabs>
            </w:pPr>
            <w:r>
              <w:t xml:space="preserve">  </w:t>
            </w:r>
            <w:r w:rsidR="007016A3">
              <w:t>100.00</w:t>
            </w:r>
          </w:p>
        </w:tc>
      </w:tr>
    </w:tbl>
    <w:p w14:paraId="040A8036" w14:textId="77777777" w:rsidR="00AA66CB" w:rsidRDefault="00AA66CB" w:rsidP="00AA66CB"/>
    <w:p w14:paraId="29FA208D" w14:textId="06E46BDC" w:rsidR="00485AB5" w:rsidRDefault="00BC21F4" w:rsidP="009607AB">
      <w:pPr>
        <w:pStyle w:val="Heading3"/>
        <w:numPr>
          <w:ilvl w:val="2"/>
          <w:numId w:val="17"/>
        </w:numPr>
      </w:pPr>
      <w:r>
        <w:t xml:space="preserve">Interest </w:t>
      </w:r>
      <w:r w:rsidR="008A79AA">
        <w:t xml:space="preserve">on the Bonds </w:t>
      </w:r>
      <w:r>
        <w:t>shall be calculated on the basis of a year of 360 days comprised of twelve 30-day months.</w:t>
      </w:r>
    </w:p>
    <w:p w14:paraId="7BBF849E" w14:textId="77777777" w:rsidR="00FD38F4" w:rsidRPr="00FD38F4" w:rsidRDefault="00BC21F4" w:rsidP="00C53556">
      <w:pPr>
        <w:pStyle w:val="Heading2"/>
        <w:rPr>
          <w:vanish/>
          <w:specVanish/>
        </w:rPr>
      </w:pPr>
      <w:bookmarkStart w:id="23" w:name="_Toc507509137"/>
      <w:bookmarkStart w:id="24" w:name="_Toc173332019"/>
      <w:r>
        <w:t>Nature</w:t>
      </w:r>
      <w:r w:rsidR="00617239">
        <w:t xml:space="preserve"> </w:t>
      </w:r>
      <w:r>
        <w:t>of</w:t>
      </w:r>
      <w:r w:rsidR="00617239">
        <w:t xml:space="preserve"> </w:t>
      </w:r>
      <w:r>
        <w:t>Obligation</w:t>
      </w:r>
      <w:bookmarkEnd w:id="23"/>
      <w:bookmarkEnd w:id="24"/>
    </w:p>
    <w:p w14:paraId="7D4F9D37" w14:textId="18DE110B" w:rsidR="00485AB5" w:rsidRDefault="00BC21F4" w:rsidP="00CF3A83">
      <w:pPr>
        <w:pStyle w:val="00BodyText5"/>
      </w:pPr>
      <w:r>
        <w:t>.</w:t>
      </w:r>
      <w:r w:rsidR="00617239">
        <w:t xml:space="preserve"> </w:t>
      </w:r>
      <w:r w:rsidR="008A79AA">
        <w:t xml:space="preserve"> </w:t>
      </w:r>
      <w:r>
        <w:t>The</w:t>
      </w:r>
      <w:r w:rsidR="00617239">
        <w:t xml:space="preserve"> </w:t>
      </w:r>
      <w:r>
        <w:t>Issuer</w:t>
      </w:r>
      <w:r w:rsidR="00617239">
        <w:t xml:space="preserve"> </w:t>
      </w:r>
      <w:r>
        <w:t>hereby</w:t>
      </w:r>
      <w:r w:rsidR="00617239">
        <w:t xml:space="preserve"> </w:t>
      </w:r>
      <w:r>
        <w:t>pledges</w:t>
      </w:r>
      <w:r w:rsidR="00617239">
        <w:t xml:space="preserve"> </w:t>
      </w:r>
      <w:r>
        <w:t>all Assessments levied pursuant to the Assessment Ordinance to the payment of the Bonds.</w:t>
      </w:r>
      <w:r w:rsidR="00CF3A83">
        <w:t xml:space="preserve"> </w:t>
      </w:r>
      <w:r>
        <w:t xml:space="preserve">The Bonds, together with interest thereon, shall be </w:t>
      </w:r>
      <w:bookmarkStart w:id="25" w:name="_Hlk47024022"/>
      <w:r>
        <w:t>special limited</w:t>
      </w:r>
      <w:r w:rsidR="00617239">
        <w:t xml:space="preserve"> </w:t>
      </w:r>
      <w:r>
        <w:t>obligations</w:t>
      </w:r>
      <w:r w:rsidR="00617239">
        <w:t xml:space="preserve"> </w:t>
      </w:r>
      <w:r>
        <w:t>of the Issuer payable solely from a first lien pledge of the Assessments levied and collected under the Assessment Ordinance (except to the extent paid out of moneys attributable</w:t>
      </w:r>
      <w:r w:rsidR="00617239">
        <w:t xml:space="preserve"> </w:t>
      </w:r>
      <w:r>
        <w:t xml:space="preserve">to the Bond proceeds, moneys collected by the Issuer from the foreclosure of assessed properties or from other </w:t>
      </w:r>
      <w:r w:rsidR="005E6D02">
        <w:t>F</w:t>
      </w:r>
      <w:r>
        <w:t>unds created hereunder or the income from the temporary investment thereof).</w:t>
      </w:r>
      <w:bookmarkEnd w:id="25"/>
    </w:p>
    <w:p w14:paraId="724F3A4B" w14:textId="21D97AA3" w:rsidR="00485AB5" w:rsidRDefault="00BC21F4" w:rsidP="00CF4B79">
      <w:pPr>
        <w:pStyle w:val="00BodyText5"/>
      </w:pPr>
      <w:r>
        <w:t xml:space="preserve">No provision of this Indenture, the Bonds, or any other instrument, shall be construed as creating a general obligation of the Issuer, or creating a general obligation of the State of Utah, the Issuer, or any political subdivision thereof, or as </w:t>
      </w:r>
      <w:r w:rsidR="00617239">
        <w:t>incurri</w:t>
      </w:r>
      <w:r>
        <w:t>ng or creating a charge upon the general credit of the Issuer,</w:t>
      </w:r>
      <w:r w:rsidR="00617239">
        <w:t xml:space="preserve"> </w:t>
      </w:r>
      <w:r>
        <w:t>or</w:t>
      </w:r>
      <w:r w:rsidR="00617239">
        <w:t xml:space="preserve"> </w:t>
      </w:r>
      <w:r>
        <w:t>its taxing powers.</w:t>
      </w:r>
    </w:p>
    <w:p w14:paraId="35BECA48" w14:textId="6A401BE3" w:rsidR="00782F10" w:rsidRPr="00782F10" w:rsidRDefault="00BC21F4" w:rsidP="00782F10">
      <w:pPr>
        <w:pStyle w:val="Heading2"/>
        <w:rPr>
          <w:vanish/>
          <w:specVanish/>
        </w:rPr>
      </w:pPr>
      <w:bookmarkStart w:id="26" w:name="_Toc507509138"/>
      <w:bookmarkStart w:id="27" w:name="_Toc173332020"/>
      <w:r>
        <w:lastRenderedPageBreak/>
        <w:t>Payment</w:t>
      </w:r>
      <w:r w:rsidR="00617239">
        <w:t xml:space="preserve"> </w:t>
      </w:r>
      <w:r>
        <w:t>of Principal</w:t>
      </w:r>
      <w:r w:rsidR="00617239">
        <w:t xml:space="preserve"> </w:t>
      </w:r>
      <w:r>
        <w:t>and</w:t>
      </w:r>
      <w:r w:rsidR="00617239">
        <w:t xml:space="preserve"> </w:t>
      </w:r>
      <w:r>
        <w:t>Interest</w:t>
      </w:r>
      <w:bookmarkEnd w:id="26"/>
      <w:bookmarkEnd w:id="27"/>
    </w:p>
    <w:p w14:paraId="598C1C12" w14:textId="109A7C4F" w:rsidR="00782F10" w:rsidRPr="00782F10" w:rsidRDefault="00782F10" w:rsidP="00782F10">
      <w:pPr>
        <w:pStyle w:val="00BodyText5"/>
        <w:rPr>
          <w:rFonts w:eastAsiaTheme="majorEastAsia"/>
        </w:rPr>
      </w:pPr>
      <w:r>
        <w:t xml:space="preserve">.  </w:t>
      </w:r>
      <w:r w:rsidR="00BC21F4">
        <w:t>(a)</w:t>
      </w:r>
      <w:r>
        <w:t xml:space="preserve">  </w:t>
      </w:r>
      <w:r w:rsidR="00BC21F4">
        <w:t xml:space="preserve">Both the principal of and the interest on the Bonds shall be payable in lawful money of the United States of America. </w:t>
      </w:r>
      <w:r w:rsidR="002E30FB" w:rsidRPr="002E30FB">
        <w:t xml:space="preserve">The principal of and premium, if any, on the Bonds are payable to the Owner of each Bond upon maturity or prior redemption and presentation at the principal operations office of the Trustee in </w:t>
      </w:r>
      <w:r w:rsidR="005E6D02">
        <w:t>Phoenix, Arizona</w:t>
      </w:r>
      <w:r w:rsidR="002E30FB">
        <w:t xml:space="preserve">.  </w:t>
      </w:r>
      <w:r w:rsidR="00BC21F4">
        <w:t xml:space="preserve">Payment of the interest on any Bond shall be made to the </w:t>
      </w:r>
      <w:r w:rsidR="005E6D02">
        <w:t>P</w:t>
      </w:r>
      <w:r w:rsidR="00BC21F4">
        <w:t xml:space="preserve">erson appearing on the Register maintained by the Bond Registrar as the Registered Owner thereof by check or draft mailed on the Interest Payment Date to the Registered Owner at his address as it appears on such Register or </w:t>
      </w:r>
      <w:r w:rsidR="0070473E" w:rsidRPr="000D3B59">
        <w:t>to owners of $1,000,000 or more of Bonds (or 100% of Bonds</w:t>
      </w:r>
      <w:r w:rsidR="0070473E">
        <w:t xml:space="preserve"> then Outstanding</w:t>
      </w:r>
      <w:r w:rsidR="0070473E" w:rsidRPr="000D3B59">
        <w:t xml:space="preserve">) by wire </w:t>
      </w:r>
      <w:r w:rsidR="00BC21F4">
        <w:t>transfer to a bank account located in the United States designated by</w:t>
      </w:r>
      <w:r w:rsidR="00617239">
        <w:t xml:space="preserve"> </w:t>
      </w:r>
      <w:r w:rsidR="00BC21F4">
        <w:t>the</w:t>
      </w:r>
      <w:r w:rsidR="00617239">
        <w:t xml:space="preserve"> </w:t>
      </w:r>
      <w:r w:rsidR="00BC21F4">
        <w:t>Registered</w:t>
      </w:r>
      <w:r w:rsidR="00617239">
        <w:t xml:space="preserve"> </w:t>
      </w:r>
      <w:r w:rsidR="00BC21F4">
        <w:t>Owner</w:t>
      </w:r>
      <w:r w:rsidR="00617239">
        <w:t xml:space="preserve"> </w:t>
      </w:r>
      <w:r w:rsidR="00BC21F4">
        <w:t>in written instructions furnished to the Trustee no later than the Regular</w:t>
      </w:r>
      <w:r w:rsidR="00617239">
        <w:t xml:space="preserve"> </w:t>
      </w:r>
      <w:r w:rsidR="00BC21F4">
        <w:t>Record</w:t>
      </w:r>
      <w:r w:rsidR="00617239">
        <w:t xml:space="preserve"> </w:t>
      </w:r>
      <w:r w:rsidR="00BC21F4">
        <w:t>Date for such payment. The interest on the Bonds so payable and punctually paid and</w:t>
      </w:r>
      <w:r w:rsidR="00617239">
        <w:t xml:space="preserve"> </w:t>
      </w:r>
      <w:r w:rsidR="00BC21F4">
        <w:t xml:space="preserve">duly provided for on any Interest Payment Date will be paid to the </w:t>
      </w:r>
      <w:r w:rsidR="005E6D02">
        <w:t>P</w:t>
      </w:r>
      <w:r w:rsidR="00BC21F4">
        <w:t>erson who is</w:t>
      </w:r>
      <w:r w:rsidR="00617239">
        <w:t xml:space="preserve"> </w:t>
      </w:r>
      <w:r w:rsidR="00BC21F4">
        <w:t xml:space="preserve">the Registered Owner thereof at the close of business on the Regular Record Date for such interest immediately preceding such Interest Payment Date. Any such interest not so punctually paid or duly provided for shall forthwith cease to be payable to the Registered Owner of any Bond on such Regular Record Date, and may be paid to the </w:t>
      </w:r>
      <w:r w:rsidR="005E6D02">
        <w:t>P</w:t>
      </w:r>
      <w:r w:rsidR="00BC21F4">
        <w:t>erson who is the Registered Owner thereof at the close of business on a Special Record Date for the payment of such defaulted interest</w:t>
      </w:r>
      <w:r w:rsidR="00617239">
        <w:t xml:space="preserve"> </w:t>
      </w:r>
      <w:r w:rsidR="00BC21F4">
        <w:t>to be fixed</w:t>
      </w:r>
      <w:r w:rsidR="00617239">
        <w:t xml:space="preserve"> </w:t>
      </w:r>
      <w:r w:rsidR="00BC21F4">
        <w:t xml:space="preserve">by the Trustee, notice thereof to be given to such Registered Owner not less than ten (10) days prior to such Special Record Date. </w:t>
      </w:r>
      <w:r w:rsidR="00F313F2">
        <w:t xml:space="preserve"> </w:t>
      </w:r>
      <w:r w:rsidR="00BC21F4">
        <w:t>All payments</w:t>
      </w:r>
      <w:r w:rsidR="00617239">
        <w:t xml:space="preserve"> </w:t>
      </w:r>
      <w:r w:rsidR="00F313F2">
        <w:t xml:space="preserve">of principal of and premium, if any, on the Bonds </w:t>
      </w:r>
      <w:r w:rsidR="00BC21F4">
        <w:t>shall</w:t>
      </w:r>
      <w:r w:rsidR="00617239">
        <w:t xml:space="preserve"> </w:t>
      </w:r>
      <w:r w:rsidR="00BC21F4">
        <w:t>be valid and effectual to satisfy and discharge the liability upon such Bond to the extent of</w:t>
      </w:r>
      <w:r w:rsidR="00617239">
        <w:t xml:space="preserve"> </w:t>
      </w:r>
      <w:r w:rsidR="00BC21F4">
        <w:t>the sum or sums so paid.</w:t>
      </w:r>
      <w:r>
        <w:t xml:space="preserve"> </w:t>
      </w:r>
    </w:p>
    <w:p w14:paraId="1816BE68" w14:textId="1FA3276E" w:rsidR="00485AB5" w:rsidRDefault="00782F10" w:rsidP="00782F10">
      <w:pPr>
        <w:pStyle w:val="00BodyText5"/>
      </w:pPr>
      <w:r>
        <w:t>(b)</w:t>
      </w:r>
      <w:r>
        <w:tab/>
      </w:r>
      <w:r w:rsidR="00BC21F4">
        <w:t>The Bonds may contain or have endorsed thereon such provisions, specifications, and descriptive</w:t>
      </w:r>
      <w:r w:rsidR="00617239">
        <w:t xml:space="preserve"> </w:t>
      </w:r>
      <w:r w:rsidR="00BC21F4">
        <w:t>words</w:t>
      </w:r>
      <w:r w:rsidR="00617239">
        <w:t xml:space="preserve"> </w:t>
      </w:r>
      <w:r w:rsidR="00BC21F4">
        <w:t>not inconsistent</w:t>
      </w:r>
      <w:r w:rsidR="00617239">
        <w:t xml:space="preserve"> </w:t>
      </w:r>
      <w:r w:rsidR="00BC21F4">
        <w:t>with the provisions hereof</w:t>
      </w:r>
      <w:r w:rsidR="00485AB5">
        <w:t xml:space="preserve"> </w:t>
      </w:r>
      <w:r w:rsidR="00BC21F4">
        <w:t>as may be necessary or desirable to comply with custom, the rules of any securities exchange or commission or brokerage board or otherwise.</w:t>
      </w:r>
    </w:p>
    <w:p w14:paraId="3B935BB2" w14:textId="77777777" w:rsidR="003F4A14" w:rsidRPr="003F4A14" w:rsidRDefault="00BC21F4" w:rsidP="00C53556">
      <w:pPr>
        <w:pStyle w:val="Heading2"/>
        <w:rPr>
          <w:vanish/>
          <w:specVanish/>
        </w:rPr>
      </w:pPr>
      <w:bookmarkStart w:id="28" w:name="_Toc507509139"/>
      <w:bookmarkStart w:id="29" w:name="_Toc173332021"/>
      <w:r>
        <w:t>Redemption</w:t>
      </w:r>
      <w:bookmarkEnd w:id="28"/>
      <w:bookmarkEnd w:id="29"/>
    </w:p>
    <w:p w14:paraId="1F31932F" w14:textId="77777777" w:rsidR="005842FC" w:rsidRDefault="000A1520" w:rsidP="005842FC">
      <w:pPr>
        <w:pStyle w:val="00BodyText5"/>
      </w:pPr>
      <w:r>
        <w:t>.</w:t>
      </w:r>
    </w:p>
    <w:p w14:paraId="570E9C81" w14:textId="1EF9CD19" w:rsidR="005A7F27" w:rsidRPr="005A7F27" w:rsidRDefault="00BC21F4" w:rsidP="003A2F6B">
      <w:pPr>
        <w:pStyle w:val="Heading3"/>
        <w:rPr>
          <w:szCs w:val="22"/>
        </w:rPr>
      </w:pPr>
      <w:r w:rsidRPr="005A7F27">
        <w:rPr>
          <w:i/>
        </w:rPr>
        <w:t>Optional Redemption</w:t>
      </w:r>
      <w:r w:rsidR="003804B3" w:rsidRPr="005A7F27">
        <w:rPr>
          <w:i/>
        </w:rPr>
        <w:t xml:space="preserve"> of the Bonds</w:t>
      </w:r>
      <w:r>
        <w:t xml:space="preserve">. </w:t>
      </w:r>
      <w:bookmarkStart w:id="30" w:name="_Ref507420347"/>
      <w:bookmarkStart w:id="31" w:name="_Hlk508179540"/>
      <w:r w:rsidR="005A7F27">
        <w:t xml:space="preserve"> </w:t>
      </w:r>
      <w:r w:rsidR="005A7F27" w:rsidRPr="005A7F27">
        <w:rPr>
          <w:szCs w:val="22"/>
        </w:rPr>
        <w:t xml:space="preserve">The Bonds are subject to redemption prior to maturity, at the option of the </w:t>
      </w:r>
      <w:r w:rsidR="005A7F27">
        <w:rPr>
          <w:szCs w:val="22"/>
        </w:rPr>
        <w:t>Issuer</w:t>
      </w:r>
      <w:r w:rsidR="005A7F27" w:rsidRPr="005A7F27">
        <w:rPr>
          <w:szCs w:val="22"/>
        </w:rPr>
        <w:t xml:space="preserve">, as a whole or in integral multiples of $1, in any order of maturity, and in whole or partial maturities (and if in part in such order of maturities as the </w:t>
      </w:r>
      <w:r w:rsidR="00FA4802">
        <w:rPr>
          <w:szCs w:val="22"/>
        </w:rPr>
        <w:t>Issuer</w:t>
      </w:r>
      <w:r w:rsidR="005A7F27" w:rsidRPr="005A7F27">
        <w:rPr>
          <w:szCs w:val="22"/>
        </w:rPr>
        <w:t xml:space="preserve"> shall determine), on</w:t>
      </w:r>
      <w:r w:rsidR="004E5BA8">
        <w:rPr>
          <w:szCs w:val="22"/>
        </w:rPr>
        <w:t xml:space="preserve"> </w:t>
      </w:r>
      <w:r w:rsidR="002C5A85">
        <w:rPr>
          <w:szCs w:val="22"/>
        </w:rPr>
        <w:t>[_____</w:t>
      </w:r>
      <w:r w:rsidR="005E6D02">
        <w:rPr>
          <w:szCs w:val="22"/>
        </w:rPr>
        <w:t>___</w:t>
      </w:r>
      <w:r w:rsidR="002C5A85">
        <w:rPr>
          <w:szCs w:val="22"/>
        </w:rPr>
        <w:t>]</w:t>
      </w:r>
      <w:r w:rsidR="0063292A">
        <w:rPr>
          <w:szCs w:val="22"/>
        </w:rPr>
        <w:t xml:space="preserve"> 1</w:t>
      </w:r>
      <w:r w:rsidR="004E5BA8">
        <w:rPr>
          <w:szCs w:val="22"/>
        </w:rPr>
        <w:t>, 202</w:t>
      </w:r>
      <w:r w:rsidR="005E6D02">
        <w:rPr>
          <w:szCs w:val="22"/>
        </w:rPr>
        <w:t>[__]</w:t>
      </w:r>
      <w:r w:rsidR="005A7F27" w:rsidRPr="005A7F27">
        <w:rPr>
          <w:szCs w:val="22"/>
        </w:rPr>
        <w:t xml:space="preserve"> and on any date thereafter, upon payment of par</w:t>
      </w:r>
      <w:r w:rsidR="005E6D02">
        <w:rPr>
          <w:szCs w:val="22"/>
        </w:rPr>
        <w:t xml:space="preserve"> (including amounts transferred in the Reserve Transfer)</w:t>
      </w:r>
      <w:r w:rsidR="005A7F27" w:rsidRPr="005A7F27">
        <w:rPr>
          <w:szCs w:val="22"/>
        </w:rPr>
        <w:t>, accrued interest, and a redemption premium equal to a percentage of the principal amount so redeemed, as follows:</w:t>
      </w:r>
    </w:p>
    <w:tbl>
      <w:tblPr>
        <w:tblW w:w="5000" w:type="pct"/>
        <w:jc w:val="center"/>
        <w:tblLook w:val="04A0" w:firstRow="1" w:lastRow="0" w:firstColumn="1" w:lastColumn="0" w:noHBand="0" w:noVBand="1"/>
      </w:tblPr>
      <w:tblGrid>
        <w:gridCol w:w="5449"/>
        <w:gridCol w:w="3911"/>
      </w:tblGrid>
      <w:tr w:rsidR="005A7F27" w:rsidRPr="00B40A89" w14:paraId="57F95332" w14:textId="77777777" w:rsidTr="005A7F27">
        <w:trPr>
          <w:jc w:val="center"/>
        </w:trPr>
        <w:tc>
          <w:tcPr>
            <w:tcW w:w="2911" w:type="pct"/>
          </w:tcPr>
          <w:p w14:paraId="6696ED35" w14:textId="77777777" w:rsidR="005A7F27" w:rsidRPr="00B40A89" w:rsidRDefault="005A7F27" w:rsidP="003A2F6B">
            <w:pPr>
              <w:pStyle w:val="00BodyText5"/>
              <w:spacing w:after="0"/>
              <w:jc w:val="center"/>
              <w:rPr>
                <w:szCs w:val="22"/>
                <w:u w:val="single"/>
              </w:rPr>
            </w:pPr>
            <w:r w:rsidRPr="00B40A89">
              <w:rPr>
                <w:szCs w:val="22"/>
                <w:u w:val="single"/>
              </w:rPr>
              <w:t>Date of Redemption</w:t>
            </w:r>
          </w:p>
        </w:tc>
        <w:tc>
          <w:tcPr>
            <w:tcW w:w="2089" w:type="pct"/>
          </w:tcPr>
          <w:p w14:paraId="4716FD1E" w14:textId="77777777" w:rsidR="005A7F27" w:rsidRPr="005A7F27" w:rsidRDefault="005A7F27" w:rsidP="005A7F27">
            <w:pPr>
              <w:jc w:val="center"/>
              <w:rPr>
                <w:u w:val="single"/>
              </w:rPr>
            </w:pPr>
            <w:r w:rsidRPr="005A7F27">
              <w:rPr>
                <w:u w:val="single"/>
              </w:rPr>
              <w:t>Redemption Premium</w:t>
            </w:r>
          </w:p>
        </w:tc>
      </w:tr>
      <w:tr w:rsidR="007016A3" w:rsidRPr="00B40A89" w14:paraId="54A32B89" w14:textId="77777777" w:rsidTr="005A7F27">
        <w:trPr>
          <w:trHeight w:val="222"/>
          <w:jc w:val="center"/>
        </w:trPr>
        <w:tc>
          <w:tcPr>
            <w:tcW w:w="2911" w:type="pct"/>
          </w:tcPr>
          <w:p w14:paraId="12F98334" w14:textId="0C002B0E" w:rsidR="007016A3" w:rsidRPr="00462629" w:rsidRDefault="007016A3" w:rsidP="007016A3">
            <w:pPr>
              <w:pStyle w:val="00BodyText5"/>
              <w:spacing w:after="0"/>
              <w:jc w:val="center"/>
              <w:rPr>
                <w:szCs w:val="22"/>
              </w:rPr>
            </w:pPr>
          </w:p>
        </w:tc>
        <w:tc>
          <w:tcPr>
            <w:tcW w:w="2089" w:type="pct"/>
          </w:tcPr>
          <w:p w14:paraId="092B13CC" w14:textId="0712A81F" w:rsidR="007016A3" w:rsidRPr="00462629" w:rsidRDefault="007016A3" w:rsidP="007016A3">
            <w:pPr>
              <w:tabs>
                <w:tab w:val="decimal" w:pos="1607"/>
              </w:tabs>
            </w:pPr>
            <w:r w:rsidRPr="00462629">
              <w:t>3.00%</w:t>
            </w:r>
          </w:p>
        </w:tc>
      </w:tr>
      <w:tr w:rsidR="007016A3" w:rsidRPr="00B40A89" w14:paraId="11A7E7B2" w14:textId="77777777" w:rsidTr="005A7F27">
        <w:trPr>
          <w:jc w:val="center"/>
        </w:trPr>
        <w:tc>
          <w:tcPr>
            <w:tcW w:w="2911" w:type="pct"/>
          </w:tcPr>
          <w:p w14:paraId="12CA09FA" w14:textId="7D80733D" w:rsidR="007016A3" w:rsidRPr="00462629" w:rsidRDefault="007016A3" w:rsidP="007016A3">
            <w:pPr>
              <w:pStyle w:val="00BodyText5"/>
              <w:spacing w:after="0"/>
              <w:jc w:val="center"/>
              <w:rPr>
                <w:szCs w:val="22"/>
              </w:rPr>
            </w:pPr>
          </w:p>
        </w:tc>
        <w:tc>
          <w:tcPr>
            <w:tcW w:w="2089" w:type="pct"/>
          </w:tcPr>
          <w:p w14:paraId="6BED822D" w14:textId="536CE951" w:rsidR="007016A3" w:rsidRPr="00350C2B" w:rsidRDefault="007016A3" w:rsidP="007016A3">
            <w:pPr>
              <w:tabs>
                <w:tab w:val="decimal" w:pos="1607"/>
              </w:tabs>
            </w:pPr>
            <w:r>
              <w:t>2.00</w:t>
            </w:r>
          </w:p>
        </w:tc>
      </w:tr>
      <w:tr w:rsidR="007016A3" w:rsidRPr="00B40A89" w14:paraId="575494A9" w14:textId="77777777" w:rsidTr="005A7F27">
        <w:trPr>
          <w:jc w:val="center"/>
        </w:trPr>
        <w:tc>
          <w:tcPr>
            <w:tcW w:w="2911" w:type="pct"/>
          </w:tcPr>
          <w:p w14:paraId="71704824" w14:textId="43D1E7BB" w:rsidR="007016A3" w:rsidRPr="00462629" w:rsidRDefault="007016A3" w:rsidP="007016A3">
            <w:pPr>
              <w:pStyle w:val="00BodyText5"/>
              <w:spacing w:after="0"/>
              <w:jc w:val="center"/>
              <w:rPr>
                <w:szCs w:val="22"/>
              </w:rPr>
            </w:pPr>
          </w:p>
        </w:tc>
        <w:tc>
          <w:tcPr>
            <w:tcW w:w="2089" w:type="pct"/>
          </w:tcPr>
          <w:p w14:paraId="7B8C7AEB" w14:textId="17573138" w:rsidR="007016A3" w:rsidRPr="00350C2B" w:rsidRDefault="007016A3" w:rsidP="007016A3">
            <w:pPr>
              <w:tabs>
                <w:tab w:val="decimal" w:pos="1607"/>
              </w:tabs>
            </w:pPr>
            <w:r>
              <w:t>1.00</w:t>
            </w:r>
          </w:p>
        </w:tc>
      </w:tr>
      <w:tr w:rsidR="005A7F27" w:rsidRPr="00B40A89" w14:paraId="34DC8B5F" w14:textId="77777777" w:rsidTr="007016A3">
        <w:trPr>
          <w:trHeight w:val="162"/>
          <w:jc w:val="center"/>
        </w:trPr>
        <w:tc>
          <w:tcPr>
            <w:tcW w:w="2911" w:type="pct"/>
          </w:tcPr>
          <w:p w14:paraId="62D80B02" w14:textId="66B3B6D7" w:rsidR="005A7F27" w:rsidRPr="00462629" w:rsidRDefault="005A7F27" w:rsidP="003A2F6B">
            <w:pPr>
              <w:pStyle w:val="00BodyText5"/>
              <w:spacing w:after="0"/>
              <w:jc w:val="center"/>
              <w:rPr>
                <w:szCs w:val="22"/>
              </w:rPr>
            </w:pPr>
          </w:p>
        </w:tc>
        <w:tc>
          <w:tcPr>
            <w:tcW w:w="2089" w:type="pct"/>
          </w:tcPr>
          <w:p w14:paraId="152B2FFC" w14:textId="03458A36" w:rsidR="005A7F27" w:rsidRPr="006C0ABE" w:rsidRDefault="00462629" w:rsidP="005A7F27">
            <w:pPr>
              <w:tabs>
                <w:tab w:val="decimal" w:pos="1607"/>
              </w:tabs>
            </w:pPr>
            <w:r w:rsidRPr="006C0ABE">
              <w:t>0.00</w:t>
            </w:r>
          </w:p>
        </w:tc>
      </w:tr>
    </w:tbl>
    <w:p w14:paraId="1C0720F1" w14:textId="77777777" w:rsidR="005A7F27" w:rsidRPr="005A7F27" w:rsidRDefault="005A7F27" w:rsidP="005A7F27"/>
    <w:p w14:paraId="61915039" w14:textId="6AB47BAD" w:rsidR="00485AB5" w:rsidRPr="00221D96" w:rsidRDefault="00BC21F4" w:rsidP="00DC7B54">
      <w:pPr>
        <w:pStyle w:val="Heading3"/>
      </w:pPr>
      <w:r w:rsidRPr="00221D96">
        <w:rPr>
          <w:i/>
        </w:rPr>
        <w:t>Extraordinary Mandatory Redemption</w:t>
      </w:r>
      <w:r w:rsidR="00350C2B">
        <w:rPr>
          <w:i/>
        </w:rPr>
        <w:t xml:space="preserve"> for Foreclosure or Excess Proceeds</w:t>
      </w:r>
      <w:r w:rsidRPr="00221D96">
        <w:t xml:space="preserve">. </w:t>
      </w:r>
      <w:r w:rsidR="00782F10">
        <w:t xml:space="preserve"> </w:t>
      </w:r>
      <w:bookmarkStart w:id="32" w:name="_Hlk47020215"/>
      <w:r w:rsidRPr="00221D96">
        <w:t>The Bonds are subject to extraordinary mandatory redemption, in whole or in part, on any Business</w:t>
      </w:r>
      <w:r w:rsidR="00617239" w:rsidRPr="00221D96">
        <w:t xml:space="preserve"> </w:t>
      </w:r>
      <w:r w:rsidRPr="00221D96">
        <w:t xml:space="preserve">Day </w:t>
      </w:r>
      <w:r w:rsidR="004F5675">
        <w:t xml:space="preserve">on or </w:t>
      </w:r>
      <w:r w:rsidR="004F5675" w:rsidRPr="00F655E7">
        <w:t>after</w:t>
      </w:r>
      <w:r w:rsidR="009B2D15" w:rsidRPr="00F655E7">
        <w:t xml:space="preserve"> </w:t>
      </w:r>
      <w:r w:rsidR="00A45E6B">
        <w:t>December</w:t>
      </w:r>
      <w:r w:rsidR="0020307C" w:rsidRPr="00F655E7">
        <w:t xml:space="preserve"> 1, 202</w:t>
      </w:r>
      <w:r w:rsidR="00F655E7" w:rsidRPr="00F655E7">
        <w:t>4</w:t>
      </w:r>
      <w:r w:rsidR="004F5675">
        <w:t xml:space="preserve"> </w:t>
      </w:r>
      <w:r w:rsidRPr="00221D96">
        <w:t>that the Issuer selects by notice to the Trustee</w:t>
      </w:r>
      <w:r w:rsidR="005E6D02">
        <w:t xml:space="preserve">, which date is to be </w:t>
      </w:r>
      <w:r w:rsidRPr="00221D96">
        <w:t xml:space="preserve">not more than </w:t>
      </w:r>
      <w:r w:rsidR="00782F10">
        <w:t xml:space="preserve">forty-five </w:t>
      </w:r>
      <w:r w:rsidRPr="00221D96">
        <w:t>(45) days after the Issuer</w:t>
      </w:r>
      <w:r w:rsidR="00514809" w:rsidRPr="00221D96">
        <w:t>’</w:t>
      </w:r>
      <w:r w:rsidRPr="00221D96">
        <w:t xml:space="preserve">s receipt of Assessments collected from the foreclosure sale of delinquent property or upon </w:t>
      </w:r>
      <w:r w:rsidRPr="00221D96">
        <w:lastRenderedPageBreak/>
        <w:t xml:space="preserve">determination by the Issuer that Bond proceeds are not needed for Construction Costs, at a redemption price equal to one hundred percent (100%) of the principal amount of each Bond to be redeemed </w:t>
      </w:r>
      <w:r w:rsidR="005E6D02">
        <w:t xml:space="preserve">(including amounts transferred in the Reserve Transfer) </w:t>
      </w:r>
      <w:r w:rsidRPr="00221D96">
        <w:t>plus accrued interest to the date of redemption</w:t>
      </w:r>
      <w:r w:rsidR="00130E2D">
        <w:t>, without redemption premium,</w:t>
      </w:r>
      <w:r w:rsidRPr="00221D96">
        <w:t xml:space="preserve"> in the amount of Assessments (rounded down to the nearest </w:t>
      </w:r>
      <w:r w:rsidR="00782F10" w:rsidRPr="00B44D44">
        <w:t>$</w:t>
      </w:r>
      <w:r w:rsidR="00350C2B">
        <w:t>1</w:t>
      </w:r>
      <w:r w:rsidRPr="00B44D44">
        <w:t xml:space="preserve"> increment) the</w:t>
      </w:r>
      <w:r w:rsidRPr="00221D96">
        <w:t xml:space="preserve"> Issuer collects from the foreclosure sale of delinquent property (less amounts used </w:t>
      </w:r>
      <w:r w:rsidR="00996324">
        <w:t>to pay principal of and interest on the Bonds on the next Interest Payment Date</w:t>
      </w:r>
      <w:r w:rsidR="00130E2D">
        <w:t xml:space="preserve"> and at maturity or upon mandatory sinking fund redemption</w:t>
      </w:r>
      <w:r w:rsidR="005A4106" w:rsidRPr="00221D96">
        <w:t xml:space="preserve"> or</w:t>
      </w:r>
      <w:r w:rsidRPr="00221D96">
        <w:t xml:space="preserve"> to replenish the </w:t>
      </w:r>
      <w:r w:rsidR="005E6D02">
        <w:t>A</w:t>
      </w:r>
      <w:r w:rsidRPr="00221D96">
        <w:t xml:space="preserve">ccounts in the Reserve Fund) or the amount of Bond proceeds not needed for </w:t>
      </w:r>
      <w:r w:rsidR="00996324">
        <w:t>C</w:t>
      </w:r>
      <w:r w:rsidRPr="00221D96">
        <w:t>onstruction</w:t>
      </w:r>
      <w:r w:rsidR="00996324">
        <w:t xml:space="preserve"> Costs</w:t>
      </w:r>
      <w:r w:rsidRPr="00221D96">
        <w:t xml:space="preserve">. </w:t>
      </w:r>
      <w:r w:rsidR="00C860D4">
        <w:t xml:space="preserve"> </w:t>
      </w:r>
      <w:r w:rsidR="003450AE" w:rsidRPr="003450AE">
        <w:t>Whenever less than all of the Bonds are to be redeemed</w:t>
      </w:r>
      <w:r w:rsidR="00D8488D">
        <w:t xml:space="preserve"> pursuant to this section</w:t>
      </w:r>
      <w:r w:rsidR="003450AE" w:rsidRPr="003450AE">
        <w:t xml:space="preserve">, the Trustee shall select the Bonds to be redeemed from all Bonds not previously called for redemption among mandatory sinking fund installment amounts of the Bonds and on a pro rata basis (or “strip call”) from each maturity as nearly as </w:t>
      </w:r>
      <w:r w:rsidRPr="00221D96">
        <w:t>practicable</w:t>
      </w:r>
      <w:bookmarkEnd w:id="30"/>
      <w:bookmarkEnd w:id="32"/>
      <w:r w:rsidR="00DC7B54">
        <w:t xml:space="preserve"> </w:t>
      </w:r>
      <w:r w:rsidR="00DC7B54" w:rsidRPr="00DC7B54">
        <w:t>(with any remaining funds exceeding the nearest $</w:t>
      </w:r>
      <w:r w:rsidR="007E495C">
        <w:t>1</w:t>
      </w:r>
      <w:r w:rsidR="00DC7B54" w:rsidRPr="00DC7B54">
        <w:t xml:space="preserve"> increment to be applied to the highest outstanding coupon Bond).</w:t>
      </w:r>
    </w:p>
    <w:p w14:paraId="1C245064" w14:textId="3C6D33D9" w:rsidR="00485AB5" w:rsidRDefault="00BC21F4" w:rsidP="00DC7B54">
      <w:pPr>
        <w:pStyle w:val="Heading3"/>
      </w:pPr>
      <w:bookmarkStart w:id="33" w:name="_Ref47024382"/>
      <w:bookmarkStart w:id="34" w:name="_Ref507426027"/>
      <w:r w:rsidRPr="005842FC">
        <w:rPr>
          <w:i/>
        </w:rPr>
        <w:t>Extraordinary Mandatory Prepayment Redemption</w:t>
      </w:r>
      <w:r w:rsidR="00350C2B">
        <w:rPr>
          <w:i/>
        </w:rPr>
        <w:t xml:space="preserve"> for Assessment Prepayments</w:t>
      </w:r>
      <w:r>
        <w:t xml:space="preserve">. </w:t>
      </w:r>
      <w:bookmarkStart w:id="35" w:name="_Hlk170305788"/>
      <w:bookmarkStart w:id="36" w:name="_Hlk47020412"/>
      <w:r w:rsidR="00EE23B4" w:rsidRPr="00EE23B4">
        <w:t xml:space="preserve">  </w:t>
      </w:r>
      <w:bookmarkEnd w:id="35"/>
      <w:r>
        <w:t>The</w:t>
      </w:r>
      <w:r w:rsidR="00617239">
        <w:t xml:space="preserve"> </w:t>
      </w:r>
      <w:r>
        <w:t xml:space="preserve">Bonds are subject to </w:t>
      </w:r>
      <w:r w:rsidR="00996324">
        <w:t xml:space="preserve">extraordinary </w:t>
      </w:r>
      <w:r>
        <w:t xml:space="preserve">mandatory prepayment redemption, in whole or in part, on any </w:t>
      </w:r>
      <w:r w:rsidR="00D46342">
        <w:t>Interest Payment Date</w:t>
      </w:r>
      <w:r w:rsidR="00350C2B">
        <w:t xml:space="preserve"> (upon notice of redemption as provided below) from Assessment Prepayments</w:t>
      </w:r>
      <w:r>
        <w:t xml:space="preserve"> received by the Issuer</w:t>
      </w:r>
      <w:r w:rsidR="005E6D02">
        <w:t xml:space="preserve"> and on deposit as described in Section 5.2(c) below</w:t>
      </w:r>
      <w:r w:rsidR="00E23DD1">
        <w:t xml:space="preserve">, including amounts transferred </w:t>
      </w:r>
      <w:r w:rsidR="005E6D02">
        <w:t>in</w:t>
      </w:r>
      <w:r w:rsidR="00E23DD1">
        <w:t xml:space="preserve"> the Reserve </w:t>
      </w:r>
      <w:r w:rsidR="005E6D02">
        <w:t xml:space="preserve">Transfer </w:t>
      </w:r>
      <w:r w:rsidR="00996324">
        <w:t xml:space="preserve">and amounts transferred from the Series </w:t>
      </w:r>
      <w:r w:rsidR="00036B14">
        <w:t>2024</w:t>
      </w:r>
      <w:r w:rsidR="00996324">
        <w:t xml:space="preserve"> Capitalized Interest Account pursuant to Section 5.6 herein</w:t>
      </w:r>
      <w:r w:rsidR="00C42777">
        <w:t xml:space="preserve">, </w:t>
      </w:r>
      <w:r>
        <w:t>and in the amount of not less than $</w:t>
      </w:r>
      <w:r w:rsidR="007E495C">
        <w:t>1</w:t>
      </w:r>
      <w:r w:rsidR="00111BFE">
        <w:t xml:space="preserve"> </w:t>
      </w:r>
      <w:r w:rsidR="003450AE" w:rsidRPr="003450AE">
        <w:t>at a redemption price equal to one hundred percent (100%) of the principal amount of each Bond to be redeemed</w:t>
      </w:r>
      <w:r>
        <w:t>, plus accrued interest to the date of redemption</w:t>
      </w:r>
      <w:bookmarkEnd w:id="33"/>
      <w:r w:rsidR="00130E2D">
        <w:t>, without redemption premium</w:t>
      </w:r>
      <w:r w:rsidR="005E31CB">
        <w:t xml:space="preserve">.  </w:t>
      </w:r>
      <w:r>
        <w:t>Whenever less than all of the Bonds are to be redeemed</w:t>
      </w:r>
      <w:r w:rsidR="00D8488D">
        <w:t xml:space="preserve"> pursuant to this section</w:t>
      </w:r>
      <w:r>
        <w:t xml:space="preserve">, the Trustee shall select the Bonds to be redeemed from all Bonds not previously called for redemption among </w:t>
      </w:r>
      <w:r w:rsidR="004F5675">
        <w:t>mandatory sinking fund installment amounts</w:t>
      </w:r>
      <w:r>
        <w:t xml:space="preserve"> of the Bonds and on a pro rata basis </w:t>
      </w:r>
      <w:r w:rsidR="003450AE">
        <w:t xml:space="preserve">(or “strip call”) from each maturity </w:t>
      </w:r>
      <w:r>
        <w:t>as nearly as practicable</w:t>
      </w:r>
      <w:bookmarkEnd w:id="34"/>
      <w:bookmarkEnd w:id="36"/>
      <w:r w:rsidR="00DC7B54">
        <w:t xml:space="preserve"> </w:t>
      </w:r>
      <w:r w:rsidR="00AA7CC9">
        <w:t>(</w:t>
      </w:r>
      <w:r w:rsidR="00DC7B54" w:rsidRPr="00DC7B54">
        <w:t>with any remaining funds exceeding the nearest $</w:t>
      </w:r>
      <w:r w:rsidR="007E495C">
        <w:t>1</w:t>
      </w:r>
      <w:r w:rsidR="00DC7B54" w:rsidRPr="00DC7B54">
        <w:t xml:space="preserve"> increment to be applied to the highest outstanding coupon Bond).</w:t>
      </w:r>
    </w:p>
    <w:p w14:paraId="382CBA56" w14:textId="2222E22C" w:rsidR="00485AB5" w:rsidRDefault="00BC21F4" w:rsidP="0086310A">
      <w:pPr>
        <w:pStyle w:val="Heading3"/>
        <w:keepLines/>
      </w:pPr>
      <w:r w:rsidRPr="005842FC">
        <w:rPr>
          <w:i/>
        </w:rPr>
        <w:t>Mandatory Sinking Fund Redemption</w:t>
      </w:r>
      <w:r>
        <w:t xml:space="preserve">. The Bonds are subject to mandatory sinking fund redemption at a redemption price equal to one hundred percent (100%) of the principal amount of Bonds to be redeemed </w:t>
      </w:r>
      <w:r w:rsidR="005E6D02">
        <w:t xml:space="preserve">(including amounts transferred in the Reserve Transfer) </w:t>
      </w:r>
      <w:r>
        <w:t>plus accrued interest to the redemption date, as follows: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2160"/>
        <w:gridCol w:w="2160"/>
        <w:gridCol w:w="2160"/>
      </w:tblGrid>
      <w:tr w:rsidR="00566193" w:rsidRPr="00C232DE" w14:paraId="32ED0BD3" w14:textId="3F82D62C" w:rsidTr="00566193">
        <w:tc>
          <w:tcPr>
            <w:tcW w:w="2160" w:type="dxa"/>
            <w:shd w:val="clear" w:color="auto" w:fill="auto"/>
          </w:tcPr>
          <w:p w14:paraId="26F53CF3" w14:textId="26099C6E" w:rsidR="00566193" w:rsidRPr="00C232DE" w:rsidRDefault="00566193" w:rsidP="00566193">
            <w:pPr>
              <w:keepNext/>
              <w:spacing w:after="40"/>
              <w:jc w:val="center"/>
              <w:rPr>
                <w:szCs w:val="24"/>
              </w:rPr>
            </w:pPr>
            <w:r w:rsidRPr="00C232DE">
              <w:rPr>
                <w:szCs w:val="24"/>
              </w:rPr>
              <w:lastRenderedPageBreak/>
              <w:t xml:space="preserve">Mandatory Sinking Fund </w:t>
            </w:r>
            <w:r w:rsidRPr="00566193">
              <w:rPr>
                <w:szCs w:val="24"/>
              </w:rPr>
              <w:t xml:space="preserve">Redemption </w:t>
            </w:r>
            <w:r w:rsidRPr="007378BC">
              <w:rPr>
                <w:szCs w:val="24"/>
                <w:u w:val="single"/>
              </w:rPr>
              <w:t>Date (D</w:t>
            </w:r>
            <w:r w:rsidRPr="00F655E7">
              <w:rPr>
                <w:szCs w:val="24"/>
                <w:u w:val="single"/>
              </w:rPr>
              <w:t>ecember 1</w:t>
            </w:r>
            <w:r w:rsidRPr="00C232DE">
              <w:rPr>
                <w:szCs w:val="24"/>
              </w:rPr>
              <w:t>)</w:t>
            </w:r>
          </w:p>
        </w:tc>
        <w:tc>
          <w:tcPr>
            <w:tcW w:w="2160" w:type="dxa"/>
            <w:shd w:val="clear" w:color="auto" w:fill="auto"/>
          </w:tcPr>
          <w:p w14:paraId="29300999" w14:textId="6DEAB2D0" w:rsidR="00566193" w:rsidRPr="00C232DE" w:rsidRDefault="00566193" w:rsidP="00566193">
            <w:pPr>
              <w:keepNext/>
              <w:spacing w:after="40"/>
              <w:jc w:val="center"/>
              <w:rPr>
                <w:szCs w:val="24"/>
              </w:rPr>
            </w:pPr>
            <w:r w:rsidRPr="00C232DE">
              <w:rPr>
                <w:szCs w:val="24"/>
              </w:rPr>
              <w:t xml:space="preserve">Mandatory Sinking Fund </w:t>
            </w:r>
            <w:r w:rsidRPr="00566193">
              <w:rPr>
                <w:szCs w:val="24"/>
              </w:rPr>
              <w:t xml:space="preserve">Installment </w:t>
            </w:r>
            <w:r w:rsidRPr="00C232DE">
              <w:rPr>
                <w:szCs w:val="24"/>
                <w:u w:val="single"/>
              </w:rPr>
              <w:t>Amount</w:t>
            </w:r>
          </w:p>
        </w:tc>
        <w:tc>
          <w:tcPr>
            <w:tcW w:w="2160" w:type="dxa"/>
          </w:tcPr>
          <w:p w14:paraId="4896FB5A" w14:textId="0594BC34" w:rsidR="00566193" w:rsidRPr="00C232DE" w:rsidRDefault="00566193" w:rsidP="00566193">
            <w:pPr>
              <w:keepNext/>
              <w:spacing w:after="40"/>
              <w:jc w:val="center"/>
              <w:rPr>
                <w:szCs w:val="24"/>
              </w:rPr>
            </w:pPr>
            <w:r w:rsidRPr="00C232DE">
              <w:rPr>
                <w:szCs w:val="24"/>
              </w:rPr>
              <w:t xml:space="preserve">Mandatory Sinking </w:t>
            </w:r>
            <w:r w:rsidRPr="00566193">
              <w:rPr>
                <w:szCs w:val="24"/>
              </w:rPr>
              <w:t xml:space="preserve">Fund Redemption </w:t>
            </w:r>
            <w:r w:rsidRPr="007378BC">
              <w:rPr>
                <w:szCs w:val="24"/>
                <w:u w:val="single"/>
              </w:rPr>
              <w:t>Date (D</w:t>
            </w:r>
            <w:r w:rsidRPr="00F655E7">
              <w:rPr>
                <w:szCs w:val="24"/>
                <w:u w:val="single"/>
              </w:rPr>
              <w:t>ecember 1</w:t>
            </w:r>
            <w:r w:rsidRPr="00C232DE">
              <w:rPr>
                <w:szCs w:val="24"/>
              </w:rPr>
              <w:t>)</w:t>
            </w:r>
          </w:p>
        </w:tc>
        <w:tc>
          <w:tcPr>
            <w:tcW w:w="2160" w:type="dxa"/>
          </w:tcPr>
          <w:p w14:paraId="195F287C" w14:textId="5FDAC38E" w:rsidR="00566193" w:rsidRPr="00C232DE" w:rsidRDefault="00566193" w:rsidP="00566193">
            <w:pPr>
              <w:keepNext/>
              <w:spacing w:after="40"/>
              <w:jc w:val="center"/>
              <w:rPr>
                <w:szCs w:val="24"/>
              </w:rPr>
            </w:pPr>
            <w:r w:rsidRPr="00C232DE">
              <w:rPr>
                <w:szCs w:val="24"/>
              </w:rPr>
              <w:t xml:space="preserve">Mandatory Sinking </w:t>
            </w:r>
            <w:r w:rsidRPr="00566193">
              <w:rPr>
                <w:szCs w:val="24"/>
              </w:rPr>
              <w:t xml:space="preserve">Fund Installment </w:t>
            </w:r>
            <w:r w:rsidRPr="00C232DE">
              <w:rPr>
                <w:szCs w:val="24"/>
                <w:u w:val="single"/>
              </w:rPr>
              <w:t>Amount</w:t>
            </w:r>
          </w:p>
        </w:tc>
      </w:tr>
      <w:tr w:rsidR="007016A3" w:rsidRPr="00C232DE" w14:paraId="39245817" w14:textId="72A0CFFF" w:rsidTr="00ED7EF1">
        <w:tc>
          <w:tcPr>
            <w:tcW w:w="2160" w:type="dxa"/>
            <w:shd w:val="clear" w:color="auto" w:fill="auto"/>
          </w:tcPr>
          <w:p w14:paraId="4AEB5DF1" w14:textId="059EFEB5" w:rsidR="007016A3" w:rsidRPr="00C232DE" w:rsidRDefault="007016A3" w:rsidP="007016A3">
            <w:pPr>
              <w:keepNext/>
              <w:jc w:val="center"/>
              <w:rPr>
                <w:szCs w:val="24"/>
              </w:rPr>
            </w:pPr>
            <w:r>
              <w:rPr>
                <w:szCs w:val="24"/>
              </w:rPr>
              <w:t>2027</w:t>
            </w:r>
          </w:p>
        </w:tc>
        <w:tc>
          <w:tcPr>
            <w:tcW w:w="2160" w:type="dxa"/>
            <w:shd w:val="clear" w:color="auto" w:fill="auto"/>
            <w:vAlign w:val="bottom"/>
          </w:tcPr>
          <w:p w14:paraId="427FBA8C" w14:textId="3106A96A" w:rsidR="007016A3" w:rsidRPr="00C232DE" w:rsidRDefault="007016A3" w:rsidP="007016A3">
            <w:pPr>
              <w:keepNext/>
              <w:tabs>
                <w:tab w:val="decimal" w:pos="1425"/>
              </w:tabs>
              <w:rPr>
                <w:szCs w:val="24"/>
              </w:rPr>
            </w:pPr>
            <w:r>
              <w:rPr>
                <w:szCs w:val="24"/>
              </w:rPr>
              <w:t>$</w:t>
            </w:r>
          </w:p>
        </w:tc>
        <w:tc>
          <w:tcPr>
            <w:tcW w:w="2160" w:type="dxa"/>
          </w:tcPr>
          <w:p w14:paraId="16C6B0A7" w14:textId="679E19B4" w:rsidR="007016A3" w:rsidRDefault="007016A3" w:rsidP="007016A3">
            <w:pPr>
              <w:keepNext/>
              <w:tabs>
                <w:tab w:val="decimal" w:pos="1245"/>
              </w:tabs>
              <w:rPr>
                <w:szCs w:val="24"/>
              </w:rPr>
            </w:pPr>
            <w:r>
              <w:rPr>
                <w:szCs w:val="24"/>
              </w:rPr>
              <w:t>2041</w:t>
            </w:r>
          </w:p>
        </w:tc>
        <w:tc>
          <w:tcPr>
            <w:tcW w:w="2160" w:type="dxa"/>
            <w:vAlign w:val="bottom"/>
          </w:tcPr>
          <w:p w14:paraId="1E585742" w14:textId="1ED08369" w:rsidR="007016A3" w:rsidRDefault="007016A3" w:rsidP="007016A3">
            <w:pPr>
              <w:keepNext/>
              <w:tabs>
                <w:tab w:val="decimal" w:pos="1335"/>
              </w:tabs>
              <w:rPr>
                <w:szCs w:val="24"/>
              </w:rPr>
            </w:pPr>
            <w:r>
              <w:rPr>
                <w:szCs w:val="24"/>
              </w:rPr>
              <w:t>$</w:t>
            </w:r>
          </w:p>
        </w:tc>
      </w:tr>
      <w:tr w:rsidR="007016A3" w:rsidRPr="00C232DE" w14:paraId="5E7F8B15" w14:textId="3E184EED" w:rsidTr="00ED7EF1">
        <w:tc>
          <w:tcPr>
            <w:tcW w:w="2160" w:type="dxa"/>
            <w:shd w:val="clear" w:color="auto" w:fill="auto"/>
          </w:tcPr>
          <w:p w14:paraId="4FD297E8" w14:textId="374CF232" w:rsidR="007016A3" w:rsidRDefault="007016A3" w:rsidP="007016A3">
            <w:pPr>
              <w:keepNext/>
              <w:jc w:val="center"/>
              <w:rPr>
                <w:szCs w:val="24"/>
              </w:rPr>
            </w:pPr>
            <w:r>
              <w:rPr>
                <w:szCs w:val="24"/>
              </w:rPr>
              <w:t>2028</w:t>
            </w:r>
          </w:p>
        </w:tc>
        <w:tc>
          <w:tcPr>
            <w:tcW w:w="2160" w:type="dxa"/>
            <w:shd w:val="clear" w:color="auto" w:fill="auto"/>
            <w:vAlign w:val="bottom"/>
          </w:tcPr>
          <w:p w14:paraId="5D1A8C27" w14:textId="7F2AD9EE" w:rsidR="007016A3" w:rsidRDefault="007016A3" w:rsidP="007016A3">
            <w:pPr>
              <w:keepNext/>
              <w:tabs>
                <w:tab w:val="decimal" w:pos="1425"/>
              </w:tabs>
              <w:rPr>
                <w:szCs w:val="24"/>
              </w:rPr>
            </w:pPr>
          </w:p>
        </w:tc>
        <w:tc>
          <w:tcPr>
            <w:tcW w:w="2160" w:type="dxa"/>
          </w:tcPr>
          <w:p w14:paraId="7427D58A" w14:textId="1DF43FE8" w:rsidR="007016A3" w:rsidRDefault="007016A3" w:rsidP="007016A3">
            <w:pPr>
              <w:keepNext/>
              <w:tabs>
                <w:tab w:val="decimal" w:pos="1245"/>
              </w:tabs>
              <w:rPr>
                <w:szCs w:val="24"/>
              </w:rPr>
            </w:pPr>
            <w:r>
              <w:rPr>
                <w:szCs w:val="24"/>
              </w:rPr>
              <w:t>2042</w:t>
            </w:r>
          </w:p>
        </w:tc>
        <w:tc>
          <w:tcPr>
            <w:tcW w:w="2160" w:type="dxa"/>
            <w:vAlign w:val="bottom"/>
          </w:tcPr>
          <w:p w14:paraId="4598ACAB" w14:textId="404E21BF" w:rsidR="007016A3" w:rsidRDefault="007016A3" w:rsidP="007016A3">
            <w:pPr>
              <w:keepNext/>
              <w:tabs>
                <w:tab w:val="decimal" w:pos="1335"/>
              </w:tabs>
              <w:rPr>
                <w:szCs w:val="24"/>
              </w:rPr>
            </w:pPr>
          </w:p>
        </w:tc>
      </w:tr>
      <w:tr w:rsidR="007016A3" w:rsidRPr="00C232DE" w14:paraId="6A86FD8E" w14:textId="0D24FC68" w:rsidTr="00ED7EF1">
        <w:tc>
          <w:tcPr>
            <w:tcW w:w="2160" w:type="dxa"/>
            <w:shd w:val="clear" w:color="auto" w:fill="auto"/>
          </w:tcPr>
          <w:p w14:paraId="42542BEB" w14:textId="3E4475A8" w:rsidR="007016A3" w:rsidRPr="00C232DE" w:rsidRDefault="007016A3" w:rsidP="007016A3">
            <w:pPr>
              <w:keepNext/>
              <w:jc w:val="center"/>
              <w:rPr>
                <w:szCs w:val="24"/>
              </w:rPr>
            </w:pPr>
            <w:r>
              <w:rPr>
                <w:szCs w:val="24"/>
              </w:rPr>
              <w:t>2029</w:t>
            </w:r>
          </w:p>
        </w:tc>
        <w:tc>
          <w:tcPr>
            <w:tcW w:w="2160" w:type="dxa"/>
            <w:shd w:val="clear" w:color="auto" w:fill="auto"/>
            <w:vAlign w:val="bottom"/>
          </w:tcPr>
          <w:p w14:paraId="3225ADBD" w14:textId="29F77960" w:rsidR="007016A3" w:rsidRPr="00C232DE" w:rsidRDefault="007016A3" w:rsidP="007016A3">
            <w:pPr>
              <w:keepNext/>
              <w:tabs>
                <w:tab w:val="decimal" w:pos="1425"/>
              </w:tabs>
              <w:rPr>
                <w:szCs w:val="24"/>
              </w:rPr>
            </w:pPr>
          </w:p>
        </w:tc>
        <w:tc>
          <w:tcPr>
            <w:tcW w:w="2160" w:type="dxa"/>
          </w:tcPr>
          <w:p w14:paraId="7CEAA566" w14:textId="636287B8" w:rsidR="007016A3" w:rsidRDefault="007016A3" w:rsidP="007016A3">
            <w:pPr>
              <w:keepNext/>
              <w:tabs>
                <w:tab w:val="decimal" w:pos="1245"/>
              </w:tabs>
              <w:rPr>
                <w:szCs w:val="24"/>
              </w:rPr>
            </w:pPr>
            <w:r>
              <w:rPr>
                <w:szCs w:val="24"/>
              </w:rPr>
              <w:t>2043</w:t>
            </w:r>
          </w:p>
        </w:tc>
        <w:tc>
          <w:tcPr>
            <w:tcW w:w="2160" w:type="dxa"/>
            <w:vAlign w:val="bottom"/>
          </w:tcPr>
          <w:p w14:paraId="5EF3E4EA" w14:textId="1071649F" w:rsidR="007016A3" w:rsidRDefault="007016A3" w:rsidP="007016A3">
            <w:pPr>
              <w:keepNext/>
              <w:tabs>
                <w:tab w:val="decimal" w:pos="1335"/>
              </w:tabs>
              <w:rPr>
                <w:szCs w:val="24"/>
              </w:rPr>
            </w:pPr>
          </w:p>
        </w:tc>
      </w:tr>
      <w:tr w:rsidR="007016A3" w:rsidRPr="00C232DE" w14:paraId="62C7EB50" w14:textId="4DA1DB9E" w:rsidTr="00ED7EF1">
        <w:tc>
          <w:tcPr>
            <w:tcW w:w="2160" w:type="dxa"/>
            <w:shd w:val="clear" w:color="auto" w:fill="auto"/>
          </w:tcPr>
          <w:p w14:paraId="3620A97F" w14:textId="55FD87F1" w:rsidR="007016A3" w:rsidRPr="00C232DE" w:rsidRDefault="007016A3" w:rsidP="007016A3">
            <w:pPr>
              <w:keepNext/>
              <w:jc w:val="center"/>
              <w:rPr>
                <w:szCs w:val="24"/>
              </w:rPr>
            </w:pPr>
            <w:r>
              <w:rPr>
                <w:szCs w:val="24"/>
              </w:rPr>
              <w:t>2030</w:t>
            </w:r>
          </w:p>
        </w:tc>
        <w:tc>
          <w:tcPr>
            <w:tcW w:w="2160" w:type="dxa"/>
            <w:shd w:val="clear" w:color="auto" w:fill="auto"/>
            <w:vAlign w:val="bottom"/>
          </w:tcPr>
          <w:p w14:paraId="1E133AEA" w14:textId="15F8104D" w:rsidR="007016A3" w:rsidRPr="00C232DE" w:rsidRDefault="007016A3" w:rsidP="007016A3">
            <w:pPr>
              <w:keepNext/>
              <w:tabs>
                <w:tab w:val="decimal" w:pos="1425"/>
              </w:tabs>
              <w:rPr>
                <w:szCs w:val="24"/>
              </w:rPr>
            </w:pPr>
          </w:p>
        </w:tc>
        <w:tc>
          <w:tcPr>
            <w:tcW w:w="2160" w:type="dxa"/>
          </w:tcPr>
          <w:p w14:paraId="125F6661" w14:textId="7A550A2E" w:rsidR="007016A3" w:rsidRDefault="007016A3" w:rsidP="007016A3">
            <w:pPr>
              <w:keepNext/>
              <w:tabs>
                <w:tab w:val="decimal" w:pos="1245"/>
              </w:tabs>
              <w:rPr>
                <w:szCs w:val="24"/>
              </w:rPr>
            </w:pPr>
            <w:r>
              <w:rPr>
                <w:szCs w:val="24"/>
              </w:rPr>
              <w:t>2044</w:t>
            </w:r>
          </w:p>
        </w:tc>
        <w:tc>
          <w:tcPr>
            <w:tcW w:w="2160" w:type="dxa"/>
            <w:vAlign w:val="bottom"/>
          </w:tcPr>
          <w:p w14:paraId="55732AD7" w14:textId="692DDF22" w:rsidR="007016A3" w:rsidRDefault="007016A3" w:rsidP="007016A3">
            <w:pPr>
              <w:keepNext/>
              <w:tabs>
                <w:tab w:val="decimal" w:pos="1335"/>
              </w:tabs>
              <w:rPr>
                <w:szCs w:val="24"/>
              </w:rPr>
            </w:pPr>
          </w:p>
        </w:tc>
      </w:tr>
      <w:tr w:rsidR="007016A3" w:rsidRPr="00C232DE" w14:paraId="3509B9D8" w14:textId="3E3F7045" w:rsidTr="00ED7EF1">
        <w:tc>
          <w:tcPr>
            <w:tcW w:w="2160" w:type="dxa"/>
            <w:shd w:val="clear" w:color="auto" w:fill="auto"/>
          </w:tcPr>
          <w:p w14:paraId="729CE298" w14:textId="2B747A8D" w:rsidR="007016A3" w:rsidRPr="00C232DE" w:rsidRDefault="007016A3" w:rsidP="007016A3">
            <w:pPr>
              <w:keepNext/>
              <w:jc w:val="center"/>
              <w:rPr>
                <w:szCs w:val="24"/>
              </w:rPr>
            </w:pPr>
            <w:r>
              <w:rPr>
                <w:szCs w:val="24"/>
              </w:rPr>
              <w:t>2031</w:t>
            </w:r>
          </w:p>
        </w:tc>
        <w:tc>
          <w:tcPr>
            <w:tcW w:w="2160" w:type="dxa"/>
            <w:shd w:val="clear" w:color="auto" w:fill="auto"/>
            <w:vAlign w:val="bottom"/>
          </w:tcPr>
          <w:p w14:paraId="07ADE3D3" w14:textId="689604D4" w:rsidR="007016A3" w:rsidRPr="00C232DE" w:rsidRDefault="007016A3" w:rsidP="007016A3">
            <w:pPr>
              <w:keepNext/>
              <w:tabs>
                <w:tab w:val="decimal" w:pos="1425"/>
              </w:tabs>
              <w:rPr>
                <w:szCs w:val="24"/>
              </w:rPr>
            </w:pPr>
          </w:p>
        </w:tc>
        <w:tc>
          <w:tcPr>
            <w:tcW w:w="2160" w:type="dxa"/>
          </w:tcPr>
          <w:p w14:paraId="752434E6" w14:textId="2E8E462B" w:rsidR="007016A3" w:rsidRDefault="007016A3" w:rsidP="007016A3">
            <w:pPr>
              <w:keepNext/>
              <w:tabs>
                <w:tab w:val="decimal" w:pos="1245"/>
              </w:tabs>
              <w:rPr>
                <w:szCs w:val="24"/>
              </w:rPr>
            </w:pPr>
            <w:r>
              <w:rPr>
                <w:szCs w:val="24"/>
              </w:rPr>
              <w:t>2045</w:t>
            </w:r>
          </w:p>
        </w:tc>
        <w:tc>
          <w:tcPr>
            <w:tcW w:w="2160" w:type="dxa"/>
            <w:vAlign w:val="bottom"/>
          </w:tcPr>
          <w:p w14:paraId="22C2CBB4" w14:textId="1FD5FE1C" w:rsidR="007016A3" w:rsidRDefault="007016A3" w:rsidP="007016A3">
            <w:pPr>
              <w:keepNext/>
              <w:tabs>
                <w:tab w:val="decimal" w:pos="1335"/>
              </w:tabs>
              <w:rPr>
                <w:szCs w:val="24"/>
              </w:rPr>
            </w:pPr>
          </w:p>
        </w:tc>
      </w:tr>
      <w:tr w:rsidR="007016A3" w:rsidRPr="00C232DE" w14:paraId="5937A98A" w14:textId="260D7A8E" w:rsidTr="00ED7EF1">
        <w:tc>
          <w:tcPr>
            <w:tcW w:w="2160" w:type="dxa"/>
            <w:shd w:val="clear" w:color="auto" w:fill="auto"/>
          </w:tcPr>
          <w:p w14:paraId="45C1AE40" w14:textId="2326BC62" w:rsidR="007016A3" w:rsidRPr="00C232DE" w:rsidRDefault="007016A3" w:rsidP="007016A3">
            <w:pPr>
              <w:keepNext/>
              <w:jc w:val="center"/>
              <w:rPr>
                <w:szCs w:val="24"/>
              </w:rPr>
            </w:pPr>
            <w:r>
              <w:rPr>
                <w:szCs w:val="24"/>
              </w:rPr>
              <w:t>2032</w:t>
            </w:r>
          </w:p>
        </w:tc>
        <w:tc>
          <w:tcPr>
            <w:tcW w:w="2160" w:type="dxa"/>
            <w:shd w:val="clear" w:color="auto" w:fill="auto"/>
            <w:vAlign w:val="bottom"/>
          </w:tcPr>
          <w:p w14:paraId="324697BB" w14:textId="5E443552" w:rsidR="007016A3" w:rsidRPr="00C232DE" w:rsidRDefault="007016A3" w:rsidP="007016A3">
            <w:pPr>
              <w:keepNext/>
              <w:tabs>
                <w:tab w:val="decimal" w:pos="1425"/>
              </w:tabs>
              <w:rPr>
                <w:szCs w:val="24"/>
              </w:rPr>
            </w:pPr>
          </w:p>
        </w:tc>
        <w:tc>
          <w:tcPr>
            <w:tcW w:w="2160" w:type="dxa"/>
          </w:tcPr>
          <w:p w14:paraId="04D7CAC4" w14:textId="2015D07F" w:rsidR="007016A3" w:rsidRDefault="007016A3" w:rsidP="007016A3">
            <w:pPr>
              <w:keepNext/>
              <w:tabs>
                <w:tab w:val="decimal" w:pos="1245"/>
              </w:tabs>
              <w:rPr>
                <w:szCs w:val="24"/>
              </w:rPr>
            </w:pPr>
            <w:r>
              <w:rPr>
                <w:szCs w:val="24"/>
              </w:rPr>
              <w:t>2046</w:t>
            </w:r>
          </w:p>
        </w:tc>
        <w:tc>
          <w:tcPr>
            <w:tcW w:w="2160" w:type="dxa"/>
            <w:vAlign w:val="bottom"/>
          </w:tcPr>
          <w:p w14:paraId="6E235BF8" w14:textId="6F823B15" w:rsidR="007016A3" w:rsidRDefault="007016A3" w:rsidP="007016A3">
            <w:pPr>
              <w:keepNext/>
              <w:tabs>
                <w:tab w:val="decimal" w:pos="1335"/>
              </w:tabs>
              <w:rPr>
                <w:szCs w:val="24"/>
              </w:rPr>
            </w:pPr>
          </w:p>
        </w:tc>
      </w:tr>
      <w:tr w:rsidR="007016A3" w:rsidRPr="00C232DE" w14:paraId="38359CF9" w14:textId="5D8C36BF" w:rsidTr="00ED7EF1">
        <w:tc>
          <w:tcPr>
            <w:tcW w:w="2160" w:type="dxa"/>
            <w:shd w:val="clear" w:color="auto" w:fill="auto"/>
          </w:tcPr>
          <w:p w14:paraId="4E890E04" w14:textId="7FEC6A41" w:rsidR="007016A3" w:rsidRPr="00C232DE" w:rsidRDefault="007016A3" w:rsidP="007016A3">
            <w:pPr>
              <w:keepNext/>
              <w:jc w:val="center"/>
              <w:rPr>
                <w:szCs w:val="24"/>
              </w:rPr>
            </w:pPr>
            <w:r>
              <w:rPr>
                <w:szCs w:val="24"/>
              </w:rPr>
              <w:t>2033</w:t>
            </w:r>
          </w:p>
        </w:tc>
        <w:tc>
          <w:tcPr>
            <w:tcW w:w="2160" w:type="dxa"/>
            <w:shd w:val="clear" w:color="auto" w:fill="auto"/>
            <w:vAlign w:val="bottom"/>
          </w:tcPr>
          <w:p w14:paraId="7AEB840B" w14:textId="79BE71BD" w:rsidR="007016A3" w:rsidRPr="00C232DE" w:rsidRDefault="007016A3" w:rsidP="007016A3">
            <w:pPr>
              <w:keepNext/>
              <w:tabs>
                <w:tab w:val="decimal" w:pos="1425"/>
              </w:tabs>
              <w:rPr>
                <w:szCs w:val="24"/>
              </w:rPr>
            </w:pPr>
          </w:p>
        </w:tc>
        <w:tc>
          <w:tcPr>
            <w:tcW w:w="2160" w:type="dxa"/>
          </w:tcPr>
          <w:p w14:paraId="0A0FFB61" w14:textId="2BB542D0" w:rsidR="007016A3" w:rsidRDefault="007016A3" w:rsidP="007016A3">
            <w:pPr>
              <w:keepNext/>
              <w:tabs>
                <w:tab w:val="decimal" w:pos="1245"/>
              </w:tabs>
              <w:rPr>
                <w:szCs w:val="24"/>
              </w:rPr>
            </w:pPr>
            <w:r>
              <w:rPr>
                <w:szCs w:val="24"/>
              </w:rPr>
              <w:t>2047</w:t>
            </w:r>
          </w:p>
        </w:tc>
        <w:tc>
          <w:tcPr>
            <w:tcW w:w="2160" w:type="dxa"/>
            <w:vAlign w:val="bottom"/>
          </w:tcPr>
          <w:p w14:paraId="671D2EC0" w14:textId="72217655" w:rsidR="007016A3" w:rsidRDefault="007016A3" w:rsidP="007016A3">
            <w:pPr>
              <w:keepNext/>
              <w:tabs>
                <w:tab w:val="decimal" w:pos="1335"/>
              </w:tabs>
              <w:rPr>
                <w:szCs w:val="24"/>
              </w:rPr>
            </w:pPr>
          </w:p>
        </w:tc>
      </w:tr>
      <w:tr w:rsidR="007016A3" w:rsidRPr="00C232DE" w14:paraId="78F9ED5E" w14:textId="65977522" w:rsidTr="00ED7EF1">
        <w:tc>
          <w:tcPr>
            <w:tcW w:w="2160" w:type="dxa"/>
            <w:shd w:val="clear" w:color="auto" w:fill="auto"/>
          </w:tcPr>
          <w:p w14:paraId="6FCCF2B1" w14:textId="63D1017F" w:rsidR="007016A3" w:rsidRPr="00C232DE" w:rsidRDefault="007016A3" w:rsidP="007016A3">
            <w:pPr>
              <w:keepNext/>
              <w:jc w:val="center"/>
              <w:rPr>
                <w:szCs w:val="24"/>
              </w:rPr>
            </w:pPr>
            <w:r>
              <w:rPr>
                <w:szCs w:val="24"/>
              </w:rPr>
              <w:t>2034</w:t>
            </w:r>
          </w:p>
        </w:tc>
        <w:tc>
          <w:tcPr>
            <w:tcW w:w="2160" w:type="dxa"/>
            <w:shd w:val="clear" w:color="auto" w:fill="auto"/>
            <w:vAlign w:val="bottom"/>
          </w:tcPr>
          <w:p w14:paraId="24876351" w14:textId="1A1E4F88" w:rsidR="007016A3" w:rsidRPr="00C232DE" w:rsidRDefault="007016A3" w:rsidP="007016A3">
            <w:pPr>
              <w:keepNext/>
              <w:tabs>
                <w:tab w:val="decimal" w:pos="1425"/>
              </w:tabs>
              <w:rPr>
                <w:szCs w:val="24"/>
              </w:rPr>
            </w:pPr>
          </w:p>
        </w:tc>
        <w:tc>
          <w:tcPr>
            <w:tcW w:w="2160" w:type="dxa"/>
          </w:tcPr>
          <w:p w14:paraId="78D2A600" w14:textId="64336078" w:rsidR="007016A3" w:rsidRDefault="007016A3" w:rsidP="007016A3">
            <w:pPr>
              <w:keepNext/>
              <w:tabs>
                <w:tab w:val="decimal" w:pos="1245"/>
              </w:tabs>
              <w:rPr>
                <w:szCs w:val="24"/>
              </w:rPr>
            </w:pPr>
            <w:r>
              <w:rPr>
                <w:szCs w:val="24"/>
              </w:rPr>
              <w:t>2048</w:t>
            </w:r>
          </w:p>
        </w:tc>
        <w:tc>
          <w:tcPr>
            <w:tcW w:w="2160" w:type="dxa"/>
            <w:vAlign w:val="bottom"/>
          </w:tcPr>
          <w:p w14:paraId="7E757D14" w14:textId="08C595B1" w:rsidR="007016A3" w:rsidRDefault="007016A3" w:rsidP="007016A3">
            <w:pPr>
              <w:keepNext/>
              <w:tabs>
                <w:tab w:val="decimal" w:pos="1335"/>
              </w:tabs>
              <w:rPr>
                <w:szCs w:val="24"/>
              </w:rPr>
            </w:pPr>
          </w:p>
        </w:tc>
      </w:tr>
      <w:tr w:rsidR="007016A3" w:rsidRPr="00C232DE" w14:paraId="3233ED27" w14:textId="7C4C5F66" w:rsidTr="00ED7EF1">
        <w:tc>
          <w:tcPr>
            <w:tcW w:w="2160" w:type="dxa"/>
            <w:shd w:val="clear" w:color="auto" w:fill="auto"/>
          </w:tcPr>
          <w:p w14:paraId="067E4894" w14:textId="2208B4B0" w:rsidR="007016A3" w:rsidRPr="00C232DE" w:rsidRDefault="007016A3" w:rsidP="007016A3">
            <w:pPr>
              <w:keepNext/>
              <w:jc w:val="center"/>
              <w:rPr>
                <w:szCs w:val="24"/>
              </w:rPr>
            </w:pPr>
            <w:r>
              <w:rPr>
                <w:szCs w:val="24"/>
              </w:rPr>
              <w:t>2035</w:t>
            </w:r>
          </w:p>
        </w:tc>
        <w:tc>
          <w:tcPr>
            <w:tcW w:w="2160" w:type="dxa"/>
            <w:shd w:val="clear" w:color="auto" w:fill="auto"/>
            <w:vAlign w:val="bottom"/>
          </w:tcPr>
          <w:p w14:paraId="35B314DB" w14:textId="17DDCF3A" w:rsidR="007016A3" w:rsidRPr="00C232DE" w:rsidRDefault="007016A3" w:rsidP="007016A3">
            <w:pPr>
              <w:keepNext/>
              <w:tabs>
                <w:tab w:val="decimal" w:pos="1425"/>
              </w:tabs>
              <w:rPr>
                <w:szCs w:val="24"/>
              </w:rPr>
            </w:pPr>
          </w:p>
        </w:tc>
        <w:tc>
          <w:tcPr>
            <w:tcW w:w="2160" w:type="dxa"/>
          </w:tcPr>
          <w:p w14:paraId="175E6279" w14:textId="4308764A" w:rsidR="007016A3" w:rsidRDefault="007016A3" w:rsidP="007016A3">
            <w:pPr>
              <w:keepNext/>
              <w:tabs>
                <w:tab w:val="decimal" w:pos="1245"/>
              </w:tabs>
              <w:rPr>
                <w:szCs w:val="24"/>
              </w:rPr>
            </w:pPr>
            <w:r>
              <w:rPr>
                <w:szCs w:val="24"/>
              </w:rPr>
              <w:t>2049</w:t>
            </w:r>
          </w:p>
        </w:tc>
        <w:tc>
          <w:tcPr>
            <w:tcW w:w="2160" w:type="dxa"/>
            <w:vAlign w:val="bottom"/>
          </w:tcPr>
          <w:p w14:paraId="18F4C511" w14:textId="1F0C4FB1" w:rsidR="007016A3" w:rsidRDefault="007016A3" w:rsidP="007016A3">
            <w:pPr>
              <w:keepNext/>
              <w:tabs>
                <w:tab w:val="decimal" w:pos="1335"/>
              </w:tabs>
              <w:rPr>
                <w:szCs w:val="24"/>
              </w:rPr>
            </w:pPr>
          </w:p>
        </w:tc>
      </w:tr>
      <w:tr w:rsidR="007016A3" w:rsidRPr="00C232DE" w14:paraId="3C3D0715" w14:textId="0138DE25" w:rsidTr="00ED7EF1">
        <w:tc>
          <w:tcPr>
            <w:tcW w:w="2160" w:type="dxa"/>
            <w:shd w:val="clear" w:color="auto" w:fill="auto"/>
          </w:tcPr>
          <w:p w14:paraId="1C97A73E" w14:textId="36AED11F" w:rsidR="007016A3" w:rsidRPr="00C232DE" w:rsidRDefault="007016A3" w:rsidP="007016A3">
            <w:pPr>
              <w:keepNext/>
              <w:jc w:val="center"/>
              <w:rPr>
                <w:szCs w:val="24"/>
              </w:rPr>
            </w:pPr>
            <w:r>
              <w:rPr>
                <w:szCs w:val="24"/>
              </w:rPr>
              <w:t>2036</w:t>
            </w:r>
          </w:p>
        </w:tc>
        <w:tc>
          <w:tcPr>
            <w:tcW w:w="2160" w:type="dxa"/>
            <w:shd w:val="clear" w:color="auto" w:fill="auto"/>
            <w:vAlign w:val="bottom"/>
          </w:tcPr>
          <w:p w14:paraId="00F7C494" w14:textId="3363AE1A" w:rsidR="007016A3" w:rsidRPr="00C232DE" w:rsidRDefault="007016A3" w:rsidP="007016A3">
            <w:pPr>
              <w:keepNext/>
              <w:tabs>
                <w:tab w:val="decimal" w:pos="1425"/>
              </w:tabs>
              <w:rPr>
                <w:szCs w:val="24"/>
              </w:rPr>
            </w:pPr>
          </w:p>
        </w:tc>
        <w:tc>
          <w:tcPr>
            <w:tcW w:w="2160" w:type="dxa"/>
          </w:tcPr>
          <w:p w14:paraId="2F8BD9AD" w14:textId="6B995CBD" w:rsidR="007016A3" w:rsidRDefault="007016A3" w:rsidP="007016A3">
            <w:pPr>
              <w:keepNext/>
              <w:tabs>
                <w:tab w:val="decimal" w:pos="1245"/>
              </w:tabs>
              <w:rPr>
                <w:szCs w:val="24"/>
              </w:rPr>
            </w:pPr>
            <w:r>
              <w:rPr>
                <w:szCs w:val="24"/>
              </w:rPr>
              <w:t>2050</w:t>
            </w:r>
          </w:p>
        </w:tc>
        <w:tc>
          <w:tcPr>
            <w:tcW w:w="2160" w:type="dxa"/>
            <w:vAlign w:val="bottom"/>
          </w:tcPr>
          <w:p w14:paraId="7DAED10F" w14:textId="3659E91B" w:rsidR="007016A3" w:rsidRDefault="007016A3" w:rsidP="007016A3">
            <w:pPr>
              <w:keepNext/>
              <w:tabs>
                <w:tab w:val="decimal" w:pos="1335"/>
              </w:tabs>
              <w:rPr>
                <w:szCs w:val="24"/>
              </w:rPr>
            </w:pPr>
          </w:p>
        </w:tc>
      </w:tr>
      <w:tr w:rsidR="007016A3" w:rsidRPr="00C232DE" w14:paraId="30C2B11C" w14:textId="36971F51" w:rsidTr="00ED7EF1">
        <w:tc>
          <w:tcPr>
            <w:tcW w:w="2160" w:type="dxa"/>
            <w:shd w:val="clear" w:color="auto" w:fill="auto"/>
          </w:tcPr>
          <w:p w14:paraId="3871ABB4" w14:textId="7587ADA0" w:rsidR="007016A3" w:rsidRPr="00C232DE" w:rsidRDefault="007016A3" w:rsidP="007016A3">
            <w:pPr>
              <w:keepNext/>
              <w:jc w:val="center"/>
              <w:rPr>
                <w:szCs w:val="24"/>
              </w:rPr>
            </w:pPr>
            <w:r>
              <w:rPr>
                <w:szCs w:val="24"/>
              </w:rPr>
              <w:t>2037</w:t>
            </w:r>
          </w:p>
        </w:tc>
        <w:tc>
          <w:tcPr>
            <w:tcW w:w="2160" w:type="dxa"/>
            <w:shd w:val="clear" w:color="auto" w:fill="auto"/>
            <w:vAlign w:val="bottom"/>
          </w:tcPr>
          <w:p w14:paraId="7BD4E0D8" w14:textId="121AE09B" w:rsidR="007016A3" w:rsidRPr="00C232DE" w:rsidRDefault="007016A3" w:rsidP="007016A3">
            <w:pPr>
              <w:keepNext/>
              <w:tabs>
                <w:tab w:val="decimal" w:pos="1425"/>
              </w:tabs>
              <w:rPr>
                <w:szCs w:val="24"/>
              </w:rPr>
            </w:pPr>
          </w:p>
        </w:tc>
        <w:tc>
          <w:tcPr>
            <w:tcW w:w="2160" w:type="dxa"/>
          </w:tcPr>
          <w:p w14:paraId="343365A7" w14:textId="711CD3C6" w:rsidR="007016A3" w:rsidRDefault="007016A3" w:rsidP="007016A3">
            <w:pPr>
              <w:keepNext/>
              <w:tabs>
                <w:tab w:val="decimal" w:pos="1245"/>
              </w:tabs>
              <w:rPr>
                <w:szCs w:val="24"/>
              </w:rPr>
            </w:pPr>
            <w:r>
              <w:rPr>
                <w:szCs w:val="24"/>
              </w:rPr>
              <w:t>2051</w:t>
            </w:r>
          </w:p>
        </w:tc>
        <w:tc>
          <w:tcPr>
            <w:tcW w:w="2160" w:type="dxa"/>
            <w:vAlign w:val="bottom"/>
          </w:tcPr>
          <w:p w14:paraId="5E9936F9" w14:textId="3250864E" w:rsidR="007016A3" w:rsidRDefault="007016A3" w:rsidP="007016A3">
            <w:pPr>
              <w:keepNext/>
              <w:tabs>
                <w:tab w:val="decimal" w:pos="1335"/>
              </w:tabs>
              <w:rPr>
                <w:szCs w:val="24"/>
              </w:rPr>
            </w:pPr>
          </w:p>
        </w:tc>
      </w:tr>
      <w:tr w:rsidR="007016A3" w:rsidRPr="00C232DE" w14:paraId="27892AEA" w14:textId="36DED26A" w:rsidTr="00ED7EF1">
        <w:tc>
          <w:tcPr>
            <w:tcW w:w="2160" w:type="dxa"/>
            <w:shd w:val="clear" w:color="auto" w:fill="auto"/>
          </w:tcPr>
          <w:p w14:paraId="2E4D740B" w14:textId="79F54E7C" w:rsidR="007016A3" w:rsidRPr="00C232DE" w:rsidRDefault="007016A3" w:rsidP="007016A3">
            <w:pPr>
              <w:keepNext/>
              <w:jc w:val="center"/>
              <w:rPr>
                <w:szCs w:val="24"/>
              </w:rPr>
            </w:pPr>
            <w:r>
              <w:rPr>
                <w:szCs w:val="24"/>
              </w:rPr>
              <w:t>2038</w:t>
            </w:r>
          </w:p>
        </w:tc>
        <w:tc>
          <w:tcPr>
            <w:tcW w:w="2160" w:type="dxa"/>
            <w:shd w:val="clear" w:color="auto" w:fill="auto"/>
            <w:vAlign w:val="bottom"/>
          </w:tcPr>
          <w:p w14:paraId="6C6987BC" w14:textId="2C2766E3" w:rsidR="007016A3" w:rsidRPr="00C232DE" w:rsidRDefault="007016A3" w:rsidP="007016A3">
            <w:pPr>
              <w:keepNext/>
              <w:tabs>
                <w:tab w:val="decimal" w:pos="1425"/>
              </w:tabs>
              <w:rPr>
                <w:szCs w:val="24"/>
              </w:rPr>
            </w:pPr>
          </w:p>
        </w:tc>
        <w:tc>
          <w:tcPr>
            <w:tcW w:w="2160" w:type="dxa"/>
          </w:tcPr>
          <w:p w14:paraId="61138E21" w14:textId="52D0D91E" w:rsidR="007016A3" w:rsidRDefault="007016A3" w:rsidP="007016A3">
            <w:pPr>
              <w:keepNext/>
              <w:tabs>
                <w:tab w:val="decimal" w:pos="1245"/>
              </w:tabs>
              <w:rPr>
                <w:szCs w:val="24"/>
              </w:rPr>
            </w:pPr>
            <w:r>
              <w:rPr>
                <w:szCs w:val="24"/>
              </w:rPr>
              <w:t>2052</w:t>
            </w:r>
          </w:p>
        </w:tc>
        <w:tc>
          <w:tcPr>
            <w:tcW w:w="2160" w:type="dxa"/>
            <w:vAlign w:val="bottom"/>
          </w:tcPr>
          <w:p w14:paraId="1D3AEBD3" w14:textId="563D1B7A" w:rsidR="007016A3" w:rsidRDefault="007016A3" w:rsidP="007016A3">
            <w:pPr>
              <w:keepNext/>
              <w:tabs>
                <w:tab w:val="decimal" w:pos="1335"/>
              </w:tabs>
              <w:rPr>
                <w:szCs w:val="24"/>
              </w:rPr>
            </w:pPr>
          </w:p>
        </w:tc>
      </w:tr>
      <w:tr w:rsidR="007016A3" w:rsidRPr="00C232DE" w14:paraId="78AB4597" w14:textId="7875C3C8" w:rsidTr="00ED7EF1">
        <w:tc>
          <w:tcPr>
            <w:tcW w:w="2160" w:type="dxa"/>
            <w:shd w:val="clear" w:color="auto" w:fill="auto"/>
          </w:tcPr>
          <w:p w14:paraId="51E918ED" w14:textId="3126274B" w:rsidR="007016A3" w:rsidRPr="00C232DE" w:rsidRDefault="007016A3" w:rsidP="007016A3">
            <w:pPr>
              <w:keepNext/>
              <w:jc w:val="center"/>
              <w:rPr>
                <w:szCs w:val="24"/>
              </w:rPr>
            </w:pPr>
            <w:r>
              <w:rPr>
                <w:szCs w:val="24"/>
              </w:rPr>
              <w:t>2039</w:t>
            </w:r>
          </w:p>
        </w:tc>
        <w:tc>
          <w:tcPr>
            <w:tcW w:w="2160" w:type="dxa"/>
            <w:shd w:val="clear" w:color="auto" w:fill="auto"/>
            <w:vAlign w:val="bottom"/>
          </w:tcPr>
          <w:p w14:paraId="766E1868" w14:textId="7EA2DE5D" w:rsidR="007016A3" w:rsidRPr="00C232DE" w:rsidRDefault="007016A3" w:rsidP="007016A3">
            <w:pPr>
              <w:keepNext/>
              <w:tabs>
                <w:tab w:val="decimal" w:pos="1425"/>
              </w:tabs>
              <w:rPr>
                <w:szCs w:val="24"/>
              </w:rPr>
            </w:pPr>
          </w:p>
        </w:tc>
        <w:tc>
          <w:tcPr>
            <w:tcW w:w="2160" w:type="dxa"/>
          </w:tcPr>
          <w:p w14:paraId="302F2598" w14:textId="61EE6CAB" w:rsidR="007016A3" w:rsidRDefault="007016A3" w:rsidP="007016A3">
            <w:pPr>
              <w:keepNext/>
              <w:tabs>
                <w:tab w:val="decimal" w:pos="1245"/>
              </w:tabs>
              <w:rPr>
                <w:szCs w:val="24"/>
              </w:rPr>
            </w:pPr>
            <w:r>
              <w:rPr>
                <w:szCs w:val="24"/>
              </w:rPr>
              <w:t xml:space="preserve">  2053*</w:t>
            </w:r>
          </w:p>
        </w:tc>
        <w:tc>
          <w:tcPr>
            <w:tcW w:w="2160" w:type="dxa"/>
            <w:vAlign w:val="bottom"/>
          </w:tcPr>
          <w:p w14:paraId="58E4D075" w14:textId="0153F98E" w:rsidR="007016A3" w:rsidRDefault="007016A3" w:rsidP="007016A3">
            <w:pPr>
              <w:keepNext/>
              <w:tabs>
                <w:tab w:val="decimal" w:pos="1335"/>
              </w:tabs>
              <w:rPr>
                <w:szCs w:val="24"/>
              </w:rPr>
            </w:pPr>
          </w:p>
        </w:tc>
      </w:tr>
      <w:tr w:rsidR="007016A3" w:rsidRPr="00C232DE" w14:paraId="3BB0195A" w14:textId="5D1DFBA2" w:rsidTr="00ED7EF1">
        <w:tc>
          <w:tcPr>
            <w:tcW w:w="2160" w:type="dxa"/>
            <w:shd w:val="clear" w:color="auto" w:fill="auto"/>
          </w:tcPr>
          <w:p w14:paraId="1A0CD493" w14:textId="12CBD6DB" w:rsidR="007016A3" w:rsidRPr="00C232DE" w:rsidRDefault="007016A3" w:rsidP="007016A3">
            <w:pPr>
              <w:keepNext/>
              <w:jc w:val="center"/>
              <w:rPr>
                <w:szCs w:val="24"/>
              </w:rPr>
            </w:pPr>
            <w:r>
              <w:rPr>
                <w:szCs w:val="24"/>
              </w:rPr>
              <w:t>2040</w:t>
            </w:r>
          </w:p>
        </w:tc>
        <w:tc>
          <w:tcPr>
            <w:tcW w:w="2160" w:type="dxa"/>
            <w:shd w:val="clear" w:color="auto" w:fill="auto"/>
            <w:vAlign w:val="bottom"/>
          </w:tcPr>
          <w:p w14:paraId="7943DE32" w14:textId="49399610" w:rsidR="007016A3" w:rsidRPr="00C232DE" w:rsidRDefault="007016A3" w:rsidP="007016A3">
            <w:pPr>
              <w:keepNext/>
              <w:tabs>
                <w:tab w:val="decimal" w:pos="1425"/>
              </w:tabs>
              <w:rPr>
                <w:szCs w:val="24"/>
              </w:rPr>
            </w:pPr>
          </w:p>
        </w:tc>
        <w:tc>
          <w:tcPr>
            <w:tcW w:w="2160" w:type="dxa"/>
          </w:tcPr>
          <w:p w14:paraId="7B16EAD7" w14:textId="3068B50A" w:rsidR="007016A3" w:rsidRDefault="007016A3" w:rsidP="007016A3">
            <w:pPr>
              <w:keepNext/>
              <w:tabs>
                <w:tab w:val="decimal" w:pos="1245"/>
              </w:tabs>
              <w:rPr>
                <w:szCs w:val="24"/>
              </w:rPr>
            </w:pPr>
          </w:p>
        </w:tc>
        <w:tc>
          <w:tcPr>
            <w:tcW w:w="2160" w:type="dxa"/>
            <w:vAlign w:val="bottom"/>
          </w:tcPr>
          <w:p w14:paraId="624B5B9A" w14:textId="76A4EEC3" w:rsidR="007016A3" w:rsidRDefault="007016A3" w:rsidP="007016A3">
            <w:pPr>
              <w:keepNext/>
              <w:tabs>
                <w:tab w:val="decimal" w:pos="1335"/>
              </w:tabs>
              <w:rPr>
                <w:szCs w:val="24"/>
              </w:rPr>
            </w:pPr>
          </w:p>
        </w:tc>
      </w:tr>
    </w:tbl>
    <w:p w14:paraId="57BA1EE1" w14:textId="612DFD0D" w:rsidR="00BC21F4" w:rsidRPr="00B84874" w:rsidRDefault="00A241EA" w:rsidP="00A241EA">
      <w:pPr>
        <w:keepNext/>
        <w:tabs>
          <w:tab w:val="right" w:pos="2880"/>
        </w:tabs>
        <w:rPr>
          <w:u w:val="single"/>
        </w:rPr>
      </w:pPr>
      <w:r>
        <w:rPr>
          <w:u w:val="single"/>
        </w:rPr>
        <w:tab/>
      </w:r>
    </w:p>
    <w:p w14:paraId="1A3F85F7" w14:textId="1BA36A62" w:rsidR="00485AB5" w:rsidRDefault="00BC21F4" w:rsidP="0086310A">
      <w:pPr>
        <w:spacing w:after="240"/>
        <w:ind w:left="720"/>
      </w:pPr>
      <w:r>
        <w:t>*</w:t>
      </w:r>
      <w:r>
        <w:tab/>
        <w:t>Final maturity</w:t>
      </w:r>
    </w:p>
    <w:p w14:paraId="1203219C" w14:textId="5A46812E" w:rsidR="00485AB5" w:rsidRDefault="00BC21F4" w:rsidP="003804B3">
      <w:pPr>
        <w:pStyle w:val="00Normal"/>
        <w:ind w:left="720"/>
        <w:jc w:val="both"/>
      </w:pPr>
      <w:r>
        <w:t xml:space="preserve">Upon redemption of any </w:t>
      </w:r>
      <w:r w:rsidR="00996324">
        <w:t xml:space="preserve">Bonds </w:t>
      </w:r>
      <w:r>
        <w:t xml:space="preserve">(other than by application of mandatory sinking fund redemption), an amount equal to the principal amount so redeemed shall be credited in increments of not less than </w:t>
      </w:r>
      <w:r w:rsidR="00782F10" w:rsidRPr="00B44D44">
        <w:t>$</w:t>
      </w:r>
      <w:r w:rsidR="007E495C">
        <w:t>1</w:t>
      </w:r>
      <w:r w:rsidRPr="00B44D44">
        <w:t xml:space="preserve"> toward the</w:t>
      </w:r>
      <w:r>
        <w:t xml:space="preserve"> mandatory sinking fund redemption amounts for the Bonds, at the discretion of the Issuer.</w:t>
      </w:r>
    </w:p>
    <w:bookmarkEnd w:id="31"/>
    <w:p w14:paraId="07AA76C9" w14:textId="1CE1F5BF" w:rsidR="00485AB5" w:rsidRPr="00B44D44" w:rsidRDefault="00BC21F4" w:rsidP="003F4A14">
      <w:pPr>
        <w:pStyle w:val="Heading3"/>
      </w:pPr>
      <w:r w:rsidRPr="005842FC">
        <w:rPr>
          <w:i/>
        </w:rPr>
        <w:t>Selection of the Bonds for Redemption</w:t>
      </w:r>
      <w:r>
        <w:t xml:space="preserve">. If fewer than all of the Bonds of any maturity are to be redeemed, the particular Bonds or portion thereof to be redeemed </w:t>
      </w:r>
      <w:bookmarkStart w:id="37" w:name="_Hlk508180424"/>
      <w:r>
        <w:t xml:space="preserve">shall be selected </w:t>
      </w:r>
      <w:r w:rsidR="00CB1818">
        <w:t xml:space="preserve">in accordance with the directions above and </w:t>
      </w:r>
      <w:r>
        <w:t>prior to the redemption date by the Bond Registrar</w:t>
      </w:r>
      <w:bookmarkStart w:id="38" w:name="_Hlk47020844"/>
      <w:r w:rsidR="00DC57FA">
        <w:t>,</w:t>
      </w:r>
      <w:r w:rsidR="003E1777">
        <w:t xml:space="preserve"> by such method as the Bond Registrar shall deem fair and appropriate and which may provide</w:t>
      </w:r>
      <w:r>
        <w:t xml:space="preserve"> for the selection for redemption of portions of the principal of Bonds </w:t>
      </w:r>
      <w:r w:rsidR="001B5E83">
        <w:t xml:space="preserve">in </w:t>
      </w:r>
      <w:r w:rsidR="00782F10" w:rsidRPr="00B44D44">
        <w:t>$</w:t>
      </w:r>
      <w:r w:rsidR="007E495C">
        <w:t>1</w:t>
      </w:r>
      <w:r w:rsidRPr="00B44D44">
        <w:t xml:space="preserve"> increments</w:t>
      </w:r>
      <w:bookmarkEnd w:id="37"/>
      <w:r w:rsidRPr="00B44D44">
        <w:t>.</w:t>
      </w:r>
      <w:bookmarkEnd w:id="38"/>
    </w:p>
    <w:p w14:paraId="319BC46D" w14:textId="1D289720" w:rsidR="00485AB5" w:rsidRDefault="00BC21F4" w:rsidP="003F4A14">
      <w:pPr>
        <w:pStyle w:val="Heading3"/>
      </w:pPr>
      <w:bookmarkStart w:id="39" w:name="_Hlk508180502"/>
      <w:r w:rsidRPr="005842FC">
        <w:rPr>
          <w:i/>
        </w:rPr>
        <w:t>Notice of Redemption</w:t>
      </w:r>
      <w:r>
        <w:t xml:space="preserve">. </w:t>
      </w:r>
      <w:bookmarkStart w:id="40" w:name="_Hlk47021822"/>
      <w:r w:rsidR="00DC57FA" w:rsidRPr="00DC57FA">
        <w:t xml:space="preserve">Notice of any redemption shall be given by the Issuer to the Trustee and Bond Registrar not less than </w:t>
      </w:r>
      <w:r w:rsidR="005B6F70">
        <w:t>twenty</w:t>
      </w:r>
      <w:r w:rsidR="00DC57FA" w:rsidRPr="00DC57FA">
        <w:t>-five (</w:t>
      </w:r>
      <w:r w:rsidR="005B6F70">
        <w:t>2</w:t>
      </w:r>
      <w:r w:rsidR="00DC57FA" w:rsidRPr="00DC57FA">
        <w:t>5) days (unless otherwise agreed to by the Trustee and Bond Registrar) prior to the redemption date</w:t>
      </w:r>
      <w:r w:rsidR="00DC57FA">
        <w:t xml:space="preserve">.  </w:t>
      </w:r>
      <w:r>
        <w:t xml:space="preserve">Notice of redemption shall be given by the Bond Registrar by regular mail, not less than </w:t>
      </w:r>
      <w:r w:rsidR="005B6F70">
        <w:t xml:space="preserve">twenty </w:t>
      </w:r>
      <w:r>
        <w:t>(</w:t>
      </w:r>
      <w:r w:rsidR="005B6F70">
        <w:t>2</w:t>
      </w:r>
      <w:r>
        <w:t xml:space="preserve">0) days </w:t>
      </w:r>
      <w:r w:rsidR="00AB6840">
        <w:t xml:space="preserve">or more than </w:t>
      </w:r>
      <w:r w:rsidR="005B6F70">
        <w:t>thirty</w:t>
      </w:r>
      <w:r w:rsidR="00F404CA">
        <w:t xml:space="preserve"> (</w:t>
      </w:r>
      <w:r w:rsidR="005B6F70">
        <w:t>30</w:t>
      </w:r>
      <w:r w:rsidR="00F404CA">
        <w:t>)</w:t>
      </w:r>
      <w:r w:rsidR="00AB6840">
        <w:t xml:space="preserve"> days </w:t>
      </w:r>
      <w:r>
        <w:t>prior to the redemption date, to the Holder, as of the record date established by the Bond Registrar for such redemption, of each Bond which is subject to redemption,</w:t>
      </w:r>
      <w:r w:rsidR="00617239">
        <w:t xml:space="preserve"> </w:t>
      </w:r>
      <w:r>
        <w:t>at the address of such Holder as it appears on the registration books of the Issuer</w:t>
      </w:r>
      <w:r w:rsidR="00617239">
        <w:t xml:space="preserve"> </w:t>
      </w:r>
      <w:r>
        <w:t>kept by the Bond Registrar, or at such other address as is furnished to the Bond Registrar in writing by such Holder on or prior to such record date</w:t>
      </w:r>
      <w:r w:rsidR="002E30FB">
        <w:t xml:space="preserve"> or by electronic means to DTC or its successor</w:t>
      </w:r>
      <w:r>
        <w:t>.</w:t>
      </w:r>
      <w:r w:rsidR="00617239">
        <w:t xml:space="preserve"> </w:t>
      </w:r>
      <w:r>
        <w:t xml:space="preserve">Each notice of redemption shall state </w:t>
      </w:r>
      <w:bookmarkEnd w:id="39"/>
      <w:r>
        <w:t>the record date, the redemption date, the place of redemption, the principal amount and, if less than all, the distinctive numbers of the Bonds or portions of Bonds to be redeemed, and shall also state that the interest</w:t>
      </w:r>
      <w:r w:rsidR="00617239">
        <w:t xml:space="preserve"> </w:t>
      </w:r>
      <w:r>
        <w:t>on the</w:t>
      </w:r>
      <w:r w:rsidR="00617239">
        <w:t xml:space="preserve"> </w:t>
      </w:r>
      <w:r>
        <w:t>Bonds</w:t>
      </w:r>
      <w:r w:rsidR="00617239">
        <w:t xml:space="preserve"> </w:t>
      </w:r>
      <w:r>
        <w:t>in</w:t>
      </w:r>
      <w:r w:rsidR="00617239">
        <w:t xml:space="preserve"> </w:t>
      </w:r>
      <w:r>
        <w:t>such</w:t>
      </w:r>
      <w:r w:rsidR="00617239">
        <w:t xml:space="preserve"> </w:t>
      </w:r>
      <w:r>
        <w:t>notice</w:t>
      </w:r>
      <w:r w:rsidR="00617239">
        <w:t xml:space="preserve"> </w:t>
      </w:r>
      <w:r>
        <w:t>designated</w:t>
      </w:r>
      <w:r w:rsidR="00617239">
        <w:t xml:space="preserve"> </w:t>
      </w:r>
      <w:r>
        <w:t>for</w:t>
      </w:r>
      <w:r w:rsidR="00617239">
        <w:t xml:space="preserve"> </w:t>
      </w:r>
      <w:r>
        <w:t>redemption</w:t>
      </w:r>
      <w:r w:rsidR="00617239">
        <w:t xml:space="preserve"> </w:t>
      </w:r>
      <w:r>
        <w:t>shall cease to</w:t>
      </w:r>
      <w:r w:rsidR="00485AB5">
        <w:t xml:space="preserve"> </w:t>
      </w:r>
      <w:r>
        <w:t>accrue from and after such redemption date and that on said date there</w:t>
      </w:r>
      <w:r w:rsidR="00617239">
        <w:t xml:space="preserve"> </w:t>
      </w:r>
      <w:r>
        <w:t xml:space="preserve">will become due and payable on each of said Bonds the principal of, interest accrued thereon to the redemption </w:t>
      </w:r>
      <w:r>
        <w:lastRenderedPageBreak/>
        <w:t>date, and premium, if any. Any notice mailed as provided in this paragraph shall be conclusively presumed to have been</w:t>
      </w:r>
      <w:r w:rsidR="00617239">
        <w:t xml:space="preserve"> </w:t>
      </w:r>
      <w:r>
        <w:t>duly given, whether or not the Bondholder receives such notice. Failure to give such notice or any defect therein with respect to any Bond shall not affect the validity</w:t>
      </w:r>
      <w:r w:rsidR="00617239">
        <w:t xml:space="preserve"> </w:t>
      </w:r>
      <w:r>
        <w:t>of the proceedings for redemption with respect to any other Bond.</w:t>
      </w:r>
    </w:p>
    <w:bookmarkEnd w:id="40"/>
    <w:p w14:paraId="3FCB6769" w14:textId="77777777" w:rsidR="00485AB5" w:rsidRDefault="00BC21F4" w:rsidP="003804B3">
      <w:pPr>
        <w:pStyle w:val="00BodyText5"/>
        <w:ind w:left="720"/>
      </w:pPr>
      <w:r>
        <w:t>If at the time of mailing of any notice of optional redemption there shall not be on deposit with the Trustee moneys sufficient to redeem all the Bonds called for redemption, such notice shall state that such redemption is subject to the deposit of the redemption moneys with the Trustee not later than the opening of business on the redemption date and that such notice shall be of no effect unless such moneys are so deposited.</w:t>
      </w:r>
    </w:p>
    <w:p w14:paraId="4A133C04" w14:textId="5708BA56" w:rsidR="00EB3059" w:rsidRDefault="00BC21F4" w:rsidP="000D3B59">
      <w:pPr>
        <w:pStyle w:val="Heading3"/>
      </w:pPr>
      <w:r w:rsidRPr="005842FC">
        <w:rPr>
          <w:i/>
        </w:rPr>
        <w:t>Redemption in Part</w:t>
      </w:r>
      <w:r w:rsidRPr="00B44D44">
        <w:t xml:space="preserve">. </w:t>
      </w:r>
      <w:bookmarkStart w:id="41" w:name="_Hlk47020967"/>
      <w:r w:rsidR="00B44D44" w:rsidRPr="00B44D44">
        <w:t xml:space="preserve"> </w:t>
      </w:r>
      <w:r w:rsidRPr="00B44D44">
        <w:t>In case any registered</w:t>
      </w:r>
      <w:r w:rsidR="00617239" w:rsidRPr="00B44D44">
        <w:t xml:space="preserve"> </w:t>
      </w:r>
      <w:r w:rsidRPr="00B44D44">
        <w:t>Bond</w:t>
      </w:r>
      <w:r w:rsidR="00617239" w:rsidRPr="00B44D44">
        <w:t xml:space="preserve"> </w:t>
      </w:r>
      <w:r w:rsidRPr="00B44D44">
        <w:t>shall</w:t>
      </w:r>
      <w:r w:rsidR="00617239" w:rsidRPr="00B44D44">
        <w:t xml:space="preserve"> </w:t>
      </w:r>
      <w:r w:rsidRPr="00B44D44">
        <w:t>be redeemed in part only, upon the presentation of such Bond for such partial redemption, the Issuer shall execute and the Trustee shall authenticate and shall deliver or cause to be delivered to or upon the written order of the Registered Owner thereof, at the expense of the Issuer, a Bond or Bonds of the same interest rate and maturity, in aggregate principal amount equal to the unredeemed portion of such registered</w:t>
      </w:r>
      <w:r w:rsidR="00617239" w:rsidRPr="00B44D44">
        <w:t xml:space="preserve"> </w:t>
      </w:r>
      <w:r w:rsidRPr="00B44D44">
        <w:t>Bond.</w:t>
      </w:r>
      <w:r w:rsidR="00617239" w:rsidRPr="00B44D44">
        <w:t xml:space="preserve"> </w:t>
      </w:r>
      <w:r w:rsidRPr="00B44D44">
        <w:t>A portion of any Bond of a denomination</w:t>
      </w:r>
      <w:r w:rsidR="00617239" w:rsidRPr="00B44D44">
        <w:t xml:space="preserve"> </w:t>
      </w:r>
      <w:r w:rsidRPr="00B44D44">
        <w:t>of more than</w:t>
      </w:r>
      <w:r w:rsidR="00485AB5" w:rsidRPr="00B44D44">
        <w:t xml:space="preserve"> </w:t>
      </w:r>
      <w:r w:rsidR="001B5E83" w:rsidRPr="00B44D44">
        <w:t>$</w:t>
      </w:r>
      <w:r w:rsidR="007E495C">
        <w:t>1</w:t>
      </w:r>
      <w:r w:rsidRPr="00B44D44">
        <w:t xml:space="preserve"> to be redeemed will be i</w:t>
      </w:r>
      <w:r w:rsidR="001B5E83" w:rsidRPr="00B44D44">
        <w:t xml:space="preserve">n the principal amount of </w:t>
      </w:r>
      <w:r w:rsidR="00B44D44" w:rsidRPr="00B44D44">
        <w:t>$</w:t>
      </w:r>
      <w:r w:rsidR="007E495C">
        <w:t>1</w:t>
      </w:r>
      <w:r w:rsidR="005B6F70">
        <w:t xml:space="preserve"> </w:t>
      </w:r>
      <w:r w:rsidRPr="00B44D44">
        <w:t>or an integral multiple thereof and in selecting portions of such Bonds for redemption, the Trustee</w:t>
      </w:r>
      <w:r w:rsidR="00617239" w:rsidRPr="00B44D44">
        <w:t xml:space="preserve"> </w:t>
      </w:r>
      <w:r w:rsidRPr="00B44D44">
        <w:t>will treat each such Bond as representing</w:t>
      </w:r>
      <w:r w:rsidR="00617239" w:rsidRPr="00B44D44">
        <w:t xml:space="preserve"> </w:t>
      </w:r>
      <w:r w:rsidRPr="00B44D44">
        <w:t>that number of</w:t>
      </w:r>
      <w:r w:rsidR="00617239" w:rsidRPr="00B44D44">
        <w:t xml:space="preserve"> </w:t>
      </w:r>
      <w:r w:rsidRPr="00B44D44">
        <w:t>Bonds</w:t>
      </w:r>
      <w:r w:rsidR="00617239" w:rsidRPr="00B44D44">
        <w:t xml:space="preserve"> </w:t>
      </w:r>
      <w:r w:rsidRPr="00B44D44">
        <w:t>of such</w:t>
      </w:r>
      <w:r w:rsidR="00485AB5" w:rsidRPr="00B44D44">
        <w:t xml:space="preserve"> </w:t>
      </w:r>
      <w:r w:rsidR="00B44D44" w:rsidRPr="00B44D44">
        <w:t>$</w:t>
      </w:r>
      <w:r w:rsidR="007E495C">
        <w:t>1</w:t>
      </w:r>
      <w:r w:rsidRPr="00B44D44">
        <w:t xml:space="preserve"> denomination which is obtained by dividing the principal amount of such Bo</w:t>
      </w:r>
      <w:r w:rsidR="001B5E83" w:rsidRPr="00B44D44">
        <w:t xml:space="preserve">nds by such </w:t>
      </w:r>
      <w:r w:rsidR="00B44D44" w:rsidRPr="00B44D44">
        <w:t>$</w:t>
      </w:r>
      <w:r w:rsidR="007E495C">
        <w:t>1</w:t>
      </w:r>
      <w:r w:rsidR="001B5E83" w:rsidRPr="00B44D44">
        <w:t xml:space="preserve"> denomination.</w:t>
      </w:r>
      <w:r w:rsidR="00EB3059" w:rsidRPr="00B44D44">
        <w:t xml:space="preserve">  Provided, however, any Bond redemptions shall be in a minimum amount of $</w:t>
      </w:r>
      <w:r w:rsidR="007E495C">
        <w:t>1</w:t>
      </w:r>
      <w:r w:rsidR="00EB3059" w:rsidRPr="00B44D44">
        <w:t xml:space="preserve">. </w:t>
      </w:r>
      <w:bookmarkEnd w:id="41"/>
      <w:r w:rsidR="00EB3059" w:rsidRPr="00B44D44">
        <w:t xml:space="preserve"> </w:t>
      </w:r>
    </w:p>
    <w:p w14:paraId="04E14E7C" w14:textId="6DBAC940" w:rsidR="00AC0C89" w:rsidRPr="00AC0C89" w:rsidRDefault="00AC0C89" w:rsidP="00AC0C89">
      <w:pPr>
        <w:pStyle w:val="Heading3"/>
      </w:pPr>
      <w:r w:rsidRPr="00AC0C89">
        <w:rPr>
          <w:i/>
          <w:iCs/>
        </w:rPr>
        <w:t>Pro-Rata Pass-Through Distribution of Principal</w:t>
      </w:r>
      <w:r w:rsidRPr="00AC0C89">
        <w:t xml:space="preserve">.  Notwithstanding the foregoing, as long as the Bonds are registered in book-entry only form and so long as DTC, or a successor securities depository, is the sole registered </w:t>
      </w:r>
      <w:r w:rsidR="005E6D02">
        <w:t>O</w:t>
      </w:r>
      <w:r w:rsidRPr="00AC0C89">
        <w:t>wner of such Bonds and if less than all of the Bonds of a maturity are called for prior redemptions, the particular Bonds or portions thereof to be redeemed shall be selected on a “Pro Rata Pass-Through Distribution of Principal” basis in accordance with DTC procedures. However, so long as the Bonds are registered in book-entry form, the selection for redemption of such Bonds shall be made in accordance with the operational arrangements of DTC then in effect. If the DTC operational arrangements do not allow for the redemption for the Bonds on a Pro Rata Pass-Through Distribution of Principal basis as discussed above, then the Bonds will be selected for redemption in accordance with DTC procedures.</w:t>
      </w:r>
    </w:p>
    <w:p w14:paraId="5EF247AF" w14:textId="77777777" w:rsidR="000A1520" w:rsidRPr="000A1520" w:rsidRDefault="00BC21F4" w:rsidP="00C53556">
      <w:pPr>
        <w:pStyle w:val="Heading2"/>
        <w:rPr>
          <w:vanish/>
          <w:specVanish/>
        </w:rPr>
      </w:pPr>
      <w:bookmarkStart w:id="42" w:name="_Toc507509140"/>
      <w:bookmarkStart w:id="43" w:name="_Toc173332022"/>
      <w:r>
        <w:t>Delivery</w:t>
      </w:r>
      <w:r w:rsidR="00617239">
        <w:t xml:space="preserve"> </w:t>
      </w:r>
      <w:r>
        <w:t>of</w:t>
      </w:r>
      <w:r w:rsidR="00617239">
        <w:t xml:space="preserve"> </w:t>
      </w:r>
      <w:r w:rsidR="00337BCF">
        <w:t>Bonds</w:t>
      </w:r>
      <w:bookmarkEnd w:id="42"/>
      <w:bookmarkEnd w:id="43"/>
    </w:p>
    <w:p w14:paraId="0FB4E370" w14:textId="52ECDAF8" w:rsidR="00485AB5" w:rsidRDefault="00337BCF" w:rsidP="000A1520">
      <w:pPr>
        <w:pStyle w:val="00BodyText5"/>
      </w:pPr>
      <w:r>
        <w:t xml:space="preserve">.  </w:t>
      </w:r>
      <w:r w:rsidR="00BC21F4">
        <w:t>The</w:t>
      </w:r>
      <w:r w:rsidR="00617239">
        <w:t xml:space="preserve"> </w:t>
      </w:r>
      <w:r w:rsidR="00BC21F4">
        <w:t>Bonds</w:t>
      </w:r>
      <w:r w:rsidR="00617239">
        <w:t xml:space="preserve"> </w:t>
      </w:r>
      <w:r w:rsidR="00BC21F4">
        <w:t>shall</w:t>
      </w:r>
      <w:r w:rsidR="00617239">
        <w:t xml:space="preserve"> </w:t>
      </w:r>
      <w:r w:rsidR="00BC21F4">
        <w:t>be</w:t>
      </w:r>
      <w:r w:rsidR="00617239">
        <w:t xml:space="preserve"> </w:t>
      </w:r>
      <w:r w:rsidR="00176C1A">
        <w:t>d</w:t>
      </w:r>
      <w:r w:rsidR="00BC21F4">
        <w:t>elivered</w:t>
      </w:r>
      <w:r w:rsidR="00617239">
        <w:t xml:space="preserve"> </w:t>
      </w:r>
      <w:r w:rsidR="00BC21F4">
        <w:t>to</w:t>
      </w:r>
      <w:r w:rsidR="00617239">
        <w:t xml:space="preserve"> </w:t>
      </w:r>
      <w:r w:rsidR="00BC21F4">
        <w:t xml:space="preserve">the </w:t>
      </w:r>
      <w:r w:rsidR="005020AC">
        <w:t>Underwriter</w:t>
      </w:r>
      <w:r w:rsidR="00BC21F4">
        <w:t xml:space="preserve"> at such time and place as provided in the </w:t>
      </w:r>
      <w:r w:rsidR="001E285C">
        <w:t>Bond Purchase Agreement</w:t>
      </w:r>
      <w:r w:rsidR="00BC21F4">
        <w:t>.</w:t>
      </w:r>
    </w:p>
    <w:p w14:paraId="2985F184" w14:textId="77777777" w:rsidR="00485AB5" w:rsidRDefault="00BC21F4" w:rsidP="00CF4B79">
      <w:pPr>
        <w:pStyle w:val="00BodyText5"/>
      </w:pPr>
      <w:r>
        <w:t>Prior to the authentication and delivery by the Trustee of the Bonds, there shall have been filed with the Trustee:</w:t>
      </w:r>
    </w:p>
    <w:p w14:paraId="128F26C7" w14:textId="417A8D32" w:rsidR="00485AB5" w:rsidRDefault="00BC21F4" w:rsidP="003F4A14">
      <w:pPr>
        <w:pStyle w:val="Heading3"/>
      </w:pPr>
      <w:r>
        <w:t xml:space="preserve">A copy, duly </w:t>
      </w:r>
      <w:r w:rsidR="00996324">
        <w:t>executed</w:t>
      </w:r>
      <w:r>
        <w:t xml:space="preserve"> by </w:t>
      </w:r>
      <w:r w:rsidR="00261014">
        <w:t xml:space="preserve">the </w:t>
      </w:r>
      <w:r w:rsidR="00996324">
        <w:t>Clerk/Secretary</w:t>
      </w:r>
      <w:r>
        <w:t xml:space="preserve">, of the </w:t>
      </w:r>
      <w:r w:rsidR="00B63E78">
        <w:t>Designation R</w:t>
      </w:r>
      <w:r>
        <w:t>esolution, the Assessment Ordinance, and this Indenture.</w:t>
      </w:r>
    </w:p>
    <w:p w14:paraId="18CF6142" w14:textId="53CA74C3" w:rsidR="00485AB5" w:rsidRDefault="00BC21F4" w:rsidP="003F4A14">
      <w:pPr>
        <w:pStyle w:val="Heading3"/>
      </w:pPr>
      <w:r>
        <w:t xml:space="preserve">A copy, </w:t>
      </w:r>
      <w:r w:rsidR="00996324">
        <w:t>executed</w:t>
      </w:r>
      <w:r>
        <w:t xml:space="preserve"> by </w:t>
      </w:r>
      <w:r w:rsidR="00261014">
        <w:t>the</w:t>
      </w:r>
      <w:r w:rsidR="00660054">
        <w:t xml:space="preserve"> </w:t>
      </w:r>
      <w:r w:rsidR="00996324">
        <w:t>Clerk/Secretary</w:t>
      </w:r>
      <w:r>
        <w:t xml:space="preserve">, of the proceedings of the </w:t>
      </w:r>
      <w:r w:rsidR="00B06168">
        <w:t>Board</w:t>
      </w:r>
      <w:r>
        <w:t xml:space="preserve"> approving the execution and delivery of the Indenture and</w:t>
      </w:r>
      <w:r w:rsidR="00617239">
        <w:t xml:space="preserve"> </w:t>
      </w:r>
      <w:r>
        <w:t>the Bonds, together with a certificate, dated as of</w:t>
      </w:r>
      <w:r w:rsidR="00617239">
        <w:t xml:space="preserve"> </w:t>
      </w:r>
      <w:r>
        <w:t>the date</w:t>
      </w:r>
      <w:r w:rsidR="00617239">
        <w:t xml:space="preserve"> </w:t>
      </w:r>
      <w:r>
        <w:t xml:space="preserve">of authentication, of </w:t>
      </w:r>
      <w:r w:rsidR="00261014">
        <w:t xml:space="preserve">the </w:t>
      </w:r>
      <w:r w:rsidR="00996324">
        <w:t>Clerk/Secretary</w:t>
      </w:r>
      <w:r>
        <w:t xml:space="preserve"> that such </w:t>
      </w:r>
      <w:r>
        <w:lastRenderedPageBreak/>
        <w:t>proceedings are still in force and effect without amendments except as shown in such proceedings.</w:t>
      </w:r>
    </w:p>
    <w:p w14:paraId="66D2E6F5" w14:textId="4DE18CE4" w:rsidR="00485AB5" w:rsidRDefault="00BC21F4" w:rsidP="003F4A14">
      <w:pPr>
        <w:pStyle w:val="Heading3"/>
      </w:pPr>
      <w:r>
        <w:t xml:space="preserve">A request and authorization of the Issuer to the Trustee to authenticate the Bonds in the aggregate principal amount therein specified and deliver them to the </w:t>
      </w:r>
      <w:r w:rsidR="005020AC">
        <w:t>Underwriter</w:t>
      </w:r>
      <w:r>
        <w:t xml:space="preserve"> upon payment to the Trustee</w:t>
      </w:r>
      <w:r w:rsidR="005E6D02">
        <w:t xml:space="preserve"> </w:t>
      </w:r>
      <w:r>
        <w:t xml:space="preserve">of the sum specified in the </w:t>
      </w:r>
      <w:r w:rsidR="001E285C">
        <w:t>Bond Purchase Agreement</w:t>
      </w:r>
      <w:r>
        <w:t>.</w:t>
      </w:r>
    </w:p>
    <w:p w14:paraId="43F337DE" w14:textId="7082E052" w:rsidR="00485AB5" w:rsidRDefault="00BC21F4" w:rsidP="003F4A14">
      <w:pPr>
        <w:pStyle w:val="Heading3"/>
      </w:pPr>
      <w:r>
        <w:t xml:space="preserve">An opinion of </w:t>
      </w:r>
      <w:r w:rsidR="005E6D02">
        <w:t>B</w:t>
      </w:r>
      <w:r>
        <w:t xml:space="preserve">ond </w:t>
      </w:r>
      <w:r w:rsidR="005E6D02">
        <w:t>C</w:t>
      </w:r>
      <w:r>
        <w:t>ounsel dated the date of authentication of the Bonds substant</w:t>
      </w:r>
      <w:r w:rsidR="00E740E3">
        <w:t>ially to the effect that (i) this Indenture has been duly executed and delivered by the Issuer and constitutes a</w:t>
      </w:r>
      <w:r>
        <w:t xml:space="preserve"> valid and binding </w:t>
      </w:r>
      <w:r w:rsidR="00E740E3">
        <w:t xml:space="preserve">obligation </w:t>
      </w:r>
      <w:r>
        <w:t>of the Issuer with standard limitations regarding bankruptcy, equitable remedies and judicial discretion; and (ii) the Bonds are valid</w:t>
      </w:r>
      <w:r w:rsidR="00E740E3">
        <w:t>, binding and enforceable special limited</w:t>
      </w:r>
      <w:r>
        <w:t xml:space="preserve"> obligations of the</w:t>
      </w:r>
      <w:r w:rsidR="005C2BA0">
        <w:t xml:space="preserve"> Issuer</w:t>
      </w:r>
      <w:r>
        <w:t>.</w:t>
      </w:r>
    </w:p>
    <w:p w14:paraId="64B32AF2" w14:textId="57F1A9A3" w:rsidR="00485AB5" w:rsidRDefault="001843EA" w:rsidP="00C7466F">
      <w:pPr>
        <w:pStyle w:val="Heading2"/>
        <w:keepNext/>
        <w:rPr>
          <w:u w:val="none"/>
        </w:rPr>
      </w:pPr>
      <w:bookmarkStart w:id="44" w:name="_Ref507425919"/>
      <w:bookmarkStart w:id="45" w:name="_Toc507509141"/>
      <w:bookmarkStart w:id="46" w:name="_Toc173332023"/>
      <w:r>
        <w:t>Book-Entry System</w:t>
      </w:r>
      <w:r w:rsidR="00BC21F4" w:rsidRPr="003C2BF2">
        <w:rPr>
          <w:u w:val="none"/>
        </w:rPr>
        <w:t>.</w:t>
      </w:r>
      <w:bookmarkEnd w:id="44"/>
      <w:bookmarkEnd w:id="45"/>
      <w:bookmarkEnd w:id="46"/>
    </w:p>
    <w:p w14:paraId="7AB39042" w14:textId="77777777" w:rsidR="001843EA" w:rsidRPr="00407267" w:rsidRDefault="001843EA" w:rsidP="001843EA">
      <w:pPr>
        <w:pStyle w:val="Heading3"/>
      </w:pPr>
      <w:r w:rsidRPr="00407267">
        <w:t>The Bonds shall be initially issued in the form of single, certificated, fully registered Bonds for each maturity.  Upon initial issuance, the ownership of each such Bond shall be registered in the registration books kept by the Trustee in the name of Cede.</w:t>
      </w:r>
    </w:p>
    <w:p w14:paraId="55B22677" w14:textId="00154975" w:rsidR="001843EA" w:rsidRPr="00407267" w:rsidRDefault="001843EA" w:rsidP="001843EA">
      <w:pPr>
        <w:pStyle w:val="Heading3"/>
      </w:pPr>
      <w:r w:rsidRPr="00407267">
        <w:t xml:space="preserve">With respect to Bonds registered in the name of Cede or held by a Depository, neither the </w:t>
      </w:r>
      <w:r w:rsidR="000A7153">
        <w:t>Issuer</w:t>
      </w:r>
      <w:r w:rsidRPr="00407267">
        <w:t xml:space="preserve"> nor the Trustee shall have any responsibility or obligation to any Participant or Beneficial Owner including, without limitation, any responsibility or obligation with respect to: (i) the accuracy of the records of the Depository or any Participant concerning any ownership interest in the Bonds; (ii) the delivery to any Participant, Beneficial Owner, or </w:t>
      </w:r>
      <w:r w:rsidR="005E6D02">
        <w:t>P</w:t>
      </w:r>
      <w:r w:rsidRPr="00407267">
        <w:t xml:space="preserve">erson other than the Owner, of any notice concerning the Bonds, including notice of redemption; or (iii) the payment to any Participant, Beneficial Owner, or </w:t>
      </w:r>
      <w:r w:rsidR="005E6D02">
        <w:t>P</w:t>
      </w:r>
      <w:r w:rsidRPr="00407267">
        <w:t xml:space="preserve">erson other than the Owner, of the principal of, premium if any, and interest on the Bonds.  The </w:t>
      </w:r>
      <w:r w:rsidR="000A7153">
        <w:t>Issuer</w:t>
      </w:r>
      <w:r w:rsidRPr="00407267">
        <w:t xml:space="preserve"> and the Trustee may treat the Owner of any Bond as the absolute owner of such Bond for the purpose of payment of the principal of, premium if any, and interest on such Bond, for purposes of giving notices of redemption and other matters with respect to such Bond, and for all other purposes whatsoever.  The Trustee shall pay all principal of, premium if any, and interest on or in connection with the Bonds only to or upon the order of the Owners, or their respective attorneys duly authorized in writing, and all such payments shall be valid and effective to fully satisfy and discharge the </w:t>
      </w:r>
      <w:r w:rsidR="000A7153">
        <w:t>Issuer</w:t>
      </w:r>
      <w:r>
        <w:t>’</w:t>
      </w:r>
      <w:r w:rsidRPr="00407267">
        <w:t xml:space="preserve">s obligations with respect to the payment of the same.  No </w:t>
      </w:r>
      <w:r w:rsidR="005E6D02">
        <w:t>P</w:t>
      </w:r>
      <w:r w:rsidRPr="00407267">
        <w:t xml:space="preserve">erson, other than an Owner, shall receive a certificated Bond evidencing the obligations of the </w:t>
      </w:r>
      <w:r w:rsidR="000A7153">
        <w:t>Issuer</w:t>
      </w:r>
      <w:r w:rsidRPr="00407267">
        <w:t xml:space="preserve"> pursuant to this Indenture.</w:t>
      </w:r>
    </w:p>
    <w:p w14:paraId="24D42C48" w14:textId="6364E1C3" w:rsidR="001843EA" w:rsidRPr="001843EA" w:rsidRDefault="001843EA" w:rsidP="00B3630C">
      <w:pPr>
        <w:pStyle w:val="Heading3"/>
      </w:pPr>
      <w:r w:rsidRPr="00407267">
        <w:t xml:space="preserve">DTC may determine to discontinue providing its service as Depository with respect to the Bonds at any time by giving notice to the </w:t>
      </w:r>
      <w:r w:rsidR="000A7153">
        <w:t>Issuer</w:t>
      </w:r>
      <w:r w:rsidRPr="00407267">
        <w:t xml:space="preserve"> and discharging its responsibilities with respect thereto under applicable law.  Upon the termination of the services of DTC, a substitute Depository which is willing and able to undertake the system of book-entry transfers upon reasonable and customary terms may be engaged by the </w:t>
      </w:r>
      <w:r w:rsidR="000A7153">
        <w:t>Issuer</w:t>
      </w:r>
      <w:r w:rsidRPr="00407267">
        <w:t xml:space="preserve"> or, if the </w:t>
      </w:r>
      <w:r w:rsidR="000A7153">
        <w:t>Issuer</w:t>
      </w:r>
      <w:r w:rsidRPr="00407267">
        <w:t xml:space="preserve"> determines in its sole and absolute discretion that it is in the best interests of the Beneficial Owners or the </w:t>
      </w:r>
      <w:r w:rsidR="000A7153">
        <w:t>Issuer</w:t>
      </w:r>
      <w:r w:rsidRPr="00407267">
        <w:t xml:space="preserve"> that the Beneficial Owners should be able to obtain certificated Bonds, the Bonds shall no longer be restricted to being registered in the name </w:t>
      </w:r>
      <w:r w:rsidRPr="00407267">
        <w:lastRenderedPageBreak/>
        <w:t>of Cede or other nominee of a Depository but shall be registered in whatever name or names the Beneficial Owners shall designate at that time, and fully registered Bond certificates shall be delivered to the Beneficial Owners.</w:t>
      </w:r>
      <w:r>
        <w:t xml:space="preserve">  </w:t>
      </w:r>
    </w:p>
    <w:p w14:paraId="488363F3" w14:textId="77777777" w:rsidR="003F4A14" w:rsidRPr="003F4A14" w:rsidRDefault="00BC21F4" w:rsidP="00C53556">
      <w:pPr>
        <w:pStyle w:val="Heading2"/>
        <w:rPr>
          <w:vanish/>
          <w:specVanish/>
        </w:rPr>
      </w:pPr>
      <w:bookmarkStart w:id="47" w:name="_Toc507509142"/>
      <w:bookmarkStart w:id="48" w:name="_Toc173332024"/>
      <w:r>
        <w:t>Application</w:t>
      </w:r>
      <w:r w:rsidR="00617239">
        <w:t xml:space="preserve"> </w:t>
      </w:r>
      <w:r>
        <w:t>of</w:t>
      </w:r>
      <w:r w:rsidR="00617239">
        <w:t xml:space="preserve"> </w:t>
      </w:r>
      <w:r>
        <w:t>Moneys</w:t>
      </w:r>
      <w:r w:rsidR="00617239">
        <w:t xml:space="preserve"> </w:t>
      </w:r>
      <w:r>
        <w:t>upon</w:t>
      </w:r>
      <w:r w:rsidR="00617239">
        <w:t xml:space="preserve"> </w:t>
      </w:r>
      <w:r>
        <w:t>Issuance</w:t>
      </w:r>
      <w:r w:rsidR="00617239">
        <w:t xml:space="preserve"> </w:t>
      </w:r>
      <w:r>
        <w:t>of</w:t>
      </w:r>
      <w:r w:rsidR="00617239">
        <w:t xml:space="preserve"> </w:t>
      </w:r>
      <w:r>
        <w:t>Bonds</w:t>
      </w:r>
      <w:bookmarkEnd w:id="47"/>
      <w:bookmarkEnd w:id="48"/>
    </w:p>
    <w:p w14:paraId="739E398A" w14:textId="2490BF5A" w:rsidR="00485AB5" w:rsidRPr="003A2F6B" w:rsidRDefault="00BC21F4" w:rsidP="003F4A14">
      <w:pPr>
        <w:pStyle w:val="Heading3"/>
      </w:pPr>
      <w:r>
        <w:t>.</w:t>
      </w:r>
      <w:r w:rsidR="00617239">
        <w:t xml:space="preserve"> </w:t>
      </w:r>
      <w:r w:rsidR="00721AA5">
        <w:t xml:space="preserve"> </w:t>
      </w:r>
      <w:r w:rsidR="003A2F6B">
        <w:t xml:space="preserve">Upon the issuance of the Bonds, the Trustee shall apply </w:t>
      </w:r>
      <w:r w:rsidRPr="003A2F6B">
        <w:t xml:space="preserve">the </w:t>
      </w:r>
      <w:r w:rsidR="00B61CDA" w:rsidRPr="003A2F6B">
        <w:t xml:space="preserve">proceeds of the Bonds in the </w:t>
      </w:r>
      <w:r w:rsidRPr="003A2F6B">
        <w:t>amount of $</w:t>
      </w:r>
      <w:r w:rsidR="00550D69">
        <w:t>[______]</w:t>
      </w:r>
      <w:r w:rsidR="004B3440" w:rsidRPr="003A2F6B">
        <w:t xml:space="preserve"> </w:t>
      </w:r>
      <w:r w:rsidR="00383396" w:rsidRPr="003A2F6B">
        <w:t>(</w:t>
      </w:r>
      <w:r w:rsidRPr="003A2F6B">
        <w:t>being the par amount of the</w:t>
      </w:r>
      <w:r w:rsidR="00C635AC" w:rsidRPr="003A2F6B">
        <w:t xml:space="preserve"> </w:t>
      </w:r>
      <w:r w:rsidRPr="003A2F6B">
        <w:t>Bonds</w:t>
      </w:r>
      <w:r w:rsidR="00DE741A" w:rsidRPr="003A2F6B">
        <w:t>, less an Underwriter’s discount of $</w:t>
      </w:r>
      <w:r w:rsidR="00550D69">
        <w:t>[_______]</w:t>
      </w:r>
      <w:r w:rsidR="00383396" w:rsidRPr="003A2F6B">
        <w:t>)</w:t>
      </w:r>
      <w:r w:rsidR="00C33D50" w:rsidRPr="003A2F6B">
        <w:t xml:space="preserve"> </w:t>
      </w:r>
      <w:r w:rsidRPr="003A2F6B">
        <w:t>as follows:</w:t>
      </w:r>
      <w:r w:rsidR="003A2F6B">
        <w:t xml:space="preserve">  </w:t>
      </w:r>
    </w:p>
    <w:p w14:paraId="1812624A" w14:textId="4772A336" w:rsidR="00485AB5" w:rsidRDefault="00BC21F4" w:rsidP="003F4A14">
      <w:pPr>
        <w:pStyle w:val="Heading4"/>
      </w:pPr>
      <w:r>
        <w:t>$</w:t>
      </w:r>
      <w:r w:rsidR="00E66FFA">
        <w:rPr>
          <w:szCs w:val="22"/>
        </w:rPr>
        <w:t>[CONSTR ACCT AMT]</w:t>
      </w:r>
      <w:r>
        <w:t xml:space="preserve"> into the </w:t>
      </w:r>
      <w:r w:rsidR="00856125">
        <w:t xml:space="preserve">Series </w:t>
      </w:r>
      <w:r w:rsidR="00036B14">
        <w:t>2024</w:t>
      </w:r>
      <w:r w:rsidR="008C0772">
        <w:t xml:space="preserve"> </w:t>
      </w:r>
      <w:r>
        <w:t xml:space="preserve">Construction </w:t>
      </w:r>
      <w:r w:rsidR="005C729A">
        <w:t>Account</w:t>
      </w:r>
      <w:r>
        <w:t xml:space="preserve"> to be used to pay </w:t>
      </w:r>
      <w:r w:rsidR="00DC7B54">
        <w:t>the costs of the Improvements</w:t>
      </w:r>
      <w:r>
        <w:t>;</w:t>
      </w:r>
    </w:p>
    <w:p w14:paraId="74022A30" w14:textId="237EF6D4" w:rsidR="00E968D3" w:rsidRPr="00E968D3" w:rsidRDefault="00E968D3" w:rsidP="00E968D3">
      <w:pPr>
        <w:pStyle w:val="Heading4"/>
      </w:pPr>
      <w:r>
        <w:t>$</w:t>
      </w:r>
      <w:r w:rsidR="00E66FFA">
        <w:rPr>
          <w:szCs w:val="22"/>
        </w:rPr>
        <w:t>[CAP I AMT]</w:t>
      </w:r>
      <w:r w:rsidR="007D338C">
        <w:rPr>
          <w:szCs w:val="22"/>
        </w:rPr>
        <w:t xml:space="preserve"> </w:t>
      </w:r>
      <w:r>
        <w:t xml:space="preserve">into the </w:t>
      </w:r>
      <w:r w:rsidR="00856125">
        <w:t xml:space="preserve">Series </w:t>
      </w:r>
      <w:r w:rsidR="00036B14">
        <w:t>2024</w:t>
      </w:r>
      <w:r>
        <w:t xml:space="preserve"> Capitalized Interest Account;</w:t>
      </w:r>
    </w:p>
    <w:p w14:paraId="14516DCD" w14:textId="57CE78C6" w:rsidR="00CF3A83" w:rsidRPr="005A4106" w:rsidRDefault="005A4106" w:rsidP="003F4A14">
      <w:pPr>
        <w:pStyle w:val="Heading4"/>
      </w:pPr>
      <w:r>
        <w:t>$</w:t>
      </w:r>
      <w:r w:rsidR="00E66FFA">
        <w:rPr>
          <w:szCs w:val="22"/>
        </w:rPr>
        <w:t>[DEBT SERV RES</w:t>
      </w:r>
      <w:r w:rsidR="003A0665">
        <w:rPr>
          <w:szCs w:val="22"/>
        </w:rPr>
        <w:t>ERVE REQ</w:t>
      </w:r>
      <w:r w:rsidR="00E66FFA">
        <w:rPr>
          <w:szCs w:val="22"/>
        </w:rPr>
        <w:t>]</w:t>
      </w:r>
      <w:r>
        <w:t xml:space="preserve"> into the </w:t>
      </w:r>
      <w:r w:rsidR="00856125">
        <w:t xml:space="preserve">Series </w:t>
      </w:r>
      <w:r w:rsidR="00036B14">
        <w:t>2024</w:t>
      </w:r>
      <w:r w:rsidR="001F4C86" w:rsidRPr="005A4106">
        <w:t xml:space="preserve"> Reserve </w:t>
      </w:r>
      <w:r w:rsidR="005C729A">
        <w:t>Account</w:t>
      </w:r>
      <w:r>
        <w:t>;</w:t>
      </w:r>
    </w:p>
    <w:p w14:paraId="0D6EFE62" w14:textId="7CD5CC47" w:rsidR="00670DB0" w:rsidRDefault="00A672A8" w:rsidP="003F4A14">
      <w:pPr>
        <w:pStyle w:val="Heading4"/>
      </w:pPr>
      <w:r>
        <w:t>$</w:t>
      </w:r>
      <w:r w:rsidR="00E66FFA">
        <w:rPr>
          <w:szCs w:val="22"/>
        </w:rPr>
        <w:t>[WORK CAP AMT]</w:t>
      </w:r>
      <w:r w:rsidR="00670DB0">
        <w:t xml:space="preserve"> into the Working Capital Fund; and</w:t>
      </w:r>
    </w:p>
    <w:p w14:paraId="12EE1ECD" w14:textId="1A1FA767" w:rsidR="00485AB5" w:rsidRDefault="00A672A8" w:rsidP="003F4A14">
      <w:pPr>
        <w:pStyle w:val="Heading4"/>
      </w:pPr>
      <w:r>
        <w:rPr>
          <w:szCs w:val="22"/>
        </w:rPr>
        <w:t>$</w:t>
      </w:r>
      <w:r w:rsidR="00E66FFA">
        <w:rPr>
          <w:szCs w:val="22"/>
        </w:rPr>
        <w:t>[COI AMT]</w:t>
      </w:r>
      <w:r w:rsidR="004B3440">
        <w:rPr>
          <w:szCs w:val="22"/>
        </w:rPr>
        <w:t xml:space="preserve"> </w:t>
      </w:r>
      <w:r w:rsidR="00BC21F4">
        <w:t>into the Cost of Issuance Fund established herein and used to pay for costs with respect to the issuance of the Bonds.</w:t>
      </w:r>
    </w:p>
    <w:p w14:paraId="6C935327" w14:textId="77777777" w:rsidR="003F4A14" w:rsidRPr="003F4A14" w:rsidRDefault="00BC21F4" w:rsidP="00C53556">
      <w:pPr>
        <w:pStyle w:val="Heading2"/>
        <w:rPr>
          <w:vanish/>
          <w:specVanish/>
        </w:rPr>
      </w:pPr>
      <w:bookmarkStart w:id="49" w:name="_Toc507509143"/>
      <w:bookmarkStart w:id="50" w:name="_Toc173332025"/>
      <w:r>
        <w:t>Further</w:t>
      </w:r>
      <w:r w:rsidR="00617239">
        <w:t xml:space="preserve"> </w:t>
      </w:r>
      <w:r>
        <w:t>Authority</w:t>
      </w:r>
      <w:bookmarkEnd w:id="49"/>
      <w:bookmarkEnd w:id="50"/>
    </w:p>
    <w:p w14:paraId="6AE9ED03" w14:textId="52914C50" w:rsidR="00485AB5" w:rsidRDefault="00BC21F4" w:rsidP="003F4A14">
      <w:pPr>
        <w:pStyle w:val="00BodyText5"/>
      </w:pPr>
      <w:r>
        <w:t>.</w:t>
      </w:r>
      <w:r w:rsidR="00B30E58">
        <w:t xml:space="preserve"> </w:t>
      </w:r>
      <w:r w:rsidR="00617239">
        <w:t xml:space="preserve"> </w:t>
      </w:r>
      <w:r>
        <w:t>The</w:t>
      </w:r>
      <w:r w:rsidR="00617239">
        <w:t xml:space="preserve"> </w:t>
      </w:r>
      <w:r w:rsidR="00E43689">
        <w:t xml:space="preserve">Chair </w:t>
      </w:r>
      <w:r w:rsidR="00385BB2">
        <w:t xml:space="preserve">and </w:t>
      </w:r>
      <w:r w:rsidR="00B658FA">
        <w:t>Clerk/Secretary</w:t>
      </w:r>
      <w:r w:rsidR="001843EA">
        <w:t xml:space="preserve"> </w:t>
      </w:r>
      <w:r>
        <w:t xml:space="preserve">of the Issuer and other </w:t>
      </w:r>
      <w:r w:rsidR="00385BB2">
        <w:t xml:space="preserve">authorized </w:t>
      </w:r>
      <w:r>
        <w:t>officers of the Issuer are, and each of them is, hereby authorized to do or perform all such acts and to execute all such certificates, documents, and other instruments as may be necessary or advisable to provide for the issuance, sale, registration, and delivery of the Bonds.</w:t>
      </w:r>
    </w:p>
    <w:p w14:paraId="2B367105" w14:textId="77777777" w:rsidR="009F62BB" w:rsidRPr="009F62BB" w:rsidRDefault="00BC21F4" w:rsidP="00C53556">
      <w:pPr>
        <w:pStyle w:val="Heading2"/>
        <w:rPr>
          <w:vanish/>
          <w:specVanish/>
        </w:rPr>
      </w:pPr>
      <w:bookmarkStart w:id="51" w:name="_Ref507421703"/>
      <w:bookmarkStart w:id="52" w:name="_Toc507509144"/>
      <w:bookmarkStart w:id="53" w:name="_Toc173332026"/>
      <w:bookmarkStart w:id="54" w:name="_Hlk511810498"/>
      <w:r>
        <w:t>Additional Bonds</w:t>
      </w:r>
      <w:bookmarkEnd w:id="51"/>
      <w:bookmarkEnd w:id="52"/>
      <w:bookmarkEnd w:id="53"/>
    </w:p>
    <w:p w14:paraId="629A9A11" w14:textId="446AE42C" w:rsidR="00143A55" w:rsidRDefault="00BC21F4" w:rsidP="009F62BB">
      <w:pPr>
        <w:pStyle w:val="00BodyText5"/>
      </w:pPr>
      <w:bookmarkStart w:id="55" w:name="_Hlk508184085"/>
      <w:r>
        <w:t>.</w:t>
      </w:r>
      <w:r w:rsidR="00617239">
        <w:t xml:space="preserve"> </w:t>
      </w:r>
      <w:r w:rsidR="00B30E58">
        <w:t xml:space="preserve"> </w:t>
      </w:r>
      <w:r w:rsidR="00414316">
        <w:t>Except as provided below, n</w:t>
      </w:r>
      <w:r>
        <w:t xml:space="preserve">o additional indebtedness, bonds, or notes of the Issuer secured by a pledge of the Assessments for the payment of the Bonds herein authorized shall be created or incurred without the prior written consent of </w:t>
      </w:r>
      <w:r w:rsidR="003A0665">
        <w:t>M</w:t>
      </w:r>
      <w:r w:rsidR="0003240E">
        <w:t xml:space="preserve">ajority </w:t>
      </w:r>
      <w:r>
        <w:t>Owners</w:t>
      </w:r>
      <w:r w:rsidR="00B30E58">
        <w:t xml:space="preserve">.  </w:t>
      </w:r>
      <w:bookmarkStart w:id="56" w:name="_Hlk47022212"/>
      <w:r>
        <w:t xml:space="preserve">Nothing in this section shall be interpreted to restrict the ability of the Issuer to issue </w:t>
      </w:r>
      <w:r w:rsidR="00A47BB6">
        <w:t xml:space="preserve">(i) </w:t>
      </w:r>
      <w:r w:rsidR="00A47BB6" w:rsidRPr="00A47BB6">
        <w:t>Additional Bonds to the extent (</w:t>
      </w:r>
      <w:r w:rsidR="007674DC">
        <w:t>a</w:t>
      </w:r>
      <w:r w:rsidR="00A47BB6" w:rsidRPr="00A47BB6">
        <w:t>) they are issued for the purpose of refunding</w:t>
      </w:r>
      <w:r w:rsidR="00414316">
        <w:t xml:space="preserve"> or refinancing</w:t>
      </w:r>
      <w:r w:rsidR="00706C53">
        <w:t xml:space="preserve"> Bonds issued hereunder and (b</w:t>
      </w:r>
      <w:r w:rsidR="00A47BB6" w:rsidRPr="00A47BB6">
        <w:t xml:space="preserve">) the </w:t>
      </w:r>
      <w:r w:rsidR="00414316">
        <w:t>average</w:t>
      </w:r>
      <w:r w:rsidR="00A47BB6" w:rsidRPr="00A47BB6">
        <w:t xml:space="preserve"> Aggregate Annual Debt Service for such Additional Bonds does not exceed the then remaining </w:t>
      </w:r>
      <w:r w:rsidR="00414316">
        <w:t>average</w:t>
      </w:r>
      <w:r w:rsidR="00A47BB6" w:rsidRPr="00A47BB6">
        <w:t xml:space="preserve"> Aggregate Annual Debt Service for the Bonds being refunded therewith</w:t>
      </w:r>
      <w:r w:rsidR="007674DC">
        <w:t>,</w:t>
      </w:r>
      <w:r w:rsidR="00A47BB6">
        <w:t xml:space="preserve"> or (ii) </w:t>
      </w:r>
      <w:r>
        <w:t xml:space="preserve">assessment bonds payable from additional assessments against all or any portion of the </w:t>
      </w:r>
      <w:r w:rsidR="00E66FFA">
        <w:t>SkyRidge Pegasus</w:t>
      </w:r>
      <w:r w:rsidR="00856125">
        <w:t xml:space="preserve"> </w:t>
      </w:r>
      <w:r w:rsidR="004F25FB">
        <w:t>Assessment Area</w:t>
      </w:r>
      <w:r w:rsidR="00BA2C2E">
        <w:t xml:space="preserve"> </w:t>
      </w:r>
      <w:r>
        <w:t>for different improvements in compliance with the Act.</w:t>
      </w:r>
      <w:bookmarkEnd w:id="55"/>
      <w:bookmarkEnd w:id="56"/>
    </w:p>
    <w:p w14:paraId="02ECC38A" w14:textId="071ACAFB" w:rsidR="000D1DD8" w:rsidRPr="003F4A14" w:rsidRDefault="000D1DD8" w:rsidP="000D1DD8">
      <w:pPr>
        <w:pStyle w:val="Heading2"/>
        <w:rPr>
          <w:vanish/>
          <w:specVanish/>
        </w:rPr>
      </w:pPr>
      <w:bookmarkStart w:id="57" w:name="_Toc173332027"/>
      <w:r>
        <w:t>Non-presentment of Bonds</w:t>
      </w:r>
      <w:bookmarkEnd w:id="57"/>
    </w:p>
    <w:p w14:paraId="501624FA" w14:textId="6671A05D" w:rsidR="000D1DD8" w:rsidRDefault="000D1DD8" w:rsidP="000D1DD8">
      <w:pPr>
        <w:pStyle w:val="00BodyText5"/>
      </w:pPr>
      <w:r>
        <w:t xml:space="preserve">.  </w:t>
      </w:r>
      <w:r w:rsidR="00AC5189" w:rsidRPr="00AC5189">
        <w:t xml:space="preserve">In the event any Bonds, or portions thereof, shall not be presented for payment when the principal thereof becomes due, either at maturity, the date fixed for redemption thereof, or otherwise, if funds sufficient for the payment thereof, including accrued interest thereon, shall have been deposited into the Bond Fund or otherwise made available to the Trustee for deposit therein, then on and after the date said principal becomes due, all interest thereon shall cease to accrue and all liability of the Issuer to the Owner or Owners thereof for the payment of such Bonds, shall forthwith cease, terminate, and be completely discharged, and thereupon it shall be the duty of the Trustee to hold such fund or funds in a separate trust </w:t>
      </w:r>
      <w:r w:rsidR="003A0665">
        <w:t>A</w:t>
      </w:r>
      <w:r w:rsidR="00AC5189" w:rsidRPr="00AC5189">
        <w:t xml:space="preserve">ccount for the benefit of the owner or owners of such Bonds, who shall thereafter be restricted exclusively to such fund or funds for any claim of whatever nature on his, her or their </w:t>
      </w:r>
      <w:r w:rsidR="00AC5189" w:rsidRPr="00AC5189">
        <w:lastRenderedPageBreak/>
        <w:t xml:space="preserve">part under this Indenture with respect to said Bond or on, or with respect to, this Indenture.  Such moneys shall not be required to be invested during such period by the Trustee.  If any Bond shall not be presented for payment within the period of three years following the date when such Bond becomes due, whether by maturity or otherwise, the Trustee shall return to the Issuer the funds theretofore held by it for payment of such Bond and payment of such Bond shall, subject to the defense of any applicable statute of limitation, thereafter be an unsecured obligation of the </w:t>
      </w:r>
      <w:r w:rsidR="00AC5189">
        <w:t>I</w:t>
      </w:r>
      <w:r w:rsidR="00AC5189" w:rsidRPr="00AC5189">
        <w:t>ssuer.  The obligations of the Trustee under this Section shall be subject, however, to any law applicable to the unclaimed funds or the Trustee providing other requirements for the disposition of unclaimed property</w:t>
      </w:r>
      <w:r>
        <w:t>.</w:t>
      </w:r>
    </w:p>
    <w:bookmarkEnd w:id="54"/>
    <w:p w14:paraId="1441CFA4" w14:textId="77777777" w:rsidR="00686708" w:rsidRDefault="00686708">
      <w:pPr>
        <w:spacing w:after="160" w:line="259" w:lineRule="auto"/>
        <w:rPr>
          <w:rFonts w:eastAsiaTheme="minorHAnsi" w:cstheme="minorBidi"/>
          <w:szCs w:val="22"/>
        </w:rPr>
      </w:pPr>
      <w:r>
        <w:br w:type="page"/>
      </w:r>
    </w:p>
    <w:p w14:paraId="6015626E" w14:textId="76577574" w:rsidR="00BC21F4" w:rsidRDefault="00CF4B79" w:rsidP="009F62BB">
      <w:pPr>
        <w:pStyle w:val="Heading1"/>
      </w:pPr>
      <w:r>
        <w:lastRenderedPageBreak/>
        <w:br/>
      </w:r>
      <w:bookmarkStart w:id="58" w:name="_Toc507509145"/>
      <w:bookmarkStart w:id="59" w:name="_Toc507592568"/>
      <w:bookmarkStart w:id="60" w:name="_Toc507593073"/>
      <w:bookmarkStart w:id="61" w:name="_Toc507595171"/>
      <w:bookmarkStart w:id="62" w:name="_Toc173332028"/>
      <w:r w:rsidR="00BC21F4">
        <w:t>EXECUTION, TRANSFER, AND EXCHANGE OF BONDS; BOND REGISTRAR</w:t>
      </w:r>
      <w:bookmarkEnd w:id="58"/>
      <w:bookmarkEnd w:id="59"/>
      <w:bookmarkEnd w:id="60"/>
      <w:bookmarkEnd w:id="61"/>
      <w:bookmarkEnd w:id="62"/>
    </w:p>
    <w:p w14:paraId="2F6DF126" w14:textId="0F201371" w:rsidR="009F62BB" w:rsidRPr="009F62BB" w:rsidRDefault="00BC21F4" w:rsidP="00C53556">
      <w:pPr>
        <w:pStyle w:val="Heading2"/>
        <w:rPr>
          <w:vanish/>
          <w:specVanish/>
        </w:rPr>
      </w:pPr>
      <w:bookmarkStart w:id="63" w:name="_Toc173332029"/>
      <w:bookmarkStart w:id="64" w:name="_Toc507509146"/>
      <w:r>
        <w:t>Execution of Bond</w:t>
      </w:r>
      <w:r w:rsidR="00121122">
        <w:t>s</w:t>
      </w:r>
      <w:bookmarkEnd w:id="63"/>
      <w:r w:rsidR="00121122">
        <w:t xml:space="preserve"> </w:t>
      </w:r>
      <w:bookmarkEnd w:id="64"/>
    </w:p>
    <w:p w14:paraId="27C91AD2" w14:textId="4537A1E0" w:rsidR="00485AB5" w:rsidRDefault="00BC21F4" w:rsidP="009F62BB">
      <w:pPr>
        <w:pStyle w:val="00BodyText5"/>
      </w:pPr>
      <w:r>
        <w:t>.</w:t>
      </w:r>
      <w:r w:rsidR="00617239">
        <w:t xml:space="preserve"> </w:t>
      </w:r>
      <w:r w:rsidR="00C635AC">
        <w:t xml:space="preserve"> </w:t>
      </w:r>
      <w:r>
        <w:t>The Bonds</w:t>
      </w:r>
      <w:r w:rsidR="00617239">
        <w:t xml:space="preserve"> </w:t>
      </w:r>
      <w:r>
        <w:t>shall</w:t>
      </w:r>
      <w:r w:rsidR="00617239">
        <w:t xml:space="preserve"> </w:t>
      </w:r>
      <w:r>
        <w:t xml:space="preserve">be executed on behalf of the Issuer by the </w:t>
      </w:r>
      <w:r w:rsidR="00E43689">
        <w:t xml:space="preserve">Chair </w:t>
      </w:r>
      <w:r>
        <w:t xml:space="preserve">and attested by </w:t>
      </w:r>
      <w:r w:rsidR="00261014">
        <w:t xml:space="preserve">the </w:t>
      </w:r>
      <w:r w:rsidR="00B658FA">
        <w:t>Clerk/Secretary</w:t>
      </w:r>
      <w:r w:rsidR="001843EA">
        <w:t xml:space="preserve"> </w:t>
      </w:r>
      <w:r>
        <w:t xml:space="preserve">of the Issuer (the signatures of said </w:t>
      </w:r>
      <w:r w:rsidR="00CF3A83">
        <w:t>Chair</w:t>
      </w:r>
      <w:r>
        <w:t xml:space="preserve"> and </w:t>
      </w:r>
      <w:r w:rsidR="00B658FA">
        <w:t>Clerk/Secretary</w:t>
      </w:r>
      <w:r w:rsidR="001843EA">
        <w:t xml:space="preserve"> </w:t>
      </w:r>
      <w:r>
        <w:t xml:space="preserve">being either manual and/or by facsimile) and the corporate seal of the Issuer or a facsimile thereof shall be impressed or imprinted thereon. The use of such facsimile signatures of said </w:t>
      </w:r>
      <w:r w:rsidR="00CF3A83">
        <w:t xml:space="preserve">Chair </w:t>
      </w:r>
      <w:r>
        <w:t xml:space="preserve">and </w:t>
      </w:r>
      <w:r w:rsidR="00B658FA">
        <w:t>Clerk/Secretary</w:t>
      </w:r>
      <w:r w:rsidR="001843EA">
        <w:t xml:space="preserve"> </w:t>
      </w:r>
      <w:r>
        <w:t>and such facsimile of the seal of the Issuer on the Bonds are hereby authorized,</w:t>
      </w:r>
      <w:r w:rsidR="00617239">
        <w:t xml:space="preserve"> </w:t>
      </w:r>
      <w:r>
        <w:t>approved,</w:t>
      </w:r>
      <w:r w:rsidR="00617239">
        <w:t xml:space="preserve"> </w:t>
      </w:r>
      <w:r>
        <w:t>and adopted</w:t>
      </w:r>
      <w:r w:rsidR="00617239">
        <w:t xml:space="preserve"> </w:t>
      </w:r>
      <w:r>
        <w:t xml:space="preserve">by the Issuer as the authorized and authentic execution, attestation, and sealing of the Bonds by said officials. The Bonds shall then be delivered to the Bond Registrar for manual authentication by it. </w:t>
      </w:r>
      <w:r w:rsidR="00E66869">
        <w:t xml:space="preserve"> </w:t>
      </w:r>
      <w:r>
        <w:t xml:space="preserve">The Certificate of Authentication shall be substantially in the form provided in </w:t>
      </w:r>
      <w:r w:rsidRPr="00CF3A83">
        <w:rPr>
          <w:u w:val="single"/>
        </w:rPr>
        <w:t>Exhibit A</w:t>
      </w:r>
      <w:r>
        <w:t xml:space="preserve"> hereof.</w:t>
      </w:r>
      <w:r w:rsidR="00617239">
        <w:t xml:space="preserve"> </w:t>
      </w:r>
      <w:r w:rsidR="00E66869">
        <w:t xml:space="preserve"> </w:t>
      </w:r>
      <w:r>
        <w:t>Only such of the Bonds as shall bear thereon a Certificate</w:t>
      </w:r>
      <w:r w:rsidR="00617239">
        <w:t xml:space="preserve"> </w:t>
      </w:r>
      <w:r>
        <w:t>of Authentication, manually executed by the Bond Registrar, shall be valid or obligatory for any purpose or entitled to the benefits of this Indenture, and such certificate of the Bond Registrar shall be conclusive evidence that the Bonds so certified have been duly registered and delivered under, and are entitled to the benefits of, this Indenture and that the Holder thereof is entitled to the benefits of this Indenture.</w:t>
      </w:r>
      <w:r w:rsidR="00E66869">
        <w:t xml:space="preserve"> </w:t>
      </w:r>
      <w:r>
        <w:t xml:space="preserve"> The Certificate of Authentication of the Bond Registrar on any Bond shall be deemed to have been executed by it if (a) such Bonds is signed by an authorized officer of the Bond</w:t>
      </w:r>
      <w:r w:rsidR="00617239">
        <w:t xml:space="preserve"> </w:t>
      </w:r>
      <w:r>
        <w:t>Registrar,</w:t>
      </w:r>
      <w:r w:rsidR="00617239">
        <w:t xml:space="preserve"> </w:t>
      </w:r>
      <w:r>
        <w:t>but it shall not be necessary that the same officer sign the Certificate of Authentication on all of the Bonds issued hereunder or that all of the Bonds hereunder</w:t>
      </w:r>
      <w:r w:rsidR="00617239">
        <w:t xml:space="preserve"> </w:t>
      </w:r>
      <w:r>
        <w:t>be certified</w:t>
      </w:r>
      <w:r w:rsidR="00617239">
        <w:t xml:space="preserve"> </w:t>
      </w:r>
      <w:r>
        <w:t>as registered by the same Bond Registrar, and (b) the date of authentication of the Bond is inserted</w:t>
      </w:r>
      <w:r w:rsidR="00617239">
        <w:t xml:space="preserve"> </w:t>
      </w:r>
      <w:r>
        <w:t>in the place provided therefor on the Certificate of Authentication.</w:t>
      </w:r>
    </w:p>
    <w:p w14:paraId="69169FDC" w14:textId="77777777" w:rsidR="00485AB5" w:rsidRDefault="00BC21F4" w:rsidP="00CF4B79">
      <w:pPr>
        <w:pStyle w:val="00BodyText5"/>
      </w:pPr>
      <w:r>
        <w:t>In case any officer whose signature or a facsimile of whose signature shall appear on any Bond shall cease to be such officer before the issuance or delivery of such Bond, such signature or such facsimile shall nevertheless be valid and sufficient</w:t>
      </w:r>
      <w:r w:rsidR="00617239">
        <w:t xml:space="preserve"> </w:t>
      </w:r>
      <w:r>
        <w:t>for</w:t>
      </w:r>
      <w:r w:rsidR="00617239">
        <w:t xml:space="preserve"> </w:t>
      </w:r>
      <w:r>
        <w:t>all purposes, the same as if such officer had remained in office until such issuance</w:t>
      </w:r>
      <w:r w:rsidR="00617239">
        <w:t xml:space="preserve"> </w:t>
      </w:r>
      <w:r>
        <w:t>or delivery, respectively.</w:t>
      </w:r>
    </w:p>
    <w:p w14:paraId="23FFB642" w14:textId="5C96869A" w:rsidR="00121122" w:rsidRDefault="00994D47" w:rsidP="00CF4B79">
      <w:pPr>
        <w:pStyle w:val="00BodyText5"/>
      </w:pPr>
      <w:r>
        <w:t>T</w:t>
      </w:r>
      <w:r w:rsidR="00121122" w:rsidRPr="00121122">
        <w:t>he Bonds are offered only to, and may be acquired only by, Qualified Institutional Buyer</w:t>
      </w:r>
      <w:r w:rsidR="00E4379D">
        <w:t>s and Accredited Investors</w:t>
      </w:r>
      <w:r w:rsidR="00121122" w:rsidRPr="00121122">
        <w:t>.</w:t>
      </w:r>
    </w:p>
    <w:p w14:paraId="23FFB4B4" w14:textId="77777777" w:rsidR="009F62BB" w:rsidRPr="009F62BB" w:rsidRDefault="00BC21F4" w:rsidP="00782F10">
      <w:pPr>
        <w:pStyle w:val="Heading2"/>
        <w:keepNext/>
        <w:rPr>
          <w:vanish/>
          <w:specVanish/>
        </w:rPr>
      </w:pPr>
      <w:bookmarkStart w:id="65" w:name="_Toc507509147"/>
      <w:bookmarkStart w:id="66" w:name="_Toc173332030"/>
      <w:r>
        <w:t>Transfer of Bonds</w:t>
      </w:r>
      <w:bookmarkEnd w:id="65"/>
      <w:bookmarkEnd w:id="66"/>
    </w:p>
    <w:p w14:paraId="23C4361C" w14:textId="77777777" w:rsidR="00485AB5" w:rsidRDefault="00BC21F4" w:rsidP="009F62BB">
      <w:pPr>
        <w:pStyle w:val="00BodyText5"/>
      </w:pPr>
      <w:r>
        <w:t>.</w:t>
      </w:r>
    </w:p>
    <w:p w14:paraId="395C860C" w14:textId="1C5BB709" w:rsidR="00485AB5" w:rsidRDefault="00BC21F4" w:rsidP="009F62BB">
      <w:pPr>
        <w:pStyle w:val="Heading3"/>
      </w:pPr>
      <w:bookmarkStart w:id="67" w:name="_Hlk508180672"/>
      <w:r>
        <w:t xml:space="preserve">Any Bond may, in accordance with its terms, be transferred, upon the registration books kept by the Bond Registrar pursuant to </w:t>
      </w:r>
      <w:r w:rsidR="002D7D91">
        <w:fldChar w:fldCharType="begin"/>
      </w:r>
      <w:r w:rsidR="002D7D91">
        <w:instrText xml:space="preserve"> REF _Ref507422533 \w \h </w:instrText>
      </w:r>
      <w:r w:rsidR="002D7D91">
        <w:fldChar w:fldCharType="separate"/>
      </w:r>
      <w:r w:rsidR="00D33FBB">
        <w:t>Section 3.4</w:t>
      </w:r>
      <w:r w:rsidR="002D7D91">
        <w:fldChar w:fldCharType="end"/>
      </w:r>
      <w:r w:rsidR="002D7D91">
        <w:t xml:space="preserve"> </w:t>
      </w:r>
      <w:r>
        <w:t>hereof, by the Person in whose name it is registered, in person or by his duly authorized attorney, upon surrender of such Bond for cancellation at the principal</w:t>
      </w:r>
      <w:r w:rsidR="00617239">
        <w:t xml:space="preserve"> </w:t>
      </w:r>
      <w:r>
        <w:t xml:space="preserve">office of the Bond Registrar, </w:t>
      </w:r>
      <w:bookmarkStart w:id="68" w:name="_Hlk47022439"/>
      <w:r>
        <w:t>accompanied</w:t>
      </w:r>
      <w:r w:rsidR="00617239">
        <w:t xml:space="preserve"> </w:t>
      </w:r>
      <w:r>
        <w:t>by delivery of a written instrument of transfer in a form approved by the Bond Registrar, duly executed.</w:t>
      </w:r>
      <w:r w:rsidR="00E66869">
        <w:t xml:space="preserve"> </w:t>
      </w:r>
      <w:r>
        <w:t xml:space="preserve"> No transfer shall be effective until entered on the registration books kept by the Bond Registrar. </w:t>
      </w:r>
      <w:r w:rsidR="00E66869">
        <w:t xml:space="preserve"> </w:t>
      </w:r>
      <w:r>
        <w:t>The Issuer, the Bond Registrar and the Paying Agent may treat</w:t>
      </w:r>
      <w:r w:rsidR="00617239">
        <w:t xml:space="preserve"> </w:t>
      </w:r>
      <w:r>
        <w:t>and</w:t>
      </w:r>
      <w:r w:rsidR="00617239">
        <w:t xml:space="preserve"> </w:t>
      </w:r>
      <w:r>
        <w:t>consider</w:t>
      </w:r>
      <w:r w:rsidR="00617239">
        <w:t xml:space="preserve"> </w:t>
      </w:r>
      <w:r>
        <w:t>the Person in whose name each Bond is registered in the registration books kept by</w:t>
      </w:r>
      <w:r w:rsidR="00617239">
        <w:t xml:space="preserve"> </w:t>
      </w:r>
      <w:r>
        <w:t>the Bond</w:t>
      </w:r>
      <w:r w:rsidR="00617239">
        <w:t xml:space="preserve"> </w:t>
      </w:r>
      <w:r>
        <w:t>Registrar</w:t>
      </w:r>
      <w:r w:rsidR="00617239">
        <w:t xml:space="preserve"> </w:t>
      </w:r>
      <w:r>
        <w:t>as the Holder and absolute Owner</w:t>
      </w:r>
      <w:r w:rsidR="00617239">
        <w:t xml:space="preserve"> </w:t>
      </w:r>
      <w:r>
        <w:t>thereof for the purpose</w:t>
      </w:r>
      <w:r w:rsidR="00617239">
        <w:t xml:space="preserve"> </w:t>
      </w:r>
      <w:r>
        <w:t>of</w:t>
      </w:r>
      <w:r w:rsidR="00617239">
        <w:t xml:space="preserve"> </w:t>
      </w:r>
      <w:r>
        <w:t>receiving payment of, or on account of, the principal or redemption price thereof and interest due thereon and for all other purposes whatsoever.</w:t>
      </w:r>
    </w:p>
    <w:p w14:paraId="2D8F44D7" w14:textId="1E8FBEA1" w:rsidR="00485AB5" w:rsidRDefault="00BC21F4" w:rsidP="009F62BB">
      <w:pPr>
        <w:pStyle w:val="Heading3"/>
      </w:pPr>
      <w:r>
        <w:t>Whenever any Bond or Bonds shall be surrendered for transfer, the Bond Registrar shall authenticate and deliver a new fully registered Bond</w:t>
      </w:r>
      <w:r w:rsidR="00617239">
        <w:t xml:space="preserve"> </w:t>
      </w:r>
      <w:r>
        <w:t xml:space="preserve">or Bonds of the same </w:t>
      </w:r>
      <w:r>
        <w:lastRenderedPageBreak/>
        <w:t xml:space="preserve">series, designation, maturity date, and interest rate and of authorized denominations duly executed by the Issuer, for a like aggregate principal amount. </w:t>
      </w:r>
      <w:r w:rsidR="00E66869">
        <w:t xml:space="preserve"> </w:t>
      </w:r>
      <w:r>
        <w:t>The Bond Registrar shall require the payment by</w:t>
      </w:r>
      <w:r w:rsidR="00617239">
        <w:t xml:space="preserve"> </w:t>
      </w:r>
      <w:r>
        <w:t>the Bondholder requesting such transfer of any tax or other governmental charge required to be paid with respect to such transfer. With respect to each Bond, no such transfer shall be required to be made after the Regular Record Date with respect to any Interest Payment Date to and including such Interest P</w:t>
      </w:r>
      <w:r w:rsidR="00A35A9D">
        <w:t>ayment Date</w:t>
      </w:r>
      <w:bookmarkEnd w:id="68"/>
      <w:r w:rsidR="00201DB2">
        <w:t xml:space="preserve">.  </w:t>
      </w:r>
    </w:p>
    <w:p w14:paraId="6C50B4B5" w14:textId="77777777" w:rsidR="00593753" w:rsidRPr="00593753" w:rsidRDefault="00BC21F4" w:rsidP="00C53556">
      <w:pPr>
        <w:pStyle w:val="Heading2"/>
        <w:rPr>
          <w:vanish/>
          <w:specVanish/>
        </w:rPr>
      </w:pPr>
      <w:bookmarkStart w:id="69" w:name="_Toc507509148"/>
      <w:bookmarkStart w:id="70" w:name="_Toc173332031"/>
      <w:r>
        <w:t>Exchange</w:t>
      </w:r>
      <w:r w:rsidR="00617239">
        <w:t xml:space="preserve"> </w:t>
      </w:r>
      <w:r>
        <w:t>of</w:t>
      </w:r>
      <w:r w:rsidR="00617239">
        <w:t xml:space="preserve"> </w:t>
      </w:r>
      <w:r>
        <w:t>Bonds</w:t>
      </w:r>
      <w:bookmarkEnd w:id="69"/>
      <w:bookmarkEnd w:id="70"/>
    </w:p>
    <w:p w14:paraId="6F318454" w14:textId="6654E055" w:rsidR="00485AB5" w:rsidRDefault="00BC21F4" w:rsidP="00593753">
      <w:pPr>
        <w:pStyle w:val="00BodyText5"/>
      </w:pPr>
      <w:r>
        <w:t>.</w:t>
      </w:r>
      <w:r w:rsidR="00617239">
        <w:t xml:space="preserve"> </w:t>
      </w:r>
      <w:bookmarkStart w:id="71" w:name="_Hlk47022865"/>
      <w:r>
        <w:t>The</w:t>
      </w:r>
      <w:r w:rsidR="00617239">
        <w:t xml:space="preserve"> </w:t>
      </w:r>
      <w:r>
        <w:t>Bonds</w:t>
      </w:r>
      <w:r w:rsidR="00617239">
        <w:t xml:space="preserve"> </w:t>
      </w:r>
      <w:r>
        <w:t>may</w:t>
      </w:r>
      <w:r w:rsidR="00617239">
        <w:t xml:space="preserve"> </w:t>
      </w:r>
      <w:r>
        <w:t>be</w:t>
      </w:r>
      <w:r w:rsidR="00617239">
        <w:t xml:space="preserve"> </w:t>
      </w:r>
      <w:r>
        <w:t xml:space="preserve">exchanged at the </w:t>
      </w:r>
      <w:r w:rsidR="00AC5189">
        <w:t>c</w:t>
      </w:r>
      <w:r>
        <w:t xml:space="preserve">orporate </w:t>
      </w:r>
      <w:r w:rsidR="00AC5189">
        <w:t>t</w:t>
      </w:r>
      <w:r>
        <w:t xml:space="preserve">rust </w:t>
      </w:r>
      <w:r w:rsidR="00AC5189">
        <w:t>operations o</w:t>
      </w:r>
      <w:r>
        <w:t xml:space="preserve">ffice of the Bond Registrar </w:t>
      </w:r>
      <w:r w:rsidR="00AC5189">
        <w:t xml:space="preserve">in </w:t>
      </w:r>
      <w:r w:rsidR="00144D67">
        <w:t>Phoenix, Arizona</w:t>
      </w:r>
      <w:r w:rsidR="00AC5189">
        <w:t xml:space="preserve"> </w:t>
      </w:r>
      <w:r>
        <w:t>for other authorized denominations</w:t>
      </w:r>
      <w:r w:rsidR="00E25B45">
        <w:t xml:space="preserve"> of the same maturity and issue</w:t>
      </w:r>
      <w:r>
        <w:t>.</w:t>
      </w:r>
      <w:r w:rsidR="00E66869">
        <w:t xml:space="preserve"> </w:t>
      </w:r>
      <w:r>
        <w:t xml:space="preserve"> </w:t>
      </w:r>
      <w:r w:rsidR="00E25B45">
        <w:t>The Trustee shall not collect from the Owner any charge for any new Bond or Additional Bond issued upon any exchange or transfer, but shall require t</w:t>
      </w:r>
      <w:r>
        <w:t xml:space="preserve">he Bondholder requesting such exchange </w:t>
      </w:r>
      <w:r w:rsidR="00E25B45">
        <w:t xml:space="preserve">or transfer to pay </w:t>
      </w:r>
      <w:r>
        <w:t>any tax or other governmental charge required to be paid with respect to such exchange</w:t>
      </w:r>
      <w:r w:rsidR="00E25B45">
        <w:t xml:space="preserve"> or transfer</w:t>
      </w:r>
      <w:r>
        <w:t>.</w:t>
      </w:r>
      <w:r w:rsidR="00E66869">
        <w:t xml:space="preserve"> </w:t>
      </w:r>
      <w:r>
        <w:t xml:space="preserve"> </w:t>
      </w:r>
      <w:r w:rsidR="00E25B45" w:rsidRPr="00E25B45">
        <w:t xml:space="preserve">Whenever any Bonds or Additional Bonds shall be surrendered for registration of transfer or exchange, the </w:t>
      </w:r>
      <w:r w:rsidR="00E25B45">
        <w:t>Issuer</w:t>
      </w:r>
      <w:r w:rsidR="00E25B45" w:rsidRPr="00E25B45">
        <w:t xml:space="preserve"> shall execute and the Trustee shall authenticate and deliver a new Bond or Bonds or a new Additional Bond or Additional Bonds, as applicable, of the same issue and maturity, for a like aggregate principal amount; provided that the Trustee shall not be required to register transfers or make exchanges of (i) Bonds or Additional Bonds for a period of 15 days next preceding any selection of the Bonds or Additional Bonds to be redeemed; or (ii) any Bonds or Additional Bonds chosen for redemption. </w:t>
      </w:r>
      <w:bookmarkEnd w:id="71"/>
      <w:r w:rsidR="00E25B45" w:rsidRPr="00E25B45">
        <w:t xml:space="preserve"> </w:t>
      </w:r>
    </w:p>
    <w:p w14:paraId="59AE7F07" w14:textId="3EE0BD28" w:rsidR="00593753" w:rsidRPr="00593753" w:rsidRDefault="00BC21F4" w:rsidP="00C53556">
      <w:pPr>
        <w:pStyle w:val="Heading2"/>
        <w:rPr>
          <w:vanish/>
          <w:specVanish/>
        </w:rPr>
      </w:pPr>
      <w:bookmarkStart w:id="72" w:name="_Ref507422533"/>
      <w:bookmarkStart w:id="73" w:name="_Toc507509149"/>
      <w:bookmarkStart w:id="74" w:name="_Toc173332032"/>
      <w:bookmarkEnd w:id="67"/>
      <w:r>
        <w:t>Bond</w:t>
      </w:r>
      <w:r w:rsidR="00617239">
        <w:t xml:space="preserve"> </w:t>
      </w:r>
      <w:r>
        <w:t>Registration</w:t>
      </w:r>
      <w:r w:rsidR="00617239">
        <w:t xml:space="preserve"> </w:t>
      </w:r>
      <w:r>
        <w:t>Books</w:t>
      </w:r>
      <w:bookmarkEnd w:id="72"/>
      <w:bookmarkEnd w:id="73"/>
      <w:bookmarkEnd w:id="74"/>
    </w:p>
    <w:p w14:paraId="164C1AC5" w14:textId="0CE5D2D6" w:rsidR="00485AB5" w:rsidRDefault="00BC21F4" w:rsidP="00593753">
      <w:pPr>
        <w:pStyle w:val="00BodyText5"/>
      </w:pPr>
      <w:r>
        <w:t>.</w:t>
      </w:r>
      <w:r w:rsidR="00617239">
        <w:t xml:space="preserve"> </w:t>
      </w:r>
      <w:r>
        <w:t>This</w:t>
      </w:r>
      <w:r w:rsidR="00617239">
        <w:t xml:space="preserve"> </w:t>
      </w:r>
      <w:r>
        <w:t>Indenture</w:t>
      </w:r>
      <w:r w:rsidR="00617239">
        <w:t xml:space="preserve"> </w:t>
      </w:r>
      <w:r>
        <w:t>shall constitute a system of registration within the meaning and for all purposes of the Registered Public Obligations Act, Title 15, Chapter 7, Utah Code Annotated 1953</w:t>
      </w:r>
      <w:r w:rsidR="00D8488D">
        <w:t>, as amended</w:t>
      </w:r>
      <w:r>
        <w:t xml:space="preserve">. The Bond Registrar shall keep or cause to be kept, at its principal </w:t>
      </w:r>
      <w:r w:rsidR="00AC5189">
        <w:t xml:space="preserve">corporate trust operations </w:t>
      </w:r>
      <w:r>
        <w:t>office, sufficient books for the registration and transfer of the Bonds, which shall at all times be open to inspection by the Issuer; and, upon presentation for such purpose, the Bond Registrar shall, under such reasonable regulations as it may prescribe, register, or transfer or cause to be registered or transferred on said books, the Bonds as herein provided.</w:t>
      </w:r>
    </w:p>
    <w:p w14:paraId="00ABA846" w14:textId="77777777" w:rsidR="00593753" w:rsidRPr="00593753" w:rsidRDefault="00BC21F4" w:rsidP="00C53556">
      <w:pPr>
        <w:pStyle w:val="Heading2"/>
        <w:rPr>
          <w:vanish/>
          <w:specVanish/>
        </w:rPr>
      </w:pPr>
      <w:bookmarkStart w:id="75" w:name="_Toc507509150"/>
      <w:bookmarkStart w:id="76" w:name="_Toc173332033"/>
      <w:r>
        <w:t>List of Bondholders</w:t>
      </w:r>
      <w:bookmarkEnd w:id="75"/>
      <w:bookmarkEnd w:id="76"/>
    </w:p>
    <w:p w14:paraId="54633B74" w14:textId="77777777" w:rsidR="00485AB5" w:rsidRDefault="00BC21F4" w:rsidP="00593753">
      <w:pPr>
        <w:pStyle w:val="00BodyText5"/>
      </w:pPr>
      <w:r>
        <w:t>.</w:t>
      </w:r>
      <w:r w:rsidR="00617239">
        <w:t xml:space="preserve"> </w:t>
      </w:r>
      <w:r>
        <w:t>The Bond Registrar shall maintain</w:t>
      </w:r>
      <w:r w:rsidR="00617239">
        <w:t xml:space="preserve"> </w:t>
      </w:r>
      <w:r>
        <w:t>a list of the names and addresses of the Holders of all Bonds and upon any transfer</w:t>
      </w:r>
      <w:r w:rsidR="00617239">
        <w:t xml:space="preserve"> </w:t>
      </w:r>
      <w:r>
        <w:t>shall add the name and address of the new Bondholder and eliminate the name and address of the transferor</w:t>
      </w:r>
      <w:r w:rsidR="00617239">
        <w:t xml:space="preserve"> </w:t>
      </w:r>
      <w:r>
        <w:t>Bondholders.</w:t>
      </w:r>
    </w:p>
    <w:p w14:paraId="7DECA98E" w14:textId="77777777" w:rsidR="00593753" w:rsidRPr="00593753" w:rsidRDefault="00BC21F4" w:rsidP="00C53556">
      <w:pPr>
        <w:pStyle w:val="Heading2"/>
        <w:rPr>
          <w:vanish/>
          <w:specVanish/>
        </w:rPr>
      </w:pPr>
      <w:bookmarkStart w:id="77" w:name="_Toc507509151"/>
      <w:bookmarkStart w:id="78" w:name="_Toc173332034"/>
      <w:r>
        <w:t>Duties of Bond Registrar</w:t>
      </w:r>
      <w:bookmarkEnd w:id="77"/>
      <w:bookmarkEnd w:id="78"/>
    </w:p>
    <w:p w14:paraId="7B319EC6" w14:textId="6A21A359" w:rsidR="00485AB5" w:rsidRDefault="00BC21F4" w:rsidP="00593753">
      <w:pPr>
        <w:pStyle w:val="00BodyText5"/>
      </w:pPr>
      <w:r>
        <w:t>.</w:t>
      </w:r>
      <w:r w:rsidR="00617239">
        <w:t xml:space="preserve"> </w:t>
      </w:r>
      <w:r>
        <w:t>If requested</w:t>
      </w:r>
      <w:r w:rsidR="00617239">
        <w:t xml:space="preserve"> </w:t>
      </w:r>
      <w:r>
        <w:t xml:space="preserve">by the Bond Registrar, the </w:t>
      </w:r>
      <w:r w:rsidR="001F4C86">
        <w:t>Chair</w:t>
      </w:r>
      <w:r>
        <w:t xml:space="preserve"> and </w:t>
      </w:r>
      <w:r w:rsidR="00B658FA">
        <w:t>Clerk/Secretary</w:t>
      </w:r>
      <w:r w:rsidR="001843EA">
        <w:t xml:space="preserve"> </w:t>
      </w:r>
      <w:r>
        <w:t>are authorized to execute the Bond Registrar</w:t>
      </w:r>
      <w:r w:rsidR="00514809">
        <w:t>’</w:t>
      </w:r>
      <w:r>
        <w:t>s standard form of agreement between the Issuer and the Bond Registrar with respect to the compensation, obligations, and duties of the Bond Registrar hereunder</w:t>
      </w:r>
      <w:r w:rsidR="00617239">
        <w:t xml:space="preserve"> </w:t>
      </w:r>
      <w:r>
        <w:t>which</w:t>
      </w:r>
      <w:r w:rsidR="00617239">
        <w:t xml:space="preserve"> </w:t>
      </w:r>
      <w:r>
        <w:t>may include the following:</w:t>
      </w:r>
    </w:p>
    <w:p w14:paraId="39A50B3D" w14:textId="77777777" w:rsidR="00485AB5" w:rsidRDefault="00BC21F4" w:rsidP="00593753">
      <w:pPr>
        <w:pStyle w:val="Heading3"/>
      </w:pPr>
      <w:r>
        <w:t>to act as Bond Registrar, authenticating agent, Paying Agent, and transfer agent as provided herein;</w:t>
      </w:r>
    </w:p>
    <w:p w14:paraId="0BAD0000" w14:textId="77777777" w:rsidR="00BC21F4" w:rsidRDefault="00BC21F4" w:rsidP="00593753">
      <w:pPr>
        <w:pStyle w:val="Heading3"/>
      </w:pPr>
      <w:r>
        <w:t>to maintain a list of Bondholders as set forth herein and to furnish such list to the Issuer upon request, but otherwise to keep such list confidential;</w:t>
      </w:r>
    </w:p>
    <w:p w14:paraId="06E5B581" w14:textId="0AEC5098" w:rsidR="00485AB5" w:rsidRDefault="00BC21F4" w:rsidP="00593753">
      <w:pPr>
        <w:pStyle w:val="Heading3"/>
      </w:pPr>
      <w:r>
        <w:t>to cancel and/or destroy the Bonds which have been paid at maturity or upon earlier redemption or submitted for exchange or transfer</w:t>
      </w:r>
      <w:r w:rsidR="00AC5189">
        <w:t xml:space="preserve"> in accordance with the customary procedures of the Bond Registrar and applicable retention laws</w:t>
      </w:r>
      <w:r>
        <w:t>;</w:t>
      </w:r>
    </w:p>
    <w:p w14:paraId="3570BD80" w14:textId="77777777" w:rsidR="00485AB5" w:rsidRDefault="00BC21F4" w:rsidP="00593753">
      <w:pPr>
        <w:pStyle w:val="Heading3"/>
      </w:pPr>
      <w:r>
        <w:lastRenderedPageBreak/>
        <w:t>upon request, to furnish the Issuer at least annually a certificate with respect to the Bonds canceled and/or destroyed; and</w:t>
      </w:r>
    </w:p>
    <w:p w14:paraId="4122B4B6" w14:textId="4616972D" w:rsidR="00143A55" w:rsidRDefault="00BC21F4" w:rsidP="00593753">
      <w:pPr>
        <w:pStyle w:val="Heading3"/>
      </w:pPr>
      <w:r>
        <w:t xml:space="preserve">upon request, to furnish the Issuer </w:t>
      </w:r>
      <w:r w:rsidR="00AC5189">
        <w:t xml:space="preserve">at the Issuer’s expense </w:t>
      </w:r>
      <w:r>
        <w:t>at least annually an audit confirmation of the Bonds paid, the Bonds Outstanding, and payments made with respect to interest on the Bonds.</w:t>
      </w:r>
    </w:p>
    <w:p w14:paraId="6B7B8275" w14:textId="77777777" w:rsidR="00E25B45" w:rsidRPr="00593753" w:rsidRDefault="00E25B45" w:rsidP="00E25B45">
      <w:pPr>
        <w:pStyle w:val="Heading2"/>
        <w:rPr>
          <w:vanish/>
          <w:specVanish/>
        </w:rPr>
      </w:pPr>
      <w:bookmarkStart w:id="79" w:name="_Toc173332035"/>
      <w:r>
        <w:t>Mutilated, Lost, Destroyed or Stolen Bonds or Additional Bonds</w:t>
      </w:r>
      <w:bookmarkEnd w:id="79"/>
    </w:p>
    <w:p w14:paraId="7C48A242" w14:textId="049E5B23" w:rsidR="00E25B45" w:rsidRDefault="00E25B45" w:rsidP="00E25B45">
      <w:pPr>
        <w:pStyle w:val="00BodyText5"/>
      </w:pPr>
      <w:r>
        <w:t xml:space="preserve">. </w:t>
      </w:r>
      <w:r w:rsidRPr="00E25B45">
        <w:t xml:space="preserve">If any Bond or Additional Bond shall become mutilated, the </w:t>
      </w:r>
      <w:r>
        <w:t>Issuer</w:t>
      </w:r>
      <w:r w:rsidRPr="00E25B45">
        <w:t xml:space="preserve"> shall execute, and the Trustee shall authenticate and deliver, a new Bond or Additional Bond of like tenor, date, issue and maturity in exchange and substitution for the Bond or Additional Bond so mutilated, but only upon surrender to the Trustee of the Bond or Additional Bond so mutilated.  Every mutilated Bond or Additional Bond so surrendered to the Trustee shall be cancelled by the Trustee pursuant to Section 11.</w:t>
      </w:r>
      <w:r w:rsidR="00A9281F">
        <w:t>2</w:t>
      </w:r>
      <w:r w:rsidRPr="00E25B45">
        <w:t xml:space="preserve"> hereof.  If any Bond or Additional Bond shall be lost, destroyed or stolen, evidence of such loss, destruction or theft may be submitted to the Trustee and, if such evidence is satisfactory to the Trustee and, if indemnity satisfactory to the Trustee shall be given, the </w:t>
      </w:r>
      <w:r w:rsidR="008D798B">
        <w:t>Issuer</w:t>
      </w:r>
      <w:r w:rsidRPr="00E25B45">
        <w:t xml:space="preserve"> shall execute and the Trustee shall authenticate and deliver, a new Bond or Additional Bond, as applicable, of like tenor, maturity and issue, numbered and dated as the Trustee shall determine in lieu of and in substitution for the Bond or Additional Bond so lost, destroyed or stolen.  Any Bond or Additional Bond issued in lieu of any Bond or Additional Bond alleged to be mutilated, lost, destroyed or stolen, shall be equally and proportionately entitled to the benefits hereof with all other Bonds and Additional Bonds issued hereunder.  The Trustee shall not treat both the original Bond or Additional Bond and any replacement Bond or Additional Bond as being Outstanding for the purpose of determining the principal amount of Bonds or Additional Bonds which may be executed, authenticated and delivered hereunder or for the purpose of determining any percentage of Bonds or Additional Bonds Outstanding hereunder, but both the original and replacement Bond or Additional Bond shall be treated as one and the same.  Notwithstanding any other provision of this Section, in lieu of delivering a new Bond or Additional Bond which has been mutilated, lost, destroyed or stolen, and which has matured, the Trustee may make payment with respect to such Bonds or Additional Bonds</w:t>
      </w:r>
      <w:r>
        <w:t>.</w:t>
      </w:r>
    </w:p>
    <w:p w14:paraId="55EA37CB" w14:textId="77777777" w:rsidR="002C5AA4" w:rsidRDefault="002C5AA4">
      <w:pPr>
        <w:spacing w:after="160" w:line="259" w:lineRule="auto"/>
        <w:rPr>
          <w:rFonts w:eastAsiaTheme="minorHAnsi" w:cstheme="minorBidi"/>
          <w:szCs w:val="22"/>
        </w:rPr>
      </w:pPr>
      <w:r>
        <w:br w:type="page"/>
      </w:r>
    </w:p>
    <w:p w14:paraId="0985C394" w14:textId="68746F99" w:rsidR="00684686" w:rsidRDefault="00CF4B79" w:rsidP="007A6BBD">
      <w:pPr>
        <w:pStyle w:val="Heading1"/>
      </w:pPr>
      <w:r>
        <w:lastRenderedPageBreak/>
        <w:br/>
      </w:r>
      <w:bookmarkStart w:id="80" w:name="_Toc507509152"/>
      <w:bookmarkStart w:id="81" w:name="_Toc507592575"/>
      <w:bookmarkStart w:id="82" w:name="_Toc507595178"/>
      <w:bookmarkStart w:id="83" w:name="_Toc173332036"/>
      <w:r w:rsidR="00BC21F4">
        <w:t>CREATION OF FUNDS AND ACCOUNTS</w:t>
      </w:r>
      <w:bookmarkEnd w:id="80"/>
      <w:bookmarkEnd w:id="81"/>
      <w:bookmarkEnd w:id="82"/>
      <w:bookmarkEnd w:id="83"/>
    </w:p>
    <w:p w14:paraId="6BACB325" w14:textId="77777777" w:rsidR="00593753" w:rsidRPr="00593753" w:rsidRDefault="00BC21F4" w:rsidP="00C53556">
      <w:pPr>
        <w:pStyle w:val="Heading2"/>
        <w:rPr>
          <w:vanish/>
          <w:specVanish/>
        </w:rPr>
      </w:pPr>
      <w:bookmarkStart w:id="84" w:name="_Ref507421861"/>
      <w:bookmarkStart w:id="85" w:name="_Toc507509153"/>
      <w:bookmarkStart w:id="86" w:name="_Toc173332037"/>
      <w:r>
        <w:t>Creation</w:t>
      </w:r>
      <w:r w:rsidR="00617239">
        <w:t xml:space="preserve"> </w:t>
      </w:r>
      <w:r>
        <w:t>of</w:t>
      </w:r>
      <w:r w:rsidR="00617239">
        <w:t xml:space="preserve"> </w:t>
      </w:r>
      <w:r>
        <w:t>Assessment</w:t>
      </w:r>
      <w:r w:rsidR="00617239">
        <w:t xml:space="preserve"> </w:t>
      </w:r>
      <w:r>
        <w:t>Fund</w:t>
      </w:r>
      <w:bookmarkEnd w:id="84"/>
      <w:bookmarkEnd w:id="85"/>
      <w:bookmarkEnd w:id="86"/>
    </w:p>
    <w:p w14:paraId="5B617CFD" w14:textId="75B12C53" w:rsidR="00485AB5" w:rsidRDefault="00BC21F4" w:rsidP="00593753">
      <w:pPr>
        <w:pStyle w:val="00BodyText5"/>
      </w:pPr>
      <w:r>
        <w:t>.</w:t>
      </w:r>
      <w:r w:rsidR="00617239">
        <w:t xml:space="preserve"> </w:t>
      </w:r>
      <w:r>
        <w:t>There</w:t>
      </w:r>
      <w:r w:rsidR="00617239">
        <w:t xml:space="preserve"> </w:t>
      </w:r>
      <w:r>
        <w:t>is</w:t>
      </w:r>
      <w:r w:rsidR="00617239">
        <w:t xml:space="preserve"> </w:t>
      </w:r>
      <w:r>
        <w:t xml:space="preserve">hereby created and ordered established in the custody of the </w:t>
      </w:r>
      <w:r w:rsidR="003A0665">
        <w:t>Trustee</w:t>
      </w:r>
      <w:r>
        <w:t xml:space="preserve"> a </w:t>
      </w:r>
      <w:r w:rsidR="003A0665">
        <w:t xml:space="preserve">special trust </w:t>
      </w:r>
      <w:r>
        <w:t xml:space="preserve">fund </w:t>
      </w:r>
      <w:r w:rsidR="003A0665">
        <w:t xml:space="preserve">for the benefit of Owners </w:t>
      </w:r>
      <w:r>
        <w:t xml:space="preserve">referred to as the Assessment Fund. </w:t>
      </w:r>
      <w:r w:rsidR="00087C9E">
        <w:t xml:space="preserve"> </w:t>
      </w:r>
      <w:r>
        <w:t xml:space="preserve">For accounting purposes, the Assessment Fund may be redesignated by different </w:t>
      </w:r>
      <w:r w:rsidR="003A0665">
        <w:t>A</w:t>
      </w:r>
      <w:r>
        <w:t>ccount names by the Issuer from time to time.</w:t>
      </w:r>
    </w:p>
    <w:p w14:paraId="4604DB23" w14:textId="77777777" w:rsidR="00593753" w:rsidRPr="00593753" w:rsidRDefault="00BC21F4" w:rsidP="00C53556">
      <w:pPr>
        <w:pStyle w:val="Heading2"/>
        <w:rPr>
          <w:vanish/>
          <w:specVanish/>
        </w:rPr>
      </w:pPr>
      <w:bookmarkStart w:id="87" w:name="_Ref507422252"/>
      <w:bookmarkStart w:id="88" w:name="_Toc507509154"/>
      <w:bookmarkStart w:id="89" w:name="_Toc173332038"/>
      <w:r>
        <w:t>Creation</w:t>
      </w:r>
      <w:r w:rsidR="00617239">
        <w:t xml:space="preserve"> </w:t>
      </w:r>
      <w:r>
        <w:t>of Construction</w:t>
      </w:r>
      <w:r w:rsidR="00617239">
        <w:t xml:space="preserve"> </w:t>
      </w:r>
      <w:r>
        <w:t>Fund</w:t>
      </w:r>
      <w:bookmarkEnd w:id="87"/>
      <w:bookmarkEnd w:id="88"/>
      <w:bookmarkEnd w:id="89"/>
    </w:p>
    <w:p w14:paraId="4357B6C4" w14:textId="30E556B2" w:rsidR="00485AB5" w:rsidRDefault="00BC21F4" w:rsidP="00593753">
      <w:pPr>
        <w:pStyle w:val="00BodyText5"/>
      </w:pPr>
      <w:r>
        <w:t>.</w:t>
      </w:r>
      <w:r w:rsidR="00617239">
        <w:t xml:space="preserve"> </w:t>
      </w:r>
      <w:r>
        <w:t>There is hereby</w:t>
      </w:r>
      <w:r w:rsidR="00617239">
        <w:t xml:space="preserve"> </w:t>
      </w:r>
      <w:r>
        <w:t xml:space="preserve">created and ordered established in the custody of the Trustee a special trust fund </w:t>
      </w:r>
      <w:r w:rsidR="003A0665">
        <w:t xml:space="preserve">for the benefit of Owners </w:t>
      </w:r>
      <w:r>
        <w:t>referred to as the Construction Fund.</w:t>
      </w:r>
      <w:r w:rsidR="002C4394">
        <w:t xml:space="preserve">  </w:t>
      </w:r>
      <w:r w:rsidR="00AD402C">
        <w:t xml:space="preserve">Within the Construction Fund, there is hereby created and ordered established a </w:t>
      </w:r>
      <w:r w:rsidR="00856125">
        <w:t xml:space="preserve">Series </w:t>
      </w:r>
      <w:r w:rsidR="00036B14">
        <w:t>2024</w:t>
      </w:r>
      <w:r w:rsidR="00AD402C">
        <w:t xml:space="preserve"> Construction Account for the Bonds</w:t>
      </w:r>
      <w:r w:rsidR="002C4394">
        <w:t>.</w:t>
      </w:r>
    </w:p>
    <w:p w14:paraId="170B4A02" w14:textId="77777777" w:rsidR="008A4E67" w:rsidRPr="008A4E67" w:rsidRDefault="00BC21F4" w:rsidP="00C53556">
      <w:pPr>
        <w:pStyle w:val="Heading2"/>
        <w:rPr>
          <w:vanish/>
          <w:specVanish/>
        </w:rPr>
      </w:pPr>
      <w:bookmarkStart w:id="90" w:name="_Ref507420066"/>
      <w:bookmarkStart w:id="91" w:name="_Toc507509155"/>
      <w:bookmarkStart w:id="92" w:name="_Toc173332039"/>
      <w:r>
        <w:t>Creation</w:t>
      </w:r>
      <w:r w:rsidR="00617239">
        <w:t xml:space="preserve"> </w:t>
      </w:r>
      <w:r>
        <w:t>of Bond</w:t>
      </w:r>
      <w:r w:rsidR="00617239">
        <w:t xml:space="preserve"> </w:t>
      </w:r>
      <w:r>
        <w:t>Fund</w:t>
      </w:r>
      <w:bookmarkEnd w:id="90"/>
      <w:bookmarkEnd w:id="91"/>
      <w:bookmarkEnd w:id="92"/>
    </w:p>
    <w:p w14:paraId="2722E92C" w14:textId="6513DBDC" w:rsidR="00485AB5" w:rsidRDefault="00BC21F4" w:rsidP="008A4E67">
      <w:pPr>
        <w:pStyle w:val="00BodyText5"/>
      </w:pPr>
      <w:r>
        <w:t>.</w:t>
      </w:r>
      <w:r w:rsidR="00617239">
        <w:t xml:space="preserve"> </w:t>
      </w:r>
      <w:r>
        <w:t>There is hereby created and ordered established in the custody of the Trustee a special trust fund</w:t>
      </w:r>
      <w:r w:rsidR="003A0665">
        <w:t xml:space="preserve"> for the benefit of Owners </w:t>
      </w:r>
      <w:r>
        <w:t>referred to as the Bond Fund. Within the Bond Fund, there is hereby created and ordered established an Administrative Costs Account</w:t>
      </w:r>
      <w:r w:rsidR="001F4C86">
        <w:t xml:space="preserve"> and</w:t>
      </w:r>
      <w:r>
        <w:t xml:space="preserve"> a Redemption Account.</w:t>
      </w:r>
    </w:p>
    <w:p w14:paraId="01580A8A" w14:textId="77777777" w:rsidR="008A4E67" w:rsidRPr="008A4E67" w:rsidRDefault="00BC21F4" w:rsidP="00737840">
      <w:pPr>
        <w:pStyle w:val="Heading2"/>
        <w:rPr>
          <w:vanish/>
          <w:specVanish/>
        </w:rPr>
      </w:pPr>
      <w:bookmarkStart w:id="93" w:name="_Ref507420257"/>
      <w:bookmarkStart w:id="94" w:name="_Toc507509156"/>
      <w:bookmarkStart w:id="95" w:name="_Toc173332040"/>
      <w:r>
        <w:t>Creation</w:t>
      </w:r>
      <w:r w:rsidR="00617239">
        <w:t xml:space="preserve"> </w:t>
      </w:r>
      <w:r>
        <w:t>of</w:t>
      </w:r>
      <w:r w:rsidR="00617239">
        <w:t xml:space="preserve"> </w:t>
      </w:r>
      <w:r>
        <w:t>Reserve</w:t>
      </w:r>
      <w:r w:rsidR="00617239">
        <w:t xml:space="preserve"> </w:t>
      </w:r>
      <w:r>
        <w:t>Fund</w:t>
      </w:r>
      <w:bookmarkEnd w:id="93"/>
      <w:bookmarkEnd w:id="94"/>
      <w:bookmarkEnd w:id="95"/>
    </w:p>
    <w:p w14:paraId="29990389" w14:textId="5ABB3FC6" w:rsidR="00485AB5" w:rsidRDefault="00BC21F4" w:rsidP="008A4E67">
      <w:pPr>
        <w:pStyle w:val="00BodyText5"/>
      </w:pPr>
      <w:r>
        <w:t>.</w:t>
      </w:r>
      <w:r w:rsidR="00617239">
        <w:t xml:space="preserve"> </w:t>
      </w:r>
      <w:r>
        <w:t>Consistent</w:t>
      </w:r>
      <w:r w:rsidR="00617239">
        <w:t xml:space="preserve"> </w:t>
      </w:r>
      <w:r>
        <w:t>with</w:t>
      </w:r>
      <w:r w:rsidR="00617239">
        <w:t xml:space="preserve"> </w:t>
      </w:r>
      <w:r>
        <w:t xml:space="preserve">the terms of the Assessment Ordinance, there is hereby created and ordered established in the custody of the Trustee a special trust fund </w:t>
      </w:r>
      <w:r w:rsidR="003A0665">
        <w:t xml:space="preserve">for the benefit of Owners </w:t>
      </w:r>
      <w:r>
        <w:t xml:space="preserve">referred to as the Reserve Fund. Within the Reserve Fund, there is hereby created and ordered established a </w:t>
      </w:r>
      <w:r w:rsidR="00856125">
        <w:t xml:space="preserve">Series </w:t>
      </w:r>
      <w:r w:rsidR="00036B14">
        <w:t>2024</w:t>
      </w:r>
      <w:r>
        <w:t xml:space="preserve"> Reserve Account for the Bonds which shall secure only the Bonds.</w:t>
      </w:r>
      <w:r w:rsidR="00AD402C">
        <w:t xml:space="preserve">  </w:t>
      </w:r>
    </w:p>
    <w:p w14:paraId="6E296979" w14:textId="77777777" w:rsidR="00E03B2B" w:rsidRPr="00E03B2B" w:rsidRDefault="00BC21F4" w:rsidP="00C53556">
      <w:pPr>
        <w:pStyle w:val="Heading2"/>
        <w:rPr>
          <w:vanish/>
          <w:specVanish/>
        </w:rPr>
      </w:pPr>
      <w:bookmarkStart w:id="96" w:name="_Ref507422287"/>
      <w:bookmarkStart w:id="97" w:name="_Toc507509157"/>
      <w:bookmarkStart w:id="98" w:name="_Toc173332041"/>
      <w:r>
        <w:t>Creation of Cost of</w:t>
      </w:r>
      <w:r w:rsidR="00503AA7">
        <w:t xml:space="preserve"> I</w:t>
      </w:r>
      <w:r>
        <w:t>ssuance Fund</w:t>
      </w:r>
      <w:bookmarkEnd w:id="96"/>
      <w:bookmarkEnd w:id="97"/>
      <w:bookmarkEnd w:id="98"/>
    </w:p>
    <w:p w14:paraId="45C02FF8" w14:textId="67DF96B0" w:rsidR="00485AB5" w:rsidRDefault="00BC21F4" w:rsidP="00E03B2B">
      <w:pPr>
        <w:pStyle w:val="00BodyText5"/>
      </w:pPr>
      <w:r>
        <w:t>.</w:t>
      </w:r>
      <w:r w:rsidR="00617239">
        <w:t xml:space="preserve"> </w:t>
      </w:r>
      <w:r>
        <w:t xml:space="preserve">There is hereby created and ordered established in the custody of the Trustee a special trust fund </w:t>
      </w:r>
      <w:r w:rsidR="003A0665">
        <w:t xml:space="preserve">for the benefit of Owners </w:t>
      </w:r>
      <w:r>
        <w:t>referred to as the Cost of Issuance Fund.</w:t>
      </w:r>
      <w:r w:rsidR="00E967B1">
        <w:t xml:space="preserve"> </w:t>
      </w:r>
    </w:p>
    <w:p w14:paraId="5FF63CA6" w14:textId="3785F06A" w:rsidR="00E967B1" w:rsidRPr="00E967B1" w:rsidRDefault="00E967B1" w:rsidP="00E967B1">
      <w:pPr>
        <w:pStyle w:val="Heading2"/>
        <w:rPr>
          <w:vanish/>
          <w:specVanish/>
        </w:rPr>
      </w:pPr>
      <w:bookmarkStart w:id="99" w:name="_Toc173332042"/>
      <w:r w:rsidRPr="00E967B1">
        <w:t xml:space="preserve">Creation of </w:t>
      </w:r>
      <w:r>
        <w:t>Capitalized Interest Fund</w:t>
      </w:r>
      <w:r w:rsidRPr="003E1777">
        <w:rPr>
          <w:u w:val="none"/>
        </w:rPr>
        <w:t>.</w:t>
      </w:r>
      <w:bookmarkEnd w:id="99"/>
      <w:r w:rsidRPr="003E1777">
        <w:rPr>
          <w:u w:val="none"/>
        </w:rPr>
        <w:t xml:space="preserve"> </w:t>
      </w:r>
    </w:p>
    <w:p w14:paraId="42188B3E" w14:textId="681F0815" w:rsidR="00E967B1" w:rsidRPr="00E967B1" w:rsidRDefault="00E967B1" w:rsidP="00E967B1">
      <w:pPr>
        <w:pStyle w:val="00BodyText5"/>
      </w:pPr>
      <w:r>
        <w:t xml:space="preserve"> </w:t>
      </w:r>
      <w:r w:rsidRPr="00E967B1">
        <w:t>There is hereby created and ordered established in the custody of the Trustee a special trust fund</w:t>
      </w:r>
      <w:r w:rsidR="003A0665">
        <w:t xml:space="preserve"> for the benefit of Owners</w:t>
      </w:r>
      <w:r w:rsidRPr="00E967B1">
        <w:t xml:space="preserve"> referred to as the </w:t>
      </w:r>
      <w:r>
        <w:t>Capitalized Interest</w:t>
      </w:r>
      <w:r w:rsidRPr="00E967B1">
        <w:t xml:space="preserve"> Fund.</w:t>
      </w:r>
      <w:r>
        <w:t xml:space="preserve"> Within the Capitalized Interest Fund there is hereby established a </w:t>
      </w:r>
      <w:r w:rsidR="00856125">
        <w:t xml:space="preserve">Series </w:t>
      </w:r>
      <w:r w:rsidR="00036B14">
        <w:t>2024</w:t>
      </w:r>
      <w:r>
        <w:t xml:space="preserve"> Capitalized Interest Account.</w:t>
      </w:r>
    </w:p>
    <w:p w14:paraId="78FD19A1" w14:textId="77777777" w:rsidR="00E03B2B" w:rsidRPr="00E03B2B" w:rsidRDefault="00BC21F4" w:rsidP="00C53556">
      <w:pPr>
        <w:pStyle w:val="Heading2"/>
        <w:rPr>
          <w:vanish/>
          <w:specVanish/>
        </w:rPr>
      </w:pPr>
      <w:bookmarkStart w:id="100" w:name="_Ref507422377"/>
      <w:bookmarkStart w:id="101" w:name="_Toc507509158"/>
      <w:bookmarkStart w:id="102" w:name="_Toc173332043"/>
      <w:r>
        <w:t>Creation of Rebate Fund</w:t>
      </w:r>
      <w:bookmarkEnd w:id="100"/>
      <w:bookmarkEnd w:id="101"/>
      <w:bookmarkEnd w:id="102"/>
    </w:p>
    <w:p w14:paraId="20CD1BD8" w14:textId="1B8B4913" w:rsidR="00485AB5" w:rsidRDefault="00BC21F4" w:rsidP="00E03B2B">
      <w:pPr>
        <w:pStyle w:val="00BodyText5"/>
      </w:pPr>
      <w:r>
        <w:t>.</w:t>
      </w:r>
      <w:r w:rsidR="00617239">
        <w:t xml:space="preserve"> </w:t>
      </w:r>
      <w:r>
        <w:t>There is hereby created</w:t>
      </w:r>
      <w:r w:rsidR="00617239">
        <w:t xml:space="preserve"> </w:t>
      </w:r>
      <w:r>
        <w:t>and ordered established in the custody of the Trustee a special trust fund referred to as the Rebate Fund.</w:t>
      </w:r>
      <w:r w:rsidR="003A0665">
        <w:t xml:space="preserve"> The Rebate Fund is expressly excluded from the Trust Estate for the Bonds.</w:t>
      </w:r>
    </w:p>
    <w:p w14:paraId="0631D7E1" w14:textId="22A76CAA" w:rsidR="00670DB0" w:rsidRPr="00E03B2B" w:rsidRDefault="00670DB0" w:rsidP="00670DB0">
      <w:pPr>
        <w:pStyle w:val="Heading2"/>
        <w:rPr>
          <w:vanish/>
          <w:specVanish/>
        </w:rPr>
      </w:pPr>
      <w:bookmarkStart w:id="103" w:name="_Toc173332044"/>
      <w:r>
        <w:t>Creation of Working Capital Fund</w:t>
      </w:r>
      <w:bookmarkEnd w:id="103"/>
    </w:p>
    <w:p w14:paraId="41337A87" w14:textId="0DBB9307" w:rsidR="00670DB0" w:rsidRDefault="00670DB0" w:rsidP="00670DB0">
      <w:pPr>
        <w:pStyle w:val="00BodyText5"/>
      </w:pPr>
      <w:r>
        <w:t xml:space="preserve">. </w:t>
      </w:r>
      <w:r w:rsidRPr="00670DB0">
        <w:t xml:space="preserve">There is hereby created and ordered established in the custody of the Trustee a special trust fund </w:t>
      </w:r>
      <w:r w:rsidR="003A0665">
        <w:t xml:space="preserve">for the benefit of Owners </w:t>
      </w:r>
      <w:r w:rsidRPr="00670DB0">
        <w:t>referred to as the Working Capital Fund</w:t>
      </w:r>
      <w:r>
        <w:t>.</w:t>
      </w:r>
    </w:p>
    <w:p w14:paraId="77B1E5BD" w14:textId="77777777" w:rsidR="008A4E67" w:rsidRPr="008A4E67" w:rsidRDefault="00BC21F4" w:rsidP="00C53556">
      <w:pPr>
        <w:pStyle w:val="Heading2"/>
        <w:rPr>
          <w:vanish/>
          <w:specVanish/>
        </w:rPr>
      </w:pPr>
      <w:bookmarkStart w:id="104" w:name="_Toc507509160"/>
      <w:bookmarkStart w:id="105" w:name="_Toc173332045"/>
      <w:r>
        <w:t>Additional</w:t>
      </w:r>
      <w:r w:rsidR="00617239">
        <w:t xml:space="preserve"> </w:t>
      </w:r>
      <w:r>
        <w:t>Funds</w:t>
      </w:r>
      <w:r w:rsidR="00617239">
        <w:t xml:space="preserve"> </w:t>
      </w:r>
      <w:r>
        <w:t>and</w:t>
      </w:r>
      <w:r w:rsidR="00617239">
        <w:t xml:space="preserve"> </w:t>
      </w:r>
      <w:r>
        <w:t>Accounts</w:t>
      </w:r>
      <w:bookmarkEnd w:id="104"/>
      <w:bookmarkEnd w:id="105"/>
    </w:p>
    <w:p w14:paraId="7EC76D4E" w14:textId="6743D008" w:rsidR="00A84C9A" w:rsidRDefault="00BC21F4" w:rsidP="008A4E67">
      <w:pPr>
        <w:pStyle w:val="00BodyText5"/>
      </w:pPr>
      <w:r>
        <w:t>.</w:t>
      </w:r>
      <w:r w:rsidR="00617239">
        <w:t xml:space="preserve"> </w:t>
      </w:r>
      <w:r>
        <w:t xml:space="preserve">Notwithstanding anything contained herein to the contrary, the Trustee need not create any of the </w:t>
      </w:r>
      <w:r w:rsidR="003A0665">
        <w:t>F</w:t>
      </w:r>
      <w:r>
        <w:t xml:space="preserve">unds or </w:t>
      </w:r>
      <w:r w:rsidR="003A0665">
        <w:t>A</w:t>
      </w:r>
      <w:r>
        <w:t xml:space="preserve">ccounts referenced in this Article IV until such </w:t>
      </w:r>
      <w:r w:rsidR="003A0665">
        <w:t>F</w:t>
      </w:r>
      <w:r>
        <w:t xml:space="preserve">unds or </w:t>
      </w:r>
      <w:r w:rsidR="003A0665">
        <w:t>A</w:t>
      </w:r>
      <w:r>
        <w:t xml:space="preserve">ccounts shall be utilized. The Issuer may authorize the creation of additional </w:t>
      </w:r>
      <w:r w:rsidR="003A0665">
        <w:t>F</w:t>
      </w:r>
      <w:r>
        <w:t xml:space="preserve">unds and additional </w:t>
      </w:r>
      <w:r w:rsidR="003A0665">
        <w:t>A</w:t>
      </w:r>
      <w:r>
        <w:t xml:space="preserve">ccounts within any </w:t>
      </w:r>
      <w:r w:rsidR="003A0665">
        <w:t>F</w:t>
      </w:r>
      <w:r>
        <w:t>unds.</w:t>
      </w:r>
    </w:p>
    <w:p w14:paraId="6EB93BB8" w14:textId="77777777" w:rsidR="00686708" w:rsidRDefault="00686708">
      <w:pPr>
        <w:spacing w:after="160" w:line="259" w:lineRule="auto"/>
        <w:rPr>
          <w:rFonts w:eastAsiaTheme="minorHAnsi" w:cstheme="minorBidi"/>
          <w:szCs w:val="22"/>
        </w:rPr>
      </w:pPr>
      <w:r>
        <w:br w:type="page"/>
      </w:r>
    </w:p>
    <w:p w14:paraId="43B94E09" w14:textId="3BC77AA7" w:rsidR="00684686" w:rsidRDefault="00CF4B79" w:rsidP="007A6BBD">
      <w:pPr>
        <w:pStyle w:val="Heading1"/>
      </w:pPr>
      <w:r>
        <w:lastRenderedPageBreak/>
        <w:br/>
      </w:r>
      <w:bookmarkStart w:id="106" w:name="_Toc507509161"/>
      <w:bookmarkStart w:id="107" w:name="_Toc507592583"/>
      <w:bookmarkStart w:id="108" w:name="_Toc507593088"/>
      <w:bookmarkStart w:id="109" w:name="_Toc507595186"/>
      <w:bookmarkStart w:id="110" w:name="_Toc173332046"/>
      <w:r w:rsidR="00BC21F4">
        <w:t>USE</w:t>
      </w:r>
      <w:r w:rsidR="00617239">
        <w:t xml:space="preserve"> </w:t>
      </w:r>
      <w:r w:rsidR="00BC21F4">
        <w:t>OF FUNDS</w:t>
      </w:r>
      <w:bookmarkEnd w:id="106"/>
      <w:bookmarkEnd w:id="107"/>
      <w:bookmarkEnd w:id="108"/>
      <w:bookmarkEnd w:id="109"/>
      <w:bookmarkEnd w:id="110"/>
    </w:p>
    <w:p w14:paraId="36F37D1F" w14:textId="77777777" w:rsidR="008A4E67" w:rsidRPr="008A4E67" w:rsidRDefault="00BC21F4" w:rsidP="00C53556">
      <w:pPr>
        <w:pStyle w:val="Heading2"/>
        <w:rPr>
          <w:vanish/>
          <w:specVanish/>
        </w:rPr>
      </w:pPr>
      <w:bookmarkStart w:id="111" w:name="_Ref507420380"/>
      <w:bookmarkStart w:id="112" w:name="_Toc507509162"/>
      <w:bookmarkStart w:id="113" w:name="_Toc173332047"/>
      <w:r>
        <w:t>Use</w:t>
      </w:r>
      <w:r w:rsidR="00617239">
        <w:t xml:space="preserve"> </w:t>
      </w:r>
      <w:r>
        <w:t>of</w:t>
      </w:r>
      <w:r w:rsidR="00617239">
        <w:t xml:space="preserve"> </w:t>
      </w:r>
      <w:r>
        <w:t>Assessment</w:t>
      </w:r>
      <w:r w:rsidR="00617239">
        <w:t xml:space="preserve"> </w:t>
      </w:r>
      <w:r>
        <w:t>Fund</w:t>
      </w:r>
      <w:bookmarkEnd w:id="111"/>
      <w:bookmarkEnd w:id="112"/>
      <w:bookmarkEnd w:id="113"/>
    </w:p>
    <w:p w14:paraId="3613DD89" w14:textId="53C04BBE" w:rsidR="00485AB5" w:rsidRDefault="00BC21F4" w:rsidP="008A4E67">
      <w:pPr>
        <w:pStyle w:val="00BodyText5"/>
      </w:pPr>
      <w:r>
        <w:t>.</w:t>
      </w:r>
      <w:r w:rsidR="00617239">
        <w:t xml:space="preserve"> </w:t>
      </w:r>
      <w:r>
        <w:t xml:space="preserve"> </w:t>
      </w:r>
      <w:bookmarkStart w:id="114" w:name="_Hlk508181741"/>
      <w:r>
        <w:t>All</w:t>
      </w:r>
      <w:r w:rsidR="00617239">
        <w:t xml:space="preserve"> </w:t>
      </w:r>
      <w:r>
        <w:t>payments of</w:t>
      </w:r>
      <w:r w:rsidR="00617239">
        <w:t xml:space="preserve"> </w:t>
      </w:r>
      <w:r>
        <w:t>Assessments received and collected by the Issuer pursuant to the Assessment Ordinance, including Assessment</w:t>
      </w:r>
      <w:r w:rsidR="00AE43E1">
        <w:t xml:space="preserve"> Prepayments and Assessment</w:t>
      </w:r>
      <w:r>
        <w:t>s received from the foreclosure sale of delinquent properties</w:t>
      </w:r>
      <w:r w:rsidR="00AE43E1">
        <w:t>,</w:t>
      </w:r>
      <w:r>
        <w:t xml:space="preserve"> shall be deposited upon receipt in the Assessment Fund and shall be transferred </w:t>
      </w:r>
      <w:r w:rsidR="00AE43E1">
        <w:t xml:space="preserve">by the Issuer </w:t>
      </w:r>
      <w:r>
        <w:t xml:space="preserve">to the Trustee within ten (10) days after receipt for deposit in the </w:t>
      </w:r>
      <w:r w:rsidR="00AE43E1">
        <w:t>F</w:t>
      </w:r>
      <w:r>
        <w:t xml:space="preserve">unds and </w:t>
      </w:r>
      <w:r w:rsidR="00AE43E1">
        <w:t>A</w:t>
      </w:r>
      <w:r>
        <w:t>ccounts</w:t>
      </w:r>
      <w:r w:rsidR="00960CD4">
        <w:t xml:space="preserve"> </w:t>
      </w:r>
      <w:r w:rsidR="00AE43E1">
        <w:t xml:space="preserve">and </w:t>
      </w:r>
      <w:r>
        <w:t>in the specified order of priority, each priority being fully paid before funds are used to pay any lower priority and no payment being made on any priority if funds have been exhausted in the payment of higher priorities, as follows:</w:t>
      </w:r>
    </w:p>
    <w:p w14:paraId="3326B15A" w14:textId="5D8607E7" w:rsidR="00485AB5" w:rsidRPr="003A2F6B" w:rsidRDefault="00BC21F4" w:rsidP="008A4E67">
      <w:pPr>
        <w:pStyle w:val="Heading3"/>
      </w:pPr>
      <w:bookmarkStart w:id="115" w:name="_Ref507420813"/>
      <w:bookmarkStart w:id="116" w:name="_Hlk47023486"/>
      <w:r w:rsidRPr="008B5E58">
        <w:rPr>
          <w:i/>
        </w:rPr>
        <w:t>First</w:t>
      </w:r>
      <w:r>
        <w:t xml:space="preserve">, </w:t>
      </w:r>
      <w:r w:rsidRPr="003A2F6B">
        <w:t xml:space="preserve">all regularly scheduled payments of Assessments (i) in the amount needed </w:t>
      </w:r>
      <w:r w:rsidR="00BA0D0F">
        <w:t xml:space="preserve">(taking into account amounts already on deposit) </w:t>
      </w:r>
      <w:r w:rsidRPr="003A2F6B">
        <w:t>to pay the principal of and interest on the Bonds on each Interest Payment Date and at maturity or upon mandatory sinking fund redemption shall</w:t>
      </w:r>
      <w:r w:rsidR="00617239" w:rsidRPr="003A2F6B">
        <w:t xml:space="preserve"> </w:t>
      </w:r>
      <w:r w:rsidRPr="003A2F6B">
        <w:t>be deposited by the Trustee in the Bond Fund, with the Assessments due on any</w:t>
      </w:r>
      <w:r w:rsidR="00960CD4">
        <w:t xml:space="preserve"> March 1 and September 1</w:t>
      </w:r>
      <w:r w:rsidR="00782F10" w:rsidRPr="003A2F6B">
        <w:t xml:space="preserve"> </w:t>
      </w:r>
      <w:r w:rsidRPr="003A2F6B">
        <w:t xml:space="preserve">intended to be used to make the payments on the Bonds on the following </w:t>
      </w:r>
      <w:r w:rsidR="004750C7" w:rsidRPr="003A2F6B">
        <w:t>June</w:t>
      </w:r>
      <w:r w:rsidR="001843EA" w:rsidRPr="003A2F6B">
        <w:t xml:space="preserve"> 1</w:t>
      </w:r>
      <w:r w:rsidR="004750C7" w:rsidRPr="003A2F6B">
        <w:t xml:space="preserve"> and December 1</w:t>
      </w:r>
      <w:r w:rsidRPr="003A2F6B">
        <w:t>,</w:t>
      </w:r>
      <w:r w:rsidR="00242103">
        <w:t xml:space="preserve"> respectively,</w:t>
      </w:r>
      <w:r w:rsidRPr="003A2F6B">
        <w:t xml:space="preserve"> and (ii) in the amount attributable to </w:t>
      </w:r>
      <w:r w:rsidR="002F4E28">
        <w:t xml:space="preserve">the Issuer’s administration fee </w:t>
      </w:r>
      <w:r w:rsidR="00AE43E1">
        <w:t>(</w:t>
      </w:r>
      <w:r w:rsidR="002F4E28">
        <w:t xml:space="preserve">plus </w:t>
      </w:r>
      <w:r w:rsidR="00FA4802">
        <w:t>a</w:t>
      </w:r>
      <w:r w:rsidRPr="003A2F6B">
        <w:t>ny direct out of pocket costs</w:t>
      </w:r>
      <w:r w:rsidR="00FA4802">
        <w:t xml:space="preserve"> of the Issuer</w:t>
      </w:r>
      <w:r w:rsidR="00E4379D" w:rsidRPr="003A2F6B">
        <w:t>, including, but not limited to,</w:t>
      </w:r>
      <w:r w:rsidR="00FA4802">
        <w:t xml:space="preserve"> </w:t>
      </w:r>
      <w:r w:rsidR="008C66F2">
        <w:t xml:space="preserve">legal fees and </w:t>
      </w:r>
      <w:r w:rsidR="00E4379D" w:rsidRPr="003A2F6B">
        <w:t>Trustee fees</w:t>
      </w:r>
      <w:r w:rsidR="002F4E28">
        <w:t>)</w:t>
      </w:r>
      <w:r w:rsidR="00DE5D7E">
        <w:t>,</w:t>
      </w:r>
      <w:r w:rsidRPr="003A2F6B">
        <w:t xml:space="preserve"> shall be deposited by the Trustee in the Administrative Costs Account in the Bond Fund and then remitted annually to the Issuer (and to the extent regularly scheduled payments of Assessments are not sufficient for (i) and (ii) in whole, such amount</w:t>
      </w:r>
      <w:r w:rsidR="00B2323D" w:rsidRPr="003A2F6B">
        <w:t xml:space="preserve"> shall be distributed pro rata)</w:t>
      </w:r>
      <w:r w:rsidRPr="003A2F6B">
        <w:t>;</w:t>
      </w:r>
      <w:bookmarkEnd w:id="115"/>
    </w:p>
    <w:p w14:paraId="6E6EA8B4" w14:textId="1326971C" w:rsidR="00485AB5" w:rsidRDefault="00E03B2B" w:rsidP="008A4E67">
      <w:pPr>
        <w:pStyle w:val="Heading3"/>
      </w:pPr>
      <w:r w:rsidRPr="008B5E58">
        <w:rPr>
          <w:i/>
        </w:rPr>
        <w:t>S</w:t>
      </w:r>
      <w:r w:rsidR="00BC21F4" w:rsidRPr="008B5E58">
        <w:rPr>
          <w:i/>
        </w:rPr>
        <w:t>econd</w:t>
      </w:r>
      <w:r w:rsidR="00BC21F4">
        <w:t xml:space="preserve">, </w:t>
      </w:r>
      <w:r w:rsidR="00242103">
        <w:t>Assessment Prepayments</w:t>
      </w:r>
      <w:r w:rsidR="00BC21F4">
        <w:t xml:space="preserve">, including prepayment premiums, if any, shall be deposited by the Trustee, in the Redemption Account within the Bond Fund to redeem Bonds as provided in </w:t>
      </w:r>
      <w:r w:rsidR="000A1FB3">
        <w:fldChar w:fldCharType="begin"/>
      </w:r>
      <w:r w:rsidR="000A1FB3">
        <w:instrText xml:space="preserve"> REF _Ref507426027 \w \h </w:instrText>
      </w:r>
      <w:r w:rsidR="000A1FB3">
        <w:fldChar w:fldCharType="separate"/>
      </w:r>
      <w:r w:rsidR="00D33FBB">
        <w:t>Section 2.5(c)</w:t>
      </w:r>
      <w:r w:rsidR="000A1FB3">
        <w:fldChar w:fldCharType="end"/>
      </w:r>
      <w:r w:rsidR="00BC21F4">
        <w:t>;</w:t>
      </w:r>
    </w:p>
    <w:p w14:paraId="264AE785" w14:textId="53A0A63C" w:rsidR="00BC21F4" w:rsidRDefault="00BC21F4" w:rsidP="008A4E67">
      <w:pPr>
        <w:pStyle w:val="Heading3"/>
      </w:pPr>
      <w:r w:rsidRPr="008B5E58">
        <w:rPr>
          <w:i/>
        </w:rPr>
        <w:t>Third</w:t>
      </w:r>
      <w:r>
        <w:t xml:space="preserve">, </w:t>
      </w:r>
      <w:r w:rsidR="004F5675">
        <w:t>all A</w:t>
      </w:r>
      <w:r>
        <w:t xml:space="preserve">ssessments received from the foreclosure sale of delinquent property </w:t>
      </w:r>
      <w:r w:rsidR="004F5675">
        <w:t>shall be deposited by the Trustee first to the Bond Fund to the extent needed to pay principal of and interest on the Bonds on the next succeeding Interest Payment Date and at maturity or upon mandatory sinking fund redemption and second,</w:t>
      </w:r>
      <w:r>
        <w:t xml:space="preserve"> an amount sufficient to replenish the Reserve Fund for draws made thereon to pay principal of or interest on Bonds when due</w:t>
      </w:r>
      <w:r w:rsidR="00B2323D">
        <w:t xml:space="preserve"> or to reimburse the </w:t>
      </w:r>
      <w:r w:rsidR="00B2323D" w:rsidRPr="009F6098">
        <w:t xml:space="preserve">respective </w:t>
      </w:r>
      <w:r w:rsidR="00AE43E1">
        <w:t>A</w:t>
      </w:r>
      <w:r w:rsidR="00B2323D" w:rsidRPr="009F6098">
        <w:t>ccounts</w:t>
      </w:r>
      <w:r w:rsidR="00B2323D">
        <w:t xml:space="preserve"> of the Reserve Fund for any moneys used thereunder for foreclosure costs</w:t>
      </w:r>
      <w:r>
        <w:t xml:space="preserve"> shall be deposited into the respective Accounts of the Reserve Fund</w:t>
      </w:r>
      <w:r w:rsidR="00953906">
        <w:t xml:space="preserve"> </w:t>
      </w:r>
      <w:r w:rsidR="00953906" w:rsidRPr="00953906">
        <w:t>(</w:t>
      </w:r>
      <w:r w:rsidR="00852F84" w:rsidRPr="00852F84">
        <w:t xml:space="preserve">provided </w:t>
      </w:r>
      <w:r w:rsidR="00AE43E1">
        <w:t>only to the extent such deficits relate to the particular foreclosed property, as specified in the written notice described below); and</w:t>
      </w:r>
    </w:p>
    <w:p w14:paraId="22A0A2F9" w14:textId="5069AEA6" w:rsidR="00485AB5" w:rsidRDefault="00BC21F4" w:rsidP="008A4E67">
      <w:pPr>
        <w:pStyle w:val="Heading3"/>
      </w:pPr>
      <w:r w:rsidRPr="008B5E58">
        <w:rPr>
          <w:i/>
        </w:rPr>
        <w:t>Fourth</w:t>
      </w:r>
      <w:r>
        <w:t>, all remaining Assessments received from the foreclosure sale of delinquent property shall be deposited by the Trustee in the Redemption Account within the Bond Fund to redeem Bonds pursuant to</w:t>
      </w:r>
      <w:r w:rsidR="00617239">
        <w:t xml:space="preserve"> </w:t>
      </w:r>
      <w:r w:rsidR="00BB7759">
        <w:t>Section 2.5(b)</w:t>
      </w:r>
      <w:r>
        <w:t xml:space="preserve"> herein.</w:t>
      </w:r>
    </w:p>
    <w:p w14:paraId="4E41494A" w14:textId="4A7FD3E7" w:rsidR="00AE43E1" w:rsidRPr="00AE43E1" w:rsidRDefault="00AE43E1" w:rsidP="00AE43E1">
      <w:pPr>
        <w:pStyle w:val="00BodyText5"/>
        <w:rPr>
          <w:iCs/>
        </w:rPr>
      </w:pPr>
      <w:r>
        <w:rPr>
          <w:rFonts w:eastAsiaTheme="majorEastAsia"/>
          <w:bCs/>
          <w:iCs/>
          <w:color w:val="000000"/>
          <w:szCs w:val="20"/>
        </w:rPr>
        <w:t xml:space="preserve">Each deposit with the Trustee of Assessments received and collected by the Issuer pursuant to the Assessment Ordinance shall be accompanied at the time of transfer with a written notice from the Issuer (or the Administrator, on behalf of the Issuer) indicating the portions (if any) of such deposit constituting Assessment Prepayments and Assessments received from the foreclosure sale of delinquent properties, and if applicable, stating the amount which should be used to </w:t>
      </w:r>
      <w:r>
        <w:rPr>
          <w:rFonts w:eastAsiaTheme="majorEastAsia"/>
          <w:bCs/>
          <w:iCs/>
          <w:color w:val="000000"/>
          <w:szCs w:val="20"/>
        </w:rPr>
        <w:lastRenderedPageBreak/>
        <w:t>replenish the Reserve Fund. Such notice shall, to the extent applicable, constitute the notice of redemption from the Issuer required by Section 2.5(f) herein.</w:t>
      </w:r>
    </w:p>
    <w:p w14:paraId="0798F324" w14:textId="77777777" w:rsidR="008A4E67" w:rsidRPr="008A4E67" w:rsidRDefault="00BC21F4" w:rsidP="000A4744">
      <w:pPr>
        <w:pStyle w:val="Heading2"/>
        <w:keepNext/>
        <w:rPr>
          <w:vanish/>
          <w:specVanish/>
        </w:rPr>
      </w:pPr>
      <w:bookmarkStart w:id="117" w:name="_Ref507422048"/>
      <w:bookmarkStart w:id="118" w:name="_Toc507509163"/>
      <w:bookmarkStart w:id="119" w:name="_Toc173332048"/>
      <w:bookmarkEnd w:id="114"/>
      <w:bookmarkEnd w:id="116"/>
      <w:r>
        <w:t>Use of Bond</w:t>
      </w:r>
      <w:r w:rsidR="00617239">
        <w:t xml:space="preserve"> </w:t>
      </w:r>
      <w:r>
        <w:t>Fund</w:t>
      </w:r>
      <w:bookmarkEnd w:id="117"/>
      <w:bookmarkEnd w:id="118"/>
      <w:bookmarkEnd w:id="119"/>
    </w:p>
    <w:p w14:paraId="11B466E6" w14:textId="77777777" w:rsidR="00485AB5" w:rsidRDefault="00BC21F4" w:rsidP="008A4E67">
      <w:pPr>
        <w:pStyle w:val="00BodyText5"/>
      </w:pPr>
      <w:r>
        <w:t>.</w:t>
      </w:r>
    </w:p>
    <w:p w14:paraId="50DC4F95" w14:textId="77777777" w:rsidR="00485AB5" w:rsidRDefault="00BC21F4" w:rsidP="008A4E67">
      <w:pPr>
        <w:pStyle w:val="Heading3"/>
      </w:pPr>
      <w:r>
        <w:t>The Trustee shall make deposits to the Bond Fund, as and when received, as follows:</w:t>
      </w:r>
    </w:p>
    <w:p w14:paraId="2EE5F2A7" w14:textId="34956A73" w:rsidR="00485AB5" w:rsidRDefault="00BC21F4" w:rsidP="008A4E67">
      <w:pPr>
        <w:pStyle w:val="Heading4"/>
      </w:pPr>
      <w:r>
        <w:t xml:space="preserve">the amounts provided for in </w:t>
      </w:r>
      <w:r w:rsidR="00813590">
        <w:fldChar w:fldCharType="begin"/>
      </w:r>
      <w:r w:rsidR="00813590">
        <w:instrText xml:space="preserve"> REF _Ref507420380 \r \h </w:instrText>
      </w:r>
      <w:r w:rsidR="00813590">
        <w:fldChar w:fldCharType="separate"/>
      </w:r>
      <w:r w:rsidR="00D33FBB">
        <w:t>Section 5.1</w:t>
      </w:r>
      <w:r w:rsidR="00813590">
        <w:fldChar w:fldCharType="end"/>
      </w:r>
      <w:r>
        <w:t xml:space="preserve"> herein;</w:t>
      </w:r>
    </w:p>
    <w:p w14:paraId="469ABD3F" w14:textId="17A8FDC4" w:rsidR="00485AB5" w:rsidRDefault="00BC21F4" w:rsidP="008A4E67">
      <w:pPr>
        <w:pStyle w:val="Heading4"/>
      </w:pPr>
      <w:r>
        <w:t xml:space="preserve">moneys transferred from the Reserve Fund as provided in </w:t>
      </w:r>
      <w:r w:rsidR="00813590">
        <w:fldChar w:fldCharType="begin"/>
      </w:r>
      <w:r w:rsidR="00813590">
        <w:instrText xml:space="preserve"> REF _Ref507420401 \r \h </w:instrText>
      </w:r>
      <w:r w:rsidR="00813590">
        <w:fldChar w:fldCharType="separate"/>
      </w:r>
      <w:r w:rsidR="00D33FBB">
        <w:t>Section 5.4</w:t>
      </w:r>
      <w:r w:rsidR="00813590">
        <w:fldChar w:fldCharType="end"/>
      </w:r>
      <w:r w:rsidR="00813590">
        <w:t xml:space="preserve"> </w:t>
      </w:r>
      <w:r>
        <w:t>herein; and</w:t>
      </w:r>
    </w:p>
    <w:p w14:paraId="395AE5CA" w14:textId="1D3000C2" w:rsidR="00485AB5" w:rsidRDefault="00BC21F4" w:rsidP="008A4E67">
      <w:pPr>
        <w:pStyle w:val="Heading4"/>
      </w:pPr>
      <w:r>
        <w:t xml:space="preserve">all other moneys received by the Trustee hereunder when accompanied by directions from the </w:t>
      </w:r>
      <w:r w:rsidR="00AE43E1">
        <w:t>P</w:t>
      </w:r>
      <w:r>
        <w:t>erson depositing such moneys that such moneys are to be paid into the Bond Fund.</w:t>
      </w:r>
    </w:p>
    <w:p w14:paraId="0576AD57" w14:textId="4BC7BF34" w:rsidR="00953906" w:rsidRPr="00953906" w:rsidRDefault="00BC21F4" w:rsidP="00953906">
      <w:pPr>
        <w:pStyle w:val="Heading3"/>
      </w:pPr>
      <w:r>
        <w:t xml:space="preserve">Except as provided in </w:t>
      </w:r>
      <w:r w:rsidR="00BB7759">
        <w:t>Section 5.1(a)(ii)</w:t>
      </w:r>
      <w:r w:rsidR="00AE43E1">
        <w:t>,</w:t>
      </w:r>
      <w:r w:rsidR="00BB7759">
        <w:t xml:space="preserve"> </w:t>
      </w:r>
      <w:r>
        <w:t xml:space="preserve">this Section, </w:t>
      </w:r>
      <w:r w:rsidR="00AE43E1">
        <w:t xml:space="preserve">and Section 8.3, </w:t>
      </w:r>
      <w:r>
        <w:t>moneys in the Bond Fund shall be expended solely for the payment of principal of and interest on the Bonds as</w:t>
      </w:r>
      <w:r w:rsidR="00617239">
        <w:t xml:space="preserve"> </w:t>
      </w:r>
      <w:r>
        <w:t>the same become due on each Interest Payment Date and at maturity or upon earlier redemption.</w:t>
      </w:r>
    </w:p>
    <w:p w14:paraId="5ECB4C3F" w14:textId="0935C7CC" w:rsidR="00485AB5" w:rsidRDefault="00BC21F4" w:rsidP="008A4E67">
      <w:pPr>
        <w:pStyle w:val="00BodyText5"/>
      </w:pPr>
      <w:r>
        <w:t>The Issuer hereby authorizes and directs the Trustee to withdraw sufficient moneys from the Bond Fund to pay principal of and interest on the Bonds as the same become due and payable at maturity or upon earlier redemption and to make said moneys so withdrawn available to the Paying Agent for the purpose</w:t>
      </w:r>
      <w:r w:rsidR="00617239">
        <w:t xml:space="preserve"> </w:t>
      </w:r>
      <w:r>
        <w:t>of paying said principal and interest.</w:t>
      </w:r>
    </w:p>
    <w:p w14:paraId="57993281" w14:textId="24F130BE" w:rsidR="00953906" w:rsidRPr="00953906" w:rsidRDefault="00953906" w:rsidP="00953906">
      <w:pPr>
        <w:pStyle w:val="Heading3"/>
      </w:pPr>
      <w:r w:rsidRPr="00953906">
        <w:rPr>
          <w:i/>
          <w:iCs/>
        </w:rPr>
        <w:t>Redemption Account</w:t>
      </w:r>
      <w:r w:rsidRPr="00953906">
        <w:t xml:space="preserve">.  Assessment Prepayments on deposit in the Redemption Account twenty-five (25) days before each extraordinary mandatory prepayment redemption date shall be accounted for and used to redeem Bonds on such redemption date.  </w:t>
      </w:r>
      <w:r w:rsidR="00197BF9">
        <w:t>Assessment Prepayments will only be permitted if all Assessment payments are current on the particular parcel of property at the time of the applicable Assessment Prepayment.</w:t>
      </w:r>
    </w:p>
    <w:p w14:paraId="6F3EA078" w14:textId="716BDE6F" w:rsidR="00953906" w:rsidRDefault="00953906" w:rsidP="00953906">
      <w:pPr>
        <w:pStyle w:val="Heading3"/>
      </w:pPr>
      <w:r w:rsidRPr="00953906">
        <w:rPr>
          <w:i/>
          <w:iCs/>
        </w:rPr>
        <w:t>Administrative Costs Account</w:t>
      </w:r>
      <w:r w:rsidRPr="00953906">
        <w:t>.  The Issuer shall direct the Trustee annually, on or before January 1 of each year, as to the amount to be deposited to the Administrative Costs Account.  Such amounts shall be used solely for Administrative Expenses.</w:t>
      </w:r>
    </w:p>
    <w:p w14:paraId="7E03137C" w14:textId="2D387EE2" w:rsidR="00D50ECC" w:rsidRPr="00D50ECC" w:rsidRDefault="00BC21F4" w:rsidP="00910832">
      <w:pPr>
        <w:pStyle w:val="Heading2"/>
        <w:keepNext/>
        <w:rPr>
          <w:vanish/>
          <w:specVanish/>
        </w:rPr>
      </w:pPr>
      <w:bookmarkStart w:id="120" w:name="_Ref507422266"/>
      <w:bookmarkStart w:id="121" w:name="_Toc507509164"/>
      <w:bookmarkStart w:id="122" w:name="_Toc173332049"/>
      <w:r>
        <w:t>Construction</w:t>
      </w:r>
      <w:r w:rsidR="00617239">
        <w:t xml:space="preserve"> </w:t>
      </w:r>
      <w:r>
        <w:t>Fund</w:t>
      </w:r>
      <w:bookmarkEnd w:id="120"/>
      <w:bookmarkEnd w:id="121"/>
      <w:bookmarkEnd w:id="122"/>
    </w:p>
    <w:p w14:paraId="44009896" w14:textId="77777777" w:rsidR="00910832" w:rsidRDefault="00D50ECC" w:rsidP="00D50ECC">
      <w:pPr>
        <w:pStyle w:val="00BodyText5"/>
      </w:pPr>
      <w:r>
        <w:t xml:space="preserve">. </w:t>
      </w:r>
    </w:p>
    <w:p w14:paraId="7F0B84C9" w14:textId="271858EC" w:rsidR="00BC21F4" w:rsidRDefault="00BC21F4" w:rsidP="00910832">
      <w:pPr>
        <w:pStyle w:val="Heading3"/>
      </w:pPr>
      <w:r>
        <w:t>So</w:t>
      </w:r>
      <w:r w:rsidR="00617239">
        <w:t xml:space="preserve"> </w:t>
      </w:r>
      <w:r>
        <w:t>long as an</w:t>
      </w:r>
      <w:r w:rsidR="00617239">
        <w:t xml:space="preserve"> </w:t>
      </w:r>
      <w:r>
        <w:t>Event</w:t>
      </w:r>
      <w:r w:rsidR="00617239">
        <w:t xml:space="preserve"> </w:t>
      </w:r>
      <w:r>
        <w:t xml:space="preserve">of Default shall not have occurred and be continuing </w:t>
      </w:r>
      <w:r w:rsidR="00852F84" w:rsidRPr="00852F84">
        <w:t xml:space="preserve">of which the Trustee has received notice in accordance with Section </w:t>
      </w:r>
      <w:r w:rsidR="00852F84">
        <w:t>7.1(g)</w:t>
      </w:r>
      <w:r w:rsidR="00852F84" w:rsidRPr="00852F84">
        <w:t xml:space="preserve">, </w:t>
      </w:r>
      <w:r>
        <w:t xml:space="preserve">and except as otherwise provided by Supplemental Indenture, moneys deposited in the Construction Fund shall be disbursed by the Trustee to pay the costs of the Improvements, in each case within three (3) Business Days (or within such longer period as is reasonably required to liquidate investments in the Construction Fund if required to make such payment) after the receipt by the Trustee of a written requisition approved by an Authorized Representative of the Issuer in substantially the form as </w:t>
      </w:r>
      <w:r w:rsidRPr="00737840">
        <w:rPr>
          <w:u w:val="single"/>
        </w:rPr>
        <w:t>Exhibit</w:t>
      </w:r>
      <w:r w:rsidR="007E6389">
        <w:rPr>
          <w:u w:val="single"/>
        </w:rPr>
        <w:t> </w:t>
      </w:r>
      <w:r w:rsidR="00DE5D7E">
        <w:rPr>
          <w:u w:val="single"/>
        </w:rPr>
        <w:t>B</w:t>
      </w:r>
      <w:r>
        <w:t xml:space="preserve"> attached hereto</w:t>
      </w:r>
      <w:r w:rsidR="00F947A9">
        <w:t xml:space="preserve"> (including the engineer’s </w:t>
      </w:r>
      <w:r w:rsidR="00F947A9">
        <w:lastRenderedPageBreak/>
        <w:t>certification attached thereto)</w:t>
      </w:r>
      <w:r>
        <w:t xml:space="preserve">, directing that the Trustee disburse sums in the manner specified by and at the direction of the Issuer to the </w:t>
      </w:r>
      <w:r w:rsidR="00AE43E1">
        <w:t>P</w:t>
      </w:r>
      <w:r>
        <w:t>erson designated in such written requisition, and that the amount set forth therein is due and owing and constitutes a cost of acquisition and/or construction of the</w:t>
      </w:r>
      <w:r w:rsidR="00617239">
        <w:t xml:space="preserve"> </w:t>
      </w:r>
      <w:r w:rsidR="00385BB2">
        <w:t xml:space="preserve">appropriate </w:t>
      </w:r>
      <w:r>
        <w:t>Improvements based upon itemized claims substantiated in support thereof.</w:t>
      </w:r>
    </w:p>
    <w:p w14:paraId="77F1FD7D" w14:textId="6AA0656B" w:rsidR="00485AB5" w:rsidRDefault="00BC21F4" w:rsidP="00910832">
      <w:pPr>
        <w:pStyle w:val="Heading3"/>
      </w:pPr>
      <w:r>
        <w:t>Upon receipt of such requisition, the Trustee shall pay the obligation set forth in such requisition</w:t>
      </w:r>
      <w:r w:rsidR="00617239">
        <w:t xml:space="preserve"> </w:t>
      </w:r>
      <w:r>
        <w:t>out of moneys in the Construction</w:t>
      </w:r>
      <w:r w:rsidR="00617239">
        <w:t xml:space="preserve"> </w:t>
      </w:r>
      <w:r>
        <w:t>Fund.</w:t>
      </w:r>
      <w:r w:rsidR="00252EDE">
        <w:t xml:space="preserve"> </w:t>
      </w:r>
      <w:r w:rsidR="00617239">
        <w:t xml:space="preserve"> </w:t>
      </w:r>
      <w:r>
        <w:t xml:space="preserve">In making such payments the Trustee may </w:t>
      </w:r>
      <w:r w:rsidR="00AC5189">
        <w:t xml:space="preserve">conclusively </w:t>
      </w:r>
      <w:r>
        <w:t>rely upon the information submitted in such requisition</w:t>
      </w:r>
      <w:r w:rsidR="00AC5189">
        <w:t xml:space="preserve"> and shall not be required to make any independent investigation in connection therewith</w:t>
      </w:r>
      <w:r>
        <w:t>. Such payments shall be presumed to be made properly and the Trustee shall not be required to verify the application of any payments from the Construction Fund or to inquire into the purposes for which disbursements are being made from the Construction Fund.</w:t>
      </w:r>
    </w:p>
    <w:p w14:paraId="1996A8F6" w14:textId="77777777" w:rsidR="00485AB5" w:rsidRDefault="00BC21F4" w:rsidP="008A4E67">
      <w:pPr>
        <w:pStyle w:val="Heading3"/>
      </w:pPr>
      <w:bookmarkStart w:id="123" w:name="_Ref507420493"/>
      <w:r>
        <w:t>The Issuer shall deliver to the Trustee within ninety (90) days after all moneys have been expended from the Construction Fund,</w:t>
      </w:r>
      <w:r w:rsidR="00617239">
        <w:t xml:space="preserve"> </w:t>
      </w:r>
      <w:r>
        <w:t>a</w:t>
      </w:r>
      <w:r w:rsidR="00617239">
        <w:t xml:space="preserve"> </w:t>
      </w:r>
      <w:r>
        <w:t>certificate executed by an Authorized Representative of the Issuer stating:</w:t>
      </w:r>
      <w:bookmarkEnd w:id="123"/>
    </w:p>
    <w:p w14:paraId="43DCA548" w14:textId="77777777" w:rsidR="00485AB5" w:rsidRDefault="00BC21F4" w:rsidP="008A4E67">
      <w:pPr>
        <w:pStyle w:val="Heading4"/>
      </w:pPr>
      <w:r>
        <w:t>that that portion of the Improvements to be financed with proceeds of the Bonds has been fully completed in accordance with the plans and specifications therefor, as amended from time to time; and</w:t>
      </w:r>
    </w:p>
    <w:p w14:paraId="02BD92AD" w14:textId="77777777" w:rsidR="00485AB5" w:rsidRDefault="00BC21F4" w:rsidP="008A4E67">
      <w:pPr>
        <w:pStyle w:val="Heading4"/>
      </w:pPr>
      <w:r>
        <w:t>that said Improvements have been fully paid for and no claim or claims exist against the Issuer or against such Improvements out of which a lien based on furnishing labor or material exists or might ripen; provided, however, there may be excepted from the foregoing certification any claim or claims out of which a lien exists or might ripen in the event the Issuer intends to contest such claim or claims, in which event such claim or claims shall be described to the Trustee.</w:t>
      </w:r>
    </w:p>
    <w:p w14:paraId="3DB0B051" w14:textId="553C29B9" w:rsidR="00485AB5" w:rsidRDefault="00BC21F4" w:rsidP="008A4E67">
      <w:pPr>
        <w:pStyle w:val="Heading3"/>
      </w:pPr>
      <w:r>
        <w:t>In the event the certificate filed with the Trustee pursuant</w:t>
      </w:r>
      <w:r w:rsidR="00617239">
        <w:t xml:space="preserve"> </w:t>
      </w:r>
      <w:r>
        <w:t xml:space="preserve">to </w:t>
      </w:r>
      <w:r w:rsidR="00813590">
        <w:fldChar w:fldCharType="begin"/>
      </w:r>
      <w:r w:rsidR="00813590">
        <w:instrText xml:space="preserve"> REF _Ref507420493 \w \h </w:instrText>
      </w:r>
      <w:r w:rsidR="00813590">
        <w:fldChar w:fldCharType="separate"/>
      </w:r>
      <w:r w:rsidR="00D33FBB">
        <w:t>Section 5.3(c)</w:t>
      </w:r>
      <w:r w:rsidR="00813590">
        <w:fldChar w:fldCharType="end"/>
      </w:r>
      <w:r>
        <w:t xml:space="preserve"> herein shall state that there is a claim or</w:t>
      </w:r>
      <w:r w:rsidR="00617239">
        <w:t xml:space="preserve"> </w:t>
      </w:r>
      <w:r>
        <w:t>claims</w:t>
      </w:r>
      <w:r w:rsidR="00617239">
        <w:t xml:space="preserve"> </w:t>
      </w:r>
      <w:r>
        <w:t>in controversy which create or might ripen into a lien, an Authorized Representative of the Issuer shall file a similar certificate with the Trustee when and as such claim or claims shall have been fully paid or otherwise discharged.</w:t>
      </w:r>
    </w:p>
    <w:p w14:paraId="3E68F97B" w14:textId="76D4ACD9" w:rsidR="00BC21F4" w:rsidRDefault="00BC21F4" w:rsidP="008A4E67">
      <w:pPr>
        <w:pStyle w:val="Heading3"/>
      </w:pPr>
      <w:r>
        <w:t>The Trustee and the Issuer shall keep and maintain</w:t>
      </w:r>
      <w:r w:rsidR="00617239">
        <w:t xml:space="preserve"> </w:t>
      </w:r>
      <w:r>
        <w:t>a</w:t>
      </w:r>
      <w:r w:rsidR="004456D9">
        <w:t>ccurate</w:t>
      </w:r>
      <w:r>
        <w:t xml:space="preserve"> records pertaining to each </w:t>
      </w:r>
      <w:r w:rsidR="00AE43E1">
        <w:t>A</w:t>
      </w:r>
      <w:r>
        <w:t>ccount within the Construction Fund and all disbursements therefrom.</w:t>
      </w:r>
    </w:p>
    <w:p w14:paraId="5C37BD4C" w14:textId="6BF13819" w:rsidR="00BC21F4" w:rsidRDefault="00BC21F4" w:rsidP="008A4E67">
      <w:pPr>
        <w:pStyle w:val="Heading3"/>
      </w:pPr>
      <w:r>
        <w:t xml:space="preserve">Upon the filing with the Trustee of </w:t>
      </w:r>
      <w:r w:rsidR="00DC57FA">
        <w:t xml:space="preserve">the </w:t>
      </w:r>
      <w:r>
        <w:t>documents required by</w:t>
      </w:r>
      <w:r w:rsidR="002F4E28">
        <w:t xml:space="preserve"> this</w:t>
      </w:r>
      <w:r>
        <w:t xml:space="preserve"> </w:t>
      </w:r>
      <w:r w:rsidR="000A1FB3">
        <w:fldChar w:fldCharType="begin"/>
      </w:r>
      <w:r w:rsidR="000A1FB3">
        <w:instrText xml:space="preserve"> REF _Ref507422266 \w \h </w:instrText>
      </w:r>
      <w:r w:rsidR="000A1FB3">
        <w:fldChar w:fldCharType="separate"/>
      </w:r>
      <w:r w:rsidR="00D33FBB">
        <w:t>Section 5.3</w:t>
      </w:r>
      <w:r w:rsidR="000A1FB3">
        <w:fldChar w:fldCharType="end"/>
      </w:r>
      <w:r w:rsidR="00DC57FA">
        <w:t>(c)</w:t>
      </w:r>
      <w:r>
        <w:t>, any balance remaining in the Construction Fund shall as directed by an Authorized Representative of the Issuer, be deposited in the Bond Fund, to be applied to pay interest next falling due with respect to the Bonds or to redeem Bonds with any remaining funds</w:t>
      </w:r>
      <w:r w:rsidR="007C4113">
        <w:t xml:space="preserve"> pursuant to Section 2.5(b)</w:t>
      </w:r>
      <w:r>
        <w:t>.</w:t>
      </w:r>
    </w:p>
    <w:p w14:paraId="1EAB0B6A" w14:textId="02525F2A" w:rsidR="000F3D61" w:rsidRDefault="00BC21F4" w:rsidP="00021B99">
      <w:pPr>
        <w:pStyle w:val="00BodyText5"/>
        <w:ind w:left="720"/>
      </w:pPr>
      <w:r>
        <w:t>The Trustee shall, to the extent there are no other available funds held under the Indenture, use the remaining funds in the Construction Fund to pay principal and interest on the Bonds at any time in the event of a payment default hereunder.</w:t>
      </w:r>
      <w:r w:rsidR="00910832">
        <w:t xml:space="preserve">  </w:t>
      </w:r>
    </w:p>
    <w:p w14:paraId="22E1AE9C" w14:textId="77777777" w:rsidR="008A4E67" w:rsidRPr="008A4E67" w:rsidRDefault="00BC21F4" w:rsidP="00C53556">
      <w:pPr>
        <w:pStyle w:val="Heading2"/>
        <w:rPr>
          <w:vanish/>
          <w:specVanish/>
        </w:rPr>
      </w:pPr>
      <w:bookmarkStart w:id="124" w:name="_Ref507420401"/>
      <w:bookmarkStart w:id="125" w:name="_Toc507509165"/>
      <w:bookmarkStart w:id="126" w:name="_Toc173332050"/>
      <w:r>
        <w:lastRenderedPageBreak/>
        <w:t>Use of Reserve Fund</w:t>
      </w:r>
      <w:bookmarkEnd w:id="124"/>
      <w:bookmarkEnd w:id="125"/>
      <w:bookmarkEnd w:id="126"/>
    </w:p>
    <w:p w14:paraId="46F46CFD" w14:textId="77777777" w:rsidR="00485AB5" w:rsidRDefault="00BC21F4" w:rsidP="008A4E67">
      <w:pPr>
        <w:pStyle w:val="00BodyText5"/>
      </w:pPr>
      <w:r>
        <w:t>.</w:t>
      </w:r>
      <w:r w:rsidR="00617239">
        <w:t xml:space="preserve"> </w:t>
      </w:r>
    </w:p>
    <w:p w14:paraId="2A060957" w14:textId="6C71EC47" w:rsidR="00485AB5" w:rsidRPr="003D6CEC" w:rsidRDefault="00BC21F4" w:rsidP="008A4E67">
      <w:pPr>
        <w:pStyle w:val="Heading3"/>
      </w:pPr>
      <w:bookmarkStart w:id="127" w:name="_Hlk508183870"/>
      <w:r w:rsidRPr="003D6CEC">
        <w:t>Moneys on deposit in the Reserve Fund shall be used to make up any deficiencies in the Bond Fund for the payment of the Bonds when due</w:t>
      </w:r>
      <w:r w:rsidR="00DF47D7" w:rsidRPr="003D6CEC">
        <w:t xml:space="preserve"> or, if directed </w:t>
      </w:r>
      <w:r w:rsidR="00852F84" w:rsidRPr="003D6CEC">
        <w:t xml:space="preserve">in writing </w:t>
      </w:r>
      <w:r w:rsidR="00DF47D7" w:rsidRPr="003D6CEC">
        <w:t>by the</w:t>
      </w:r>
      <w:r w:rsidR="00AE43E1" w:rsidRPr="003D6CEC">
        <w:t xml:space="preserve"> Administrator or Majority Owners, to pay any foreclosure costs. Any time the Reserve Fund is required to be drawn under this paragraph, the Issuer (or the Administrator on behalf of the Issuer), shall provide a notice indicating the name of the property owner the draw relates to and whether such property owner is the Developer or an affiliate of the Developer. If the notice states that the draw relates to the Developer or an affiliate of the Developer, such notice shall constitute notice to the Trustee of the Issuer’s requirement to replenish the Debt Service Reserve Requirement within 90 days after such draw. If the Issuer fails to deposit amounts into the Reserve Fund to equal the Debt Service Reserve Requirement within 90 days of such draw, an Event of Default as provided in Section 8.1(i) shall occur</w:t>
      </w:r>
      <w:r w:rsidRPr="003D6CEC">
        <w:t>.</w:t>
      </w:r>
    </w:p>
    <w:p w14:paraId="44A129DE" w14:textId="5F5A3740" w:rsidR="00485AB5" w:rsidRPr="00556DEF" w:rsidRDefault="00852F84" w:rsidP="008A4E67">
      <w:pPr>
        <w:pStyle w:val="Heading3"/>
      </w:pPr>
      <w:r w:rsidRPr="00852F84">
        <w:t>Amounts recovered by exercise of any of the remedies provided in the Assessment Ordinance or otherwise from delinquent Assessments (and not needed to pay amounts coming due on the Bonds) shall be deposited with the Trustee together with instructions to use such amounts to replenish (up to the respective requirement) amounts drawn from the Accounts within the Reserve Fund to pay the Bonds and any Additional Bonds</w:t>
      </w:r>
      <w:r w:rsidR="00BC21F4" w:rsidRPr="00556DEF">
        <w:t>.</w:t>
      </w:r>
    </w:p>
    <w:p w14:paraId="75D00CA0" w14:textId="120EA2CF" w:rsidR="0002382F" w:rsidRDefault="00BC21F4" w:rsidP="001843EA">
      <w:pPr>
        <w:pStyle w:val="Heading3"/>
      </w:pPr>
      <w:bookmarkStart w:id="128" w:name="_Ref507420625"/>
      <w:r w:rsidRPr="00556DEF">
        <w:t xml:space="preserve">Except as otherwise provided in this Section, the </w:t>
      </w:r>
      <w:r w:rsidR="00856125">
        <w:t xml:space="preserve">Series </w:t>
      </w:r>
      <w:r w:rsidR="00036B14">
        <w:t>2024</w:t>
      </w:r>
      <w:r w:rsidRPr="00556DEF">
        <w:t xml:space="preserve"> Reserve Account</w:t>
      </w:r>
      <w:r w:rsidR="004704A9">
        <w:t xml:space="preserve"> </w:t>
      </w:r>
      <w:r w:rsidRPr="00556DEF">
        <w:t xml:space="preserve">shall at all times be maintained in an amount not less than the Debt Service Reserve Requirement. </w:t>
      </w:r>
      <w:r w:rsidR="00252EDE">
        <w:t xml:space="preserve"> </w:t>
      </w:r>
      <w:r w:rsidRPr="00556DEF">
        <w:t xml:space="preserve">Moneys on deposit in the </w:t>
      </w:r>
      <w:r w:rsidR="00856125">
        <w:t xml:space="preserve">Series </w:t>
      </w:r>
      <w:r w:rsidR="00036B14">
        <w:t>2024</w:t>
      </w:r>
      <w:r w:rsidRPr="00556DEF">
        <w:t xml:space="preserve"> Reserve</w:t>
      </w:r>
      <w:r>
        <w:t xml:space="preserve"> Account in excess of the Debt Service Reserve Requirement</w:t>
      </w:r>
      <w:r w:rsidR="00617239">
        <w:t xml:space="preserve"> </w:t>
      </w:r>
      <w:r>
        <w:t xml:space="preserve">shall on </w:t>
      </w:r>
      <w:r w:rsidR="00000256">
        <w:t>November</w:t>
      </w:r>
      <w:r w:rsidR="00DD720B">
        <w:t xml:space="preserve"> 1 </w:t>
      </w:r>
      <w:r>
        <w:t xml:space="preserve">of each year be transferred to the Bond Fund to be used to pay principal and/or interest on the Bonds as the same come due. </w:t>
      </w:r>
      <w:r w:rsidR="00BB43E0">
        <w:t xml:space="preserve"> </w:t>
      </w:r>
      <w:r w:rsidR="004704A9">
        <w:t xml:space="preserve">Payments of Assessments coming due on the next assessment payment date shall be reduced pro rata as a result of any such transfer from the </w:t>
      </w:r>
      <w:r w:rsidR="00856125">
        <w:t xml:space="preserve">Series </w:t>
      </w:r>
      <w:r w:rsidR="00036B14">
        <w:t>2024</w:t>
      </w:r>
      <w:r w:rsidR="004704A9">
        <w:t xml:space="preserve"> Reserve Account.</w:t>
      </w:r>
      <w:r w:rsidR="004704A9" w:rsidRPr="00556DEF">
        <w:t xml:space="preserve"> </w:t>
      </w:r>
      <w:r w:rsidR="004704A9">
        <w:t xml:space="preserve"> </w:t>
      </w:r>
    </w:p>
    <w:p w14:paraId="43E4EA84" w14:textId="7D38A91F" w:rsidR="00F97000" w:rsidRDefault="0002382F" w:rsidP="00F97000">
      <w:pPr>
        <w:pStyle w:val="Heading3"/>
      </w:pPr>
      <w:r w:rsidRPr="0002382F">
        <w:t xml:space="preserve">Notwithstanding anything herein to the contrary, </w:t>
      </w:r>
      <w:r w:rsidR="00A87625">
        <w:t>upon</w:t>
      </w:r>
      <w:r w:rsidRPr="0002382F">
        <w:t xml:space="preserve"> the </w:t>
      </w:r>
      <w:r w:rsidR="00A87625">
        <w:t>redemption of the Bonds pursuant to Section 2.5(a), (b), (c), or (d) herein,</w:t>
      </w:r>
      <w:r w:rsidRPr="0002382F">
        <w:t xml:space="preserve"> the Issuer shall </w:t>
      </w:r>
      <w:r w:rsidR="00DC57FA">
        <w:t xml:space="preserve">direct the Trustee to </w:t>
      </w:r>
      <w:r w:rsidR="00A87625">
        <w:t xml:space="preserve">perform a Reserve Transfer relating thereto; provided, however, that no Reserve Transfer shall occur for any property owner if such property owner (including any affiliates thereto) is not current on the payment of all Assessments (including replenishment of the Series 2024 Reserve Account, if applicable). The Administrator </w:t>
      </w:r>
      <w:r w:rsidRPr="0002382F">
        <w:t xml:space="preserve">shall give written instruction to the Trustee as to the amounts </w:t>
      </w:r>
      <w:r w:rsidR="00A87625">
        <w:t xml:space="preserve">to be transferred pursuant to the Reserve Transfer to redeem the Bonds. Payments of Assessments coming due on an assessment payment date shall be reduced as a result of any applicable Reserve Transfer, such that the total of the Assessment payments and the Reserve Transfer (if any) equal the amount of Bonds to be redeemed. If there are insufficient funds available </w:t>
      </w:r>
      <w:r w:rsidRPr="0002382F">
        <w:t xml:space="preserve">in the </w:t>
      </w:r>
      <w:r w:rsidR="00856125">
        <w:t xml:space="preserve">Series </w:t>
      </w:r>
      <w:r w:rsidR="00036B14">
        <w:t>2024</w:t>
      </w:r>
      <w:r w:rsidR="00695655">
        <w:t xml:space="preserve"> Reserve</w:t>
      </w:r>
      <w:r w:rsidR="006E3A79" w:rsidRPr="0002382F">
        <w:t xml:space="preserve"> </w:t>
      </w:r>
      <w:r w:rsidR="006E3A79">
        <w:t>Account</w:t>
      </w:r>
      <w:r w:rsidRPr="0002382F">
        <w:t xml:space="preserve"> to </w:t>
      </w:r>
      <w:r w:rsidR="00A87625">
        <w:t xml:space="preserve">perform a Reserve Transfer, then the Assessment payments shall only be reduced by the amount of such funds available. If funds were insufficient in the Series 2024 Reserve Account for a Reserve Transfer, then upon replenishment of the Series 2024 Reserve Account (if any) pursuant to Section 5.1, any moneys that would have been used for such a Reserve Transfer shall, at the written direction of the Issuer, be remitted to the Person who deposited funds for the related redemption as an overpayment of Assessments. </w:t>
      </w:r>
    </w:p>
    <w:p w14:paraId="018C09AF" w14:textId="466B4C4E" w:rsidR="00485AB5" w:rsidRDefault="00BC21F4" w:rsidP="00782F10">
      <w:pPr>
        <w:pStyle w:val="Heading3"/>
      </w:pPr>
      <w:r>
        <w:lastRenderedPageBreak/>
        <w:t xml:space="preserve">Upon the final payment of the Bonds, any moneys on deposit in the </w:t>
      </w:r>
      <w:r w:rsidR="00856125">
        <w:t xml:space="preserve">Series </w:t>
      </w:r>
      <w:r w:rsidR="00036B14">
        <w:t>2024</w:t>
      </w:r>
      <w:r w:rsidR="00695655">
        <w:t xml:space="preserve"> Reserve</w:t>
      </w:r>
      <w:r>
        <w:t xml:space="preserve"> Account shall be applied by the Trustee to said final payment, and any excess moneys on deposit thereafter shall at the written direction of the Issuer, be remitted to the owners of assessed property as an overpayment of Assessments.</w:t>
      </w:r>
      <w:bookmarkEnd w:id="128"/>
    </w:p>
    <w:p w14:paraId="745C2DC7" w14:textId="746B4D62" w:rsidR="00556DEF" w:rsidRPr="00556DEF" w:rsidRDefault="00BC21F4" w:rsidP="00782F10">
      <w:pPr>
        <w:pStyle w:val="Heading3"/>
      </w:pPr>
      <w:r w:rsidRPr="00556DEF">
        <w:t xml:space="preserve">If at </w:t>
      </w:r>
      <w:r w:rsidR="00DC57FA">
        <w:t>a time of valuation in accordance with Section 5.1</w:t>
      </w:r>
      <w:r w:rsidR="00563CDA">
        <w:t>1</w:t>
      </w:r>
      <w:r w:rsidR="00DC57FA">
        <w:t xml:space="preserve"> herein,</w:t>
      </w:r>
      <w:r w:rsidRPr="00556DEF">
        <w:t xml:space="preserve"> the amount on deposit in the </w:t>
      </w:r>
      <w:r w:rsidR="00856125">
        <w:t xml:space="preserve">Series </w:t>
      </w:r>
      <w:r w:rsidR="00036B14">
        <w:t>2024</w:t>
      </w:r>
      <w:r w:rsidR="00695655">
        <w:t xml:space="preserve"> Reserve</w:t>
      </w:r>
      <w:r w:rsidR="00617239" w:rsidRPr="00556DEF">
        <w:t xml:space="preserve"> </w:t>
      </w:r>
      <w:r w:rsidRPr="00556DEF">
        <w:t>Account</w:t>
      </w:r>
      <w:r w:rsidR="00617239" w:rsidRPr="00556DEF">
        <w:t xml:space="preserve"> </w:t>
      </w:r>
      <w:r w:rsidRPr="00556DEF">
        <w:t xml:space="preserve">is less than the Debt Service Reserve Requirement with respect to the Bonds, the Trustee shall notify the Issuer of such deficiency and the Issuer shall replenish the </w:t>
      </w:r>
      <w:r w:rsidR="00856125">
        <w:t xml:space="preserve">Series </w:t>
      </w:r>
      <w:r w:rsidR="00036B14">
        <w:t>2024</w:t>
      </w:r>
      <w:r w:rsidR="00695655">
        <w:t xml:space="preserve"> Reserve</w:t>
      </w:r>
      <w:r w:rsidRPr="00556DEF">
        <w:t xml:space="preserve"> Account</w:t>
      </w:r>
      <w:r w:rsidR="00CF563F">
        <w:t>,</w:t>
      </w:r>
      <w:r w:rsidRPr="00556DEF">
        <w:t xml:space="preserve"> from proceeds received from the sale of delinquent property as provided in the Act.</w:t>
      </w:r>
      <w:r w:rsidR="00047642">
        <w:t xml:space="preserve">  </w:t>
      </w:r>
      <w:r w:rsidR="00047642" w:rsidRPr="00047642">
        <w:t xml:space="preserve">If, however, the </w:t>
      </w:r>
      <w:r w:rsidR="00856125">
        <w:t xml:space="preserve">Series </w:t>
      </w:r>
      <w:r w:rsidR="00036B14">
        <w:t>2024</w:t>
      </w:r>
      <w:r w:rsidR="00695655">
        <w:t xml:space="preserve"> Reserve</w:t>
      </w:r>
      <w:r w:rsidR="00047642" w:rsidRPr="00047642">
        <w:t xml:space="preserve"> Account </w:t>
      </w:r>
      <w:r w:rsidR="00CF563F">
        <w:t>is</w:t>
      </w:r>
      <w:r w:rsidR="00047642" w:rsidRPr="00047642">
        <w:t xml:space="preserve"> not fully replenished from proceeds received from the </w:t>
      </w:r>
      <w:r w:rsidR="007C4113">
        <w:t xml:space="preserve">foreclosure </w:t>
      </w:r>
      <w:r w:rsidR="00047642" w:rsidRPr="00047642">
        <w:t xml:space="preserve">sale of delinquent property, the Issuer shall not be required to replenish the </w:t>
      </w:r>
      <w:r w:rsidR="00856125">
        <w:t xml:space="preserve">Series </w:t>
      </w:r>
      <w:r w:rsidR="00036B14">
        <w:t>2024</w:t>
      </w:r>
      <w:r w:rsidR="00695655">
        <w:t xml:space="preserve"> Reserve</w:t>
      </w:r>
      <w:r w:rsidR="00047642" w:rsidRPr="00047642">
        <w:t xml:space="preserve"> Account to the Debt Service Reserve Requirement except as funds become available from those sources pledged and described herein</w:t>
      </w:r>
      <w:r w:rsidR="00A87625">
        <w:t>, but to the extent so provided in Section 8.1(i), such failure to replenish the Reserve Fund within 90 days shall constitute an Event of Default under Section 8.1(i)</w:t>
      </w:r>
      <w:r w:rsidR="00047642">
        <w:t>.</w:t>
      </w:r>
    </w:p>
    <w:p w14:paraId="0F5515C5" w14:textId="77777777" w:rsidR="008A4E67" w:rsidRPr="00556DEF" w:rsidRDefault="00BC21F4" w:rsidP="00C53556">
      <w:pPr>
        <w:pStyle w:val="Heading2"/>
        <w:rPr>
          <w:vanish/>
          <w:specVanish/>
        </w:rPr>
      </w:pPr>
      <w:bookmarkStart w:id="129" w:name="_Ref507422304"/>
      <w:bookmarkStart w:id="130" w:name="_Toc507509166"/>
      <w:bookmarkStart w:id="131" w:name="_Toc173332051"/>
      <w:bookmarkEnd w:id="127"/>
      <w:r w:rsidRPr="00556DEF">
        <w:t>Cost</w:t>
      </w:r>
      <w:r w:rsidR="00617239" w:rsidRPr="00556DEF">
        <w:t xml:space="preserve"> </w:t>
      </w:r>
      <w:r w:rsidRPr="00556DEF">
        <w:t>of</w:t>
      </w:r>
      <w:r w:rsidR="00617239" w:rsidRPr="00556DEF">
        <w:t xml:space="preserve"> </w:t>
      </w:r>
      <w:r w:rsidRPr="00556DEF">
        <w:t>Issuance</w:t>
      </w:r>
      <w:r w:rsidR="00617239" w:rsidRPr="00556DEF">
        <w:t xml:space="preserve"> </w:t>
      </w:r>
      <w:r w:rsidRPr="00556DEF">
        <w:t>Fund</w:t>
      </w:r>
      <w:bookmarkEnd w:id="129"/>
      <w:bookmarkEnd w:id="130"/>
      <w:bookmarkEnd w:id="131"/>
    </w:p>
    <w:p w14:paraId="4E30E9ED" w14:textId="2DF26D60" w:rsidR="00485AB5" w:rsidRDefault="00BC21F4" w:rsidP="008A4E67">
      <w:pPr>
        <w:pStyle w:val="00BodyText5"/>
      </w:pPr>
      <w:r w:rsidRPr="00556DEF">
        <w:t>.</w:t>
      </w:r>
      <w:r w:rsidR="00617239" w:rsidRPr="00556DEF">
        <w:t xml:space="preserve"> </w:t>
      </w:r>
      <w:r w:rsidR="00027397">
        <w:t xml:space="preserve"> </w:t>
      </w:r>
      <w:r w:rsidR="00AC5189">
        <w:t>M</w:t>
      </w:r>
      <w:r w:rsidR="00AC5189" w:rsidRPr="00AC5189">
        <w:t>oneys on deposit in the Costs of Issuance Fund shall be applied by the Trustee at the written direction of the Issuer in accordance with the closing memorandum prepared by the Underwriter, which summarizes the approved costs in connection with the issuance of the Bonds</w:t>
      </w:r>
      <w:r>
        <w:t>.</w:t>
      </w:r>
      <w:r w:rsidR="00AC5189">
        <w:t xml:space="preserve">  </w:t>
      </w:r>
      <w:r w:rsidR="00AC5189" w:rsidRPr="00AC5189">
        <w:t xml:space="preserve">The Trustee may rely conclusively on </w:t>
      </w:r>
      <w:r w:rsidR="00DE5D7E">
        <w:t>such written direction</w:t>
      </w:r>
      <w:r w:rsidR="00AC5189" w:rsidRPr="00AC5189">
        <w:t xml:space="preserve"> and shall not be required to make any independent investigation in connection therewith</w:t>
      </w:r>
      <w:r w:rsidR="00AC5189">
        <w:t xml:space="preserve">.  </w:t>
      </w:r>
      <w:r w:rsidR="005A3886" w:rsidRPr="005A3886">
        <w:t xml:space="preserve">Any amounts remaining in the Costs of Issuance Fund on the date that is 90 days after the date of issuance of the Bonds shall be transferred by the Trustee into the </w:t>
      </w:r>
      <w:r w:rsidR="005A3886">
        <w:t xml:space="preserve">Series </w:t>
      </w:r>
      <w:r w:rsidR="00036B14">
        <w:t>2024</w:t>
      </w:r>
      <w:r w:rsidR="005A3886">
        <w:t xml:space="preserve"> Construction Account</w:t>
      </w:r>
      <w:r w:rsidR="00C70BB3">
        <w:t xml:space="preserve"> unless otherwise directed by the Issuer. </w:t>
      </w:r>
    </w:p>
    <w:p w14:paraId="4E3F5D44" w14:textId="5E5E0BBD" w:rsidR="008545BA" w:rsidRPr="00372916" w:rsidRDefault="00856125" w:rsidP="008545BA">
      <w:pPr>
        <w:pStyle w:val="Heading2"/>
        <w:rPr>
          <w:vanish/>
          <w:u w:val="none"/>
          <w:specVanish/>
        </w:rPr>
      </w:pPr>
      <w:bookmarkStart w:id="132" w:name="_Toc173332052"/>
      <w:r w:rsidRPr="00372916">
        <w:rPr>
          <w:rStyle w:val="Heading1Char"/>
        </w:rPr>
        <w:t xml:space="preserve">Series </w:t>
      </w:r>
      <w:r w:rsidR="00036B14" w:rsidRPr="00372916">
        <w:rPr>
          <w:rStyle w:val="Heading1Char"/>
        </w:rPr>
        <w:t>2024</w:t>
      </w:r>
      <w:r w:rsidR="00695655" w:rsidRPr="00372916">
        <w:rPr>
          <w:rStyle w:val="Heading1Char"/>
        </w:rPr>
        <w:t xml:space="preserve"> Cap</w:t>
      </w:r>
      <w:r w:rsidR="008545BA" w:rsidRPr="00372916">
        <w:rPr>
          <w:rStyle w:val="Heading1Char"/>
        </w:rPr>
        <w:t>italized Interest Accou</w:t>
      </w:r>
      <w:r w:rsidR="008545BA" w:rsidRPr="00372916">
        <w:t>nt</w:t>
      </w:r>
      <w:bookmarkEnd w:id="132"/>
    </w:p>
    <w:p w14:paraId="6A75F6D9" w14:textId="1197C512" w:rsidR="009742A7" w:rsidRPr="00372916" w:rsidRDefault="002E459D" w:rsidP="008545BA">
      <w:pPr>
        <w:pStyle w:val="00BodyText5"/>
      </w:pPr>
      <w:r w:rsidRPr="00372916">
        <w:t xml:space="preserve">. </w:t>
      </w:r>
      <w:r w:rsidR="008545BA" w:rsidRPr="00372916">
        <w:t xml:space="preserve"> Upon the issuance of the Bonds, $</w:t>
      </w:r>
      <w:r w:rsidR="00E66FFA">
        <w:t>[CAP I AMT]</w:t>
      </w:r>
      <w:r w:rsidR="007D338C" w:rsidRPr="00372916">
        <w:rPr>
          <w:szCs w:val="22"/>
        </w:rPr>
        <w:t xml:space="preserve"> </w:t>
      </w:r>
      <w:r w:rsidR="008545BA" w:rsidRPr="00372916">
        <w:t xml:space="preserve">from proceeds of the Bonds shall be deposited by the Trustee in the </w:t>
      </w:r>
      <w:r w:rsidR="00856125" w:rsidRPr="00372916">
        <w:t xml:space="preserve">Series </w:t>
      </w:r>
      <w:r w:rsidR="00036B14" w:rsidRPr="00372916">
        <w:t>2024</w:t>
      </w:r>
      <w:r w:rsidR="00695655" w:rsidRPr="00372916">
        <w:t xml:space="preserve"> Cap</w:t>
      </w:r>
      <w:r w:rsidR="008545BA" w:rsidRPr="00372916">
        <w:t xml:space="preserve">italized Interest Account to be used to pay interest on the Bonds through </w:t>
      </w:r>
      <w:r w:rsidR="009B46FA">
        <w:rPr>
          <w:szCs w:val="22"/>
        </w:rPr>
        <w:t>December 1, 202</w:t>
      </w:r>
      <w:r w:rsidR="00550D69">
        <w:rPr>
          <w:szCs w:val="22"/>
        </w:rPr>
        <w:t>[</w:t>
      </w:r>
      <w:r w:rsidR="009B46FA">
        <w:rPr>
          <w:szCs w:val="22"/>
        </w:rPr>
        <w:t>6</w:t>
      </w:r>
      <w:r w:rsidR="00550D69">
        <w:rPr>
          <w:szCs w:val="22"/>
        </w:rPr>
        <w:t>]</w:t>
      </w:r>
      <w:r w:rsidR="00AF59AB" w:rsidRPr="00372916">
        <w:t xml:space="preserve">.  </w:t>
      </w:r>
    </w:p>
    <w:p w14:paraId="60C7DF0E" w14:textId="6230D274" w:rsidR="009742A7" w:rsidRPr="00372916" w:rsidRDefault="009742A7" w:rsidP="008545BA">
      <w:pPr>
        <w:pStyle w:val="00BodyText5"/>
      </w:pPr>
      <w:r w:rsidRPr="00372916">
        <w:t>Notwithstanding anything herein to the contrary, in the event the Issuer receives a</w:t>
      </w:r>
      <w:r w:rsidR="00C70BB3" w:rsidRPr="00372916">
        <w:t>n Assessment P</w:t>
      </w:r>
      <w:r w:rsidRPr="00372916">
        <w:t xml:space="preserve">repayment prior to </w:t>
      </w:r>
      <w:r w:rsidR="009B46FA">
        <w:rPr>
          <w:szCs w:val="22"/>
        </w:rPr>
        <w:t>December 1, 202</w:t>
      </w:r>
      <w:r w:rsidR="00550D69">
        <w:rPr>
          <w:szCs w:val="22"/>
        </w:rPr>
        <w:t>[</w:t>
      </w:r>
      <w:r w:rsidR="009B46FA">
        <w:rPr>
          <w:szCs w:val="22"/>
        </w:rPr>
        <w:t>6</w:t>
      </w:r>
      <w:r w:rsidR="00550D69">
        <w:rPr>
          <w:szCs w:val="22"/>
        </w:rPr>
        <w:t>]</w:t>
      </w:r>
      <w:r w:rsidRPr="00372916">
        <w:t>, it shall</w:t>
      </w:r>
      <w:r w:rsidR="00DC57FA" w:rsidRPr="00372916">
        <w:t xml:space="preserve"> direct the Trustee to</w:t>
      </w:r>
      <w:r w:rsidRPr="00372916">
        <w:t xml:space="preserve"> transfer moneys from the </w:t>
      </w:r>
      <w:r w:rsidR="00856125" w:rsidRPr="00372916">
        <w:t xml:space="preserve">Series </w:t>
      </w:r>
      <w:r w:rsidR="00036B14" w:rsidRPr="00372916">
        <w:t>2024</w:t>
      </w:r>
      <w:r w:rsidRPr="00372916">
        <w:t xml:space="preserve"> Capitalized Interest Account to the Redemption Account in an amount equal to the amount of interest due on </w:t>
      </w:r>
      <w:r w:rsidR="006A0B22" w:rsidRPr="00372916">
        <w:t xml:space="preserve">the Bonds related to </w:t>
      </w:r>
      <w:r w:rsidRPr="00372916">
        <w:t xml:space="preserve">such </w:t>
      </w:r>
      <w:r w:rsidR="00A87625">
        <w:t>parcel</w:t>
      </w:r>
      <w:r w:rsidRPr="00372916">
        <w:t xml:space="preserve"> from the </w:t>
      </w:r>
      <w:r w:rsidR="00927F9E" w:rsidRPr="00372916">
        <w:t>most recent Interest Payment Date (or the date of issuance of the Bonds if no Interest Payment Date has occurred</w:t>
      </w:r>
      <w:r w:rsidR="00E321CB" w:rsidRPr="00372916">
        <w:t>)</w:t>
      </w:r>
      <w:r w:rsidR="00927F9E" w:rsidRPr="00372916">
        <w:t xml:space="preserve"> through </w:t>
      </w:r>
      <w:r w:rsidR="009B46FA">
        <w:rPr>
          <w:szCs w:val="22"/>
        </w:rPr>
        <w:t>December 1, 202</w:t>
      </w:r>
      <w:r w:rsidR="00550D69">
        <w:rPr>
          <w:szCs w:val="22"/>
        </w:rPr>
        <w:t>[</w:t>
      </w:r>
      <w:r w:rsidR="009B46FA">
        <w:rPr>
          <w:szCs w:val="22"/>
        </w:rPr>
        <w:t>6</w:t>
      </w:r>
      <w:r w:rsidR="00550D69">
        <w:rPr>
          <w:szCs w:val="22"/>
        </w:rPr>
        <w:t>]</w:t>
      </w:r>
      <w:r w:rsidR="00E364ED" w:rsidRPr="00372916">
        <w:rPr>
          <w:szCs w:val="22"/>
        </w:rPr>
        <w:t>.</w:t>
      </w:r>
      <w:r w:rsidRPr="00372916">
        <w:t xml:space="preserve">  Those moneys, together with any amounts released from the </w:t>
      </w:r>
      <w:r w:rsidR="00856125" w:rsidRPr="00372916">
        <w:t xml:space="preserve">Series </w:t>
      </w:r>
      <w:r w:rsidR="00036B14" w:rsidRPr="00372916">
        <w:t>2024</w:t>
      </w:r>
      <w:r w:rsidRPr="00372916">
        <w:t xml:space="preserve"> Reserve Account and the </w:t>
      </w:r>
      <w:r w:rsidR="00C70BB3" w:rsidRPr="00372916">
        <w:t>Assessment Prepayment</w:t>
      </w:r>
      <w:r w:rsidRPr="00372916">
        <w:t xml:space="preserve">, shall be used to </w:t>
      </w:r>
      <w:r w:rsidR="00C70BB3" w:rsidRPr="00372916">
        <w:t>redeem the</w:t>
      </w:r>
      <w:r w:rsidRPr="00372916">
        <w:t xml:space="preserve"> Bonds as provided in Section 2.5(c) herein.  The Issuer shall give written instruction to the Trustee as to the amounts of money in the </w:t>
      </w:r>
      <w:r w:rsidR="00856125" w:rsidRPr="00372916">
        <w:t xml:space="preserve">Series </w:t>
      </w:r>
      <w:r w:rsidR="00036B14" w:rsidRPr="00372916">
        <w:t>2024</w:t>
      </w:r>
      <w:r w:rsidRPr="00372916">
        <w:t xml:space="preserve"> Capitalized Interest Account to be transferred from the </w:t>
      </w:r>
      <w:r w:rsidR="00856125" w:rsidRPr="00372916">
        <w:t xml:space="preserve">Series </w:t>
      </w:r>
      <w:r w:rsidR="00036B14" w:rsidRPr="00372916">
        <w:t>2024</w:t>
      </w:r>
      <w:r w:rsidRPr="00372916">
        <w:t xml:space="preserve"> Capitalized Interest Account to the Redemption Account within the Bond Fund to redeem the Bonds.</w:t>
      </w:r>
      <w:r w:rsidR="0093127D" w:rsidRPr="00372916">
        <w:t xml:space="preserve"> </w:t>
      </w:r>
    </w:p>
    <w:p w14:paraId="7608CA80" w14:textId="75605BC8" w:rsidR="008545BA" w:rsidRDefault="00AF59AB" w:rsidP="008545BA">
      <w:pPr>
        <w:pStyle w:val="00BodyText5"/>
      </w:pPr>
      <w:r w:rsidRPr="00372916">
        <w:t xml:space="preserve">Any moneys remaining on deposit in the </w:t>
      </w:r>
      <w:r w:rsidR="00856125" w:rsidRPr="00372916">
        <w:t xml:space="preserve">Series </w:t>
      </w:r>
      <w:r w:rsidR="00036B14" w:rsidRPr="00372916">
        <w:t>2024</w:t>
      </w:r>
      <w:r w:rsidR="00695655" w:rsidRPr="00372916">
        <w:t xml:space="preserve"> Cap</w:t>
      </w:r>
      <w:r w:rsidRPr="00372916">
        <w:t>italized Interest Account</w:t>
      </w:r>
      <w:r w:rsidR="008545BA" w:rsidRPr="00372916">
        <w:t xml:space="preserve"> after </w:t>
      </w:r>
      <w:r w:rsidR="009B46FA">
        <w:rPr>
          <w:szCs w:val="22"/>
        </w:rPr>
        <w:t>December 1, 202</w:t>
      </w:r>
      <w:r w:rsidR="002C5A85">
        <w:rPr>
          <w:szCs w:val="22"/>
        </w:rPr>
        <w:t>[</w:t>
      </w:r>
      <w:r w:rsidR="009B46FA">
        <w:rPr>
          <w:szCs w:val="22"/>
        </w:rPr>
        <w:t>6</w:t>
      </w:r>
      <w:r w:rsidR="002C5A85">
        <w:rPr>
          <w:szCs w:val="22"/>
        </w:rPr>
        <w:t>]</w:t>
      </w:r>
      <w:r w:rsidR="008545BA" w:rsidRPr="00372916">
        <w:t xml:space="preserve">, shall be transferred to the </w:t>
      </w:r>
      <w:r w:rsidR="00856125" w:rsidRPr="00372916">
        <w:t xml:space="preserve">Series </w:t>
      </w:r>
      <w:r w:rsidR="00036B14" w:rsidRPr="00372916">
        <w:t>2024</w:t>
      </w:r>
      <w:r w:rsidR="008545BA" w:rsidRPr="00372916">
        <w:t xml:space="preserve"> Construction </w:t>
      </w:r>
      <w:r w:rsidR="005C729A" w:rsidRPr="00372916">
        <w:t>Account</w:t>
      </w:r>
      <w:r w:rsidR="008545BA" w:rsidRPr="00372916">
        <w:t xml:space="preserve">, and the </w:t>
      </w:r>
      <w:r w:rsidR="00856125" w:rsidRPr="00372916">
        <w:t xml:space="preserve">Series </w:t>
      </w:r>
      <w:r w:rsidR="00036B14" w:rsidRPr="00372916">
        <w:t>2024</w:t>
      </w:r>
      <w:r w:rsidR="00695655" w:rsidRPr="00372916">
        <w:t xml:space="preserve"> Cap</w:t>
      </w:r>
      <w:r w:rsidR="008545BA" w:rsidRPr="00372916">
        <w:t>italized Interest</w:t>
      </w:r>
      <w:r w:rsidR="008545BA" w:rsidRPr="008545BA">
        <w:t xml:space="preserve"> Account shall thereafter be closed.</w:t>
      </w:r>
    </w:p>
    <w:p w14:paraId="458B0E40" w14:textId="77777777" w:rsidR="008A4E67" w:rsidRPr="008A4E67" w:rsidRDefault="00BC21F4" w:rsidP="00C53556">
      <w:pPr>
        <w:pStyle w:val="Heading2"/>
        <w:rPr>
          <w:vanish/>
          <w:specVanish/>
        </w:rPr>
      </w:pPr>
      <w:bookmarkStart w:id="133" w:name="_Ref507422390"/>
      <w:bookmarkStart w:id="134" w:name="_Toc507509168"/>
      <w:bookmarkStart w:id="135" w:name="_Toc173332053"/>
      <w:r>
        <w:t>Use of Rebate Fund</w:t>
      </w:r>
      <w:bookmarkEnd w:id="133"/>
      <w:bookmarkEnd w:id="134"/>
      <w:bookmarkEnd w:id="135"/>
    </w:p>
    <w:p w14:paraId="02AE8F56" w14:textId="77777777" w:rsidR="00485AB5" w:rsidRDefault="00BC21F4" w:rsidP="00021B99">
      <w:pPr>
        <w:pStyle w:val="00BodyText5"/>
      </w:pPr>
      <w:r>
        <w:t>.</w:t>
      </w:r>
    </w:p>
    <w:p w14:paraId="7DBD80CC" w14:textId="640C6238" w:rsidR="00485AB5" w:rsidRDefault="00BC21F4" w:rsidP="008A4E67">
      <w:pPr>
        <w:pStyle w:val="Heading3"/>
      </w:pPr>
      <w:r>
        <w:lastRenderedPageBreak/>
        <w:t>The Trustee shall establish and thereafter maintain, so long as the Bonds are Outstanding, a Rebate Fund, which shall be held</w:t>
      </w:r>
      <w:r w:rsidR="00617239">
        <w:t xml:space="preserve"> </w:t>
      </w:r>
      <w:r>
        <w:t>separate</w:t>
      </w:r>
      <w:r w:rsidR="00617239">
        <w:t xml:space="preserve"> </w:t>
      </w:r>
      <w:r>
        <w:t xml:space="preserve">and apart from all other </w:t>
      </w:r>
      <w:r w:rsidR="00A87625">
        <w:t>F</w:t>
      </w:r>
      <w:r>
        <w:t xml:space="preserve">unds and </w:t>
      </w:r>
      <w:r w:rsidR="00A87625">
        <w:t>A</w:t>
      </w:r>
      <w:r>
        <w:t>ccounts established under this Indenture and from all other moneys of the Trustee.</w:t>
      </w:r>
    </w:p>
    <w:p w14:paraId="6A0318E8" w14:textId="77777777" w:rsidR="00485AB5" w:rsidRDefault="00BC21F4" w:rsidP="008A4E67">
      <w:pPr>
        <w:pStyle w:val="Heading3"/>
      </w:pPr>
      <w:r>
        <w:t>All amounts in the Rebate Fund, including income earned from investment of the fund, shall be held by the Trustee</w:t>
      </w:r>
      <w:r w:rsidR="00617239">
        <w:t xml:space="preserve"> </w:t>
      </w:r>
      <w:r>
        <w:t>free and</w:t>
      </w:r>
      <w:r w:rsidR="00617239">
        <w:t xml:space="preserve"> </w:t>
      </w:r>
      <w:r>
        <w:t>clear of the lien of the Indenture. In the event the amount on deposit in the Rebate Fund exceeds the aggregate amount of Rebatable Arbitrage for the Bonds, as verified in writing by an independent public accountant or other qualified professional at the time the Rebatable Arbitrage is determined, the excess amount remaining after payment of the Rebatable Arbitrage to the United States shall, upon the Issuer</w:t>
      </w:r>
      <w:r w:rsidR="00514809">
        <w:t>’</w:t>
      </w:r>
      <w:r>
        <w:t>s</w:t>
      </w:r>
      <w:r w:rsidR="00617239">
        <w:t xml:space="preserve"> </w:t>
      </w:r>
      <w:r>
        <w:t>written request accompanied by such accountant</w:t>
      </w:r>
      <w:r w:rsidR="00514809">
        <w:t>’</w:t>
      </w:r>
      <w:r>
        <w:t>s or professional</w:t>
      </w:r>
      <w:r w:rsidR="00514809">
        <w:t>’</w:t>
      </w:r>
      <w:r>
        <w:t>s determination report, be paid by the Trustee to the Issuer.</w:t>
      </w:r>
    </w:p>
    <w:p w14:paraId="13DF645C" w14:textId="75748710" w:rsidR="00485AB5" w:rsidRDefault="00BC21F4" w:rsidP="008A4E67">
      <w:pPr>
        <w:pStyle w:val="Heading3"/>
      </w:pPr>
      <w:r>
        <w:t>The Issuer shall determine the amount of Rebatable Arbitrage and the corresponding Required Rebate Deposit with respect to the Bonds on each applicable Rebate Calculation Date and take all other actions necessary to comply with the rebate requirements of the Code and the Regulations.</w:t>
      </w:r>
      <w:r w:rsidR="0002686E">
        <w:t xml:space="preserve"> </w:t>
      </w:r>
      <w:r>
        <w:t xml:space="preserve"> The Issuer shall deposit into the Rebate Fund the Required Rebate Deposit, if any, (or instruct the Trustee to transfer to the Rebate Fund moneys representing such Required Rebate Deposit from the Funds and Accounts held under the Indenture other than the Rebate Fund) or shall otherwise make payment of the rebate to be paid to the</w:t>
      </w:r>
      <w:r w:rsidR="00337BCF">
        <w:t xml:space="preserve"> </w:t>
      </w:r>
      <w:r>
        <w:t>United States at the times required by the Code and the</w:t>
      </w:r>
      <w:r w:rsidR="00617239">
        <w:t xml:space="preserve"> </w:t>
      </w:r>
      <w:r>
        <w:t>Regulations.</w:t>
      </w:r>
      <w:r w:rsidR="0002686E">
        <w:t xml:space="preserve"> </w:t>
      </w:r>
      <w:r>
        <w:t xml:space="preserve"> If applicable, the Issuer shall instruct in writing the Trustee to withdraw from the Rebate Fund and pay any re</w:t>
      </w:r>
      <w:r w:rsidR="0002686E">
        <w:t xml:space="preserve">bate over to the United States.  </w:t>
      </w:r>
      <w:r>
        <w:t>The determination of Rebatable Arbitrage made with respect to each such payment date</w:t>
      </w:r>
      <w:r w:rsidR="00617239">
        <w:t xml:space="preserve"> </w:t>
      </w:r>
      <w:r>
        <w:t>and</w:t>
      </w:r>
      <w:r w:rsidR="00617239">
        <w:t xml:space="preserve"> </w:t>
      </w:r>
      <w:r>
        <w:t>with respect to any withdrawal and payment to the Issuer from the Rebate Fund pursuant to the Indenture must be verified in writing by an independent public accountant or other qualified professional.</w:t>
      </w:r>
      <w:r w:rsidR="0002686E">
        <w:t xml:space="preserve">  </w:t>
      </w:r>
      <w:r>
        <w:t xml:space="preserve"> The Trustee may rely conclusively upon and shall be fully protected from all liability in relying upon the Issuer</w:t>
      </w:r>
      <w:r w:rsidR="00514809">
        <w:t>’</w:t>
      </w:r>
      <w:r>
        <w:t xml:space="preserve">s determinations, calculations, and certifications required by this </w:t>
      </w:r>
      <w:r w:rsidR="00E967B1">
        <w:t>Section 5.</w:t>
      </w:r>
      <w:r w:rsidR="00FD21C5">
        <w:t>7</w:t>
      </w:r>
      <w:r w:rsidR="00E967B1">
        <w:t xml:space="preserve"> </w:t>
      </w:r>
      <w:r>
        <w:t>and</w:t>
      </w:r>
      <w:r w:rsidR="00617239">
        <w:t xml:space="preserve"> </w:t>
      </w:r>
      <w:r>
        <w:t>the Trustee shall have no responsibility to independently make any calculations or determination or to review the Issuer</w:t>
      </w:r>
      <w:r w:rsidR="00514809">
        <w:t>’</w:t>
      </w:r>
      <w:r>
        <w:t xml:space="preserve">s determinations, calculations, and certifications required by this </w:t>
      </w:r>
      <w:r w:rsidR="000A1FB3">
        <w:fldChar w:fldCharType="begin"/>
      </w:r>
      <w:r w:rsidR="000A1FB3">
        <w:instrText xml:space="preserve"> REF _Ref507422390 \w \h </w:instrText>
      </w:r>
      <w:r w:rsidR="000A1FB3">
        <w:fldChar w:fldCharType="separate"/>
      </w:r>
      <w:r w:rsidR="00D33FBB">
        <w:t>Section 5.7</w:t>
      </w:r>
      <w:r w:rsidR="000A1FB3">
        <w:fldChar w:fldCharType="end"/>
      </w:r>
      <w:r>
        <w:t>.</w:t>
      </w:r>
    </w:p>
    <w:p w14:paraId="7C19DC5C" w14:textId="2FC4D14A" w:rsidR="00485AB5" w:rsidRDefault="00BC21F4" w:rsidP="008A4E67">
      <w:pPr>
        <w:pStyle w:val="Heading3"/>
      </w:pPr>
      <w:r>
        <w:t>The Trustee shall, at least sixty (60) days prior to each Rebate Calculation Date, notify the Issuer of the requirements of this</w:t>
      </w:r>
      <w:r w:rsidR="00E967B1">
        <w:t xml:space="preserve"> </w:t>
      </w:r>
      <w:r w:rsidR="00B3630C">
        <w:fldChar w:fldCharType="begin"/>
      </w:r>
      <w:r w:rsidR="00B3630C">
        <w:instrText xml:space="preserve"> REF _Ref507422390 \w \h </w:instrText>
      </w:r>
      <w:r w:rsidR="00B3630C">
        <w:fldChar w:fldCharType="separate"/>
      </w:r>
      <w:r w:rsidR="00D33FBB">
        <w:t>Section 5.7</w:t>
      </w:r>
      <w:r w:rsidR="00B3630C">
        <w:fldChar w:fldCharType="end"/>
      </w:r>
      <w:r>
        <w:t xml:space="preserve">. </w:t>
      </w:r>
      <w:r w:rsidR="0002686E">
        <w:t xml:space="preserve"> </w:t>
      </w:r>
      <w:r>
        <w:t>By agreeing to give this notice, the Trustee assumes no responsibility whatsoever for compliance by the Issuer with the requirements of Section 148 of the Code or any successor.</w:t>
      </w:r>
      <w:r w:rsidR="0002686E">
        <w:t xml:space="preserve"> </w:t>
      </w:r>
      <w:r>
        <w:t xml:space="preserve"> The Issuer expressly agrees that (notwithstanding any other provision of the Indenture) any failure of the Trustee to give any such notice, for any reason whatsoever, shall not cause the Trustee to be responsible for any failure of the Issuer to comply with the requirements of said Section 148 or any successor thereof.</w:t>
      </w:r>
    </w:p>
    <w:p w14:paraId="0727A572" w14:textId="6886D477" w:rsidR="00485AB5" w:rsidRDefault="00BC21F4" w:rsidP="008A4E67">
      <w:pPr>
        <w:pStyle w:val="Heading3"/>
      </w:pPr>
      <w:r>
        <w:t xml:space="preserve">The provisions of this </w:t>
      </w:r>
      <w:r w:rsidR="00B3630C">
        <w:fldChar w:fldCharType="begin"/>
      </w:r>
      <w:r w:rsidR="00B3630C">
        <w:instrText xml:space="preserve"> REF _Ref507422390 \w \h </w:instrText>
      </w:r>
      <w:r w:rsidR="00B3630C">
        <w:fldChar w:fldCharType="separate"/>
      </w:r>
      <w:r w:rsidR="00D33FBB">
        <w:t>Section 5.7</w:t>
      </w:r>
      <w:r w:rsidR="00B3630C">
        <w:fldChar w:fldCharType="end"/>
      </w:r>
      <w:r w:rsidR="00B3630C">
        <w:t xml:space="preserve"> </w:t>
      </w:r>
      <w:r>
        <w:t xml:space="preserve">may be amended or deleted without Bondholder consent or notice, upon receipt by the Issuer and the Trustee of an opinion of nationally recognized </w:t>
      </w:r>
      <w:r w:rsidR="00A87625">
        <w:t>B</w:t>
      </w:r>
      <w:r>
        <w:t xml:space="preserve">ond </w:t>
      </w:r>
      <w:r w:rsidR="00A87625">
        <w:t>C</w:t>
      </w:r>
      <w:r>
        <w:t>ounsel that such amendment or deletion will not adversely affect the excludability from gross income for federal tax purposes of interest on the</w:t>
      </w:r>
      <w:r w:rsidR="00C635AC">
        <w:t xml:space="preserve"> </w:t>
      </w:r>
      <w:r>
        <w:t>Bonds.</w:t>
      </w:r>
    </w:p>
    <w:p w14:paraId="50D4E48B" w14:textId="77777777" w:rsidR="00EE36E3" w:rsidRPr="008A4E67" w:rsidRDefault="00EE36E3" w:rsidP="00EE36E3">
      <w:pPr>
        <w:pStyle w:val="Heading2"/>
        <w:rPr>
          <w:vanish/>
          <w:specVanish/>
        </w:rPr>
      </w:pPr>
      <w:bookmarkStart w:id="136" w:name="_Toc173332054"/>
      <w:r>
        <w:t>Use of Working Capital Fund</w:t>
      </w:r>
      <w:bookmarkEnd w:id="136"/>
    </w:p>
    <w:p w14:paraId="12507FA4" w14:textId="77777777" w:rsidR="00EE36E3" w:rsidRDefault="00EE36E3" w:rsidP="00EE36E3">
      <w:pPr>
        <w:pStyle w:val="00BodyText5"/>
      </w:pPr>
      <w:r>
        <w:t xml:space="preserve">. </w:t>
      </w:r>
    </w:p>
    <w:p w14:paraId="353D7392" w14:textId="50AB1C87" w:rsidR="00EE36E3" w:rsidRDefault="00EE36E3" w:rsidP="00EE36E3">
      <w:pPr>
        <w:pStyle w:val="Heading3"/>
      </w:pPr>
      <w:r w:rsidRPr="00670DB0">
        <w:lastRenderedPageBreak/>
        <w:t xml:space="preserve">Amounts in the Working Capital Fund shall be released by the Trustee to the </w:t>
      </w:r>
      <w:r w:rsidR="001E5F63">
        <w:t>Issuer</w:t>
      </w:r>
      <w:r w:rsidRPr="00670DB0">
        <w:t xml:space="preserve"> in accordance with requisitions submitted to the Trustee in substantially the form set forth in </w:t>
      </w:r>
      <w:r w:rsidRPr="001F041C">
        <w:rPr>
          <w:u w:val="single"/>
        </w:rPr>
        <w:t>Exhibit C</w:t>
      </w:r>
      <w:r w:rsidRPr="00670DB0">
        <w:t xml:space="preserve"> hereto, signed by </w:t>
      </w:r>
      <w:r>
        <w:t>an Authorized Representative</w:t>
      </w:r>
      <w:r w:rsidRPr="00670DB0">
        <w:t xml:space="preserve"> and certifying that all amounts drawn will be applied to the payment of Administrative Expenses.  The Trustee may rely conclusively on any such requisitions and shall not be required to make any independent investigation in connection therewith.  The execution of any requisition by </w:t>
      </w:r>
      <w:r>
        <w:t>an Authorized Representative</w:t>
      </w:r>
      <w:r w:rsidRPr="00670DB0">
        <w:t xml:space="preserve"> shall constitute, unto the Trustee, an irrevocable determination that all conditions precedent to the payments requested have been completed</w:t>
      </w:r>
      <w:r>
        <w:t>.</w:t>
      </w:r>
    </w:p>
    <w:p w14:paraId="74D95669" w14:textId="64024966" w:rsidR="00EE36E3" w:rsidRPr="00EE36E3" w:rsidRDefault="00EE36E3" w:rsidP="00EE36E3">
      <w:pPr>
        <w:pStyle w:val="00BodyText5"/>
      </w:pPr>
      <w:r w:rsidRPr="00F111C2">
        <w:t xml:space="preserve">On the earlier to occur of (i) </w:t>
      </w:r>
      <w:r w:rsidR="00761167" w:rsidRPr="00550D69">
        <w:t>[</w:t>
      </w:r>
      <w:r w:rsidR="007803BA" w:rsidRPr="00550D69">
        <w:rPr>
          <w:szCs w:val="22"/>
        </w:rPr>
        <w:t>March 1, 20</w:t>
      </w:r>
      <w:r w:rsidR="005A6276" w:rsidRPr="00550D69">
        <w:rPr>
          <w:szCs w:val="22"/>
        </w:rPr>
        <w:t>27</w:t>
      </w:r>
      <w:r w:rsidR="00761167" w:rsidRPr="00550D69">
        <w:rPr>
          <w:szCs w:val="22"/>
        </w:rPr>
        <w:t>]</w:t>
      </w:r>
      <w:r w:rsidRPr="00F111C2">
        <w:t xml:space="preserve"> or (ii) the date of receipt by the Trustee of a</w:t>
      </w:r>
      <w:r w:rsidRPr="00670DB0">
        <w:t xml:space="preserve"> resolution of the </w:t>
      </w:r>
      <w:r>
        <w:t>Issuer</w:t>
      </w:r>
      <w:r w:rsidRPr="00670DB0">
        <w:t xml:space="preserve"> determining that amounts on deposit in the Working Capital Fund are no longer needed, any balance remaining in the Working Capital Fund shall be credited to the Construction Fund, provided that if as of such date the Construction Fund has been terminated, any balance shall be credited to the Bond Fund.  The Working Capital Fund shall terminate at such time as no further moneys remain therein</w:t>
      </w:r>
      <w:r>
        <w:t>.</w:t>
      </w:r>
    </w:p>
    <w:p w14:paraId="1702A8CF" w14:textId="77777777" w:rsidR="008A4E67" w:rsidRPr="008A4E67" w:rsidRDefault="00BC21F4" w:rsidP="00C53556">
      <w:pPr>
        <w:pStyle w:val="Heading2"/>
        <w:rPr>
          <w:vanish/>
          <w:specVanish/>
        </w:rPr>
      </w:pPr>
      <w:bookmarkStart w:id="137" w:name="_Toc507509169"/>
      <w:bookmarkStart w:id="138" w:name="_Toc173332055"/>
      <w:r>
        <w:t>Investment</w:t>
      </w:r>
      <w:r w:rsidR="00617239">
        <w:t xml:space="preserve"> </w:t>
      </w:r>
      <w:r>
        <w:t>of</w:t>
      </w:r>
      <w:r w:rsidR="00617239">
        <w:t xml:space="preserve"> </w:t>
      </w:r>
      <w:r>
        <w:t>Funds</w:t>
      </w:r>
      <w:bookmarkEnd w:id="137"/>
      <w:bookmarkEnd w:id="138"/>
    </w:p>
    <w:p w14:paraId="5C12CEFC" w14:textId="5B5DF0CD" w:rsidR="00485AB5" w:rsidRDefault="00BC21F4" w:rsidP="008A4E67">
      <w:pPr>
        <w:pStyle w:val="00BodyText5"/>
      </w:pPr>
      <w:r>
        <w:t>.</w:t>
      </w:r>
      <w:r w:rsidR="00617239">
        <w:t xml:space="preserve"> </w:t>
      </w:r>
      <w:r>
        <w:t>All</w:t>
      </w:r>
      <w:r w:rsidR="00617239">
        <w:t xml:space="preserve"> </w:t>
      </w:r>
      <w:r>
        <w:t>moneys</w:t>
      </w:r>
      <w:r w:rsidR="00617239">
        <w:t xml:space="preserve"> </w:t>
      </w:r>
      <w:r>
        <w:t>in</w:t>
      </w:r>
      <w:r w:rsidR="00617239">
        <w:t xml:space="preserve"> </w:t>
      </w:r>
      <w:r>
        <w:t>the</w:t>
      </w:r>
      <w:r w:rsidR="00617239">
        <w:t xml:space="preserve"> </w:t>
      </w:r>
      <w:r>
        <w:t>Bond</w:t>
      </w:r>
      <w:r w:rsidR="00617239">
        <w:t xml:space="preserve"> </w:t>
      </w:r>
      <w:r>
        <w:t>Fund,</w:t>
      </w:r>
      <w:r w:rsidR="00617239">
        <w:t xml:space="preserve"> </w:t>
      </w:r>
      <w:r>
        <w:t xml:space="preserve">the Construction Fund, the Reserve Fund, the Cost of Issuance Fund, </w:t>
      </w:r>
      <w:r w:rsidR="005A3886">
        <w:t>the Capitalized Interest Fund</w:t>
      </w:r>
      <w:r w:rsidR="001F041C">
        <w:t>, Working Capital Fund</w:t>
      </w:r>
      <w:r w:rsidR="005A3886">
        <w:t xml:space="preserve"> </w:t>
      </w:r>
      <w:r>
        <w:t xml:space="preserve">and the Rebate Fund, may, at the discretion and written authorization of the Issuer, be invested by the Trustee in Qualified Investments, including guaranteed investment contracts secured solely by Qualified Investments. </w:t>
      </w:r>
      <w:r w:rsidR="001F041C">
        <w:t xml:space="preserve"> </w:t>
      </w:r>
      <w:r w:rsidR="004456D9" w:rsidRPr="004456D9">
        <w:t>The Trustee may conclusively rely upon the Issuer’s written investment instructions as to both the suitability and legality of the directed investments, and such written investment instructions shall be deemed to be a certification to the Trustee that such directed investments constitute Qualified Investments</w:t>
      </w:r>
      <w:r w:rsidR="004456D9">
        <w:t xml:space="preserve">.  </w:t>
      </w:r>
      <w:r w:rsidR="00A87625">
        <w:t xml:space="preserve">[In the absence of the receipt of investment direction, all moneys in the Bond Fund, the Construction Fund, the Reserve Fund, the Cost of Issuance Fund, the Capitalized Interest Fund, the Working Capital Fund, and the Rebate Fund shall be invested and reinvested in the </w:t>
      </w:r>
      <w:r w:rsidR="00A87625" w:rsidRPr="00A87625">
        <w:rPr>
          <w:highlight w:val="yellow"/>
        </w:rPr>
        <w:t>[ISSUER TO DESIGNATE A PERMITTED MONEY MARKET FUND]</w:t>
      </w:r>
      <w:r w:rsidR="00A87625">
        <w:t xml:space="preserve"> fund.] </w:t>
      </w:r>
      <w:r>
        <w:t xml:space="preserve">All income derived from the investment of the Bond Fund, the Construction Fund, the Rebate Fund, the Reserve Fund, </w:t>
      </w:r>
      <w:r w:rsidR="005A3886">
        <w:t>the Capitalized Interest Fund</w:t>
      </w:r>
      <w:r w:rsidR="001F041C">
        <w:t>, the Working Capital Fund</w:t>
      </w:r>
      <w:r w:rsidR="005A3886">
        <w:t xml:space="preserve"> </w:t>
      </w:r>
      <w:r>
        <w:t>and Cost of Issuance Fund shall be maintained in said</w:t>
      </w:r>
      <w:r w:rsidR="00617239">
        <w:t xml:space="preserve"> </w:t>
      </w:r>
      <w:r>
        <w:t xml:space="preserve">Funds and </w:t>
      </w:r>
      <w:r w:rsidR="00A87625">
        <w:t>A</w:t>
      </w:r>
      <w:r>
        <w:t>ccounts respectively and shall be disbursed along with the other moneys on deposit therein as herein provided.</w:t>
      </w:r>
    </w:p>
    <w:p w14:paraId="589B85D1" w14:textId="6282F546" w:rsidR="00485AB5" w:rsidRDefault="00BC21F4" w:rsidP="00CF4B79">
      <w:pPr>
        <w:pStyle w:val="00BodyText5"/>
      </w:pPr>
      <w:r>
        <w:t xml:space="preserve">In the event the Issuer shall be advised by </w:t>
      </w:r>
      <w:r w:rsidR="00A87625">
        <w:t>B</w:t>
      </w:r>
      <w:r>
        <w:t xml:space="preserve">ond </w:t>
      </w:r>
      <w:r w:rsidR="00A87625">
        <w:t>C</w:t>
      </w:r>
      <w:r>
        <w:t xml:space="preserve">ounsel that it is necessary to restrict or limit the yield on the investment of any moneys paid to or held by the Trustee in order to avoid the Bonds being considered </w:t>
      </w:r>
      <w:r w:rsidR="00514809">
        <w:t>“</w:t>
      </w:r>
      <w:r>
        <w:t>arbitrage bonds</w:t>
      </w:r>
      <w:r w:rsidR="00514809">
        <w:t>”</w:t>
      </w:r>
      <w:r>
        <w:t xml:space="preserve"> within the meaning of the Code or the Treasury Regulations proposed or promulgated thereunder, or to otherwise preserve the excludability of interest payable or paid on the</w:t>
      </w:r>
      <w:r w:rsidR="00C635AC">
        <w:t xml:space="preserve"> </w:t>
      </w:r>
      <w:r>
        <w:t>Bonds from gross income for federal income tax purposes, the Issuer may require the Trustee to take such steps as it may be advised by such counsel are necessary so to restrict</w:t>
      </w:r>
      <w:r w:rsidR="00617239">
        <w:t xml:space="preserve"> </w:t>
      </w:r>
      <w:r>
        <w:t>or limit the</w:t>
      </w:r>
      <w:r w:rsidR="00617239">
        <w:t xml:space="preserve"> </w:t>
      </w:r>
      <w:r>
        <w:t>yield on such investment,</w:t>
      </w:r>
      <w:r w:rsidR="00617239">
        <w:t xml:space="preserve"> </w:t>
      </w:r>
      <w:r>
        <w:t>irrespective</w:t>
      </w:r>
      <w:r w:rsidR="00617239">
        <w:t xml:space="preserve"> </w:t>
      </w:r>
      <w:r>
        <w:t>of whether</w:t>
      </w:r>
      <w:r w:rsidR="00617239">
        <w:t xml:space="preserve"> </w:t>
      </w:r>
      <w:r>
        <w:t>the Trustee</w:t>
      </w:r>
      <w:r w:rsidR="00CF4B79">
        <w:t xml:space="preserve"> </w:t>
      </w:r>
      <w:r>
        <w:t>shares such opinion, and the Trustee agrees that it will take all such steps as the Issuer</w:t>
      </w:r>
      <w:r w:rsidR="00617239">
        <w:t xml:space="preserve"> </w:t>
      </w:r>
      <w:r>
        <w:t>may req</w:t>
      </w:r>
      <w:r w:rsidR="00503AA7">
        <w:t>ui</w:t>
      </w:r>
      <w:r>
        <w:t>re.</w:t>
      </w:r>
      <w:r w:rsidR="004456D9">
        <w:t xml:space="preserve">  </w:t>
      </w:r>
      <w:r w:rsidR="004456D9" w:rsidRPr="004456D9">
        <w:t>The Trustee shall not be responsible for determining whether the yield on any investments made in accordance with this Indenture would cause, or whether any other facts exist which would cause, any of the Bonds to be considered “arbitrage bonds” within the meaning of the Code or the Treasury Regulations</w:t>
      </w:r>
      <w:r w:rsidR="004456D9">
        <w:t>.</w:t>
      </w:r>
    </w:p>
    <w:p w14:paraId="61698ED2" w14:textId="1339C50D" w:rsidR="00485AB5" w:rsidRDefault="00BC21F4" w:rsidP="00CF4B79">
      <w:pPr>
        <w:pStyle w:val="00BodyText5"/>
      </w:pPr>
      <w:r>
        <w:lastRenderedPageBreak/>
        <w:t>The Issuer acknowledges that to the extent regulations of the Comptroller of the Currency or any other regulatory entity grant the Issuer the right to receive brokerage confirmations of the security transaction as they occur, the Issuer specifically waives receipt of such confirmations to the extent permitted by law. The Trustee will furnish the Issuer periodic cash transaction statements which include the detail for all investment transactions made by the Trustee hereunder.</w:t>
      </w:r>
    </w:p>
    <w:p w14:paraId="2658A060" w14:textId="5064D131" w:rsidR="00670DB0" w:rsidRDefault="004456D9" w:rsidP="00EE36E3">
      <w:pPr>
        <w:pStyle w:val="00BodyText5"/>
      </w:pPr>
      <w:r w:rsidRPr="004456D9">
        <w:t xml:space="preserve">The Trustee may elect to credit </w:t>
      </w:r>
      <w:r w:rsidR="00A87625">
        <w:t>F</w:t>
      </w:r>
      <w:r w:rsidRPr="004456D9">
        <w:t xml:space="preserve">unds and </w:t>
      </w:r>
      <w:r w:rsidR="00A87625">
        <w:t>A</w:t>
      </w:r>
      <w:r w:rsidRPr="004456D9">
        <w:t xml:space="preserve">ccounts hereunder with moneys representing income or principal payments due on, or sales proceeds due in respect of, the investments therein, or to credit </w:t>
      </w:r>
      <w:r w:rsidR="00A87625">
        <w:t>F</w:t>
      </w:r>
      <w:r w:rsidRPr="004456D9">
        <w:t xml:space="preserve">unds and </w:t>
      </w:r>
      <w:r w:rsidR="00A87625">
        <w:t>A</w:t>
      </w:r>
      <w:r w:rsidRPr="004456D9">
        <w:t>ccounts hereunder with the investments it is directed to purchase with such moneys, in each case before actually receiving the requisite moneys from the payment source. Any such crediting shall be provisional in nature, and the Trustee shall be authorized to reverse such crediting in the event that it does not receive good funds with respect thereto. Nothing in this Indenture shall constitute a waiver of any of the Trustee’s rights as a securities intermediary under Uniform Commercial Code § 9-206.</w:t>
      </w:r>
    </w:p>
    <w:p w14:paraId="2998FDB6" w14:textId="745DCB4B" w:rsidR="008A4E67" w:rsidRPr="008A4E67" w:rsidRDefault="00BC21F4" w:rsidP="00C53556">
      <w:pPr>
        <w:pStyle w:val="Heading2"/>
        <w:rPr>
          <w:vanish/>
          <w:specVanish/>
        </w:rPr>
      </w:pPr>
      <w:bookmarkStart w:id="139" w:name="_Toc507509170"/>
      <w:bookmarkStart w:id="140" w:name="_Toc173332056"/>
      <w:r>
        <w:t>Trust</w:t>
      </w:r>
      <w:r w:rsidR="00617239">
        <w:t xml:space="preserve"> </w:t>
      </w:r>
      <w:r>
        <w:t>Funds</w:t>
      </w:r>
      <w:bookmarkEnd w:id="139"/>
      <w:bookmarkEnd w:id="140"/>
    </w:p>
    <w:p w14:paraId="6D49E669" w14:textId="2192E3FF" w:rsidR="00485AB5" w:rsidRDefault="00BC21F4" w:rsidP="008A4E67">
      <w:pPr>
        <w:pStyle w:val="00BodyText5"/>
      </w:pPr>
      <w:r>
        <w:t>.</w:t>
      </w:r>
      <w:r w:rsidR="00617239">
        <w:t xml:space="preserve"> </w:t>
      </w:r>
      <w:r>
        <w:t>All</w:t>
      </w:r>
      <w:r w:rsidR="00617239">
        <w:t xml:space="preserve"> </w:t>
      </w:r>
      <w:r>
        <w:t>moneys</w:t>
      </w:r>
      <w:r w:rsidR="00617239">
        <w:t xml:space="preserve"> </w:t>
      </w:r>
      <w:r>
        <w:t>received</w:t>
      </w:r>
      <w:r w:rsidR="00617239">
        <w:t xml:space="preserve"> </w:t>
      </w:r>
      <w:r>
        <w:t>by the Trustee</w:t>
      </w:r>
      <w:r w:rsidR="00617239">
        <w:t xml:space="preserve"> </w:t>
      </w:r>
      <w:r>
        <w:t>under the provisions of this Indenture shall be trust funds under the terms hereof and shall not be subject to lien or attachment of any creditor of the State</w:t>
      </w:r>
      <w:r w:rsidR="00617239">
        <w:t xml:space="preserve"> </w:t>
      </w:r>
      <w:r>
        <w:t>or any</w:t>
      </w:r>
      <w:r w:rsidR="00617239">
        <w:t xml:space="preserve"> </w:t>
      </w:r>
      <w:r>
        <w:t>political</w:t>
      </w:r>
      <w:r w:rsidR="00617239">
        <w:t xml:space="preserve"> </w:t>
      </w:r>
      <w:r>
        <w:t>subdivision, body, agency, or instrumentality thereof or of the Issuer and shall not be subject to appropriation by any legislative body or otherwise. Such moneys</w:t>
      </w:r>
      <w:r w:rsidR="00617239">
        <w:t xml:space="preserve"> </w:t>
      </w:r>
      <w:r>
        <w:t>shall</w:t>
      </w:r>
      <w:r w:rsidR="00617239">
        <w:t xml:space="preserve"> </w:t>
      </w:r>
      <w:r>
        <w:t>be held</w:t>
      </w:r>
      <w:r w:rsidR="00617239">
        <w:t xml:space="preserve"> </w:t>
      </w:r>
      <w:r>
        <w:t>in trust and applied in accordance with the provisions hereof. Unless</w:t>
      </w:r>
      <w:r w:rsidR="00617239">
        <w:t xml:space="preserve"> </w:t>
      </w:r>
      <w:r>
        <w:t>and</w:t>
      </w:r>
      <w:r w:rsidR="00617239">
        <w:t xml:space="preserve"> </w:t>
      </w:r>
      <w:r>
        <w:t>until</w:t>
      </w:r>
      <w:r w:rsidR="00617239">
        <w:t xml:space="preserve"> </w:t>
      </w:r>
      <w:r>
        <w:t>disbursed pursuant to the terms hereof, all such moneys (and the income therefrom) shall be held by the Trustee as security for payment of the principal, premium, if any, and interest on the Bonds and the fees and expenses of the Issuer and Trustee payable hereunder.</w:t>
      </w:r>
      <w:r w:rsidR="00A87625">
        <w:t xml:space="preserve"> For the avoidance of doubt, the Developer has no interest in the Trust Estate.</w:t>
      </w:r>
    </w:p>
    <w:p w14:paraId="47194C4B" w14:textId="77777777" w:rsidR="008A4E67" w:rsidRPr="008A4E67" w:rsidRDefault="00BC21F4" w:rsidP="00C53556">
      <w:pPr>
        <w:pStyle w:val="Heading2"/>
        <w:rPr>
          <w:vanish/>
          <w:specVanish/>
        </w:rPr>
      </w:pPr>
      <w:bookmarkStart w:id="141" w:name="_Toc507509171"/>
      <w:bookmarkStart w:id="142" w:name="_Toc173332057"/>
      <w:r>
        <w:t>Method</w:t>
      </w:r>
      <w:r w:rsidR="00617239">
        <w:t xml:space="preserve"> </w:t>
      </w:r>
      <w:r>
        <w:t>of</w:t>
      </w:r>
      <w:r w:rsidR="00617239">
        <w:t xml:space="preserve"> </w:t>
      </w:r>
      <w:r>
        <w:t>Valuation</w:t>
      </w:r>
      <w:r w:rsidR="00617239">
        <w:t xml:space="preserve"> </w:t>
      </w:r>
      <w:r>
        <w:t>and</w:t>
      </w:r>
      <w:r w:rsidR="00617239">
        <w:t xml:space="preserve"> </w:t>
      </w:r>
      <w:r>
        <w:t>Frequency</w:t>
      </w:r>
      <w:r w:rsidR="00617239">
        <w:t xml:space="preserve"> </w:t>
      </w:r>
      <w:r>
        <w:t>of</w:t>
      </w:r>
      <w:r w:rsidR="00617239">
        <w:t xml:space="preserve"> </w:t>
      </w:r>
      <w:r>
        <w:t>Valuation</w:t>
      </w:r>
      <w:bookmarkEnd w:id="141"/>
      <w:bookmarkEnd w:id="142"/>
    </w:p>
    <w:p w14:paraId="3090C6B8" w14:textId="7633E8F1" w:rsidR="00485AB5" w:rsidRDefault="00BC21F4" w:rsidP="008A4E67">
      <w:pPr>
        <w:pStyle w:val="00BodyText5"/>
      </w:pPr>
      <w:r>
        <w:t>.</w:t>
      </w:r>
      <w:r w:rsidR="00617239">
        <w:t xml:space="preserve"> </w:t>
      </w:r>
      <w:r>
        <w:t xml:space="preserve">In computing the amount in any </w:t>
      </w:r>
      <w:r w:rsidR="00A87625">
        <w:t>F</w:t>
      </w:r>
      <w:r>
        <w:t xml:space="preserve">und or </w:t>
      </w:r>
      <w:r w:rsidR="00A87625">
        <w:t>A</w:t>
      </w:r>
      <w:r>
        <w:t xml:space="preserve">ccount, Qualified Investments shall be valued at market. With respect to all </w:t>
      </w:r>
      <w:r w:rsidR="00A87625">
        <w:t>F</w:t>
      </w:r>
      <w:r>
        <w:t xml:space="preserve">unds and </w:t>
      </w:r>
      <w:r w:rsidR="00A87625">
        <w:t>A</w:t>
      </w:r>
      <w:r>
        <w:t>ccounts, valuation shall occur annually, except in the event of a withdrawal from the Reserve Fund, whereupon</w:t>
      </w:r>
      <w:r w:rsidR="00617239">
        <w:t xml:space="preserve"> </w:t>
      </w:r>
      <w:r>
        <w:t>the securities therein shall be valued immediately after such withdrawal.</w:t>
      </w:r>
      <w:r w:rsidR="004456D9">
        <w:t xml:space="preserve">  </w:t>
      </w:r>
      <w:r w:rsidR="004456D9" w:rsidRPr="004456D9">
        <w:t>Market values may be determined in accordance with the price provided by pricing services and sources relied upon by the Trustee, and the Trustee does not have any duty to independently value Qualified Investment</w:t>
      </w:r>
      <w:r w:rsidR="004456D9">
        <w:t>s</w:t>
      </w:r>
      <w:r w:rsidR="004456D9" w:rsidRPr="004456D9">
        <w:t xml:space="preserve"> other than by reference to such pricing services and sources</w:t>
      </w:r>
      <w:r w:rsidR="004456D9">
        <w:t>.</w:t>
      </w:r>
    </w:p>
    <w:p w14:paraId="3D2442C8" w14:textId="77777777" w:rsidR="00485AB5" w:rsidRPr="005E68D4" w:rsidRDefault="00BC21F4" w:rsidP="005E68D4">
      <w:pPr>
        <w:pStyle w:val="Heading2"/>
        <w:rPr>
          <w:vanish/>
          <w:specVanish/>
        </w:rPr>
      </w:pPr>
      <w:bookmarkStart w:id="143" w:name="_Toc507509172"/>
      <w:bookmarkStart w:id="144" w:name="_Toc173332058"/>
      <w:r>
        <w:t>Perfection of Security Interest</w:t>
      </w:r>
      <w:bookmarkEnd w:id="143"/>
      <w:r w:rsidR="005E68D4" w:rsidRPr="005E68D4">
        <w:rPr>
          <w:u w:val="none"/>
        </w:rPr>
        <w:t>.</w:t>
      </w:r>
      <w:bookmarkEnd w:id="144"/>
    </w:p>
    <w:p w14:paraId="3322C681" w14:textId="77777777" w:rsidR="005E68D4" w:rsidRPr="005E68D4" w:rsidRDefault="005E68D4" w:rsidP="005E68D4">
      <w:pPr>
        <w:pStyle w:val="00BodyText5"/>
      </w:pPr>
      <w:r>
        <w:t xml:space="preserve"> </w:t>
      </w:r>
    </w:p>
    <w:p w14:paraId="58260027" w14:textId="6C9861A3" w:rsidR="00485AB5" w:rsidRDefault="00BC21F4" w:rsidP="008A4E67">
      <w:pPr>
        <w:pStyle w:val="Heading3"/>
      </w:pPr>
      <w:r>
        <w:t>The Indenture creates a valid and binding</w:t>
      </w:r>
      <w:r w:rsidR="00617239">
        <w:t xml:space="preserve"> </w:t>
      </w:r>
      <w:r>
        <w:t>pledge and assignment</w:t>
      </w:r>
      <w:r w:rsidR="00617239">
        <w:t xml:space="preserve"> </w:t>
      </w:r>
      <w:r>
        <w:t>of security interest in all of the Assessments</w:t>
      </w:r>
      <w:r w:rsidR="0017354D">
        <w:t xml:space="preserve"> </w:t>
      </w:r>
      <w:r w:rsidR="0002686E">
        <w:t xml:space="preserve">and all other applicable funds and moneys </w:t>
      </w:r>
      <w:r>
        <w:t>pledged under this Indenture in favor of the Trustee as security for payment of the Bonds, enforceable by the Trustee in accordance with the terms thereof.</w:t>
      </w:r>
    </w:p>
    <w:p w14:paraId="44E0C856" w14:textId="2CE6A03A" w:rsidR="00A84C9A" w:rsidRDefault="00BC21F4" w:rsidP="008A4E67">
      <w:pPr>
        <w:pStyle w:val="Heading3"/>
      </w:pPr>
      <w:r>
        <w:t>Under the laws of the State, such pledge and assignment and security interest is automatically perfected by Section 11-14-501, Utah Code Annotated 1953, as amended, and is and shall have priority as against all parties having claims of any kind in tort, contract, or otherwise hereafter imposed on the Assessment.</w:t>
      </w:r>
    </w:p>
    <w:p w14:paraId="3171C6F2" w14:textId="77777777" w:rsidR="00FD21C5" w:rsidRDefault="00FD21C5">
      <w:pPr>
        <w:spacing w:after="160" w:line="259" w:lineRule="auto"/>
        <w:rPr>
          <w:rFonts w:eastAsiaTheme="minorHAnsi" w:cstheme="minorBidi"/>
          <w:szCs w:val="22"/>
        </w:rPr>
      </w:pPr>
      <w:r>
        <w:br w:type="page"/>
      </w:r>
    </w:p>
    <w:p w14:paraId="05210DDE" w14:textId="7E698720" w:rsidR="00684686" w:rsidRDefault="00CF4B79" w:rsidP="007A6BBD">
      <w:pPr>
        <w:pStyle w:val="Heading1"/>
      </w:pPr>
      <w:r>
        <w:lastRenderedPageBreak/>
        <w:br/>
      </w:r>
      <w:bookmarkStart w:id="145" w:name="_Toc507509174"/>
      <w:bookmarkStart w:id="146" w:name="_Toc507592595"/>
      <w:bookmarkStart w:id="147" w:name="_Toc507593099"/>
      <w:bookmarkStart w:id="148" w:name="_Toc173332059"/>
      <w:r w:rsidR="00BC21F4">
        <w:t>COVENANTS AND UNDERTAKINGS</w:t>
      </w:r>
      <w:bookmarkEnd w:id="145"/>
      <w:bookmarkEnd w:id="146"/>
      <w:bookmarkEnd w:id="147"/>
      <w:bookmarkEnd w:id="148"/>
    </w:p>
    <w:p w14:paraId="601DA223" w14:textId="77777777" w:rsidR="008A4E67" w:rsidRPr="008A4E67" w:rsidRDefault="00BC21F4" w:rsidP="00C53556">
      <w:pPr>
        <w:pStyle w:val="Heading2"/>
        <w:rPr>
          <w:vanish/>
          <w:specVanish/>
        </w:rPr>
      </w:pPr>
      <w:bookmarkStart w:id="149" w:name="_Toc507509175"/>
      <w:bookmarkStart w:id="150" w:name="_Toc173332060"/>
      <w:r>
        <w:t>Covenants of</w:t>
      </w:r>
      <w:r w:rsidR="00617239">
        <w:t xml:space="preserve"> </w:t>
      </w:r>
      <w:r>
        <w:t>Issuer</w:t>
      </w:r>
      <w:bookmarkEnd w:id="149"/>
      <w:bookmarkEnd w:id="150"/>
    </w:p>
    <w:p w14:paraId="6F46C599" w14:textId="77777777" w:rsidR="005A3886" w:rsidRDefault="00BC21F4" w:rsidP="008A4E67">
      <w:pPr>
        <w:pStyle w:val="00BodyText5"/>
      </w:pPr>
      <w:r>
        <w:t>.</w:t>
      </w:r>
      <w:r w:rsidR="00E43689">
        <w:t xml:space="preserve"> </w:t>
      </w:r>
      <w:r w:rsidR="009478F1">
        <w:t xml:space="preserve"> </w:t>
      </w:r>
      <w:r>
        <w:t>All</w:t>
      </w:r>
      <w:r w:rsidR="00617239">
        <w:t xml:space="preserve"> </w:t>
      </w:r>
      <w:r>
        <w:t>covenants,</w:t>
      </w:r>
      <w:r w:rsidR="00617239">
        <w:t xml:space="preserve"> </w:t>
      </w:r>
      <w:r>
        <w:t>statements, representations, and agreements contained in the Bonds, and all recitals and representations in this Indenture are hereby considered and understood as the covenants, statements, representations, and agreements of the Issuer.</w:t>
      </w:r>
      <w:r w:rsidR="005A3886">
        <w:t xml:space="preserve">  The Issuer hereby </w:t>
      </w:r>
      <w:r w:rsidR="005A3886" w:rsidRPr="005A3886">
        <w:t>further irrevocably covenants and agrees with each and every Owner that so long as any of the Bonds remain Outstanding</w:t>
      </w:r>
      <w:r w:rsidR="005A3886">
        <w:t xml:space="preserve">: </w:t>
      </w:r>
    </w:p>
    <w:p w14:paraId="7A2E7016" w14:textId="6EFB470F" w:rsidR="005A3886" w:rsidRDefault="005A3886" w:rsidP="005A3886">
      <w:pPr>
        <w:pStyle w:val="Heading3"/>
      </w:pPr>
      <w:r>
        <w:t xml:space="preserve"> The Issuer will maintain its existence and shall not merge or otherwise alter its corporate structure in any manner or to any extent as might reduce the security provided for the payment of the Bonds, and will continue to operate and manage the Issuer and its facilities in an efficient and economical manner in accordance with all applicable laws, rules, and regulations.</w:t>
      </w:r>
    </w:p>
    <w:p w14:paraId="628EF8D2" w14:textId="338631BE" w:rsidR="005A3886" w:rsidRDefault="005A3886" w:rsidP="005A3886">
      <w:pPr>
        <w:pStyle w:val="Heading3"/>
      </w:pPr>
      <w:r>
        <w:t>At least once a year the Issuer will cause an audit to be performed of the records relating to its revenues and expenditures, and the Issuer shall use its best commercially reasonable efforts to have such audit report completed no later than 200 days following the end of its fiscal year.  The foregoing covenant shall apply notwithstanding any State law audit exemptions that may exist.  In addition, at least once a year in the time and manner provided by law, the Issuer will cause a budget to be prepared and adopted.  Copies of the budget and the audit will be filed and recorded in the places, time, and manner provided by law.</w:t>
      </w:r>
    </w:p>
    <w:p w14:paraId="21EC81CF" w14:textId="79167126" w:rsidR="005A3886" w:rsidRDefault="005A3886" w:rsidP="005A3886">
      <w:pPr>
        <w:pStyle w:val="Heading3"/>
      </w:pPr>
      <w:r>
        <w:t>The Issuer will carry general liability, public officials’ liability, and such other forms of insurance coverage on insurable Issuer property upon the terms and conditions, and in such amount, as in the judgment of the Issuer will protect the Issuer and its operations.</w:t>
      </w:r>
    </w:p>
    <w:p w14:paraId="093C9CCC" w14:textId="6F4DEAD1" w:rsidR="005A3886" w:rsidRDefault="005A3886" w:rsidP="005A3886">
      <w:pPr>
        <w:pStyle w:val="Heading3"/>
      </w:pPr>
      <w:r>
        <w:t xml:space="preserve">Each Issuer official or other </w:t>
      </w:r>
      <w:r w:rsidR="00A87625">
        <w:t>P</w:t>
      </w:r>
      <w:r>
        <w:t>erson having custody of any Issuer funds or responsible for the handling of such funds, shall be bonded or insured against theft or defalcation at all times.</w:t>
      </w:r>
    </w:p>
    <w:p w14:paraId="6BE20429" w14:textId="463B39C3" w:rsidR="00485AB5" w:rsidRDefault="005A3886" w:rsidP="005A3886">
      <w:pPr>
        <w:pStyle w:val="Heading3"/>
      </w:pPr>
      <w:r>
        <w:t xml:space="preserve">The Issuer shall not impose any rates, tolls, fees or other charges on vacant lots or other undeveloped property within its boundaries in excess of the rates, tolls, fees or other charges applicable to developed residential lots or engage in any other </w:t>
      </w:r>
      <w:r w:rsidR="007C1494">
        <w:t xml:space="preserve">unreasonable </w:t>
      </w:r>
      <w:r>
        <w:t xml:space="preserve">act or omission that may impair future development in a manner that could delay the timing of the Issuer’s receipt of Assessments. </w:t>
      </w:r>
    </w:p>
    <w:p w14:paraId="58C684DD" w14:textId="77777777" w:rsidR="008A4E67" w:rsidRPr="008A4E67" w:rsidRDefault="00BC21F4" w:rsidP="00C53556">
      <w:pPr>
        <w:pStyle w:val="Heading2"/>
        <w:rPr>
          <w:vanish/>
          <w:specVanish/>
        </w:rPr>
      </w:pPr>
      <w:bookmarkStart w:id="151" w:name="_Toc507509176"/>
      <w:bookmarkStart w:id="152" w:name="_Toc173332061"/>
      <w:r>
        <w:t>Levy and Collection of Assessment</w:t>
      </w:r>
      <w:r w:rsidR="009478F1">
        <w:t>s; Punctual Payment</w:t>
      </w:r>
      <w:bookmarkEnd w:id="151"/>
      <w:bookmarkEnd w:id="152"/>
    </w:p>
    <w:p w14:paraId="52E408BF" w14:textId="22908DF1" w:rsidR="00485AB5" w:rsidRDefault="00BC21F4" w:rsidP="008A4E67">
      <w:pPr>
        <w:pStyle w:val="00BodyText5"/>
      </w:pPr>
      <w:r>
        <w:t>.</w:t>
      </w:r>
      <w:r w:rsidR="00617239">
        <w:t xml:space="preserve"> </w:t>
      </w:r>
      <w:r w:rsidR="009478F1">
        <w:t xml:space="preserve"> </w:t>
      </w:r>
      <w:r w:rsidR="00261014" w:rsidRPr="007C3351">
        <w:t xml:space="preserve">The </w:t>
      </w:r>
      <w:r w:rsidR="00A87625">
        <w:t>Issuer</w:t>
      </w:r>
      <w:r w:rsidRPr="007C3351">
        <w:t xml:space="preserve"> </w:t>
      </w:r>
      <w:r w:rsidR="00A47834">
        <w:t>Vice Chair/</w:t>
      </w:r>
      <w:r w:rsidR="007C3351">
        <w:t xml:space="preserve">Treasurer and/or </w:t>
      </w:r>
      <w:r w:rsidR="00B658FA">
        <w:t>Clerk/Secretary</w:t>
      </w:r>
      <w:r w:rsidR="00B3630C" w:rsidRPr="007C3351">
        <w:t xml:space="preserve"> </w:t>
      </w:r>
      <w:r w:rsidRPr="007C3351">
        <w:t xml:space="preserve">shall be and is hereby authorized and empowered, and it shall be his/her duty to receive and collect all Assessments levied to pay the cost of the Improvements of the </w:t>
      </w:r>
      <w:r w:rsidR="00E66FFA">
        <w:t>SkyRidge Pegasus</w:t>
      </w:r>
      <w:r w:rsidR="00856125">
        <w:t xml:space="preserve"> </w:t>
      </w:r>
      <w:r w:rsidR="004F25FB">
        <w:t>Assessment Area</w:t>
      </w:r>
      <w:r w:rsidRPr="007C3351">
        <w:t>, the installments thereon, the interest thereon, and the penalties accrued thereon, including without limiting the generality of the foregoing, the whole of the unpaid principal, interest and penalties accrued which become due and payable immediately because of the failure to pay any installment whether of principal or interest, when due, and to pay and disburse such payments to the Trustee as herein provided.</w:t>
      </w:r>
      <w:r w:rsidR="009478F1" w:rsidRPr="007C3351">
        <w:t xml:space="preserve">  The Issuer </w:t>
      </w:r>
      <w:r w:rsidR="009478F1" w:rsidRPr="007C3351">
        <w:lastRenderedPageBreak/>
        <w:t xml:space="preserve">covenants that it will receive all Assessments in trust for the Owners and shall have no beneficial right or interest in the Assessments deposited with the Trustee, except as provided in this Indenture.  All Assessments levied shall be disbursed, allocated and applied solely to the uses and purposes set forth herein, and shall be accounted for separately and apart from all other money, </w:t>
      </w:r>
      <w:r w:rsidR="00A87625">
        <w:t>F</w:t>
      </w:r>
      <w:r w:rsidR="009478F1" w:rsidRPr="007C3351">
        <w:t xml:space="preserve">unds, </w:t>
      </w:r>
      <w:r w:rsidR="00A87625">
        <w:t>A</w:t>
      </w:r>
      <w:r w:rsidR="009478F1" w:rsidRPr="007C3351">
        <w:t>ccounts or other resources of the Issuer.</w:t>
      </w:r>
    </w:p>
    <w:p w14:paraId="113067E6" w14:textId="77777777" w:rsidR="00B06E3B" w:rsidRDefault="00B06E3B" w:rsidP="008A4E67">
      <w:pPr>
        <w:pStyle w:val="00BodyText5"/>
      </w:pPr>
      <w:r w:rsidRPr="00B06E3B">
        <w:t xml:space="preserve">The </w:t>
      </w:r>
      <w:r>
        <w:t>Issuer</w:t>
      </w:r>
      <w:r w:rsidRPr="00B06E3B">
        <w:t xml:space="preserve"> covenants that it will duly and punctually pay or cause to be paid the principal of and interest on every Bond and Additional Bond issued hereunder, together with the premium, if any, thereon on the date, at the place and in the manner set forth in the Bonds and the Additional Bonds and in accordance with this Indenture to the extent that Assessments levied and other amounts pledged hereunder are available therefor, and that the payments into the Funds and Accounts created hereunder will be made, all in strict conformity with the terms of the Bonds, any Additional Bonds, and this Indenture, and that it will faithfully observe and perform all of the conditions, covenants and requirements of this Indenture and all Supplemental Indentures and of the Bonds and any Additional Bonds issued hereunder.</w:t>
      </w:r>
    </w:p>
    <w:p w14:paraId="090E943C" w14:textId="77777777" w:rsidR="008A4E67" w:rsidRPr="008A4E67" w:rsidRDefault="00BC21F4" w:rsidP="00C53556">
      <w:pPr>
        <w:pStyle w:val="Heading2"/>
        <w:rPr>
          <w:vanish/>
          <w:specVanish/>
        </w:rPr>
      </w:pPr>
      <w:bookmarkStart w:id="153" w:name="_Toc507509177"/>
      <w:bookmarkStart w:id="154" w:name="_Toc173332062"/>
      <w:r>
        <w:t>Lien of</w:t>
      </w:r>
      <w:r w:rsidR="00617239">
        <w:t xml:space="preserve"> </w:t>
      </w:r>
      <w:r>
        <w:t>Assessment</w:t>
      </w:r>
      <w:bookmarkEnd w:id="153"/>
      <w:bookmarkEnd w:id="154"/>
    </w:p>
    <w:p w14:paraId="0F5985AF" w14:textId="78956671" w:rsidR="00485AB5" w:rsidRDefault="00BC21F4" w:rsidP="008A4E67">
      <w:pPr>
        <w:pStyle w:val="00BodyText5"/>
      </w:pPr>
      <w:r>
        <w:t>.</w:t>
      </w:r>
      <w:r w:rsidR="00617239">
        <w:t xml:space="preserve"> </w:t>
      </w:r>
      <w:r w:rsidR="009478F1">
        <w:t xml:space="preserve"> </w:t>
      </w:r>
      <w:r>
        <w:t>The</w:t>
      </w:r>
      <w:r w:rsidR="00617239">
        <w:t xml:space="preserve"> </w:t>
      </w:r>
      <w:r>
        <w:t>Assessments,</w:t>
      </w:r>
      <w:r w:rsidR="00617239">
        <w:t xml:space="preserve"> </w:t>
      </w:r>
      <w:r>
        <w:t xml:space="preserve">any interest accruing on the Assessments and the penalties and costs of collection of the Assessments shall continue to constitute and are hereby declared to be a lien against the properties upon which the Assessments are levied within the </w:t>
      </w:r>
      <w:r w:rsidR="00E66FFA">
        <w:t>SkyRidge Pegasus</w:t>
      </w:r>
      <w:r w:rsidR="00856125">
        <w:t xml:space="preserve"> </w:t>
      </w:r>
      <w:r w:rsidR="004F25FB">
        <w:t>Assessment Area</w:t>
      </w:r>
      <w:r w:rsidR="00BA2C2E">
        <w:t xml:space="preserve"> </w:t>
      </w:r>
      <w:r>
        <w:t>from and after the date on which the Assessment Ordinance became effective. Said lien shall be superior to the lien of any trust deed, mortgage, mechanic</w:t>
      </w:r>
      <w:r w:rsidR="00514809">
        <w:t>’</w:t>
      </w:r>
      <w:r>
        <w:t>s or materialman</w:t>
      </w:r>
      <w:r w:rsidR="00514809">
        <w:t>’</w:t>
      </w:r>
      <w:r>
        <w:t>s lien, or other encumbrance, and shall be equal to and on a parity with the lien for general property taxes. Said lien shall apply without interruption, change in priority, or alteration in any manner to any reduced obligations and shall continue until the Assessment and any interest, penalties, and costs thereon are paid in full, notwithstanding any sale of the property for or on account of a delinquent general property tax, special tax, other assessment or otherwise,</w:t>
      </w:r>
      <w:r w:rsidR="00617239">
        <w:t xml:space="preserve"> </w:t>
      </w:r>
      <w:r>
        <w:t>or</w:t>
      </w:r>
      <w:r w:rsidR="00617239">
        <w:t xml:space="preserve"> </w:t>
      </w:r>
      <w:r>
        <w:t>the issuance of a tax deed, an assignment of interest by the Issuer,</w:t>
      </w:r>
      <w:r w:rsidR="00082D15">
        <w:t xml:space="preserve"> or a sheriff</w:t>
      </w:r>
      <w:r w:rsidR="008A4E67">
        <w:t>’</w:t>
      </w:r>
      <w:r w:rsidR="00082D15">
        <w:t>s</w:t>
      </w:r>
      <w:r>
        <w:t xml:space="preserve"> certificate of sale or deed.</w:t>
      </w:r>
    </w:p>
    <w:p w14:paraId="786A53C7" w14:textId="77777777" w:rsidR="008A4E67" w:rsidRPr="008A4E67" w:rsidRDefault="00BC21F4" w:rsidP="00C53556">
      <w:pPr>
        <w:pStyle w:val="Heading2"/>
        <w:rPr>
          <w:vanish/>
          <w:specVanish/>
        </w:rPr>
      </w:pPr>
      <w:bookmarkStart w:id="155" w:name="_Ref507420557"/>
      <w:bookmarkStart w:id="156" w:name="_Toc507509178"/>
      <w:bookmarkStart w:id="157" w:name="_Toc173332063"/>
      <w:r>
        <w:t>Default</w:t>
      </w:r>
      <w:r w:rsidR="00617239">
        <w:t xml:space="preserve"> </w:t>
      </w:r>
      <w:r>
        <w:t>in</w:t>
      </w:r>
      <w:r w:rsidR="00617239">
        <w:t xml:space="preserve"> </w:t>
      </w:r>
      <w:r>
        <w:t>Payment</w:t>
      </w:r>
      <w:r w:rsidR="00617239">
        <w:t xml:space="preserve"> </w:t>
      </w:r>
      <w:r>
        <w:t>of</w:t>
      </w:r>
      <w:r w:rsidR="00617239">
        <w:t xml:space="preserve"> </w:t>
      </w:r>
      <w:r>
        <w:t>Assessments</w:t>
      </w:r>
      <w:bookmarkEnd w:id="155"/>
      <w:bookmarkEnd w:id="156"/>
      <w:bookmarkEnd w:id="157"/>
    </w:p>
    <w:p w14:paraId="221CE4E4" w14:textId="54568854" w:rsidR="00485AB5" w:rsidRDefault="00BC21F4" w:rsidP="00502548">
      <w:pPr>
        <w:pStyle w:val="00BodyText5"/>
      </w:pPr>
      <w:r>
        <w:t>.</w:t>
      </w:r>
      <w:r w:rsidR="009478F1">
        <w:t xml:space="preserve"> </w:t>
      </w:r>
      <w:r w:rsidR="00617239">
        <w:t xml:space="preserve"> </w:t>
      </w:r>
      <w:r w:rsidR="00E81E8A">
        <w:t xml:space="preserve">To the extent permitted by law, the Issuer hereby irrevocably appoints the Foreclosure Agent, including any successor thereto, to process and carry out, on behalf of the Issuer, any foreclosure of Assessments pursuant to this Indenture and the Assessment Ordinance, and assigns all rights of collection of the delinquent Assessments to the Foreclosure Agent, as collection agent for the Issuer. To the extent permitted by law, the Issuer covenants and agrees to take such actions as are necessary to authorize and empower the Foreclosure Agent to carry out the duties provided herein. </w:t>
      </w:r>
      <w:r>
        <w:t>As further described in the Assessment Ordinance, in the event a default occurs in the payment</w:t>
      </w:r>
      <w:r w:rsidR="00617239">
        <w:t xml:space="preserve"> </w:t>
      </w:r>
      <w:r>
        <w:t>of</w:t>
      </w:r>
      <w:r w:rsidR="00617239">
        <w:t xml:space="preserve"> </w:t>
      </w:r>
      <w:r>
        <w:t xml:space="preserve">any installment of principal or interest of the Assessments levied pursuant to the Assessment Ordinance when due, </w:t>
      </w:r>
      <w:r w:rsidR="00E81E8A">
        <w:t xml:space="preserve">the Foreclosure Agent, on behalf of </w:t>
      </w:r>
      <w:r>
        <w:t>the Issuer</w:t>
      </w:r>
      <w:r w:rsidR="00E81E8A">
        <w:t>,</w:t>
      </w:r>
      <w:r>
        <w:t xml:space="preserve"> shall (a) declare the unpaid amount delinquent and subject to collection, (b) provide notice of such default, and (c) following the lapse of a 30-day period to remedy the default provided in the Notice, all as provided in the Assessment Ordinance, the </w:t>
      </w:r>
      <w:r w:rsidR="00E81E8A">
        <w:t xml:space="preserve">Foreclosure Agent, on behalf of the </w:t>
      </w:r>
      <w:r>
        <w:t>Issuer</w:t>
      </w:r>
      <w:r w:rsidR="00E81E8A">
        <w:t>,</w:t>
      </w:r>
      <w:r>
        <w:t xml:space="preserve"> </w:t>
      </w:r>
      <w:r w:rsidR="001F0F9B" w:rsidRPr="001F0F9B">
        <w:t xml:space="preserve">may immediately </w:t>
      </w:r>
      <w:r w:rsidR="00A156F1" w:rsidRPr="00A156F1">
        <w:t xml:space="preserve">sell the </w:t>
      </w:r>
      <w:r w:rsidR="00A156F1">
        <w:t>property</w:t>
      </w:r>
      <w:r w:rsidR="00A156F1" w:rsidRPr="00A156F1">
        <w:t xml:space="preserve"> pursuant to Section 11-42-502.1(2)(a)(ii)(B) and related pertinent provisions of the Act, in the manner provided for judicial foreclosures</w:t>
      </w:r>
      <w:r>
        <w:t xml:space="preserve">. </w:t>
      </w:r>
      <w:r w:rsidR="001F0F9B">
        <w:t xml:space="preserve"> </w:t>
      </w:r>
      <w:r>
        <w:t xml:space="preserve">If at the sale, no </w:t>
      </w:r>
      <w:r w:rsidR="00E81E8A">
        <w:t>P</w:t>
      </w:r>
      <w:r>
        <w:t>erson shall bid and pay the Issuer the amount due on the Assessment plus interest, penalties and costs, plus attorneys</w:t>
      </w:r>
      <w:r w:rsidR="00514809">
        <w:t>’</w:t>
      </w:r>
      <w:r w:rsidR="00617239">
        <w:t xml:space="preserve"> </w:t>
      </w:r>
      <w:r>
        <w:t>fees</w:t>
      </w:r>
      <w:r w:rsidR="00852F3E">
        <w:t xml:space="preserve"> and foreclosure costs</w:t>
      </w:r>
      <w:r>
        <w:t xml:space="preserve">, if any, the property shall be deemed sold to the Issuer for these amounts. </w:t>
      </w:r>
      <w:r w:rsidR="00852F3E">
        <w:t xml:space="preserve"> </w:t>
      </w:r>
      <w:r w:rsidR="00754CDD" w:rsidRPr="00754CDD">
        <w:t xml:space="preserve">The Issuer shall have no obligation to pay any Assessment installments in the case of temporary ownership while the </w:t>
      </w:r>
      <w:r w:rsidR="00754CDD" w:rsidRPr="00754CDD">
        <w:lastRenderedPageBreak/>
        <w:t>property is being foreclosed upon.</w:t>
      </w:r>
      <w:r w:rsidR="0097005D">
        <w:t xml:space="preserve">  </w:t>
      </w:r>
      <w:r w:rsidR="00B2664F" w:rsidRPr="00B2664F">
        <w:t xml:space="preserve">Pursuant to Section 11-42-504(2)(a) of the Act, the </w:t>
      </w:r>
      <w:r w:rsidR="00B2664F">
        <w:t>Issuer hereby</w:t>
      </w:r>
      <w:r w:rsidR="00B2664F" w:rsidRPr="00B2664F">
        <w:t xml:space="preserve"> elect</w:t>
      </w:r>
      <w:r w:rsidR="00B2664F">
        <w:t>s to transfer ownership of</w:t>
      </w:r>
      <w:r w:rsidR="00B2664F" w:rsidRPr="00B2664F">
        <w:t xml:space="preserve"> </w:t>
      </w:r>
      <w:r w:rsidR="00502548">
        <w:t xml:space="preserve">the </w:t>
      </w:r>
      <w:r w:rsidR="00B2664F" w:rsidRPr="00B2664F">
        <w:t>delinquent property</w:t>
      </w:r>
      <w:r w:rsidR="005C2BA0">
        <w:t xml:space="preserve"> </w:t>
      </w:r>
      <w:r w:rsidR="005C2BA0" w:rsidRPr="005C2BA0">
        <w:t>“AS-IS, WHERE-IS” AND WITH ALL FAULTS, with no warranties or representations of any kind</w:t>
      </w:r>
      <w:r w:rsidR="00B2664F" w:rsidRPr="00B2664F">
        <w:t xml:space="preserve"> to the </w:t>
      </w:r>
      <w:r w:rsidR="00BA4166">
        <w:t>Bondholders</w:t>
      </w:r>
      <w:r w:rsidR="00B2664F" w:rsidRPr="00B2664F">
        <w:t xml:space="preserve"> of the Bonds</w:t>
      </w:r>
      <w:r w:rsidR="00342F53">
        <w:t xml:space="preserve"> (or a legally created entity designated by the </w:t>
      </w:r>
      <w:r w:rsidR="00E81E8A">
        <w:t>Majority Owners</w:t>
      </w:r>
      <w:r w:rsidR="00342F53">
        <w:t>)</w:t>
      </w:r>
      <w:r w:rsidR="00B2664F" w:rsidRPr="00B2664F">
        <w:t xml:space="preserve"> in full satisfaction of all outstanding assessment obligations related to such property </w:t>
      </w:r>
      <w:r w:rsidR="00502548">
        <w:t xml:space="preserve">hereunder </w:t>
      </w:r>
      <w:r w:rsidR="00B2664F" w:rsidRPr="00B2664F">
        <w:t xml:space="preserve">and any payment obligations of the </w:t>
      </w:r>
      <w:r w:rsidR="00B2664F">
        <w:t xml:space="preserve">Issuer to the </w:t>
      </w:r>
      <w:r w:rsidR="00BA4166">
        <w:t>Bondholders</w:t>
      </w:r>
      <w:r w:rsidR="00B2664F" w:rsidRPr="00B2664F">
        <w:t xml:space="preserve"> of the Bonds</w:t>
      </w:r>
      <w:r w:rsidR="00E81E8A">
        <w:t xml:space="preserve"> (provided the Trustee shall not be required to extinguish the Bonds)</w:t>
      </w:r>
      <w:r w:rsidR="00B2664F" w:rsidRPr="00B2664F">
        <w:t xml:space="preserve">.  </w:t>
      </w:r>
      <w:r w:rsidR="00502548">
        <w:t>If the Bondholders or any legally created entity of the Bondholders refuses to accept such delivery of the delinquent property, then the Issuer shall sell such property (subject to real property taxes and other assessments (if any) for the then current year and thereafter as well as any easements, rights of way, covenants, restrictions and all other matters of every kind that are then of record and all matters that an accurate survey or a physical inspection of the property would then disclose</w:t>
      </w:r>
      <w:r w:rsidR="0088234D">
        <w:t>)</w:t>
      </w:r>
      <w:r w:rsidR="00502548">
        <w:t xml:space="preserve">.  </w:t>
      </w:r>
      <w:r w:rsidR="00B2664F" w:rsidRPr="00B2664F">
        <w:t>The property is to be conveyed “AS-IS, WHERE-IS” AND WITH ALL FAULTS, with no warranties</w:t>
      </w:r>
      <w:r w:rsidR="0088234D">
        <w:t xml:space="preserve"> or representations of any kind,</w:t>
      </w:r>
      <w:r w:rsidR="00502548">
        <w:t xml:space="preserve"> and deposit the proceeds thereof (after reimbursement of reasonable administrative and foreclosure expenses of the Issuer in connection therewith) with the Trustee for the benefit of the Bondholders,</w:t>
      </w:r>
      <w:r w:rsidR="00B2664F" w:rsidRPr="00B2664F">
        <w:t xml:space="preserve"> in full satisfaction of all outstanding </w:t>
      </w:r>
      <w:r w:rsidR="00502548">
        <w:t>a</w:t>
      </w:r>
      <w:r w:rsidR="00B2664F" w:rsidRPr="00B2664F">
        <w:t xml:space="preserve">ssessment obligations related to such property </w:t>
      </w:r>
      <w:r w:rsidR="00502548">
        <w:t>hereunder</w:t>
      </w:r>
      <w:r w:rsidR="00B2664F" w:rsidRPr="00B2664F">
        <w:t xml:space="preserve"> and any payment obligations of the </w:t>
      </w:r>
      <w:r w:rsidR="00B2664F">
        <w:t xml:space="preserve">Issuer to the </w:t>
      </w:r>
      <w:r w:rsidR="007A03A3">
        <w:t>Bondholders</w:t>
      </w:r>
      <w:r w:rsidR="00B2664F" w:rsidRPr="00B2664F">
        <w:t xml:space="preserve"> of the Bonds</w:t>
      </w:r>
      <w:r w:rsidR="00B2664F">
        <w:t xml:space="preserve">.  </w:t>
      </w:r>
      <w:r w:rsidR="0097005D">
        <w:t xml:space="preserve">By purchase or other means of obtaining ownership of the Bonds, all Bondholders are deemed to have consented to the </w:t>
      </w:r>
      <w:r w:rsidR="00502548">
        <w:t>provisions of this Section 6.4.</w:t>
      </w:r>
    </w:p>
    <w:p w14:paraId="4985D25F" w14:textId="3F092FE3" w:rsidR="00485AB5" w:rsidRDefault="00BC21F4" w:rsidP="00502548">
      <w:pPr>
        <w:pStyle w:val="00BodyText5"/>
      </w:pPr>
      <w:r>
        <w:t>The remedies provided in this Section for the collection of Assessments and the enforcement of liens shall be deemed and construed to be cumulative and the use of any one method or means of collection or enforcement shall not deprive the Issuer of the use of any other method or means.</w:t>
      </w:r>
      <w:r w:rsidR="00754CDD">
        <w:t xml:space="preserve">  </w:t>
      </w:r>
      <w:r w:rsidR="00754CDD" w:rsidRPr="00754CDD">
        <w:t xml:space="preserve">In the event of any foreclosure proceedings or other remedies pursued hereunder, the Issuer </w:t>
      </w:r>
      <w:r w:rsidR="00E81E8A">
        <w:t xml:space="preserve">and the Foreclosure Agent </w:t>
      </w:r>
      <w:r w:rsidR="00754CDD" w:rsidRPr="00754CDD">
        <w:t xml:space="preserve">shall accept direction from the </w:t>
      </w:r>
      <w:r w:rsidR="00385BB2">
        <w:t xml:space="preserve">Trustee on behalf of the </w:t>
      </w:r>
      <w:r w:rsidR="00754CDD" w:rsidRPr="00754CDD">
        <w:t xml:space="preserve">Bondholders to the extent permitted by law in pursuing any such remedies.  In the absence of any direction from </w:t>
      </w:r>
      <w:r w:rsidR="004456D9">
        <w:t>the</w:t>
      </w:r>
      <w:r w:rsidR="008F2554">
        <w:t xml:space="preserve"> Trustee or</w:t>
      </w:r>
      <w:r w:rsidR="004456D9">
        <w:t xml:space="preserve"> </w:t>
      </w:r>
      <w:r w:rsidR="00754CDD" w:rsidRPr="00754CDD">
        <w:t xml:space="preserve">Bondholders, </w:t>
      </w:r>
      <w:r w:rsidR="0079415A">
        <w:t xml:space="preserve">the </w:t>
      </w:r>
      <w:r w:rsidR="00754CDD" w:rsidRPr="00754CDD">
        <w:t>Issuer</w:t>
      </w:r>
      <w:r w:rsidR="0079415A">
        <w:t xml:space="preserve"> </w:t>
      </w:r>
      <w:r w:rsidR="00E81E8A">
        <w:t xml:space="preserve">and the Foreclosure Agent </w:t>
      </w:r>
      <w:r w:rsidR="00754CDD" w:rsidRPr="00754CDD">
        <w:t>shall</w:t>
      </w:r>
      <w:r w:rsidR="002F4E28">
        <w:t xml:space="preserve"> not</w:t>
      </w:r>
      <w:r w:rsidR="00754CDD" w:rsidRPr="00754CDD">
        <w:t xml:space="preserve"> be liable for any harm to Bondholders from </w:t>
      </w:r>
      <w:r w:rsidR="008F2554">
        <w:t>its</w:t>
      </w:r>
      <w:r w:rsidR="00754CDD" w:rsidRPr="00754CDD">
        <w:t xml:space="preserve"> efforts to complete its duties hereunder in a reasonable manner, nor shall the Issuer </w:t>
      </w:r>
      <w:r w:rsidR="00E81E8A">
        <w:t xml:space="preserve">or the Foreclosure Agent </w:t>
      </w:r>
      <w:r w:rsidR="00754CDD" w:rsidRPr="00754CDD">
        <w:t xml:space="preserve">be required to expend any of </w:t>
      </w:r>
      <w:r w:rsidR="00E81E8A">
        <w:t xml:space="preserve">their </w:t>
      </w:r>
      <w:r w:rsidR="00754CDD" w:rsidRPr="00754CDD">
        <w:t>own funds to complete such duties</w:t>
      </w:r>
      <w:r w:rsidR="008F2554">
        <w:t xml:space="preserve">; provided nothing herein shall obligate the Trustee to provide any such direction except upon receipt of the direction of </w:t>
      </w:r>
      <w:r w:rsidR="00E81E8A">
        <w:t xml:space="preserve">Majority Owners </w:t>
      </w:r>
      <w:r w:rsidR="008F2554">
        <w:t>and indemnity satisfactory to the Trustee.</w:t>
      </w:r>
      <w:r w:rsidR="00502548">
        <w:t xml:space="preserve">  The Issuer </w:t>
      </w:r>
      <w:r w:rsidR="00E81E8A">
        <w:t xml:space="preserve">and the Foreclosure Agent </w:t>
      </w:r>
      <w:r w:rsidR="00502548">
        <w:t xml:space="preserve">shall not be responsible to pay for the costs associated with the collection of default Assessments and the enforcement of liens.  However, </w:t>
      </w:r>
      <w:r w:rsidR="0079415A">
        <w:t xml:space="preserve">upon the written direction of </w:t>
      </w:r>
      <w:r w:rsidR="00E81E8A">
        <w:t xml:space="preserve">Majority Owners </w:t>
      </w:r>
      <w:r w:rsidR="0079415A">
        <w:t xml:space="preserve">to the Trustee, </w:t>
      </w:r>
      <w:r w:rsidR="00502548">
        <w:t xml:space="preserve">such costs shall </w:t>
      </w:r>
      <w:r w:rsidR="007F12B8">
        <w:t xml:space="preserve">be </w:t>
      </w:r>
      <w:r w:rsidR="00502548">
        <w:t xml:space="preserve">paid by the Trustee from funds available under the Indenture, </w:t>
      </w:r>
      <w:r w:rsidR="0079415A">
        <w:t xml:space="preserve">and such amounts </w:t>
      </w:r>
      <w:r w:rsidR="00502548">
        <w:t>included in amounts required to be collected in connection with the sale of delinquent property upon foreclosure.</w:t>
      </w:r>
    </w:p>
    <w:p w14:paraId="2DE474A8" w14:textId="77777777" w:rsidR="00065E32" w:rsidRPr="00BE2CFA" w:rsidRDefault="00BC21F4" w:rsidP="00C53556">
      <w:pPr>
        <w:pStyle w:val="Heading2"/>
        <w:rPr>
          <w:vanish/>
          <w:specVanish/>
        </w:rPr>
      </w:pPr>
      <w:bookmarkStart w:id="158" w:name="_Ref507420587"/>
      <w:bookmarkStart w:id="159" w:name="_Toc507509179"/>
      <w:bookmarkStart w:id="160" w:name="_Toc173332064"/>
      <w:r>
        <w:t>Limited</w:t>
      </w:r>
      <w:r w:rsidR="00617239">
        <w:t xml:space="preserve"> </w:t>
      </w:r>
      <w:r>
        <w:t>Obligation</w:t>
      </w:r>
      <w:r w:rsidR="00617239">
        <w:t xml:space="preserve"> </w:t>
      </w:r>
      <w:r>
        <w:t>of</w:t>
      </w:r>
      <w:r w:rsidR="00617239">
        <w:t xml:space="preserve"> </w:t>
      </w:r>
      <w:r>
        <w:t>Issuer</w:t>
      </w:r>
      <w:bookmarkEnd w:id="158"/>
      <w:bookmarkEnd w:id="159"/>
      <w:bookmarkEnd w:id="160"/>
    </w:p>
    <w:p w14:paraId="305C2B52" w14:textId="58CED222" w:rsidR="00485AB5" w:rsidRDefault="00BC21F4" w:rsidP="00BE2CFA">
      <w:pPr>
        <w:pStyle w:val="00BodyText5"/>
      </w:pPr>
      <w:r>
        <w:t>.</w:t>
      </w:r>
      <w:r w:rsidR="00617239">
        <w:t xml:space="preserve"> </w:t>
      </w:r>
      <w:r>
        <w:t xml:space="preserve"> Notwithstanding</w:t>
      </w:r>
      <w:r w:rsidR="00617239">
        <w:t xml:space="preserve"> </w:t>
      </w:r>
      <w:r>
        <w:t>anything contained elsewhere herein to the contrary, the Bonds, or any other obligation hereunder, are not a general obligation of the Issuer but are payable exclusively out of the funds</w:t>
      </w:r>
      <w:r w:rsidR="00852F3E">
        <w:t xml:space="preserve"> and/or property</w:t>
      </w:r>
      <w:r>
        <w:t xml:space="preserve"> described herein.</w:t>
      </w:r>
      <w:r w:rsidR="0002686E">
        <w:t xml:space="preserve"> </w:t>
      </w:r>
      <w:r>
        <w:t xml:space="preserve"> The Issuer shall not be liable for the payment of the Bonds, except to</w:t>
      </w:r>
      <w:r w:rsidR="00617239">
        <w:t xml:space="preserve"> </w:t>
      </w:r>
      <w:r>
        <w:t>the extent of the funds created and received from (a) the Assessments, including Assessments collected through foreclosure sales resulting from unpaid Assessments (after payment of costs as described in</w:t>
      </w:r>
      <w:r w:rsidR="00272A84">
        <w:t xml:space="preserve"> </w:t>
      </w:r>
      <w:r w:rsidR="00272A84">
        <w:fldChar w:fldCharType="begin"/>
      </w:r>
      <w:r w:rsidR="00272A84">
        <w:instrText xml:space="preserve"> REF _Ref507420557 \w \h </w:instrText>
      </w:r>
      <w:r w:rsidR="00272A84">
        <w:fldChar w:fldCharType="separate"/>
      </w:r>
      <w:r w:rsidR="00D33FBB">
        <w:t>Section 6.4</w:t>
      </w:r>
      <w:r w:rsidR="00272A84">
        <w:fldChar w:fldCharType="end"/>
      </w:r>
      <w:r>
        <w:t xml:space="preserve"> herein)</w:t>
      </w:r>
      <w:r w:rsidR="0017354D">
        <w:t xml:space="preserve"> </w:t>
      </w:r>
      <w:r w:rsidR="00E81E8A">
        <w:t>and (</w:t>
      </w:r>
      <w:r w:rsidR="0017354D">
        <w:t>b</w:t>
      </w:r>
      <w:r w:rsidR="00E81E8A">
        <w:t xml:space="preserve">) </w:t>
      </w:r>
      <w:r>
        <w:t>moneys on deposit in the Reserve Fund, but the Issuer shall be held responsible for the lawful levy of all Assessments, for the creation</w:t>
      </w:r>
      <w:r w:rsidR="00CE2799">
        <w:t xml:space="preserve">, </w:t>
      </w:r>
      <w:r>
        <w:t>maintenance</w:t>
      </w:r>
      <w:r w:rsidR="00CE2799">
        <w:t xml:space="preserve"> and replenishment</w:t>
      </w:r>
      <w:r>
        <w:t xml:space="preserve"> </w:t>
      </w:r>
      <w:r w:rsidR="00556DEF">
        <w:t>o</w:t>
      </w:r>
      <w:r>
        <w:t xml:space="preserve">f the Reserve </w:t>
      </w:r>
      <w:r w:rsidR="00E823FC">
        <w:t>Fund</w:t>
      </w:r>
      <w:r>
        <w:t xml:space="preserve"> </w:t>
      </w:r>
      <w:r w:rsidR="00CE2799">
        <w:t xml:space="preserve">solely </w:t>
      </w:r>
      <w:r>
        <w:t>as provided herein, and for the faithful accounting, collection, settlement, and payment of the Assessments</w:t>
      </w:r>
      <w:r w:rsidR="00E81E8A">
        <w:t xml:space="preserve"> </w:t>
      </w:r>
      <w:r w:rsidR="00852F3E" w:rsidRPr="00852F3E">
        <w:t>(but only with funds available under the Indenture and thereafter dependent on funding by the Bondholders)</w:t>
      </w:r>
      <w:r>
        <w:t>.</w:t>
      </w:r>
    </w:p>
    <w:p w14:paraId="5AF6BDE8" w14:textId="77777777" w:rsidR="00065E32" w:rsidRPr="00BE2CFA" w:rsidRDefault="00BC21F4" w:rsidP="00C53556">
      <w:pPr>
        <w:pStyle w:val="Heading2"/>
        <w:rPr>
          <w:vanish/>
          <w:specVanish/>
        </w:rPr>
      </w:pPr>
      <w:bookmarkStart w:id="161" w:name="_Toc507509180"/>
      <w:bookmarkStart w:id="162" w:name="_Toc173332065"/>
      <w:r>
        <w:lastRenderedPageBreak/>
        <w:t>Bonds in Registered</w:t>
      </w:r>
      <w:r w:rsidR="00617239">
        <w:t xml:space="preserve"> </w:t>
      </w:r>
      <w:r>
        <w:t>Form</w:t>
      </w:r>
      <w:bookmarkEnd w:id="161"/>
      <w:bookmarkEnd w:id="162"/>
    </w:p>
    <w:p w14:paraId="46E0544F" w14:textId="77777777" w:rsidR="00485AB5" w:rsidRDefault="00BC21F4" w:rsidP="00BE2CFA">
      <w:pPr>
        <w:pStyle w:val="00BodyText5"/>
      </w:pPr>
      <w:r>
        <w:t>.</w:t>
      </w:r>
      <w:r w:rsidR="00617239">
        <w:t xml:space="preserve"> </w:t>
      </w:r>
      <w:r w:rsidR="00C635AC">
        <w:t xml:space="preserve"> </w:t>
      </w:r>
      <w:r>
        <w:t>The Issuer recognizes that Section 149 of the Code requires the Bonds to be issued and to remain in fully registered form in order that interest thereon is excludable from gross income for federal income tax purposes under laws in force at the time the Bonds are delivered. In this connection, the Issuer agrees that it will not take any action to permit the Bonds to be issued in, or converted into, bearer or coupon form.</w:t>
      </w:r>
    </w:p>
    <w:p w14:paraId="270F2B2D" w14:textId="77777777" w:rsidR="00BE2CFA" w:rsidRPr="00BE2CFA" w:rsidRDefault="00BC21F4" w:rsidP="00C53556">
      <w:pPr>
        <w:pStyle w:val="Heading2"/>
        <w:rPr>
          <w:vanish/>
          <w:specVanish/>
        </w:rPr>
      </w:pPr>
      <w:bookmarkStart w:id="163" w:name="_Toc507509181"/>
      <w:bookmarkStart w:id="164" w:name="_Toc173332066"/>
      <w:r>
        <w:t>Tax Covenant</w:t>
      </w:r>
      <w:bookmarkEnd w:id="163"/>
      <w:bookmarkEnd w:id="164"/>
    </w:p>
    <w:p w14:paraId="0BF813F9" w14:textId="3C9409D4" w:rsidR="00B06E3B" w:rsidRDefault="00BC21F4" w:rsidP="00B06E3B">
      <w:pPr>
        <w:pStyle w:val="00BodyText5"/>
      </w:pPr>
      <w:r>
        <w:t>.</w:t>
      </w:r>
      <w:r w:rsidR="00617239">
        <w:t xml:space="preserve"> </w:t>
      </w:r>
      <w:r w:rsidR="00C635AC">
        <w:t xml:space="preserve"> </w:t>
      </w:r>
      <w:r w:rsidR="00B06E3B">
        <w:t>Notwithstanding any other provision of this Indenture, absent an opinion of Bond Counsel that the exclusion from gross income of interest on the Bonds and any Additional Bonds issued on a tax-exempt basis for federal income tax purposes will not be adversely affected for federal income tax purposes, the Issuer covenants to comply with all applicable requirements of the Code necessary to preserve such exclusion from gross income and specifically covenants, without limiting the generality of the foregoing, as follows:</w:t>
      </w:r>
    </w:p>
    <w:p w14:paraId="4722FAE4" w14:textId="0767F40D" w:rsidR="00B06E3B" w:rsidRDefault="00B06E3B" w:rsidP="00B06E3B">
      <w:pPr>
        <w:pStyle w:val="00BodyText5"/>
        <w:ind w:left="720" w:firstLine="0"/>
      </w:pPr>
      <w:r>
        <w:tab/>
        <w:t>(i)</w:t>
      </w:r>
      <w:r>
        <w:tab/>
      </w:r>
      <w:r w:rsidRPr="00B3630C">
        <w:rPr>
          <w:i/>
        </w:rPr>
        <w:t>Private Activity</w:t>
      </w:r>
      <w:r>
        <w:t>.  The Issuer will take no action or refrain from taking any action or make any use of the proceeds of the</w:t>
      </w:r>
      <w:r w:rsidR="00B66ADB">
        <w:t xml:space="preserve"> </w:t>
      </w:r>
      <w:r>
        <w:t>Bonds or any Additional Bonds</w:t>
      </w:r>
      <w:r w:rsidR="00B66ADB">
        <w:t xml:space="preserve"> issued on a tax-exempt basis</w:t>
      </w:r>
      <w:r>
        <w:t xml:space="preserve"> or of any other monies or property which would cause the</w:t>
      </w:r>
      <w:r w:rsidR="00B96136">
        <w:t xml:space="preserve"> </w:t>
      </w:r>
      <w:r>
        <w:t>Bonds or any Additional Bonds issued on a tax-exempt basis for federal income tax purposes to be “private activity bonds” within the meaning of Section 141 of the Code;</w:t>
      </w:r>
    </w:p>
    <w:p w14:paraId="23FFE8F4" w14:textId="7AA75F3C" w:rsidR="00B06E3B" w:rsidRDefault="00B06E3B" w:rsidP="00B06E3B">
      <w:pPr>
        <w:pStyle w:val="00BodyText5"/>
        <w:ind w:left="720" w:firstLine="0"/>
      </w:pPr>
      <w:r>
        <w:tab/>
        <w:t>(ii)</w:t>
      </w:r>
      <w:r>
        <w:tab/>
      </w:r>
      <w:r w:rsidRPr="00B3630C">
        <w:rPr>
          <w:i/>
        </w:rPr>
        <w:t>Arbitrage</w:t>
      </w:r>
      <w:r>
        <w:t xml:space="preserve">.  The Issuer will make no use of the proceeds of the Bonds or any Additional Bonds </w:t>
      </w:r>
      <w:r w:rsidR="00B66ADB">
        <w:t xml:space="preserve">issued on a tax-exempt basis </w:t>
      </w:r>
      <w:r>
        <w:t>or of any other amounts or property, regardless of the source, or take any action or refrain from taking any action which will cause the Bonds or any Additional Bonds issued on a tax-exempt basis for federal income tax purposes to be “arbitrage bonds” within the meaning of Section 148 of the Code;</w:t>
      </w:r>
    </w:p>
    <w:p w14:paraId="2B98903D" w14:textId="1147C237" w:rsidR="00B06E3B" w:rsidRDefault="00B06E3B" w:rsidP="00B06E3B">
      <w:pPr>
        <w:pStyle w:val="00BodyText5"/>
        <w:ind w:left="720" w:firstLine="0"/>
      </w:pPr>
      <w:r>
        <w:tab/>
        <w:t>(iii)</w:t>
      </w:r>
      <w:r>
        <w:tab/>
      </w:r>
      <w:r w:rsidRPr="00B3630C">
        <w:rPr>
          <w:i/>
        </w:rPr>
        <w:t>Federal Guaranty</w:t>
      </w:r>
      <w:r>
        <w:t>.  The Issuer will make no use of the proceeds of the</w:t>
      </w:r>
      <w:r w:rsidR="00B66ADB">
        <w:t xml:space="preserve"> </w:t>
      </w:r>
      <w:r>
        <w:t>Bonds or any Additional Bonds</w:t>
      </w:r>
      <w:r w:rsidR="00B66ADB">
        <w:t xml:space="preserve"> issued on a tax-exempt basis</w:t>
      </w:r>
      <w:r>
        <w:t xml:space="preserve"> or take or omit to take any action that would cause the Bonds or any Additional Bonds issued on a tax-exempt basis for federal income tax purposes to be “federally guaranteed” within the meaning of Section 149(b) of the Code;</w:t>
      </w:r>
    </w:p>
    <w:p w14:paraId="16E24576" w14:textId="77777777" w:rsidR="00B06E3B" w:rsidRDefault="00B06E3B" w:rsidP="00B06E3B">
      <w:pPr>
        <w:pStyle w:val="00BodyText5"/>
        <w:ind w:left="720" w:firstLine="0"/>
      </w:pPr>
      <w:r>
        <w:tab/>
        <w:t>(iv)</w:t>
      </w:r>
      <w:r>
        <w:tab/>
      </w:r>
      <w:r w:rsidRPr="00B3630C">
        <w:rPr>
          <w:i/>
        </w:rPr>
        <w:t>Information Reporting</w:t>
      </w:r>
      <w:r>
        <w:t>.  The Issuer will take or cause to be taken all necessary action to comply with the informational reporting requirement of Section 149(e) of the Code;</w:t>
      </w:r>
    </w:p>
    <w:p w14:paraId="018F766B" w14:textId="6473B754" w:rsidR="00B06E3B" w:rsidRDefault="00B06E3B" w:rsidP="00B06E3B">
      <w:pPr>
        <w:pStyle w:val="00BodyText5"/>
        <w:ind w:left="720" w:firstLine="0"/>
      </w:pPr>
      <w:r>
        <w:tab/>
        <w:t>(v)</w:t>
      </w:r>
      <w:r>
        <w:tab/>
      </w:r>
      <w:r w:rsidRPr="00B3630C">
        <w:rPr>
          <w:i/>
        </w:rPr>
        <w:t>Hedge Bonds</w:t>
      </w:r>
      <w:r>
        <w:t>.  The Issuer will make no use of the proceeds of the</w:t>
      </w:r>
      <w:r w:rsidR="00B66ADB">
        <w:t xml:space="preserve"> </w:t>
      </w:r>
      <w:r>
        <w:t>Bonds or any Additional Bonds</w:t>
      </w:r>
      <w:r w:rsidR="00B66ADB">
        <w:t xml:space="preserve"> issued on a tax-exempt basis</w:t>
      </w:r>
      <w:r>
        <w:t xml:space="preserve"> or any other amounts or property, regardless of the source, or take any action or refrain from taking any action that would cause the Bonds or any Additional Bonds issued on a tax-exempt basis for federal income tax purposes to be considered “hedge bonds” within the meaning of Section 149(g) of the Code unless the Issuer takes all necessary action to assure compliance with the requirements of Section 149(g) of the Code to maintain the exclusion from gross income for federal income tax purposes of interest on the Bonds and any applicable Additional Bonds issued on a tax-exempt basis;</w:t>
      </w:r>
    </w:p>
    <w:p w14:paraId="77BEA356" w14:textId="555E1ED5" w:rsidR="00B06E3B" w:rsidRDefault="00B06E3B" w:rsidP="00B06E3B">
      <w:pPr>
        <w:pStyle w:val="00BodyText5"/>
        <w:ind w:left="720" w:firstLine="0"/>
      </w:pPr>
      <w:r>
        <w:tab/>
        <w:t>(vi)</w:t>
      </w:r>
      <w:r>
        <w:tab/>
      </w:r>
      <w:r w:rsidRPr="00B3630C">
        <w:rPr>
          <w:i/>
        </w:rPr>
        <w:t>Miscellaneous</w:t>
      </w:r>
      <w:r>
        <w:t xml:space="preserve">.  The Issuer will take no action or refrain from taking any action inconsistent with its expectations stated in the Tax Certificate executed on the </w:t>
      </w:r>
      <w:r>
        <w:lastRenderedPageBreak/>
        <w:t xml:space="preserve">Original </w:t>
      </w:r>
      <w:r w:rsidR="00FD12AC">
        <w:t xml:space="preserve">Issue </w:t>
      </w:r>
      <w:r>
        <w:t xml:space="preserve">Date by the </w:t>
      </w:r>
      <w:r w:rsidR="00FD12AC">
        <w:t>Issuer</w:t>
      </w:r>
      <w:r>
        <w:t xml:space="preserve"> in connection with the</w:t>
      </w:r>
      <w:r w:rsidR="00FD12AC">
        <w:t xml:space="preserve"> </w:t>
      </w:r>
      <w:r>
        <w:t>Bonds and any issue of Additional Bonds and will comply with the covenants and requirements stated therein and incorporated by reference herein;</w:t>
      </w:r>
    </w:p>
    <w:p w14:paraId="678D0A7C" w14:textId="4F78A3A5" w:rsidR="00B06E3B" w:rsidRDefault="00FD12AC" w:rsidP="00FD12AC">
      <w:pPr>
        <w:pStyle w:val="00BodyText5"/>
        <w:ind w:left="720" w:firstLine="0"/>
      </w:pPr>
      <w:r>
        <w:tab/>
      </w:r>
      <w:r w:rsidR="00B06E3B">
        <w:t>(vii)</w:t>
      </w:r>
      <w:r w:rsidR="00B06E3B">
        <w:tab/>
      </w:r>
      <w:r w:rsidR="00B06E3B" w:rsidRPr="00B3630C">
        <w:rPr>
          <w:i/>
        </w:rPr>
        <w:t>Other Tax</w:t>
      </w:r>
      <w:r w:rsidRPr="00B3630C">
        <w:rPr>
          <w:i/>
        </w:rPr>
        <w:t>-</w:t>
      </w:r>
      <w:r w:rsidR="00B06E3B" w:rsidRPr="00B3630C">
        <w:rPr>
          <w:i/>
        </w:rPr>
        <w:t>Exempt Issues</w:t>
      </w:r>
      <w:r w:rsidR="00B06E3B">
        <w:t xml:space="preserve">.  The </w:t>
      </w:r>
      <w:r>
        <w:t>Issuer</w:t>
      </w:r>
      <w:r w:rsidR="00B06E3B">
        <w:t xml:space="preserve"> will not use proceeds of other </w:t>
      </w:r>
      <w:r>
        <w:t>tax-</w:t>
      </w:r>
      <w:r w:rsidR="00B06E3B">
        <w:t>exempt securities to redeem any</w:t>
      </w:r>
      <w:r>
        <w:t xml:space="preserve"> </w:t>
      </w:r>
      <w:r w:rsidR="00B06E3B">
        <w:t>Bonds or Additional Bonds</w:t>
      </w:r>
      <w:r>
        <w:t xml:space="preserve"> issued on a tax-exempt basis</w:t>
      </w:r>
      <w:r w:rsidR="00B06E3B">
        <w:t xml:space="preserve"> without first obtaining the written opinion of Bond Counsel that doing so will not impair the exclusion from gross income for federal income tax purposes of interest on the</w:t>
      </w:r>
      <w:r>
        <w:t xml:space="preserve"> </w:t>
      </w:r>
      <w:r w:rsidR="00B06E3B">
        <w:t>Bonds and any Additional Bonds issued on a tax-exempt basis; and</w:t>
      </w:r>
    </w:p>
    <w:p w14:paraId="28D8202C" w14:textId="1E98878E" w:rsidR="00B06E3B" w:rsidRDefault="00FD12AC" w:rsidP="00FD12AC">
      <w:pPr>
        <w:pStyle w:val="00BodyText5"/>
        <w:ind w:left="720" w:firstLine="0"/>
      </w:pPr>
      <w:r>
        <w:tab/>
      </w:r>
      <w:r w:rsidR="00B06E3B">
        <w:t>(viii)</w:t>
      </w:r>
      <w:r w:rsidR="00B06E3B">
        <w:tab/>
      </w:r>
      <w:r w:rsidR="00B06E3B" w:rsidRPr="00B3630C">
        <w:rPr>
          <w:i/>
        </w:rPr>
        <w:t>Subsequent Opinions</w:t>
      </w:r>
      <w:r w:rsidR="00B06E3B">
        <w:t xml:space="preserve">.  If the </w:t>
      </w:r>
      <w:r>
        <w:t>Issuer</w:t>
      </w:r>
      <w:r w:rsidR="00B06E3B">
        <w:t xml:space="preserve"> obtains a subsequent opinion of Bond </w:t>
      </w:r>
      <w:r>
        <w:t>Counsel other than Gilmore &amp; Bell, P.C. (“Gil</w:t>
      </w:r>
      <w:r w:rsidR="00B06E3B">
        <w:t>more &amp; Bell”), where such opinion is required in connection with a change or amendment to this Indenture or the procedures set forth in the Tax Certificate, it will obtain an opinion substantially to the eff</w:t>
      </w:r>
      <w:r>
        <w:t>ect originally delivered by Gil</w:t>
      </w:r>
      <w:r w:rsidR="00B06E3B">
        <w:t>more &amp; Bell that interest on the</w:t>
      </w:r>
      <w:r>
        <w:t xml:space="preserve"> </w:t>
      </w:r>
      <w:r w:rsidR="00B06E3B">
        <w:t xml:space="preserve">Bonds and Additional Bonds </w:t>
      </w:r>
      <w:r>
        <w:t xml:space="preserve">issued on a tax-exempt basis </w:t>
      </w:r>
      <w:r w:rsidR="00B06E3B">
        <w:t>which are the subject of such change or amendment is excluded from gross income for federal income tax purpose</w:t>
      </w:r>
      <w:r>
        <w:t>.</w:t>
      </w:r>
    </w:p>
    <w:p w14:paraId="06570BC2" w14:textId="77777777" w:rsidR="00BE2CFA" w:rsidRPr="00BE2CFA" w:rsidRDefault="00BC21F4" w:rsidP="00C53556">
      <w:pPr>
        <w:pStyle w:val="Heading2"/>
        <w:rPr>
          <w:vanish/>
          <w:specVanish/>
        </w:rPr>
      </w:pPr>
      <w:bookmarkStart w:id="165" w:name="_Toc507509182"/>
      <w:bookmarkStart w:id="166" w:name="_Toc173332067"/>
      <w:r>
        <w:t>No Additional</w:t>
      </w:r>
      <w:r w:rsidR="00617239">
        <w:t xml:space="preserve"> </w:t>
      </w:r>
      <w:r>
        <w:t>Security</w:t>
      </w:r>
      <w:r w:rsidR="00617239">
        <w:t xml:space="preserve"> </w:t>
      </w:r>
      <w:r>
        <w:t>Interest</w:t>
      </w:r>
      <w:bookmarkEnd w:id="165"/>
      <w:bookmarkEnd w:id="166"/>
    </w:p>
    <w:p w14:paraId="546AC7CC" w14:textId="60761EF7" w:rsidR="00533282" w:rsidRDefault="00BC21F4" w:rsidP="00BE2CFA">
      <w:pPr>
        <w:pStyle w:val="00BodyText5"/>
      </w:pPr>
      <w:r>
        <w:t>.</w:t>
      </w:r>
      <w:r w:rsidR="00617239">
        <w:t xml:space="preserve"> </w:t>
      </w:r>
      <w:r w:rsidR="00C635AC">
        <w:t xml:space="preserve"> </w:t>
      </w:r>
      <w:r>
        <w:t xml:space="preserve">The Issuer covenants that so long as any Bonds remain Outstanding, it shall not pledge or grant any security interest in the Assessments </w:t>
      </w:r>
      <w:r w:rsidR="00E81E8A">
        <w:t xml:space="preserve">or </w:t>
      </w:r>
      <w:r>
        <w:t>any investment proceeds thereof (except as expressly provided in this Indenture).</w:t>
      </w:r>
    </w:p>
    <w:p w14:paraId="1F7FD167" w14:textId="77777777" w:rsidR="00FD12AC" w:rsidRPr="00BE2CFA" w:rsidRDefault="00FD12AC" w:rsidP="00FD12AC">
      <w:pPr>
        <w:pStyle w:val="Heading2"/>
        <w:rPr>
          <w:vanish/>
          <w:specVanish/>
        </w:rPr>
      </w:pPr>
      <w:bookmarkStart w:id="167" w:name="_Toc173332068"/>
      <w:r>
        <w:t>Further Assurances</w:t>
      </w:r>
      <w:bookmarkEnd w:id="167"/>
    </w:p>
    <w:p w14:paraId="7F70EBF8" w14:textId="77777777" w:rsidR="002E459D" w:rsidRDefault="00FD12AC" w:rsidP="0086310A">
      <w:pPr>
        <w:pStyle w:val="00BodyText5"/>
      </w:pPr>
      <w:r>
        <w:t xml:space="preserve">.  </w:t>
      </w:r>
      <w:r w:rsidRPr="00FD12AC">
        <w:t xml:space="preserve">The </w:t>
      </w:r>
      <w:r>
        <w:t>Issuer</w:t>
      </w:r>
      <w:r w:rsidRPr="00FD12AC">
        <w:t xml:space="preserve"> shall make, execute and deliver any and all such further agreements, instruments and assurances as may be reasonably necessary or proper to carry out the intention or to facilitate the performance of this Indenture and for the better assuring and confirming unto the Owners of the Bonds and any Additional Bonds of the rights and benefits provided in this Indenture.</w:t>
      </w:r>
      <w:r w:rsidR="0086310A">
        <w:t xml:space="preserve">  </w:t>
      </w:r>
    </w:p>
    <w:p w14:paraId="0178F822" w14:textId="33953B8F" w:rsidR="00E81E8A" w:rsidRPr="00BE2CFA" w:rsidRDefault="00E81E8A" w:rsidP="00E81E8A">
      <w:pPr>
        <w:pStyle w:val="Heading2"/>
        <w:rPr>
          <w:vanish/>
          <w:specVanish/>
        </w:rPr>
      </w:pPr>
      <w:bookmarkStart w:id="168" w:name="_Toc173332069"/>
      <w:r>
        <w:t>Employment of Certified Public Accountant</w:t>
      </w:r>
      <w:bookmarkEnd w:id="168"/>
    </w:p>
    <w:p w14:paraId="18D3E9E6" w14:textId="210DDCDA" w:rsidR="00E81E8A" w:rsidRDefault="00E81E8A" w:rsidP="00E81E8A">
      <w:pPr>
        <w:pStyle w:val="00BodyText5"/>
      </w:pPr>
      <w:r>
        <w:t xml:space="preserve">.  </w:t>
      </w:r>
      <w:r w:rsidRPr="00FD12AC">
        <w:t xml:space="preserve">The </w:t>
      </w:r>
      <w:r>
        <w:t>Issuer</w:t>
      </w:r>
      <w:r w:rsidRPr="00FD12AC">
        <w:t xml:space="preserve"> shall</w:t>
      </w:r>
      <w:r>
        <w:t xml:space="preserve"> employ or cause to be employed as required a certified public accountant to perform auditing functions and duties required by the Act and this Indenture and to assist in completion of the Issuer’s obligations under the Continuing Disclosure Agreement</w:t>
      </w:r>
      <w:r w:rsidRPr="00FD12AC">
        <w:t>.</w:t>
      </w:r>
      <w:r>
        <w:t xml:space="preserve">  </w:t>
      </w:r>
    </w:p>
    <w:p w14:paraId="14C0E337" w14:textId="32DD98F5" w:rsidR="00E81E8A" w:rsidRPr="00BE2CFA" w:rsidRDefault="00E81E8A" w:rsidP="00E81E8A">
      <w:pPr>
        <w:pStyle w:val="Heading2"/>
        <w:rPr>
          <w:vanish/>
          <w:specVanish/>
        </w:rPr>
      </w:pPr>
      <w:bookmarkStart w:id="169" w:name="_Toc173332070"/>
      <w:r>
        <w:t>Continuing Disclosure</w:t>
      </w:r>
      <w:bookmarkEnd w:id="169"/>
    </w:p>
    <w:p w14:paraId="46D97EF9" w14:textId="6D69519E" w:rsidR="00E81E8A" w:rsidRDefault="00E81E8A" w:rsidP="00E81E8A">
      <w:pPr>
        <w:pStyle w:val="00BodyText5"/>
      </w:pPr>
      <w:r>
        <w:t xml:space="preserve">.  </w:t>
      </w:r>
      <w:r w:rsidRPr="00FD12AC">
        <w:t xml:space="preserve">The </w:t>
      </w:r>
      <w:r>
        <w:t>Issuer</w:t>
      </w:r>
      <w:r w:rsidRPr="00FD12AC">
        <w:t xml:space="preserve"> </w:t>
      </w:r>
      <w:r>
        <w:t>hereby covenants and agrees that it will comply with and carry out all of the provisions of the Continuing Disclosure Agreement. Notwithstanding any other provision of this Indenture, failure of the Issuer or the Developer to comply with the Continuing Disclosure Agreement shall not be considered an Event of Default; however, the Trustee may (and, at the request of any participating underwriter or the Bondholders of at least 25% aggregate principal amount in Outstanding Bonds and receipt of indemnity to its satisfaction shall), or any Bondholder of the Bonds or Beneficial Owner may take such actions as may be necessary and appropriate, including seeking specific performance by court order, to cause the Issuer to comply with its obligations under this Section 6.11</w:t>
      </w:r>
      <w:r w:rsidRPr="00FD12AC">
        <w:t>.</w:t>
      </w:r>
      <w:r>
        <w:t xml:space="preserve">  </w:t>
      </w:r>
    </w:p>
    <w:p w14:paraId="5B82D459" w14:textId="77777777" w:rsidR="00E81E8A" w:rsidRDefault="00E81E8A" w:rsidP="0086310A">
      <w:pPr>
        <w:pStyle w:val="00BodyText5"/>
      </w:pPr>
    </w:p>
    <w:p w14:paraId="28919C13" w14:textId="4C42EF32" w:rsidR="00BC21F4" w:rsidRDefault="00CF4B79" w:rsidP="007A6BBD">
      <w:pPr>
        <w:pStyle w:val="Heading1"/>
      </w:pPr>
      <w:r>
        <w:lastRenderedPageBreak/>
        <w:br/>
      </w:r>
      <w:bookmarkStart w:id="170" w:name="_Toc507509185"/>
      <w:bookmarkStart w:id="171" w:name="_Toc507593108"/>
      <w:bookmarkStart w:id="172" w:name="_Toc173332071"/>
      <w:r w:rsidR="00BC21F4">
        <w:t>THE TRUSTEE</w:t>
      </w:r>
      <w:bookmarkEnd w:id="170"/>
      <w:bookmarkEnd w:id="171"/>
      <w:bookmarkEnd w:id="172"/>
    </w:p>
    <w:p w14:paraId="751D3DEB" w14:textId="77777777" w:rsidR="00BE2CFA" w:rsidRPr="00BE2CFA" w:rsidRDefault="00BC21F4" w:rsidP="00C53556">
      <w:pPr>
        <w:pStyle w:val="Heading2"/>
        <w:rPr>
          <w:vanish/>
          <w:specVanish/>
        </w:rPr>
      </w:pPr>
      <w:bookmarkStart w:id="173" w:name="_Toc507509186"/>
      <w:bookmarkStart w:id="174" w:name="_Toc173332072"/>
      <w:r>
        <w:t>Acceptance</w:t>
      </w:r>
      <w:r w:rsidR="00617239">
        <w:t xml:space="preserve"> </w:t>
      </w:r>
      <w:r>
        <w:t>of</w:t>
      </w:r>
      <w:r w:rsidR="00617239">
        <w:t xml:space="preserve"> </w:t>
      </w:r>
      <w:r>
        <w:t>the</w:t>
      </w:r>
      <w:r w:rsidR="00617239">
        <w:t xml:space="preserve"> </w:t>
      </w:r>
      <w:r>
        <w:t>Trusts</w:t>
      </w:r>
      <w:bookmarkEnd w:id="173"/>
      <w:bookmarkEnd w:id="174"/>
    </w:p>
    <w:p w14:paraId="7DDD6956" w14:textId="77777777" w:rsidR="00485AB5" w:rsidRDefault="00BC21F4" w:rsidP="00BE2CFA">
      <w:pPr>
        <w:pStyle w:val="00BodyText5"/>
      </w:pPr>
      <w:r>
        <w:t>.</w:t>
      </w:r>
      <w:r w:rsidR="00617239">
        <w:t xml:space="preserve"> </w:t>
      </w:r>
      <w:r>
        <w:t xml:space="preserve"> The</w:t>
      </w:r>
      <w:r w:rsidR="00617239">
        <w:t xml:space="preserve"> </w:t>
      </w:r>
      <w:r>
        <w:t>Trustee</w:t>
      </w:r>
      <w:r w:rsidR="00617239">
        <w:t xml:space="preserve"> </w:t>
      </w:r>
      <w:r>
        <w:t>accepts the</w:t>
      </w:r>
      <w:r w:rsidR="00617239">
        <w:t xml:space="preserve"> </w:t>
      </w:r>
      <w:r>
        <w:t>trusts imposed upon it hereby, and agrees to perform said trusts as a corporate trustee ordinarily would perform said trusts under a corporate indenture, but no implied covenants or obligations shall be read into this Indenture against the Trustee.</w:t>
      </w:r>
    </w:p>
    <w:p w14:paraId="321F09F2" w14:textId="77777777" w:rsidR="00485AB5" w:rsidRDefault="00BC21F4" w:rsidP="00BE2CFA">
      <w:pPr>
        <w:pStyle w:val="Heading3"/>
      </w:pPr>
      <w:r>
        <w:t>The Trustee may execute any of the trusts or powers thereof and perform any of its duties by or through attorneys, agents, receivers, or employees and the Trustee shall not be responsible for any misconduct or negligence on the part of any agent or attorney appointed with due care and shall be entitled to</w:t>
      </w:r>
      <w:r w:rsidR="00617239">
        <w:t xml:space="preserve"> </w:t>
      </w:r>
      <w:r>
        <w:t>advice of counsel concerning all matters of trusts hereof and the duties hereunder, and may in all cases pay such reasonable compensation to all such attorneys, agents, receivers, and employees as may reasonably be employed in connection with the trusts hereof. The Trustee may act upon the opinion</w:t>
      </w:r>
      <w:r w:rsidR="00617239">
        <w:t xml:space="preserve"> </w:t>
      </w:r>
      <w:r>
        <w:t>or</w:t>
      </w:r>
      <w:r w:rsidR="00617239">
        <w:t xml:space="preserve"> </w:t>
      </w:r>
      <w:r>
        <w:t>advice</w:t>
      </w:r>
      <w:r w:rsidR="00617239">
        <w:t xml:space="preserve"> </w:t>
      </w:r>
      <w:r>
        <w:t>of counsel. The Trustee shall not be responsible for any loss or damage</w:t>
      </w:r>
      <w:r w:rsidR="00617239">
        <w:t xml:space="preserve"> </w:t>
      </w:r>
      <w:r>
        <w:t>resulting from any action or non-action in good faith in reliance upon such opinion or advice.</w:t>
      </w:r>
    </w:p>
    <w:p w14:paraId="6BCD4C92" w14:textId="46BC7BA3" w:rsidR="00485AB5" w:rsidRDefault="00BC21F4" w:rsidP="004456D9">
      <w:pPr>
        <w:pStyle w:val="Heading3"/>
      </w:pPr>
      <w:r>
        <w:t>The Trustee shall not be responsible for any recital herein, or in the Bonds (except in respect to the certificate of the Trustee endorsed</w:t>
      </w:r>
      <w:r w:rsidR="00617239">
        <w:t xml:space="preserve"> </w:t>
      </w:r>
      <w:r>
        <w:t>on the Bonds) or collecting any insurance moneys, or for the validity of the execution by the Issuer of this Indenture or of any supplements thereto or instruments of further assurance, or for the sufficiency of the security for the Bonds issued hereunder or intended to be secured hereby</w:t>
      </w:r>
      <w:r w:rsidR="004456D9">
        <w:t>,</w:t>
      </w:r>
      <w:r w:rsidR="004456D9" w:rsidRPr="004456D9">
        <w:t xml:space="preserve"> or for the perfection of any security interests granted hereunder</w:t>
      </w:r>
      <w:r w:rsidR="008F2554">
        <w:t xml:space="preserve"> or for the filing or re-filing of any financing statement</w:t>
      </w:r>
      <w:r>
        <w:t>; and the Trustee shall not be bound to ascertain or inquire as to the performance or observance of any covenants, conditions, or agreements on the part of the Issuer; but the Trustee may require of the Issuer full information and advice as to the performance of the covenants, conditions, and agreements aforesaid and as to the condition of the property herein</w:t>
      </w:r>
      <w:r w:rsidR="00617239">
        <w:t xml:space="preserve"> </w:t>
      </w:r>
      <w:r>
        <w:t>conveyed.</w:t>
      </w:r>
      <w:r w:rsidR="00617239">
        <w:t xml:space="preserve"> </w:t>
      </w:r>
      <w:r>
        <w:t>The Trustee shall not be responsible or liable for any loss suffered in connection with any investment of funds made by it in accordance with the provisions hereof. The Trustee shall have no responsibility with respect to any information,</w:t>
      </w:r>
      <w:r w:rsidR="00617239">
        <w:t xml:space="preserve"> </w:t>
      </w:r>
      <w:r>
        <w:t>statement or recital in any offering memorandum or other disclosure material prepared or distributed with respect to the Bonds.</w:t>
      </w:r>
    </w:p>
    <w:p w14:paraId="3DFF7E11" w14:textId="77777777" w:rsidR="00485AB5" w:rsidRDefault="00BC21F4" w:rsidP="00BE2CFA">
      <w:pPr>
        <w:pStyle w:val="Heading3"/>
      </w:pPr>
      <w:r>
        <w:t>The Trustee shall not be accountable for the use of any Bonds authenticated or delivered hereunder, except as specifically set forth herein. The Trustee may become the owner of Bonds secured hereby with the same rights which it would have if not Trustee.</w:t>
      </w:r>
    </w:p>
    <w:p w14:paraId="0D9423ED" w14:textId="3966C324" w:rsidR="00485AB5" w:rsidRDefault="00BC21F4" w:rsidP="00BE2CFA">
      <w:pPr>
        <w:pStyle w:val="Heading3"/>
      </w:pPr>
      <w:r>
        <w:t>The Trustee shall be protected in acting upon any notice, request, consent, certificate, order, affidavit</w:t>
      </w:r>
      <w:r w:rsidR="00337BCF">
        <w:t>,</w:t>
      </w:r>
      <w:r>
        <w:t xml:space="preserve"> letter, telegram, or other paper or document believed to be genuine and correct and to have been signed or sent by the proper </w:t>
      </w:r>
      <w:r w:rsidR="00756531">
        <w:t>P</w:t>
      </w:r>
      <w:r>
        <w:t xml:space="preserve">erson or </w:t>
      </w:r>
      <w:r w:rsidR="00756531">
        <w:t>P</w:t>
      </w:r>
      <w:r>
        <w:t>ersons. Any action taken by the Trustee pursuant hereto upon the request</w:t>
      </w:r>
      <w:r w:rsidR="00617239">
        <w:t xml:space="preserve"> </w:t>
      </w:r>
      <w:r>
        <w:t>or</w:t>
      </w:r>
      <w:r w:rsidR="00617239">
        <w:t xml:space="preserve"> </w:t>
      </w:r>
      <w:r>
        <w:t>authority</w:t>
      </w:r>
      <w:r w:rsidR="00617239">
        <w:t xml:space="preserve"> </w:t>
      </w:r>
      <w:r>
        <w:t>or consent</w:t>
      </w:r>
      <w:r w:rsidR="00617239">
        <w:t xml:space="preserve"> </w:t>
      </w:r>
      <w:r>
        <w:t>of</w:t>
      </w:r>
      <w:r w:rsidR="00617239">
        <w:t xml:space="preserve"> </w:t>
      </w:r>
      <w:r>
        <w:t>any</w:t>
      </w:r>
      <w:r w:rsidR="00617239">
        <w:t xml:space="preserve"> </w:t>
      </w:r>
      <w:r w:rsidR="00756531">
        <w:t>P</w:t>
      </w:r>
      <w:r>
        <w:t>erson</w:t>
      </w:r>
      <w:r w:rsidR="00617239">
        <w:t xml:space="preserve"> </w:t>
      </w:r>
      <w:r>
        <w:t>who at the</w:t>
      </w:r>
      <w:r w:rsidR="00617239">
        <w:t xml:space="preserve"> </w:t>
      </w:r>
      <w:r>
        <w:t>time of</w:t>
      </w:r>
      <w:r w:rsidR="00617239">
        <w:t xml:space="preserve"> </w:t>
      </w:r>
      <w:r>
        <w:t>making such</w:t>
      </w:r>
      <w:r w:rsidR="00684686">
        <w:t xml:space="preserve"> </w:t>
      </w:r>
      <w:r>
        <w:t>request or giving such authority or consent is the Registered Owner of any Bond, shall be conclusive and binding upon all future Owners of the same Bond and upon Bonds issued in exchange therefor or in place thereof.</w:t>
      </w:r>
    </w:p>
    <w:p w14:paraId="0732F519" w14:textId="2F1DD533" w:rsidR="00485AB5" w:rsidRDefault="00BC21F4" w:rsidP="00BE2CFA">
      <w:pPr>
        <w:pStyle w:val="Heading3"/>
      </w:pPr>
      <w:r>
        <w:t>As to the existence or nonexistence of any fact or as to the sufficiency or validity of any instrument, paper, or proceeding, the Trustee shall</w:t>
      </w:r>
      <w:r w:rsidR="00617239">
        <w:t xml:space="preserve"> </w:t>
      </w:r>
      <w:r>
        <w:t xml:space="preserve">be entitled to rely upon a certificate signed on behalf of the Issuer by its Authorized Representatives as sufficient evidence of the facts therein contained and prior to the occurrence of an Event of Default as provided in </w:t>
      </w:r>
      <w:r w:rsidR="00272A84">
        <w:fldChar w:fldCharType="begin"/>
      </w:r>
      <w:r w:rsidR="00272A84">
        <w:instrText xml:space="preserve"> REF _Ref507420686 \w \h </w:instrText>
      </w:r>
      <w:r w:rsidR="00272A84">
        <w:fldChar w:fldCharType="separate"/>
      </w:r>
      <w:r w:rsidR="00D33FBB">
        <w:t>Section 8.1(a)</w:t>
      </w:r>
      <w:r w:rsidR="00272A84">
        <w:fldChar w:fldCharType="end"/>
      </w:r>
      <w:r w:rsidR="00272A84">
        <w:t xml:space="preserve"> </w:t>
      </w:r>
      <w:r>
        <w:t xml:space="preserve">or </w:t>
      </w:r>
      <w:r w:rsidR="00272A84">
        <w:fldChar w:fldCharType="begin"/>
      </w:r>
      <w:r w:rsidR="00272A84">
        <w:instrText xml:space="preserve"> REF _Ref507420706 \w \h </w:instrText>
      </w:r>
      <w:r w:rsidR="00272A84">
        <w:fldChar w:fldCharType="separate"/>
      </w:r>
      <w:r w:rsidR="00D33FBB">
        <w:t>Section 8.1(b)</w:t>
      </w:r>
      <w:r w:rsidR="00272A84">
        <w:fldChar w:fldCharType="end"/>
      </w:r>
      <w:r>
        <w:t xml:space="preserve"> herein or an Event of Default which the Trustee has been notified or of which </w:t>
      </w:r>
      <w:r w:rsidR="00774D45">
        <w:t xml:space="preserve">by Section 7.1(g) </w:t>
      </w:r>
      <w:r>
        <w:t>herein it is deemed to have notice, shall also be at liberty to accept a similar certificate to the effect that any particular dealing, transaction or action is necessary or expedient, but may at its discretion secure such further evidence deemed necessary or advisable, but shall in no case be bound to secure the same. The Trustee</w:t>
      </w:r>
      <w:r w:rsidR="00617239">
        <w:t xml:space="preserve"> </w:t>
      </w:r>
      <w:r>
        <w:t>may accept a certificate</w:t>
      </w:r>
      <w:r w:rsidR="00617239">
        <w:t xml:space="preserve"> </w:t>
      </w:r>
      <w:r>
        <w:t>of an Authorized</w:t>
      </w:r>
      <w:r w:rsidR="00617239">
        <w:t xml:space="preserve"> </w:t>
      </w:r>
      <w:r>
        <w:t>Representative of the Issuer under its seal to the effect that a resolution in the form therein set forth has been adopted by the Issuer as conclusive evidence that such resolution has been duly adopted, and is in full force and effect.</w:t>
      </w:r>
    </w:p>
    <w:p w14:paraId="48F163D3" w14:textId="3658FF4A" w:rsidR="00485AB5" w:rsidRDefault="00BC21F4" w:rsidP="00BE2CFA">
      <w:pPr>
        <w:pStyle w:val="Heading3"/>
      </w:pPr>
      <w:r>
        <w:t>The permissive right of the Trustee to do things enumerated herein shall not be construed as a duty and the Trustee shall not be answerable for other than its negligence or willful misconduct.</w:t>
      </w:r>
    </w:p>
    <w:p w14:paraId="6F8F61C7" w14:textId="1D78AFD4" w:rsidR="00485AB5" w:rsidRDefault="00BC21F4" w:rsidP="00BE2CFA">
      <w:pPr>
        <w:pStyle w:val="Heading3"/>
      </w:pPr>
      <w:r>
        <w:t xml:space="preserve">The Trustee shall not be required to take notice or be deemed to have notice of any </w:t>
      </w:r>
      <w:r w:rsidR="00756531">
        <w:t xml:space="preserve">default or </w:t>
      </w:r>
      <w:r>
        <w:t xml:space="preserve">Event of Default hereunder except an Event of Default that occurs under </w:t>
      </w:r>
      <w:r w:rsidR="00272A84">
        <w:fldChar w:fldCharType="begin"/>
      </w:r>
      <w:r w:rsidR="00272A84">
        <w:instrText xml:space="preserve"> REF _Ref507420686 \w \h </w:instrText>
      </w:r>
      <w:r w:rsidR="00272A84">
        <w:fldChar w:fldCharType="separate"/>
      </w:r>
      <w:r w:rsidR="00D33FBB">
        <w:t>Section 8.1(a)</w:t>
      </w:r>
      <w:r w:rsidR="00272A84">
        <w:fldChar w:fldCharType="end"/>
      </w:r>
      <w:r w:rsidR="00272A84">
        <w:t xml:space="preserve"> or </w:t>
      </w:r>
      <w:r w:rsidR="00272A84">
        <w:fldChar w:fldCharType="begin"/>
      </w:r>
      <w:r w:rsidR="00272A84">
        <w:instrText xml:space="preserve"> REF _Ref507420706 \w \h </w:instrText>
      </w:r>
      <w:r w:rsidR="00272A84">
        <w:fldChar w:fldCharType="separate"/>
      </w:r>
      <w:r w:rsidR="00D33FBB">
        <w:t>Section 8.1(b)</w:t>
      </w:r>
      <w:r w:rsidR="00272A84">
        <w:fldChar w:fldCharType="end"/>
      </w:r>
      <w:r>
        <w:t xml:space="preserve"> unless the Trustee shall be specifically notified in writing of such default by the Issuer</w:t>
      </w:r>
      <w:r w:rsidR="00756531">
        <w:t>, the Administrator,</w:t>
      </w:r>
      <w:r>
        <w:t xml:space="preserve"> or by the </w:t>
      </w:r>
      <w:r w:rsidR="00756531">
        <w:t>Majority</w:t>
      </w:r>
      <w:r>
        <w:t xml:space="preserve"> Owners</w:t>
      </w:r>
      <w:r w:rsidR="00756531">
        <w:t>,</w:t>
      </w:r>
      <w:r>
        <w:t xml:space="preserve"> and all notices or other instruments required hereby to be delivered to the Trustee must,</w:t>
      </w:r>
      <w:r w:rsidR="00617239">
        <w:t xml:space="preserve"> </w:t>
      </w:r>
      <w:r>
        <w:t>in order to be effective, be delivered at the Principal Corporate Trust Office of the Trustee, and in the absence of such notice so delivered, the Trustee may conclusively assume there is no Event of Default except as aforesaid.</w:t>
      </w:r>
    </w:p>
    <w:p w14:paraId="6AA6FE1C" w14:textId="77777777" w:rsidR="00485AB5" w:rsidRDefault="00BC21F4" w:rsidP="00BE2CFA">
      <w:pPr>
        <w:pStyle w:val="Heading3"/>
      </w:pPr>
      <w:r>
        <w:t>At any and all reasonable times and upon reasonable prior written notice, the Trustee, and its duly authorized agents, attorneys, experts, engineers, accountants, and representatives shall have the right fully to inspect all books, papers, and records of the Issuer pertaining to the Bonds, and to take such memoranda from and in regard thereto as may be desired.</w:t>
      </w:r>
    </w:p>
    <w:p w14:paraId="236F6AE4" w14:textId="77777777" w:rsidR="00485AB5" w:rsidRDefault="00BC21F4" w:rsidP="00BE2CFA">
      <w:pPr>
        <w:pStyle w:val="Heading3"/>
      </w:pPr>
      <w:r>
        <w:t>The Trustee shall not be required to give any bond or surety in respect of the execution of the said trusts and powers identified herein</w:t>
      </w:r>
      <w:r w:rsidR="00617239">
        <w:t xml:space="preserve"> </w:t>
      </w:r>
      <w:r>
        <w:t>or otherwise in respect of the premises.</w:t>
      </w:r>
    </w:p>
    <w:p w14:paraId="046463D4" w14:textId="77777777" w:rsidR="00485AB5" w:rsidRDefault="00BC21F4" w:rsidP="00BE2CFA">
      <w:pPr>
        <w:pStyle w:val="Heading3"/>
      </w:pPr>
      <w:r>
        <w:t>Notwithstanding anything elsewhere herein contained, the Trustee shall have the right, but shall not be required, to demand, in respect of the authentication</w:t>
      </w:r>
      <w:r w:rsidR="00617239">
        <w:t xml:space="preserve"> </w:t>
      </w:r>
      <w:r>
        <w:t>of</w:t>
      </w:r>
      <w:r w:rsidR="00617239">
        <w:t xml:space="preserve"> </w:t>
      </w:r>
      <w:r>
        <w:t>any</w:t>
      </w:r>
      <w:r w:rsidR="00617239">
        <w:t xml:space="preserve"> </w:t>
      </w:r>
      <w:r>
        <w:t>Bonds,</w:t>
      </w:r>
      <w:r w:rsidR="00617239">
        <w:t xml:space="preserve"> </w:t>
      </w:r>
      <w:r>
        <w:t>the</w:t>
      </w:r>
      <w:r w:rsidR="00617239">
        <w:t xml:space="preserve"> </w:t>
      </w:r>
      <w:r>
        <w:t>withdrawal</w:t>
      </w:r>
      <w:r w:rsidR="00617239">
        <w:t xml:space="preserve"> </w:t>
      </w:r>
      <w:r>
        <w:t>of</w:t>
      </w:r>
      <w:r w:rsidR="00617239">
        <w:t xml:space="preserve"> </w:t>
      </w:r>
      <w:r>
        <w:t>any</w:t>
      </w:r>
      <w:r w:rsidR="00617239">
        <w:t xml:space="preserve"> </w:t>
      </w:r>
      <w:r>
        <w:t>cash,</w:t>
      </w:r>
      <w:r w:rsidR="00617239">
        <w:t xml:space="preserve"> </w:t>
      </w:r>
      <w:r>
        <w:t>the</w:t>
      </w:r>
      <w:r w:rsidR="00617239">
        <w:t xml:space="preserve"> </w:t>
      </w:r>
      <w:r>
        <w:t>release</w:t>
      </w:r>
      <w:r w:rsidR="00617239">
        <w:t xml:space="preserve"> </w:t>
      </w:r>
      <w:r>
        <w:t>of any</w:t>
      </w:r>
      <w:r w:rsidR="00337BCF">
        <w:t xml:space="preserve"> </w:t>
      </w:r>
      <w:r>
        <w:t>property, or any action whatsoever within the purview hereof, any showing, certificates, opinions, appraisals, or other information, or corporate action or evidence thereof, in addition to that by the terms hereof required as a condition of such action by the Trustee, deemed desirable for the authentication of any Bonds, the withdrawal of any cash, or the taking of any other action by the Trustee.</w:t>
      </w:r>
    </w:p>
    <w:p w14:paraId="1A567BEF" w14:textId="77777777" w:rsidR="00485AB5" w:rsidRDefault="00BC21F4" w:rsidP="00BE2CFA">
      <w:pPr>
        <w:pStyle w:val="Heading3"/>
      </w:pPr>
      <w:r>
        <w:t>All moneys received by the Trustee or the Paying Agent shall, until used or applied or invested as herein provided, be held in trust for the purposes for which they were received but need not be segregated from other funds except to the extent required by law</w:t>
      </w:r>
      <w:r w:rsidR="00852F3E">
        <w:t xml:space="preserve"> and this Indenture</w:t>
      </w:r>
      <w:r>
        <w:t>.</w:t>
      </w:r>
      <w:r w:rsidR="00852F3E">
        <w:t xml:space="preserve"> </w:t>
      </w:r>
      <w:r>
        <w:t xml:space="preserve"> Neither the Trustee nor the Paying Agent shall</w:t>
      </w:r>
      <w:r w:rsidR="00617239">
        <w:t xml:space="preserve"> </w:t>
      </w:r>
      <w:r>
        <w:t>be under any liability for interest on any moneys received hereunder except such as may be agreed upon.</w:t>
      </w:r>
    </w:p>
    <w:p w14:paraId="02DD30FB" w14:textId="10EF7FA7" w:rsidR="00485AB5" w:rsidRDefault="0025276C" w:rsidP="00BE2CFA">
      <w:pPr>
        <w:pStyle w:val="Heading3"/>
      </w:pPr>
      <w:r w:rsidRPr="0025276C">
        <w:t>The Trustee, prior to the occurrence of an Event of Default and after the curing or waiver of any Event of Default which may have occurred, shall undertake to perform such duties and only such duties as are specifically set forth in this Indenture</w:t>
      </w:r>
      <w:r>
        <w:t xml:space="preserve">.  </w:t>
      </w:r>
      <w:r w:rsidR="00BC21F4">
        <w:t xml:space="preserve">If any Event of Default hereunder shall have occurred and be continuing, the Trustee shall exercise such of the rights and powers vested in it hereby and shall use the same degree of care as a prudent </w:t>
      </w:r>
      <w:r w:rsidR="00A50D60">
        <w:t>person</w:t>
      </w:r>
      <w:r w:rsidR="00BC21F4">
        <w:t xml:space="preserve"> would exercise or use in the circumstances in the conduct of </w:t>
      </w:r>
      <w:r w:rsidR="00A50D60">
        <w:t>such person’s</w:t>
      </w:r>
      <w:r w:rsidR="00BC21F4">
        <w:t xml:space="preserve"> own affairs.</w:t>
      </w:r>
    </w:p>
    <w:p w14:paraId="67490F27" w14:textId="77777777" w:rsidR="00A142D4" w:rsidRDefault="00A142D4" w:rsidP="00A142D4">
      <w:pPr>
        <w:pStyle w:val="Heading3"/>
      </w:pPr>
      <w:r>
        <w:t>The Trustee shall be under no obligation to exercise any of the rights or powers vested in it by this Indenture at the request, order, or direction of any of the Bondholders, pursuant to the provisions of this Indenture, unless such Bondholders shall have offered to the Trustee security or indemnity acceptable to the Trustee against the costs, expenses, and liabilities which may be incurred therein or thereby.</w:t>
      </w:r>
    </w:p>
    <w:p w14:paraId="78D7265A" w14:textId="640B5B6C" w:rsidR="00A142D4" w:rsidRDefault="00A142D4" w:rsidP="00A142D4">
      <w:pPr>
        <w:pStyle w:val="Heading3"/>
      </w:pPr>
      <w:r w:rsidRPr="00A142D4">
        <w:t xml:space="preserve">The Trustee shall be under no responsibility to approve or evaluate any expert or other skilled </w:t>
      </w:r>
      <w:r w:rsidR="00756531">
        <w:t>P</w:t>
      </w:r>
      <w:r w:rsidRPr="00A142D4">
        <w:t>erson selected by the Issuer for any of the purposes expressed in this Indenture</w:t>
      </w:r>
      <w:r>
        <w:t>.</w:t>
      </w:r>
    </w:p>
    <w:p w14:paraId="2CC39C1F" w14:textId="3999E079" w:rsidR="00A142D4" w:rsidRDefault="00A142D4" w:rsidP="00A142D4">
      <w:pPr>
        <w:pStyle w:val="Heading3"/>
      </w:pPr>
      <w:r w:rsidRPr="00A142D4">
        <w:t>The Trustee shall not be bound to make any investigation into the facts, opinions, recommendations or other matters stated in any certificate, statement, financial statement, instrument, opinion, report, recommendation, valuation, notice, request, direction, resolution, consent, order or other paper or document submitted to the Trustee by the Issuer</w:t>
      </w:r>
      <w:r w:rsidR="00010096">
        <w:t>,</w:t>
      </w:r>
      <w:r w:rsidRPr="00A142D4">
        <w:t xml:space="preserve"> </w:t>
      </w:r>
      <w:r w:rsidR="00010096">
        <w:t xml:space="preserve">or </w:t>
      </w:r>
      <w:r w:rsidRPr="00A142D4">
        <w:t xml:space="preserve">any consultant or other professional retained by the Issuer; provided, that in the case of any such </w:t>
      </w:r>
      <w:r w:rsidR="008F2554">
        <w:t>opinion or certificate</w:t>
      </w:r>
      <w:r w:rsidRPr="00A142D4">
        <w:t xml:space="preserve"> specifically required to be furnished to the Trustee hereby, the Trustee shall be under a duty to examine the same to determine whether or not it conforms</w:t>
      </w:r>
      <w:r w:rsidR="0025276C">
        <w:t xml:space="preserve"> on its face</w:t>
      </w:r>
      <w:r w:rsidRPr="00A142D4">
        <w:t xml:space="preserve"> to the requirements hereof or thereof. The Trustee shall hold such documents for safe-keeping purposes only, and the Trustee’s receipt of such documents shall not constitute constructive or actual notice of any information contained therein or determinable from information contained therein.  The Trustee may provide copies thereof to Bondholders that request such information</w:t>
      </w:r>
      <w:r>
        <w:t>.</w:t>
      </w:r>
    </w:p>
    <w:p w14:paraId="02F136EB" w14:textId="42BBA600" w:rsidR="0025276C" w:rsidRDefault="0025276C" w:rsidP="00A142D4">
      <w:pPr>
        <w:pStyle w:val="Heading3"/>
      </w:pPr>
      <w:r w:rsidRPr="0025276C">
        <w:t xml:space="preserve">The Trustee shall have the right to accept and act upon instructions or directions, including funds transfer instructions, pursuant to this Indenture sent by Electronic Means. As used in this paragraph, “Electronic Means” means a portable document format (“pdf”) or other replicating image attached to an unsecured email, facsimile transmission, secure electronic transmission (containing applicable authorization codes, passwords and/or authentication keys issued by the Trustee), or another method or system specified by the Trustee as available for use in connection with its services hereunder; provided, however, that the Issuer shall provide to the Trustee an incumbency certificate listing designated </w:t>
      </w:r>
      <w:r w:rsidR="00756531">
        <w:t>P</w:t>
      </w:r>
      <w:r w:rsidRPr="0025276C">
        <w:t xml:space="preserve">ersons authorized to provide such instructions (“Authorized Officers”), which incumbency certificate shall be amended whenever a </w:t>
      </w:r>
      <w:r w:rsidR="00756531">
        <w:t>P</w:t>
      </w:r>
      <w:r w:rsidRPr="0025276C">
        <w:t>erson is to be added or deleted from the listing.  If the Issuer elects to give the Trustee instructions by Electronic Means and the Trustee in its discretion elects to act upon such instructions, the Trustee’s understanding of such instructions shall be deemed controlling.  The Issuer agrees that the Trustee cannot determine the identity of the actual sender of such instructions and that the Trustee shall conclusively presume that instructions that purport to have been sent by an Authorized Officer listed on the incumbency certificate provided to the Trustee have been sent by such Authorized Officer.  The Issuer shall be responsible for ensuring that only Authorized Officers transmit such instructions to the Trustee, and the Issuer and its Authorized Officers are responsible to safeguard the use and confidentiality of applicable user and authorization codes, passwords and authentication keys provided by the Trustee, if any.  The Trustee shall not be liable for any losses, costs, or expenses arising directly or indirectly from the Trustee’s reliance upon and compliance with such instructions notwithstanding such instructions conflict or are inconsistent with a subsequent written instruction delivered by other means.  The Issuer agrees (i) to assume all risks arising out of the use of such Electronic Means to submit instructions and direction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use of Electronic Means; (iii) that the security procedures (if any) to be followed in connection with its transmission of instructions provide to it a commercially reasonable degree of protection in light of its particular needs and circumstances; and (iv) that it will notify the Trustee immediately upon learning of any compromise or unauthorized use of the security procedures</w:t>
      </w:r>
    </w:p>
    <w:p w14:paraId="7AACC6A6" w14:textId="19B15013" w:rsidR="00485AB5" w:rsidRDefault="0025276C" w:rsidP="00A142D4">
      <w:pPr>
        <w:pStyle w:val="Heading3"/>
      </w:pPr>
      <w:r>
        <w:t xml:space="preserve">In no event </w:t>
      </w:r>
      <w:r w:rsidRPr="0025276C">
        <w:t>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pandemics, epidemics, recognized public emergencies, quarantine restrictions, hacking or  cyber-attacks, or other use or infiltration of the Trustee’s technological infrastructure exceeding authorized access,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r w:rsidR="00BC21F4">
        <w:t>.</w:t>
      </w:r>
    </w:p>
    <w:p w14:paraId="4C949257" w14:textId="054F1610" w:rsidR="00C97644" w:rsidRDefault="00C97644" w:rsidP="00C97644">
      <w:pPr>
        <w:pStyle w:val="Heading3"/>
      </w:pPr>
      <w:r>
        <w:t>In order to assist the Issuer in complying with its obligations under the Continuing Disclosure Agreement, the Trustee agrees to:</w:t>
      </w:r>
    </w:p>
    <w:p w14:paraId="236FBCC6" w14:textId="38EF5868" w:rsidR="00C97644" w:rsidRDefault="00C97644" w:rsidP="00C97644">
      <w:pPr>
        <w:pStyle w:val="Heading4"/>
      </w:pPr>
      <w:r>
        <w:t>Provide information regarding fund balances and the outstanding principal amount of the Bonds to the Issuer within three (3) Business Days after receipt of a written request from the Issuer;</w:t>
      </w:r>
    </w:p>
    <w:p w14:paraId="3C0DD97D" w14:textId="6384488A" w:rsidR="00C97644" w:rsidRPr="00C97644" w:rsidRDefault="00C97644" w:rsidP="00C97644">
      <w:pPr>
        <w:pStyle w:val="Heading4"/>
      </w:pPr>
      <w:r>
        <w:t>If by April 1 and October 1 of each year, the Trustee has not received sufficient Assessments (which were due on March 1 and September 1) to (A) make required principal and interest payments on the Bonds or (B) avoid an unscheduled draw on the Series 2024 Reserve Account on the upcoming Interest Payment Date, the Trustee must notify the Issuer and the dissemination agent (as defined in the Continuing Disclosure Agreement) to file the notice attached as Exhibit E to the Continuing Disclosure Agreement and will provide the Dissemination Agent with the required information to complete such notice.</w:t>
      </w:r>
    </w:p>
    <w:p w14:paraId="514DDAB9" w14:textId="77777777" w:rsidR="00BE2CFA" w:rsidRPr="00BE2CFA" w:rsidRDefault="00BC21F4" w:rsidP="00C53556">
      <w:pPr>
        <w:pStyle w:val="Heading2"/>
        <w:rPr>
          <w:vanish/>
          <w:specVanish/>
        </w:rPr>
      </w:pPr>
      <w:bookmarkStart w:id="175" w:name="_Toc507509187"/>
      <w:bookmarkStart w:id="176" w:name="_Toc173332073"/>
      <w:r>
        <w:t>Fees, Charges, and Expenses of Trustee</w:t>
      </w:r>
      <w:bookmarkEnd w:id="175"/>
      <w:bookmarkEnd w:id="176"/>
    </w:p>
    <w:p w14:paraId="32CCC4E6" w14:textId="7825E7C1" w:rsidR="00485AB5" w:rsidRDefault="00BC21F4" w:rsidP="00BE2CFA">
      <w:pPr>
        <w:pStyle w:val="00BodyText5"/>
      </w:pPr>
      <w:r>
        <w:t>.</w:t>
      </w:r>
      <w:r w:rsidR="00617239">
        <w:t xml:space="preserve"> </w:t>
      </w:r>
      <w:r w:rsidR="007F1F5D">
        <w:t xml:space="preserve"> </w:t>
      </w:r>
      <w:r>
        <w:t>The Trustee</w:t>
      </w:r>
      <w:r w:rsidR="00617239">
        <w:t xml:space="preserve"> </w:t>
      </w:r>
      <w:r>
        <w:t>shall be entitled to payment and/or reimbursement for reasonable fees for its services rendered as Trustee hereunder and all advances, counsel fees, and other expenses reasonably and necessarily made or incurred by the Trustee in connection with</w:t>
      </w:r>
      <w:r w:rsidR="00617239">
        <w:t xml:space="preserve"> </w:t>
      </w:r>
      <w:r>
        <w:t>such</w:t>
      </w:r>
      <w:r w:rsidR="00617239">
        <w:t xml:space="preserve"> </w:t>
      </w:r>
      <w:r>
        <w:t>services.</w:t>
      </w:r>
      <w:r w:rsidR="00617239">
        <w:t xml:space="preserve"> </w:t>
      </w:r>
      <w:r>
        <w:t>The Trustee shall be entitled to payment and reimbursement for the reasonable fees</w:t>
      </w:r>
      <w:r w:rsidR="00617239">
        <w:t xml:space="preserve"> </w:t>
      </w:r>
      <w:r>
        <w:t>and charges of the Trustee as Paying Agent and</w:t>
      </w:r>
      <w:r w:rsidR="0045022B">
        <w:t xml:space="preserve"> Bond</w:t>
      </w:r>
      <w:r>
        <w:t xml:space="preserve"> Registrar for the Bonds as hereinabove provided. The Issuer shall pay and reimburse the Trustee for its fees and expenses as provided in this Section solely from amounts available to the Issuer as set forth in </w:t>
      </w:r>
      <w:r w:rsidR="00272A84">
        <w:fldChar w:fldCharType="begin"/>
      </w:r>
      <w:r w:rsidR="00272A84">
        <w:instrText xml:space="preserve"> REF _Ref507420813 \w \h </w:instrText>
      </w:r>
      <w:r w:rsidR="00272A84">
        <w:fldChar w:fldCharType="separate"/>
      </w:r>
      <w:r w:rsidR="00D33FBB">
        <w:t>Section 5.1(a)</w:t>
      </w:r>
      <w:r w:rsidR="00272A84">
        <w:fldChar w:fldCharType="end"/>
      </w:r>
      <w:r>
        <w:t>(ii) and, if such amount is not sufficient, from the other sources</w:t>
      </w:r>
      <w:r w:rsidR="00617239">
        <w:t xml:space="preserve"> </w:t>
      </w:r>
      <w:r>
        <w:t>available</w:t>
      </w:r>
      <w:r w:rsidR="00617239">
        <w:t xml:space="preserve"> </w:t>
      </w:r>
      <w:r>
        <w:t>hereunder.</w:t>
      </w:r>
      <w:r w:rsidR="008F2554">
        <w:t xml:space="preserve">  </w:t>
      </w:r>
      <w:r w:rsidR="008F2554" w:rsidRPr="008F2554">
        <w:t>Upon and during the continuance of an Event of Default, the Trustee shall have a lien upon and right of payment before payment on account of principal of or interest on any Bond, upon all moneys in its possession (except for the Rebate Fund) under any provisions hereof for reasonable advances, fees, costs and expenses incurred</w:t>
      </w:r>
      <w:r w:rsidR="008F2554">
        <w:t>.</w:t>
      </w:r>
    </w:p>
    <w:p w14:paraId="74AA6F49" w14:textId="77777777" w:rsidR="00BE2CFA" w:rsidRPr="00BE2CFA" w:rsidRDefault="00BC21F4" w:rsidP="00C53556">
      <w:pPr>
        <w:pStyle w:val="Heading2"/>
        <w:rPr>
          <w:vanish/>
          <w:specVanish/>
        </w:rPr>
      </w:pPr>
      <w:bookmarkStart w:id="177" w:name="_Toc507509188"/>
      <w:bookmarkStart w:id="178" w:name="_Toc173332074"/>
      <w:r>
        <w:t>Notice to Registered</w:t>
      </w:r>
      <w:r w:rsidR="00617239">
        <w:t xml:space="preserve"> </w:t>
      </w:r>
      <w:r>
        <w:t>Owners</w:t>
      </w:r>
      <w:r w:rsidR="00617239">
        <w:t xml:space="preserve"> </w:t>
      </w:r>
      <w:r>
        <w:t>if Event of Default Occurs</w:t>
      </w:r>
      <w:bookmarkEnd w:id="177"/>
      <w:bookmarkEnd w:id="178"/>
    </w:p>
    <w:p w14:paraId="497C4B84" w14:textId="4FA0C112" w:rsidR="00485AB5" w:rsidRDefault="00BC21F4" w:rsidP="00BE2CFA">
      <w:pPr>
        <w:pStyle w:val="00BodyText5"/>
      </w:pPr>
      <w:r>
        <w:t>.</w:t>
      </w:r>
      <w:r w:rsidR="00617239">
        <w:t xml:space="preserve"> </w:t>
      </w:r>
      <w:r w:rsidR="007F1F5D">
        <w:t xml:space="preserve"> </w:t>
      </w:r>
      <w:r>
        <w:t>The Trustee shall give written notice of any Event of Default (as herein defined)</w:t>
      </w:r>
      <w:r w:rsidR="00617239">
        <w:t xml:space="preserve"> </w:t>
      </w:r>
      <w:r>
        <w:t xml:space="preserve">relating to any Event of Default that occurs under </w:t>
      </w:r>
      <w:r w:rsidR="001E1CE5">
        <w:fldChar w:fldCharType="begin"/>
      </w:r>
      <w:r w:rsidR="001E1CE5">
        <w:instrText xml:space="preserve"> REF _Ref507420686 \w \h </w:instrText>
      </w:r>
      <w:r w:rsidR="001E1CE5">
        <w:fldChar w:fldCharType="separate"/>
      </w:r>
      <w:r w:rsidR="00D33FBB">
        <w:t>Section 8.1(a)</w:t>
      </w:r>
      <w:r w:rsidR="001E1CE5">
        <w:fldChar w:fldCharType="end"/>
      </w:r>
      <w:r w:rsidR="00C97644">
        <w:t>,</w:t>
      </w:r>
      <w:r w:rsidR="001E1CE5">
        <w:t xml:space="preserve"> </w:t>
      </w:r>
      <w:r w:rsidR="001E1CE5">
        <w:fldChar w:fldCharType="begin"/>
      </w:r>
      <w:r w:rsidR="001E1CE5">
        <w:instrText xml:space="preserve"> REF _Ref507420706 \w \h </w:instrText>
      </w:r>
      <w:r w:rsidR="001E1CE5">
        <w:fldChar w:fldCharType="separate"/>
      </w:r>
      <w:r w:rsidR="00D33FBB">
        <w:t>Section 8.1(b)</w:t>
      </w:r>
      <w:r w:rsidR="001E1CE5">
        <w:fldChar w:fldCharType="end"/>
      </w:r>
      <w:r w:rsidR="00C97644">
        <w:t>, or Section 8.1(i)</w:t>
      </w:r>
      <w:r w:rsidR="001E1CE5">
        <w:t xml:space="preserve"> </w:t>
      </w:r>
      <w:r>
        <w:t xml:space="preserve">by registered or certified mail to all Registered Owners of all Bonds then Outstanding shown on the registration books of the Bonds kept by the Trustee as </w:t>
      </w:r>
      <w:r w:rsidR="0045022B">
        <w:t xml:space="preserve">Bond </w:t>
      </w:r>
      <w:r>
        <w:t>Registrar for the Bonds</w:t>
      </w:r>
      <w:r w:rsidR="00033C46">
        <w:t xml:space="preserve"> or by electronic means to DTC or its successors</w:t>
      </w:r>
      <w:r>
        <w:t>.</w:t>
      </w:r>
    </w:p>
    <w:p w14:paraId="4069D481" w14:textId="77777777" w:rsidR="00BE2CFA" w:rsidRPr="00BE2CFA" w:rsidRDefault="00BC21F4" w:rsidP="00C53556">
      <w:pPr>
        <w:pStyle w:val="Heading2"/>
        <w:rPr>
          <w:vanish/>
          <w:specVanish/>
        </w:rPr>
      </w:pPr>
      <w:bookmarkStart w:id="179" w:name="_Toc507509189"/>
      <w:bookmarkStart w:id="180" w:name="_Toc173332075"/>
      <w:r>
        <w:t>Intervention</w:t>
      </w:r>
      <w:r w:rsidR="00617239">
        <w:t xml:space="preserve"> </w:t>
      </w:r>
      <w:r>
        <w:t>by Trustee</w:t>
      </w:r>
      <w:bookmarkEnd w:id="179"/>
      <w:bookmarkEnd w:id="180"/>
    </w:p>
    <w:p w14:paraId="370A32A1" w14:textId="186AD149" w:rsidR="00485AB5" w:rsidRDefault="00BC21F4" w:rsidP="00BE2CFA">
      <w:pPr>
        <w:pStyle w:val="00BodyText5"/>
      </w:pPr>
      <w:r>
        <w:t>.</w:t>
      </w:r>
      <w:r w:rsidR="007F1F5D">
        <w:t xml:space="preserve"> </w:t>
      </w:r>
      <w:r w:rsidR="00617239">
        <w:t xml:space="preserve"> </w:t>
      </w:r>
      <w:r>
        <w:t>In any</w:t>
      </w:r>
      <w:r w:rsidR="00617239">
        <w:t xml:space="preserve"> </w:t>
      </w:r>
      <w:r>
        <w:t>judicial</w:t>
      </w:r>
      <w:r w:rsidR="00617239">
        <w:t xml:space="preserve"> </w:t>
      </w:r>
      <w:r>
        <w:t>proceeding to which the Issuer is a party and which in the opinion of the Trustee and its counsel has</w:t>
      </w:r>
      <w:r w:rsidR="00617239">
        <w:t xml:space="preserve"> </w:t>
      </w:r>
      <w:r>
        <w:t xml:space="preserve">a substantial bearing on the interest of Registered Owners of the Bonds, the Trustee shall intervene on behalf of such Bondholders if requested in writing by the </w:t>
      </w:r>
      <w:r w:rsidR="00C97644">
        <w:t xml:space="preserve">Majority </w:t>
      </w:r>
      <w:r>
        <w:t>Owners. The rights and obligations of the Trustee under this Section are subject to the approval of a court of competent jurisdiction.</w:t>
      </w:r>
    </w:p>
    <w:p w14:paraId="1D451532" w14:textId="77777777" w:rsidR="00BE2CFA" w:rsidRPr="00BE2CFA" w:rsidRDefault="00BC21F4" w:rsidP="00C53556">
      <w:pPr>
        <w:pStyle w:val="Heading2"/>
        <w:rPr>
          <w:vanish/>
          <w:specVanish/>
        </w:rPr>
      </w:pPr>
      <w:bookmarkStart w:id="181" w:name="_Toc507509190"/>
      <w:bookmarkStart w:id="182" w:name="_Toc173332076"/>
      <w:r>
        <w:t>Successor Trustee</w:t>
      </w:r>
      <w:bookmarkEnd w:id="181"/>
      <w:bookmarkEnd w:id="182"/>
    </w:p>
    <w:p w14:paraId="7E4AD64F" w14:textId="6C26D692" w:rsidR="00485AB5" w:rsidRDefault="00BC21F4" w:rsidP="00BE2CFA">
      <w:pPr>
        <w:pStyle w:val="00BodyText5"/>
      </w:pPr>
      <w:r>
        <w:t>.</w:t>
      </w:r>
      <w:r w:rsidR="00617239">
        <w:t xml:space="preserve"> </w:t>
      </w:r>
      <w:r w:rsidR="007F1F5D">
        <w:t xml:space="preserve"> </w:t>
      </w:r>
      <w:r>
        <w:t>Any corporation</w:t>
      </w:r>
      <w:r w:rsidR="00617239">
        <w:t xml:space="preserve"> </w:t>
      </w:r>
      <w:r>
        <w:t xml:space="preserve">or association into which the Trustee may be converted or merged, or with which it may be consolidated, or to which it may sell or transfer its corporate trust business and assets as a whole or substantially as a whole, or any corporation or association resulting from any such conversion, sale, merger, consolidation, or transfer to which it is a party, ipso facto, shall be and become successor Trustee hereunder and vested with all of the title to the whole property or </w:t>
      </w:r>
      <w:r w:rsidR="00C97644">
        <w:t>T</w:t>
      </w:r>
      <w:r>
        <w:t xml:space="preserve">rust </w:t>
      </w:r>
      <w:r w:rsidR="00C97644">
        <w:t>E</w:t>
      </w:r>
      <w:r>
        <w:t>state and all the trusts, powers, discretions, immunities, privileges, and all other matters as was its predecessor, without the execution or filing of any instrument or any further act, deed of conveyance on the part of any of the parties hereto, anything herein to the contrary notwithstanding.</w:t>
      </w:r>
    </w:p>
    <w:p w14:paraId="180C88EA" w14:textId="77777777" w:rsidR="00BE2CFA" w:rsidRPr="00BE2CFA" w:rsidRDefault="00BC21F4" w:rsidP="00C53556">
      <w:pPr>
        <w:pStyle w:val="Heading2"/>
        <w:rPr>
          <w:vanish/>
          <w:specVanish/>
        </w:rPr>
      </w:pPr>
      <w:bookmarkStart w:id="183" w:name="_Toc507509191"/>
      <w:bookmarkStart w:id="184" w:name="_Toc173332077"/>
      <w:r>
        <w:t>Resignation</w:t>
      </w:r>
      <w:r w:rsidR="00617239">
        <w:t xml:space="preserve"> </w:t>
      </w:r>
      <w:r>
        <w:t>by</w:t>
      </w:r>
      <w:r w:rsidR="00617239">
        <w:t xml:space="preserve"> </w:t>
      </w:r>
      <w:r>
        <w:t>the</w:t>
      </w:r>
      <w:r w:rsidR="00617239">
        <w:t xml:space="preserve"> </w:t>
      </w:r>
      <w:r>
        <w:t>Trustee</w:t>
      </w:r>
      <w:bookmarkEnd w:id="183"/>
      <w:bookmarkEnd w:id="184"/>
    </w:p>
    <w:p w14:paraId="33ED485C" w14:textId="053E2F23" w:rsidR="00485AB5" w:rsidRDefault="00BC21F4" w:rsidP="00BE2CFA">
      <w:pPr>
        <w:pStyle w:val="00BodyText5"/>
      </w:pPr>
      <w:r>
        <w:t>.</w:t>
      </w:r>
      <w:r w:rsidR="00617239">
        <w:t xml:space="preserve"> </w:t>
      </w:r>
      <w:r w:rsidR="007F1F5D">
        <w:t xml:space="preserve"> </w:t>
      </w:r>
      <w:r>
        <w:t>The</w:t>
      </w:r>
      <w:r w:rsidR="00617239">
        <w:t xml:space="preserve"> </w:t>
      </w:r>
      <w:r>
        <w:t>Trustee</w:t>
      </w:r>
      <w:r w:rsidR="00617239">
        <w:t xml:space="preserve"> </w:t>
      </w:r>
      <w:r>
        <w:t xml:space="preserve">and any successor Trustee may at any time resign from the trusts hereby created by giving written notice to the Issuer, served personally or by registered mail, and by registered or certified mail to each Registered Owner of Bonds then Outstanding, and such resignation shall take effect upon the appointment of a successor Trustee by the </w:t>
      </w:r>
      <w:r w:rsidR="00C97644">
        <w:t>Majority</w:t>
      </w:r>
      <w:r>
        <w:t xml:space="preserve"> Owners or by the Issuer as provided in </w:t>
      </w:r>
      <w:r w:rsidR="002D7D91">
        <w:fldChar w:fldCharType="begin"/>
      </w:r>
      <w:r w:rsidR="002D7D91">
        <w:instrText xml:space="preserve"> REF _Ref507422614 \w \h </w:instrText>
      </w:r>
      <w:r w:rsidR="002D7D91">
        <w:fldChar w:fldCharType="separate"/>
      </w:r>
      <w:r w:rsidR="00D33FBB">
        <w:t>Section 7.8</w:t>
      </w:r>
      <w:r w:rsidR="002D7D91">
        <w:fldChar w:fldCharType="end"/>
      </w:r>
      <w:r w:rsidR="002D7D91">
        <w:t xml:space="preserve"> </w:t>
      </w:r>
      <w:r>
        <w:t>hereof; provided, however that if no successor Trustee has been appointed within sixty (60) days of the date of such notice of resignation, the resigning Trustee may petition any court of competent jurisdiction for the appointment of a successor Trustee, and such court may thereupon, after such notice, if any, as it deems proper and prescribes, appoint a successor Trustee.</w:t>
      </w:r>
    </w:p>
    <w:p w14:paraId="30FDB29C" w14:textId="77777777" w:rsidR="00BE2CFA" w:rsidRPr="00BE2CFA" w:rsidRDefault="00BC21F4" w:rsidP="00C53556">
      <w:pPr>
        <w:pStyle w:val="Heading2"/>
        <w:rPr>
          <w:vanish/>
          <w:specVanish/>
        </w:rPr>
      </w:pPr>
      <w:bookmarkStart w:id="185" w:name="_Toc507509192"/>
      <w:bookmarkStart w:id="186" w:name="_Toc173332078"/>
      <w:r>
        <w:t>Removal</w:t>
      </w:r>
      <w:r w:rsidR="00617239">
        <w:t xml:space="preserve"> </w:t>
      </w:r>
      <w:r>
        <w:t>of the Trustee</w:t>
      </w:r>
      <w:bookmarkEnd w:id="185"/>
      <w:bookmarkEnd w:id="186"/>
    </w:p>
    <w:p w14:paraId="0FB9E590" w14:textId="5C5E09B1" w:rsidR="00485AB5" w:rsidRDefault="00BC21F4" w:rsidP="00BE2CFA">
      <w:pPr>
        <w:pStyle w:val="00BodyText5"/>
      </w:pPr>
      <w:r>
        <w:t>.</w:t>
      </w:r>
      <w:r w:rsidR="007F1F5D">
        <w:t xml:space="preserve"> </w:t>
      </w:r>
      <w:r w:rsidR="00617239">
        <w:t xml:space="preserve"> </w:t>
      </w:r>
      <w:r>
        <w:t>The Trustee</w:t>
      </w:r>
      <w:r w:rsidR="00617239">
        <w:t xml:space="preserve"> </w:t>
      </w:r>
      <w:r>
        <w:t>may</w:t>
      </w:r>
      <w:r w:rsidR="00617239">
        <w:t xml:space="preserve"> </w:t>
      </w:r>
      <w:r>
        <w:t>be removed at any time by an instrument or concurrent instruments in writing delivered to the Trustee and signed by the Issuer (so long as the Issuer is not in default under any of its obligations hereunder)</w:t>
      </w:r>
      <w:r w:rsidR="00C97644">
        <w:t>,</w:t>
      </w:r>
      <w:r>
        <w:t xml:space="preserve"> or signed by the </w:t>
      </w:r>
      <w:r w:rsidR="00C97644">
        <w:t>Majority</w:t>
      </w:r>
      <w:r>
        <w:t xml:space="preserve"> Owners, provided that such instrument or</w:t>
      </w:r>
      <w:r w:rsidR="00617239">
        <w:t xml:space="preserve"> </w:t>
      </w:r>
      <w:r>
        <w:t>instruments concurrently appoint a successor Trustee meeting the qualifications set forth herein.</w:t>
      </w:r>
    </w:p>
    <w:p w14:paraId="69A88573" w14:textId="77777777" w:rsidR="00BE2CFA" w:rsidRPr="00BE2CFA" w:rsidRDefault="00BC21F4" w:rsidP="00C53556">
      <w:pPr>
        <w:pStyle w:val="Heading2"/>
        <w:rPr>
          <w:vanish/>
          <w:specVanish/>
        </w:rPr>
      </w:pPr>
      <w:bookmarkStart w:id="187" w:name="_Ref507422614"/>
      <w:bookmarkStart w:id="188" w:name="_Toc507509193"/>
      <w:bookmarkStart w:id="189" w:name="_Toc173332079"/>
      <w:r>
        <w:t>Appointment</w:t>
      </w:r>
      <w:r w:rsidR="00617239">
        <w:t xml:space="preserve"> </w:t>
      </w:r>
      <w:r>
        <w:t>of</w:t>
      </w:r>
      <w:r w:rsidR="00617239">
        <w:t xml:space="preserve"> </w:t>
      </w:r>
      <w:r>
        <w:t>Successor</w:t>
      </w:r>
      <w:r w:rsidR="00617239">
        <w:t xml:space="preserve"> </w:t>
      </w:r>
      <w:r>
        <w:t>Trustee;</w:t>
      </w:r>
      <w:r w:rsidR="00617239">
        <w:t xml:space="preserve"> </w:t>
      </w:r>
      <w:r>
        <w:t>Temporary</w:t>
      </w:r>
      <w:r w:rsidR="00617239">
        <w:t xml:space="preserve"> </w:t>
      </w:r>
      <w:r>
        <w:t>Trustee</w:t>
      </w:r>
      <w:bookmarkEnd w:id="187"/>
      <w:bookmarkEnd w:id="188"/>
      <w:bookmarkEnd w:id="189"/>
    </w:p>
    <w:p w14:paraId="01147934" w14:textId="2023E9F3" w:rsidR="00485AB5" w:rsidRDefault="00BC21F4" w:rsidP="00BE2CFA">
      <w:pPr>
        <w:pStyle w:val="00BodyText5"/>
      </w:pPr>
      <w:r>
        <w:t>.</w:t>
      </w:r>
      <w:r w:rsidR="007F1F5D">
        <w:t xml:space="preserve"> </w:t>
      </w:r>
      <w:r w:rsidR="00617239">
        <w:t xml:space="preserve"> </w:t>
      </w:r>
      <w:r>
        <w:t>In case the Trustee hereunder shall resign or be removed, or be dissolved, or shall</w:t>
      </w:r>
      <w:r w:rsidR="00617239">
        <w:t xml:space="preserve"> </w:t>
      </w:r>
      <w:r>
        <w:t>be in course of dissolution or liquidation, or otherwise become incapable of acting hereunder,</w:t>
      </w:r>
      <w:r w:rsidR="00617239">
        <w:t xml:space="preserve"> </w:t>
      </w:r>
      <w:r>
        <w:t xml:space="preserve">or in case it shall be taken under the control of any public officer or officers, or of a receiver appointed by a court, a successor may be appointed by the Issuer or by the </w:t>
      </w:r>
      <w:r w:rsidR="00C97644">
        <w:t>Majority</w:t>
      </w:r>
      <w:r>
        <w:t xml:space="preserve"> Owners, by an instrument or concurrent instruments in writing signed by such Bondholders, or by their attorneys in fact, duly authorized; provided, nevertheless, that in case of such vacancy the Issuer by an instrument executed</w:t>
      </w:r>
      <w:r w:rsidR="00617239">
        <w:t xml:space="preserve"> </w:t>
      </w:r>
      <w:r w:rsidR="008B083C">
        <w:t xml:space="preserve">by the Chair </w:t>
      </w:r>
      <w:r>
        <w:t>and attested</w:t>
      </w:r>
      <w:r w:rsidR="00617239">
        <w:t xml:space="preserve"> </w:t>
      </w:r>
      <w:r>
        <w:t xml:space="preserve">by </w:t>
      </w:r>
      <w:r w:rsidR="008B083C">
        <w:t>the</w:t>
      </w:r>
      <w:r>
        <w:t xml:space="preserve"> </w:t>
      </w:r>
      <w:r w:rsidR="00B658FA">
        <w:t>Clerk/Secretary</w:t>
      </w:r>
      <w:r w:rsidR="008B083C">
        <w:t xml:space="preserve"> </w:t>
      </w:r>
      <w:r>
        <w:t>under its seal, may appoint a temporary Trustee</w:t>
      </w:r>
      <w:r w:rsidR="00617239">
        <w:t xml:space="preserve"> </w:t>
      </w:r>
      <w:r>
        <w:t>to fill such vacancy</w:t>
      </w:r>
      <w:r w:rsidR="00617239">
        <w:t xml:space="preserve"> </w:t>
      </w:r>
      <w:r>
        <w:t xml:space="preserve">until a successor Trustee shall be appointed by the </w:t>
      </w:r>
      <w:r w:rsidR="00C97644">
        <w:t>Majority</w:t>
      </w:r>
      <w:r w:rsidR="00617239">
        <w:t xml:space="preserve"> </w:t>
      </w:r>
      <w:r>
        <w:t>Owners</w:t>
      </w:r>
      <w:r w:rsidR="00617239">
        <w:t xml:space="preserve"> </w:t>
      </w:r>
      <w:r>
        <w:t>in the</w:t>
      </w:r>
      <w:r w:rsidR="00617239">
        <w:t xml:space="preserve"> </w:t>
      </w:r>
      <w:r>
        <w:t>manner above provided; and any such temporary Trustee so appointed by the Issuer shall immediately</w:t>
      </w:r>
      <w:r w:rsidR="00617239">
        <w:t xml:space="preserve"> </w:t>
      </w:r>
      <w:r>
        <w:t>and without</w:t>
      </w:r>
      <w:r w:rsidR="00617239">
        <w:t xml:space="preserve"> </w:t>
      </w:r>
      <w:r>
        <w:t>further act be superseded</w:t>
      </w:r>
      <w:r w:rsidR="00617239">
        <w:t xml:space="preserve"> </w:t>
      </w:r>
      <w:r>
        <w:t>by the Trustee so appointed</w:t>
      </w:r>
      <w:r w:rsidR="00617239">
        <w:t xml:space="preserve"> </w:t>
      </w:r>
      <w:r>
        <w:t>by such</w:t>
      </w:r>
      <w:r w:rsidR="00337BCF">
        <w:t xml:space="preserve"> </w:t>
      </w:r>
      <w:r w:rsidR="00C97644">
        <w:t>Majority</w:t>
      </w:r>
      <w:r>
        <w:t xml:space="preserve"> Owners. Every successor Trustee (including any</w:t>
      </w:r>
      <w:r w:rsidR="00617239">
        <w:t xml:space="preserve"> </w:t>
      </w:r>
      <w:r>
        <w:t>temporary Trustee) appointed pursuant to the provisions of this Section or otherwise shall be a trust company or</w:t>
      </w:r>
      <w:r w:rsidR="00617239">
        <w:t xml:space="preserve"> </w:t>
      </w:r>
      <w:r>
        <w:t>bank</w:t>
      </w:r>
      <w:r w:rsidR="00617239">
        <w:t xml:space="preserve"> </w:t>
      </w:r>
      <w:r>
        <w:t>in</w:t>
      </w:r>
      <w:r w:rsidR="00617239">
        <w:t xml:space="preserve"> </w:t>
      </w:r>
      <w:r>
        <w:t>good</w:t>
      </w:r>
      <w:r w:rsidR="00617239">
        <w:t xml:space="preserve"> </w:t>
      </w:r>
      <w:r>
        <w:t>standing</w:t>
      </w:r>
      <w:r w:rsidR="00617239">
        <w:t xml:space="preserve"> </w:t>
      </w:r>
      <w:r>
        <w:t>having</w:t>
      </w:r>
      <w:r w:rsidR="00617239">
        <w:t xml:space="preserve"> </w:t>
      </w:r>
      <w:r>
        <w:t>a</w:t>
      </w:r>
      <w:r w:rsidR="00617239">
        <w:t xml:space="preserve"> </w:t>
      </w:r>
      <w:r>
        <w:t>reported</w:t>
      </w:r>
      <w:r w:rsidR="00617239">
        <w:t xml:space="preserve"> </w:t>
      </w:r>
      <w:r>
        <w:t>capital</w:t>
      </w:r>
      <w:r w:rsidR="00617239">
        <w:t xml:space="preserve"> </w:t>
      </w:r>
      <w:r>
        <w:t>and</w:t>
      </w:r>
      <w:r w:rsidR="00617239">
        <w:t xml:space="preserve"> </w:t>
      </w:r>
      <w:r>
        <w:t>surplus</w:t>
      </w:r>
      <w:r w:rsidR="00617239">
        <w:t xml:space="preserve"> </w:t>
      </w:r>
      <w:r>
        <w:t>of</w:t>
      </w:r>
      <w:r w:rsidR="00617239">
        <w:t xml:space="preserve"> </w:t>
      </w:r>
      <w:r>
        <w:t>not</w:t>
      </w:r>
      <w:r w:rsidR="00617239">
        <w:t xml:space="preserve"> </w:t>
      </w:r>
      <w:r>
        <w:t>less than</w:t>
      </w:r>
      <w:r w:rsidR="00337BCF">
        <w:t xml:space="preserve"> </w:t>
      </w:r>
      <w:r>
        <w:t>$50,000,000.</w:t>
      </w:r>
    </w:p>
    <w:p w14:paraId="097A6D00" w14:textId="77777777" w:rsidR="00BE2CFA" w:rsidRPr="00BE2CFA" w:rsidRDefault="00BC21F4" w:rsidP="00C53556">
      <w:pPr>
        <w:pStyle w:val="Heading2"/>
        <w:rPr>
          <w:vanish/>
          <w:specVanish/>
        </w:rPr>
      </w:pPr>
      <w:bookmarkStart w:id="190" w:name="_Toc507509194"/>
      <w:bookmarkStart w:id="191" w:name="_Toc173332080"/>
      <w:r>
        <w:t>Concerning Any Successor</w:t>
      </w:r>
      <w:r w:rsidR="00617239">
        <w:t xml:space="preserve"> </w:t>
      </w:r>
      <w:r>
        <w:t>Trustee</w:t>
      </w:r>
      <w:bookmarkEnd w:id="190"/>
      <w:bookmarkEnd w:id="191"/>
    </w:p>
    <w:p w14:paraId="38B459D1" w14:textId="5CF350A6" w:rsidR="00485AB5" w:rsidRDefault="00BC21F4" w:rsidP="00BE2CFA">
      <w:pPr>
        <w:pStyle w:val="00BodyText5"/>
      </w:pPr>
      <w:r>
        <w:t>.</w:t>
      </w:r>
      <w:r w:rsidR="007F1F5D">
        <w:t xml:space="preserve"> </w:t>
      </w:r>
      <w:r w:rsidR="00617239">
        <w:t xml:space="preserve"> </w:t>
      </w:r>
      <w:r>
        <w:t>Every successor Trustee appointed hereunder shall execute, acknowledge, and deliver to its predecessor</w:t>
      </w:r>
      <w:r w:rsidR="00617239">
        <w:t xml:space="preserve"> </w:t>
      </w:r>
      <w:r>
        <w:t>and also to the Issuer and all Bondholders an instrument in writing accepting such appointment hereunder, and thereupon such successor, without any further act, deed, or conveyance, shall become fully vested with all the estates, properties,</w:t>
      </w:r>
      <w:r w:rsidR="00617239">
        <w:t xml:space="preserve"> </w:t>
      </w:r>
      <w:r>
        <w:t>rights, powers, trusts, duties,</w:t>
      </w:r>
      <w:r w:rsidR="00617239">
        <w:t xml:space="preserve"> </w:t>
      </w:r>
      <w:r>
        <w:t>and obligations of its predecessor; but such predecessor shall, nevertheless, on the written request of the Issuer, or of the successor Trustee, execute and deliver an instrument transferring to such successor Trustee all the estates, properties, rights, powers, and trusts of such predecessor hereunder; and every predecessor Trustee shall deliver all Bonds and moneys held by it as Trustee hereunder to its successor. Should any instrument in writing from the Issuer be required by any successor Trustee for more fully and certainly vesting in such successor the estates, rights, powers, and duties hereby vested or intended to be vested in the predecessor, any and all such instruments in writing shall, on request, be executed, acknowledged, and delivered by the Issuer.</w:t>
      </w:r>
    </w:p>
    <w:p w14:paraId="79E66A78" w14:textId="77777777" w:rsidR="00BE2CFA" w:rsidRPr="00BE2CFA" w:rsidRDefault="00BC21F4" w:rsidP="00C53556">
      <w:pPr>
        <w:pStyle w:val="Heading2"/>
        <w:rPr>
          <w:vanish/>
          <w:specVanish/>
        </w:rPr>
      </w:pPr>
      <w:bookmarkStart w:id="192" w:name="_Toc507509195"/>
      <w:bookmarkStart w:id="193" w:name="_Toc173332081"/>
      <w:r>
        <w:t>Trustee</w:t>
      </w:r>
      <w:r w:rsidR="00617239">
        <w:t xml:space="preserve"> </w:t>
      </w:r>
      <w:r>
        <w:t>Protected</w:t>
      </w:r>
      <w:r w:rsidR="00617239">
        <w:t xml:space="preserve"> </w:t>
      </w:r>
      <w:r>
        <w:t>in</w:t>
      </w:r>
      <w:r w:rsidR="00617239">
        <w:t xml:space="preserve"> </w:t>
      </w:r>
      <w:r>
        <w:t>Relying</w:t>
      </w:r>
      <w:r w:rsidR="00617239">
        <w:t xml:space="preserve"> </w:t>
      </w:r>
      <w:r>
        <w:t>Indenture,</w:t>
      </w:r>
      <w:r w:rsidR="00617239">
        <w:t xml:space="preserve"> </w:t>
      </w:r>
      <w:r>
        <w:t>Etc</w:t>
      </w:r>
      <w:r w:rsidR="00BE2CFA">
        <w:t>.</w:t>
      </w:r>
      <w:bookmarkEnd w:id="192"/>
      <w:bookmarkEnd w:id="193"/>
    </w:p>
    <w:p w14:paraId="178F8751" w14:textId="77777777" w:rsidR="00485AB5" w:rsidRDefault="00BC21F4" w:rsidP="00BE2CFA">
      <w:pPr>
        <w:pStyle w:val="00BodyText5"/>
      </w:pPr>
      <w:r>
        <w:t xml:space="preserve"> </w:t>
      </w:r>
      <w:r w:rsidR="007F1F5D">
        <w:t xml:space="preserve"> </w:t>
      </w:r>
      <w:r>
        <w:t>This Indenture, opinions, certificates, and other instruments provided for herein may be accepted by the Trustee as conclusive evidence of the facts and conclusions stated therein and shall</w:t>
      </w:r>
      <w:r w:rsidR="00617239">
        <w:t xml:space="preserve"> </w:t>
      </w:r>
      <w:r>
        <w:t>be full warrant and protection to the Trustee for the release of property</w:t>
      </w:r>
      <w:r w:rsidR="00617239">
        <w:t xml:space="preserve"> </w:t>
      </w:r>
      <w:r>
        <w:t>and the withdrawal of cash hereunder.</w:t>
      </w:r>
    </w:p>
    <w:p w14:paraId="7846DC81" w14:textId="77777777" w:rsidR="00BE2CFA" w:rsidRPr="00BE2CFA" w:rsidRDefault="00BC21F4" w:rsidP="00C53556">
      <w:pPr>
        <w:pStyle w:val="Heading2"/>
        <w:rPr>
          <w:vanish/>
          <w:specVanish/>
        </w:rPr>
      </w:pPr>
      <w:bookmarkStart w:id="194" w:name="_Toc507509196"/>
      <w:bookmarkStart w:id="195" w:name="_Toc173332082"/>
      <w:r>
        <w:t>Successor</w:t>
      </w:r>
      <w:r w:rsidR="00617239">
        <w:t xml:space="preserve"> </w:t>
      </w:r>
      <w:r>
        <w:t>Trustee;</w:t>
      </w:r>
      <w:r w:rsidR="00617239">
        <w:t xml:space="preserve"> </w:t>
      </w:r>
      <w:r>
        <w:t>Paying Agent</w:t>
      </w:r>
      <w:r w:rsidR="00617239">
        <w:t xml:space="preserve"> </w:t>
      </w:r>
      <w:r>
        <w:t>and Bond Registrar</w:t>
      </w:r>
      <w:bookmarkEnd w:id="194"/>
      <w:bookmarkEnd w:id="195"/>
    </w:p>
    <w:p w14:paraId="518635E7" w14:textId="77777777" w:rsidR="00485AB5" w:rsidRDefault="00BC21F4" w:rsidP="00BE2CFA">
      <w:pPr>
        <w:pStyle w:val="00BodyText5"/>
      </w:pPr>
      <w:r>
        <w:t>.</w:t>
      </w:r>
      <w:r w:rsidR="00617239">
        <w:t xml:space="preserve"> </w:t>
      </w:r>
      <w:r w:rsidR="007F1F5D">
        <w:t xml:space="preserve"> </w:t>
      </w:r>
      <w:r>
        <w:t>In the event of a change in the office of Trustee, the predecessor Trustee which has resigned or been removed shall cease to be Trustee, Bond Registrar</w:t>
      </w:r>
      <w:r w:rsidR="00BB66BE">
        <w:t>,</w:t>
      </w:r>
      <w:r>
        <w:t xml:space="preserve"> and Paying Agent hereunder, and the successor Trustee shall become such Trustee, Bond Registrar and Paying Agent for the Bonds.</w:t>
      </w:r>
    </w:p>
    <w:p w14:paraId="24CEAE45" w14:textId="77777777" w:rsidR="00BE2CFA" w:rsidRPr="00BE2CFA" w:rsidRDefault="00BC21F4" w:rsidP="00C53556">
      <w:pPr>
        <w:pStyle w:val="Heading2"/>
        <w:rPr>
          <w:vanish/>
          <w:specVanish/>
        </w:rPr>
      </w:pPr>
      <w:bookmarkStart w:id="196" w:name="_Toc507509197"/>
      <w:bookmarkStart w:id="197" w:name="_Toc173332083"/>
      <w:r>
        <w:t>Trust</w:t>
      </w:r>
      <w:r w:rsidR="00617239">
        <w:t xml:space="preserve"> </w:t>
      </w:r>
      <w:r>
        <w:t>Estate</w:t>
      </w:r>
      <w:r w:rsidR="00617239">
        <w:t xml:space="preserve"> </w:t>
      </w:r>
      <w:r>
        <w:t>May</w:t>
      </w:r>
      <w:r w:rsidR="00617239">
        <w:t xml:space="preserve"> </w:t>
      </w:r>
      <w:r>
        <w:t>Be Vested</w:t>
      </w:r>
      <w:r w:rsidR="00617239">
        <w:t xml:space="preserve"> </w:t>
      </w:r>
      <w:r>
        <w:t>in Separate</w:t>
      </w:r>
      <w:r w:rsidR="00617239">
        <w:t xml:space="preserve"> </w:t>
      </w:r>
      <w:r>
        <w:t>or Co-Trustee</w:t>
      </w:r>
      <w:bookmarkEnd w:id="196"/>
      <w:bookmarkEnd w:id="197"/>
    </w:p>
    <w:p w14:paraId="28004E41" w14:textId="5CC31CBE" w:rsidR="00485AB5" w:rsidRDefault="00BC21F4" w:rsidP="00BE2CFA">
      <w:pPr>
        <w:pStyle w:val="00BodyText5"/>
      </w:pPr>
      <w:r>
        <w:t xml:space="preserve">. </w:t>
      </w:r>
      <w:r w:rsidR="007F1F5D">
        <w:t xml:space="preserve"> </w:t>
      </w:r>
      <w:r>
        <w:t>It is the purpose of this Indenture that there shall be no violation of any law of any jurisdiction (including particularly the laws of the State) denying or restricting the right of banking corporations or associations to transact business as Trustee in such jurisdiction. It is recognized that in case of litigation hereunder, or in case the Trustee deems</w:t>
      </w:r>
      <w:r w:rsidR="00617239">
        <w:t xml:space="preserve"> </w:t>
      </w:r>
      <w:r>
        <w:t>that</w:t>
      </w:r>
      <w:r w:rsidR="00617239">
        <w:t xml:space="preserve"> </w:t>
      </w:r>
      <w:r>
        <w:t xml:space="preserve">by reason of any present or future law of any jurisdiction it may not exercise any of the powers, rights, or remedies herein granted to the Trustee or hold title to the </w:t>
      </w:r>
      <w:r w:rsidR="00C97644">
        <w:t>T</w:t>
      </w:r>
      <w:r>
        <w:t xml:space="preserve">rust </w:t>
      </w:r>
      <w:r w:rsidR="00C97644">
        <w:t>E</w:t>
      </w:r>
      <w:r>
        <w:t>state, as herein granted, or take any other action which may be desirable or necessary in connection therewith, it may be necessary that the Trustee appoint an</w:t>
      </w:r>
      <w:r w:rsidR="00617239">
        <w:t xml:space="preserve"> </w:t>
      </w:r>
      <w:r>
        <w:t>additional individual or institution as a separate or co-trustee.</w:t>
      </w:r>
    </w:p>
    <w:p w14:paraId="2EC6EE81" w14:textId="77777777" w:rsidR="00485AB5" w:rsidRDefault="00BC21F4" w:rsidP="00CF4B79">
      <w:pPr>
        <w:pStyle w:val="00BodyText5"/>
      </w:pPr>
      <w:r>
        <w:t>In the event that the Trustee appoints an additional individual or institution as a separate or co-trustee, each and every remedy, power, right, claim, demand, cause of action, immunity, estate, title, interest, and lien expressed or intended hereby to be exercised</w:t>
      </w:r>
      <w:r w:rsidR="00617239">
        <w:t xml:space="preserve"> </w:t>
      </w:r>
      <w:r>
        <w:t>by</w:t>
      </w:r>
      <w:r w:rsidR="00617239">
        <w:t xml:space="preserve"> </w:t>
      </w:r>
      <w:r>
        <w:t>or</w:t>
      </w:r>
      <w:r w:rsidR="00617239">
        <w:t xml:space="preserve"> </w:t>
      </w:r>
      <w:r>
        <w:t>vested</w:t>
      </w:r>
      <w:r w:rsidR="00617239">
        <w:t xml:space="preserve"> </w:t>
      </w:r>
      <w:r>
        <w:t>in</w:t>
      </w:r>
      <w:r w:rsidR="00617239">
        <w:t xml:space="preserve"> </w:t>
      </w:r>
      <w:r>
        <w:t>or</w:t>
      </w:r>
      <w:r w:rsidR="00617239">
        <w:t xml:space="preserve"> </w:t>
      </w:r>
      <w:r>
        <w:t>conveyed</w:t>
      </w:r>
      <w:r w:rsidR="00617239">
        <w:t xml:space="preserve"> </w:t>
      </w:r>
      <w:r>
        <w:t>to</w:t>
      </w:r>
      <w:r w:rsidR="00617239">
        <w:t xml:space="preserve"> </w:t>
      </w:r>
      <w:r>
        <w:t>the</w:t>
      </w:r>
      <w:r w:rsidR="00617239">
        <w:t xml:space="preserve"> </w:t>
      </w:r>
      <w:r>
        <w:t>Trustee</w:t>
      </w:r>
      <w:r w:rsidR="00617239">
        <w:t xml:space="preserve"> </w:t>
      </w:r>
      <w:r>
        <w:t>with</w:t>
      </w:r>
      <w:r w:rsidR="00617239">
        <w:t xml:space="preserve"> </w:t>
      </w:r>
      <w:r>
        <w:t>respect</w:t>
      </w:r>
      <w:r w:rsidR="00617239">
        <w:t xml:space="preserve"> </w:t>
      </w:r>
      <w:r>
        <w:t>thereto</w:t>
      </w:r>
      <w:r w:rsidR="00617239">
        <w:t xml:space="preserve"> </w:t>
      </w:r>
      <w:r>
        <w:t>shall be</w:t>
      </w:r>
      <w:r w:rsidR="00337BCF">
        <w:t xml:space="preserve"> </w:t>
      </w:r>
      <w:r>
        <w:t>exercisable by and vested in such separate or co-trustee, but only to the extent necessary to enable the separate or co-trustee to exercise such powers, rights, and remedies, and every covenant and obligation necessary to the exercise thereof by such separate or co-trustee shall run to and be enforceable by either of them.</w:t>
      </w:r>
    </w:p>
    <w:p w14:paraId="20B88B01" w14:textId="77777777" w:rsidR="00485AB5" w:rsidRDefault="00BC21F4" w:rsidP="00CF4B79">
      <w:pPr>
        <w:pStyle w:val="00BodyText5"/>
      </w:pPr>
      <w:r>
        <w:t>Should any deed, conveyance, or instrument in writing from the Issuer be required by the separate trustee or co-trustee so appointed by the Trustee for more fully and certainly vesting in and confirming to it such properties, rights, powers, trusts, duties, and obligations, any and all such deeds, conveyances, and instruments in writing shall, on request of such trustee or co-trustee, be executed, acknowledged, and delivered by the Issuer. In case any separate trustee or co-trustee, or a successor to either, shall die,</w:t>
      </w:r>
      <w:r w:rsidR="00617239">
        <w:t xml:space="preserve"> </w:t>
      </w:r>
      <w:r>
        <w:t>become incapable of acting, resign, or be removed, all the estates, properties, rights, powers, trusts, duties, and obligations of such separate trustee or co-trustee, so far as permitted by law, shall vest in and be exercised by the Trustee until the appointment of a new trustee or successor to such separate trustee or co-trustee.</w:t>
      </w:r>
    </w:p>
    <w:p w14:paraId="62B96B6B" w14:textId="77777777" w:rsidR="00BE2CFA" w:rsidRPr="00BE2CFA" w:rsidRDefault="00BC21F4" w:rsidP="00C53556">
      <w:pPr>
        <w:pStyle w:val="Heading2"/>
        <w:rPr>
          <w:vanish/>
          <w:specVanish/>
        </w:rPr>
      </w:pPr>
      <w:bookmarkStart w:id="198" w:name="_Toc507509198"/>
      <w:bookmarkStart w:id="199" w:name="_Toc173332084"/>
      <w:r>
        <w:t>Accounting</w:t>
      </w:r>
      <w:bookmarkEnd w:id="198"/>
      <w:bookmarkEnd w:id="199"/>
    </w:p>
    <w:p w14:paraId="7E5AE1B3" w14:textId="6B42DE13" w:rsidR="00485AB5" w:rsidRDefault="00BC21F4" w:rsidP="00BE2CFA">
      <w:pPr>
        <w:pStyle w:val="00BodyText5"/>
      </w:pPr>
      <w:r>
        <w:t xml:space="preserve">. </w:t>
      </w:r>
      <w:r w:rsidR="007F1F5D">
        <w:t xml:space="preserve"> </w:t>
      </w:r>
      <w:r>
        <w:t>The Trustee shall</w:t>
      </w:r>
      <w:r w:rsidR="00617239">
        <w:t xml:space="preserve"> </w:t>
      </w:r>
      <w:r>
        <w:t>prepare</w:t>
      </w:r>
      <w:r w:rsidR="00617239">
        <w:t xml:space="preserve"> </w:t>
      </w:r>
      <w:r>
        <w:t>a</w:t>
      </w:r>
      <w:r w:rsidR="00617239">
        <w:t xml:space="preserve"> </w:t>
      </w:r>
      <w:r>
        <w:t>written</w:t>
      </w:r>
      <w:r w:rsidR="00617239">
        <w:t xml:space="preserve"> </w:t>
      </w:r>
      <w:r>
        <w:t>monthly accounting for each calendar month by the end of the month following each</w:t>
      </w:r>
      <w:r w:rsidR="00617239">
        <w:t xml:space="preserve"> </w:t>
      </w:r>
      <w:r>
        <w:t>such</w:t>
      </w:r>
      <w:r w:rsidR="00617239">
        <w:t xml:space="preserve"> </w:t>
      </w:r>
      <w:r>
        <w:t>calendar month showing in reasonable detail all financial</w:t>
      </w:r>
      <w:r w:rsidR="00617239">
        <w:t xml:space="preserve"> </w:t>
      </w:r>
      <w:r>
        <w:t>transactions</w:t>
      </w:r>
      <w:r w:rsidR="00617239">
        <w:t xml:space="preserve"> </w:t>
      </w:r>
      <w:r>
        <w:t>relating</w:t>
      </w:r>
      <w:r w:rsidR="00617239">
        <w:t xml:space="preserve"> </w:t>
      </w:r>
      <w:r>
        <w:t xml:space="preserve">to the </w:t>
      </w:r>
      <w:r w:rsidR="00C97644">
        <w:t>F</w:t>
      </w:r>
      <w:r>
        <w:t xml:space="preserve">unds and </w:t>
      </w:r>
      <w:r w:rsidR="00C97644">
        <w:t>A</w:t>
      </w:r>
      <w:r>
        <w:t xml:space="preserve">ccounts held by the Trustee hereunder during the accounting period and the balance in any </w:t>
      </w:r>
      <w:r w:rsidR="00C97644">
        <w:t>F</w:t>
      </w:r>
      <w:r>
        <w:t xml:space="preserve">unds or </w:t>
      </w:r>
      <w:r w:rsidR="00C97644">
        <w:t>A</w:t>
      </w:r>
      <w:r>
        <w:t>ccounts created hereby as of the beginning and close of such accounting period, and shall mail the same to the Issuer. On or before the end of the month following each calendar month, the Trustee shall, upon written request, provide to the Issuer and the Issuer</w:t>
      </w:r>
      <w:r w:rsidR="00514809">
        <w:t>’</w:t>
      </w:r>
      <w:r>
        <w:t>s independent auditor, representations as to the accuracy of the facts contained in said financial report.</w:t>
      </w:r>
    </w:p>
    <w:p w14:paraId="7F919D90" w14:textId="77777777" w:rsidR="00BE2CFA" w:rsidRPr="00BE2CFA" w:rsidRDefault="00BC21F4" w:rsidP="00C53556">
      <w:pPr>
        <w:pStyle w:val="Heading2"/>
        <w:rPr>
          <w:vanish/>
          <w:specVanish/>
        </w:rPr>
      </w:pPr>
      <w:bookmarkStart w:id="200" w:name="_Toc507509199"/>
      <w:bookmarkStart w:id="201" w:name="_Toc173332085"/>
      <w:r>
        <w:t>Trustee</w:t>
      </w:r>
      <w:r w:rsidR="00514809">
        <w:t>’</w:t>
      </w:r>
      <w:r>
        <w:t>s Right to Own and Deal in Bonds</w:t>
      </w:r>
      <w:bookmarkEnd w:id="200"/>
      <w:bookmarkEnd w:id="201"/>
    </w:p>
    <w:p w14:paraId="1056A22A" w14:textId="77777777" w:rsidR="00BC21F4" w:rsidRDefault="00BC21F4" w:rsidP="00BE2CFA">
      <w:pPr>
        <w:pStyle w:val="00BodyText5"/>
      </w:pPr>
      <w:r>
        <w:t>.</w:t>
      </w:r>
      <w:r w:rsidR="007F1F5D">
        <w:t xml:space="preserve"> </w:t>
      </w:r>
      <w:r>
        <w:t xml:space="preserve"> The bank or trust company acting as Trustee under this Indenture, and its directors, officers, employees</w:t>
      </w:r>
      <w:r w:rsidR="00BB66BE">
        <w:t>,</w:t>
      </w:r>
      <w:r>
        <w:t xml:space="preserve"> or agents, may in good faith buy, sell, own, hold, and deal in any of the Bonds issued hereunder and secured by this Indenture, and may join in any action which any Bondholder may be entitled to take with like effect as if such bank or trust company were not the Trustee under this Indenture.</w:t>
      </w:r>
    </w:p>
    <w:p w14:paraId="32B38902" w14:textId="32B517C6" w:rsidR="0009343E" w:rsidRPr="00BE2CFA" w:rsidRDefault="0009343E" w:rsidP="0009343E">
      <w:pPr>
        <w:pStyle w:val="Heading2"/>
        <w:rPr>
          <w:vanish/>
          <w:specVanish/>
        </w:rPr>
      </w:pPr>
      <w:r>
        <w:t>Assignment of Rights Under Collateral Assignment Agreement and Completion Agreement</w:t>
      </w:r>
    </w:p>
    <w:p w14:paraId="7084D385" w14:textId="4671BA95" w:rsidR="00BD20FD" w:rsidRDefault="0009343E" w:rsidP="0009343E">
      <w:pPr>
        <w:pStyle w:val="00BodyText5"/>
      </w:pPr>
      <w:r>
        <w:t>.  The Issuer hereby assigns its rights under the Collateral Assignment Agreement and the Completion Agreement to the Trustee for the benefit of the Beneficial Owners. The Trustee shall not be deemed to have accepted or assumed any obligation under the Collateral Assignment Agreement or the Completion Agreement by virtue of such assignment.</w:t>
      </w:r>
    </w:p>
    <w:p w14:paraId="140FB0C3" w14:textId="77777777" w:rsidR="00BD20FD" w:rsidRDefault="00BD20FD">
      <w:pPr>
        <w:spacing w:after="160" w:line="259" w:lineRule="auto"/>
        <w:rPr>
          <w:szCs w:val="24"/>
        </w:rPr>
      </w:pPr>
      <w:r>
        <w:br w:type="page"/>
      </w:r>
    </w:p>
    <w:p w14:paraId="6697DAAE" w14:textId="107C2E51" w:rsidR="00485AB5" w:rsidRDefault="00CF4B79" w:rsidP="007A6BBD">
      <w:pPr>
        <w:pStyle w:val="Heading1"/>
      </w:pPr>
      <w:r>
        <w:br/>
      </w:r>
      <w:bookmarkStart w:id="202" w:name="_Toc507509200"/>
      <w:bookmarkStart w:id="203" w:name="_Toc507593123"/>
      <w:bookmarkStart w:id="204" w:name="_Toc173332086"/>
      <w:r w:rsidR="00BC21F4">
        <w:t>EVENTS OF DEFAULT; REMEDIES</w:t>
      </w:r>
      <w:bookmarkEnd w:id="202"/>
      <w:bookmarkEnd w:id="203"/>
      <w:bookmarkEnd w:id="204"/>
    </w:p>
    <w:p w14:paraId="6AAD329B" w14:textId="77777777" w:rsidR="00BE2CFA" w:rsidRPr="00BE2CFA" w:rsidRDefault="00337BCF" w:rsidP="00C53556">
      <w:pPr>
        <w:pStyle w:val="Heading2"/>
        <w:rPr>
          <w:vanish/>
          <w:specVanish/>
        </w:rPr>
      </w:pPr>
      <w:bookmarkStart w:id="205" w:name="_Ref507421526"/>
      <w:bookmarkStart w:id="206" w:name="_Toc507509201"/>
      <w:bookmarkStart w:id="207" w:name="_Toc173332087"/>
      <w:r>
        <w:t>Events of Default</w:t>
      </w:r>
      <w:bookmarkEnd w:id="205"/>
      <w:bookmarkEnd w:id="206"/>
      <w:bookmarkEnd w:id="207"/>
    </w:p>
    <w:p w14:paraId="117B45A5" w14:textId="77777777" w:rsidR="00485AB5" w:rsidRDefault="00337BCF" w:rsidP="00BE2CFA">
      <w:pPr>
        <w:pStyle w:val="00BodyText5"/>
      </w:pPr>
      <w:r>
        <w:t xml:space="preserve">.  </w:t>
      </w:r>
      <w:r w:rsidR="00BC21F4">
        <w:t>Each</w:t>
      </w:r>
      <w:r w:rsidR="00617239">
        <w:t xml:space="preserve"> </w:t>
      </w:r>
      <w:r w:rsidR="00BC21F4">
        <w:t>of</w:t>
      </w:r>
      <w:r w:rsidR="00617239">
        <w:t xml:space="preserve"> </w:t>
      </w:r>
      <w:r w:rsidR="00BC21F4">
        <w:t>the</w:t>
      </w:r>
      <w:r w:rsidR="00617239">
        <w:t xml:space="preserve"> </w:t>
      </w:r>
      <w:r w:rsidR="00BC21F4">
        <w:t>following</w:t>
      </w:r>
      <w:r w:rsidR="00617239">
        <w:t xml:space="preserve"> </w:t>
      </w:r>
      <w:r w:rsidR="00BC21F4">
        <w:t>events is hereby declared an Event of Default:</w:t>
      </w:r>
    </w:p>
    <w:p w14:paraId="412B7C8B" w14:textId="77777777" w:rsidR="00485AB5" w:rsidRDefault="00BC21F4" w:rsidP="00BE2CFA">
      <w:pPr>
        <w:pStyle w:val="Heading3"/>
      </w:pPr>
      <w:bookmarkStart w:id="208" w:name="_Ref507420686"/>
      <w:r>
        <w:t>if payment of any installment of interest on any of the Bonds shall not be made by or on behalf of the Issuer when the same shall become due and payable, or</w:t>
      </w:r>
      <w:bookmarkEnd w:id="208"/>
    </w:p>
    <w:p w14:paraId="3C55C3C7" w14:textId="77777777" w:rsidR="00485AB5" w:rsidRDefault="00BC21F4" w:rsidP="00BE2CFA">
      <w:pPr>
        <w:pStyle w:val="Heading3"/>
      </w:pPr>
      <w:bookmarkStart w:id="209" w:name="_Ref507420706"/>
      <w:r>
        <w:t>if payment of the principal of or the redemption premium, if any, on any of the Bonds shall not be made by or on behalf of the Issuer when the same shall become due and payable, either at maturity, by mandatory sinking fund redemption or by proceedings for redemption in advance of maturity; or</w:t>
      </w:r>
      <w:bookmarkEnd w:id="209"/>
    </w:p>
    <w:p w14:paraId="4144769F" w14:textId="77777777" w:rsidR="00485AB5" w:rsidRDefault="00BC21F4" w:rsidP="00BE2CFA">
      <w:pPr>
        <w:pStyle w:val="Heading3"/>
      </w:pPr>
      <w:r>
        <w:t>if an order or decree shall be entered, with the consent or acquiescence of the Issuer, appointing a receiver or custodian for any of the revenues of the Issuer, or approving a petition filed against the Issuer seeking reorganization of the Issuer under the federal bankruptcy laws or any other similar law or statute of the United States of America or any state thereof, or if any such order or decree, having been entered without the consent or acquiescence of the Issuer shall not be vacated or discharged or stayed on appeal within thirty (30) days after the entry thereof; or</w:t>
      </w:r>
    </w:p>
    <w:p w14:paraId="7A87769E" w14:textId="77777777" w:rsidR="00485AB5" w:rsidRDefault="00BC21F4" w:rsidP="00BE2CFA">
      <w:pPr>
        <w:pStyle w:val="Heading3"/>
      </w:pPr>
      <w:r>
        <w:t>if any proceeding shall be instituted, with the consent or acquiescence of the Issuer, for the purpose of effecting a composition between the Issuer and its creditors or for the purpose of adjusting the claims of such creditors pursuant to any law or statute of the United States of America or any state thereof; or</w:t>
      </w:r>
    </w:p>
    <w:p w14:paraId="39DE88D4" w14:textId="77777777" w:rsidR="00485AB5" w:rsidRDefault="00BC21F4" w:rsidP="00BE2CFA">
      <w:pPr>
        <w:pStyle w:val="Heading3"/>
      </w:pPr>
      <w:r>
        <w:t>if (i) the Issuer is adjudged insolvent by a court of competent jurisdiction, or (ii) an order, judgment, or decree be entered by any court of competent jurisdiction appointing, without the consent of the Issuer, a receiver, trustee, or custodian of the Issuer or of the whole or any part of the Issuer</w:t>
      </w:r>
      <w:r w:rsidR="00514809">
        <w:t>’</w:t>
      </w:r>
      <w:r>
        <w:t>s property and any of the aforesaid adjudications, orders, judgments, or decrees shall not be vacated or set aside or stayed within sixty (60) days from the date of entry thereof; or</w:t>
      </w:r>
    </w:p>
    <w:p w14:paraId="2934098E" w14:textId="77777777" w:rsidR="00485AB5" w:rsidRDefault="00BC21F4" w:rsidP="00BE2CFA">
      <w:pPr>
        <w:pStyle w:val="Heading3"/>
      </w:pPr>
      <w:r>
        <w:t>if the Issuer shall file a petition or answer seeking reorganization, relief, or any arrangement under the federal bankruptcy laws or any other applicable law or statute of the United States of America or any state thereof; or</w:t>
      </w:r>
    </w:p>
    <w:p w14:paraId="4C5F4C93" w14:textId="77777777" w:rsidR="00485AB5" w:rsidRDefault="00BC21F4" w:rsidP="00BE2CFA">
      <w:pPr>
        <w:pStyle w:val="Heading3"/>
      </w:pPr>
      <w:r>
        <w:t>if the Issuer shall for any reason be rendered incapable of fulfilling its obligations hereunder; or</w:t>
      </w:r>
    </w:p>
    <w:p w14:paraId="319EB331" w14:textId="2327CEE9" w:rsidR="00986947" w:rsidRDefault="00986947" w:rsidP="00986947">
      <w:pPr>
        <w:pStyle w:val="Heading3"/>
      </w:pPr>
      <w:r>
        <w:t>the Issuer (or the Foreclosure Agent on behalf of the Issuer) fails to initiate foreclosure proceedings as required by Section 6.4 hereof within thirty (30) days of an event of default in the payment of any installment of principal or interest of the Assessments levied pursuant to the Assessment Ordinance; or</w:t>
      </w:r>
    </w:p>
    <w:p w14:paraId="3E1144F3" w14:textId="0099F76D" w:rsidR="00986947" w:rsidRPr="00986947" w:rsidRDefault="00986947" w:rsidP="00986947">
      <w:pPr>
        <w:pStyle w:val="Heading3"/>
      </w:pPr>
      <w:r>
        <w:t>if at any time the amount in the Series 2024 Reserve Account or any account therein is less than the Debt Service Reserve Requirement as a result of the Trustee withdrawing an amount therefrom relating to property owned by the Developer (or any affiliate of the Developer) to pay debt service on the Bonds and such amount has not been restored within ninety (90) days of such withdrawal; or</w:t>
      </w:r>
    </w:p>
    <w:p w14:paraId="7F0981E2" w14:textId="44654A40" w:rsidR="00485AB5" w:rsidRDefault="00BC21F4" w:rsidP="00BE2CFA">
      <w:pPr>
        <w:pStyle w:val="Heading3"/>
      </w:pPr>
      <w:r>
        <w:t>if the Issuer defaults in the performance or observance of any covenant, agreement, or condition on the part of the Issuer hereunder or under the</w:t>
      </w:r>
      <w:r w:rsidR="00C42347">
        <w:t xml:space="preserve"> </w:t>
      </w:r>
      <w:r>
        <w:t>Assessment Ordinance (other than defaults mentioned in (a) or (b) above) and</w:t>
      </w:r>
      <w:r w:rsidR="00617239">
        <w:t xml:space="preserve"> </w:t>
      </w:r>
      <w:r>
        <w:t xml:space="preserve">fails to remedy the same for a period of thirty (30) days after notice of the default is given by the Trustee or </w:t>
      </w:r>
      <w:r w:rsidR="00986947">
        <w:t>Majority Owners</w:t>
      </w:r>
      <w:r>
        <w:t>.</w:t>
      </w:r>
    </w:p>
    <w:p w14:paraId="2AC8BD2E" w14:textId="77777777" w:rsidR="00BE2CFA" w:rsidRPr="00BE2CFA" w:rsidRDefault="00BC21F4" w:rsidP="00C53556">
      <w:pPr>
        <w:pStyle w:val="Heading2"/>
        <w:rPr>
          <w:vanish/>
          <w:specVanish/>
        </w:rPr>
      </w:pPr>
      <w:bookmarkStart w:id="210" w:name="_Toc507509202"/>
      <w:bookmarkStart w:id="211" w:name="_Toc173332088"/>
      <w:r>
        <w:t>Remedies;</w:t>
      </w:r>
      <w:r w:rsidR="00617239">
        <w:t xml:space="preserve"> </w:t>
      </w:r>
      <w:r>
        <w:t>Rights</w:t>
      </w:r>
      <w:r w:rsidR="00617239">
        <w:t xml:space="preserve"> </w:t>
      </w:r>
      <w:r>
        <w:t>of Bondholders</w:t>
      </w:r>
      <w:bookmarkEnd w:id="210"/>
      <w:bookmarkEnd w:id="211"/>
    </w:p>
    <w:p w14:paraId="720E4DC6" w14:textId="5A01A1A4" w:rsidR="00485AB5" w:rsidRDefault="00BC21F4" w:rsidP="00BE2CFA">
      <w:pPr>
        <w:pStyle w:val="00BodyText5"/>
      </w:pPr>
      <w:r>
        <w:t>.</w:t>
      </w:r>
      <w:r w:rsidR="00617239">
        <w:t xml:space="preserve"> </w:t>
      </w:r>
      <w:r w:rsidR="007F1F5D">
        <w:t xml:space="preserve"> </w:t>
      </w:r>
      <w:r>
        <w:t xml:space="preserve">Upon the occurrence and continuance of any Event of Default, the Trustee may, upon request of the </w:t>
      </w:r>
      <w:r w:rsidR="00986947">
        <w:t xml:space="preserve">Majority Owners </w:t>
      </w:r>
      <w:r>
        <w:t>(subject to the indemnity provisions provided herein), pursue any available remedy</w:t>
      </w:r>
      <w:r w:rsidR="00617239">
        <w:t xml:space="preserve"> </w:t>
      </w:r>
      <w:r>
        <w:t>by suit at law or in equity (including an action seeking the appointment of a receiver) to enforce payment on such Bonds or to enforce any obligation of the Issuer hereunder or under the Assessment Ordinance (including, without limitation, by writ of mandamus, action for specific performance, or otherwise). No remedy conferred upon or reserved to the Trustee (or to the Bondholders) is intended to be exclusive of any other remedy, but each remedy is cumulative and is in addition to every other remedy given hereunder and under the Assessment Ordinance or at law or otherwise to the Trustee or to the Bondholders.</w:t>
      </w:r>
    </w:p>
    <w:p w14:paraId="29CA8A62" w14:textId="4B85EC6C" w:rsidR="00485AB5" w:rsidRDefault="00BC21F4" w:rsidP="00CF4B79">
      <w:pPr>
        <w:pStyle w:val="00BodyText5"/>
      </w:pPr>
      <w:r>
        <w:t xml:space="preserve">The </w:t>
      </w:r>
      <w:r w:rsidR="00986947">
        <w:t xml:space="preserve">Majority Owners </w:t>
      </w:r>
      <w:r>
        <w:t>shall have the right at any time to direct, by instruments delivered to the Trustee, the method and place of conducting all proceedings to be taken by the Trustee in connection with the enforcement of the terms and conditions of this Indenture and the Assessment Ordinance; provided, that such direction is in accordance with the provisions of law and of this Indenture and the Assessment Ordinance and the Trustee</w:t>
      </w:r>
      <w:r w:rsidR="00617239">
        <w:t xml:space="preserve"> </w:t>
      </w:r>
      <w:r>
        <w:t>is</w:t>
      </w:r>
      <w:r w:rsidR="00617239">
        <w:t xml:space="preserve"> </w:t>
      </w:r>
      <w:r>
        <w:t>indemnified to its satisfaction.</w:t>
      </w:r>
    </w:p>
    <w:p w14:paraId="5A2BA957" w14:textId="77777777" w:rsidR="00485AB5" w:rsidRDefault="00BC21F4" w:rsidP="00CF4B79">
      <w:pPr>
        <w:pStyle w:val="00BodyText5"/>
      </w:pPr>
      <w:r>
        <w:t>No delay or omission to exercise any right or power accruing upon any Event of Default shall impair any such right or power or shall be construed to be a waiver of any Event of Default or acquiescence therein; and every such right and power may be exercised from time to time and as often as may be deemed expedient.</w:t>
      </w:r>
    </w:p>
    <w:p w14:paraId="580C6358" w14:textId="77777777" w:rsidR="00485AB5" w:rsidRDefault="00BC21F4" w:rsidP="00CF4B79">
      <w:pPr>
        <w:pStyle w:val="00BodyText5"/>
      </w:pPr>
      <w:r>
        <w:t>No waiver of any Event of Default hereunder shall extend to or shall affect any subsequent Event of Default or shall impair any rights or remedies consequent thereon.</w:t>
      </w:r>
    </w:p>
    <w:p w14:paraId="6E4C00A8" w14:textId="77777777" w:rsidR="00BE2CFA" w:rsidRPr="00BE2CFA" w:rsidRDefault="00BC21F4" w:rsidP="00C53556">
      <w:pPr>
        <w:pStyle w:val="Heading2"/>
        <w:rPr>
          <w:vanish/>
          <w:specVanish/>
        </w:rPr>
      </w:pPr>
      <w:bookmarkStart w:id="212" w:name="_Toc507509203"/>
      <w:bookmarkStart w:id="213" w:name="_Toc173332089"/>
      <w:r>
        <w:t>Application</w:t>
      </w:r>
      <w:r w:rsidR="00617239">
        <w:t xml:space="preserve"> </w:t>
      </w:r>
      <w:r>
        <w:t>of Moneys</w:t>
      </w:r>
      <w:bookmarkEnd w:id="212"/>
      <w:bookmarkEnd w:id="213"/>
    </w:p>
    <w:p w14:paraId="74C21720" w14:textId="127962BB" w:rsidR="00BC21F4" w:rsidRDefault="00BC21F4" w:rsidP="00BE2CFA">
      <w:pPr>
        <w:pStyle w:val="00BodyText5"/>
      </w:pPr>
      <w:r>
        <w:t>.</w:t>
      </w:r>
      <w:r w:rsidR="00617239">
        <w:t xml:space="preserve"> </w:t>
      </w:r>
      <w:r w:rsidR="007F1F5D">
        <w:t xml:space="preserve"> </w:t>
      </w:r>
      <w:r>
        <w:t>All moneys</w:t>
      </w:r>
      <w:r w:rsidR="00617239">
        <w:t xml:space="preserve"> </w:t>
      </w:r>
      <w:r>
        <w:t>received</w:t>
      </w:r>
      <w:r w:rsidR="00617239">
        <w:t xml:space="preserve"> </w:t>
      </w:r>
      <w:r>
        <w:t>by the Trustee pursuant to any right given or action taken under the provisions of this Article</w:t>
      </w:r>
      <w:r w:rsidR="00033C46">
        <w:t xml:space="preserve"> and any other moneys held in the </w:t>
      </w:r>
      <w:r w:rsidR="00986947">
        <w:t>T</w:t>
      </w:r>
      <w:r w:rsidR="00033C46">
        <w:t xml:space="preserve">rust </w:t>
      </w:r>
      <w:r w:rsidR="00986947">
        <w:t>E</w:t>
      </w:r>
      <w:r w:rsidR="00033C46">
        <w:t>state</w:t>
      </w:r>
      <w:r>
        <w:t xml:space="preserve"> shall, after payment </w:t>
      </w:r>
      <w:r w:rsidR="008F2554">
        <w:t xml:space="preserve">first </w:t>
      </w:r>
      <w:r>
        <w:t>of Trustee</w:t>
      </w:r>
      <w:r w:rsidR="00514809">
        <w:t>’</w:t>
      </w:r>
      <w:r>
        <w:t>s fees and expenses of the proceedings resulting in the collection of such moneys and of the expenses, liabilities and advances incurred or made by the Trustee</w:t>
      </w:r>
      <w:r w:rsidR="008F2554">
        <w:t xml:space="preserve"> and second, payment of the Issuer’s expenses and reasonable attorneys’ fees</w:t>
      </w:r>
      <w:r>
        <w:t xml:space="preserve">, be deposited in the Bond Fund and all moneys so deposited in the Bond Fund (excluding moneys in the Redemption Account and Rebate Fund) together with any other money held in any </w:t>
      </w:r>
      <w:r w:rsidR="00986947">
        <w:t>F</w:t>
      </w:r>
      <w:r>
        <w:t>und established hereunder, shall be applied in the following order:</w:t>
      </w:r>
    </w:p>
    <w:p w14:paraId="54FE2E9E" w14:textId="77777777" w:rsidR="00485AB5" w:rsidRDefault="00BC21F4" w:rsidP="00BE2CFA">
      <w:pPr>
        <w:pStyle w:val="Heading3"/>
      </w:pPr>
      <w:r>
        <w:t>To the payment of the principal of, premium, if any, and interest then due and payable on the Bonds as follows:</w:t>
      </w:r>
    </w:p>
    <w:p w14:paraId="364F5750" w14:textId="77777777" w:rsidR="00485AB5" w:rsidRDefault="00BC21F4" w:rsidP="00BE2CFA">
      <w:pPr>
        <w:pStyle w:val="Heading4"/>
      </w:pPr>
      <w:r>
        <w:t>Unless the principal of all of the Bonds shall have become due and payable, all such moneys shall be applied:</w:t>
      </w:r>
    </w:p>
    <w:p w14:paraId="1CD571D4" w14:textId="77777777" w:rsidR="00485AB5" w:rsidRDefault="00BC21F4" w:rsidP="00BB2E7B">
      <w:pPr>
        <w:pStyle w:val="Heading5"/>
        <w:numPr>
          <w:ilvl w:val="0"/>
          <w:numId w:val="0"/>
        </w:numPr>
        <w:ind w:left="2160" w:firstLine="720"/>
      </w:pPr>
      <w:r>
        <w:t>FIRST</w:t>
      </w:r>
      <w:r w:rsidR="00232B86">
        <w:t>–</w:t>
      </w:r>
      <w:r>
        <w:t>To the payment</w:t>
      </w:r>
      <w:r w:rsidR="00617239">
        <w:t xml:space="preserve"> </w:t>
      </w:r>
      <w:r>
        <w:t>to</w:t>
      </w:r>
      <w:r w:rsidR="00617239">
        <w:t xml:space="preserve"> </w:t>
      </w:r>
      <w:r>
        <w:t>the</w:t>
      </w:r>
      <w:r w:rsidR="00617239">
        <w:t xml:space="preserve"> </w:t>
      </w:r>
      <w:r>
        <w:t>Bondholders</w:t>
      </w:r>
      <w:r w:rsidR="00617239">
        <w:t xml:space="preserve"> </w:t>
      </w:r>
      <w:r>
        <w:t>entitled thereto of all installments of interest then due on the Bonds in the order of the maturity of the installments of such interest and, if the amount available shall not be sufficient to pay in full any particular installment of interest, then to the payment pro rata, according to the amounts due on such installment, to the Bondholders entitled thereto, without any discrimination or privilege; and</w:t>
      </w:r>
    </w:p>
    <w:p w14:paraId="437C9CB8" w14:textId="7FF58E7F" w:rsidR="00485AB5" w:rsidRDefault="00BC21F4" w:rsidP="00813590">
      <w:pPr>
        <w:pStyle w:val="Heading5"/>
        <w:numPr>
          <w:ilvl w:val="0"/>
          <w:numId w:val="0"/>
        </w:numPr>
        <w:ind w:left="2007" w:firstLine="873"/>
      </w:pPr>
      <w:r>
        <w:t>SECOND</w:t>
      </w:r>
      <w:r w:rsidR="00232B86">
        <w:t>–</w:t>
      </w:r>
      <w:r>
        <w:t xml:space="preserve">To the payment to the Bondholders entitled thereto of the unpaid </w:t>
      </w:r>
      <w:r w:rsidR="00986947">
        <w:t>p</w:t>
      </w:r>
      <w:r>
        <w:t xml:space="preserve">rincipal of and premium, if any, on the Bonds which shall have become due (other than Bonds called for redemption for the payment of which moneys are held pursuant to the provisions hereof), in the order of their due dates, and, if the amount available shall not be sufficient to pay in full all the Bonds due on any particular date, then to the payment ratably, according to the amount of </w:t>
      </w:r>
      <w:r w:rsidR="00986947">
        <w:t>p</w:t>
      </w:r>
      <w:r>
        <w:t xml:space="preserve">rincipal due on such date, to the </w:t>
      </w:r>
      <w:r w:rsidR="00986947">
        <w:t>P</w:t>
      </w:r>
      <w:r>
        <w:t>ersons entitled thereto without any discrimination or privilege.</w:t>
      </w:r>
    </w:p>
    <w:p w14:paraId="1E951C5B" w14:textId="77777777" w:rsidR="00485AB5" w:rsidRDefault="00BC21F4" w:rsidP="004308E5">
      <w:pPr>
        <w:pStyle w:val="Heading4"/>
      </w:pPr>
      <w:r>
        <w:t>If the principal of all the Bonds shall have become due and payable, all such moneys shall be applied to the payment of the principal, and interest then due and unpaid upon the Bonds, without preference or priority of principal over interest or of interest over principal, or of any installment of interest over any other installment of interest, or of any</w:t>
      </w:r>
      <w:r w:rsidR="00617239">
        <w:t xml:space="preserve"> </w:t>
      </w:r>
      <w:r>
        <w:t>Bond over any other Bond, pro rata, according to the amounts due respectively for principal and interest, to the Bondholders entitled thereto without any discrimination or privilege.</w:t>
      </w:r>
    </w:p>
    <w:p w14:paraId="596D9CE8" w14:textId="1D238870" w:rsidR="00485AB5" w:rsidRDefault="00BC21F4" w:rsidP="00514809">
      <w:pPr>
        <w:pStyle w:val="00BodyText5"/>
      </w:pPr>
      <w:r>
        <w:t xml:space="preserve">Subject to compliance with </w:t>
      </w:r>
      <w:r w:rsidR="00BB2E7B">
        <w:t xml:space="preserve">Section 8.2 </w:t>
      </w:r>
      <w:r>
        <w:t>herein, whenever moneys are to</w:t>
      </w:r>
      <w:r w:rsidR="00617239">
        <w:t xml:space="preserve"> </w:t>
      </w:r>
      <w:r>
        <w:t>be applied pursuant to the provisions of this Section, such moneys shall be applied at such times, and from time to time, as the Bondholders shall determine, having due regard to</w:t>
      </w:r>
      <w:r w:rsidR="00617239">
        <w:t xml:space="preserve"> </w:t>
      </w:r>
      <w:r>
        <w:t>the amounts of such moneys available for such application and</w:t>
      </w:r>
      <w:r w:rsidR="00617239">
        <w:t xml:space="preserve"> </w:t>
      </w:r>
      <w:r>
        <w:t>the</w:t>
      </w:r>
      <w:r w:rsidR="00617239">
        <w:t xml:space="preserve"> </w:t>
      </w:r>
      <w:r>
        <w:t>likelihood</w:t>
      </w:r>
      <w:r w:rsidR="00617239">
        <w:t xml:space="preserve"> </w:t>
      </w:r>
      <w:r>
        <w:t>of additional moneys becoming available for such application in the future. Whenever the Trustee shall apply such funds to be applied pursuant to this Section, it shall fix the date (which shall be an Interest Payment Date unless it shall deem another date more suitable) upon which such application is to be made and upon such date interest on the amounts of principal paid on such dates shall cease to accrue.</w:t>
      </w:r>
    </w:p>
    <w:p w14:paraId="5D2965EB" w14:textId="77777777" w:rsidR="004308E5" w:rsidRPr="004308E5" w:rsidRDefault="00BC21F4" w:rsidP="00C53556">
      <w:pPr>
        <w:pStyle w:val="Heading2"/>
        <w:rPr>
          <w:vanish/>
          <w:specVanish/>
        </w:rPr>
      </w:pPr>
      <w:bookmarkStart w:id="214" w:name="_Toc507509204"/>
      <w:bookmarkStart w:id="215" w:name="_Toc173332090"/>
      <w:r>
        <w:t>Rights and</w:t>
      </w:r>
      <w:r w:rsidR="00617239">
        <w:t xml:space="preserve"> </w:t>
      </w:r>
      <w:r>
        <w:t>Remedies</w:t>
      </w:r>
      <w:r w:rsidR="00617239">
        <w:t xml:space="preserve"> </w:t>
      </w:r>
      <w:r>
        <w:t>of</w:t>
      </w:r>
      <w:r w:rsidR="00617239">
        <w:t xml:space="preserve"> </w:t>
      </w:r>
      <w:r>
        <w:t>Bondholders</w:t>
      </w:r>
      <w:bookmarkEnd w:id="214"/>
      <w:bookmarkEnd w:id="215"/>
    </w:p>
    <w:p w14:paraId="1837C8F5" w14:textId="77777777" w:rsidR="00485AB5" w:rsidRDefault="00BC21F4" w:rsidP="004308E5">
      <w:pPr>
        <w:pStyle w:val="00BodyText5"/>
      </w:pPr>
      <w:r>
        <w:t>.</w:t>
      </w:r>
      <w:r w:rsidR="00617239">
        <w:t xml:space="preserve"> </w:t>
      </w:r>
      <w:r>
        <w:t>Except as provided in the</w:t>
      </w:r>
      <w:r w:rsidR="00617239">
        <w:t xml:space="preserve"> </w:t>
      </w:r>
      <w:r>
        <w:t>last sentence</w:t>
      </w:r>
      <w:r w:rsidR="00617239">
        <w:t xml:space="preserve"> </w:t>
      </w:r>
      <w:r>
        <w:t>of this</w:t>
      </w:r>
      <w:r w:rsidR="00617239">
        <w:t xml:space="preserve"> </w:t>
      </w:r>
      <w:r>
        <w:t>Section,</w:t>
      </w:r>
      <w:r w:rsidR="00617239">
        <w:t xml:space="preserve"> </w:t>
      </w:r>
      <w:r>
        <w:t>no</w:t>
      </w:r>
      <w:r w:rsidR="00617239">
        <w:t xml:space="preserve"> </w:t>
      </w:r>
      <w:r>
        <w:t>Bondholder</w:t>
      </w:r>
      <w:r w:rsidR="00617239">
        <w:t xml:space="preserve"> </w:t>
      </w:r>
      <w:r>
        <w:t>of</w:t>
      </w:r>
      <w:r w:rsidR="00617239">
        <w:t xml:space="preserve"> </w:t>
      </w:r>
      <w:r>
        <w:t>any</w:t>
      </w:r>
      <w:r w:rsidR="00617239">
        <w:t xml:space="preserve"> </w:t>
      </w:r>
      <w:r>
        <w:t>Bond</w:t>
      </w:r>
      <w:r w:rsidR="00617239">
        <w:t xml:space="preserve"> </w:t>
      </w:r>
      <w:r>
        <w:t>shall</w:t>
      </w:r>
      <w:r w:rsidR="00617239">
        <w:t xml:space="preserve"> </w:t>
      </w:r>
      <w:r>
        <w:t>have any</w:t>
      </w:r>
      <w:r w:rsidR="00617239">
        <w:t xml:space="preserve"> </w:t>
      </w:r>
      <w:r>
        <w:t>right to</w:t>
      </w:r>
      <w:r w:rsidR="00337BCF">
        <w:t xml:space="preserve"> </w:t>
      </w:r>
      <w:r>
        <w:t>institute any suit, action, or proceeding in equity or at law for the enforcement hereof or for the execution of any trust thereof or for the appointment of a receiver or any other remedy hereunder. No one or more Bondholder of the Bonds shall have any right in any manner whatsoever to affect, disturb, or prejudice the lien hereof by its, his or their action or to enforce any right hereunder except in the manner herein provided, and that all proceedings at law or in equity shall be instituted, had and maintained in the manner herein provided and for the equal benefit of the Bondholders of all Bonds then Outstanding. Nothing herein contained shall, however, affect or impair the right of any Bondholder to enforce the covenants of the Issuer to pay the principal of, and premium, if any, and interest on, each of the Bonds issued hereunder held by such Bondholder at the time, place, from the source, and in the manner in said Bonds expressed.</w:t>
      </w:r>
    </w:p>
    <w:p w14:paraId="2F2517A7" w14:textId="77777777" w:rsidR="00232B86" w:rsidRPr="00232B86" w:rsidRDefault="00BC21F4" w:rsidP="00C53556">
      <w:pPr>
        <w:pStyle w:val="Heading2"/>
        <w:rPr>
          <w:vanish/>
          <w:specVanish/>
        </w:rPr>
      </w:pPr>
      <w:bookmarkStart w:id="216" w:name="_Toc507509205"/>
      <w:bookmarkStart w:id="217" w:name="_Toc173332091"/>
      <w:r>
        <w:t>Termination</w:t>
      </w:r>
      <w:r w:rsidR="00617239">
        <w:t xml:space="preserve"> </w:t>
      </w:r>
      <w:r>
        <w:t>of</w:t>
      </w:r>
      <w:r w:rsidR="00617239">
        <w:t xml:space="preserve"> </w:t>
      </w:r>
      <w:r>
        <w:t>Proceedings</w:t>
      </w:r>
      <w:bookmarkEnd w:id="216"/>
      <w:bookmarkEnd w:id="217"/>
    </w:p>
    <w:p w14:paraId="3D09216F" w14:textId="77777777" w:rsidR="00485AB5" w:rsidRDefault="00BC21F4" w:rsidP="00232B86">
      <w:pPr>
        <w:pStyle w:val="00BodyText5"/>
      </w:pPr>
      <w:r>
        <w:t>.</w:t>
      </w:r>
      <w:r w:rsidR="00617239">
        <w:t xml:space="preserve">  </w:t>
      </w:r>
      <w:r>
        <w:t>In</w:t>
      </w:r>
      <w:r w:rsidR="00617239">
        <w:t xml:space="preserve"> </w:t>
      </w:r>
      <w:r>
        <w:t>case</w:t>
      </w:r>
      <w:r w:rsidR="00617239">
        <w:t xml:space="preserve"> </w:t>
      </w:r>
      <w:r>
        <w:t>the Trustee</w:t>
      </w:r>
      <w:r w:rsidR="00617239">
        <w:t xml:space="preserve"> </w:t>
      </w:r>
      <w:r>
        <w:t>or Bondholders shall have proceeded to enforce any right hereunder by the appointment of a receiver, or otherwise, and such proceedings shall have been discontinued or abandoned for any reason, or shall have been determined adversely to the Trustee or Bondholders, then and in every such case the Issuer, the Trustee and the Bondholder shall be restored</w:t>
      </w:r>
      <w:r w:rsidR="00617239">
        <w:t xml:space="preserve"> </w:t>
      </w:r>
      <w:r>
        <w:t>to their former positions and rights hereunder, and all rights, remedies, and powers of the Trustee and Bondholders shall continue as if no such proceedings had been taken.</w:t>
      </w:r>
    </w:p>
    <w:p w14:paraId="225468E8" w14:textId="77777777" w:rsidR="004308E5" w:rsidRPr="004308E5" w:rsidRDefault="00BC21F4" w:rsidP="00C53556">
      <w:pPr>
        <w:pStyle w:val="Heading2"/>
        <w:rPr>
          <w:vanish/>
          <w:specVanish/>
        </w:rPr>
      </w:pPr>
      <w:bookmarkStart w:id="218" w:name="_Toc507509206"/>
      <w:bookmarkStart w:id="219" w:name="_Toc173332092"/>
      <w:r>
        <w:t>Remedies Vested in Trustee</w:t>
      </w:r>
      <w:bookmarkEnd w:id="218"/>
      <w:bookmarkEnd w:id="219"/>
    </w:p>
    <w:p w14:paraId="1B494DFF" w14:textId="3B4DD12F" w:rsidR="00BC21F4" w:rsidRDefault="004308E5" w:rsidP="004308E5">
      <w:pPr>
        <w:pStyle w:val="00BodyText5"/>
      </w:pPr>
      <w:r>
        <w:t xml:space="preserve">. </w:t>
      </w:r>
      <w:r w:rsidR="00C42347">
        <w:t xml:space="preserve"> </w:t>
      </w:r>
      <w:r w:rsidR="00BC21F4">
        <w:t>All rights of action (including the right to file proof of claims) hereunder or under any of the Bonds may be enforced by the Trustee without the possession of any of the Bonds or the production thereof in any trial</w:t>
      </w:r>
      <w:r w:rsidR="00617239">
        <w:t xml:space="preserve"> </w:t>
      </w:r>
      <w:r w:rsidR="00BC21F4">
        <w:t>or other proceedings related thereto and any such suit or proceedings instituted by the Trustee shall be brought in its name as Trustee without the necessity of joining</w:t>
      </w:r>
      <w:r w:rsidR="00617239">
        <w:t xml:space="preserve"> </w:t>
      </w:r>
      <w:r w:rsidR="00BC21F4">
        <w:t xml:space="preserve">as plaintiffs or defendants any </w:t>
      </w:r>
      <w:r w:rsidR="00986947">
        <w:t xml:space="preserve">Beneficial Owners or </w:t>
      </w:r>
      <w:r w:rsidR="00BC21F4">
        <w:t>Registered Owners of the Bonds, and any recovery of judgment shall be for the equal benefit of the Registered Owners of the Outstanding Bonds.</w:t>
      </w:r>
    </w:p>
    <w:p w14:paraId="0E5C6319" w14:textId="77777777" w:rsidR="002C5AA4" w:rsidRDefault="002C5AA4">
      <w:pPr>
        <w:spacing w:after="160" w:line="259" w:lineRule="auto"/>
        <w:rPr>
          <w:rFonts w:eastAsiaTheme="minorHAnsi" w:cstheme="minorBidi"/>
          <w:szCs w:val="22"/>
        </w:rPr>
      </w:pPr>
      <w:r>
        <w:br w:type="page"/>
      </w:r>
    </w:p>
    <w:p w14:paraId="6641EE93" w14:textId="164C7620" w:rsidR="00BC21F4" w:rsidRDefault="00CF4B79" w:rsidP="007A6BBD">
      <w:pPr>
        <w:pStyle w:val="Heading1"/>
      </w:pPr>
      <w:r>
        <w:br/>
      </w:r>
      <w:bookmarkStart w:id="220" w:name="_Ref507422459"/>
      <w:bookmarkStart w:id="221" w:name="_Toc507509207"/>
      <w:bookmarkStart w:id="222" w:name="_Toc507593130"/>
      <w:bookmarkStart w:id="223" w:name="_Toc173332093"/>
      <w:r w:rsidR="00BC21F4">
        <w:t>SUPPLEMENTAL INDENTURES</w:t>
      </w:r>
      <w:bookmarkEnd w:id="220"/>
      <w:bookmarkEnd w:id="221"/>
      <w:bookmarkEnd w:id="222"/>
      <w:bookmarkEnd w:id="223"/>
    </w:p>
    <w:p w14:paraId="0A6A6D6C" w14:textId="77777777" w:rsidR="004308E5" w:rsidRPr="004308E5" w:rsidRDefault="00BC21F4" w:rsidP="00C53556">
      <w:pPr>
        <w:pStyle w:val="Heading2"/>
        <w:rPr>
          <w:vanish/>
          <w:specVanish/>
        </w:rPr>
      </w:pPr>
      <w:bookmarkStart w:id="224" w:name="_Ref507422672"/>
      <w:bookmarkStart w:id="225" w:name="_Toc507509208"/>
      <w:bookmarkStart w:id="226" w:name="_Toc173332094"/>
      <w:r>
        <w:t>Supplemental</w:t>
      </w:r>
      <w:r w:rsidR="00617239">
        <w:t xml:space="preserve"> </w:t>
      </w:r>
      <w:r>
        <w:t>Indentures</w:t>
      </w:r>
      <w:r w:rsidR="00617239">
        <w:t xml:space="preserve"> </w:t>
      </w:r>
      <w:r>
        <w:t>and</w:t>
      </w:r>
      <w:r w:rsidR="00617239">
        <w:t xml:space="preserve"> </w:t>
      </w:r>
      <w:r>
        <w:t>Ordinances</w:t>
      </w:r>
      <w:r w:rsidR="00617239">
        <w:t xml:space="preserve"> </w:t>
      </w:r>
      <w:r>
        <w:t>Not</w:t>
      </w:r>
      <w:r w:rsidR="00617239">
        <w:t xml:space="preserve"> </w:t>
      </w:r>
      <w:r>
        <w:t>Requiring Consent of Bondholders</w:t>
      </w:r>
      <w:bookmarkEnd w:id="224"/>
      <w:bookmarkEnd w:id="225"/>
      <w:bookmarkEnd w:id="226"/>
    </w:p>
    <w:p w14:paraId="2FF490EB" w14:textId="637933D0" w:rsidR="00485AB5" w:rsidRDefault="00BC21F4" w:rsidP="004308E5">
      <w:pPr>
        <w:pStyle w:val="00BodyText5"/>
      </w:pPr>
      <w:r>
        <w:t xml:space="preserve">. </w:t>
      </w:r>
      <w:r w:rsidR="004308E5">
        <w:t xml:space="preserve"> </w:t>
      </w:r>
      <w:r w:rsidR="002C6BFC" w:rsidRPr="002C6BFC">
        <w:t>The Issuer and the Trustee may, without the consent of, or notice to the Bondholders</w:t>
      </w:r>
      <w:r>
        <w:t>, enter into a Supplemental Indenture hereto, or adopt an ordinance or ordinances supplemental to the Assessment Ordinance as shall not be inconsistent with the terms and provisions hereof, for any one or more of the following purposes:</w:t>
      </w:r>
    </w:p>
    <w:p w14:paraId="54684230" w14:textId="22552405" w:rsidR="00485AB5" w:rsidRDefault="00BC21F4" w:rsidP="004308E5">
      <w:pPr>
        <w:pStyle w:val="Heading3"/>
      </w:pPr>
      <w:r>
        <w:t>To provide for the issuance of Additional Bonds in accordance</w:t>
      </w:r>
      <w:r w:rsidR="00617239">
        <w:t xml:space="preserve"> </w:t>
      </w:r>
      <w:r>
        <w:t xml:space="preserve">with the provisions of </w:t>
      </w:r>
      <w:r w:rsidR="001E1CE5">
        <w:fldChar w:fldCharType="begin"/>
      </w:r>
      <w:r w:rsidR="001E1CE5">
        <w:instrText xml:space="preserve"> REF _Ref507421703 \w \h </w:instrText>
      </w:r>
      <w:r w:rsidR="001E1CE5">
        <w:fldChar w:fldCharType="separate"/>
      </w:r>
      <w:r w:rsidR="00D33FBB">
        <w:t>Section 2.10</w:t>
      </w:r>
      <w:r w:rsidR="001E1CE5">
        <w:fldChar w:fldCharType="end"/>
      </w:r>
      <w:r w:rsidR="001E1CE5">
        <w:t xml:space="preserve"> </w:t>
      </w:r>
      <w:r>
        <w:t>herein;</w:t>
      </w:r>
    </w:p>
    <w:p w14:paraId="3EC01BD5" w14:textId="1EC562AE" w:rsidR="00485AB5" w:rsidRDefault="00BC21F4" w:rsidP="004308E5">
      <w:pPr>
        <w:pStyle w:val="Heading3"/>
      </w:pPr>
      <w:r>
        <w:t>To cure</w:t>
      </w:r>
      <w:r w:rsidR="001A6858">
        <w:t xml:space="preserve"> or correct</w:t>
      </w:r>
      <w:r>
        <w:t xml:space="preserve"> any inconsistency, ambiguity or defect or omission herein or in the Assessment Ordinance;</w:t>
      </w:r>
    </w:p>
    <w:p w14:paraId="6AF87F89" w14:textId="77777777" w:rsidR="00485AB5" w:rsidRDefault="00BC21F4" w:rsidP="004308E5">
      <w:pPr>
        <w:pStyle w:val="Heading3"/>
      </w:pPr>
      <w:r>
        <w:t>To grant to or confer upon the Trustee for the benefit of the Bondholders any additional rights,</w:t>
      </w:r>
      <w:r w:rsidR="00617239">
        <w:t xml:space="preserve"> </w:t>
      </w:r>
      <w:r>
        <w:t xml:space="preserve">remedies, powers or </w:t>
      </w:r>
      <w:r w:rsidR="007F12B8">
        <w:t>authority</w:t>
      </w:r>
      <w:r>
        <w:t xml:space="preserve"> that may lawfully be granted to or conferred upon the Trustee or the Bondholders or any of them;</w:t>
      </w:r>
    </w:p>
    <w:p w14:paraId="5A419DB5" w14:textId="662D7512" w:rsidR="00485AB5" w:rsidRDefault="00BC21F4" w:rsidP="004308E5">
      <w:pPr>
        <w:pStyle w:val="Heading3"/>
      </w:pPr>
      <w:r>
        <w:t xml:space="preserve">To subject to this Indenture additional properties, collateral, or security; </w:t>
      </w:r>
    </w:p>
    <w:p w14:paraId="224C1B2C" w14:textId="00F0E177" w:rsidR="00485AB5" w:rsidRDefault="00BC21F4" w:rsidP="004308E5">
      <w:pPr>
        <w:pStyle w:val="Heading3"/>
      </w:pPr>
      <w:bookmarkStart w:id="227" w:name="_Ref507426308"/>
      <w:r>
        <w:t>To conform the Assessment Ordinance to any subdivision of the assessed property as described therein or to otherwise permit the adjustment of Assessments as deemed appropriate by the Issuer so long as</w:t>
      </w:r>
      <w:r w:rsidR="00617239">
        <w:t xml:space="preserve"> </w:t>
      </w:r>
      <w:r>
        <w:t>the</w:t>
      </w:r>
      <w:r w:rsidR="00617239">
        <w:t xml:space="preserve"> </w:t>
      </w:r>
      <w:r>
        <w:t>Issuer</w:t>
      </w:r>
      <w:r w:rsidR="00617239">
        <w:t xml:space="preserve"> </w:t>
      </w:r>
      <w:r>
        <w:t>shall certify that the remaining balance of the Assessments being collected will be sufficient for payment of principal and interest on the Bonds</w:t>
      </w:r>
      <w:bookmarkEnd w:id="227"/>
      <w:r w:rsidR="001A6858">
        <w:t>; and</w:t>
      </w:r>
    </w:p>
    <w:p w14:paraId="34063B98" w14:textId="56EA1837" w:rsidR="001A6858" w:rsidRPr="001A6858" w:rsidRDefault="001A6858" w:rsidP="001A6858">
      <w:pPr>
        <w:pStyle w:val="Heading3"/>
      </w:pPr>
      <w:r w:rsidRPr="001A6858">
        <w:t xml:space="preserve">To amend the definition of Improvements in accordance with any </w:t>
      </w:r>
      <w:r w:rsidR="00986947">
        <w:t>a</w:t>
      </w:r>
      <w:r w:rsidRPr="001A6858">
        <w:t>mendment to Assessment Ordinance.</w:t>
      </w:r>
    </w:p>
    <w:p w14:paraId="5CBB2878" w14:textId="77777777" w:rsidR="004308E5" w:rsidRPr="004308E5" w:rsidRDefault="00BC21F4" w:rsidP="00C53556">
      <w:pPr>
        <w:pStyle w:val="Heading2"/>
        <w:rPr>
          <w:vanish/>
          <w:specVanish/>
        </w:rPr>
      </w:pPr>
      <w:bookmarkStart w:id="228" w:name="_Ref507421651"/>
      <w:bookmarkStart w:id="229" w:name="_Toc507509209"/>
      <w:bookmarkStart w:id="230" w:name="_Toc173332095"/>
      <w:r>
        <w:t>Supplemental Indentures and Ordinances Requiring Consent of Bondholders; Waivers and Consents by Bondholders</w:t>
      </w:r>
      <w:bookmarkEnd w:id="228"/>
      <w:bookmarkEnd w:id="229"/>
      <w:bookmarkEnd w:id="230"/>
    </w:p>
    <w:p w14:paraId="130C7A5C" w14:textId="52617875" w:rsidR="00485AB5" w:rsidRDefault="00BC21F4" w:rsidP="004308E5">
      <w:pPr>
        <w:pStyle w:val="00BodyText5"/>
      </w:pPr>
      <w:r>
        <w:t xml:space="preserve">. Exclusive of supplemental indentures and ordinances covered by </w:t>
      </w:r>
      <w:r w:rsidR="002D7D91">
        <w:fldChar w:fldCharType="begin"/>
      </w:r>
      <w:r w:rsidR="002D7D91">
        <w:instrText xml:space="preserve"> REF _Ref507422672 \w \h </w:instrText>
      </w:r>
      <w:r w:rsidR="002D7D91">
        <w:fldChar w:fldCharType="separate"/>
      </w:r>
      <w:r w:rsidR="00D33FBB">
        <w:t>Section 9.1</w:t>
      </w:r>
      <w:r w:rsidR="002D7D91">
        <w:fldChar w:fldCharType="end"/>
      </w:r>
      <w:r w:rsidR="002D7D91">
        <w:t xml:space="preserve"> </w:t>
      </w:r>
      <w:r>
        <w:t xml:space="preserve">hereof and subject to the terms and provisions contained in this Section, and not otherwise, the </w:t>
      </w:r>
      <w:r w:rsidR="00986947">
        <w:t>Majority Owners</w:t>
      </w:r>
      <w:r>
        <w:t xml:space="preserve"> shall</w:t>
      </w:r>
      <w:r w:rsidR="00617239">
        <w:t xml:space="preserve"> </w:t>
      </w:r>
      <w:r>
        <w:t>have the right, from time to time, anything contained herein to the contrary notwithstanding, to (a) consent to and approve the execution by the Issuer of such other supplemental indenture and ordinances supplemental to the Assessment Ordinance as shall be deemed necessary and desirable by the Issuer for the purpose of modifying, altering,</w:t>
      </w:r>
      <w:r w:rsidR="00617239">
        <w:t xml:space="preserve"> </w:t>
      </w:r>
      <w:r>
        <w:t>amending,</w:t>
      </w:r>
      <w:r w:rsidR="00617239">
        <w:t xml:space="preserve"> </w:t>
      </w:r>
      <w:r>
        <w:t>adding to, or rescinding any of the terms or provisions contained herein or in any supplemental indenture or in the Assessment Ordinance as supplemented, or (b) waive or consent to the taking by the Issuer of any action prohibited,</w:t>
      </w:r>
      <w:r w:rsidR="00617239">
        <w:t xml:space="preserve"> </w:t>
      </w:r>
      <w:r>
        <w:t>or the omission</w:t>
      </w:r>
      <w:r w:rsidR="00617239">
        <w:t xml:space="preserve"> </w:t>
      </w:r>
      <w:r>
        <w:t>by the Issuer of the taking of any action required, by any of the provisions hereof or of any supplemental indenture hereto or in the Assessment Ordinance as supplemented; provided, however, that nothing in this Section contained shall permit or be construed as permitting (i) an extension of the stated maturity or reduction in the principal amount of, or reduction in the rate of or extension</w:t>
      </w:r>
      <w:r w:rsidR="00617239">
        <w:t xml:space="preserve"> </w:t>
      </w:r>
      <w:r>
        <w:t>of the time of paying</w:t>
      </w:r>
      <w:r w:rsidR="00617239">
        <w:t xml:space="preserve"> </w:t>
      </w:r>
      <w:r>
        <w:t>of interest</w:t>
      </w:r>
      <w:r w:rsidR="00617239">
        <w:t xml:space="preserve"> </w:t>
      </w:r>
      <w:r>
        <w:t>on, or reduction</w:t>
      </w:r>
      <w:r w:rsidR="00617239">
        <w:t xml:space="preserve"> </w:t>
      </w:r>
      <w:r>
        <w:t>of any</w:t>
      </w:r>
      <w:r w:rsidR="00617239">
        <w:t xml:space="preserve"> </w:t>
      </w:r>
      <w:r>
        <w:t>premium</w:t>
      </w:r>
      <w:r w:rsidR="00617239">
        <w:t xml:space="preserve"> </w:t>
      </w:r>
      <w:r>
        <w:t>payable on</w:t>
      </w:r>
      <w:r w:rsidR="00C42347">
        <w:t xml:space="preserve"> </w:t>
      </w:r>
      <w:r>
        <w:t xml:space="preserve">the redemption of, any Bond, without the consent of the Bondholder of such Bond, or (ii) except as provided in </w:t>
      </w:r>
      <w:r w:rsidR="000A1FB3">
        <w:fldChar w:fldCharType="begin"/>
      </w:r>
      <w:r w:rsidR="000A1FB3">
        <w:instrText xml:space="preserve"> REF _Ref507426308 \w \h </w:instrText>
      </w:r>
      <w:r w:rsidR="000A1FB3">
        <w:fldChar w:fldCharType="separate"/>
      </w:r>
      <w:r w:rsidR="00D33FBB">
        <w:t>Section 9.1(e)</w:t>
      </w:r>
      <w:r w:rsidR="000A1FB3">
        <w:fldChar w:fldCharType="end"/>
      </w:r>
      <w:r>
        <w:t xml:space="preserve"> a reduction in the amount or extension of the time</w:t>
      </w:r>
      <w:r w:rsidR="00617239">
        <w:t xml:space="preserve"> </w:t>
      </w:r>
      <w:r>
        <w:t xml:space="preserve">of any Assessment or any other payment required hereunder or under the Assessment Ordinance to any </w:t>
      </w:r>
      <w:r w:rsidR="00986947">
        <w:t>F</w:t>
      </w:r>
      <w:r>
        <w:t>und established hereunder</w:t>
      </w:r>
      <w:r w:rsidR="00617239">
        <w:t xml:space="preserve"> </w:t>
      </w:r>
      <w:r>
        <w:t>without the consent of the Bondholders</w:t>
      </w:r>
      <w:r w:rsidR="00617239">
        <w:t xml:space="preserve"> </w:t>
      </w:r>
      <w:r>
        <w:t>of all the Bonds which would be affected by the action to be taken, or (iii) a reduction in the aforesaid aggregate principal amount of Bonds, the Bondholders of which are required to consent to any such waiver or supplemental indenture or ordinance, or (iv) affect the</w:t>
      </w:r>
      <w:r w:rsidR="00617239">
        <w:t xml:space="preserve"> </w:t>
      </w:r>
      <w:r>
        <w:t xml:space="preserve">rights of the Bondholders of less than all Bonds then Outstanding, without the consent of the Bondholders of all the Bonds at the time Outstanding which would be affected by the action to be taken. Prior to any supplemental indenture or ordinance becoming effective under this Section, the Trustee shall have on file written consent to such supplemental indentures or ordinances executed by </w:t>
      </w:r>
      <w:r w:rsidR="00986947">
        <w:t xml:space="preserve">the Majority Owners </w:t>
      </w:r>
      <w:r>
        <w:t xml:space="preserve">and an opinion of </w:t>
      </w:r>
      <w:r w:rsidR="00986947">
        <w:t>B</w:t>
      </w:r>
      <w:r>
        <w:t xml:space="preserve">ond </w:t>
      </w:r>
      <w:r w:rsidR="00986947">
        <w:t>C</w:t>
      </w:r>
      <w:r>
        <w:t>ounsel to the Issuer to the effect that the adoption of the supplemental indenture or ordinance will not adversely affect the excludability from gross income for federal income tax purposes of the interest payable</w:t>
      </w:r>
      <w:r w:rsidR="00617239">
        <w:t xml:space="preserve"> </w:t>
      </w:r>
      <w:r>
        <w:t>on the Bonds.</w:t>
      </w:r>
    </w:p>
    <w:p w14:paraId="60BECB13" w14:textId="31C63EB0" w:rsidR="00BC21F4" w:rsidRDefault="00BC21F4" w:rsidP="00514809">
      <w:pPr>
        <w:pStyle w:val="00BodyText5"/>
      </w:pPr>
      <w:r>
        <w:t xml:space="preserve">If at any time the Issuer shall request the Trustee to enter into any such Supplemental Indenture for any of the purposes of this </w:t>
      </w:r>
      <w:r w:rsidR="000A1FB3">
        <w:fldChar w:fldCharType="begin"/>
      </w:r>
      <w:r w:rsidR="000A1FB3">
        <w:instrText xml:space="preserve"> REF _Ref507421651 \w \h </w:instrText>
      </w:r>
      <w:r w:rsidR="000A1FB3">
        <w:fldChar w:fldCharType="separate"/>
      </w:r>
      <w:r w:rsidR="00D33FBB">
        <w:t>Section 9.2</w:t>
      </w:r>
      <w:r w:rsidR="000A1FB3">
        <w:fldChar w:fldCharType="end"/>
      </w:r>
      <w:r>
        <w:t>, the Trustee</w:t>
      </w:r>
      <w:r w:rsidR="00617239">
        <w:t xml:space="preserve"> </w:t>
      </w:r>
      <w:r>
        <w:t>shall, upon being satisfactorily indemnified with respect to expenses, cause notice of the proposed execution of such Supplemental Indenture to be given by registered or certified mail to the Bondholder of each Bond shown by the list of Bondholders required</w:t>
      </w:r>
      <w:r w:rsidR="00617239">
        <w:t xml:space="preserve"> </w:t>
      </w:r>
      <w:r>
        <w:t>to be</w:t>
      </w:r>
      <w:r w:rsidR="00617239">
        <w:t xml:space="preserve"> </w:t>
      </w:r>
      <w:r>
        <w:t>kept at the office of the Trustee. Such notices shall</w:t>
      </w:r>
      <w:r w:rsidR="00BB2E7B">
        <w:t xml:space="preserve"> be prepared by the Issuer,</w:t>
      </w:r>
      <w:r>
        <w:t xml:space="preserve"> briefly set forth the nature of the proposed Supplemental Indenture and state that copies thereof are on file at the principal office of the Trustee for inspection by all Bondholders. At the time such notices are mailed by the Trustee, the Issuer may, but is not required to, designate a reasonable time period for receipt of such consents and shall include such requirement in the notices sent to the Bondholders. If the </w:t>
      </w:r>
      <w:r w:rsidR="00986947">
        <w:t xml:space="preserve">Majority Owners </w:t>
      </w:r>
      <w:r>
        <w:t>at the time of the execution of any such Supplemental Indenture shall have consented to and approved the execution thereof as herein provided, no holder of any Bond shall have any right to object to any of the terms and provisions contained therein, or the operation thereof, or in any manner to question</w:t>
      </w:r>
      <w:r w:rsidR="00617239">
        <w:t xml:space="preserve"> </w:t>
      </w:r>
      <w:r>
        <w:t>the propriety of the execution thereof, or to enjoin or restrain the Trustee or the Issuer</w:t>
      </w:r>
      <w:r w:rsidR="00617239">
        <w:t xml:space="preserve"> </w:t>
      </w:r>
      <w:r>
        <w:t>from executing the same or from taking any action pursuant to the provisions</w:t>
      </w:r>
      <w:r w:rsidR="00617239">
        <w:t xml:space="preserve"> </w:t>
      </w:r>
      <w:r>
        <w:t>thereof. Upon the execution of any such Supplemental Indenture as in this Article</w:t>
      </w:r>
      <w:r w:rsidR="00617239">
        <w:t xml:space="preserve"> </w:t>
      </w:r>
      <w:r>
        <w:t>IX permitted and provided, the Indenture shall be and be deemed to be modified and amended in accordance therewith.</w:t>
      </w:r>
    </w:p>
    <w:p w14:paraId="35DB6D89" w14:textId="5FEF7E16" w:rsidR="00BB2E7B" w:rsidRPr="004308E5" w:rsidRDefault="00BB2E7B" w:rsidP="00BB2E7B">
      <w:pPr>
        <w:pStyle w:val="Heading2"/>
        <w:rPr>
          <w:vanish/>
          <w:specVanish/>
        </w:rPr>
      </w:pPr>
      <w:bookmarkStart w:id="231" w:name="_Toc173332096"/>
      <w:r>
        <w:t>Opinion of Bond Counsel</w:t>
      </w:r>
      <w:bookmarkEnd w:id="231"/>
    </w:p>
    <w:p w14:paraId="3E05E7BA" w14:textId="437CD4FB" w:rsidR="00BB2E7B" w:rsidRDefault="00BB2E7B" w:rsidP="00BB2E7B">
      <w:pPr>
        <w:pStyle w:val="00BodyText5"/>
      </w:pPr>
      <w:r>
        <w:t xml:space="preserve">.  </w:t>
      </w:r>
      <w:r w:rsidRPr="00BB2E7B">
        <w:t>Before the Trustee shall enter into any such Supplemental Indenture pursuant to this Article IX, the Trustee shall be entitled to (but not required to) receive and shall be fully protected in relying upon an opinion of Bond Counsel, stating that such Supplemental Indenture is authorized or permitted by this Indenture and will, upon the execution and delivery thereof, be valid and binding upon the Issuer in accordance with its terms and will not cause the interest on the Bonds to be included in gross income of the Bondholders for federal income tax purposes</w:t>
      </w:r>
      <w:r>
        <w:t>.</w:t>
      </w:r>
    </w:p>
    <w:p w14:paraId="128185D3" w14:textId="6650689E" w:rsidR="00782025" w:rsidRDefault="00782025">
      <w:pPr>
        <w:spacing w:after="160" w:line="259" w:lineRule="auto"/>
      </w:pPr>
    </w:p>
    <w:p w14:paraId="3B7CEF8B" w14:textId="77777777" w:rsidR="002C5AA4" w:rsidRDefault="002C5AA4">
      <w:pPr>
        <w:spacing w:after="160" w:line="259" w:lineRule="auto"/>
        <w:rPr>
          <w:rFonts w:eastAsiaTheme="minorHAnsi" w:cstheme="minorBidi"/>
          <w:szCs w:val="22"/>
        </w:rPr>
      </w:pPr>
      <w:r>
        <w:br w:type="page"/>
      </w:r>
    </w:p>
    <w:p w14:paraId="0DF7B50A" w14:textId="095275C6" w:rsidR="00BC21F4" w:rsidRDefault="00CF4B79" w:rsidP="007A6BBD">
      <w:pPr>
        <w:pStyle w:val="Heading1"/>
      </w:pPr>
      <w:r>
        <w:br/>
      </w:r>
      <w:bookmarkStart w:id="232" w:name="_Ref507421814"/>
      <w:bookmarkStart w:id="233" w:name="_Toc507509210"/>
      <w:bookmarkStart w:id="234" w:name="_Toc173332097"/>
      <w:r w:rsidR="00BC21F4">
        <w:t>DISCHARGE OF INDENTURE</w:t>
      </w:r>
      <w:bookmarkEnd w:id="232"/>
      <w:bookmarkEnd w:id="233"/>
      <w:bookmarkEnd w:id="234"/>
    </w:p>
    <w:p w14:paraId="72E8FBC0" w14:textId="77777777" w:rsidR="00485AB5" w:rsidRDefault="00BC21F4" w:rsidP="00514809">
      <w:pPr>
        <w:pStyle w:val="00BodyText5"/>
      </w:pPr>
      <w:r>
        <w:t>If the Issuer shall pay or cause to be paid, or there shall be otherwise paid or provision for payment made, to or for the Bondholders of the Bonds, the principal of and interest due or to become due thereon at the times and in the manner stipulated therein, and shall pay or cause to be paid to the Paying Agent all sums of moneys due or to become due according to the provisions hereof, then these presents and the estate and rights hereby granted shall cease, terminate, and be void, whereupon the Trustee at the request of the Issuer shall cancel and discharge the lien hereof, except moneys or Bonds held by the Trustee for the payment of the principal of and interest on the Bonds.</w:t>
      </w:r>
    </w:p>
    <w:p w14:paraId="6F0EDAA6" w14:textId="77777777" w:rsidR="00485AB5" w:rsidRDefault="00BC21F4" w:rsidP="004D0343">
      <w:pPr>
        <w:pStyle w:val="00BodyText5"/>
      </w:pPr>
      <w:r>
        <w:t>Any Bond shall be deemed to be paid within the meaning of this Article when payment of the principal of such Bond, plus premium, if any, and interest thereon to the due date thereof (whether such due date be by reason of maturity or upon redemption as provided herein, or otherwise), either (a) shall have been made or caused to have been made in accordance with the terms thereof or (b) shall have been provided by irrevocably depositing with the Trustee for the benefit of the Bondholders, in trust and irrevocably setting aside exclusively for such payment (i) moneys sufficient to make such payment or</w:t>
      </w:r>
      <w:r w:rsidR="004D0343">
        <w:t xml:space="preserve"> </w:t>
      </w:r>
      <w:r>
        <w:t>(ii)</w:t>
      </w:r>
      <w:r w:rsidR="004D0343">
        <w:t xml:space="preserve"> </w:t>
      </w:r>
      <w:r>
        <w:t>Government Obligations, maturing as to principal and interest in such amount and at such times as will insure the availability of sufficient moneys to make such payment, and all necessary and proper fees, compensation and expenses of the Trustee and any paying agent pertaining to the Bond with respect to which such deposit is made shall have been paid or the payment thereof provided for to the satisfaction of the Trustee. At such times as a Bond shall be deemed to be paid hereunder, as aforesaid, it shall no longer be secured by or entitled to the benefits hereof, except for the purposes of any such payment from such moneys or Government Obligations.</w:t>
      </w:r>
    </w:p>
    <w:p w14:paraId="27E713B5" w14:textId="77777777" w:rsidR="00485AB5" w:rsidRDefault="00BC21F4" w:rsidP="00514809">
      <w:pPr>
        <w:pStyle w:val="00BodyText5"/>
      </w:pPr>
      <w:r>
        <w:t>Notwithstanding the foregoing, in the case of Bonds, which by their terms may be redeemed prior to their stated maturity, no deposit under the immediately preceding paragraph shall be deemed a payment of such Bonds as aforesaid until the Issuer shall have given the Trustee, in form satisfactory to the Trustee, irrevocable instructions:</w:t>
      </w:r>
    </w:p>
    <w:p w14:paraId="66EBD4E7" w14:textId="77777777" w:rsidR="00485AB5" w:rsidRDefault="00BC21F4" w:rsidP="004308E5">
      <w:pPr>
        <w:pStyle w:val="Heading3"/>
      </w:pPr>
      <w:r>
        <w:t>stating the date when the principal of each such Bond is to be paid, whether at maturity or on a redemption date (which shall be any redemption date permitted hereby);</w:t>
      </w:r>
    </w:p>
    <w:p w14:paraId="00538D12" w14:textId="77777777" w:rsidR="00485AB5" w:rsidRDefault="00BC21F4" w:rsidP="004308E5">
      <w:pPr>
        <w:pStyle w:val="Heading3"/>
      </w:pPr>
      <w:r>
        <w:t>directing the Trustee to call for redemption pursuant hereto any Bonds to be redeemed prior to maturity pursuant to the provisions of this Indenture; and</w:t>
      </w:r>
    </w:p>
    <w:p w14:paraId="20579547" w14:textId="48A290B9" w:rsidR="00485AB5" w:rsidRDefault="00BC21F4" w:rsidP="004308E5">
      <w:pPr>
        <w:pStyle w:val="Heading3"/>
      </w:pPr>
      <w:r>
        <w:t>instruct</w:t>
      </w:r>
      <w:r w:rsidR="00A50D60">
        <w:t>ing</w:t>
      </w:r>
      <w:r>
        <w:t xml:space="preserve"> the Trustee to mail, as soon as practicable, in the manner prescribed by </w:t>
      </w:r>
      <w:r w:rsidR="002D7D91">
        <w:fldChar w:fldCharType="begin"/>
      </w:r>
      <w:r w:rsidR="002D7D91">
        <w:instrText xml:space="preserve"> REF _Ref507422735 \w \h </w:instrText>
      </w:r>
      <w:r w:rsidR="002D7D91">
        <w:fldChar w:fldCharType="separate"/>
      </w:r>
      <w:r w:rsidR="00D33FBB">
        <w:t>Article II</w:t>
      </w:r>
      <w:r w:rsidR="002D7D91">
        <w:fldChar w:fldCharType="end"/>
      </w:r>
      <w:r w:rsidR="002D7D91">
        <w:t xml:space="preserve"> </w:t>
      </w:r>
      <w:r>
        <w:t>hereof, a notice to the Bondholders of such Bonds which have been selected</w:t>
      </w:r>
      <w:r w:rsidR="00617239">
        <w:t xml:space="preserve"> </w:t>
      </w:r>
      <w:r>
        <w:t>by the Trustee</w:t>
      </w:r>
      <w:r w:rsidR="00617239">
        <w:t xml:space="preserve"> </w:t>
      </w:r>
      <w:r>
        <w:t>that the deposit required</w:t>
      </w:r>
      <w:r w:rsidR="00617239">
        <w:t xml:space="preserve"> </w:t>
      </w:r>
      <w:r>
        <w:t>by this Section</w:t>
      </w:r>
      <w:r w:rsidR="00514809">
        <w:t xml:space="preserve"> </w:t>
      </w:r>
      <w:r>
        <w:t>has been made with the Trustee and that such Bonds are deemed to have</w:t>
      </w:r>
      <w:r w:rsidR="00617239">
        <w:t xml:space="preserve"> </w:t>
      </w:r>
      <w:r>
        <w:t>been</w:t>
      </w:r>
      <w:r w:rsidR="00617239">
        <w:t xml:space="preserve"> </w:t>
      </w:r>
      <w:r>
        <w:t>paid in accordance with this Article and stating the maturity or redemption date upon which moneys are to be available for the payment of the principal or redemption price, if applicable, on said Bonds.</w:t>
      </w:r>
    </w:p>
    <w:p w14:paraId="5B067EF0" w14:textId="7DE86451" w:rsidR="00485AB5" w:rsidRDefault="00BC21F4" w:rsidP="00514809">
      <w:pPr>
        <w:pStyle w:val="00BodyText5"/>
      </w:pPr>
      <w:r>
        <w:t>Any moneys so deposited with the Trustee as provided in this Article may at the direction of the Issuer also be invested and reinvested in Government Obligations, maturing in the amounts and times as hereinbefore set forth, and all income from all Government Obligations in the hands of the Trustee pursuant to this Article which is not required for the payment of the Bonds and interest thereon with respect to which such moneys shall have been so deposited, shall be deposited in the Bond Fund as and when realized and collected for use and application as are other moneys deposited in that fund; provided, however, that before any excess moneys shall be deposited in the Bond Fund, the Trustee shall first obtain a written verification from a firm of independent certified public accountants</w:t>
      </w:r>
      <w:r w:rsidR="002F434E">
        <w:t xml:space="preserve"> selected by the Issuer</w:t>
      </w:r>
      <w:r>
        <w:t xml:space="preserve"> that the moneys remaining on deposit with the Trustee and invested in Government Obligations after such transfer to the Bond Fund shall be</w:t>
      </w:r>
      <w:r w:rsidR="00617239">
        <w:t xml:space="preserve"> </w:t>
      </w:r>
      <w:r>
        <w:t>sufficient</w:t>
      </w:r>
      <w:r w:rsidR="00617239">
        <w:t xml:space="preserve"> </w:t>
      </w:r>
      <w:r>
        <w:t>in amount to pay principal and interest on the Bonds when due and payable.</w:t>
      </w:r>
    </w:p>
    <w:p w14:paraId="2340A39E" w14:textId="77777777" w:rsidR="00485AB5" w:rsidRDefault="00BC21F4" w:rsidP="00514809">
      <w:pPr>
        <w:pStyle w:val="00BodyText5"/>
      </w:pPr>
      <w:r>
        <w:t>Notwithstanding any provision of any other Article hereof which may be contrary to the provisions of this Article, all moneys or Government Obligations set aside and held in trust pursuant to the provisions of this Article for the payment of Bonds (including interest thereon) shall be applied to and used solely for the payment of the particular Bonds (including interest thereon) with respect to which such moneys or Government Obligations have been so set aside in trust.</w:t>
      </w:r>
    </w:p>
    <w:p w14:paraId="01D1A37E" w14:textId="77777777" w:rsidR="00BC21F4" w:rsidRDefault="00BC21F4" w:rsidP="00514809">
      <w:pPr>
        <w:pStyle w:val="00BodyText5"/>
      </w:pPr>
      <w:r>
        <w:t>Anything herein to the contrary notwithstanding, if moneys or Government Obligations have been deposited or set aside with the Trustee pursuant to this Article for the payment of Bonds and such Bonds shall not have in fact been actually paid in full, no amendment to the provisions of this Article shall be made without the consent of the Bondholder of each Bond affected thereby.</w:t>
      </w:r>
    </w:p>
    <w:p w14:paraId="35B51472" w14:textId="77777777" w:rsidR="002C5AA4" w:rsidRDefault="002C5AA4">
      <w:pPr>
        <w:spacing w:after="160" w:line="259" w:lineRule="auto"/>
        <w:rPr>
          <w:rFonts w:eastAsiaTheme="minorHAnsi" w:cstheme="minorBidi"/>
          <w:szCs w:val="22"/>
        </w:rPr>
      </w:pPr>
      <w:r>
        <w:br w:type="page"/>
      </w:r>
    </w:p>
    <w:p w14:paraId="6279CA00" w14:textId="42FE6D54" w:rsidR="00BC21F4" w:rsidRDefault="00CF4B79" w:rsidP="007A6BBD">
      <w:pPr>
        <w:pStyle w:val="Heading1"/>
      </w:pPr>
      <w:r>
        <w:br/>
      </w:r>
      <w:bookmarkStart w:id="235" w:name="_Toc507509211"/>
      <w:bookmarkStart w:id="236" w:name="_Toc173332098"/>
      <w:r w:rsidR="00BC21F4">
        <w:t>MISCELLANEOUS</w:t>
      </w:r>
      <w:bookmarkEnd w:id="235"/>
      <w:bookmarkEnd w:id="236"/>
    </w:p>
    <w:p w14:paraId="754748CD" w14:textId="2F67B140" w:rsidR="004308E5" w:rsidRPr="004308E5" w:rsidRDefault="00BC21F4" w:rsidP="00C53556">
      <w:pPr>
        <w:pStyle w:val="Heading2"/>
        <w:rPr>
          <w:vanish/>
          <w:specVanish/>
        </w:rPr>
      </w:pPr>
      <w:bookmarkStart w:id="237" w:name="_Toc507509212"/>
      <w:bookmarkStart w:id="238" w:name="_Toc173332099"/>
      <w:r>
        <w:t xml:space="preserve">Consents, Etc., of </w:t>
      </w:r>
      <w:r w:rsidR="00986947">
        <w:t xml:space="preserve">Beneficial or </w:t>
      </w:r>
      <w:r>
        <w:t>Registered Owners</w:t>
      </w:r>
      <w:bookmarkEnd w:id="237"/>
      <w:bookmarkEnd w:id="238"/>
    </w:p>
    <w:p w14:paraId="4AC0D968" w14:textId="7ABA9477" w:rsidR="00A9281F" w:rsidRDefault="00BC21F4" w:rsidP="00A9281F">
      <w:pPr>
        <w:pStyle w:val="00BodyText5"/>
      </w:pPr>
      <w:r>
        <w:t xml:space="preserve">. </w:t>
      </w:r>
      <w:r w:rsidR="004308E5">
        <w:t xml:space="preserve"> </w:t>
      </w:r>
      <w:r>
        <w:t xml:space="preserve">Any consent, request, direction, approval, objection, or other instrument required hereby to be executed by the </w:t>
      </w:r>
      <w:r w:rsidR="00986947">
        <w:t xml:space="preserve">Beneficial Owners or </w:t>
      </w:r>
      <w:r>
        <w:t xml:space="preserve">Registered Owners may be in any number of concurrent writings of similar tenor and may be executed by such </w:t>
      </w:r>
      <w:r w:rsidR="00986947">
        <w:t xml:space="preserve">Beneficial Owners or </w:t>
      </w:r>
      <w:r>
        <w:t>Registered Owners in person or by agent appointed</w:t>
      </w:r>
      <w:r w:rsidR="00617239">
        <w:t xml:space="preserve"> </w:t>
      </w:r>
      <w:r>
        <w:t xml:space="preserve">in writing. Proof of the execution of any such consent, request, direction, approval, objection, or other instrument or of the writing appointing any such agent and of the ownership of Bonds, if made in the following manner, shall be sufficient for any of the purposes hereof, and shall be conclusive in favor of the Trustee with regard to any action taken under such request or other instrument, namely, the fact and date of the execution by any </w:t>
      </w:r>
      <w:r w:rsidR="00986947">
        <w:t>P</w:t>
      </w:r>
      <w:r>
        <w:t xml:space="preserve">erson of any such writing may be proved by the certificate of any officer in any jurisdiction who by law has power to take acknowledgments within such jurisdiction that the </w:t>
      </w:r>
      <w:r w:rsidR="00986947">
        <w:t>P</w:t>
      </w:r>
      <w:r>
        <w:t xml:space="preserve">erson signing such writing acknowledged before him the execution thereof, or by affidavit of any witness to such execution. The amount of Bonds held by any </w:t>
      </w:r>
      <w:r w:rsidR="00986947">
        <w:t>P</w:t>
      </w:r>
      <w:r>
        <w:t xml:space="preserve">erson executing such instrument as a </w:t>
      </w:r>
      <w:r w:rsidR="00986947">
        <w:t xml:space="preserve">Beneficial Owner or </w:t>
      </w:r>
      <w:r>
        <w:t xml:space="preserve">Registered Owner of Bonds and the fact, amount and numbers of the Bonds held by such </w:t>
      </w:r>
      <w:r w:rsidR="00986947">
        <w:t>P</w:t>
      </w:r>
      <w:r>
        <w:t>erson and the date of his holding the same shall be proved by the registration books of the Trustee.</w:t>
      </w:r>
    </w:p>
    <w:p w14:paraId="63614B36" w14:textId="77777777" w:rsidR="00A9281F" w:rsidRPr="004308E5" w:rsidRDefault="00A9281F" w:rsidP="00A9281F">
      <w:pPr>
        <w:pStyle w:val="Heading2"/>
        <w:rPr>
          <w:vanish/>
          <w:specVanish/>
        </w:rPr>
      </w:pPr>
      <w:bookmarkStart w:id="239" w:name="_Toc173332100"/>
      <w:r>
        <w:t>Cancellation of Bonds and Additional Bonds</w:t>
      </w:r>
      <w:bookmarkEnd w:id="239"/>
    </w:p>
    <w:p w14:paraId="268F4E0E" w14:textId="4DFF059B" w:rsidR="00A9281F" w:rsidRDefault="00A9281F" w:rsidP="00A9281F">
      <w:pPr>
        <w:pStyle w:val="00BodyText5"/>
      </w:pPr>
      <w:r>
        <w:t xml:space="preserve">.  </w:t>
      </w:r>
      <w:r w:rsidRPr="00A9281F">
        <w:t xml:space="preserve">All Bonds and Additional Bonds surrendered to the Trustee for payment upon maturity or for redemption shall be upon payment therefor, and any Bond or Additional Bond purchased by the </w:t>
      </w:r>
      <w:r>
        <w:t>Issuer</w:t>
      </w:r>
      <w:r w:rsidRPr="00A9281F">
        <w:t xml:space="preserve"> as authorized herein and delivered to the Trustee for such purpose shall be, cancelled </w:t>
      </w:r>
      <w:r w:rsidR="00A676B7">
        <w:t>and destroyed in accordance with the customary practices of the Trustee and applicable retention laws.</w:t>
      </w:r>
    </w:p>
    <w:p w14:paraId="62B23717" w14:textId="77777777" w:rsidR="00A9281F" w:rsidRPr="004308E5" w:rsidRDefault="00A9281F" w:rsidP="00A9281F">
      <w:pPr>
        <w:pStyle w:val="Heading2"/>
        <w:rPr>
          <w:vanish/>
          <w:specVanish/>
        </w:rPr>
      </w:pPr>
      <w:bookmarkStart w:id="240" w:name="_Toc173332101"/>
      <w:r>
        <w:t>Execution of Documents and Proof of Ownership</w:t>
      </w:r>
      <w:bookmarkEnd w:id="240"/>
    </w:p>
    <w:p w14:paraId="69F85C8C" w14:textId="3E4D01BE" w:rsidR="00A9281F" w:rsidRDefault="00A9281F" w:rsidP="00A9281F">
      <w:pPr>
        <w:pStyle w:val="00BodyText5"/>
      </w:pPr>
      <w:r>
        <w:t xml:space="preserve">.  </w:t>
      </w:r>
      <w:r w:rsidRPr="00A9281F">
        <w:t xml:space="preserve">Any request, direction, consent, revocation of consent, or other instrument in writing required or permitted by this Indenture to be signed or executed by </w:t>
      </w:r>
      <w:r w:rsidR="00986947">
        <w:t xml:space="preserve">Beneficial Owners </w:t>
      </w:r>
      <w:r w:rsidRPr="00A9281F">
        <w:t>may be in any number of concurr</w:t>
      </w:r>
      <w:r>
        <w:t>ent instruments of similar tenor and may be</w:t>
      </w:r>
      <w:r w:rsidRPr="00A9281F">
        <w:t xml:space="preserve"> signed or executed by such Owners in person or by their attorneys appointed by an instrument in writing for that purpose, or by the bank, trust company or other depository for such Bonds.  Proof of the execution of any such instrument, or of any instrument appointing any such attorney, and of the ownership of Bonds or Additional Bonds shall be sufficient for the purposes of this Indenture (except as otherwise herein provided), if made in the following manner</w:t>
      </w:r>
      <w:r>
        <w:t>:</w:t>
      </w:r>
    </w:p>
    <w:p w14:paraId="780355FA" w14:textId="77777777" w:rsidR="00A9281F" w:rsidRDefault="00A9281F" w:rsidP="00A9281F">
      <w:pPr>
        <w:pStyle w:val="00BodyText5"/>
        <w:ind w:left="720" w:firstLine="0"/>
      </w:pPr>
      <w:r>
        <w:tab/>
        <w:t>(a)</w:t>
      </w:r>
      <w:r>
        <w:tab/>
        <w:t>The fact and date of the execution by any Owner or his or her attorney of any such instrument and of any instrument appointing any such attorney, may be proved by a signature guarantee of any bank or trust company located within the United States of America.  Where any such instrument is executed by an officer of a corporation or association or a member of a partnership on behalf of such corporation, association or partnership, such signature guarantee shall also constitute sufficient proof of his authority.</w:t>
      </w:r>
    </w:p>
    <w:p w14:paraId="33063FF9" w14:textId="1CC397A7" w:rsidR="00A9281F" w:rsidRDefault="00A9281F" w:rsidP="00A9281F">
      <w:pPr>
        <w:pStyle w:val="00BodyText5"/>
        <w:ind w:left="720" w:firstLine="0"/>
      </w:pPr>
      <w:r>
        <w:tab/>
        <w:t>(b)</w:t>
      </w:r>
      <w:r>
        <w:tab/>
        <w:t xml:space="preserve">As to any Bond or Additional Bond, the </w:t>
      </w:r>
      <w:r w:rsidR="00986947">
        <w:t>P</w:t>
      </w:r>
      <w:r>
        <w:t xml:space="preserve">erson in whose name the same shall be registered in the Bond Register shall be deemed and regarded as the absolute owner thereof for all purposes, and payment of or on account of the principal of any such Bond or Additional Bond, and the interest thereon, shall be made only to or upon the order of the registered Owner thereof or his or her legal representative.  All such payments shall be valid and effectual to satisfy and discharge the liability upon such Bond or Additional Bond and the interest thereon to the extent of the sum or sums to be paid.  Neither the </w:t>
      </w:r>
      <w:r w:rsidR="00A87A61">
        <w:t>Issuer</w:t>
      </w:r>
      <w:r>
        <w:t xml:space="preserve"> nor the Trustee shall be affected by any notice to the contrary.</w:t>
      </w:r>
    </w:p>
    <w:p w14:paraId="11D0F985" w14:textId="310CEB08" w:rsidR="00A9281F" w:rsidRDefault="00A9281F" w:rsidP="00A9281F">
      <w:pPr>
        <w:pStyle w:val="00BodyText5"/>
      </w:pPr>
      <w:r>
        <w:t xml:space="preserve">Nothing contained in this Indenture shall be construed as limiting the Trustee or the </w:t>
      </w:r>
      <w:r w:rsidR="00A87A61">
        <w:t>Issuer</w:t>
      </w:r>
      <w:r>
        <w:t xml:space="preserve"> to such proof, it being intended that the Trustee or the </w:t>
      </w:r>
      <w:r w:rsidR="00A87A61">
        <w:t>Issuer</w:t>
      </w:r>
      <w:r>
        <w:t xml:space="preserve"> may accept any other evidence of the matters herein stated which the Trustee or the </w:t>
      </w:r>
      <w:r w:rsidR="00A87A61">
        <w:t>Issuer</w:t>
      </w:r>
      <w:r>
        <w:t xml:space="preserve"> may deem sufficient.  Any request or consent of the Owner of any Bond or Additional Bond shall bind every future Owner of the same Bond or Additional Bond in respect of anything done or suffered to be done by the Trustee or the </w:t>
      </w:r>
      <w:r w:rsidR="00A87A61">
        <w:t xml:space="preserve">Issuer </w:t>
      </w:r>
      <w:r>
        <w:t>in pursuance of such request or consent.</w:t>
      </w:r>
    </w:p>
    <w:p w14:paraId="1901106D" w14:textId="77777777" w:rsidR="004308E5" w:rsidRPr="004308E5" w:rsidRDefault="00BC21F4" w:rsidP="00C53556">
      <w:pPr>
        <w:pStyle w:val="Heading2"/>
        <w:rPr>
          <w:vanish/>
          <w:specVanish/>
        </w:rPr>
      </w:pPr>
      <w:bookmarkStart w:id="241" w:name="_Toc507509213"/>
      <w:bookmarkStart w:id="242" w:name="_Toc173332102"/>
      <w:r>
        <w:t>Limitation</w:t>
      </w:r>
      <w:r w:rsidR="00617239">
        <w:t xml:space="preserve"> </w:t>
      </w:r>
      <w:r>
        <w:t>of</w:t>
      </w:r>
      <w:r w:rsidR="00617239">
        <w:t xml:space="preserve"> </w:t>
      </w:r>
      <w:r>
        <w:t>Rights</w:t>
      </w:r>
      <w:bookmarkEnd w:id="241"/>
      <w:bookmarkEnd w:id="242"/>
    </w:p>
    <w:p w14:paraId="58DFE669" w14:textId="6166D6B5" w:rsidR="00485AB5" w:rsidRDefault="00BC21F4" w:rsidP="004308E5">
      <w:pPr>
        <w:pStyle w:val="00BodyText5"/>
      </w:pPr>
      <w:r>
        <w:t>.</w:t>
      </w:r>
      <w:r w:rsidR="0072078B">
        <w:t xml:space="preserve"> </w:t>
      </w:r>
      <w:r w:rsidR="00617239">
        <w:t xml:space="preserve"> </w:t>
      </w:r>
      <w:r>
        <w:t>With</w:t>
      </w:r>
      <w:r w:rsidR="00617239">
        <w:t xml:space="preserve"> </w:t>
      </w:r>
      <w:r>
        <w:t>the</w:t>
      </w:r>
      <w:r w:rsidR="00617239">
        <w:t xml:space="preserve"> </w:t>
      </w:r>
      <w:r>
        <w:t>exception</w:t>
      </w:r>
      <w:r w:rsidR="00617239">
        <w:t xml:space="preserve"> </w:t>
      </w:r>
      <w:r>
        <w:t>of</w:t>
      </w:r>
      <w:r w:rsidR="00617239">
        <w:t xml:space="preserve"> </w:t>
      </w:r>
      <w:r>
        <w:t>rights</w:t>
      </w:r>
      <w:r w:rsidR="00617239">
        <w:t xml:space="preserve"> </w:t>
      </w:r>
      <w:r>
        <w:t xml:space="preserve">herein expressly conferred, nothing expressed or mentioned in or to be implied from this Indenture or the Bonds is intended or shall be construed to give to any </w:t>
      </w:r>
      <w:r w:rsidR="00986947">
        <w:t>P</w:t>
      </w:r>
      <w:r>
        <w:t xml:space="preserve">erson other than the parties hereto, the </w:t>
      </w:r>
      <w:r w:rsidR="00986947">
        <w:t xml:space="preserve">Beneficial Owners and </w:t>
      </w:r>
      <w:r>
        <w:t xml:space="preserve">Registered Owners of the Bonds, any legal or equitable right, remedy, or claim under or in respect hereto or any covenants, conditions, and provisions herein contained, this Indenture and all of the covenants, conditions, and provisions hereof being intended to be and being for the sole and exclusive benefit of the parties hereto, the </w:t>
      </w:r>
      <w:r w:rsidR="00986947">
        <w:t xml:space="preserve">Beneficial Owners and </w:t>
      </w:r>
      <w:r>
        <w:t>Registered Owners of the Bonds as herein provided.</w:t>
      </w:r>
    </w:p>
    <w:p w14:paraId="2097288E" w14:textId="77777777" w:rsidR="004308E5" w:rsidRPr="004308E5" w:rsidRDefault="00BC21F4" w:rsidP="00C53556">
      <w:pPr>
        <w:pStyle w:val="Heading2"/>
        <w:rPr>
          <w:vanish/>
          <w:specVanish/>
        </w:rPr>
      </w:pPr>
      <w:bookmarkStart w:id="243" w:name="_Toc507509214"/>
      <w:bookmarkStart w:id="244" w:name="_Toc173332103"/>
      <w:r>
        <w:t>Severability</w:t>
      </w:r>
      <w:bookmarkEnd w:id="243"/>
      <w:bookmarkEnd w:id="244"/>
    </w:p>
    <w:p w14:paraId="61FBA454" w14:textId="77777777" w:rsidR="00485AB5" w:rsidRDefault="00BC21F4" w:rsidP="004308E5">
      <w:pPr>
        <w:pStyle w:val="00BodyText5"/>
      </w:pPr>
      <w:r>
        <w:t>.</w:t>
      </w:r>
      <w:r w:rsidR="00617239">
        <w:t xml:space="preserve"> </w:t>
      </w:r>
      <w:r w:rsidR="004308E5">
        <w:t xml:space="preserve"> </w:t>
      </w:r>
      <w:r>
        <w:t>If any provision hereof shall</w:t>
      </w:r>
      <w:r w:rsidR="00617239">
        <w:t xml:space="preserve"> </w:t>
      </w:r>
      <w:r>
        <w:t>be held or deemed to be or shall, in fact, be inoperative or unenforceable as applied in any particular case in any jurisdiction or in all jurisdictions, or in all cases because it conflicts with any other provision or provisions hereof or any constitution or statute or rule of public policy, or for any other reason, such circumstances shall not have the effect of rendering the provision in question inoperative or unenforceable in any other case or circumstance, or</w:t>
      </w:r>
      <w:r w:rsidR="00617239">
        <w:t xml:space="preserve"> </w:t>
      </w:r>
      <w:r>
        <w:t>of rendering any other provision or provisions herein contained invalid, inoperative, or unenforceable to any extent whatever.</w:t>
      </w:r>
    </w:p>
    <w:p w14:paraId="0DDC1511" w14:textId="77777777" w:rsidR="00485AB5" w:rsidRDefault="00BC21F4" w:rsidP="00514809">
      <w:pPr>
        <w:pStyle w:val="00BodyText5"/>
      </w:pPr>
      <w:r>
        <w:t>The invalidity of any one or more phrases, sentences, clauses, or Sections herein contained, shall not affect the remaining portions hereof, or any part thereof.</w:t>
      </w:r>
    </w:p>
    <w:p w14:paraId="4F20EBE4" w14:textId="77777777" w:rsidR="004308E5" w:rsidRPr="004308E5" w:rsidRDefault="00BC21F4" w:rsidP="00C53556">
      <w:pPr>
        <w:pStyle w:val="Heading2"/>
        <w:rPr>
          <w:vanish/>
          <w:specVanish/>
        </w:rPr>
      </w:pPr>
      <w:bookmarkStart w:id="245" w:name="_Toc507509215"/>
      <w:bookmarkStart w:id="246" w:name="_Toc173332104"/>
      <w:r>
        <w:t>Notices</w:t>
      </w:r>
      <w:bookmarkEnd w:id="245"/>
      <w:bookmarkEnd w:id="246"/>
    </w:p>
    <w:p w14:paraId="3D0664F1" w14:textId="77777777" w:rsidR="00485AB5" w:rsidRDefault="00BC21F4" w:rsidP="004308E5">
      <w:pPr>
        <w:pStyle w:val="00BodyText5"/>
      </w:pPr>
      <w:r>
        <w:t>.</w:t>
      </w:r>
      <w:r w:rsidR="00617239">
        <w:t xml:space="preserve"> </w:t>
      </w:r>
      <w:r w:rsidR="0072078B">
        <w:t xml:space="preserve"> </w:t>
      </w:r>
      <w:r>
        <w:t>It shall</w:t>
      </w:r>
      <w:r w:rsidR="00617239">
        <w:t xml:space="preserve"> </w:t>
      </w:r>
      <w:r>
        <w:t>be sufficient</w:t>
      </w:r>
      <w:r w:rsidR="00617239">
        <w:t xml:space="preserve"> </w:t>
      </w:r>
      <w:r>
        <w:t>service</w:t>
      </w:r>
      <w:r w:rsidR="00617239">
        <w:t xml:space="preserve"> </w:t>
      </w:r>
      <w:r>
        <w:t>of any notice, request, complaint,</w:t>
      </w:r>
      <w:r w:rsidR="00617239">
        <w:t xml:space="preserve"> </w:t>
      </w:r>
      <w:r>
        <w:t>demand,</w:t>
      </w:r>
      <w:r w:rsidR="00617239">
        <w:t xml:space="preserve"> </w:t>
      </w:r>
      <w:r>
        <w:t>or other</w:t>
      </w:r>
      <w:r w:rsidR="00617239">
        <w:t xml:space="preserve"> </w:t>
      </w:r>
      <w:r>
        <w:t>paper on the Issuer or Bondholders</w:t>
      </w:r>
      <w:r w:rsidR="00617239">
        <w:t xml:space="preserve"> </w:t>
      </w:r>
      <w:r>
        <w:t>and the Trustee</w:t>
      </w:r>
      <w:r w:rsidR="00617239">
        <w:t xml:space="preserve"> </w:t>
      </w:r>
      <w:r>
        <w:t>if</w:t>
      </w:r>
      <w:r w:rsidR="00617239">
        <w:t xml:space="preserve"> </w:t>
      </w:r>
      <w:r>
        <w:t>the</w:t>
      </w:r>
      <w:r w:rsidR="00337BCF">
        <w:t xml:space="preserve"> </w:t>
      </w:r>
      <w:r>
        <w:t>same shall be duly mailed by registered or certified mail addressed to it at the following addresses or to such address as the parties may from time to time file with the Trustee:</w:t>
      </w:r>
    </w:p>
    <w:p w14:paraId="395B4698" w14:textId="6852EE01" w:rsidR="00975F7C" w:rsidRDefault="00BC21F4" w:rsidP="0086310A">
      <w:pPr>
        <w:keepNext/>
        <w:ind w:left="2880" w:hanging="2160"/>
        <w:jc w:val="both"/>
      </w:pPr>
      <w:r>
        <w:t>If</w:t>
      </w:r>
      <w:r w:rsidR="00617239">
        <w:t xml:space="preserve"> </w:t>
      </w:r>
      <w:r>
        <w:t>to the Issuer:</w:t>
      </w:r>
      <w:r w:rsidR="00975F7C" w:rsidRPr="00975F7C">
        <w:t xml:space="preserve"> </w:t>
      </w:r>
      <w:r w:rsidR="00975F7C">
        <w:tab/>
      </w:r>
      <w:r w:rsidR="00E66FFA">
        <w:t>SkyRidge Pegasus</w:t>
      </w:r>
      <w:r w:rsidR="0063292A">
        <w:t xml:space="preserve"> </w:t>
      </w:r>
      <w:r w:rsidR="00E66FFA">
        <w:t>Infrastructure Financing District</w:t>
      </w:r>
    </w:p>
    <w:p w14:paraId="4EF81646" w14:textId="77777777" w:rsidR="004F25FB" w:rsidRDefault="00782F10" w:rsidP="004F25FB">
      <w:pPr>
        <w:keepNext/>
        <w:tabs>
          <w:tab w:val="left" w:pos="2880"/>
        </w:tabs>
      </w:pPr>
      <w:r>
        <w:tab/>
      </w:r>
      <w:r w:rsidR="004F25FB">
        <w:t>c/o Snow Jensen &amp; Reece</w:t>
      </w:r>
    </w:p>
    <w:p w14:paraId="1E7B5FE9" w14:textId="77777777" w:rsidR="004F25FB" w:rsidRDefault="004F25FB" w:rsidP="004F25FB">
      <w:pPr>
        <w:keepNext/>
        <w:tabs>
          <w:tab w:val="left" w:pos="2880"/>
        </w:tabs>
      </w:pPr>
      <w:r>
        <w:tab/>
      </w:r>
      <w:r w:rsidRPr="0063292A">
        <w:t>912 West 1600 South, Suite B-200</w:t>
      </w:r>
    </w:p>
    <w:p w14:paraId="7E1B375F" w14:textId="77777777" w:rsidR="004F25FB" w:rsidRDefault="004F25FB" w:rsidP="004F25FB">
      <w:pPr>
        <w:keepNext/>
        <w:tabs>
          <w:tab w:val="left" w:pos="2880"/>
        </w:tabs>
      </w:pPr>
      <w:r>
        <w:tab/>
      </w:r>
      <w:r w:rsidRPr="0063292A">
        <w:t>St. George, UT 84770</w:t>
      </w:r>
    </w:p>
    <w:p w14:paraId="75282D85" w14:textId="77777777" w:rsidR="004F25FB" w:rsidRDefault="004F25FB" w:rsidP="004F25FB">
      <w:pPr>
        <w:keepNext/>
        <w:tabs>
          <w:tab w:val="left" w:pos="2880"/>
        </w:tabs>
      </w:pPr>
      <w:r>
        <w:tab/>
        <w:t xml:space="preserve">Telephone:  </w:t>
      </w:r>
      <w:r w:rsidRPr="0063292A">
        <w:t>(435)628-3688</w:t>
      </w:r>
    </w:p>
    <w:p w14:paraId="21674AD1" w14:textId="77777777" w:rsidR="004F25FB" w:rsidRDefault="004F25FB" w:rsidP="004F25FB">
      <w:pPr>
        <w:keepNext/>
        <w:tabs>
          <w:tab w:val="left" w:pos="2880"/>
        </w:tabs>
      </w:pPr>
      <w:r>
        <w:tab/>
        <w:t xml:space="preserve">Email:  </w:t>
      </w:r>
      <w:r w:rsidRPr="0063292A">
        <w:t>mence@snowjensen.com</w:t>
      </w:r>
      <w:r>
        <w:t xml:space="preserve"> </w:t>
      </w:r>
    </w:p>
    <w:p w14:paraId="3FD0B1C9" w14:textId="12AE0560" w:rsidR="00B3630C" w:rsidRDefault="004F25FB" w:rsidP="004F25FB">
      <w:pPr>
        <w:keepNext/>
        <w:tabs>
          <w:tab w:val="left" w:pos="2880"/>
        </w:tabs>
      </w:pPr>
      <w:r>
        <w:tab/>
        <w:t>Attention:  Matt Ence</w:t>
      </w:r>
    </w:p>
    <w:p w14:paraId="10D644F7" w14:textId="77777777" w:rsidR="004F25FB" w:rsidRDefault="004F25FB" w:rsidP="004F25FB">
      <w:pPr>
        <w:keepNext/>
        <w:tabs>
          <w:tab w:val="left" w:pos="2880"/>
        </w:tabs>
      </w:pPr>
    </w:p>
    <w:p w14:paraId="78EBE075" w14:textId="7FE1A931" w:rsidR="00485AB5" w:rsidRDefault="00BC21F4" w:rsidP="000F4C59">
      <w:pPr>
        <w:ind w:firstLine="720"/>
        <w:jc w:val="both"/>
      </w:pPr>
      <w:r>
        <w:t>If</w:t>
      </w:r>
      <w:r w:rsidR="00617239">
        <w:t xml:space="preserve"> </w:t>
      </w:r>
      <w:r>
        <w:t>to the Trustee:</w:t>
      </w:r>
      <w:r w:rsidR="00975F7C">
        <w:tab/>
      </w:r>
      <w:r w:rsidR="007C642B">
        <w:t>UMB Bank, n.a.</w:t>
      </w:r>
    </w:p>
    <w:p w14:paraId="0D470DE3" w14:textId="08944E9E" w:rsidR="00B3630C" w:rsidRDefault="00782F10" w:rsidP="00B3630C">
      <w:pPr>
        <w:tabs>
          <w:tab w:val="left" w:pos="2880"/>
        </w:tabs>
        <w:ind w:firstLine="720"/>
        <w:jc w:val="both"/>
      </w:pPr>
      <w:r>
        <w:tab/>
      </w:r>
      <w:r w:rsidR="00B3630C">
        <w:t>Corporate Trust Department</w:t>
      </w:r>
    </w:p>
    <w:p w14:paraId="79EC6FD0" w14:textId="3C98C509" w:rsidR="00B3630C" w:rsidRDefault="00B3630C" w:rsidP="00B3630C">
      <w:pPr>
        <w:tabs>
          <w:tab w:val="left" w:pos="2880"/>
        </w:tabs>
        <w:ind w:firstLine="720"/>
        <w:jc w:val="both"/>
      </w:pPr>
      <w:r>
        <w:tab/>
        <w:t>2777 East Camelback Road, Suite 350</w:t>
      </w:r>
    </w:p>
    <w:p w14:paraId="7E8A8129" w14:textId="4BCBC89B" w:rsidR="00B3630C" w:rsidRDefault="00B3630C" w:rsidP="00B3630C">
      <w:pPr>
        <w:tabs>
          <w:tab w:val="left" w:pos="2880"/>
        </w:tabs>
        <w:ind w:firstLine="720"/>
        <w:jc w:val="both"/>
      </w:pPr>
      <w:r>
        <w:tab/>
        <w:t>Phoenix, Arizona 85016</w:t>
      </w:r>
    </w:p>
    <w:p w14:paraId="2289F2D0" w14:textId="1B3CC826" w:rsidR="00B3630C" w:rsidRDefault="00B3630C" w:rsidP="00B3630C">
      <w:pPr>
        <w:tabs>
          <w:tab w:val="left" w:pos="2880"/>
        </w:tabs>
        <w:ind w:firstLine="720"/>
        <w:jc w:val="both"/>
      </w:pPr>
      <w:r>
        <w:tab/>
      </w:r>
      <w:r w:rsidR="003E56ED">
        <w:t xml:space="preserve">Telephone:  </w:t>
      </w:r>
      <w:r>
        <w:t>(602) 337-2269</w:t>
      </w:r>
    </w:p>
    <w:p w14:paraId="2134E537" w14:textId="7DFF044B" w:rsidR="00B3630C" w:rsidRDefault="00B3630C" w:rsidP="00B3630C">
      <w:pPr>
        <w:tabs>
          <w:tab w:val="left" w:pos="2880"/>
        </w:tabs>
        <w:ind w:firstLine="720"/>
        <w:jc w:val="both"/>
      </w:pPr>
      <w:r>
        <w:tab/>
        <w:t>Email: Joshua.Gottschall@umb.com</w:t>
      </w:r>
    </w:p>
    <w:p w14:paraId="36A82215" w14:textId="3B54BC50" w:rsidR="00782F10" w:rsidRDefault="00B3630C" w:rsidP="00B3630C">
      <w:pPr>
        <w:tabs>
          <w:tab w:val="left" w:pos="2880"/>
        </w:tabs>
        <w:ind w:firstLine="720"/>
        <w:jc w:val="both"/>
      </w:pPr>
      <w:r>
        <w:tab/>
        <w:t>Attention: Josh Gottschall</w:t>
      </w:r>
    </w:p>
    <w:p w14:paraId="4477D05C" w14:textId="0C04C151" w:rsidR="002F434E" w:rsidRDefault="002F434E" w:rsidP="00B3630C"/>
    <w:p w14:paraId="0B081DE8" w14:textId="51E689CC" w:rsidR="00975F7C" w:rsidRDefault="002F434E" w:rsidP="00B3630C">
      <w:pPr>
        <w:pStyle w:val="00BodyText5"/>
      </w:pPr>
      <w:r w:rsidRPr="002F434E">
        <w:t>All notices, approvals, consents, requests and any communications to the Trustee hereunder must be in writing in English and must be in the form of a document that is signed manually or by way of an electronic signature (including electronic images of handwritten signatures and digital signatures provided by DocuSign, Orbit, Adobe Sign or any other electronic signature provider acceptable to the Trustee).</w:t>
      </w:r>
      <w:r>
        <w:t xml:space="preserve"> </w:t>
      </w:r>
      <w:r w:rsidRPr="002F434E">
        <w:t xml:space="preserve"> Electronic signatures believed by the Trustee to comply with the ESIGN ACT of 2000 or other applicable law shall be deemed original signatures for all purposes. </w:t>
      </w:r>
      <w:r>
        <w:t xml:space="preserve"> </w:t>
      </w:r>
      <w:r w:rsidRPr="002F434E">
        <w:t xml:space="preserve">If the Issuer chooses to use electronic signatures to sign documents delivered to the Trustee, the </w:t>
      </w:r>
      <w:r>
        <w:t>I</w:t>
      </w:r>
      <w:r w:rsidRPr="002F434E">
        <w:t>ssuer agrees to assume all risks arising out of its use of electronic signatures, including</w:t>
      </w:r>
      <w:r w:rsidR="00E67B08">
        <w:t>,</w:t>
      </w:r>
      <w:r w:rsidRPr="002F434E">
        <w:t xml:space="preserve"> without limitation</w:t>
      </w:r>
      <w:r w:rsidR="00E67B08">
        <w:t>,</w:t>
      </w:r>
      <w:r w:rsidRPr="002F434E">
        <w:t xml:space="preserve"> the risk of the Trustee acting on an unauthorized document and the risk of interception or misuse by third parties.</w:t>
      </w:r>
      <w:r w:rsidR="00E67B08">
        <w:t xml:space="preserve"> </w:t>
      </w:r>
      <w:r w:rsidRPr="002F434E">
        <w:t xml:space="preserve"> Notwithstanding the foregoing, the Trustee may in any instance and in its sole discretion require that an original document bearing a manual signature be delivered to the Trustee in lieu of, or in addition to, any document signed via electronic signature</w:t>
      </w:r>
      <w:r w:rsidR="00E67B08">
        <w:t>.</w:t>
      </w:r>
      <w:r w:rsidR="00B3630C">
        <w:t xml:space="preserve">  </w:t>
      </w:r>
    </w:p>
    <w:p w14:paraId="516FFA03" w14:textId="799EDA5E" w:rsidR="004308E5" w:rsidRPr="004308E5" w:rsidRDefault="00BC21F4" w:rsidP="00C53556">
      <w:pPr>
        <w:pStyle w:val="Heading2"/>
        <w:rPr>
          <w:vanish/>
          <w:specVanish/>
        </w:rPr>
      </w:pPr>
      <w:bookmarkStart w:id="247" w:name="_Ref507422801"/>
      <w:bookmarkStart w:id="248" w:name="_Toc507509216"/>
      <w:bookmarkStart w:id="249" w:name="_Toc173332105"/>
      <w:r>
        <w:t xml:space="preserve">Trustee as Paying Agent and </w:t>
      </w:r>
      <w:r w:rsidR="0045022B">
        <w:t xml:space="preserve">Bond </w:t>
      </w:r>
      <w:r>
        <w:t>Registrar</w:t>
      </w:r>
      <w:bookmarkEnd w:id="247"/>
      <w:bookmarkEnd w:id="248"/>
      <w:bookmarkEnd w:id="249"/>
    </w:p>
    <w:p w14:paraId="4FD72FC9" w14:textId="77777777" w:rsidR="00485AB5" w:rsidRDefault="00BC21F4" w:rsidP="004308E5">
      <w:pPr>
        <w:pStyle w:val="00BodyText5"/>
      </w:pPr>
      <w:r>
        <w:t xml:space="preserve">. </w:t>
      </w:r>
      <w:r w:rsidR="00357CE6">
        <w:t xml:space="preserve"> </w:t>
      </w:r>
      <w:r>
        <w:t>The Trustee is hereby designated and agrees to act as Paying Agent and Bond Registrar for and in respect to the Bonds.</w:t>
      </w:r>
    </w:p>
    <w:p w14:paraId="7D0FE130" w14:textId="77777777" w:rsidR="00F12FED" w:rsidRPr="004308E5" w:rsidRDefault="00F12FED" w:rsidP="00F12FED">
      <w:pPr>
        <w:pStyle w:val="Heading2"/>
        <w:rPr>
          <w:vanish/>
          <w:specVanish/>
        </w:rPr>
      </w:pPr>
      <w:bookmarkStart w:id="250" w:name="_Toc172624021"/>
      <w:bookmarkStart w:id="251" w:name="_Toc173332106"/>
      <w:r w:rsidRPr="005873F9">
        <w:t>Foreclosure Agent; Administrato</w:t>
      </w:r>
      <w:r>
        <w:t>r</w:t>
      </w:r>
      <w:bookmarkEnd w:id="250"/>
      <w:bookmarkEnd w:id="251"/>
    </w:p>
    <w:p w14:paraId="653EFBD3" w14:textId="77777777" w:rsidR="00F12FED" w:rsidRDefault="00F12FED" w:rsidP="00F12FED">
      <w:pPr>
        <w:pStyle w:val="00BodyText5"/>
      </w:pPr>
      <w:r>
        <w:t xml:space="preserve">.  </w:t>
      </w:r>
    </w:p>
    <w:p w14:paraId="3C4FC490" w14:textId="68B5E8B0" w:rsidR="00F12FED" w:rsidRPr="005873F9" w:rsidRDefault="00F12FED" w:rsidP="00F12FED">
      <w:pPr>
        <w:pStyle w:val="Heading3"/>
        <w:rPr>
          <w:bCs w:val="0"/>
        </w:rPr>
      </w:pPr>
      <w:r w:rsidRPr="005873F9">
        <w:rPr>
          <w:bCs w:val="0"/>
        </w:rPr>
        <w:t>The Foreclosure Agent or Administrator may be removed at any time by an instrument or concurrent instruments in writing delivered to the Trustee and signed by the Issuer (so long as the Issuer is not in default under any of its obligations hereunder)</w:t>
      </w:r>
      <w:r>
        <w:rPr>
          <w:bCs w:val="0"/>
        </w:rPr>
        <w:t>,</w:t>
      </w:r>
      <w:r w:rsidRPr="005873F9">
        <w:rPr>
          <w:bCs w:val="0"/>
        </w:rPr>
        <w:t xml:space="preserve"> or signed by the Majority Owners, provided that such instrument or instruments concurrently appoint a successor Foreclosure Agent or Administrator, as applicable, meeting the qualifications set forth herein.</w:t>
      </w:r>
    </w:p>
    <w:p w14:paraId="5B34AC44" w14:textId="05D0758E" w:rsidR="00F12FED" w:rsidRPr="005873F9" w:rsidRDefault="00F12FED" w:rsidP="00F12FED">
      <w:pPr>
        <w:pStyle w:val="Heading3"/>
        <w:rPr>
          <w:bCs w:val="0"/>
        </w:rPr>
      </w:pPr>
      <w:r w:rsidRPr="00291248">
        <w:rPr>
          <w:bCs w:val="0"/>
        </w:rPr>
        <w:t xml:space="preserve">In case the </w:t>
      </w:r>
      <w:r w:rsidRPr="00B560D0">
        <w:rPr>
          <w:bCs w:val="0"/>
        </w:rPr>
        <w:t xml:space="preserve">Foreclosure Agent </w:t>
      </w:r>
      <w:r w:rsidRPr="005873F9">
        <w:rPr>
          <w:bCs w:val="0"/>
        </w:rPr>
        <w:t>or Administrator</w:t>
      </w:r>
      <w:r w:rsidRPr="00291248">
        <w:rPr>
          <w:bCs w:val="0"/>
        </w:rPr>
        <w:t xml:space="preserve"> hereunder shall resign or otherwise become incapable of acting hereunder, a successor </w:t>
      </w:r>
      <w:r w:rsidRPr="00B560D0">
        <w:rPr>
          <w:bCs w:val="0"/>
        </w:rPr>
        <w:t xml:space="preserve">Foreclosure Agent </w:t>
      </w:r>
      <w:r w:rsidRPr="005873F9">
        <w:rPr>
          <w:bCs w:val="0"/>
        </w:rPr>
        <w:t xml:space="preserve">or Administrator, as applicable, </w:t>
      </w:r>
      <w:r w:rsidRPr="00291248">
        <w:rPr>
          <w:bCs w:val="0"/>
        </w:rPr>
        <w:t xml:space="preserve">may be appointed by the Issuer or by the Majority Owners by an instrument or concurrent instruments in writing signed by such </w:t>
      </w:r>
      <w:r>
        <w:rPr>
          <w:bCs w:val="0"/>
        </w:rPr>
        <w:t>Majority Owners</w:t>
      </w:r>
      <w:r w:rsidRPr="00291248">
        <w:rPr>
          <w:bCs w:val="0"/>
        </w:rPr>
        <w:t>, or by their attorneys in fact, duly authorized.</w:t>
      </w:r>
    </w:p>
    <w:p w14:paraId="0EC19262" w14:textId="77777777" w:rsidR="00F12FED" w:rsidRPr="004308E5" w:rsidRDefault="00F12FED" w:rsidP="00F12FED">
      <w:pPr>
        <w:pStyle w:val="Heading2"/>
        <w:rPr>
          <w:vanish/>
          <w:specVanish/>
        </w:rPr>
      </w:pPr>
      <w:bookmarkStart w:id="252" w:name="_Toc172624022"/>
      <w:bookmarkStart w:id="253" w:name="_Toc173332107"/>
      <w:r w:rsidRPr="005873F9">
        <w:t>Provision Relating to Bankruptcy or Insolvency of Property Owner</w:t>
      </w:r>
      <w:bookmarkEnd w:id="252"/>
      <w:bookmarkEnd w:id="253"/>
    </w:p>
    <w:p w14:paraId="33197FBC" w14:textId="77777777" w:rsidR="00F12FED" w:rsidRDefault="00F12FED" w:rsidP="00F12FED">
      <w:pPr>
        <w:pStyle w:val="00BodyText5"/>
      </w:pPr>
      <w:r>
        <w:t xml:space="preserve">.  </w:t>
      </w:r>
    </w:p>
    <w:p w14:paraId="744629BC" w14:textId="3ED7531F" w:rsidR="00F12FED" w:rsidRPr="00C90701" w:rsidRDefault="00F12FED" w:rsidP="00F12FED">
      <w:pPr>
        <w:pStyle w:val="Heading3"/>
        <w:rPr>
          <w:bCs w:val="0"/>
        </w:rPr>
      </w:pPr>
      <w:r w:rsidRPr="00C90701">
        <w:rPr>
          <w:bCs w:val="0"/>
        </w:rPr>
        <w:t>The provisions of this Section </w:t>
      </w:r>
      <w:r>
        <w:rPr>
          <w:bCs w:val="0"/>
        </w:rPr>
        <w:t>11.9</w:t>
      </w:r>
      <w:r w:rsidRPr="00C90701">
        <w:rPr>
          <w:bCs w:val="0"/>
        </w:rPr>
        <w:t xml:space="preserve"> shall be applicable both before and after the commencement, whether voluntary or involuntary, of any case, proceeding or other action by or against any owner of any parcel subject to at least five percent (5%) of the Assessments pledged to the Bonds Outstanding (an “Insolvent Taxpayer”) under any existing or future law of any jurisdiction relating to bankruptcy, insolvency, reorganization, assignment for the benefit of creditors, or relief of debtors (a “Proceeding”).</w:t>
      </w:r>
    </w:p>
    <w:p w14:paraId="42BBF45A" w14:textId="77777777" w:rsidR="00F12FED" w:rsidRPr="00C90701" w:rsidRDefault="00F12FED" w:rsidP="00F12FED">
      <w:pPr>
        <w:pStyle w:val="Heading3"/>
        <w:rPr>
          <w:bCs w:val="0"/>
        </w:rPr>
      </w:pPr>
      <w:r>
        <w:rPr>
          <w:bCs w:val="0"/>
        </w:rPr>
        <w:t>The Issuer</w:t>
      </w:r>
      <w:r w:rsidRPr="00C90701">
        <w:rPr>
          <w:bCs w:val="0"/>
        </w:rPr>
        <w:t xml:space="preserve"> acknowledges and agrees that, although the Bonds were issued by </w:t>
      </w:r>
      <w:r>
        <w:rPr>
          <w:bCs w:val="0"/>
        </w:rPr>
        <w:t>the Issuer</w:t>
      </w:r>
      <w:r w:rsidRPr="00C90701">
        <w:rPr>
          <w:bCs w:val="0"/>
        </w:rPr>
        <w:t>, the Owners of the Bonds are categorically the party with the ultimate financial stake in the transaction and, consequently, the party with a vested and pecuniary interest in a Proceeding. In the event of any Proceeding involving an Insolvent Taxpayer:</w:t>
      </w:r>
    </w:p>
    <w:p w14:paraId="3F99FFA1" w14:textId="77777777" w:rsidR="00F12FED" w:rsidRPr="00C90701" w:rsidRDefault="00F12FED" w:rsidP="00F12FED">
      <w:pPr>
        <w:pStyle w:val="Heading4"/>
      </w:pPr>
      <w:r>
        <w:t>the Issuer</w:t>
      </w:r>
      <w:r w:rsidRPr="00C90701">
        <w:t xml:space="preserve"> hereby agrees that it shall seek to secure the written consent </w:t>
      </w:r>
      <w:r>
        <w:t xml:space="preserve">(or deemed consent in accordance with Section 11.9(e)) </w:t>
      </w:r>
      <w:r w:rsidRPr="00C90701">
        <w:t xml:space="preserve">of the </w:t>
      </w:r>
      <w:r>
        <w:t>Majority Owners</w:t>
      </w:r>
      <w:r w:rsidRPr="00C90701">
        <w:t xml:space="preserve"> prior to making any election, giving any consent, commencing any action or filing any motion, claim, obligation, notice or application or in taking any other action or position in any Proceeding or in any action related to a Proceeding that affects, either directly or indirectly, the Assessments, the Outstanding Bonds or any rights of the Trustee under </w:t>
      </w:r>
      <w:r>
        <w:t>this</w:t>
      </w:r>
      <w:r w:rsidRPr="00C90701">
        <w:t xml:space="preserve"> Indenture;</w:t>
      </w:r>
    </w:p>
    <w:p w14:paraId="11F0A2A6" w14:textId="77777777" w:rsidR="00F12FED" w:rsidRPr="00C90701" w:rsidRDefault="00F12FED" w:rsidP="00F12FED">
      <w:pPr>
        <w:pStyle w:val="Heading4"/>
      </w:pPr>
      <w:r>
        <w:t>the Issuer</w:t>
      </w:r>
      <w:r w:rsidRPr="00C90701">
        <w:t xml:space="preserve"> hereby agrees that it shall not make any election, give any consent, commence any action or file any motion, claim, obligation, notice or application or take any other action or position in any Proceeding or in any action related to a Proceeding that affects, either directly or indirectly, </w:t>
      </w:r>
      <w:r>
        <w:t>the Assessments</w:t>
      </w:r>
      <w:r w:rsidRPr="00C90701">
        <w:t xml:space="preserve">, the </w:t>
      </w:r>
      <w:r>
        <w:t>Bonds Outstanding</w:t>
      </w:r>
      <w:r w:rsidRPr="00C90701">
        <w:t xml:space="preserve"> or any rights of the Trustee under the Indenture that are inconsistent with any written consent received (or deemed received</w:t>
      </w:r>
      <w:r>
        <w:t xml:space="preserve"> in accordance with Section 11.9(e)</w:t>
      </w:r>
      <w:r w:rsidRPr="00C90701">
        <w:t xml:space="preserve">) from the </w:t>
      </w:r>
      <w:r>
        <w:t>Majority Owner</w:t>
      </w:r>
      <w:r w:rsidRPr="00C90701">
        <w:t>;</w:t>
      </w:r>
    </w:p>
    <w:p w14:paraId="579C8801" w14:textId="77777777" w:rsidR="00F12FED" w:rsidRPr="00C90701" w:rsidRDefault="00F12FED" w:rsidP="00F12FED">
      <w:pPr>
        <w:pStyle w:val="Heading4"/>
      </w:pPr>
      <w:r>
        <w:t>the Issuer</w:t>
      </w:r>
      <w:r w:rsidRPr="00C90701">
        <w:t xml:space="preserve"> hereby agrees that it shall seek the written consent </w:t>
      </w:r>
      <w:r>
        <w:t xml:space="preserve">(or deemed consent subject to the procedures of Section 11.9(e)) </w:t>
      </w:r>
      <w:r w:rsidRPr="00C90701">
        <w:t xml:space="preserve">of the </w:t>
      </w:r>
      <w:r>
        <w:t>Majority Owner</w:t>
      </w:r>
      <w:r w:rsidRPr="00C90701">
        <w:t xml:space="preserve"> prior to filing and voting in any such Proceeding;</w:t>
      </w:r>
    </w:p>
    <w:p w14:paraId="2B1A7611" w14:textId="0722C2F8" w:rsidR="00F12FED" w:rsidRPr="00C90701" w:rsidRDefault="00F12FED" w:rsidP="00F12FED">
      <w:pPr>
        <w:pStyle w:val="Heading4"/>
      </w:pPr>
      <w:r w:rsidRPr="00C90701">
        <w:t xml:space="preserve">the Trustee shall have the right, by interpleader or otherwise, to seek or oppose any relief in any such Proceeding that </w:t>
      </w:r>
      <w:r>
        <w:t>the Issuer</w:t>
      </w:r>
      <w:r w:rsidRPr="00C90701">
        <w:t>, as claimant with respect to the Assessments</w:t>
      </w:r>
      <w:r>
        <w:t>,</w:t>
      </w:r>
      <w:r w:rsidRPr="00C90701">
        <w:t xml:space="preserve"> would have the right to pursue, and if the Trustee chooses to exercise any such rights, </w:t>
      </w:r>
      <w:r>
        <w:t>the Issuer</w:t>
      </w:r>
      <w:r w:rsidRPr="00C90701">
        <w:t xml:space="preserve"> shall not oppose the Trustee in seeking to exercise any and all rights and taking any and all actions available to </w:t>
      </w:r>
      <w:r>
        <w:t>the Issuer</w:t>
      </w:r>
      <w:r w:rsidRPr="00C90701">
        <w:t xml:space="preserve"> in connection with any Proceeding of any Insolvent Taxpayer, including</w:t>
      </w:r>
      <w:r>
        <w:t>,</w:t>
      </w:r>
      <w:r w:rsidRPr="00C90701">
        <w:t xml:space="preserve"> without limitation, the right to file and/or prosecute and/or defend any claims and proofs of claims, to vote to accept or reject a plan, to seek dismissal of the Proceeding, to seek stay relief to commence or continue foreclosure or pursue any other available remedies as to </w:t>
      </w:r>
      <w:r>
        <w:t>the Assessments</w:t>
      </w:r>
      <w:r w:rsidRPr="00C90701">
        <w:t>, to seek substantive consolidation, to seek to shorten the Insolvent Taxpayer</w:t>
      </w:r>
      <w:r>
        <w:t>’</w:t>
      </w:r>
      <w:r w:rsidRPr="00C90701">
        <w:t>s exclusivity periods or to oppose any motion to extend such exclusivity pe</w:t>
      </w:r>
      <w:r>
        <w:t xml:space="preserve">riods, </w:t>
      </w:r>
      <w:r w:rsidRPr="00C90701">
        <w:t>to oppose any motion for use of cash collateral or for authority to obtain financing, to oppose any sale procedures motion or any sale motion, to propose a competing plan of reorganization or liquidation, or to make any election under Section 1111(b) of the Bankruptcy Code</w:t>
      </w:r>
      <w:r>
        <w:t>; and</w:t>
      </w:r>
    </w:p>
    <w:p w14:paraId="31302CA3" w14:textId="5B9E4BA8" w:rsidR="00F12FED" w:rsidRPr="00C90701" w:rsidRDefault="00F12FED" w:rsidP="00F12FED">
      <w:pPr>
        <w:pStyle w:val="Heading4"/>
      </w:pPr>
      <w:r>
        <w:t>the Issuer</w:t>
      </w:r>
      <w:r w:rsidRPr="00C90701">
        <w:t xml:space="preserve"> shall not challenge the validity or amount of any claim submitted in good faith in such Proceeding by the Trustee or any valuations of the lands owned by any Insolvent Taxpayer submitted in good faith by the Trustee in such Proceeding or take any other action in such Proceeding which is adverse to Trustee</w:t>
      </w:r>
      <w:r>
        <w:t>’</w:t>
      </w:r>
      <w:r w:rsidRPr="00C90701">
        <w:t xml:space="preserve">s enforcement of </w:t>
      </w:r>
      <w:r>
        <w:t>the Issuer’</w:t>
      </w:r>
      <w:r w:rsidRPr="00C90701">
        <w:t xml:space="preserve">s claim and rights with respect to </w:t>
      </w:r>
      <w:r>
        <w:t>the Assessments</w:t>
      </w:r>
      <w:r w:rsidRPr="00C90701">
        <w:t xml:space="preserve"> or receipt of adequate protection (as that term is defined in the Bankruptcy Code). Without limiting the generality of the foregoing, </w:t>
      </w:r>
      <w:r>
        <w:t>the Issuer</w:t>
      </w:r>
      <w:r w:rsidRPr="00C90701">
        <w:t xml:space="preserve"> agrees that the Trustee shall have the right (i) to file a proof of claim with respect to the Assessments pledged to the </w:t>
      </w:r>
      <w:r>
        <w:t>Bonds Outstanding</w:t>
      </w:r>
      <w:r w:rsidRPr="00C90701">
        <w:t xml:space="preserve">, (ii) to deliver to </w:t>
      </w:r>
      <w:r>
        <w:t>the Issuer</w:t>
      </w:r>
      <w:r w:rsidRPr="00C90701">
        <w:t xml:space="preserve"> a copy thereof, together with evidence of the filing with the appropriate court or other authority, and (iii) to defend any objection filed to said proof of claim.</w:t>
      </w:r>
    </w:p>
    <w:p w14:paraId="202D477A" w14:textId="77777777" w:rsidR="00F12FED" w:rsidRPr="00C90701" w:rsidRDefault="00F12FED" w:rsidP="00F12FED">
      <w:pPr>
        <w:pStyle w:val="Heading3"/>
        <w:rPr>
          <w:bCs w:val="0"/>
        </w:rPr>
      </w:pPr>
      <w:r w:rsidRPr="005873F9">
        <w:rPr>
          <w:bCs w:val="0"/>
        </w:rPr>
        <w:t>The Issuer</w:t>
      </w:r>
      <w:r w:rsidRPr="00C90701">
        <w:rPr>
          <w:bCs w:val="0"/>
        </w:rPr>
        <w:t xml:space="preserve"> acknowledges and agrees that it shall not be a defense to a breach of the foregoing covenants that it has acted on advice of counsel in not complying with the foregoing covenants. </w:t>
      </w:r>
    </w:p>
    <w:p w14:paraId="041BDA22" w14:textId="42B132EA" w:rsidR="00F12FED" w:rsidRDefault="00F12FED" w:rsidP="00F12FED">
      <w:pPr>
        <w:pStyle w:val="Heading3"/>
        <w:rPr>
          <w:bCs w:val="0"/>
        </w:rPr>
      </w:pPr>
      <w:r w:rsidRPr="00C90701">
        <w:rPr>
          <w:bCs w:val="0"/>
        </w:rPr>
        <w:t xml:space="preserve">Notwithstanding the provisions of the immediately preceding paragraphs, nothing in this Section </w:t>
      </w:r>
      <w:r>
        <w:rPr>
          <w:bCs w:val="0"/>
        </w:rPr>
        <w:t xml:space="preserve">11.9 </w:t>
      </w:r>
      <w:r w:rsidRPr="00C90701">
        <w:rPr>
          <w:bCs w:val="0"/>
        </w:rPr>
        <w:t xml:space="preserve">shall preclude </w:t>
      </w:r>
      <w:r>
        <w:rPr>
          <w:bCs w:val="0"/>
        </w:rPr>
        <w:t>the Issuer</w:t>
      </w:r>
      <w:r w:rsidRPr="00C90701">
        <w:rPr>
          <w:bCs w:val="0"/>
        </w:rPr>
        <w:t xml:space="preserve"> from becoming a party to a Proceeding in order to enforce a claim for </w:t>
      </w:r>
      <w:r>
        <w:rPr>
          <w:bCs w:val="0"/>
        </w:rPr>
        <w:t>the administrative costs component of</w:t>
      </w:r>
      <w:r w:rsidRPr="00C90701">
        <w:rPr>
          <w:bCs w:val="0"/>
        </w:rPr>
        <w:t xml:space="preserve"> Assessments, and </w:t>
      </w:r>
      <w:r>
        <w:rPr>
          <w:bCs w:val="0"/>
        </w:rPr>
        <w:t>the Issuer</w:t>
      </w:r>
      <w:r w:rsidRPr="00C90701">
        <w:rPr>
          <w:bCs w:val="0"/>
        </w:rPr>
        <w:t xml:space="preserve"> shall be free to pursue such a claim in such manner as it shall deem appropriate in its sole and absolute discretion. Any actions taken by </w:t>
      </w:r>
      <w:r>
        <w:rPr>
          <w:bCs w:val="0"/>
        </w:rPr>
        <w:t>the Issuer</w:t>
      </w:r>
      <w:r w:rsidRPr="00C90701">
        <w:rPr>
          <w:bCs w:val="0"/>
        </w:rPr>
        <w:t xml:space="preserve"> in pursuance of its claim </w:t>
      </w:r>
      <w:r>
        <w:rPr>
          <w:bCs w:val="0"/>
        </w:rPr>
        <w:t xml:space="preserve">for </w:t>
      </w:r>
      <w:r w:rsidRPr="005873F9">
        <w:rPr>
          <w:bCs w:val="0"/>
        </w:rPr>
        <w:t>the administrative costs component of</w:t>
      </w:r>
      <w:r w:rsidRPr="00C90701">
        <w:rPr>
          <w:bCs w:val="0"/>
        </w:rPr>
        <w:t xml:space="preserve"> Assessments</w:t>
      </w:r>
      <w:r w:rsidRPr="005873F9">
        <w:rPr>
          <w:bCs w:val="0"/>
        </w:rPr>
        <w:t xml:space="preserve"> </w:t>
      </w:r>
      <w:r w:rsidRPr="00C90701">
        <w:rPr>
          <w:bCs w:val="0"/>
        </w:rPr>
        <w:t>in any Proceeding shall not be considered an action adverse or inconsistent with the Trustee</w:t>
      </w:r>
      <w:r>
        <w:rPr>
          <w:bCs w:val="0"/>
        </w:rPr>
        <w:t>’</w:t>
      </w:r>
      <w:r w:rsidRPr="00C90701">
        <w:rPr>
          <w:bCs w:val="0"/>
        </w:rPr>
        <w:t xml:space="preserve">s rights or consents with respect to </w:t>
      </w:r>
      <w:r>
        <w:rPr>
          <w:bCs w:val="0"/>
        </w:rPr>
        <w:t>the Assessments</w:t>
      </w:r>
      <w:r w:rsidRPr="00C90701">
        <w:rPr>
          <w:bCs w:val="0"/>
        </w:rPr>
        <w:t xml:space="preserve"> whether such claim is pursued by </w:t>
      </w:r>
      <w:r>
        <w:rPr>
          <w:bCs w:val="0"/>
        </w:rPr>
        <w:t>the Issuer</w:t>
      </w:r>
      <w:r w:rsidRPr="00C90701">
        <w:rPr>
          <w:bCs w:val="0"/>
        </w:rPr>
        <w:t xml:space="preserve"> or the Trustee; provided, however, that </w:t>
      </w:r>
      <w:r>
        <w:rPr>
          <w:bCs w:val="0"/>
        </w:rPr>
        <w:t>the Issuer</w:t>
      </w:r>
      <w:r w:rsidRPr="00C90701">
        <w:rPr>
          <w:bCs w:val="0"/>
        </w:rPr>
        <w:t xml:space="preserve"> shall not oppose any relief sought by the Trustee under the authority granted to the Trustee in clause (b)(iv) above.</w:t>
      </w:r>
    </w:p>
    <w:p w14:paraId="3409F52F" w14:textId="403884C6" w:rsidR="00F12FED" w:rsidRDefault="00F12FED" w:rsidP="00F12FED">
      <w:pPr>
        <w:pStyle w:val="00BodyText5"/>
        <w:ind w:left="720"/>
      </w:pPr>
      <w:r>
        <w:t>(e)</w:t>
      </w:r>
      <w:r>
        <w:tab/>
        <w:t>To the extent that the Issuer seeks the consent of the Majority Owners or Trustee in accordance with this Section 11.9(e), the Issuer shall deliver a written notice describing the consent requested and request that the Trustee deliver such written notice to Bondholders. Such notice of the Issuer shall (i) describe the action proposed and request for consent, and (ii) state that the consent of such Bondholder shall be deemed given if such Bondholder or Beneficial Owner does not provide the Trustee written notice of its objection to such request for consent within thirty (30) days after the Trustee has delivered such notice to the Bondholders. At the end of such thirty (30) day period, the Trustee shall inform the Issuer as to whether the Majority Owners have consented (or have been deemed to consent) to such request for consent.</w:t>
      </w:r>
    </w:p>
    <w:p w14:paraId="0D51250A" w14:textId="77777777" w:rsidR="004308E5" w:rsidRPr="004308E5" w:rsidRDefault="00BC21F4" w:rsidP="00C53556">
      <w:pPr>
        <w:pStyle w:val="Heading2"/>
        <w:rPr>
          <w:vanish/>
          <w:specVanish/>
        </w:rPr>
      </w:pPr>
      <w:bookmarkStart w:id="254" w:name="_Toc507509217"/>
      <w:bookmarkStart w:id="255" w:name="_Toc173332108"/>
      <w:r>
        <w:t>Counterparts</w:t>
      </w:r>
      <w:bookmarkEnd w:id="254"/>
      <w:bookmarkEnd w:id="255"/>
    </w:p>
    <w:p w14:paraId="7D069D23" w14:textId="77777777" w:rsidR="00485AB5" w:rsidRDefault="00BC21F4" w:rsidP="004308E5">
      <w:pPr>
        <w:pStyle w:val="00BodyText5"/>
      </w:pPr>
      <w:r>
        <w:t>.</w:t>
      </w:r>
      <w:r w:rsidR="00617239">
        <w:t xml:space="preserve"> </w:t>
      </w:r>
      <w:r w:rsidR="00357CE6">
        <w:t xml:space="preserve"> </w:t>
      </w:r>
      <w:r>
        <w:t>This Indenture may be simultaneously executed in several counterparts, each of which shall be an original and all of which</w:t>
      </w:r>
      <w:r w:rsidR="00617239">
        <w:t xml:space="preserve"> </w:t>
      </w:r>
      <w:r>
        <w:t>shall</w:t>
      </w:r>
      <w:r w:rsidR="00617239">
        <w:t xml:space="preserve"> </w:t>
      </w:r>
      <w:r>
        <w:t>constitute but one and the same instrument.</w:t>
      </w:r>
    </w:p>
    <w:p w14:paraId="01C743E0" w14:textId="77777777" w:rsidR="004308E5" w:rsidRPr="004308E5" w:rsidRDefault="00BC21F4" w:rsidP="00C53556">
      <w:pPr>
        <w:pStyle w:val="Heading2"/>
        <w:rPr>
          <w:vanish/>
          <w:specVanish/>
        </w:rPr>
      </w:pPr>
      <w:bookmarkStart w:id="256" w:name="_Toc507509218"/>
      <w:bookmarkStart w:id="257" w:name="_Toc173332109"/>
      <w:r>
        <w:t>Applicable</w:t>
      </w:r>
      <w:r w:rsidR="00617239">
        <w:t xml:space="preserve"> </w:t>
      </w:r>
      <w:r>
        <w:t>Law</w:t>
      </w:r>
      <w:bookmarkEnd w:id="256"/>
      <w:bookmarkEnd w:id="257"/>
    </w:p>
    <w:p w14:paraId="54839B1A" w14:textId="77777777" w:rsidR="00485AB5" w:rsidRDefault="00BC21F4" w:rsidP="004308E5">
      <w:pPr>
        <w:pStyle w:val="00BodyText5"/>
      </w:pPr>
      <w:r>
        <w:t>.</w:t>
      </w:r>
      <w:r w:rsidR="00617239">
        <w:t xml:space="preserve"> </w:t>
      </w:r>
      <w:r w:rsidR="00357CE6">
        <w:t xml:space="preserve"> </w:t>
      </w:r>
      <w:r>
        <w:t>This Indenture shall</w:t>
      </w:r>
      <w:r w:rsidR="00617239">
        <w:t xml:space="preserve"> </w:t>
      </w:r>
      <w:r>
        <w:t>be governed exclusively by the applicable laws of the State.</w:t>
      </w:r>
    </w:p>
    <w:p w14:paraId="57E20D29" w14:textId="30557CA0" w:rsidR="004308E5" w:rsidRPr="004308E5" w:rsidRDefault="00BC21F4" w:rsidP="00C53556">
      <w:pPr>
        <w:pStyle w:val="Heading2"/>
        <w:rPr>
          <w:vanish/>
          <w:specVanish/>
        </w:rPr>
      </w:pPr>
      <w:bookmarkStart w:id="258" w:name="_Toc507509219"/>
      <w:bookmarkStart w:id="259" w:name="_Toc173332110"/>
      <w:r>
        <w:t>Immunity</w:t>
      </w:r>
      <w:r w:rsidR="00617239">
        <w:t xml:space="preserve"> </w:t>
      </w:r>
      <w:r>
        <w:t xml:space="preserve">of Officers and </w:t>
      </w:r>
      <w:bookmarkEnd w:id="258"/>
      <w:r w:rsidR="00F16BC6">
        <w:t>Trustees</w:t>
      </w:r>
      <w:bookmarkEnd w:id="259"/>
    </w:p>
    <w:p w14:paraId="161FD123" w14:textId="52C1BDD7" w:rsidR="00BC21F4" w:rsidRDefault="00BC21F4" w:rsidP="004308E5">
      <w:pPr>
        <w:pStyle w:val="00BodyText5"/>
      </w:pPr>
      <w:r>
        <w:t>.</w:t>
      </w:r>
      <w:r w:rsidR="00617239">
        <w:t xml:space="preserve"> </w:t>
      </w:r>
      <w:r w:rsidR="00357CE6">
        <w:t xml:space="preserve"> </w:t>
      </w:r>
      <w:r w:rsidR="00F12FED">
        <w:t>Subject to any limitations under State law, n</w:t>
      </w:r>
      <w:r>
        <w:t>o recourse shall be had for the payment of the principal of or premium or interest on any of the Bonds or for any claim based thereon or upon any obligation, covenant, or agreement herein contained against any past, present, or future officer, or other public official, employee, or agent of the Issuer.</w:t>
      </w:r>
    </w:p>
    <w:p w14:paraId="5DA6ED20" w14:textId="77777777" w:rsidR="004308E5" w:rsidRPr="004308E5" w:rsidRDefault="00BC21F4" w:rsidP="00C53556">
      <w:pPr>
        <w:pStyle w:val="Heading2"/>
        <w:rPr>
          <w:vanish/>
          <w:specVanish/>
        </w:rPr>
      </w:pPr>
      <w:bookmarkStart w:id="260" w:name="_Toc507509220"/>
      <w:bookmarkStart w:id="261" w:name="_Toc173332111"/>
      <w:r>
        <w:t>Holidays</w:t>
      </w:r>
      <w:bookmarkEnd w:id="260"/>
      <w:bookmarkEnd w:id="261"/>
    </w:p>
    <w:p w14:paraId="67E3D46A" w14:textId="77777777" w:rsidR="00485AB5" w:rsidRDefault="00BC21F4" w:rsidP="004308E5">
      <w:pPr>
        <w:pStyle w:val="00BodyText5"/>
      </w:pPr>
      <w:r>
        <w:t>.</w:t>
      </w:r>
      <w:r w:rsidR="00357CE6">
        <w:t xml:space="preserve"> </w:t>
      </w:r>
      <w:r w:rsidR="00617239">
        <w:t xml:space="preserve"> </w:t>
      </w:r>
      <w:r>
        <w:t>If any date for the payment of principal of or interest on the Bonds is not a Business Day, then such payment shall be due on the first Business Day thereafter and no interest shall accrue for the period between such date and such first Business Day thereafter.</w:t>
      </w:r>
    </w:p>
    <w:p w14:paraId="2A58E703" w14:textId="77777777" w:rsidR="004308E5" w:rsidRPr="004308E5" w:rsidRDefault="00CE6AA2" w:rsidP="00C53556">
      <w:pPr>
        <w:pStyle w:val="Heading2"/>
        <w:rPr>
          <w:vanish/>
          <w:specVanish/>
        </w:rPr>
      </w:pPr>
      <w:bookmarkStart w:id="262" w:name="_Toc507509221"/>
      <w:bookmarkStart w:id="263" w:name="_Toc173332112"/>
      <w:r>
        <w:t>Effective Date</w:t>
      </w:r>
      <w:bookmarkEnd w:id="262"/>
      <w:bookmarkEnd w:id="263"/>
    </w:p>
    <w:p w14:paraId="2FA32546" w14:textId="4383D7DA" w:rsidR="00BC21F4" w:rsidRDefault="00CE6AA2" w:rsidP="004308E5">
      <w:pPr>
        <w:pStyle w:val="00BodyText5"/>
      </w:pPr>
      <w:r>
        <w:t xml:space="preserve">.  This Indenture shall become effective </w:t>
      </w:r>
      <w:r w:rsidR="00BC21F4">
        <w:t>immediately.</w:t>
      </w:r>
    </w:p>
    <w:p w14:paraId="7B60E449" w14:textId="77777777" w:rsidR="00C264F1" w:rsidRPr="004308E5" w:rsidRDefault="00C264F1" w:rsidP="00C264F1">
      <w:pPr>
        <w:pStyle w:val="Heading2"/>
        <w:rPr>
          <w:vanish/>
          <w:specVanish/>
        </w:rPr>
      </w:pPr>
      <w:bookmarkStart w:id="264" w:name="_Toc173332113"/>
      <w:r>
        <w:t>Compliance with Act</w:t>
      </w:r>
      <w:bookmarkEnd w:id="264"/>
    </w:p>
    <w:p w14:paraId="4F22C65F" w14:textId="77777777" w:rsidR="00C264F1" w:rsidRDefault="00C264F1" w:rsidP="00C264F1">
      <w:pPr>
        <w:pStyle w:val="00BodyText5"/>
      </w:pPr>
      <w:r>
        <w:t>.  It is hereby declared that it is the intention of the Issuer by the execution of this Indenture to comply in all respects with the provisions of the Act.</w:t>
      </w:r>
    </w:p>
    <w:p w14:paraId="20D9B756" w14:textId="7ED608CC" w:rsidR="004308E5" w:rsidRPr="004308E5" w:rsidRDefault="00C264F1" w:rsidP="00C53556">
      <w:pPr>
        <w:pStyle w:val="Heading2"/>
        <w:rPr>
          <w:vanish/>
          <w:specVanish/>
        </w:rPr>
      </w:pPr>
      <w:bookmarkStart w:id="265" w:name="_Toc173332114"/>
      <w:r>
        <w:t>Electronic Execution and Storage</w:t>
      </w:r>
      <w:bookmarkEnd w:id="265"/>
    </w:p>
    <w:p w14:paraId="02643F20" w14:textId="54373DB8" w:rsidR="000A71EB" w:rsidRDefault="00BC21F4" w:rsidP="001A21AC">
      <w:pPr>
        <w:pStyle w:val="00BodyText5"/>
      </w:pPr>
      <w:r>
        <w:t>.</w:t>
      </w:r>
      <w:r w:rsidR="00617239">
        <w:t xml:space="preserve"> </w:t>
      </w:r>
      <w:r w:rsidR="00357CE6">
        <w:t xml:space="preserve"> </w:t>
      </w:r>
      <w:r w:rsidR="00C264F1" w:rsidRPr="00C264F1">
        <w:t>The parties hereto agree that the transaction described herein may be conducted and related documents may be stored by electronic means.  Copies, telecopies, facsimiles, electronic files and other reproductions of original executed documents shall be deemed to be authentic and valid counterparts of such original documents for all purposes, including the filing of any claim, action or suit in the appropriate court of law.  To the fullest extent permitted by applicable law and except for the certificate of authentication on the Bonds (which must be manually signed by an authorized representative of the Trustee) and instruments of transfer of the Bonds, facsimile or electronically transmitted signatures shall constitute original signatures for all purposes under this Indenture</w:t>
      </w:r>
      <w:r>
        <w:t>.</w:t>
      </w:r>
    </w:p>
    <w:p w14:paraId="383D26C8" w14:textId="141ECDC4" w:rsidR="0086310A" w:rsidRDefault="0086310A" w:rsidP="0086310A"/>
    <w:p w14:paraId="7CC88D2D" w14:textId="34DCE14C" w:rsidR="0086310A" w:rsidRDefault="0086310A" w:rsidP="0086310A"/>
    <w:p w14:paraId="18BBF475" w14:textId="7D9DE9CB" w:rsidR="0086310A" w:rsidRDefault="0086310A" w:rsidP="0086310A"/>
    <w:p w14:paraId="2E1F00EA" w14:textId="77777777" w:rsidR="0086310A" w:rsidRDefault="0086310A" w:rsidP="0086310A"/>
    <w:p w14:paraId="7C4F9547" w14:textId="77777777" w:rsidR="0086310A" w:rsidRDefault="0086310A" w:rsidP="001A21AC">
      <w:pPr>
        <w:pStyle w:val="00BodyText5"/>
      </w:pPr>
    </w:p>
    <w:p w14:paraId="5AD670A3" w14:textId="77777777" w:rsidR="004D0343" w:rsidRDefault="004D0343" w:rsidP="00873350">
      <w:pPr>
        <w:spacing w:after="240" w:line="259" w:lineRule="auto"/>
        <w:sectPr w:rsidR="004D0343" w:rsidSect="005266D4">
          <w:footerReference w:type="default" r:id="rId17"/>
          <w:footerReference w:type="first" r:id="rId18"/>
          <w:pgSz w:w="12240" w:h="15840"/>
          <w:pgMar w:top="1440" w:right="1440" w:bottom="1440" w:left="1440" w:header="720" w:footer="720" w:gutter="0"/>
          <w:pgNumType w:start="1"/>
          <w:cols w:space="720"/>
          <w:titlePg/>
          <w:docGrid w:linePitch="360"/>
        </w:sectPr>
      </w:pPr>
    </w:p>
    <w:p w14:paraId="6FABF807" w14:textId="77777777" w:rsidR="00485AB5" w:rsidRDefault="00BC21F4" w:rsidP="00514809">
      <w:pPr>
        <w:pStyle w:val="00BodyText5"/>
      </w:pPr>
      <w:r>
        <w:t>IN WITNESS WHEREOF, the parties hereto have caused this Indenture to be executed as of the date first written above.</w:t>
      </w:r>
    </w:p>
    <w:p w14:paraId="33571B15" w14:textId="15D38A33" w:rsidR="00485AB5" w:rsidRDefault="00E66FFA" w:rsidP="00A72E30">
      <w:pPr>
        <w:ind w:left="4320"/>
      </w:pPr>
      <w:r>
        <w:t>SKYRIDGE PEGASUS</w:t>
      </w:r>
      <w:r w:rsidR="0063292A">
        <w:t xml:space="preserve"> </w:t>
      </w:r>
      <w:r>
        <w:t>INFRASTRUCTURE FINANCING DISTRICT</w:t>
      </w:r>
      <w:r w:rsidR="00BC21F4">
        <w:t>, as</w:t>
      </w:r>
      <w:r w:rsidR="00CE6AA2">
        <w:t xml:space="preserve"> </w:t>
      </w:r>
      <w:r w:rsidR="00BC21F4">
        <w:t>Issuer</w:t>
      </w:r>
    </w:p>
    <w:p w14:paraId="2FB6B5E5" w14:textId="77777777" w:rsidR="004D0343" w:rsidRDefault="004D0343" w:rsidP="00873350">
      <w:pPr>
        <w:spacing w:after="240"/>
      </w:pPr>
    </w:p>
    <w:p w14:paraId="0F6CCDB0" w14:textId="77777777" w:rsidR="00485AB5" w:rsidRDefault="00BC21F4" w:rsidP="00873350">
      <w:pPr>
        <w:spacing w:after="240"/>
      </w:pPr>
      <w:r>
        <w:t>(SEAL)</w:t>
      </w:r>
    </w:p>
    <w:p w14:paraId="5C1B94F4" w14:textId="77777777" w:rsidR="00485AB5" w:rsidRDefault="00485AB5" w:rsidP="004D0343"/>
    <w:p w14:paraId="292E4170" w14:textId="77777777" w:rsidR="00CE6AA2" w:rsidRDefault="00CE6AA2" w:rsidP="00B56BF9">
      <w:pPr>
        <w:tabs>
          <w:tab w:val="right" w:pos="9360"/>
        </w:tabs>
        <w:ind w:left="4320"/>
      </w:pPr>
      <w:r>
        <w:t>By:</w:t>
      </w:r>
      <w:r w:rsidRPr="00CE6AA2">
        <w:rPr>
          <w:u w:val="single"/>
        </w:rPr>
        <w:tab/>
      </w:r>
    </w:p>
    <w:p w14:paraId="6E9135A2" w14:textId="2713F6C0" w:rsidR="00485AB5" w:rsidRDefault="004D0343" w:rsidP="00A72E30">
      <w:pPr>
        <w:ind w:left="4320"/>
        <w:jc w:val="center"/>
      </w:pPr>
      <w:r>
        <w:t>Chair</w:t>
      </w:r>
    </w:p>
    <w:p w14:paraId="53C380C9" w14:textId="77777777" w:rsidR="00CE6AA2" w:rsidRDefault="00CE6AA2" w:rsidP="00873350">
      <w:pPr>
        <w:spacing w:after="240"/>
      </w:pPr>
    </w:p>
    <w:p w14:paraId="0E307F75" w14:textId="77777777" w:rsidR="00485AB5" w:rsidRDefault="00BC21F4" w:rsidP="00873350">
      <w:pPr>
        <w:spacing w:after="240"/>
      </w:pPr>
      <w:r>
        <w:t>ATTEST:</w:t>
      </w:r>
    </w:p>
    <w:p w14:paraId="75965636" w14:textId="77777777" w:rsidR="00BC21F4" w:rsidRDefault="00BC21F4" w:rsidP="00873350">
      <w:pPr>
        <w:spacing w:after="240"/>
      </w:pPr>
    </w:p>
    <w:p w14:paraId="237643FD" w14:textId="77777777" w:rsidR="00CE6AA2" w:rsidRDefault="00CE6AA2" w:rsidP="00873350">
      <w:pPr>
        <w:spacing w:after="240"/>
      </w:pPr>
    </w:p>
    <w:p w14:paraId="0B1B09D2" w14:textId="77777777" w:rsidR="00CE6AA2" w:rsidRDefault="00CE6AA2" w:rsidP="00D16521">
      <w:pPr>
        <w:tabs>
          <w:tab w:val="right" w:pos="4320"/>
        </w:tabs>
      </w:pPr>
      <w:r>
        <w:t>By:</w:t>
      </w:r>
      <w:r w:rsidR="00C63CB4" w:rsidRPr="00C63CB4">
        <w:rPr>
          <w:u w:val="single"/>
        </w:rPr>
        <w:tab/>
      </w:r>
    </w:p>
    <w:p w14:paraId="275466A7" w14:textId="622E618C" w:rsidR="00485AB5" w:rsidRDefault="00B658FA" w:rsidP="00CE6AA2">
      <w:pPr>
        <w:spacing w:after="240"/>
        <w:ind w:left="720" w:firstLine="720"/>
      </w:pPr>
      <w:r>
        <w:t>Clerk/Secretary</w:t>
      </w:r>
    </w:p>
    <w:p w14:paraId="6BF2D255" w14:textId="77777777" w:rsidR="00485AB5" w:rsidRDefault="00485AB5" w:rsidP="00357CE6"/>
    <w:p w14:paraId="5D7BF386" w14:textId="77777777" w:rsidR="00BC21F4" w:rsidRDefault="00BC21F4" w:rsidP="00357CE6"/>
    <w:p w14:paraId="773A4434" w14:textId="1048578B" w:rsidR="00485AB5" w:rsidRDefault="007C642B" w:rsidP="00D16521">
      <w:pPr>
        <w:spacing w:after="240"/>
        <w:ind w:left="4320"/>
        <w:jc w:val="both"/>
      </w:pPr>
      <w:r>
        <w:t>UMB BANK, N.A.</w:t>
      </w:r>
      <w:r w:rsidR="00BC21F4">
        <w:t>, as Trustee</w:t>
      </w:r>
    </w:p>
    <w:p w14:paraId="115767A5" w14:textId="77777777" w:rsidR="00485AB5" w:rsidRDefault="00485AB5" w:rsidP="00357CE6"/>
    <w:p w14:paraId="612FD605" w14:textId="77777777" w:rsidR="00CE6AA2" w:rsidRDefault="00CE6AA2" w:rsidP="00357CE6"/>
    <w:p w14:paraId="033256AF" w14:textId="77777777" w:rsidR="00CE6AA2" w:rsidRDefault="00CE6AA2" w:rsidP="00B56BF9">
      <w:pPr>
        <w:tabs>
          <w:tab w:val="right" w:pos="9360"/>
        </w:tabs>
        <w:ind w:left="4320"/>
        <w:rPr>
          <w:u w:val="single"/>
        </w:rPr>
      </w:pPr>
      <w:r>
        <w:t>By:</w:t>
      </w:r>
      <w:r w:rsidRPr="00CE6AA2">
        <w:rPr>
          <w:u w:val="single"/>
        </w:rPr>
        <w:tab/>
      </w:r>
    </w:p>
    <w:p w14:paraId="3D343B63" w14:textId="77777777" w:rsidR="00CE6AA2" w:rsidRDefault="00CE6AA2" w:rsidP="00D16521">
      <w:pPr>
        <w:tabs>
          <w:tab w:val="right" w:pos="9360"/>
        </w:tabs>
        <w:ind w:left="4320"/>
        <w:rPr>
          <w:u w:val="single"/>
        </w:rPr>
      </w:pPr>
    </w:p>
    <w:p w14:paraId="0898249B" w14:textId="615224C6" w:rsidR="00A72E30" w:rsidRPr="00B3630C" w:rsidRDefault="00CE6AA2" w:rsidP="00B56BF9">
      <w:pPr>
        <w:tabs>
          <w:tab w:val="right" w:pos="9360"/>
        </w:tabs>
        <w:ind w:left="4320"/>
        <w:rPr>
          <w:u w:val="single"/>
        </w:rPr>
      </w:pPr>
      <w:r>
        <w:t>Title:</w:t>
      </w:r>
      <w:r w:rsidR="00B3630C">
        <w:rPr>
          <w:u w:val="single"/>
        </w:rPr>
        <w:tab/>
      </w:r>
    </w:p>
    <w:p w14:paraId="3CCFB246" w14:textId="77777777" w:rsidR="00B3630C" w:rsidRDefault="00B3630C" w:rsidP="00E67B08">
      <w:pPr>
        <w:tabs>
          <w:tab w:val="right" w:pos="9360"/>
        </w:tabs>
        <w:ind w:left="4320"/>
      </w:pPr>
    </w:p>
    <w:p w14:paraId="4E34B783" w14:textId="77777777" w:rsidR="00B3630C" w:rsidRDefault="00B3630C" w:rsidP="00B3630C"/>
    <w:p w14:paraId="24A7A041" w14:textId="77777777" w:rsidR="00B3630C" w:rsidRDefault="00B3630C" w:rsidP="00B3630C"/>
    <w:p w14:paraId="33F9FF5B" w14:textId="5770FD05" w:rsidR="00B3630C" w:rsidRDefault="00B3630C" w:rsidP="00B3630C">
      <w:pPr>
        <w:sectPr w:rsidR="00B3630C" w:rsidSect="005266D4">
          <w:footerReference w:type="default" r:id="rId19"/>
          <w:footerReference w:type="first" r:id="rId20"/>
          <w:pgSz w:w="12240" w:h="15840"/>
          <w:pgMar w:top="1440" w:right="1440" w:bottom="1440" w:left="1440" w:header="720" w:footer="720" w:gutter="0"/>
          <w:cols w:space="720"/>
          <w:titlePg/>
          <w:docGrid w:linePitch="360"/>
        </w:sectPr>
      </w:pPr>
    </w:p>
    <w:p w14:paraId="18C61230" w14:textId="77777777" w:rsidR="00BC21F4" w:rsidRPr="005D6037" w:rsidRDefault="00DE5823" w:rsidP="005D6037">
      <w:pPr>
        <w:pStyle w:val="Exhibit"/>
        <w:rPr>
          <w:u w:val="none"/>
        </w:rPr>
      </w:pPr>
      <w:bookmarkStart w:id="266" w:name="_Toc173332115"/>
      <w:r w:rsidRPr="00DE5823">
        <w:t>EXHIBIT A</w:t>
      </w:r>
      <w:r w:rsidR="005D6037">
        <w:br/>
      </w:r>
      <w:r w:rsidR="005D6037">
        <w:br/>
      </w:r>
      <w:r w:rsidR="00BC21F4" w:rsidRPr="005D6037">
        <w:rPr>
          <w:u w:val="none"/>
        </w:rPr>
        <w:t>FORM</w:t>
      </w:r>
      <w:r w:rsidR="00617239" w:rsidRPr="005D6037">
        <w:rPr>
          <w:u w:val="none"/>
        </w:rPr>
        <w:t xml:space="preserve"> </w:t>
      </w:r>
      <w:r w:rsidR="00BC21F4" w:rsidRPr="005D6037">
        <w:rPr>
          <w:u w:val="none"/>
        </w:rPr>
        <w:t>OF BONDS</w:t>
      </w:r>
      <w:bookmarkEnd w:id="266"/>
    </w:p>
    <w:p w14:paraId="01B483E6" w14:textId="6285E323" w:rsidR="00337BCF" w:rsidRDefault="00337BCF" w:rsidP="00357CE6"/>
    <w:p w14:paraId="0534B479" w14:textId="77777777" w:rsidR="004A4CD1" w:rsidRPr="004A4CD1" w:rsidRDefault="00BC21F4" w:rsidP="004A4CD1">
      <w:pPr>
        <w:pStyle w:val="00BodyText5"/>
        <w:rPr>
          <w:i/>
        </w:rPr>
      </w:pPr>
      <w:r w:rsidRPr="00CE6AA2">
        <w:rPr>
          <w:i/>
        </w:rPr>
        <w:t xml:space="preserve">Each fully registered Bond shall be, respectively, in substantially the following form, with such insertions or </w:t>
      </w:r>
      <w:r w:rsidRPr="00201DB2">
        <w:rPr>
          <w:i/>
        </w:rPr>
        <w:t>variations</w:t>
      </w:r>
      <w:r w:rsidRPr="00CE6AA2">
        <w:rPr>
          <w:i/>
        </w:rPr>
        <w:t xml:space="preserve"> as to any redemption or amortization provisions and such other insertions or omissions, endorsements, and variations as may be required:</w:t>
      </w:r>
    </w:p>
    <w:p w14:paraId="57EDBCBB" w14:textId="77777777" w:rsidR="00695655" w:rsidRPr="00AA35DE" w:rsidRDefault="00695655" w:rsidP="00695655">
      <w:pPr>
        <w:pStyle w:val="00BodyText1"/>
        <w:ind w:firstLine="0"/>
        <w:jc w:val="both"/>
      </w:pPr>
      <w:r w:rsidRPr="00AA35DE">
        <w:t>Unless this certificate is presented by an authorized representative of The Depository Trust Company (55 Water Street, New York, New York) to the issuer or its agent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w:t>
      </w:r>
    </w:p>
    <w:p w14:paraId="53B005F0" w14:textId="2B6DE677" w:rsidR="00485AB5" w:rsidRDefault="00CE6AA2" w:rsidP="009C65F7">
      <w:pPr>
        <w:tabs>
          <w:tab w:val="right" w:pos="9360"/>
        </w:tabs>
        <w:spacing w:after="240"/>
      </w:pPr>
      <w:r w:rsidRPr="005E31CB">
        <w:t xml:space="preserve">Registered </w:t>
      </w:r>
      <w:r w:rsidRPr="005E31CB">
        <w:tab/>
      </w:r>
      <w:r w:rsidR="00BC21F4" w:rsidRPr="005E31CB">
        <w:t>Registered</w:t>
      </w:r>
    </w:p>
    <w:p w14:paraId="22E0AD58" w14:textId="77777777" w:rsidR="00CE6AA2" w:rsidRDefault="00BC21F4" w:rsidP="00CE6AA2">
      <w:pPr>
        <w:jc w:val="center"/>
      </w:pPr>
      <w:r>
        <w:t>UNITED STATES OF AMERICA</w:t>
      </w:r>
    </w:p>
    <w:p w14:paraId="2066C4B0" w14:textId="77777777" w:rsidR="00BC21F4" w:rsidRDefault="00BC21F4" w:rsidP="00CE6AA2">
      <w:pPr>
        <w:jc w:val="center"/>
      </w:pPr>
    </w:p>
    <w:p w14:paraId="219464DD" w14:textId="3B665673" w:rsidR="00CE6AA2" w:rsidRPr="00585FEF" w:rsidRDefault="00E66FFA" w:rsidP="00CE6AA2">
      <w:pPr>
        <w:jc w:val="center"/>
        <w:rPr>
          <w:lang w:val="fr-FR"/>
        </w:rPr>
      </w:pPr>
      <w:r>
        <w:rPr>
          <w:lang w:val="fr-FR"/>
        </w:rPr>
        <w:t>SKYRIDGE PEGASUS</w:t>
      </w:r>
      <w:r w:rsidR="0063292A">
        <w:rPr>
          <w:lang w:val="fr-FR"/>
        </w:rPr>
        <w:t xml:space="preserve"> </w:t>
      </w:r>
      <w:r>
        <w:rPr>
          <w:lang w:val="fr-FR"/>
        </w:rPr>
        <w:t>INFRASTRUCTURE FINANCING DISTRICT</w:t>
      </w:r>
    </w:p>
    <w:p w14:paraId="54EE2C5B" w14:textId="574F6CDB" w:rsidR="00CE6AA2" w:rsidRDefault="00BC21F4" w:rsidP="00CE6AA2">
      <w:pPr>
        <w:jc w:val="center"/>
      </w:pPr>
      <w:r>
        <w:t xml:space="preserve">SPECIAL </w:t>
      </w:r>
      <w:r w:rsidR="00B3630C">
        <w:t>ASSESSMENT BOND</w:t>
      </w:r>
      <w:r>
        <w:t>S</w:t>
      </w:r>
    </w:p>
    <w:p w14:paraId="3A62905C" w14:textId="74D8E365" w:rsidR="00485AB5" w:rsidRDefault="00036B14" w:rsidP="00201DB2">
      <w:pPr>
        <w:jc w:val="center"/>
      </w:pPr>
      <w:r>
        <w:t>SERIES 2024</w:t>
      </w:r>
    </w:p>
    <w:p w14:paraId="385BC17A" w14:textId="78004FE5" w:rsidR="00201DB2" w:rsidRDefault="00201DB2" w:rsidP="00201DB2">
      <w:pPr>
        <w:jc w:val="center"/>
      </w:pPr>
      <w:r>
        <w:t>(</w:t>
      </w:r>
      <w:r w:rsidR="00E66FFA">
        <w:t>SKYRIDGE PEGASUS</w:t>
      </w:r>
      <w:r w:rsidR="00856125">
        <w:t xml:space="preserve"> </w:t>
      </w:r>
      <w:r w:rsidR="004F25FB">
        <w:t>ASSESSMENT AREA</w:t>
      </w:r>
      <w:r>
        <w:t>)</w:t>
      </w:r>
    </w:p>
    <w:p w14:paraId="7550D080" w14:textId="77777777" w:rsidR="00201DB2" w:rsidRDefault="00201DB2" w:rsidP="00CE6AA2">
      <w:pPr>
        <w:spacing w:after="240"/>
        <w:jc w:val="center"/>
      </w:pPr>
    </w:p>
    <w:p w14:paraId="7248E240" w14:textId="0CAE0CE2" w:rsidR="00485AB5" w:rsidRDefault="00BC21F4" w:rsidP="009C65F7">
      <w:pPr>
        <w:tabs>
          <w:tab w:val="right" w:pos="9360"/>
        </w:tabs>
        <w:spacing w:after="240"/>
      </w:pPr>
      <w:r>
        <w:t>Number R</w:t>
      </w:r>
      <w:r w:rsidR="00E520B7">
        <w:t>-</w:t>
      </w:r>
      <w:r>
        <w:tab/>
        <w:t>$</w:t>
      </w:r>
      <w:r w:rsidR="00E66FFA">
        <w:t>[PAR]</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8"/>
        <w:gridCol w:w="2744"/>
        <w:gridCol w:w="2531"/>
        <w:gridCol w:w="2037"/>
      </w:tblGrid>
      <w:tr w:rsidR="0028367D" w14:paraId="274D2E79" w14:textId="6A569883" w:rsidTr="009C65F7">
        <w:tc>
          <w:tcPr>
            <w:tcW w:w="1094" w:type="pct"/>
          </w:tcPr>
          <w:p w14:paraId="711CA05E" w14:textId="77777777" w:rsidR="0028367D" w:rsidRPr="00BC5078" w:rsidRDefault="0028367D" w:rsidP="009C65F7">
            <w:pPr>
              <w:jc w:val="center"/>
              <w:rPr>
                <w:u w:val="single"/>
              </w:rPr>
            </w:pPr>
            <w:r w:rsidRPr="00BC5078">
              <w:rPr>
                <w:u w:val="single"/>
              </w:rPr>
              <w:t>Interest Rate</w:t>
            </w:r>
          </w:p>
        </w:tc>
        <w:tc>
          <w:tcPr>
            <w:tcW w:w="1466" w:type="pct"/>
          </w:tcPr>
          <w:p w14:paraId="72411E5F" w14:textId="77777777" w:rsidR="0028367D" w:rsidRPr="00BC5078" w:rsidRDefault="0028367D" w:rsidP="009C65F7">
            <w:pPr>
              <w:jc w:val="center"/>
              <w:rPr>
                <w:u w:val="single"/>
              </w:rPr>
            </w:pPr>
            <w:r w:rsidRPr="00BC5078">
              <w:rPr>
                <w:u w:val="single"/>
              </w:rPr>
              <w:t>Maturity Date</w:t>
            </w:r>
          </w:p>
        </w:tc>
        <w:tc>
          <w:tcPr>
            <w:tcW w:w="1352" w:type="pct"/>
          </w:tcPr>
          <w:p w14:paraId="473715D4" w14:textId="77777777" w:rsidR="0028367D" w:rsidRPr="00BC5078" w:rsidRDefault="0028367D" w:rsidP="009C65F7">
            <w:pPr>
              <w:jc w:val="center"/>
              <w:rPr>
                <w:u w:val="single"/>
              </w:rPr>
            </w:pPr>
            <w:r w:rsidRPr="00BC5078">
              <w:rPr>
                <w:u w:val="single"/>
              </w:rPr>
              <w:t>Original Issue Date</w:t>
            </w:r>
          </w:p>
        </w:tc>
        <w:tc>
          <w:tcPr>
            <w:tcW w:w="1089" w:type="pct"/>
          </w:tcPr>
          <w:p w14:paraId="1725CE42" w14:textId="3A3C0209" w:rsidR="0028367D" w:rsidRPr="00BC5078" w:rsidRDefault="0028367D" w:rsidP="009C65F7">
            <w:pPr>
              <w:jc w:val="center"/>
              <w:rPr>
                <w:u w:val="single"/>
              </w:rPr>
            </w:pPr>
            <w:r>
              <w:rPr>
                <w:u w:val="single"/>
              </w:rPr>
              <w:t>CUSIP</w:t>
            </w:r>
          </w:p>
        </w:tc>
      </w:tr>
      <w:tr w:rsidR="0028367D" w14:paraId="3A335FE2" w14:textId="20666656" w:rsidTr="009C65F7">
        <w:tc>
          <w:tcPr>
            <w:tcW w:w="1094" w:type="pct"/>
          </w:tcPr>
          <w:p w14:paraId="56FCA43C" w14:textId="39D1F97D" w:rsidR="0028367D" w:rsidRDefault="00E66FFA" w:rsidP="009C65F7">
            <w:pPr>
              <w:jc w:val="center"/>
            </w:pPr>
            <w:r>
              <w:t>[INT RATE]</w:t>
            </w:r>
            <w:r w:rsidR="00000256">
              <w:t>%</w:t>
            </w:r>
          </w:p>
        </w:tc>
        <w:tc>
          <w:tcPr>
            <w:tcW w:w="1466" w:type="pct"/>
          </w:tcPr>
          <w:p w14:paraId="35356831" w14:textId="1631E702" w:rsidR="0028367D" w:rsidRDefault="00372916" w:rsidP="009C65F7">
            <w:pPr>
              <w:jc w:val="center"/>
            </w:pPr>
            <w:r>
              <w:t>December 1, 2053</w:t>
            </w:r>
          </w:p>
        </w:tc>
        <w:tc>
          <w:tcPr>
            <w:tcW w:w="1352" w:type="pct"/>
          </w:tcPr>
          <w:p w14:paraId="5CEAE3D6" w14:textId="2A5EFB40" w:rsidR="0028367D" w:rsidRDefault="00761167" w:rsidP="009C65F7">
            <w:pPr>
              <w:jc w:val="center"/>
            </w:pPr>
            <w:r>
              <w:t>[CLOSING DATE], 2024</w:t>
            </w:r>
          </w:p>
        </w:tc>
        <w:tc>
          <w:tcPr>
            <w:tcW w:w="1089" w:type="pct"/>
          </w:tcPr>
          <w:p w14:paraId="1370B91A" w14:textId="2E31510F" w:rsidR="0028367D" w:rsidRDefault="0028367D" w:rsidP="009C65F7">
            <w:pPr>
              <w:jc w:val="center"/>
            </w:pPr>
          </w:p>
        </w:tc>
      </w:tr>
    </w:tbl>
    <w:p w14:paraId="5FF24474" w14:textId="77777777" w:rsidR="00CE6AA2" w:rsidRDefault="00CE6AA2" w:rsidP="00873350">
      <w:pPr>
        <w:spacing w:after="240"/>
      </w:pPr>
    </w:p>
    <w:p w14:paraId="6C3910CC" w14:textId="647A265E" w:rsidR="00485AB5" w:rsidRDefault="00BC21F4" w:rsidP="00873350">
      <w:pPr>
        <w:spacing w:after="240"/>
      </w:pPr>
      <w:r>
        <w:t>Registered Owne</w:t>
      </w:r>
      <w:r w:rsidR="005A4736">
        <w:t xml:space="preserve">r: </w:t>
      </w:r>
      <w:r w:rsidR="0028367D">
        <w:t>CEDE &amp; CO.</w:t>
      </w:r>
    </w:p>
    <w:p w14:paraId="64464935" w14:textId="7EFDCD30" w:rsidR="00485AB5" w:rsidRDefault="00BC21F4" w:rsidP="00B61CDA">
      <w:pPr>
        <w:spacing w:after="240"/>
        <w:ind w:left="2160" w:hanging="2160"/>
        <w:jc w:val="both"/>
      </w:pPr>
      <w:r>
        <w:t>Principal Amount:</w:t>
      </w:r>
      <w:r w:rsidR="00B61CDA">
        <w:tab/>
      </w:r>
      <w:r w:rsidR="00761167">
        <w:t>[</w:t>
      </w:r>
      <w:r w:rsidR="004F25FB">
        <w:t>__________</w:t>
      </w:r>
      <w:r w:rsidR="00761167">
        <w:t>]</w:t>
      </w:r>
      <w:r w:rsidR="00D33FBB">
        <w:t xml:space="preserve"> </w:t>
      </w:r>
      <w:r w:rsidR="009C65F7">
        <w:t>DOLLARS AND NO/100</w:t>
      </w:r>
      <w:r w:rsidR="00E520B7">
        <w:t>***************************</w:t>
      </w:r>
    </w:p>
    <w:p w14:paraId="7773740E" w14:textId="31E79A23" w:rsidR="00BC21F4" w:rsidRDefault="00E66FFA" w:rsidP="00ED4381">
      <w:pPr>
        <w:pStyle w:val="00BodyText5"/>
      </w:pPr>
      <w:r>
        <w:t>SkyRidge Pegasus</w:t>
      </w:r>
      <w:r w:rsidR="0063292A">
        <w:t xml:space="preserve"> </w:t>
      </w:r>
      <w:r>
        <w:t>Infrastructure Financing District</w:t>
      </w:r>
      <w:r w:rsidR="00BC21F4">
        <w:t xml:space="preserve"> (the </w:t>
      </w:r>
      <w:r w:rsidR="00514809">
        <w:t>“</w:t>
      </w:r>
      <w:r w:rsidR="00BC21F4">
        <w:t>Issuer</w:t>
      </w:r>
      <w:r w:rsidR="00514809">
        <w:t>”</w:t>
      </w:r>
      <w:r w:rsidR="00BC21F4">
        <w:t xml:space="preserve">), a body politic and corporate duly organized and existing under the Constitution and laws of the State of Utah, acknowledges itself indebted and for value received hereby promises to pay to the Registered Owner named above, or registered assigns, on the Maturity Date identified above, upon presentation and surrender hereof, the Principal Amount identified above, and to pay the Registered Owner hereof interest on the balance of said Principal Amount from time to time remaining unpaid at the Interest Rate per annum (calculated on the basis of a year of 360 days and twelve 30-day months) identified above, payable </w:t>
      </w:r>
      <w:r w:rsidR="0082530C">
        <w:t>semi-</w:t>
      </w:r>
      <w:r w:rsidR="00BC21F4" w:rsidRPr="0082530C">
        <w:t>annually</w:t>
      </w:r>
      <w:r w:rsidR="00BC21F4">
        <w:t xml:space="preserve"> on each </w:t>
      </w:r>
      <w:r w:rsidR="002E459D">
        <w:t>June 1</w:t>
      </w:r>
      <w:r w:rsidR="0082530C">
        <w:t xml:space="preserve"> and </w:t>
      </w:r>
      <w:r w:rsidR="002E459D">
        <w:t>December 1</w:t>
      </w:r>
      <w:r w:rsidR="00BC21F4">
        <w:t xml:space="preserve">, beginning </w:t>
      </w:r>
      <w:r w:rsidR="00A45E6B">
        <w:rPr>
          <w:szCs w:val="22"/>
        </w:rPr>
        <w:t>December</w:t>
      </w:r>
      <w:r w:rsidR="00000256">
        <w:rPr>
          <w:szCs w:val="22"/>
        </w:rPr>
        <w:t xml:space="preserve"> 1, 2024</w:t>
      </w:r>
      <w:r w:rsidR="00BC21F4">
        <w:t>, until payment in full of said</w:t>
      </w:r>
      <w:r w:rsidR="00617239">
        <w:t xml:space="preserve"> </w:t>
      </w:r>
      <w:r w:rsidR="00BC21F4">
        <w:t>Principal</w:t>
      </w:r>
      <w:r w:rsidR="00617239">
        <w:t xml:space="preserve"> </w:t>
      </w:r>
      <w:r w:rsidR="00BC21F4">
        <w:t>Amount, except as the provisions</w:t>
      </w:r>
      <w:r w:rsidR="00617239">
        <w:t xml:space="preserve"> </w:t>
      </w:r>
      <w:r w:rsidR="00BC21F4">
        <w:t>set</w:t>
      </w:r>
      <w:r w:rsidR="00617239">
        <w:t xml:space="preserve"> </w:t>
      </w:r>
      <w:r w:rsidR="00BC21F4">
        <w:t>forth in the hereinafter</w:t>
      </w:r>
      <w:r w:rsidR="00617239">
        <w:t xml:space="preserve"> </w:t>
      </w:r>
      <w:r w:rsidR="00BC21F4">
        <w:t>mentioned</w:t>
      </w:r>
      <w:r w:rsidR="00BC5078">
        <w:t xml:space="preserve"> </w:t>
      </w:r>
      <w:r w:rsidR="00BC21F4">
        <w:t>Indenture with respect to redemption prior to maturity may become applicable hereto. Interest on this Bond shall accrue from the Interest Payment Date next preceding the date on which it is authenticated, unless (a) it is authenticated before the first Interest Payment Date following the Original Issue Date identified above, in which case interest shall accrue from the Original Issue Date, or (b) if this Bond is authenticated on an Interest Payment Date, in which case interest shall accrue from such Interest Payment Date; provided that if at the time of authentication of this Bond, interest is in default, interest shall accrue from the date to which interest has been paid in full.</w:t>
      </w:r>
      <w:r w:rsidR="002D0C99" w:rsidRPr="002D0C99">
        <w:rPr>
          <w:sz w:val="20"/>
        </w:rPr>
        <w:t xml:space="preserve"> </w:t>
      </w:r>
      <w:r w:rsidR="000D3B59" w:rsidRPr="000D3B59">
        <w:t xml:space="preserve">Principal of and premium, if any, on this Bond shall be payable upon surrender of this Bond at the </w:t>
      </w:r>
      <w:r w:rsidR="00C368C2">
        <w:t>p</w:t>
      </w:r>
      <w:r w:rsidR="00E67B08">
        <w:t xml:space="preserve">rincipal </w:t>
      </w:r>
      <w:r w:rsidR="00C368C2">
        <w:t>operations o</w:t>
      </w:r>
      <w:r w:rsidR="000D3B59" w:rsidRPr="000D3B59">
        <w:t xml:space="preserve">ffice of </w:t>
      </w:r>
      <w:r w:rsidR="007C642B">
        <w:t>UMB Bank, n.a.</w:t>
      </w:r>
      <w:r w:rsidR="000D3B59" w:rsidRPr="000D3B59">
        <w:t xml:space="preserve">, as </w:t>
      </w:r>
      <w:r w:rsidR="00A21C42">
        <w:t>Trustee</w:t>
      </w:r>
      <w:r w:rsidR="000D3B59" w:rsidRPr="000D3B59">
        <w:t xml:space="preserve">; and payment of the interest hereon shall be made to the Registered Owner hereof and shall be paid by check or draft mailed or to owners of $1,000,000 or more of Bonds (or 100% of the Bonds) by wire in immediately available funds to the </w:t>
      </w:r>
      <w:r w:rsidR="00F12FED">
        <w:t>P</w:t>
      </w:r>
      <w:r w:rsidR="000D3B59" w:rsidRPr="000D3B59">
        <w:t>erson who is the Registered Owner of record as of the Bond Registrar’s close of business on the fifteenth day immediately preceding each Interest Payment Date at the address of such Registered Owner as it appears on the registration books kept by the hereinafter defined Bond Registrar, or at such other address as is furnished in writing by such Registered Owner to the Bond Registrar as provided in the hereinafter defined Indenture. Principal of and interest on this Bond shall be payable in any coin or currency of the United States of America which at the time of payment is legal tender for the payment of public and private debts</w:t>
      </w:r>
      <w:r w:rsidR="000D3B59">
        <w:t>.</w:t>
      </w:r>
    </w:p>
    <w:p w14:paraId="23383C51" w14:textId="63485ADB" w:rsidR="00BC21F4" w:rsidRDefault="00BC21F4" w:rsidP="00514809">
      <w:pPr>
        <w:pStyle w:val="00BodyText5"/>
      </w:pPr>
      <w:r>
        <w:t xml:space="preserve">This Bond is one of the Special </w:t>
      </w:r>
      <w:r w:rsidR="00B3630C">
        <w:t>Assessment Bond</w:t>
      </w:r>
      <w:r>
        <w:t>s</w:t>
      </w:r>
      <w:r w:rsidR="00201DB2">
        <w:t>,</w:t>
      </w:r>
      <w:r>
        <w:t xml:space="preserve"> </w:t>
      </w:r>
      <w:r w:rsidR="00036B14">
        <w:t>Series 2024</w:t>
      </w:r>
      <w:r w:rsidR="00201DB2">
        <w:t xml:space="preserve"> (</w:t>
      </w:r>
      <w:r w:rsidR="00E66FFA">
        <w:t>SkyRidge Pegasus</w:t>
      </w:r>
      <w:r w:rsidR="00856125">
        <w:t xml:space="preserve"> </w:t>
      </w:r>
      <w:r w:rsidR="004F25FB">
        <w:t>Assessment Area</w:t>
      </w:r>
      <w:r w:rsidR="00201DB2">
        <w:t>) (the</w:t>
      </w:r>
      <w:r w:rsidR="002F3A13">
        <w:t xml:space="preserve"> </w:t>
      </w:r>
      <w:r w:rsidR="00201DB2">
        <w:t>“Bonds”</w:t>
      </w:r>
      <w:r w:rsidR="002F3A13">
        <w:t>)</w:t>
      </w:r>
      <w:r>
        <w:t xml:space="preserve"> of the Issuer limited to the aggregate principal amount of </w:t>
      </w:r>
      <w:r w:rsidR="0063292A">
        <w:t>$</w:t>
      </w:r>
      <w:r w:rsidR="00E66FFA">
        <w:t>[PAR]</w:t>
      </w:r>
      <w:r>
        <w:t xml:space="preserve"> issued under and by virtue of</w:t>
      </w:r>
      <w:r w:rsidR="00617239">
        <w:t xml:space="preserve"> </w:t>
      </w:r>
      <w:r>
        <w:t>the</w:t>
      </w:r>
      <w:r w:rsidR="00617239">
        <w:t xml:space="preserve"> </w:t>
      </w:r>
      <w:r>
        <w:t>Assessment</w:t>
      </w:r>
      <w:r w:rsidR="00617239">
        <w:t xml:space="preserve"> </w:t>
      </w:r>
      <w:r>
        <w:t>Area</w:t>
      </w:r>
      <w:r w:rsidR="00617239">
        <w:t xml:space="preserve"> </w:t>
      </w:r>
      <w:r>
        <w:t>Act,</w:t>
      </w:r>
      <w:r w:rsidR="00617239">
        <w:t xml:space="preserve"> </w:t>
      </w:r>
      <w:r>
        <w:t xml:space="preserve">Title 11, Chapter 42, Utah Code Annotated 1953, as amended (the </w:t>
      </w:r>
      <w:r w:rsidR="00514809">
        <w:t>“</w:t>
      </w:r>
      <w:r>
        <w:t>Act</w:t>
      </w:r>
      <w:r w:rsidR="00514809">
        <w:t>”</w:t>
      </w:r>
      <w:r>
        <w:t>), and under and pursuant to an Indenture of Trust and Pledge</w:t>
      </w:r>
      <w:r w:rsidR="002F3A13">
        <w:t xml:space="preserve"> (the “Indenture”)</w:t>
      </w:r>
      <w:r>
        <w:t xml:space="preserve"> dated as of </w:t>
      </w:r>
      <w:r w:rsidR="00E66FFA">
        <w:t>[INDENTURE MONTH] 1, 2024</w:t>
      </w:r>
      <w:r>
        <w:t>, by and between the Issuer and the Trustee</w:t>
      </w:r>
      <w:r w:rsidR="00D16521">
        <w:t>.</w:t>
      </w:r>
      <w:r>
        <w:t xml:space="preserve"> </w:t>
      </w:r>
      <w:r w:rsidR="00556DEF">
        <w:t xml:space="preserve"> </w:t>
      </w:r>
      <w:r w:rsidR="00D16521">
        <w:t xml:space="preserve">The Bonds are being issued </w:t>
      </w:r>
      <w:r>
        <w:t xml:space="preserve">for the purpose of (a) </w:t>
      </w:r>
      <w:r w:rsidR="00555CF8" w:rsidRPr="00555CF8">
        <w:t xml:space="preserve">financing the costs of the </w:t>
      </w:r>
      <w:r w:rsidR="00CA3EF0">
        <w:t>Improvements</w:t>
      </w:r>
      <w:r>
        <w:t>,</w:t>
      </w:r>
      <w:r w:rsidR="00357CE6">
        <w:t xml:space="preserve"> </w:t>
      </w:r>
      <w:r w:rsidR="00CD3771">
        <w:t xml:space="preserve">(b) </w:t>
      </w:r>
      <w:r w:rsidR="00556DEF">
        <w:t xml:space="preserve">funding a reserve fund, </w:t>
      </w:r>
      <w:r w:rsidR="003F6785">
        <w:t>(c)</w:t>
      </w:r>
      <w:r w:rsidR="00B3630C">
        <w:t> </w:t>
      </w:r>
      <w:r w:rsidR="003F6785">
        <w:t xml:space="preserve">funding capitalized interest </w:t>
      </w:r>
      <w:r w:rsidR="00357CE6">
        <w:t>and</w:t>
      </w:r>
      <w:r>
        <w:t xml:space="preserve"> (</w:t>
      </w:r>
      <w:r w:rsidR="003F6785">
        <w:t>d</w:t>
      </w:r>
      <w:r>
        <w:t>) paying issuance expenses incurred in connection with the issuance of the Bonds.</w:t>
      </w:r>
      <w:r w:rsidR="006F05A1">
        <w:t xml:space="preserve">  Capitalized terms used but not otherwise defined herein shall have the meanings ascribed to such terms in the Indenture. </w:t>
      </w:r>
    </w:p>
    <w:p w14:paraId="3F6EB363" w14:textId="12A1A7B7" w:rsidR="00BC21F4" w:rsidRDefault="00BC21F4" w:rsidP="00514809">
      <w:pPr>
        <w:pStyle w:val="00BodyText5"/>
      </w:pPr>
      <w:r>
        <w:t>The Bonds are issuable solely in the form of registered bonds without coupons in the denomination of $</w:t>
      </w:r>
      <w:r w:rsidR="000B576D" w:rsidRPr="000B576D">
        <w:t>100,000 or any $</w:t>
      </w:r>
      <w:r w:rsidR="00B61CDA">
        <w:t>1</w:t>
      </w:r>
      <w:r w:rsidR="000B576D" w:rsidRPr="000B576D">
        <w:t xml:space="preserve"> increment in excess thereof</w:t>
      </w:r>
      <w:r>
        <w:t>.</w:t>
      </w:r>
    </w:p>
    <w:p w14:paraId="14E4AD24" w14:textId="77777777" w:rsidR="00485AB5" w:rsidRDefault="00BC21F4" w:rsidP="00514809">
      <w:pPr>
        <w:pStyle w:val="00BodyText5"/>
      </w:pPr>
      <w:r>
        <w:t>The Bonds are subject to redemption as provided in the Indenture.</w:t>
      </w:r>
    </w:p>
    <w:p w14:paraId="23D2FF31" w14:textId="0909D961" w:rsidR="00485AB5" w:rsidRDefault="007C642B" w:rsidP="00514809">
      <w:pPr>
        <w:pStyle w:val="00BodyText5"/>
      </w:pPr>
      <w:r>
        <w:t>UMB Bank, n.a.</w:t>
      </w:r>
      <w:r w:rsidR="00BC21F4">
        <w:t xml:space="preserve"> is the initial trustee, bond registrar, and paying agent with respect to the Bonds. Said trustee, bond registrar, and paying agent, together with any successor trustee, bond registrar, or paying agent, respectively, is referred to herein as the </w:t>
      </w:r>
      <w:r w:rsidR="00514809">
        <w:t>“</w:t>
      </w:r>
      <w:r w:rsidR="00BC21F4">
        <w:t>Trustee,</w:t>
      </w:r>
      <w:r w:rsidR="00514809">
        <w:t>”</w:t>
      </w:r>
      <w:r w:rsidR="00BC21F4">
        <w:t xml:space="preserve"> the </w:t>
      </w:r>
      <w:r w:rsidR="00514809">
        <w:t>“</w:t>
      </w:r>
      <w:r w:rsidR="00BC21F4">
        <w:t>Bond Registrar,</w:t>
      </w:r>
      <w:r w:rsidR="00514809">
        <w:t>”</w:t>
      </w:r>
      <w:r w:rsidR="00BC21F4">
        <w:t xml:space="preserve"> and the </w:t>
      </w:r>
      <w:r w:rsidR="00514809">
        <w:t>“</w:t>
      </w:r>
      <w:r w:rsidR="00BC21F4">
        <w:t>Paying Agent.</w:t>
      </w:r>
      <w:r w:rsidR="00514809">
        <w:t>”</w:t>
      </w:r>
    </w:p>
    <w:p w14:paraId="7094CEB8" w14:textId="48586C94" w:rsidR="00485AB5" w:rsidRDefault="00BC21F4" w:rsidP="00514809">
      <w:pPr>
        <w:pStyle w:val="00BodyText5"/>
      </w:pPr>
      <w:r>
        <w:t xml:space="preserve">Payment of this Bond and the interest thereon shall be made from, and as security for such payment there is pledged a first lien on the moneys on deposit in, the Bond Fund of </w:t>
      </w:r>
      <w:r w:rsidR="008A1921">
        <w:t xml:space="preserve">the </w:t>
      </w:r>
      <w:r w:rsidR="00BA2C2E">
        <w:t>Issuer</w:t>
      </w:r>
      <w:r>
        <w:t xml:space="preserve"> containing</w:t>
      </w:r>
      <w:r w:rsidR="00617239">
        <w:t xml:space="preserve"> </w:t>
      </w:r>
      <w:r>
        <w:t>the receipts derived</w:t>
      </w:r>
      <w:r w:rsidR="00617239">
        <w:t xml:space="preserve"> </w:t>
      </w:r>
      <w:r>
        <w:t>by the Issuer from the</w:t>
      </w:r>
      <w:r w:rsidR="00BC5078">
        <w:t xml:space="preserve"> </w:t>
      </w:r>
      <w:r>
        <w:t xml:space="preserve">Assessments levied upon the property included in the </w:t>
      </w:r>
      <w:r w:rsidR="00E66FFA">
        <w:t>SkyRidge Pegasus</w:t>
      </w:r>
      <w:r w:rsidR="00856125">
        <w:t xml:space="preserve"> </w:t>
      </w:r>
      <w:r w:rsidR="004F25FB">
        <w:t>Assessment Area</w:t>
      </w:r>
      <w:r w:rsidR="00BA2C2E">
        <w:t xml:space="preserve"> </w:t>
      </w:r>
      <w:r>
        <w:t xml:space="preserve">by the </w:t>
      </w:r>
      <w:r w:rsidR="00B3630C">
        <w:t>a</w:t>
      </w:r>
      <w:r>
        <w:t xml:space="preserve">ssessment </w:t>
      </w:r>
      <w:r w:rsidR="00B3630C">
        <w:t>o</w:t>
      </w:r>
      <w:r>
        <w:t xml:space="preserve">rdinance </w:t>
      </w:r>
      <w:r w:rsidR="00556DEF">
        <w:t>of</w:t>
      </w:r>
      <w:r>
        <w:t xml:space="preserve"> the Issuer </w:t>
      </w:r>
      <w:r w:rsidR="00556DEF">
        <w:t>dated as of</w:t>
      </w:r>
      <w:r>
        <w:t xml:space="preserve"> </w:t>
      </w:r>
      <w:r w:rsidR="00E66FFA">
        <w:rPr>
          <w:szCs w:val="22"/>
        </w:rPr>
        <w:t>[AO/DR DATE], 2024</w:t>
      </w:r>
      <w:r w:rsidR="00895541">
        <w:t>,</w:t>
      </w:r>
      <w:r>
        <w:t xml:space="preserve"> </w:t>
      </w:r>
      <w:r w:rsidR="00B61CDA">
        <w:t xml:space="preserve">and </w:t>
      </w:r>
      <w:r>
        <w:t xml:space="preserve">as </w:t>
      </w:r>
      <w:r w:rsidR="00B61CDA">
        <w:t xml:space="preserve">may be further </w:t>
      </w:r>
      <w:r>
        <w:t xml:space="preserve">amended from time to time (the </w:t>
      </w:r>
      <w:r w:rsidR="00514809">
        <w:t>“</w:t>
      </w:r>
      <w:r>
        <w:t>Assessment Ordinance</w:t>
      </w:r>
      <w:r w:rsidR="00514809">
        <w:t>”</w:t>
      </w:r>
      <w:r>
        <w:t>)</w:t>
      </w:r>
      <w:r w:rsidR="00D92CC0">
        <w:t xml:space="preserve"> </w:t>
      </w:r>
      <w:r w:rsidR="00D92CC0" w:rsidRPr="00D92CC0">
        <w:t>all other applicable funds and moneys pledge</w:t>
      </w:r>
      <w:r w:rsidR="00D92CC0">
        <w:t xml:space="preserve">d under the </w:t>
      </w:r>
      <w:r w:rsidR="00D92CC0" w:rsidRPr="00D92CC0">
        <w:t>Indenture</w:t>
      </w:r>
      <w:r>
        <w:t>.</w:t>
      </w:r>
    </w:p>
    <w:p w14:paraId="17CB5378" w14:textId="10F6B418" w:rsidR="00485AB5" w:rsidRDefault="00BC21F4" w:rsidP="00514809">
      <w:pPr>
        <w:pStyle w:val="00BodyText5"/>
      </w:pPr>
      <w:r w:rsidRPr="00556DEF">
        <w:t xml:space="preserve">It is hereby certified that a </w:t>
      </w:r>
      <w:r w:rsidR="00856125">
        <w:t xml:space="preserve">Series </w:t>
      </w:r>
      <w:r w:rsidR="00036B14">
        <w:t>2024</w:t>
      </w:r>
      <w:r w:rsidRPr="00556DEF">
        <w:t xml:space="preserve"> Reserve Account has been created and the Issuer agrees that at all times during the life of this Bond and until payment thereof in full, said </w:t>
      </w:r>
      <w:r w:rsidR="00C264F1">
        <w:t>Account</w:t>
      </w:r>
      <w:r w:rsidRPr="00556DEF">
        <w:t xml:space="preserve"> shall be maintained </w:t>
      </w:r>
      <w:r w:rsidR="00D44108">
        <w:t xml:space="preserve">(or replaced) </w:t>
      </w:r>
      <w:r w:rsidRPr="00556DEF">
        <w:t>as described in the Indenture. This Bond is not a general obligati</w:t>
      </w:r>
      <w:r>
        <w:t>on of the Issuer, but is payable exclusively out of the funds described in the Indenture. The Issuer shall not be liable for the payment of the Bond, except to the extent of the funds created and received from (a) proceeds from the sale of the Bond, (b)</w:t>
      </w:r>
      <w:r w:rsidR="00B3630C">
        <w:t> </w:t>
      </w:r>
      <w:r>
        <w:t>the Assessments including Assessments collected through foreclosure</w:t>
      </w:r>
      <w:r w:rsidR="00617239">
        <w:t xml:space="preserve"> </w:t>
      </w:r>
      <w:r>
        <w:t>sales</w:t>
      </w:r>
      <w:r w:rsidR="00617239">
        <w:t xml:space="preserve"> </w:t>
      </w:r>
      <w:r>
        <w:t>resulting from unpaid Assessments</w:t>
      </w:r>
      <w:r w:rsidR="0017354D">
        <w:t xml:space="preserve"> </w:t>
      </w:r>
      <w:r w:rsidR="00F12FED">
        <w:t>and (</w:t>
      </w:r>
      <w:r w:rsidR="0017354D">
        <w:t>c</w:t>
      </w:r>
      <w:r w:rsidR="00F12FED">
        <w:t xml:space="preserve">) </w:t>
      </w:r>
      <w:r>
        <w:t xml:space="preserve">moneys on deposit in the </w:t>
      </w:r>
      <w:r w:rsidR="00856125">
        <w:t xml:space="preserve">Series </w:t>
      </w:r>
      <w:r w:rsidR="00036B14">
        <w:t>2024</w:t>
      </w:r>
      <w:r>
        <w:t xml:space="preserve"> Reserve</w:t>
      </w:r>
      <w:r w:rsidR="00617239">
        <w:t xml:space="preserve"> </w:t>
      </w:r>
      <w:r>
        <w:t>Account, but the Issuer shall be held responsible for the lawful</w:t>
      </w:r>
      <w:r w:rsidR="00617239">
        <w:t xml:space="preserve"> </w:t>
      </w:r>
      <w:r>
        <w:t>levy of all Assessments, for the creation</w:t>
      </w:r>
      <w:r w:rsidR="00130E2D">
        <w:t>,</w:t>
      </w:r>
      <w:r>
        <w:t xml:space="preserve"> maintenance</w:t>
      </w:r>
      <w:r w:rsidR="00130E2D">
        <w:t xml:space="preserve"> and replenishment</w:t>
      </w:r>
      <w:r>
        <w:t xml:space="preserve"> of the </w:t>
      </w:r>
      <w:r w:rsidR="00856125">
        <w:t xml:space="preserve">Series </w:t>
      </w:r>
      <w:r w:rsidR="00036B14">
        <w:t>2024</w:t>
      </w:r>
      <w:r>
        <w:t xml:space="preserve"> Reserve Account as provided </w:t>
      </w:r>
      <w:r w:rsidR="00E97C71">
        <w:t>in the Indenture</w:t>
      </w:r>
      <w:r>
        <w:t>, and for the faithful accounting, collection, settlement, and payment of the Assessments. The Issuer may apply at its sole discretion any other legally available funds or revenues to the payment of the principal and interest on the Bond.</w:t>
      </w:r>
    </w:p>
    <w:p w14:paraId="6E4DE859" w14:textId="77777777" w:rsidR="00485AB5" w:rsidRDefault="00BC21F4" w:rsidP="00514809">
      <w:pPr>
        <w:pStyle w:val="00BodyText5"/>
      </w:pPr>
      <w:r>
        <w:t>The Assessments made and levied pursuant to the Assessment Ordinance, with accruing interest thereon, and the cost of collection of the Assessments constitute a lien upon and against the property upon which such Assessments were made and levied from and after the date upon which the Assessment Ordinance, which lien is superior to the lien of any trust deed, mortgage, mechanic</w:t>
      </w:r>
      <w:r w:rsidR="00514809">
        <w:t>’</w:t>
      </w:r>
      <w:r>
        <w:t>s or materialman</w:t>
      </w:r>
      <w:r w:rsidR="00514809">
        <w:t>’</w:t>
      </w:r>
      <w:r>
        <w:t>s lien, or other encumbrance. Said lien is equal to and on a parity with the lien for general property taxes and shall continue until the Assessments and interest thereon are paid, notwithstanding any sale of the property for or on account of a delinquent</w:t>
      </w:r>
      <w:r w:rsidR="00617239">
        <w:t xml:space="preserve"> </w:t>
      </w:r>
      <w:r>
        <w:t>general</w:t>
      </w:r>
      <w:r w:rsidR="00617239">
        <w:t xml:space="preserve"> </w:t>
      </w:r>
      <w:r>
        <w:t>property tax, special tax, other assessment, or the issuance of a tax deed, an assignment of interest by the Issuer, or a sheriff</w:t>
      </w:r>
      <w:r w:rsidR="00514809">
        <w:t>’</w:t>
      </w:r>
      <w:r>
        <w:t>s certificate of sale or deed.</w:t>
      </w:r>
    </w:p>
    <w:p w14:paraId="3DD7A2A8" w14:textId="71EAFDF7" w:rsidR="00BC21F4" w:rsidRDefault="00BC21F4" w:rsidP="00514809">
      <w:pPr>
        <w:pStyle w:val="00BodyText5"/>
      </w:pPr>
      <w:r>
        <w:t>This Bond is transferable, as provided in the Indenture, only upon the books of the Issuer kept for that purpose at the principal corporate trust office of the Bond</w:t>
      </w:r>
      <w:r w:rsidR="00617239">
        <w:t xml:space="preserve"> </w:t>
      </w:r>
      <w:r>
        <w:t xml:space="preserve">Registrar, by the Registered Owner hereof in person or by his attorney duly authorized in writing, upon surrender hereof together with a written instrument of transfer satisfactory to the Bond Registrar, duly executed by the Registered Owner or such duly authorized attorney, and thereupon the Issuer shall issue in the name of the transferee a new registered Bond or Bonds of authorized denominations of the same aggregate principal amount, series, designation, maturity and interest rate as the surrendered Bond, all as provided in the Indenture and upon the payment of the charges therein prescribed. No transfer of this Bond shall be effective until entered on the registration books kept by the Bond Registrar. The Issuer, the Trustee, the Bond Registrar and the Paying Agent may treat and consider the </w:t>
      </w:r>
      <w:r w:rsidR="00F12FED">
        <w:t>P</w:t>
      </w:r>
      <w:r>
        <w:t>erson in whose name this Bond is registered on the registration books kept by the Bond Registrar as the holder and absolute owner hereof for the purpose of receiving payment of, or on account of, the principal or redemption price hereof and interest due hereon and for all other purposes whatsoever, and neither the Issuer, nor the Bond Registrar nor the Paying Agent shall be affected by any notice to the contrary.</w:t>
      </w:r>
    </w:p>
    <w:p w14:paraId="1487D87B" w14:textId="77777777" w:rsidR="00485AB5" w:rsidRDefault="00BC21F4" w:rsidP="00514809">
      <w:pPr>
        <w:pStyle w:val="00BodyText5"/>
      </w:pPr>
      <w:r>
        <w:t>Except as otherwise provided herein and unless the context clearly indicates otherwise, words and phrases used herein shall have the same meanings as such words and phrases in the Indenture.</w:t>
      </w:r>
    </w:p>
    <w:p w14:paraId="3A88AB2B" w14:textId="528833B0" w:rsidR="00485AB5" w:rsidRDefault="00BC21F4" w:rsidP="00514809">
      <w:pPr>
        <w:pStyle w:val="00BodyText5"/>
      </w:pPr>
      <w:r>
        <w:t xml:space="preserve">This Bond and the issue of which it is a part are issued in conformity with and after full compliance with the Constitution of the State of Utah and pursuant to the provisions of the Act and all other laws applicable thereto. It is hereby certified and recited that all conditions, acts, and things required by the Constitution or statutes of the State of Utah and by the Act and the Indenture to exist, to have happened, or to have been performed precedent to or in connection with the issuance of this Bond exist, have happened, and have been performed and that the issue of Bonds, together with all other indebtedness of the Issuer, is within every debt and other limit prescribed by said Constitution and statutes, and that the aggregate amount of Bonds of the Issuer for the </w:t>
      </w:r>
      <w:r w:rsidR="00E66FFA">
        <w:t>SkyRidge Pegasus</w:t>
      </w:r>
      <w:r w:rsidR="00856125">
        <w:t xml:space="preserve"> </w:t>
      </w:r>
      <w:r w:rsidR="004F25FB">
        <w:t>Assessment Area</w:t>
      </w:r>
      <w:r>
        <w:t xml:space="preserve">, including this Bond, does not exceed the amount authorized by law nor the special assessment levied to cover the cost of the Improvements in the </w:t>
      </w:r>
      <w:r w:rsidR="00E66FFA">
        <w:t>SkyRidge Pegasus</w:t>
      </w:r>
      <w:r w:rsidR="00856125">
        <w:t xml:space="preserve"> </w:t>
      </w:r>
      <w:r w:rsidR="004F25FB">
        <w:t>Assessment Area</w:t>
      </w:r>
      <w:r>
        <w:t>, and that all said special Assessments have been lawfully levied.</w:t>
      </w:r>
    </w:p>
    <w:p w14:paraId="45364812" w14:textId="13461BFD" w:rsidR="00C264F1" w:rsidRDefault="00C264F1" w:rsidP="00514809">
      <w:pPr>
        <w:pStyle w:val="00BodyText5"/>
      </w:pPr>
      <w:r w:rsidRPr="00C264F1">
        <w:t>By acceptance of this instrument, the owner of this Bond agrees and consents to all of the limitations in respect of the payment of the principal of and interest on this Bond contained herein</w:t>
      </w:r>
      <w:r w:rsidR="00130E2D">
        <w:t>,</w:t>
      </w:r>
      <w:r w:rsidRPr="00C264F1">
        <w:t xml:space="preserve"> in the resolution of the </w:t>
      </w:r>
      <w:r>
        <w:t>Issuer</w:t>
      </w:r>
      <w:r w:rsidRPr="00C264F1">
        <w:t xml:space="preserve"> authorizing the issuance of this Bond</w:t>
      </w:r>
      <w:r w:rsidR="00130E2D">
        <w:t xml:space="preserve"> and in the Governing Document for the creation of the Issuer.</w:t>
      </w:r>
    </w:p>
    <w:p w14:paraId="281B6B36" w14:textId="77777777" w:rsidR="00337BCF" w:rsidRDefault="00BC21F4" w:rsidP="00514809">
      <w:pPr>
        <w:pStyle w:val="00BodyText5"/>
      </w:pPr>
      <w:r>
        <w:t>This Bond shall not be valid until the Certificate of Authentication hereon shall have been manually signed by the Bond Registrar.</w:t>
      </w:r>
    </w:p>
    <w:p w14:paraId="3EECC13F" w14:textId="05882D52" w:rsidR="00485AB5" w:rsidRDefault="00BC21F4" w:rsidP="00514809">
      <w:pPr>
        <w:pStyle w:val="00BodyText5"/>
      </w:pPr>
      <w:r>
        <w:t xml:space="preserve">IN WITNESS WHEREOF, THE ISSUER has caused this Bond to be signed in its name and on its behalf by the </w:t>
      </w:r>
      <w:r w:rsidR="005D6037">
        <w:t xml:space="preserve">Chair of the </w:t>
      </w:r>
      <w:r w:rsidR="00B06168">
        <w:t>Board</w:t>
      </w:r>
      <w:r w:rsidR="00B3630C">
        <w:t xml:space="preserve"> of </w:t>
      </w:r>
      <w:r w:rsidR="00F16BC6">
        <w:t>Tru</w:t>
      </w:r>
      <w:r w:rsidR="00196C75">
        <w:t>stees</w:t>
      </w:r>
      <w:r w:rsidR="005D6037">
        <w:t xml:space="preserve"> of </w:t>
      </w:r>
      <w:r w:rsidR="008A1921">
        <w:t xml:space="preserve">the </w:t>
      </w:r>
      <w:r w:rsidR="00E66FFA">
        <w:t>SkyRidge Pegasus</w:t>
      </w:r>
      <w:r w:rsidR="0063292A">
        <w:t xml:space="preserve"> </w:t>
      </w:r>
      <w:r w:rsidR="00E66FFA">
        <w:t>Infrastructure Financing District</w:t>
      </w:r>
      <w:r w:rsidR="00B3630C">
        <w:t xml:space="preserve"> </w:t>
      </w:r>
      <w:r>
        <w:t xml:space="preserve">and attested by </w:t>
      </w:r>
      <w:r w:rsidR="00261014">
        <w:t xml:space="preserve">the </w:t>
      </w:r>
      <w:r w:rsidR="00B658FA">
        <w:t>Clerk/Secretary</w:t>
      </w:r>
      <w:r w:rsidR="00B3630C">
        <w:t xml:space="preserve"> of the </w:t>
      </w:r>
      <w:r w:rsidR="00196C75">
        <w:t>Issuer</w:t>
      </w:r>
      <w:r>
        <w:t>, acting as the officers of the Issuer, and has caused its seal to be printed hereon.</w:t>
      </w:r>
    </w:p>
    <w:p w14:paraId="1BBE646E" w14:textId="1EA92BAF" w:rsidR="005D6037" w:rsidRPr="00585FEF" w:rsidRDefault="00E66FFA" w:rsidP="005D6037">
      <w:pPr>
        <w:tabs>
          <w:tab w:val="decimal" w:pos="7380"/>
          <w:tab w:val="right" w:pos="8550"/>
        </w:tabs>
        <w:ind w:left="4320"/>
        <w:rPr>
          <w:lang w:val="fr-FR"/>
        </w:rPr>
      </w:pPr>
      <w:r>
        <w:rPr>
          <w:lang w:val="fr-FR"/>
        </w:rPr>
        <w:t>SKYRIDGE PEGASUS</w:t>
      </w:r>
      <w:r w:rsidR="0063292A">
        <w:rPr>
          <w:lang w:val="fr-FR"/>
        </w:rPr>
        <w:t xml:space="preserve"> </w:t>
      </w:r>
      <w:r>
        <w:rPr>
          <w:lang w:val="fr-FR"/>
        </w:rPr>
        <w:t>INFRASTRUCTURE FINANCING DISTRICT</w:t>
      </w:r>
    </w:p>
    <w:p w14:paraId="721FA1EE" w14:textId="77777777" w:rsidR="00BC5078" w:rsidRDefault="00BC5078" w:rsidP="00BC5078">
      <w:pPr>
        <w:spacing w:after="240"/>
      </w:pPr>
      <w:r>
        <w:t>(SEAL)</w:t>
      </w:r>
    </w:p>
    <w:p w14:paraId="42941CB9" w14:textId="77777777" w:rsidR="00BC5078" w:rsidRDefault="00BC5078" w:rsidP="00BC5078">
      <w:pPr>
        <w:spacing w:after="240"/>
      </w:pPr>
    </w:p>
    <w:p w14:paraId="471EC963" w14:textId="77777777" w:rsidR="00BC5078" w:rsidRDefault="00BC5078" w:rsidP="00C63CB4">
      <w:pPr>
        <w:tabs>
          <w:tab w:val="decimal" w:pos="7380"/>
          <w:tab w:val="right" w:pos="8550"/>
        </w:tabs>
        <w:ind w:left="4320"/>
      </w:pPr>
      <w:r>
        <w:t>By:</w:t>
      </w:r>
      <w:r w:rsidRPr="00CE6AA2">
        <w:rPr>
          <w:u w:val="single"/>
        </w:rPr>
        <w:tab/>
      </w:r>
      <w:r>
        <w:rPr>
          <w:u w:val="single"/>
        </w:rPr>
        <w:t>(Do Not Sign)</w:t>
      </w:r>
      <w:r>
        <w:rPr>
          <w:u w:val="single"/>
        </w:rPr>
        <w:tab/>
      </w:r>
    </w:p>
    <w:p w14:paraId="0320AF30" w14:textId="77777777" w:rsidR="00BC5078" w:rsidRDefault="00A72E30" w:rsidP="00C63CB4">
      <w:pPr>
        <w:tabs>
          <w:tab w:val="right" w:pos="9360"/>
        </w:tabs>
        <w:spacing w:after="240"/>
        <w:ind w:left="4320"/>
        <w:jc w:val="center"/>
      </w:pPr>
      <w:r>
        <w:t>Chair</w:t>
      </w:r>
    </w:p>
    <w:p w14:paraId="17ED7E36" w14:textId="77777777" w:rsidR="00BC5078" w:rsidRDefault="00BC5078" w:rsidP="00BC5078">
      <w:pPr>
        <w:spacing w:after="240"/>
      </w:pPr>
    </w:p>
    <w:p w14:paraId="0D0F92D2" w14:textId="77777777" w:rsidR="00BC5078" w:rsidRDefault="00BC5078" w:rsidP="00B3630C">
      <w:pPr>
        <w:spacing w:after="240"/>
        <w:ind w:right="4320"/>
      </w:pPr>
      <w:r>
        <w:t>ATTEST:</w:t>
      </w:r>
    </w:p>
    <w:p w14:paraId="29804B6C" w14:textId="77777777" w:rsidR="00BC5078" w:rsidRDefault="00BC5078" w:rsidP="00B3630C">
      <w:pPr>
        <w:spacing w:after="240"/>
        <w:ind w:right="4320"/>
      </w:pPr>
    </w:p>
    <w:p w14:paraId="39DA2C80" w14:textId="77777777" w:rsidR="00BC5078" w:rsidRDefault="00BC5078" w:rsidP="00B3630C">
      <w:pPr>
        <w:ind w:right="4320"/>
      </w:pPr>
      <w:r>
        <w:t>By:</w:t>
      </w:r>
      <w:r w:rsidRPr="00CE6AA2">
        <w:rPr>
          <w:u w:val="single"/>
        </w:rPr>
        <w:tab/>
      </w:r>
      <w:r w:rsidRPr="00CE6AA2">
        <w:rPr>
          <w:u w:val="single"/>
        </w:rPr>
        <w:tab/>
      </w:r>
      <w:r>
        <w:rPr>
          <w:u w:val="single"/>
        </w:rPr>
        <w:t>(Do Not Sign)</w:t>
      </w:r>
      <w:r>
        <w:rPr>
          <w:u w:val="single"/>
        </w:rPr>
        <w:tab/>
      </w:r>
      <w:r>
        <w:rPr>
          <w:u w:val="single"/>
        </w:rPr>
        <w:tab/>
      </w:r>
      <w:r w:rsidRPr="00CE6AA2">
        <w:rPr>
          <w:u w:val="single"/>
        </w:rPr>
        <w:tab/>
      </w:r>
    </w:p>
    <w:p w14:paraId="01EA022C" w14:textId="1C397D39" w:rsidR="00BC5078" w:rsidRDefault="00B658FA" w:rsidP="00B3630C">
      <w:pPr>
        <w:ind w:right="4320"/>
        <w:jc w:val="center"/>
      </w:pPr>
      <w:r>
        <w:t>Clerk/Secretary</w:t>
      </w:r>
    </w:p>
    <w:p w14:paraId="31878743" w14:textId="77777777" w:rsidR="00B3630C" w:rsidRDefault="00B3630C" w:rsidP="00B3630C"/>
    <w:p w14:paraId="0DB5315C" w14:textId="212DC5EC" w:rsidR="00485AB5" w:rsidRDefault="00BC5078" w:rsidP="00895854">
      <w:pPr>
        <w:spacing w:after="160" w:line="259" w:lineRule="auto"/>
      </w:pPr>
      <w:r>
        <w:br w:type="page"/>
      </w:r>
      <w:r w:rsidR="00BC21F4">
        <w:t>CERTIFICATE OF AUTHENTICATION</w:t>
      </w:r>
    </w:p>
    <w:p w14:paraId="7B334A69" w14:textId="366B3671" w:rsidR="00485AB5" w:rsidRDefault="00BC21F4" w:rsidP="00514809">
      <w:pPr>
        <w:pStyle w:val="00BodyText5"/>
      </w:pPr>
      <w:r>
        <w:t xml:space="preserve">This Bond is one of the </w:t>
      </w:r>
      <w:r w:rsidR="00E66FFA">
        <w:t>SkyRidge Pegasus</w:t>
      </w:r>
      <w:r w:rsidR="0063292A">
        <w:t xml:space="preserve"> </w:t>
      </w:r>
      <w:r w:rsidR="00E66FFA">
        <w:t>Infrastructure Financing District</w:t>
      </w:r>
      <w:r>
        <w:t xml:space="preserve"> Special </w:t>
      </w:r>
      <w:r w:rsidR="00B3630C">
        <w:t>Assessment Bond</w:t>
      </w:r>
      <w:r>
        <w:t>s</w:t>
      </w:r>
      <w:r w:rsidR="002F3A13">
        <w:t>,</w:t>
      </w:r>
      <w:r>
        <w:t xml:space="preserve"> </w:t>
      </w:r>
      <w:r w:rsidR="00036B14">
        <w:t>Series 2024</w:t>
      </w:r>
      <w:r w:rsidR="002F3A13">
        <w:t xml:space="preserve"> </w:t>
      </w:r>
      <w:r>
        <w:t>(</w:t>
      </w:r>
      <w:r w:rsidR="00E66FFA">
        <w:t>SkyRidge Pegasus</w:t>
      </w:r>
      <w:r w:rsidR="00856125">
        <w:t xml:space="preserve"> </w:t>
      </w:r>
      <w:r w:rsidR="004F25FB">
        <w:t>Assessment Area</w:t>
      </w:r>
      <w:r>
        <w:t>), described in the within mentioned Indenture.</w:t>
      </w:r>
    </w:p>
    <w:p w14:paraId="79BA9158" w14:textId="77777777" w:rsidR="00BC5078" w:rsidRDefault="00BC5078" w:rsidP="005D6037"/>
    <w:p w14:paraId="0566D47C" w14:textId="456699D3" w:rsidR="00BC5078" w:rsidRDefault="007C642B" w:rsidP="005D6037">
      <w:pPr>
        <w:ind w:left="4320"/>
      </w:pPr>
      <w:r>
        <w:t>UMB BANK, N.A.</w:t>
      </w:r>
    </w:p>
    <w:p w14:paraId="54F241BB" w14:textId="77777777" w:rsidR="00BC5078" w:rsidRDefault="00BC5078" w:rsidP="005D6037">
      <w:pPr>
        <w:ind w:left="4320"/>
      </w:pPr>
    </w:p>
    <w:p w14:paraId="6CD094F9" w14:textId="77777777" w:rsidR="005D6037" w:rsidRDefault="005D6037" w:rsidP="005D6037">
      <w:pPr>
        <w:ind w:left="4320"/>
      </w:pPr>
    </w:p>
    <w:p w14:paraId="18EFFFD5" w14:textId="77777777" w:rsidR="005D6037" w:rsidRDefault="005D6037" w:rsidP="005D6037">
      <w:pPr>
        <w:ind w:left="4320"/>
      </w:pPr>
    </w:p>
    <w:p w14:paraId="4A364D18" w14:textId="77777777" w:rsidR="00BC5078" w:rsidRPr="005D6037" w:rsidRDefault="00BC5078" w:rsidP="009C65F7">
      <w:pPr>
        <w:tabs>
          <w:tab w:val="right" w:pos="9360"/>
        </w:tabs>
        <w:ind w:left="4320"/>
        <w:rPr>
          <w:u w:val="single"/>
        </w:rPr>
      </w:pPr>
      <w:r>
        <w:t>By:</w:t>
      </w:r>
      <w:r w:rsidR="005D6037">
        <w:rPr>
          <w:u w:val="single"/>
        </w:rPr>
        <w:tab/>
      </w:r>
    </w:p>
    <w:p w14:paraId="20386CD5" w14:textId="77777777" w:rsidR="00BC5078" w:rsidRDefault="00BC5078" w:rsidP="005D6037">
      <w:pPr>
        <w:ind w:left="4320"/>
        <w:jc w:val="center"/>
      </w:pPr>
      <w:r w:rsidRPr="00BC5078">
        <w:t>Authorized Officer</w:t>
      </w:r>
    </w:p>
    <w:p w14:paraId="2FB3FC6D" w14:textId="77777777" w:rsidR="00BC5078" w:rsidRDefault="00BC5078" w:rsidP="00BC5078">
      <w:pPr>
        <w:tabs>
          <w:tab w:val="decimal" w:pos="8100"/>
          <w:tab w:val="right" w:pos="9360"/>
        </w:tabs>
        <w:ind w:left="4320" w:firstLine="720"/>
      </w:pPr>
    </w:p>
    <w:p w14:paraId="26E79B4B" w14:textId="77777777" w:rsidR="00BC5078" w:rsidRPr="00BC5078" w:rsidRDefault="00BC5078" w:rsidP="00BC5078">
      <w:pPr>
        <w:tabs>
          <w:tab w:val="decimal" w:pos="8100"/>
          <w:tab w:val="right" w:pos="9360"/>
        </w:tabs>
        <w:ind w:left="4320" w:firstLine="720"/>
      </w:pPr>
    </w:p>
    <w:p w14:paraId="1E3D60D8" w14:textId="7424A44E" w:rsidR="00BC21F4" w:rsidRDefault="00BC21F4" w:rsidP="00873350">
      <w:pPr>
        <w:spacing w:after="240"/>
      </w:pPr>
      <w:r>
        <w:t>Date of authentication:</w:t>
      </w:r>
      <w:r w:rsidR="00A72E30">
        <w:t xml:space="preserve"> _______________, </w:t>
      </w:r>
      <w:r w:rsidR="00036B14">
        <w:t>2024</w:t>
      </w:r>
      <w:r w:rsidR="00A72E30">
        <w:t>.</w:t>
      </w:r>
    </w:p>
    <w:p w14:paraId="33B8F4B8" w14:textId="77777777" w:rsidR="00BC5078" w:rsidRDefault="00BC5078" w:rsidP="00A72E30"/>
    <w:p w14:paraId="5990FDCD" w14:textId="77777777" w:rsidR="00BC5078" w:rsidRDefault="00BC5078" w:rsidP="00A72E30"/>
    <w:p w14:paraId="2A657BD6" w14:textId="77777777" w:rsidR="00BC5078" w:rsidRDefault="00BC5078">
      <w:pPr>
        <w:spacing w:after="160" w:line="259" w:lineRule="auto"/>
      </w:pPr>
      <w:r>
        <w:br w:type="page"/>
      </w:r>
    </w:p>
    <w:p w14:paraId="124C9CD5" w14:textId="77777777" w:rsidR="00485AB5" w:rsidRDefault="00BC21F4" w:rsidP="00BC5078">
      <w:pPr>
        <w:spacing w:after="240"/>
        <w:jc w:val="center"/>
      </w:pPr>
      <w:r>
        <w:t>ABBREVIATIONS</w:t>
      </w:r>
    </w:p>
    <w:p w14:paraId="202953EC" w14:textId="77777777" w:rsidR="00485AB5" w:rsidRDefault="00BC21F4" w:rsidP="00514809">
      <w:pPr>
        <w:pStyle w:val="00BodyText5"/>
      </w:pPr>
      <w:r>
        <w:t>The following abbreviations, when used in the inscription on the face of the within Bond, shall be construed as though they were written out in full according to applicable laws or regulations.</w:t>
      </w:r>
    </w:p>
    <w:p w14:paraId="6C855594" w14:textId="77777777" w:rsidR="00BC21F4" w:rsidRDefault="00BC21F4" w:rsidP="00873350">
      <w:pPr>
        <w:spacing w:after="240"/>
      </w:pPr>
    </w:p>
    <w:p w14:paraId="52310E98" w14:textId="77777777" w:rsidR="00BC5078" w:rsidRDefault="00BC21F4" w:rsidP="00C63CB4">
      <w:pPr>
        <w:spacing w:after="40"/>
      </w:pPr>
      <w:r>
        <w:t>TEN COM</w:t>
      </w:r>
      <w:r w:rsidR="00BC5078">
        <w:tab/>
      </w:r>
      <w:r w:rsidR="00C63CB4">
        <w:t>–</w:t>
      </w:r>
      <w:r w:rsidR="00BC5078">
        <w:tab/>
        <w:t>as tenants in common</w:t>
      </w:r>
    </w:p>
    <w:p w14:paraId="3F09B290" w14:textId="77777777" w:rsidR="00BC5078" w:rsidRDefault="00BC21F4" w:rsidP="00C63CB4">
      <w:pPr>
        <w:spacing w:after="40"/>
      </w:pPr>
      <w:r>
        <w:t>TEN ENT</w:t>
      </w:r>
      <w:r w:rsidR="00BC5078">
        <w:tab/>
      </w:r>
      <w:r w:rsidR="00C63CB4">
        <w:t>–</w:t>
      </w:r>
      <w:r w:rsidR="00BC5078">
        <w:tab/>
        <w:t>as tenants by the entireties</w:t>
      </w:r>
    </w:p>
    <w:p w14:paraId="721413E1" w14:textId="77777777" w:rsidR="00BC5078" w:rsidRDefault="00BC21F4" w:rsidP="00BB3CB1">
      <w:pPr>
        <w:tabs>
          <w:tab w:val="left" w:pos="1458"/>
        </w:tabs>
        <w:spacing w:after="40"/>
        <w:ind w:left="2160" w:hanging="2160"/>
      </w:pPr>
      <w:r>
        <w:t>JT</w:t>
      </w:r>
      <w:r w:rsidR="00220478">
        <w:t xml:space="preserve"> </w:t>
      </w:r>
      <w:r>
        <w:t>TEN</w:t>
      </w:r>
      <w:r w:rsidR="00220478">
        <w:tab/>
        <w:t>–</w:t>
      </w:r>
      <w:r w:rsidR="00220478">
        <w:tab/>
      </w:r>
      <w:r w:rsidR="00BC5078">
        <w:t>as joint tenants with right of survivorship and not as tenants in common</w:t>
      </w:r>
    </w:p>
    <w:p w14:paraId="074B8937" w14:textId="77777777" w:rsidR="00BC21F4" w:rsidRDefault="00BC21F4" w:rsidP="00873350">
      <w:pPr>
        <w:spacing w:after="240"/>
      </w:pPr>
    </w:p>
    <w:p w14:paraId="77DBBACD" w14:textId="77777777" w:rsidR="00BC21F4" w:rsidRPr="0059051E" w:rsidRDefault="00BC21F4" w:rsidP="009C65F7">
      <w:pPr>
        <w:tabs>
          <w:tab w:val="right" w:pos="9360"/>
        </w:tabs>
      </w:pPr>
      <w:r w:rsidRPr="0059051E">
        <w:t>UNIF</w:t>
      </w:r>
      <w:r w:rsidR="00617239" w:rsidRPr="0059051E">
        <w:t xml:space="preserve"> </w:t>
      </w:r>
      <w:r w:rsidRPr="0059051E">
        <w:t xml:space="preserve">GIFT MIN ACT </w:t>
      </w:r>
      <w:r w:rsidR="00E07FAF" w:rsidRPr="00E07FAF">
        <w:rPr>
          <w:u w:val="single"/>
        </w:rPr>
        <w:tab/>
      </w:r>
    </w:p>
    <w:p w14:paraId="439A30AD" w14:textId="77777777" w:rsidR="00485AB5" w:rsidRPr="0059051E" w:rsidRDefault="00E07FAF" w:rsidP="00E07FAF">
      <w:pPr>
        <w:tabs>
          <w:tab w:val="decimal" w:pos="5400"/>
          <w:tab w:val="decimal" w:pos="5490"/>
        </w:tabs>
        <w:spacing w:after="240"/>
      </w:pPr>
      <w:r>
        <w:tab/>
      </w:r>
      <w:r w:rsidR="00BC21F4" w:rsidRPr="0059051E">
        <w:t>(Cust.)</w:t>
      </w:r>
    </w:p>
    <w:p w14:paraId="0D4A2D66" w14:textId="77777777" w:rsidR="00E07FAF" w:rsidRPr="0059051E" w:rsidRDefault="00E07FAF" w:rsidP="009C65F7">
      <w:pPr>
        <w:tabs>
          <w:tab w:val="right" w:pos="9360"/>
        </w:tabs>
      </w:pPr>
      <w:r w:rsidRPr="0059051E">
        <w:t xml:space="preserve">Custodian </w:t>
      </w:r>
      <w:r w:rsidRPr="00E07FAF">
        <w:t>for</w:t>
      </w:r>
      <w:r w:rsidRPr="00E07FAF">
        <w:rPr>
          <w:u w:val="single"/>
        </w:rPr>
        <w:tab/>
      </w:r>
    </w:p>
    <w:p w14:paraId="71BC5FA5" w14:textId="77777777" w:rsidR="00485AB5" w:rsidRPr="0059051E" w:rsidRDefault="00E07FAF" w:rsidP="00E07FAF">
      <w:pPr>
        <w:tabs>
          <w:tab w:val="decimal" w:pos="5490"/>
        </w:tabs>
        <w:spacing w:after="240"/>
      </w:pPr>
      <w:r>
        <w:tab/>
      </w:r>
      <w:r w:rsidR="00BC21F4" w:rsidRPr="0059051E">
        <w:t>(Minor)</w:t>
      </w:r>
    </w:p>
    <w:p w14:paraId="62AE229E" w14:textId="77777777" w:rsidR="00E07FAF" w:rsidRPr="0059051E" w:rsidRDefault="00E07FAF" w:rsidP="009C65F7">
      <w:pPr>
        <w:tabs>
          <w:tab w:val="right" w:pos="9360"/>
        </w:tabs>
      </w:pPr>
      <w:r w:rsidRPr="0059051E">
        <w:t>under Uniform Gifts to Minors Act of</w:t>
      </w:r>
      <w:r>
        <w:t xml:space="preserve"> </w:t>
      </w:r>
      <w:r w:rsidRPr="0059051E">
        <w:t xml:space="preserve"> </w:t>
      </w:r>
      <w:r w:rsidRPr="00E07FAF">
        <w:rPr>
          <w:u w:val="single"/>
        </w:rPr>
        <w:tab/>
      </w:r>
    </w:p>
    <w:p w14:paraId="4D72F3F8" w14:textId="77777777" w:rsidR="00485AB5" w:rsidRPr="0059051E" w:rsidRDefault="00E07FAF" w:rsidP="00E07FAF">
      <w:pPr>
        <w:tabs>
          <w:tab w:val="decimal" w:pos="5490"/>
        </w:tabs>
        <w:spacing w:after="240"/>
      </w:pPr>
      <w:r>
        <w:tab/>
      </w:r>
      <w:r w:rsidRPr="0059051E">
        <w:t xml:space="preserve"> </w:t>
      </w:r>
      <w:r w:rsidR="00BC21F4" w:rsidRPr="0059051E">
        <w:t>(State)</w:t>
      </w:r>
    </w:p>
    <w:p w14:paraId="4E065280" w14:textId="77777777" w:rsidR="00BC21F4" w:rsidRDefault="00BC21F4" w:rsidP="00514809">
      <w:pPr>
        <w:pStyle w:val="00BodyText5"/>
      </w:pPr>
      <w:r w:rsidRPr="0059051E">
        <w:t>Additional abbreviations may also be used though not in the above list.</w:t>
      </w:r>
    </w:p>
    <w:p w14:paraId="6397D76F" w14:textId="77777777" w:rsidR="00E07FAF" w:rsidRPr="0059051E" w:rsidRDefault="00E07FAF" w:rsidP="00873350">
      <w:pPr>
        <w:spacing w:after="240"/>
      </w:pPr>
    </w:p>
    <w:p w14:paraId="53309C7B" w14:textId="77777777" w:rsidR="00E07FAF" w:rsidRDefault="00E07FAF">
      <w:pPr>
        <w:spacing w:after="160" w:line="259" w:lineRule="auto"/>
      </w:pPr>
      <w:r>
        <w:br w:type="page"/>
      </w:r>
    </w:p>
    <w:p w14:paraId="0AF00EC0" w14:textId="77777777" w:rsidR="00485AB5" w:rsidRPr="0059051E" w:rsidRDefault="00BC21F4" w:rsidP="00E07FAF">
      <w:pPr>
        <w:spacing w:after="240"/>
        <w:jc w:val="center"/>
      </w:pPr>
      <w:r w:rsidRPr="0059051E">
        <w:t>ASSIGNMENT</w:t>
      </w:r>
    </w:p>
    <w:p w14:paraId="36729D17" w14:textId="77777777" w:rsidR="00BC21F4" w:rsidRDefault="00BC21F4" w:rsidP="00514809">
      <w:pPr>
        <w:pStyle w:val="00BodyText5"/>
      </w:pPr>
      <w:r w:rsidRPr="0059051E">
        <w:t>FOR VALUE RECEIVED,</w:t>
      </w:r>
      <w:r w:rsidR="00E07FAF">
        <w:t xml:space="preserve"> ____________________________________, the </w:t>
      </w:r>
      <w:r w:rsidRPr="0059051E">
        <w:t>undersigned sells, assigns, and transfers unto:</w:t>
      </w:r>
    </w:p>
    <w:p w14:paraId="66013DD1" w14:textId="77777777" w:rsidR="00BC21F4" w:rsidRDefault="00E07FAF" w:rsidP="00DE5823">
      <w:r>
        <w:t>________________________________________________________________________</w:t>
      </w:r>
    </w:p>
    <w:p w14:paraId="58AD592F" w14:textId="77777777" w:rsidR="00485AB5" w:rsidRDefault="00BC21F4" w:rsidP="00DE5823">
      <w:pPr>
        <w:spacing w:after="240"/>
        <w:jc w:val="center"/>
      </w:pPr>
      <w:r>
        <w:t>(Social Security or Other Identifying Number of Assignee)</w:t>
      </w:r>
    </w:p>
    <w:p w14:paraId="0D434D40" w14:textId="77777777" w:rsidR="00DE5823" w:rsidRDefault="00DE5823" w:rsidP="00DE5823"/>
    <w:p w14:paraId="69F73650" w14:textId="77777777" w:rsidR="00DE5823" w:rsidRDefault="00DE5823" w:rsidP="00DE5823"/>
    <w:p w14:paraId="4BEB7F64" w14:textId="77777777" w:rsidR="00E07FAF" w:rsidRDefault="00E07FAF" w:rsidP="00DE5823">
      <w:r>
        <w:t>________________________________________________________________________</w:t>
      </w:r>
    </w:p>
    <w:p w14:paraId="2483017C" w14:textId="77777777" w:rsidR="00485AB5" w:rsidRDefault="00BC21F4" w:rsidP="00DE5823">
      <w:pPr>
        <w:spacing w:after="240"/>
        <w:jc w:val="center"/>
      </w:pPr>
      <w:r>
        <w:t>(Please Print or Typewrite Name and Address of Assignee)</w:t>
      </w:r>
    </w:p>
    <w:p w14:paraId="50DCC9F0" w14:textId="77777777" w:rsidR="00DE5823" w:rsidRDefault="00DE5823" w:rsidP="00DE5823">
      <w:pPr>
        <w:spacing w:after="240"/>
        <w:jc w:val="both"/>
      </w:pPr>
    </w:p>
    <w:p w14:paraId="413BD880" w14:textId="77777777" w:rsidR="00485AB5" w:rsidRDefault="00BC21F4" w:rsidP="00514809">
      <w:pPr>
        <w:pStyle w:val="00BodyText5"/>
      </w:pPr>
      <w:r>
        <w:t>the within Bond</w:t>
      </w:r>
      <w:r w:rsidR="00617239">
        <w:t xml:space="preserve"> </w:t>
      </w:r>
      <w:r>
        <w:t>and</w:t>
      </w:r>
      <w:r w:rsidR="00617239">
        <w:t xml:space="preserve"> </w:t>
      </w:r>
      <w:r>
        <w:t>all</w:t>
      </w:r>
      <w:r w:rsidR="00617239">
        <w:t xml:space="preserve"> </w:t>
      </w:r>
      <w:r>
        <w:t>rights</w:t>
      </w:r>
      <w:r w:rsidR="00617239">
        <w:t xml:space="preserve"> </w:t>
      </w:r>
      <w:r>
        <w:t>thereunder,</w:t>
      </w:r>
      <w:r w:rsidR="00617239">
        <w:t xml:space="preserve"> </w:t>
      </w:r>
      <w:r>
        <w:t>and</w:t>
      </w:r>
      <w:r w:rsidR="00617239">
        <w:t xml:space="preserve"> </w:t>
      </w:r>
      <w:r>
        <w:t>hereby</w:t>
      </w:r>
      <w:r w:rsidR="00617239">
        <w:t xml:space="preserve"> </w:t>
      </w:r>
      <w:r>
        <w:t>irrevocably</w:t>
      </w:r>
      <w:r w:rsidR="00617239">
        <w:t xml:space="preserve"> </w:t>
      </w:r>
      <w:r>
        <w:t>constitutes</w:t>
      </w:r>
      <w:r w:rsidR="00617239">
        <w:t xml:space="preserve"> </w:t>
      </w:r>
      <w:r>
        <w:t>and appoints</w:t>
      </w:r>
      <w:r w:rsidR="00DE5823">
        <w:t xml:space="preserve"> ____________________________________ </w:t>
      </w:r>
      <w:r>
        <w:t>attorney</w:t>
      </w:r>
      <w:r w:rsidR="00617239">
        <w:t xml:space="preserve"> </w:t>
      </w:r>
      <w:r>
        <w:t>for</w:t>
      </w:r>
      <w:r w:rsidR="00617239">
        <w:t xml:space="preserve"> </w:t>
      </w:r>
      <w:r>
        <w:t>registration</w:t>
      </w:r>
      <w:r w:rsidR="00617239">
        <w:t xml:space="preserve"> </w:t>
      </w:r>
      <w:r>
        <w:t>thereof, with full power</w:t>
      </w:r>
      <w:r w:rsidR="00617239">
        <w:t xml:space="preserve"> </w:t>
      </w:r>
      <w:r>
        <w:t>of substitution</w:t>
      </w:r>
      <w:r w:rsidR="00617239">
        <w:t xml:space="preserve"> </w:t>
      </w:r>
      <w:r>
        <w:t>in the premises.</w:t>
      </w:r>
    </w:p>
    <w:p w14:paraId="2FED77F3" w14:textId="77777777" w:rsidR="00485AB5" w:rsidRDefault="00BC21F4" w:rsidP="00DE5823">
      <w:pPr>
        <w:spacing w:after="240"/>
        <w:ind w:firstLine="720"/>
      </w:pPr>
      <w:r>
        <w:t>DATED:</w:t>
      </w:r>
      <w:r w:rsidR="00DE5823">
        <w:t xml:space="preserve"> __________________________</w:t>
      </w:r>
    </w:p>
    <w:p w14:paraId="441F69C3" w14:textId="77777777" w:rsidR="00BC21F4" w:rsidRDefault="00BC21F4" w:rsidP="00873350">
      <w:pPr>
        <w:spacing w:after="240"/>
      </w:pPr>
    </w:p>
    <w:p w14:paraId="0429386F" w14:textId="77777777" w:rsidR="00485AB5" w:rsidRDefault="00BC21F4" w:rsidP="00DE5823">
      <w:pPr>
        <w:spacing w:after="240"/>
        <w:ind w:left="4500"/>
        <w:jc w:val="both"/>
      </w:pPr>
      <w:r>
        <w:t>Signature:</w:t>
      </w:r>
      <w:r w:rsidR="00DE5823">
        <w:t xml:space="preserve"> ___________________</w:t>
      </w:r>
    </w:p>
    <w:p w14:paraId="3C669E97" w14:textId="77777777" w:rsidR="00485AB5" w:rsidRDefault="00BC21F4" w:rsidP="00DE5823">
      <w:pPr>
        <w:spacing w:after="240"/>
        <w:ind w:left="4500"/>
        <w:jc w:val="both"/>
      </w:pPr>
      <w:r>
        <w:t>NOTICE: The signature to this assignment must correspond with the name of the Registered Owner as it appears upon</w:t>
      </w:r>
      <w:r w:rsidR="00617239">
        <w:t xml:space="preserve"> </w:t>
      </w:r>
      <w:r>
        <w:t>the face of the within Bond in every particular without alteration or enlargement or any change whatever.</w:t>
      </w:r>
    </w:p>
    <w:p w14:paraId="47DEDD66" w14:textId="77777777" w:rsidR="00485AB5" w:rsidRDefault="00BC21F4" w:rsidP="00873350">
      <w:pPr>
        <w:spacing w:after="240"/>
      </w:pPr>
      <w:r>
        <w:t>Signature Guaranteed:</w:t>
      </w:r>
    </w:p>
    <w:p w14:paraId="4BE06407" w14:textId="77777777" w:rsidR="00485AB5" w:rsidRDefault="00485AB5" w:rsidP="00873350">
      <w:pPr>
        <w:spacing w:after="240"/>
      </w:pPr>
    </w:p>
    <w:p w14:paraId="7A6A2F70" w14:textId="77777777" w:rsidR="00485AB5" w:rsidRDefault="00DE5823" w:rsidP="00DE5823">
      <w:pPr>
        <w:tabs>
          <w:tab w:val="decimal" w:pos="3960"/>
        </w:tabs>
        <w:spacing w:after="240"/>
      </w:pPr>
      <w:r>
        <w:t>___________________________________</w:t>
      </w:r>
    </w:p>
    <w:p w14:paraId="1E827A84" w14:textId="49D9BA5F" w:rsidR="00BC21F4" w:rsidRDefault="00BC21F4" w:rsidP="000D3B59">
      <w:pPr>
        <w:spacing w:after="240"/>
        <w:ind w:right="4320"/>
        <w:jc w:val="both"/>
      </w:pPr>
      <w:r>
        <w:t>NOTICE: The signature(s) should be guaranteed by an eligible guarantor institution (banks, stockbrokers, savings and loan associations and credit unions with membership in an approved signature guarantee</w:t>
      </w:r>
      <w:r w:rsidR="00617239">
        <w:t xml:space="preserve"> </w:t>
      </w:r>
      <w:r>
        <w:t>medallion</w:t>
      </w:r>
      <w:r w:rsidR="00617239">
        <w:t xml:space="preserve"> </w:t>
      </w:r>
      <w:r>
        <w:t>program),</w:t>
      </w:r>
      <w:r w:rsidR="00617239">
        <w:t xml:space="preserve"> </w:t>
      </w:r>
      <w:r>
        <w:t>pursuant to</w:t>
      </w:r>
      <w:r w:rsidR="00DE5823">
        <w:t xml:space="preserve"> </w:t>
      </w:r>
      <w:r>
        <w:t>S.E.C. Rule 17Ad-15</w:t>
      </w:r>
      <w:r w:rsidR="000D3B59">
        <w:t>.</w:t>
      </w:r>
    </w:p>
    <w:p w14:paraId="07659CB5" w14:textId="77777777" w:rsidR="00A72E30" w:rsidRDefault="00A72E30" w:rsidP="005D6037">
      <w:pPr>
        <w:sectPr w:rsidR="00A72E30" w:rsidSect="005266D4">
          <w:footerReference w:type="default" r:id="rId21"/>
          <w:footerReference w:type="first" r:id="rId22"/>
          <w:pgSz w:w="12240" w:h="15840"/>
          <w:pgMar w:top="1440" w:right="1440" w:bottom="1440" w:left="1440" w:header="720" w:footer="720" w:gutter="0"/>
          <w:pgNumType w:start="1"/>
          <w:cols w:space="720"/>
          <w:titlePg/>
          <w:docGrid w:linePitch="360"/>
        </w:sectPr>
      </w:pPr>
    </w:p>
    <w:p w14:paraId="60398380" w14:textId="3DD28518" w:rsidR="00BC21F4" w:rsidRPr="005D6037" w:rsidRDefault="00BC21F4" w:rsidP="005D6037">
      <w:pPr>
        <w:pStyle w:val="Exhibit"/>
        <w:rPr>
          <w:u w:val="none"/>
        </w:rPr>
      </w:pPr>
      <w:bookmarkStart w:id="267" w:name="_Toc173332116"/>
      <w:r w:rsidRPr="00695149">
        <w:t>EXHIBIT</w:t>
      </w:r>
      <w:r w:rsidR="00695149" w:rsidRPr="00695149">
        <w:t xml:space="preserve"> </w:t>
      </w:r>
      <w:r w:rsidR="00DE5D7E">
        <w:t>B</w:t>
      </w:r>
      <w:r w:rsidR="005D6037">
        <w:br/>
      </w:r>
      <w:r w:rsidR="005D6037">
        <w:br/>
      </w:r>
      <w:r w:rsidRPr="005D6037">
        <w:rPr>
          <w:u w:val="none"/>
        </w:rPr>
        <w:t>FORM OF</w:t>
      </w:r>
      <w:r w:rsidR="001F041C">
        <w:rPr>
          <w:u w:val="none"/>
        </w:rPr>
        <w:t xml:space="preserve"> CONSTRUCTION FUND</w:t>
      </w:r>
      <w:r w:rsidRPr="005D6037">
        <w:rPr>
          <w:u w:val="none"/>
        </w:rPr>
        <w:t xml:space="preserve"> REQUISITION</w:t>
      </w:r>
      <w:bookmarkEnd w:id="267"/>
    </w:p>
    <w:p w14:paraId="5F810603" w14:textId="0D4BA906" w:rsidR="00A77A1C" w:rsidRPr="00863A01" w:rsidRDefault="0005430F" w:rsidP="00A77A1C">
      <w:pPr>
        <w:keepNext/>
        <w:spacing w:after="240"/>
        <w:jc w:val="center"/>
        <w:rPr>
          <w:bCs/>
        </w:rPr>
      </w:pPr>
      <w:r>
        <w:br/>
      </w:r>
      <w:r w:rsidR="00A77A1C" w:rsidRPr="00863A01">
        <w:t>Requisition No.</w:t>
      </w:r>
      <w:r w:rsidR="00A77A1C">
        <w:t xml:space="preserve"> ____</w:t>
      </w:r>
    </w:p>
    <w:p w14:paraId="73D09B5F" w14:textId="618F9FF1" w:rsidR="00A77A1C" w:rsidRDefault="00E66FFA" w:rsidP="00A77A1C">
      <w:pPr>
        <w:spacing w:after="240"/>
        <w:jc w:val="center"/>
      </w:pPr>
      <w:bookmarkStart w:id="268" w:name="OLE_LINK1"/>
      <w:bookmarkStart w:id="269" w:name="OLE_LINK2"/>
      <w:r>
        <w:t>SkyRidge Pegasus</w:t>
      </w:r>
      <w:r w:rsidR="0063292A">
        <w:t xml:space="preserve"> </w:t>
      </w:r>
      <w:r>
        <w:t>Infrastructure Financing District</w:t>
      </w:r>
    </w:p>
    <w:p w14:paraId="24E57623" w14:textId="0CBEBEDD" w:rsidR="00A77A1C" w:rsidRPr="00863A01" w:rsidRDefault="0063292A" w:rsidP="00A77A1C">
      <w:pPr>
        <w:spacing w:after="240"/>
        <w:jc w:val="center"/>
      </w:pPr>
      <w:r>
        <w:t>$</w:t>
      </w:r>
      <w:r w:rsidR="00E66FFA">
        <w:t>[PAR]</w:t>
      </w:r>
      <w:r w:rsidR="00A77A1C" w:rsidRPr="00863A01">
        <w:br/>
      </w:r>
      <w:r w:rsidR="00A77A1C">
        <w:t>Special Assessment Bonds</w:t>
      </w:r>
      <w:r w:rsidR="00A77A1C" w:rsidRPr="00863A01">
        <w:br/>
      </w:r>
      <w:bookmarkEnd w:id="268"/>
      <w:bookmarkEnd w:id="269"/>
      <w:r w:rsidR="00036B14">
        <w:t>Series 2024</w:t>
      </w:r>
      <w:r w:rsidR="00A77A1C">
        <w:br/>
        <w:t>(</w:t>
      </w:r>
      <w:r w:rsidR="00E66FFA">
        <w:t>SkyRidge Pegasus</w:t>
      </w:r>
      <w:r w:rsidR="00A77A1C">
        <w:t xml:space="preserve"> </w:t>
      </w:r>
      <w:r w:rsidR="004F25FB">
        <w:t>Assessment Area</w:t>
      </w:r>
      <w:r w:rsidR="00A77A1C">
        <w:t>)</w:t>
      </w:r>
    </w:p>
    <w:p w14:paraId="1EFB536A" w14:textId="44EF963A" w:rsidR="001265DD" w:rsidRDefault="001265DD" w:rsidP="001265DD">
      <w:pPr>
        <w:pStyle w:val="00BodyText5"/>
      </w:pPr>
      <w:r>
        <w:t xml:space="preserve">The undersigned certifies that s/he is the </w:t>
      </w:r>
      <w:r w:rsidR="00895854">
        <w:t>Authorized</w:t>
      </w:r>
      <w:r>
        <w:t xml:space="preserve"> Representative under that certain Indenture of Trust and Pledge dated as of </w:t>
      </w:r>
      <w:r w:rsidR="00E66FFA">
        <w:t>[INDENTURE MONTH] 1, 2024</w:t>
      </w:r>
      <w:r>
        <w:t xml:space="preserve"> (the “Indenture”) between the </w:t>
      </w:r>
      <w:r w:rsidR="00E66FFA">
        <w:t>SkyRidge Pegasus</w:t>
      </w:r>
      <w:r w:rsidR="0063292A">
        <w:t xml:space="preserve"> </w:t>
      </w:r>
      <w:r w:rsidR="00E66FFA">
        <w:t>Infrastructure Financing District</w:t>
      </w:r>
      <w:r>
        <w:t xml:space="preserve"> (the “District”) and UMB Bank, n.a., as trustee (the “Trustee”).</w:t>
      </w:r>
    </w:p>
    <w:p w14:paraId="2ABBD543" w14:textId="77777777" w:rsidR="001265DD" w:rsidRDefault="001265DD" w:rsidP="001265DD">
      <w:pPr>
        <w:pStyle w:val="00BodyText5"/>
      </w:pPr>
      <w:r>
        <w:t>All capitalized terms used in this requisition (“Requisition”) shall have the respective meanings assigned in the Indenture.</w:t>
      </w:r>
    </w:p>
    <w:p w14:paraId="27A8AF19" w14:textId="79DA0C99" w:rsidR="001265DD" w:rsidRDefault="001265DD" w:rsidP="001265DD">
      <w:pPr>
        <w:pStyle w:val="00BodyText5"/>
      </w:pPr>
      <w:r>
        <w:t xml:space="preserve">The undersigned </w:t>
      </w:r>
      <w:r w:rsidR="00895854">
        <w:t>Authorized</w:t>
      </w:r>
      <w:r>
        <w:t xml:space="preserve"> Representative hereby makes a requisition from the Series </w:t>
      </w:r>
      <w:r w:rsidR="00036B14">
        <w:t>2024</w:t>
      </w:r>
      <w:r>
        <w:t xml:space="preserve"> Construction Account held by the Trustee under the Indenture, and in support thereof states:</w:t>
      </w:r>
    </w:p>
    <w:p w14:paraId="495EA047" w14:textId="52986C67" w:rsidR="001265DD" w:rsidRDefault="001265DD" w:rsidP="001265DD">
      <w:pPr>
        <w:pStyle w:val="00BodyText5"/>
      </w:pPr>
      <w:r>
        <w:t>1.</w:t>
      </w:r>
      <w:r>
        <w:tab/>
        <w:t xml:space="preserve">The amount requisitioned is $__________. </w:t>
      </w:r>
    </w:p>
    <w:p w14:paraId="4E37934B" w14:textId="77777777" w:rsidR="001265DD" w:rsidRDefault="001265DD" w:rsidP="001265DD">
      <w:pPr>
        <w:pStyle w:val="00BodyText5"/>
      </w:pPr>
      <w:r>
        <w:t xml:space="preserve">2. </w:t>
      </w:r>
      <w:r>
        <w:tab/>
        <w:t>The name and address of the person, firm, or corporation to whom payment is due or has been made is as follows:</w:t>
      </w:r>
    </w:p>
    <w:p w14:paraId="22C8D629" w14:textId="12F5F21E" w:rsidR="001265DD" w:rsidRDefault="001265DD" w:rsidP="005B14EA">
      <w:pPr>
        <w:pStyle w:val="00BodyText5"/>
        <w:ind w:left="720" w:firstLine="0"/>
      </w:pPr>
      <w:r>
        <w:t>_______________________</w:t>
      </w:r>
      <w:r w:rsidR="005B14EA">
        <w:br/>
      </w:r>
      <w:r>
        <w:t>_______________________</w:t>
      </w:r>
    </w:p>
    <w:p w14:paraId="0DCCA3C9" w14:textId="77777777" w:rsidR="001265DD" w:rsidRDefault="001265DD" w:rsidP="001265DD">
      <w:pPr>
        <w:pStyle w:val="00BodyText5"/>
      </w:pPr>
      <w:r>
        <w:t>3.</w:t>
      </w:r>
      <w:r>
        <w:tab/>
        <w:t>Payment is due to the above person for (describe nature of the obligation):</w:t>
      </w:r>
    </w:p>
    <w:p w14:paraId="7EB41508" w14:textId="77777777" w:rsidR="001265DD" w:rsidRDefault="001265DD" w:rsidP="001265DD">
      <w:pPr>
        <w:pStyle w:val="00BodyText5"/>
      </w:pPr>
      <w:r>
        <w:t>_______________________________________________________________.</w:t>
      </w:r>
    </w:p>
    <w:p w14:paraId="5D97CAE4" w14:textId="6478D82A" w:rsidR="001265DD" w:rsidRDefault="001265DD" w:rsidP="001265DD">
      <w:pPr>
        <w:pStyle w:val="00BodyText5"/>
      </w:pPr>
      <w:r>
        <w:t>4.</w:t>
      </w:r>
      <w:r>
        <w:tab/>
        <w:t xml:space="preserve">The above payment obligation (i) has been properly incurred, is a proper charge against the Series </w:t>
      </w:r>
      <w:r w:rsidR="00036B14">
        <w:t>2024</w:t>
      </w:r>
      <w:r>
        <w:t xml:space="preserve"> Construction Account based upon audited, itemized claims substantiated in support thereof (evidence of such support not herein required by the Trustee), and has not been the basis of any previous withdrawal and (ii) </w:t>
      </w:r>
      <w:r w:rsidRPr="001265DD">
        <w:t>has been confirmed by the District, in its reasonable discretion either (a) satisfactory compliant with the bidding and procurement process required by the Act, or (b) the cost of which is not greater than the fair market value of the same</w:t>
      </w:r>
      <w:r>
        <w:t xml:space="preserve">.  </w:t>
      </w:r>
    </w:p>
    <w:p w14:paraId="290A68F7" w14:textId="2CD4862F" w:rsidR="00671C46" w:rsidRPr="00671C46" w:rsidRDefault="001265DD" w:rsidP="001265DD">
      <w:pPr>
        <w:pStyle w:val="00BodyText5"/>
      </w:pPr>
      <w:r>
        <w:t>5.</w:t>
      </w:r>
      <w:r>
        <w:tab/>
        <w:t xml:space="preserve">The costs for which the disbursement is requested herein are authorized by the Governing Document and constitute Improvements.  </w:t>
      </w:r>
      <w:r w:rsidR="00671C46" w:rsidRPr="00671C46">
        <w:rPr>
          <w:u w:val="single"/>
        </w:rPr>
        <w:t>Schedule 1</w:t>
      </w:r>
      <w:r w:rsidR="00671C46">
        <w:t xml:space="preserve"> hereto A has been completed by a</w:t>
      </w:r>
      <w:r>
        <w:t xml:space="preserve">n independent engineer </w:t>
      </w:r>
      <w:r w:rsidR="00671C46">
        <w:t>relating to this Requisition.</w:t>
      </w:r>
    </w:p>
    <w:p w14:paraId="3AB1E24F" w14:textId="1932958F" w:rsidR="001265DD" w:rsidRDefault="001265DD" w:rsidP="001265DD">
      <w:pPr>
        <w:pStyle w:val="00BodyText5"/>
      </w:pPr>
      <w:r>
        <w:t>6.</w:t>
      </w:r>
      <w:r>
        <w:tab/>
        <w:t xml:space="preserve">With respect to the Improvements financed or refinanced with the disbursement requested herein, based upon information available to the District, including any applicable report of an independent engineer, the District has found and determined that such Improvements </w:t>
      </w:r>
      <w:r w:rsidRPr="001265DD">
        <w:t>constitute a publicly owned infrastructure, facility, or system that the District is authorized to provide</w:t>
      </w:r>
      <w:r>
        <w:t>, and constitute improvements for which the District is authorized to issue indebtedness in accordance with the Governing Document, and the payment of such costs of the Improvements is in furtherance of the purposes for which the District was formed.</w:t>
      </w:r>
    </w:p>
    <w:p w14:paraId="5543B735" w14:textId="3216DCE9" w:rsidR="001265DD" w:rsidRDefault="001265DD" w:rsidP="001265DD">
      <w:pPr>
        <w:pStyle w:val="00BodyText5"/>
      </w:pPr>
      <w:r>
        <w:t>7.</w:t>
      </w:r>
      <w:r>
        <w:tab/>
        <w:t>No Event of Default has occurred and is continuing under the Indenture</w:t>
      </w:r>
      <w:r w:rsidR="00F12FED">
        <w:t>, and no event or condition has occurred which, with notice of passage of time or both, would constitute an Event of Default under the Indenture</w:t>
      </w:r>
      <w:r>
        <w:t xml:space="preserve">. </w:t>
      </w:r>
    </w:p>
    <w:p w14:paraId="21D8432C" w14:textId="77777777" w:rsidR="001265DD" w:rsidRDefault="001265DD" w:rsidP="001265DD">
      <w:pPr>
        <w:pStyle w:val="00BodyText5"/>
      </w:pPr>
      <w:r>
        <w:t>8.</w:t>
      </w:r>
      <w:r>
        <w:tab/>
        <w:t>Disbursement instructions are attached hereto.</w:t>
      </w:r>
    </w:p>
    <w:p w14:paraId="53D35940" w14:textId="534167C8" w:rsidR="001265DD" w:rsidRDefault="001265DD" w:rsidP="001265DD">
      <w:pPr>
        <w:pStyle w:val="00BodyText5"/>
      </w:pPr>
      <w:r>
        <w:t>9.</w:t>
      </w:r>
      <w:r>
        <w:tab/>
        <w:t xml:space="preserve">With respect to this requested disbursement, the District (i) certifies it has reviewed any wire instructions set forth in this Requisition to confirm such wire instructions are accurate, (ii) to the extent permitted by law and without waiving any rights or privileges under Utah Code Title 63G, Chapter 7, Governmental Immunity Act of Utah, as may be amended, agrees to indemnify and hold harmless the Trustee from and against any and all claim, demand, loss, liability, or expense sustained, including but not limited to attorney fees, and expenses resulting directly or indirectly as a result of making the disbursement in accordance with this Requisition, and (iii) agrees </w:t>
      </w:r>
      <w:r w:rsidR="00F470A2">
        <w:t>it</w:t>
      </w:r>
      <w:r>
        <w:t xml:space="preserve"> will not seek recourse from the Trustee as a result of losses incurred by it for making the disbursement in accordance with this Requisition.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2" w:type="dxa"/>
          <w:left w:w="115" w:type="dxa"/>
          <w:bottom w:w="72" w:type="dxa"/>
          <w:right w:w="115" w:type="dxa"/>
        </w:tblCellMar>
        <w:tblLook w:val="04A0" w:firstRow="1" w:lastRow="0" w:firstColumn="1" w:lastColumn="0" w:noHBand="0" w:noVBand="1"/>
      </w:tblPr>
      <w:tblGrid>
        <w:gridCol w:w="4579"/>
        <w:gridCol w:w="4781"/>
      </w:tblGrid>
      <w:tr w:rsidR="00695149" w:rsidRPr="003105A7" w14:paraId="06B8418A" w14:textId="77777777" w:rsidTr="009C65F7">
        <w:tc>
          <w:tcPr>
            <w:tcW w:w="2446" w:type="pct"/>
            <w:vAlign w:val="center"/>
          </w:tcPr>
          <w:p w14:paraId="7CBA74CA" w14:textId="77777777" w:rsidR="00695149" w:rsidRPr="003105A7" w:rsidRDefault="00695149" w:rsidP="00695149">
            <w:pPr>
              <w:spacing w:line="480" w:lineRule="auto"/>
              <w:rPr>
                <w:szCs w:val="24"/>
              </w:rPr>
            </w:pPr>
            <w:r w:rsidRPr="003105A7">
              <w:rPr>
                <w:szCs w:val="24"/>
              </w:rPr>
              <w:t>DATED:________________________</w:t>
            </w:r>
          </w:p>
        </w:tc>
        <w:tc>
          <w:tcPr>
            <w:tcW w:w="2554" w:type="pct"/>
            <w:vAlign w:val="center"/>
          </w:tcPr>
          <w:p w14:paraId="181F6026" w14:textId="0EC7366D" w:rsidR="00695149" w:rsidRPr="003105A7" w:rsidRDefault="00E66FFA" w:rsidP="00782F10">
            <w:pPr>
              <w:rPr>
                <w:szCs w:val="24"/>
                <w:lang w:val="fr-FR"/>
              </w:rPr>
            </w:pPr>
            <w:r>
              <w:rPr>
                <w:szCs w:val="24"/>
                <w:lang w:val="fr-FR"/>
              </w:rPr>
              <w:t>SKYRIDGE PEGASUS</w:t>
            </w:r>
            <w:r w:rsidR="0063292A">
              <w:rPr>
                <w:szCs w:val="24"/>
                <w:lang w:val="fr-FR"/>
              </w:rPr>
              <w:t xml:space="preserve"> </w:t>
            </w:r>
            <w:r>
              <w:rPr>
                <w:szCs w:val="24"/>
                <w:lang w:val="fr-FR"/>
              </w:rPr>
              <w:t>INFRASTRUCTURE FINANCING DISTRICT</w:t>
            </w:r>
          </w:p>
        </w:tc>
      </w:tr>
      <w:tr w:rsidR="00695149" w:rsidRPr="003105A7" w14:paraId="43572BDE" w14:textId="77777777" w:rsidTr="009C65F7">
        <w:tc>
          <w:tcPr>
            <w:tcW w:w="2446" w:type="pct"/>
            <w:vAlign w:val="center"/>
          </w:tcPr>
          <w:p w14:paraId="65B6F34B" w14:textId="77777777" w:rsidR="00695149" w:rsidRPr="003105A7" w:rsidRDefault="00695149" w:rsidP="00695149">
            <w:pPr>
              <w:spacing w:line="480" w:lineRule="auto"/>
              <w:rPr>
                <w:szCs w:val="24"/>
                <w:lang w:val="fr-FR"/>
              </w:rPr>
            </w:pPr>
          </w:p>
        </w:tc>
        <w:tc>
          <w:tcPr>
            <w:tcW w:w="2554" w:type="pct"/>
            <w:vAlign w:val="center"/>
          </w:tcPr>
          <w:p w14:paraId="36A06BDF" w14:textId="77777777" w:rsidR="00695149" w:rsidRPr="003105A7" w:rsidRDefault="00695149" w:rsidP="00695149">
            <w:pPr>
              <w:spacing w:line="480" w:lineRule="auto"/>
              <w:rPr>
                <w:szCs w:val="24"/>
              </w:rPr>
            </w:pPr>
            <w:r w:rsidRPr="003105A7">
              <w:rPr>
                <w:szCs w:val="24"/>
              </w:rPr>
              <w:t>By: _____________________________</w:t>
            </w:r>
            <w:r w:rsidR="00F31DC0" w:rsidRPr="003105A7">
              <w:rPr>
                <w:szCs w:val="24"/>
              </w:rPr>
              <w:t>__</w:t>
            </w:r>
          </w:p>
        </w:tc>
      </w:tr>
      <w:tr w:rsidR="00695149" w:rsidRPr="003105A7" w14:paraId="6076C48E" w14:textId="77777777" w:rsidTr="009C65F7">
        <w:tc>
          <w:tcPr>
            <w:tcW w:w="2446" w:type="pct"/>
            <w:vAlign w:val="center"/>
          </w:tcPr>
          <w:p w14:paraId="023AC609" w14:textId="77777777" w:rsidR="00695149" w:rsidRPr="003105A7" w:rsidRDefault="00695149" w:rsidP="00695149">
            <w:pPr>
              <w:spacing w:line="480" w:lineRule="auto"/>
              <w:rPr>
                <w:szCs w:val="24"/>
              </w:rPr>
            </w:pPr>
          </w:p>
        </w:tc>
        <w:tc>
          <w:tcPr>
            <w:tcW w:w="2554" w:type="pct"/>
            <w:vAlign w:val="center"/>
          </w:tcPr>
          <w:p w14:paraId="23CBE757" w14:textId="6FAF886D" w:rsidR="00717EDA" w:rsidRPr="003105A7" w:rsidRDefault="00695149" w:rsidP="00717EDA">
            <w:pPr>
              <w:spacing w:line="480" w:lineRule="auto"/>
              <w:rPr>
                <w:szCs w:val="24"/>
              </w:rPr>
            </w:pPr>
            <w:r w:rsidRPr="003105A7">
              <w:rPr>
                <w:szCs w:val="24"/>
              </w:rPr>
              <w:t>Its: ___________________________</w:t>
            </w:r>
            <w:r w:rsidR="00F31DC0" w:rsidRPr="003105A7">
              <w:rPr>
                <w:szCs w:val="24"/>
              </w:rPr>
              <w:t>_</w:t>
            </w:r>
            <w:r w:rsidRPr="003105A7">
              <w:rPr>
                <w:szCs w:val="24"/>
              </w:rPr>
              <w:t>___</w:t>
            </w:r>
          </w:p>
        </w:tc>
      </w:tr>
    </w:tbl>
    <w:p w14:paraId="2882BF0B" w14:textId="6CE48741" w:rsidR="00717EDA" w:rsidRDefault="00717EDA" w:rsidP="00332BBD">
      <w:pPr>
        <w:pStyle w:val="Exhibit"/>
        <w:rPr>
          <w:u w:val="none"/>
        </w:rPr>
      </w:pPr>
      <w:r>
        <w:rPr>
          <w:u w:val="none"/>
        </w:rPr>
        <w:br w:type="page"/>
      </w:r>
    </w:p>
    <w:p w14:paraId="73A63F8C" w14:textId="77777777" w:rsidR="001F041C" w:rsidRPr="00CD0394" w:rsidRDefault="001F041C" w:rsidP="00CD0394"/>
    <w:tbl>
      <w:tblPr>
        <w:tblW w:w="8955"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55"/>
      </w:tblGrid>
      <w:tr w:rsidR="00717EDA" w:rsidRPr="00717EDA" w14:paraId="49D097D1" w14:textId="77777777" w:rsidTr="00717EDA">
        <w:trPr>
          <w:trHeight w:val="387"/>
        </w:trPr>
        <w:tc>
          <w:tcPr>
            <w:tcW w:w="8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3D490E" w14:textId="6BB950C2" w:rsidR="00671C46" w:rsidRDefault="00671C46" w:rsidP="00717EDA">
            <w:pPr>
              <w:autoSpaceDE w:val="0"/>
              <w:autoSpaceDN w:val="0"/>
              <w:adjustRightInd w:val="0"/>
              <w:spacing w:after="240"/>
              <w:jc w:val="center"/>
              <w:rPr>
                <w:b/>
                <w:kern w:val="2"/>
                <w:szCs w:val="24"/>
                <w:u w:val="single"/>
                <w14:ligatures w14:val="standardContextual"/>
              </w:rPr>
            </w:pPr>
            <w:r>
              <w:rPr>
                <w:b/>
                <w:kern w:val="2"/>
                <w:szCs w:val="24"/>
                <w:u w:val="single"/>
                <w14:ligatures w14:val="standardContextual"/>
              </w:rPr>
              <w:t>SCHEDULE 1</w:t>
            </w:r>
          </w:p>
          <w:p w14:paraId="36715120" w14:textId="55DD1A0D" w:rsidR="00717EDA" w:rsidRPr="00717EDA" w:rsidRDefault="00717EDA" w:rsidP="00717EDA">
            <w:pPr>
              <w:autoSpaceDE w:val="0"/>
              <w:autoSpaceDN w:val="0"/>
              <w:adjustRightInd w:val="0"/>
              <w:spacing w:after="240"/>
              <w:jc w:val="center"/>
              <w:rPr>
                <w:b/>
                <w:kern w:val="2"/>
                <w:szCs w:val="24"/>
                <w:u w:val="single"/>
                <w14:ligatures w14:val="standardContextual"/>
              </w:rPr>
            </w:pPr>
            <w:r w:rsidRPr="00717EDA">
              <w:rPr>
                <w:b/>
                <w:kern w:val="2"/>
                <w:szCs w:val="24"/>
                <w:u w:val="single"/>
                <w14:ligatures w14:val="standardContextual"/>
              </w:rPr>
              <w:t>District Engineer’s Certification</w:t>
            </w:r>
          </w:p>
          <w:p w14:paraId="344206DA" w14:textId="02935130" w:rsidR="00717EDA" w:rsidRPr="00717EDA" w:rsidRDefault="00717EDA" w:rsidP="00717EDA">
            <w:pPr>
              <w:autoSpaceDE w:val="0"/>
              <w:autoSpaceDN w:val="0"/>
              <w:adjustRightInd w:val="0"/>
              <w:spacing w:after="240"/>
              <w:rPr>
                <w:kern w:val="2"/>
                <w:szCs w:val="24"/>
                <w14:ligatures w14:val="standardContextual"/>
              </w:rPr>
            </w:pPr>
            <w:r w:rsidRPr="00717EDA">
              <w:rPr>
                <w:kern w:val="2"/>
                <w:szCs w:val="24"/>
                <w14:ligatures w14:val="standardContextual"/>
              </w:rPr>
              <w:t>As a professional engineer licensed in the State of Utah, I hereby certify that:</w:t>
            </w:r>
          </w:p>
          <w:p w14:paraId="640DA4F2" w14:textId="6D6D99F7" w:rsidR="00717EDA" w:rsidRPr="00717EDA" w:rsidRDefault="00717EDA" w:rsidP="00717EDA">
            <w:pPr>
              <w:numPr>
                <w:ilvl w:val="0"/>
                <w:numId w:val="32"/>
              </w:numPr>
              <w:autoSpaceDE w:val="0"/>
              <w:autoSpaceDN w:val="0"/>
              <w:adjustRightInd w:val="0"/>
              <w:spacing w:after="240"/>
              <w:ind w:left="393"/>
              <w:contextualSpacing/>
              <w:jc w:val="both"/>
              <w:rPr>
                <w:rFonts w:eastAsia="Aptos"/>
                <w:kern w:val="2"/>
                <w:szCs w:val="24"/>
                <w14:ligatures w14:val="standardContextual"/>
              </w:rPr>
            </w:pPr>
            <w:r w:rsidRPr="00717EDA">
              <w:rPr>
                <w:rFonts w:eastAsia="Aptos"/>
                <w:kern w:val="2"/>
                <w:szCs w:val="24"/>
                <w14:ligatures w14:val="standardContextual"/>
              </w:rPr>
              <w:t xml:space="preserve">I have reviewed the foregoing </w:t>
            </w:r>
            <w:r w:rsidR="00E638FF">
              <w:rPr>
                <w:rFonts w:eastAsia="Aptos"/>
                <w:kern w:val="2"/>
                <w:szCs w:val="24"/>
                <w14:ligatures w14:val="standardContextual"/>
              </w:rPr>
              <w:t>Construction Fund Requisition</w:t>
            </w:r>
            <w:r w:rsidRPr="00717EDA">
              <w:rPr>
                <w:rFonts w:eastAsia="Aptos"/>
                <w:kern w:val="2"/>
                <w:szCs w:val="24"/>
                <w14:ligatures w14:val="standardContextual"/>
              </w:rPr>
              <w:t xml:space="preserve"> and all documentation in support thereof;</w:t>
            </w:r>
          </w:p>
          <w:p w14:paraId="7A7DCA40" w14:textId="62B372E2" w:rsidR="00717EDA" w:rsidRPr="00717EDA" w:rsidRDefault="00717EDA" w:rsidP="00717EDA">
            <w:pPr>
              <w:numPr>
                <w:ilvl w:val="0"/>
                <w:numId w:val="32"/>
              </w:numPr>
              <w:autoSpaceDE w:val="0"/>
              <w:autoSpaceDN w:val="0"/>
              <w:adjustRightInd w:val="0"/>
              <w:spacing w:after="240"/>
              <w:ind w:left="393"/>
              <w:contextualSpacing/>
              <w:jc w:val="both"/>
              <w:rPr>
                <w:rFonts w:eastAsia="Aptos"/>
                <w:kern w:val="2"/>
                <w:szCs w:val="24"/>
                <w14:ligatures w14:val="standardContextual"/>
              </w:rPr>
            </w:pPr>
            <w:r w:rsidRPr="00717EDA">
              <w:rPr>
                <w:rFonts w:eastAsia="Aptos"/>
                <w:kern w:val="2"/>
                <w:szCs w:val="24"/>
                <w14:ligatures w14:val="standardContextual"/>
              </w:rPr>
              <w:t xml:space="preserve">I have conducted any field examinations as I have deemed necessary to evaluate the </w:t>
            </w:r>
            <w:r w:rsidR="00E638FF">
              <w:rPr>
                <w:rFonts w:eastAsia="Aptos"/>
                <w:kern w:val="2"/>
                <w:szCs w:val="24"/>
                <w14:ligatures w14:val="standardContextual"/>
              </w:rPr>
              <w:t>Requisition</w:t>
            </w:r>
            <w:r w:rsidRPr="00717EDA">
              <w:rPr>
                <w:rFonts w:eastAsia="Aptos"/>
                <w:kern w:val="2"/>
                <w:szCs w:val="24"/>
                <w14:ligatures w14:val="standardContextual"/>
              </w:rPr>
              <w:t>, the supporting documentation, and the public infrastructure related thereto;</w:t>
            </w:r>
          </w:p>
          <w:p w14:paraId="46C5007F" w14:textId="747B7409" w:rsidR="00717EDA" w:rsidRPr="00717EDA" w:rsidRDefault="00717EDA" w:rsidP="00717EDA">
            <w:pPr>
              <w:numPr>
                <w:ilvl w:val="0"/>
                <w:numId w:val="32"/>
              </w:numPr>
              <w:autoSpaceDE w:val="0"/>
              <w:autoSpaceDN w:val="0"/>
              <w:adjustRightInd w:val="0"/>
              <w:spacing w:after="240"/>
              <w:ind w:left="393"/>
              <w:contextualSpacing/>
              <w:jc w:val="both"/>
              <w:rPr>
                <w:rFonts w:eastAsia="Aptos"/>
                <w:kern w:val="2"/>
                <w:szCs w:val="24"/>
                <w14:ligatures w14:val="standardContextual"/>
              </w:rPr>
            </w:pPr>
            <w:r w:rsidRPr="00717EDA">
              <w:rPr>
                <w:rFonts w:eastAsia="Aptos"/>
                <w:kern w:val="2"/>
                <w:szCs w:val="24"/>
                <w14:ligatures w14:val="standardContextual"/>
              </w:rPr>
              <w:t xml:space="preserve">The costs described in the </w:t>
            </w:r>
            <w:r w:rsidR="00E638FF">
              <w:rPr>
                <w:rFonts w:eastAsia="Aptos"/>
                <w:kern w:val="2"/>
                <w:szCs w:val="24"/>
                <w14:ligatures w14:val="standardContextual"/>
              </w:rPr>
              <w:t>Requisition</w:t>
            </w:r>
            <w:r w:rsidRPr="00717EDA">
              <w:rPr>
                <w:rFonts w:eastAsia="Aptos"/>
                <w:kern w:val="2"/>
                <w:szCs w:val="24"/>
                <w14:ligatures w14:val="standardContextual"/>
              </w:rPr>
              <w:t xml:space="preserve"> and supporting documentation are qualified district eligible public improvement costs, and are reasonable and consistent with the fair market value, or anticipated fair market value, of the related public infrastructure upon completion as anticipated in the applicable construction plans; and</w:t>
            </w:r>
          </w:p>
          <w:p w14:paraId="0EB0DCBC" w14:textId="358AC33A" w:rsidR="00717EDA" w:rsidRPr="00717EDA" w:rsidRDefault="00717EDA" w:rsidP="00717EDA">
            <w:pPr>
              <w:numPr>
                <w:ilvl w:val="0"/>
                <w:numId w:val="32"/>
              </w:numPr>
              <w:autoSpaceDE w:val="0"/>
              <w:autoSpaceDN w:val="0"/>
              <w:adjustRightInd w:val="0"/>
              <w:spacing w:after="240"/>
              <w:ind w:left="393"/>
              <w:contextualSpacing/>
              <w:jc w:val="both"/>
              <w:rPr>
                <w:rFonts w:eastAsia="Aptos"/>
                <w:kern w:val="2"/>
                <w:szCs w:val="24"/>
                <w14:ligatures w14:val="standardContextual"/>
              </w:rPr>
            </w:pPr>
            <w:r w:rsidRPr="00717EDA">
              <w:rPr>
                <w:rFonts w:eastAsia="Aptos"/>
                <w:kern w:val="2"/>
                <w:szCs w:val="24"/>
                <w14:ligatures w14:val="standardContextual"/>
              </w:rPr>
              <w:t xml:space="preserve">I have performed this work and provided this certification solely on behalf of the District named in the </w:t>
            </w:r>
            <w:r w:rsidR="00E638FF">
              <w:rPr>
                <w:rFonts w:eastAsia="Aptos"/>
                <w:kern w:val="2"/>
                <w:szCs w:val="24"/>
                <w14:ligatures w14:val="standardContextual"/>
              </w:rPr>
              <w:t>Requisition</w:t>
            </w:r>
            <w:r w:rsidRPr="00717EDA">
              <w:rPr>
                <w:rFonts w:eastAsia="Aptos"/>
                <w:kern w:val="2"/>
                <w:szCs w:val="24"/>
                <w14:ligatures w14:val="standardContextual"/>
              </w:rPr>
              <w:t>, which has employed or engaged me to provide this service; or, I am an engineer for the public entity which is anticipated to own or receive the public infrastructure by dedication following partial or full completion.</w:t>
            </w:r>
          </w:p>
          <w:p w14:paraId="3210CE8C" w14:textId="1A583CA0" w:rsidR="00717EDA" w:rsidRPr="00717EDA" w:rsidRDefault="00717EDA" w:rsidP="00717EDA">
            <w:pPr>
              <w:spacing w:before="37" w:line="247" w:lineRule="auto"/>
              <w:rPr>
                <w:rFonts w:eastAsia="Myriad Web"/>
                <w:b/>
                <w:kern w:val="2"/>
                <w:szCs w:val="24"/>
                <w14:ligatures w14:val="standardContextual"/>
              </w:rPr>
            </w:pPr>
            <w:r w:rsidRPr="00717EDA">
              <w:rPr>
                <w:kern w:val="2"/>
                <w14:ligatures w14:val="standardContextual"/>
              </w:rPr>
              <w:t xml:space="preserve">On the basis of the foregoing certification, I hereby recommend that the District named herein approve the foregoing </w:t>
            </w:r>
            <w:r w:rsidR="00E638FF">
              <w:rPr>
                <w:kern w:val="2"/>
                <w14:ligatures w14:val="standardContextual"/>
              </w:rPr>
              <w:t>Requisition</w:t>
            </w:r>
            <w:r w:rsidRPr="00717EDA">
              <w:rPr>
                <w:kern w:val="2"/>
                <w14:ligatures w14:val="standardContextual"/>
              </w:rPr>
              <w:t xml:space="preserve"> and submit the same for payment from project funds available from the proceeds of District-issued bonds.</w:t>
            </w:r>
          </w:p>
        </w:tc>
      </w:tr>
      <w:tr w:rsidR="00717EDA" w:rsidRPr="00717EDA" w14:paraId="7415F1F1" w14:textId="77777777" w:rsidTr="00717EDA">
        <w:trPr>
          <w:trHeight w:val="1872"/>
        </w:trPr>
        <w:tc>
          <w:tcPr>
            <w:tcW w:w="8955" w:type="dxa"/>
            <w:tcBorders>
              <w:top w:val="single" w:sz="4" w:space="0" w:color="auto"/>
              <w:left w:val="single" w:sz="4" w:space="0" w:color="auto"/>
              <w:bottom w:val="single" w:sz="4" w:space="0" w:color="auto"/>
              <w:right w:val="single" w:sz="4" w:space="0" w:color="auto"/>
            </w:tcBorders>
            <w:shd w:val="clear" w:color="auto" w:fill="F2F2F2"/>
            <w:vAlign w:val="center"/>
          </w:tcPr>
          <w:p w14:paraId="625D074A" w14:textId="77777777" w:rsidR="00717EDA" w:rsidRPr="00717EDA" w:rsidRDefault="00717EDA" w:rsidP="00717EDA">
            <w:pPr>
              <w:spacing w:before="37" w:line="247" w:lineRule="auto"/>
              <w:jc w:val="both"/>
              <w:rPr>
                <w:kern w:val="2"/>
                <w:szCs w:val="24"/>
                <w14:ligatures w14:val="standardContextual"/>
              </w:rPr>
            </w:pPr>
          </w:p>
          <w:p w14:paraId="25ED7DF9" w14:textId="77777777" w:rsidR="00717EDA" w:rsidRPr="00717EDA" w:rsidRDefault="00717EDA" w:rsidP="00717EDA">
            <w:pPr>
              <w:spacing w:before="37" w:line="247" w:lineRule="auto"/>
              <w:jc w:val="both"/>
              <w:rPr>
                <w:b/>
                <w:bCs/>
                <w:kern w:val="2"/>
                <w:szCs w:val="24"/>
                <w14:ligatures w14:val="standardContextual"/>
              </w:rPr>
            </w:pPr>
            <w:r w:rsidRPr="00717EDA">
              <w:rPr>
                <w:b/>
                <w:bCs/>
                <w:kern w:val="2"/>
                <w:szCs w:val="24"/>
                <w14:ligatures w14:val="standardContextual"/>
              </w:rPr>
              <w:t>Engineer Signature:______________________________________________________</w:t>
            </w:r>
          </w:p>
          <w:p w14:paraId="23067600" w14:textId="77777777" w:rsidR="00717EDA" w:rsidRPr="00717EDA" w:rsidRDefault="00717EDA" w:rsidP="00717EDA">
            <w:pPr>
              <w:spacing w:before="37" w:line="247" w:lineRule="auto"/>
              <w:jc w:val="both"/>
              <w:rPr>
                <w:b/>
                <w:bCs/>
                <w:kern w:val="2"/>
                <w:szCs w:val="24"/>
                <w14:ligatures w14:val="standardContextual"/>
              </w:rPr>
            </w:pPr>
          </w:p>
          <w:p w14:paraId="49E9AED9" w14:textId="77777777" w:rsidR="00717EDA" w:rsidRPr="00717EDA" w:rsidRDefault="00717EDA" w:rsidP="00717EDA">
            <w:pPr>
              <w:spacing w:before="37" w:line="247" w:lineRule="auto"/>
              <w:jc w:val="both"/>
              <w:rPr>
                <w:b/>
                <w:bCs/>
                <w:kern w:val="2"/>
                <w:szCs w:val="24"/>
                <w14:ligatures w14:val="standardContextual"/>
              </w:rPr>
            </w:pPr>
            <w:r w:rsidRPr="00717EDA">
              <w:rPr>
                <w:b/>
                <w:bCs/>
                <w:kern w:val="2"/>
                <w:szCs w:val="24"/>
                <w14:ligatures w14:val="standardContextual"/>
              </w:rPr>
              <w:t>Engineer Name:  __________________________  Date Signed:  _________________</w:t>
            </w:r>
          </w:p>
          <w:p w14:paraId="24E5944C" w14:textId="77777777" w:rsidR="00717EDA" w:rsidRPr="00717EDA" w:rsidRDefault="00717EDA" w:rsidP="00717EDA">
            <w:pPr>
              <w:spacing w:before="37" w:line="247" w:lineRule="auto"/>
              <w:jc w:val="both"/>
              <w:rPr>
                <w:b/>
                <w:bCs/>
                <w:kern w:val="2"/>
                <w:szCs w:val="24"/>
                <w14:ligatures w14:val="standardContextual"/>
              </w:rPr>
            </w:pPr>
          </w:p>
          <w:p w14:paraId="1676FCCE" w14:textId="77777777" w:rsidR="00717EDA" w:rsidRPr="00717EDA" w:rsidRDefault="00717EDA" w:rsidP="00717EDA">
            <w:pPr>
              <w:spacing w:before="37" w:line="247" w:lineRule="auto"/>
              <w:jc w:val="both"/>
              <w:rPr>
                <w:b/>
                <w:bCs/>
                <w:kern w:val="2"/>
                <w:szCs w:val="24"/>
                <w14:ligatures w14:val="standardContextual"/>
              </w:rPr>
            </w:pPr>
            <w:r w:rsidRPr="00717EDA">
              <w:rPr>
                <w:b/>
                <w:bCs/>
                <w:kern w:val="2"/>
                <w:szCs w:val="24"/>
                <w14:ligatures w14:val="standardContextual"/>
              </w:rPr>
              <w:t>Title: _____________________________ Company:  __________________________</w:t>
            </w:r>
          </w:p>
          <w:p w14:paraId="6DCD3277" w14:textId="77777777" w:rsidR="00717EDA" w:rsidRPr="00717EDA" w:rsidRDefault="00717EDA" w:rsidP="00717EDA">
            <w:pPr>
              <w:spacing w:before="37" w:line="247" w:lineRule="auto"/>
              <w:jc w:val="both"/>
              <w:rPr>
                <w:kern w:val="2"/>
                <w:szCs w:val="24"/>
                <w14:ligatures w14:val="standardContextual"/>
              </w:rPr>
            </w:pPr>
          </w:p>
        </w:tc>
      </w:tr>
      <w:tr w:rsidR="00717EDA" w:rsidRPr="00717EDA" w14:paraId="15EACD25" w14:textId="77777777" w:rsidTr="00717EDA">
        <w:trPr>
          <w:trHeight w:val="70"/>
        </w:trPr>
        <w:tc>
          <w:tcPr>
            <w:tcW w:w="8955" w:type="dxa"/>
            <w:tcBorders>
              <w:top w:val="single" w:sz="4" w:space="0" w:color="auto"/>
              <w:left w:val="single" w:sz="4" w:space="0" w:color="auto"/>
              <w:bottom w:val="single" w:sz="4" w:space="0" w:color="auto"/>
              <w:right w:val="single" w:sz="4" w:space="0" w:color="auto"/>
            </w:tcBorders>
            <w:shd w:val="clear" w:color="auto" w:fill="F2F2F2"/>
          </w:tcPr>
          <w:p w14:paraId="08EFAE5A" w14:textId="77777777" w:rsidR="00717EDA" w:rsidRPr="00717EDA" w:rsidRDefault="00717EDA" w:rsidP="00717EDA">
            <w:pPr>
              <w:spacing w:before="37" w:line="247" w:lineRule="auto"/>
              <w:jc w:val="both"/>
              <w:rPr>
                <w:rFonts w:eastAsia="Myriad Web"/>
                <w:b/>
                <w:kern w:val="2"/>
                <w:szCs w:val="24"/>
                <w14:ligatures w14:val="standardContextual"/>
              </w:rPr>
            </w:pPr>
            <w:r w:rsidRPr="00717EDA">
              <w:rPr>
                <w:rFonts w:eastAsia="Myriad Web"/>
                <w:b/>
                <w:kern w:val="2"/>
                <w:szCs w:val="24"/>
                <w14:ligatures w14:val="standardContextual"/>
              </w:rPr>
              <w:t>Notes:</w:t>
            </w:r>
          </w:p>
          <w:p w14:paraId="6E0079A6" w14:textId="77777777" w:rsidR="00717EDA" w:rsidRPr="00717EDA" w:rsidRDefault="00717EDA" w:rsidP="00717EDA">
            <w:pPr>
              <w:spacing w:before="37" w:line="247" w:lineRule="auto"/>
              <w:jc w:val="both"/>
              <w:rPr>
                <w:kern w:val="2"/>
                <w:szCs w:val="24"/>
                <w:u w:val="single"/>
                <w14:ligatures w14:val="standardContextual"/>
              </w:rPr>
            </w:pP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r w:rsidRPr="00717EDA">
              <w:rPr>
                <w:kern w:val="2"/>
                <w:szCs w:val="24"/>
                <w:u w:val="single"/>
                <w14:ligatures w14:val="standardContextual"/>
              </w:rPr>
              <w:tab/>
            </w:r>
          </w:p>
          <w:p w14:paraId="2347D609" w14:textId="77777777" w:rsidR="00717EDA" w:rsidRPr="00717EDA" w:rsidRDefault="00717EDA" w:rsidP="00717EDA">
            <w:pPr>
              <w:spacing w:before="37" w:line="247" w:lineRule="auto"/>
              <w:jc w:val="both"/>
              <w:rPr>
                <w:kern w:val="2"/>
                <w:szCs w:val="24"/>
                <w14:ligatures w14:val="standardContextual"/>
              </w:rPr>
            </w:pPr>
          </w:p>
        </w:tc>
      </w:tr>
    </w:tbl>
    <w:p w14:paraId="1625ABAC" w14:textId="77777777" w:rsidR="00717EDA" w:rsidRDefault="00717EDA" w:rsidP="00F12FED">
      <w:pPr>
        <w:pStyle w:val="Exhibit"/>
        <w:jc w:val="left"/>
        <w:rPr>
          <w:u w:val="none"/>
        </w:rPr>
        <w:sectPr w:rsidR="00717EDA" w:rsidSect="00717EDA">
          <w:footerReference w:type="default" r:id="rId23"/>
          <w:footerReference w:type="first" r:id="rId24"/>
          <w:type w:val="continuous"/>
          <w:pgSz w:w="12240" w:h="15840"/>
          <w:pgMar w:top="1440" w:right="1440" w:bottom="1440" w:left="1440" w:header="720" w:footer="720" w:gutter="0"/>
          <w:pgNumType w:start="1"/>
          <w:cols w:space="720"/>
          <w:titlePg/>
          <w:docGrid w:linePitch="360"/>
        </w:sectPr>
      </w:pPr>
    </w:p>
    <w:p w14:paraId="0AE99802" w14:textId="77777777" w:rsidR="00DF03CA" w:rsidRPr="005D6037" w:rsidRDefault="00DF03CA" w:rsidP="00DF03CA">
      <w:pPr>
        <w:pStyle w:val="Exhibit"/>
        <w:rPr>
          <w:u w:val="none"/>
        </w:rPr>
      </w:pPr>
      <w:bookmarkStart w:id="270" w:name="_Toc171933068"/>
      <w:r w:rsidRPr="00695149">
        <w:t xml:space="preserve">EXHIBIT </w:t>
      </w:r>
      <w:r>
        <w:t>C</w:t>
      </w:r>
      <w:r>
        <w:br/>
      </w:r>
      <w:r>
        <w:br/>
      </w:r>
      <w:r w:rsidRPr="005D6037">
        <w:rPr>
          <w:u w:val="none"/>
        </w:rPr>
        <w:t>FORM OF</w:t>
      </w:r>
      <w:r>
        <w:rPr>
          <w:u w:val="none"/>
        </w:rPr>
        <w:t xml:space="preserve"> WORKING CAPITAL FUND</w:t>
      </w:r>
      <w:r w:rsidRPr="005D6037">
        <w:rPr>
          <w:u w:val="none"/>
        </w:rPr>
        <w:t xml:space="preserve"> REQUISITION</w:t>
      </w:r>
      <w:bookmarkEnd w:id="270"/>
    </w:p>
    <w:p w14:paraId="3E793834" w14:textId="77777777" w:rsidR="00DF03CA" w:rsidRPr="00863A01" w:rsidRDefault="00DF03CA" w:rsidP="00DF03CA">
      <w:pPr>
        <w:keepNext/>
        <w:spacing w:after="240"/>
        <w:jc w:val="center"/>
        <w:rPr>
          <w:bCs/>
        </w:rPr>
      </w:pPr>
      <w:r>
        <w:br/>
      </w:r>
      <w:r w:rsidRPr="00863A01">
        <w:t>Requisition No.</w:t>
      </w:r>
      <w:r>
        <w:t xml:space="preserve"> ____</w:t>
      </w:r>
    </w:p>
    <w:p w14:paraId="4B6DF490" w14:textId="77777777" w:rsidR="00DF03CA" w:rsidRDefault="00DF03CA" w:rsidP="00DF03CA">
      <w:pPr>
        <w:spacing w:after="240"/>
        <w:jc w:val="center"/>
      </w:pPr>
      <w:r>
        <w:t>SkyRidge Pegasus Infrastructure Financing District</w:t>
      </w:r>
    </w:p>
    <w:p w14:paraId="544C11B3" w14:textId="77777777" w:rsidR="00DF03CA" w:rsidRPr="00863A01" w:rsidRDefault="00DF03CA" w:rsidP="00DF03CA">
      <w:pPr>
        <w:spacing w:after="240"/>
        <w:jc w:val="center"/>
      </w:pPr>
      <w:r>
        <w:t>$[PAR]</w:t>
      </w:r>
      <w:r w:rsidRPr="00863A01">
        <w:br/>
      </w:r>
      <w:r>
        <w:t>Special Assessment Bonds</w:t>
      </w:r>
      <w:r w:rsidRPr="00863A01">
        <w:br/>
      </w:r>
      <w:r>
        <w:t>Series 2024</w:t>
      </w:r>
      <w:r>
        <w:br/>
        <w:t>(SkyRidge Pegasus Assessment Area)</w:t>
      </w:r>
    </w:p>
    <w:p w14:paraId="054FF49F" w14:textId="77777777" w:rsidR="00DF03CA" w:rsidRDefault="00DF03CA" w:rsidP="00DF03CA">
      <w:pPr>
        <w:pStyle w:val="00BodyText5"/>
      </w:pPr>
      <w:r>
        <w:t>The undersigned certifies that s/he is an Authorized Representative under that certain Indenture of Trust and Pledge dated as of [INDENTURE MONTH] 1, 2024 (the “Indenture”) between the SkyRidge Pegasus Infrastructure Financing District (the “District”) and UMB Bank, n.a., as trustee (the “Trustee”).</w:t>
      </w:r>
    </w:p>
    <w:p w14:paraId="67681D26" w14:textId="77777777" w:rsidR="00DF03CA" w:rsidRDefault="00DF03CA" w:rsidP="00DF03CA">
      <w:pPr>
        <w:pStyle w:val="00BodyText5"/>
      </w:pPr>
      <w:r>
        <w:t>All capitalized terms used in this requisition (“Requisition”) shall have the respective meanings assigned in the Indenture.</w:t>
      </w:r>
    </w:p>
    <w:p w14:paraId="20332D26" w14:textId="77777777" w:rsidR="00DF03CA" w:rsidRDefault="00DF03CA" w:rsidP="00DF03CA">
      <w:pPr>
        <w:pStyle w:val="00BodyText5"/>
      </w:pPr>
      <w:r>
        <w:t>The undersigned Authorized Representative hereby makes a requisition from the Working Capital Fund held by the Trustee under the Indenture, and in support thereof states:</w:t>
      </w:r>
    </w:p>
    <w:p w14:paraId="6657C552" w14:textId="77777777" w:rsidR="00DF03CA" w:rsidRDefault="00DF03CA" w:rsidP="00DF03CA">
      <w:pPr>
        <w:pStyle w:val="00BodyText5"/>
      </w:pPr>
      <w:r>
        <w:t>1.</w:t>
      </w:r>
      <w:r>
        <w:tab/>
        <w:t xml:space="preserve">The amount requisitioned is $__________. </w:t>
      </w:r>
    </w:p>
    <w:p w14:paraId="5039D5AC" w14:textId="77777777" w:rsidR="00DF03CA" w:rsidRDefault="00DF03CA" w:rsidP="00DF03CA">
      <w:pPr>
        <w:pStyle w:val="00BodyText5"/>
      </w:pPr>
      <w:r>
        <w:t xml:space="preserve">2. </w:t>
      </w:r>
      <w:r>
        <w:tab/>
        <w:t>The name and address of the person, firm, or corporation to whom payment is due or has been made is as follows:</w:t>
      </w:r>
    </w:p>
    <w:p w14:paraId="55C6FD20" w14:textId="77777777" w:rsidR="00DF03CA" w:rsidRDefault="00DF03CA" w:rsidP="00DF03CA">
      <w:pPr>
        <w:pStyle w:val="00BodyText5"/>
        <w:ind w:left="720" w:firstLine="0"/>
      </w:pPr>
      <w:r>
        <w:t>_______________________</w:t>
      </w:r>
      <w:r>
        <w:br/>
        <w:t>_______________________</w:t>
      </w:r>
    </w:p>
    <w:p w14:paraId="4DE9A611" w14:textId="77777777" w:rsidR="00DF03CA" w:rsidRDefault="00DF03CA" w:rsidP="00DF03CA">
      <w:pPr>
        <w:pStyle w:val="00BodyText5"/>
      </w:pPr>
      <w:r>
        <w:t>3.</w:t>
      </w:r>
      <w:r>
        <w:tab/>
        <w:t>Payment is due to the above person for (describe nature of the obligation):</w:t>
      </w:r>
    </w:p>
    <w:p w14:paraId="1794B42B" w14:textId="77777777" w:rsidR="00DF03CA" w:rsidRDefault="00DF03CA" w:rsidP="00DF03CA">
      <w:pPr>
        <w:pStyle w:val="00BodyText5"/>
      </w:pPr>
      <w:r>
        <w:t>_______________________________________________________________.</w:t>
      </w:r>
    </w:p>
    <w:p w14:paraId="3ED08EDE" w14:textId="77777777" w:rsidR="00DF03CA" w:rsidRDefault="00DF03CA" w:rsidP="00DF03CA">
      <w:pPr>
        <w:pStyle w:val="00BodyText5"/>
      </w:pPr>
      <w:r>
        <w:t>4.</w:t>
      </w:r>
      <w:r>
        <w:tab/>
        <w:t xml:space="preserve">The above payment obligation has been properly incurred, is a proper charge against the Working Capital Fund and has not been the basis of any previous withdrawal.  </w:t>
      </w:r>
    </w:p>
    <w:p w14:paraId="6205ABCB" w14:textId="77777777" w:rsidR="00DF03CA" w:rsidRDefault="00DF03CA" w:rsidP="00DF03CA">
      <w:pPr>
        <w:pStyle w:val="00BodyText5"/>
      </w:pPr>
      <w:r>
        <w:t>5.</w:t>
      </w:r>
      <w:r>
        <w:tab/>
        <w:t>The disbursement requested herein will be used solely for the payment of Administrative Expenses.</w:t>
      </w:r>
    </w:p>
    <w:p w14:paraId="0E9C8016" w14:textId="77777777" w:rsidR="00DF03CA" w:rsidRDefault="00DF03CA" w:rsidP="00DF03CA">
      <w:pPr>
        <w:pStyle w:val="00BodyText5"/>
      </w:pPr>
      <w:r>
        <w:t>6.</w:t>
      </w:r>
      <w:r>
        <w:tab/>
        <w:t>Disbursement instructions are attached hereto.</w:t>
      </w:r>
    </w:p>
    <w:p w14:paraId="24EA90B4" w14:textId="77777777" w:rsidR="00DF03CA" w:rsidRDefault="00DF03CA" w:rsidP="00DF03CA">
      <w:pPr>
        <w:pStyle w:val="00BodyText5"/>
      </w:pPr>
      <w:r>
        <w:t>7.</w:t>
      </w:r>
      <w:r>
        <w:tab/>
        <w:t>With respect to this requested disbursement, the District (i) certifies it has reviewed any wire instructions set forth in this Requisition to confirm such wire instructions are accurate, (ii) to the extent permitted by law and without waiving any rights or privileges under Utah Code Title 63G, Chapter 7, Governmental Immunity Act of Utah, as may be amended, agrees to indemnify and hold harmless the Trustee from and against any and all claim, demand, loss, liability, or expense sustained, including but not limited to attorney fees, and expenses resulting directly or indirectly as a result of making the disbursement in accordance with this Requisition, and (iii) agrees it will not seek recourse from the Trustee as a result of losses incurred by it for making the disbursement in accordance with this Requisition.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2" w:type="dxa"/>
          <w:left w:w="115" w:type="dxa"/>
          <w:bottom w:w="72" w:type="dxa"/>
          <w:right w:w="115" w:type="dxa"/>
        </w:tblCellMar>
        <w:tblLook w:val="04A0" w:firstRow="1" w:lastRow="0" w:firstColumn="1" w:lastColumn="0" w:noHBand="0" w:noVBand="1"/>
      </w:tblPr>
      <w:tblGrid>
        <w:gridCol w:w="4579"/>
        <w:gridCol w:w="4781"/>
      </w:tblGrid>
      <w:tr w:rsidR="00DF03CA" w:rsidRPr="003105A7" w14:paraId="68CF8794" w14:textId="77777777" w:rsidTr="00A61BEE">
        <w:tc>
          <w:tcPr>
            <w:tcW w:w="2446" w:type="pct"/>
            <w:vAlign w:val="center"/>
          </w:tcPr>
          <w:p w14:paraId="55BE1285" w14:textId="35C85ECF" w:rsidR="00DF03CA" w:rsidRPr="003105A7" w:rsidRDefault="00DF03CA" w:rsidP="00A61BEE">
            <w:pPr>
              <w:spacing w:line="480" w:lineRule="auto"/>
              <w:rPr>
                <w:szCs w:val="24"/>
              </w:rPr>
            </w:pPr>
            <w:r w:rsidRPr="003105A7">
              <w:rPr>
                <w:szCs w:val="24"/>
              </w:rPr>
              <w:t>D</w:t>
            </w:r>
            <w:r>
              <w:rPr>
                <w:szCs w:val="24"/>
              </w:rPr>
              <w:t>ATED</w:t>
            </w:r>
            <w:r w:rsidRPr="003105A7">
              <w:rPr>
                <w:szCs w:val="24"/>
              </w:rPr>
              <w:t>:________________________</w:t>
            </w:r>
          </w:p>
        </w:tc>
        <w:tc>
          <w:tcPr>
            <w:tcW w:w="2554" w:type="pct"/>
            <w:vAlign w:val="center"/>
          </w:tcPr>
          <w:p w14:paraId="77D95CF1" w14:textId="77777777" w:rsidR="00DF03CA" w:rsidRPr="003105A7" w:rsidRDefault="00DF03CA" w:rsidP="00A61BEE">
            <w:pPr>
              <w:rPr>
                <w:szCs w:val="24"/>
                <w:lang w:val="fr-FR"/>
              </w:rPr>
            </w:pPr>
            <w:r>
              <w:rPr>
                <w:szCs w:val="24"/>
                <w:lang w:val="fr-FR"/>
              </w:rPr>
              <w:t>SKYRIDGE PEGASUS INFRASTRUCTURE FINANCING DISTRICT</w:t>
            </w:r>
          </w:p>
        </w:tc>
      </w:tr>
      <w:tr w:rsidR="00DF03CA" w:rsidRPr="003105A7" w14:paraId="18D4726C" w14:textId="77777777" w:rsidTr="00A61BEE">
        <w:tc>
          <w:tcPr>
            <w:tcW w:w="2446" w:type="pct"/>
            <w:vAlign w:val="center"/>
          </w:tcPr>
          <w:p w14:paraId="7C9126AF" w14:textId="77777777" w:rsidR="00DF03CA" w:rsidRPr="003105A7" w:rsidRDefault="00DF03CA" w:rsidP="00A61BEE">
            <w:pPr>
              <w:spacing w:line="480" w:lineRule="auto"/>
              <w:rPr>
                <w:szCs w:val="24"/>
                <w:lang w:val="fr-FR"/>
              </w:rPr>
            </w:pPr>
          </w:p>
        </w:tc>
        <w:tc>
          <w:tcPr>
            <w:tcW w:w="2554" w:type="pct"/>
            <w:vAlign w:val="center"/>
          </w:tcPr>
          <w:p w14:paraId="6785F352" w14:textId="77777777" w:rsidR="00DF03CA" w:rsidRPr="003105A7" w:rsidRDefault="00DF03CA" w:rsidP="00A61BEE">
            <w:pPr>
              <w:spacing w:line="480" w:lineRule="auto"/>
              <w:rPr>
                <w:szCs w:val="24"/>
              </w:rPr>
            </w:pPr>
            <w:r w:rsidRPr="003105A7">
              <w:rPr>
                <w:szCs w:val="24"/>
              </w:rPr>
              <w:t>By: _______________________________</w:t>
            </w:r>
          </w:p>
        </w:tc>
      </w:tr>
      <w:tr w:rsidR="00DF03CA" w:rsidRPr="003105A7" w14:paraId="0B54ADD6" w14:textId="77777777" w:rsidTr="00A61BEE">
        <w:tc>
          <w:tcPr>
            <w:tcW w:w="2446" w:type="pct"/>
            <w:vAlign w:val="center"/>
          </w:tcPr>
          <w:p w14:paraId="293666B6" w14:textId="77777777" w:rsidR="00DF03CA" w:rsidRPr="003105A7" w:rsidRDefault="00DF03CA" w:rsidP="00A61BEE">
            <w:pPr>
              <w:spacing w:line="480" w:lineRule="auto"/>
              <w:rPr>
                <w:szCs w:val="24"/>
              </w:rPr>
            </w:pPr>
          </w:p>
        </w:tc>
        <w:tc>
          <w:tcPr>
            <w:tcW w:w="2554" w:type="pct"/>
            <w:vAlign w:val="center"/>
          </w:tcPr>
          <w:p w14:paraId="270F26EA" w14:textId="77777777" w:rsidR="00DF03CA" w:rsidRPr="003105A7" w:rsidRDefault="00DF03CA" w:rsidP="00A61BEE">
            <w:pPr>
              <w:spacing w:line="480" w:lineRule="auto"/>
              <w:rPr>
                <w:szCs w:val="24"/>
              </w:rPr>
            </w:pPr>
            <w:r w:rsidRPr="003105A7">
              <w:rPr>
                <w:szCs w:val="24"/>
              </w:rPr>
              <w:t>Its: _______________________________</w:t>
            </w:r>
          </w:p>
        </w:tc>
      </w:tr>
    </w:tbl>
    <w:p w14:paraId="4A9DA184" w14:textId="77777777" w:rsidR="00DF03CA" w:rsidRPr="005D6037" w:rsidRDefault="00DF03CA" w:rsidP="00DF03CA">
      <w:pPr>
        <w:pStyle w:val="Exhibit"/>
        <w:rPr>
          <w:u w:val="none"/>
        </w:rPr>
      </w:pPr>
    </w:p>
    <w:p w14:paraId="31B8AD1D" w14:textId="2D9EBCE1" w:rsidR="00AB6840" w:rsidRPr="005D6037" w:rsidRDefault="00AB6840" w:rsidP="00F12FED">
      <w:pPr>
        <w:pStyle w:val="Exhibit"/>
        <w:jc w:val="left"/>
        <w:rPr>
          <w:u w:val="none"/>
        </w:rPr>
      </w:pPr>
    </w:p>
    <w:sectPr w:rsidR="00AB6840" w:rsidRPr="005D6037" w:rsidSect="00DF03CA">
      <w:footerReference w:type="default" r:id="rId25"/>
      <w:footerReference w:type="first" r:id="rId2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347032" w14:textId="77777777" w:rsidR="003A2F6B" w:rsidRDefault="003A2F6B" w:rsidP="00DE5C32">
      <w:r>
        <w:separator/>
      </w:r>
    </w:p>
  </w:endnote>
  <w:endnote w:type="continuationSeparator" w:id="0">
    <w:p w14:paraId="267947B9" w14:textId="77777777" w:rsidR="003A2F6B" w:rsidRDefault="003A2F6B" w:rsidP="00DE5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yriad Web">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86BA3" w14:textId="77777777" w:rsidR="007A3E81" w:rsidRDefault="007A3E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D9EF3" w14:textId="5BEA5013" w:rsidR="003A2F6B" w:rsidRDefault="003A2F6B" w:rsidP="00AE0AA6">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BD20FD">
      <w:rPr>
        <w:rFonts w:ascii="Arial" w:hAnsi="Arial" w:cs="Arial"/>
        <w:sz w:val="16"/>
      </w:rPr>
      <w:t>4880-2394-9264, v. 3</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E25D2" w14:textId="77777777" w:rsidR="007A3E81" w:rsidRDefault="007A3E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506C2" w14:textId="77777777" w:rsidR="003A2F6B" w:rsidRDefault="003A2F6B" w:rsidP="00555CF8">
    <w:pPr>
      <w:pStyle w:val="Footer"/>
      <w:tabs>
        <w:tab w:val="clear" w:pos="4680"/>
        <w:tab w:val="center" w:pos="4320"/>
      </w:tabs>
      <w:rPr>
        <w:noProof/>
      </w:rPr>
    </w:pPr>
    <w:r>
      <w:tab/>
    </w:r>
    <w:r>
      <w:fldChar w:fldCharType="begin"/>
    </w:r>
    <w:r>
      <w:instrText xml:space="preserve"> PAGE   \* MERGEFORMAT </w:instrText>
    </w:r>
    <w:r>
      <w:fldChar w:fldCharType="separate"/>
    </w:r>
    <w:r>
      <w:rPr>
        <w:noProof/>
      </w:rPr>
      <w:t>iii</w:t>
    </w:r>
    <w:r>
      <w:rPr>
        <w:noProof/>
      </w:rPr>
      <w:fldChar w:fldCharType="end"/>
    </w:r>
  </w:p>
  <w:p w14:paraId="1D70F168" w14:textId="529BAA08" w:rsidR="003A2F6B" w:rsidRDefault="003A2F6B" w:rsidP="00AE0AA6">
    <w:pPr>
      <w:pStyle w:val="Footer"/>
      <w:tabs>
        <w:tab w:val="clear" w:pos="4680"/>
        <w:tab w:val="center" w:pos="4320"/>
      </w:tabs>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BD20FD">
      <w:rPr>
        <w:rFonts w:ascii="Arial" w:hAnsi="Arial" w:cs="Arial"/>
        <w:sz w:val="16"/>
      </w:rPr>
      <w:t>4880-2394-9264, v. 3</w:t>
    </w:r>
    <w:r>
      <w:rPr>
        <w:rFonts w:ascii="Arial" w:hAnsi="Arial" w:cs="Arial"/>
        <w:sz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12B2B" w14:textId="77777777" w:rsidR="003A2F6B" w:rsidRDefault="003A2F6B" w:rsidP="00555CF8">
    <w:pPr>
      <w:pStyle w:val="Footer"/>
      <w:tabs>
        <w:tab w:val="clear" w:pos="4680"/>
        <w:tab w:val="center" w:pos="4320"/>
      </w:tabs>
    </w:pPr>
    <w:r>
      <w:tab/>
    </w:r>
    <w:r>
      <w:fldChar w:fldCharType="begin"/>
    </w:r>
    <w:r>
      <w:instrText xml:space="preserve"> PAGE   \* MERGEFORMAT </w:instrText>
    </w:r>
    <w:r>
      <w:fldChar w:fldCharType="separate"/>
    </w:r>
    <w:r>
      <w:rPr>
        <w:noProof/>
      </w:rPr>
      <w:t>i</w:t>
    </w:r>
    <w:r>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DDAD2" w14:textId="62818068" w:rsidR="003A2F6B" w:rsidRDefault="003A2F6B" w:rsidP="00291CBB">
    <w:pPr>
      <w:pStyle w:val="Footer"/>
      <w:tabs>
        <w:tab w:val="clear" w:pos="9360"/>
      </w:tabs>
      <w:rPr>
        <w:noProof/>
      </w:rPr>
    </w:pPr>
    <w:r>
      <w:tab/>
    </w:r>
    <w:r>
      <w:fldChar w:fldCharType="begin"/>
    </w:r>
    <w:r>
      <w:instrText xml:space="preserve"> PAGE   \* MERGEFORMAT </w:instrText>
    </w:r>
    <w:r>
      <w:fldChar w:fldCharType="separate"/>
    </w:r>
    <w:r>
      <w:rPr>
        <w:noProof/>
      </w:rPr>
      <w:t>16</w:t>
    </w:r>
    <w:r>
      <w:rPr>
        <w:noProof/>
      </w:rPr>
      <w:fldChar w:fldCharType="end"/>
    </w:r>
  </w:p>
  <w:p w14:paraId="10249A9B" w14:textId="2A1AE415" w:rsidR="003A2F6B" w:rsidRDefault="003A2F6B" w:rsidP="003B3344">
    <w:pPr>
      <w:pStyle w:val="Footer"/>
      <w:tabs>
        <w:tab w:val="clear" w:pos="4680"/>
        <w:tab w:val="clear" w:pos="9360"/>
        <w:tab w:val="center" w:pos="4320"/>
      </w:tabs>
      <w:spacing w:line="180" w:lineRule="exact"/>
      <w:rPr>
        <w:noProof/>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BD20FD">
      <w:rPr>
        <w:rFonts w:ascii="Arial" w:hAnsi="Arial" w:cs="Arial"/>
        <w:sz w:val="16"/>
      </w:rPr>
      <w:t>4880-2394-9264, v. 3</w:t>
    </w:r>
    <w:r>
      <w:rPr>
        <w:rFonts w:ascii="Arial" w:hAnsi="Arial" w:cs="Arial"/>
        <w:sz w:val="16"/>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02571" w14:textId="77777777" w:rsidR="003A2F6B" w:rsidRDefault="003A2F6B" w:rsidP="007E6389">
    <w:pPr>
      <w:pStyle w:val="Footer"/>
      <w:tabs>
        <w:tab w:val="clear" w:pos="4680"/>
        <w:tab w:val="clear" w:pos="9360"/>
        <w:tab w:val="center" w:pos="4320"/>
      </w:tabs>
    </w:pPr>
    <w: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5B077" w14:textId="77777777" w:rsidR="003A2F6B" w:rsidRDefault="003A2F6B" w:rsidP="00357CE6">
    <w:pPr>
      <w:jc w:val="center"/>
    </w:pPr>
    <w:r>
      <w:t>S-1</w:t>
    </w:r>
  </w:p>
  <w:p w14:paraId="2DBFA42B" w14:textId="77777777" w:rsidR="003A2F6B" w:rsidRDefault="003A2F6B" w:rsidP="00357CE6">
    <w:pPr>
      <w:jc w:val="center"/>
    </w:pPr>
    <w:r>
      <w:t>Indenture of Trust and Pledge</w:t>
    </w:r>
  </w:p>
  <w:p w14:paraId="2C09BE6B" w14:textId="0157E316" w:rsidR="003A2F6B" w:rsidRDefault="00856125" w:rsidP="00357CE6">
    <w:pPr>
      <w:jc w:val="center"/>
    </w:pPr>
    <w:r>
      <w:t xml:space="preserve">Chelsey </w:t>
    </w:r>
    <w:r w:rsidR="003A2F6B">
      <w:t>Public Infrastructure District No. 1 Special Assessment Bonds</w:t>
    </w:r>
  </w:p>
  <w:p w14:paraId="0CDADC93" w14:textId="116F75ED" w:rsidR="003A2F6B" w:rsidRDefault="003A2F6B" w:rsidP="00357CE6">
    <w:pPr>
      <w:jc w:val="center"/>
    </w:pPr>
    <w:r>
      <w:t>(</w:t>
    </w:r>
    <w:r w:rsidR="00856125">
      <w:t xml:space="preserve">Chelsey </w:t>
    </w:r>
    <w:r>
      <w:t xml:space="preserve">Assessment Area), </w:t>
    </w:r>
    <w:r w:rsidR="00856125">
      <w:t xml:space="preserve">Series </w:t>
    </w:r>
    <w:r w:rsidR="00036B14">
      <w:t>2024</w:t>
    </w:r>
  </w:p>
  <w:p w14:paraId="434CB4BD" w14:textId="5322CC52" w:rsidR="003A2F6B" w:rsidRDefault="003A2F6B" w:rsidP="00AE0AA6">
    <w:pP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BD20FD">
      <w:rPr>
        <w:rFonts w:ascii="Arial" w:hAnsi="Arial" w:cs="Arial"/>
        <w:sz w:val="16"/>
      </w:rPr>
      <w:t>4880-2394-9264, v. 3</w:t>
    </w:r>
    <w:r>
      <w:rPr>
        <w:rFonts w:ascii="Arial" w:hAnsi="Arial" w:cs="Arial"/>
        <w:sz w:val="16"/>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57165" w14:textId="62738CB4" w:rsidR="003A2F6B" w:rsidRDefault="003A2F6B" w:rsidP="00B56BF9">
    <w:pPr>
      <w:pStyle w:val="Footer"/>
      <w:tabs>
        <w:tab w:val="clear" w:pos="4680"/>
        <w:tab w:val="clear" w:pos="9360"/>
        <w:tab w:val="center" w:pos="4320"/>
      </w:tabs>
      <w:jc w:val="center"/>
    </w:pPr>
    <w:r>
      <w:t>S-1</w:t>
    </w:r>
  </w:p>
  <w:p w14:paraId="5FB27C8A" w14:textId="739D7D74" w:rsidR="003A2F6B" w:rsidRDefault="003A2F6B" w:rsidP="00B56BF9">
    <w:pPr>
      <w:pStyle w:val="Footer"/>
      <w:tabs>
        <w:tab w:val="clear" w:pos="4680"/>
        <w:tab w:val="clear" w:pos="9360"/>
        <w:tab w:val="center" w:pos="4320"/>
      </w:tabs>
      <w:jc w:val="center"/>
    </w:pPr>
    <w:r>
      <w:t>INDENTURE OF TRUST AND PLEDGE</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9130630"/>
      <w:docPartObj>
        <w:docPartGallery w:val="Page Numbers (Bottom of Page)"/>
        <w:docPartUnique/>
      </w:docPartObj>
    </w:sdtPr>
    <w:sdtEndPr>
      <w:rPr>
        <w:noProof/>
      </w:rPr>
    </w:sdtEndPr>
    <w:sdtContent>
      <w:p w14:paraId="4F969ACA" w14:textId="5121C177" w:rsidR="003A2F6B" w:rsidRPr="000A71EB" w:rsidRDefault="003A2F6B" w:rsidP="009C65F7">
        <w:pPr>
          <w:pStyle w:val="Footer"/>
          <w:tabs>
            <w:tab w:val="clear" w:pos="9360"/>
          </w:tabs>
          <w:rPr>
            <w:noProof/>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BD20FD">
          <w:rPr>
            <w:rFonts w:ascii="Arial" w:hAnsi="Arial" w:cs="Arial"/>
            <w:sz w:val="16"/>
          </w:rPr>
          <w:t>4880-2394-9264, v. 3</w:t>
        </w:r>
        <w:r>
          <w:rPr>
            <w:rFonts w:ascii="Arial" w:hAnsi="Arial" w:cs="Arial"/>
            <w:sz w:val="16"/>
          </w:rPr>
          <w:fldChar w:fldCharType="end"/>
        </w:r>
        <w:r>
          <w:rPr>
            <w:rFonts w:ascii="Arial" w:hAnsi="Arial" w:cs="Arial"/>
            <w:sz w:val="16"/>
          </w:rPr>
          <w:tab/>
        </w:r>
        <w:r w:rsidR="003C735C">
          <w:t>A</w:t>
        </w:r>
        <w:r>
          <w:t>-</w:t>
        </w:r>
        <w:r>
          <w:fldChar w:fldCharType="begin"/>
        </w:r>
        <w:r>
          <w:instrText xml:space="preserve"> PAGE   \* MERGEFORMAT </w:instrText>
        </w:r>
        <w:r>
          <w:fldChar w:fldCharType="separate"/>
        </w:r>
        <w:r>
          <w:rPr>
            <w:noProof/>
          </w:rPr>
          <w:t>1</w:t>
        </w:r>
        <w:r>
          <w:rPr>
            <w:noProof/>
          </w:rP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51F29" w14:textId="2F4A419E" w:rsidR="003A2F6B" w:rsidRDefault="00AD087D" w:rsidP="00782F10">
    <w:pPr>
      <w:pStyle w:val="Footer"/>
      <w:tabs>
        <w:tab w:val="clear" w:pos="4680"/>
        <w:tab w:val="clear" w:pos="9360"/>
        <w:tab w:val="center" w:pos="4320"/>
      </w:tabs>
      <w:jc w:val="center"/>
      <w:rPr>
        <w:noProof/>
      </w:rPr>
    </w:pPr>
    <w:sdt>
      <w:sdtPr>
        <w:id w:val="-354729007"/>
        <w:docPartObj>
          <w:docPartGallery w:val="Page Numbers (Bottom of Page)"/>
          <w:docPartUnique/>
        </w:docPartObj>
      </w:sdtPr>
      <w:sdtEndPr>
        <w:rPr>
          <w:noProof/>
        </w:rPr>
      </w:sdtEndPr>
      <w:sdtContent>
        <w:r w:rsidR="00CE2799">
          <w:t>A</w:t>
        </w:r>
        <w:r w:rsidR="003A2F6B">
          <w:t>-</w:t>
        </w:r>
        <w:r w:rsidR="003A2F6B">
          <w:fldChar w:fldCharType="begin"/>
        </w:r>
        <w:r w:rsidR="003A2F6B">
          <w:instrText xml:space="preserve"> PAGE   \* MERGEFORMAT </w:instrText>
        </w:r>
        <w:r w:rsidR="003A2F6B">
          <w:fldChar w:fldCharType="separate"/>
        </w:r>
        <w:r w:rsidR="003A2F6B">
          <w:t>2</w:t>
        </w:r>
        <w:r w:rsidR="003A2F6B">
          <w:rPr>
            <w:noProof/>
          </w:rPr>
          <w:fldChar w:fldCharType="end"/>
        </w:r>
      </w:sdtContent>
    </w:sdt>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5250012"/>
      <w:docPartObj>
        <w:docPartGallery w:val="Page Numbers (Bottom of Page)"/>
        <w:docPartUnique/>
      </w:docPartObj>
    </w:sdtPr>
    <w:sdtEndPr>
      <w:rPr>
        <w:noProof/>
      </w:rPr>
    </w:sdtEndPr>
    <w:sdtContent>
      <w:p w14:paraId="2CB7B389" w14:textId="7D27D463" w:rsidR="003A2F6B" w:rsidRDefault="00DE5D7E" w:rsidP="000A71EB">
        <w:pPr>
          <w:pStyle w:val="Footer"/>
          <w:jc w:val="center"/>
          <w:rPr>
            <w:noProof/>
          </w:rPr>
        </w:pPr>
        <w:r>
          <w:t>B</w:t>
        </w:r>
        <w:r w:rsidR="003A2F6B">
          <w:t>-</w:t>
        </w:r>
        <w:r w:rsidR="003A2F6B">
          <w:fldChar w:fldCharType="begin"/>
        </w:r>
        <w:r w:rsidR="003A2F6B">
          <w:instrText xml:space="preserve"> PAGE   \* MERGEFORMAT </w:instrText>
        </w:r>
        <w:r w:rsidR="003A2F6B">
          <w:fldChar w:fldCharType="separate"/>
        </w:r>
        <w:r w:rsidR="003A2F6B">
          <w:rPr>
            <w:noProof/>
          </w:rPr>
          <w:t>1</w:t>
        </w:r>
        <w:r w:rsidR="003A2F6B">
          <w:rPr>
            <w:noProof/>
          </w:rPr>
          <w:fldChar w:fldCharType="end"/>
        </w:r>
      </w:p>
    </w:sdtContent>
  </w:sdt>
  <w:p w14:paraId="1E6F4C5D" w14:textId="5D00B658" w:rsidR="003A2F6B" w:rsidRPr="000A71EB" w:rsidRDefault="003A2F6B" w:rsidP="00AE0AA6">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BD20FD">
      <w:rPr>
        <w:rFonts w:ascii="Arial" w:hAnsi="Arial" w:cs="Arial"/>
        <w:sz w:val="16"/>
      </w:rPr>
      <w:t>4880-2394-9264, v. 3</w:t>
    </w:r>
    <w:r>
      <w:rPr>
        <w:rFonts w:ascii="Arial" w:hAnsi="Arial" w:cs="Arial"/>
        <w:sz w:val="16"/>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720F9B" w14:textId="01F03A50" w:rsidR="003A2F6B" w:rsidRDefault="00AD087D" w:rsidP="00782F10">
    <w:pPr>
      <w:pStyle w:val="Footer"/>
      <w:tabs>
        <w:tab w:val="clear" w:pos="4680"/>
        <w:tab w:val="clear" w:pos="9360"/>
        <w:tab w:val="center" w:pos="4320"/>
      </w:tabs>
      <w:jc w:val="center"/>
      <w:rPr>
        <w:noProof/>
      </w:rPr>
    </w:pPr>
    <w:sdt>
      <w:sdtPr>
        <w:id w:val="769983019"/>
        <w:docPartObj>
          <w:docPartGallery w:val="Page Numbers (Bottom of Page)"/>
          <w:docPartUnique/>
        </w:docPartObj>
      </w:sdtPr>
      <w:sdtEndPr>
        <w:rPr>
          <w:noProof/>
        </w:rPr>
      </w:sdtEndPr>
      <w:sdtContent>
        <w:r w:rsidR="00DE5D7E">
          <w:t>B</w:t>
        </w:r>
        <w:r w:rsidR="003A2F6B">
          <w:t>-</w:t>
        </w:r>
        <w:r w:rsidR="003A2F6B">
          <w:fldChar w:fldCharType="begin"/>
        </w:r>
        <w:r w:rsidR="003A2F6B">
          <w:instrText xml:space="preserve"> PAGE   \* MERGEFORMAT </w:instrText>
        </w:r>
        <w:r w:rsidR="003A2F6B">
          <w:fldChar w:fldCharType="separate"/>
        </w:r>
        <w:r w:rsidR="003A2F6B">
          <w:t>2</w:t>
        </w:r>
        <w:r w:rsidR="003A2F6B">
          <w:rPr>
            <w:noProof/>
          </w:rPr>
          <w:fldChar w:fldCharType="end"/>
        </w:r>
      </w:sdtContent>
    </w:sdt>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603172"/>
      <w:docPartObj>
        <w:docPartGallery w:val="Page Numbers (Bottom of Page)"/>
        <w:docPartUnique/>
      </w:docPartObj>
    </w:sdtPr>
    <w:sdtEndPr>
      <w:rPr>
        <w:noProof/>
      </w:rPr>
    </w:sdtEndPr>
    <w:sdtContent>
      <w:p w14:paraId="1C4A1654" w14:textId="77777777" w:rsidR="001F041C" w:rsidRDefault="001F041C" w:rsidP="000A71EB">
        <w:pPr>
          <w:pStyle w:val="Footer"/>
          <w:jc w:val="center"/>
          <w:rPr>
            <w:noProof/>
          </w:rPr>
        </w:pPr>
        <w:r>
          <w:t>C-</w:t>
        </w:r>
        <w:r>
          <w:fldChar w:fldCharType="begin"/>
        </w:r>
        <w:r>
          <w:instrText xml:space="preserve"> PAGE   \* MERGEFORMAT </w:instrText>
        </w:r>
        <w:r>
          <w:fldChar w:fldCharType="separate"/>
        </w:r>
        <w:r>
          <w:rPr>
            <w:noProof/>
          </w:rPr>
          <w:t>1</w:t>
        </w:r>
        <w:r>
          <w:rPr>
            <w:noProof/>
          </w:rPr>
          <w:fldChar w:fldCharType="end"/>
        </w:r>
      </w:p>
    </w:sdtContent>
  </w:sdt>
  <w:p w14:paraId="61475208" w14:textId="61251EE7" w:rsidR="001F041C" w:rsidRPr="000A71EB" w:rsidRDefault="001F041C" w:rsidP="00AE0AA6">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BD20FD">
      <w:rPr>
        <w:rFonts w:ascii="Arial" w:hAnsi="Arial" w:cs="Arial"/>
        <w:sz w:val="16"/>
      </w:rPr>
      <w:t>4880-2394-9264, v. 3</w:t>
    </w:r>
    <w:r>
      <w:rPr>
        <w:rFonts w:ascii="Arial" w:hAnsi="Arial" w:cs="Arial"/>
        <w:sz w:val="16"/>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5006A7" w14:textId="77777777" w:rsidR="001F041C" w:rsidRDefault="00AD087D" w:rsidP="009C65F7">
    <w:pPr>
      <w:pStyle w:val="Footer"/>
      <w:tabs>
        <w:tab w:val="clear" w:pos="9360"/>
      </w:tabs>
      <w:jc w:val="center"/>
      <w:rPr>
        <w:noProof/>
      </w:rPr>
    </w:pPr>
    <w:sdt>
      <w:sdtPr>
        <w:id w:val="-337707633"/>
        <w:docPartObj>
          <w:docPartGallery w:val="Page Numbers (Bottom of Page)"/>
          <w:docPartUnique/>
        </w:docPartObj>
      </w:sdtPr>
      <w:sdtEndPr>
        <w:rPr>
          <w:noProof/>
        </w:rPr>
      </w:sdtEndPr>
      <w:sdtContent>
        <w:r w:rsidR="001F041C">
          <w:t>C-</w:t>
        </w:r>
        <w:r w:rsidR="001F041C">
          <w:fldChar w:fldCharType="begin"/>
        </w:r>
        <w:r w:rsidR="001F041C">
          <w:instrText xml:space="preserve"> PAGE   \* MERGEFORMAT </w:instrText>
        </w:r>
        <w:r w:rsidR="001F041C">
          <w:fldChar w:fldCharType="separate"/>
        </w:r>
        <w:r w:rsidR="001F041C">
          <w:t>2</w:t>
        </w:r>
        <w:r w:rsidR="001F041C">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D5F580" w14:textId="77777777" w:rsidR="003A2F6B" w:rsidRDefault="003A2F6B" w:rsidP="00DE5C32">
      <w:r>
        <w:separator/>
      </w:r>
    </w:p>
  </w:footnote>
  <w:footnote w:type="continuationSeparator" w:id="0">
    <w:p w14:paraId="4C98932D" w14:textId="77777777" w:rsidR="003A2F6B" w:rsidRDefault="003A2F6B" w:rsidP="00DE5C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D4AF9" w14:textId="77777777" w:rsidR="007A3E81" w:rsidRDefault="007A3E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BFFA31" w14:textId="77777777" w:rsidR="007A3E81" w:rsidRDefault="007A3E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DCDCF" w14:textId="00221487" w:rsidR="007A3E81" w:rsidRDefault="007A3E81" w:rsidP="007A3E81">
    <w:pPr>
      <w:pStyle w:val="Header"/>
      <w:jc w:val="right"/>
    </w:pPr>
    <w:r>
      <w:t>Gilmore &amp; Bell</w:t>
    </w:r>
  </w:p>
  <w:p w14:paraId="0758BC5C" w14:textId="31C77477" w:rsidR="007A3E81" w:rsidRDefault="007A3E81" w:rsidP="007A3E81">
    <w:pPr>
      <w:pStyle w:val="Header"/>
      <w:jc w:val="right"/>
    </w:pPr>
    <w:r>
      <w:t>Draft Dated 08/__/24</w:t>
    </w:r>
  </w:p>
  <w:p w14:paraId="6F4F974A" w14:textId="77777777" w:rsidR="00C31F69" w:rsidRDefault="00C31F6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0AFB7" w14:textId="77777777" w:rsidR="003A2F6B" w:rsidRPr="00B44D44" w:rsidRDefault="003A2F6B" w:rsidP="00B44D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E4D75"/>
    <w:multiLevelType w:val="multilevel"/>
    <w:tmpl w:val="3682849A"/>
    <w:name w:val="Corporate (1)"/>
    <w:lvl w:ilvl="0">
      <w:start w:val="1"/>
      <w:numFmt w:val="upperRoman"/>
      <w:suff w:val="nothing"/>
      <w:lvlText w:val="Article %1"/>
      <w:lvlJc w:val="left"/>
      <w:pPr>
        <w:ind w:left="3240" w:firstLine="0"/>
      </w:pPr>
      <w:rPr>
        <w:rFonts w:hint="default"/>
        <w:caps/>
        <w:vanish w:val="0"/>
        <w:color w:val="auto"/>
        <w:u w:val="none"/>
      </w:rPr>
    </w:lvl>
    <w:lvl w:ilvl="1">
      <w:start w:val="1"/>
      <w:numFmt w:val="decimal"/>
      <w:isLgl/>
      <w:lvlText w:val="Section %1.%2"/>
      <w:lvlJc w:val="left"/>
      <w:pPr>
        <w:tabs>
          <w:tab w:val="num" w:pos="2520"/>
        </w:tabs>
        <w:ind w:left="0" w:firstLine="720"/>
      </w:pPr>
      <w:rPr>
        <w:rFonts w:hint="default"/>
        <w:vanish w:val="0"/>
        <w:color w:val="000000"/>
        <w:u w:val="none"/>
      </w:rPr>
    </w:lvl>
    <w:lvl w:ilvl="2">
      <w:start w:val="1"/>
      <w:numFmt w:val="lowerLetter"/>
      <w:lvlText w:val="(%3)"/>
      <w:lvlJc w:val="left"/>
      <w:pPr>
        <w:tabs>
          <w:tab w:val="num" w:pos="2592"/>
        </w:tabs>
        <w:ind w:left="720" w:firstLine="720"/>
      </w:pPr>
      <w:rPr>
        <w:rFonts w:hint="default"/>
        <w:vanish w:val="0"/>
        <w:color w:val="auto"/>
        <w:u w:val="none"/>
      </w:rPr>
    </w:lvl>
    <w:lvl w:ilvl="3">
      <w:start w:val="1"/>
      <w:numFmt w:val="lowerRoman"/>
      <w:lvlText w:val="(%4)"/>
      <w:lvlJc w:val="left"/>
      <w:pPr>
        <w:tabs>
          <w:tab w:val="num" w:pos="2880"/>
        </w:tabs>
        <w:ind w:left="1440" w:firstLine="720"/>
      </w:pPr>
      <w:rPr>
        <w:rFonts w:hint="default"/>
        <w:vanish w:val="0"/>
        <w:color w:val="auto"/>
        <w:u w:val="none"/>
      </w:rPr>
    </w:lvl>
    <w:lvl w:ilvl="4">
      <w:start w:val="1"/>
      <w:numFmt w:val="upperLetter"/>
      <w:lvlText w:val="(%5)"/>
      <w:lvlJc w:val="left"/>
      <w:pPr>
        <w:tabs>
          <w:tab w:val="num" w:pos="3240"/>
        </w:tabs>
        <w:ind w:left="2160" w:firstLine="720"/>
      </w:pPr>
      <w:rPr>
        <w:rFonts w:hint="default"/>
        <w:vanish w:val="0"/>
        <w:color w:val="auto"/>
        <w:u w:val="none"/>
      </w:rPr>
    </w:lvl>
    <w:lvl w:ilvl="5">
      <w:start w:val="1"/>
      <w:numFmt w:val="lowerLetter"/>
      <w:lvlText w:val="(%6)"/>
      <w:lvlJc w:val="left"/>
      <w:pPr>
        <w:tabs>
          <w:tab w:val="num" w:pos="1800"/>
        </w:tabs>
        <w:ind w:left="720" w:firstLine="720"/>
      </w:pPr>
      <w:rPr>
        <w:rFonts w:hint="default"/>
        <w:vanish w:val="0"/>
        <w:color w:val="auto"/>
        <w:u w:val="none"/>
      </w:rPr>
    </w:lvl>
    <w:lvl w:ilvl="6">
      <w:start w:val="1"/>
      <w:numFmt w:val="decimal"/>
      <w:lvlText w:val="%7."/>
      <w:lvlJc w:val="left"/>
      <w:pPr>
        <w:tabs>
          <w:tab w:val="num" w:pos="4680"/>
        </w:tabs>
        <w:ind w:left="3600" w:firstLine="720"/>
      </w:pPr>
      <w:rPr>
        <w:rFonts w:hint="default"/>
        <w:vanish w:val="0"/>
        <w:color w:val="auto"/>
        <w:u w:val="none"/>
      </w:rPr>
    </w:lvl>
    <w:lvl w:ilvl="7">
      <w:start w:val="1"/>
      <w:numFmt w:val="lowerRoman"/>
      <w:lvlText w:val="%8."/>
      <w:lvlJc w:val="left"/>
      <w:pPr>
        <w:tabs>
          <w:tab w:val="num" w:pos="5760"/>
        </w:tabs>
        <w:ind w:left="4320" w:firstLine="720"/>
      </w:pPr>
      <w:rPr>
        <w:rFonts w:hint="default"/>
        <w:vanish w:val="0"/>
        <w:color w:val="auto"/>
        <w:u w:val="none"/>
      </w:rPr>
    </w:lvl>
    <w:lvl w:ilvl="8">
      <w:start w:val="1"/>
      <w:numFmt w:val="decimal"/>
      <w:lvlText w:val="(%9)"/>
      <w:lvlJc w:val="left"/>
      <w:pPr>
        <w:tabs>
          <w:tab w:val="num" w:pos="6120"/>
        </w:tabs>
        <w:ind w:left="5040" w:firstLine="720"/>
      </w:pPr>
      <w:rPr>
        <w:rFonts w:hint="default"/>
        <w:vanish w:val="0"/>
        <w:color w:val="auto"/>
        <w:u w:val="none"/>
      </w:rPr>
    </w:lvl>
  </w:abstractNum>
  <w:abstractNum w:abstractNumId="1" w15:restartNumberingAfterBreak="0">
    <w:nsid w:val="13F966AF"/>
    <w:multiLevelType w:val="multilevel"/>
    <w:tmpl w:val="1136A004"/>
    <w:styleLink w:val="Style2"/>
    <w:lvl w:ilvl="0">
      <w:start w:val="1"/>
      <w:numFmt w:val="decimal"/>
      <w:lvlText w:val="%1)"/>
      <w:lvlJc w:val="left"/>
      <w:pPr>
        <w:ind w:left="720" w:hanging="360"/>
      </w:pPr>
      <w:rPr>
        <w:rFonts w:hint="default"/>
      </w:rPr>
    </w:lvl>
    <w:lvl w:ilvl="1">
      <w:start w:val="1"/>
      <w:numFmt w:val="decimal"/>
      <w:lvlText w:val="%2.%1"/>
      <w:lvlJc w:val="left"/>
      <w:pPr>
        <w:ind w:left="0" w:firstLine="720"/>
      </w:pPr>
      <w:rPr>
        <w:rFonts w:ascii="Times New Roman" w:hAnsi="Times New Roman" w:hint="default"/>
        <w:sz w:val="24"/>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 w15:restartNumberingAfterBreak="0">
    <w:nsid w:val="269A259F"/>
    <w:multiLevelType w:val="hybridMultilevel"/>
    <w:tmpl w:val="6060D5F6"/>
    <w:lvl w:ilvl="0" w:tplc="2308755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018464A"/>
    <w:multiLevelType w:val="multilevel"/>
    <w:tmpl w:val="793C67C2"/>
    <w:lvl w:ilvl="0">
      <w:start w:val="1"/>
      <w:numFmt w:val="upperRoman"/>
      <w:pStyle w:val="Heading1"/>
      <w:suff w:val="space"/>
      <w:lvlText w:val="Article %1"/>
      <w:lvlJc w:val="left"/>
      <w:pPr>
        <w:ind w:left="0" w:firstLine="0"/>
      </w:pPr>
      <w:rPr>
        <w:rFonts w:hint="default"/>
        <w:caps/>
      </w:rPr>
    </w:lvl>
    <w:lvl w:ilvl="1">
      <w:start w:val="1"/>
      <w:numFmt w:val="decimal"/>
      <w:pStyle w:val="Heading2"/>
      <w:isLgl/>
      <w:lvlText w:val="Section %1.%2"/>
      <w:lvlJc w:val="left"/>
      <w:pPr>
        <w:ind w:left="-90" w:firstLine="720"/>
      </w:pPr>
      <w:rPr>
        <w:rFonts w:hint="default"/>
      </w:rPr>
    </w:lvl>
    <w:lvl w:ilvl="2">
      <w:start w:val="1"/>
      <w:numFmt w:val="lowerLetter"/>
      <w:pStyle w:val="Heading3"/>
      <w:lvlText w:val="(%3)"/>
      <w:lvlJc w:val="left"/>
      <w:pPr>
        <w:tabs>
          <w:tab w:val="num" w:pos="1350"/>
        </w:tabs>
        <w:ind w:left="630" w:firstLine="720"/>
      </w:pPr>
      <w:rPr>
        <w:rFonts w:hint="default"/>
      </w:rPr>
    </w:lvl>
    <w:lvl w:ilvl="3">
      <w:start w:val="1"/>
      <w:numFmt w:val="lowerRoman"/>
      <w:pStyle w:val="Heading4"/>
      <w:lvlText w:val="(%4)"/>
      <w:lvlJc w:val="right"/>
      <w:pPr>
        <w:ind w:left="1440" w:firstLine="720"/>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4" w15:restartNumberingAfterBreak="0">
    <w:nsid w:val="36A505E8"/>
    <w:multiLevelType w:val="hybridMultilevel"/>
    <w:tmpl w:val="424A5B1C"/>
    <w:lvl w:ilvl="0" w:tplc="B74668C4">
      <w:start w:val="1"/>
      <w:numFmt w:val="decimal"/>
      <w:pStyle w:val="00NumberList"/>
      <w:lvlText w:val="%1."/>
      <w:lvlJc w:val="left"/>
      <w:pPr>
        <w:tabs>
          <w:tab w:val="num" w:pos="1440"/>
        </w:tabs>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5518DE"/>
    <w:multiLevelType w:val="hybridMultilevel"/>
    <w:tmpl w:val="06B2500E"/>
    <w:lvl w:ilvl="0" w:tplc="886E45DA">
      <w:start w:val="1"/>
      <w:numFmt w:val="bullet"/>
      <w:pStyle w:val="00BulletList"/>
      <w:lvlText w:val=""/>
      <w:lvlJc w:val="left"/>
      <w:pPr>
        <w:ind w:left="1440" w:hanging="720"/>
      </w:pPr>
      <w:rPr>
        <w:rFonts w:ascii="Symbol" w:hAnsi="Symbol" w:hint="default"/>
      </w:rPr>
    </w:lvl>
    <w:lvl w:ilvl="1" w:tplc="04090003" w:tentative="1">
      <w:start w:val="1"/>
      <w:numFmt w:val="bullet"/>
      <w:pStyle w:val="Article2L2"/>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793296"/>
    <w:multiLevelType w:val="hybridMultilevel"/>
    <w:tmpl w:val="5E6CC38E"/>
    <w:lvl w:ilvl="0" w:tplc="6A941AA4">
      <w:start w:val="1"/>
      <w:numFmt w:val="decimal"/>
      <w:pStyle w:val="ListParagraph"/>
      <w:lvlText w:val="%1."/>
      <w:lvlJc w:val="left"/>
      <w:pPr>
        <w:ind w:left="720" w:hanging="360"/>
      </w:pPr>
      <w:rPr>
        <w:rFonts w:hint="default"/>
        <w:b w:val="0"/>
        <w:i w:val="0"/>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7B3282"/>
    <w:multiLevelType w:val="multilevel"/>
    <w:tmpl w:val="61E8722E"/>
    <w:lvl w:ilvl="0">
      <w:start w:val="1"/>
      <w:numFmt w:val="upperRoman"/>
      <w:suff w:val="space"/>
      <w:lvlText w:val="ARTICLE %1"/>
      <w:lvlJc w:val="center"/>
      <w:pPr>
        <w:ind w:left="0" w:firstLine="0"/>
      </w:pPr>
      <w:rPr>
        <w:rFonts w:ascii="Times New Roman" w:hAnsi="Times New Roman" w:hint="default"/>
        <w:b w:val="0"/>
        <w:i w:val="0"/>
        <w:caps/>
        <w:vanish w:val="0"/>
        <w:color w:val="000000"/>
        <w:sz w:val="24"/>
        <w:u w:val="none"/>
      </w:rPr>
    </w:lvl>
    <w:lvl w:ilvl="1">
      <w:start w:val="1"/>
      <w:numFmt w:val="decimal"/>
      <w:isLgl/>
      <w:lvlText w:val="Section %1.%2"/>
      <w:lvlJc w:val="left"/>
      <w:pPr>
        <w:ind w:left="0" w:firstLine="720"/>
      </w:pPr>
      <w:rPr>
        <w:rFonts w:hint="default"/>
        <w:vanish w:val="0"/>
        <w:color w:val="000000"/>
      </w:rPr>
    </w:lvl>
    <w:lvl w:ilvl="2">
      <w:start w:val="1"/>
      <w:numFmt w:val="lowerLetter"/>
      <w:lvlText w:val="(%3)"/>
      <w:lvlJc w:val="left"/>
      <w:pPr>
        <w:ind w:left="720" w:firstLine="720"/>
      </w:pPr>
      <w:rPr>
        <w:rFonts w:hint="default"/>
        <w:vanish w:val="0"/>
        <w:color w:val="000000"/>
      </w:rPr>
    </w:lvl>
    <w:lvl w:ilvl="3">
      <w:start w:val="1"/>
      <w:numFmt w:val="lowerRoman"/>
      <w:lvlText w:val="(%4)"/>
      <w:lvlJc w:val="left"/>
      <w:pPr>
        <w:ind w:left="1350" w:firstLine="720"/>
      </w:pPr>
      <w:rPr>
        <w:rFonts w:hint="default"/>
        <w:vanish w:val="0"/>
        <w:color w:val="000000"/>
      </w:rPr>
    </w:lvl>
    <w:lvl w:ilvl="4">
      <w:start w:val="1"/>
      <w:numFmt w:val="upperLetter"/>
      <w:pStyle w:val="Heading5"/>
      <w:lvlText w:val="(%5)"/>
      <w:lvlJc w:val="left"/>
      <w:pPr>
        <w:ind w:left="2160" w:firstLine="720"/>
      </w:pPr>
      <w:rPr>
        <w:rFonts w:hint="default"/>
        <w:vanish w:val="0"/>
      </w:rPr>
    </w:lvl>
    <w:lvl w:ilvl="5">
      <w:start w:val="1"/>
      <w:numFmt w:val="decimal"/>
      <w:pStyle w:val="Heading6"/>
      <w:lvlText w:val="(%6)"/>
      <w:lvlJc w:val="left"/>
      <w:pPr>
        <w:ind w:left="2880" w:firstLine="720"/>
      </w:pPr>
      <w:rPr>
        <w:rFonts w:hint="default"/>
        <w:vanish w:val="0"/>
      </w:rPr>
    </w:lvl>
    <w:lvl w:ilvl="6">
      <w:start w:val="1"/>
      <w:numFmt w:val="decimal"/>
      <w:pStyle w:val="Heading7"/>
      <w:lvlText w:val="(%7)"/>
      <w:lvlJc w:val="left"/>
      <w:pPr>
        <w:tabs>
          <w:tab w:val="num" w:pos="5400"/>
        </w:tabs>
        <w:ind w:left="0" w:firstLine="5040"/>
      </w:pPr>
      <w:rPr>
        <w:rFonts w:hint="default"/>
        <w:vanish w:val="0"/>
      </w:rPr>
    </w:lvl>
    <w:lvl w:ilvl="7">
      <w:start w:val="1"/>
      <w:numFmt w:val="lowerLetter"/>
      <w:pStyle w:val="Heading8"/>
      <w:lvlText w:val="%8."/>
      <w:lvlJc w:val="left"/>
      <w:pPr>
        <w:tabs>
          <w:tab w:val="num" w:pos="6120"/>
        </w:tabs>
        <w:ind w:left="0" w:firstLine="5760"/>
      </w:pPr>
      <w:rPr>
        <w:rFonts w:hint="default"/>
        <w:vanish w:val="0"/>
      </w:rPr>
    </w:lvl>
    <w:lvl w:ilvl="8">
      <w:start w:val="1"/>
      <w:numFmt w:val="lowerRoman"/>
      <w:pStyle w:val="Heading9"/>
      <w:lvlText w:val="%9."/>
      <w:lvlJc w:val="left"/>
      <w:pPr>
        <w:tabs>
          <w:tab w:val="num" w:pos="7200"/>
        </w:tabs>
        <w:ind w:left="0" w:firstLine="6480"/>
      </w:pPr>
      <w:rPr>
        <w:rFonts w:hint="default"/>
        <w:vanish w:val="0"/>
      </w:rPr>
    </w:lvl>
  </w:abstractNum>
  <w:num w:numId="1" w16cid:durableId="965935624">
    <w:abstractNumId w:val="4"/>
  </w:num>
  <w:num w:numId="2" w16cid:durableId="832260951">
    <w:abstractNumId w:val="5"/>
  </w:num>
  <w:num w:numId="3" w16cid:durableId="1161851540">
    <w:abstractNumId w:val="7"/>
  </w:num>
  <w:num w:numId="4" w16cid:durableId="874391399">
    <w:abstractNumId w:val="6"/>
  </w:num>
  <w:num w:numId="5" w16cid:durableId="1073964110">
    <w:abstractNumId w:val="1"/>
  </w:num>
  <w:num w:numId="6" w16cid:durableId="1165318945">
    <w:abstractNumId w:val="3"/>
  </w:num>
  <w:num w:numId="7" w16cid:durableId="8684495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8735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1885342">
    <w:abstractNumId w:val="3"/>
    <w:lvlOverride w:ilvl="0">
      <w:startOverride w:val="2"/>
    </w:lvlOverride>
    <w:lvlOverride w:ilvl="1">
      <w:startOverride w:val="7"/>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68398887">
    <w:abstractNumId w:val="3"/>
    <w:lvlOverride w:ilvl="0">
      <w:startOverride w:val="2"/>
    </w:lvlOverride>
    <w:lvlOverride w:ilvl="1">
      <w:startOverride w:val="7"/>
    </w:lvlOverride>
    <w:lvlOverride w:ilvl="2">
      <w:startOverride w:val="3"/>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65296516">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1735131">
    <w:abstractNumId w:val="3"/>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9531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88304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35890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07531439">
    <w:abstractNumId w:val="3"/>
    <w:lvlOverride w:ilvl="0">
      <w:startOverride w:val="2"/>
    </w:lvlOverride>
    <w:lvlOverride w:ilvl="1">
      <w:startOverride w:val="7"/>
    </w:lvlOverride>
    <w:lvlOverride w:ilvl="2">
      <w:startOverride w:val="3"/>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99988138">
    <w:abstractNumId w:val="3"/>
    <w:lvlOverride w:ilvl="0">
      <w:startOverride w:val="1"/>
    </w:lvlOverride>
    <w:lvlOverride w:ilvl="1">
      <w:startOverride w:val="1"/>
    </w:lvlOverride>
    <w:lvlOverride w:ilvl="2">
      <w:startOverride w:val="2"/>
    </w:lvlOverride>
  </w:num>
  <w:num w:numId="18" w16cid:durableId="1689023305">
    <w:abstractNumId w:val="0"/>
  </w:num>
  <w:num w:numId="19" w16cid:durableId="69550257">
    <w:abstractNumId w:val="3"/>
  </w:num>
  <w:num w:numId="20" w16cid:durableId="6726863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72681260">
    <w:abstractNumId w:val="3"/>
    <w:lvlOverride w:ilvl="0">
      <w:startOverride w:val="1"/>
    </w:lvlOverride>
    <w:lvlOverride w:ilvl="1">
      <w:startOverride w:val="1"/>
    </w:lvlOverride>
    <w:lvlOverride w:ilvl="2">
      <w:startOverride w:val="1"/>
    </w:lvlOverride>
    <w:lvlOverride w:ilvl="3">
      <w:startOverride w:val="2"/>
    </w:lvlOverride>
  </w:num>
  <w:num w:numId="22" w16cid:durableId="2438069">
    <w:abstractNumId w:val="3"/>
  </w:num>
  <w:num w:numId="23" w16cid:durableId="2140567918">
    <w:abstractNumId w:val="3"/>
  </w:num>
  <w:num w:numId="24" w16cid:durableId="1535387969">
    <w:abstractNumId w:val="3"/>
  </w:num>
  <w:num w:numId="25" w16cid:durableId="2085561093">
    <w:abstractNumId w:val="3"/>
  </w:num>
  <w:num w:numId="26" w16cid:durableId="1978415234">
    <w:abstractNumId w:val="3"/>
  </w:num>
  <w:num w:numId="27" w16cid:durableId="451367575">
    <w:abstractNumId w:val="3"/>
  </w:num>
  <w:num w:numId="28" w16cid:durableId="1686443510">
    <w:abstractNumId w:val="3"/>
  </w:num>
  <w:num w:numId="29" w16cid:durableId="544028781">
    <w:abstractNumId w:val="3"/>
  </w:num>
  <w:num w:numId="30" w16cid:durableId="1429889006">
    <w:abstractNumId w:val="3"/>
  </w:num>
  <w:num w:numId="31" w16cid:durableId="561058730">
    <w:abstractNumId w:val="3"/>
  </w:num>
  <w:num w:numId="32" w16cid:durableId="576551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457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ndGeneratedStamp" w:val="4880-2394-9264, v. 3"/>
    <w:docVar w:name="ndGeneratedStampLocation" w:val="ExceptFirst"/>
  </w:docVars>
  <w:rsids>
    <w:rsidRoot w:val="008B27A1"/>
    <w:rsid w:val="00000256"/>
    <w:rsid w:val="0000303C"/>
    <w:rsid w:val="000033A7"/>
    <w:rsid w:val="00005E81"/>
    <w:rsid w:val="00007761"/>
    <w:rsid w:val="00010096"/>
    <w:rsid w:val="000110DF"/>
    <w:rsid w:val="00016DDA"/>
    <w:rsid w:val="00021B99"/>
    <w:rsid w:val="000225CF"/>
    <w:rsid w:val="00022C9B"/>
    <w:rsid w:val="0002382F"/>
    <w:rsid w:val="00023AA4"/>
    <w:rsid w:val="00024404"/>
    <w:rsid w:val="0002686E"/>
    <w:rsid w:val="00027397"/>
    <w:rsid w:val="00030872"/>
    <w:rsid w:val="0003240E"/>
    <w:rsid w:val="000324D0"/>
    <w:rsid w:val="00033C46"/>
    <w:rsid w:val="0003613A"/>
    <w:rsid w:val="00036B14"/>
    <w:rsid w:val="00044B4E"/>
    <w:rsid w:val="0004603D"/>
    <w:rsid w:val="00047642"/>
    <w:rsid w:val="00050408"/>
    <w:rsid w:val="00053369"/>
    <w:rsid w:val="00053B89"/>
    <w:rsid w:val="0005430F"/>
    <w:rsid w:val="00054CC7"/>
    <w:rsid w:val="00057B92"/>
    <w:rsid w:val="0006410C"/>
    <w:rsid w:val="00065E32"/>
    <w:rsid w:val="00077D40"/>
    <w:rsid w:val="000801C5"/>
    <w:rsid w:val="000823B0"/>
    <w:rsid w:val="00082D15"/>
    <w:rsid w:val="00087C9E"/>
    <w:rsid w:val="000917E8"/>
    <w:rsid w:val="0009343E"/>
    <w:rsid w:val="00095D46"/>
    <w:rsid w:val="000967BB"/>
    <w:rsid w:val="000A1520"/>
    <w:rsid w:val="000A1525"/>
    <w:rsid w:val="000A1FB3"/>
    <w:rsid w:val="000A4744"/>
    <w:rsid w:val="000A689E"/>
    <w:rsid w:val="000A7153"/>
    <w:rsid w:val="000A71EB"/>
    <w:rsid w:val="000B1665"/>
    <w:rsid w:val="000B576D"/>
    <w:rsid w:val="000B629C"/>
    <w:rsid w:val="000C19C0"/>
    <w:rsid w:val="000C4C7F"/>
    <w:rsid w:val="000C520F"/>
    <w:rsid w:val="000D1DD8"/>
    <w:rsid w:val="000D3809"/>
    <w:rsid w:val="000D3B59"/>
    <w:rsid w:val="000D4871"/>
    <w:rsid w:val="000D680A"/>
    <w:rsid w:val="000E0C5F"/>
    <w:rsid w:val="000E5DA3"/>
    <w:rsid w:val="000E7E95"/>
    <w:rsid w:val="000F3D61"/>
    <w:rsid w:val="000F4C59"/>
    <w:rsid w:val="000F67A7"/>
    <w:rsid w:val="00101792"/>
    <w:rsid w:val="00102741"/>
    <w:rsid w:val="00104B10"/>
    <w:rsid w:val="00111350"/>
    <w:rsid w:val="00111BFE"/>
    <w:rsid w:val="00111DD5"/>
    <w:rsid w:val="001130B6"/>
    <w:rsid w:val="001142DD"/>
    <w:rsid w:val="00115C1F"/>
    <w:rsid w:val="00120F8D"/>
    <w:rsid w:val="00121122"/>
    <w:rsid w:val="001249C7"/>
    <w:rsid w:val="00126275"/>
    <w:rsid w:val="001265DD"/>
    <w:rsid w:val="00127EDB"/>
    <w:rsid w:val="00130E2D"/>
    <w:rsid w:val="00140C77"/>
    <w:rsid w:val="00143A55"/>
    <w:rsid w:val="00144D67"/>
    <w:rsid w:val="001559EA"/>
    <w:rsid w:val="0016322D"/>
    <w:rsid w:val="0017354D"/>
    <w:rsid w:val="00176C1A"/>
    <w:rsid w:val="00182673"/>
    <w:rsid w:val="0018428A"/>
    <w:rsid w:val="001843EA"/>
    <w:rsid w:val="001853EE"/>
    <w:rsid w:val="00187795"/>
    <w:rsid w:val="0019495F"/>
    <w:rsid w:val="00194FA0"/>
    <w:rsid w:val="0019517E"/>
    <w:rsid w:val="00196C75"/>
    <w:rsid w:val="001979E9"/>
    <w:rsid w:val="00197B3D"/>
    <w:rsid w:val="00197BF9"/>
    <w:rsid w:val="001A21AC"/>
    <w:rsid w:val="001A4562"/>
    <w:rsid w:val="001A6858"/>
    <w:rsid w:val="001B1928"/>
    <w:rsid w:val="001B5B18"/>
    <w:rsid w:val="001B5E83"/>
    <w:rsid w:val="001D116F"/>
    <w:rsid w:val="001E1CE5"/>
    <w:rsid w:val="001E285C"/>
    <w:rsid w:val="001E5F63"/>
    <w:rsid w:val="001F041C"/>
    <w:rsid w:val="001F0F9B"/>
    <w:rsid w:val="001F4C86"/>
    <w:rsid w:val="0020092C"/>
    <w:rsid w:val="00201DB2"/>
    <w:rsid w:val="0020307C"/>
    <w:rsid w:val="00203C63"/>
    <w:rsid w:val="00203D4C"/>
    <w:rsid w:val="0020686B"/>
    <w:rsid w:val="0021101A"/>
    <w:rsid w:val="00220478"/>
    <w:rsid w:val="00221D96"/>
    <w:rsid w:val="00222553"/>
    <w:rsid w:val="00225230"/>
    <w:rsid w:val="00232B86"/>
    <w:rsid w:val="00232D02"/>
    <w:rsid w:val="002331A5"/>
    <w:rsid w:val="00242103"/>
    <w:rsid w:val="00243570"/>
    <w:rsid w:val="00251A19"/>
    <w:rsid w:val="0025276C"/>
    <w:rsid w:val="00252EDE"/>
    <w:rsid w:val="00253299"/>
    <w:rsid w:val="00261014"/>
    <w:rsid w:val="0026628D"/>
    <w:rsid w:val="00270E10"/>
    <w:rsid w:val="00271270"/>
    <w:rsid w:val="00271BD1"/>
    <w:rsid w:val="00272A84"/>
    <w:rsid w:val="00276B96"/>
    <w:rsid w:val="00277D3D"/>
    <w:rsid w:val="0028367D"/>
    <w:rsid w:val="0028504C"/>
    <w:rsid w:val="00291CBB"/>
    <w:rsid w:val="00296033"/>
    <w:rsid w:val="002C4394"/>
    <w:rsid w:val="002C5A85"/>
    <w:rsid w:val="002C5AA4"/>
    <w:rsid w:val="002C6BFC"/>
    <w:rsid w:val="002D0C99"/>
    <w:rsid w:val="002D605E"/>
    <w:rsid w:val="002D6D6F"/>
    <w:rsid w:val="002D7D91"/>
    <w:rsid w:val="002E0148"/>
    <w:rsid w:val="002E0159"/>
    <w:rsid w:val="002E1690"/>
    <w:rsid w:val="002E30FB"/>
    <w:rsid w:val="002E459D"/>
    <w:rsid w:val="002E7DF7"/>
    <w:rsid w:val="002F3106"/>
    <w:rsid w:val="002F3A13"/>
    <w:rsid w:val="002F434E"/>
    <w:rsid w:val="002F4E28"/>
    <w:rsid w:val="00304577"/>
    <w:rsid w:val="003050F0"/>
    <w:rsid w:val="003105A7"/>
    <w:rsid w:val="00311EB4"/>
    <w:rsid w:val="00313373"/>
    <w:rsid w:val="00315B16"/>
    <w:rsid w:val="003167EF"/>
    <w:rsid w:val="003232AA"/>
    <w:rsid w:val="003237CB"/>
    <w:rsid w:val="00332BBD"/>
    <w:rsid w:val="00335BB0"/>
    <w:rsid w:val="00337BCF"/>
    <w:rsid w:val="0034186D"/>
    <w:rsid w:val="00342127"/>
    <w:rsid w:val="00342F53"/>
    <w:rsid w:val="003450AE"/>
    <w:rsid w:val="0034525E"/>
    <w:rsid w:val="003461FA"/>
    <w:rsid w:val="00350C2B"/>
    <w:rsid w:val="00357CE6"/>
    <w:rsid w:val="003607D7"/>
    <w:rsid w:val="003678C3"/>
    <w:rsid w:val="00367EEA"/>
    <w:rsid w:val="00372916"/>
    <w:rsid w:val="0037321B"/>
    <w:rsid w:val="00375877"/>
    <w:rsid w:val="003804B3"/>
    <w:rsid w:val="00383396"/>
    <w:rsid w:val="00385BB2"/>
    <w:rsid w:val="003919B3"/>
    <w:rsid w:val="003A0665"/>
    <w:rsid w:val="003A1E1C"/>
    <w:rsid w:val="003A2F6B"/>
    <w:rsid w:val="003A56D7"/>
    <w:rsid w:val="003B07B1"/>
    <w:rsid w:val="003B3344"/>
    <w:rsid w:val="003B35A6"/>
    <w:rsid w:val="003B37AF"/>
    <w:rsid w:val="003C2BF2"/>
    <w:rsid w:val="003C735C"/>
    <w:rsid w:val="003D49F5"/>
    <w:rsid w:val="003D6CEC"/>
    <w:rsid w:val="003E1777"/>
    <w:rsid w:val="003E1EF9"/>
    <w:rsid w:val="003E56ED"/>
    <w:rsid w:val="003E5EB9"/>
    <w:rsid w:val="003F2A2D"/>
    <w:rsid w:val="003F3024"/>
    <w:rsid w:val="003F4A14"/>
    <w:rsid w:val="003F6785"/>
    <w:rsid w:val="004019B0"/>
    <w:rsid w:val="00404944"/>
    <w:rsid w:val="00412833"/>
    <w:rsid w:val="0041356E"/>
    <w:rsid w:val="00414316"/>
    <w:rsid w:val="00416967"/>
    <w:rsid w:val="004219FB"/>
    <w:rsid w:val="00422CD6"/>
    <w:rsid w:val="004308E5"/>
    <w:rsid w:val="00436760"/>
    <w:rsid w:val="00440C0C"/>
    <w:rsid w:val="004429CE"/>
    <w:rsid w:val="004456D9"/>
    <w:rsid w:val="00447403"/>
    <w:rsid w:val="0045022B"/>
    <w:rsid w:val="00450E36"/>
    <w:rsid w:val="004569E0"/>
    <w:rsid w:val="004569E8"/>
    <w:rsid w:val="00460CCD"/>
    <w:rsid w:val="004611B5"/>
    <w:rsid w:val="00462629"/>
    <w:rsid w:val="004704A9"/>
    <w:rsid w:val="00472FFB"/>
    <w:rsid w:val="004750C7"/>
    <w:rsid w:val="0047765A"/>
    <w:rsid w:val="00482D8D"/>
    <w:rsid w:val="004848D0"/>
    <w:rsid w:val="00485AB5"/>
    <w:rsid w:val="00490C3E"/>
    <w:rsid w:val="004915BC"/>
    <w:rsid w:val="00493A7A"/>
    <w:rsid w:val="00493EBF"/>
    <w:rsid w:val="004A2BB3"/>
    <w:rsid w:val="004A4CD1"/>
    <w:rsid w:val="004B299D"/>
    <w:rsid w:val="004B3440"/>
    <w:rsid w:val="004C24B2"/>
    <w:rsid w:val="004C5D92"/>
    <w:rsid w:val="004D0343"/>
    <w:rsid w:val="004E5BA8"/>
    <w:rsid w:val="004F25FB"/>
    <w:rsid w:val="004F33E2"/>
    <w:rsid w:val="004F3A52"/>
    <w:rsid w:val="004F5675"/>
    <w:rsid w:val="004F6550"/>
    <w:rsid w:val="004F73F9"/>
    <w:rsid w:val="005020AC"/>
    <w:rsid w:val="00502548"/>
    <w:rsid w:val="00503AA7"/>
    <w:rsid w:val="0050490C"/>
    <w:rsid w:val="00514809"/>
    <w:rsid w:val="00516559"/>
    <w:rsid w:val="005212A7"/>
    <w:rsid w:val="00523CB5"/>
    <w:rsid w:val="005266D4"/>
    <w:rsid w:val="00526908"/>
    <w:rsid w:val="005269D2"/>
    <w:rsid w:val="00526D4F"/>
    <w:rsid w:val="00533282"/>
    <w:rsid w:val="0053384F"/>
    <w:rsid w:val="00535628"/>
    <w:rsid w:val="00540048"/>
    <w:rsid w:val="00540BA6"/>
    <w:rsid w:val="0054230F"/>
    <w:rsid w:val="0054277C"/>
    <w:rsid w:val="00550D69"/>
    <w:rsid w:val="0055461B"/>
    <w:rsid w:val="00554957"/>
    <w:rsid w:val="00555CF8"/>
    <w:rsid w:val="00556DEF"/>
    <w:rsid w:val="005624D0"/>
    <w:rsid w:val="00563C10"/>
    <w:rsid w:val="00563CDA"/>
    <w:rsid w:val="00566193"/>
    <w:rsid w:val="00566970"/>
    <w:rsid w:val="00566F10"/>
    <w:rsid w:val="005842FC"/>
    <w:rsid w:val="00585FEF"/>
    <w:rsid w:val="00586225"/>
    <w:rsid w:val="0059051E"/>
    <w:rsid w:val="00593753"/>
    <w:rsid w:val="005A0BEE"/>
    <w:rsid w:val="005A3335"/>
    <w:rsid w:val="005A3886"/>
    <w:rsid w:val="005A4106"/>
    <w:rsid w:val="005A4736"/>
    <w:rsid w:val="005A6276"/>
    <w:rsid w:val="005A63CA"/>
    <w:rsid w:val="005A7CCB"/>
    <w:rsid w:val="005A7F27"/>
    <w:rsid w:val="005B14EA"/>
    <w:rsid w:val="005B6F70"/>
    <w:rsid w:val="005B7FE9"/>
    <w:rsid w:val="005C2BA0"/>
    <w:rsid w:val="005C564B"/>
    <w:rsid w:val="005C729A"/>
    <w:rsid w:val="005D6037"/>
    <w:rsid w:val="005E10BE"/>
    <w:rsid w:val="005E31CB"/>
    <w:rsid w:val="005E68D4"/>
    <w:rsid w:val="005E6D02"/>
    <w:rsid w:val="006037F6"/>
    <w:rsid w:val="006108FC"/>
    <w:rsid w:val="00612D06"/>
    <w:rsid w:val="00617239"/>
    <w:rsid w:val="00626CBB"/>
    <w:rsid w:val="00631281"/>
    <w:rsid w:val="0063292A"/>
    <w:rsid w:val="0063716F"/>
    <w:rsid w:val="006375D9"/>
    <w:rsid w:val="00652649"/>
    <w:rsid w:val="006545AE"/>
    <w:rsid w:val="0065550D"/>
    <w:rsid w:val="00660054"/>
    <w:rsid w:val="00660D9A"/>
    <w:rsid w:val="00664950"/>
    <w:rsid w:val="006706F2"/>
    <w:rsid w:val="00670DB0"/>
    <w:rsid w:val="00671560"/>
    <w:rsid w:val="00671C46"/>
    <w:rsid w:val="00672679"/>
    <w:rsid w:val="00675579"/>
    <w:rsid w:val="00684686"/>
    <w:rsid w:val="00686708"/>
    <w:rsid w:val="00687090"/>
    <w:rsid w:val="00687B5B"/>
    <w:rsid w:val="0069218A"/>
    <w:rsid w:val="00692544"/>
    <w:rsid w:val="00695149"/>
    <w:rsid w:val="00695655"/>
    <w:rsid w:val="006A0B22"/>
    <w:rsid w:val="006A0F01"/>
    <w:rsid w:val="006B33D2"/>
    <w:rsid w:val="006B419D"/>
    <w:rsid w:val="006B6D29"/>
    <w:rsid w:val="006C0ABE"/>
    <w:rsid w:val="006C1A9F"/>
    <w:rsid w:val="006C7704"/>
    <w:rsid w:val="006D18CE"/>
    <w:rsid w:val="006D6FC9"/>
    <w:rsid w:val="006D7586"/>
    <w:rsid w:val="006E3A79"/>
    <w:rsid w:val="006E7044"/>
    <w:rsid w:val="006E7756"/>
    <w:rsid w:val="006F05A1"/>
    <w:rsid w:val="007016A3"/>
    <w:rsid w:val="0070473E"/>
    <w:rsid w:val="00706598"/>
    <w:rsid w:val="00706C53"/>
    <w:rsid w:val="00707CAB"/>
    <w:rsid w:val="007138CF"/>
    <w:rsid w:val="00717EDA"/>
    <w:rsid w:val="0072078B"/>
    <w:rsid w:val="00721AA5"/>
    <w:rsid w:val="0072457F"/>
    <w:rsid w:val="00725E4F"/>
    <w:rsid w:val="0072603F"/>
    <w:rsid w:val="0073028D"/>
    <w:rsid w:val="00737536"/>
    <w:rsid w:val="00737840"/>
    <w:rsid w:val="007378BC"/>
    <w:rsid w:val="00740D08"/>
    <w:rsid w:val="0074102C"/>
    <w:rsid w:val="007412D3"/>
    <w:rsid w:val="00745C16"/>
    <w:rsid w:val="00750A4F"/>
    <w:rsid w:val="00754CDD"/>
    <w:rsid w:val="00756531"/>
    <w:rsid w:val="007579DA"/>
    <w:rsid w:val="00761167"/>
    <w:rsid w:val="007674DC"/>
    <w:rsid w:val="00774D45"/>
    <w:rsid w:val="00777673"/>
    <w:rsid w:val="007803BA"/>
    <w:rsid w:val="00782025"/>
    <w:rsid w:val="007821C7"/>
    <w:rsid w:val="00782F10"/>
    <w:rsid w:val="00783914"/>
    <w:rsid w:val="0079415A"/>
    <w:rsid w:val="007A03A3"/>
    <w:rsid w:val="007A322C"/>
    <w:rsid w:val="007A3E81"/>
    <w:rsid w:val="007A46F2"/>
    <w:rsid w:val="007A6030"/>
    <w:rsid w:val="007A6BBD"/>
    <w:rsid w:val="007A6E9A"/>
    <w:rsid w:val="007B49E7"/>
    <w:rsid w:val="007C0579"/>
    <w:rsid w:val="007C1494"/>
    <w:rsid w:val="007C3351"/>
    <w:rsid w:val="007C3F07"/>
    <w:rsid w:val="007C4113"/>
    <w:rsid w:val="007C4EA6"/>
    <w:rsid w:val="007C642B"/>
    <w:rsid w:val="007C783F"/>
    <w:rsid w:val="007D338C"/>
    <w:rsid w:val="007E0127"/>
    <w:rsid w:val="007E4272"/>
    <w:rsid w:val="007E4445"/>
    <w:rsid w:val="007E495C"/>
    <w:rsid w:val="007E6389"/>
    <w:rsid w:val="007F0326"/>
    <w:rsid w:val="007F12B8"/>
    <w:rsid w:val="007F1C64"/>
    <w:rsid w:val="007F1F5D"/>
    <w:rsid w:val="007F3245"/>
    <w:rsid w:val="007F36CC"/>
    <w:rsid w:val="007F3848"/>
    <w:rsid w:val="007F3FD8"/>
    <w:rsid w:val="007F73EE"/>
    <w:rsid w:val="007F749F"/>
    <w:rsid w:val="0080677A"/>
    <w:rsid w:val="00813590"/>
    <w:rsid w:val="008142F4"/>
    <w:rsid w:val="0081501D"/>
    <w:rsid w:val="008170D1"/>
    <w:rsid w:val="00821AC1"/>
    <w:rsid w:val="0082530C"/>
    <w:rsid w:val="008316CC"/>
    <w:rsid w:val="00832839"/>
    <w:rsid w:val="00842506"/>
    <w:rsid w:val="00852F3E"/>
    <w:rsid w:val="00852F84"/>
    <w:rsid w:val="008545BA"/>
    <w:rsid w:val="00856125"/>
    <w:rsid w:val="00862AD0"/>
    <w:rsid w:val="0086310A"/>
    <w:rsid w:val="00873350"/>
    <w:rsid w:val="0087458B"/>
    <w:rsid w:val="00876EA0"/>
    <w:rsid w:val="00880A9B"/>
    <w:rsid w:val="0088234D"/>
    <w:rsid w:val="008850FB"/>
    <w:rsid w:val="00890906"/>
    <w:rsid w:val="00890BFA"/>
    <w:rsid w:val="00895541"/>
    <w:rsid w:val="00895854"/>
    <w:rsid w:val="008A1921"/>
    <w:rsid w:val="008A4E67"/>
    <w:rsid w:val="008A79AA"/>
    <w:rsid w:val="008A7F8F"/>
    <w:rsid w:val="008B083C"/>
    <w:rsid w:val="008B104F"/>
    <w:rsid w:val="008B1F84"/>
    <w:rsid w:val="008B27A1"/>
    <w:rsid w:val="008B5E58"/>
    <w:rsid w:val="008B77E1"/>
    <w:rsid w:val="008C0772"/>
    <w:rsid w:val="008C66F2"/>
    <w:rsid w:val="008D798B"/>
    <w:rsid w:val="008E4010"/>
    <w:rsid w:val="008E4282"/>
    <w:rsid w:val="008E4D89"/>
    <w:rsid w:val="008F2554"/>
    <w:rsid w:val="008F353C"/>
    <w:rsid w:val="008F43A8"/>
    <w:rsid w:val="008F6858"/>
    <w:rsid w:val="009028DE"/>
    <w:rsid w:val="00910832"/>
    <w:rsid w:val="00910FEA"/>
    <w:rsid w:val="00912A97"/>
    <w:rsid w:val="00917D74"/>
    <w:rsid w:val="00923630"/>
    <w:rsid w:val="0092738F"/>
    <w:rsid w:val="00927F9E"/>
    <w:rsid w:val="0093127D"/>
    <w:rsid w:val="0093691D"/>
    <w:rsid w:val="009478F1"/>
    <w:rsid w:val="00953906"/>
    <w:rsid w:val="009607AB"/>
    <w:rsid w:val="00960CD4"/>
    <w:rsid w:val="0096440F"/>
    <w:rsid w:val="0097005D"/>
    <w:rsid w:val="00972ED7"/>
    <w:rsid w:val="009742A7"/>
    <w:rsid w:val="00975F7C"/>
    <w:rsid w:val="00983E2D"/>
    <w:rsid w:val="00986947"/>
    <w:rsid w:val="00991B91"/>
    <w:rsid w:val="00994D47"/>
    <w:rsid w:val="00996324"/>
    <w:rsid w:val="009A48CC"/>
    <w:rsid w:val="009A4FB0"/>
    <w:rsid w:val="009B2D15"/>
    <w:rsid w:val="009B46FA"/>
    <w:rsid w:val="009B6609"/>
    <w:rsid w:val="009C3A52"/>
    <w:rsid w:val="009C450C"/>
    <w:rsid w:val="009C51B5"/>
    <w:rsid w:val="009C65F7"/>
    <w:rsid w:val="009C739A"/>
    <w:rsid w:val="009D1F1E"/>
    <w:rsid w:val="009E3B1E"/>
    <w:rsid w:val="009E5993"/>
    <w:rsid w:val="009E7F00"/>
    <w:rsid w:val="009F2D83"/>
    <w:rsid w:val="009F3618"/>
    <w:rsid w:val="009F6098"/>
    <w:rsid w:val="009F62BB"/>
    <w:rsid w:val="00A01DA3"/>
    <w:rsid w:val="00A04295"/>
    <w:rsid w:val="00A11573"/>
    <w:rsid w:val="00A142D4"/>
    <w:rsid w:val="00A156F1"/>
    <w:rsid w:val="00A17C86"/>
    <w:rsid w:val="00A21C42"/>
    <w:rsid w:val="00A22613"/>
    <w:rsid w:val="00A241EA"/>
    <w:rsid w:val="00A32303"/>
    <w:rsid w:val="00A35A9D"/>
    <w:rsid w:val="00A41335"/>
    <w:rsid w:val="00A416F2"/>
    <w:rsid w:val="00A43862"/>
    <w:rsid w:val="00A45E6B"/>
    <w:rsid w:val="00A47834"/>
    <w:rsid w:val="00A47BB6"/>
    <w:rsid w:val="00A50D60"/>
    <w:rsid w:val="00A53B83"/>
    <w:rsid w:val="00A5519E"/>
    <w:rsid w:val="00A649A5"/>
    <w:rsid w:val="00A657E7"/>
    <w:rsid w:val="00A6647A"/>
    <w:rsid w:val="00A672A8"/>
    <w:rsid w:val="00A676B7"/>
    <w:rsid w:val="00A71157"/>
    <w:rsid w:val="00A72E30"/>
    <w:rsid w:val="00A77256"/>
    <w:rsid w:val="00A77462"/>
    <w:rsid w:val="00A775BE"/>
    <w:rsid w:val="00A77A1C"/>
    <w:rsid w:val="00A84C9A"/>
    <w:rsid w:val="00A87625"/>
    <w:rsid w:val="00A87A61"/>
    <w:rsid w:val="00A9281F"/>
    <w:rsid w:val="00A93D53"/>
    <w:rsid w:val="00A93E8E"/>
    <w:rsid w:val="00AA40E6"/>
    <w:rsid w:val="00AA66CB"/>
    <w:rsid w:val="00AA7CC9"/>
    <w:rsid w:val="00AB51A0"/>
    <w:rsid w:val="00AB6840"/>
    <w:rsid w:val="00AC0C89"/>
    <w:rsid w:val="00AC2B6D"/>
    <w:rsid w:val="00AC5189"/>
    <w:rsid w:val="00AD0092"/>
    <w:rsid w:val="00AD087D"/>
    <w:rsid w:val="00AD2921"/>
    <w:rsid w:val="00AD402C"/>
    <w:rsid w:val="00AD6900"/>
    <w:rsid w:val="00AE0AA6"/>
    <w:rsid w:val="00AE43E1"/>
    <w:rsid w:val="00AE48F3"/>
    <w:rsid w:val="00AF06FF"/>
    <w:rsid w:val="00AF4596"/>
    <w:rsid w:val="00AF59AB"/>
    <w:rsid w:val="00B01264"/>
    <w:rsid w:val="00B06168"/>
    <w:rsid w:val="00B069B9"/>
    <w:rsid w:val="00B06C1F"/>
    <w:rsid w:val="00B06E3B"/>
    <w:rsid w:val="00B21433"/>
    <w:rsid w:val="00B2323D"/>
    <w:rsid w:val="00B2664F"/>
    <w:rsid w:val="00B267F0"/>
    <w:rsid w:val="00B27556"/>
    <w:rsid w:val="00B30E58"/>
    <w:rsid w:val="00B3442B"/>
    <w:rsid w:val="00B3630C"/>
    <w:rsid w:val="00B36648"/>
    <w:rsid w:val="00B422A1"/>
    <w:rsid w:val="00B44D44"/>
    <w:rsid w:val="00B52625"/>
    <w:rsid w:val="00B527D2"/>
    <w:rsid w:val="00B53A89"/>
    <w:rsid w:val="00B56BF9"/>
    <w:rsid w:val="00B61CDA"/>
    <w:rsid w:val="00B63E78"/>
    <w:rsid w:val="00B658FA"/>
    <w:rsid w:val="00B66ADB"/>
    <w:rsid w:val="00B6738D"/>
    <w:rsid w:val="00B8329A"/>
    <w:rsid w:val="00B84874"/>
    <w:rsid w:val="00B96136"/>
    <w:rsid w:val="00BA0D0F"/>
    <w:rsid w:val="00BA2C2E"/>
    <w:rsid w:val="00BA4166"/>
    <w:rsid w:val="00BB2E7B"/>
    <w:rsid w:val="00BB2ED7"/>
    <w:rsid w:val="00BB3CB1"/>
    <w:rsid w:val="00BB43E0"/>
    <w:rsid w:val="00BB4B26"/>
    <w:rsid w:val="00BB64DA"/>
    <w:rsid w:val="00BB66BE"/>
    <w:rsid w:val="00BB7759"/>
    <w:rsid w:val="00BC21F4"/>
    <w:rsid w:val="00BC5078"/>
    <w:rsid w:val="00BD20FD"/>
    <w:rsid w:val="00BD5049"/>
    <w:rsid w:val="00BD65CA"/>
    <w:rsid w:val="00BE0909"/>
    <w:rsid w:val="00BE2CFA"/>
    <w:rsid w:val="00BE49E8"/>
    <w:rsid w:val="00BF1825"/>
    <w:rsid w:val="00C0297C"/>
    <w:rsid w:val="00C21129"/>
    <w:rsid w:val="00C232DE"/>
    <w:rsid w:val="00C264F1"/>
    <w:rsid w:val="00C31F69"/>
    <w:rsid w:val="00C33D50"/>
    <w:rsid w:val="00C36872"/>
    <w:rsid w:val="00C368C2"/>
    <w:rsid w:val="00C41F5D"/>
    <w:rsid w:val="00C42347"/>
    <w:rsid w:val="00C42500"/>
    <w:rsid w:val="00C42777"/>
    <w:rsid w:val="00C53556"/>
    <w:rsid w:val="00C5380F"/>
    <w:rsid w:val="00C552BA"/>
    <w:rsid w:val="00C60682"/>
    <w:rsid w:val="00C635AC"/>
    <w:rsid w:val="00C63CB4"/>
    <w:rsid w:val="00C673D8"/>
    <w:rsid w:val="00C678A3"/>
    <w:rsid w:val="00C70BB3"/>
    <w:rsid w:val="00C7466F"/>
    <w:rsid w:val="00C749DC"/>
    <w:rsid w:val="00C807BF"/>
    <w:rsid w:val="00C82412"/>
    <w:rsid w:val="00C8400A"/>
    <w:rsid w:val="00C85B33"/>
    <w:rsid w:val="00C860D4"/>
    <w:rsid w:val="00C86352"/>
    <w:rsid w:val="00C91B6E"/>
    <w:rsid w:val="00C927CA"/>
    <w:rsid w:val="00C929B1"/>
    <w:rsid w:val="00C97644"/>
    <w:rsid w:val="00C97F36"/>
    <w:rsid w:val="00CA3EF0"/>
    <w:rsid w:val="00CA55E2"/>
    <w:rsid w:val="00CA67FE"/>
    <w:rsid w:val="00CB1818"/>
    <w:rsid w:val="00CB251A"/>
    <w:rsid w:val="00CC0D23"/>
    <w:rsid w:val="00CC56B9"/>
    <w:rsid w:val="00CD0394"/>
    <w:rsid w:val="00CD3771"/>
    <w:rsid w:val="00CD4B86"/>
    <w:rsid w:val="00CD5B69"/>
    <w:rsid w:val="00CE2799"/>
    <w:rsid w:val="00CE6AA2"/>
    <w:rsid w:val="00CE7684"/>
    <w:rsid w:val="00CF3A83"/>
    <w:rsid w:val="00CF4B79"/>
    <w:rsid w:val="00CF563F"/>
    <w:rsid w:val="00CF5891"/>
    <w:rsid w:val="00CF6A1C"/>
    <w:rsid w:val="00D02265"/>
    <w:rsid w:val="00D050B8"/>
    <w:rsid w:val="00D06BAD"/>
    <w:rsid w:val="00D07A3B"/>
    <w:rsid w:val="00D15F69"/>
    <w:rsid w:val="00D16484"/>
    <w:rsid w:val="00D16521"/>
    <w:rsid w:val="00D23968"/>
    <w:rsid w:val="00D23DDD"/>
    <w:rsid w:val="00D31F79"/>
    <w:rsid w:val="00D33C06"/>
    <w:rsid w:val="00D33FBB"/>
    <w:rsid w:val="00D4180C"/>
    <w:rsid w:val="00D44108"/>
    <w:rsid w:val="00D46342"/>
    <w:rsid w:val="00D5012B"/>
    <w:rsid w:val="00D50AEF"/>
    <w:rsid w:val="00D50ECC"/>
    <w:rsid w:val="00D51A16"/>
    <w:rsid w:val="00D55990"/>
    <w:rsid w:val="00D55B3D"/>
    <w:rsid w:val="00D61DA9"/>
    <w:rsid w:val="00D628D4"/>
    <w:rsid w:val="00D6298B"/>
    <w:rsid w:val="00D65FB6"/>
    <w:rsid w:val="00D71C95"/>
    <w:rsid w:val="00D7373A"/>
    <w:rsid w:val="00D80218"/>
    <w:rsid w:val="00D84528"/>
    <w:rsid w:val="00D8488D"/>
    <w:rsid w:val="00D858CF"/>
    <w:rsid w:val="00D90AA1"/>
    <w:rsid w:val="00D92CC0"/>
    <w:rsid w:val="00D93243"/>
    <w:rsid w:val="00D96B95"/>
    <w:rsid w:val="00DA70FA"/>
    <w:rsid w:val="00DB493A"/>
    <w:rsid w:val="00DC57FA"/>
    <w:rsid w:val="00DC5F58"/>
    <w:rsid w:val="00DC6CAB"/>
    <w:rsid w:val="00DC7B54"/>
    <w:rsid w:val="00DD081E"/>
    <w:rsid w:val="00DD3550"/>
    <w:rsid w:val="00DD6833"/>
    <w:rsid w:val="00DD720B"/>
    <w:rsid w:val="00DD7A81"/>
    <w:rsid w:val="00DE3714"/>
    <w:rsid w:val="00DE5823"/>
    <w:rsid w:val="00DE5C32"/>
    <w:rsid w:val="00DE5D7E"/>
    <w:rsid w:val="00DE741A"/>
    <w:rsid w:val="00DF03CA"/>
    <w:rsid w:val="00DF0564"/>
    <w:rsid w:val="00DF0FFB"/>
    <w:rsid w:val="00DF47CE"/>
    <w:rsid w:val="00DF47D7"/>
    <w:rsid w:val="00DF6712"/>
    <w:rsid w:val="00DF75C4"/>
    <w:rsid w:val="00E03B2B"/>
    <w:rsid w:val="00E06A57"/>
    <w:rsid w:val="00E07FAF"/>
    <w:rsid w:val="00E22EDB"/>
    <w:rsid w:val="00E23DD1"/>
    <w:rsid w:val="00E25989"/>
    <w:rsid w:val="00E25B45"/>
    <w:rsid w:val="00E31CE3"/>
    <w:rsid w:val="00E321CB"/>
    <w:rsid w:val="00E364ED"/>
    <w:rsid w:val="00E36D82"/>
    <w:rsid w:val="00E432BA"/>
    <w:rsid w:val="00E43689"/>
    <w:rsid w:val="00E436B2"/>
    <w:rsid w:val="00E4379D"/>
    <w:rsid w:val="00E43F7E"/>
    <w:rsid w:val="00E51BB8"/>
    <w:rsid w:val="00E520B7"/>
    <w:rsid w:val="00E5635B"/>
    <w:rsid w:val="00E56C43"/>
    <w:rsid w:val="00E61A13"/>
    <w:rsid w:val="00E638FF"/>
    <w:rsid w:val="00E66869"/>
    <w:rsid w:val="00E66FFA"/>
    <w:rsid w:val="00E67B08"/>
    <w:rsid w:val="00E70BB5"/>
    <w:rsid w:val="00E70CF1"/>
    <w:rsid w:val="00E740E3"/>
    <w:rsid w:val="00E742C3"/>
    <w:rsid w:val="00E80762"/>
    <w:rsid w:val="00E81E8A"/>
    <w:rsid w:val="00E823FC"/>
    <w:rsid w:val="00E838BD"/>
    <w:rsid w:val="00E85B58"/>
    <w:rsid w:val="00E9403D"/>
    <w:rsid w:val="00E95F61"/>
    <w:rsid w:val="00E967B1"/>
    <w:rsid w:val="00E968D3"/>
    <w:rsid w:val="00E97C71"/>
    <w:rsid w:val="00EA02D2"/>
    <w:rsid w:val="00EA3943"/>
    <w:rsid w:val="00EA5BCA"/>
    <w:rsid w:val="00EA6107"/>
    <w:rsid w:val="00EB11BE"/>
    <w:rsid w:val="00EB1BD5"/>
    <w:rsid w:val="00EB1FFC"/>
    <w:rsid w:val="00EB3059"/>
    <w:rsid w:val="00EC5613"/>
    <w:rsid w:val="00ED1EA0"/>
    <w:rsid w:val="00ED4381"/>
    <w:rsid w:val="00EE0ED5"/>
    <w:rsid w:val="00EE1704"/>
    <w:rsid w:val="00EE1B0E"/>
    <w:rsid w:val="00EE23B4"/>
    <w:rsid w:val="00EE36E3"/>
    <w:rsid w:val="00EF077A"/>
    <w:rsid w:val="00EF17B7"/>
    <w:rsid w:val="00EF28A9"/>
    <w:rsid w:val="00EF30D5"/>
    <w:rsid w:val="00F111C2"/>
    <w:rsid w:val="00F12FED"/>
    <w:rsid w:val="00F1420D"/>
    <w:rsid w:val="00F149C3"/>
    <w:rsid w:val="00F15894"/>
    <w:rsid w:val="00F16450"/>
    <w:rsid w:val="00F16BC6"/>
    <w:rsid w:val="00F2028C"/>
    <w:rsid w:val="00F22F3B"/>
    <w:rsid w:val="00F25C1F"/>
    <w:rsid w:val="00F262D0"/>
    <w:rsid w:val="00F30020"/>
    <w:rsid w:val="00F313F2"/>
    <w:rsid w:val="00F31DC0"/>
    <w:rsid w:val="00F404CA"/>
    <w:rsid w:val="00F470A2"/>
    <w:rsid w:val="00F50C73"/>
    <w:rsid w:val="00F5475D"/>
    <w:rsid w:val="00F56B98"/>
    <w:rsid w:val="00F655E7"/>
    <w:rsid w:val="00F744E3"/>
    <w:rsid w:val="00F751C0"/>
    <w:rsid w:val="00F9108C"/>
    <w:rsid w:val="00F94605"/>
    <w:rsid w:val="00F947A9"/>
    <w:rsid w:val="00F96939"/>
    <w:rsid w:val="00F97000"/>
    <w:rsid w:val="00F97A37"/>
    <w:rsid w:val="00FA4802"/>
    <w:rsid w:val="00FA5B53"/>
    <w:rsid w:val="00FB27F9"/>
    <w:rsid w:val="00FB3B10"/>
    <w:rsid w:val="00FB3D65"/>
    <w:rsid w:val="00FB6D93"/>
    <w:rsid w:val="00FC2A77"/>
    <w:rsid w:val="00FC41B7"/>
    <w:rsid w:val="00FC7B9B"/>
    <w:rsid w:val="00FD03E2"/>
    <w:rsid w:val="00FD12AC"/>
    <w:rsid w:val="00FD20EF"/>
    <w:rsid w:val="00FD21C5"/>
    <w:rsid w:val="00FD30E5"/>
    <w:rsid w:val="00FD321E"/>
    <w:rsid w:val="00FD38F4"/>
    <w:rsid w:val="00FD4675"/>
    <w:rsid w:val="00FE038B"/>
    <w:rsid w:val="00FE0B7B"/>
    <w:rsid w:val="00FE163A"/>
    <w:rsid w:val="00FE1BDB"/>
    <w:rsid w:val="00FE40E8"/>
    <w:rsid w:val="00FF14D1"/>
    <w:rsid w:val="00FF7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61"/>
    <o:shapelayout v:ext="edit">
      <o:idmap v:ext="edit" data="1"/>
    </o:shapelayout>
  </w:shapeDefaults>
  <w:decimalSymbol w:val="."/>
  <w:listSeparator w:val=","/>
  <w14:docId w14:val="0B024FF3"/>
  <w15:chartTrackingRefBased/>
  <w15:docId w15:val="{B8594BFD-38A2-4F1E-9711-0EA6D1E4E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F10"/>
    <w:pPr>
      <w:spacing w:after="0" w:line="240" w:lineRule="auto"/>
    </w:pPr>
    <w:rPr>
      <w:rFonts w:ascii="Times New Roman" w:hAnsi="Times New Roman" w:cs="Times New Roman"/>
      <w:sz w:val="24"/>
      <w:szCs w:val="20"/>
    </w:rPr>
  </w:style>
  <w:style w:type="paragraph" w:styleId="Heading1">
    <w:name w:val="heading 1"/>
    <w:aliases w:val="h1"/>
    <w:basedOn w:val="00Center"/>
    <w:link w:val="Heading1Char"/>
    <w:qFormat/>
    <w:rsid w:val="009F62BB"/>
    <w:pPr>
      <w:widowControl/>
      <w:numPr>
        <w:numId w:val="6"/>
      </w:numPr>
      <w:spacing w:before="360"/>
      <w:outlineLvl w:val="0"/>
    </w:pPr>
  </w:style>
  <w:style w:type="paragraph" w:styleId="Heading2">
    <w:name w:val="heading 2"/>
    <w:aliases w:val="h2"/>
    <w:basedOn w:val="Normal"/>
    <w:next w:val="00BodyText5"/>
    <w:link w:val="Heading2Char"/>
    <w:qFormat/>
    <w:rsid w:val="00737840"/>
    <w:pPr>
      <w:numPr>
        <w:ilvl w:val="1"/>
        <w:numId w:val="6"/>
      </w:numPr>
      <w:spacing w:after="240"/>
      <w:ind w:left="0"/>
      <w:jc w:val="both"/>
      <w:outlineLvl w:val="1"/>
    </w:pPr>
    <w:rPr>
      <w:rFonts w:eastAsiaTheme="majorEastAsia"/>
      <w:bCs/>
      <w:color w:val="000000"/>
      <w:szCs w:val="26"/>
      <w:u w:val="single"/>
    </w:rPr>
  </w:style>
  <w:style w:type="paragraph" w:styleId="Heading3">
    <w:name w:val="heading 3"/>
    <w:aliases w:val="h3"/>
    <w:basedOn w:val="Normal"/>
    <w:next w:val="00BodyText5"/>
    <w:link w:val="Heading3Char"/>
    <w:qFormat/>
    <w:rsid w:val="008E4282"/>
    <w:pPr>
      <w:numPr>
        <w:ilvl w:val="2"/>
        <w:numId w:val="6"/>
      </w:numPr>
      <w:tabs>
        <w:tab w:val="clear" w:pos="1350"/>
        <w:tab w:val="num" w:pos="1440"/>
        <w:tab w:val="left" w:pos="2160"/>
      </w:tabs>
      <w:spacing w:after="240"/>
      <w:ind w:left="720"/>
      <w:jc w:val="both"/>
      <w:outlineLvl w:val="2"/>
    </w:pPr>
    <w:rPr>
      <w:rFonts w:eastAsiaTheme="majorEastAsia"/>
      <w:bCs/>
      <w:color w:val="000000"/>
    </w:rPr>
  </w:style>
  <w:style w:type="paragraph" w:styleId="Heading4">
    <w:name w:val="heading 4"/>
    <w:aliases w:val="h4"/>
    <w:basedOn w:val="Normal"/>
    <w:next w:val="00BodyText1"/>
    <w:link w:val="Heading4Char"/>
    <w:unhideWhenUsed/>
    <w:qFormat/>
    <w:rsid w:val="008E4282"/>
    <w:pPr>
      <w:numPr>
        <w:ilvl w:val="3"/>
        <w:numId w:val="6"/>
      </w:numPr>
      <w:tabs>
        <w:tab w:val="left" w:pos="2880"/>
      </w:tabs>
      <w:spacing w:after="240"/>
      <w:ind w:right="720"/>
      <w:jc w:val="both"/>
      <w:outlineLvl w:val="3"/>
    </w:pPr>
    <w:rPr>
      <w:rFonts w:eastAsiaTheme="majorEastAsia"/>
      <w:bCs/>
      <w:iCs/>
      <w:color w:val="000000"/>
    </w:rPr>
  </w:style>
  <w:style w:type="paragraph" w:styleId="Heading5">
    <w:name w:val="heading 5"/>
    <w:basedOn w:val="Normal"/>
    <w:next w:val="00BodyText1"/>
    <w:link w:val="Heading5Char"/>
    <w:unhideWhenUsed/>
    <w:qFormat/>
    <w:rsid w:val="008B083C"/>
    <w:pPr>
      <w:numPr>
        <w:ilvl w:val="4"/>
        <w:numId w:val="3"/>
      </w:numPr>
      <w:spacing w:after="240"/>
      <w:jc w:val="both"/>
      <w:outlineLvl w:val="4"/>
    </w:pPr>
    <w:rPr>
      <w:rFonts w:eastAsiaTheme="majorEastAsia"/>
      <w:color w:val="000000"/>
    </w:rPr>
  </w:style>
  <w:style w:type="paragraph" w:styleId="Heading6">
    <w:name w:val="heading 6"/>
    <w:basedOn w:val="Normal"/>
    <w:next w:val="00BodyText1"/>
    <w:link w:val="Heading6Char"/>
    <w:unhideWhenUsed/>
    <w:qFormat/>
    <w:rsid w:val="008E4282"/>
    <w:pPr>
      <w:numPr>
        <w:ilvl w:val="5"/>
        <w:numId w:val="3"/>
      </w:numPr>
      <w:jc w:val="both"/>
      <w:outlineLvl w:val="5"/>
    </w:pPr>
    <w:rPr>
      <w:rFonts w:eastAsiaTheme="majorEastAsia"/>
      <w:iCs/>
      <w:color w:val="000000"/>
    </w:rPr>
  </w:style>
  <w:style w:type="paragraph" w:styleId="Heading7">
    <w:name w:val="heading 7"/>
    <w:basedOn w:val="Normal"/>
    <w:next w:val="00BodyText1"/>
    <w:link w:val="Heading7Char"/>
    <w:unhideWhenUsed/>
    <w:qFormat/>
    <w:rsid w:val="008E4282"/>
    <w:pPr>
      <w:numPr>
        <w:ilvl w:val="6"/>
        <w:numId w:val="3"/>
      </w:numPr>
      <w:jc w:val="both"/>
      <w:outlineLvl w:val="6"/>
    </w:pPr>
    <w:rPr>
      <w:rFonts w:eastAsiaTheme="majorEastAsia"/>
      <w:iCs/>
      <w:color w:val="000000"/>
    </w:rPr>
  </w:style>
  <w:style w:type="paragraph" w:styleId="Heading8">
    <w:name w:val="heading 8"/>
    <w:basedOn w:val="Normal"/>
    <w:next w:val="00BodyText1"/>
    <w:link w:val="Heading8Char"/>
    <w:unhideWhenUsed/>
    <w:qFormat/>
    <w:rsid w:val="008E4282"/>
    <w:pPr>
      <w:numPr>
        <w:ilvl w:val="7"/>
        <w:numId w:val="3"/>
      </w:numPr>
      <w:jc w:val="both"/>
      <w:outlineLvl w:val="7"/>
    </w:pPr>
    <w:rPr>
      <w:rFonts w:eastAsiaTheme="majorEastAsia"/>
      <w:color w:val="000000"/>
    </w:rPr>
  </w:style>
  <w:style w:type="paragraph" w:styleId="Heading9">
    <w:name w:val="heading 9"/>
    <w:basedOn w:val="Normal"/>
    <w:next w:val="00BodyText1"/>
    <w:link w:val="Heading9Char"/>
    <w:unhideWhenUsed/>
    <w:qFormat/>
    <w:rsid w:val="008E4282"/>
    <w:pPr>
      <w:numPr>
        <w:ilvl w:val="8"/>
        <w:numId w:val="3"/>
      </w:numPr>
      <w:jc w:val="both"/>
      <w:outlineLvl w:val="8"/>
    </w:pPr>
    <w:rPr>
      <w:rFonts w:eastAsiaTheme="majorEastAsia"/>
      <w:i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BlockInd5">
    <w:name w:val="00 Block Ind .5"/>
    <w:basedOn w:val="Normal"/>
    <w:qFormat/>
    <w:rsid w:val="008E4282"/>
    <w:pPr>
      <w:spacing w:after="240"/>
      <w:ind w:left="720" w:right="720"/>
      <w:jc w:val="both"/>
    </w:pPr>
  </w:style>
  <w:style w:type="paragraph" w:customStyle="1" w:styleId="00BlockInd1">
    <w:name w:val="00 Block Ind 1"/>
    <w:basedOn w:val="Normal"/>
    <w:qFormat/>
    <w:rsid w:val="008E4282"/>
    <w:pPr>
      <w:spacing w:after="240"/>
      <w:ind w:left="1440" w:right="1440"/>
      <w:jc w:val="both"/>
    </w:pPr>
  </w:style>
  <w:style w:type="paragraph" w:customStyle="1" w:styleId="00BodyText5">
    <w:name w:val="00 Body Text .5"/>
    <w:basedOn w:val="Normal"/>
    <w:link w:val="00BodyText5Char"/>
    <w:qFormat/>
    <w:rsid w:val="008E4282"/>
    <w:pPr>
      <w:suppressAutoHyphens/>
      <w:spacing w:after="240"/>
      <w:ind w:firstLine="720"/>
      <w:jc w:val="both"/>
    </w:pPr>
    <w:rPr>
      <w:szCs w:val="24"/>
    </w:rPr>
  </w:style>
  <w:style w:type="character" w:customStyle="1" w:styleId="00BodyText5Char">
    <w:name w:val="00 Body Text .5 Char"/>
    <w:link w:val="00BodyText5"/>
    <w:rsid w:val="008E4282"/>
    <w:rPr>
      <w:rFonts w:ascii="Times New Roman" w:eastAsia="Times New Roman" w:hAnsi="Times New Roman" w:cs="Times New Roman"/>
      <w:sz w:val="24"/>
      <w:szCs w:val="24"/>
    </w:rPr>
  </w:style>
  <w:style w:type="paragraph" w:customStyle="1" w:styleId="00BodyText1">
    <w:name w:val="00 Body Text 1"/>
    <w:basedOn w:val="Normal"/>
    <w:qFormat/>
    <w:rsid w:val="008E4282"/>
    <w:pPr>
      <w:spacing w:after="240"/>
      <w:ind w:firstLine="1440"/>
    </w:pPr>
  </w:style>
  <w:style w:type="paragraph" w:customStyle="1" w:styleId="00BodyText15">
    <w:name w:val="00 Body Text 1.5"/>
    <w:basedOn w:val="Normal"/>
    <w:qFormat/>
    <w:rsid w:val="008E4282"/>
    <w:pPr>
      <w:spacing w:line="360" w:lineRule="auto"/>
      <w:ind w:firstLine="1440"/>
    </w:pPr>
  </w:style>
  <w:style w:type="paragraph" w:customStyle="1" w:styleId="00BodyTextDbl">
    <w:name w:val="00 Body Text Dbl"/>
    <w:basedOn w:val="Normal"/>
    <w:qFormat/>
    <w:rsid w:val="008E4282"/>
    <w:pPr>
      <w:spacing w:line="480" w:lineRule="auto"/>
      <w:ind w:firstLine="1440"/>
    </w:pPr>
  </w:style>
  <w:style w:type="paragraph" w:customStyle="1" w:styleId="00BulletList">
    <w:name w:val="00 Bullet List"/>
    <w:basedOn w:val="Normal"/>
    <w:qFormat/>
    <w:rsid w:val="008E4282"/>
    <w:pPr>
      <w:numPr>
        <w:numId w:val="2"/>
      </w:numPr>
      <w:spacing w:after="240"/>
    </w:pPr>
  </w:style>
  <w:style w:type="paragraph" w:customStyle="1" w:styleId="00Center">
    <w:name w:val="00 Center"/>
    <w:basedOn w:val="Normal"/>
    <w:qFormat/>
    <w:rsid w:val="008E4282"/>
    <w:pPr>
      <w:keepNext/>
      <w:widowControl w:val="0"/>
      <w:suppressAutoHyphens/>
      <w:spacing w:after="240"/>
      <w:jc w:val="center"/>
    </w:pPr>
    <w:rPr>
      <w:rFonts w:eastAsiaTheme="minorHAnsi" w:cstheme="minorBidi"/>
      <w:szCs w:val="22"/>
    </w:rPr>
  </w:style>
  <w:style w:type="paragraph" w:customStyle="1" w:styleId="00Double">
    <w:name w:val="00 Double"/>
    <w:basedOn w:val="Normal"/>
    <w:qFormat/>
    <w:rsid w:val="008E4282"/>
    <w:pPr>
      <w:spacing w:line="480" w:lineRule="auto"/>
    </w:pPr>
  </w:style>
  <w:style w:type="paragraph" w:customStyle="1" w:styleId="00HangingIndent">
    <w:name w:val="00 Hanging Indent"/>
    <w:basedOn w:val="Normal"/>
    <w:qFormat/>
    <w:rsid w:val="008E4282"/>
    <w:pPr>
      <w:ind w:left="2880" w:hanging="2160"/>
    </w:pPr>
  </w:style>
  <w:style w:type="paragraph" w:customStyle="1" w:styleId="00JBodyText1">
    <w:name w:val="00 J Body Text 1"/>
    <w:basedOn w:val="Normal"/>
    <w:qFormat/>
    <w:rsid w:val="008E4282"/>
    <w:pPr>
      <w:ind w:firstLine="1440"/>
      <w:jc w:val="both"/>
    </w:pPr>
  </w:style>
  <w:style w:type="paragraph" w:customStyle="1" w:styleId="00LeftIndent5">
    <w:name w:val="00 Left Indent .5"/>
    <w:basedOn w:val="Normal"/>
    <w:qFormat/>
    <w:rsid w:val="008E4282"/>
    <w:pPr>
      <w:spacing w:after="240"/>
      <w:ind w:left="720"/>
    </w:pPr>
  </w:style>
  <w:style w:type="paragraph" w:customStyle="1" w:styleId="00LeftIndent10">
    <w:name w:val="00 Left Indent 1.0"/>
    <w:basedOn w:val="Normal"/>
    <w:qFormat/>
    <w:rsid w:val="008E4282"/>
    <w:pPr>
      <w:ind w:left="1440"/>
    </w:pPr>
  </w:style>
  <w:style w:type="paragraph" w:customStyle="1" w:styleId="00LeftIndent15">
    <w:name w:val="00 Left Indent 1.5"/>
    <w:basedOn w:val="Normal"/>
    <w:qFormat/>
    <w:rsid w:val="008E4282"/>
    <w:pPr>
      <w:ind w:left="2160"/>
    </w:pPr>
  </w:style>
  <w:style w:type="paragraph" w:customStyle="1" w:styleId="00Normal">
    <w:name w:val="00 Normal"/>
    <w:basedOn w:val="Normal"/>
    <w:qFormat/>
    <w:rsid w:val="008E4282"/>
    <w:pPr>
      <w:spacing w:after="240"/>
    </w:pPr>
  </w:style>
  <w:style w:type="paragraph" w:customStyle="1" w:styleId="00NumberList">
    <w:name w:val="00 Number List"/>
    <w:basedOn w:val="Normal"/>
    <w:qFormat/>
    <w:rsid w:val="008E4282"/>
    <w:pPr>
      <w:numPr>
        <w:numId w:val="1"/>
      </w:numPr>
      <w:spacing w:after="240"/>
      <w:jc w:val="both"/>
    </w:pPr>
    <w:rPr>
      <w:rFonts w:eastAsiaTheme="minorHAnsi" w:cstheme="minorBidi"/>
    </w:rPr>
  </w:style>
  <w:style w:type="paragraph" w:customStyle="1" w:styleId="00PlainText">
    <w:name w:val="00 Plain Text"/>
    <w:basedOn w:val="Normal"/>
    <w:qFormat/>
    <w:rsid w:val="008E4282"/>
  </w:style>
  <w:style w:type="paragraph" w:customStyle="1" w:styleId="00TitleC">
    <w:name w:val="00 Title C"/>
    <w:basedOn w:val="Normal"/>
    <w:qFormat/>
    <w:rsid w:val="008E4282"/>
    <w:pPr>
      <w:keepNext/>
      <w:spacing w:after="240"/>
      <w:jc w:val="center"/>
    </w:pPr>
    <w:rPr>
      <w:b/>
    </w:rPr>
  </w:style>
  <w:style w:type="paragraph" w:customStyle="1" w:styleId="00TitleL">
    <w:name w:val="00 Title L"/>
    <w:basedOn w:val="Normal"/>
    <w:qFormat/>
    <w:rsid w:val="008E4282"/>
    <w:pPr>
      <w:keepNext/>
      <w:spacing w:after="240"/>
    </w:pPr>
    <w:rPr>
      <w:b/>
    </w:rPr>
  </w:style>
  <w:style w:type="paragraph" w:customStyle="1" w:styleId="00TitleLU">
    <w:name w:val="00 Title LU"/>
    <w:basedOn w:val="00Normal"/>
    <w:link w:val="00TitleLUChar"/>
    <w:qFormat/>
    <w:rsid w:val="008E4282"/>
    <w:rPr>
      <w:u w:val="single"/>
    </w:rPr>
  </w:style>
  <w:style w:type="character" w:customStyle="1" w:styleId="00TitleLUChar">
    <w:name w:val="00 Title LU Char"/>
    <w:basedOn w:val="DefaultParagraphFont"/>
    <w:link w:val="00TitleLU"/>
    <w:rsid w:val="008E4282"/>
    <w:rPr>
      <w:rFonts w:ascii="Times New Roman" w:eastAsia="Times New Roman" w:hAnsi="Times New Roman" w:cs="Times New Roman"/>
      <w:sz w:val="24"/>
      <w:szCs w:val="20"/>
      <w:u w:val="single"/>
    </w:rPr>
  </w:style>
  <w:style w:type="paragraph" w:customStyle="1" w:styleId="05BodyText12pt">
    <w:name w:val="05 Body Text 12 pt"/>
    <w:basedOn w:val="Normal"/>
    <w:link w:val="05BodyText12ptChar"/>
    <w:qFormat/>
    <w:rsid w:val="008E4282"/>
    <w:pPr>
      <w:jc w:val="both"/>
    </w:pPr>
  </w:style>
  <w:style w:type="character" w:customStyle="1" w:styleId="05BodyText12ptChar">
    <w:name w:val="05 Body Text 12 pt Char"/>
    <w:basedOn w:val="DefaultParagraphFont"/>
    <w:link w:val="05BodyText12pt"/>
    <w:rsid w:val="008E4282"/>
    <w:rPr>
      <w:rFonts w:ascii="Times New Roman" w:eastAsia="Times New Roman" w:hAnsi="Times New Roman" w:cs="Times New Roman"/>
      <w:sz w:val="24"/>
      <w:szCs w:val="20"/>
    </w:rPr>
  </w:style>
  <w:style w:type="paragraph" w:customStyle="1" w:styleId="Article2L2">
    <w:name w:val="Article2_L2"/>
    <w:basedOn w:val="Normal"/>
    <w:next w:val="BodyText"/>
    <w:link w:val="Article2L2Char"/>
    <w:rsid w:val="008E4282"/>
    <w:pPr>
      <w:numPr>
        <w:ilvl w:val="1"/>
        <w:numId w:val="2"/>
      </w:numPr>
      <w:tabs>
        <w:tab w:val="num" w:pos="2340"/>
      </w:tabs>
      <w:spacing w:after="240"/>
      <w:jc w:val="both"/>
      <w:outlineLvl w:val="1"/>
    </w:pPr>
  </w:style>
  <w:style w:type="character" w:customStyle="1" w:styleId="Article2L2Char">
    <w:name w:val="Article2_L2 Char"/>
    <w:basedOn w:val="BodyTextChar"/>
    <w:link w:val="Article2L2"/>
    <w:rsid w:val="008E4282"/>
    <w:rPr>
      <w:rFonts w:ascii="Times New Roman" w:eastAsia="Times New Roman" w:hAnsi="Times New Roman" w:cs="Times New Roman"/>
      <w:sz w:val="24"/>
      <w:szCs w:val="20"/>
    </w:rPr>
  </w:style>
  <w:style w:type="paragraph" w:styleId="BodyText">
    <w:name w:val="Body Text"/>
    <w:basedOn w:val="Normal"/>
    <w:link w:val="BodyTextChar"/>
    <w:uiPriority w:val="99"/>
    <w:semiHidden/>
    <w:unhideWhenUsed/>
    <w:rsid w:val="008E4282"/>
    <w:pPr>
      <w:spacing w:after="120"/>
    </w:pPr>
  </w:style>
  <w:style w:type="character" w:customStyle="1" w:styleId="BodyTextChar">
    <w:name w:val="Body Text Char"/>
    <w:basedOn w:val="DefaultParagraphFont"/>
    <w:link w:val="BodyText"/>
    <w:uiPriority w:val="99"/>
    <w:semiHidden/>
    <w:rsid w:val="008E4282"/>
    <w:rPr>
      <w:rFonts w:ascii="Times New Roman" w:eastAsia="Times New Roman" w:hAnsi="Times New Roman" w:cs="Times New Roman"/>
      <w:sz w:val="24"/>
      <w:szCs w:val="20"/>
    </w:rPr>
  </w:style>
  <w:style w:type="paragraph" w:customStyle="1" w:styleId="Exhibit">
    <w:name w:val="Exhibit"/>
    <w:basedOn w:val="00TitleC"/>
    <w:link w:val="ExhibitChar"/>
    <w:qFormat/>
    <w:rsid w:val="008E4282"/>
    <w:pPr>
      <w:outlineLvl w:val="0"/>
    </w:pPr>
    <w:rPr>
      <w:b w:val="0"/>
      <w:u w:val="single"/>
    </w:rPr>
  </w:style>
  <w:style w:type="character" w:customStyle="1" w:styleId="ExhibitChar">
    <w:name w:val="Exhibit Char"/>
    <w:basedOn w:val="DefaultParagraphFont"/>
    <w:link w:val="Exhibit"/>
    <w:rsid w:val="008E4282"/>
    <w:rPr>
      <w:rFonts w:ascii="Times New Roman" w:eastAsia="Times New Roman" w:hAnsi="Times New Roman" w:cs="Times New Roman"/>
      <w:sz w:val="24"/>
      <w:szCs w:val="20"/>
      <w:u w:val="single"/>
    </w:rPr>
  </w:style>
  <w:style w:type="character" w:customStyle="1" w:styleId="Heading2Char">
    <w:name w:val="Heading 2 Char"/>
    <w:aliases w:val="h2 Char"/>
    <w:basedOn w:val="DefaultParagraphFont"/>
    <w:link w:val="Heading2"/>
    <w:rsid w:val="00737840"/>
    <w:rPr>
      <w:rFonts w:ascii="Times New Roman" w:eastAsiaTheme="majorEastAsia" w:hAnsi="Times New Roman" w:cs="Times New Roman"/>
      <w:bCs/>
      <w:color w:val="000000"/>
      <w:sz w:val="24"/>
      <w:szCs w:val="26"/>
      <w:u w:val="single"/>
    </w:rPr>
  </w:style>
  <w:style w:type="paragraph" w:customStyle="1" w:styleId="Hdng2Alt">
    <w:name w:val="Hdng 2Alt"/>
    <w:basedOn w:val="Heading2"/>
    <w:next w:val="00LeftIndent5"/>
    <w:link w:val="Hdng2AltChar"/>
    <w:qFormat/>
    <w:rsid w:val="008E4282"/>
    <w:pPr>
      <w:numPr>
        <w:ilvl w:val="0"/>
        <w:numId w:val="0"/>
      </w:numPr>
    </w:pPr>
  </w:style>
  <w:style w:type="character" w:customStyle="1" w:styleId="Hdng2AltChar">
    <w:name w:val="Hdng 2Alt Char"/>
    <w:basedOn w:val="Heading2Char"/>
    <w:link w:val="Hdng2Alt"/>
    <w:rsid w:val="008E4282"/>
    <w:rPr>
      <w:rFonts w:ascii="Times New Roman" w:eastAsiaTheme="majorEastAsia" w:hAnsi="Times New Roman" w:cs="Times New Roman"/>
      <w:bCs/>
      <w:color w:val="000000"/>
      <w:sz w:val="24"/>
      <w:szCs w:val="26"/>
      <w:u w:val="single"/>
    </w:rPr>
  </w:style>
  <w:style w:type="character" w:customStyle="1" w:styleId="Heading1Char">
    <w:name w:val="Heading 1 Char"/>
    <w:aliases w:val="h1 Char"/>
    <w:basedOn w:val="DefaultParagraphFont"/>
    <w:link w:val="Heading1"/>
    <w:rsid w:val="009F62BB"/>
    <w:rPr>
      <w:rFonts w:ascii="Times New Roman" w:eastAsiaTheme="minorHAnsi" w:hAnsi="Times New Roman"/>
      <w:sz w:val="24"/>
    </w:rPr>
  </w:style>
  <w:style w:type="character" w:customStyle="1" w:styleId="Heading3Char">
    <w:name w:val="Heading 3 Char"/>
    <w:aliases w:val="h3 Char"/>
    <w:basedOn w:val="DefaultParagraphFont"/>
    <w:link w:val="Heading3"/>
    <w:rsid w:val="008E4282"/>
    <w:rPr>
      <w:rFonts w:ascii="Times New Roman" w:eastAsiaTheme="majorEastAsia" w:hAnsi="Times New Roman" w:cs="Times New Roman"/>
      <w:bCs/>
      <w:color w:val="000000"/>
      <w:sz w:val="24"/>
      <w:szCs w:val="20"/>
    </w:rPr>
  </w:style>
  <w:style w:type="character" w:customStyle="1" w:styleId="Heading4Char">
    <w:name w:val="Heading 4 Char"/>
    <w:aliases w:val="h4 Char"/>
    <w:basedOn w:val="DefaultParagraphFont"/>
    <w:link w:val="Heading4"/>
    <w:rsid w:val="008E4282"/>
    <w:rPr>
      <w:rFonts w:ascii="Times New Roman" w:eastAsiaTheme="majorEastAsia" w:hAnsi="Times New Roman" w:cs="Times New Roman"/>
      <w:bCs/>
      <w:iCs/>
      <w:color w:val="000000"/>
      <w:sz w:val="24"/>
      <w:szCs w:val="20"/>
    </w:rPr>
  </w:style>
  <w:style w:type="character" w:customStyle="1" w:styleId="Heading5Char">
    <w:name w:val="Heading 5 Char"/>
    <w:basedOn w:val="DefaultParagraphFont"/>
    <w:link w:val="Heading5"/>
    <w:rsid w:val="008B083C"/>
    <w:rPr>
      <w:rFonts w:ascii="Times New Roman" w:eastAsiaTheme="majorEastAsia" w:hAnsi="Times New Roman" w:cs="Times New Roman"/>
      <w:color w:val="000000"/>
      <w:sz w:val="24"/>
      <w:szCs w:val="20"/>
    </w:rPr>
  </w:style>
  <w:style w:type="character" w:customStyle="1" w:styleId="Heading6Char">
    <w:name w:val="Heading 6 Char"/>
    <w:basedOn w:val="DefaultParagraphFont"/>
    <w:link w:val="Heading6"/>
    <w:semiHidden/>
    <w:rsid w:val="008E4282"/>
    <w:rPr>
      <w:rFonts w:ascii="Times New Roman" w:eastAsiaTheme="majorEastAsia" w:hAnsi="Times New Roman" w:cs="Times New Roman"/>
      <w:iCs/>
      <w:color w:val="000000"/>
      <w:sz w:val="24"/>
      <w:szCs w:val="20"/>
    </w:rPr>
  </w:style>
  <w:style w:type="character" w:customStyle="1" w:styleId="Heading7Char">
    <w:name w:val="Heading 7 Char"/>
    <w:basedOn w:val="DefaultParagraphFont"/>
    <w:link w:val="Heading7"/>
    <w:semiHidden/>
    <w:rsid w:val="008E4282"/>
    <w:rPr>
      <w:rFonts w:ascii="Times New Roman" w:eastAsiaTheme="majorEastAsia" w:hAnsi="Times New Roman" w:cs="Times New Roman"/>
      <w:iCs/>
      <w:color w:val="000000"/>
      <w:sz w:val="24"/>
      <w:szCs w:val="20"/>
    </w:rPr>
  </w:style>
  <w:style w:type="character" w:customStyle="1" w:styleId="Heading8Char">
    <w:name w:val="Heading 8 Char"/>
    <w:basedOn w:val="DefaultParagraphFont"/>
    <w:link w:val="Heading8"/>
    <w:semiHidden/>
    <w:rsid w:val="008E4282"/>
    <w:rPr>
      <w:rFonts w:ascii="Times New Roman" w:eastAsiaTheme="majorEastAsia" w:hAnsi="Times New Roman" w:cs="Times New Roman"/>
      <w:color w:val="000000"/>
      <w:sz w:val="24"/>
      <w:szCs w:val="20"/>
    </w:rPr>
  </w:style>
  <w:style w:type="character" w:customStyle="1" w:styleId="Heading9Char">
    <w:name w:val="Heading 9 Char"/>
    <w:basedOn w:val="DefaultParagraphFont"/>
    <w:link w:val="Heading9"/>
    <w:semiHidden/>
    <w:rsid w:val="008E4282"/>
    <w:rPr>
      <w:rFonts w:ascii="Times New Roman" w:eastAsiaTheme="majorEastAsia" w:hAnsi="Times New Roman" w:cs="Times New Roman"/>
      <w:iCs/>
      <w:color w:val="000000"/>
      <w:sz w:val="24"/>
      <w:szCs w:val="20"/>
    </w:rPr>
  </w:style>
  <w:style w:type="paragraph" w:customStyle="1" w:styleId="Level1">
    <w:name w:val="Level 1"/>
    <w:basedOn w:val="00TitleC"/>
    <w:link w:val="Level1Char"/>
    <w:rsid w:val="008E4282"/>
    <w:pPr>
      <w:outlineLvl w:val="0"/>
    </w:pPr>
  </w:style>
  <w:style w:type="character" w:customStyle="1" w:styleId="Level1Char">
    <w:name w:val="Level 1 Char"/>
    <w:basedOn w:val="DefaultParagraphFont"/>
    <w:link w:val="Level1"/>
    <w:rsid w:val="008E4282"/>
    <w:rPr>
      <w:rFonts w:ascii="Times New Roman" w:eastAsia="Times New Roman" w:hAnsi="Times New Roman" w:cs="Times New Roman"/>
      <w:b/>
      <w:sz w:val="24"/>
      <w:szCs w:val="20"/>
    </w:rPr>
  </w:style>
  <w:style w:type="paragraph" w:customStyle="1" w:styleId="Level2">
    <w:name w:val="Level 2"/>
    <w:basedOn w:val="Normal"/>
    <w:link w:val="Level2Char"/>
    <w:rsid w:val="008E4282"/>
    <w:pPr>
      <w:keepNext/>
      <w:spacing w:after="240"/>
      <w:jc w:val="both"/>
      <w:outlineLvl w:val="1"/>
    </w:pPr>
    <w:rPr>
      <w:b/>
      <w:bCs/>
    </w:rPr>
  </w:style>
  <w:style w:type="character" w:customStyle="1" w:styleId="Level2Char">
    <w:name w:val="Level 2 Char"/>
    <w:basedOn w:val="DefaultParagraphFont"/>
    <w:link w:val="Level2"/>
    <w:rsid w:val="008E4282"/>
    <w:rPr>
      <w:rFonts w:ascii="Times New Roman" w:eastAsia="Times New Roman" w:hAnsi="Times New Roman" w:cs="Times New Roman"/>
      <w:b/>
      <w:bCs/>
      <w:sz w:val="24"/>
      <w:szCs w:val="20"/>
    </w:rPr>
  </w:style>
  <w:style w:type="paragraph" w:styleId="ListParagraph">
    <w:name w:val="List Paragraph"/>
    <w:basedOn w:val="Heading1"/>
    <w:next w:val="Heading2"/>
    <w:uiPriority w:val="34"/>
    <w:qFormat/>
    <w:rsid w:val="008E4282"/>
    <w:pPr>
      <w:numPr>
        <w:numId w:val="4"/>
      </w:numPr>
      <w:contextualSpacing/>
    </w:pPr>
  </w:style>
  <w:style w:type="paragraph" w:styleId="NoSpacing">
    <w:name w:val="No Spacing"/>
    <w:uiPriority w:val="1"/>
    <w:qFormat/>
    <w:rsid w:val="008E4282"/>
    <w:pPr>
      <w:spacing w:after="0" w:line="240" w:lineRule="auto"/>
    </w:pPr>
    <w:rPr>
      <w:rFonts w:ascii="Times New Roman" w:hAnsi="Times New Roman" w:cs="Times New Roman"/>
      <w:sz w:val="20"/>
      <w:szCs w:val="20"/>
    </w:rPr>
  </w:style>
  <w:style w:type="table" w:customStyle="1" w:styleId="Style1">
    <w:name w:val="Style1"/>
    <w:basedOn w:val="TableNormal"/>
    <w:uiPriority w:val="99"/>
    <w:rsid w:val="008E4282"/>
    <w:pPr>
      <w:spacing w:after="0" w:line="240" w:lineRule="auto"/>
    </w:pPr>
    <w:rPr>
      <w:rFonts w:ascii="Times New Roman" w:hAnsi="Times New Roman" w:cs="Times New Roman"/>
      <w:sz w:val="20"/>
      <w:szCs w:val="20"/>
    </w:rPr>
    <w:tblPr>
      <w:jc w:val="center"/>
      <w:tblCellMar>
        <w:left w:w="29" w:type="dxa"/>
        <w:right w:w="29" w:type="dxa"/>
      </w:tblCellMar>
    </w:tblPr>
    <w:trPr>
      <w:cantSplit/>
      <w:jc w:val="center"/>
    </w:trPr>
    <w:tcPr>
      <w:vAlign w:val="bottom"/>
    </w:tcPr>
  </w:style>
  <w:style w:type="numbering" w:customStyle="1" w:styleId="Style2">
    <w:name w:val="Style2"/>
    <w:uiPriority w:val="99"/>
    <w:rsid w:val="008E4282"/>
    <w:pPr>
      <w:numPr>
        <w:numId w:val="5"/>
      </w:numPr>
    </w:pPr>
  </w:style>
  <w:style w:type="table" w:customStyle="1" w:styleId="TableOS">
    <w:name w:val="Table OS"/>
    <w:basedOn w:val="TableNormal"/>
    <w:uiPriority w:val="99"/>
    <w:rsid w:val="008E4282"/>
    <w:pPr>
      <w:spacing w:after="0" w:line="240" w:lineRule="auto"/>
    </w:pPr>
    <w:rPr>
      <w:rFonts w:ascii="Times New Roman" w:hAnsi="Times New Roman" w:cs="Times New Roman"/>
      <w:color w:val="000000" w:themeColor="text1"/>
      <w:sz w:val="20"/>
      <w:szCs w:val="20"/>
    </w:rPr>
    <w:tblPr>
      <w:tblCellMar>
        <w:left w:w="115" w:type="dxa"/>
        <w:right w:w="115" w:type="dxa"/>
      </w:tblCellMar>
    </w:tblPr>
    <w:tcPr>
      <w:vAlign w:val="bottom"/>
    </w:tcPr>
  </w:style>
  <w:style w:type="paragraph" w:styleId="TOAHeading">
    <w:name w:val="toa heading"/>
    <w:basedOn w:val="Normal"/>
    <w:next w:val="Normal"/>
    <w:uiPriority w:val="99"/>
    <w:semiHidden/>
    <w:unhideWhenUsed/>
    <w:rsid w:val="008E4282"/>
    <w:pPr>
      <w:spacing w:before="120"/>
    </w:pPr>
    <w:rPr>
      <w:rFonts w:eastAsiaTheme="majorEastAsia" w:cstheme="majorBidi"/>
      <w:b/>
      <w:bCs/>
    </w:rPr>
  </w:style>
  <w:style w:type="paragraph" w:styleId="TOC1">
    <w:name w:val="toc 1"/>
    <w:basedOn w:val="Normal"/>
    <w:next w:val="TOC2"/>
    <w:link w:val="TOC1Char"/>
    <w:autoRedefine/>
    <w:uiPriority w:val="39"/>
    <w:unhideWhenUsed/>
    <w:qFormat/>
    <w:rsid w:val="00B3630C"/>
    <w:pPr>
      <w:keepNext/>
      <w:widowControl w:val="0"/>
      <w:tabs>
        <w:tab w:val="right" w:leader="dot" w:pos="8630"/>
      </w:tabs>
      <w:suppressAutoHyphens/>
      <w:spacing w:before="240" w:after="240"/>
      <w:ind w:left="360" w:hanging="360"/>
    </w:pPr>
    <w:rPr>
      <w:rFonts w:eastAsiaTheme="minorHAnsi" w:cstheme="minorBidi"/>
      <w:caps/>
      <w:szCs w:val="22"/>
    </w:rPr>
  </w:style>
  <w:style w:type="paragraph" w:styleId="TOC2">
    <w:name w:val="toc 2"/>
    <w:basedOn w:val="Normal"/>
    <w:next w:val="Normal"/>
    <w:uiPriority w:val="39"/>
    <w:unhideWhenUsed/>
    <w:qFormat/>
    <w:rsid w:val="00B3630C"/>
    <w:pPr>
      <w:tabs>
        <w:tab w:val="left" w:pos="2160"/>
        <w:tab w:val="right" w:leader="dot" w:pos="8550"/>
      </w:tabs>
      <w:ind w:left="2160" w:hanging="1440"/>
    </w:pPr>
    <w:rPr>
      <w:rFonts w:eastAsiaTheme="minorHAnsi" w:cstheme="minorBidi"/>
      <w:szCs w:val="22"/>
    </w:rPr>
  </w:style>
  <w:style w:type="paragraph" w:styleId="TOC3">
    <w:name w:val="toc 3"/>
    <w:basedOn w:val="Normal"/>
    <w:next w:val="Normal"/>
    <w:autoRedefine/>
    <w:uiPriority w:val="39"/>
    <w:unhideWhenUsed/>
    <w:rsid w:val="008E4282"/>
    <w:pPr>
      <w:tabs>
        <w:tab w:val="right" w:leader="dot" w:pos="9346"/>
      </w:tabs>
      <w:ind w:left="2160" w:right="720" w:hanging="720"/>
    </w:pPr>
  </w:style>
  <w:style w:type="paragraph" w:styleId="TOC4">
    <w:name w:val="toc 4"/>
    <w:basedOn w:val="Normal"/>
    <w:next w:val="Normal"/>
    <w:autoRedefine/>
    <w:uiPriority w:val="39"/>
    <w:unhideWhenUsed/>
    <w:rsid w:val="008E4282"/>
    <w:pPr>
      <w:tabs>
        <w:tab w:val="right" w:leader="dot" w:pos="9346"/>
      </w:tabs>
      <w:ind w:left="2880" w:right="720" w:hanging="720"/>
    </w:pPr>
  </w:style>
  <w:style w:type="paragraph" w:styleId="TOC5">
    <w:name w:val="toc 5"/>
    <w:basedOn w:val="Normal"/>
    <w:next w:val="Normal"/>
    <w:autoRedefine/>
    <w:uiPriority w:val="39"/>
    <w:unhideWhenUsed/>
    <w:rsid w:val="008E4282"/>
    <w:pPr>
      <w:tabs>
        <w:tab w:val="right" w:leader="dot" w:pos="9346"/>
      </w:tabs>
      <w:ind w:left="3600" w:right="720" w:hanging="720"/>
    </w:pPr>
  </w:style>
  <w:style w:type="paragraph" w:styleId="TOC6">
    <w:name w:val="toc 6"/>
    <w:basedOn w:val="Normal"/>
    <w:next w:val="Normal"/>
    <w:autoRedefine/>
    <w:uiPriority w:val="39"/>
    <w:unhideWhenUsed/>
    <w:rsid w:val="008E4282"/>
    <w:pPr>
      <w:tabs>
        <w:tab w:val="right" w:leader="dot" w:pos="9346"/>
      </w:tabs>
      <w:ind w:left="4320" w:right="720" w:hanging="720"/>
    </w:pPr>
  </w:style>
  <w:style w:type="paragraph" w:styleId="TOC7">
    <w:name w:val="toc 7"/>
    <w:basedOn w:val="Normal"/>
    <w:next w:val="Normal"/>
    <w:autoRedefine/>
    <w:uiPriority w:val="39"/>
    <w:unhideWhenUsed/>
    <w:rsid w:val="008E4282"/>
    <w:pPr>
      <w:tabs>
        <w:tab w:val="right" w:leader="dot" w:pos="9346"/>
      </w:tabs>
      <w:ind w:left="5040" w:right="720" w:hanging="720"/>
    </w:pPr>
  </w:style>
  <w:style w:type="paragraph" w:styleId="TOC8">
    <w:name w:val="toc 8"/>
    <w:basedOn w:val="Normal"/>
    <w:next w:val="Normal"/>
    <w:autoRedefine/>
    <w:uiPriority w:val="39"/>
    <w:unhideWhenUsed/>
    <w:rsid w:val="008E4282"/>
    <w:pPr>
      <w:tabs>
        <w:tab w:val="right" w:leader="dot" w:pos="9346"/>
      </w:tabs>
      <w:ind w:left="5760" w:right="720" w:hanging="720"/>
    </w:pPr>
  </w:style>
  <w:style w:type="paragraph" w:styleId="TOC9">
    <w:name w:val="toc 9"/>
    <w:basedOn w:val="Normal"/>
    <w:next w:val="Normal"/>
    <w:autoRedefine/>
    <w:uiPriority w:val="39"/>
    <w:unhideWhenUsed/>
    <w:rsid w:val="008E4282"/>
    <w:pPr>
      <w:tabs>
        <w:tab w:val="right" w:leader="dot" w:pos="9346"/>
      </w:tabs>
      <w:ind w:left="6480" w:right="720" w:hanging="720"/>
    </w:pPr>
  </w:style>
  <w:style w:type="paragraph" w:styleId="TOCHeading">
    <w:name w:val="TOC Heading"/>
    <w:basedOn w:val="Normal"/>
    <w:next w:val="Normal"/>
    <w:uiPriority w:val="39"/>
    <w:qFormat/>
    <w:rsid w:val="008E4282"/>
    <w:pPr>
      <w:keepNext/>
      <w:jc w:val="center"/>
    </w:pPr>
    <w:rPr>
      <w:rFonts w:cstheme="majorBidi"/>
      <w:b/>
    </w:rPr>
  </w:style>
  <w:style w:type="paragraph" w:customStyle="1" w:styleId="TOCPage">
    <w:name w:val="TOC Page"/>
    <w:basedOn w:val="Normal"/>
    <w:semiHidden/>
    <w:qFormat/>
    <w:rsid w:val="008E4282"/>
    <w:pPr>
      <w:jc w:val="right"/>
    </w:pPr>
    <w:rPr>
      <w:b/>
    </w:rPr>
  </w:style>
  <w:style w:type="table" w:styleId="TableGrid">
    <w:name w:val="Table Grid"/>
    <w:basedOn w:val="TableNormal"/>
    <w:uiPriority w:val="39"/>
    <w:rsid w:val="00535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
    <w:basedOn w:val="Normal"/>
    <w:link w:val="HeaderChar"/>
    <w:uiPriority w:val="99"/>
    <w:unhideWhenUsed/>
    <w:rsid w:val="00DE5C32"/>
    <w:pPr>
      <w:tabs>
        <w:tab w:val="center" w:pos="4680"/>
        <w:tab w:val="right" w:pos="9360"/>
      </w:tabs>
    </w:pPr>
  </w:style>
  <w:style w:type="character" w:customStyle="1" w:styleId="HeaderChar">
    <w:name w:val="Header Char"/>
    <w:aliases w:val="h Char"/>
    <w:basedOn w:val="DefaultParagraphFont"/>
    <w:link w:val="Header"/>
    <w:uiPriority w:val="99"/>
    <w:rsid w:val="00DE5C32"/>
    <w:rPr>
      <w:rFonts w:ascii="Times New Roman" w:hAnsi="Times New Roman" w:cs="Times New Roman"/>
      <w:sz w:val="24"/>
      <w:szCs w:val="20"/>
    </w:rPr>
  </w:style>
  <w:style w:type="paragraph" w:styleId="Footer">
    <w:name w:val="footer"/>
    <w:basedOn w:val="Normal"/>
    <w:link w:val="FooterChar"/>
    <w:uiPriority w:val="99"/>
    <w:unhideWhenUsed/>
    <w:rsid w:val="00DE5C32"/>
    <w:pPr>
      <w:tabs>
        <w:tab w:val="center" w:pos="4680"/>
        <w:tab w:val="right" w:pos="9360"/>
      </w:tabs>
    </w:pPr>
  </w:style>
  <w:style w:type="character" w:customStyle="1" w:styleId="FooterChar">
    <w:name w:val="Footer Char"/>
    <w:basedOn w:val="DefaultParagraphFont"/>
    <w:link w:val="Footer"/>
    <w:uiPriority w:val="99"/>
    <w:rsid w:val="00DE5C32"/>
    <w:rPr>
      <w:rFonts w:ascii="Times New Roman" w:hAnsi="Times New Roman" w:cs="Times New Roman"/>
      <w:sz w:val="24"/>
      <w:szCs w:val="20"/>
    </w:rPr>
  </w:style>
  <w:style w:type="character" w:styleId="Hyperlink">
    <w:name w:val="Hyperlink"/>
    <w:basedOn w:val="DefaultParagraphFont"/>
    <w:uiPriority w:val="99"/>
    <w:unhideWhenUsed/>
    <w:rsid w:val="00C552BA"/>
    <w:rPr>
      <w:color w:val="0563C1" w:themeColor="hyperlink"/>
      <w:u w:val="single"/>
    </w:rPr>
  </w:style>
  <w:style w:type="character" w:styleId="UnresolvedMention">
    <w:name w:val="Unresolved Mention"/>
    <w:basedOn w:val="DefaultParagraphFont"/>
    <w:uiPriority w:val="99"/>
    <w:semiHidden/>
    <w:unhideWhenUsed/>
    <w:rsid w:val="00C552BA"/>
    <w:rPr>
      <w:color w:val="808080"/>
      <w:shd w:val="clear" w:color="auto" w:fill="E6E6E6"/>
    </w:rPr>
  </w:style>
  <w:style w:type="character" w:customStyle="1" w:styleId="TOC1Char">
    <w:name w:val="TOC 1 Char"/>
    <w:basedOn w:val="DefaultParagraphFont"/>
    <w:link w:val="TOC1"/>
    <w:uiPriority w:val="39"/>
    <w:rsid w:val="00B3630C"/>
    <w:rPr>
      <w:rFonts w:ascii="Times New Roman" w:eastAsiaTheme="minorHAnsi" w:hAnsi="Times New Roman"/>
      <w:caps/>
      <w:sz w:val="24"/>
    </w:rPr>
  </w:style>
  <w:style w:type="paragraph" w:customStyle="1" w:styleId="BodyText1">
    <w:name w:val="* Body Text 1"/>
    <w:basedOn w:val="Normal"/>
    <w:rsid w:val="00A43862"/>
    <w:pPr>
      <w:spacing w:after="240"/>
      <w:ind w:firstLine="1440"/>
    </w:pPr>
    <w:rPr>
      <w:szCs w:val="24"/>
    </w:rPr>
  </w:style>
  <w:style w:type="character" w:customStyle="1" w:styleId="DocID">
    <w:name w:val="DocID"/>
    <w:rsid w:val="0019495F"/>
    <w:rPr>
      <w:rFonts w:ascii="Arial" w:hAnsi="Arial"/>
      <w:sz w:val="16"/>
    </w:rPr>
  </w:style>
  <w:style w:type="paragraph" w:styleId="BalloonText">
    <w:name w:val="Balloon Text"/>
    <w:basedOn w:val="Normal"/>
    <w:link w:val="BalloonTextChar"/>
    <w:uiPriority w:val="99"/>
    <w:semiHidden/>
    <w:unhideWhenUsed/>
    <w:rsid w:val="002C6B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BFC"/>
    <w:rPr>
      <w:rFonts w:ascii="Segoe UI" w:hAnsi="Segoe UI" w:cs="Segoe UI"/>
      <w:sz w:val="18"/>
      <w:szCs w:val="18"/>
    </w:rPr>
  </w:style>
  <w:style w:type="paragraph" w:customStyle="1" w:styleId="NormalCenterBold">
    <w:name w:val="NormalCenterBold"/>
    <w:basedOn w:val="Normal"/>
    <w:next w:val="Normal"/>
    <w:qFormat/>
    <w:rsid w:val="00923630"/>
    <w:pPr>
      <w:keepNext/>
      <w:spacing w:line="280" w:lineRule="exact"/>
      <w:jc w:val="center"/>
    </w:pPr>
    <w:rPr>
      <w:rFonts w:ascii="Times" w:hAnsi="Times"/>
      <w:b/>
      <w:smallCaps/>
    </w:rPr>
  </w:style>
  <w:style w:type="paragraph" w:customStyle="1" w:styleId="Default">
    <w:name w:val="Default"/>
    <w:rsid w:val="00DC7B5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odyText5">
    <w:name w:val="* Body Text .5"/>
    <w:basedOn w:val="Normal"/>
    <w:link w:val="BodyText5Char"/>
    <w:autoRedefine/>
    <w:rsid w:val="0054277C"/>
    <w:pPr>
      <w:spacing w:after="240"/>
      <w:ind w:firstLine="720"/>
      <w:jc w:val="both"/>
    </w:pPr>
    <w:rPr>
      <w:szCs w:val="24"/>
    </w:rPr>
  </w:style>
  <w:style w:type="character" w:customStyle="1" w:styleId="BodyText5Char">
    <w:name w:val="* Body Text .5 Char"/>
    <w:link w:val="BodyText5"/>
    <w:rsid w:val="0054277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805664">
      <w:bodyDiv w:val="1"/>
      <w:marLeft w:val="0"/>
      <w:marRight w:val="0"/>
      <w:marTop w:val="0"/>
      <w:marBottom w:val="0"/>
      <w:divBdr>
        <w:top w:val="none" w:sz="0" w:space="0" w:color="auto"/>
        <w:left w:val="none" w:sz="0" w:space="0" w:color="auto"/>
        <w:bottom w:val="none" w:sz="0" w:space="0" w:color="auto"/>
        <w:right w:val="none" w:sz="0" w:space="0" w:color="auto"/>
      </w:divBdr>
    </w:div>
    <w:div w:id="1091051592">
      <w:bodyDiv w:val="1"/>
      <w:marLeft w:val="0"/>
      <w:marRight w:val="0"/>
      <w:marTop w:val="0"/>
      <w:marBottom w:val="0"/>
      <w:divBdr>
        <w:top w:val="none" w:sz="0" w:space="0" w:color="auto"/>
        <w:left w:val="none" w:sz="0" w:space="0" w:color="auto"/>
        <w:bottom w:val="none" w:sz="0" w:space="0" w:color="auto"/>
        <w:right w:val="none" w:sz="0" w:space="0" w:color="auto"/>
      </w:divBdr>
    </w:div>
    <w:div w:id="1346978343">
      <w:bodyDiv w:val="1"/>
      <w:marLeft w:val="0"/>
      <w:marRight w:val="0"/>
      <w:marTop w:val="0"/>
      <w:marBottom w:val="0"/>
      <w:divBdr>
        <w:top w:val="none" w:sz="0" w:space="0" w:color="auto"/>
        <w:left w:val="none" w:sz="0" w:space="0" w:color="auto"/>
        <w:bottom w:val="none" w:sz="0" w:space="0" w:color="auto"/>
        <w:right w:val="none" w:sz="0" w:space="0" w:color="auto"/>
      </w:divBdr>
    </w:div>
    <w:div w:id="1404374717">
      <w:bodyDiv w:val="1"/>
      <w:marLeft w:val="0"/>
      <w:marRight w:val="0"/>
      <w:marTop w:val="0"/>
      <w:marBottom w:val="0"/>
      <w:divBdr>
        <w:top w:val="none" w:sz="0" w:space="0" w:color="auto"/>
        <w:left w:val="none" w:sz="0" w:space="0" w:color="auto"/>
        <w:bottom w:val="none" w:sz="0" w:space="0" w:color="auto"/>
        <w:right w:val="none" w:sz="0" w:space="0" w:color="auto"/>
      </w:divBdr>
    </w:div>
    <w:div w:id="190895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5.xml"/><Relationship Id="rId3" Type="http://schemas.openxmlformats.org/officeDocument/2006/relationships/styles" Target="styles.xml"/><Relationship Id="rId21"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3.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12.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1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524F0-FE41-453B-B521-E673FC281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40</Pages>
  <Words>30053</Words>
  <Characters>171304</Characters>
  <Application>Microsoft Office Word</Application>
  <DocSecurity>0</DocSecurity>
  <Lines>1427</Lines>
  <Paragraphs>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D'Agostini, Laura (G&amp;B)</dc:creator>
  <cp:keywords/>
  <dc:description>Form SoJo SAA 2016 Ind</dc:description>
  <cp:lastModifiedBy>Daly, Adam (G&amp;B)</cp:lastModifiedBy>
  <cp:revision>29</cp:revision>
  <cp:lastPrinted>2024-07-02T16:46:00Z</cp:lastPrinted>
  <dcterms:created xsi:type="dcterms:W3CDTF">2024-07-31T13:27:00Z</dcterms:created>
  <dcterms:modified xsi:type="dcterms:W3CDTF">2024-08-06T16:22:00Z</dcterms:modified>
</cp:coreProperties>
</file>