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5D6B27" w14:textId="77777777" w:rsidR="00EB3BCC" w:rsidRPr="00477EE3" w:rsidRDefault="00EB3BCC" w:rsidP="00EB3BCC">
      <w:pPr>
        <w:ind w:left="0"/>
        <w:jc w:val="center"/>
        <w:rPr>
          <w:rFonts w:ascii="Times New Roman" w:hAnsi="Times New Roman" w:cs="Times New Roman"/>
          <w:b/>
          <w:bCs/>
          <w:sz w:val="24"/>
          <w:szCs w:val="24"/>
        </w:rPr>
      </w:pPr>
      <w:r w:rsidRPr="00477EE3">
        <w:rPr>
          <w:rFonts w:ascii="Times New Roman" w:hAnsi="Times New Roman" w:cs="Times New Roman"/>
          <w:b/>
          <w:bCs/>
          <w:sz w:val="24"/>
          <w:szCs w:val="24"/>
        </w:rPr>
        <w:t>PUBLIC NOTICE AND AGENDA</w:t>
      </w:r>
    </w:p>
    <w:p w14:paraId="711CDDDC" w14:textId="37967988" w:rsidR="00E36194" w:rsidRDefault="0032079F" w:rsidP="00EB3BCC">
      <w:pPr>
        <w:ind w:left="0"/>
        <w:jc w:val="center"/>
        <w:rPr>
          <w:rFonts w:ascii="Times New Roman" w:hAnsi="Times New Roman" w:cs="Times New Roman"/>
          <w:b/>
          <w:bCs/>
          <w:sz w:val="24"/>
          <w:szCs w:val="24"/>
        </w:rPr>
      </w:pPr>
      <w:r>
        <w:rPr>
          <w:rFonts w:ascii="Times New Roman" w:hAnsi="Times New Roman" w:cs="Times New Roman"/>
          <w:b/>
          <w:bCs/>
          <w:sz w:val="24"/>
          <w:szCs w:val="24"/>
        </w:rPr>
        <w:t>SkyRidge Pegasus</w:t>
      </w:r>
      <w:r w:rsidR="00EB3BCC" w:rsidRPr="00477EE3">
        <w:rPr>
          <w:rFonts w:ascii="Times New Roman" w:hAnsi="Times New Roman" w:cs="Times New Roman"/>
          <w:b/>
          <w:bCs/>
          <w:sz w:val="24"/>
          <w:szCs w:val="24"/>
        </w:rPr>
        <w:t xml:space="preserve"> Infrastructure</w:t>
      </w:r>
      <w:r>
        <w:rPr>
          <w:rFonts w:ascii="Times New Roman" w:hAnsi="Times New Roman" w:cs="Times New Roman"/>
          <w:b/>
          <w:bCs/>
          <w:sz w:val="24"/>
          <w:szCs w:val="24"/>
        </w:rPr>
        <w:t xml:space="preserve"> Financing</w:t>
      </w:r>
      <w:r w:rsidR="00EB3BCC" w:rsidRPr="00477EE3">
        <w:rPr>
          <w:rFonts w:ascii="Times New Roman" w:hAnsi="Times New Roman" w:cs="Times New Roman"/>
          <w:b/>
          <w:bCs/>
          <w:sz w:val="24"/>
          <w:szCs w:val="24"/>
        </w:rPr>
        <w:t xml:space="preserve"> District</w:t>
      </w:r>
      <w:r w:rsidR="00EB3BCC" w:rsidRPr="00477EE3">
        <w:rPr>
          <w:rFonts w:ascii="Times New Roman" w:hAnsi="Times New Roman" w:cs="Times New Roman"/>
          <w:b/>
          <w:bCs/>
          <w:sz w:val="24"/>
          <w:szCs w:val="24"/>
        </w:rPr>
        <w:br/>
      </w:r>
      <w:r w:rsidR="00E36194">
        <w:rPr>
          <w:rFonts w:ascii="Times New Roman" w:hAnsi="Times New Roman" w:cs="Times New Roman"/>
          <w:b/>
          <w:bCs/>
          <w:sz w:val="24"/>
          <w:szCs w:val="24"/>
        </w:rPr>
        <w:t>Board of Trustees</w:t>
      </w:r>
    </w:p>
    <w:p w14:paraId="6CE4A815" w14:textId="68D2914B" w:rsidR="00EB3BCC" w:rsidRPr="00477EE3" w:rsidRDefault="00EB3BCC" w:rsidP="00EB3BCC">
      <w:pPr>
        <w:ind w:left="0"/>
        <w:jc w:val="center"/>
        <w:rPr>
          <w:rFonts w:ascii="Times New Roman" w:hAnsi="Times New Roman" w:cs="Times New Roman"/>
          <w:b/>
          <w:bCs/>
          <w:sz w:val="24"/>
          <w:szCs w:val="24"/>
        </w:rPr>
      </w:pPr>
      <w:r w:rsidRPr="00477EE3">
        <w:rPr>
          <w:rFonts w:ascii="Times New Roman" w:hAnsi="Times New Roman" w:cs="Times New Roman"/>
          <w:b/>
          <w:bCs/>
          <w:sz w:val="24"/>
          <w:szCs w:val="24"/>
        </w:rPr>
        <w:t>Special Meeting</w:t>
      </w:r>
    </w:p>
    <w:p w14:paraId="7B9127B6" w14:textId="77777777" w:rsidR="00EB3BCC" w:rsidRPr="00477EE3" w:rsidRDefault="00EB3BCC" w:rsidP="00EB3BCC">
      <w:pPr>
        <w:pStyle w:val="BodyText2"/>
        <w:ind w:left="0" w:right="-450"/>
        <w:rPr>
          <w:rFonts w:ascii="Times New Roman" w:hAnsi="Times New Roman" w:cs="Times New Roman"/>
          <w:color w:val="08050B"/>
          <w:sz w:val="24"/>
          <w:szCs w:val="24"/>
          <w:u w:val="single"/>
        </w:rPr>
      </w:pPr>
      <w:bookmarkStart w:id="0" w:name="_Hlk526495757"/>
    </w:p>
    <w:p w14:paraId="0AAD68DB" w14:textId="75193248" w:rsidR="00EB3BCC" w:rsidRPr="00477EE3" w:rsidRDefault="00EB3BCC" w:rsidP="00EB3BCC">
      <w:pPr>
        <w:pStyle w:val="BodyText2"/>
        <w:ind w:left="-540" w:right="-450"/>
        <w:jc w:val="center"/>
        <w:rPr>
          <w:rFonts w:ascii="Times New Roman" w:hAnsi="Times New Roman" w:cs="Times New Roman"/>
          <w:sz w:val="24"/>
          <w:szCs w:val="24"/>
        </w:rPr>
      </w:pPr>
      <w:r w:rsidRPr="00477EE3">
        <w:rPr>
          <w:rFonts w:ascii="Times New Roman" w:hAnsi="Times New Roman" w:cs="Times New Roman"/>
          <w:color w:val="08050B"/>
          <w:sz w:val="24"/>
          <w:szCs w:val="24"/>
          <w:u w:val="single"/>
        </w:rPr>
        <w:t>NOTICE</w:t>
      </w:r>
      <w:r w:rsidRPr="00477EE3">
        <w:rPr>
          <w:rFonts w:ascii="Times New Roman" w:hAnsi="Times New Roman" w:cs="Times New Roman"/>
          <w:color w:val="08050B"/>
          <w:sz w:val="24"/>
          <w:szCs w:val="24"/>
        </w:rPr>
        <w:t xml:space="preserve"> IS HEREBY GIVEN THAT </w:t>
      </w:r>
      <w:r w:rsidR="005256F6" w:rsidRPr="00477EE3">
        <w:rPr>
          <w:rFonts w:ascii="Times New Roman" w:hAnsi="Times New Roman" w:cs="Times New Roman"/>
          <w:color w:val="08050B"/>
          <w:sz w:val="24"/>
          <w:szCs w:val="24"/>
        </w:rPr>
        <w:t xml:space="preserve">THE BOARD </w:t>
      </w:r>
      <w:r w:rsidR="005462FB">
        <w:rPr>
          <w:rFonts w:ascii="Times New Roman" w:hAnsi="Times New Roman" w:cs="Times New Roman"/>
          <w:color w:val="08050B"/>
          <w:sz w:val="24"/>
          <w:szCs w:val="24"/>
        </w:rPr>
        <w:t xml:space="preserve">OF TRUSTEES </w:t>
      </w:r>
      <w:r w:rsidR="005256F6" w:rsidRPr="00477EE3">
        <w:rPr>
          <w:rFonts w:ascii="Times New Roman" w:hAnsi="Times New Roman" w:cs="Times New Roman"/>
          <w:color w:val="08050B"/>
          <w:sz w:val="24"/>
          <w:szCs w:val="24"/>
        </w:rPr>
        <w:t xml:space="preserve">OF </w:t>
      </w:r>
      <w:r w:rsidR="0032079F">
        <w:rPr>
          <w:rFonts w:ascii="Times New Roman" w:hAnsi="Times New Roman" w:cs="Times New Roman"/>
          <w:sz w:val="24"/>
          <w:szCs w:val="24"/>
        </w:rPr>
        <w:t>SKYRIDGE PEGASUS</w:t>
      </w:r>
      <w:r w:rsidRPr="00477EE3">
        <w:rPr>
          <w:rFonts w:ascii="Times New Roman" w:hAnsi="Times New Roman" w:cs="Times New Roman"/>
          <w:color w:val="08050B"/>
          <w:sz w:val="24"/>
          <w:szCs w:val="24"/>
        </w:rPr>
        <w:t xml:space="preserve"> INFRASTRUCTURE</w:t>
      </w:r>
      <w:r w:rsidR="0032079F">
        <w:rPr>
          <w:rFonts w:ascii="Times New Roman" w:hAnsi="Times New Roman" w:cs="Times New Roman"/>
          <w:color w:val="08050B"/>
          <w:sz w:val="24"/>
          <w:szCs w:val="24"/>
        </w:rPr>
        <w:t xml:space="preserve"> FINANCING</w:t>
      </w:r>
      <w:r w:rsidRPr="00477EE3">
        <w:rPr>
          <w:rFonts w:ascii="Times New Roman" w:hAnsi="Times New Roman" w:cs="Times New Roman"/>
          <w:color w:val="08050B"/>
          <w:sz w:val="24"/>
          <w:szCs w:val="24"/>
        </w:rPr>
        <w:t xml:space="preserve"> DISTRICT</w:t>
      </w:r>
      <w:r w:rsidR="00CD7DFD">
        <w:rPr>
          <w:rFonts w:ascii="Times New Roman" w:hAnsi="Times New Roman" w:cs="Times New Roman"/>
          <w:color w:val="08050B"/>
          <w:sz w:val="24"/>
          <w:szCs w:val="24"/>
        </w:rPr>
        <w:t xml:space="preserve"> </w:t>
      </w:r>
      <w:r w:rsidRPr="00477EE3">
        <w:rPr>
          <w:rFonts w:ascii="Times New Roman" w:hAnsi="Times New Roman" w:cs="Times New Roman"/>
          <w:color w:val="08050B"/>
          <w:sz w:val="24"/>
          <w:szCs w:val="24"/>
        </w:rPr>
        <w:t xml:space="preserve">WILL HOLD A MEETING ON </w:t>
      </w:r>
      <w:r w:rsidR="00B33066" w:rsidRPr="00A02C72">
        <w:rPr>
          <w:rFonts w:ascii="Times New Roman" w:hAnsi="Times New Roman" w:cs="Times New Roman"/>
          <w:color w:val="08050B"/>
          <w:sz w:val="24"/>
          <w:szCs w:val="24"/>
          <w:u w:val="single"/>
        </w:rPr>
        <w:t>FRI</w:t>
      </w:r>
      <w:r w:rsidR="00FC320A" w:rsidRPr="00A02C72">
        <w:rPr>
          <w:rFonts w:ascii="Times New Roman" w:hAnsi="Times New Roman" w:cs="Times New Roman"/>
          <w:color w:val="08050B"/>
          <w:sz w:val="24"/>
          <w:szCs w:val="24"/>
          <w:u w:val="single"/>
        </w:rPr>
        <w:t>DAY</w:t>
      </w:r>
      <w:r w:rsidR="005808DF">
        <w:rPr>
          <w:rFonts w:ascii="Times New Roman" w:hAnsi="Times New Roman" w:cs="Times New Roman"/>
          <w:color w:val="08050B"/>
          <w:sz w:val="24"/>
          <w:szCs w:val="24"/>
          <w:u w:val="single"/>
        </w:rPr>
        <w:t xml:space="preserve">, </w:t>
      </w:r>
      <w:r w:rsidR="0032079F" w:rsidRPr="00A02C72">
        <w:rPr>
          <w:rFonts w:ascii="Times New Roman" w:hAnsi="Times New Roman" w:cs="Times New Roman"/>
          <w:color w:val="08050B"/>
          <w:sz w:val="24"/>
          <w:szCs w:val="24"/>
          <w:u w:val="single"/>
        </w:rPr>
        <w:t>AUGUST</w:t>
      </w:r>
      <w:r w:rsidR="00FC320A" w:rsidRPr="00A02C72">
        <w:rPr>
          <w:rFonts w:ascii="Times New Roman" w:hAnsi="Times New Roman" w:cs="Times New Roman"/>
          <w:color w:val="08050B"/>
          <w:sz w:val="24"/>
          <w:szCs w:val="24"/>
          <w:u w:val="single"/>
        </w:rPr>
        <w:t xml:space="preserve"> </w:t>
      </w:r>
      <w:r w:rsidR="00B33066" w:rsidRPr="00A02C72">
        <w:rPr>
          <w:rFonts w:ascii="Times New Roman" w:hAnsi="Times New Roman" w:cs="Times New Roman"/>
          <w:color w:val="08050B"/>
          <w:sz w:val="24"/>
          <w:szCs w:val="24"/>
          <w:u w:val="single"/>
        </w:rPr>
        <w:t>3</w:t>
      </w:r>
      <w:r w:rsidR="00AC21D6" w:rsidRPr="00A02C72">
        <w:rPr>
          <w:rFonts w:ascii="Times New Roman" w:hAnsi="Times New Roman" w:cs="Times New Roman"/>
          <w:color w:val="08050B"/>
          <w:sz w:val="24"/>
          <w:szCs w:val="24"/>
          <w:u w:val="single"/>
        </w:rPr>
        <w:t>0</w:t>
      </w:r>
      <w:r w:rsidR="005808DF">
        <w:rPr>
          <w:rFonts w:ascii="Times New Roman" w:hAnsi="Times New Roman" w:cs="Times New Roman"/>
          <w:color w:val="08050B"/>
          <w:sz w:val="24"/>
          <w:szCs w:val="24"/>
          <w:u w:val="single"/>
        </w:rPr>
        <w:t xml:space="preserve">, </w:t>
      </w:r>
      <w:r w:rsidRPr="00477EE3">
        <w:rPr>
          <w:rFonts w:ascii="Times New Roman" w:hAnsi="Times New Roman" w:cs="Times New Roman"/>
          <w:color w:val="08050B"/>
          <w:sz w:val="24"/>
          <w:szCs w:val="24"/>
          <w:u w:val="single"/>
        </w:rPr>
        <w:t>202</w:t>
      </w:r>
      <w:r w:rsidR="0032079F">
        <w:rPr>
          <w:rFonts w:ascii="Times New Roman" w:hAnsi="Times New Roman" w:cs="Times New Roman"/>
          <w:color w:val="08050B"/>
          <w:sz w:val="24"/>
          <w:szCs w:val="24"/>
          <w:u w:val="single"/>
        </w:rPr>
        <w:t>4</w:t>
      </w:r>
      <w:r w:rsidR="005462FB">
        <w:rPr>
          <w:rFonts w:ascii="Times New Roman" w:hAnsi="Times New Roman" w:cs="Times New Roman"/>
          <w:color w:val="08050B"/>
          <w:sz w:val="24"/>
          <w:szCs w:val="24"/>
          <w:u w:val="single"/>
        </w:rPr>
        <w:t>,</w:t>
      </w:r>
      <w:r w:rsidRPr="00477EE3">
        <w:rPr>
          <w:rFonts w:ascii="Times New Roman" w:hAnsi="Times New Roman" w:cs="Times New Roman"/>
          <w:color w:val="08050B"/>
          <w:sz w:val="24"/>
          <w:szCs w:val="24"/>
        </w:rPr>
        <w:t xml:space="preserve"> </w:t>
      </w:r>
      <w:r w:rsidR="000B44DE">
        <w:rPr>
          <w:rFonts w:ascii="Times New Roman" w:hAnsi="Times New Roman" w:cs="Times New Roman"/>
          <w:color w:val="08050B"/>
          <w:sz w:val="24"/>
          <w:szCs w:val="24"/>
        </w:rPr>
        <w:t xml:space="preserve">AT </w:t>
      </w:r>
      <w:r w:rsidR="00C820A0" w:rsidRPr="007E6146">
        <w:rPr>
          <w:rFonts w:ascii="Times New Roman" w:hAnsi="Times New Roman" w:cs="Times New Roman"/>
          <w:color w:val="08050B"/>
          <w:sz w:val="24"/>
          <w:szCs w:val="24"/>
        </w:rPr>
        <w:t>SNOW JENSEN &amp; REECE, P.C., 912 W. 1600 S., SUITE B-200, ST. GEORGE, UTAH 84770</w:t>
      </w:r>
    </w:p>
    <w:p w14:paraId="399C573A" w14:textId="1A4D2A7C" w:rsidR="00EB3BCC" w:rsidRPr="005F2F88" w:rsidRDefault="00EB3BCC" w:rsidP="00EB3BCC">
      <w:pPr>
        <w:pStyle w:val="BodyText2"/>
        <w:ind w:left="-540" w:right="-450"/>
        <w:jc w:val="center"/>
        <w:rPr>
          <w:rFonts w:ascii="Times New Roman" w:hAnsi="Times New Roman" w:cs="Times New Roman"/>
          <w:sz w:val="24"/>
          <w:szCs w:val="24"/>
        </w:rPr>
      </w:pPr>
      <w:r w:rsidRPr="00A02C72">
        <w:rPr>
          <w:rFonts w:ascii="Times New Roman" w:hAnsi="Times New Roman" w:cs="Times New Roman"/>
          <w:color w:val="08050B"/>
          <w:sz w:val="24"/>
          <w:szCs w:val="24"/>
          <w:u w:val="single"/>
        </w:rPr>
        <w:t xml:space="preserve">AT </w:t>
      </w:r>
      <w:bookmarkStart w:id="1" w:name="OLE_LINK3"/>
      <w:bookmarkStart w:id="2" w:name="OLE_LINK2"/>
      <w:bookmarkStart w:id="3" w:name="OLE_LINK1"/>
      <w:r w:rsidR="00AC21D6" w:rsidRPr="00A02C72">
        <w:rPr>
          <w:rFonts w:ascii="Times New Roman" w:hAnsi="Times New Roman" w:cs="Times New Roman"/>
          <w:color w:val="08050B"/>
          <w:sz w:val="24"/>
          <w:szCs w:val="24"/>
          <w:u w:val="single"/>
        </w:rPr>
        <w:t>11</w:t>
      </w:r>
      <w:r w:rsidR="005808DF" w:rsidRPr="00A02C72">
        <w:rPr>
          <w:rFonts w:ascii="Times New Roman" w:hAnsi="Times New Roman" w:cs="Times New Roman"/>
          <w:color w:val="08050B"/>
          <w:sz w:val="24"/>
          <w:szCs w:val="24"/>
          <w:u w:val="single"/>
        </w:rPr>
        <w:t>:00</w:t>
      </w:r>
      <w:r w:rsidR="00DA68A2" w:rsidRPr="00A02C72">
        <w:rPr>
          <w:rFonts w:ascii="Times New Roman" w:hAnsi="Times New Roman" w:cs="Times New Roman"/>
          <w:color w:val="08050B"/>
          <w:sz w:val="24"/>
          <w:szCs w:val="24"/>
          <w:u w:val="single"/>
        </w:rPr>
        <w:t xml:space="preserve"> </w:t>
      </w:r>
      <w:r w:rsidR="00AC21D6" w:rsidRPr="00A02C72">
        <w:rPr>
          <w:rFonts w:ascii="Times New Roman" w:hAnsi="Times New Roman" w:cs="Times New Roman"/>
          <w:color w:val="08050B"/>
          <w:sz w:val="24"/>
          <w:szCs w:val="24"/>
          <w:u w:val="single"/>
        </w:rPr>
        <w:t>a</w:t>
      </w:r>
      <w:r w:rsidR="002B5E90" w:rsidRPr="00A02C72">
        <w:rPr>
          <w:rFonts w:ascii="Times New Roman" w:hAnsi="Times New Roman" w:cs="Times New Roman"/>
          <w:color w:val="08050B"/>
          <w:sz w:val="24"/>
          <w:szCs w:val="24"/>
          <w:u w:val="single"/>
        </w:rPr>
        <w:t>m</w:t>
      </w:r>
      <w:r w:rsidRPr="005F2F88">
        <w:rPr>
          <w:rFonts w:ascii="Times New Roman" w:hAnsi="Times New Roman" w:cs="Times New Roman"/>
          <w:color w:val="08050B"/>
          <w:sz w:val="24"/>
          <w:szCs w:val="24"/>
          <w:u w:val="single"/>
        </w:rPr>
        <w:t>.</w:t>
      </w:r>
    </w:p>
    <w:p w14:paraId="3DCB125A" w14:textId="77777777" w:rsidR="00EB3BCC" w:rsidRPr="00477EE3" w:rsidRDefault="00EB3BCC" w:rsidP="00EB3BCC">
      <w:pPr>
        <w:pStyle w:val="BodyText2"/>
        <w:ind w:left="0" w:right="-450"/>
        <w:jc w:val="left"/>
        <w:rPr>
          <w:rFonts w:ascii="Times New Roman" w:hAnsi="Times New Roman" w:cs="Times New Roman"/>
          <w:color w:val="08050B"/>
          <w:sz w:val="24"/>
          <w:szCs w:val="24"/>
        </w:rPr>
      </w:pPr>
      <w:r w:rsidRPr="00477EE3">
        <w:rPr>
          <w:rFonts w:ascii="Times New Roman" w:hAnsi="Times New Roman" w:cs="Times New Roman"/>
          <w:color w:val="08050B"/>
          <w:sz w:val="24"/>
          <w:szCs w:val="24"/>
        </w:rPr>
        <w:tab/>
      </w:r>
      <w:r w:rsidRPr="00477EE3">
        <w:rPr>
          <w:rFonts w:ascii="Times New Roman" w:hAnsi="Times New Roman" w:cs="Times New Roman"/>
          <w:color w:val="08050B"/>
          <w:sz w:val="24"/>
          <w:szCs w:val="24"/>
        </w:rPr>
        <w:tab/>
      </w:r>
      <w:r w:rsidRPr="00477EE3">
        <w:rPr>
          <w:rFonts w:ascii="Times New Roman" w:hAnsi="Times New Roman" w:cs="Times New Roman"/>
          <w:color w:val="08050B"/>
          <w:sz w:val="24"/>
          <w:szCs w:val="24"/>
        </w:rPr>
        <w:tab/>
      </w:r>
      <w:bookmarkStart w:id="4" w:name="_Hlk525303480"/>
      <w:r w:rsidRPr="00477EE3">
        <w:rPr>
          <w:rFonts w:ascii="Times New Roman" w:hAnsi="Times New Roman" w:cs="Times New Roman"/>
          <w:color w:val="08050B"/>
          <w:sz w:val="24"/>
          <w:szCs w:val="24"/>
        </w:rPr>
        <w:tab/>
      </w:r>
    </w:p>
    <w:p w14:paraId="69DF9B00" w14:textId="77777777" w:rsidR="00C82D90" w:rsidRPr="00FC04BE" w:rsidRDefault="00C82D90" w:rsidP="00C82D90">
      <w:pPr>
        <w:pStyle w:val="BodyText2"/>
        <w:numPr>
          <w:ilvl w:val="0"/>
          <w:numId w:val="2"/>
        </w:numPr>
        <w:ind w:right="-450" w:hanging="720"/>
        <w:jc w:val="left"/>
        <w:rPr>
          <w:rFonts w:ascii="Times New Roman" w:hAnsi="Times New Roman" w:cs="Times New Roman"/>
          <w:color w:val="08050B"/>
          <w:sz w:val="24"/>
          <w:szCs w:val="24"/>
          <w:u w:val="single"/>
        </w:rPr>
      </w:pPr>
      <w:bookmarkStart w:id="5" w:name="_Hlk504657824"/>
      <w:bookmarkEnd w:id="1"/>
      <w:bookmarkEnd w:id="2"/>
      <w:bookmarkEnd w:id="3"/>
      <w:bookmarkEnd w:id="4"/>
      <w:r w:rsidRPr="00FC04BE">
        <w:rPr>
          <w:rFonts w:ascii="Times New Roman" w:hAnsi="Times New Roman" w:cs="Times New Roman"/>
          <w:color w:val="08050B"/>
          <w:sz w:val="24"/>
          <w:szCs w:val="24"/>
          <w:u w:val="single"/>
        </w:rPr>
        <w:t>Call to Order</w:t>
      </w:r>
    </w:p>
    <w:p w14:paraId="424A4430" w14:textId="77777777" w:rsidR="00C82D90" w:rsidRDefault="00C82D90" w:rsidP="00C82D90">
      <w:pPr>
        <w:pStyle w:val="BodyText2"/>
        <w:ind w:left="0" w:right="-450"/>
        <w:jc w:val="left"/>
        <w:rPr>
          <w:rFonts w:ascii="Times New Roman" w:hAnsi="Times New Roman" w:cs="Times New Roman"/>
          <w:color w:val="08050B"/>
          <w:sz w:val="24"/>
          <w:szCs w:val="24"/>
          <w:u w:val="single"/>
        </w:rPr>
      </w:pPr>
    </w:p>
    <w:p w14:paraId="43B2711B" w14:textId="77777777" w:rsidR="00AB0562" w:rsidRPr="00FC04BE" w:rsidRDefault="00AB0562" w:rsidP="00C82D90">
      <w:pPr>
        <w:pStyle w:val="BodyText2"/>
        <w:ind w:left="0" w:right="-450"/>
        <w:jc w:val="left"/>
        <w:rPr>
          <w:rFonts w:ascii="Times New Roman" w:hAnsi="Times New Roman" w:cs="Times New Roman"/>
          <w:color w:val="08050B"/>
          <w:sz w:val="24"/>
          <w:szCs w:val="24"/>
          <w:u w:val="single"/>
        </w:rPr>
      </w:pPr>
    </w:p>
    <w:p w14:paraId="3626C293" w14:textId="77777777" w:rsidR="00C82D90" w:rsidRDefault="00C82D90" w:rsidP="00C82D90">
      <w:pPr>
        <w:pStyle w:val="BodyText2"/>
        <w:numPr>
          <w:ilvl w:val="0"/>
          <w:numId w:val="2"/>
        </w:numPr>
        <w:ind w:right="-450" w:hanging="720"/>
        <w:jc w:val="left"/>
        <w:rPr>
          <w:rFonts w:ascii="Times New Roman" w:hAnsi="Times New Roman" w:cs="Times New Roman"/>
          <w:color w:val="08050B"/>
          <w:sz w:val="24"/>
          <w:szCs w:val="24"/>
          <w:u w:val="single"/>
        </w:rPr>
      </w:pPr>
      <w:r w:rsidRPr="00FC04BE">
        <w:rPr>
          <w:rFonts w:ascii="Times New Roman" w:hAnsi="Times New Roman" w:cs="Times New Roman"/>
          <w:color w:val="08050B"/>
          <w:sz w:val="24"/>
          <w:szCs w:val="24"/>
          <w:u w:val="single"/>
        </w:rPr>
        <w:t>Preliminary Action Items</w:t>
      </w:r>
    </w:p>
    <w:p w14:paraId="1D819786" w14:textId="77777777" w:rsidR="00A02C72" w:rsidRPr="00FC04BE" w:rsidRDefault="00A02C72" w:rsidP="00A02C72">
      <w:pPr>
        <w:pStyle w:val="BodyText2"/>
        <w:ind w:left="720" w:right="-450"/>
        <w:jc w:val="left"/>
        <w:rPr>
          <w:rFonts w:ascii="Times New Roman" w:hAnsi="Times New Roman" w:cs="Times New Roman"/>
          <w:color w:val="08050B"/>
          <w:sz w:val="24"/>
          <w:szCs w:val="24"/>
          <w:u w:val="single"/>
        </w:rPr>
      </w:pPr>
    </w:p>
    <w:p w14:paraId="080352C7" w14:textId="77777777" w:rsidR="00C82D90" w:rsidRPr="00FC04BE" w:rsidRDefault="00C82D90" w:rsidP="00C82D90">
      <w:pPr>
        <w:pStyle w:val="BodyText2"/>
        <w:numPr>
          <w:ilvl w:val="0"/>
          <w:numId w:val="1"/>
        </w:numPr>
        <w:spacing w:line="276" w:lineRule="auto"/>
        <w:ind w:left="1080" w:right="-450"/>
        <w:jc w:val="left"/>
        <w:rPr>
          <w:rFonts w:ascii="Times New Roman" w:hAnsi="Times New Roman" w:cs="Times New Roman"/>
          <w:b w:val="0"/>
          <w:color w:val="08050B"/>
          <w:sz w:val="24"/>
          <w:szCs w:val="24"/>
        </w:rPr>
      </w:pPr>
      <w:bookmarkStart w:id="6" w:name="_Hlk23502052"/>
      <w:r w:rsidRPr="00FC04BE">
        <w:rPr>
          <w:rFonts w:ascii="Times New Roman" w:hAnsi="Times New Roman" w:cs="Times New Roman"/>
          <w:b w:val="0"/>
          <w:color w:val="08050B"/>
          <w:sz w:val="24"/>
          <w:szCs w:val="24"/>
        </w:rPr>
        <w:t>Oaths of Office</w:t>
      </w:r>
    </w:p>
    <w:p w14:paraId="028B59D0" w14:textId="18386879" w:rsidR="00C82D90" w:rsidRPr="00FC04BE" w:rsidRDefault="00C82D90" w:rsidP="00C82D90">
      <w:pPr>
        <w:pStyle w:val="BodyText2"/>
        <w:numPr>
          <w:ilvl w:val="0"/>
          <w:numId w:val="1"/>
        </w:numPr>
        <w:spacing w:line="276" w:lineRule="auto"/>
        <w:ind w:left="1080" w:right="-450"/>
        <w:jc w:val="left"/>
        <w:rPr>
          <w:rFonts w:ascii="Times New Roman" w:hAnsi="Times New Roman" w:cs="Times New Roman"/>
          <w:b w:val="0"/>
          <w:color w:val="08050B"/>
          <w:sz w:val="24"/>
          <w:szCs w:val="24"/>
        </w:rPr>
      </w:pPr>
      <w:r w:rsidRPr="00FC04BE">
        <w:rPr>
          <w:rFonts w:ascii="Times New Roman" w:hAnsi="Times New Roman" w:cs="Times New Roman"/>
          <w:b w:val="0"/>
          <w:color w:val="08050B"/>
          <w:sz w:val="24"/>
          <w:szCs w:val="24"/>
        </w:rPr>
        <w:t>Election of District Chair</w:t>
      </w:r>
    </w:p>
    <w:p w14:paraId="185EFC44" w14:textId="77777777" w:rsidR="00183D91" w:rsidRDefault="00183D91" w:rsidP="00C82D90">
      <w:pPr>
        <w:pStyle w:val="BodyText2"/>
        <w:numPr>
          <w:ilvl w:val="0"/>
          <w:numId w:val="1"/>
        </w:numPr>
        <w:spacing w:line="276" w:lineRule="auto"/>
        <w:ind w:left="1080" w:right="-450"/>
        <w:jc w:val="left"/>
        <w:rPr>
          <w:rFonts w:ascii="Times New Roman" w:hAnsi="Times New Roman" w:cs="Times New Roman"/>
          <w:b w:val="0"/>
          <w:color w:val="08050B"/>
          <w:sz w:val="24"/>
          <w:szCs w:val="24"/>
        </w:rPr>
      </w:pPr>
      <w:r w:rsidRPr="00FC04BE">
        <w:rPr>
          <w:rFonts w:ascii="Times New Roman" w:hAnsi="Times New Roman" w:cs="Times New Roman"/>
          <w:b w:val="0"/>
          <w:color w:val="08050B"/>
          <w:sz w:val="24"/>
          <w:szCs w:val="24"/>
        </w:rPr>
        <w:t>Election of District Treasurer</w:t>
      </w:r>
      <w:r>
        <w:rPr>
          <w:rFonts w:ascii="Times New Roman" w:hAnsi="Times New Roman" w:cs="Times New Roman"/>
          <w:b w:val="0"/>
          <w:color w:val="08050B"/>
          <w:sz w:val="24"/>
          <w:szCs w:val="24"/>
        </w:rPr>
        <w:t>/Vice Chair</w:t>
      </w:r>
    </w:p>
    <w:p w14:paraId="44F10CE7" w14:textId="76C8F222" w:rsidR="00C82D90" w:rsidRDefault="00C82D90" w:rsidP="00183D91">
      <w:pPr>
        <w:pStyle w:val="BodyText2"/>
        <w:numPr>
          <w:ilvl w:val="0"/>
          <w:numId w:val="1"/>
        </w:numPr>
        <w:spacing w:line="276" w:lineRule="auto"/>
        <w:ind w:left="1080" w:right="-450"/>
        <w:jc w:val="left"/>
        <w:rPr>
          <w:rFonts w:ascii="Times New Roman" w:hAnsi="Times New Roman" w:cs="Times New Roman"/>
          <w:b w:val="0"/>
          <w:color w:val="08050B"/>
          <w:sz w:val="24"/>
          <w:szCs w:val="24"/>
        </w:rPr>
      </w:pPr>
      <w:r w:rsidRPr="00FC04BE">
        <w:rPr>
          <w:rFonts w:ascii="Times New Roman" w:hAnsi="Times New Roman" w:cs="Times New Roman"/>
          <w:b w:val="0"/>
          <w:color w:val="08050B"/>
          <w:sz w:val="24"/>
          <w:szCs w:val="24"/>
        </w:rPr>
        <w:t>Election of District Clerk</w:t>
      </w:r>
      <w:r>
        <w:rPr>
          <w:rFonts w:ascii="Times New Roman" w:hAnsi="Times New Roman" w:cs="Times New Roman"/>
          <w:b w:val="0"/>
          <w:color w:val="08050B"/>
          <w:sz w:val="24"/>
          <w:szCs w:val="24"/>
        </w:rPr>
        <w:t>/Secretar</w:t>
      </w:r>
      <w:bookmarkEnd w:id="5"/>
      <w:bookmarkEnd w:id="6"/>
      <w:r w:rsidR="000B44DE">
        <w:rPr>
          <w:rFonts w:ascii="Times New Roman" w:hAnsi="Times New Roman" w:cs="Times New Roman"/>
          <w:b w:val="0"/>
          <w:color w:val="08050B"/>
          <w:sz w:val="24"/>
          <w:szCs w:val="24"/>
        </w:rPr>
        <w:t>y</w:t>
      </w:r>
    </w:p>
    <w:p w14:paraId="15FE058E" w14:textId="5DC485DC" w:rsidR="000B44DE" w:rsidRPr="00183D91" w:rsidRDefault="000B44DE" w:rsidP="00183D91">
      <w:pPr>
        <w:pStyle w:val="BodyText2"/>
        <w:numPr>
          <w:ilvl w:val="0"/>
          <w:numId w:val="1"/>
        </w:numPr>
        <w:spacing w:line="276" w:lineRule="auto"/>
        <w:ind w:left="1080" w:right="-450"/>
        <w:jc w:val="left"/>
        <w:rPr>
          <w:rFonts w:ascii="Times New Roman" w:hAnsi="Times New Roman" w:cs="Times New Roman"/>
          <w:b w:val="0"/>
          <w:color w:val="08050B"/>
          <w:sz w:val="24"/>
          <w:szCs w:val="24"/>
        </w:rPr>
      </w:pPr>
      <w:r>
        <w:rPr>
          <w:rFonts w:ascii="Times New Roman" w:hAnsi="Times New Roman" w:cs="Times New Roman"/>
          <w:b w:val="0"/>
          <w:color w:val="08050B"/>
          <w:sz w:val="24"/>
          <w:szCs w:val="24"/>
        </w:rPr>
        <w:t>Discussion of trustees’ conflict disclosures and ethics pledge</w:t>
      </w:r>
      <w:r w:rsidR="006F6B1C">
        <w:rPr>
          <w:rFonts w:ascii="Times New Roman" w:hAnsi="Times New Roman" w:cs="Times New Roman"/>
          <w:b w:val="0"/>
          <w:color w:val="08050B"/>
          <w:sz w:val="24"/>
          <w:szCs w:val="24"/>
        </w:rPr>
        <w:t>.</w:t>
      </w:r>
    </w:p>
    <w:p w14:paraId="6E88C49E" w14:textId="77777777" w:rsidR="00C82D90" w:rsidRPr="00FC04BE" w:rsidRDefault="00C82D90" w:rsidP="00C82D90">
      <w:pPr>
        <w:rPr>
          <w:rFonts w:ascii="Times New Roman" w:hAnsi="Times New Roman" w:cs="Times New Roman"/>
          <w:color w:val="08050B"/>
          <w:sz w:val="24"/>
          <w:szCs w:val="24"/>
        </w:rPr>
      </w:pPr>
    </w:p>
    <w:p w14:paraId="0FEBE547" w14:textId="77777777" w:rsidR="00C82D90" w:rsidRDefault="00C82D90" w:rsidP="00C82D90">
      <w:pPr>
        <w:ind w:left="0"/>
        <w:rPr>
          <w:rFonts w:ascii="Times New Roman" w:hAnsi="Times New Roman" w:cs="Times New Roman"/>
          <w:b/>
          <w:bCs/>
          <w:color w:val="08050B"/>
          <w:sz w:val="24"/>
          <w:szCs w:val="24"/>
          <w:u w:val="single"/>
        </w:rPr>
      </w:pPr>
      <w:r w:rsidRPr="00FC04BE">
        <w:rPr>
          <w:rFonts w:ascii="Times New Roman" w:hAnsi="Times New Roman" w:cs="Times New Roman"/>
          <w:b/>
          <w:bCs/>
          <w:color w:val="08050B"/>
          <w:sz w:val="24"/>
          <w:szCs w:val="24"/>
        </w:rPr>
        <w:t>C.</w:t>
      </w:r>
      <w:r w:rsidRPr="00FC04BE">
        <w:rPr>
          <w:rFonts w:ascii="Times New Roman" w:hAnsi="Times New Roman" w:cs="Times New Roman"/>
          <w:b/>
          <w:bCs/>
          <w:color w:val="08050B"/>
          <w:sz w:val="24"/>
          <w:szCs w:val="24"/>
        </w:rPr>
        <w:tab/>
      </w:r>
      <w:r w:rsidRPr="00FC04BE">
        <w:rPr>
          <w:rFonts w:ascii="Times New Roman" w:hAnsi="Times New Roman" w:cs="Times New Roman"/>
          <w:b/>
          <w:bCs/>
          <w:color w:val="08050B"/>
          <w:sz w:val="24"/>
          <w:szCs w:val="24"/>
          <w:u w:val="single"/>
        </w:rPr>
        <w:t>Action Items</w:t>
      </w:r>
      <w:bookmarkStart w:id="7" w:name="_Hlk23504910"/>
    </w:p>
    <w:p w14:paraId="63507B6D" w14:textId="77777777" w:rsidR="00A02C72" w:rsidRPr="00FC04BE" w:rsidRDefault="00A02C72" w:rsidP="00C82D90">
      <w:pPr>
        <w:ind w:left="0"/>
        <w:rPr>
          <w:rFonts w:ascii="Times New Roman" w:hAnsi="Times New Roman" w:cs="Times New Roman"/>
          <w:b/>
          <w:bCs/>
          <w:color w:val="08050B"/>
          <w:sz w:val="24"/>
          <w:szCs w:val="24"/>
        </w:rPr>
      </w:pPr>
    </w:p>
    <w:p w14:paraId="39924D8B" w14:textId="1C510CA9" w:rsidR="00C82D90" w:rsidRDefault="00F50C6F" w:rsidP="00C82D90">
      <w:pPr>
        <w:pStyle w:val="ListParagraph"/>
        <w:numPr>
          <w:ilvl w:val="0"/>
          <w:numId w:val="4"/>
        </w:numPr>
        <w:spacing w:line="276" w:lineRule="auto"/>
        <w:rPr>
          <w:rFonts w:ascii="Times New Roman" w:hAnsi="Times New Roman" w:cs="Times New Roman"/>
          <w:color w:val="08050B"/>
          <w:sz w:val="24"/>
          <w:szCs w:val="24"/>
        </w:rPr>
      </w:pPr>
      <w:r>
        <w:rPr>
          <w:rFonts w:ascii="Times New Roman" w:hAnsi="Times New Roman" w:cs="Times New Roman"/>
          <w:color w:val="08050B"/>
          <w:sz w:val="24"/>
          <w:szCs w:val="24"/>
        </w:rPr>
        <w:t xml:space="preserve">Consider approval of </w:t>
      </w:r>
      <w:r w:rsidR="00C82D90" w:rsidRPr="00FC04BE">
        <w:rPr>
          <w:rFonts w:ascii="Times New Roman" w:hAnsi="Times New Roman" w:cs="Times New Roman"/>
          <w:color w:val="08050B"/>
          <w:sz w:val="24"/>
          <w:szCs w:val="24"/>
        </w:rPr>
        <w:t xml:space="preserve">Resolution </w:t>
      </w:r>
      <w:r w:rsidR="00C82D90">
        <w:rPr>
          <w:rFonts w:ascii="Times New Roman" w:hAnsi="Times New Roman" w:cs="Times New Roman"/>
          <w:color w:val="08050B"/>
          <w:sz w:val="24"/>
          <w:szCs w:val="24"/>
        </w:rPr>
        <w:t>202</w:t>
      </w:r>
      <w:r w:rsidR="00C85F60">
        <w:rPr>
          <w:rFonts w:ascii="Times New Roman" w:hAnsi="Times New Roman" w:cs="Times New Roman"/>
          <w:color w:val="08050B"/>
          <w:sz w:val="24"/>
          <w:szCs w:val="24"/>
        </w:rPr>
        <w:t>3</w:t>
      </w:r>
      <w:r w:rsidR="00C82D90">
        <w:rPr>
          <w:rFonts w:ascii="Times New Roman" w:hAnsi="Times New Roman" w:cs="Times New Roman"/>
          <w:color w:val="08050B"/>
          <w:sz w:val="24"/>
          <w:szCs w:val="24"/>
        </w:rPr>
        <w:t>-0</w:t>
      </w:r>
      <w:r w:rsidR="009C4827">
        <w:rPr>
          <w:rFonts w:ascii="Times New Roman" w:hAnsi="Times New Roman" w:cs="Times New Roman"/>
          <w:color w:val="08050B"/>
          <w:sz w:val="24"/>
          <w:szCs w:val="24"/>
        </w:rPr>
        <w:t>1</w:t>
      </w:r>
      <w:r w:rsidR="00C82D90">
        <w:rPr>
          <w:rFonts w:ascii="Times New Roman" w:hAnsi="Times New Roman" w:cs="Times New Roman"/>
          <w:color w:val="08050B"/>
          <w:sz w:val="24"/>
          <w:szCs w:val="24"/>
        </w:rPr>
        <w:t>: A resolution adopting rules of order</w:t>
      </w:r>
      <w:r w:rsidR="003C1448">
        <w:rPr>
          <w:rFonts w:ascii="Times New Roman" w:hAnsi="Times New Roman" w:cs="Times New Roman"/>
          <w:color w:val="08050B"/>
          <w:sz w:val="24"/>
          <w:szCs w:val="24"/>
        </w:rPr>
        <w:t>.</w:t>
      </w:r>
    </w:p>
    <w:p w14:paraId="1011D5B3" w14:textId="238329A0" w:rsidR="003C7163" w:rsidRDefault="00F50C6F" w:rsidP="00C82D90">
      <w:pPr>
        <w:pStyle w:val="ListParagraph"/>
        <w:numPr>
          <w:ilvl w:val="0"/>
          <w:numId w:val="4"/>
        </w:numPr>
        <w:spacing w:line="276" w:lineRule="auto"/>
        <w:rPr>
          <w:rFonts w:ascii="Times New Roman" w:hAnsi="Times New Roman" w:cs="Times New Roman"/>
          <w:color w:val="08050B"/>
          <w:sz w:val="24"/>
          <w:szCs w:val="24"/>
        </w:rPr>
      </w:pPr>
      <w:r>
        <w:rPr>
          <w:rFonts w:ascii="Times New Roman" w:hAnsi="Times New Roman" w:cs="Times New Roman"/>
          <w:color w:val="08050B"/>
          <w:sz w:val="24"/>
          <w:szCs w:val="24"/>
        </w:rPr>
        <w:t xml:space="preserve">Consider approval of </w:t>
      </w:r>
      <w:r w:rsidR="003C7163">
        <w:rPr>
          <w:rFonts w:ascii="Times New Roman" w:hAnsi="Times New Roman" w:cs="Times New Roman"/>
          <w:color w:val="08050B"/>
          <w:sz w:val="24"/>
          <w:szCs w:val="24"/>
        </w:rPr>
        <w:t>Resolution 202</w:t>
      </w:r>
      <w:r w:rsidR="00C85F60">
        <w:rPr>
          <w:rFonts w:ascii="Times New Roman" w:hAnsi="Times New Roman" w:cs="Times New Roman"/>
          <w:color w:val="08050B"/>
          <w:sz w:val="24"/>
          <w:szCs w:val="24"/>
        </w:rPr>
        <w:t>3</w:t>
      </w:r>
      <w:r w:rsidR="003C7163">
        <w:rPr>
          <w:rFonts w:ascii="Times New Roman" w:hAnsi="Times New Roman" w:cs="Times New Roman"/>
          <w:color w:val="08050B"/>
          <w:sz w:val="24"/>
          <w:szCs w:val="24"/>
        </w:rPr>
        <w:t>-0</w:t>
      </w:r>
      <w:r w:rsidR="009C4827">
        <w:rPr>
          <w:rFonts w:ascii="Times New Roman" w:hAnsi="Times New Roman" w:cs="Times New Roman"/>
          <w:color w:val="08050B"/>
          <w:sz w:val="24"/>
          <w:szCs w:val="24"/>
        </w:rPr>
        <w:t>2</w:t>
      </w:r>
      <w:r w:rsidR="003C7163">
        <w:rPr>
          <w:rFonts w:ascii="Times New Roman" w:hAnsi="Times New Roman" w:cs="Times New Roman"/>
          <w:color w:val="08050B"/>
          <w:sz w:val="24"/>
          <w:szCs w:val="24"/>
        </w:rPr>
        <w:t>: A resolution implementing an electronic meetings policy.</w:t>
      </w:r>
    </w:p>
    <w:p w14:paraId="4F4B1A9C" w14:textId="3833E64E" w:rsidR="003A0EF8" w:rsidRPr="003A0EF8" w:rsidRDefault="00F50C6F" w:rsidP="003A0EF8">
      <w:pPr>
        <w:pStyle w:val="ListParagraph"/>
        <w:numPr>
          <w:ilvl w:val="0"/>
          <w:numId w:val="4"/>
        </w:numPr>
        <w:spacing w:line="276" w:lineRule="auto"/>
        <w:rPr>
          <w:rFonts w:ascii="Times New Roman" w:hAnsi="Times New Roman" w:cs="Times New Roman"/>
          <w:color w:val="08050B"/>
          <w:sz w:val="24"/>
          <w:szCs w:val="24"/>
        </w:rPr>
      </w:pPr>
      <w:r>
        <w:rPr>
          <w:rFonts w:ascii="Times New Roman" w:hAnsi="Times New Roman" w:cs="Times New Roman"/>
          <w:color w:val="08050B"/>
          <w:sz w:val="24"/>
          <w:szCs w:val="24"/>
        </w:rPr>
        <w:t xml:space="preserve">Consider approval of </w:t>
      </w:r>
      <w:r w:rsidR="003A0EF8">
        <w:rPr>
          <w:rFonts w:ascii="Times New Roman" w:hAnsi="Times New Roman" w:cs="Times New Roman"/>
          <w:color w:val="08050B"/>
          <w:sz w:val="24"/>
          <w:szCs w:val="24"/>
        </w:rPr>
        <w:t>Resolution 202</w:t>
      </w:r>
      <w:r w:rsidR="00C85F60">
        <w:rPr>
          <w:rFonts w:ascii="Times New Roman" w:hAnsi="Times New Roman" w:cs="Times New Roman"/>
          <w:color w:val="08050B"/>
          <w:sz w:val="24"/>
          <w:szCs w:val="24"/>
        </w:rPr>
        <w:t>3</w:t>
      </w:r>
      <w:r w:rsidR="003A0EF8">
        <w:rPr>
          <w:rFonts w:ascii="Times New Roman" w:hAnsi="Times New Roman" w:cs="Times New Roman"/>
          <w:color w:val="08050B"/>
          <w:sz w:val="24"/>
          <w:szCs w:val="24"/>
        </w:rPr>
        <w:t>-0</w:t>
      </w:r>
      <w:r w:rsidR="009C4827">
        <w:rPr>
          <w:rFonts w:ascii="Times New Roman" w:hAnsi="Times New Roman" w:cs="Times New Roman"/>
          <w:color w:val="08050B"/>
          <w:sz w:val="24"/>
          <w:szCs w:val="24"/>
        </w:rPr>
        <w:t>3</w:t>
      </w:r>
      <w:r w:rsidR="003A0EF8">
        <w:rPr>
          <w:rFonts w:ascii="Times New Roman" w:hAnsi="Times New Roman" w:cs="Times New Roman"/>
          <w:color w:val="08050B"/>
          <w:sz w:val="24"/>
          <w:szCs w:val="24"/>
        </w:rPr>
        <w:t>: A resolution adopting District bylaws</w:t>
      </w:r>
      <w:r w:rsidR="00A61FE1">
        <w:rPr>
          <w:rFonts w:ascii="Times New Roman" w:hAnsi="Times New Roman" w:cs="Times New Roman"/>
          <w:color w:val="08050B"/>
          <w:sz w:val="24"/>
          <w:szCs w:val="24"/>
        </w:rPr>
        <w:t>, including ethics and fraud prevention policies</w:t>
      </w:r>
      <w:r w:rsidR="003A0EF8">
        <w:rPr>
          <w:rFonts w:ascii="Times New Roman" w:hAnsi="Times New Roman" w:cs="Times New Roman"/>
          <w:color w:val="08050B"/>
          <w:sz w:val="24"/>
          <w:szCs w:val="24"/>
        </w:rPr>
        <w:t>.</w:t>
      </w:r>
    </w:p>
    <w:p w14:paraId="4439EBB9" w14:textId="247CF736" w:rsidR="00C82D90" w:rsidRDefault="00F50C6F" w:rsidP="003C7163">
      <w:pPr>
        <w:pStyle w:val="ListParagraph"/>
        <w:numPr>
          <w:ilvl w:val="0"/>
          <w:numId w:val="4"/>
        </w:numPr>
        <w:spacing w:line="276" w:lineRule="auto"/>
        <w:rPr>
          <w:rFonts w:ascii="Times New Roman" w:hAnsi="Times New Roman" w:cs="Times New Roman"/>
          <w:color w:val="08050B"/>
          <w:sz w:val="24"/>
          <w:szCs w:val="24"/>
        </w:rPr>
      </w:pPr>
      <w:r>
        <w:rPr>
          <w:rFonts w:ascii="Times New Roman" w:hAnsi="Times New Roman" w:cs="Times New Roman"/>
          <w:color w:val="08050B"/>
          <w:sz w:val="24"/>
          <w:szCs w:val="24"/>
        </w:rPr>
        <w:t xml:space="preserve">Consider approval of </w:t>
      </w:r>
      <w:r w:rsidR="00C82D90" w:rsidRPr="00FC04BE">
        <w:rPr>
          <w:rFonts w:ascii="Times New Roman" w:hAnsi="Times New Roman" w:cs="Times New Roman"/>
          <w:color w:val="08050B"/>
          <w:sz w:val="24"/>
          <w:szCs w:val="24"/>
        </w:rPr>
        <w:t xml:space="preserve">Resolution </w:t>
      </w:r>
      <w:r w:rsidR="00C82D90">
        <w:rPr>
          <w:rFonts w:ascii="Times New Roman" w:hAnsi="Times New Roman" w:cs="Times New Roman"/>
          <w:color w:val="08050B"/>
          <w:sz w:val="24"/>
          <w:szCs w:val="24"/>
        </w:rPr>
        <w:t>202</w:t>
      </w:r>
      <w:r w:rsidR="00C85F60">
        <w:rPr>
          <w:rFonts w:ascii="Times New Roman" w:hAnsi="Times New Roman" w:cs="Times New Roman"/>
          <w:color w:val="08050B"/>
          <w:sz w:val="24"/>
          <w:szCs w:val="24"/>
        </w:rPr>
        <w:t>3</w:t>
      </w:r>
      <w:r w:rsidR="00C82D90">
        <w:rPr>
          <w:rFonts w:ascii="Times New Roman" w:hAnsi="Times New Roman" w:cs="Times New Roman"/>
          <w:color w:val="08050B"/>
          <w:sz w:val="24"/>
          <w:szCs w:val="24"/>
        </w:rPr>
        <w:t>-0</w:t>
      </w:r>
      <w:r w:rsidR="009C4827">
        <w:rPr>
          <w:rFonts w:ascii="Times New Roman" w:hAnsi="Times New Roman" w:cs="Times New Roman"/>
          <w:color w:val="08050B"/>
          <w:sz w:val="24"/>
          <w:szCs w:val="24"/>
        </w:rPr>
        <w:t>4</w:t>
      </w:r>
      <w:r w:rsidR="00C82D90">
        <w:rPr>
          <w:rFonts w:ascii="Times New Roman" w:hAnsi="Times New Roman" w:cs="Times New Roman"/>
          <w:color w:val="08050B"/>
          <w:sz w:val="24"/>
          <w:szCs w:val="24"/>
        </w:rPr>
        <w:t xml:space="preserve">: A resolution implementing a </w:t>
      </w:r>
      <w:r w:rsidR="003A0EF8">
        <w:rPr>
          <w:rFonts w:ascii="Times New Roman" w:hAnsi="Times New Roman" w:cs="Times New Roman"/>
          <w:color w:val="08050B"/>
          <w:sz w:val="24"/>
          <w:szCs w:val="24"/>
        </w:rPr>
        <w:t>D</w:t>
      </w:r>
      <w:r w:rsidR="00C82D90">
        <w:rPr>
          <w:rFonts w:ascii="Times New Roman" w:hAnsi="Times New Roman" w:cs="Times New Roman"/>
          <w:color w:val="08050B"/>
          <w:sz w:val="24"/>
          <w:szCs w:val="24"/>
        </w:rPr>
        <w:t>istrict records policy</w:t>
      </w:r>
      <w:r w:rsidR="003C1448">
        <w:rPr>
          <w:rFonts w:ascii="Times New Roman" w:hAnsi="Times New Roman" w:cs="Times New Roman"/>
          <w:color w:val="08050B"/>
          <w:sz w:val="24"/>
          <w:szCs w:val="24"/>
        </w:rPr>
        <w:t>.</w:t>
      </w:r>
    </w:p>
    <w:p w14:paraId="58217074" w14:textId="3B8E0F26" w:rsidR="00A9185F" w:rsidRDefault="00A9185F" w:rsidP="00A9185F">
      <w:pPr>
        <w:pStyle w:val="ListParagraph"/>
        <w:numPr>
          <w:ilvl w:val="0"/>
          <w:numId w:val="4"/>
        </w:numPr>
        <w:spacing w:line="276" w:lineRule="auto"/>
        <w:rPr>
          <w:rFonts w:ascii="Times New Roman" w:hAnsi="Times New Roman" w:cs="Times New Roman"/>
          <w:color w:val="08050B"/>
          <w:sz w:val="24"/>
          <w:szCs w:val="24"/>
        </w:rPr>
      </w:pPr>
      <w:r>
        <w:rPr>
          <w:rFonts w:ascii="Times New Roman" w:hAnsi="Times New Roman" w:cs="Times New Roman"/>
          <w:color w:val="08050B"/>
          <w:sz w:val="24"/>
          <w:szCs w:val="24"/>
        </w:rPr>
        <w:t xml:space="preserve">Consider approval of Resolution 2024-05 </w:t>
      </w:r>
      <w:r w:rsidRPr="00A9185F">
        <w:rPr>
          <w:rFonts w:ascii="Times New Roman" w:hAnsi="Times New Roman" w:cs="Times New Roman"/>
          <w:color w:val="08050B"/>
          <w:sz w:val="24"/>
          <w:szCs w:val="24"/>
        </w:rPr>
        <w:t>A RESOLUTION OF THE BOARD OF TRUSTEES OF THE SKYRIDGE PEGASUS INFRASTRUCTURE FINANCING DISTRICT ESTABLISHING THE TERMS AND CONDITIONS OF AN ASSESSMENT ORDINANCE FOR THE SKYRIDGE PEGASUS ASSESSMENT AREA (THE “ASSESSMENT AREA”), AUTHORIZING THE EXECUTION OF A DESIGNATION RESOLUTION AND AN ASSESSMENT ORDINANCE FOR THE ASSESSMENT AREA; APPROVING THE APPRAISAL FOR THE ASSESSMENT AREA; AUTHORIZING THE TAKING OF ALL OTHER ACTIONS NECESSARY TO THE CONSUMMATION OF THE TRANSACTIONS CONTEMPLATED BY THIS RESOLUTION; AND RELATED MATTERS.</w:t>
      </w:r>
    </w:p>
    <w:p w14:paraId="3BF7927E" w14:textId="612B618A" w:rsidR="00A9185F" w:rsidRPr="00A9185F" w:rsidRDefault="00A9185F" w:rsidP="00A9185F">
      <w:pPr>
        <w:pStyle w:val="ListParagraph"/>
        <w:numPr>
          <w:ilvl w:val="0"/>
          <w:numId w:val="4"/>
        </w:numPr>
        <w:spacing w:line="276" w:lineRule="auto"/>
        <w:rPr>
          <w:rFonts w:ascii="Times New Roman" w:hAnsi="Times New Roman" w:cs="Times New Roman"/>
          <w:color w:val="08050B"/>
          <w:sz w:val="24"/>
          <w:szCs w:val="24"/>
        </w:rPr>
      </w:pPr>
      <w:r>
        <w:rPr>
          <w:rFonts w:ascii="Times New Roman" w:hAnsi="Times New Roman" w:cs="Times New Roman"/>
          <w:color w:val="08050B"/>
          <w:sz w:val="24"/>
          <w:szCs w:val="24"/>
        </w:rPr>
        <w:t xml:space="preserve">Consider approval of Resolution 2024-06 </w:t>
      </w:r>
      <w:bookmarkStart w:id="8" w:name="_Hlk47340632"/>
      <w:bookmarkStart w:id="9" w:name="_Hlk47362584"/>
      <w:r w:rsidRPr="00A9185F">
        <w:rPr>
          <w:rFonts w:ascii="Times New Roman" w:hAnsi="Times New Roman" w:cs="Times New Roman"/>
          <w:color w:val="08050B"/>
          <w:sz w:val="24"/>
          <w:szCs w:val="24"/>
        </w:rPr>
        <w:t xml:space="preserve">A RESOLUTION OF THE BOARD OF TRUSTEES OF THE SKYRIDGE PEGASUS INFRASTRUCTURE FINANCING </w:t>
      </w:r>
      <w:r w:rsidRPr="00A9185F">
        <w:rPr>
          <w:rFonts w:ascii="Times New Roman" w:hAnsi="Times New Roman" w:cs="Times New Roman"/>
          <w:color w:val="08050B"/>
          <w:sz w:val="24"/>
          <w:szCs w:val="24"/>
        </w:rPr>
        <w:lastRenderedPageBreak/>
        <w:t xml:space="preserve">DISTRICT (THE “DISTRICT”), </w:t>
      </w:r>
      <w:bookmarkEnd w:id="8"/>
      <w:r w:rsidRPr="00A9185F">
        <w:rPr>
          <w:rFonts w:ascii="Times New Roman" w:hAnsi="Times New Roman" w:cs="Times New Roman"/>
          <w:color w:val="08050B"/>
          <w:sz w:val="24"/>
          <w:szCs w:val="24"/>
        </w:rPr>
        <w:t>AUTHORIZING THE ISSUANCE AND SALE OF THE ISSUANCE OF THE DISTRICT’S SPECIAL ASSESSMENT BONDS, SERIES 2024 (SKYRIDGE PEGASUS ASSESSMENT AREA) (THE “SERIES 2024 BONDS”) IN THE AGGREGATE PRINCIPAL AMOUNT OF NOT TO EXCEED $49,233,000; FIXING THE MAXIMUM PRINCIPAL AMOUNT OF THE SERIES 2024 BONDS, THE MAXIMUM NUMBER OF YEARS OVER WHICH THE SERIES 2024 BONDS MAY MATURE, THE MAXIMUM INTEREST RATE WHICH THE SERIES 2024 BONDS MAY BEAR, AND THE MAXIMUM DISCOUNT FROM PAR AT WHICH THE SERIES 2024 BONDS MAY BE SOLD; DELEGATING TO CERTAIN OFFICERS OF THE DISTRICT THE AUTHORITY TO APPROVE THE FINAL TERMS AND PROVISIONS OF THE SERIES 2024 BONDS WITHIN THE PARAMETERS SET FORTH HEREIN; AUTHORIZING THE EXECUTION BY THE DISTRICT OF AN INDENTURE OF TRUST AND PLEDGE, A PRELIMINARY LIMITED OFFERING MEMORANDUM, A LIMITED OFFERING MEMORANDUM, A BOND PURCHASE AGREEMENT, A CONTINUING DISCLOSURE AGREEMENT, AND OTHER DOCUMENTS REQUIRED IN CONNECTION THEREWITH; AUTHORIZING THE TAKING OF ALL OTHER ACTIONS NECESSARY TO THE CONSUMMATION OF THE TRANSACTIONS CONTEMPLATED BY THIS RESOLUTION; AND RELATED MATTERS.</w:t>
      </w:r>
      <w:bookmarkEnd w:id="9"/>
    </w:p>
    <w:bookmarkEnd w:id="7"/>
    <w:p w14:paraId="120B8992" w14:textId="7D280AE4" w:rsidR="005C3CE0" w:rsidRPr="005C3CE0" w:rsidRDefault="00F50C6F" w:rsidP="005C3CE0">
      <w:pPr>
        <w:pStyle w:val="ListParagraph"/>
        <w:numPr>
          <w:ilvl w:val="0"/>
          <w:numId w:val="4"/>
        </w:numPr>
        <w:rPr>
          <w:rFonts w:ascii="Times New Roman" w:hAnsi="Times New Roman" w:cs="Times New Roman"/>
          <w:color w:val="08050B"/>
          <w:sz w:val="24"/>
          <w:szCs w:val="24"/>
        </w:rPr>
      </w:pPr>
      <w:r>
        <w:rPr>
          <w:rFonts w:ascii="Times New Roman" w:hAnsi="Times New Roman" w:cs="Times New Roman"/>
          <w:color w:val="08050B"/>
          <w:sz w:val="24"/>
          <w:szCs w:val="24"/>
        </w:rPr>
        <w:t>Consider authorizing</w:t>
      </w:r>
      <w:r w:rsidR="005C3CE0" w:rsidRPr="005C3CE0">
        <w:rPr>
          <w:rFonts w:ascii="Times New Roman" w:hAnsi="Times New Roman" w:cs="Times New Roman"/>
          <w:color w:val="08050B"/>
          <w:sz w:val="24"/>
          <w:szCs w:val="24"/>
        </w:rPr>
        <w:t xml:space="preserve"> the District Chair to (a) </w:t>
      </w:r>
      <w:r w:rsidR="005C3CE0">
        <w:rPr>
          <w:rFonts w:ascii="Times New Roman" w:hAnsi="Times New Roman" w:cs="Times New Roman"/>
          <w:color w:val="08050B"/>
          <w:sz w:val="24"/>
          <w:szCs w:val="24"/>
        </w:rPr>
        <w:t xml:space="preserve">obtain </w:t>
      </w:r>
      <w:r w:rsidR="005C3CE0" w:rsidRPr="005C3CE0">
        <w:rPr>
          <w:rFonts w:ascii="Times New Roman" w:hAnsi="Times New Roman" w:cs="Times New Roman"/>
          <w:color w:val="08050B"/>
          <w:sz w:val="24"/>
          <w:szCs w:val="24"/>
        </w:rPr>
        <w:t>a General Liability policy proposal from Utah Local Governments Trust</w:t>
      </w:r>
      <w:r w:rsidR="005808DF">
        <w:rPr>
          <w:rFonts w:ascii="Times New Roman" w:hAnsi="Times New Roman" w:cs="Times New Roman"/>
          <w:color w:val="08050B"/>
          <w:sz w:val="24"/>
          <w:szCs w:val="24"/>
        </w:rPr>
        <w:t>;</w:t>
      </w:r>
      <w:r w:rsidR="005C3CE0" w:rsidRPr="005C3CE0">
        <w:rPr>
          <w:rFonts w:ascii="Times New Roman" w:hAnsi="Times New Roman" w:cs="Times New Roman"/>
          <w:color w:val="08050B"/>
          <w:sz w:val="24"/>
          <w:szCs w:val="24"/>
        </w:rPr>
        <w:t xml:space="preserve"> </w:t>
      </w:r>
      <w:r w:rsidR="005C3CE0">
        <w:rPr>
          <w:rFonts w:ascii="Times New Roman" w:hAnsi="Times New Roman" w:cs="Times New Roman"/>
          <w:color w:val="08050B"/>
          <w:sz w:val="24"/>
          <w:szCs w:val="24"/>
        </w:rPr>
        <w:t>(b) accept any policy proposal for aggregate coverage of a minimum of $</w:t>
      </w:r>
      <w:r w:rsidR="00A51328">
        <w:rPr>
          <w:rFonts w:ascii="Times New Roman" w:hAnsi="Times New Roman" w:cs="Times New Roman"/>
          <w:color w:val="08050B"/>
          <w:sz w:val="24"/>
          <w:szCs w:val="24"/>
        </w:rPr>
        <w:t>5</w:t>
      </w:r>
      <w:r w:rsidR="005C3CE0">
        <w:rPr>
          <w:rFonts w:ascii="Times New Roman" w:hAnsi="Times New Roman" w:cs="Times New Roman"/>
          <w:color w:val="08050B"/>
          <w:sz w:val="24"/>
          <w:szCs w:val="24"/>
        </w:rPr>
        <w:t xml:space="preserve"> million with an annual premium; </w:t>
      </w:r>
      <w:r w:rsidR="005C3CE0" w:rsidRPr="005C3CE0">
        <w:rPr>
          <w:rFonts w:ascii="Times New Roman" w:hAnsi="Times New Roman" w:cs="Times New Roman"/>
          <w:color w:val="08050B"/>
          <w:sz w:val="24"/>
          <w:szCs w:val="24"/>
        </w:rPr>
        <w:t>and (</w:t>
      </w:r>
      <w:r w:rsidR="005C3CE0">
        <w:rPr>
          <w:rFonts w:ascii="Times New Roman" w:hAnsi="Times New Roman" w:cs="Times New Roman"/>
          <w:color w:val="08050B"/>
          <w:sz w:val="24"/>
          <w:szCs w:val="24"/>
        </w:rPr>
        <w:t>c</w:t>
      </w:r>
      <w:r w:rsidR="005C3CE0" w:rsidRPr="005C3CE0">
        <w:rPr>
          <w:rFonts w:ascii="Times New Roman" w:hAnsi="Times New Roman" w:cs="Times New Roman"/>
          <w:color w:val="08050B"/>
          <w:sz w:val="24"/>
          <w:szCs w:val="24"/>
        </w:rPr>
        <w:t>) to adjust the policy period as needed to coordinate with pending bond issuance.</w:t>
      </w:r>
    </w:p>
    <w:p w14:paraId="6695469C" w14:textId="307DC496" w:rsidR="00C82D90" w:rsidRDefault="006C1AD2" w:rsidP="00C82D90">
      <w:pPr>
        <w:pStyle w:val="ListParagraph"/>
        <w:numPr>
          <w:ilvl w:val="0"/>
          <w:numId w:val="4"/>
        </w:numPr>
        <w:spacing w:line="276" w:lineRule="auto"/>
        <w:rPr>
          <w:rFonts w:ascii="Times New Roman" w:hAnsi="Times New Roman" w:cs="Times New Roman"/>
          <w:color w:val="08050B"/>
          <w:sz w:val="24"/>
          <w:szCs w:val="24"/>
        </w:rPr>
      </w:pPr>
      <w:r>
        <w:rPr>
          <w:rFonts w:ascii="Times New Roman" w:hAnsi="Times New Roman" w:cs="Times New Roman"/>
          <w:color w:val="08050B"/>
          <w:sz w:val="24"/>
          <w:szCs w:val="24"/>
        </w:rPr>
        <w:t>District</w:t>
      </w:r>
      <w:r w:rsidR="00F50C6F">
        <w:rPr>
          <w:rFonts w:ascii="Times New Roman" w:hAnsi="Times New Roman" w:cs="Times New Roman"/>
          <w:color w:val="08050B"/>
          <w:sz w:val="24"/>
          <w:szCs w:val="24"/>
        </w:rPr>
        <w:t xml:space="preserve"> authorizing</w:t>
      </w:r>
      <w:r w:rsidR="005C3CE0">
        <w:rPr>
          <w:rFonts w:ascii="Times New Roman" w:hAnsi="Times New Roman" w:cs="Times New Roman"/>
          <w:color w:val="08050B"/>
          <w:sz w:val="24"/>
          <w:szCs w:val="24"/>
        </w:rPr>
        <w:t xml:space="preserve"> the</w:t>
      </w:r>
      <w:r w:rsidR="005C3CE0" w:rsidRPr="005C3CE0">
        <w:rPr>
          <w:rFonts w:ascii="Times New Roman" w:hAnsi="Times New Roman" w:cs="Times New Roman"/>
          <w:color w:val="08050B"/>
          <w:sz w:val="24"/>
          <w:szCs w:val="24"/>
        </w:rPr>
        <w:t xml:space="preserve"> District Chair to obtain public officials’ bonds for the </w:t>
      </w:r>
      <w:r w:rsidR="00F24D97">
        <w:rPr>
          <w:rFonts w:ascii="Times New Roman" w:hAnsi="Times New Roman" w:cs="Times New Roman"/>
          <w:color w:val="08050B"/>
          <w:sz w:val="24"/>
          <w:szCs w:val="24"/>
        </w:rPr>
        <w:t>district</w:t>
      </w:r>
      <w:r w:rsidR="00F50C6F">
        <w:rPr>
          <w:rFonts w:ascii="Times New Roman" w:hAnsi="Times New Roman" w:cs="Times New Roman"/>
          <w:color w:val="08050B"/>
          <w:sz w:val="24"/>
          <w:szCs w:val="24"/>
        </w:rPr>
        <w:t xml:space="preserve"> officer</w:t>
      </w:r>
      <w:r w:rsidR="000B44DE">
        <w:rPr>
          <w:rFonts w:ascii="Times New Roman" w:hAnsi="Times New Roman" w:cs="Times New Roman"/>
          <w:color w:val="08050B"/>
          <w:sz w:val="24"/>
          <w:szCs w:val="24"/>
        </w:rPr>
        <w:t>s</w:t>
      </w:r>
      <w:r w:rsidR="005C3CE0" w:rsidRPr="005C3CE0">
        <w:rPr>
          <w:rFonts w:ascii="Times New Roman" w:hAnsi="Times New Roman" w:cs="Times New Roman"/>
          <w:color w:val="08050B"/>
          <w:sz w:val="24"/>
          <w:szCs w:val="24"/>
        </w:rPr>
        <w:t xml:space="preserve"> from Utah Local Governments Trust in the amounts of $250,000 for the District Treasurer</w:t>
      </w:r>
      <w:r w:rsidR="00C977E2">
        <w:rPr>
          <w:rFonts w:ascii="Times New Roman" w:hAnsi="Times New Roman" w:cs="Times New Roman"/>
          <w:color w:val="08050B"/>
          <w:sz w:val="24"/>
          <w:szCs w:val="24"/>
        </w:rPr>
        <w:t>.</w:t>
      </w:r>
    </w:p>
    <w:p w14:paraId="6F59E6EA" w14:textId="6E12A7C2" w:rsidR="005C3CE0" w:rsidRDefault="005C3CE0" w:rsidP="00BC470D">
      <w:pPr>
        <w:pStyle w:val="ListParagraph"/>
        <w:numPr>
          <w:ilvl w:val="0"/>
          <w:numId w:val="4"/>
        </w:numPr>
        <w:spacing w:line="276" w:lineRule="auto"/>
        <w:rPr>
          <w:rFonts w:ascii="Times New Roman" w:hAnsi="Times New Roman" w:cs="Times New Roman"/>
          <w:color w:val="08050B"/>
          <w:sz w:val="24"/>
          <w:szCs w:val="24"/>
        </w:rPr>
      </w:pPr>
      <w:r w:rsidRPr="005C3CE0">
        <w:rPr>
          <w:rFonts w:ascii="Times New Roman" w:hAnsi="Times New Roman" w:cs="Times New Roman"/>
          <w:color w:val="08050B"/>
          <w:sz w:val="24"/>
          <w:szCs w:val="24"/>
        </w:rPr>
        <w:t xml:space="preserve">Consider approval of engagement agreement for </w:t>
      </w:r>
      <w:r w:rsidR="009C4827">
        <w:rPr>
          <w:rFonts w:ascii="Times New Roman" w:hAnsi="Times New Roman" w:cs="Times New Roman"/>
          <w:color w:val="08050B"/>
          <w:sz w:val="24"/>
          <w:szCs w:val="24"/>
        </w:rPr>
        <w:t>bond underwriting services</w:t>
      </w:r>
      <w:r w:rsidRPr="005C3CE0">
        <w:rPr>
          <w:rFonts w:ascii="Times New Roman" w:hAnsi="Times New Roman" w:cs="Times New Roman"/>
          <w:color w:val="08050B"/>
          <w:sz w:val="24"/>
          <w:szCs w:val="24"/>
        </w:rPr>
        <w:t xml:space="preserve"> between the District and </w:t>
      </w:r>
      <w:r w:rsidR="0064213C">
        <w:rPr>
          <w:rFonts w:ascii="Times New Roman" w:hAnsi="Times New Roman" w:cs="Times New Roman"/>
          <w:color w:val="08050B"/>
          <w:sz w:val="24"/>
          <w:szCs w:val="24"/>
        </w:rPr>
        <w:t>Piper Sandler</w:t>
      </w:r>
      <w:r w:rsidR="00F24D97">
        <w:rPr>
          <w:rFonts w:ascii="Times New Roman" w:hAnsi="Times New Roman" w:cs="Times New Roman"/>
          <w:color w:val="08050B"/>
          <w:sz w:val="24"/>
          <w:szCs w:val="24"/>
        </w:rPr>
        <w:t xml:space="preserve"> and</w:t>
      </w:r>
      <w:r w:rsidR="00BC470D">
        <w:rPr>
          <w:rFonts w:ascii="Times New Roman" w:hAnsi="Times New Roman" w:cs="Times New Roman"/>
          <w:color w:val="08050B"/>
          <w:sz w:val="24"/>
          <w:szCs w:val="24"/>
        </w:rPr>
        <w:t xml:space="preserve"> authorize District Chair to sign</w:t>
      </w:r>
      <w:r>
        <w:rPr>
          <w:rFonts w:ascii="Times New Roman" w:hAnsi="Times New Roman" w:cs="Times New Roman"/>
          <w:color w:val="08050B"/>
          <w:sz w:val="24"/>
          <w:szCs w:val="24"/>
        </w:rPr>
        <w:t>.</w:t>
      </w:r>
    </w:p>
    <w:p w14:paraId="652C35C2" w14:textId="6C174F55" w:rsidR="009C4827" w:rsidRDefault="009C4827" w:rsidP="00BC470D">
      <w:pPr>
        <w:pStyle w:val="ListParagraph"/>
        <w:numPr>
          <w:ilvl w:val="0"/>
          <w:numId w:val="4"/>
        </w:numPr>
        <w:spacing w:line="276" w:lineRule="auto"/>
        <w:rPr>
          <w:rFonts w:ascii="Times New Roman" w:hAnsi="Times New Roman" w:cs="Times New Roman"/>
          <w:color w:val="08050B"/>
          <w:sz w:val="24"/>
          <w:szCs w:val="24"/>
        </w:rPr>
      </w:pPr>
      <w:r w:rsidRPr="005C3CE0">
        <w:rPr>
          <w:rFonts w:ascii="Times New Roman" w:hAnsi="Times New Roman" w:cs="Times New Roman"/>
          <w:color w:val="08050B"/>
          <w:sz w:val="24"/>
          <w:szCs w:val="24"/>
        </w:rPr>
        <w:t>Consider approval of engagement agreement for legal services between the District and Snow Jensen &amp; Reece, PC</w:t>
      </w:r>
      <w:r>
        <w:rPr>
          <w:rFonts w:ascii="Times New Roman" w:hAnsi="Times New Roman" w:cs="Times New Roman"/>
          <w:color w:val="08050B"/>
          <w:sz w:val="24"/>
          <w:szCs w:val="24"/>
        </w:rPr>
        <w:t>, and authorize District Chair to sign.</w:t>
      </w:r>
    </w:p>
    <w:p w14:paraId="10A80924" w14:textId="6D0B69CC" w:rsidR="006F6B1C" w:rsidRDefault="006F6B1C" w:rsidP="006F6B1C">
      <w:pPr>
        <w:pStyle w:val="ListParagraph"/>
        <w:numPr>
          <w:ilvl w:val="0"/>
          <w:numId w:val="4"/>
        </w:numPr>
        <w:spacing w:line="276" w:lineRule="auto"/>
        <w:rPr>
          <w:rFonts w:ascii="Times New Roman" w:hAnsi="Times New Roman" w:cs="Times New Roman"/>
          <w:color w:val="08050B"/>
          <w:sz w:val="24"/>
          <w:szCs w:val="24"/>
        </w:rPr>
      </w:pPr>
      <w:r>
        <w:rPr>
          <w:rFonts w:ascii="Times New Roman" w:hAnsi="Times New Roman" w:cs="Times New Roman"/>
          <w:color w:val="08050B"/>
          <w:sz w:val="24"/>
          <w:szCs w:val="24"/>
        </w:rPr>
        <w:t>Consider approval of a tentative District board meeting calendar for calendar year 202</w:t>
      </w:r>
      <w:r w:rsidR="009C4827">
        <w:rPr>
          <w:rFonts w:ascii="Times New Roman" w:hAnsi="Times New Roman" w:cs="Times New Roman"/>
          <w:color w:val="08050B"/>
          <w:sz w:val="24"/>
          <w:szCs w:val="24"/>
        </w:rPr>
        <w:t>4</w:t>
      </w:r>
      <w:r>
        <w:rPr>
          <w:rFonts w:ascii="Times New Roman" w:hAnsi="Times New Roman" w:cs="Times New Roman"/>
          <w:color w:val="08050B"/>
          <w:sz w:val="24"/>
          <w:szCs w:val="24"/>
        </w:rPr>
        <w:t>.</w:t>
      </w:r>
    </w:p>
    <w:p w14:paraId="55E6FFD0" w14:textId="34048368" w:rsidR="0051560A" w:rsidRPr="0064213C" w:rsidRDefault="0051560A" w:rsidP="0064213C">
      <w:pPr>
        <w:pStyle w:val="ListParagraph"/>
        <w:numPr>
          <w:ilvl w:val="0"/>
          <w:numId w:val="4"/>
        </w:numPr>
        <w:spacing w:line="276" w:lineRule="auto"/>
        <w:rPr>
          <w:rFonts w:ascii="Times New Roman" w:hAnsi="Times New Roman" w:cs="Times New Roman"/>
          <w:color w:val="08050B"/>
          <w:sz w:val="24"/>
          <w:szCs w:val="24"/>
        </w:rPr>
      </w:pPr>
      <w:r w:rsidRPr="006458C6">
        <w:rPr>
          <w:rFonts w:ascii="Times New Roman" w:hAnsi="Times New Roman" w:cs="Times New Roman"/>
          <w:color w:val="08050B"/>
          <w:sz w:val="24"/>
          <w:szCs w:val="24"/>
        </w:rPr>
        <w:t xml:space="preserve">Consider approval of the Infrastructure Acquisition and Reimbursement Agreement between the District and Developer and authorize the District Chair to sign. </w:t>
      </w:r>
    </w:p>
    <w:p w14:paraId="19F0AEB3" w14:textId="77777777" w:rsidR="0051560A" w:rsidRPr="006458C6" w:rsidRDefault="0051560A" w:rsidP="0051560A">
      <w:pPr>
        <w:pStyle w:val="ListParagraph"/>
        <w:numPr>
          <w:ilvl w:val="0"/>
          <w:numId w:val="4"/>
        </w:numPr>
        <w:jc w:val="both"/>
        <w:rPr>
          <w:rFonts w:ascii="Times New Roman" w:hAnsi="Times New Roman" w:cs="Times New Roman"/>
          <w:bCs/>
          <w:color w:val="08050B"/>
          <w:sz w:val="24"/>
          <w:szCs w:val="24"/>
        </w:rPr>
      </w:pPr>
      <w:r w:rsidRPr="006458C6">
        <w:rPr>
          <w:rFonts w:ascii="Times New Roman" w:hAnsi="Times New Roman" w:cs="Times New Roman"/>
          <w:b/>
          <w:color w:val="08050B"/>
          <w:sz w:val="24"/>
          <w:szCs w:val="24"/>
        </w:rPr>
        <w:t xml:space="preserve"> </w:t>
      </w:r>
      <w:r w:rsidRPr="006458C6">
        <w:rPr>
          <w:rFonts w:ascii="Times New Roman" w:hAnsi="Times New Roman" w:cs="Times New Roman"/>
          <w:bCs/>
          <w:color w:val="08050B"/>
          <w:sz w:val="24"/>
          <w:szCs w:val="24"/>
        </w:rPr>
        <w:t xml:space="preserve">Consider approval of the Funding and Reimbursement Agreement between the </w:t>
      </w:r>
    </w:p>
    <w:p w14:paraId="416ABE3A" w14:textId="77777777" w:rsidR="0051560A" w:rsidRPr="003B1C80" w:rsidRDefault="0051560A" w:rsidP="0051560A">
      <w:pPr>
        <w:pStyle w:val="ListParagraph"/>
        <w:ind w:left="1080"/>
        <w:jc w:val="both"/>
        <w:rPr>
          <w:rFonts w:ascii="Times New Roman" w:hAnsi="Times New Roman" w:cs="Times New Roman"/>
          <w:bCs/>
          <w:color w:val="08050B"/>
          <w:sz w:val="24"/>
          <w:szCs w:val="24"/>
        </w:rPr>
      </w:pPr>
      <w:r w:rsidRPr="003B1C80">
        <w:rPr>
          <w:rFonts w:ascii="Times New Roman" w:hAnsi="Times New Roman" w:cs="Times New Roman"/>
          <w:bCs/>
          <w:color w:val="08050B"/>
          <w:sz w:val="24"/>
          <w:szCs w:val="24"/>
        </w:rPr>
        <w:t xml:space="preserve">District and Developer and authorize the District Chair to sign. </w:t>
      </w:r>
      <w:r w:rsidRPr="006458C6">
        <w:rPr>
          <w:rFonts w:ascii="Times New Roman" w:hAnsi="Times New Roman" w:cs="Times New Roman"/>
          <w:bCs/>
          <w:color w:val="08050B"/>
          <w:sz w:val="24"/>
          <w:szCs w:val="24"/>
        </w:rPr>
        <w:t xml:space="preserve">   </w:t>
      </w:r>
      <w:r>
        <w:rPr>
          <w:rFonts w:ascii="Times New Roman" w:hAnsi="Times New Roman" w:cs="Times New Roman"/>
          <w:b/>
          <w:color w:val="08050B"/>
          <w:sz w:val="24"/>
          <w:szCs w:val="24"/>
        </w:rPr>
        <w:t xml:space="preserve">   </w:t>
      </w:r>
    </w:p>
    <w:p w14:paraId="0BFEA4D3" w14:textId="77777777" w:rsidR="0051560A" w:rsidRDefault="0051560A" w:rsidP="0051560A">
      <w:pPr>
        <w:pStyle w:val="ListParagraph"/>
        <w:spacing w:line="276" w:lineRule="auto"/>
        <w:ind w:left="1080"/>
        <w:rPr>
          <w:rFonts w:ascii="Times New Roman" w:hAnsi="Times New Roman" w:cs="Times New Roman"/>
          <w:color w:val="08050B"/>
          <w:sz w:val="24"/>
          <w:szCs w:val="24"/>
        </w:rPr>
      </w:pPr>
    </w:p>
    <w:p w14:paraId="3CB069BD" w14:textId="77777777" w:rsidR="00C82D90" w:rsidRPr="00FC04BE" w:rsidRDefault="00C82D90" w:rsidP="00C82D90">
      <w:pPr>
        <w:rPr>
          <w:rFonts w:ascii="Times New Roman" w:hAnsi="Times New Roman" w:cs="Times New Roman"/>
          <w:color w:val="08050B"/>
          <w:sz w:val="24"/>
          <w:szCs w:val="24"/>
        </w:rPr>
      </w:pPr>
    </w:p>
    <w:p w14:paraId="56D55312" w14:textId="77777777" w:rsidR="00C82D90" w:rsidRDefault="00C82D90" w:rsidP="00C82D90">
      <w:pPr>
        <w:pStyle w:val="BodyText2"/>
        <w:ind w:hanging="360"/>
        <w:rPr>
          <w:rFonts w:ascii="Times New Roman" w:hAnsi="Times New Roman" w:cs="Times New Roman"/>
          <w:bCs/>
          <w:color w:val="08050B"/>
          <w:sz w:val="24"/>
          <w:szCs w:val="24"/>
          <w:u w:val="single"/>
        </w:rPr>
      </w:pPr>
      <w:r w:rsidRPr="00FC04BE">
        <w:rPr>
          <w:rFonts w:ascii="Times New Roman" w:hAnsi="Times New Roman" w:cs="Times New Roman"/>
          <w:color w:val="08050B"/>
          <w:sz w:val="24"/>
          <w:szCs w:val="24"/>
        </w:rPr>
        <w:t>D.</w:t>
      </w:r>
      <w:r w:rsidRPr="00FC04BE">
        <w:rPr>
          <w:rFonts w:ascii="Times New Roman" w:hAnsi="Times New Roman" w:cs="Times New Roman"/>
          <w:b w:val="0"/>
          <w:bCs/>
          <w:color w:val="08050B"/>
          <w:sz w:val="24"/>
          <w:szCs w:val="24"/>
        </w:rPr>
        <w:t xml:space="preserve"> </w:t>
      </w:r>
      <w:r w:rsidRPr="00FC04BE">
        <w:rPr>
          <w:rFonts w:ascii="Times New Roman" w:hAnsi="Times New Roman" w:cs="Times New Roman"/>
          <w:b w:val="0"/>
          <w:bCs/>
          <w:color w:val="08050B"/>
          <w:sz w:val="24"/>
          <w:szCs w:val="24"/>
        </w:rPr>
        <w:tab/>
      </w:r>
      <w:r w:rsidRPr="00FC04BE">
        <w:rPr>
          <w:rFonts w:ascii="Times New Roman" w:hAnsi="Times New Roman" w:cs="Times New Roman"/>
          <w:b w:val="0"/>
          <w:bCs/>
          <w:color w:val="08050B"/>
          <w:sz w:val="24"/>
          <w:szCs w:val="24"/>
        </w:rPr>
        <w:tab/>
      </w:r>
      <w:r w:rsidRPr="00FC04BE">
        <w:rPr>
          <w:rFonts w:ascii="Times New Roman" w:hAnsi="Times New Roman" w:cs="Times New Roman"/>
          <w:bCs/>
          <w:color w:val="08050B"/>
          <w:sz w:val="24"/>
          <w:szCs w:val="24"/>
          <w:u w:val="single"/>
        </w:rPr>
        <w:t>Administrative Non-Action Items</w:t>
      </w:r>
    </w:p>
    <w:p w14:paraId="5F0A6F45" w14:textId="77777777" w:rsidR="00A02C72" w:rsidRPr="00FC04BE" w:rsidRDefault="00A02C72" w:rsidP="00C82D90">
      <w:pPr>
        <w:pStyle w:val="BodyText2"/>
        <w:ind w:hanging="360"/>
        <w:rPr>
          <w:rFonts w:ascii="Times New Roman" w:hAnsi="Times New Roman" w:cs="Times New Roman"/>
          <w:bCs/>
          <w:color w:val="08050B"/>
          <w:sz w:val="24"/>
          <w:szCs w:val="24"/>
        </w:rPr>
      </w:pPr>
    </w:p>
    <w:p w14:paraId="50E0CA75" w14:textId="4A136677" w:rsidR="00C82D90" w:rsidRPr="00FC04BE" w:rsidRDefault="00F50C6F" w:rsidP="00C82D90">
      <w:pPr>
        <w:pStyle w:val="BodyText2"/>
        <w:numPr>
          <w:ilvl w:val="0"/>
          <w:numId w:val="3"/>
        </w:numPr>
        <w:spacing w:line="276" w:lineRule="auto"/>
        <w:rPr>
          <w:rFonts w:ascii="Times New Roman" w:hAnsi="Times New Roman" w:cs="Times New Roman"/>
          <w:color w:val="08050B"/>
          <w:sz w:val="24"/>
          <w:szCs w:val="24"/>
          <w:u w:val="single"/>
        </w:rPr>
      </w:pPr>
      <w:r>
        <w:rPr>
          <w:rFonts w:ascii="Times New Roman" w:hAnsi="Times New Roman" w:cs="Times New Roman"/>
          <w:b w:val="0"/>
          <w:color w:val="08050B"/>
          <w:sz w:val="24"/>
          <w:szCs w:val="24"/>
        </w:rPr>
        <w:t>Board</w:t>
      </w:r>
      <w:r w:rsidR="00C82D90" w:rsidRPr="00FC04BE">
        <w:rPr>
          <w:rFonts w:ascii="Times New Roman" w:hAnsi="Times New Roman" w:cs="Times New Roman"/>
          <w:b w:val="0"/>
          <w:color w:val="08050B"/>
          <w:sz w:val="24"/>
          <w:szCs w:val="24"/>
        </w:rPr>
        <w:t xml:space="preserve"> Training – Open and Public Meetings Act</w:t>
      </w:r>
    </w:p>
    <w:p w14:paraId="71F6FCEE" w14:textId="77777777" w:rsidR="0032079F" w:rsidRPr="0032079F" w:rsidRDefault="00C82D90" w:rsidP="00C82D90">
      <w:pPr>
        <w:pStyle w:val="BodyText2"/>
        <w:numPr>
          <w:ilvl w:val="0"/>
          <w:numId w:val="3"/>
        </w:numPr>
        <w:spacing w:line="276" w:lineRule="auto"/>
        <w:rPr>
          <w:rFonts w:ascii="Times New Roman" w:hAnsi="Times New Roman" w:cs="Times New Roman"/>
          <w:color w:val="08050B"/>
          <w:sz w:val="24"/>
          <w:szCs w:val="24"/>
          <w:u w:val="single"/>
        </w:rPr>
      </w:pPr>
      <w:r w:rsidRPr="00FC04BE">
        <w:rPr>
          <w:rFonts w:ascii="Times New Roman" w:hAnsi="Times New Roman" w:cs="Times New Roman"/>
          <w:b w:val="0"/>
          <w:color w:val="08050B"/>
          <w:sz w:val="24"/>
          <w:szCs w:val="24"/>
        </w:rPr>
        <w:lastRenderedPageBreak/>
        <w:t xml:space="preserve">Training </w:t>
      </w:r>
      <w:r w:rsidR="00F50C6F">
        <w:rPr>
          <w:rFonts w:ascii="Times New Roman" w:hAnsi="Times New Roman" w:cs="Times New Roman"/>
          <w:b w:val="0"/>
          <w:color w:val="08050B"/>
          <w:sz w:val="24"/>
          <w:szCs w:val="24"/>
        </w:rPr>
        <w:t xml:space="preserve">required by state auditor </w:t>
      </w:r>
      <w:r w:rsidRPr="00FC04BE">
        <w:rPr>
          <w:rFonts w:ascii="Times New Roman" w:hAnsi="Times New Roman" w:cs="Times New Roman"/>
          <w:b w:val="0"/>
          <w:color w:val="08050B"/>
          <w:sz w:val="24"/>
          <w:szCs w:val="24"/>
        </w:rPr>
        <w:t xml:space="preserve">for New Board Members: </w:t>
      </w:r>
    </w:p>
    <w:p w14:paraId="5AC3BA14" w14:textId="1189E3DB" w:rsidR="00C82D90" w:rsidRPr="00FC04BE" w:rsidRDefault="00AB0562" w:rsidP="0032079F">
      <w:pPr>
        <w:pStyle w:val="BodyText2"/>
        <w:spacing w:line="276" w:lineRule="auto"/>
        <w:ind w:left="1080"/>
        <w:rPr>
          <w:rFonts w:ascii="Times New Roman" w:hAnsi="Times New Roman" w:cs="Times New Roman"/>
          <w:color w:val="08050B"/>
          <w:sz w:val="24"/>
          <w:szCs w:val="24"/>
          <w:u w:val="single"/>
        </w:rPr>
      </w:pPr>
      <w:hyperlink r:id="rId7" w:history="1">
        <w:r w:rsidR="00F50C6F" w:rsidRPr="008C35DE">
          <w:rPr>
            <w:rStyle w:val="Hyperlink"/>
            <w:rFonts w:ascii="Times New Roman" w:hAnsi="Times New Roman" w:cs="Times New Roman"/>
            <w:b w:val="0"/>
            <w:sz w:val="24"/>
            <w:szCs w:val="24"/>
          </w:rPr>
          <w:t>https://training.auditor.utah.gov</w:t>
        </w:r>
      </w:hyperlink>
      <w:r w:rsidR="00F50C6F">
        <w:rPr>
          <w:rFonts w:ascii="Times New Roman" w:hAnsi="Times New Roman" w:cs="Times New Roman"/>
          <w:b w:val="0"/>
          <w:color w:val="08050B"/>
          <w:sz w:val="24"/>
          <w:szCs w:val="24"/>
        </w:rPr>
        <w:t xml:space="preserve"> </w:t>
      </w:r>
    </w:p>
    <w:p w14:paraId="21C6675C" w14:textId="77777777" w:rsidR="00C82D90" w:rsidRPr="00FC04BE" w:rsidRDefault="00C82D90" w:rsidP="00C82D90">
      <w:pPr>
        <w:pStyle w:val="BodyText2"/>
        <w:ind w:left="0" w:right="-450"/>
        <w:jc w:val="left"/>
        <w:rPr>
          <w:rFonts w:ascii="Times New Roman" w:hAnsi="Times New Roman" w:cs="Times New Roman"/>
          <w:sz w:val="24"/>
          <w:szCs w:val="24"/>
        </w:rPr>
      </w:pPr>
    </w:p>
    <w:p w14:paraId="537802F2" w14:textId="77777777" w:rsidR="00C82D90" w:rsidRDefault="00C82D90" w:rsidP="00C82D90">
      <w:pPr>
        <w:pStyle w:val="BodyText2"/>
        <w:ind w:left="540" w:right="-450" w:hanging="540"/>
        <w:jc w:val="left"/>
        <w:rPr>
          <w:rFonts w:ascii="Times New Roman" w:hAnsi="Times New Roman" w:cs="Times New Roman"/>
          <w:sz w:val="24"/>
          <w:szCs w:val="24"/>
          <w:u w:val="single"/>
        </w:rPr>
      </w:pPr>
      <w:r w:rsidRPr="00FC04BE">
        <w:rPr>
          <w:rFonts w:ascii="Times New Roman" w:hAnsi="Times New Roman" w:cs="Times New Roman"/>
          <w:sz w:val="24"/>
          <w:szCs w:val="24"/>
        </w:rPr>
        <w:t>E.</w:t>
      </w:r>
      <w:r w:rsidRPr="00FC04BE">
        <w:rPr>
          <w:rFonts w:ascii="Times New Roman" w:hAnsi="Times New Roman" w:cs="Times New Roman"/>
          <w:b w:val="0"/>
          <w:bCs/>
          <w:sz w:val="24"/>
          <w:szCs w:val="24"/>
        </w:rPr>
        <w:t xml:space="preserve"> </w:t>
      </w:r>
      <w:r w:rsidRPr="00FC04BE">
        <w:rPr>
          <w:rFonts w:ascii="Times New Roman" w:hAnsi="Times New Roman" w:cs="Times New Roman"/>
          <w:b w:val="0"/>
          <w:bCs/>
          <w:sz w:val="24"/>
          <w:szCs w:val="24"/>
        </w:rPr>
        <w:tab/>
      </w:r>
      <w:r w:rsidRPr="00FC04BE">
        <w:rPr>
          <w:rFonts w:ascii="Times New Roman" w:hAnsi="Times New Roman" w:cs="Times New Roman"/>
          <w:b w:val="0"/>
          <w:bCs/>
          <w:sz w:val="24"/>
          <w:szCs w:val="24"/>
        </w:rPr>
        <w:tab/>
      </w:r>
      <w:r w:rsidRPr="00FC04BE">
        <w:rPr>
          <w:rFonts w:ascii="Times New Roman" w:hAnsi="Times New Roman" w:cs="Times New Roman"/>
          <w:sz w:val="24"/>
          <w:szCs w:val="24"/>
          <w:u w:val="single"/>
        </w:rPr>
        <w:t xml:space="preserve">Adjourn </w:t>
      </w:r>
    </w:p>
    <w:p w14:paraId="27022E24" w14:textId="77777777" w:rsidR="00AB0562" w:rsidRPr="00FC04BE" w:rsidRDefault="00AB0562" w:rsidP="00C82D90">
      <w:pPr>
        <w:pStyle w:val="BodyText2"/>
        <w:ind w:left="540" w:right="-450" w:hanging="540"/>
        <w:jc w:val="left"/>
        <w:rPr>
          <w:rFonts w:ascii="Times New Roman" w:hAnsi="Times New Roman" w:cs="Times New Roman"/>
          <w:sz w:val="24"/>
          <w:szCs w:val="24"/>
        </w:rPr>
      </w:pPr>
    </w:p>
    <w:p w14:paraId="59DEFF7D" w14:textId="77777777" w:rsidR="00EB3BCC" w:rsidRPr="00477EE3" w:rsidRDefault="00EB3BCC" w:rsidP="00EB3BCC">
      <w:pPr>
        <w:tabs>
          <w:tab w:val="left" w:pos="2268"/>
        </w:tabs>
        <w:ind w:left="0"/>
        <w:jc w:val="both"/>
        <w:rPr>
          <w:rFonts w:ascii="Times New Roman" w:hAnsi="Times New Roman" w:cs="Times New Roman"/>
          <w:bCs/>
          <w:i/>
          <w:color w:val="000000" w:themeColor="text1" w:themeShade="80"/>
          <w:sz w:val="24"/>
          <w:szCs w:val="24"/>
        </w:rPr>
      </w:pPr>
    </w:p>
    <w:p w14:paraId="5AFC5638" w14:textId="3DDDB59B" w:rsidR="00EB3BCC" w:rsidRDefault="00EB3BCC" w:rsidP="00EB3BCC">
      <w:pPr>
        <w:tabs>
          <w:tab w:val="left" w:pos="2268"/>
        </w:tabs>
        <w:ind w:left="0"/>
        <w:jc w:val="both"/>
        <w:rPr>
          <w:rFonts w:ascii="Times New Roman" w:hAnsi="Times New Roman" w:cs="Times New Roman"/>
          <w:bCs/>
          <w:i/>
          <w:color w:val="000000" w:themeColor="text1" w:themeShade="80"/>
          <w:sz w:val="24"/>
          <w:szCs w:val="24"/>
        </w:rPr>
      </w:pPr>
      <w:r w:rsidRPr="00477EE3">
        <w:rPr>
          <w:rFonts w:ascii="Times New Roman" w:hAnsi="Times New Roman" w:cs="Times New Roman"/>
          <w:bCs/>
          <w:i/>
          <w:color w:val="000000" w:themeColor="text1" w:themeShade="80"/>
          <w:sz w:val="24"/>
          <w:szCs w:val="24"/>
        </w:rPr>
        <w:t xml:space="preserve">The </w:t>
      </w:r>
      <w:r w:rsidR="00F24D97" w:rsidRPr="00477EE3">
        <w:rPr>
          <w:rFonts w:ascii="Times New Roman" w:hAnsi="Times New Roman" w:cs="Times New Roman"/>
          <w:bCs/>
          <w:i/>
          <w:color w:val="000000" w:themeColor="text1" w:themeShade="80"/>
          <w:sz w:val="24"/>
          <w:szCs w:val="24"/>
        </w:rPr>
        <w:t>district</w:t>
      </w:r>
      <w:r w:rsidRPr="00477EE3">
        <w:rPr>
          <w:rFonts w:ascii="Times New Roman" w:hAnsi="Times New Roman" w:cs="Times New Roman"/>
          <w:bCs/>
          <w:i/>
          <w:color w:val="000000" w:themeColor="text1" w:themeShade="80"/>
          <w:sz w:val="24"/>
          <w:szCs w:val="24"/>
        </w:rPr>
        <w:t xml:space="preserve"> complies with the Americans with Disabilities Act by providing </w:t>
      </w:r>
      <w:r w:rsidR="008C5511">
        <w:rPr>
          <w:rFonts w:ascii="Times New Roman" w:hAnsi="Times New Roman" w:cs="Times New Roman"/>
          <w:bCs/>
          <w:i/>
          <w:color w:val="000000" w:themeColor="text1" w:themeShade="80"/>
          <w:sz w:val="24"/>
          <w:szCs w:val="24"/>
        </w:rPr>
        <w:t xml:space="preserve">reasonable </w:t>
      </w:r>
      <w:r w:rsidRPr="00477EE3">
        <w:rPr>
          <w:rFonts w:ascii="Times New Roman" w:hAnsi="Times New Roman" w:cs="Times New Roman"/>
          <w:bCs/>
          <w:i/>
          <w:color w:val="000000" w:themeColor="text1" w:themeShade="80"/>
          <w:sz w:val="24"/>
          <w:szCs w:val="24"/>
        </w:rPr>
        <w:t xml:space="preserve">accommodations for those in need of assistance.  </w:t>
      </w:r>
      <w:r w:rsidR="006C1AD2" w:rsidRPr="00477EE3">
        <w:rPr>
          <w:rFonts w:ascii="Times New Roman" w:hAnsi="Times New Roman" w:cs="Times New Roman"/>
          <w:bCs/>
          <w:i/>
          <w:color w:val="000000" w:themeColor="text1" w:themeShade="80"/>
          <w:sz w:val="24"/>
          <w:szCs w:val="24"/>
        </w:rPr>
        <w:t>People</w:t>
      </w:r>
      <w:r w:rsidRPr="00477EE3">
        <w:rPr>
          <w:rFonts w:ascii="Times New Roman" w:hAnsi="Times New Roman" w:cs="Times New Roman"/>
          <w:bCs/>
          <w:i/>
          <w:color w:val="000000" w:themeColor="text1" w:themeShade="80"/>
          <w:sz w:val="24"/>
          <w:szCs w:val="24"/>
        </w:rPr>
        <w:t xml:space="preserve"> requesting </w:t>
      </w:r>
      <w:r w:rsidR="00DA008E" w:rsidRPr="00477EE3">
        <w:rPr>
          <w:rFonts w:ascii="Times New Roman" w:hAnsi="Times New Roman" w:cs="Times New Roman"/>
          <w:bCs/>
          <w:i/>
          <w:color w:val="000000" w:themeColor="text1" w:themeShade="80"/>
          <w:sz w:val="24"/>
          <w:szCs w:val="24"/>
        </w:rPr>
        <w:t>accommodation</w:t>
      </w:r>
      <w:r w:rsidRPr="00477EE3">
        <w:rPr>
          <w:rFonts w:ascii="Times New Roman" w:hAnsi="Times New Roman" w:cs="Times New Roman"/>
          <w:bCs/>
          <w:i/>
          <w:color w:val="000000" w:themeColor="text1" w:themeShade="80"/>
          <w:sz w:val="24"/>
          <w:szCs w:val="24"/>
        </w:rPr>
        <w:t xml:space="preserve"> for public meetings should call </w:t>
      </w:r>
      <w:r w:rsidR="00CD7DFD">
        <w:rPr>
          <w:rFonts w:ascii="Times New Roman" w:hAnsi="Times New Roman" w:cs="Times New Roman"/>
          <w:bCs/>
          <w:i/>
          <w:color w:val="000000" w:themeColor="text1" w:themeShade="80"/>
          <w:sz w:val="24"/>
          <w:szCs w:val="24"/>
        </w:rPr>
        <w:t>Jennifer</w:t>
      </w:r>
      <w:r w:rsidRPr="00477EE3">
        <w:rPr>
          <w:rFonts w:ascii="Times New Roman" w:hAnsi="Times New Roman" w:cs="Times New Roman"/>
          <w:bCs/>
          <w:i/>
          <w:color w:val="000000" w:themeColor="text1" w:themeShade="80"/>
          <w:sz w:val="24"/>
          <w:szCs w:val="24"/>
        </w:rPr>
        <w:t xml:space="preserve"> </w:t>
      </w:r>
      <w:r w:rsidR="00CD7DFD">
        <w:rPr>
          <w:rFonts w:ascii="Times New Roman" w:hAnsi="Times New Roman" w:cs="Times New Roman"/>
          <w:bCs/>
          <w:i/>
          <w:color w:val="000000" w:themeColor="text1" w:themeShade="80"/>
          <w:sz w:val="24"/>
          <w:szCs w:val="24"/>
        </w:rPr>
        <w:t>Gowan</w:t>
      </w:r>
      <w:r w:rsidRPr="00477EE3">
        <w:rPr>
          <w:rFonts w:ascii="Times New Roman" w:hAnsi="Times New Roman" w:cs="Times New Roman"/>
          <w:bCs/>
          <w:i/>
          <w:color w:val="000000" w:themeColor="text1" w:themeShade="80"/>
          <w:sz w:val="24"/>
          <w:szCs w:val="24"/>
        </w:rPr>
        <w:t xml:space="preserve">s at 435-628-3688 at least </w:t>
      </w:r>
      <w:r w:rsidR="008C5511">
        <w:rPr>
          <w:rFonts w:ascii="Times New Roman" w:hAnsi="Times New Roman" w:cs="Times New Roman"/>
          <w:bCs/>
          <w:i/>
          <w:color w:val="000000" w:themeColor="text1" w:themeShade="80"/>
          <w:sz w:val="24"/>
          <w:szCs w:val="24"/>
        </w:rPr>
        <w:t>one full business day</w:t>
      </w:r>
      <w:r w:rsidRPr="00477EE3">
        <w:rPr>
          <w:rFonts w:ascii="Times New Roman" w:hAnsi="Times New Roman" w:cs="Times New Roman"/>
          <w:bCs/>
          <w:i/>
          <w:color w:val="000000" w:themeColor="text1" w:themeShade="80"/>
          <w:sz w:val="24"/>
          <w:szCs w:val="24"/>
        </w:rPr>
        <w:t xml:space="preserve"> before the meeting.</w:t>
      </w:r>
      <w:bookmarkEnd w:id="0"/>
    </w:p>
    <w:p w14:paraId="597E8284" w14:textId="77777777" w:rsidR="0032079F" w:rsidRDefault="0032079F" w:rsidP="00EB3BCC">
      <w:pPr>
        <w:tabs>
          <w:tab w:val="left" w:pos="2268"/>
        </w:tabs>
        <w:ind w:left="0"/>
        <w:jc w:val="both"/>
        <w:rPr>
          <w:rFonts w:ascii="Times New Roman" w:hAnsi="Times New Roman" w:cs="Times New Roman"/>
          <w:bCs/>
          <w:i/>
          <w:color w:val="000000" w:themeColor="text1" w:themeShade="80"/>
          <w:sz w:val="24"/>
          <w:szCs w:val="24"/>
        </w:rPr>
      </w:pPr>
    </w:p>
    <w:p w14:paraId="784A46EE" w14:textId="77777777" w:rsidR="0032079F" w:rsidRPr="0032079F" w:rsidRDefault="0032079F" w:rsidP="0032079F">
      <w:pPr>
        <w:tabs>
          <w:tab w:val="left" w:pos="2268"/>
        </w:tabs>
        <w:ind w:left="0"/>
        <w:jc w:val="both"/>
        <w:rPr>
          <w:rFonts w:ascii="Times New Roman" w:hAnsi="Times New Roman" w:cs="Times New Roman"/>
          <w:bCs/>
          <w:i/>
          <w:color w:val="000000" w:themeColor="text1" w:themeShade="80"/>
          <w:sz w:val="24"/>
          <w:szCs w:val="24"/>
        </w:rPr>
      </w:pPr>
      <w:r w:rsidRPr="0032079F">
        <w:rPr>
          <w:rFonts w:ascii="Times New Roman" w:hAnsi="Times New Roman" w:cs="Times New Roman"/>
          <w:bCs/>
          <w:i/>
          <w:color w:val="000000" w:themeColor="text1" w:themeShade="80"/>
          <w:sz w:val="24"/>
          <w:szCs w:val="24"/>
        </w:rPr>
        <w:t xml:space="preserve">This meeting will be simulcast via Zoom so members of the Board and the public may participate electronically. </w:t>
      </w:r>
    </w:p>
    <w:p w14:paraId="5490100C" w14:textId="77777777" w:rsidR="0032079F" w:rsidRPr="0032079F" w:rsidRDefault="0032079F" w:rsidP="0032079F">
      <w:pPr>
        <w:tabs>
          <w:tab w:val="left" w:pos="2268"/>
        </w:tabs>
        <w:ind w:left="0"/>
        <w:jc w:val="both"/>
        <w:rPr>
          <w:rFonts w:ascii="Times New Roman" w:hAnsi="Times New Roman" w:cs="Times New Roman"/>
          <w:bCs/>
          <w:i/>
          <w:color w:val="000000" w:themeColor="text1" w:themeShade="80"/>
          <w:sz w:val="24"/>
          <w:szCs w:val="24"/>
        </w:rPr>
      </w:pPr>
      <w:r w:rsidRPr="0032079F">
        <w:rPr>
          <w:rFonts w:ascii="Times New Roman" w:hAnsi="Times New Roman" w:cs="Times New Roman"/>
          <w:bCs/>
          <w:i/>
          <w:color w:val="000000" w:themeColor="text1" w:themeShade="80"/>
          <w:sz w:val="24"/>
          <w:szCs w:val="24"/>
        </w:rPr>
        <w:t>Motions relating to any of the items listed above, including final action, may be taken. Meetings may be closed for reasons allowed by statute.</w:t>
      </w:r>
    </w:p>
    <w:p w14:paraId="35C4724E" w14:textId="77777777" w:rsidR="0032079F" w:rsidRPr="0032079F" w:rsidRDefault="0032079F" w:rsidP="0032079F">
      <w:pPr>
        <w:tabs>
          <w:tab w:val="left" w:pos="2268"/>
        </w:tabs>
        <w:ind w:left="0"/>
        <w:jc w:val="both"/>
        <w:rPr>
          <w:rFonts w:ascii="Times New Roman" w:hAnsi="Times New Roman" w:cs="Times New Roman"/>
          <w:bCs/>
          <w:i/>
          <w:color w:val="000000" w:themeColor="text1" w:themeShade="80"/>
          <w:sz w:val="24"/>
          <w:szCs w:val="24"/>
        </w:rPr>
      </w:pPr>
      <w:r w:rsidRPr="0032079F">
        <w:rPr>
          <w:rFonts w:ascii="Times New Roman" w:hAnsi="Times New Roman" w:cs="Times New Roman"/>
          <w:bCs/>
          <w:i/>
          <w:color w:val="000000" w:themeColor="text1" w:themeShade="80"/>
          <w:sz w:val="24"/>
          <w:szCs w:val="24"/>
        </w:rPr>
        <w:t xml:space="preserve">This meeting can be accessed through Zoom at: </w:t>
      </w:r>
    </w:p>
    <w:p w14:paraId="55A4FE6A" w14:textId="77777777" w:rsidR="00AC21D6" w:rsidRPr="00AC21D6" w:rsidRDefault="00AC21D6" w:rsidP="00AC21D6">
      <w:pPr>
        <w:tabs>
          <w:tab w:val="left" w:pos="2268"/>
        </w:tabs>
        <w:ind w:left="0"/>
        <w:jc w:val="both"/>
        <w:rPr>
          <w:rFonts w:ascii="Times New Roman" w:hAnsi="Times New Roman" w:cs="Times New Roman"/>
          <w:bCs/>
          <w:i/>
          <w:iCs/>
          <w:color w:val="000000" w:themeColor="text1" w:themeShade="80"/>
          <w:sz w:val="24"/>
          <w:szCs w:val="24"/>
        </w:rPr>
      </w:pPr>
      <w:r w:rsidRPr="00AC21D6">
        <w:rPr>
          <w:rFonts w:ascii="Times New Roman" w:hAnsi="Times New Roman" w:cs="Times New Roman"/>
          <w:bCs/>
          <w:i/>
          <w:iCs/>
          <w:color w:val="000000" w:themeColor="text1" w:themeShade="80"/>
          <w:sz w:val="24"/>
          <w:szCs w:val="24"/>
        </w:rPr>
        <w:t>Join Zoom Meeting</w:t>
      </w:r>
    </w:p>
    <w:p w14:paraId="35C10BDD" w14:textId="77777777" w:rsidR="00AC21D6" w:rsidRPr="00AC21D6" w:rsidRDefault="00AB0562" w:rsidP="00AC21D6">
      <w:pPr>
        <w:tabs>
          <w:tab w:val="left" w:pos="2268"/>
        </w:tabs>
        <w:ind w:left="0"/>
        <w:jc w:val="both"/>
        <w:rPr>
          <w:rFonts w:ascii="Times New Roman" w:hAnsi="Times New Roman" w:cs="Times New Roman"/>
          <w:bCs/>
          <w:i/>
          <w:iCs/>
          <w:color w:val="000000" w:themeColor="text1" w:themeShade="80"/>
          <w:sz w:val="24"/>
          <w:szCs w:val="24"/>
        </w:rPr>
      </w:pPr>
      <w:hyperlink r:id="rId8" w:history="1">
        <w:r w:rsidR="00AC21D6" w:rsidRPr="00AC21D6">
          <w:rPr>
            <w:rStyle w:val="Hyperlink"/>
            <w:rFonts w:ascii="Times New Roman" w:hAnsi="Times New Roman" w:cs="Times New Roman"/>
            <w:bCs/>
            <w:i/>
            <w:iCs/>
            <w:sz w:val="24"/>
            <w:szCs w:val="24"/>
          </w:rPr>
          <w:t>https://us06web.zoom.us/j/87475095141?pwd=R95d7ojc9i5Dflgd8iL8aayPDqrvIv.1</w:t>
        </w:r>
      </w:hyperlink>
    </w:p>
    <w:p w14:paraId="49F0F194" w14:textId="77777777" w:rsidR="00AC21D6" w:rsidRPr="00AC21D6" w:rsidRDefault="00AC21D6" w:rsidP="00AC21D6">
      <w:pPr>
        <w:tabs>
          <w:tab w:val="left" w:pos="2268"/>
        </w:tabs>
        <w:ind w:left="0"/>
        <w:jc w:val="both"/>
        <w:rPr>
          <w:rFonts w:ascii="Times New Roman" w:hAnsi="Times New Roman" w:cs="Times New Roman"/>
          <w:bCs/>
          <w:i/>
          <w:iCs/>
          <w:color w:val="000000" w:themeColor="text1" w:themeShade="80"/>
          <w:sz w:val="24"/>
          <w:szCs w:val="24"/>
        </w:rPr>
      </w:pPr>
    </w:p>
    <w:p w14:paraId="3B70A1DE" w14:textId="77777777" w:rsidR="00AC21D6" w:rsidRPr="00AC21D6" w:rsidRDefault="00AC21D6" w:rsidP="00AC21D6">
      <w:pPr>
        <w:tabs>
          <w:tab w:val="left" w:pos="2268"/>
        </w:tabs>
        <w:ind w:left="0"/>
        <w:jc w:val="both"/>
        <w:rPr>
          <w:rFonts w:ascii="Times New Roman" w:hAnsi="Times New Roman" w:cs="Times New Roman"/>
          <w:bCs/>
          <w:i/>
          <w:iCs/>
          <w:color w:val="000000" w:themeColor="text1" w:themeShade="80"/>
          <w:sz w:val="24"/>
          <w:szCs w:val="24"/>
        </w:rPr>
      </w:pPr>
      <w:r w:rsidRPr="00AC21D6">
        <w:rPr>
          <w:rFonts w:ascii="Times New Roman" w:hAnsi="Times New Roman" w:cs="Times New Roman"/>
          <w:bCs/>
          <w:i/>
          <w:iCs/>
          <w:color w:val="000000" w:themeColor="text1" w:themeShade="80"/>
          <w:sz w:val="24"/>
          <w:szCs w:val="24"/>
        </w:rPr>
        <w:t xml:space="preserve">Meeting ID: </w:t>
      </w:r>
      <w:r w:rsidRPr="00AC21D6">
        <w:rPr>
          <w:rFonts w:ascii="Times New Roman" w:hAnsi="Times New Roman" w:cs="Times New Roman"/>
          <w:b/>
          <w:bCs/>
          <w:i/>
          <w:iCs/>
          <w:color w:val="000000" w:themeColor="text1" w:themeShade="80"/>
          <w:sz w:val="24"/>
          <w:szCs w:val="24"/>
        </w:rPr>
        <w:t>874 7509 5141</w:t>
      </w:r>
    </w:p>
    <w:p w14:paraId="6AFE9916" w14:textId="77777777" w:rsidR="00AC21D6" w:rsidRPr="00AC21D6" w:rsidRDefault="00AC21D6" w:rsidP="00AC21D6">
      <w:pPr>
        <w:tabs>
          <w:tab w:val="left" w:pos="2268"/>
        </w:tabs>
        <w:ind w:left="0"/>
        <w:jc w:val="both"/>
        <w:rPr>
          <w:rFonts w:ascii="Times New Roman" w:hAnsi="Times New Roman" w:cs="Times New Roman"/>
          <w:bCs/>
          <w:i/>
          <w:iCs/>
          <w:color w:val="000000" w:themeColor="text1" w:themeShade="80"/>
          <w:sz w:val="24"/>
          <w:szCs w:val="24"/>
        </w:rPr>
      </w:pPr>
      <w:r w:rsidRPr="00AC21D6">
        <w:rPr>
          <w:rFonts w:ascii="Times New Roman" w:hAnsi="Times New Roman" w:cs="Times New Roman"/>
          <w:bCs/>
          <w:i/>
          <w:iCs/>
          <w:color w:val="000000" w:themeColor="text1" w:themeShade="80"/>
          <w:sz w:val="24"/>
          <w:szCs w:val="24"/>
        </w:rPr>
        <w:t xml:space="preserve">Passcode: </w:t>
      </w:r>
      <w:r w:rsidRPr="00AC21D6">
        <w:rPr>
          <w:rFonts w:ascii="Times New Roman" w:hAnsi="Times New Roman" w:cs="Times New Roman"/>
          <w:b/>
          <w:bCs/>
          <w:i/>
          <w:iCs/>
          <w:color w:val="000000" w:themeColor="text1" w:themeShade="80"/>
          <w:sz w:val="24"/>
          <w:szCs w:val="24"/>
        </w:rPr>
        <w:t>393965</w:t>
      </w:r>
    </w:p>
    <w:p w14:paraId="5AF47034" w14:textId="77777777" w:rsidR="0032079F" w:rsidRPr="00477EE3" w:rsidRDefault="0032079F" w:rsidP="00EB3BCC">
      <w:pPr>
        <w:tabs>
          <w:tab w:val="left" w:pos="2268"/>
        </w:tabs>
        <w:ind w:left="0"/>
        <w:jc w:val="both"/>
        <w:rPr>
          <w:rFonts w:ascii="Times New Roman" w:hAnsi="Times New Roman" w:cs="Times New Roman"/>
          <w:bCs/>
          <w:i/>
          <w:color w:val="000000" w:themeColor="text1" w:themeShade="80"/>
          <w:sz w:val="24"/>
          <w:szCs w:val="24"/>
        </w:rPr>
      </w:pPr>
    </w:p>
    <w:p w14:paraId="264B3600" w14:textId="77777777" w:rsidR="009919DA" w:rsidRPr="00477EE3" w:rsidRDefault="009919DA">
      <w:pPr>
        <w:rPr>
          <w:sz w:val="24"/>
          <w:szCs w:val="24"/>
        </w:rPr>
      </w:pPr>
    </w:p>
    <w:sectPr w:rsidR="009919DA" w:rsidRPr="00477EE3" w:rsidSect="008F3C9E">
      <w:headerReference w:type="even" r:id="rId9"/>
      <w:headerReference w:type="default" r:id="rId10"/>
      <w:footerReference w:type="even" r:id="rId11"/>
      <w:footerReference w:type="default" r:id="rId12"/>
      <w:headerReference w:type="first" r:id="rId13"/>
      <w:footerReference w:type="first" r:id="rId14"/>
      <w:pgSz w:w="12240" w:h="15840" w:code="1"/>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EBA024" w14:textId="77777777" w:rsidR="00C33A8C" w:rsidRDefault="00C33A8C">
      <w:r>
        <w:separator/>
      </w:r>
    </w:p>
  </w:endnote>
  <w:endnote w:type="continuationSeparator" w:id="0">
    <w:p w14:paraId="2E3D078F" w14:textId="77777777" w:rsidR="00C33A8C" w:rsidRDefault="00C33A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739E54" w14:textId="77777777" w:rsidR="00CD7DFD" w:rsidRDefault="00CD7DF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B1CA2D" w14:textId="77777777" w:rsidR="00CD7DFD" w:rsidRDefault="00CD7DF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95ADB2" w14:textId="77777777" w:rsidR="00CD7DFD" w:rsidRDefault="00CD7D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8EB5AB" w14:textId="77777777" w:rsidR="00C33A8C" w:rsidRDefault="00C33A8C">
      <w:r>
        <w:separator/>
      </w:r>
    </w:p>
  </w:footnote>
  <w:footnote w:type="continuationSeparator" w:id="0">
    <w:p w14:paraId="65E8F6E5" w14:textId="77777777" w:rsidR="00C33A8C" w:rsidRDefault="00C33A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848D32" w14:textId="77777777" w:rsidR="00CD7DFD" w:rsidRDefault="00CD7DF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09A5F5" w14:textId="77777777" w:rsidR="00CD7DFD" w:rsidRDefault="00CD7DF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A64547" w14:textId="77777777" w:rsidR="00CD7DFD" w:rsidRDefault="00CD7DF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AA3A9D"/>
    <w:multiLevelType w:val="hybridMultilevel"/>
    <w:tmpl w:val="AD5ADC36"/>
    <w:lvl w:ilvl="0" w:tplc="BF6C4008">
      <w:start w:val="1"/>
      <w:numFmt w:val="decimal"/>
      <w:lvlText w:val="%1."/>
      <w:lvlJc w:val="left"/>
      <w:pPr>
        <w:ind w:left="1080" w:hanging="360"/>
      </w:pPr>
      <w:rPr>
        <w:b w:val="0"/>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468190B"/>
    <w:multiLevelType w:val="hybridMultilevel"/>
    <w:tmpl w:val="FA94834E"/>
    <w:lvl w:ilvl="0" w:tplc="7C7E4A1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F412C55"/>
    <w:multiLevelType w:val="hybridMultilevel"/>
    <w:tmpl w:val="48C28BC6"/>
    <w:lvl w:ilvl="0" w:tplc="91CA80B6">
      <w:start w:val="1"/>
      <w:numFmt w:val="decimal"/>
      <w:lvlText w:val="%1."/>
      <w:lvlJc w:val="left"/>
      <w:pPr>
        <w:ind w:left="1080" w:hanging="360"/>
      </w:pPr>
      <w:rPr>
        <w:b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61DA345C"/>
    <w:multiLevelType w:val="hybridMultilevel"/>
    <w:tmpl w:val="9C9C8262"/>
    <w:lvl w:ilvl="0" w:tplc="71D69500">
      <w:start w:val="1"/>
      <w:numFmt w:val="decimal"/>
      <w:lvlText w:val="%1."/>
      <w:lvlJc w:val="left"/>
      <w:pPr>
        <w:ind w:left="1440"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727A7649"/>
    <w:multiLevelType w:val="hybridMultilevel"/>
    <w:tmpl w:val="F24AC5A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93715759">
    <w:abstractNumId w:val="3"/>
  </w:num>
  <w:num w:numId="2" w16cid:durableId="721101226">
    <w:abstractNumId w:val="4"/>
  </w:num>
  <w:num w:numId="3" w16cid:durableId="499276371">
    <w:abstractNumId w:val="0"/>
  </w:num>
  <w:num w:numId="4" w16cid:durableId="2053453820">
    <w:abstractNumId w:val="2"/>
  </w:num>
  <w:num w:numId="5" w16cid:durableId="379088983">
    <w:abstractNumId w:val="1"/>
  </w:num>
  <w:num w:numId="6" w16cid:durableId="201741374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3BCC"/>
    <w:rsid w:val="000135C1"/>
    <w:rsid w:val="00020EE4"/>
    <w:rsid w:val="00074B29"/>
    <w:rsid w:val="000B44DE"/>
    <w:rsid w:val="00102E0A"/>
    <w:rsid w:val="00125F1C"/>
    <w:rsid w:val="00167957"/>
    <w:rsid w:val="00183D91"/>
    <w:rsid w:val="001A4434"/>
    <w:rsid w:val="00282EA2"/>
    <w:rsid w:val="002B5E90"/>
    <w:rsid w:val="0032079F"/>
    <w:rsid w:val="003970DA"/>
    <w:rsid w:val="003A0EF8"/>
    <w:rsid w:val="003C1448"/>
    <w:rsid w:val="003C1713"/>
    <w:rsid w:val="003C7163"/>
    <w:rsid w:val="00427AB4"/>
    <w:rsid w:val="00477EE3"/>
    <w:rsid w:val="0050300E"/>
    <w:rsid w:val="0051560A"/>
    <w:rsid w:val="00524285"/>
    <w:rsid w:val="005256F6"/>
    <w:rsid w:val="00526A3E"/>
    <w:rsid w:val="00541632"/>
    <w:rsid w:val="00542AB9"/>
    <w:rsid w:val="005462FB"/>
    <w:rsid w:val="005552B8"/>
    <w:rsid w:val="00557FAC"/>
    <w:rsid w:val="00560623"/>
    <w:rsid w:val="0058087C"/>
    <w:rsid w:val="005808DF"/>
    <w:rsid w:val="005B6CEE"/>
    <w:rsid w:val="005C3CE0"/>
    <w:rsid w:val="005F2F88"/>
    <w:rsid w:val="00641C61"/>
    <w:rsid w:val="0064213C"/>
    <w:rsid w:val="00646860"/>
    <w:rsid w:val="00652774"/>
    <w:rsid w:val="00660650"/>
    <w:rsid w:val="006A617A"/>
    <w:rsid w:val="006C1AD2"/>
    <w:rsid w:val="006E740F"/>
    <w:rsid w:val="006F6B1C"/>
    <w:rsid w:val="008165AF"/>
    <w:rsid w:val="00863497"/>
    <w:rsid w:val="008A7631"/>
    <w:rsid w:val="008C5511"/>
    <w:rsid w:val="008C5A6F"/>
    <w:rsid w:val="008C6E87"/>
    <w:rsid w:val="008D716A"/>
    <w:rsid w:val="00916188"/>
    <w:rsid w:val="009220A1"/>
    <w:rsid w:val="00986F10"/>
    <w:rsid w:val="009919DA"/>
    <w:rsid w:val="009C4827"/>
    <w:rsid w:val="009D3FFE"/>
    <w:rsid w:val="00A01B2B"/>
    <w:rsid w:val="00A02C72"/>
    <w:rsid w:val="00A51328"/>
    <w:rsid w:val="00A61FE1"/>
    <w:rsid w:val="00A9185F"/>
    <w:rsid w:val="00AA0BA6"/>
    <w:rsid w:val="00AA4278"/>
    <w:rsid w:val="00AB0562"/>
    <w:rsid w:val="00AB1D6E"/>
    <w:rsid w:val="00AC21D6"/>
    <w:rsid w:val="00AD4260"/>
    <w:rsid w:val="00B00220"/>
    <w:rsid w:val="00B22D6B"/>
    <w:rsid w:val="00B33066"/>
    <w:rsid w:val="00B74E31"/>
    <w:rsid w:val="00BA0C6D"/>
    <w:rsid w:val="00BB38AF"/>
    <w:rsid w:val="00BC470D"/>
    <w:rsid w:val="00C33A8C"/>
    <w:rsid w:val="00C56FEE"/>
    <w:rsid w:val="00C625F8"/>
    <w:rsid w:val="00C706AC"/>
    <w:rsid w:val="00C820A0"/>
    <w:rsid w:val="00C82D90"/>
    <w:rsid w:val="00C85F60"/>
    <w:rsid w:val="00C977E2"/>
    <w:rsid w:val="00CD7DFD"/>
    <w:rsid w:val="00CE349F"/>
    <w:rsid w:val="00D25F2A"/>
    <w:rsid w:val="00D32905"/>
    <w:rsid w:val="00D4403C"/>
    <w:rsid w:val="00D8407B"/>
    <w:rsid w:val="00DA008E"/>
    <w:rsid w:val="00DA68A2"/>
    <w:rsid w:val="00DB783C"/>
    <w:rsid w:val="00E3116D"/>
    <w:rsid w:val="00E36194"/>
    <w:rsid w:val="00EB3BCC"/>
    <w:rsid w:val="00EE6FBD"/>
    <w:rsid w:val="00F0099E"/>
    <w:rsid w:val="00F24D97"/>
    <w:rsid w:val="00F331E4"/>
    <w:rsid w:val="00F50C6F"/>
    <w:rsid w:val="00F6027C"/>
    <w:rsid w:val="00FC320A"/>
    <w:rsid w:val="00FC52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2AFC21"/>
  <w15:chartTrackingRefBased/>
  <w15:docId w15:val="{40007B31-A20C-49ED-AA8B-75C6A62C65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3BCC"/>
    <w:pPr>
      <w:spacing w:after="0" w:line="240" w:lineRule="auto"/>
      <w:ind w:left="360"/>
    </w:pPr>
    <w:rPr>
      <w:rFonts w:ascii="Arial" w:eastAsia="Times New Roman" w:hAnsi="Arial" w:cs="Arial"/>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semiHidden/>
    <w:rsid w:val="00EB3BCC"/>
    <w:pPr>
      <w:tabs>
        <w:tab w:val="center" w:pos="4320"/>
        <w:tab w:val="right" w:pos="8640"/>
      </w:tabs>
    </w:pPr>
  </w:style>
  <w:style w:type="character" w:customStyle="1" w:styleId="HeaderChar">
    <w:name w:val="Header Char"/>
    <w:basedOn w:val="DefaultParagraphFont"/>
    <w:link w:val="Header"/>
    <w:semiHidden/>
    <w:rsid w:val="00EB3BCC"/>
    <w:rPr>
      <w:rFonts w:ascii="Arial" w:eastAsia="Times New Roman" w:hAnsi="Arial" w:cs="Arial"/>
      <w:sz w:val="20"/>
      <w:szCs w:val="20"/>
    </w:rPr>
  </w:style>
  <w:style w:type="paragraph" w:styleId="Footer">
    <w:name w:val="footer"/>
    <w:basedOn w:val="Normal"/>
    <w:link w:val="FooterChar"/>
    <w:uiPriority w:val="99"/>
    <w:rsid w:val="00EB3BCC"/>
    <w:pPr>
      <w:tabs>
        <w:tab w:val="center" w:pos="4320"/>
        <w:tab w:val="right" w:pos="8640"/>
      </w:tabs>
    </w:pPr>
  </w:style>
  <w:style w:type="character" w:customStyle="1" w:styleId="FooterChar">
    <w:name w:val="Footer Char"/>
    <w:basedOn w:val="DefaultParagraphFont"/>
    <w:link w:val="Footer"/>
    <w:uiPriority w:val="99"/>
    <w:rsid w:val="00EB3BCC"/>
    <w:rPr>
      <w:rFonts w:ascii="Arial" w:eastAsia="Times New Roman" w:hAnsi="Arial" w:cs="Arial"/>
      <w:sz w:val="20"/>
      <w:szCs w:val="20"/>
    </w:rPr>
  </w:style>
  <w:style w:type="paragraph" w:styleId="BodyText2">
    <w:name w:val="Body Text 2"/>
    <w:basedOn w:val="Normal"/>
    <w:link w:val="BodyText2Char"/>
    <w:semiHidden/>
    <w:rsid w:val="00EB3BCC"/>
    <w:pPr>
      <w:jc w:val="both"/>
    </w:pPr>
    <w:rPr>
      <w:b/>
    </w:rPr>
  </w:style>
  <w:style w:type="character" w:customStyle="1" w:styleId="BodyText2Char">
    <w:name w:val="Body Text 2 Char"/>
    <w:basedOn w:val="DefaultParagraphFont"/>
    <w:link w:val="BodyText2"/>
    <w:semiHidden/>
    <w:rsid w:val="00EB3BCC"/>
    <w:rPr>
      <w:rFonts w:ascii="Arial" w:eastAsia="Times New Roman" w:hAnsi="Arial" w:cs="Arial"/>
      <w:b/>
      <w:sz w:val="20"/>
      <w:szCs w:val="20"/>
    </w:rPr>
  </w:style>
  <w:style w:type="paragraph" w:styleId="ListParagraph">
    <w:name w:val="List Paragraph"/>
    <w:basedOn w:val="Normal"/>
    <w:uiPriority w:val="34"/>
    <w:qFormat/>
    <w:rsid w:val="00EB3BCC"/>
    <w:pPr>
      <w:ind w:left="720"/>
      <w:contextualSpacing/>
    </w:pPr>
  </w:style>
  <w:style w:type="character" w:styleId="Hyperlink">
    <w:name w:val="Hyperlink"/>
    <w:basedOn w:val="DefaultParagraphFont"/>
    <w:uiPriority w:val="99"/>
    <w:unhideWhenUsed/>
    <w:rsid w:val="00F50C6F"/>
    <w:rPr>
      <w:color w:val="0563C1" w:themeColor="hyperlink"/>
      <w:u w:val="single"/>
    </w:rPr>
  </w:style>
  <w:style w:type="character" w:styleId="UnresolvedMention">
    <w:name w:val="Unresolved Mention"/>
    <w:basedOn w:val="DefaultParagraphFont"/>
    <w:uiPriority w:val="99"/>
    <w:semiHidden/>
    <w:unhideWhenUsed/>
    <w:rsid w:val="00F50C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0240344">
      <w:bodyDiv w:val="1"/>
      <w:marLeft w:val="0"/>
      <w:marRight w:val="0"/>
      <w:marTop w:val="0"/>
      <w:marBottom w:val="0"/>
      <w:divBdr>
        <w:top w:val="none" w:sz="0" w:space="0" w:color="auto"/>
        <w:left w:val="none" w:sz="0" w:space="0" w:color="auto"/>
        <w:bottom w:val="none" w:sz="0" w:space="0" w:color="auto"/>
        <w:right w:val="none" w:sz="0" w:space="0" w:color="auto"/>
      </w:divBdr>
    </w:div>
    <w:div w:id="628970701">
      <w:bodyDiv w:val="1"/>
      <w:marLeft w:val="0"/>
      <w:marRight w:val="0"/>
      <w:marTop w:val="0"/>
      <w:marBottom w:val="0"/>
      <w:divBdr>
        <w:top w:val="none" w:sz="0" w:space="0" w:color="auto"/>
        <w:left w:val="none" w:sz="0" w:space="0" w:color="auto"/>
        <w:bottom w:val="none" w:sz="0" w:space="0" w:color="auto"/>
        <w:right w:val="none" w:sz="0" w:space="0" w:color="auto"/>
      </w:divBdr>
    </w:div>
    <w:div w:id="688486878">
      <w:bodyDiv w:val="1"/>
      <w:marLeft w:val="0"/>
      <w:marRight w:val="0"/>
      <w:marTop w:val="0"/>
      <w:marBottom w:val="0"/>
      <w:divBdr>
        <w:top w:val="none" w:sz="0" w:space="0" w:color="auto"/>
        <w:left w:val="none" w:sz="0" w:space="0" w:color="auto"/>
        <w:bottom w:val="none" w:sz="0" w:space="0" w:color="auto"/>
        <w:right w:val="none" w:sz="0" w:space="0" w:color="auto"/>
      </w:divBdr>
    </w:div>
    <w:div w:id="885138387">
      <w:bodyDiv w:val="1"/>
      <w:marLeft w:val="0"/>
      <w:marRight w:val="0"/>
      <w:marTop w:val="0"/>
      <w:marBottom w:val="0"/>
      <w:divBdr>
        <w:top w:val="none" w:sz="0" w:space="0" w:color="auto"/>
        <w:left w:val="none" w:sz="0" w:space="0" w:color="auto"/>
        <w:bottom w:val="none" w:sz="0" w:space="0" w:color="auto"/>
        <w:right w:val="none" w:sz="0" w:space="0" w:color="auto"/>
      </w:divBdr>
    </w:div>
    <w:div w:id="1525943936">
      <w:bodyDiv w:val="1"/>
      <w:marLeft w:val="0"/>
      <w:marRight w:val="0"/>
      <w:marTop w:val="0"/>
      <w:marBottom w:val="0"/>
      <w:divBdr>
        <w:top w:val="none" w:sz="0" w:space="0" w:color="auto"/>
        <w:left w:val="none" w:sz="0" w:space="0" w:color="auto"/>
        <w:bottom w:val="none" w:sz="0" w:space="0" w:color="auto"/>
        <w:right w:val="none" w:sz="0" w:space="0" w:color="auto"/>
      </w:divBdr>
    </w:div>
    <w:div w:id="1584337970">
      <w:bodyDiv w:val="1"/>
      <w:marLeft w:val="0"/>
      <w:marRight w:val="0"/>
      <w:marTop w:val="0"/>
      <w:marBottom w:val="0"/>
      <w:divBdr>
        <w:top w:val="none" w:sz="0" w:space="0" w:color="auto"/>
        <w:left w:val="none" w:sz="0" w:space="0" w:color="auto"/>
        <w:bottom w:val="none" w:sz="0" w:space="0" w:color="auto"/>
        <w:right w:val="none" w:sz="0" w:space="0" w:color="auto"/>
      </w:divBdr>
    </w:div>
    <w:div w:id="1661301203">
      <w:bodyDiv w:val="1"/>
      <w:marLeft w:val="0"/>
      <w:marRight w:val="0"/>
      <w:marTop w:val="0"/>
      <w:marBottom w:val="0"/>
      <w:divBdr>
        <w:top w:val="none" w:sz="0" w:space="0" w:color="auto"/>
        <w:left w:val="none" w:sz="0" w:space="0" w:color="auto"/>
        <w:bottom w:val="none" w:sz="0" w:space="0" w:color="auto"/>
        <w:right w:val="none" w:sz="0" w:space="0" w:color="auto"/>
      </w:divBdr>
    </w:div>
    <w:div w:id="1713656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s06web.zoom.us/j/87475095141?pwd=R95d7ojc9i5Dflgd8iL8aayPDqrvIv.1"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training.auditor.utah.gov"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3</Pages>
  <Words>759</Words>
  <Characters>4329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Asmus</dc:creator>
  <cp:keywords/>
  <dc:description/>
  <cp:lastModifiedBy>Jennifer Gowans</cp:lastModifiedBy>
  <cp:revision>13</cp:revision>
  <dcterms:created xsi:type="dcterms:W3CDTF">2023-12-15T16:52:00Z</dcterms:created>
  <dcterms:modified xsi:type="dcterms:W3CDTF">2024-08-28T18:44:00Z</dcterms:modified>
</cp:coreProperties>
</file>