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5A500541" w:rsidR="005937E8" w:rsidRDefault="00E67170">
      <w:pPr>
        <w:pBdr>
          <w:top w:val="single" w:sz="4" w:space="1" w:color="444D26"/>
        </w:pBdr>
        <w:jc w:val="right"/>
      </w:pPr>
      <w:r>
        <w:t>4</w:t>
      </w:r>
      <w:r w:rsidR="00530DFE">
        <w:t>/</w:t>
      </w:r>
      <w:r>
        <w:t>18</w:t>
      </w:r>
      <w:r w:rsidR="00530DFE">
        <w:t>/202</w:t>
      </w:r>
      <w:r w:rsidR="00267344">
        <w:t>4</w:t>
      </w:r>
      <w:r w:rsidR="00D441EB">
        <w:t xml:space="preserve"> 12:</w:t>
      </w:r>
      <w:r w:rsidR="00E17AE9">
        <w:t>00</w:t>
      </w:r>
      <w:r w:rsidR="00D441EB">
        <w:t xml:space="preserve"> PM | </w:t>
      </w:r>
      <w:r w:rsidR="00D441EB">
        <w:rPr>
          <w:i/>
          <w:color w:val="F3A447"/>
        </w:rPr>
        <w:t xml:space="preserve">Meeting held at </w:t>
      </w:r>
      <w:r w:rsidR="001205CD">
        <w:rPr>
          <w:i/>
          <w:color w:val="F3A447"/>
        </w:rPr>
        <w:t>Weber School District Office</w:t>
      </w:r>
      <w:r w:rsidR="00D441EB">
        <w:rPr>
          <w:i/>
          <w:color w:val="F3A447"/>
        </w:rPr>
        <w:t xml:space="preserve"> and called to order by</w:t>
      </w:r>
      <w:r w:rsidR="00D441EB">
        <w:t xml:space="preserve"> </w:t>
      </w:r>
      <w:r w:rsidR="00232272">
        <w:t>J</w:t>
      </w:r>
      <w:r w:rsidR="001C770A">
        <w:t>e</w:t>
      </w:r>
      <w:r w:rsidR="00EB6785">
        <w:t>n Dunyon</w:t>
      </w:r>
    </w:p>
    <w:p w14:paraId="00000004" w14:textId="77777777" w:rsidR="005937E8" w:rsidRPr="0095568B" w:rsidRDefault="00D441EB">
      <w:pPr>
        <w:pStyle w:val="Heading1"/>
        <w:rPr>
          <w:b/>
          <w:color w:val="000000"/>
        </w:rPr>
      </w:pPr>
      <w:r w:rsidRPr="0095568B">
        <w:rPr>
          <w:b/>
          <w:color w:val="000000"/>
        </w:rPr>
        <w:t>Attendance</w:t>
      </w:r>
    </w:p>
    <w:p w14:paraId="50723F02" w14:textId="5A158ED7" w:rsidR="005E538A" w:rsidRPr="005E538A" w:rsidRDefault="00D441EB">
      <w:r>
        <w:rPr>
          <w:b/>
        </w:rPr>
        <w:t>Present:</w:t>
      </w:r>
      <w:r>
        <w:t xml:space="preserve"> </w:t>
      </w:r>
      <w:r w:rsidR="00706E8E">
        <w:t xml:space="preserve"> </w:t>
      </w:r>
      <w:r w:rsidR="00BD0B49">
        <w:t xml:space="preserve">Craig </w:t>
      </w:r>
      <w:r w:rsidR="00D14F3F">
        <w:t>Adams,</w:t>
      </w:r>
      <w:r w:rsidR="00CB58AF">
        <w:t xml:space="preserve"> </w:t>
      </w:r>
      <w:r w:rsidR="006C3717">
        <w:t xml:space="preserve">Dave Andersen, Bryan Benard, </w:t>
      </w:r>
      <w:r w:rsidR="00CB58AF">
        <w:t>Lindee Bess,</w:t>
      </w:r>
      <w:r w:rsidR="00337720">
        <w:t xml:space="preserve"> </w:t>
      </w:r>
      <w:r w:rsidR="006C3717">
        <w:t xml:space="preserve">Barry Beus, </w:t>
      </w:r>
      <w:r w:rsidR="00CB58AF">
        <w:t>Gina Butters,</w:t>
      </w:r>
      <w:r w:rsidR="00BD0B49">
        <w:t xml:space="preserve"> </w:t>
      </w:r>
      <w:r w:rsidR="00337720">
        <w:t xml:space="preserve">Flora Cassity, </w:t>
      </w:r>
      <w:r w:rsidR="005E538A">
        <w:t xml:space="preserve">Michelle Darrington, </w:t>
      </w:r>
      <w:r w:rsidR="006C3717">
        <w:t xml:space="preserve">Craig Dearden, </w:t>
      </w:r>
      <w:r w:rsidR="00AC5166">
        <w:t>Scott Dixon,</w:t>
      </w:r>
      <w:r w:rsidR="00BD0B49">
        <w:t xml:space="preserve"> </w:t>
      </w:r>
      <w:r w:rsidR="00706E8E">
        <w:t>Jeremy Dunn,</w:t>
      </w:r>
      <w:r w:rsidR="001C770A">
        <w:t xml:space="preserve"> </w:t>
      </w:r>
      <w:r w:rsidR="002214B5">
        <w:t xml:space="preserve">Jen Dunyon, </w:t>
      </w:r>
      <w:r w:rsidR="00AC5166">
        <w:t xml:space="preserve">Jamie Ellison, </w:t>
      </w:r>
      <w:r w:rsidR="002214B5">
        <w:t>Br</w:t>
      </w:r>
      <w:r w:rsidR="00AC5166">
        <w:t xml:space="preserve">yan Hurst, </w:t>
      </w:r>
      <w:r w:rsidR="006C3717">
        <w:t xml:space="preserve">Brett Karras, Steve Kier, </w:t>
      </w:r>
      <w:r w:rsidR="002214B5">
        <w:t xml:space="preserve">Phillip Mickey, </w:t>
      </w:r>
      <w:r w:rsidR="006C3717">
        <w:t xml:space="preserve">Ryan Olsen, </w:t>
      </w:r>
      <w:r>
        <w:t xml:space="preserve">Emily Oyler, </w:t>
      </w:r>
      <w:r w:rsidR="00BD0B49">
        <w:t>Kathy Saunders,</w:t>
      </w:r>
      <w:r w:rsidR="002214B5">
        <w:t xml:space="preserve"> </w:t>
      </w:r>
      <w:r w:rsidR="00AC5166">
        <w:t>Josh Skidmore</w:t>
      </w:r>
      <w:r w:rsidR="006C3717">
        <w:t xml:space="preserve"> &amp; </w:t>
      </w:r>
      <w:r w:rsidR="00D14F3F">
        <w:t xml:space="preserve">Angie Towns </w:t>
      </w:r>
    </w:p>
    <w:p w14:paraId="01B2FC2A" w14:textId="364DDDAA" w:rsidR="00BD0B49" w:rsidRDefault="00D441EB">
      <w:r>
        <w:rPr>
          <w:b/>
        </w:rPr>
        <w:t>Excused:</w:t>
      </w:r>
      <w:r w:rsidR="00757CAF">
        <w:t xml:space="preserve"> </w:t>
      </w:r>
      <w:r w:rsidR="00AC5166">
        <w:t xml:space="preserve">Mark Adams, </w:t>
      </w:r>
      <w:r w:rsidR="006C3717">
        <w:t xml:space="preserve">Jenna Andrascik, </w:t>
      </w:r>
      <w:r w:rsidR="006E1A31">
        <w:t xml:space="preserve">Matt Bell, </w:t>
      </w:r>
      <w:r w:rsidR="006C3717">
        <w:t xml:space="preserve">Dave Broadbent, Jan Burrell, </w:t>
      </w:r>
      <w:r w:rsidR="006E1A31">
        <w:t xml:space="preserve">Tyler Buxton, Tony Divino, </w:t>
      </w:r>
      <w:r w:rsidR="006C3717">
        <w:t xml:space="preserve">Kori Ann Edwards, </w:t>
      </w:r>
      <w:r w:rsidR="006E1A31">
        <w:t xml:space="preserve">Kimberli Green, Brandi Hammon, Branden Hansen, </w:t>
      </w:r>
      <w:r w:rsidR="006C3717">
        <w:t>Rich Hendrickson, Matt Jensen, Ashley Loftus, Clyde Moore, Jake Talbot &amp; Jennie Taylor.</w:t>
      </w:r>
    </w:p>
    <w:p w14:paraId="50552DBF" w14:textId="2894652C" w:rsidR="00620C45" w:rsidRPr="006C3717" w:rsidRDefault="00620C45">
      <w:r w:rsidRPr="00620C45">
        <w:rPr>
          <w:b/>
          <w:bCs/>
        </w:rPr>
        <w:t>Guest</w:t>
      </w:r>
      <w:r w:rsidR="006C3717">
        <w:rPr>
          <w:b/>
          <w:bCs/>
        </w:rPr>
        <w:t xml:space="preserve">s: </w:t>
      </w:r>
      <w:r w:rsidR="006C3717">
        <w:t>Natalie Wilson &amp; Fremont High Pro Start Class</w:t>
      </w:r>
    </w:p>
    <w:p w14:paraId="00000009" w14:textId="60FFEA27" w:rsidR="005937E8" w:rsidRPr="0095568B" w:rsidRDefault="00E8207E">
      <w:pPr>
        <w:pStyle w:val="Heading1"/>
        <w:rPr>
          <w:b/>
          <w:color w:val="000000"/>
        </w:rPr>
      </w:pPr>
      <w:r>
        <w:rPr>
          <w:b/>
          <w:color w:val="000000"/>
        </w:rPr>
        <w:t xml:space="preserve">Welcome </w:t>
      </w:r>
    </w:p>
    <w:p w14:paraId="050EC5B1" w14:textId="43E1B7FD" w:rsidR="0008303D" w:rsidRDefault="00281B33">
      <w:r>
        <w:t>President</w:t>
      </w:r>
      <w:r w:rsidR="00091935">
        <w:t xml:space="preserve"> Jen Dunyon</w:t>
      </w:r>
      <w:r>
        <w:t xml:space="preserve"> </w:t>
      </w:r>
      <w:r w:rsidR="00D07955">
        <w:t xml:space="preserve">welcomed everyone to </w:t>
      </w:r>
      <w:r w:rsidR="00B50D90">
        <w:t>the meeting</w:t>
      </w:r>
      <w:r w:rsidR="0008303D">
        <w:t xml:space="preserve"> and </w:t>
      </w:r>
      <w:r w:rsidR="00F100BA">
        <w:t xml:space="preserve">introduced Natalie Wilson-Fremont High School Pro Start Teacher. </w:t>
      </w:r>
      <w:r w:rsidR="005B4BD2">
        <w:t>Natalie</w:t>
      </w:r>
      <w:r w:rsidR="00F100BA">
        <w:t xml:space="preserve"> introduced her students Ella and Gus and explained that Pro Start is an advanced culinary class where students have the opportunity to not only learn cooking skills but learn about catering with hands on experience. They competed in the State Competition last month. Thank you for catering our lunch today!</w:t>
      </w:r>
    </w:p>
    <w:p w14:paraId="460CB363" w14:textId="692DA974" w:rsidR="00DA2411" w:rsidRPr="00470DDC" w:rsidRDefault="00DA2411">
      <w:r>
        <w:t xml:space="preserve">Our condolences go out to board member and Assistant Superintendent Clyde Moore who recently lost his older brother. </w:t>
      </w:r>
    </w:p>
    <w:p w14:paraId="03D3871C" w14:textId="40D883E1" w:rsidR="00FD0C9E" w:rsidRDefault="00C82EAF" w:rsidP="00FD0C9E">
      <w:pPr>
        <w:pStyle w:val="Heading1"/>
        <w:rPr>
          <w:b/>
          <w:color w:val="000000"/>
        </w:rPr>
      </w:pPr>
      <w:r>
        <w:rPr>
          <w:b/>
          <w:color w:val="000000"/>
        </w:rPr>
        <w:t>Approval of Minutes</w:t>
      </w:r>
    </w:p>
    <w:p w14:paraId="565CC5AC" w14:textId="4A761A27" w:rsidR="00AE7AEC" w:rsidRDefault="0008303D" w:rsidP="00281B33">
      <w:r>
        <w:t>Kathy Saunders</w:t>
      </w:r>
      <w:r w:rsidR="00470DDC">
        <w:t xml:space="preserve"> </w:t>
      </w:r>
      <w:r w:rsidR="00C82EAF">
        <w:t xml:space="preserve">made a motion to approve the minutes from the </w:t>
      </w:r>
      <w:r w:rsidR="00DA2411">
        <w:t>March</w:t>
      </w:r>
      <w:r w:rsidR="00D07955">
        <w:t xml:space="preserve"> </w:t>
      </w:r>
      <w:r w:rsidR="00DA2411">
        <w:t>21,</w:t>
      </w:r>
      <w:r w:rsidR="00D07955">
        <w:t xml:space="preserve"> 202</w:t>
      </w:r>
      <w:r w:rsidR="00091935">
        <w:t>4</w:t>
      </w:r>
      <w:r w:rsidR="00C82EAF">
        <w:t xml:space="preserve"> meeting with a second from </w:t>
      </w:r>
      <w:r w:rsidR="00DA2411">
        <w:t>Craig Dearden</w:t>
      </w:r>
      <w:r w:rsidR="00C82EAF">
        <w:t xml:space="preserve">. The minutes were unanimously approved. </w:t>
      </w:r>
    </w:p>
    <w:p w14:paraId="4267A37C" w14:textId="18EED43E" w:rsidR="00B50D90" w:rsidRDefault="00B50D90" w:rsidP="00B50D90">
      <w:pPr>
        <w:pStyle w:val="Heading1"/>
        <w:rPr>
          <w:b/>
          <w:color w:val="000000"/>
        </w:rPr>
      </w:pPr>
      <w:r>
        <w:rPr>
          <w:b/>
          <w:color w:val="000000"/>
        </w:rPr>
        <w:t>Share our Story</w:t>
      </w:r>
    </w:p>
    <w:p w14:paraId="1D510DB1" w14:textId="045A4B1F" w:rsidR="0008303D" w:rsidRDefault="00AA6E8A" w:rsidP="0008303D">
      <w:r>
        <w:rPr>
          <w:b/>
          <w:bCs/>
          <w:u w:val="single"/>
        </w:rPr>
        <w:t>WSD Art Show Awards-</w:t>
      </w:r>
      <w:r w:rsidR="0008303D">
        <w:t>Ja</w:t>
      </w:r>
      <w:r>
        <w:t>mie Ellison reported on the Weber School District Art Show Awards that was held on Thursday, April 11, 2024. The student’s art is hung</w:t>
      </w:r>
      <w:r w:rsidR="002352E5">
        <w:t xml:space="preserve"> on display</w:t>
      </w:r>
      <w:r>
        <w:t xml:space="preserve"> at the Eccles Art Center for a short time where the public can walk through and observe. The Foundation provides the award money for these awards. The talent showcased from our students is absolutely amazing! It was a wonderful evening celebrating their talents!</w:t>
      </w:r>
    </w:p>
    <w:p w14:paraId="1DEF3152" w14:textId="06FE35E4" w:rsidR="00AA6E8A" w:rsidRPr="00AA6E8A" w:rsidRDefault="00AA6E8A" w:rsidP="0008303D">
      <w:r>
        <w:rPr>
          <w:b/>
          <w:bCs/>
          <w:u w:val="single"/>
        </w:rPr>
        <w:t>Sea Perch-</w:t>
      </w:r>
      <w:r>
        <w:t>Maggie Huddleston, K-12 District Science Teacher Leader gave a short video presentation on SeaPerch and the International Science Fair. We have four teams attending the International SeaPerch competition in Maryland on June 1, 2024. The SeaPerch program is a curriculum designed program that teaches students basic skills in ship and submarine design and encourages students to explore naval architecture and marine and ocean engineering concepts. 14 students will be attending. 5 projects were chosen this year to represent Weber School District at the International Science Fair which will be held in Los Angeles, May 12-17, 2024. 7 students will be attending.</w:t>
      </w:r>
    </w:p>
    <w:p w14:paraId="64DB03E8" w14:textId="4D146F91" w:rsidR="007E07F6" w:rsidRDefault="0008303D" w:rsidP="007E07F6">
      <w:pPr>
        <w:pStyle w:val="Heading1"/>
        <w:rPr>
          <w:b/>
          <w:color w:val="000000"/>
        </w:rPr>
      </w:pPr>
      <w:r>
        <w:rPr>
          <w:b/>
          <w:color w:val="000000"/>
        </w:rPr>
        <w:t>Committee Reports</w:t>
      </w:r>
    </w:p>
    <w:p w14:paraId="140FA794" w14:textId="51196125" w:rsidR="0008303D" w:rsidRDefault="0008303D" w:rsidP="0008303D">
      <w:pPr>
        <w:pStyle w:val="Textbody"/>
      </w:pPr>
      <w:r w:rsidRPr="005C3655">
        <w:rPr>
          <w:b/>
          <w:u w:val="single"/>
        </w:rPr>
        <w:lastRenderedPageBreak/>
        <w:t>Special Needs—</w:t>
      </w:r>
      <w:r>
        <w:t xml:space="preserve">Flora Cassity reported since our last meeting we have received </w:t>
      </w:r>
      <w:r w:rsidR="00AA6E8A">
        <w:t xml:space="preserve">9 Special Needs Requests. The requests consist of: 5 Ipad requests with apps and cases, 1 request for app and case, 1 request for Bilateral Orthotics, 1 request for an adaptive stethoscope and 1 request for a Rifton Freedom Concepts Bike. </w:t>
      </w:r>
      <w:r>
        <w:t>These requests total $1</w:t>
      </w:r>
      <w:r w:rsidR="00AA6E8A">
        <w:t>0,095.74.</w:t>
      </w:r>
      <w:r>
        <w:t xml:space="preserve"> </w:t>
      </w:r>
      <w:r w:rsidR="00AA6E8A">
        <w:t>Barry Beus</w:t>
      </w:r>
      <w:r>
        <w:t xml:space="preserve"> made the motion to approve these projects with a second from </w:t>
      </w:r>
      <w:r w:rsidR="00AA6E8A">
        <w:t>Steve Kier.</w:t>
      </w:r>
      <w:r>
        <w:t xml:space="preserve"> The board unanimously approved. </w:t>
      </w:r>
    </w:p>
    <w:p w14:paraId="6F171488" w14:textId="19163E03" w:rsidR="0008303D" w:rsidRDefault="0008303D" w:rsidP="0008303D">
      <w:pPr>
        <w:pStyle w:val="Textbody"/>
        <w:rPr>
          <w:bCs/>
        </w:rPr>
      </w:pPr>
      <w:r w:rsidRPr="005C3655">
        <w:rPr>
          <w:b/>
          <w:u w:val="single"/>
        </w:rPr>
        <w:t>Finance-</w:t>
      </w:r>
      <w:r>
        <w:rPr>
          <w:bCs/>
        </w:rPr>
        <w:t>Craig Adams reported that the F</w:t>
      </w:r>
      <w:r w:rsidR="00AA6E8A">
        <w:rPr>
          <w:bCs/>
        </w:rPr>
        <w:t xml:space="preserve">inance Committee will be meeting with our new Investment Advisor Soltis soon. Our money has been moved from Peterson Wealth to Soltis. We are happy to start working with these new advisors. </w:t>
      </w:r>
    </w:p>
    <w:p w14:paraId="1C0C6EA7" w14:textId="11E56449" w:rsidR="00B4397A" w:rsidRDefault="00B4397A" w:rsidP="00B4397A">
      <w:pPr>
        <w:pStyle w:val="Textbody"/>
      </w:pPr>
      <w:r>
        <w:rPr>
          <w:b/>
          <w:bCs/>
          <w:u w:val="single"/>
        </w:rPr>
        <w:t>Projects-</w:t>
      </w:r>
      <w:r>
        <w:t xml:space="preserve">Kathy Saunders reported </w:t>
      </w:r>
      <w:r w:rsidR="00CA7E84">
        <w:t>that we are nearing the end of our grant cycle for this school year! S</w:t>
      </w:r>
      <w:r>
        <w:t>ince our last meeting we have received</w:t>
      </w:r>
      <w:r w:rsidR="00CA7E84">
        <w:t xml:space="preserve"> an additional School Grant request for Majestic Elementary for Chromebook Carts for $2,600.00 that when combined with the earlier request totals the $5,000.00 limit.</w:t>
      </w:r>
      <w:r>
        <w:t xml:space="preserve"> </w:t>
      </w:r>
      <w:r w:rsidR="00CA7E84">
        <w:t xml:space="preserve">We received </w:t>
      </w:r>
      <w:r w:rsidR="009C09E5">
        <w:t xml:space="preserve">7 Class Grant requests all funded through DonorsChoose. </w:t>
      </w:r>
      <w:r>
        <w:t xml:space="preserve">From the </w:t>
      </w:r>
      <w:r w:rsidR="009C09E5">
        <w:t>7</w:t>
      </w:r>
      <w:r>
        <w:t xml:space="preserve"> SPED Class Grants, </w:t>
      </w:r>
      <w:r w:rsidR="009C09E5">
        <w:t>4</w:t>
      </w:r>
      <w:r>
        <w:t xml:space="preserve"> SPED have been funded through DonorsChoose and </w:t>
      </w:r>
      <w:r w:rsidR="009C09E5">
        <w:t>3</w:t>
      </w:r>
      <w:r>
        <w:t xml:space="preserve"> are non DonorsChoose for approval. </w:t>
      </w:r>
      <w:r w:rsidR="009C09E5">
        <w:t>Steve Kier</w:t>
      </w:r>
      <w:r>
        <w:t xml:space="preserve"> made the motion to approve these projects with a second from </w:t>
      </w:r>
      <w:r w:rsidR="009C09E5">
        <w:t>Craig Dearden</w:t>
      </w:r>
      <w:r>
        <w:t>. The Board unanimously approved. The grant portals will be closing on April 30, 2024.</w:t>
      </w:r>
    </w:p>
    <w:p w14:paraId="0A9D349A" w14:textId="4CF6D991" w:rsidR="00091935" w:rsidRPr="00B4397A" w:rsidRDefault="009C09E5" w:rsidP="00B4397A">
      <w:pPr>
        <w:pStyle w:val="Textbody"/>
      </w:pPr>
      <w:r>
        <w:rPr>
          <w:noProof/>
        </w:rPr>
        <w:drawing>
          <wp:inline distT="0" distB="0" distL="0" distR="0" wp14:anchorId="35055BBB" wp14:editId="299CD66C">
            <wp:extent cx="3733800" cy="3752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33800" cy="3752850"/>
                    </a:xfrm>
                    <a:prstGeom prst="rect">
                      <a:avLst/>
                    </a:prstGeom>
                  </pic:spPr>
                </pic:pic>
              </a:graphicData>
            </a:graphic>
          </wp:inline>
        </w:drawing>
      </w:r>
    </w:p>
    <w:p w14:paraId="3B1C589A" w14:textId="3C97D278" w:rsidR="00B4397A" w:rsidRDefault="009D1696" w:rsidP="00E00096">
      <w:pPr>
        <w:pStyle w:val="Textbody"/>
      </w:pPr>
      <w:r w:rsidRPr="00230AE4">
        <w:rPr>
          <w:b/>
          <w:bCs/>
          <w:u w:val="single"/>
        </w:rPr>
        <w:t>Teen Center-</w:t>
      </w:r>
      <w:r w:rsidR="00E00096">
        <w:t>Steve Kier reported that the Teen Centers are coming along nicely! The Bonneville High Teen Center should be completed by the end of May</w:t>
      </w:r>
      <w:r w:rsidR="00012FCB">
        <w:t xml:space="preserve"> with the Ribbon Cutting in June. </w:t>
      </w:r>
      <w:r w:rsidR="00E00096">
        <w:t xml:space="preserve">The Roy Teen Center won’t be complete until August but they are hoping to have the Food Pantry completed by the end of June. The </w:t>
      </w:r>
      <w:r w:rsidR="00012FCB">
        <w:t>Weber and Fremont Teen Centers are both in the final planning stages. The Teen Center Newsletter was sent out last week.</w:t>
      </w:r>
    </w:p>
    <w:p w14:paraId="4831509C" w14:textId="5F9712D3" w:rsidR="00012FCB" w:rsidRDefault="00012FCB" w:rsidP="00E00096">
      <w:pPr>
        <w:pStyle w:val="Textbody"/>
      </w:pPr>
      <w:r>
        <w:t>Budget for each Teen Center:</w:t>
      </w:r>
    </w:p>
    <w:p w14:paraId="41BA00FE" w14:textId="6981D90C" w:rsidR="00012FCB" w:rsidRDefault="00012FCB" w:rsidP="00E00096">
      <w:pPr>
        <w:pStyle w:val="Textbody"/>
      </w:pPr>
      <w:r>
        <w:rPr>
          <w:noProof/>
        </w:rPr>
        <w:lastRenderedPageBreak/>
        <w:drawing>
          <wp:inline distT="0" distB="0" distL="0" distR="0" wp14:anchorId="6C5AA521" wp14:editId="7BE70A44">
            <wp:extent cx="6858000" cy="25901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2590165"/>
                    </a:xfrm>
                    <a:prstGeom prst="rect">
                      <a:avLst/>
                    </a:prstGeom>
                  </pic:spPr>
                </pic:pic>
              </a:graphicData>
            </a:graphic>
          </wp:inline>
        </w:drawing>
      </w:r>
    </w:p>
    <w:p w14:paraId="3570956D" w14:textId="277215C5" w:rsidR="00012FCB" w:rsidRDefault="00012FCB" w:rsidP="00E00096">
      <w:pPr>
        <w:pStyle w:val="Textbody"/>
      </w:pPr>
      <w:r>
        <w:t>Teen Center Income and Potential Income:</w:t>
      </w:r>
    </w:p>
    <w:p w14:paraId="50C9759F" w14:textId="685320F4" w:rsidR="00012FCB" w:rsidRDefault="00012FCB" w:rsidP="00E00096">
      <w:pPr>
        <w:pStyle w:val="Textbody"/>
      </w:pPr>
      <w:r>
        <w:rPr>
          <w:noProof/>
        </w:rPr>
        <w:drawing>
          <wp:inline distT="0" distB="0" distL="0" distR="0" wp14:anchorId="0E20A35A" wp14:editId="152762FA">
            <wp:extent cx="4029075" cy="3609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29075" cy="3609975"/>
                    </a:xfrm>
                    <a:prstGeom prst="rect">
                      <a:avLst/>
                    </a:prstGeom>
                  </pic:spPr>
                </pic:pic>
              </a:graphicData>
            </a:graphic>
          </wp:inline>
        </w:drawing>
      </w:r>
    </w:p>
    <w:p w14:paraId="582425FA" w14:textId="77777777" w:rsidR="00012FCB" w:rsidRPr="00E00096" w:rsidRDefault="00012FCB" w:rsidP="00E00096">
      <w:pPr>
        <w:pStyle w:val="Textbody"/>
      </w:pPr>
    </w:p>
    <w:p w14:paraId="05ECE9C1" w14:textId="1B2A691E" w:rsidR="00C56E21" w:rsidRPr="00D2196D" w:rsidRDefault="00D2571F" w:rsidP="00C56E21">
      <w:pPr>
        <w:pStyle w:val="Heading1"/>
        <w:rPr>
          <w:b/>
          <w:color w:val="auto"/>
        </w:rPr>
      </w:pPr>
      <w:r>
        <w:rPr>
          <w:b/>
          <w:color w:val="auto"/>
        </w:rPr>
        <w:t>Director’s Report</w:t>
      </w:r>
    </w:p>
    <w:p w14:paraId="1CF9D222" w14:textId="3DBAE76B" w:rsidR="00012FCB" w:rsidRDefault="00012FCB" w:rsidP="004432BE">
      <w:pPr>
        <w:pStyle w:val="Textbody"/>
      </w:pPr>
      <w:r>
        <w:rPr>
          <w:b/>
          <w:bCs/>
          <w:u w:val="single"/>
        </w:rPr>
        <w:t>Profit &amp; Loss-</w:t>
      </w:r>
      <w:r>
        <w:t>Emily reviewed the Profit &amp; Loss with the board comparing July-April from last year to this current year. (Attached at the end of the minutes with Balance Sheet)</w:t>
      </w:r>
    </w:p>
    <w:p w14:paraId="464CC53E" w14:textId="0F5E13AB" w:rsidR="00662165" w:rsidRDefault="00662165" w:rsidP="004432BE">
      <w:pPr>
        <w:pStyle w:val="Textbody"/>
      </w:pPr>
      <w:r>
        <w:rPr>
          <w:b/>
          <w:bCs/>
          <w:u w:val="single"/>
        </w:rPr>
        <w:t>Partners in Education Awardees-</w:t>
      </w:r>
      <w:r w:rsidR="001E7B98">
        <w:t>Emily informed the board that the nominees this year for the Partners in Education Appreciation Breakfast from Weber School District are:</w:t>
      </w:r>
    </w:p>
    <w:p w14:paraId="2725302F" w14:textId="4C856FA8" w:rsidR="001E7B98" w:rsidRDefault="001E7B98" w:rsidP="004432BE">
      <w:pPr>
        <w:pStyle w:val="Textbody"/>
      </w:pPr>
      <w:r>
        <w:t>Sue Westinskow Award-The Policy Project</w:t>
      </w:r>
    </w:p>
    <w:p w14:paraId="36196602" w14:textId="27EDAF48" w:rsidR="001E7B98" w:rsidRDefault="001E7B98" w:rsidP="004432BE">
      <w:pPr>
        <w:pStyle w:val="Textbody"/>
      </w:pPr>
      <w:r>
        <w:t>Community Partner Award-Design West Architects</w:t>
      </w:r>
    </w:p>
    <w:p w14:paraId="646A2D2E" w14:textId="433E0273" w:rsidR="001E7B98" w:rsidRDefault="001E7B98" w:rsidP="004432BE">
      <w:pPr>
        <w:pStyle w:val="Textbody"/>
      </w:pPr>
      <w:r>
        <w:t>Secondary Partner Award-Sean Iverson-The Insurance Center</w:t>
      </w:r>
    </w:p>
    <w:p w14:paraId="3CF0D1CA" w14:textId="4130E939" w:rsidR="001E7B98" w:rsidRDefault="001E7B98" w:rsidP="004432BE">
      <w:pPr>
        <w:pStyle w:val="Textbody"/>
      </w:pPr>
      <w:r>
        <w:lastRenderedPageBreak/>
        <w:t>Elementary Partner Award-Sean Jennings-Les Schwab Tire Center</w:t>
      </w:r>
    </w:p>
    <w:p w14:paraId="0C701709" w14:textId="641E5D6F" w:rsidR="001E7B98" w:rsidRDefault="001E7B98" w:rsidP="004432BE">
      <w:pPr>
        <w:pStyle w:val="Textbody"/>
      </w:pPr>
      <w:r>
        <w:t xml:space="preserve">These businesses and individuals were nominated by our principals in the district and will be recognized at the breakfast on April 25, 2024 at the Ogden Weber Technical College Event Center. </w:t>
      </w:r>
    </w:p>
    <w:p w14:paraId="7BF35DA9" w14:textId="6374096D" w:rsidR="001E7B98" w:rsidRDefault="001E7B98" w:rsidP="004432BE">
      <w:pPr>
        <w:pStyle w:val="Textbody"/>
      </w:pPr>
      <w:r>
        <w:rPr>
          <w:b/>
          <w:bCs/>
          <w:u w:val="single"/>
        </w:rPr>
        <w:t>LEAP Festival Recap-</w:t>
      </w:r>
      <w:r w:rsidR="00C86852">
        <w:t>This year’s LEAP Festival was held on March 28, 2024 at the Ogden Eccles Conference Center. 740 students from 11 schools attended. It was another huge success! We partner with our Student Access Department for this great event. Emily shared some THANK YOU letters from teachers who attended. A video was shown of Native American Hoop Dancers. We hope to be able to continue to offer this cultural field trip in the future.</w:t>
      </w:r>
    </w:p>
    <w:p w14:paraId="759A92DB" w14:textId="2B3D6207" w:rsidR="00C86852" w:rsidRDefault="00C86852" w:rsidP="004432BE">
      <w:pPr>
        <w:pStyle w:val="Textbody"/>
      </w:pPr>
      <w:r>
        <w:rPr>
          <w:b/>
          <w:bCs/>
          <w:u w:val="single"/>
        </w:rPr>
        <w:t>Ratification-Sea Perch &amp; International Science Fair Funding-</w:t>
      </w:r>
      <w:r>
        <w:t>Emily reported that Maggie Huddleston-K-12 District Science Teacher Leader is requesting $2,975.00 for student registration fees for 7 students to attend the International Science Fair in Los Angeles May 12-17, 2024. She is also requesting $2,050.00 for 14 students’ registration fees to attend the Sea Perch International Competition in Maryland on June 1, 2024. Total for both requests are $5,025.00. We budget for this each year and take this out of Curriculum Projects. Kathy Saunders made the motion to approve these requests with a second from Craig Dearden. The Board unanimously approved.</w:t>
      </w:r>
    </w:p>
    <w:p w14:paraId="6CE68194" w14:textId="74706A78" w:rsidR="008151AD" w:rsidRDefault="008151AD" w:rsidP="004432BE">
      <w:pPr>
        <w:pStyle w:val="Textbody"/>
      </w:pPr>
      <w:r>
        <w:rPr>
          <w:b/>
          <w:bCs/>
          <w:u w:val="single"/>
        </w:rPr>
        <w:t>Golf Update-</w:t>
      </w:r>
      <w:r>
        <w:t>Michelle sent out the volunteer Google Form yesterday. We are updating our signage this year with a new logo. We are one team over and even though we increased our sponsorship levels we still have a waiting list. Jamie is collecting raffle items. We are excited for the tournament on Monday, June 10, 2024 at the Ogden Golf &amp; Country Club.</w:t>
      </w:r>
    </w:p>
    <w:p w14:paraId="17B1661D" w14:textId="4BD6068F" w:rsidR="008151AD" w:rsidRDefault="008C7B4A" w:rsidP="004432BE">
      <w:pPr>
        <w:pStyle w:val="Textbody"/>
      </w:pPr>
      <w:r>
        <w:rPr>
          <w:b/>
          <w:bCs/>
          <w:u w:val="single"/>
        </w:rPr>
        <w:t>National Conference Take a Way’s-</w:t>
      </w:r>
      <w:r w:rsidR="0052368D">
        <w:t xml:space="preserve">Emily and Michelle attended the National Association of Public-School Foundations in Tampa, Florida. Michelle thanked the board for the chance to attend the conference. </w:t>
      </w:r>
      <w:r w:rsidR="000E4609">
        <w:t>Some of the take a ways were; Opportunity Fund, Legal and Compliance with 990 Updates, Gift Acceptance, New Raffle Compliance and AI. It was a very informative conference.</w:t>
      </w:r>
    </w:p>
    <w:p w14:paraId="0C160785" w14:textId="4CB1515D" w:rsidR="000E4609" w:rsidRPr="000E4609" w:rsidRDefault="000E4609" w:rsidP="004432BE">
      <w:pPr>
        <w:pStyle w:val="Textbody"/>
      </w:pPr>
      <w:r>
        <w:rPr>
          <w:b/>
          <w:bCs/>
          <w:u w:val="single"/>
        </w:rPr>
        <w:t>President’s Award Banquet RSVP-</w:t>
      </w:r>
      <w:r>
        <w:t>The President’s Award Banquet will be held on Tuesday, May 7, 2024 at the Timbermine. Please RSVP to Jamie by May 1</w:t>
      </w:r>
      <w:r w:rsidRPr="000E4609">
        <w:rPr>
          <w:vertAlign w:val="superscript"/>
        </w:rPr>
        <w:t>st</w:t>
      </w:r>
      <w:r>
        <w:t xml:space="preserve"> with your food selection. This is our last meeting for this school year. </w:t>
      </w:r>
    </w:p>
    <w:p w14:paraId="0D0F8EDE" w14:textId="22B0B79F" w:rsidR="008B182E" w:rsidRPr="000E4609" w:rsidRDefault="005A4C56" w:rsidP="004432BE">
      <w:pPr>
        <w:pStyle w:val="Textbody"/>
      </w:pPr>
      <w:r>
        <w:t xml:space="preserve"> </w:t>
      </w:r>
      <w:r w:rsidR="00591D62">
        <w:rPr>
          <w:b/>
          <w:bCs/>
          <w:u w:val="single"/>
        </w:rPr>
        <w:t xml:space="preserve">Other </w:t>
      </w:r>
      <w:r w:rsidR="00091935">
        <w:rPr>
          <w:b/>
          <w:bCs/>
          <w:u w:val="single"/>
        </w:rPr>
        <w:t>Business-</w:t>
      </w:r>
      <w:r w:rsidR="000E4609">
        <w:t>Emily informed the board of an exciting event put on by the Major Brent Taylor Foundation called the BT5 Leadership Seminar. It will discuss Passion, Resilience, Confidence, Communication and Decision Making. It will be held at Weber High School on Saturday, May 4, 2024 from 10am-2pm.</w:t>
      </w:r>
    </w:p>
    <w:p w14:paraId="496D46BF" w14:textId="773008C7" w:rsidR="007F7C3C" w:rsidRDefault="000972F5" w:rsidP="004432BE">
      <w:pPr>
        <w:pStyle w:val="Heading1"/>
        <w:rPr>
          <w:b/>
        </w:rPr>
      </w:pPr>
      <w:r w:rsidRPr="0095568B">
        <w:rPr>
          <w:b/>
        </w:rPr>
        <w:t>Next Meeting</w:t>
      </w:r>
    </w:p>
    <w:p w14:paraId="08CDACB6" w14:textId="27368F1F" w:rsidR="004432BE" w:rsidRDefault="000D4632" w:rsidP="004432BE">
      <w:r>
        <w:t>A</w:t>
      </w:r>
      <w:r w:rsidR="000E4609">
        <w:t>ugust</w:t>
      </w:r>
      <w:r w:rsidR="009A3916">
        <w:t xml:space="preserve"> 2024</w:t>
      </w:r>
    </w:p>
    <w:p w14:paraId="21486E69" w14:textId="6F1FE944" w:rsidR="000D4632" w:rsidRDefault="000E4609" w:rsidP="004432BE">
      <w:r>
        <w:t>Date TBD</w:t>
      </w:r>
    </w:p>
    <w:p w14:paraId="5613C0F0" w14:textId="4EDD91B3" w:rsidR="00012FCB" w:rsidRDefault="00012FCB" w:rsidP="004432BE"/>
    <w:tbl>
      <w:tblPr>
        <w:tblW w:w="8448" w:type="dxa"/>
        <w:tblLook w:val="04A0" w:firstRow="1" w:lastRow="0" w:firstColumn="1" w:lastColumn="0" w:noHBand="0" w:noVBand="1"/>
      </w:tblPr>
      <w:tblGrid>
        <w:gridCol w:w="328"/>
        <w:gridCol w:w="336"/>
        <w:gridCol w:w="336"/>
        <w:gridCol w:w="336"/>
        <w:gridCol w:w="336"/>
        <w:gridCol w:w="3888"/>
        <w:gridCol w:w="1440"/>
        <w:gridCol w:w="1448"/>
      </w:tblGrid>
      <w:tr w:rsidR="00012FCB" w:rsidRPr="00012FCB" w14:paraId="465AA788" w14:textId="77777777" w:rsidTr="00012FCB">
        <w:trPr>
          <w:trHeight w:val="315"/>
        </w:trPr>
        <w:tc>
          <w:tcPr>
            <w:tcW w:w="328" w:type="dxa"/>
            <w:tcBorders>
              <w:top w:val="single" w:sz="8" w:space="0" w:color="auto"/>
              <w:left w:val="single" w:sz="8" w:space="0" w:color="auto"/>
              <w:bottom w:val="nil"/>
              <w:right w:val="nil"/>
            </w:tcBorders>
            <w:shd w:val="clear" w:color="auto" w:fill="auto"/>
            <w:noWrap/>
            <w:vAlign w:val="bottom"/>
            <w:hideMark/>
          </w:tcPr>
          <w:p w14:paraId="1D635B80" w14:textId="542F9B36" w:rsidR="00012FCB" w:rsidRPr="00012FCB" w:rsidRDefault="00012FCB" w:rsidP="00012FCB">
            <w:pPr>
              <w:spacing w:before="0" w:after="0"/>
              <w:jc w:val="center"/>
              <w:rPr>
                <w:rFonts w:ascii="Arial" w:eastAsia="Times New Roman" w:hAnsi="Arial" w:cs="Arial"/>
                <w:color w:val="000000"/>
                <w:sz w:val="16"/>
                <w:szCs w:val="16"/>
              </w:rPr>
            </w:pPr>
            <w:r w:rsidRPr="00012FCB">
              <w:rPr>
                <w:rFonts w:ascii="Arial" w:eastAsia="Times New Roman" w:hAnsi="Arial" w:cs="Arial"/>
                <w:noProof/>
                <w:color w:val="000000"/>
                <w:sz w:val="16"/>
                <w:szCs w:val="16"/>
              </w:rPr>
              <w:drawing>
                <wp:anchor distT="0" distB="0" distL="114300" distR="114300" simplePos="0" relativeHeight="251657216" behindDoc="0" locked="0" layoutInCell="1" allowOverlap="1" wp14:anchorId="0C10813E" wp14:editId="0C708875">
                  <wp:simplePos x="0" y="0"/>
                  <wp:positionH relativeFrom="column">
                    <wp:posOffset>0</wp:posOffset>
                  </wp:positionH>
                  <wp:positionV relativeFrom="paragraph">
                    <wp:posOffset>0</wp:posOffset>
                  </wp:positionV>
                  <wp:extent cx="914400" cy="228600"/>
                  <wp:effectExtent l="0" t="0" r="0" b="0"/>
                  <wp:wrapNone/>
                  <wp:docPr id="6" name="Picture 6" hidden="1">
                    <a:extLst xmlns:a="http://schemas.openxmlformats.org/drawingml/2006/main">
                      <a:ext uri="{63B3BB69-23CF-44E3-9099-C40C66FF867C}">
                        <a14:compatExt xmlns:a14="http://schemas.microsoft.com/office/drawing/2010/main" spid="_x0000_s1025"/>
                      </a:ext>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picture">
                      <pic:pic xmlns:pic="http://schemas.openxmlformats.org/drawingml/2006/picture">
                        <pic:nvPicPr>
                          <pic:cNvPr id="2" name="FILTER" hidden="1">
                            <a:extLst>
                              <a:ext uri="{63B3BB69-23CF-44E3-9099-C40C66FF867C}">
                                <a14:compatExt xmlns:a14="http://schemas.microsoft.com/office/drawing/2010/main" spid="_x0000_s1025"/>
                              </a:ext>
                              <a:ext uri="{FF2B5EF4-FFF2-40B4-BE49-F238E27FC236}">
                                <a16:creationId xmlns:a16="http://schemas.microsoft.com/office/drawing/2014/main" id="{00000000-0008-0000-0100-000001040000}"/>
                              </a:ext>
                            </a:extLst>
                          </pic:cNvPr>
                          <pic:cNvPicPr>
                            <a:picLocks noChangeAspect="1"/>
                          </pic:cNvPicPr>
                        </pic:nvPicPr>
                        <pic:blipFill>
                          <a:blip r:embed="rId11"/>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012FCB">
              <w:rPr>
                <w:rFonts w:ascii="Arial" w:eastAsia="Times New Roman" w:hAnsi="Arial" w:cs="Arial"/>
                <w:noProof/>
                <w:color w:val="000000"/>
                <w:sz w:val="16"/>
                <w:szCs w:val="16"/>
              </w:rPr>
              <w:drawing>
                <wp:anchor distT="0" distB="0" distL="114300" distR="114300" simplePos="0" relativeHeight="251658240" behindDoc="0" locked="0" layoutInCell="1" allowOverlap="1" wp14:anchorId="703ADDFE" wp14:editId="54B5DE00">
                  <wp:simplePos x="0" y="0"/>
                  <wp:positionH relativeFrom="column">
                    <wp:posOffset>0</wp:posOffset>
                  </wp:positionH>
                  <wp:positionV relativeFrom="paragraph">
                    <wp:posOffset>0</wp:posOffset>
                  </wp:positionV>
                  <wp:extent cx="914400" cy="228600"/>
                  <wp:effectExtent l="0" t="0" r="0" b="0"/>
                  <wp:wrapNone/>
                  <wp:docPr id="5" name="Picture 5" hidden="1">
                    <a:extLst xmlns:a="http://schemas.openxmlformats.org/drawingml/2006/main">
                      <a:ext uri="{63B3BB69-23CF-44E3-9099-C40C66FF867C}">
                        <a14:compatExt xmlns:a14="http://schemas.microsoft.com/office/drawing/2010/main" spid="_x0000_s1026"/>
                      </a:ext>
                      <a:ext uri="{FF2B5EF4-FFF2-40B4-BE49-F238E27FC236}">
                        <a16:creationId xmlns:a16="http://schemas.microsoft.com/office/drawing/2014/main" id="{00000000-0008-0000-0100-000002040000}"/>
                      </a:ext>
                    </a:extLst>
                  </wp:docPr>
                  <wp:cNvGraphicFramePr/>
                  <a:graphic xmlns:a="http://schemas.openxmlformats.org/drawingml/2006/main">
                    <a:graphicData uri="http://schemas.openxmlformats.org/drawingml/2006/picture">
                      <pic:pic xmlns:pic="http://schemas.openxmlformats.org/drawingml/2006/picture">
                        <pic:nvPicPr>
                          <pic:cNvPr id="2" name="HEADER" hidden="1">
                            <a:extLst>
                              <a:ext uri="{63B3BB69-23CF-44E3-9099-C40C66FF867C}">
                                <a14:compatExt xmlns:a14="http://schemas.microsoft.com/office/drawing/2010/main" spid="_x0000_s1026"/>
                              </a:ext>
                              <a:ext uri="{FF2B5EF4-FFF2-40B4-BE49-F238E27FC236}">
                                <a16:creationId xmlns:a16="http://schemas.microsoft.com/office/drawing/2014/main" id="{00000000-0008-0000-0100-000002040000}"/>
                              </a:ext>
                            </a:extLst>
                          </pic:cNvPr>
                          <pic:cNvPicPr>
                            <a:picLocks noChangeAspect="1"/>
                          </pic:cNvPicPr>
                        </pic:nvPicPr>
                        <pic:blipFill>
                          <a:blip r:embed="rId12"/>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012FCB">
              <w:rPr>
                <w:rFonts w:ascii="Arial" w:eastAsia="Times New Roman" w:hAnsi="Arial" w:cs="Arial"/>
                <w:color w:val="000000"/>
                <w:sz w:val="16"/>
                <w:szCs w:val="16"/>
              </w:rPr>
              <w:t> </w:t>
            </w:r>
            <w:bookmarkStart w:id="0" w:name="RANGE!A1:H53"/>
            <w:bookmarkEnd w:id="0"/>
          </w:p>
        </w:tc>
        <w:tc>
          <w:tcPr>
            <w:tcW w:w="336" w:type="dxa"/>
            <w:tcBorders>
              <w:top w:val="single" w:sz="8" w:space="0" w:color="auto"/>
              <w:left w:val="nil"/>
              <w:bottom w:val="nil"/>
              <w:right w:val="nil"/>
            </w:tcBorders>
            <w:shd w:val="clear" w:color="auto" w:fill="auto"/>
            <w:noWrap/>
            <w:vAlign w:val="bottom"/>
            <w:hideMark/>
          </w:tcPr>
          <w:p w14:paraId="07BA0BA7" w14:textId="77777777" w:rsidR="00012FCB" w:rsidRPr="00012FCB" w:rsidRDefault="00012FCB" w:rsidP="00012FCB">
            <w:pPr>
              <w:spacing w:before="0" w:after="0"/>
              <w:jc w:val="center"/>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single" w:sz="8" w:space="0" w:color="auto"/>
              <w:left w:val="nil"/>
              <w:bottom w:val="nil"/>
              <w:right w:val="nil"/>
            </w:tcBorders>
            <w:shd w:val="clear" w:color="auto" w:fill="auto"/>
            <w:noWrap/>
            <w:vAlign w:val="bottom"/>
            <w:hideMark/>
          </w:tcPr>
          <w:p w14:paraId="075DCA75" w14:textId="77777777" w:rsidR="00012FCB" w:rsidRPr="00012FCB" w:rsidRDefault="00012FCB" w:rsidP="00012FCB">
            <w:pPr>
              <w:spacing w:before="0" w:after="0"/>
              <w:jc w:val="center"/>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single" w:sz="8" w:space="0" w:color="auto"/>
              <w:left w:val="nil"/>
              <w:bottom w:val="nil"/>
              <w:right w:val="nil"/>
            </w:tcBorders>
            <w:shd w:val="clear" w:color="auto" w:fill="auto"/>
            <w:noWrap/>
            <w:vAlign w:val="bottom"/>
            <w:hideMark/>
          </w:tcPr>
          <w:p w14:paraId="342C943D" w14:textId="77777777" w:rsidR="00012FCB" w:rsidRPr="00012FCB" w:rsidRDefault="00012FCB" w:rsidP="00012FCB">
            <w:pPr>
              <w:spacing w:before="0" w:after="0"/>
              <w:jc w:val="center"/>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single" w:sz="8" w:space="0" w:color="auto"/>
              <w:left w:val="nil"/>
              <w:bottom w:val="nil"/>
              <w:right w:val="nil"/>
            </w:tcBorders>
            <w:shd w:val="clear" w:color="auto" w:fill="auto"/>
            <w:noWrap/>
            <w:vAlign w:val="bottom"/>
            <w:hideMark/>
          </w:tcPr>
          <w:p w14:paraId="2D3FC8AB" w14:textId="77777777" w:rsidR="00012FCB" w:rsidRPr="00012FCB" w:rsidRDefault="00012FCB" w:rsidP="00012FCB">
            <w:pPr>
              <w:spacing w:before="0" w:after="0"/>
              <w:jc w:val="center"/>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888" w:type="dxa"/>
            <w:tcBorders>
              <w:top w:val="single" w:sz="8" w:space="0" w:color="auto"/>
              <w:left w:val="nil"/>
              <w:bottom w:val="nil"/>
              <w:right w:val="nil"/>
            </w:tcBorders>
            <w:shd w:val="clear" w:color="auto" w:fill="auto"/>
            <w:noWrap/>
            <w:vAlign w:val="bottom"/>
            <w:hideMark/>
          </w:tcPr>
          <w:p w14:paraId="0302202A" w14:textId="77777777" w:rsidR="00012FCB" w:rsidRPr="00012FCB" w:rsidRDefault="00012FCB" w:rsidP="00012FCB">
            <w:pPr>
              <w:spacing w:before="0" w:after="0"/>
              <w:jc w:val="center"/>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0" w:type="dxa"/>
            <w:tcBorders>
              <w:top w:val="single" w:sz="8" w:space="0" w:color="auto"/>
              <w:left w:val="single" w:sz="4" w:space="0" w:color="auto"/>
              <w:bottom w:val="single" w:sz="4" w:space="0" w:color="auto"/>
              <w:right w:val="nil"/>
            </w:tcBorders>
            <w:shd w:val="clear" w:color="auto" w:fill="auto"/>
            <w:noWrap/>
            <w:vAlign w:val="bottom"/>
            <w:hideMark/>
          </w:tcPr>
          <w:p w14:paraId="0398AF26" w14:textId="3B4FAD01" w:rsidR="00012FCB" w:rsidRPr="00012FCB" w:rsidRDefault="00012FCB" w:rsidP="00012FCB">
            <w:pPr>
              <w:spacing w:before="0" w:after="0"/>
              <w:jc w:val="center"/>
              <w:rPr>
                <w:rFonts w:ascii="Arial" w:eastAsia="Times New Roman" w:hAnsi="Arial" w:cs="Arial"/>
                <w:color w:val="000000"/>
                <w:sz w:val="16"/>
                <w:szCs w:val="16"/>
              </w:rPr>
            </w:pPr>
            <w:r w:rsidRPr="00012FCB">
              <w:rPr>
                <w:rFonts w:ascii="Arial" w:eastAsia="Times New Roman" w:hAnsi="Arial" w:cs="Arial"/>
                <w:color w:val="000000"/>
                <w:sz w:val="16"/>
                <w:szCs w:val="16"/>
              </w:rPr>
              <w:t xml:space="preserve">July </w:t>
            </w:r>
            <w:r w:rsidR="00893A90">
              <w:rPr>
                <w:rFonts w:ascii="Arial" w:eastAsia="Times New Roman" w:hAnsi="Arial" w:cs="Arial"/>
                <w:color w:val="000000"/>
                <w:sz w:val="16"/>
                <w:szCs w:val="16"/>
              </w:rPr>
              <w:t>‘</w:t>
            </w:r>
            <w:r w:rsidRPr="00012FCB">
              <w:rPr>
                <w:rFonts w:ascii="Arial" w:eastAsia="Times New Roman" w:hAnsi="Arial" w:cs="Arial"/>
                <w:color w:val="000000"/>
                <w:sz w:val="16"/>
                <w:szCs w:val="16"/>
              </w:rPr>
              <w:t xml:space="preserve">22-April </w:t>
            </w:r>
            <w:r w:rsidR="00893A90">
              <w:rPr>
                <w:rFonts w:ascii="Arial" w:eastAsia="Times New Roman" w:hAnsi="Arial" w:cs="Arial"/>
                <w:color w:val="000000"/>
                <w:sz w:val="16"/>
                <w:szCs w:val="16"/>
              </w:rPr>
              <w:t>‘</w:t>
            </w:r>
            <w:r w:rsidRPr="00012FCB">
              <w:rPr>
                <w:rFonts w:ascii="Arial" w:eastAsia="Times New Roman" w:hAnsi="Arial" w:cs="Arial"/>
                <w:color w:val="000000"/>
                <w:sz w:val="16"/>
                <w:szCs w:val="16"/>
              </w:rPr>
              <w:t>23</w:t>
            </w:r>
          </w:p>
        </w:tc>
        <w:tc>
          <w:tcPr>
            <w:tcW w:w="1448" w:type="dxa"/>
            <w:tcBorders>
              <w:top w:val="single" w:sz="8" w:space="0" w:color="auto"/>
              <w:left w:val="single" w:sz="4" w:space="0" w:color="auto"/>
              <w:bottom w:val="single" w:sz="4" w:space="0" w:color="auto"/>
              <w:right w:val="nil"/>
            </w:tcBorders>
            <w:shd w:val="clear" w:color="auto" w:fill="auto"/>
            <w:noWrap/>
            <w:vAlign w:val="bottom"/>
            <w:hideMark/>
          </w:tcPr>
          <w:p w14:paraId="1383E7A7" w14:textId="07C67E99" w:rsidR="00012FCB" w:rsidRPr="00012FCB" w:rsidRDefault="00012FCB" w:rsidP="00012FCB">
            <w:pPr>
              <w:spacing w:before="0" w:after="0"/>
              <w:jc w:val="center"/>
              <w:rPr>
                <w:rFonts w:ascii="Arial" w:eastAsia="Times New Roman" w:hAnsi="Arial" w:cs="Arial"/>
                <w:color w:val="000000"/>
                <w:sz w:val="16"/>
                <w:szCs w:val="16"/>
              </w:rPr>
            </w:pPr>
            <w:r w:rsidRPr="00012FCB">
              <w:rPr>
                <w:rFonts w:ascii="Arial" w:eastAsia="Times New Roman" w:hAnsi="Arial" w:cs="Arial"/>
                <w:color w:val="000000"/>
                <w:sz w:val="16"/>
                <w:szCs w:val="16"/>
              </w:rPr>
              <w:t xml:space="preserve">July </w:t>
            </w:r>
            <w:r w:rsidR="00893A90">
              <w:rPr>
                <w:rFonts w:ascii="Arial" w:eastAsia="Times New Roman" w:hAnsi="Arial" w:cs="Arial"/>
                <w:color w:val="000000"/>
                <w:sz w:val="16"/>
                <w:szCs w:val="16"/>
              </w:rPr>
              <w:t>‘</w:t>
            </w:r>
            <w:r w:rsidRPr="00012FCB">
              <w:rPr>
                <w:rFonts w:ascii="Arial" w:eastAsia="Times New Roman" w:hAnsi="Arial" w:cs="Arial"/>
                <w:color w:val="000000"/>
                <w:sz w:val="16"/>
                <w:szCs w:val="16"/>
              </w:rPr>
              <w:t xml:space="preserve">23-April </w:t>
            </w:r>
            <w:r w:rsidR="00893A90">
              <w:rPr>
                <w:rFonts w:ascii="Arial" w:eastAsia="Times New Roman" w:hAnsi="Arial" w:cs="Arial"/>
                <w:color w:val="000000"/>
                <w:sz w:val="16"/>
                <w:szCs w:val="16"/>
              </w:rPr>
              <w:t>‘</w:t>
            </w:r>
            <w:r w:rsidRPr="00012FCB">
              <w:rPr>
                <w:rFonts w:ascii="Arial" w:eastAsia="Times New Roman" w:hAnsi="Arial" w:cs="Arial"/>
                <w:color w:val="000000"/>
                <w:sz w:val="16"/>
                <w:szCs w:val="16"/>
              </w:rPr>
              <w:t>24</w:t>
            </w:r>
          </w:p>
        </w:tc>
      </w:tr>
      <w:tr w:rsidR="00012FCB" w:rsidRPr="00012FCB" w14:paraId="32BA94C3" w14:textId="77777777" w:rsidTr="00012FCB">
        <w:trPr>
          <w:trHeight w:val="360"/>
        </w:trPr>
        <w:tc>
          <w:tcPr>
            <w:tcW w:w="5560" w:type="dxa"/>
            <w:gridSpan w:val="6"/>
            <w:tcBorders>
              <w:top w:val="single" w:sz="8" w:space="0" w:color="auto"/>
              <w:left w:val="single" w:sz="8" w:space="0" w:color="auto"/>
              <w:bottom w:val="nil"/>
              <w:right w:val="nil"/>
            </w:tcBorders>
            <w:shd w:val="clear" w:color="auto" w:fill="auto"/>
            <w:noWrap/>
            <w:vAlign w:val="bottom"/>
            <w:hideMark/>
          </w:tcPr>
          <w:p w14:paraId="1ED9EE01" w14:textId="77777777" w:rsidR="00012FCB" w:rsidRPr="00012FCB" w:rsidRDefault="00012FCB" w:rsidP="00012FCB">
            <w:pPr>
              <w:spacing w:before="0" w:after="0"/>
              <w:rPr>
                <w:rFonts w:ascii="Arial" w:eastAsia="Times New Roman" w:hAnsi="Arial" w:cs="Arial"/>
                <w:color w:val="000000"/>
                <w:sz w:val="28"/>
                <w:szCs w:val="28"/>
              </w:rPr>
            </w:pPr>
            <w:r w:rsidRPr="00012FCB">
              <w:rPr>
                <w:rFonts w:ascii="Arial" w:eastAsia="Times New Roman" w:hAnsi="Arial" w:cs="Arial"/>
                <w:color w:val="000000"/>
                <w:sz w:val="28"/>
                <w:szCs w:val="28"/>
              </w:rPr>
              <w:t>Permanently Restricted Funds</w:t>
            </w:r>
          </w:p>
        </w:tc>
        <w:tc>
          <w:tcPr>
            <w:tcW w:w="1440" w:type="dxa"/>
            <w:tcBorders>
              <w:top w:val="nil"/>
              <w:left w:val="single" w:sz="4" w:space="0" w:color="auto"/>
              <w:bottom w:val="nil"/>
              <w:right w:val="nil"/>
            </w:tcBorders>
            <w:shd w:val="clear" w:color="auto" w:fill="auto"/>
            <w:noWrap/>
            <w:vAlign w:val="bottom"/>
            <w:hideMark/>
          </w:tcPr>
          <w:p w14:paraId="298C5336"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076116F6"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1A4064B4"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3AE9DBED"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8A6D9D5"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3FF85D6"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CBE4B32" w14:textId="77777777" w:rsidR="00012FCB" w:rsidRPr="00012FCB" w:rsidRDefault="00012FCB" w:rsidP="00012FCB">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1B5778BC"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41000 · Permanently Restricted Income</w:t>
            </w:r>
          </w:p>
        </w:tc>
        <w:tc>
          <w:tcPr>
            <w:tcW w:w="1440" w:type="dxa"/>
            <w:tcBorders>
              <w:top w:val="nil"/>
              <w:left w:val="single" w:sz="4" w:space="0" w:color="auto"/>
              <w:bottom w:val="nil"/>
              <w:right w:val="nil"/>
            </w:tcBorders>
            <w:shd w:val="clear" w:color="auto" w:fill="auto"/>
            <w:noWrap/>
            <w:vAlign w:val="bottom"/>
            <w:hideMark/>
          </w:tcPr>
          <w:p w14:paraId="05BF8749"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1FB5BDD5"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5562F5A4"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33641C71"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2A3E6BB"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4D758F2"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47BFA8E"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347EDBB"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6977F819" w14:textId="661F1AA4"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xml:space="preserve">41010 · Perm </w:t>
            </w:r>
            <w:r w:rsidR="00893A90">
              <w:rPr>
                <w:rFonts w:ascii="Arial" w:eastAsia="Times New Roman" w:hAnsi="Arial" w:cs="Arial"/>
                <w:color w:val="000000"/>
                <w:sz w:val="16"/>
                <w:szCs w:val="16"/>
              </w:rPr>
              <w:t>–</w:t>
            </w:r>
            <w:r w:rsidRPr="00012FCB">
              <w:rPr>
                <w:rFonts w:ascii="Arial" w:eastAsia="Times New Roman" w:hAnsi="Arial" w:cs="Arial"/>
                <w:color w:val="000000"/>
                <w:sz w:val="16"/>
                <w:szCs w:val="16"/>
              </w:rPr>
              <w:t xml:space="preserve"> Corporations/Foundations</w:t>
            </w:r>
          </w:p>
        </w:tc>
        <w:tc>
          <w:tcPr>
            <w:tcW w:w="1440" w:type="dxa"/>
            <w:tcBorders>
              <w:top w:val="nil"/>
              <w:left w:val="single" w:sz="4" w:space="0" w:color="auto"/>
              <w:bottom w:val="nil"/>
              <w:right w:val="nil"/>
            </w:tcBorders>
            <w:shd w:val="clear" w:color="auto" w:fill="auto"/>
            <w:noWrap/>
            <w:vAlign w:val="bottom"/>
            <w:hideMark/>
          </w:tcPr>
          <w:p w14:paraId="3A75B6C4"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73,947.86</w:t>
            </w:r>
          </w:p>
        </w:tc>
        <w:tc>
          <w:tcPr>
            <w:tcW w:w="1448" w:type="dxa"/>
            <w:tcBorders>
              <w:top w:val="nil"/>
              <w:left w:val="single" w:sz="4" w:space="0" w:color="auto"/>
              <w:bottom w:val="nil"/>
              <w:right w:val="nil"/>
            </w:tcBorders>
            <w:shd w:val="clear" w:color="auto" w:fill="auto"/>
            <w:noWrap/>
            <w:vAlign w:val="bottom"/>
            <w:hideMark/>
          </w:tcPr>
          <w:p w14:paraId="50F15551"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5,330.24</w:t>
            </w:r>
          </w:p>
        </w:tc>
      </w:tr>
      <w:tr w:rsidR="00012FCB" w:rsidRPr="00012FCB" w14:paraId="31C3279E" w14:textId="77777777" w:rsidTr="00012FCB">
        <w:trPr>
          <w:trHeight w:val="315"/>
        </w:trPr>
        <w:tc>
          <w:tcPr>
            <w:tcW w:w="328" w:type="dxa"/>
            <w:tcBorders>
              <w:top w:val="nil"/>
              <w:left w:val="single" w:sz="8" w:space="0" w:color="auto"/>
              <w:bottom w:val="nil"/>
              <w:right w:val="nil"/>
            </w:tcBorders>
            <w:shd w:val="clear" w:color="auto" w:fill="auto"/>
            <w:noWrap/>
            <w:vAlign w:val="bottom"/>
            <w:hideMark/>
          </w:tcPr>
          <w:p w14:paraId="50768006"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D1A5226"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5CE7231"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BFF9B56"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7F734C5"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01B02D3B" w14:textId="1275070B"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xml:space="preserve">41020 · Perm </w:t>
            </w:r>
            <w:r w:rsidR="00893A90">
              <w:rPr>
                <w:rFonts w:ascii="Arial" w:eastAsia="Times New Roman" w:hAnsi="Arial" w:cs="Arial"/>
                <w:color w:val="000000"/>
                <w:sz w:val="16"/>
                <w:szCs w:val="16"/>
              </w:rPr>
              <w:t>–</w:t>
            </w:r>
            <w:r w:rsidRPr="00012FCB">
              <w:rPr>
                <w:rFonts w:ascii="Arial" w:eastAsia="Times New Roman" w:hAnsi="Arial" w:cs="Arial"/>
                <w:color w:val="000000"/>
                <w:sz w:val="16"/>
                <w:szCs w:val="16"/>
              </w:rPr>
              <w:t xml:space="preserve"> Individuals</w:t>
            </w:r>
          </w:p>
        </w:tc>
        <w:tc>
          <w:tcPr>
            <w:tcW w:w="1440" w:type="dxa"/>
            <w:tcBorders>
              <w:top w:val="nil"/>
              <w:left w:val="single" w:sz="4" w:space="0" w:color="auto"/>
              <w:bottom w:val="single" w:sz="8" w:space="0" w:color="auto"/>
              <w:right w:val="nil"/>
            </w:tcBorders>
            <w:shd w:val="clear" w:color="auto" w:fill="auto"/>
            <w:noWrap/>
            <w:vAlign w:val="bottom"/>
            <w:hideMark/>
          </w:tcPr>
          <w:p w14:paraId="5EC3E4BB"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135,970.00</w:t>
            </w:r>
          </w:p>
        </w:tc>
        <w:tc>
          <w:tcPr>
            <w:tcW w:w="1448" w:type="dxa"/>
            <w:tcBorders>
              <w:top w:val="nil"/>
              <w:left w:val="single" w:sz="4" w:space="0" w:color="auto"/>
              <w:bottom w:val="single" w:sz="8" w:space="0" w:color="auto"/>
              <w:right w:val="nil"/>
            </w:tcBorders>
            <w:shd w:val="clear" w:color="auto" w:fill="auto"/>
            <w:noWrap/>
            <w:vAlign w:val="bottom"/>
            <w:hideMark/>
          </w:tcPr>
          <w:p w14:paraId="1C2AD1E6"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17,350.00</w:t>
            </w:r>
          </w:p>
        </w:tc>
      </w:tr>
      <w:tr w:rsidR="00012FCB" w:rsidRPr="00012FCB" w14:paraId="74465767" w14:textId="77777777" w:rsidTr="00012FCB">
        <w:trPr>
          <w:trHeight w:val="315"/>
        </w:trPr>
        <w:tc>
          <w:tcPr>
            <w:tcW w:w="328" w:type="dxa"/>
            <w:tcBorders>
              <w:top w:val="nil"/>
              <w:left w:val="single" w:sz="8" w:space="0" w:color="auto"/>
              <w:bottom w:val="single" w:sz="8" w:space="0" w:color="auto"/>
              <w:right w:val="nil"/>
            </w:tcBorders>
            <w:shd w:val="clear" w:color="auto" w:fill="auto"/>
            <w:noWrap/>
            <w:vAlign w:val="bottom"/>
            <w:hideMark/>
          </w:tcPr>
          <w:p w14:paraId="26D3A1AE"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1FEE5C6A"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165C1DEF"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66F521FA"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4224" w:type="dxa"/>
            <w:gridSpan w:val="2"/>
            <w:tcBorders>
              <w:top w:val="nil"/>
              <w:left w:val="nil"/>
              <w:bottom w:val="single" w:sz="8" w:space="0" w:color="auto"/>
              <w:right w:val="nil"/>
            </w:tcBorders>
            <w:shd w:val="clear" w:color="auto" w:fill="auto"/>
            <w:noWrap/>
            <w:vAlign w:val="bottom"/>
            <w:hideMark/>
          </w:tcPr>
          <w:p w14:paraId="652570F3"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Total 41000 · Permanently Restricted Income</w:t>
            </w:r>
          </w:p>
        </w:tc>
        <w:tc>
          <w:tcPr>
            <w:tcW w:w="1440" w:type="dxa"/>
            <w:tcBorders>
              <w:top w:val="nil"/>
              <w:left w:val="single" w:sz="4" w:space="0" w:color="auto"/>
              <w:bottom w:val="single" w:sz="8" w:space="0" w:color="auto"/>
              <w:right w:val="nil"/>
            </w:tcBorders>
            <w:shd w:val="clear" w:color="auto" w:fill="auto"/>
            <w:noWrap/>
            <w:vAlign w:val="bottom"/>
            <w:hideMark/>
          </w:tcPr>
          <w:p w14:paraId="686B0127"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209,917.86</w:t>
            </w:r>
          </w:p>
        </w:tc>
        <w:tc>
          <w:tcPr>
            <w:tcW w:w="1448" w:type="dxa"/>
            <w:tcBorders>
              <w:top w:val="nil"/>
              <w:left w:val="single" w:sz="4" w:space="0" w:color="auto"/>
              <w:bottom w:val="single" w:sz="8" w:space="0" w:color="auto"/>
              <w:right w:val="nil"/>
            </w:tcBorders>
            <w:shd w:val="clear" w:color="auto" w:fill="auto"/>
            <w:noWrap/>
            <w:vAlign w:val="bottom"/>
            <w:hideMark/>
          </w:tcPr>
          <w:p w14:paraId="6C181E11"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22,680.24</w:t>
            </w:r>
          </w:p>
        </w:tc>
      </w:tr>
      <w:tr w:rsidR="00012FCB" w:rsidRPr="00012FCB" w14:paraId="19E09426" w14:textId="77777777" w:rsidTr="00012FCB">
        <w:trPr>
          <w:trHeight w:val="360"/>
        </w:trPr>
        <w:tc>
          <w:tcPr>
            <w:tcW w:w="5560" w:type="dxa"/>
            <w:gridSpan w:val="6"/>
            <w:tcBorders>
              <w:top w:val="single" w:sz="8" w:space="0" w:color="auto"/>
              <w:left w:val="single" w:sz="8" w:space="0" w:color="auto"/>
              <w:bottom w:val="nil"/>
              <w:right w:val="nil"/>
            </w:tcBorders>
            <w:shd w:val="clear" w:color="auto" w:fill="auto"/>
            <w:noWrap/>
            <w:vAlign w:val="bottom"/>
            <w:hideMark/>
          </w:tcPr>
          <w:p w14:paraId="4993F38B" w14:textId="77777777" w:rsidR="00012FCB" w:rsidRPr="00012FCB" w:rsidRDefault="00012FCB" w:rsidP="00012FCB">
            <w:pPr>
              <w:spacing w:before="0" w:after="0"/>
              <w:rPr>
                <w:rFonts w:ascii="Arial" w:eastAsia="Times New Roman" w:hAnsi="Arial" w:cs="Arial"/>
                <w:color w:val="000000"/>
                <w:sz w:val="28"/>
                <w:szCs w:val="28"/>
              </w:rPr>
            </w:pPr>
            <w:r w:rsidRPr="00012FCB">
              <w:rPr>
                <w:rFonts w:ascii="Arial" w:eastAsia="Times New Roman" w:hAnsi="Arial" w:cs="Arial"/>
                <w:color w:val="000000"/>
                <w:sz w:val="28"/>
                <w:szCs w:val="28"/>
              </w:rPr>
              <w:t>Temporarily Restricted Funds</w:t>
            </w:r>
          </w:p>
        </w:tc>
        <w:tc>
          <w:tcPr>
            <w:tcW w:w="1440" w:type="dxa"/>
            <w:tcBorders>
              <w:top w:val="nil"/>
              <w:left w:val="single" w:sz="4" w:space="0" w:color="auto"/>
              <w:bottom w:val="nil"/>
              <w:right w:val="nil"/>
            </w:tcBorders>
            <w:shd w:val="clear" w:color="auto" w:fill="auto"/>
            <w:noWrap/>
            <w:vAlign w:val="bottom"/>
            <w:hideMark/>
          </w:tcPr>
          <w:p w14:paraId="4BF2EF57"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41D4C043"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072EBC9F"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57A0260F"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5E0E664"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FF3551C"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514D14B" w14:textId="77777777" w:rsidR="00012FCB" w:rsidRPr="00012FCB" w:rsidRDefault="00012FCB" w:rsidP="00012FCB">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0AADCD9E"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42000 · Temporarily Restricted Income</w:t>
            </w:r>
          </w:p>
        </w:tc>
        <w:tc>
          <w:tcPr>
            <w:tcW w:w="1440" w:type="dxa"/>
            <w:tcBorders>
              <w:top w:val="nil"/>
              <w:left w:val="single" w:sz="4" w:space="0" w:color="auto"/>
              <w:bottom w:val="nil"/>
              <w:right w:val="nil"/>
            </w:tcBorders>
            <w:shd w:val="clear" w:color="auto" w:fill="auto"/>
            <w:noWrap/>
            <w:vAlign w:val="bottom"/>
            <w:hideMark/>
          </w:tcPr>
          <w:p w14:paraId="48B5CFAF"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01ED49A4"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40F59DEC"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2706E167"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E01FB62"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D15BA6D"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59DC543"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0A550C4"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3118363D"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42010 · Pass thru Donations</w:t>
            </w:r>
          </w:p>
        </w:tc>
        <w:tc>
          <w:tcPr>
            <w:tcW w:w="1440" w:type="dxa"/>
            <w:tcBorders>
              <w:top w:val="nil"/>
              <w:left w:val="single" w:sz="4" w:space="0" w:color="auto"/>
              <w:bottom w:val="nil"/>
              <w:right w:val="nil"/>
            </w:tcBorders>
            <w:shd w:val="clear" w:color="auto" w:fill="auto"/>
            <w:noWrap/>
            <w:vAlign w:val="bottom"/>
            <w:hideMark/>
          </w:tcPr>
          <w:p w14:paraId="08E57D22"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433,540.32</w:t>
            </w:r>
          </w:p>
        </w:tc>
        <w:tc>
          <w:tcPr>
            <w:tcW w:w="1448" w:type="dxa"/>
            <w:tcBorders>
              <w:top w:val="nil"/>
              <w:left w:val="single" w:sz="4" w:space="0" w:color="auto"/>
              <w:bottom w:val="nil"/>
              <w:right w:val="nil"/>
            </w:tcBorders>
            <w:shd w:val="clear" w:color="auto" w:fill="auto"/>
            <w:noWrap/>
            <w:vAlign w:val="bottom"/>
            <w:hideMark/>
          </w:tcPr>
          <w:p w14:paraId="66FE32F4"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389,402.81</w:t>
            </w:r>
          </w:p>
        </w:tc>
      </w:tr>
      <w:tr w:rsidR="00012FCB" w:rsidRPr="00012FCB" w14:paraId="7CE880A2"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29B83410"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AB20EAD"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3BE9B38D"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F9A049D"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2AFAD17"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8900BB8"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42020 · Project Donations</w:t>
            </w:r>
          </w:p>
        </w:tc>
        <w:tc>
          <w:tcPr>
            <w:tcW w:w="1440" w:type="dxa"/>
            <w:tcBorders>
              <w:top w:val="nil"/>
              <w:left w:val="single" w:sz="4" w:space="0" w:color="auto"/>
              <w:bottom w:val="nil"/>
              <w:right w:val="nil"/>
            </w:tcBorders>
            <w:shd w:val="clear" w:color="auto" w:fill="auto"/>
            <w:noWrap/>
            <w:vAlign w:val="bottom"/>
            <w:hideMark/>
          </w:tcPr>
          <w:p w14:paraId="591E6CCE"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361,584.79</w:t>
            </w:r>
          </w:p>
        </w:tc>
        <w:tc>
          <w:tcPr>
            <w:tcW w:w="1448" w:type="dxa"/>
            <w:tcBorders>
              <w:top w:val="nil"/>
              <w:left w:val="single" w:sz="4" w:space="0" w:color="auto"/>
              <w:bottom w:val="nil"/>
              <w:right w:val="nil"/>
            </w:tcBorders>
            <w:shd w:val="clear" w:color="auto" w:fill="auto"/>
            <w:noWrap/>
            <w:vAlign w:val="bottom"/>
            <w:hideMark/>
          </w:tcPr>
          <w:p w14:paraId="7F41084D"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669,715.96</w:t>
            </w:r>
          </w:p>
        </w:tc>
      </w:tr>
      <w:tr w:rsidR="00012FCB" w:rsidRPr="00012FCB" w14:paraId="0CF1617C"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7E9BC10E"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84A402E"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38CF590"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1B5486A"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2A7DFB4"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3D3DC406" w14:textId="2F4DB3F9"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xml:space="preserve">42200 · Temp </w:t>
            </w:r>
            <w:r w:rsidR="00893A90">
              <w:rPr>
                <w:rFonts w:ascii="Arial" w:eastAsia="Times New Roman" w:hAnsi="Arial" w:cs="Arial"/>
                <w:color w:val="000000"/>
                <w:sz w:val="16"/>
                <w:szCs w:val="16"/>
              </w:rPr>
              <w:t>–</w:t>
            </w:r>
            <w:r w:rsidRPr="00012FCB">
              <w:rPr>
                <w:rFonts w:ascii="Arial" w:eastAsia="Times New Roman" w:hAnsi="Arial" w:cs="Arial"/>
                <w:color w:val="000000"/>
                <w:sz w:val="16"/>
                <w:szCs w:val="16"/>
              </w:rPr>
              <w:t xml:space="preserve"> Grant Received</w:t>
            </w:r>
          </w:p>
        </w:tc>
        <w:tc>
          <w:tcPr>
            <w:tcW w:w="1440" w:type="dxa"/>
            <w:tcBorders>
              <w:top w:val="nil"/>
              <w:left w:val="single" w:sz="4" w:space="0" w:color="auto"/>
              <w:bottom w:val="nil"/>
              <w:right w:val="nil"/>
            </w:tcBorders>
            <w:shd w:val="clear" w:color="auto" w:fill="auto"/>
            <w:noWrap/>
            <w:vAlign w:val="bottom"/>
            <w:hideMark/>
          </w:tcPr>
          <w:p w14:paraId="0595E689"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8,000.00</w:t>
            </w:r>
          </w:p>
        </w:tc>
        <w:tc>
          <w:tcPr>
            <w:tcW w:w="1448" w:type="dxa"/>
            <w:tcBorders>
              <w:top w:val="nil"/>
              <w:left w:val="single" w:sz="4" w:space="0" w:color="auto"/>
              <w:bottom w:val="nil"/>
              <w:right w:val="nil"/>
            </w:tcBorders>
            <w:shd w:val="clear" w:color="auto" w:fill="auto"/>
            <w:noWrap/>
            <w:vAlign w:val="bottom"/>
            <w:hideMark/>
          </w:tcPr>
          <w:p w14:paraId="62B9CCC4"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8,000.00</w:t>
            </w:r>
          </w:p>
        </w:tc>
      </w:tr>
      <w:tr w:rsidR="00012FCB" w:rsidRPr="00012FCB" w14:paraId="6DB2F9F6" w14:textId="77777777" w:rsidTr="00012FCB">
        <w:trPr>
          <w:trHeight w:val="315"/>
        </w:trPr>
        <w:tc>
          <w:tcPr>
            <w:tcW w:w="328" w:type="dxa"/>
            <w:tcBorders>
              <w:top w:val="nil"/>
              <w:left w:val="single" w:sz="8" w:space="0" w:color="auto"/>
              <w:bottom w:val="nil"/>
              <w:right w:val="nil"/>
            </w:tcBorders>
            <w:shd w:val="clear" w:color="auto" w:fill="auto"/>
            <w:noWrap/>
            <w:vAlign w:val="bottom"/>
            <w:hideMark/>
          </w:tcPr>
          <w:p w14:paraId="23358334"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lastRenderedPageBreak/>
              <w:t> </w:t>
            </w:r>
          </w:p>
        </w:tc>
        <w:tc>
          <w:tcPr>
            <w:tcW w:w="336" w:type="dxa"/>
            <w:tcBorders>
              <w:top w:val="nil"/>
              <w:left w:val="nil"/>
              <w:bottom w:val="nil"/>
              <w:right w:val="nil"/>
            </w:tcBorders>
            <w:shd w:val="clear" w:color="auto" w:fill="auto"/>
            <w:noWrap/>
            <w:vAlign w:val="bottom"/>
            <w:hideMark/>
          </w:tcPr>
          <w:p w14:paraId="56F71B5C"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0E17E79"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5BDD0EE"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E0526A9"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6A8DFF6" w14:textId="7AC1D8C8"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xml:space="preserve">42070 · Temp </w:t>
            </w:r>
            <w:r w:rsidR="00893A90">
              <w:rPr>
                <w:rFonts w:ascii="Arial" w:eastAsia="Times New Roman" w:hAnsi="Arial" w:cs="Arial"/>
                <w:color w:val="000000"/>
                <w:sz w:val="16"/>
                <w:szCs w:val="16"/>
              </w:rPr>
              <w:t>–</w:t>
            </w:r>
            <w:r w:rsidRPr="00012FCB">
              <w:rPr>
                <w:rFonts w:ascii="Arial" w:eastAsia="Times New Roman" w:hAnsi="Arial" w:cs="Arial"/>
                <w:color w:val="000000"/>
                <w:sz w:val="16"/>
                <w:szCs w:val="16"/>
              </w:rPr>
              <w:t xml:space="preserve"> Gifts In Kind</w:t>
            </w:r>
          </w:p>
        </w:tc>
        <w:tc>
          <w:tcPr>
            <w:tcW w:w="1440" w:type="dxa"/>
            <w:tcBorders>
              <w:top w:val="nil"/>
              <w:left w:val="single" w:sz="4" w:space="0" w:color="auto"/>
              <w:bottom w:val="single" w:sz="8" w:space="0" w:color="auto"/>
              <w:right w:val="nil"/>
            </w:tcBorders>
            <w:shd w:val="clear" w:color="auto" w:fill="auto"/>
            <w:noWrap/>
            <w:vAlign w:val="bottom"/>
            <w:hideMark/>
          </w:tcPr>
          <w:p w14:paraId="57A4AD8B"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single" w:sz="8" w:space="0" w:color="auto"/>
              <w:right w:val="nil"/>
            </w:tcBorders>
            <w:shd w:val="clear" w:color="auto" w:fill="auto"/>
            <w:noWrap/>
            <w:vAlign w:val="bottom"/>
            <w:hideMark/>
          </w:tcPr>
          <w:p w14:paraId="63A28AC8"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45DF8660"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062C545F"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6DAD79AE" w14:textId="77777777" w:rsidR="00012FCB" w:rsidRPr="00012FCB" w:rsidRDefault="00012FCB" w:rsidP="00012FCB">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3321F8C1"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950D75C" w14:textId="77777777" w:rsidR="00012FCB" w:rsidRPr="00012FCB" w:rsidRDefault="00012FCB" w:rsidP="00012FCB">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6D62B6B1"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Total 42000 · Temporarily Restricted Income</w:t>
            </w:r>
          </w:p>
        </w:tc>
        <w:tc>
          <w:tcPr>
            <w:tcW w:w="1440" w:type="dxa"/>
            <w:tcBorders>
              <w:top w:val="nil"/>
              <w:left w:val="single" w:sz="4" w:space="0" w:color="auto"/>
              <w:bottom w:val="nil"/>
              <w:right w:val="nil"/>
            </w:tcBorders>
            <w:shd w:val="clear" w:color="auto" w:fill="auto"/>
            <w:noWrap/>
            <w:vAlign w:val="bottom"/>
            <w:hideMark/>
          </w:tcPr>
          <w:p w14:paraId="7F078F12"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803,125.11</w:t>
            </w:r>
          </w:p>
        </w:tc>
        <w:tc>
          <w:tcPr>
            <w:tcW w:w="1448" w:type="dxa"/>
            <w:tcBorders>
              <w:top w:val="nil"/>
              <w:left w:val="single" w:sz="4" w:space="0" w:color="auto"/>
              <w:bottom w:val="nil"/>
              <w:right w:val="nil"/>
            </w:tcBorders>
            <w:shd w:val="clear" w:color="auto" w:fill="auto"/>
            <w:noWrap/>
            <w:vAlign w:val="bottom"/>
            <w:hideMark/>
          </w:tcPr>
          <w:p w14:paraId="60089F98"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1,067,118.77</w:t>
            </w:r>
          </w:p>
        </w:tc>
      </w:tr>
      <w:tr w:rsidR="00012FCB" w:rsidRPr="00012FCB" w14:paraId="0C625923"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2B32E9E4"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B43A193"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C9A64C2"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A1856F1" w14:textId="77777777" w:rsidR="00012FCB" w:rsidRPr="00012FCB" w:rsidRDefault="00012FCB" w:rsidP="00012FCB">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72CC4E0A"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52000 · Temp Restricted Expense</w:t>
            </w:r>
          </w:p>
        </w:tc>
        <w:tc>
          <w:tcPr>
            <w:tcW w:w="1440" w:type="dxa"/>
            <w:tcBorders>
              <w:top w:val="nil"/>
              <w:left w:val="single" w:sz="4" w:space="0" w:color="auto"/>
              <w:bottom w:val="nil"/>
              <w:right w:val="nil"/>
            </w:tcBorders>
            <w:shd w:val="clear" w:color="auto" w:fill="auto"/>
            <w:noWrap/>
            <w:vAlign w:val="bottom"/>
            <w:hideMark/>
          </w:tcPr>
          <w:p w14:paraId="22DAC474"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3DAF627E"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1815734B"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340253A1"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584F1F01"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E654932"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EB5E938"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3C0CC1A"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7662FB93"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52010 · Pass thru Expense</w:t>
            </w:r>
          </w:p>
        </w:tc>
        <w:tc>
          <w:tcPr>
            <w:tcW w:w="1440" w:type="dxa"/>
            <w:tcBorders>
              <w:top w:val="nil"/>
              <w:left w:val="single" w:sz="4" w:space="0" w:color="auto"/>
              <w:bottom w:val="nil"/>
              <w:right w:val="nil"/>
            </w:tcBorders>
            <w:shd w:val="clear" w:color="auto" w:fill="auto"/>
            <w:noWrap/>
            <w:vAlign w:val="bottom"/>
            <w:hideMark/>
          </w:tcPr>
          <w:p w14:paraId="4E5A3974"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431,740.32</w:t>
            </w:r>
          </w:p>
        </w:tc>
        <w:tc>
          <w:tcPr>
            <w:tcW w:w="1448" w:type="dxa"/>
            <w:tcBorders>
              <w:top w:val="nil"/>
              <w:left w:val="single" w:sz="4" w:space="0" w:color="auto"/>
              <w:bottom w:val="nil"/>
              <w:right w:val="nil"/>
            </w:tcBorders>
            <w:shd w:val="clear" w:color="auto" w:fill="auto"/>
            <w:noWrap/>
            <w:vAlign w:val="bottom"/>
            <w:hideMark/>
          </w:tcPr>
          <w:p w14:paraId="765AE523"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402,802.81</w:t>
            </w:r>
          </w:p>
        </w:tc>
      </w:tr>
      <w:tr w:rsidR="00012FCB" w:rsidRPr="00012FCB" w14:paraId="0B0853B1"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09F4B63A"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BFF8878"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5231C50"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F021629"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E18E85A"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7C96AD24"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52020 · Project Expense</w:t>
            </w:r>
          </w:p>
        </w:tc>
        <w:tc>
          <w:tcPr>
            <w:tcW w:w="1440" w:type="dxa"/>
            <w:tcBorders>
              <w:top w:val="nil"/>
              <w:left w:val="single" w:sz="4" w:space="0" w:color="auto"/>
              <w:bottom w:val="nil"/>
              <w:right w:val="nil"/>
            </w:tcBorders>
            <w:shd w:val="clear" w:color="auto" w:fill="auto"/>
            <w:noWrap/>
            <w:vAlign w:val="bottom"/>
            <w:hideMark/>
          </w:tcPr>
          <w:p w14:paraId="3B7D4639"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329,434.40</w:t>
            </w:r>
          </w:p>
        </w:tc>
        <w:tc>
          <w:tcPr>
            <w:tcW w:w="1448" w:type="dxa"/>
            <w:tcBorders>
              <w:top w:val="nil"/>
              <w:left w:val="single" w:sz="4" w:space="0" w:color="auto"/>
              <w:bottom w:val="nil"/>
              <w:right w:val="nil"/>
            </w:tcBorders>
            <w:shd w:val="clear" w:color="auto" w:fill="auto"/>
            <w:noWrap/>
            <w:vAlign w:val="bottom"/>
            <w:hideMark/>
          </w:tcPr>
          <w:p w14:paraId="4FFBD432"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373,812.29</w:t>
            </w:r>
          </w:p>
        </w:tc>
      </w:tr>
      <w:tr w:rsidR="00012FCB" w:rsidRPr="00012FCB" w14:paraId="29513065" w14:textId="77777777" w:rsidTr="00012FCB">
        <w:trPr>
          <w:trHeight w:val="315"/>
        </w:trPr>
        <w:tc>
          <w:tcPr>
            <w:tcW w:w="328" w:type="dxa"/>
            <w:tcBorders>
              <w:top w:val="nil"/>
              <w:left w:val="single" w:sz="8" w:space="0" w:color="auto"/>
              <w:bottom w:val="nil"/>
              <w:right w:val="nil"/>
            </w:tcBorders>
            <w:shd w:val="clear" w:color="auto" w:fill="auto"/>
            <w:noWrap/>
            <w:vAlign w:val="bottom"/>
            <w:hideMark/>
          </w:tcPr>
          <w:p w14:paraId="597F5264"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4889CCD"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7F4091E"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80E708E"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D00DB51"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4EA8333"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52070 · Temp-Gift in Kind</w:t>
            </w:r>
          </w:p>
        </w:tc>
        <w:tc>
          <w:tcPr>
            <w:tcW w:w="1440" w:type="dxa"/>
            <w:tcBorders>
              <w:top w:val="nil"/>
              <w:left w:val="single" w:sz="4" w:space="0" w:color="auto"/>
              <w:bottom w:val="single" w:sz="8" w:space="0" w:color="auto"/>
              <w:right w:val="nil"/>
            </w:tcBorders>
            <w:shd w:val="clear" w:color="auto" w:fill="auto"/>
            <w:noWrap/>
            <w:vAlign w:val="bottom"/>
            <w:hideMark/>
          </w:tcPr>
          <w:p w14:paraId="73B80E05"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single" w:sz="8" w:space="0" w:color="auto"/>
              <w:right w:val="nil"/>
            </w:tcBorders>
            <w:shd w:val="clear" w:color="auto" w:fill="auto"/>
            <w:noWrap/>
            <w:vAlign w:val="bottom"/>
            <w:hideMark/>
          </w:tcPr>
          <w:p w14:paraId="76FED57E"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28EA4C9B"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2ABA62A4"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4B670026" w14:textId="77777777" w:rsidR="00012FCB" w:rsidRPr="00012FCB" w:rsidRDefault="00012FCB" w:rsidP="00012FCB">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497D9216"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15A3F7D" w14:textId="77777777" w:rsidR="00012FCB" w:rsidRPr="00012FCB" w:rsidRDefault="00012FCB" w:rsidP="00012FCB">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2E429506"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Total 52000 · Temporarily Restricted Expense</w:t>
            </w:r>
          </w:p>
        </w:tc>
        <w:tc>
          <w:tcPr>
            <w:tcW w:w="1440" w:type="dxa"/>
            <w:tcBorders>
              <w:top w:val="nil"/>
              <w:left w:val="single" w:sz="4" w:space="0" w:color="auto"/>
              <w:bottom w:val="nil"/>
              <w:right w:val="nil"/>
            </w:tcBorders>
            <w:shd w:val="clear" w:color="auto" w:fill="auto"/>
            <w:noWrap/>
            <w:vAlign w:val="bottom"/>
            <w:hideMark/>
          </w:tcPr>
          <w:p w14:paraId="4B5BCF56"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761,174.72</w:t>
            </w:r>
          </w:p>
        </w:tc>
        <w:tc>
          <w:tcPr>
            <w:tcW w:w="1448" w:type="dxa"/>
            <w:tcBorders>
              <w:top w:val="nil"/>
              <w:left w:val="single" w:sz="4" w:space="0" w:color="auto"/>
              <w:bottom w:val="nil"/>
              <w:right w:val="nil"/>
            </w:tcBorders>
            <w:shd w:val="clear" w:color="auto" w:fill="auto"/>
            <w:noWrap/>
            <w:vAlign w:val="bottom"/>
            <w:hideMark/>
          </w:tcPr>
          <w:p w14:paraId="1C2DED03"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776,615.10</w:t>
            </w:r>
          </w:p>
        </w:tc>
      </w:tr>
      <w:tr w:rsidR="00012FCB" w:rsidRPr="00012FCB" w14:paraId="068F2750" w14:textId="77777777" w:rsidTr="00012FCB">
        <w:trPr>
          <w:trHeight w:val="315"/>
        </w:trPr>
        <w:tc>
          <w:tcPr>
            <w:tcW w:w="328" w:type="dxa"/>
            <w:tcBorders>
              <w:top w:val="nil"/>
              <w:left w:val="single" w:sz="8" w:space="0" w:color="auto"/>
              <w:bottom w:val="single" w:sz="8" w:space="0" w:color="auto"/>
              <w:right w:val="nil"/>
            </w:tcBorders>
            <w:shd w:val="clear" w:color="auto" w:fill="auto"/>
            <w:noWrap/>
            <w:vAlign w:val="bottom"/>
            <w:hideMark/>
          </w:tcPr>
          <w:p w14:paraId="3F8998D8"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1CB97BB3"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12CB44B7"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1B17ED49"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4224" w:type="dxa"/>
            <w:gridSpan w:val="2"/>
            <w:tcBorders>
              <w:top w:val="nil"/>
              <w:left w:val="nil"/>
              <w:bottom w:val="single" w:sz="8" w:space="0" w:color="auto"/>
              <w:right w:val="nil"/>
            </w:tcBorders>
            <w:shd w:val="clear" w:color="auto" w:fill="auto"/>
            <w:noWrap/>
            <w:vAlign w:val="bottom"/>
            <w:hideMark/>
          </w:tcPr>
          <w:p w14:paraId="7FF6C3F6"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Temp Restricted Net</w:t>
            </w:r>
          </w:p>
        </w:tc>
        <w:tc>
          <w:tcPr>
            <w:tcW w:w="1440" w:type="dxa"/>
            <w:tcBorders>
              <w:top w:val="nil"/>
              <w:left w:val="single" w:sz="4" w:space="0" w:color="auto"/>
              <w:bottom w:val="single" w:sz="8" w:space="0" w:color="auto"/>
              <w:right w:val="nil"/>
            </w:tcBorders>
            <w:shd w:val="clear" w:color="auto" w:fill="auto"/>
            <w:noWrap/>
            <w:vAlign w:val="bottom"/>
            <w:hideMark/>
          </w:tcPr>
          <w:p w14:paraId="38C8A848"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41,950.39</w:t>
            </w:r>
          </w:p>
        </w:tc>
        <w:tc>
          <w:tcPr>
            <w:tcW w:w="1448" w:type="dxa"/>
            <w:tcBorders>
              <w:top w:val="nil"/>
              <w:left w:val="single" w:sz="4" w:space="0" w:color="auto"/>
              <w:bottom w:val="single" w:sz="8" w:space="0" w:color="auto"/>
              <w:right w:val="nil"/>
            </w:tcBorders>
            <w:shd w:val="clear" w:color="auto" w:fill="auto"/>
            <w:noWrap/>
            <w:vAlign w:val="bottom"/>
            <w:hideMark/>
          </w:tcPr>
          <w:p w14:paraId="04ECAC00"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290,503.67</w:t>
            </w:r>
          </w:p>
        </w:tc>
      </w:tr>
      <w:tr w:rsidR="00012FCB" w:rsidRPr="00012FCB" w14:paraId="61187414" w14:textId="77777777" w:rsidTr="00012FCB">
        <w:trPr>
          <w:trHeight w:val="360"/>
        </w:trPr>
        <w:tc>
          <w:tcPr>
            <w:tcW w:w="5560" w:type="dxa"/>
            <w:gridSpan w:val="6"/>
            <w:tcBorders>
              <w:top w:val="single" w:sz="8" w:space="0" w:color="auto"/>
              <w:left w:val="single" w:sz="8" w:space="0" w:color="auto"/>
              <w:bottom w:val="nil"/>
              <w:right w:val="nil"/>
            </w:tcBorders>
            <w:shd w:val="clear" w:color="auto" w:fill="auto"/>
            <w:noWrap/>
            <w:vAlign w:val="bottom"/>
            <w:hideMark/>
          </w:tcPr>
          <w:p w14:paraId="3CE3DB17" w14:textId="77777777" w:rsidR="00012FCB" w:rsidRPr="00012FCB" w:rsidRDefault="00012FCB" w:rsidP="00012FCB">
            <w:pPr>
              <w:spacing w:before="0" w:after="0"/>
              <w:rPr>
                <w:rFonts w:ascii="Arial" w:eastAsia="Times New Roman" w:hAnsi="Arial" w:cs="Arial"/>
                <w:color w:val="000000"/>
                <w:sz w:val="28"/>
                <w:szCs w:val="28"/>
              </w:rPr>
            </w:pPr>
            <w:r w:rsidRPr="00012FCB">
              <w:rPr>
                <w:rFonts w:ascii="Arial" w:eastAsia="Times New Roman" w:hAnsi="Arial" w:cs="Arial"/>
                <w:color w:val="000000"/>
                <w:sz w:val="28"/>
                <w:szCs w:val="28"/>
              </w:rPr>
              <w:t>Unrestricted Funds</w:t>
            </w:r>
          </w:p>
        </w:tc>
        <w:tc>
          <w:tcPr>
            <w:tcW w:w="1440" w:type="dxa"/>
            <w:tcBorders>
              <w:top w:val="nil"/>
              <w:left w:val="single" w:sz="4" w:space="0" w:color="auto"/>
              <w:bottom w:val="nil"/>
              <w:right w:val="nil"/>
            </w:tcBorders>
            <w:shd w:val="clear" w:color="auto" w:fill="auto"/>
            <w:noWrap/>
            <w:vAlign w:val="bottom"/>
            <w:hideMark/>
          </w:tcPr>
          <w:p w14:paraId="0C58CF96"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462052E2"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5FA3EA9E"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022A0427"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0EDFA53"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4A917CC"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602CF31" w14:textId="77777777" w:rsidR="00012FCB" w:rsidRPr="00012FCB" w:rsidRDefault="00012FCB" w:rsidP="00012FCB">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74D35BB8"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43000 · Unrestricted Income</w:t>
            </w:r>
          </w:p>
        </w:tc>
        <w:tc>
          <w:tcPr>
            <w:tcW w:w="1440" w:type="dxa"/>
            <w:tcBorders>
              <w:top w:val="nil"/>
              <w:left w:val="single" w:sz="4" w:space="0" w:color="auto"/>
              <w:bottom w:val="nil"/>
              <w:right w:val="nil"/>
            </w:tcBorders>
            <w:shd w:val="clear" w:color="auto" w:fill="auto"/>
            <w:noWrap/>
            <w:vAlign w:val="bottom"/>
            <w:hideMark/>
          </w:tcPr>
          <w:p w14:paraId="6B72A8A3"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28BC6CBA"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0A837C7D"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2E6CA171"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87A3110"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2B8F174"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C13C349"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D37A0B0"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2A1C3942"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43010 · Corporate/Foundation</w:t>
            </w:r>
          </w:p>
        </w:tc>
        <w:tc>
          <w:tcPr>
            <w:tcW w:w="1440" w:type="dxa"/>
            <w:tcBorders>
              <w:top w:val="nil"/>
              <w:left w:val="single" w:sz="4" w:space="0" w:color="auto"/>
              <w:bottom w:val="nil"/>
              <w:right w:val="nil"/>
            </w:tcBorders>
            <w:shd w:val="clear" w:color="auto" w:fill="auto"/>
            <w:noWrap/>
            <w:vAlign w:val="bottom"/>
            <w:hideMark/>
          </w:tcPr>
          <w:p w14:paraId="17CD7118"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7,282.25</w:t>
            </w:r>
          </w:p>
        </w:tc>
        <w:tc>
          <w:tcPr>
            <w:tcW w:w="1448" w:type="dxa"/>
            <w:tcBorders>
              <w:top w:val="nil"/>
              <w:left w:val="single" w:sz="4" w:space="0" w:color="auto"/>
              <w:bottom w:val="nil"/>
              <w:right w:val="nil"/>
            </w:tcBorders>
            <w:shd w:val="clear" w:color="auto" w:fill="auto"/>
            <w:noWrap/>
            <w:vAlign w:val="bottom"/>
            <w:hideMark/>
          </w:tcPr>
          <w:p w14:paraId="3F787093"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12,902.81</w:t>
            </w:r>
          </w:p>
        </w:tc>
      </w:tr>
      <w:tr w:rsidR="00012FCB" w:rsidRPr="00012FCB" w14:paraId="6455132A"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714B8D04"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7A6DC8D6"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0BEB9A5"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FE4CB2E"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7536E30"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36B71668"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43020 · Individual Contributions</w:t>
            </w:r>
          </w:p>
        </w:tc>
        <w:tc>
          <w:tcPr>
            <w:tcW w:w="1440" w:type="dxa"/>
            <w:tcBorders>
              <w:top w:val="nil"/>
              <w:left w:val="single" w:sz="4" w:space="0" w:color="auto"/>
              <w:bottom w:val="nil"/>
              <w:right w:val="nil"/>
            </w:tcBorders>
            <w:shd w:val="clear" w:color="auto" w:fill="auto"/>
            <w:noWrap/>
            <w:vAlign w:val="bottom"/>
            <w:hideMark/>
          </w:tcPr>
          <w:p w14:paraId="28E36DFF"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2,072.36</w:t>
            </w:r>
          </w:p>
        </w:tc>
        <w:tc>
          <w:tcPr>
            <w:tcW w:w="1448" w:type="dxa"/>
            <w:tcBorders>
              <w:top w:val="nil"/>
              <w:left w:val="single" w:sz="4" w:space="0" w:color="auto"/>
              <w:bottom w:val="nil"/>
              <w:right w:val="nil"/>
            </w:tcBorders>
            <w:shd w:val="clear" w:color="auto" w:fill="auto"/>
            <w:noWrap/>
            <w:vAlign w:val="bottom"/>
            <w:hideMark/>
          </w:tcPr>
          <w:p w14:paraId="37FF9DCA"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1,537.08</w:t>
            </w:r>
          </w:p>
        </w:tc>
      </w:tr>
      <w:tr w:rsidR="00012FCB" w:rsidRPr="00012FCB" w14:paraId="33F55B5A"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2ECD28B9"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F9FFB5B"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077A83BD"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21CAD8D"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13A9D11"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60A85A69"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43050 · United Way of Northern Utah</w:t>
            </w:r>
          </w:p>
        </w:tc>
        <w:tc>
          <w:tcPr>
            <w:tcW w:w="1440" w:type="dxa"/>
            <w:tcBorders>
              <w:top w:val="nil"/>
              <w:left w:val="single" w:sz="4" w:space="0" w:color="auto"/>
              <w:bottom w:val="nil"/>
              <w:right w:val="nil"/>
            </w:tcBorders>
            <w:shd w:val="clear" w:color="auto" w:fill="auto"/>
            <w:noWrap/>
            <w:vAlign w:val="bottom"/>
            <w:hideMark/>
          </w:tcPr>
          <w:p w14:paraId="35A158B2"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660.00</w:t>
            </w:r>
          </w:p>
        </w:tc>
        <w:tc>
          <w:tcPr>
            <w:tcW w:w="1448" w:type="dxa"/>
            <w:tcBorders>
              <w:top w:val="nil"/>
              <w:left w:val="single" w:sz="4" w:space="0" w:color="auto"/>
              <w:bottom w:val="nil"/>
              <w:right w:val="nil"/>
            </w:tcBorders>
            <w:shd w:val="clear" w:color="auto" w:fill="auto"/>
            <w:noWrap/>
            <w:vAlign w:val="bottom"/>
            <w:hideMark/>
          </w:tcPr>
          <w:p w14:paraId="09D46362"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0.00</w:t>
            </w:r>
          </w:p>
        </w:tc>
      </w:tr>
      <w:tr w:rsidR="00012FCB" w:rsidRPr="00012FCB" w14:paraId="7DDBD005"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66BE60BD"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09212B8"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EE4F16F"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00F324C"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2097AEE"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00BDD6D4"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43055 · Employee Designated</w:t>
            </w:r>
          </w:p>
        </w:tc>
        <w:tc>
          <w:tcPr>
            <w:tcW w:w="1440" w:type="dxa"/>
            <w:tcBorders>
              <w:top w:val="nil"/>
              <w:left w:val="single" w:sz="4" w:space="0" w:color="auto"/>
              <w:bottom w:val="nil"/>
              <w:right w:val="nil"/>
            </w:tcBorders>
            <w:shd w:val="clear" w:color="auto" w:fill="auto"/>
            <w:noWrap/>
            <w:vAlign w:val="bottom"/>
            <w:hideMark/>
          </w:tcPr>
          <w:p w14:paraId="0DE738BE"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17,788.50</w:t>
            </w:r>
          </w:p>
        </w:tc>
        <w:tc>
          <w:tcPr>
            <w:tcW w:w="1448" w:type="dxa"/>
            <w:tcBorders>
              <w:top w:val="nil"/>
              <w:left w:val="single" w:sz="4" w:space="0" w:color="auto"/>
              <w:bottom w:val="nil"/>
              <w:right w:val="nil"/>
            </w:tcBorders>
            <w:shd w:val="clear" w:color="auto" w:fill="auto"/>
            <w:noWrap/>
            <w:vAlign w:val="bottom"/>
            <w:hideMark/>
          </w:tcPr>
          <w:p w14:paraId="7A788D90"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14,060.00</w:t>
            </w:r>
          </w:p>
        </w:tc>
      </w:tr>
      <w:tr w:rsidR="00012FCB" w:rsidRPr="00012FCB" w14:paraId="45E59859"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74C85E67"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5DA88BC"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BBC5CC0"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43F2464"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563E6DE"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149CCAFC"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43070 · Gifts in Kind</w:t>
            </w:r>
          </w:p>
        </w:tc>
        <w:tc>
          <w:tcPr>
            <w:tcW w:w="1440" w:type="dxa"/>
            <w:tcBorders>
              <w:top w:val="nil"/>
              <w:left w:val="single" w:sz="4" w:space="0" w:color="auto"/>
              <w:bottom w:val="nil"/>
              <w:right w:val="nil"/>
            </w:tcBorders>
            <w:shd w:val="clear" w:color="auto" w:fill="auto"/>
            <w:noWrap/>
            <w:vAlign w:val="bottom"/>
            <w:hideMark/>
          </w:tcPr>
          <w:p w14:paraId="5E23F498"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246B5D43"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5C40C7D7"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14127357"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2DF7E64"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3007520"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39A52AB"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26268AE"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145686BF"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43500 · Christmas Jubilee Income</w:t>
            </w:r>
          </w:p>
        </w:tc>
        <w:tc>
          <w:tcPr>
            <w:tcW w:w="1440" w:type="dxa"/>
            <w:tcBorders>
              <w:top w:val="nil"/>
              <w:left w:val="single" w:sz="4" w:space="0" w:color="auto"/>
              <w:bottom w:val="nil"/>
              <w:right w:val="nil"/>
            </w:tcBorders>
            <w:shd w:val="clear" w:color="auto" w:fill="auto"/>
            <w:noWrap/>
            <w:vAlign w:val="bottom"/>
            <w:hideMark/>
          </w:tcPr>
          <w:p w14:paraId="567C1552"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543,263.03</w:t>
            </w:r>
          </w:p>
        </w:tc>
        <w:tc>
          <w:tcPr>
            <w:tcW w:w="1448" w:type="dxa"/>
            <w:tcBorders>
              <w:top w:val="nil"/>
              <w:left w:val="single" w:sz="4" w:space="0" w:color="auto"/>
              <w:bottom w:val="nil"/>
              <w:right w:val="nil"/>
            </w:tcBorders>
            <w:shd w:val="clear" w:color="auto" w:fill="auto"/>
            <w:noWrap/>
            <w:vAlign w:val="bottom"/>
            <w:hideMark/>
          </w:tcPr>
          <w:p w14:paraId="714AC3A7"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571,837.22</w:t>
            </w:r>
          </w:p>
        </w:tc>
      </w:tr>
      <w:tr w:rsidR="00012FCB" w:rsidRPr="00012FCB" w14:paraId="3E4C2497"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3C3F6BC8"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816A7FA"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837173C"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0483247A"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61B2155"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9DA7885"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43600 · Golf Classic</w:t>
            </w:r>
          </w:p>
        </w:tc>
        <w:tc>
          <w:tcPr>
            <w:tcW w:w="1440" w:type="dxa"/>
            <w:tcBorders>
              <w:top w:val="nil"/>
              <w:left w:val="single" w:sz="4" w:space="0" w:color="auto"/>
              <w:bottom w:val="nil"/>
              <w:right w:val="nil"/>
            </w:tcBorders>
            <w:shd w:val="clear" w:color="auto" w:fill="auto"/>
            <w:noWrap/>
            <w:vAlign w:val="bottom"/>
            <w:hideMark/>
          </w:tcPr>
          <w:p w14:paraId="5D4E5A76"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79,600.00</w:t>
            </w:r>
          </w:p>
        </w:tc>
        <w:tc>
          <w:tcPr>
            <w:tcW w:w="1448" w:type="dxa"/>
            <w:tcBorders>
              <w:top w:val="nil"/>
              <w:left w:val="single" w:sz="4" w:space="0" w:color="auto"/>
              <w:bottom w:val="nil"/>
              <w:right w:val="nil"/>
            </w:tcBorders>
            <w:shd w:val="clear" w:color="auto" w:fill="auto"/>
            <w:noWrap/>
            <w:vAlign w:val="bottom"/>
            <w:hideMark/>
          </w:tcPr>
          <w:p w14:paraId="21F13A09"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83,100.00</w:t>
            </w:r>
          </w:p>
        </w:tc>
      </w:tr>
      <w:tr w:rsidR="00012FCB" w:rsidRPr="00012FCB" w14:paraId="139046C7"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0A248CFA"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3740F750" w14:textId="77777777" w:rsidR="00012FCB" w:rsidRPr="00012FCB" w:rsidRDefault="00012FCB" w:rsidP="00012FCB">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525C7D25"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139E06A" w14:textId="77777777" w:rsidR="00012FCB" w:rsidRPr="00012FCB" w:rsidRDefault="00012FCB" w:rsidP="00012FCB">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64631288"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Total 43000 · Unrestricted Income</w:t>
            </w:r>
          </w:p>
        </w:tc>
        <w:tc>
          <w:tcPr>
            <w:tcW w:w="1440" w:type="dxa"/>
            <w:tcBorders>
              <w:top w:val="nil"/>
              <w:left w:val="single" w:sz="4" w:space="0" w:color="auto"/>
              <w:bottom w:val="nil"/>
              <w:right w:val="nil"/>
            </w:tcBorders>
            <w:shd w:val="clear" w:color="auto" w:fill="auto"/>
            <w:noWrap/>
            <w:vAlign w:val="bottom"/>
            <w:hideMark/>
          </w:tcPr>
          <w:p w14:paraId="47CAC4F2"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461,586.14</w:t>
            </w:r>
          </w:p>
        </w:tc>
        <w:tc>
          <w:tcPr>
            <w:tcW w:w="1448" w:type="dxa"/>
            <w:tcBorders>
              <w:top w:val="nil"/>
              <w:left w:val="single" w:sz="4" w:space="0" w:color="auto"/>
              <w:bottom w:val="nil"/>
              <w:right w:val="nil"/>
            </w:tcBorders>
            <w:shd w:val="clear" w:color="auto" w:fill="auto"/>
            <w:noWrap/>
            <w:vAlign w:val="bottom"/>
            <w:hideMark/>
          </w:tcPr>
          <w:p w14:paraId="48F25413"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398,236.90</w:t>
            </w:r>
          </w:p>
        </w:tc>
      </w:tr>
      <w:tr w:rsidR="00012FCB" w:rsidRPr="00012FCB" w14:paraId="51A39ACD"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20F80D06"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71852A7"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B27C8B4"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04B7AC8" w14:textId="77777777" w:rsidR="00012FCB" w:rsidRPr="00012FCB" w:rsidRDefault="00012FCB" w:rsidP="00012FCB">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5AB218E1"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53000 · Unrestricted Expenses</w:t>
            </w:r>
          </w:p>
        </w:tc>
        <w:tc>
          <w:tcPr>
            <w:tcW w:w="1440" w:type="dxa"/>
            <w:tcBorders>
              <w:top w:val="nil"/>
              <w:left w:val="single" w:sz="4" w:space="0" w:color="auto"/>
              <w:bottom w:val="nil"/>
              <w:right w:val="nil"/>
            </w:tcBorders>
            <w:shd w:val="clear" w:color="auto" w:fill="auto"/>
            <w:noWrap/>
            <w:vAlign w:val="bottom"/>
            <w:hideMark/>
          </w:tcPr>
          <w:p w14:paraId="7D7161DA"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01C3DA8A"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76D0C39D"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0C768CEF"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3B096ADE"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3558968"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38554EA"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D1771D9"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27774755"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53070 · Unrestricted-Gift in Kind</w:t>
            </w:r>
          </w:p>
        </w:tc>
        <w:tc>
          <w:tcPr>
            <w:tcW w:w="1440" w:type="dxa"/>
            <w:tcBorders>
              <w:top w:val="nil"/>
              <w:left w:val="single" w:sz="4" w:space="0" w:color="auto"/>
              <w:bottom w:val="nil"/>
              <w:right w:val="nil"/>
            </w:tcBorders>
            <w:shd w:val="clear" w:color="auto" w:fill="auto"/>
            <w:noWrap/>
            <w:vAlign w:val="bottom"/>
            <w:hideMark/>
          </w:tcPr>
          <w:p w14:paraId="25F855E2"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430375F3"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6CD5C4A9"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41ED6428"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B2831C4"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00A00DF"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AD04E97"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463E00F"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269753D3"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53100 · Grants</w:t>
            </w:r>
          </w:p>
        </w:tc>
        <w:tc>
          <w:tcPr>
            <w:tcW w:w="1440" w:type="dxa"/>
            <w:tcBorders>
              <w:top w:val="nil"/>
              <w:left w:val="single" w:sz="4" w:space="0" w:color="auto"/>
              <w:bottom w:val="nil"/>
              <w:right w:val="nil"/>
            </w:tcBorders>
            <w:shd w:val="clear" w:color="auto" w:fill="auto"/>
            <w:noWrap/>
            <w:vAlign w:val="bottom"/>
            <w:hideMark/>
          </w:tcPr>
          <w:p w14:paraId="16779E38"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132,668.57</w:t>
            </w:r>
          </w:p>
        </w:tc>
        <w:tc>
          <w:tcPr>
            <w:tcW w:w="1448" w:type="dxa"/>
            <w:tcBorders>
              <w:top w:val="nil"/>
              <w:left w:val="single" w:sz="4" w:space="0" w:color="auto"/>
              <w:bottom w:val="nil"/>
              <w:right w:val="nil"/>
            </w:tcBorders>
            <w:shd w:val="clear" w:color="auto" w:fill="auto"/>
            <w:noWrap/>
            <w:vAlign w:val="bottom"/>
            <w:hideMark/>
          </w:tcPr>
          <w:p w14:paraId="05FD98A6"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132,683.11</w:t>
            </w:r>
          </w:p>
        </w:tc>
      </w:tr>
      <w:tr w:rsidR="00012FCB" w:rsidRPr="00012FCB" w14:paraId="5F986117"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5FE6759D"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73AE95E"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1A17931E"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573A2D1"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1039F941"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1B1BF77A"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53200 · Christmas Tree Jubilee Expenses</w:t>
            </w:r>
          </w:p>
        </w:tc>
        <w:tc>
          <w:tcPr>
            <w:tcW w:w="1440" w:type="dxa"/>
            <w:tcBorders>
              <w:top w:val="nil"/>
              <w:left w:val="single" w:sz="4" w:space="0" w:color="auto"/>
              <w:bottom w:val="nil"/>
              <w:right w:val="nil"/>
            </w:tcBorders>
            <w:shd w:val="clear" w:color="auto" w:fill="auto"/>
            <w:noWrap/>
            <w:vAlign w:val="bottom"/>
            <w:hideMark/>
          </w:tcPr>
          <w:p w14:paraId="1AF1B407"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112,633.22</w:t>
            </w:r>
          </w:p>
        </w:tc>
        <w:tc>
          <w:tcPr>
            <w:tcW w:w="1448" w:type="dxa"/>
            <w:tcBorders>
              <w:top w:val="nil"/>
              <w:left w:val="single" w:sz="4" w:space="0" w:color="auto"/>
              <w:bottom w:val="nil"/>
              <w:right w:val="nil"/>
            </w:tcBorders>
            <w:shd w:val="clear" w:color="auto" w:fill="auto"/>
            <w:noWrap/>
            <w:vAlign w:val="bottom"/>
            <w:hideMark/>
          </w:tcPr>
          <w:p w14:paraId="45942691"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104,783.39</w:t>
            </w:r>
          </w:p>
        </w:tc>
      </w:tr>
      <w:tr w:rsidR="00012FCB" w:rsidRPr="00012FCB" w14:paraId="28D6729C"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73D19614"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A777E97"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65405479"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6FF59C31"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C75F5C4"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146244AF"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53300 · Golf Classic Expenses</w:t>
            </w:r>
          </w:p>
        </w:tc>
        <w:tc>
          <w:tcPr>
            <w:tcW w:w="1440" w:type="dxa"/>
            <w:tcBorders>
              <w:top w:val="nil"/>
              <w:left w:val="single" w:sz="4" w:space="0" w:color="auto"/>
              <w:bottom w:val="nil"/>
              <w:right w:val="nil"/>
            </w:tcBorders>
            <w:shd w:val="clear" w:color="auto" w:fill="auto"/>
            <w:noWrap/>
            <w:vAlign w:val="bottom"/>
            <w:hideMark/>
          </w:tcPr>
          <w:p w14:paraId="18F1B74E"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225.23</w:t>
            </w:r>
          </w:p>
        </w:tc>
        <w:tc>
          <w:tcPr>
            <w:tcW w:w="1448" w:type="dxa"/>
            <w:tcBorders>
              <w:top w:val="nil"/>
              <w:left w:val="single" w:sz="4" w:space="0" w:color="auto"/>
              <w:bottom w:val="nil"/>
              <w:right w:val="nil"/>
            </w:tcBorders>
            <w:shd w:val="clear" w:color="auto" w:fill="auto"/>
            <w:noWrap/>
            <w:vAlign w:val="bottom"/>
            <w:hideMark/>
          </w:tcPr>
          <w:p w14:paraId="0C11FAFD"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997.50</w:t>
            </w:r>
          </w:p>
        </w:tc>
      </w:tr>
      <w:tr w:rsidR="00012FCB" w:rsidRPr="00012FCB" w14:paraId="5561D875"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45F79513"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61EE1E7"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9CD3941"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11A4064"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272504A3"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522F9F8E"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53400 · Business Expenses</w:t>
            </w:r>
          </w:p>
        </w:tc>
        <w:tc>
          <w:tcPr>
            <w:tcW w:w="1440" w:type="dxa"/>
            <w:tcBorders>
              <w:top w:val="nil"/>
              <w:left w:val="single" w:sz="4" w:space="0" w:color="auto"/>
              <w:bottom w:val="nil"/>
              <w:right w:val="nil"/>
            </w:tcBorders>
            <w:shd w:val="clear" w:color="auto" w:fill="auto"/>
            <w:noWrap/>
            <w:vAlign w:val="bottom"/>
            <w:hideMark/>
          </w:tcPr>
          <w:p w14:paraId="0808E939"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26,148.84</w:t>
            </w:r>
          </w:p>
        </w:tc>
        <w:tc>
          <w:tcPr>
            <w:tcW w:w="1448" w:type="dxa"/>
            <w:tcBorders>
              <w:top w:val="nil"/>
              <w:left w:val="single" w:sz="4" w:space="0" w:color="auto"/>
              <w:bottom w:val="nil"/>
              <w:right w:val="nil"/>
            </w:tcBorders>
            <w:shd w:val="clear" w:color="auto" w:fill="auto"/>
            <w:noWrap/>
            <w:vAlign w:val="bottom"/>
            <w:hideMark/>
          </w:tcPr>
          <w:p w14:paraId="58E7F2FE"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30,883.51</w:t>
            </w:r>
          </w:p>
        </w:tc>
      </w:tr>
      <w:tr w:rsidR="00012FCB" w:rsidRPr="00012FCB" w14:paraId="3C9F7269"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25B9E6B5"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67D47E4D"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DFE33ED"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C1AF0C6"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093C86D"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307CD80A"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53500 · Contract Services</w:t>
            </w:r>
          </w:p>
        </w:tc>
        <w:tc>
          <w:tcPr>
            <w:tcW w:w="1440" w:type="dxa"/>
            <w:tcBorders>
              <w:top w:val="nil"/>
              <w:left w:val="single" w:sz="4" w:space="0" w:color="auto"/>
              <w:bottom w:val="nil"/>
              <w:right w:val="nil"/>
            </w:tcBorders>
            <w:shd w:val="clear" w:color="auto" w:fill="auto"/>
            <w:noWrap/>
            <w:vAlign w:val="bottom"/>
            <w:hideMark/>
          </w:tcPr>
          <w:p w14:paraId="4078B453"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36,052.96</w:t>
            </w:r>
          </w:p>
        </w:tc>
        <w:tc>
          <w:tcPr>
            <w:tcW w:w="1448" w:type="dxa"/>
            <w:tcBorders>
              <w:top w:val="nil"/>
              <w:left w:val="single" w:sz="4" w:space="0" w:color="auto"/>
              <w:bottom w:val="nil"/>
              <w:right w:val="nil"/>
            </w:tcBorders>
            <w:shd w:val="clear" w:color="auto" w:fill="auto"/>
            <w:noWrap/>
            <w:vAlign w:val="bottom"/>
            <w:hideMark/>
          </w:tcPr>
          <w:p w14:paraId="71AAB2EF"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40,399.90</w:t>
            </w:r>
          </w:p>
        </w:tc>
      </w:tr>
      <w:tr w:rsidR="00012FCB" w:rsidRPr="00012FCB" w14:paraId="5766885A"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4BF4FC16"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077BEF2"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CE5136B"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5B26D0FA"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B2BF03E"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5FAC6A2A"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53600 · Operations</w:t>
            </w:r>
          </w:p>
        </w:tc>
        <w:tc>
          <w:tcPr>
            <w:tcW w:w="1440" w:type="dxa"/>
            <w:tcBorders>
              <w:top w:val="nil"/>
              <w:left w:val="single" w:sz="4" w:space="0" w:color="auto"/>
              <w:bottom w:val="nil"/>
              <w:right w:val="nil"/>
            </w:tcBorders>
            <w:shd w:val="clear" w:color="auto" w:fill="auto"/>
            <w:noWrap/>
            <w:vAlign w:val="bottom"/>
            <w:hideMark/>
          </w:tcPr>
          <w:p w14:paraId="7471BFF8"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13,708.24</w:t>
            </w:r>
          </w:p>
        </w:tc>
        <w:tc>
          <w:tcPr>
            <w:tcW w:w="1448" w:type="dxa"/>
            <w:tcBorders>
              <w:top w:val="nil"/>
              <w:left w:val="single" w:sz="4" w:space="0" w:color="auto"/>
              <w:bottom w:val="nil"/>
              <w:right w:val="nil"/>
            </w:tcBorders>
            <w:shd w:val="clear" w:color="auto" w:fill="auto"/>
            <w:noWrap/>
            <w:vAlign w:val="bottom"/>
            <w:hideMark/>
          </w:tcPr>
          <w:p w14:paraId="4ADE90D1"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16,184.97</w:t>
            </w:r>
          </w:p>
        </w:tc>
      </w:tr>
      <w:tr w:rsidR="00012FCB" w:rsidRPr="00012FCB" w14:paraId="687CFE65"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1389CA27"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81CEB66"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87F687D"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AD88BB4"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07461D0"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3BD95835"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53700 · Other Types of Expenses</w:t>
            </w:r>
          </w:p>
        </w:tc>
        <w:tc>
          <w:tcPr>
            <w:tcW w:w="1440" w:type="dxa"/>
            <w:tcBorders>
              <w:top w:val="nil"/>
              <w:left w:val="single" w:sz="4" w:space="0" w:color="auto"/>
              <w:bottom w:val="nil"/>
              <w:right w:val="nil"/>
            </w:tcBorders>
            <w:shd w:val="clear" w:color="auto" w:fill="auto"/>
            <w:noWrap/>
            <w:vAlign w:val="bottom"/>
            <w:hideMark/>
          </w:tcPr>
          <w:p w14:paraId="1C19B59C"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1,234.00</w:t>
            </w:r>
          </w:p>
        </w:tc>
        <w:tc>
          <w:tcPr>
            <w:tcW w:w="1448" w:type="dxa"/>
            <w:tcBorders>
              <w:top w:val="nil"/>
              <w:left w:val="single" w:sz="4" w:space="0" w:color="auto"/>
              <w:bottom w:val="nil"/>
              <w:right w:val="nil"/>
            </w:tcBorders>
            <w:shd w:val="clear" w:color="auto" w:fill="auto"/>
            <w:noWrap/>
            <w:vAlign w:val="bottom"/>
            <w:hideMark/>
          </w:tcPr>
          <w:p w14:paraId="2158D8AC"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2,063.00</w:t>
            </w:r>
          </w:p>
        </w:tc>
      </w:tr>
      <w:tr w:rsidR="00012FCB" w:rsidRPr="00012FCB" w14:paraId="582FA686"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1E386693"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74C3CEDF" w14:textId="77777777" w:rsidR="00012FCB" w:rsidRPr="00012FCB" w:rsidRDefault="00012FCB" w:rsidP="00012FCB">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16E42711"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9BB79F0"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3841BFF5"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4D6DF6B1"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53730 · Reconciliation Discrepancies</w:t>
            </w:r>
          </w:p>
        </w:tc>
        <w:tc>
          <w:tcPr>
            <w:tcW w:w="1440" w:type="dxa"/>
            <w:tcBorders>
              <w:top w:val="nil"/>
              <w:left w:val="single" w:sz="4" w:space="0" w:color="auto"/>
              <w:bottom w:val="nil"/>
              <w:right w:val="nil"/>
            </w:tcBorders>
            <w:shd w:val="clear" w:color="auto" w:fill="auto"/>
            <w:noWrap/>
            <w:vAlign w:val="bottom"/>
            <w:hideMark/>
          </w:tcPr>
          <w:p w14:paraId="0E9DB23B"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0.00</w:t>
            </w:r>
          </w:p>
        </w:tc>
        <w:tc>
          <w:tcPr>
            <w:tcW w:w="1448" w:type="dxa"/>
            <w:tcBorders>
              <w:top w:val="nil"/>
              <w:left w:val="single" w:sz="4" w:space="0" w:color="auto"/>
              <w:bottom w:val="nil"/>
              <w:right w:val="nil"/>
            </w:tcBorders>
            <w:shd w:val="clear" w:color="auto" w:fill="auto"/>
            <w:noWrap/>
            <w:vAlign w:val="bottom"/>
            <w:hideMark/>
          </w:tcPr>
          <w:p w14:paraId="52CB3150"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0.00</w:t>
            </w:r>
          </w:p>
        </w:tc>
      </w:tr>
      <w:tr w:rsidR="00012FCB" w:rsidRPr="00012FCB" w14:paraId="54EC7942"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37144210"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1F37426C" w14:textId="77777777" w:rsidR="00012FCB" w:rsidRPr="00012FCB" w:rsidRDefault="00012FCB" w:rsidP="00012FCB">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25FBDE36"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A888134"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71D17B95" w14:textId="77777777" w:rsidR="00012FCB" w:rsidRPr="00012FCB" w:rsidRDefault="00012FCB" w:rsidP="00012FCB">
            <w:pPr>
              <w:spacing w:before="0" w:after="0"/>
              <w:rPr>
                <w:rFonts w:ascii="Times New Roman" w:eastAsia="Times New Roman" w:hAnsi="Times New Roman" w:cs="Times New Roman"/>
                <w:sz w:val="20"/>
                <w:szCs w:val="20"/>
              </w:rPr>
            </w:pPr>
          </w:p>
        </w:tc>
        <w:tc>
          <w:tcPr>
            <w:tcW w:w="3888" w:type="dxa"/>
            <w:tcBorders>
              <w:top w:val="nil"/>
              <w:left w:val="nil"/>
              <w:bottom w:val="nil"/>
              <w:right w:val="nil"/>
            </w:tcBorders>
            <w:shd w:val="clear" w:color="auto" w:fill="auto"/>
            <w:noWrap/>
            <w:vAlign w:val="bottom"/>
            <w:hideMark/>
          </w:tcPr>
          <w:p w14:paraId="0C7EFF37"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53800 · Ogden Raptors Night-Expenses</w:t>
            </w:r>
          </w:p>
        </w:tc>
        <w:tc>
          <w:tcPr>
            <w:tcW w:w="1440" w:type="dxa"/>
            <w:tcBorders>
              <w:top w:val="nil"/>
              <w:left w:val="single" w:sz="4" w:space="0" w:color="auto"/>
              <w:bottom w:val="nil"/>
              <w:right w:val="nil"/>
            </w:tcBorders>
            <w:shd w:val="clear" w:color="auto" w:fill="auto"/>
            <w:noWrap/>
            <w:vAlign w:val="bottom"/>
            <w:hideMark/>
          </w:tcPr>
          <w:p w14:paraId="7F118CA9"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0.00</w:t>
            </w:r>
          </w:p>
        </w:tc>
        <w:tc>
          <w:tcPr>
            <w:tcW w:w="1448" w:type="dxa"/>
            <w:tcBorders>
              <w:top w:val="nil"/>
              <w:left w:val="single" w:sz="4" w:space="0" w:color="auto"/>
              <w:bottom w:val="nil"/>
              <w:right w:val="nil"/>
            </w:tcBorders>
            <w:shd w:val="clear" w:color="auto" w:fill="auto"/>
            <w:noWrap/>
            <w:vAlign w:val="bottom"/>
            <w:hideMark/>
          </w:tcPr>
          <w:p w14:paraId="5F4E2BA0"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165.69</w:t>
            </w:r>
          </w:p>
        </w:tc>
      </w:tr>
      <w:tr w:rsidR="00012FCB" w:rsidRPr="00012FCB" w14:paraId="3719E0C8"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0EF4B48B"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nil"/>
              <w:right w:val="nil"/>
            </w:tcBorders>
            <w:shd w:val="clear" w:color="auto" w:fill="auto"/>
            <w:noWrap/>
            <w:vAlign w:val="bottom"/>
            <w:hideMark/>
          </w:tcPr>
          <w:p w14:paraId="5CBEEA9F" w14:textId="77777777" w:rsidR="00012FCB" w:rsidRPr="00012FCB" w:rsidRDefault="00012FCB" w:rsidP="00012FCB">
            <w:pPr>
              <w:spacing w:before="0" w:after="0"/>
              <w:rPr>
                <w:rFonts w:ascii="Arial" w:eastAsia="Times New Roman" w:hAnsi="Arial" w:cs="Arial"/>
                <w:b/>
                <w:bCs/>
                <w:color w:val="000000"/>
                <w:sz w:val="16"/>
                <w:szCs w:val="16"/>
              </w:rPr>
            </w:pPr>
          </w:p>
        </w:tc>
        <w:tc>
          <w:tcPr>
            <w:tcW w:w="336" w:type="dxa"/>
            <w:tcBorders>
              <w:top w:val="nil"/>
              <w:left w:val="nil"/>
              <w:bottom w:val="nil"/>
              <w:right w:val="nil"/>
            </w:tcBorders>
            <w:shd w:val="clear" w:color="auto" w:fill="auto"/>
            <w:noWrap/>
            <w:vAlign w:val="bottom"/>
            <w:hideMark/>
          </w:tcPr>
          <w:p w14:paraId="233BC375" w14:textId="77777777" w:rsidR="00012FCB" w:rsidRPr="00012FCB" w:rsidRDefault="00012FCB" w:rsidP="00012FCB">
            <w:pPr>
              <w:spacing w:before="0" w:after="0"/>
              <w:rPr>
                <w:rFonts w:ascii="Times New Roman" w:eastAsia="Times New Roman" w:hAnsi="Times New Roman" w:cs="Times New Roman"/>
                <w:sz w:val="20"/>
                <w:szCs w:val="20"/>
              </w:rPr>
            </w:pPr>
          </w:p>
        </w:tc>
        <w:tc>
          <w:tcPr>
            <w:tcW w:w="336" w:type="dxa"/>
            <w:tcBorders>
              <w:top w:val="nil"/>
              <w:left w:val="nil"/>
              <w:bottom w:val="nil"/>
              <w:right w:val="nil"/>
            </w:tcBorders>
            <w:shd w:val="clear" w:color="auto" w:fill="auto"/>
            <w:noWrap/>
            <w:vAlign w:val="bottom"/>
            <w:hideMark/>
          </w:tcPr>
          <w:p w14:paraId="46C63659" w14:textId="77777777" w:rsidR="00012FCB" w:rsidRPr="00012FCB" w:rsidRDefault="00012FCB" w:rsidP="00012FCB">
            <w:pPr>
              <w:spacing w:before="0" w:after="0"/>
              <w:rPr>
                <w:rFonts w:ascii="Times New Roman" w:eastAsia="Times New Roman" w:hAnsi="Times New Roman" w:cs="Times New Roman"/>
                <w:sz w:val="20"/>
                <w:szCs w:val="20"/>
              </w:rPr>
            </w:pPr>
          </w:p>
        </w:tc>
        <w:tc>
          <w:tcPr>
            <w:tcW w:w="4224" w:type="dxa"/>
            <w:gridSpan w:val="2"/>
            <w:tcBorders>
              <w:top w:val="nil"/>
              <w:left w:val="nil"/>
              <w:bottom w:val="nil"/>
              <w:right w:val="nil"/>
            </w:tcBorders>
            <w:shd w:val="clear" w:color="auto" w:fill="auto"/>
            <w:noWrap/>
            <w:vAlign w:val="bottom"/>
            <w:hideMark/>
          </w:tcPr>
          <w:p w14:paraId="3D1FBBD0"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Total 53000 · Unrestricted Expenses</w:t>
            </w:r>
          </w:p>
        </w:tc>
        <w:tc>
          <w:tcPr>
            <w:tcW w:w="1440" w:type="dxa"/>
            <w:tcBorders>
              <w:top w:val="single" w:sz="4" w:space="0" w:color="auto"/>
              <w:left w:val="single" w:sz="4" w:space="0" w:color="auto"/>
              <w:bottom w:val="single" w:sz="4" w:space="0" w:color="auto"/>
              <w:right w:val="nil"/>
            </w:tcBorders>
            <w:shd w:val="clear" w:color="auto" w:fill="auto"/>
            <w:noWrap/>
            <w:vAlign w:val="bottom"/>
            <w:hideMark/>
          </w:tcPr>
          <w:p w14:paraId="0574FF58"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322,671.06</w:t>
            </w:r>
          </w:p>
        </w:tc>
        <w:tc>
          <w:tcPr>
            <w:tcW w:w="1448" w:type="dxa"/>
            <w:tcBorders>
              <w:top w:val="single" w:sz="4" w:space="0" w:color="auto"/>
              <w:left w:val="single" w:sz="4" w:space="0" w:color="auto"/>
              <w:bottom w:val="single" w:sz="4" w:space="0" w:color="auto"/>
              <w:right w:val="nil"/>
            </w:tcBorders>
            <w:shd w:val="clear" w:color="auto" w:fill="auto"/>
            <w:noWrap/>
            <w:vAlign w:val="bottom"/>
            <w:hideMark/>
          </w:tcPr>
          <w:p w14:paraId="74749235"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334,161.07</w:t>
            </w:r>
          </w:p>
        </w:tc>
      </w:tr>
      <w:tr w:rsidR="00012FCB" w:rsidRPr="00012FCB" w14:paraId="012CAD9C" w14:textId="77777777" w:rsidTr="00012FCB">
        <w:trPr>
          <w:trHeight w:val="315"/>
        </w:trPr>
        <w:tc>
          <w:tcPr>
            <w:tcW w:w="328" w:type="dxa"/>
            <w:tcBorders>
              <w:top w:val="nil"/>
              <w:left w:val="single" w:sz="8" w:space="0" w:color="auto"/>
              <w:bottom w:val="single" w:sz="8" w:space="0" w:color="auto"/>
              <w:right w:val="nil"/>
            </w:tcBorders>
            <w:shd w:val="clear" w:color="auto" w:fill="auto"/>
            <w:noWrap/>
            <w:vAlign w:val="bottom"/>
            <w:hideMark/>
          </w:tcPr>
          <w:p w14:paraId="76D1374A"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5342FB88"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4BB86EBE"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336" w:type="dxa"/>
            <w:tcBorders>
              <w:top w:val="nil"/>
              <w:left w:val="nil"/>
              <w:bottom w:val="single" w:sz="8" w:space="0" w:color="auto"/>
              <w:right w:val="nil"/>
            </w:tcBorders>
            <w:shd w:val="clear" w:color="auto" w:fill="auto"/>
            <w:noWrap/>
            <w:vAlign w:val="bottom"/>
            <w:hideMark/>
          </w:tcPr>
          <w:p w14:paraId="7D7D3CCC"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4224" w:type="dxa"/>
            <w:gridSpan w:val="2"/>
            <w:tcBorders>
              <w:top w:val="nil"/>
              <w:left w:val="nil"/>
              <w:bottom w:val="single" w:sz="8" w:space="0" w:color="auto"/>
              <w:right w:val="nil"/>
            </w:tcBorders>
            <w:shd w:val="clear" w:color="auto" w:fill="auto"/>
            <w:noWrap/>
            <w:vAlign w:val="bottom"/>
            <w:hideMark/>
          </w:tcPr>
          <w:p w14:paraId="48924CC7"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Unrestricted Net</w:t>
            </w:r>
          </w:p>
        </w:tc>
        <w:tc>
          <w:tcPr>
            <w:tcW w:w="1440" w:type="dxa"/>
            <w:tcBorders>
              <w:top w:val="nil"/>
              <w:left w:val="single" w:sz="4" w:space="0" w:color="auto"/>
              <w:bottom w:val="single" w:sz="8" w:space="0" w:color="auto"/>
              <w:right w:val="nil"/>
            </w:tcBorders>
            <w:shd w:val="clear" w:color="auto" w:fill="auto"/>
            <w:noWrap/>
            <w:vAlign w:val="bottom"/>
            <w:hideMark/>
          </w:tcPr>
          <w:p w14:paraId="2F985313"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138,915.08</w:t>
            </w:r>
          </w:p>
        </w:tc>
        <w:tc>
          <w:tcPr>
            <w:tcW w:w="1448" w:type="dxa"/>
            <w:tcBorders>
              <w:top w:val="nil"/>
              <w:left w:val="single" w:sz="4" w:space="0" w:color="auto"/>
              <w:bottom w:val="single" w:sz="8" w:space="0" w:color="auto"/>
              <w:right w:val="nil"/>
            </w:tcBorders>
            <w:shd w:val="clear" w:color="auto" w:fill="auto"/>
            <w:noWrap/>
            <w:vAlign w:val="bottom"/>
            <w:hideMark/>
          </w:tcPr>
          <w:p w14:paraId="01B7BF25"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64,075.83</w:t>
            </w:r>
          </w:p>
        </w:tc>
      </w:tr>
      <w:tr w:rsidR="00012FCB" w:rsidRPr="00012FCB" w14:paraId="05A019C6" w14:textId="77777777" w:rsidTr="00012FCB">
        <w:trPr>
          <w:trHeight w:val="360"/>
        </w:trPr>
        <w:tc>
          <w:tcPr>
            <w:tcW w:w="5560" w:type="dxa"/>
            <w:gridSpan w:val="6"/>
            <w:tcBorders>
              <w:top w:val="single" w:sz="8" w:space="0" w:color="auto"/>
              <w:left w:val="single" w:sz="8" w:space="0" w:color="auto"/>
              <w:bottom w:val="nil"/>
              <w:right w:val="nil"/>
            </w:tcBorders>
            <w:shd w:val="clear" w:color="auto" w:fill="auto"/>
            <w:noWrap/>
            <w:vAlign w:val="bottom"/>
            <w:hideMark/>
          </w:tcPr>
          <w:p w14:paraId="2A0CF1DF" w14:textId="77777777" w:rsidR="00012FCB" w:rsidRPr="00012FCB" w:rsidRDefault="00012FCB" w:rsidP="00012FCB">
            <w:pPr>
              <w:spacing w:before="0" w:after="0"/>
              <w:rPr>
                <w:rFonts w:ascii="Arial" w:eastAsia="Times New Roman" w:hAnsi="Arial" w:cs="Arial"/>
                <w:color w:val="000000"/>
                <w:sz w:val="28"/>
                <w:szCs w:val="28"/>
              </w:rPr>
            </w:pPr>
            <w:r w:rsidRPr="00012FCB">
              <w:rPr>
                <w:rFonts w:ascii="Arial" w:eastAsia="Times New Roman" w:hAnsi="Arial" w:cs="Arial"/>
                <w:color w:val="000000"/>
                <w:sz w:val="28"/>
                <w:szCs w:val="28"/>
              </w:rPr>
              <w:t>Total Funds</w:t>
            </w:r>
          </w:p>
        </w:tc>
        <w:tc>
          <w:tcPr>
            <w:tcW w:w="1440" w:type="dxa"/>
            <w:tcBorders>
              <w:top w:val="nil"/>
              <w:left w:val="single" w:sz="4" w:space="0" w:color="auto"/>
              <w:bottom w:val="nil"/>
              <w:right w:val="nil"/>
            </w:tcBorders>
            <w:shd w:val="clear" w:color="auto" w:fill="auto"/>
            <w:noWrap/>
            <w:vAlign w:val="bottom"/>
            <w:hideMark/>
          </w:tcPr>
          <w:p w14:paraId="4DA7CB53"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39301B9D"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0FCCD657"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6A097C32"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8EE7E02"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4064BF29" w14:textId="77777777" w:rsidR="00012FCB" w:rsidRPr="00012FCB" w:rsidRDefault="00012FCB" w:rsidP="00012FCB">
            <w:pPr>
              <w:spacing w:before="0" w:after="0"/>
              <w:rPr>
                <w:rFonts w:ascii="Times New Roman" w:eastAsia="Times New Roman" w:hAnsi="Times New Roman" w:cs="Times New Roman"/>
                <w:sz w:val="20"/>
                <w:szCs w:val="20"/>
              </w:rPr>
            </w:pPr>
          </w:p>
        </w:tc>
        <w:tc>
          <w:tcPr>
            <w:tcW w:w="4560" w:type="dxa"/>
            <w:gridSpan w:val="3"/>
            <w:tcBorders>
              <w:top w:val="nil"/>
              <w:left w:val="nil"/>
              <w:bottom w:val="nil"/>
              <w:right w:val="nil"/>
            </w:tcBorders>
            <w:shd w:val="clear" w:color="auto" w:fill="auto"/>
            <w:noWrap/>
            <w:vAlign w:val="bottom"/>
            <w:hideMark/>
          </w:tcPr>
          <w:p w14:paraId="740656B7"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Total Income</w:t>
            </w:r>
          </w:p>
        </w:tc>
        <w:tc>
          <w:tcPr>
            <w:tcW w:w="1440" w:type="dxa"/>
            <w:tcBorders>
              <w:top w:val="nil"/>
              <w:left w:val="single" w:sz="4" w:space="0" w:color="auto"/>
              <w:bottom w:val="nil"/>
              <w:right w:val="nil"/>
            </w:tcBorders>
            <w:shd w:val="clear" w:color="auto" w:fill="auto"/>
            <w:noWrap/>
            <w:vAlign w:val="bottom"/>
            <w:hideMark/>
          </w:tcPr>
          <w:p w14:paraId="3239ADFB"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1,474,629.11</w:t>
            </w:r>
          </w:p>
        </w:tc>
        <w:tc>
          <w:tcPr>
            <w:tcW w:w="1448" w:type="dxa"/>
            <w:tcBorders>
              <w:top w:val="nil"/>
              <w:left w:val="single" w:sz="4" w:space="0" w:color="auto"/>
              <w:bottom w:val="nil"/>
              <w:right w:val="nil"/>
            </w:tcBorders>
            <w:shd w:val="clear" w:color="auto" w:fill="auto"/>
            <w:noWrap/>
            <w:vAlign w:val="bottom"/>
            <w:hideMark/>
          </w:tcPr>
          <w:p w14:paraId="69D447A1"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1,488,535.91</w:t>
            </w:r>
          </w:p>
        </w:tc>
      </w:tr>
      <w:tr w:rsidR="00012FCB" w:rsidRPr="00012FCB" w14:paraId="038A7EB7"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40477BD5"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11666503"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203DD445" w14:textId="77777777" w:rsidR="00012FCB" w:rsidRPr="00012FCB" w:rsidRDefault="00012FCB" w:rsidP="00012FCB">
            <w:pPr>
              <w:spacing w:before="0" w:after="0"/>
              <w:rPr>
                <w:rFonts w:ascii="Times New Roman" w:eastAsia="Times New Roman" w:hAnsi="Times New Roman" w:cs="Times New Roman"/>
                <w:sz w:val="20"/>
                <w:szCs w:val="20"/>
              </w:rPr>
            </w:pPr>
          </w:p>
        </w:tc>
        <w:tc>
          <w:tcPr>
            <w:tcW w:w="4560" w:type="dxa"/>
            <w:gridSpan w:val="3"/>
            <w:tcBorders>
              <w:top w:val="nil"/>
              <w:left w:val="nil"/>
              <w:bottom w:val="nil"/>
              <w:right w:val="nil"/>
            </w:tcBorders>
            <w:shd w:val="clear" w:color="auto" w:fill="auto"/>
            <w:noWrap/>
            <w:vAlign w:val="bottom"/>
            <w:hideMark/>
          </w:tcPr>
          <w:p w14:paraId="7F052D09"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Total Expense</w:t>
            </w:r>
          </w:p>
        </w:tc>
        <w:tc>
          <w:tcPr>
            <w:tcW w:w="1440" w:type="dxa"/>
            <w:tcBorders>
              <w:top w:val="nil"/>
              <w:left w:val="single" w:sz="4" w:space="0" w:color="auto"/>
              <w:bottom w:val="single" w:sz="4" w:space="0" w:color="auto"/>
              <w:right w:val="nil"/>
            </w:tcBorders>
            <w:shd w:val="clear" w:color="auto" w:fill="auto"/>
            <w:noWrap/>
            <w:vAlign w:val="bottom"/>
            <w:hideMark/>
          </w:tcPr>
          <w:p w14:paraId="049DA789"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1,083,845.78</w:t>
            </w:r>
          </w:p>
        </w:tc>
        <w:tc>
          <w:tcPr>
            <w:tcW w:w="1448" w:type="dxa"/>
            <w:tcBorders>
              <w:top w:val="nil"/>
              <w:left w:val="single" w:sz="4" w:space="0" w:color="auto"/>
              <w:bottom w:val="single" w:sz="4" w:space="0" w:color="auto"/>
              <w:right w:val="nil"/>
            </w:tcBorders>
            <w:shd w:val="clear" w:color="auto" w:fill="auto"/>
            <w:noWrap/>
            <w:vAlign w:val="bottom"/>
            <w:hideMark/>
          </w:tcPr>
          <w:p w14:paraId="2F30F096"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1,110,776.17</w:t>
            </w:r>
          </w:p>
        </w:tc>
      </w:tr>
      <w:tr w:rsidR="00012FCB" w:rsidRPr="00012FCB" w14:paraId="0B26FD5E"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732BEC3F"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 </w:t>
            </w:r>
          </w:p>
        </w:tc>
        <w:tc>
          <w:tcPr>
            <w:tcW w:w="5232" w:type="dxa"/>
            <w:gridSpan w:val="5"/>
            <w:tcBorders>
              <w:top w:val="nil"/>
              <w:left w:val="nil"/>
              <w:bottom w:val="nil"/>
              <w:right w:val="nil"/>
            </w:tcBorders>
            <w:shd w:val="clear" w:color="auto" w:fill="auto"/>
            <w:noWrap/>
            <w:vAlign w:val="bottom"/>
            <w:hideMark/>
          </w:tcPr>
          <w:p w14:paraId="77132ECF" w14:textId="77777777" w:rsidR="00012FCB" w:rsidRPr="00012FCB" w:rsidRDefault="00012FCB" w:rsidP="00012FCB">
            <w:pPr>
              <w:spacing w:before="0" w:after="0"/>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Net Ordinary Income</w:t>
            </w:r>
          </w:p>
        </w:tc>
        <w:tc>
          <w:tcPr>
            <w:tcW w:w="1440" w:type="dxa"/>
            <w:tcBorders>
              <w:top w:val="nil"/>
              <w:left w:val="single" w:sz="4" w:space="0" w:color="auto"/>
              <w:bottom w:val="nil"/>
              <w:right w:val="nil"/>
            </w:tcBorders>
            <w:shd w:val="clear" w:color="auto" w:fill="auto"/>
            <w:noWrap/>
            <w:vAlign w:val="bottom"/>
            <w:hideMark/>
          </w:tcPr>
          <w:p w14:paraId="35F7BA34"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390,783.33</w:t>
            </w:r>
          </w:p>
        </w:tc>
        <w:tc>
          <w:tcPr>
            <w:tcW w:w="1448" w:type="dxa"/>
            <w:tcBorders>
              <w:top w:val="nil"/>
              <w:left w:val="single" w:sz="4" w:space="0" w:color="auto"/>
              <w:bottom w:val="nil"/>
              <w:right w:val="nil"/>
            </w:tcBorders>
            <w:shd w:val="clear" w:color="auto" w:fill="auto"/>
            <w:noWrap/>
            <w:vAlign w:val="bottom"/>
            <w:hideMark/>
          </w:tcPr>
          <w:p w14:paraId="7BAF323B" w14:textId="77777777" w:rsidR="00012FCB" w:rsidRPr="00012FCB" w:rsidRDefault="00012FCB" w:rsidP="00012FCB">
            <w:pPr>
              <w:spacing w:before="0" w:after="0"/>
              <w:jc w:val="right"/>
              <w:rPr>
                <w:rFonts w:ascii="Arial" w:eastAsia="Times New Roman" w:hAnsi="Arial" w:cs="Arial"/>
                <w:b/>
                <w:bCs/>
                <w:color w:val="000000"/>
                <w:sz w:val="16"/>
                <w:szCs w:val="16"/>
              </w:rPr>
            </w:pPr>
            <w:r w:rsidRPr="00012FCB">
              <w:rPr>
                <w:rFonts w:ascii="Arial" w:eastAsia="Times New Roman" w:hAnsi="Arial" w:cs="Arial"/>
                <w:b/>
                <w:bCs/>
                <w:color w:val="000000"/>
                <w:sz w:val="16"/>
                <w:szCs w:val="16"/>
              </w:rPr>
              <w:t>377,759.74</w:t>
            </w:r>
          </w:p>
        </w:tc>
      </w:tr>
      <w:tr w:rsidR="00012FCB" w:rsidRPr="00012FCB" w14:paraId="207FC9C3"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71D2C368"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5232" w:type="dxa"/>
            <w:gridSpan w:val="5"/>
            <w:tcBorders>
              <w:top w:val="nil"/>
              <w:left w:val="nil"/>
              <w:bottom w:val="nil"/>
              <w:right w:val="nil"/>
            </w:tcBorders>
            <w:shd w:val="clear" w:color="auto" w:fill="auto"/>
            <w:noWrap/>
            <w:vAlign w:val="bottom"/>
            <w:hideMark/>
          </w:tcPr>
          <w:p w14:paraId="3D9F58D4"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Other Income/Expense</w:t>
            </w:r>
          </w:p>
        </w:tc>
        <w:tc>
          <w:tcPr>
            <w:tcW w:w="1440" w:type="dxa"/>
            <w:tcBorders>
              <w:top w:val="nil"/>
              <w:left w:val="single" w:sz="4" w:space="0" w:color="auto"/>
              <w:bottom w:val="nil"/>
              <w:right w:val="nil"/>
            </w:tcBorders>
            <w:shd w:val="clear" w:color="auto" w:fill="auto"/>
            <w:noWrap/>
            <w:vAlign w:val="bottom"/>
            <w:hideMark/>
          </w:tcPr>
          <w:p w14:paraId="251F9429"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4783A5E3"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78441B6E"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616BFE94"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7124B36" w14:textId="77777777" w:rsidR="00012FCB" w:rsidRPr="00012FCB" w:rsidRDefault="00012FCB" w:rsidP="00012FCB">
            <w:pPr>
              <w:spacing w:before="0" w:after="0"/>
              <w:rPr>
                <w:rFonts w:ascii="Arial" w:eastAsia="Times New Roman" w:hAnsi="Arial" w:cs="Arial"/>
                <w:color w:val="000000"/>
                <w:sz w:val="16"/>
                <w:szCs w:val="16"/>
              </w:rPr>
            </w:pPr>
          </w:p>
        </w:tc>
        <w:tc>
          <w:tcPr>
            <w:tcW w:w="4896" w:type="dxa"/>
            <w:gridSpan w:val="4"/>
            <w:tcBorders>
              <w:top w:val="nil"/>
              <w:left w:val="nil"/>
              <w:bottom w:val="nil"/>
              <w:right w:val="nil"/>
            </w:tcBorders>
            <w:shd w:val="clear" w:color="auto" w:fill="auto"/>
            <w:noWrap/>
            <w:vAlign w:val="bottom"/>
            <w:hideMark/>
          </w:tcPr>
          <w:p w14:paraId="63DC091E"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Other Income</w:t>
            </w:r>
          </w:p>
        </w:tc>
        <w:tc>
          <w:tcPr>
            <w:tcW w:w="1440" w:type="dxa"/>
            <w:tcBorders>
              <w:top w:val="nil"/>
              <w:left w:val="single" w:sz="4" w:space="0" w:color="auto"/>
              <w:bottom w:val="nil"/>
              <w:right w:val="nil"/>
            </w:tcBorders>
            <w:shd w:val="clear" w:color="auto" w:fill="auto"/>
            <w:noWrap/>
            <w:vAlign w:val="bottom"/>
            <w:hideMark/>
          </w:tcPr>
          <w:p w14:paraId="0B56AE13"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1448" w:type="dxa"/>
            <w:tcBorders>
              <w:top w:val="nil"/>
              <w:left w:val="single" w:sz="4" w:space="0" w:color="auto"/>
              <w:bottom w:val="nil"/>
              <w:right w:val="nil"/>
            </w:tcBorders>
            <w:shd w:val="clear" w:color="auto" w:fill="auto"/>
            <w:noWrap/>
            <w:vAlign w:val="bottom"/>
            <w:hideMark/>
          </w:tcPr>
          <w:p w14:paraId="1760D124"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r>
      <w:tr w:rsidR="00012FCB" w:rsidRPr="00012FCB" w14:paraId="68E93769"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67DD447E"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2E998797"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52F38252" w14:textId="77777777" w:rsidR="00012FCB" w:rsidRPr="00012FCB" w:rsidRDefault="00012FCB" w:rsidP="00012FCB">
            <w:pPr>
              <w:spacing w:before="0" w:after="0"/>
              <w:rPr>
                <w:rFonts w:ascii="Times New Roman" w:eastAsia="Times New Roman" w:hAnsi="Times New Roman" w:cs="Times New Roman"/>
                <w:sz w:val="20"/>
                <w:szCs w:val="20"/>
              </w:rPr>
            </w:pPr>
          </w:p>
        </w:tc>
        <w:tc>
          <w:tcPr>
            <w:tcW w:w="4560" w:type="dxa"/>
            <w:gridSpan w:val="3"/>
            <w:tcBorders>
              <w:top w:val="nil"/>
              <w:left w:val="nil"/>
              <w:bottom w:val="nil"/>
              <w:right w:val="nil"/>
            </w:tcBorders>
            <w:shd w:val="clear" w:color="auto" w:fill="auto"/>
            <w:noWrap/>
            <w:vAlign w:val="bottom"/>
            <w:hideMark/>
          </w:tcPr>
          <w:p w14:paraId="62DB7527"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60000 · Interest and Dividends Revenue</w:t>
            </w:r>
          </w:p>
        </w:tc>
        <w:tc>
          <w:tcPr>
            <w:tcW w:w="1440" w:type="dxa"/>
            <w:tcBorders>
              <w:top w:val="nil"/>
              <w:left w:val="single" w:sz="4" w:space="0" w:color="auto"/>
              <w:bottom w:val="nil"/>
              <w:right w:val="nil"/>
            </w:tcBorders>
            <w:shd w:val="clear" w:color="auto" w:fill="auto"/>
            <w:noWrap/>
            <w:vAlign w:val="bottom"/>
            <w:hideMark/>
          </w:tcPr>
          <w:p w14:paraId="182A528E"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133,798.46</w:t>
            </w:r>
          </w:p>
        </w:tc>
        <w:tc>
          <w:tcPr>
            <w:tcW w:w="1448" w:type="dxa"/>
            <w:tcBorders>
              <w:top w:val="nil"/>
              <w:left w:val="single" w:sz="4" w:space="0" w:color="auto"/>
              <w:bottom w:val="nil"/>
              <w:right w:val="nil"/>
            </w:tcBorders>
            <w:shd w:val="clear" w:color="auto" w:fill="auto"/>
            <w:noWrap/>
            <w:vAlign w:val="bottom"/>
            <w:hideMark/>
          </w:tcPr>
          <w:p w14:paraId="2AADCEF4"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149,018.18</w:t>
            </w:r>
          </w:p>
        </w:tc>
      </w:tr>
      <w:tr w:rsidR="00012FCB" w:rsidRPr="00012FCB" w14:paraId="429C8495"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55FFB001"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4D0FEFAD" w14:textId="77777777" w:rsidR="00012FCB" w:rsidRPr="00012FCB" w:rsidRDefault="00012FCB" w:rsidP="00012FCB">
            <w:pPr>
              <w:spacing w:before="0" w:after="0"/>
              <w:rPr>
                <w:rFonts w:ascii="Arial" w:eastAsia="Times New Roman" w:hAnsi="Arial" w:cs="Arial"/>
                <w:color w:val="000000"/>
                <w:sz w:val="16"/>
                <w:szCs w:val="16"/>
              </w:rPr>
            </w:pPr>
          </w:p>
        </w:tc>
        <w:tc>
          <w:tcPr>
            <w:tcW w:w="336" w:type="dxa"/>
            <w:tcBorders>
              <w:top w:val="nil"/>
              <w:left w:val="nil"/>
              <w:bottom w:val="nil"/>
              <w:right w:val="nil"/>
            </w:tcBorders>
            <w:shd w:val="clear" w:color="auto" w:fill="auto"/>
            <w:noWrap/>
            <w:vAlign w:val="bottom"/>
            <w:hideMark/>
          </w:tcPr>
          <w:p w14:paraId="776AAD77" w14:textId="77777777" w:rsidR="00012FCB" w:rsidRPr="00012FCB" w:rsidRDefault="00012FCB" w:rsidP="00012FCB">
            <w:pPr>
              <w:spacing w:before="0" w:after="0"/>
              <w:rPr>
                <w:rFonts w:ascii="Times New Roman" w:eastAsia="Times New Roman" w:hAnsi="Times New Roman" w:cs="Times New Roman"/>
                <w:sz w:val="20"/>
                <w:szCs w:val="20"/>
              </w:rPr>
            </w:pPr>
          </w:p>
        </w:tc>
        <w:tc>
          <w:tcPr>
            <w:tcW w:w="4560" w:type="dxa"/>
            <w:gridSpan w:val="3"/>
            <w:tcBorders>
              <w:top w:val="nil"/>
              <w:left w:val="nil"/>
              <w:bottom w:val="nil"/>
              <w:right w:val="nil"/>
            </w:tcBorders>
            <w:shd w:val="clear" w:color="auto" w:fill="auto"/>
            <w:noWrap/>
            <w:vAlign w:val="bottom"/>
            <w:hideMark/>
          </w:tcPr>
          <w:p w14:paraId="528DA477"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61000 · Capital Gains</w:t>
            </w:r>
          </w:p>
        </w:tc>
        <w:tc>
          <w:tcPr>
            <w:tcW w:w="1440" w:type="dxa"/>
            <w:tcBorders>
              <w:top w:val="nil"/>
              <w:left w:val="single" w:sz="4" w:space="0" w:color="auto"/>
              <w:bottom w:val="single" w:sz="4" w:space="0" w:color="auto"/>
              <w:right w:val="nil"/>
            </w:tcBorders>
            <w:shd w:val="clear" w:color="auto" w:fill="auto"/>
            <w:noWrap/>
            <w:vAlign w:val="bottom"/>
            <w:hideMark/>
          </w:tcPr>
          <w:p w14:paraId="1EEB5B59"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0.00</w:t>
            </w:r>
          </w:p>
        </w:tc>
        <w:tc>
          <w:tcPr>
            <w:tcW w:w="1448" w:type="dxa"/>
            <w:tcBorders>
              <w:top w:val="nil"/>
              <w:left w:val="single" w:sz="4" w:space="0" w:color="auto"/>
              <w:bottom w:val="single" w:sz="4" w:space="0" w:color="auto"/>
              <w:right w:val="nil"/>
            </w:tcBorders>
            <w:shd w:val="clear" w:color="auto" w:fill="auto"/>
            <w:noWrap/>
            <w:vAlign w:val="bottom"/>
            <w:hideMark/>
          </w:tcPr>
          <w:p w14:paraId="461C314F"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0.00</w:t>
            </w:r>
          </w:p>
        </w:tc>
      </w:tr>
      <w:tr w:rsidR="00012FCB" w:rsidRPr="00012FCB" w14:paraId="356BF93E"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09971CA7"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336" w:type="dxa"/>
            <w:tcBorders>
              <w:top w:val="nil"/>
              <w:left w:val="nil"/>
              <w:bottom w:val="nil"/>
              <w:right w:val="nil"/>
            </w:tcBorders>
            <w:shd w:val="clear" w:color="auto" w:fill="auto"/>
            <w:noWrap/>
            <w:vAlign w:val="bottom"/>
            <w:hideMark/>
          </w:tcPr>
          <w:p w14:paraId="0532E1F4" w14:textId="77777777" w:rsidR="00012FCB" w:rsidRPr="00012FCB" w:rsidRDefault="00012FCB" w:rsidP="00012FCB">
            <w:pPr>
              <w:spacing w:before="0" w:after="0"/>
              <w:rPr>
                <w:rFonts w:ascii="Arial" w:eastAsia="Times New Roman" w:hAnsi="Arial" w:cs="Arial"/>
                <w:color w:val="000000"/>
                <w:sz w:val="16"/>
                <w:szCs w:val="16"/>
              </w:rPr>
            </w:pPr>
          </w:p>
        </w:tc>
        <w:tc>
          <w:tcPr>
            <w:tcW w:w="4896" w:type="dxa"/>
            <w:gridSpan w:val="4"/>
            <w:tcBorders>
              <w:top w:val="nil"/>
              <w:left w:val="nil"/>
              <w:bottom w:val="nil"/>
              <w:right w:val="nil"/>
            </w:tcBorders>
            <w:shd w:val="clear" w:color="auto" w:fill="auto"/>
            <w:noWrap/>
            <w:vAlign w:val="bottom"/>
            <w:hideMark/>
          </w:tcPr>
          <w:p w14:paraId="0C12F25C"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Total Other Income</w:t>
            </w:r>
          </w:p>
        </w:tc>
        <w:tc>
          <w:tcPr>
            <w:tcW w:w="1440" w:type="dxa"/>
            <w:tcBorders>
              <w:top w:val="nil"/>
              <w:left w:val="single" w:sz="4" w:space="0" w:color="auto"/>
              <w:bottom w:val="nil"/>
              <w:right w:val="nil"/>
            </w:tcBorders>
            <w:shd w:val="clear" w:color="auto" w:fill="auto"/>
            <w:noWrap/>
            <w:vAlign w:val="bottom"/>
            <w:hideMark/>
          </w:tcPr>
          <w:p w14:paraId="4DE8670C"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133,798.46</w:t>
            </w:r>
          </w:p>
        </w:tc>
        <w:tc>
          <w:tcPr>
            <w:tcW w:w="1448" w:type="dxa"/>
            <w:tcBorders>
              <w:top w:val="nil"/>
              <w:left w:val="single" w:sz="4" w:space="0" w:color="auto"/>
              <w:bottom w:val="nil"/>
              <w:right w:val="nil"/>
            </w:tcBorders>
            <w:shd w:val="clear" w:color="auto" w:fill="auto"/>
            <w:noWrap/>
            <w:vAlign w:val="bottom"/>
            <w:hideMark/>
          </w:tcPr>
          <w:p w14:paraId="67C616F7"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149,018.18</w:t>
            </w:r>
          </w:p>
        </w:tc>
      </w:tr>
      <w:tr w:rsidR="00012FCB" w:rsidRPr="00012FCB" w14:paraId="54E0F21E" w14:textId="77777777" w:rsidTr="00012FCB">
        <w:trPr>
          <w:trHeight w:val="300"/>
        </w:trPr>
        <w:tc>
          <w:tcPr>
            <w:tcW w:w="328" w:type="dxa"/>
            <w:tcBorders>
              <w:top w:val="nil"/>
              <w:left w:val="single" w:sz="8" w:space="0" w:color="auto"/>
              <w:bottom w:val="nil"/>
              <w:right w:val="nil"/>
            </w:tcBorders>
            <w:shd w:val="clear" w:color="auto" w:fill="auto"/>
            <w:noWrap/>
            <w:vAlign w:val="bottom"/>
            <w:hideMark/>
          </w:tcPr>
          <w:p w14:paraId="0A458E80"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 </w:t>
            </w:r>
          </w:p>
        </w:tc>
        <w:tc>
          <w:tcPr>
            <w:tcW w:w="5232" w:type="dxa"/>
            <w:gridSpan w:val="5"/>
            <w:tcBorders>
              <w:top w:val="nil"/>
              <w:left w:val="nil"/>
              <w:bottom w:val="nil"/>
              <w:right w:val="nil"/>
            </w:tcBorders>
            <w:shd w:val="clear" w:color="auto" w:fill="auto"/>
            <w:noWrap/>
            <w:vAlign w:val="bottom"/>
            <w:hideMark/>
          </w:tcPr>
          <w:p w14:paraId="29788936" w14:textId="77777777" w:rsidR="00012FCB" w:rsidRPr="00012FCB" w:rsidRDefault="00012FCB" w:rsidP="00012FCB">
            <w:pPr>
              <w:spacing w:before="0" w:after="0"/>
              <w:rPr>
                <w:rFonts w:ascii="Arial" w:eastAsia="Times New Roman" w:hAnsi="Arial" w:cs="Arial"/>
                <w:color w:val="000000"/>
                <w:sz w:val="16"/>
                <w:szCs w:val="16"/>
              </w:rPr>
            </w:pPr>
            <w:r w:rsidRPr="00012FCB">
              <w:rPr>
                <w:rFonts w:ascii="Arial" w:eastAsia="Times New Roman" w:hAnsi="Arial" w:cs="Arial"/>
                <w:color w:val="000000"/>
                <w:sz w:val="16"/>
                <w:szCs w:val="16"/>
              </w:rPr>
              <w:t>Net Other Income</w:t>
            </w:r>
          </w:p>
        </w:tc>
        <w:tc>
          <w:tcPr>
            <w:tcW w:w="1440" w:type="dxa"/>
            <w:tcBorders>
              <w:top w:val="nil"/>
              <w:left w:val="single" w:sz="4" w:space="0" w:color="auto"/>
              <w:bottom w:val="single" w:sz="4" w:space="0" w:color="auto"/>
              <w:right w:val="nil"/>
            </w:tcBorders>
            <w:shd w:val="clear" w:color="auto" w:fill="auto"/>
            <w:noWrap/>
            <w:vAlign w:val="bottom"/>
            <w:hideMark/>
          </w:tcPr>
          <w:p w14:paraId="1034A5C0"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133,798.46</w:t>
            </w:r>
          </w:p>
        </w:tc>
        <w:tc>
          <w:tcPr>
            <w:tcW w:w="1448" w:type="dxa"/>
            <w:tcBorders>
              <w:top w:val="nil"/>
              <w:left w:val="single" w:sz="4" w:space="0" w:color="auto"/>
              <w:bottom w:val="single" w:sz="4" w:space="0" w:color="auto"/>
              <w:right w:val="nil"/>
            </w:tcBorders>
            <w:shd w:val="clear" w:color="auto" w:fill="auto"/>
            <w:noWrap/>
            <w:vAlign w:val="bottom"/>
            <w:hideMark/>
          </w:tcPr>
          <w:p w14:paraId="4EC77504" w14:textId="77777777" w:rsidR="00012FCB" w:rsidRPr="00012FCB" w:rsidRDefault="00012FCB" w:rsidP="00012FCB">
            <w:pPr>
              <w:spacing w:before="0" w:after="0"/>
              <w:jc w:val="right"/>
              <w:rPr>
                <w:rFonts w:ascii="Arial" w:eastAsia="Times New Roman" w:hAnsi="Arial" w:cs="Arial"/>
                <w:color w:val="000000"/>
                <w:sz w:val="16"/>
                <w:szCs w:val="16"/>
              </w:rPr>
            </w:pPr>
            <w:r w:rsidRPr="00012FCB">
              <w:rPr>
                <w:rFonts w:ascii="Arial" w:eastAsia="Times New Roman" w:hAnsi="Arial" w:cs="Arial"/>
                <w:color w:val="000000"/>
                <w:sz w:val="16"/>
                <w:szCs w:val="16"/>
              </w:rPr>
              <w:t>149,018.18</w:t>
            </w:r>
          </w:p>
        </w:tc>
      </w:tr>
      <w:tr w:rsidR="00012FCB" w:rsidRPr="00012FCB" w14:paraId="79E50F16" w14:textId="77777777" w:rsidTr="00893A90">
        <w:trPr>
          <w:trHeight w:val="270"/>
        </w:trPr>
        <w:tc>
          <w:tcPr>
            <w:tcW w:w="1336" w:type="dxa"/>
            <w:gridSpan w:val="4"/>
            <w:tcBorders>
              <w:top w:val="nil"/>
              <w:left w:val="single" w:sz="8" w:space="0" w:color="auto"/>
              <w:bottom w:val="nil"/>
              <w:right w:val="nil"/>
            </w:tcBorders>
            <w:shd w:val="clear" w:color="auto" w:fill="auto"/>
            <w:noWrap/>
            <w:vAlign w:val="bottom"/>
            <w:hideMark/>
          </w:tcPr>
          <w:p w14:paraId="54B556AB" w14:textId="77777777" w:rsidR="00012FCB" w:rsidRPr="00012FCB" w:rsidRDefault="00012FCB" w:rsidP="00012FCB">
            <w:pPr>
              <w:spacing w:before="0" w:after="0"/>
              <w:rPr>
                <w:rFonts w:ascii="Arial" w:eastAsia="Times New Roman" w:hAnsi="Arial" w:cs="Arial"/>
                <w:b/>
                <w:bCs/>
                <w:color w:val="000000"/>
                <w:sz w:val="20"/>
                <w:szCs w:val="20"/>
              </w:rPr>
            </w:pPr>
            <w:r w:rsidRPr="00012FCB">
              <w:rPr>
                <w:rFonts w:ascii="Arial" w:eastAsia="Times New Roman" w:hAnsi="Arial" w:cs="Arial"/>
                <w:b/>
                <w:bCs/>
                <w:color w:val="000000"/>
                <w:sz w:val="20"/>
                <w:szCs w:val="20"/>
              </w:rPr>
              <w:t>Net Income</w:t>
            </w:r>
          </w:p>
        </w:tc>
        <w:tc>
          <w:tcPr>
            <w:tcW w:w="336" w:type="dxa"/>
            <w:tcBorders>
              <w:top w:val="nil"/>
              <w:left w:val="nil"/>
              <w:bottom w:val="nil"/>
              <w:right w:val="nil"/>
            </w:tcBorders>
            <w:shd w:val="clear" w:color="auto" w:fill="auto"/>
            <w:noWrap/>
            <w:vAlign w:val="bottom"/>
            <w:hideMark/>
          </w:tcPr>
          <w:p w14:paraId="4BCABBEE" w14:textId="77777777" w:rsidR="00012FCB" w:rsidRPr="00012FCB" w:rsidRDefault="00012FCB" w:rsidP="00012FCB">
            <w:pPr>
              <w:spacing w:before="0" w:after="0"/>
              <w:rPr>
                <w:rFonts w:ascii="Arial" w:eastAsia="Times New Roman" w:hAnsi="Arial" w:cs="Arial"/>
                <w:b/>
                <w:bCs/>
                <w:color w:val="000000"/>
                <w:sz w:val="20"/>
                <w:szCs w:val="20"/>
              </w:rPr>
            </w:pPr>
            <w:r w:rsidRPr="00012FCB">
              <w:rPr>
                <w:rFonts w:ascii="Arial" w:eastAsia="Times New Roman" w:hAnsi="Arial" w:cs="Arial"/>
                <w:b/>
                <w:bCs/>
                <w:color w:val="000000"/>
                <w:sz w:val="20"/>
                <w:szCs w:val="20"/>
              </w:rPr>
              <w:t> </w:t>
            </w:r>
          </w:p>
        </w:tc>
        <w:tc>
          <w:tcPr>
            <w:tcW w:w="3888" w:type="dxa"/>
            <w:tcBorders>
              <w:top w:val="nil"/>
              <w:left w:val="nil"/>
              <w:bottom w:val="nil"/>
              <w:right w:val="nil"/>
            </w:tcBorders>
            <w:shd w:val="clear" w:color="auto" w:fill="auto"/>
            <w:noWrap/>
            <w:vAlign w:val="bottom"/>
            <w:hideMark/>
          </w:tcPr>
          <w:p w14:paraId="3B98832F" w14:textId="77777777" w:rsidR="00012FCB" w:rsidRPr="00012FCB" w:rsidRDefault="00012FCB" w:rsidP="00012FCB">
            <w:pPr>
              <w:spacing w:before="0" w:after="0"/>
              <w:rPr>
                <w:rFonts w:ascii="Arial" w:eastAsia="Times New Roman" w:hAnsi="Arial" w:cs="Arial"/>
                <w:b/>
                <w:bCs/>
                <w:color w:val="000000"/>
                <w:sz w:val="20"/>
                <w:szCs w:val="20"/>
              </w:rPr>
            </w:pPr>
            <w:r w:rsidRPr="00012FCB">
              <w:rPr>
                <w:rFonts w:ascii="Arial" w:eastAsia="Times New Roman" w:hAnsi="Arial" w:cs="Arial"/>
                <w:b/>
                <w:bCs/>
                <w:color w:val="000000"/>
                <w:sz w:val="20"/>
                <w:szCs w:val="20"/>
              </w:rPr>
              <w:t> </w:t>
            </w:r>
          </w:p>
        </w:tc>
        <w:tc>
          <w:tcPr>
            <w:tcW w:w="1440" w:type="dxa"/>
            <w:tcBorders>
              <w:top w:val="nil"/>
              <w:left w:val="single" w:sz="4" w:space="0" w:color="auto"/>
              <w:bottom w:val="nil"/>
              <w:right w:val="nil"/>
            </w:tcBorders>
            <w:shd w:val="clear" w:color="auto" w:fill="auto"/>
            <w:noWrap/>
            <w:vAlign w:val="bottom"/>
            <w:hideMark/>
          </w:tcPr>
          <w:p w14:paraId="64ED873A" w14:textId="77777777" w:rsidR="00012FCB" w:rsidRPr="00012FCB" w:rsidRDefault="00012FCB" w:rsidP="00012FCB">
            <w:pPr>
              <w:spacing w:before="0" w:after="0"/>
              <w:jc w:val="right"/>
              <w:rPr>
                <w:rFonts w:ascii="Arial" w:eastAsia="Times New Roman" w:hAnsi="Arial" w:cs="Arial"/>
                <w:b/>
                <w:bCs/>
                <w:color w:val="000000"/>
                <w:sz w:val="20"/>
                <w:szCs w:val="20"/>
              </w:rPr>
            </w:pPr>
            <w:r w:rsidRPr="00012FCB">
              <w:rPr>
                <w:rFonts w:ascii="Arial" w:eastAsia="Times New Roman" w:hAnsi="Arial" w:cs="Arial"/>
                <w:b/>
                <w:bCs/>
                <w:color w:val="000000"/>
                <w:sz w:val="20"/>
                <w:szCs w:val="20"/>
              </w:rPr>
              <w:t>524,581.79</w:t>
            </w:r>
          </w:p>
        </w:tc>
        <w:tc>
          <w:tcPr>
            <w:tcW w:w="1448" w:type="dxa"/>
            <w:tcBorders>
              <w:top w:val="nil"/>
              <w:left w:val="single" w:sz="4" w:space="0" w:color="auto"/>
              <w:bottom w:val="nil"/>
              <w:right w:val="nil"/>
            </w:tcBorders>
            <w:shd w:val="clear" w:color="auto" w:fill="auto"/>
            <w:noWrap/>
            <w:vAlign w:val="bottom"/>
            <w:hideMark/>
          </w:tcPr>
          <w:p w14:paraId="07699E28" w14:textId="77777777" w:rsidR="00012FCB" w:rsidRPr="00012FCB" w:rsidRDefault="00012FCB" w:rsidP="00012FCB">
            <w:pPr>
              <w:spacing w:before="0" w:after="0"/>
              <w:jc w:val="right"/>
              <w:rPr>
                <w:rFonts w:ascii="Arial" w:eastAsia="Times New Roman" w:hAnsi="Arial" w:cs="Arial"/>
                <w:b/>
                <w:bCs/>
                <w:color w:val="000000"/>
                <w:sz w:val="20"/>
                <w:szCs w:val="20"/>
              </w:rPr>
            </w:pPr>
            <w:r w:rsidRPr="00012FCB">
              <w:rPr>
                <w:rFonts w:ascii="Arial" w:eastAsia="Times New Roman" w:hAnsi="Arial" w:cs="Arial"/>
                <w:b/>
                <w:bCs/>
                <w:color w:val="000000"/>
                <w:sz w:val="20"/>
                <w:szCs w:val="20"/>
              </w:rPr>
              <w:t>526,777.92</w:t>
            </w:r>
          </w:p>
        </w:tc>
      </w:tr>
      <w:tr w:rsidR="00893A90" w:rsidRPr="00012FCB" w14:paraId="38BB005F" w14:textId="77777777" w:rsidTr="00012FCB">
        <w:trPr>
          <w:trHeight w:val="270"/>
        </w:trPr>
        <w:tc>
          <w:tcPr>
            <w:tcW w:w="1336" w:type="dxa"/>
            <w:gridSpan w:val="4"/>
            <w:tcBorders>
              <w:top w:val="nil"/>
              <w:left w:val="single" w:sz="8" w:space="0" w:color="auto"/>
              <w:bottom w:val="single" w:sz="8" w:space="0" w:color="auto"/>
              <w:right w:val="nil"/>
            </w:tcBorders>
            <w:shd w:val="clear" w:color="auto" w:fill="auto"/>
            <w:noWrap/>
            <w:vAlign w:val="bottom"/>
          </w:tcPr>
          <w:p w14:paraId="0E9521F4" w14:textId="790A129A" w:rsidR="00893A90" w:rsidRPr="00012FCB" w:rsidRDefault="00893A90" w:rsidP="00012FCB">
            <w:pPr>
              <w:spacing w:before="0" w:after="0"/>
              <w:rPr>
                <w:rFonts w:ascii="Arial" w:eastAsia="Times New Roman" w:hAnsi="Arial" w:cs="Arial"/>
                <w:b/>
                <w:bCs/>
                <w:color w:val="000000"/>
                <w:sz w:val="20"/>
                <w:szCs w:val="20"/>
              </w:rPr>
            </w:pPr>
          </w:p>
        </w:tc>
        <w:tc>
          <w:tcPr>
            <w:tcW w:w="336" w:type="dxa"/>
            <w:tcBorders>
              <w:top w:val="nil"/>
              <w:left w:val="nil"/>
              <w:bottom w:val="single" w:sz="8" w:space="0" w:color="auto"/>
              <w:right w:val="nil"/>
            </w:tcBorders>
            <w:shd w:val="clear" w:color="auto" w:fill="auto"/>
            <w:noWrap/>
            <w:vAlign w:val="bottom"/>
          </w:tcPr>
          <w:p w14:paraId="0A44405F" w14:textId="77777777" w:rsidR="00893A90" w:rsidRPr="00012FCB" w:rsidRDefault="00893A90" w:rsidP="00012FCB">
            <w:pPr>
              <w:spacing w:before="0" w:after="0"/>
              <w:rPr>
                <w:rFonts w:ascii="Arial" w:eastAsia="Times New Roman" w:hAnsi="Arial" w:cs="Arial"/>
                <w:b/>
                <w:bCs/>
                <w:color w:val="000000"/>
                <w:sz w:val="20"/>
                <w:szCs w:val="20"/>
              </w:rPr>
            </w:pPr>
          </w:p>
        </w:tc>
        <w:tc>
          <w:tcPr>
            <w:tcW w:w="3888" w:type="dxa"/>
            <w:tcBorders>
              <w:top w:val="nil"/>
              <w:left w:val="nil"/>
              <w:bottom w:val="single" w:sz="8" w:space="0" w:color="auto"/>
              <w:right w:val="nil"/>
            </w:tcBorders>
            <w:shd w:val="clear" w:color="auto" w:fill="auto"/>
            <w:noWrap/>
            <w:vAlign w:val="bottom"/>
          </w:tcPr>
          <w:p w14:paraId="77662EDC" w14:textId="77777777" w:rsidR="00893A90" w:rsidRPr="00012FCB" w:rsidRDefault="00893A90" w:rsidP="00012FCB">
            <w:pPr>
              <w:spacing w:before="0" w:after="0"/>
              <w:rPr>
                <w:rFonts w:ascii="Arial" w:eastAsia="Times New Roman" w:hAnsi="Arial" w:cs="Arial"/>
                <w:b/>
                <w:bCs/>
                <w:color w:val="000000"/>
                <w:sz w:val="20"/>
                <w:szCs w:val="20"/>
              </w:rPr>
            </w:pPr>
          </w:p>
        </w:tc>
        <w:tc>
          <w:tcPr>
            <w:tcW w:w="1440" w:type="dxa"/>
            <w:tcBorders>
              <w:top w:val="nil"/>
              <w:left w:val="single" w:sz="4" w:space="0" w:color="auto"/>
              <w:bottom w:val="single" w:sz="8" w:space="0" w:color="auto"/>
              <w:right w:val="nil"/>
            </w:tcBorders>
            <w:shd w:val="clear" w:color="auto" w:fill="auto"/>
            <w:noWrap/>
            <w:vAlign w:val="bottom"/>
          </w:tcPr>
          <w:p w14:paraId="2620B086" w14:textId="77777777" w:rsidR="00893A90" w:rsidRPr="00012FCB" w:rsidRDefault="00893A90" w:rsidP="00012FCB">
            <w:pPr>
              <w:spacing w:before="0" w:after="0"/>
              <w:jc w:val="right"/>
              <w:rPr>
                <w:rFonts w:ascii="Arial" w:eastAsia="Times New Roman" w:hAnsi="Arial" w:cs="Arial"/>
                <w:b/>
                <w:bCs/>
                <w:color w:val="000000"/>
                <w:sz w:val="20"/>
                <w:szCs w:val="20"/>
              </w:rPr>
            </w:pPr>
          </w:p>
        </w:tc>
        <w:tc>
          <w:tcPr>
            <w:tcW w:w="1448" w:type="dxa"/>
            <w:tcBorders>
              <w:top w:val="nil"/>
              <w:left w:val="single" w:sz="4" w:space="0" w:color="auto"/>
              <w:bottom w:val="single" w:sz="8" w:space="0" w:color="auto"/>
              <w:right w:val="nil"/>
            </w:tcBorders>
            <w:shd w:val="clear" w:color="auto" w:fill="auto"/>
            <w:noWrap/>
            <w:vAlign w:val="bottom"/>
          </w:tcPr>
          <w:p w14:paraId="4F20CF3C" w14:textId="77777777" w:rsidR="00893A90" w:rsidRPr="00012FCB" w:rsidRDefault="00893A90" w:rsidP="00012FCB">
            <w:pPr>
              <w:spacing w:before="0" w:after="0"/>
              <w:jc w:val="right"/>
              <w:rPr>
                <w:rFonts w:ascii="Arial" w:eastAsia="Times New Roman" w:hAnsi="Arial" w:cs="Arial"/>
                <w:b/>
                <w:bCs/>
                <w:color w:val="000000"/>
                <w:sz w:val="20"/>
                <w:szCs w:val="20"/>
              </w:rPr>
            </w:pPr>
          </w:p>
        </w:tc>
      </w:tr>
    </w:tbl>
    <w:p w14:paraId="252B6A0E" w14:textId="79A66491" w:rsidR="00012FCB" w:rsidRDefault="00012FCB" w:rsidP="004432BE"/>
    <w:p w14:paraId="55722289"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Apr 16, 24</w:t>
      </w:r>
    </w:p>
    <w:p w14:paraId="16A3D430"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ASSETS</w:t>
      </w:r>
    </w:p>
    <w:p w14:paraId="6C42C6D8" w14:textId="0BBA689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lastRenderedPageBreak/>
        <w:t>Weber School District Balance Sheet</w:t>
      </w:r>
    </w:p>
    <w:p w14:paraId="094B30A4" w14:textId="525B70DA"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As of April 16, 2024</w:t>
      </w:r>
    </w:p>
    <w:p w14:paraId="39D89AC5" w14:textId="77777777" w:rsidR="00893A90" w:rsidRDefault="00893A90" w:rsidP="00893A90">
      <w:pPr>
        <w:autoSpaceDE w:val="0"/>
        <w:autoSpaceDN w:val="0"/>
        <w:adjustRightInd w:val="0"/>
        <w:spacing w:before="0" w:after="0"/>
        <w:rPr>
          <w:rFonts w:ascii="Arial,Bold" w:hAnsi="Arial,Bold" w:cs="Arial,Bold"/>
          <w:b/>
          <w:bCs/>
          <w:sz w:val="16"/>
          <w:szCs w:val="16"/>
        </w:rPr>
      </w:pPr>
    </w:p>
    <w:p w14:paraId="260FF6ED" w14:textId="58D3365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Current Assets</w:t>
      </w:r>
    </w:p>
    <w:p w14:paraId="4D80B27F"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Checking/Savings</w:t>
      </w:r>
    </w:p>
    <w:p w14:paraId="5D4C8827"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10000 · Wasatch Peaks CU Checking </w:t>
      </w:r>
      <w:r>
        <w:rPr>
          <w:rFonts w:ascii="IEKDXW+Arial" w:hAnsi="IEKDXW+Arial" w:cs="IEKDXW+Arial"/>
          <w:sz w:val="16"/>
          <w:szCs w:val="16"/>
        </w:rPr>
        <w:t>316,180.26</w:t>
      </w:r>
    </w:p>
    <w:p w14:paraId="5C102E16"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10010 · Wasatch Peaks CU Savings </w:t>
      </w:r>
      <w:r>
        <w:rPr>
          <w:rFonts w:ascii="IEKDXW+Arial" w:hAnsi="IEKDXW+Arial" w:cs="IEKDXW+Arial"/>
          <w:sz w:val="16"/>
          <w:szCs w:val="16"/>
        </w:rPr>
        <w:t>936.01</w:t>
      </w:r>
    </w:p>
    <w:p w14:paraId="73C4EDBC"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10202 · Raymond James Cash Account </w:t>
      </w:r>
      <w:r>
        <w:rPr>
          <w:rFonts w:ascii="IEKDXW+Arial" w:hAnsi="IEKDXW+Arial" w:cs="IEKDXW+Arial"/>
          <w:sz w:val="16"/>
          <w:szCs w:val="16"/>
        </w:rPr>
        <w:t>9,075.95</w:t>
      </w:r>
    </w:p>
    <w:p w14:paraId="64E14D24"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10700 · Bank of Utah </w:t>
      </w:r>
      <w:r>
        <w:rPr>
          <w:rFonts w:ascii="IEKDXW+Arial" w:hAnsi="IEKDXW+Arial" w:cs="IEKDXW+Arial"/>
          <w:sz w:val="16"/>
          <w:szCs w:val="16"/>
        </w:rPr>
        <w:t>1,136,925.98</w:t>
      </w:r>
    </w:p>
    <w:p w14:paraId="3259440F"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Total Checking/Savings </w:t>
      </w:r>
      <w:r>
        <w:rPr>
          <w:rFonts w:ascii="IEKDXW+Arial" w:hAnsi="IEKDXW+Arial" w:cs="IEKDXW+Arial"/>
          <w:sz w:val="16"/>
          <w:szCs w:val="16"/>
        </w:rPr>
        <w:t>1,463,118.20</w:t>
      </w:r>
    </w:p>
    <w:p w14:paraId="2594AF18"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Accounts Receivable</w:t>
      </w:r>
    </w:p>
    <w:p w14:paraId="540DF5AC"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11001 · Accounts Receivable </w:t>
      </w:r>
      <w:r>
        <w:rPr>
          <w:rFonts w:ascii="IEKDXW+Arial" w:hAnsi="IEKDXW+Arial" w:cs="IEKDXW+Arial"/>
          <w:sz w:val="16"/>
          <w:szCs w:val="16"/>
        </w:rPr>
        <w:t>26,088.20</w:t>
      </w:r>
    </w:p>
    <w:p w14:paraId="3696AC0A"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Total Accounts Receivable </w:t>
      </w:r>
      <w:r>
        <w:rPr>
          <w:rFonts w:ascii="IEKDXW+Arial" w:hAnsi="IEKDXW+Arial" w:cs="IEKDXW+Arial"/>
          <w:sz w:val="16"/>
          <w:szCs w:val="16"/>
        </w:rPr>
        <w:t>26,088.20</w:t>
      </w:r>
    </w:p>
    <w:p w14:paraId="4D52CC55"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Other Current Assets</w:t>
      </w:r>
    </w:p>
    <w:p w14:paraId="7C75A467"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11020 · Raymond James Investment Acct. </w:t>
      </w:r>
      <w:r>
        <w:rPr>
          <w:rFonts w:ascii="IEKDXW+Arial" w:hAnsi="IEKDXW+Arial" w:cs="IEKDXW+Arial"/>
          <w:sz w:val="16"/>
          <w:szCs w:val="16"/>
        </w:rPr>
        <w:t>3,570,084.62</w:t>
      </w:r>
    </w:p>
    <w:p w14:paraId="48310737"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12001 · Undeposited Funds </w:t>
      </w:r>
      <w:r>
        <w:rPr>
          <w:rFonts w:ascii="IEKDXW+Arial" w:hAnsi="IEKDXW+Arial" w:cs="IEKDXW+Arial"/>
          <w:sz w:val="16"/>
          <w:szCs w:val="16"/>
        </w:rPr>
        <w:t>25,150.00</w:t>
      </w:r>
    </w:p>
    <w:p w14:paraId="1BEEB64E"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12510 · Certificate Wasatch Peaks CU </w:t>
      </w:r>
      <w:r>
        <w:rPr>
          <w:rFonts w:ascii="IEKDXW+Arial" w:hAnsi="IEKDXW+Arial" w:cs="IEKDXW+Arial"/>
          <w:sz w:val="16"/>
          <w:szCs w:val="16"/>
        </w:rPr>
        <w:t>21,812.43</w:t>
      </w:r>
    </w:p>
    <w:p w14:paraId="2FD48256"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13000 · Gifts in kind </w:t>
      </w:r>
      <w:r>
        <w:rPr>
          <w:rFonts w:ascii="IEKDXW+Arial" w:hAnsi="IEKDXW+Arial" w:cs="IEKDXW+Arial"/>
          <w:sz w:val="16"/>
          <w:szCs w:val="16"/>
        </w:rPr>
        <w:t>41,521.06</w:t>
      </w:r>
    </w:p>
    <w:p w14:paraId="0698F955"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Total Other Current Assets </w:t>
      </w:r>
      <w:r>
        <w:rPr>
          <w:rFonts w:ascii="IEKDXW+Arial" w:hAnsi="IEKDXW+Arial" w:cs="IEKDXW+Arial"/>
          <w:sz w:val="16"/>
          <w:szCs w:val="16"/>
        </w:rPr>
        <w:t>3,658,568.11</w:t>
      </w:r>
    </w:p>
    <w:p w14:paraId="35A1EE6C"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Total Current Assets </w:t>
      </w:r>
      <w:r>
        <w:rPr>
          <w:rFonts w:ascii="IEKDXW+Arial" w:hAnsi="IEKDXW+Arial" w:cs="IEKDXW+Arial"/>
          <w:sz w:val="16"/>
          <w:szCs w:val="16"/>
        </w:rPr>
        <w:t>5,147,774.51</w:t>
      </w:r>
    </w:p>
    <w:p w14:paraId="20447616"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Fixed Assets</w:t>
      </w:r>
    </w:p>
    <w:p w14:paraId="7D72DD17"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13010 · Storage Shed </w:t>
      </w:r>
      <w:r>
        <w:rPr>
          <w:rFonts w:ascii="IEKDXW+Arial" w:hAnsi="IEKDXW+Arial" w:cs="IEKDXW+Arial"/>
          <w:sz w:val="16"/>
          <w:szCs w:val="16"/>
        </w:rPr>
        <w:t>11,662.50</w:t>
      </w:r>
    </w:p>
    <w:p w14:paraId="3A98B6EA"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13020 · Accumulated Depreciation </w:t>
      </w:r>
      <w:r>
        <w:rPr>
          <w:rFonts w:ascii="IEKDXW+Arial" w:hAnsi="IEKDXW+Arial" w:cs="IEKDXW+Arial"/>
          <w:sz w:val="16"/>
          <w:szCs w:val="16"/>
        </w:rPr>
        <w:t>-7,138.20</w:t>
      </w:r>
    </w:p>
    <w:p w14:paraId="0FADF6B8"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Total Fixed Assets </w:t>
      </w:r>
      <w:r>
        <w:rPr>
          <w:rFonts w:ascii="IEKDXW+Arial" w:hAnsi="IEKDXW+Arial" w:cs="IEKDXW+Arial"/>
          <w:sz w:val="16"/>
          <w:szCs w:val="16"/>
        </w:rPr>
        <w:t>4,524.30</w:t>
      </w:r>
    </w:p>
    <w:p w14:paraId="1FDE9DCE"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Other Assets</w:t>
      </w:r>
    </w:p>
    <w:p w14:paraId="3A589AB7"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15100 · Land - Strawberry </w:t>
      </w:r>
      <w:r>
        <w:rPr>
          <w:rFonts w:ascii="IEKDXW+Arial" w:hAnsi="IEKDXW+Arial" w:cs="IEKDXW+Arial"/>
          <w:sz w:val="16"/>
          <w:szCs w:val="16"/>
        </w:rPr>
        <w:t>6,000.00</w:t>
      </w:r>
    </w:p>
    <w:p w14:paraId="74341EC4"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18600 · Other Assets </w:t>
      </w:r>
      <w:r>
        <w:rPr>
          <w:rFonts w:ascii="IEKDXW+Arial" w:hAnsi="IEKDXW+Arial" w:cs="IEKDXW+Arial"/>
          <w:sz w:val="16"/>
          <w:szCs w:val="16"/>
        </w:rPr>
        <w:t>15,751.06</w:t>
      </w:r>
    </w:p>
    <w:p w14:paraId="0E8D3F90"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Total Other Assets </w:t>
      </w:r>
      <w:r>
        <w:rPr>
          <w:rFonts w:ascii="IEKDXW+Arial" w:hAnsi="IEKDXW+Arial" w:cs="IEKDXW+Arial"/>
          <w:sz w:val="16"/>
          <w:szCs w:val="16"/>
        </w:rPr>
        <w:t>21,751.06</w:t>
      </w:r>
    </w:p>
    <w:p w14:paraId="5BCC429D"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TOTAL ASSETS 5,174,049.87</w:t>
      </w:r>
    </w:p>
    <w:p w14:paraId="46246FEE"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LIABILITIES &amp; EQUITY</w:t>
      </w:r>
    </w:p>
    <w:p w14:paraId="7EE6D0B4"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Liabilities</w:t>
      </w:r>
    </w:p>
    <w:p w14:paraId="77E18206"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Current Liabilities</w:t>
      </w:r>
    </w:p>
    <w:p w14:paraId="21460B1B"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Credit Cards</w:t>
      </w:r>
    </w:p>
    <w:p w14:paraId="1724C614"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10440 · Wastach Peaks Visa </w:t>
      </w:r>
      <w:r>
        <w:rPr>
          <w:rFonts w:ascii="IEKDXW+Arial" w:hAnsi="IEKDXW+Arial" w:cs="IEKDXW+Arial"/>
          <w:sz w:val="16"/>
          <w:szCs w:val="16"/>
        </w:rPr>
        <w:t>5,646.48</w:t>
      </w:r>
    </w:p>
    <w:p w14:paraId="78CFBABD"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Total Credit Cards </w:t>
      </w:r>
      <w:r>
        <w:rPr>
          <w:rFonts w:ascii="IEKDXW+Arial" w:hAnsi="IEKDXW+Arial" w:cs="IEKDXW+Arial"/>
          <w:sz w:val="16"/>
          <w:szCs w:val="16"/>
        </w:rPr>
        <w:t>5,646.48</w:t>
      </w:r>
    </w:p>
    <w:p w14:paraId="543BDDD1"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Other Current Liabilities</w:t>
      </w:r>
    </w:p>
    <w:p w14:paraId="17B99031"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23000 · Deferred Liabilty </w:t>
      </w:r>
      <w:r>
        <w:rPr>
          <w:rFonts w:ascii="IEKDXW+Arial" w:hAnsi="IEKDXW+Arial" w:cs="IEKDXW+Arial"/>
          <w:sz w:val="16"/>
          <w:szCs w:val="16"/>
        </w:rPr>
        <w:t>-0.37</w:t>
      </w:r>
    </w:p>
    <w:p w14:paraId="44DD658B"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Total Other Current Liabilities </w:t>
      </w:r>
      <w:r>
        <w:rPr>
          <w:rFonts w:ascii="IEKDXW+Arial" w:hAnsi="IEKDXW+Arial" w:cs="IEKDXW+Arial"/>
          <w:sz w:val="16"/>
          <w:szCs w:val="16"/>
        </w:rPr>
        <w:t>-0.37</w:t>
      </w:r>
    </w:p>
    <w:p w14:paraId="7C8D52BE"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Total Current Liabilities </w:t>
      </w:r>
      <w:r>
        <w:rPr>
          <w:rFonts w:ascii="IEKDXW+Arial" w:hAnsi="IEKDXW+Arial" w:cs="IEKDXW+Arial"/>
          <w:sz w:val="16"/>
          <w:szCs w:val="16"/>
        </w:rPr>
        <w:t>5,646.11</w:t>
      </w:r>
    </w:p>
    <w:p w14:paraId="54AC4DA4"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Total Liabilities </w:t>
      </w:r>
      <w:r>
        <w:rPr>
          <w:rFonts w:ascii="IEKDXW+Arial" w:hAnsi="IEKDXW+Arial" w:cs="IEKDXW+Arial"/>
          <w:sz w:val="16"/>
          <w:szCs w:val="16"/>
        </w:rPr>
        <w:t>5,646.11</w:t>
      </w:r>
    </w:p>
    <w:p w14:paraId="712B67EA" w14:textId="77777777" w:rsidR="00893A90" w:rsidRDefault="00893A90" w:rsidP="00893A90">
      <w:pPr>
        <w:autoSpaceDE w:val="0"/>
        <w:autoSpaceDN w:val="0"/>
        <w:adjustRightInd w:val="0"/>
        <w:spacing w:before="0" w:after="0"/>
        <w:rPr>
          <w:rFonts w:ascii="Arial,Bold" w:hAnsi="Arial,Bold" w:cs="Arial,Bold"/>
          <w:b/>
          <w:bCs/>
          <w:sz w:val="16"/>
          <w:szCs w:val="16"/>
        </w:rPr>
      </w:pPr>
      <w:r>
        <w:rPr>
          <w:rFonts w:ascii="Arial,Bold" w:hAnsi="Arial,Bold" w:cs="Arial,Bold"/>
          <w:b/>
          <w:bCs/>
          <w:sz w:val="16"/>
          <w:szCs w:val="16"/>
        </w:rPr>
        <w:t>Equity</w:t>
      </w:r>
    </w:p>
    <w:p w14:paraId="293E65F5"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31300 · Perm. Restricted Net Assets </w:t>
      </w:r>
      <w:r>
        <w:rPr>
          <w:rFonts w:ascii="IEKDXW+Arial" w:hAnsi="IEKDXW+Arial" w:cs="IEKDXW+Arial"/>
          <w:sz w:val="16"/>
          <w:szCs w:val="16"/>
        </w:rPr>
        <w:t>1,780,549.76</w:t>
      </w:r>
    </w:p>
    <w:p w14:paraId="59DA3BD9"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31500 · Temp. Restricted Net Assets </w:t>
      </w:r>
      <w:r>
        <w:rPr>
          <w:rFonts w:ascii="IEKDXW+Arial" w:hAnsi="IEKDXW+Arial" w:cs="IEKDXW+Arial"/>
          <w:sz w:val="16"/>
          <w:szCs w:val="16"/>
        </w:rPr>
        <w:t>529,010.53</w:t>
      </w:r>
    </w:p>
    <w:p w14:paraId="2436D77D"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31800 · Unrestricted Net Assets </w:t>
      </w:r>
      <w:r>
        <w:rPr>
          <w:rFonts w:ascii="IEKDXW+Arial" w:hAnsi="IEKDXW+Arial" w:cs="IEKDXW+Arial"/>
          <w:sz w:val="16"/>
          <w:szCs w:val="16"/>
        </w:rPr>
        <w:t>287,410.00</w:t>
      </w:r>
    </w:p>
    <w:p w14:paraId="66F5A036"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31900 · Unrealized Gain/Loss on Inv. </w:t>
      </w:r>
      <w:r>
        <w:rPr>
          <w:rFonts w:ascii="IEKDXW+Arial" w:hAnsi="IEKDXW+Arial" w:cs="IEKDXW+Arial"/>
          <w:sz w:val="16"/>
          <w:szCs w:val="16"/>
        </w:rPr>
        <w:t>178,555.50</w:t>
      </w:r>
    </w:p>
    <w:p w14:paraId="78103498"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32000 · Retained Earnings </w:t>
      </w:r>
      <w:r>
        <w:rPr>
          <w:rFonts w:ascii="IEKDXW+Arial" w:hAnsi="IEKDXW+Arial" w:cs="IEKDXW+Arial"/>
          <w:sz w:val="16"/>
          <w:szCs w:val="16"/>
        </w:rPr>
        <w:t>1,866,100.05</w:t>
      </w:r>
    </w:p>
    <w:p w14:paraId="20BEAA86"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Net Income </w:t>
      </w:r>
      <w:r>
        <w:rPr>
          <w:rFonts w:ascii="IEKDXW+Arial" w:hAnsi="IEKDXW+Arial" w:cs="IEKDXW+Arial"/>
          <w:sz w:val="16"/>
          <w:szCs w:val="16"/>
        </w:rPr>
        <w:t>526,777.92</w:t>
      </w:r>
    </w:p>
    <w:p w14:paraId="4DA0A188" w14:textId="77777777" w:rsidR="00893A90" w:rsidRDefault="00893A90" w:rsidP="00893A90">
      <w:pPr>
        <w:autoSpaceDE w:val="0"/>
        <w:autoSpaceDN w:val="0"/>
        <w:adjustRightInd w:val="0"/>
        <w:spacing w:before="0" w:after="0"/>
        <w:rPr>
          <w:rFonts w:ascii="IEKDXW+Arial" w:hAnsi="IEKDXW+Arial" w:cs="IEKDXW+Arial"/>
          <w:sz w:val="16"/>
          <w:szCs w:val="16"/>
        </w:rPr>
      </w:pPr>
      <w:r>
        <w:rPr>
          <w:rFonts w:ascii="Arial,Bold" w:hAnsi="Arial,Bold" w:cs="Arial,Bold"/>
          <w:b/>
          <w:bCs/>
          <w:sz w:val="16"/>
          <w:szCs w:val="16"/>
        </w:rPr>
        <w:t xml:space="preserve">Total Equity </w:t>
      </w:r>
      <w:r>
        <w:rPr>
          <w:rFonts w:ascii="IEKDXW+Arial" w:hAnsi="IEKDXW+Arial" w:cs="IEKDXW+Arial"/>
          <w:sz w:val="16"/>
          <w:szCs w:val="16"/>
        </w:rPr>
        <w:t>5,168,403.76</w:t>
      </w:r>
    </w:p>
    <w:p w14:paraId="7F6D0EE0" w14:textId="2661C9DB" w:rsidR="00893A90" w:rsidRDefault="00893A90" w:rsidP="00893A90">
      <w:r>
        <w:rPr>
          <w:rFonts w:ascii="Arial,Bold" w:hAnsi="Arial,Bold" w:cs="Arial,Bold"/>
          <w:b/>
          <w:bCs/>
          <w:sz w:val="16"/>
          <w:szCs w:val="16"/>
        </w:rPr>
        <w:t>TOTAL LIABILITIES &amp; EQUITY 5,174,049.87</w:t>
      </w:r>
    </w:p>
    <w:sectPr w:rsidR="00893A90" w:rsidSect="007F7C3C">
      <w:footerReference w:type="default" r:id="rId13"/>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CBA10" w14:textId="77777777" w:rsidR="007A2E62" w:rsidRDefault="007A2E62">
      <w:pPr>
        <w:spacing w:before="0" w:after="0"/>
      </w:pPr>
      <w:r>
        <w:separator/>
      </w:r>
    </w:p>
  </w:endnote>
  <w:endnote w:type="continuationSeparator" w:id="0">
    <w:p w14:paraId="13B523B8" w14:textId="77777777" w:rsidR="007A2E62" w:rsidRDefault="007A2E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IEKDXW+Arial">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D5BDE" w14:textId="77777777" w:rsidR="007A2E62" w:rsidRDefault="007A2E62">
      <w:pPr>
        <w:spacing w:before="0" w:after="0"/>
      </w:pPr>
      <w:r>
        <w:separator/>
      </w:r>
    </w:p>
  </w:footnote>
  <w:footnote w:type="continuationSeparator" w:id="0">
    <w:p w14:paraId="5BE7EE5C" w14:textId="77777777" w:rsidR="007A2E62" w:rsidRDefault="007A2E6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104CA"/>
    <w:rsid w:val="00011DAA"/>
    <w:rsid w:val="00012556"/>
    <w:rsid w:val="00012FCB"/>
    <w:rsid w:val="00013212"/>
    <w:rsid w:val="00013A82"/>
    <w:rsid w:val="000253A4"/>
    <w:rsid w:val="0002646B"/>
    <w:rsid w:val="00051F29"/>
    <w:rsid w:val="00051F7F"/>
    <w:rsid w:val="000522DD"/>
    <w:rsid w:val="00065E76"/>
    <w:rsid w:val="00067568"/>
    <w:rsid w:val="00067869"/>
    <w:rsid w:val="00081CE1"/>
    <w:rsid w:val="0008303D"/>
    <w:rsid w:val="0008348E"/>
    <w:rsid w:val="00091935"/>
    <w:rsid w:val="000972F5"/>
    <w:rsid w:val="000A4CEF"/>
    <w:rsid w:val="000B23F4"/>
    <w:rsid w:val="000B4EE0"/>
    <w:rsid w:val="000C314C"/>
    <w:rsid w:val="000C500C"/>
    <w:rsid w:val="000D156E"/>
    <w:rsid w:val="000D4632"/>
    <w:rsid w:val="000D4AA7"/>
    <w:rsid w:val="000D50E3"/>
    <w:rsid w:val="000E4609"/>
    <w:rsid w:val="000F4C28"/>
    <w:rsid w:val="000F5225"/>
    <w:rsid w:val="000F5873"/>
    <w:rsid w:val="00102852"/>
    <w:rsid w:val="00104590"/>
    <w:rsid w:val="001205CD"/>
    <w:rsid w:val="00121589"/>
    <w:rsid w:val="00121758"/>
    <w:rsid w:val="00122D21"/>
    <w:rsid w:val="00130351"/>
    <w:rsid w:val="00131D67"/>
    <w:rsid w:val="00135CD6"/>
    <w:rsid w:val="001403B7"/>
    <w:rsid w:val="00141D7D"/>
    <w:rsid w:val="00142354"/>
    <w:rsid w:val="00150139"/>
    <w:rsid w:val="00151CF3"/>
    <w:rsid w:val="001545F8"/>
    <w:rsid w:val="00160638"/>
    <w:rsid w:val="001627B5"/>
    <w:rsid w:val="001647D7"/>
    <w:rsid w:val="00167A27"/>
    <w:rsid w:val="00170F86"/>
    <w:rsid w:val="001723FE"/>
    <w:rsid w:val="001841D2"/>
    <w:rsid w:val="00185342"/>
    <w:rsid w:val="001934B6"/>
    <w:rsid w:val="001A5FD9"/>
    <w:rsid w:val="001B4B12"/>
    <w:rsid w:val="001B4D5F"/>
    <w:rsid w:val="001C0CA9"/>
    <w:rsid w:val="001C1DEF"/>
    <w:rsid w:val="001C26D3"/>
    <w:rsid w:val="001C64F8"/>
    <w:rsid w:val="001C770A"/>
    <w:rsid w:val="001D11E5"/>
    <w:rsid w:val="001D790E"/>
    <w:rsid w:val="001E7370"/>
    <w:rsid w:val="001E7B98"/>
    <w:rsid w:val="001F072C"/>
    <w:rsid w:val="001F2795"/>
    <w:rsid w:val="00200E52"/>
    <w:rsid w:val="00201DFA"/>
    <w:rsid w:val="00204DF8"/>
    <w:rsid w:val="0020607E"/>
    <w:rsid w:val="00210B16"/>
    <w:rsid w:val="002214B5"/>
    <w:rsid w:val="002229EF"/>
    <w:rsid w:val="00230AE4"/>
    <w:rsid w:val="00232272"/>
    <w:rsid w:val="002352E5"/>
    <w:rsid w:val="002359E0"/>
    <w:rsid w:val="00237FC5"/>
    <w:rsid w:val="002442B1"/>
    <w:rsid w:val="00245133"/>
    <w:rsid w:val="002609D8"/>
    <w:rsid w:val="002638C4"/>
    <w:rsid w:val="00267344"/>
    <w:rsid w:val="00270B06"/>
    <w:rsid w:val="0027180A"/>
    <w:rsid w:val="00276C0E"/>
    <w:rsid w:val="00277A87"/>
    <w:rsid w:val="00277D01"/>
    <w:rsid w:val="00277FA5"/>
    <w:rsid w:val="00281B33"/>
    <w:rsid w:val="00285777"/>
    <w:rsid w:val="00286846"/>
    <w:rsid w:val="00287855"/>
    <w:rsid w:val="00290B73"/>
    <w:rsid w:val="00297348"/>
    <w:rsid w:val="00297A36"/>
    <w:rsid w:val="002A0482"/>
    <w:rsid w:val="002A2EAE"/>
    <w:rsid w:val="002B2001"/>
    <w:rsid w:val="002B6B74"/>
    <w:rsid w:val="002C4E00"/>
    <w:rsid w:val="002C7302"/>
    <w:rsid w:val="002D10A5"/>
    <w:rsid w:val="002D19E8"/>
    <w:rsid w:val="002D4C64"/>
    <w:rsid w:val="002E1D96"/>
    <w:rsid w:val="002E76E9"/>
    <w:rsid w:val="002F57B1"/>
    <w:rsid w:val="002F6728"/>
    <w:rsid w:val="00305E1C"/>
    <w:rsid w:val="003064A6"/>
    <w:rsid w:val="003068DA"/>
    <w:rsid w:val="00310458"/>
    <w:rsid w:val="00310DE7"/>
    <w:rsid w:val="0031188F"/>
    <w:rsid w:val="003131B9"/>
    <w:rsid w:val="003151C7"/>
    <w:rsid w:val="00317D32"/>
    <w:rsid w:val="00320BDA"/>
    <w:rsid w:val="0033529B"/>
    <w:rsid w:val="003364FB"/>
    <w:rsid w:val="00337720"/>
    <w:rsid w:val="003403F0"/>
    <w:rsid w:val="00340E02"/>
    <w:rsid w:val="003463BC"/>
    <w:rsid w:val="0034677C"/>
    <w:rsid w:val="00351FA7"/>
    <w:rsid w:val="00360C0E"/>
    <w:rsid w:val="003746D6"/>
    <w:rsid w:val="00376788"/>
    <w:rsid w:val="00380D93"/>
    <w:rsid w:val="0038268D"/>
    <w:rsid w:val="00391B5B"/>
    <w:rsid w:val="00396BFA"/>
    <w:rsid w:val="0039769F"/>
    <w:rsid w:val="003A4350"/>
    <w:rsid w:val="003B25DC"/>
    <w:rsid w:val="003B5994"/>
    <w:rsid w:val="003C47E4"/>
    <w:rsid w:val="003C523B"/>
    <w:rsid w:val="003D575C"/>
    <w:rsid w:val="003E1604"/>
    <w:rsid w:val="003E5D06"/>
    <w:rsid w:val="00402800"/>
    <w:rsid w:val="004074CC"/>
    <w:rsid w:val="0041079A"/>
    <w:rsid w:val="00413B46"/>
    <w:rsid w:val="00416D19"/>
    <w:rsid w:val="0042075A"/>
    <w:rsid w:val="004218C5"/>
    <w:rsid w:val="0042195A"/>
    <w:rsid w:val="00426557"/>
    <w:rsid w:val="004279E7"/>
    <w:rsid w:val="004317C4"/>
    <w:rsid w:val="00432D7F"/>
    <w:rsid w:val="004432BE"/>
    <w:rsid w:val="00445DE0"/>
    <w:rsid w:val="004568B2"/>
    <w:rsid w:val="00470DDC"/>
    <w:rsid w:val="00480F89"/>
    <w:rsid w:val="00484BD1"/>
    <w:rsid w:val="004859B3"/>
    <w:rsid w:val="0049231D"/>
    <w:rsid w:val="004931FC"/>
    <w:rsid w:val="004A3E7A"/>
    <w:rsid w:val="004B07E1"/>
    <w:rsid w:val="004B3CC5"/>
    <w:rsid w:val="004B484A"/>
    <w:rsid w:val="004C1875"/>
    <w:rsid w:val="004C5B46"/>
    <w:rsid w:val="004D4276"/>
    <w:rsid w:val="004E3AF3"/>
    <w:rsid w:val="004F3536"/>
    <w:rsid w:val="004F7F1C"/>
    <w:rsid w:val="0050639A"/>
    <w:rsid w:val="00511418"/>
    <w:rsid w:val="005131F8"/>
    <w:rsid w:val="005134FB"/>
    <w:rsid w:val="00522EBC"/>
    <w:rsid w:val="0052368D"/>
    <w:rsid w:val="005238F6"/>
    <w:rsid w:val="00524743"/>
    <w:rsid w:val="00530DFE"/>
    <w:rsid w:val="00531852"/>
    <w:rsid w:val="00533F7E"/>
    <w:rsid w:val="00537EC0"/>
    <w:rsid w:val="0054059F"/>
    <w:rsid w:val="0054569C"/>
    <w:rsid w:val="00553DFF"/>
    <w:rsid w:val="00556DFA"/>
    <w:rsid w:val="005576E8"/>
    <w:rsid w:val="00561028"/>
    <w:rsid w:val="005617D4"/>
    <w:rsid w:val="00563715"/>
    <w:rsid w:val="00564634"/>
    <w:rsid w:val="00566304"/>
    <w:rsid w:val="00566E5A"/>
    <w:rsid w:val="005765C7"/>
    <w:rsid w:val="00586946"/>
    <w:rsid w:val="005900F4"/>
    <w:rsid w:val="005912A7"/>
    <w:rsid w:val="00591D62"/>
    <w:rsid w:val="005937E8"/>
    <w:rsid w:val="005A25D2"/>
    <w:rsid w:val="005A4C56"/>
    <w:rsid w:val="005B1D3B"/>
    <w:rsid w:val="005B4BD2"/>
    <w:rsid w:val="005C3655"/>
    <w:rsid w:val="005C6753"/>
    <w:rsid w:val="005C6C62"/>
    <w:rsid w:val="005C7596"/>
    <w:rsid w:val="005C7A3B"/>
    <w:rsid w:val="005D41B9"/>
    <w:rsid w:val="005D44DA"/>
    <w:rsid w:val="005D5EA0"/>
    <w:rsid w:val="005E538A"/>
    <w:rsid w:val="005F0CCF"/>
    <w:rsid w:val="005F3087"/>
    <w:rsid w:val="005F6E68"/>
    <w:rsid w:val="00601282"/>
    <w:rsid w:val="006178FC"/>
    <w:rsid w:val="00617ACC"/>
    <w:rsid w:val="00620C45"/>
    <w:rsid w:val="0063251B"/>
    <w:rsid w:val="0063502C"/>
    <w:rsid w:val="0064111D"/>
    <w:rsid w:val="006426CD"/>
    <w:rsid w:val="00650321"/>
    <w:rsid w:val="006508EA"/>
    <w:rsid w:val="00650A70"/>
    <w:rsid w:val="0065413F"/>
    <w:rsid w:val="00656590"/>
    <w:rsid w:val="0066026F"/>
    <w:rsid w:val="00662165"/>
    <w:rsid w:val="00667AFB"/>
    <w:rsid w:val="00671D42"/>
    <w:rsid w:val="00673D5B"/>
    <w:rsid w:val="00682062"/>
    <w:rsid w:val="00683305"/>
    <w:rsid w:val="00684436"/>
    <w:rsid w:val="006851BC"/>
    <w:rsid w:val="00692ABD"/>
    <w:rsid w:val="00693A69"/>
    <w:rsid w:val="00696B29"/>
    <w:rsid w:val="006A43F1"/>
    <w:rsid w:val="006B1566"/>
    <w:rsid w:val="006B3BFD"/>
    <w:rsid w:val="006B6E43"/>
    <w:rsid w:val="006B7B93"/>
    <w:rsid w:val="006C3717"/>
    <w:rsid w:val="006C6016"/>
    <w:rsid w:val="006C7E5B"/>
    <w:rsid w:val="006D1D48"/>
    <w:rsid w:val="006E1A31"/>
    <w:rsid w:val="006F277B"/>
    <w:rsid w:val="006F3DA8"/>
    <w:rsid w:val="006F5DB3"/>
    <w:rsid w:val="006F7B5A"/>
    <w:rsid w:val="00700014"/>
    <w:rsid w:val="00700690"/>
    <w:rsid w:val="0070221A"/>
    <w:rsid w:val="00703E96"/>
    <w:rsid w:val="007060B2"/>
    <w:rsid w:val="00706E8E"/>
    <w:rsid w:val="00707434"/>
    <w:rsid w:val="007076F2"/>
    <w:rsid w:val="007175AF"/>
    <w:rsid w:val="00740D67"/>
    <w:rsid w:val="007412B2"/>
    <w:rsid w:val="0074245A"/>
    <w:rsid w:val="00753B03"/>
    <w:rsid w:val="00757CAF"/>
    <w:rsid w:val="00757D7D"/>
    <w:rsid w:val="00760D27"/>
    <w:rsid w:val="00762089"/>
    <w:rsid w:val="00762E19"/>
    <w:rsid w:val="007717F8"/>
    <w:rsid w:val="0077201E"/>
    <w:rsid w:val="007743EE"/>
    <w:rsid w:val="00774F8B"/>
    <w:rsid w:val="0077785A"/>
    <w:rsid w:val="007964E0"/>
    <w:rsid w:val="007A0F90"/>
    <w:rsid w:val="007A1F51"/>
    <w:rsid w:val="007A2E62"/>
    <w:rsid w:val="007B317B"/>
    <w:rsid w:val="007C0ABF"/>
    <w:rsid w:val="007C46BB"/>
    <w:rsid w:val="007C6DBF"/>
    <w:rsid w:val="007D140C"/>
    <w:rsid w:val="007E07F6"/>
    <w:rsid w:val="007E1F67"/>
    <w:rsid w:val="007E3034"/>
    <w:rsid w:val="007F059B"/>
    <w:rsid w:val="007F7C3C"/>
    <w:rsid w:val="00800C89"/>
    <w:rsid w:val="00807C7F"/>
    <w:rsid w:val="008151AD"/>
    <w:rsid w:val="00816A53"/>
    <w:rsid w:val="008237B2"/>
    <w:rsid w:val="00823A40"/>
    <w:rsid w:val="00823AAE"/>
    <w:rsid w:val="0083558D"/>
    <w:rsid w:val="0084069E"/>
    <w:rsid w:val="00843340"/>
    <w:rsid w:val="00852D5B"/>
    <w:rsid w:val="00870DF5"/>
    <w:rsid w:val="00874C35"/>
    <w:rsid w:val="00875FD5"/>
    <w:rsid w:val="00882E97"/>
    <w:rsid w:val="00884052"/>
    <w:rsid w:val="00885DD0"/>
    <w:rsid w:val="008874D2"/>
    <w:rsid w:val="00893A90"/>
    <w:rsid w:val="008A0CF1"/>
    <w:rsid w:val="008A2AA9"/>
    <w:rsid w:val="008A2F11"/>
    <w:rsid w:val="008A5847"/>
    <w:rsid w:val="008B182E"/>
    <w:rsid w:val="008C22D8"/>
    <w:rsid w:val="008C401B"/>
    <w:rsid w:val="008C41BA"/>
    <w:rsid w:val="008C4E4D"/>
    <w:rsid w:val="008C7B4A"/>
    <w:rsid w:val="008E61BB"/>
    <w:rsid w:val="008E77F4"/>
    <w:rsid w:val="008F1665"/>
    <w:rsid w:val="008F6EF7"/>
    <w:rsid w:val="00905CE3"/>
    <w:rsid w:val="00914617"/>
    <w:rsid w:val="00914D9F"/>
    <w:rsid w:val="00917834"/>
    <w:rsid w:val="00923E4F"/>
    <w:rsid w:val="00926AD3"/>
    <w:rsid w:val="0093058A"/>
    <w:rsid w:val="00930A61"/>
    <w:rsid w:val="0095568B"/>
    <w:rsid w:val="00962466"/>
    <w:rsid w:val="0096365A"/>
    <w:rsid w:val="00963BF2"/>
    <w:rsid w:val="009709E3"/>
    <w:rsid w:val="00971901"/>
    <w:rsid w:val="00976292"/>
    <w:rsid w:val="00982697"/>
    <w:rsid w:val="00986246"/>
    <w:rsid w:val="0099162E"/>
    <w:rsid w:val="00996DDA"/>
    <w:rsid w:val="009A0F70"/>
    <w:rsid w:val="009A2A88"/>
    <w:rsid w:val="009A3916"/>
    <w:rsid w:val="009B35DD"/>
    <w:rsid w:val="009B5D7A"/>
    <w:rsid w:val="009C09E5"/>
    <w:rsid w:val="009C3ECD"/>
    <w:rsid w:val="009C3FAA"/>
    <w:rsid w:val="009D1696"/>
    <w:rsid w:val="009D2E98"/>
    <w:rsid w:val="009D69EE"/>
    <w:rsid w:val="009E3DD2"/>
    <w:rsid w:val="009F23EE"/>
    <w:rsid w:val="009F3982"/>
    <w:rsid w:val="009F42C1"/>
    <w:rsid w:val="009F4AFC"/>
    <w:rsid w:val="009F4F8B"/>
    <w:rsid w:val="00A0046F"/>
    <w:rsid w:val="00A03A9F"/>
    <w:rsid w:val="00A07A77"/>
    <w:rsid w:val="00A150F5"/>
    <w:rsid w:val="00A242B0"/>
    <w:rsid w:val="00A264ED"/>
    <w:rsid w:val="00A37941"/>
    <w:rsid w:val="00A4297C"/>
    <w:rsid w:val="00A60BB2"/>
    <w:rsid w:val="00A61A69"/>
    <w:rsid w:val="00A65589"/>
    <w:rsid w:val="00A80CC9"/>
    <w:rsid w:val="00A82728"/>
    <w:rsid w:val="00A92170"/>
    <w:rsid w:val="00A94A37"/>
    <w:rsid w:val="00AA07DA"/>
    <w:rsid w:val="00AA08C3"/>
    <w:rsid w:val="00AA59AD"/>
    <w:rsid w:val="00AA6E8A"/>
    <w:rsid w:val="00AB7076"/>
    <w:rsid w:val="00AC5166"/>
    <w:rsid w:val="00AD35EA"/>
    <w:rsid w:val="00AE200C"/>
    <w:rsid w:val="00AE33C5"/>
    <w:rsid w:val="00AE755D"/>
    <w:rsid w:val="00AE7AEC"/>
    <w:rsid w:val="00B15E33"/>
    <w:rsid w:val="00B16B80"/>
    <w:rsid w:val="00B312FA"/>
    <w:rsid w:val="00B4333D"/>
    <w:rsid w:val="00B436E8"/>
    <w:rsid w:val="00B4397A"/>
    <w:rsid w:val="00B45704"/>
    <w:rsid w:val="00B46185"/>
    <w:rsid w:val="00B47D3F"/>
    <w:rsid w:val="00B50726"/>
    <w:rsid w:val="00B5093B"/>
    <w:rsid w:val="00B50D90"/>
    <w:rsid w:val="00B55732"/>
    <w:rsid w:val="00B57DE2"/>
    <w:rsid w:val="00B654BA"/>
    <w:rsid w:val="00B758E9"/>
    <w:rsid w:val="00B7593A"/>
    <w:rsid w:val="00B83855"/>
    <w:rsid w:val="00B84C66"/>
    <w:rsid w:val="00B97596"/>
    <w:rsid w:val="00BA2DB3"/>
    <w:rsid w:val="00BB0AFE"/>
    <w:rsid w:val="00BC5F65"/>
    <w:rsid w:val="00BD0B49"/>
    <w:rsid w:val="00BE3ABB"/>
    <w:rsid w:val="00BE559A"/>
    <w:rsid w:val="00BF79A0"/>
    <w:rsid w:val="00C028FA"/>
    <w:rsid w:val="00C10FB9"/>
    <w:rsid w:val="00C13020"/>
    <w:rsid w:val="00C138CE"/>
    <w:rsid w:val="00C20832"/>
    <w:rsid w:val="00C23262"/>
    <w:rsid w:val="00C31FB3"/>
    <w:rsid w:val="00C35A46"/>
    <w:rsid w:val="00C37CD9"/>
    <w:rsid w:val="00C5016D"/>
    <w:rsid w:val="00C543DD"/>
    <w:rsid w:val="00C56E21"/>
    <w:rsid w:val="00C70D8E"/>
    <w:rsid w:val="00C7268C"/>
    <w:rsid w:val="00C82EAF"/>
    <w:rsid w:val="00C86852"/>
    <w:rsid w:val="00C9222A"/>
    <w:rsid w:val="00C92F14"/>
    <w:rsid w:val="00C94A94"/>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F0B5E"/>
    <w:rsid w:val="00CF3269"/>
    <w:rsid w:val="00D043AC"/>
    <w:rsid w:val="00D05866"/>
    <w:rsid w:val="00D072ED"/>
    <w:rsid w:val="00D07955"/>
    <w:rsid w:val="00D14F3F"/>
    <w:rsid w:val="00D2196D"/>
    <w:rsid w:val="00D2571F"/>
    <w:rsid w:val="00D27DF0"/>
    <w:rsid w:val="00D308F2"/>
    <w:rsid w:val="00D30E28"/>
    <w:rsid w:val="00D33DC4"/>
    <w:rsid w:val="00D34411"/>
    <w:rsid w:val="00D37275"/>
    <w:rsid w:val="00D37DA2"/>
    <w:rsid w:val="00D441EB"/>
    <w:rsid w:val="00D453E6"/>
    <w:rsid w:val="00D459F6"/>
    <w:rsid w:val="00D46E09"/>
    <w:rsid w:val="00D503FB"/>
    <w:rsid w:val="00D508AD"/>
    <w:rsid w:val="00D50C8B"/>
    <w:rsid w:val="00D51F03"/>
    <w:rsid w:val="00D6439C"/>
    <w:rsid w:val="00D77AAD"/>
    <w:rsid w:val="00D837CE"/>
    <w:rsid w:val="00DA147B"/>
    <w:rsid w:val="00DA2411"/>
    <w:rsid w:val="00DA55C6"/>
    <w:rsid w:val="00DA5A22"/>
    <w:rsid w:val="00DA60EE"/>
    <w:rsid w:val="00DC177C"/>
    <w:rsid w:val="00DC78B7"/>
    <w:rsid w:val="00DD26A6"/>
    <w:rsid w:val="00DD3F7E"/>
    <w:rsid w:val="00DF0DBC"/>
    <w:rsid w:val="00E00096"/>
    <w:rsid w:val="00E01D2D"/>
    <w:rsid w:val="00E11343"/>
    <w:rsid w:val="00E116DB"/>
    <w:rsid w:val="00E13EDE"/>
    <w:rsid w:val="00E17AE9"/>
    <w:rsid w:val="00E25986"/>
    <w:rsid w:val="00E312F1"/>
    <w:rsid w:val="00E33ECD"/>
    <w:rsid w:val="00E41E59"/>
    <w:rsid w:val="00E44491"/>
    <w:rsid w:val="00E46508"/>
    <w:rsid w:val="00E562C9"/>
    <w:rsid w:val="00E60284"/>
    <w:rsid w:val="00E60978"/>
    <w:rsid w:val="00E62891"/>
    <w:rsid w:val="00E67170"/>
    <w:rsid w:val="00E67232"/>
    <w:rsid w:val="00E72DB6"/>
    <w:rsid w:val="00E75BAE"/>
    <w:rsid w:val="00E801C8"/>
    <w:rsid w:val="00E8207E"/>
    <w:rsid w:val="00E933F7"/>
    <w:rsid w:val="00EA1CFF"/>
    <w:rsid w:val="00EA7F81"/>
    <w:rsid w:val="00EB04C8"/>
    <w:rsid w:val="00EB6785"/>
    <w:rsid w:val="00ED3035"/>
    <w:rsid w:val="00ED5AEC"/>
    <w:rsid w:val="00ED5CE0"/>
    <w:rsid w:val="00EE107D"/>
    <w:rsid w:val="00EE3A3B"/>
    <w:rsid w:val="00EF1CDC"/>
    <w:rsid w:val="00EF27DA"/>
    <w:rsid w:val="00EF3F39"/>
    <w:rsid w:val="00EF6521"/>
    <w:rsid w:val="00F05ECD"/>
    <w:rsid w:val="00F100BA"/>
    <w:rsid w:val="00F2473A"/>
    <w:rsid w:val="00F27150"/>
    <w:rsid w:val="00F30447"/>
    <w:rsid w:val="00F31EE3"/>
    <w:rsid w:val="00F60A1B"/>
    <w:rsid w:val="00F61EDE"/>
    <w:rsid w:val="00F63D48"/>
    <w:rsid w:val="00F75D7B"/>
    <w:rsid w:val="00F76EC2"/>
    <w:rsid w:val="00F94C8A"/>
    <w:rsid w:val="00F97392"/>
    <w:rsid w:val="00FA3312"/>
    <w:rsid w:val="00FB2C4A"/>
    <w:rsid w:val="00FB393E"/>
    <w:rsid w:val="00FB6331"/>
    <w:rsid w:val="00FD0C9E"/>
    <w:rsid w:val="00FD185C"/>
    <w:rsid w:val="00FD3AE4"/>
    <w:rsid w:val="00FD7ADF"/>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Pages>
  <Words>1763</Words>
  <Characters>10052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18</cp:revision>
  <cp:lastPrinted>2023-04-11T16:47:00Z</cp:lastPrinted>
  <dcterms:created xsi:type="dcterms:W3CDTF">2024-04-29T16:59:00Z</dcterms:created>
  <dcterms:modified xsi:type="dcterms:W3CDTF">2024-05-07T18:28:00Z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