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C3832" w14:textId="77777777" w:rsidR="008F5B44" w:rsidRDefault="008F5B44" w:rsidP="008F5B44">
      <w:pPr>
        <w:pStyle w:val="00Center"/>
      </w:pPr>
      <w:r>
        <w:t>ACKNOWLEDGMENT, WAIVER AND CONSENT AGREEMENT</w:t>
      </w:r>
    </w:p>
    <w:p w14:paraId="1414BE2B" w14:textId="72CD6E2C" w:rsidR="008F5B44" w:rsidRPr="00F926C2" w:rsidRDefault="008F5B44" w:rsidP="007A2FA2">
      <w:pPr>
        <w:pStyle w:val="00BodyText5"/>
      </w:pPr>
      <w:r w:rsidRPr="00F926C2">
        <w:t>This A</w:t>
      </w:r>
      <w:r>
        <w:t>cknowledgment</w:t>
      </w:r>
      <w:r w:rsidRPr="00F926C2">
        <w:t>, W</w:t>
      </w:r>
      <w:r>
        <w:t>aiver</w:t>
      </w:r>
      <w:r w:rsidRPr="00F926C2">
        <w:t xml:space="preserve"> </w:t>
      </w:r>
      <w:r>
        <w:t>and</w:t>
      </w:r>
      <w:r w:rsidRPr="00F926C2">
        <w:t xml:space="preserve"> C</w:t>
      </w:r>
      <w:r>
        <w:t>onsent</w:t>
      </w:r>
      <w:r w:rsidRPr="00F926C2">
        <w:t xml:space="preserve"> A</w:t>
      </w:r>
      <w:r>
        <w:t>greement</w:t>
      </w:r>
      <w:r w:rsidRPr="00F926C2">
        <w:t xml:space="preserve"> (this “Agreement”) is </w:t>
      </w:r>
      <w:r>
        <w:t xml:space="preserve">entered into </w:t>
      </w:r>
      <w:r w:rsidR="00430124">
        <w:t>July ___</w:t>
      </w:r>
      <w:r w:rsidRPr="00F926C2">
        <w:t xml:space="preserve">, </w:t>
      </w:r>
      <w:r>
        <w:t>202</w:t>
      </w:r>
      <w:r w:rsidR="002C1B1F">
        <w:t>4</w:t>
      </w:r>
      <w:r w:rsidRPr="00F926C2">
        <w:t xml:space="preserve">, by </w:t>
      </w:r>
      <w:r w:rsidR="001F1C70">
        <w:t>WEEKLEY HOMES, LLC</w:t>
      </w:r>
      <w:r w:rsidR="006D1092">
        <w:t>,</w:t>
      </w:r>
      <w:r w:rsidR="00BB35FE">
        <w:t xml:space="preserve"> </w:t>
      </w:r>
      <w:r w:rsidR="007A2FA2" w:rsidRPr="00E70498">
        <w:t xml:space="preserve">a </w:t>
      </w:r>
      <w:r w:rsidR="001F1C70">
        <w:t>Delaware limited liability company</w:t>
      </w:r>
      <w:r w:rsidRPr="00F926C2">
        <w:t xml:space="preserve"> (</w:t>
      </w:r>
      <w:r w:rsidR="007A2FA2">
        <w:t>the “Owner”</w:t>
      </w:r>
      <w:r w:rsidRPr="00F926C2">
        <w:t>)</w:t>
      </w:r>
      <w:r w:rsidR="00A16C1B">
        <w:t xml:space="preserve"> in favor of </w:t>
      </w:r>
      <w:r w:rsidR="00A16C1B" w:rsidRPr="00A16C1B">
        <w:t>Wood Ranch Public Infrastructure District (the “PID”)</w:t>
      </w:r>
      <w:r w:rsidR="00A16C1B">
        <w:t>, a political subdivision and body politic of the State of Utah</w:t>
      </w:r>
      <w:r w:rsidRPr="00F926C2">
        <w:t>.</w:t>
      </w:r>
    </w:p>
    <w:p w14:paraId="7AD02F97" w14:textId="77777777" w:rsidR="008F5B44" w:rsidRDefault="008F5B44" w:rsidP="008F5B44">
      <w:pPr>
        <w:pStyle w:val="00Center"/>
      </w:pPr>
      <w:r>
        <w:t>R E C I T A L S:</w:t>
      </w:r>
    </w:p>
    <w:p w14:paraId="1FBEA7FF" w14:textId="4D1AA490" w:rsidR="008F5B44" w:rsidRDefault="008F5B44" w:rsidP="008F5B44">
      <w:pPr>
        <w:pStyle w:val="00NumberList"/>
      </w:pPr>
      <w:r>
        <w:t xml:space="preserve">As of the date hereof, the Owner owns the real property described in </w:t>
      </w:r>
      <w:r>
        <w:rPr>
          <w:u w:val="single"/>
        </w:rPr>
        <w:t>Exhibit A</w:t>
      </w:r>
      <w:r>
        <w:t xml:space="preserve"> attached hereto (the “Subject Property”), which constitutes </w:t>
      </w:r>
      <w:r w:rsidR="009F5713">
        <w:t xml:space="preserve">a portion </w:t>
      </w:r>
      <w:r>
        <w:t>of the property assessed within the Assessment Area described herein.</w:t>
      </w:r>
    </w:p>
    <w:p w14:paraId="703FAA17" w14:textId="25FFB108" w:rsidR="008F5B44" w:rsidRDefault="00A16C1B" w:rsidP="008F5B44">
      <w:pPr>
        <w:pStyle w:val="00NumberList"/>
      </w:pPr>
      <w:r>
        <w:t>The PID</w:t>
      </w:r>
      <w:r w:rsidR="008F5B44">
        <w:t xml:space="preserve"> </w:t>
      </w:r>
      <w:r w:rsidR="00B140BC">
        <w:t xml:space="preserve">has previously </w:t>
      </w:r>
      <w:r w:rsidR="008F5B44">
        <w:t>designate</w:t>
      </w:r>
      <w:r w:rsidR="00B140BC">
        <w:t>d</w:t>
      </w:r>
      <w:r w:rsidR="008F5B44">
        <w:t xml:space="preserve"> an assessment area pursuant to the Assessment Area Act, Title 11, Chapter 42, Utah Code Annotated 1953, as amended (the “Act”), for purposes of constructing </w:t>
      </w:r>
      <w:r w:rsidR="008F5B44" w:rsidRPr="009B28B7">
        <w:t>publicly owned infrastructure, facilities or systems</w:t>
      </w:r>
      <w:r w:rsidR="008F5B44">
        <w:t xml:space="preserve"> along with other necessary miscellaneous improvements (the “Improvements”), as more fully described in the Assessment Ordinance (defined herein).  </w:t>
      </w:r>
    </w:p>
    <w:p w14:paraId="577DDB2E" w14:textId="0E29A137" w:rsidR="008F5B44" w:rsidRPr="00B44245" w:rsidRDefault="008F5B44" w:rsidP="0063095E">
      <w:pPr>
        <w:pStyle w:val="00NumberList"/>
      </w:pPr>
      <w:r w:rsidRPr="00B44245">
        <w:t xml:space="preserve">Pursuant to the Act, the Board of Trustees of the PID (the “Board”) has </w:t>
      </w:r>
      <w:r w:rsidR="00B44245" w:rsidRPr="00B44245">
        <w:t xml:space="preserve">previously approved </w:t>
      </w:r>
      <w:r w:rsidRPr="00B44245">
        <w:t>(i) a Designation Resolution,</w:t>
      </w:r>
      <w:r w:rsidR="00B44245" w:rsidRPr="00B44245">
        <w:t xml:space="preserve"> which has been recorded in the records of Salt Lake County, Utah (the “County”) as Entry No. 14237842 B: 11490 P: 8 </w:t>
      </w:r>
      <w:r w:rsidRPr="00B44245">
        <w:t>(the “Designation Resolution”) designating an assessment area to be known as the “</w:t>
      </w:r>
      <w:r w:rsidR="002C1B1F" w:rsidRPr="00B44245">
        <w:t>Wood Ranch</w:t>
      </w:r>
      <w:r w:rsidRPr="00B44245">
        <w:t xml:space="preserve"> Assessment Area</w:t>
      </w:r>
      <w:r w:rsidR="00BB35FE" w:rsidRPr="00B44245">
        <w:t xml:space="preserve"> No. 1</w:t>
      </w:r>
      <w:r w:rsidRPr="00B44245">
        <w:t>” (the “Assessment Area”) and (ii) an Assessment Ordinance for the Assessment Area</w:t>
      </w:r>
      <w:r w:rsidR="00B44245" w:rsidRPr="00B44245">
        <w:t>, which has been recorded in the records of the County as Entry No. 14237841 B: 11489 P: 9984</w:t>
      </w:r>
      <w:r w:rsidRPr="00B44245">
        <w:t xml:space="preserve"> (the “</w:t>
      </w:r>
      <w:r w:rsidR="009A7AE2" w:rsidRPr="00B44245">
        <w:t xml:space="preserve">Original </w:t>
      </w:r>
      <w:r w:rsidRPr="00B44245">
        <w:t xml:space="preserve">Assessment Ordinance”), which, among other things, contemplates the </w:t>
      </w:r>
      <w:r w:rsidR="00B44245" w:rsidRPr="00B44245">
        <w:t xml:space="preserve">allocation, </w:t>
      </w:r>
      <w:r w:rsidRPr="00B44245">
        <w:t>reallocation</w:t>
      </w:r>
      <w:r w:rsidR="00B44245" w:rsidRPr="00B44245">
        <w:t>,</w:t>
      </w:r>
      <w:r w:rsidRPr="00B44245">
        <w:t xml:space="preserve"> and adjustment of the Assessments by the PID among subdivided parcels within the Assessment Area.</w:t>
      </w:r>
    </w:p>
    <w:p w14:paraId="01F50C42" w14:textId="0AE3FDFA" w:rsidR="0088692E" w:rsidRDefault="0088692E" w:rsidP="008F5B44">
      <w:pPr>
        <w:pStyle w:val="00NumberList"/>
      </w:pPr>
      <w:r>
        <w:t xml:space="preserve">The District has previously issued its </w:t>
      </w:r>
      <w:bookmarkStart w:id="0" w:name="_Hlk47025378"/>
      <w:r w:rsidRPr="0088692E">
        <w:t>Special Assessment Bonds, Series 2024 (Wood Ranch Assessment Area No. 1), in the total principal amount of $24,641,000 (the “Bonds”)</w:t>
      </w:r>
      <w:bookmarkEnd w:id="0"/>
      <w:r>
        <w:t xml:space="preserve"> pursuant to an Indenture of Trust and Pledge, dated as of July 1, 2024 (the “Indenture”).</w:t>
      </w:r>
    </w:p>
    <w:p w14:paraId="0A8D602C" w14:textId="77777777" w:rsidR="00AC746E" w:rsidRDefault="00AC746E" w:rsidP="00AC746E">
      <w:pPr>
        <w:pStyle w:val="00NumberList"/>
      </w:pPr>
      <w:r w:rsidRPr="00AC746E">
        <w:t>Wood Ranch Development, LLC (“WRD LLC”)</w:t>
      </w:r>
      <w:r>
        <w:t>, as the prior owner of the Subject Property entered into an Acknowledgement, Wavier and Consent Agreement dated April 24, 2024, attached to the Designation Resolution as Exhibit A thereto, whereby WRD LLC acknowledged, waived, and consented to provisions relating to the Assessments, the Assessment Area, the Designation Resolution, the Assessment Ordinance, and the Bonds, and such agreement is binding upon WRD LL and its successors and assigns, including the Owner.</w:t>
      </w:r>
    </w:p>
    <w:p w14:paraId="18756814" w14:textId="348AF896" w:rsidR="009A7AE2" w:rsidRDefault="009A7AE2" w:rsidP="009A7AE2">
      <w:pPr>
        <w:pStyle w:val="00NumberList"/>
      </w:pPr>
      <w:r>
        <w:t xml:space="preserve">Pursuant to a First Amendment to Assessment Ordinance (the “First Amendment” and together with the Original Assessment Ordinance, the “Assessment Ordinance”), attached hereto as </w:t>
      </w:r>
      <w:r w:rsidRPr="009A7AE2">
        <w:rPr>
          <w:u w:val="single"/>
        </w:rPr>
        <w:t>Exhibit B</w:t>
      </w:r>
      <w:r>
        <w:t>, t</w:t>
      </w:r>
      <w:r w:rsidR="008F5B44">
        <w:t>he PID desire</w:t>
      </w:r>
      <w:r>
        <w:t>s</w:t>
      </w:r>
      <w:r w:rsidR="008F5B44">
        <w:t xml:space="preserve"> to </w:t>
      </w:r>
      <w:r>
        <w:t xml:space="preserve">amend the Assessment Ordinance to </w:t>
      </w:r>
      <w:r w:rsidRPr="009A7AE2">
        <w:t>require that a portion of Assessments</w:t>
      </w:r>
      <w:r>
        <w:t xml:space="preserve"> </w:t>
      </w:r>
      <w:r w:rsidRPr="009A7AE2">
        <w:t>be prepaid for parcels on or before the time of conveyance of such parcel to an End User</w:t>
      </w:r>
      <w:r>
        <w:t xml:space="preserve"> (each as defined in the Assessment Ordinance).</w:t>
      </w:r>
    </w:p>
    <w:p w14:paraId="5FD41979" w14:textId="77777777" w:rsidR="008F5B44" w:rsidRDefault="008F5B44" w:rsidP="007A2FA2">
      <w:pPr>
        <w:pStyle w:val="00BodyText5"/>
      </w:pPr>
      <w:r>
        <w:t xml:space="preserve">NOW, THEREFORE, in consideration of the premises stated herein, the inclusion of the Subject Property in the Assessment Area, the acquisition, construction and installation of the </w:t>
      </w:r>
      <w:r>
        <w:lastRenderedPageBreak/>
        <w:t>Improvements and other good and valuable consideration, the receipt and sufficiency of which are hereby acknowledged, the Owner</w:t>
      </w:r>
      <w:r w:rsidRPr="00286D80">
        <w:t xml:space="preserve"> </w:t>
      </w:r>
      <w:r>
        <w:t xml:space="preserve">hereby agrees as follows: </w:t>
      </w:r>
    </w:p>
    <w:p w14:paraId="66E21B0F" w14:textId="77777777" w:rsidR="008F5B44" w:rsidRDefault="008F5B44" w:rsidP="008F5B44">
      <w:pPr>
        <w:pStyle w:val="Heading1"/>
      </w:pPr>
      <w:r>
        <w:rPr>
          <w:iCs/>
        </w:rPr>
        <w:t>Representations and Warranties of the Owner</w:t>
      </w:r>
      <w:r w:rsidRPr="00AB5022">
        <w:rPr>
          <w:iCs/>
          <w:u w:val="none"/>
        </w:rPr>
        <w:t xml:space="preserve">.  </w:t>
      </w:r>
      <w:r w:rsidRPr="00AB5022">
        <w:rPr>
          <w:u w:val="none"/>
        </w:rPr>
        <w:t xml:space="preserve">The </w:t>
      </w:r>
      <w:r>
        <w:rPr>
          <w:u w:val="none"/>
        </w:rPr>
        <w:t>Owner</w:t>
      </w:r>
      <w:r w:rsidRPr="00286D80">
        <w:rPr>
          <w:u w:val="none"/>
        </w:rPr>
        <w:t xml:space="preserve"> </w:t>
      </w:r>
      <w:r w:rsidRPr="00AB5022">
        <w:rPr>
          <w:u w:val="none"/>
        </w:rPr>
        <w:t>hereby represent</w:t>
      </w:r>
      <w:r>
        <w:rPr>
          <w:u w:val="none"/>
        </w:rPr>
        <w:t>s</w:t>
      </w:r>
      <w:r w:rsidRPr="00AB5022">
        <w:rPr>
          <w:u w:val="none"/>
        </w:rPr>
        <w:t xml:space="preserve"> and warrant</w:t>
      </w:r>
      <w:r>
        <w:rPr>
          <w:u w:val="none"/>
        </w:rPr>
        <w:t>s</w:t>
      </w:r>
      <w:r w:rsidRPr="00AB5022">
        <w:rPr>
          <w:u w:val="none"/>
        </w:rPr>
        <w:t xml:space="preserve"> that:</w:t>
      </w:r>
    </w:p>
    <w:p w14:paraId="0B350211" w14:textId="77777777" w:rsidR="008F5B44" w:rsidRPr="00AC746E" w:rsidRDefault="008F5B44" w:rsidP="008F5B44">
      <w:pPr>
        <w:pStyle w:val="Heading2"/>
        <w:tabs>
          <w:tab w:val="clear" w:pos="2880"/>
        </w:tabs>
      </w:pPr>
      <w:r w:rsidRPr="00AC746E">
        <w:t xml:space="preserve">the Owner is the sole owner of the Subject Property identified as such in </w:t>
      </w:r>
      <w:r w:rsidRPr="00AC746E">
        <w:rPr>
          <w:u w:val="single"/>
        </w:rPr>
        <w:t>Exhibit A</w:t>
      </w:r>
      <w:r w:rsidRPr="00AC746E">
        <w:t xml:space="preserve"> attached hereto;</w:t>
      </w:r>
    </w:p>
    <w:p w14:paraId="75066F05" w14:textId="3E5EAC23" w:rsidR="008F5B44" w:rsidRPr="00AC746E" w:rsidRDefault="008F5B44" w:rsidP="00875FFC">
      <w:pPr>
        <w:pStyle w:val="Heading2"/>
        <w:tabs>
          <w:tab w:val="clear" w:pos="2880"/>
        </w:tabs>
      </w:pPr>
      <w:r w:rsidRPr="00AC746E">
        <w:t>the Owner has taken all action necessary to execute and deliver this Agreement;</w:t>
      </w:r>
      <w:r w:rsidR="00B140BC" w:rsidRPr="00AC746E">
        <w:t xml:space="preserve"> and</w:t>
      </w:r>
    </w:p>
    <w:p w14:paraId="12DE156B" w14:textId="725C5792" w:rsidR="008F5B44" w:rsidRPr="00BB0BD6" w:rsidRDefault="008F5B44" w:rsidP="008F5B44">
      <w:pPr>
        <w:pStyle w:val="Heading2"/>
        <w:tabs>
          <w:tab w:val="clear" w:pos="2880"/>
          <w:tab w:val="num" w:pos="2160"/>
        </w:tabs>
      </w:pPr>
      <w:r w:rsidRPr="00BB0BD6">
        <w:t xml:space="preserve">the undersigned are authorized to execute and deliver this Agreement for and on behalf of the </w:t>
      </w:r>
      <w:r>
        <w:t>Owner</w:t>
      </w:r>
      <w:r w:rsidR="00A54E8C">
        <w:t>.</w:t>
      </w:r>
    </w:p>
    <w:p w14:paraId="744EF339" w14:textId="357A0DC2" w:rsidR="008F5B44" w:rsidRPr="00AC746E" w:rsidRDefault="008F5B44" w:rsidP="00AC746E">
      <w:pPr>
        <w:pStyle w:val="Heading1"/>
        <w:rPr>
          <w:u w:val="none"/>
        </w:rPr>
      </w:pPr>
      <w:r w:rsidRPr="00BB0BD6">
        <w:rPr>
          <w:iCs/>
        </w:rPr>
        <w:t xml:space="preserve">Acknowledgment by the </w:t>
      </w:r>
      <w:r>
        <w:rPr>
          <w:iCs/>
        </w:rPr>
        <w:t>Owner</w:t>
      </w:r>
      <w:r w:rsidRPr="00BB0BD6">
        <w:rPr>
          <w:iCs/>
          <w:u w:val="none"/>
        </w:rPr>
        <w:t xml:space="preserve">. </w:t>
      </w:r>
      <w:r w:rsidRPr="00BB0BD6">
        <w:rPr>
          <w:u w:val="none"/>
        </w:rPr>
        <w:t xml:space="preserve"> The </w:t>
      </w:r>
      <w:r>
        <w:rPr>
          <w:u w:val="none"/>
        </w:rPr>
        <w:t>Owner</w:t>
      </w:r>
      <w:r w:rsidRPr="00BB0BD6">
        <w:rPr>
          <w:u w:val="none"/>
        </w:rPr>
        <w:t xml:space="preserve"> on behalf of itself, and its successors in title and assigns, hereby acknowledge</w:t>
      </w:r>
      <w:r>
        <w:rPr>
          <w:u w:val="none"/>
        </w:rPr>
        <w:t>s</w:t>
      </w:r>
      <w:r w:rsidRPr="00BB0BD6">
        <w:rPr>
          <w:u w:val="none"/>
        </w:rPr>
        <w:t xml:space="preserve"> and certif</w:t>
      </w:r>
      <w:r>
        <w:rPr>
          <w:u w:val="none"/>
        </w:rPr>
        <w:t>ies</w:t>
      </w:r>
      <w:r w:rsidRPr="00BB0BD6">
        <w:rPr>
          <w:u w:val="none"/>
        </w:rPr>
        <w:t xml:space="preserve"> that</w:t>
      </w:r>
      <w:r w:rsidR="00AC746E">
        <w:rPr>
          <w:u w:val="none"/>
        </w:rPr>
        <w:t xml:space="preserve"> </w:t>
      </w:r>
      <w:r w:rsidRPr="00AC746E">
        <w:rPr>
          <w:u w:val="none"/>
        </w:rPr>
        <w:t xml:space="preserve">the Owner has </w:t>
      </w:r>
      <w:r w:rsidR="00AC746E" w:rsidRPr="00AC746E">
        <w:rPr>
          <w:u w:val="none"/>
        </w:rPr>
        <w:t xml:space="preserve">record notice of </w:t>
      </w:r>
      <w:r w:rsidRPr="00AC746E">
        <w:rPr>
          <w:u w:val="none"/>
        </w:rPr>
        <w:t>the Designation Resolution</w:t>
      </w:r>
      <w:r w:rsidR="00AC746E" w:rsidRPr="00AC746E">
        <w:rPr>
          <w:u w:val="none"/>
        </w:rPr>
        <w:t xml:space="preserve"> and</w:t>
      </w:r>
      <w:r w:rsidR="00933FB2" w:rsidRPr="00AC746E">
        <w:rPr>
          <w:u w:val="none"/>
        </w:rPr>
        <w:t xml:space="preserve"> </w:t>
      </w:r>
      <w:r w:rsidRPr="00AC746E">
        <w:rPr>
          <w:u w:val="none"/>
        </w:rPr>
        <w:t>the</w:t>
      </w:r>
      <w:r w:rsidR="00AC746E" w:rsidRPr="00AC746E">
        <w:rPr>
          <w:u w:val="none"/>
        </w:rPr>
        <w:t xml:space="preserve"> Original </w:t>
      </w:r>
      <w:r w:rsidRPr="00AC746E">
        <w:rPr>
          <w:u w:val="none"/>
        </w:rPr>
        <w:t>Assessment Ordinance</w:t>
      </w:r>
      <w:r w:rsidR="00AC746E" w:rsidRPr="00AC746E">
        <w:rPr>
          <w:u w:val="none"/>
        </w:rPr>
        <w:t xml:space="preserve"> and has received a copy of the First Amendment</w:t>
      </w:r>
      <w:r w:rsidR="00933FB2" w:rsidRPr="00AC746E">
        <w:rPr>
          <w:u w:val="none"/>
        </w:rPr>
        <w:t xml:space="preserve"> and any other information necessary to execute this Agreement</w:t>
      </w:r>
      <w:r w:rsidR="00AC746E" w:rsidRPr="00AC746E">
        <w:rPr>
          <w:u w:val="none"/>
        </w:rPr>
        <w:t>.</w:t>
      </w:r>
    </w:p>
    <w:p w14:paraId="51C475B8" w14:textId="3DFD032F" w:rsidR="008F5B44" w:rsidRDefault="008F5B44" w:rsidP="008F5B44">
      <w:pPr>
        <w:pStyle w:val="Heading1"/>
      </w:pPr>
      <w:r>
        <w:t>Consent by Owner</w:t>
      </w:r>
      <w:r w:rsidRPr="00AB5022">
        <w:rPr>
          <w:u w:val="none"/>
        </w:rPr>
        <w:t xml:space="preserve">.  The </w:t>
      </w:r>
      <w:r>
        <w:rPr>
          <w:u w:val="none"/>
        </w:rPr>
        <w:t>Owner,</w:t>
      </w:r>
      <w:r w:rsidRPr="00572F26">
        <w:rPr>
          <w:u w:val="none"/>
        </w:rPr>
        <w:t xml:space="preserve"> </w:t>
      </w:r>
      <w:r>
        <w:rPr>
          <w:u w:val="none"/>
        </w:rPr>
        <w:t xml:space="preserve">on behalf of itself, and its successors in title and assigns, </w:t>
      </w:r>
      <w:r w:rsidRPr="00AB5022">
        <w:rPr>
          <w:u w:val="none"/>
        </w:rPr>
        <w:t>hereby consent</w:t>
      </w:r>
      <w:r>
        <w:rPr>
          <w:u w:val="none"/>
        </w:rPr>
        <w:t>s</w:t>
      </w:r>
      <w:r w:rsidRPr="00AB5022">
        <w:rPr>
          <w:u w:val="none"/>
        </w:rPr>
        <w:t xml:space="preserve"> to</w:t>
      </w:r>
      <w:r>
        <w:rPr>
          <w:u w:val="none"/>
        </w:rPr>
        <w:t>:</w:t>
      </w:r>
    </w:p>
    <w:p w14:paraId="3A0DB4BE" w14:textId="76CB6D4A" w:rsidR="00273185" w:rsidRDefault="00124EC6" w:rsidP="008108CC">
      <w:pPr>
        <w:pStyle w:val="Heading2"/>
        <w:tabs>
          <w:tab w:val="clear" w:pos="2880"/>
          <w:tab w:val="num" w:pos="2160"/>
        </w:tabs>
      </w:pPr>
      <w:r>
        <w:t xml:space="preserve">the </w:t>
      </w:r>
      <w:r w:rsidR="008108CC">
        <w:t>adoption of the First Amendment and the prepayment of Assessments required thereunder</w:t>
      </w:r>
      <w:r w:rsidR="00AC746E">
        <w:t>, with such amendments in substantially the following form:</w:t>
      </w:r>
    </w:p>
    <w:p w14:paraId="51B0E51F" w14:textId="37E8943F" w:rsidR="00AC746E" w:rsidRPr="004F4D78" w:rsidRDefault="00AC746E" w:rsidP="00AC746E">
      <w:pPr>
        <w:pStyle w:val="Heading1"/>
        <w:numPr>
          <w:ilvl w:val="0"/>
          <w:numId w:val="0"/>
        </w:numPr>
        <w:ind w:left="720"/>
      </w:pPr>
      <w:r w:rsidRPr="004F4D78">
        <w:t>Section 1 of the Assessment Ordinance is amended to include the following definition:</w:t>
      </w:r>
    </w:p>
    <w:p w14:paraId="0A52BC78" w14:textId="77777777" w:rsidR="00AC746E" w:rsidRPr="006E3E74" w:rsidRDefault="00AC746E" w:rsidP="00AC746E">
      <w:pPr>
        <w:ind w:left="720" w:firstLine="720"/>
        <w:jc w:val="both"/>
        <w:rPr>
          <w:rFonts w:cs="Arial"/>
          <w:bCs/>
          <w:szCs w:val="32"/>
        </w:rPr>
      </w:pPr>
      <w:r>
        <w:rPr>
          <w:rFonts w:cs="Arial"/>
          <w:bCs/>
          <w:szCs w:val="32"/>
        </w:rPr>
        <w:t xml:space="preserve">“End User” means </w:t>
      </w:r>
      <w:r w:rsidRPr="006E3E74">
        <w:rPr>
          <w:rFonts w:cs="Arial"/>
          <w:bCs/>
          <w:szCs w:val="32"/>
        </w:rPr>
        <w:t>any owner, or tenant of any owner, of any improvement within the District, who is intended to become the ultimate user of such improvement.  By way of illustration, a resident homeowner, renter, commercial property owner, or commercial tenant is an End User.  The business entity that constructs homes or commercial structures is not an End User.</w:t>
      </w:r>
    </w:p>
    <w:p w14:paraId="2314F1C8" w14:textId="77777777" w:rsidR="00AC746E" w:rsidRPr="006E3E74" w:rsidRDefault="00AC746E" w:rsidP="00AC746E">
      <w:pPr>
        <w:ind w:left="720"/>
      </w:pPr>
    </w:p>
    <w:p w14:paraId="758C433F" w14:textId="451B69E7" w:rsidR="00AC746E" w:rsidRDefault="00AC746E" w:rsidP="00AC746E">
      <w:pPr>
        <w:pStyle w:val="Heading1"/>
        <w:numPr>
          <w:ilvl w:val="0"/>
          <w:numId w:val="0"/>
        </w:numPr>
        <w:ind w:left="720"/>
      </w:pPr>
      <w:r>
        <w:t>Section 7(a) of the Assessment Ordinance is amended and restated to read as follows:</w:t>
      </w:r>
    </w:p>
    <w:p w14:paraId="20FCAD91" w14:textId="6D048770" w:rsidR="00AC746E" w:rsidRDefault="00AC746E" w:rsidP="00F23F2F">
      <w:pPr>
        <w:spacing w:after="240"/>
        <w:ind w:left="1440" w:firstLine="720"/>
        <w:jc w:val="both"/>
      </w:pPr>
      <w:bookmarkStart w:id="1" w:name="_Hlk44538915"/>
      <w:r>
        <w:t xml:space="preserve">“(a) </w:t>
      </w:r>
      <w:r>
        <w:tab/>
      </w:r>
      <w:bookmarkEnd w:id="1"/>
      <w:r>
        <w:t>The Board hereby determines that the Improvements have a weighted average useful life of not less than fifty</w:t>
      </w:r>
      <w:r w:rsidRPr="00A20ED3">
        <w:t xml:space="preserve"> (</w:t>
      </w:r>
      <w:r>
        <w:t>50</w:t>
      </w:r>
      <w:r w:rsidRPr="00A20ED3">
        <w:t>)</w:t>
      </w:r>
      <w:r>
        <w:t xml:space="preserve"> years, </w:t>
      </w:r>
      <w:r w:rsidRPr="009D781F">
        <w:t xml:space="preserve">and has elected to have </w:t>
      </w:r>
      <w:r>
        <w:t xml:space="preserve">a portion of </w:t>
      </w:r>
      <w:r w:rsidRPr="009D781F">
        <w:t xml:space="preserve">the Assessments prepaid for parcels on or before the time of conveyance </w:t>
      </w:r>
      <w:r>
        <w:t xml:space="preserve">of such parcel </w:t>
      </w:r>
      <w:r w:rsidRPr="009D781F">
        <w:t>to an End User</w:t>
      </w:r>
      <w:r>
        <w:t xml:space="preserve">, in accordance with </w:t>
      </w:r>
      <w:r>
        <w:rPr>
          <w:u w:val="single"/>
        </w:rPr>
        <w:t>Exhibit A</w:t>
      </w:r>
      <w:r>
        <w:t>. The aggregate annual Assessment payments shall be in substantially equal amounts, subject, however, to adjustment as described herein.  Interest on the unpaid balance of the Assessments shall accrue at the same rate or rates as shall be borne by the Assessment Bonds</w:t>
      </w:r>
      <w:r w:rsidRPr="00681129">
        <w:t xml:space="preserve">, </w:t>
      </w:r>
      <w:r w:rsidRPr="00CE0DFE">
        <w:t>plus an annual administration cost incurred by the District</w:t>
      </w:r>
      <w:r>
        <w:t xml:space="preserve">, </w:t>
      </w:r>
      <w:r w:rsidRPr="00FC6652">
        <w:t>plus any third party direct out of pocket costs of the District related to the administration and collection of the Assessments</w:t>
      </w:r>
      <w:r>
        <w:t xml:space="preserve">.  The District may outsource all or a portion of the administration services, including legal costs or consulting costs as an </w:t>
      </w:r>
      <w:r>
        <w:lastRenderedPageBreak/>
        <w:t>additional out of pocket cost, including, but not limited to, all costs related to foreclosure (and other remedies) and amendments to this Ordinance.”</w:t>
      </w:r>
    </w:p>
    <w:p w14:paraId="537B6105" w14:textId="71EB3CE8" w:rsidR="00AC746E" w:rsidRDefault="00AC746E" w:rsidP="00AC746E">
      <w:pPr>
        <w:pStyle w:val="Heading2"/>
        <w:tabs>
          <w:tab w:val="clear" w:pos="2880"/>
          <w:tab w:val="num" w:pos="2160"/>
        </w:tabs>
      </w:pPr>
      <w:r>
        <w:t>The recording of the First Amendment by the PID against the Subject Property.</w:t>
      </w:r>
    </w:p>
    <w:p w14:paraId="35870E08" w14:textId="77777777" w:rsidR="008F5B44" w:rsidRDefault="008F5B44" w:rsidP="008F5B44">
      <w:pPr>
        <w:pStyle w:val="Heading1"/>
      </w:pPr>
      <w:r>
        <w:t>Waiver</w:t>
      </w:r>
      <w:r w:rsidRPr="00596E0C">
        <w:rPr>
          <w:u w:val="none"/>
        </w:rPr>
        <w:t xml:space="preserve">.  </w:t>
      </w:r>
      <w:r w:rsidRPr="00286D80">
        <w:rPr>
          <w:u w:val="none"/>
        </w:rPr>
        <w:t xml:space="preserve">The </w:t>
      </w:r>
      <w:r>
        <w:rPr>
          <w:u w:val="none"/>
        </w:rPr>
        <w:t>Owner</w:t>
      </w:r>
      <w:r w:rsidRPr="00286D80">
        <w:rPr>
          <w:u w:val="none"/>
        </w:rPr>
        <w:t xml:space="preserve">, on behalf of </w:t>
      </w:r>
      <w:r>
        <w:rPr>
          <w:u w:val="none"/>
        </w:rPr>
        <w:t>itself</w:t>
      </w:r>
      <w:r w:rsidRPr="00286D80">
        <w:rPr>
          <w:u w:val="none"/>
        </w:rPr>
        <w:t xml:space="preserve">, and </w:t>
      </w:r>
      <w:r>
        <w:rPr>
          <w:u w:val="none"/>
        </w:rPr>
        <w:t xml:space="preserve">its </w:t>
      </w:r>
      <w:r w:rsidRPr="00286D80">
        <w:rPr>
          <w:u w:val="none"/>
        </w:rPr>
        <w:t>successors in title and assigns</w:t>
      </w:r>
      <w:r>
        <w:rPr>
          <w:u w:val="none"/>
        </w:rPr>
        <w:t xml:space="preserve">, </w:t>
      </w:r>
      <w:r w:rsidRPr="00596E0C">
        <w:rPr>
          <w:u w:val="none"/>
        </w:rPr>
        <w:t>hereby waive</w:t>
      </w:r>
      <w:r>
        <w:rPr>
          <w:u w:val="none"/>
        </w:rPr>
        <w:t>s</w:t>
      </w:r>
      <w:r w:rsidRPr="00596E0C">
        <w:rPr>
          <w:u w:val="none"/>
        </w:rPr>
        <w:t>:</w:t>
      </w:r>
    </w:p>
    <w:p w14:paraId="19322200" w14:textId="77777777" w:rsidR="008F5B44" w:rsidRDefault="008F5B44" w:rsidP="008F5B44">
      <w:pPr>
        <w:pStyle w:val="Heading2"/>
        <w:tabs>
          <w:tab w:val="clear" w:pos="2880"/>
        </w:tabs>
      </w:pPr>
      <w:r>
        <w:t>any and all notice and hearing requirements set forth in the Act;</w:t>
      </w:r>
    </w:p>
    <w:p w14:paraId="3B551C18" w14:textId="08F8F4F4" w:rsidR="008F5B44" w:rsidRDefault="008F5B44" w:rsidP="00AC746E">
      <w:pPr>
        <w:pStyle w:val="Heading2"/>
        <w:tabs>
          <w:tab w:val="clear" w:pos="2880"/>
        </w:tabs>
      </w:pPr>
      <w:r>
        <w:t xml:space="preserve">its rights for contesting, protesting, or challenging the legality or validity of the </w:t>
      </w:r>
      <w:r w:rsidR="00AC746E">
        <w:t>First Amendment</w:t>
      </w:r>
      <w:r>
        <w:t>;</w:t>
      </w:r>
      <w:r w:rsidR="00AC746E">
        <w:t xml:space="preserve"> and</w:t>
      </w:r>
      <w:r>
        <w:t xml:space="preserve"> </w:t>
      </w:r>
    </w:p>
    <w:p w14:paraId="60884123" w14:textId="197234B4" w:rsidR="008F5B44" w:rsidRDefault="008F5B44" w:rsidP="008F5B44">
      <w:pPr>
        <w:pStyle w:val="Heading2"/>
        <w:tabs>
          <w:tab w:val="clear" w:pos="2880"/>
        </w:tabs>
      </w:pPr>
      <w:r>
        <w:t xml:space="preserve">any other procedures that the PID may be required to follow in order to </w:t>
      </w:r>
      <w:r w:rsidR="008108CC">
        <w:t>adopt the First Amendment</w:t>
      </w:r>
      <w:r>
        <w:t>.</w:t>
      </w:r>
    </w:p>
    <w:p w14:paraId="5CB228BE" w14:textId="77777777" w:rsidR="008F5B44" w:rsidRPr="00950CB4" w:rsidRDefault="008F5B44" w:rsidP="008F5B44">
      <w:pPr>
        <w:pStyle w:val="Heading1"/>
        <w:rPr>
          <w:vanish/>
          <w:color w:val="FF0000"/>
          <w:specVanish/>
        </w:rPr>
      </w:pPr>
      <w:r>
        <w:t>Severability</w:t>
      </w:r>
    </w:p>
    <w:p w14:paraId="39D1E50E" w14:textId="77777777" w:rsidR="008F5B44" w:rsidRDefault="008F5B44" w:rsidP="008F5B44">
      <w:pPr>
        <w:pStyle w:val="HeadingBody1"/>
      </w:pPr>
      <w:r>
        <w:t>.  The invalidity or un-enforceability in particular circumstances of any provision of this Agreement shall not extend beyond such provision or circumstances and no other provision hereof shall be affected by such invalidity or un-enforceability.</w:t>
      </w:r>
    </w:p>
    <w:p w14:paraId="444D105E" w14:textId="77777777" w:rsidR="008F5B44" w:rsidRPr="00950CB4" w:rsidRDefault="008F5B44" w:rsidP="008F5B44">
      <w:pPr>
        <w:pStyle w:val="Heading1"/>
        <w:rPr>
          <w:vanish/>
          <w:color w:val="FF0000"/>
          <w:specVanish/>
        </w:rPr>
      </w:pPr>
      <w:r>
        <w:t>Headings</w:t>
      </w:r>
    </w:p>
    <w:p w14:paraId="5B79CE86" w14:textId="77777777" w:rsidR="008F5B44" w:rsidRDefault="008F5B44" w:rsidP="008F5B44">
      <w:pPr>
        <w:pStyle w:val="HeadingBody1"/>
      </w:pPr>
      <w:r>
        <w:t>.  The headings of the sections of this Agreement are inserted for convenience only and shall not affect the meaning or interpretation hereof.</w:t>
      </w:r>
    </w:p>
    <w:p w14:paraId="6AF4C57E" w14:textId="77777777" w:rsidR="008F5B44" w:rsidRPr="00950CB4" w:rsidRDefault="008F5B44" w:rsidP="008F5B44">
      <w:pPr>
        <w:pStyle w:val="Heading1"/>
        <w:rPr>
          <w:vanish/>
          <w:color w:val="FF0000"/>
          <w:specVanish/>
        </w:rPr>
      </w:pPr>
      <w:r>
        <w:t>Successors and Assigns</w:t>
      </w:r>
    </w:p>
    <w:p w14:paraId="4B49524F" w14:textId="77777777" w:rsidR="008F5B44" w:rsidRDefault="008F5B44" w:rsidP="008F5B44">
      <w:pPr>
        <w:pStyle w:val="HeadingBody1"/>
      </w:pPr>
      <w:r>
        <w:t>.  This Agreement shall be binding upon the Owner and its successors and assigns.</w:t>
      </w:r>
    </w:p>
    <w:p w14:paraId="56E76AF4" w14:textId="77777777" w:rsidR="008F5B44" w:rsidRPr="00F934C4" w:rsidRDefault="008F5B44" w:rsidP="008F5B44">
      <w:pPr>
        <w:pStyle w:val="Heading1"/>
        <w:rPr>
          <w:vanish/>
          <w:color w:val="FF0000"/>
          <w:specVanish/>
        </w:rPr>
      </w:pPr>
      <w:r>
        <w:t>Governing Law</w:t>
      </w:r>
    </w:p>
    <w:p w14:paraId="06FEECB5" w14:textId="77777777" w:rsidR="008F5B44" w:rsidRDefault="008F5B44" w:rsidP="008F5B44">
      <w:pPr>
        <w:pStyle w:val="HeadingBody1"/>
      </w:pPr>
      <w:r>
        <w:t>.  This Agreement shall be governed by and construed in accordance with the laws of the State of Utah.</w:t>
      </w:r>
    </w:p>
    <w:p w14:paraId="7CCB9BF7" w14:textId="77777777" w:rsidR="008F5B44" w:rsidRPr="00F934C4" w:rsidRDefault="008F5B44" w:rsidP="008F5B44">
      <w:pPr>
        <w:pStyle w:val="Heading1"/>
        <w:rPr>
          <w:vanish/>
          <w:color w:val="FF0000"/>
          <w:specVanish/>
        </w:rPr>
      </w:pPr>
      <w:r>
        <w:t>Counterparts</w:t>
      </w:r>
    </w:p>
    <w:p w14:paraId="2A2B461F" w14:textId="77777777" w:rsidR="008F5B44" w:rsidRDefault="008F5B44" w:rsidP="008F5B44">
      <w:pPr>
        <w:pStyle w:val="HeadingBody1"/>
      </w:pPr>
      <w:r>
        <w:t>.  This Agreement may be executed in several counterparts, all or any of which may be treated for all purposes as an original and shall constitute and be one and the same instrument.</w:t>
      </w:r>
    </w:p>
    <w:p w14:paraId="592DE29C" w14:textId="77777777" w:rsidR="008F5B44" w:rsidRPr="00F934C4" w:rsidRDefault="008F5B44" w:rsidP="008F5B44">
      <w:pPr>
        <w:pStyle w:val="Heading1"/>
        <w:rPr>
          <w:vanish/>
          <w:color w:val="FF0000"/>
          <w:specVanish/>
        </w:rPr>
      </w:pPr>
      <w:r>
        <w:t>Defined Terms</w:t>
      </w:r>
    </w:p>
    <w:p w14:paraId="505B6239" w14:textId="41C6DEB4" w:rsidR="008F5B44" w:rsidRDefault="008F5B44" w:rsidP="008F5B44">
      <w:pPr>
        <w:pStyle w:val="HeadingBody1"/>
      </w:pPr>
      <w:r>
        <w:t>.  Capitalized terms used herein but not otherwise defined shall have the meanings ascribed to such terms in the Assessment Ordinance.</w:t>
      </w:r>
    </w:p>
    <w:p w14:paraId="5CD3FF98" w14:textId="77777777" w:rsidR="008F5B44" w:rsidRPr="00B9559A" w:rsidRDefault="008F5B44" w:rsidP="008F5B44"/>
    <w:p w14:paraId="4C0150B8" w14:textId="77777777" w:rsidR="008F5B44" w:rsidRDefault="008F5B44" w:rsidP="008F5B44">
      <w:pPr>
        <w:sectPr w:rsidR="008F5B44" w:rsidSect="009A7AE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titlePg/>
          <w:docGrid w:linePitch="360"/>
        </w:sectPr>
      </w:pPr>
    </w:p>
    <w:p w14:paraId="69828F43" w14:textId="77777777" w:rsidR="008F5B44" w:rsidRDefault="008F5B44" w:rsidP="007A2FA2">
      <w:pPr>
        <w:pStyle w:val="00BodyText5"/>
      </w:pPr>
      <w:r>
        <w:lastRenderedPageBreak/>
        <w:t>IN WITNESS WHEREOF, the undersigned, on behalf of the Owner, have hereunto executed this Agreement as of the date first hereinabove set forth.</w:t>
      </w:r>
    </w:p>
    <w:p w14:paraId="50BEF72C" w14:textId="77777777" w:rsidR="008F5B44" w:rsidRPr="0001703E" w:rsidRDefault="008F5B44" w:rsidP="008F5B44">
      <w:pPr>
        <w:ind w:left="3960"/>
      </w:pPr>
      <w:r>
        <w:t>OWNER</w:t>
      </w:r>
      <w:r w:rsidRPr="0001703E">
        <w:t>:</w:t>
      </w:r>
    </w:p>
    <w:p w14:paraId="491D3A29" w14:textId="77777777" w:rsidR="008F5B44" w:rsidRPr="0001703E" w:rsidRDefault="008F5B44" w:rsidP="008F5B44">
      <w:pPr>
        <w:ind w:left="3960"/>
      </w:pPr>
    </w:p>
    <w:p w14:paraId="550FAE1D" w14:textId="1550FE8F" w:rsidR="00DF5908" w:rsidRPr="0001703E" w:rsidRDefault="001F1C70" w:rsidP="00DF5908">
      <w:pPr>
        <w:ind w:left="3960"/>
        <w:jc w:val="both"/>
        <w:rPr>
          <w:b/>
          <w:bCs/>
          <w:spacing w:val="-1"/>
          <w:kern w:val="32"/>
        </w:rPr>
      </w:pPr>
      <w:r>
        <w:rPr>
          <w:spacing w:val="-1"/>
          <w:kern w:val="32"/>
        </w:rPr>
        <w:t>WEEKLEY HOMES, LLC</w:t>
      </w:r>
      <w:r w:rsidR="00F23F2F" w:rsidRPr="00F23F2F">
        <w:rPr>
          <w:spacing w:val="-1"/>
          <w:kern w:val="32"/>
        </w:rPr>
        <w:t xml:space="preserve">, a </w:t>
      </w:r>
      <w:r>
        <w:rPr>
          <w:spacing w:val="-1"/>
          <w:kern w:val="32"/>
        </w:rPr>
        <w:t>Delaware</w:t>
      </w:r>
      <w:r w:rsidR="00F23F2F" w:rsidRPr="00F23F2F">
        <w:rPr>
          <w:spacing w:val="-1"/>
          <w:kern w:val="32"/>
        </w:rPr>
        <w:t xml:space="preserve"> limited </w:t>
      </w:r>
      <w:r>
        <w:rPr>
          <w:spacing w:val="-1"/>
          <w:kern w:val="32"/>
        </w:rPr>
        <w:t>liability company</w:t>
      </w:r>
      <w:r w:rsidR="00DF5908" w:rsidRPr="0001703E">
        <w:rPr>
          <w:spacing w:val="-1"/>
          <w:kern w:val="32"/>
        </w:rPr>
        <w:t xml:space="preserve">, </w:t>
      </w:r>
      <w:r w:rsidR="00DF5908" w:rsidRPr="0001703E">
        <w:rPr>
          <w:rFonts w:eastAsia="Calibri"/>
        </w:rPr>
        <w:t xml:space="preserve">as </w:t>
      </w:r>
      <w:r w:rsidR="00DF5908">
        <w:rPr>
          <w:rFonts w:eastAsia="Calibri"/>
        </w:rPr>
        <w:t xml:space="preserve">property </w:t>
      </w:r>
      <w:r w:rsidR="00DF5908" w:rsidRPr="0001703E">
        <w:rPr>
          <w:rFonts w:eastAsia="Calibri"/>
        </w:rPr>
        <w:t xml:space="preserve">owner </w:t>
      </w:r>
      <w:r w:rsidR="00DF5908">
        <w:rPr>
          <w:rFonts w:eastAsia="Calibri"/>
        </w:rPr>
        <w:t xml:space="preserve">with respect to the real property </w:t>
      </w:r>
      <w:r w:rsidR="008472F1">
        <w:rPr>
          <w:rFonts w:eastAsia="Calibri"/>
        </w:rPr>
        <w:t>attributed to such entity in</w:t>
      </w:r>
      <w:r w:rsidR="00DF5908">
        <w:rPr>
          <w:rFonts w:eastAsia="Calibri"/>
        </w:rPr>
        <w:t xml:space="preserve"> </w:t>
      </w:r>
      <w:r w:rsidR="00DF5908" w:rsidRPr="00210961">
        <w:rPr>
          <w:rFonts w:eastAsia="Calibri"/>
          <w:u w:val="single"/>
        </w:rPr>
        <w:t>Exhibit A</w:t>
      </w:r>
      <w:r w:rsidR="00DF5908">
        <w:rPr>
          <w:rFonts w:eastAsia="Calibri"/>
        </w:rPr>
        <w:t xml:space="preserve"> hereto</w:t>
      </w:r>
    </w:p>
    <w:p w14:paraId="55977D94" w14:textId="77777777" w:rsidR="00DF5908" w:rsidRDefault="00DF5908" w:rsidP="00DF5908"/>
    <w:p w14:paraId="2FB977F3" w14:textId="77777777" w:rsidR="00DF5908" w:rsidRDefault="00DF5908" w:rsidP="00DF5908">
      <w:pPr>
        <w:ind w:left="4320"/>
      </w:pPr>
    </w:p>
    <w:p w14:paraId="793B6F4E" w14:textId="77777777" w:rsidR="00DF5908" w:rsidRPr="0001703E" w:rsidRDefault="00DF5908" w:rsidP="00DF5908">
      <w:pPr>
        <w:ind w:left="4320"/>
      </w:pPr>
    </w:p>
    <w:p w14:paraId="7829EEDB" w14:textId="77777777" w:rsidR="00DF5908" w:rsidRPr="00223DCF" w:rsidRDefault="00DF5908" w:rsidP="00DF5908">
      <w:pPr>
        <w:tabs>
          <w:tab w:val="right" w:pos="8640"/>
        </w:tabs>
        <w:ind w:left="4320"/>
        <w:rPr>
          <w:u w:val="single"/>
        </w:rPr>
      </w:pPr>
      <w:r w:rsidRPr="0001703E">
        <w:t xml:space="preserve">By:  </w:t>
      </w:r>
      <w:r>
        <w:rPr>
          <w:u w:val="single"/>
        </w:rPr>
        <w:tab/>
      </w:r>
    </w:p>
    <w:p w14:paraId="7BBD3A92" w14:textId="5F42779C" w:rsidR="00DF5908" w:rsidRPr="000C0B06" w:rsidRDefault="00B140BC" w:rsidP="00DF5908">
      <w:pPr>
        <w:ind w:left="4320"/>
        <w:jc w:val="center"/>
      </w:pPr>
      <w:r>
        <w:t>Man</w:t>
      </w:r>
      <w:r w:rsidR="001F1C70">
        <w:t>a</w:t>
      </w:r>
      <w:r>
        <w:t>ger</w:t>
      </w:r>
    </w:p>
    <w:p w14:paraId="0D06F694" w14:textId="77777777" w:rsidR="00DF5908" w:rsidRDefault="00DF5908" w:rsidP="008F5B44">
      <w:pPr>
        <w:ind w:left="3960"/>
        <w:jc w:val="both"/>
        <w:rPr>
          <w:spacing w:val="-1"/>
          <w:kern w:val="32"/>
        </w:rPr>
      </w:pPr>
    </w:p>
    <w:p w14:paraId="43648664" w14:textId="53A37F14" w:rsidR="006A2C68" w:rsidRDefault="006A2C68" w:rsidP="00DF5908">
      <w:pPr>
        <w:ind w:left="3960"/>
        <w:jc w:val="both"/>
        <w:rPr>
          <w:spacing w:val="-1"/>
          <w:kern w:val="32"/>
        </w:rPr>
      </w:pPr>
      <w:r>
        <w:rPr>
          <w:spacing w:val="-1"/>
          <w:kern w:val="32"/>
        </w:rPr>
        <w:br w:type="page"/>
      </w:r>
    </w:p>
    <w:p w14:paraId="424EFD74" w14:textId="290AA640" w:rsidR="00DF5908" w:rsidRDefault="006A2C68" w:rsidP="00DF5908">
      <w:pPr>
        <w:ind w:left="3960"/>
        <w:jc w:val="both"/>
        <w:rPr>
          <w:spacing w:val="-1"/>
          <w:kern w:val="32"/>
        </w:rPr>
      </w:pPr>
      <w:r>
        <w:rPr>
          <w:spacing w:val="-1"/>
          <w:kern w:val="32"/>
        </w:rPr>
        <w:lastRenderedPageBreak/>
        <w:t>ACKNOWLEDGED:</w:t>
      </w:r>
    </w:p>
    <w:p w14:paraId="3355F34D" w14:textId="77777777" w:rsidR="006A2C68" w:rsidRDefault="006A2C68" w:rsidP="00DF5908">
      <w:pPr>
        <w:ind w:left="3960"/>
        <w:jc w:val="both"/>
        <w:rPr>
          <w:spacing w:val="-1"/>
          <w:kern w:val="32"/>
        </w:rPr>
      </w:pPr>
    </w:p>
    <w:p w14:paraId="7E313218" w14:textId="77777777" w:rsidR="006A2C68" w:rsidRPr="00CA0230" w:rsidRDefault="006A2C68" w:rsidP="006A2C68">
      <w:pPr>
        <w:tabs>
          <w:tab w:val="right" w:pos="8640"/>
        </w:tabs>
        <w:ind w:left="4320"/>
        <w:rPr>
          <w:lang w:val="fr-FR"/>
        </w:rPr>
      </w:pPr>
      <w:r>
        <w:rPr>
          <w:lang w:val="fr-FR"/>
        </w:rPr>
        <w:t>WOOD RANCH PUBLIC INFRASTRUCTURE DISTRICT</w:t>
      </w:r>
    </w:p>
    <w:p w14:paraId="405BD19B" w14:textId="77777777" w:rsidR="006A2C68" w:rsidRPr="00CA0230" w:rsidRDefault="006A2C68" w:rsidP="006A2C68">
      <w:pPr>
        <w:tabs>
          <w:tab w:val="right" w:pos="8640"/>
        </w:tabs>
        <w:ind w:left="4320"/>
        <w:rPr>
          <w:lang w:val="fr-FR"/>
        </w:rPr>
      </w:pPr>
    </w:p>
    <w:p w14:paraId="1D851023" w14:textId="77777777" w:rsidR="006A2C68" w:rsidRPr="00CA0230" w:rsidRDefault="006A2C68" w:rsidP="006A2C68">
      <w:pPr>
        <w:tabs>
          <w:tab w:val="right" w:pos="8640"/>
        </w:tabs>
        <w:ind w:left="4320"/>
        <w:rPr>
          <w:lang w:val="fr-FR"/>
        </w:rPr>
      </w:pPr>
    </w:p>
    <w:p w14:paraId="14C8C69D" w14:textId="77777777" w:rsidR="006A2C68" w:rsidRPr="00CA0230" w:rsidRDefault="006A2C68" w:rsidP="006A2C68">
      <w:pPr>
        <w:tabs>
          <w:tab w:val="right" w:pos="8640"/>
        </w:tabs>
        <w:ind w:left="4320"/>
        <w:rPr>
          <w:lang w:val="fr-FR"/>
        </w:rPr>
      </w:pPr>
    </w:p>
    <w:p w14:paraId="75783BD7" w14:textId="77777777" w:rsidR="006A2C68" w:rsidRPr="00CA0230" w:rsidRDefault="006A2C68" w:rsidP="006A2C68">
      <w:pPr>
        <w:tabs>
          <w:tab w:val="right" w:pos="8640"/>
        </w:tabs>
        <w:ind w:left="4320"/>
      </w:pPr>
      <w:r w:rsidRPr="00CA0230">
        <w:t>By:</w:t>
      </w:r>
      <w:r w:rsidRPr="00CA0230">
        <w:rPr>
          <w:u w:val="single"/>
        </w:rPr>
        <w:tab/>
      </w:r>
    </w:p>
    <w:p w14:paraId="209C99E6" w14:textId="77777777" w:rsidR="006A2C68" w:rsidRPr="00CA0230" w:rsidRDefault="006A2C68" w:rsidP="006A2C68">
      <w:pPr>
        <w:tabs>
          <w:tab w:val="right" w:pos="8640"/>
        </w:tabs>
        <w:ind w:left="4320"/>
        <w:jc w:val="center"/>
      </w:pPr>
      <w:r w:rsidRPr="00CA0230">
        <w:t>Chair</w:t>
      </w:r>
    </w:p>
    <w:p w14:paraId="32C8CA86" w14:textId="77777777" w:rsidR="006A2C68" w:rsidRPr="00CA0230" w:rsidRDefault="006A2C68" w:rsidP="006A2C68"/>
    <w:p w14:paraId="5C0E3279" w14:textId="77777777" w:rsidR="006A2C68" w:rsidRPr="00CA0230" w:rsidRDefault="006A2C68" w:rsidP="006A2C68"/>
    <w:p w14:paraId="27B323DA" w14:textId="77777777" w:rsidR="006A2C68" w:rsidRPr="00CA0230" w:rsidRDefault="006A2C68" w:rsidP="006A2C68">
      <w:pPr>
        <w:ind w:right="4320"/>
      </w:pPr>
      <w:r w:rsidRPr="00CA0230">
        <w:t>ATTEST:</w:t>
      </w:r>
    </w:p>
    <w:p w14:paraId="1E731825" w14:textId="77777777" w:rsidR="006A2C68" w:rsidRPr="00CA0230" w:rsidRDefault="006A2C68" w:rsidP="006A2C68">
      <w:pPr>
        <w:ind w:right="4320"/>
      </w:pPr>
    </w:p>
    <w:p w14:paraId="407214E4" w14:textId="77777777" w:rsidR="006A2C68" w:rsidRPr="00CA0230" w:rsidRDefault="006A2C68" w:rsidP="006A2C68">
      <w:pPr>
        <w:ind w:right="4320"/>
      </w:pPr>
    </w:p>
    <w:p w14:paraId="7398334F" w14:textId="77777777" w:rsidR="006A2C68" w:rsidRPr="00CA0230" w:rsidRDefault="006A2C68" w:rsidP="006A2C68">
      <w:pPr>
        <w:ind w:right="4320"/>
      </w:pPr>
    </w:p>
    <w:p w14:paraId="30F55EA7" w14:textId="77777777" w:rsidR="006A2C68" w:rsidRPr="00CA0230" w:rsidRDefault="006A2C68" w:rsidP="006A2C68">
      <w:pPr>
        <w:tabs>
          <w:tab w:val="right" w:pos="4320"/>
        </w:tabs>
        <w:ind w:right="4320"/>
        <w:rPr>
          <w:u w:val="single"/>
        </w:rPr>
      </w:pPr>
      <w:r w:rsidRPr="00CA0230">
        <w:t>By:</w:t>
      </w:r>
      <w:r w:rsidRPr="00CA0230">
        <w:rPr>
          <w:u w:val="single"/>
        </w:rPr>
        <w:tab/>
      </w:r>
    </w:p>
    <w:p w14:paraId="209B1A37" w14:textId="77777777" w:rsidR="006A2C68" w:rsidRDefault="006A2C68" w:rsidP="006A2C68">
      <w:pPr>
        <w:ind w:right="4320"/>
        <w:jc w:val="center"/>
      </w:pPr>
      <w:r>
        <w:t>Clerk/Secretar</w:t>
      </w:r>
      <w:r>
        <w:t>y</w:t>
      </w:r>
    </w:p>
    <w:p w14:paraId="1319C768" w14:textId="77777777" w:rsidR="006A2C68" w:rsidRDefault="006A2C68" w:rsidP="006A2C68">
      <w:pPr>
        <w:ind w:right="4320"/>
        <w:jc w:val="center"/>
      </w:pPr>
    </w:p>
    <w:p w14:paraId="1EF37DE3" w14:textId="77777777" w:rsidR="006A2C68" w:rsidRDefault="006A2C68" w:rsidP="006A2C68">
      <w:pPr>
        <w:jc w:val="both"/>
        <w:rPr>
          <w:spacing w:val="-1"/>
          <w:kern w:val="32"/>
        </w:rPr>
      </w:pPr>
    </w:p>
    <w:p w14:paraId="1CA11558" w14:textId="77777777" w:rsidR="00DF5908" w:rsidRDefault="00DF5908" w:rsidP="00DF5908">
      <w:pPr>
        <w:ind w:left="3960"/>
        <w:jc w:val="both"/>
        <w:rPr>
          <w:spacing w:val="-1"/>
          <w:kern w:val="32"/>
        </w:rPr>
      </w:pPr>
    </w:p>
    <w:p w14:paraId="0FA9B7C1" w14:textId="06F794AF" w:rsidR="00DF5908" w:rsidRDefault="00DF5908" w:rsidP="008F5B44">
      <w:pPr>
        <w:ind w:left="3960"/>
        <w:jc w:val="both"/>
        <w:rPr>
          <w:spacing w:val="-1"/>
          <w:kern w:val="32"/>
        </w:rPr>
      </w:pPr>
    </w:p>
    <w:p w14:paraId="630FA489" w14:textId="77777777" w:rsidR="00DF5908" w:rsidRDefault="00DF5908" w:rsidP="008F5B44">
      <w:pPr>
        <w:ind w:left="3960"/>
        <w:jc w:val="both"/>
        <w:rPr>
          <w:spacing w:val="-1"/>
          <w:kern w:val="32"/>
        </w:rPr>
      </w:pPr>
    </w:p>
    <w:p w14:paraId="2FC10373" w14:textId="77777777" w:rsidR="00DF5908" w:rsidRDefault="00DF5908" w:rsidP="008F5B44">
      <w:pPr>
        <w:ind w:left="3960"/>
        <w:jc w:val="both"/>
        <w:rPr>
          <w:spacing w:val="-1"/>
          <w:kern w:val="32"/>
        </w:rPr>
      </w:pPr>
    </w:p>
    <w:p w14:paraId="04393ABE" w14:textId="77777777" w:rsidR="00DF5908" w:rsidRDefault="00DF5908" w:rsidP="008F5B44">
      <w:pPr>
        <w:ind w:left="4320"/>
        <w:rPr>
          <w:spacing w:val="-1"/>
          <w:kern w:val="32"/>
        </w:rPr>
      </w:pPr>
    </w:p>
    <w:p w14:paraId="0838E24B" w14:textId="77777777" w:rsidR="008F5B44" w:rsidRDefault="008F5B44" w:rsidP="008F5B44">
      <w:pPr>
        <w:ind w:left="4320"/>
        <w:rPr>
          <w:spacing w:val="-1"/>
          <w:kern w:val="32"/>
        </w:rPr>
      </w:pPr>
    </w:p>
    <w:p w14:paraId="094E0E52" w14:textId="77777777" w:rsidR="008F5B44" w:rsidRDefault="008F5B44" w:rsidP="008F5B44">
      <w:pPr>
        <w:ind w:left="4320"/>
        <w:rPr>
          <w:spacing w:val="-1"/>
          <w:kern w:val="32"/>
        </w:rPr>
      </w:pPr>
    </w:p>
    <w:p w14:paraId="128826AD" w14:textId="77777777" w:rsidR="008F5B44" w:rsidRDefault="008F5B44" w:rsidP="008F5B44">
      <w:pPr>
        <w:ind w:left="4320"/>
        <w:sectPr w:rsidR="008F5B44" w:rsidSect="001C6A44">
          <w:footerReference w:type="default" r:id="rId14"/>
          <w:headerReference w:type="first" r:id="rId15"/>
          <w:footerReference w:type="first" r:id="rId16"/>
          <w:pgSz w:w="12240" w:h="15840" w:code="1"/>
          <w:pgMar w:top="1440" w:right="1440" w:bottom="1440" w:left="2160" w:header="720" w:footer="540" w:gutter="0"/>
          <w:pgNumType w:start="1"/>
          <w:cols w:space="720"/>
          <w:titlePg/>
          <w:docGrid w:linePitch="360"/>
        </w:sectPr>
      </w:pPr>
    </w:p>
    <w:p w14:paraId="0C4067E2" w14:textId="77777777" w:rsidR="008F5B44" w:rsidRPr="00A452FC" w:rsidRDefault="008F5B44" w:rsidP="008F5B44">
      <w:pPr>
        <w:pStyle w:val="00Center"/>
        <w:rPr>
          <w:u w:val="single"/>
        </w:rPr>
      </w:pPr>
      <w:r w:rsidRPr="00A452FC">
        <w:rPr>
          <w:u w:val="single"/>
        </w:rPr>
        <w:lastRenderedPageBreak/>
        <w:t>EXHIBIT A</w:t>
      </w:r>
    </w:p>
    <w:p w14:paraId="1DDE02F3" w14:textId="4D5CAA91" w:rsidR="008F5B44" w:rsidRDefault="008F5B44" w:rsidP="008F5B44">
      <w:pPr>
        <w:pStyle w:val="00Center"/>
      </w:pPr>
      <w:r>
        <w:t xml:space="preserve">LEGAL DESCRIPTION OF </w:t>
      </w:r>
      <w:r w:rsidR="00B140BC">
        <w:t>SUBJECT PROPERTY</w:t>
      </w:r>
    </w:p>
    <w:p w14:paraId="6E0F6E8E" w14:textId="77777777" w:rsidR="00236EC7" w:rsidRDefault="00236EC7" w:rsidP="00236EC7">
      <w:pPr>
        <w:pStyle w:val="00Center"/>
        <w:spacing w:after="0"/>
      </w:pPr>
    </w:p>
    <w:p w14:paraId="436A0C12" w14:textId="77777777" w:rsidR="008F5B44" w:rsidRPr="003C633E" w:rsidRDefault="008F5B44" w:rsidP="008F5B44">
      <w:pPr>
        <w:pStyle w:val="00Center"/>
        <w:rPr>
          <w:u w:val="single"/>
        </w:rPr>
      </w:pPr>
      <w:r w:rsidRPr="003C633E">
        <w:rPr>
          <w:u w:val="single"/>
        </w:rPr>
        <w:t>Legal Description</w:t>
      </w:r>
    </w:p>
    <w:p w14:paraId="565DD98B" w14:textId="77777777" w:rsidR="008F5B44" w:rsidRPr="00934C26" w:rsidRDefault="008F5B44" w:rsidP="007A2FA2">
      <w:pPr>
        <w:pStyle w:val="00BodyText5"/>
      </w:pPr>
      <w:r>
        <w:t xml:space="preserve">The Assessment Area is more particularly described as follows:  </w:t>
      </w:r>
    </w:p>
    <w:p w14:paraId="5064D176" w14:textId="350A4542" w:rsidR="001F1C70" w:rsidRDefault="009E2650" w:rsidP="001F1C70">
      <w:pPr>
        <w:ind w:left="-720" w:firstLine="720"/>
      </w:pPr>
      <w:bookmarkStart w:id="2" w:name="_Hlk91687470"/>
      <w:bookmarkStart w:id="3" w:name="_Hlk163828723"/>
      <w:r w:rsidRPr="009E2650">
        <w:t>That certain real property located in Salt Lake County, State of Utah and described as follows:</w:t>
      </w:r>
    </w:p>
    <w:p w14:paraId="7E0F92D6" w14:textId="77777777" w:rsidR="001F1C70" w:rsidRDefault="001F1C70" w:rsidP="009E2650">
      <w:pPr>
        <w:ind w:left="-720" w:firstLine="720"/>
      </w:pPr>
    </w:p>
    <w:p w14:paraId="10FD5164" w14:textId="3684D929" w:rsidR="001F1C70" w:rsidRPr="009E2650" w:rsidRDefault="001F1C70" w:rsidP="00E46704">
      <w:pPr>
        <w:ind w:left="-720"/>
        <w:jc w:val="both"/>
      </w:pPr>
      <w:r>
        <w:t>Lots 113, 114, 115 and 116, TERRAINE PLAT 1 SUBDIVISION, according to the official plat thereof as recorded in the office of the Salt Lake County Recorder on May 10, 2024 as Entry No. 14239208 in Book 2024P of Plats at Page 129.</w:t>
      </w:r>
    </w:p>
    <w:bookmarkEnd w:id="2"/>
    <w:bookmarkEnd w:id="3"/>
    <w:p w14:paraId="18B2BEEB" w14:textId="77777777" w:rsidR="008F5B44" w:rsidRDefault="008F5B44" w:rsidP="008F5B44"/>
    <w:p w14:paraId="1C530DFF" w14:textId="77777777" w:rsidR="008F5B44" w:rsidRDefault="008F5B44" w:rsidP="008F5B44"/>
    <w:p w14:paraId="430C7327" w14:textId="77777777" w:rsidR="008F5B44" w:rsidRDefault="008F5B44" w:rsidP="00B140BC"/>
    <w:p w14:paraId="4FAA6932" w14:textId="77777777" w:rsidR="008F5B44" w:rsidRDefault="008F5B44" w:rsidP="008F5B44">
      <w:pPr>
        <w:jc w:val="center"/>
      </w:pPr>
    </w:p>
    <w:p w14:paraId="57928EAF" w14:textId="77777777" w:rsidR="008F5B44" w:rsidRDefault="008F5B44" w:rsidP="008F5B44">
      <w:pPr>
        <w:jc w:val="center"/>
      </w:pPr>
    </w:p>
    <w:p w14:paraId="19E120D4" w14:textId="77777777" w:rsidR="001C6A44" w:rsidRPr="008F5B44" w:rsidRDefault="001C6A44" w:rsidP="008F5B44"/>
    <w:sectPr w:rsidR="001C6A44" w:rsidRPr="008F5B44" w:rsidSect="00134F7B">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2160" w:header="720" w:footer="5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E4DE6C" w14:textId="77777777" w:rsidR="006A3819" w:rsidRDefault="006A3819">
      <w:r>
        <w:separator/>
      </w:r>
    </w:p>
  </w:endnote>
  <w:endnote w:type="continuationSeparator" w:id="0">
    <w:p w14:paraId="75FB3214" w14:textId="77777777" w:rsidR="006A3819" w:rsidRDefault="006A3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C9657" w14:textId="77777777" w:rsidR="00B140BC" w:rsidRDefault="00B140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B276B" w14:textId="3A33A36B" w:rsidR="008F5B44" w:rsidRDefault="008F5B44" w:rsidP="00853D90">
    <w:pPr>
      <w:pStyle w:val="Footer"/>
      <w:tabs>
        <w:tab w:val="clear" w:pos="4680"/>
        <w:tab w:val="clear" w:pos="9360"/>
        <w:tab w:val="center" w:pos="4320"/>
        <w:tab w:val="right" w:pos="8640"/>
      </w:tabs>
      <w:rPr>
        <w:rStyle w:val="DocID"/>
        <w:rFonts w:ascii="Times New Roman" w:hAnsi="Times New Roman"/>
        <w:noProof/>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430124">
      <w:rPr>
        <w:rFonts w:ascii="Arial" w:hAnsi="Arial" w:cs="Arial"/>
        <w:sz w:val="16"/>
      </w:rPr>
      <w:t>4887-7210-3633, v. 2</w:t>
    </w:r>
    <w:r>
      <w:rPr>
        <w:rFonts w:ascii="Arial" w:hAnsi="Arial" w:cs="Arial"/>
        <w:sz w:val="16"/>
      </w:rPr>
      <w:fldChar w:fldCharType="end"/>
    </w:r>
    <w:r>
      <w:rPr>
        <w:rStyle w:val="DocID"/>
      </w:rPr>
      <w:tab/>
    </w:r>
    <w:r w:rsidRPr="00283889">
      <w:rPr>
        <w:rStyle w:val="DocID"/>
        <w:rFonts w:ascii="Times New Roman" w:hAnsi="Times New Roman"/>
        <w:sz w:val="24"/>
      </w:rPr>
      <w:fldChar w:fldCharType="begin"/>
    </w:r>
    <w:r w:rsidRPr="00283889">
      <w:rPr>
        <w:rStyle w:val="DocID"/>
        <w:rFonts w:ascii="Times New Roman" w:hAnsi="Times New Roman"/>
        <w:sz w:val="24"/>
      </w:rPr>
      <w:instrText xml:space="preserve"> PAGE   \* MERGEFORMAT </w:instrText>
    </w:r>
    <w:r w:rsidRPr="00283889">
      <w:rPr>
        <w:rStyle w:val="DocID"/>
        <w:rFonts w:ascii="Times New Roman" w:hAnsi="Times New Roman"/>
        <w:sz w:val="24"/>
      </w:rPr>
      <w:fldChar w:fldCharType="separate"/>
    </w:r>
    <w:r>
      <w:rPr>
        <w:rStyle w:val="DocID"/>
        <w:rFonts w:ascii="Times New Roman" w:hAnsi="Times New Roman"/>
        <w:noProof/>
        <w:sz w:val="24"/>
      </w:rPr>
      <w:t>6</w:t>
    </w:r>
    <w:r w:rsidRPr="00283889">
      <w:rPr>
        <w:rStyle w:val="DocID"/>
        <w:rFonts w:ascii="Times New Roman" w:hAnsi="Times New Roman"/>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3181F" w14:textId="77777777" w:rsidR="00B140BC" w:rsidRDefault="00B140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3388250"/>
      <w:docPartObj>
        <w:docPartGallery w:val="Page Numbers (Bottom of Page)"/>
        <w:docPartUnique/>
      </w:docPartObj>
    </w:sdtPr>
    <w:sdtEndPr>
      <w:rPr>
        <w:noProof/>
      </w:rPr>
    </w:sdtEndPr>
    <w:sdtContent>
      <w:p w14:paraId="48CEA6BD" w14:textId="77777777" w:rsidR="008F5B44" w:rsidRDefault="008F5B44">
        <w:pPr>
          <w:pStyle w:val="Footer"/>
          <w:jc w:val="center"/>
          <w:rPr>
            <w:noProof/>
          </w:rPr>
        </w:pPr>
        <w:r>
          <w:t>S-</w:t>
        </w:r>
        <w:r>
          <w:fldChar w:fldCharType="begin"/>
        </w:r>
        <w:r>
          <w:instrText xml:space="preserve"> PAGE   \* MERGEFORMAT </w:instrText>
        </w:r>
        <w:r>
          <w:fldChar w:fldCharType="separate"/>
        </w:r>
        <w:r>
          <w:rPr>
            <w:noProof/>
          </w:rPr>
          <w:t>3</w:t>
        </w:r>
        <w:r>
          <w:rPr>
            <w:noProof/>
          </w:rPr>
          <w:fldChar w:fldCharType="end"/>
        </w:r>
      </w:p>
      <w:p w14:paraId="3ADF867D" w14:textId="77777777" w:rsidR="008F5B44" w:rsidRDefault="008F5B44" w:rsidP="00F031F6">
        <w:pPr>
          <w:pStyle w:val="Footer"/>
          <w:tabs>
            <w:tab w:val="clear" w:pos="4680"/>
            <w:tab w:val="center" w:pos="4320"/>
          </w:tabs>
          <w:jc w:val="center"/>
          <w:rPr>
            <w:noProof/>
          </w:rPr>
        </w:pPr>
        <w:r>
          <w:rPr>
            <w:rStyle w:val="DocID"/>
            <w:rFonts w:ascii="Times New Roman" w:hAnsi="Times New Roman"/>
            <w:sz w:val="22"/>
          </w:rPr>
          <w:t xml:space="preserve">Assessment Area </w:t>
        </w:r>
        <w:r>
          <w:rPr>
            <w:rStyle w:val="DocID"/>
            <w:rFonts w:ascii="Times New Roman" w:hAnsi="Times New Roman"/>
            <w:sz w:val="22"/>
          </w:rPr>
          <w:br/>
          <w:t>Acknowledgment, Waiver and Consent Agreement</w:t>
        </w:r>
      </w:p>
    </w:sdtContent>
  </w:sdt>
  <w:p w14:paraId="2C373D7B" w14:textId="07109F4D" w:rsidR="008F5B44" w:rsidRDefault="008F5B44" w:rsidP="001C6A44">
    <w:pPr>
      <w:pStyle w:val="Footer"/>
      <w:tabs>
        <w:tab w:val="clear" w:pos="4680"/>
        <w:tab w:val="center" w:pos="4320"/>
      </w:tabs>
      <w:spacing w:line="180" w:lineRule="exact"/>
      <w:rPr>
        <w:rStyle w:val="DocID"/>
        <w:rFonts w:ascii="Times New Roman" w:hAnsi="Times New Roman"/>
        <w:sz w:val="22"/>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430124">
      <w:rPr>
        <w:rFonts w:ascii="Arial" w:hAnsi="Arial" w:cs="Arial"/>
        <w:sz w:val="16"/>
      </w:rPr>
      <w:t>4887-7210-3633, v. 2</w:t>
    </w:r>
    <w:r>
      <w:rPr>
        <w:rFonts w:ascii="Arial" w:hAnsi="Arial" w:cs="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02E88" w14:textId="77777777" w:rsidR="008F5B44" w:rsidRDefault="008F5B44">
    <w:pPr>
      <w:pStyle w:val="Footer"/>
      <w:tabs>
        <w:tab w:val="clear" w:pos="4680"/>
        <w:tab w:val="center" w:pos="4320"/>
      </w:tabs>
      <w:rPr>
        <w:rStyle w:val="DocID"/>
        <w:rFonts w:ascii="Times New Roman" w:hAnsi="Times New Roman"/>
        <w:sz w:val="24"/>
      </w:rPr>
    </w:pPr>
    <w:r>
      <w:rPr>
        <w:rStyle w:val="DocID"/>
      </w:rPr>
      <w:tab/>
    </w:r>
    <w:r>
      <w:rPr>
        <w:rStyle w:val="DocID"/>
        <w:rFonts w:ascii="Times New Roman" w:hAnsi="Times New Roman"/>
        <w:sz w:val="24"/>
      </w:rPr>
      <w:t>S-1</w:t>
    </w:r>
  </w:p>
  <w:p w14:paraId="10A61776" w14:textId="77777777" w:rsidR="008F5B44" w:rsidRDefault="008F5B44">
    <w:pPr>
      <w:pStyle w:val="Footer"/>
      <w:tabs>
        <w:tab w:val="clear" w:pos="4680"/>
        <w:tab w:val="center" w:pos="4320"/>
      </w:tabs>
      <w:jc w:val="center"/>
      <w:rPr>
        <w:rStyle w:val="DocID"/>
        <w:rFonts w:ascii="Times New Roman" w:hAnsi="Times New Roman"/>
        <w:sz w:val="22"/>
      </w:rPr>
    </w:pPr>
    <w:r>
      <w:rPr>
        <w:rStyle w:val="DocID"/>
        <w:rFonts w:ascii="Times New Roman" w:hAnsi="Times New Roman"/>
        <w:sz w:val="22"/>
      </w:rPr>
      <w:t xml:space="preserve">Assessment Area </w:t>
    </w:r>
    <w:r>
      <w:rPr>
        <w:rStyle w:val="DocID"/>
        <w:rFonts w:ascii="Times New Roman" w:hAnsi="Times New Roman"/>
        <w:sz w:val="22"/>
      </w:rPr>
      <w:br/>
      <w:t xml:space="preserve">Acknowledgment, Waiver, and Consent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777F2" w14:textId="77777777" w:rsidR="001B2756" w:rsidRDefault="001B2756">
    <w:pPr>
      <w:pStyle w:val="Footer"/>
    </w:pPr>
  </w:p>
  <w:p w14:paraId="7F1FDA0F" w14:textId="77777777" w:rsidR="00F04AF5" w:rsidRDefault="00F04AF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14D10" w14:textId="0F37E360" w:rsidR="001B2756" w:rsidRDefault="001B2756">
    <w:pPr>
      <w:pStyle w:val="Footer"/>
      <w:tabs>
        <w:tab w:val="clear" w:pos="4680"/>
        <w:tab w:val="center" w:pos="4320"/>
      </w:tabs>
      <w:rPr>
        <w:rStyle w:val="PageNumber"/>
      </w:rPr>
    </w:pPr>
    <w:r>
      <w:rPr>
        <w:rStyle w:val="DocID"/>
      </w:rPr>
      <w:tab/>
    </w:r>
    <w:r w:rsidR="00B140BC">
      <w:rPr>
        <w:rStyle w:val="DocID"/>
        <w:rFonts w:ascii="Times New Roman" w:hAnsi="Times New Roman"/>
        <w:sz w:val="24"/>
      </w:rPr>
      <w:t>A</w:t>
    </w:r>
    <w:r>
      <w:rPr>
        <w:rStyle w:val="DocID"/>
        <w:rFonts w:ascii="Times New Roman" w:hAnsi="Times New Roman"/>
        <w:sz w:val="24"/>
      </w:rPr>
      <w:t>-</w:t>
    </w:r>
    <w:r>
      <w:rPr>
        <w:rStyle w:val="PageNumber"/>
      </w:rPr>
      <w:fldChar w:fldCharType="begin"/>
    </w:r>
    <w:r>
      <w:rPr>
        <w:rStyle w:val="PageNumber"/>
      </w:rPr>
      <w:instrText xml:space="preserve"> PAGE </w:instrText>
    </w:r>
    <w:r>
      <w:rPr>
        <w:rStyle w:val="PageNumber"/>
      </w:rPr>
      <w:fldChar w:fldCharType="separate"/>
    </w:r>
    <w:r w:rsidR="00AA353E">
      <w:rPr>
        <w:rStyle w:val="PageNumber"/>
        <w:noProof/>
      </w:rPr>
      <w:t>5</w:t>
    </w:r>
    <w:r>
      <w:rPr>
        <w:rStyle w:val="PageNumber"/>
      </w:rPr>
      <w:fldChar w:fldCharType="end"/>
    </w:r>
  </w:p>
  <w:p w14:paraId="22264517" w14:textId="7CD4BFAE" w:rsidR="008C52BB" w:rsidRDefault="008C52BB" w:rsidP="008C52BB">
    <w:pPr>
      <w:pStyle w:val="Footer"/>
      <w:tabs>
        <w:tab w:val="clear" w:pos="4680"/>
        <w:tab w:val="center" w:pos="432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430124">
      <w:rPr>
        <w:rFonts w:ascii="Arial" w:hAnsi="Arial" w:cs="Arial"/>
        <w:sz w:val="16"/>
      </w:rPr>
      <w:t>4887-7210-3633, v. 2</w:t>
    </w:r>
    <w:r>
      <w:rPr>
        <w:rFonts w:ascii="Arial" w:hAnsi="Arial" w:cs="Arial"/>
        <w:sz w:val="16"/>
      </w:rPr>
      <w:fldChar w:fldCharType="end"/>
    </w:r>
  </w:p>
  <w:p w14:paraId="7505A861" w14:textId="77777777" w:rsidR="00F04AF5" w:rsidRDefault="00F04AF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BB77E" w14:textId="72731F92" w:rsidR="000E21AF" w:rsidRPr="00E72218" w:rsidRDefault="000E21AF" w:rsidP="00A64CBA">
    <w:pPr>
      <w:pStyle w:val="Footer"/>
      <w:tabs>
        <w:tab w:val="clear" w:pos="4680"/>
        <w:tab w:val="clear" w:pos="9360"/>
        <w:tab w:val="center" w:pos="4320"/>
        <w:tab w:val="right" w:pos="8640"/>
      </w:tabs>
    </w:pPr>
    <w:r>
      <w:rPr>
        <w:rStyle w:val="DocID"/>
      </w:rPr>
      <w:tab/>
    </w:r>
    <w:r w:rsidR="003F3781">
      <w:rPr>
        <w:rStyle w:val="DocID"/>
        <w:rFonts w:ascii="Times New Roman" w:hAnsi="Times New Roman"/>
        <w:sz w:val="24"/>
      </w:rPr>
      <w:t>C</w:t>
    </w:r>
    <w:r w:rsidR="00E72218" w:rsidRPr="00E72218">
      <w:rPr>
        <w:rStyle w:val="DocID"/>
        <w:rFonts w:ascii="Times New Roman" w:hAnsi="Times New Roman"/>
        <w:sz w:val="24"/>
      </w:rPr>
      <w:t>-</w:t>
    </w:r>
    <w:r w:rsidR="00E72218" w:rsidRPr="00E72218">
      <w:rPr>
        <w:rStyle w:val="DocID"/>
        <w:rFonts w:ascii="Times New Roman" w:hAnsi="Times New Roman"/>
        <w:sz w:val="24"/>
      </w:rPr>
      <w:fldChar w:fldCharType="begin"/>
    </w:r>
    <w:r w:rsidR="00E72218" w:rsidRPr="00E72218">
      <w:rPr>
        <w:rStyle w:val="DocID"/>
        <w:rFonts w:ascii="Times New Roman" w:hAnsi="Times New Roman"/>
        <w:sz w:val="24"/>
      </w:rPr>
      <w:instrText xml:space="preserve"> PAGE   \* MERGEFORMAT </w:instrText>
    </w:r>
    <w:r w:rsidR="00E72218" w:rsidRPr="00E72218">
      <w:rPr>
        <w:rStyle w:val="DocID"/>
        <w:rFonts w:ascii="Times New Roman" w:hAnsi="Times New Roman"/>
        <w:sz w:val="24"/>
      </w:rPr>
      <w:fldChar w:fldCharType="separate"/>
    </w:r>
    <w:r w:rsidR="00AD7436">
      <w:rPr>
        <w:rStyle w:val="DocID"/>
        <w:rFonts w:ascii="Times New Roman" w:hAnsi="Times New Roman"/>
        <w:noProof/>
        <w:sz w:val="24"/>
      </w:rPr>
      <w:t>1</w:t>
    </w:r>
    <w:r w:rsidR="00E72218" w:rsidRPr="00E72218">
      <w:rPr>
        <w:rStyle w:val="DocID"/>
        <w:rFonts w:ascii="Times New Roman" w:hAnsi="Times New Roman"/>
        <w:noProof/>
        <w:sz w:val="24"/>
      </w:rPr>
      <w:fldChar w:fldCharType="end"/>
    </w:r>
  </w:p>
  <w:p w14:paraId="73DD6C55" w14:textId="77777777" w:rsidR="00F04AF5" w:rsidRDefault="00F04A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17A52" w14:textId="77777777" w:rsidR="006A3819" w:rsidRDefault="006A3819">
      <w:r>
        <w:separator/>
      </w:r>
    </w:p>
  </w:footnote>
  <w:footnote w:type="continuationSeparator" w:id="0">
    <w:p w14:paraId="75F269D8" w14:textId="77777777" w:rsidR="006A3819" w:rsidRDefault="006A3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F7B61" w14:textId="77777777" w:rsidR="00B140BC" w:rsidRDefault="00B14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7D954" w14:textId="77777777" w:rsidR="00B140BC" w:rsidRDefault="00B140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4F682" w14:textId="77777777" w:rsidR="00B140BC" w:rsidRDefault="00B140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0C08C" w14:textId="77777777" w:rsidR="008F5B44" w:rsidRPr="00853D90" w:rsidRDefault="008F5B44" w:rsidP="00853D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75C5A" w14:textId="77777777" w:rsidR="001B2756" w:rsidRDefault="001B2756">
    <w:pPr>
      <w:pStyle w:val="Header"/>
    </w:pPr>
  </w:p>
  <w:p w14:paraId="1520E249" w14:textId="77777777" w:rsidR="00F04AF5" w:rsidRDefault="00F04AF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0E2F6" w14:textId="77777777" w:rsidR="001B2756" w:rsidRDefault="001B2756">
    <w:pPr>
      <w:pStyle w:val="Header"/>
    </w:pPr>
  </w:p>
  <w:p w14:paraId="61AAFB40" w14:textId="77777777" w:rsidR="00F04AF5" w:rsidRDefault="00F04AF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EDCB7" w14:textId="77777777" w:rsidR="001B2756" w:rsidRDefault="001B2756">
    <w:pPr>
      <w:pStyle w:val="Header"/>
    </w:pPr>
  </w:p>
  <w:p w14:paraId="5E6F5291" w14:textId="77777777" w:rsidR="00F04AF5" w:rsidRDefault="00F04A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0C087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53488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1C0C3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B1A36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956FC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D4AA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86B0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A105A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7A6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08BB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4D4B0D"/>
    <w:multiLevelType w:val="multilevel"/>
    <w:tmpl w:val="677A3FEA"/>
    <w:name w:val="BSAI Scheme 2"/>
    <w:lvl w:ilvl="0">
      <w:start w:val="1"/>
      <w:numFmt w:val="decimal"/>
      <w:pStyle w:val="Heading1"/>
      <w:lvlText w:val="Section %1."/>
      <w:lvlJc w:val="left"/>
      <w:pPr>
        <w:tabs>
          <w:tab w:val="num" w:pos="2160"/>
        </w:tabs>
        <w:ind w:left="0" w:firstLine="720"/>
      </w:pPr>
      <w:rPr>
        <w:rFonts w:hint="default"/>
        <w:color w:val="000000"/>
        <w:u w:val="none"/>
      </w:rPr>
    </w:lvl>
    <w:lvl w:ilvl="1">
      <w:start w:val="1"/>
      <w:numFmt w:val="lowerLetter"/>
      <w:pStyle w:val="Heading2"/>
      <w:lvlText w:val="(%2)"/>
      <w:lvlJc w:val="left"/>
      <w:pPr>
        <w:tabs>
          <w:tab w:val="num" w:pos="2880"/>
        </w:tabs>
        <w:ind w:left="720" w:firstLine="720"/>
      </w:pPr>
      <w:rPr>
        <w:rFonts w:hint="default"/>
        <w:color w:val="000000"/>
        <w:u w:val="none"/>
      </w:rPr>
    </w:lvl>
    <w:lvl w:ilvl="2">
      <w:start w:val="1"/>
      <w:numFmt w:val="lowerRoman"/>
      <w:pStyle w:val="Heading3"/>
      <w:lvlText w:val="%3."/>
      <w:lvlJc w:val="left"/>
      <w:pPr>
        <w:tabs>
          <w:tab w:val="num" w:pos="3600"/>
        </w:tabs>
        <w:ind w:left="0" w:firstLine="2880"/>
      </w:pPr>
      <w:rPr>
        <w:rFonts w:hint="default"/>
        <w:color w:val="000000"/>
        <w:u w:val="none"/>
      </w:rPr>
    </w:lvl>
    <w:lvl w:ilvl="3">
      <w:start w:val="1"/>
      <w:numFmt w:val="decimal"/>
      <w:pStyle w:val="Heading4"/>
      <w:lvlText w:val="(%4)"/>
      <w:lvlJc w:val="left"/>
      <w:pPr>
        <w:tabs>
          <w:tab w:val="num" w:pos="4320"/>
        </w:tabs>
        <w:ind w:left="0" w:firstLine="3600"/>
      </w:pPr>
      <w:rPr>
        <w:rFonts w:hint="default"/>
        <w:color w:val="000000"/>
        <w:u w:val="none"/>
      </w:rPr>
    </w:lvl>
    <w:lvl w:ilvl="4">
      <w:start w:val="1"/>
      <w:numFmt w:val="lowerLetter"/>
      <w:pStyle w:val="Heading5"/>
      <w:lvlText w:val="(%5)"/>
      <w:lvlJc w:val="left"/>
      <w:pPr>
        <w:tabs>
          <w:tab w:val="num" w:pos="5040"/>
        </w:tabs>
        <w:ind w:left="0" w:firstLine="4320"/>
      </w:pPr>
      <w:rPr>
        <w:rFonts w:hint="default"/>
        <w:color w:val="000000"/>
        <w:u w:val="none"/>
      </w:rPr>
    </w:lvl>
    <w:lvl w:ilvl="5">
      <w:start w:val="1"/>
      <w:numFmt w:val="lowerRoman"/>
      <w:pStyle w:val="Heading6"/>
      <w:lvlText w:val="(%6)"/>
      <w:lvlJc w:val="left"/>
      <w:pPr>
        <w:tabs>
          <w:tab w:val="num" w:pos="5760"/>
        </w:tabs>
        <w:ind w:left="0" w:firstLine="5040"/>
      </w:pPr>
      <w:rPr>
        <w:rFonts w:hint="default"/>
        <w:color w:val="000000"/>
        <w:u w:val="none"/>
      </w:rPr>
    </w:lvl>
    <w:lvl w:ilvl="6">
      <w:start w:val="1"/>
      <w:numFmt w:val="decimal"/>
      <w:pStyle w:val="Heading7"/>
      <w:lvlText w:val="%7)"/>
      <w:lvlJc w:val="left"/>
      <w:pPr>
        <w:tabs>
          <w:tab w:val="num" w:pos="6480"/>
        </w:tabs>
        <w:ind w:left="0" w:firstLine="5760"/>
      </w:pPr>
      <w:rPr>
        <w:rFonts w:hint="default"/>
        <w:color w:val="000000"/>
        <w:u w:val="none"/>
      </w:rPr>
    </w:lvl>
    <w:lvl w:ilvl="7">
      <w:start w:val="1"/>
      <w:numFmt w:val="lowerLetter"/>
      <w:pStyle w:val="Heading8"/>
      <w:lvlText w:val="%8)"/>
      <w:lvlJc w:val="left"/>
      <w:pPr>
        <w:tabs>
          <w:tab w:val="num" w:pos="7200"/>
        </w:tabs>
        <w:ind w:left="0" w:firstLine="6480"/>
      </w:pPr>
      <w:rPr>
        <w:rFonts w:hint="default"/>
        <w:color w:val="000000"/>
        <w:u w:val="none"/>
      </w:rPr>
    </w:lvl>
    <w:lvl w:ilvl="8">
      <w:start w:val="1"/>
      <w:numFmt w:val="lowerRoman"/>
      <w:pStyle w:val="Heading9"/>
      <w:lvlText w:val="%9)"/>
      <w:lvlJc w:val="left"/>
      <w:pPr>
        <w:tabs>
          <w:tab w:val="num" w:pos="7920"/>
        </w:tabs>
        <w:ind w:left="0" w:firstLine="7200"/>
      </w:pPr>
      <w:rPr>
        <w:rFonts w:hint="default"/>
        <w:color w:val="000000"/>
        <w:u w:val="none"/>
      </w:rPr>
    </w:lvl>
  </w:abstractNum>
  <w:abstractNum w:abstractNumId="11" w15:restartNumberingAfterBreak="0">
    <w:nsid w:val="254A2F68"/>
    <w:multiLevelType w:val="hybridMultilevel"/>
    <w:tmpl w:val="6A8292CA"/>
    <w:lvl w:ilvl="0" w:tplc="B7163B40">
      <w:start w:val="1"/>
      <w:numFmt w:val="decimal"/>
      <w:pStyle w:val="00NumberList"/>
      <w:lvlText w:val="%1."/>
      <w:lvlJc w:val="left"/>
      <w:pPr>
        <w:tabs>
          <w:tab w:val="num" w:pos="1080"/>
        </w:tabs>
        <w:ind w:left="0" w:firstLine="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00721B"/>
    <w:multiLevelType w:val="hybridMultilevel"/>
    <w:tmpl w:val="E26C0C2E"/>
    <w:lvl w:ilvl="0" w:tplc="A9302B62">
      <w:start w:val="1"/>
      <w:numFmt w:val="bullet"/>
      <w:pStyle w:val="00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3957F7"/>
    <w:multiLevelType w:val="multilevel"/>
    <w:tmpl w:val="16A8AC14"/>
    <w:name w:val="BSAI Scheme 1"/>
    <w:lvl w:ilvl="0">
      <w:start w:val="1"/>
      <w:numFmt w:val="decimal"/>
      <w:lvlText w:val="%1."/>
      <w:lvlJc w:val="left"/>
      <w:pPr>
        <w:tabs>
          <w:tab w:val="num" w:pos="2160"/>
        </w:tabs>
        <w:ind w:left="0" w:firstLine="1440"/>
      </w:pPr>
      <w:rPr>
        <w:caps w:val="0"/>
        <w:color w:val="000000"/>
        <w:u w:val="none"/>
      </w:rPr>
    </w:lvl>
    <w:lvl w:ilvl="1">
      <w:start w:val="1"/>
      <w:numFmt w:val="lowerLetter"/>
      <w:lvlText w:val="(%2)"/>
      <w:lvlJc w:val="left"/>
      <w:pPr>
        <w:tabs>
          <w:tab w:val="num" w:pos="2880"/>
        </w:tabs>
        <w:ind w:left="0" w:firstLine="2160"/>
      </w:pPr>
      <w:rPr>
        <w:caps w:val="0"/>
        <w:color w:val="000000"/>
        <w:u w:val="none"/>
      </w:rPr>
    </w:lvl>
    <w:lvl w:ilvl="2">
      <w:start w:val="1"/>
      <w:numFmt w:val="lowerRoman"/>
      <w:lvlText w:val="(%3)"/>
      <w:lvlJc w:val="left"/>
      <w:pPr>
        <w:tabs>
          <w:tab w:val="num" w:pos="3600"/>
        </w:tabs>
        <w:ind w:left="0" w:firstLine="2880"/>
      </w:pPr>
      <w:rPr>
        <w:caps w:val="0"/>
        <w:color w:val="000000"/>
        <w:u w:val="none"/>
      </w:rPr>
    </w:lvl>
    <w:lvl w:ilvl="3">
      <w:start w:val="1"/>
      <w:numFmt w:val="decimal"/>
      <w:lvlText w:val="(%4)"/>
      <w:lvlJc w:val="left"/>
      <w:pPr>
        <w:tabs>
          <w:tab w:val="num" w:pos="4320"/>
        </w:tabs>
        <w:ind w:left="0" w:firstLine="3600"/>
      </w:pPr>
      <w:rPr>
        <w:caps w:val="0"/>
        <w:color w:val="000000"/>
        <w:u w:val="none"/>
      </w:rPr>
    </w:lvl>
    <w:lvl w:ilvl="4">
      <w:start w:val="1"/>
      <w:numFmt w:val="lowerLetter"/>
      <w:lvlText w:val="%5."/>
      <w:lvlJc w:val="left"/>
      <w:pPr>
        <w:tabs>
          <w:tab w:val="num" w:pos="5040"/>
        </w:tabs>
        <w:ind w:left="0" w:firstLine="4320"/>
      </w:pPr>
      <w:rPr>
        <w:caps w:val="0"/>
        <w:color w:val="000000"/>
        <w:u w:val="none"/>
      </w:rPr>
    </w:lvl>
    <w:lvl w:ilvl="5">
      <w:start w:val="1"/>
      <w:numFmt w:val="lowerRoman"/>
      <w:lvlText w:val="%6."/>
      <w:lvlJc w:val="left"/>
      <w:pPr>
        <w:tabs>
          <w:tab w:val="num" w:pos="5760"/>
        </w:tabs>
        <w:ind w:left="0" w:firstLine="5040"/>
      </w:pPr>
      <w:rPr>
        <w:caps w:val="0"/>
        <w:color w:val="000000"/>
        <w:u w:val="none"/>
      </w:rPr>
    </w:lvl>
    <w:lvl w:ilvl="6">
      <w:start w:val="1"/>
      <w:numFmt w:val="decimal"/>
      <w:lvlText w:val="%7)"/>
      <w:lvlJc w:val="left"/>
      <w:pPr>
        <w:tabs>
          <w:tab w:val="num" w:pos="6480"/>
        </w:tabs>
        <w:ind w:left="0" w:firstLine="5760"/>
      </w:pPr>
      <w:rPr>
        <w:caps w:val="0"/>
        <w:color w:val="000000"/>
        <w:u w:val="none"/>
      </w:rPr>
    </w:lvl>
    <w:lvl w:ilvl="7">
      <w:start w:val="1"/>
      <w:numFmt w:val="lowerLetter"/>
      <w:lvlText w:val="%8)"/>
      <w:lvlJc w:val="left"/>
      <w:pPr>
        <w:tabs>
          <w:tab w:val="num" w:pos="7200"/>
        </w:tabs>
        <w:ind w:left="0" w:firstLine="6480"/>
      </w:pPr>
      <w:rPr>
        <w:caps w:val="0"/>
        <w:color w:val="000000"/>
        <w:u w:val="none"/>
      </w:rPr>
    </w:lvl>
    <w:lvl w:ilvl="8">
      <w:start w:val="1"/>
      <w:numFmt w:val="lowerRoman"/>
      <w:lvlText w:val="%9)"/>
      <w:lvlJc w:val="left"/>
      <w:pPr>
        <w:tabs>
          <w:tab w:val="num" w:pos="7920"/>
        </w:tabs>
        <w:ind w:left="0" w:firstLine="7200"/>
      </w:pPr>
      <w:rPr>
        <w:caps w:val="0"/>
        <w:color w:val="000000"/>
        <w:u w:val="none"/>
      </w:rPr>
    </w:lvl>
  </w:abstractNum>
  <w:num w:numId="1" w16cid:durableId="1109350663">
    <w:abstractNumId w:val="12"/>
  </w:num>
  <w:num w:numId="2" w16cid:durableId="1829131218">
    <w:abstractNumId w:val="10"/>
  </w:num>
  <w:num w:numId="3" w16cid:durableId="1958173877">
    <w:abstractNumId w:val="11"/>
  </w:num>
  <w:num w:numId="4" w16cid:durableId="1938363695">
    <w:abstractNumId w:val="9"/>
  </w:num>
  <w:num w:numId="5" w16cid:durableId="890581297">
    <w:abstractNumId w:val="7"/>
  </w:num>
  <w:num w:numId="6" w16cid:durableId="323433553">
    <w:abstractNumId w:val="6"/>
  </w:num>
  <w:num w:numId="7" w16cid:durableId="879706882">
    <w:abstractNumId w:val="5"/>
  </w:num>
  <w:num w:numId="8" w16cid:durableId="1095710998">
    <w:abstractNumId w:val="4"/>
  </w:num>
  <w:num w:numId="9" w16cid:durableId="925573757">
    <w:abstractNumId w:val="8"/>
  </w:num>
  <w:num w:numId="10" w16cid:durableId="2047900065">
    <w:abstractNumId w:val="3"/>
  </w:num>
  <w:num w:numId="11" w16cid:durableId="866715946">
    <w:abstractNumId w:val="2"/>
  </w:num>
  <w:num w:numId="12" w16cid:durableId="779303389">
    <w:abstractNumId w:val="1"/>
  </w:num>
  <w:num w:numId="13" w16cid:durableId="1879707950">
    <w:abstractNumId w:val="0"/>
  </w:num>
  <w:num w:numId="14" w16cid:durableId="585766920">
    <w:abstractNumId w:val="11"/>
    <w:lvlOverride w:ilvl="0">
      <w:startOverride w:val="1"/>
    </w:lvlOverride>
  </w:num>
  <w:num w:numId="15" w16cid:durableId="240070518">
    <w:abstractNumId w:val="11"/>
    <w:lvlOverride w:ilvl="0">
      <w:startOverride w:val="1"/>
    </w:lvlOverride>
  </w:num>
  <w:num w:numId="16" w16cid:durableId="19001698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29460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5272823">
    <w:abstractNumId w:val="10"/>
  </w:num>
  <w:num w:numId="19" w16cid:durableId="1565066162">
    <w:abstractNumId w:val="10"/>
  </w:num>
  <w:num w:numId="20" w16cid:durableId="1707675567">
    <w:abstractNumId w:val="10"/>
  </w:num>
  <w:num w:numId="21" w16cid:durableId="989401009">
    <w:abstractNumId w:val="10"/>
  </w:num>
  <w:num w:numId="22" w16cid:durableId="839348857">
    <w:abstractNumId w:val="10"/>
  </w:num>
  <w:num w:numId="23" w16cid:durableId="32146579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Removed" w:val="True"/>
    <w:docVar w:name="DateRemoved" w:val="True"/>
    <w:docVar w:name="DefaultNumberOfLevelsInTOCForThisScheme" w:val="3"/>
    <w:docVar w:name="DocIDAllPagesExceptFirst" w:val="False"/>
    <w:docVar w:name="DocIDAuthor" w:val="False"/>
    <w:docVar w:name="DocIDClientMatter" w:val="False"/>
    <w:docVar w:name="DocIDDateText" w:val="False"/>
    <w:docVar w:name="DocIDDraft" w:val="False"/>
    <w:docVar w:name="DocIDEOD" w:val="False"/>
    <w:docVar w:name="DocIDFileName" w:val="False"/>
    <w:docVar w:name="DocIDFooter" w:val="True"/>
    <w:docVar w:name="DocIDLibrary" w:val="True"/>
    <w:docVar w:name="DocIDLongDate" w:val="False"/>
    <w:docVar w:name="DocIDPrefix" w:val="False"/>
    <w:docVar w:name="DocIDPrintedDate" w:val="False"/>
    <w:docVar w:name="DocIDRemoved" w:val="False"/>
    <w:docVar w:name="DocIDTime" w:val="False"/>
    <w:docVar w:name="DocIDType" w:val="AllPages"/>
    <w:docVar w:name="DocIDTypist" w:val="False"/>
    <w:docVar w:name="DocIDVersion" w:val="True"/>
    <w:docVar w:name="DraftRemoved" w:val="True"/>
    <w:docVar w:name="LastSchemeChoice" w:val="BSAI Scheme 2"/>
    <w:docVar w:name="LastSchemeUniqueID" w:val="130"/>
    <w:docVar w:name="LegacyDocIDRemoved" w:val="True"/>
    <w:docVar w:name="ndGeneratedStamp" w:val="4887-7210-3633, v. 2"/>
    <w:docVar w:name="ndGeneratedStampLocation" w:val="ExceptFirst"/>
    <w:docVar w:name="Option0True" w:val="False"/>
    <w:docVar w:name="Option1True" w:val="False"/>
    <w:docVar w:name="Option2True" w:val="False"/>
    <w:docVar w:name="Option3True" w:val="True"/>
    <w:docVar w:name="StyleSeparatorCheck" w:val="True"/>
    <w:docVar w:name="TimeRemoved" w:val="True"/>
  </w:docVars>
  <w:rsids>
    <w:rsidRoot w:val="005225A0"/>
    <w:rsid w:val="0000600E"/>
    <w:rsid w:val="00007763"/>
    <w:rsid w:val="00014E84"/>
    <w:rsid w:val="0001703E"/>
    <w:rsid w:val="00020B63"/>
    <w:rsid w:val="000227C2"/>
    <w:rsid w:val="0003128C"/>
    <w:rsid w:val="000338EF"/>
    <w:rsid w:val="00034867"/>
    <w:rsid w:val="00041620"/>
    <w:rsid w:val="00043E81"/>
    <w:rsid w:val="00064E0B"/>
    <w:rsid w:val="00072B81"/>
    <w:rsid w:val="00085483"/>
    <w:rsid w:val="00086B57"/>
    <w:rsid w:val="0009138B"/>
    <w:rsid w:val="00093E89"/>
    <w:rsid w:val="00096267"/>
    <w:rsid w:val="00097B2E"/>
    <w:rsid w:val="000A4C25"/>
    <w:rsid w:val="000A52FE"/>
    <w:rsid w:val="000B5085"/>
    <w:rsid w:val="000B613F"/>
    <w:rsid w:val="000C135C"/>
    <w:rsid w:val="000C1900"/>
    <w:rsid w:val="000C2965"/>
    <w:rsid w:val="000C5764"/>
    <w:rsid w:val="000C6635"/>
    <w:rsid w:val="000D04B6"/>
    <w:rsid w:val="000D3662"/>
    <w:rsid w:val="000E0490"/>
    <w:rsid w:val="000E0AA0"/>
    <w:rsid w:val="000E11AC"/>
    <w:rsid w:val="000E16B9"/>
    <w:rsid w:val="000E21AF"/>
    <w:rsid w:val="00107427"/>
    <w:rsid w:val="001163A3"/>
    <w:rsid w:val="001208D1"/>
    <w:rsid w:val="0012130B"/>
    <w:rsid w:val="00124AEF"/>
    <w:rsid w:val="00124EC6"/>
    <w:rsid w:val="001262B1"/>
    <w:rsid w:val="0012777F"/>
    <w:rsid w:val="00131D1A"/>
    <w:rsid w:val="00133251"/>
    <w:rsid w:val="00134F7B"/>
    <w:rsid w:val="00134FFB"/>
    <w:rsid w:val="001415F9"/>
    <w:rsid w:val="00141A62"/>
    <w:rsid w:val="00142182"/>
    <w:rsid w:val="001478AF"/>
    <w:rsid w:val="00152A53"/>
    <w:rsid w:val="00153A8D"/>
    <w:rsid w:val="00153BD4"/>
    <w:rsid w:val="0017047C"/>
    <w:rsid w:val="00181FA0"/>
    <w:rsid w:val="00182FF1"/>
    <w:rsid w:val="0018428A"/>
    <w:rsid w:val="00186770"/>
    <w:rsid w:val="00191133"/>
    <w:rsid w:val="001923E0"/>
    <w:rsid w:val="001965EF"/>
    <w:rsid w:val="001A00B3"/>
    <w:rsid w:val="001A0E5A"/>
    <w:rsid w:val="001A2879"/>
    <w:rsid w:val="001A7AD1"/>
    <w:rsid w:val="001B0305"/>
    <w:rsid w:val="001B058E"/>
    <w:rsid w:val="001B0FA8"/>
    <w:rsid w:val="001B1AB1"/>
    <w:rsid w:val="001B1E59"/>
    <w:rsid w:val="001B2756"/>
    <w:rsid w:val="001B3DCF"/>
    <w:rsid w:val="001B4043"/>
    <w:rsid w:val="001C6A44"/>
    <w:rsid w:val="001C6D93"/>
    <w:rsid w:val="001D329A"/>
    <w:rsid w:val="001D4480"/>
    <w:rsid w:val="001D7247"/>
    <w:rsid w:val="001E4BE7"/>
    <w:rsid w:val="001E72ED"/>
    <w:rsid w:val="001E7313"/>
    <w:rsid w:val="001F1C70"/>
    <w:rsid w:val="001F4FEC"/>
    <w:rsid w:val="001F7071"/>
    <w:rsid w:val="00210961"/>
    <w:rsid w:val="0021253F"/>
    <w:rsid w:val="002137FA"/>
    <w:rsid w:val="00216A0A"/>
    <w:rsid w:val="00217607"/>
    <w:rsid w:val="00225948"/>
    <w:rsid w:val="00231328"/>
    <w:rsid w:val="0023173F"/>
    <w:rsid w:val="002328E2"/>
    <w:rsid w:val="00233AF8"/>
    <w:rsid w:val="00236EC7"/>
    <w:rsid w:val="00240E78"/>
    <w:rsid w:val="00241049"/>
    <w:rsid w:val="0024721C"/>
    <w:rsid w:val="00252336"/>
    <w:rsid w:val="0025622F"/>
    <w:rsid w:val="0026077D"/>
    <w:rsid w:val="00273185"/>
    <w:rsid w:val="0027547F"/>
    <w:rsid w:val="00277A18"/>
    <w:rsid w:val="00283889"/>
    <w:rsid w:val="00283A8F"/>
    <w:rsid w:val="00286D80"/>
    <w:rsid w:val="00287436"/>
    <w:rsid w:val="00291E98"/>
    <w:rsid w:val="00295416"/>
    <w:rsid w:val="002A33BA"/>
    <w:rsid w:val="002A52B0"/>
    <w:rsid w:val="002B4E2C"/>
    <w:rsid w:val="002B4F04"/>
    <w:rsid w:val="002B57A0"/>
    <w:rsid w:val="002C1B1F"/>
    <w:rsid w:val="002C27CF"/>
    <w:rsid w:val="002D1661"/>
    <w:rsid w:val="002D22E1"/>
    <w:rsid w:val="002D4E67"/>
    <w:rsid w:val="002D55CD"/>
    <w:rsid w:val="002F2E6B"/>
    <w:rsid w:val="002F72A1"/>
    <w:rsid w:val="003110ED"/>
    <w:rsid w:val="00325EBC"/>
    <w:rsid w:val="00337894"/>
    <w:rsid w:val="003533F9"/>
    <w:rsid w:val="003631CA"/>
    <w:rsid w:val="00370CF2"/>
    <w:rsid w:val="0037678F"/>
    <w:rsid w:val="00380F9D"/>
    <w:rsid w:val="00384572"/>
    <w:rsid w:val="0039338D"/>
    <w:rsid w:val="00396CC0"/>
    <w:rsid w:val="003A2452"/>
    <w:rsid w:val="003A282E"/>
    <w:rsid w:val="003A2DD4"/>
    <w:rsid w:val="003B7BB7"/>
    <w:rsid w:val="003C02EA"/>
    <w:rsid w:val="003C4089"/>
    <w:rsid w:val="003C42F1"/>
    <w:rsid w:val="003C5FA6"/>
    <w:rsid w:val="003D0C1C"/>
    <w:rsid w:val="003D1061"/>
    <w:rsid w:val="003E121F"/>
    <w:rsid w:val="003E5301"/>
    <w:rsid w:val="003F3781"/>
    <w:rsid w:val="003F6B0E"/>
    <w:rsid w:val="0040052B"/>
    <w:rsid w:val="00400912"/>
    <w:rsid w:val="004133C4"/>
    <w:rsid w:val="00422369"/>
    <w:rsid w:val="004251C1"/>
    <w:rsid w:val="00430124"/>
    <w:rsid w:val="0043296B"/>
    <w:rsid w:val="00435955"/>
    <w:rsid w:val="00443B74"/>
    <w:rsid w:val="0044655B"/>
    <w:rsid w:val="0046044E"/>
    <w:rsid w:val="004626EE"/>
    <w:rsid w:val="00474904"/>
    <w:rsid w:val="00485C4C"/>
    <w:rsid w:val="00487674"/>
    <w:rsid w:val="004936E9"/>
    <w:rsid w:val="00494F6F"/>
    <w:rsid w:val="004A3BC6"/>
    <w:rsid w:val="004A4C01"/>
    <w:rsid w:val="004A54B4"/>
    <w:rsid w:val="004A60D0"/>
    <w:rsid w:val="004A7432"/>
    <w:rsid w:val="004A7736"/>
    <w:rsid w:val="004B3F43"/>
    <w:rsid w:val="004B4348"/>
    <w:rsid w:val="004C2460"/>
    <w:rsid w:val="004D33FF"/>
    <w:rsid w:val="004D43B0"/>
    <w:rsid w:val="004D4FBB"/>
    <w:rsid w:val="004D58A7"/>
    <w:rsid w:val="004D5DEA"/>
    <w:rsid w:val="004D6017"/>
    <w:rsid w:val="004F4D78"/>
    <w:rsid w:val="004F5396"/>
    <w:rsid w:val="004F6FDD"/>
    <w:rsid w:val="005052C3"/>
    <w:rsid w:val="00505A37"/>
    <w:rsid w:val="00510BE2"/>
    <w:rsid w:val="00510E1F"/>
    <w:rsid w:val="00512831"/>
    <w:rsid w:val="0052015E"/>
    <w:rsid w:val="005225A0"/>
    <w:rsid w:val="005226C2"/>
    <w:rsid w:val="005246A6"/>
    <w:rsid w:val="005256E6"/>
    <w:rsid w:val="00525D16"/>
    <w:rsid w:val="0053008F"/>
    <w:rsid w:val="0053437C"/>
    <w:rsid w:val="00537490"/>
    <w:rsid w:val="00542901"/>
    <w:rsid w:val="0054585A"/>
    <w:rsid w:val="005547EC"/>
    <w:rsid w:val="005548DB"/>
    <w:rsid w:val="00554C7C"/>
    <w:rsid w:val="00557FAC"/>
    <w:rsid w:val="00564434"/>
    <w:rsid w:val="00565AFC"/>
    <w:rsid w:val="00567007"/>
    <w:rsid w:val="00572043"/>
    <w:rsid w:val="00572F25"/>
    <w:rsid w:val="00572F26"/>
    <w:rsid w:val="00574B57"/>
    <w:rsid w:val="005758B2"/>
    <w:rsid w:val="005807EC"/>
    <w:rsid w:val="005815A5"/>
    <w:rsid w:val="00582E4F"/>
    <w:rsid w:val="00586736"/>
    <w:rsid w:val="00587FD5"/>
    <w:rsid w:val="00596E0C"/>
    <w:rsid w:val="005B2F0E"/>
    <w:rsid w:val="005B58EA"/>
    <w:rsid w:val="005B6726"/>
    <w:rsid w:val="005B7EC7"/>
    <w:rsid w:val="005C4634"/>
    <w:rsid w:val="005D0534"/>
    <w:rsid w:val="005D5485"/>
    <w:rsid w:val="005D70F0"/>
    <w:rsid w:val="005E19CD"/>
    <w:rsid w:val="005E5D52"/>
    <w:rsid w:val="005E5EDA"/>
    <w:rsid w:val="005F12CB"/>
    <w:rsid w:val="006039C0"/>
    <w:rsid w:val="00603DB2"/>
    <w:rsid w:val="00613C96"/>
    <w:rsid w:val="00615DD3"/>
    <w:rsid w:val="00620A24"/>
    <w:rsid w:val="00623AD4"/>
    <w:rsid w:val="00627E32"/>
    <w:rsid w:val="006419F1"/>
    <w:rsid w:val="0064373C"/>
    <w:rsid w:val="00646B73"/>
    <w:rsid w:val="00647257"/>
    <w:rsid w:val="006539B5"/>
    <w:rsid w:val="00657181"/>
    <w:rsid w:val="00657466"/>
    <w:rsid w:val="00661C2A"/>
    <w:rsid w:val="006651DE"/>
    <w:rsid w:val="006752FF"/>
    <w:rsid w:val="00682569"/>
    <w:rsid w:val="00683BDC"/>
    <w:rsid w:val="00685A69"/>
    <w:rsid w:val="00695845"/>
    <w:rsid w:val="006975CD"/>
    <w:rsid w:val="006A0339"/>
    <w:rsid w:val="006A2C68"/>
    <w:rsid w:val="006A3819"/>
    <w:rsid w:val="006A432F"/>
    <w:rsid w:val="006B0219"/>
    <w:rsid w:val="006B052F"/>
    <w:rsid w:val="006B2ECE"/>
    <w:rsid w:val="006B5EB5"/>
    <w:rsid w:val="006C2DEF"/>
    <w:rsid w:val="006C5CB6"/>
    <w:rsid w:val="006C6DDE"/>
    <w:rsid w:val="006D0BF4"/>
    <w:rsid w:val="006D1092"/>
    <w:rsid w:val="006D2B61"/>
    <w:rsid w:val="006D2D96"/>
    <w:rsid w:val="006D5762"/>
    <w:rsid w:val="006E5643"/>
    <w:rsid w:val="006F1982"/>
    <w:rsid w:val="00700ECE"/>
    <w:rsid w:val="00702B4B"/>
    <w:rsid w:val="00715511"/>
    <w:rsid w:val="00730B8E"/>
    <w:rsid w:val="00737476"/>
    <w:rsid w:val="007450BA"/>
    <w:rsid w:val="00747628"/>
    <w:rsid w:val="00753383"/>
    <w:rsid w:val="00764BA5"/>
    <w:rsid w:val="007655B1"/>
    <w:rsid w:val="00776632"/>
    <w:rsid w:val="007778D7"/>
    <w:rsid w:val="0078250B"/>
    <w:rsid w:val="00782B21"/>
    <w:rsid w:val="00785914"/>
    <w:rsid w:val="00790F38"/>
    <w:rsid w:val="007917D6"/>
    <w:rsid w:val="00793247"/>
    <w:rsid w:val="0079528A"/>
    <w:rsid w:val="007A2B66"/>
    <w:rsid w:val="007A2FA2"/>
    <w:rsid w:val="007A62F4"/>
    <w:rsid w:val="007B1CA4"/>
    <w:rsid w:val="007B333B"/>
    <w:rsid w:val="007B7ADF"/>
    <w:rsid w:val="007C0E89"/>
    <w:rsid w:val="007C13D9"/>
    <w:rsid w:val="007D1D77"/>
    <w:rsid w:val="007E4313"/>
    <w:rsid w:val="007E6BAB"/>
    <w:rsid w:val="007E75E5"/>
    <w:rsid w:val="007E79D4"/>
    <w:rsid w:val="007F2860"/>
    <w:rsid w:val="007F50BB"/>
    <w:rsid w:val="00800750"/>
    <w:rsid w:val="00800C4C"/>
    <w:rsid w:val="008018EE"/>
    <w:rsid w:val="008019A8"/>
    <w:rsid w:val="00805197"/>
    <w:rsid w:val="008073F9"/>
    <w:rsid w:val="00810544"/>
    <w:rsid w:val="0081087A"/>
    <w:rsid w:val="008108CC"/>
    <w:rsid w:val="0081117A"/>
    <w:rsid w:val="008257BD"/>
    <w:rsid w:val="008303EA"/>
    <w:rsid w:val="00833B3B"/>
    <w:rsid w:val="00840C84"/>
    <w:rsid w:val="008423ED"/>
    <w:rsid w:val="008472F1"/>
    <w:rsid w:val="00867891"/>
    <w:rsid w:val="008719AB"/>
    <w:rsid w:val="00873925"/>
    <w:rsid w:val="00873A51"/>
    <w:rsid w:val="00874E32"/>
    <w:rsid w:val="00875DE1"/>
    <w:rsid w:val="00884D3E"/>
    <w:rsid w:val="0088692E"/>
    <w:rsid w:val="008A54D3"/>
    <w:rsid w:val="008B0B10"/>
    <w:rsid w:val="008B2B98"/>
    <w:rsid w:val="008C4CC9"/>
    <w:rsid w:val="008C52BB"/>
    <w:rsid w:val="008D4BDC"/>
    <w:rsid w:val="008D63F5"/>
    <w:rsid w:val="008E09DE"/>
    <w:rsid w:val="008E714A"/>
    <w:rsid w:val="008F3A8C"/>
    <w:rsid w:val="008F3C6C"/>
    <w:rsid w:val="008F5B44"/>
    <w:rsid w:val="008F7308"/>
    <w:rsid w:val="009110B1"/>
    <w:rsid w:val="00914D7B"/>
    <w:rsid w:val="0092029A"/>
    <w:rsid w:val="009220F0"/>
    <w:rsid w:val="00924D59"/>
    <w:rsid w:val="009267FC"/>
    <w:rsid w:val="00933FB2"/>
    <w:rsid w:val="0093656A"/>
    <w:rsid w:val="00936BB1"/>
    <w:rsid w:val="0093742F"/>
    <w:rsid w:val="00950CB4"/>
    <w:rsid w:val="009668BC"/>
    <w:rsid w:val="00972F90"/>
    <w:rsid w:val="009737D0"/>
    <w:rsid w:val="009769E3"/>
    <w:rsid w:val="0098013E"/>
    <w:rsid w:val="00997870"/>
    <w:rsid w:val="009A18E9"/>
    <w:rsid w:val="009A5871"/>
    <w:rsid w:val="009A7AE2"/>
    <w:rsid w:val="009A7DBF"/>
    <w:rsid w:val="009B2C6D"/>
    <w:rsid w:val="009B725D"/>
    <w:rsid w:val="009B7EF2"/>
    <w:rsid w:val="009C533C"/>
    <w:rsid w:val="009C5CD3"/>
    <w:rsid w:val="009C7101"/>
    <w:rsid w:val="009D1DF9"/>
    <w:rsid w:val="009D286B"/>
    <w:rsid w:val="009D6C89"/>
    <w:rsid w:val="009D7DCB"/>
    <w:rsid w:val="009E2650"/>
    <w:rsid w:val="009E50C7"/>
    <w:rsid w:val="009F0E72"/>
    <w:rsid w:val="009F2FB0"/>
    <w:rsid w:val="009F5713"/>
    <w:rsid w:val="00A01EF9"/>
    <w:rsid w:val="00A1104A"/>
    <w:rsid w:val="00A11735"/>
    <w:rsid w:val="00A1188A"/>
    <w:rsid w:val="00A16C1B"/>
    <w:rsid w:val="00A16DDC"/>
    <w:rsid w:val="00A21BF6"/>
    <w:rsid w:val="00A25968"/>
    <w:rsid w:val="00A2646C"/>
    <w:rsid w:val="00A31F43"/>
    <w:rsid w:val="00A33F1D"/>
    <w:rsid w:val="00A374FE"/>
    <w:rsid w:val="00A448FF"/>
    <w:rsid w:val="00A473BF"/>
    <w:rsid w:val="00A53F82"/>
    <w:rsid w:val="00A54E8C"/>
    <w:rsid w:val="00A55C61"/>
    <w:rsid w:val="00A55DB8"/>
    <w:rsid w:val="00A566BA"/>
    <w:rsid w:val="00A64CBA"/>
    <w:rsid w:val="00A67975"/>
    <w:rsid w:val="00A72B70"/>
    <w:rsid w:val="00A75F74"/>
    <w:rsid w:val="00A77F22"/>
    <w:rsid w:val="00A911F8"/>
    <w:rsid w:val="00A95652"/>
    <w:rsid w:val="00A958DA"/>
    <w:rsid w:val="00AA1440"/>
    <w:rsid w:val="00AA353E"/>
    <w:rsid w:val="00AB0C38"/>
    <w:rsid w:val="00AB4F6F"/>
    <w:rsid w:val="00AB5022"/>
    <w:rsid w:val="00AB5AB7"/>
    <w:rsid w:val="00AC746E"/>
    <w:rsid w:val="00AD0BBF"/>
    <w:rsid w:val="00AD2799"/>
    <w:rsid w:val="00AD7436"/>
    <w:rsid w:val="00AE036F"/>
    <w:rsid w:val="00AE11D5"/>
    <w:rsid w:val="00AE3164"/>
    <w:rsid w:val="00AE4607"/>
    <w:rsid w:val="00AE5051"/>
    <w:rsid w:val="00AF0D9F"/>
    <w:rsid w:val="00AF294A"/>
    <w:rsid w:val="00AF2CBB"/>
    <w:rsid w:val="00AF602D"/>
    <w:rsid w:val="00B00A98"/>
    <w:rsid w:val="00B014CF"/>
    <w:rsid w:val="00B01E8B"/>
    <w:rsid w:val="00B05EFA"/>
    <w:rsid w:val="00B12479"/>
    <w:rsid w:val="00B140BC"/>
    <w:rsid w:val="00B257F2"/>
    <w:rsid w:val="00B32186"/>
    <w:rsid w:val="00B36B47"/>
    <w:rsid w:val="00B40F47"/>
    <w:rsid w:val="00B4282B"/>
    <w:rsid w:val="00B44245"/>
    <w:rsid w:val="00B44A32"/>
    <w:rsid w:val="00B622DE"/>
    <w:rsid w:val="00B75E9F"/>
    <w:rsid w:val="00B85FF2"/>
    <w:rsid w:val="00B90DE8"/>
    <w:rsid w:val="00B90F71"/>
    <w:rsid w:val="00B919AC"/>
    <w:rsid w:val="00B9559A"/>
    <w:rsid w:val="00B95C64"/>
    <w:rsid w:val="00B96762"/>
    <w:rsid w:val="00BA1700"/>
    <w:rsid w:val="00BA78A2"/>
    <w:rsid w:val="00BB1AD1"/>
    <w:rsid w:val="00BB35FE"/>
    <w:rsid w:val="00BC41E5"/>
    <w:rsid w:val="00BD3DA6"/>
    <w:rsid w:val="00BE118B"/>
    <w:rsid w:val="00BE4D5E"/>
    <w:rsid w:val="00BE7EEE"/>
    <w:rsid w:val="00BF5EDE"/>
    <w:rsid w:val="00C07FA1"/>
    <w:rsid w:val="00C100B5"/>
    <w:rsid w:val="00C10D89"/>
    <w:rsid w:val="00C145A0"/>
    <w:rsid w:val="00C162D3"/>
    <w:rsid w:val="00C17981"/>
    <w:rsid w:val="00C21E30"/>
    <w:rsid w:val="00C2513B"/>
    <w:rsid w:val="00C2644C"/>
    <w:rsid w:val="00C45B0D"/>
    <w:rsid w:val="00C45C65"/>
    <w:rsid w:val="00C64668"/>
    <w:rsid w:val="00C661AC"/>
    <w:rsid w:val="00C67923"/>
    <w:rsid w:val="00C67DDE"/>
    <w:rsid w:val="00C710A3"/>
    <w:rsid w:val="00C7128C"/>
    <w:rsid w:val="00C8055F"/>
    <w:rsid w:val="00C91B8C"/>
    <w:rsid w:val="00C95832"/>
    <w:rsid w:val="00CA2344"/>
    <w:rsid w:val="00CA4CE1"/>
    <w:rsid w:val="00CA59FB"/>
    <w:rsid w:val="00CA5B2C"/>
    <w:rsid w:val="00CA64F2"/>
    <w:rsid w:val="00CB15AD"/>
    <w:rsid w:val="00CB27D6"/>
    <w:rsid w:val="00CB321B"/>
    <w:rsid w:val="00CB7CF6"/>
    <w:rsid w:val="00CC1A5C"/>
    <w:rsid w:val="00CC5C43"/>
    <w:rsid w:val="00CC6054"/>
    <w:rsid w:val="00CC754A"/>
    <w:rsid w:val="00CD1704"/>
    <w:rsid w:val="00CE35E4"/>
    <w:rsid w:val="00CF152E"/>
    <w:rsid w:val="00D12989"/>
    <w:rsid w:val="00D149D8"/>
    <w:rsid w:val="00D15F4E"/>
    <w:rsid w:val="00D17798"/>
    <w:rsid w:val="00D27031"/>
    <w:rsid w:val="00D30369"/>
    <w:rsid w:val="00D31F5F"/>
    <w:rsid w:val="00D43C45"/>
    <w:rsid w:val="00D45353"/>
    <w:rsid w:val="00D47392"/>
    <w:rsid w:val="00D50DA6"/>
    <w:rsid w:val="00D50F30"/>
    <w:rsid w:val="00D52EBB"/>
    <w:rsid w:val="00D55962"/>
    <w:rsid w:val="00D56E3C"/>
    <w:rsid w:val="00D61A4B"/>
    <w:rsid w:val="00D6318D"/>
    <w:rsid w:val="00D676AB"/>
    <w:rsid w:val="00D746FA"/>
    <w:rsid w:val="00DA151D"/>
    <w:rsid w:val="00DA6171"/>
    <w:rsid w:val="00DA7D08"/>
    <w:rsid w:val="00DB1B49"/>
    <w:rsid w:val="00DB2473"/>
    <w:rsid w:val="00DB5830"/>
    <w:rsid w:val="00DB6A12"/>
    <w:rsid w:val="00DC226B"/>
    <w:rsid w:val="00DD3DBC"/>
    <w:rsid w:val="00DD525A"/>
    <w:rsid w:val="00DD60F2"/>
    <w:rsid w:val="00DF3098"/>
    <w:rsid w:val="00DF5908"/>
    <w:rsid w:val="00DF5B85"/>
    <w:rsid w:val="00DF70B3"/>
    <w:rsid w:val="00DF7C87"/>
    <w:rsid w:val="00E023F1"/>
    <w:rsid w:val="00E04D7E"/>
    <w:rsid w:val="00E05FC9"/>
    <w:rsid w:val="00E1048A"/>
    <w:rsid w:val="00E125CE"/>
    <w:rsid w:val="00E13320"/>
    <w:rsid w:val="00E14140"/>
    <w:rsid w:val="00E14A9D"/>
    <w:rsid w:val="00E16E7E"/>
    <w:rsid w:val="00E20845"/>
    <w:rsid w:val="00E2084D"/>
    <w:rsid w:val="00E2162A"/>
    <w:rsid w:val="00E26367"/>
    <w:rsid w:val="00E263B0"/>
    <w:rsid w:val="00E31C19"/>
    <w:rsid w:val="00E377B5"/>
    <w:rsid w:val="00E4125A"/>
    <w:rsid w:val="00E41FFB"/>
    <w:rsid w:val="00E453EC"/>
    <w:rsid w:val="00E46704"/>
    <w:rsid w:val="00E47C1E"/>
    <w:rsid w:val="00E60E87"/>
    <w:rsid w:val="00E61650"/>
    <w:rsid w:val="00E64CB6"/>
    <w:rsid w:val="00E6709C"/>
    <w:rsid w:val="00E67BF4"/>
    <w:rsid w:val="00E70498"/>
    <w:rsid w:val="00E72218"/>
    <w:rsid w:val="00E816B3"/>
    <w:rsid w:val="00E82332"/>
    <w:rsid w:val="00E84D86"/>
    <w:rsid w:val="00E90D26"/>
    <w:rsid w:val="00E90D83"/>
    <w:rsid w:val="00EA2DB5"/>
    <w:rsid w:val="00EA7F57"/>
    <w:rsid w:val="00EB2911"/>
    <w:rsid w:val="00EB6FCA"/>
    <w:rsid w:val="00EC5F9B"/>
    <w:rsid w:val="00ED58BE"/>
    <w:rsid w:val="00EE2D3D"/>
    <w:rsid w:val="00EF53E5"/>
    <w:rsid w:val="00EF66E6"/>
    <w:rsid w:val="00EF7CA9"/>
    <w:rsid w:val="00F01014"/>
    <w:rsid w:val="00F0246B"/>
    <w:rsid w:val="00F031F6"/>
    <w:rsid w:val="00F04AF5"/>
    <w:rsid w:val="00F12295"/>
    <w:rsid w:val="00F13D92"/>
    <w:rsid w:val="00F207B6"/>
    <w:rsid w:val="00F22A89"/>
    <w:rsid w:val="00F2328B"/>
    <w:rsid w:val="00F23F2F"/>
    <w:rsid w:val="00F26193"/>
    <w:rsid w:val="00F27EAF"/>
    <w:rsid w:val="00F36035"/>
    <w:rsid w:val="00F55135"/>
    <w:rsid w:val="00F572B6"/>
    <w:rsid w:val="00F66F17"/>
    <w:rsid w:val="00F70DAF"/>
    <w:rsid w:val="00F727FA"/>
    <w:rsid w:val="00F72BB2"/>
    <w:rsid w:val="00F73514"/>
    <w:rsid w:val="00F740DF"/>
    <w:rsid w:val="00F7573F"/>
    <w:rsid w:val="00F7666A"/>
    <w:rsid w:val="00F90278"/>
    <w:rsid w:val="00F91B7B"/>
    <w:rsid w:val="00F926C2"/>
    <w:rsid w:val="00F934C4"/>
    <w:rsid w:val="00F95A5A"/>
    <w:rsid w:val="00FA0D26"/>
    <w:rsid w:val="00FA0F18"/>
    <w:rsid w:val="00FA712D"/>
    <w:rsid w:val="00FB0D58"/>
    <w:rsid w:val="00FD02B5"/>
    <w:rsid w:val="00FD21AE"/>
    <w:rsid w:val="00FD38C9"/>
    <w:rsid w:val="00FD5835"/>
    <w:rsid w:val="00FE2043"/>
    <w:rsid w:val="00FF0BAF"/>
    <w:rsid w:val="00FF4F7E"/>
    <w:rsid w:val="00FF7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0DB5CF6"/>
  <w15:docId w15:val="{9024DB88-6799-43FF-81CB-5AD98A82D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5"/>
    <w:link w:val="Heading1Char"/>
    <w:autoRedefine/>
    <w:qFormat/>
    <w:rsid w:val="00793247"/>
    <w:pPr>
      <w:numPr>
        <w:numId w:val="2"/>
      </w:numPr>
      <w:spacing w:after="240"/>
      <w:jc w:val="both"/>
      <w:outlineLvl w:val="0"/>
    </w:pPr>
    <w:rPr>
      <w:bCs/>
      <w:szCs w:val="32"/>
      <w:u w:val="single"/>
    </w:rPr>
  </w:style>
  <w:style w:type="paragraph" w:styleId="Heading2">
    <w:name w:val="heading 2"/>
    <w:basedOn w:val="Normal"/>
    <w:next w:val="BodyText5"/>
    <w:link w:val="Heading2Char"/>
    <w:qFormat/>
    <w:pPr>
      <w:numPr>
        <w:ilvl w:val="1"/>
        <w:numId w:val="2"/>
      </w:numPr>
      <w:spacing w:after="240"/>
      <w:jc w:val="both"/>
      <w:outlineLvl w:val="1"/>
    </w:pPr>
    <w:rPr>
      <w:bCs/>
      <w:iCs/>
      <w:szCs w:val="28"/>
    </w:rPr>
  </w:style>
  <w:style w:type="paragraph" w:styleId="Heading3">
    <w:name w:val="heading 3"/>
    <w:basedOn w:val="Normal"/>
    <w:next w:val="BodyText5"/>
    <w:qFormat/>
    <w:pPr>
      <w:numPr>
        <w:ilvl w:val="2"/>
        <w:numId w:val="2"/>
      </w:numPr>
      <w:tabs>
        <w:tab w:val="clear" w:pos="3600"/>
      </w:tabs>
      <w:spacing w:after="240"/>
      <w:jc w:val="both"/>
      <w:outlineLvl w:val="2"/>
    </w:pPr>
    <w:rPr>
      <w:bCs/>
      <w:szCs w:val="26"/>
    </w:rPr>
  </w:style>
  <w:style w:type="paragraph" w:styleId="Heading4">
    <w:name w:val="heading 4"/>
    <w:basedOn w:val="Normal"/>
    <w:next w:val="BodyText5"/>
    <w:qFormat/>
    <w:pPr>
      <w:numPr>
        <w:ilvl w:val="3"/>
        <w:numId w:val="2"/>
      </w:numPr>
      <w:tabs>
        <w:tab w:val="clear" w:pos="4320"/>
      </w:tabs>
      <w:spacing w:after="240"/>
      <w:jc w:val="both"/>
      <w:outlineLvl w:val="3"/>
    </w:pPr>
    <w:rPr>
      <w:bCs/>
      <w:szCs w:val="28"/>
    </w:rPr>
  </w:style>
  <w:style w:type="paragraph" w:styleId="Heading5">
    <w:name w:val="heading 5"/>
    <w:basedOn w:val="Normal"/>
    <w:next w:val="BodyText5"/>
    <w:qFormat/>
    <w:pPr>
      <w:numPr>
        <w:ilvl w:val="4"/>
        <w:numId w:val="2"/>
      </w:numPr>
      <w:tabs>
        <w:tab w:val="clear" w:pos="5040"/>
      </w:tabs>
      <w:spacing w:after="240"/>
      <w:jc w:val="both"/>
      <w:outlineLvl w:val="4"/>
    </w:pPr>
    <w:rPr>
      <w:bCs/>
      <w:iCs/>
      <w:szCs w:val="26"/>
    </w:rPr>
  </w:style>
  <w:style w:type="paragraph" w:styleId="Heading6">
    <w:name w:val="heading 6"/>
    <w:basedOn w:val="Normal"/>
    <w:next w:val="BodyText5"/>
    <w:qFormat/>
    <w:pPr>
      <w:numPr>
        <w:ilvl w:val="5"/>
        <w:numId w:val="2"/>
      </w:numPr>
      <w:tabs>
        <w:tab w:val="clear" w:pos="5760"/>
      </w:tabs>
      <w:spacing w:after="240"/>
      <w:jc w:val="both"/>
      <w:outlineLvl w:val="5"/>
    </w:pPr>
    <w:rPr>
      <w:bCs/>
      <w:szCs w:val="22"/>
    </w:rPr>
  </w:style>
  <w:style w:type="paragraph" w:styleId="Heading7">
    <w:name w:val="heading 7"/>
    <w:basedOn w:val="Normal"/>
    <w:next w:val="BodyText5"/>
    <w:qFormat/>
    <w:pPr>
      <w:numPr>
        <w:ilvl w:val="6"/>
        <w:numId w:val="2"/>
      </w:numPr>
      <w:tabs>
        <w:tab w:val="clear" w:pos="6480"/>
      </w:tabs>
      <w:spacing w:after="240"/>
      <w:jc w:val="both"/>
      <w:outlineLvl w:val="6"/>
    </w:pPr>
  </w:style>
  <w:style w:type="paragraph" w:styleId="Heading8">
    <w:name w:val="heading 8"/>
    <w:basedOn w:val="Normal"/>
    <w:next w:val="BodyText5"/>
    <w:qFormat/>
    <w:pPr>
      <w:numPr>
        <w:ilvl w:val="7"/>
        <w:numId w:val="2"/>
      </w:numPr>
      <w:tabs>
        <w:tab w:val="clear" w:pos="7200"/>
      </w:tabs>
      <w:spacing w:after="240"/>
      <w:jc w:val="both"/>
      <w:outlineLvl w:val="7"/>
    </w:pPr>
    <w:rPr>
      <w:iCs/>
    </w:rPr>
  </w:style>
  <w:style w:type="paragraph" w:styleId="Heading9">
    <w:name w:val="heading 9"/>
    <w:basedOn w:val="Normal"/>
    <w:next w:val="BodyText5"/>
    <w:qFormat/>
    <w:pPr>
      <w:numPr>
        <w:ilvl w:val="8"/>
        <w:numId w:val="2"/>
      </w:numPr>
      <w:tabs>
        <w:tab w:val="clear" w:pos="7920"/>
      </w:tabs>
      <w:spacing w:after="240"/>
      <w:jc w:val="both"/>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pPr>
      <w:spacing w:after="240"/>
      <w:ind w:left="720" w:right="720"/>
    </w:pPr>
  </w:style>
  <w:style w:type="paragraph" w:customStyle="1" w:styleId="00BlockInd1">
    <w:name w:val="00 Block Ind 1"/>
    <w:basedOn w:val="Normal"/>
    <w:pPr>
      <w:spacing w:after="240"/>
      <w:ind w:left="1440" w:right="1440"/>
    </w:pPr>
  </w:style>
  <w:style w:type="paragraph" w:styleId="Header">
    <w:name w:val="header"/>
    <w:aliases w:val="h"/>
    <w:basedOn w:val="Normal"/>
    <w:link w:val="HeaderChar"/>
    <w:pPr>
      <w:tabs>
        <w:tab w:val="center" w:pos="4680"/>
        <w:tab w:val="right" w:pos="9360"/>
      </w:tabs>
    </w:pPr>
  </w:style>
  <w:style w:type="paragraph" w:styleId="Footer">
    <w:name w:val="footer"/>
    <w:basedOn w:val="Normal"/>
    <w:link w:val="FooterChar"/>
    <w:pPr>
      <w:tabs>
        <w:tab w:val="center" w:pos="4680"/>
        <w:tab w:val="right" w:pos="9360"/>
      </w:tabs>
    </w:pPr>
  </w:style>
  <w:style w:type="paragraph" w:customStyle="1" w:styleId="00BodyText5">
    <w:name w:val="00 Body Text .5"/>
    <w:basedOn w:val="Normal"/>
    <w:autoRedefine/>
    <w:qFormat/>
    <w:rsid w:val="007A2FA2"/>
    <w:pPr>
      <w:tabs>
        <w:tab w:val="left" w:pos="4320"/>
      </w:tabs>
      <w:spacing w:after="240"/>
      <w:ind w:firstLine="720"/>
      <w:jc w:val="both"/>
    </w:pPr>
  </w:style>
  <w:style w:type="paragraph" w:customStyle="1" w:styleId="00BodyText1">
    <w:name w:val="00 Body Text 1"/>
    <w:basedOn w:val="Normal"/>
    <w:pPr>
      <w:spacing w:after="240"/>
      <w:ind w:firstLine="1440"/>
    </w:pPr>
  </w:style>
  <w:style w:type="paragraph" w:customStyle="1" w:styleId="00BodyText15">
    <w:name w:val="00 Body Text 1.5"/>
    <w:basedOn w:val="Normal"/>
    <w:pPr>
      <w:spacing w:line="360" w:lineRule="auto"/>
      <w:ind w:firstLine="1440"/>
    </w:pPr>
  </w:style>
  <w:style w:type="paragraph" w:customStyle="1" w:styleId="00BodyTextDbl">
    <w:name w:val="00 Body Text Dbl"/>
    <w:basedOn w:val="Normal"/>
    <w:pPr>
      <w:spacing w:line="480" w:lineRule="auto"/>
      <w:ind w:firstLine="1440"/>
    </w:pPr>
  </w:style>
  <w:style w:type="paragraph" w:customStyle="1" w:styleId="00BulletList">
    <w:name w:val="00 Bullet List"/>
    <w:basedOn w:val="Normal"/>
    <w:pPr>
      <w:numPr>
        <w:numId w:val="1"/>
      </w:numPr>
      <w:tabs>
        <w:tab w:val="clear" w:pos="1440"/>
        <w:tab w:val="num" w:pos="360"/>
      </w:tabs>
      <w:spacing w:after="240"/>
      <w:ind w:left="0" w:firstLine="0"/>
    </w:pPr>
  </w:style>
  <w:style w:type="paragraph" w:customStyle="1" w:styleId="00JBodyText1">
    <w:name w:val="00 J Body Text 1"/>
    <w:basedOn w:val="Normal"/>
    <w:pPr>
      <w:spacing w:after="240"/>
      <w:ind w:firstLine="1440"/>
      <w:jc w:val="both"/>
    </w:pPr>
  </w:style>
  <w:style w:type="paragraph" w:customStyle="1" w:styleId="00NumberList">
    <w:name w:val="00 Number List"/>
    <w:basedOn w:val="Normal"/>
    <w:autoRedefine/>
    <w:rsid w:val="00A374FE"/>
    <w:pPr>
      <w:numPr>
        <w:numId w:val="3"/>
      </w:numPr>
      <w:tabs>
        <w:tab w:val="clear" w:pos="1080"/>
      </w:tabs>
      <w:spacing w:after="240"/>
      <w:jc w:val="both"/>
    </w:pPr>
  </w:style>
  <w:style w:type="paragraph" w:customStyle="1" w:styleId="00TitleC">
    <w:name w:val="00 Title C"/>
    <w:basedOn w:val="Normal"/>
    <w:pPr>
      <w:keepNext/>
      <w:spacing w:after="240"/>
      <w:jc w:val="center"/>
    </w:pPr>
    <w:rPr>
      <w:b/>
    </w:rPr>
  </w:style>
  <w:style w:type="paragraph" w:customStyle="1" w:styleId="00TitleL">
    <w:name w:val="00 Title L"/>
    <w:basedOn w:val="Normal"/>
    <w:pPr>
      <w:keepNext/>
      <w:spacing w:after="240"/>
    </w:pPr>
    <w:rPr>
      <w:b/>
    </w:rPr>
  </w:style>
  <w:style w:type="paragraph" w:customStyle="1" w:styleId="00Double">
    <w:name w:val="00 Double"/>
    <w:basedOn w:val="Normal"/>
    <w:pPr>
      <w:spacing w:line="480" w:lineRule="auto"/>
    </w:pPr>
  </w:style>
  <w:style w:type="paragraph" w:customStyle="1" w:styleId="00Normal">
    <w:name w:val="00 Normal"/>
    <w:basedOn w:val="Normal"/>
    <w:pPr>
      <w:spacing w:after="240"/>
    </w:pPr>
  </w:style>
  <w:style w:type="paragraph" w:styleId="EndnoteText">
    <w:name w:val="endnote text"/>
    <w:basedOn w:val="Normal"/>
    <w:next w:val="Normal"/>
    <w:semiHidden/>
    <w:pPr>
      <w:spacing w:after="240"/>
      <w:ind w:left="720" w:hanging="720"/>
    </w:pPr>
    <w:rPr>
      <w:szCs w:val="20"/>
    </w:rPr>
  </w:style>
  <w:style w:type="character" w:customStyle="1" w:styleId="DocID">
    <w:name w:val="DocID"/>
    <w:rPr>
      <w:rFonts w:ascii="Arial" w:hAnsi="Arial"/>
      <w:sz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szCs w:val="20"/>
    </w:rPr>
  </w:style>
  <w:style w:type="paragraph" w:customStyle="1" w:styleId="TOCPage">
    <w:name w:val="TOC Page"/>
    <w:basedOn w:val="Normal"/>
    <w:pPr>
      <w:spacing w:after="240"/>
      <w:jc w:val="right"/>
    </w:pPr>
    <w:rPr>
      <w:b/>
      <w:szCs w:val="20"/>
    </w:rPr>
  </w:style>
  <w:style w:type="paragraph" w:styleId="Signature">
    <w:name w:val="Signature"/>
    <w:basedOn w:val="Normal"/>
    <w:link w:val="SignatureChar"/>
    <w:pPr>
      <w:tabs>
        <w:tab w:val="right" w:pos="9360"/>
      </w:tabs>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style>
  <w:style w:type="paragraph" w:styleId="FootnoteText">
    <w:name w:val="footnote text"/>
    <w:basedOn w:val="Normal"/>
    <w:pPr>
      <w:spacing w:after="240"/>
      <w:ind w:left="720" w:hanging="720"/>
    </w:pPr>
    <w:rPr>
      <w:szCs w:val="20"/>
    </w:rPr>
  </w:style>
  <w:style w:type="paragraph" w:styleId="TOC2">
    <w:name w:val="toc 2"/>
    <w:basedOn w:val="Normal"/>
    <w:next w:val="Normal"/>
    <w:autoRedefine/>
    <w:semiHidden/>
    <w:pPr>
      <w:tabs>
        <w:tab w:val="right" w:leader="dot" w:pos="9350"/>
      </w:tabs>
      <w:ind w:left="1440" w:right="720" w:hanging="720"/>
    </w:pPr>
  </w:style>
  <w:style w:type="paragraph" w:styleId="TOC3">
    <w:name w:val="toc 3"/>
    <w:basedOn w:val="Normal"/>
    <w:next w:val="Normal"/>
    <w:autoRedefine/>
    <w:semiHidden/>
    <w:pPr>
      <w:tabs>
        <w:tab w:val="right" w:leader="dot" w:pos="9350"/>
      </w:tabs>
      <w:ind w:left="2160" w:right="720" w:hanging="720"/>
    </w:pPr>
  </w:style>
  <w:style w:type="paragraph" w:styleId="TOC4">
    <w:name w:val="toc 4"/>
    <w:basedOn w:val="Normal"/>
    <w:next w:val="Normal"/>
    <w:autoRedefine/>
    <w:semiHidden/>
    <w:pPr>
      <w:tabs>
        <w:tab w:val="right" w:leader="dot" w:pos="9350"/>
      </w:tabs>
      <w:ind w:left="2880" w:right="720" w:hanging="720"/>
    </w:pPr>
  </w:style>
  <w:style w:type="paragraph" w:styleId="TOC5">
    <w:name w:val="toc 5"/>
    <w:basedOn w:val="Normal"/>
    <w:next w:val="Normal"/>
    <w:autoRedefine/>
    <w:semiHidden/>
    <w:pPr>
      <w:tabs>
        <w:tab w:val="right" w:leader="dot" w:pos="9350"/>
      </w:tabs>
      <w:ind w:left="3600" w:right="720" w:hanging="720"/>
    </w:pPr>
  </w:style>
  <w:style w:type="paragraph" w:styleId="TOC6">
    <w:name w:val="toc 6"/>
    <w:basedOn w:val="Normal"/>
    <w:next w:val="Normal"/>
    <w:autoRedefine/>
    <w:semiHidden/>
    <w:pPr>
      <w:tabs>
        <w:tab w:val="right" w:leader="dot" w:pos="9350"/>
      </w:tabs>
      <w:ind w:left="4320" w:right="720" w:hanging="720"/>
    </w:pPr>
  </w:style>
  <w:style w:type="paragraph" w:styleId="TOC7">
    <w:name w:val="toc 7"/>
    <w:basedOn w:val="Normal"/>
    <w:next w:val="Normal"/>
    <w:autoRedefine/>
    <w:semiHidden/>
    <w:pPr>
      <w:tabs>
        <w:tab w:val="right" w:leader="dot" w:pos="9350"/>
      </w:tabs>
      <w:ind w:left="5040" w:right="720" w:hanging="720"/>
    </w:pPr>
  </w:style>
  <w:style w:type="paragraph" w:styleId="TOC8">
    <w:name w:val="toc 8"/>
    <w:basedOn w:val="Normal"/>
    <w:next w:val="Normal"/>
    <w:autoRedefine/>
    <w:semiHidden/>
    <w:pPr>
      <w:tabs>
        <w:tab w:val="right" w:leader="dot" w:pos="9350"/>
      </w:tabs>
      <w:ind w:left="5760" w:right="720" w:hanging="720"/>
    </w:pPr>
  </w:style>
  <w:style w:type="paragraph" w:styleId="TOC9">
    <w:name w:val="toc 9"/>
    <w:basedOn w:val="Normal"/>
    <w:next w:val="Normal"/>
    <w:autoRedefine/>
    <w:semiHidden/>
    <w:pPr>
      <w:tabs>
        <w:tab w:val="right" w:leader="dot" w:pos="9350"/>
      </w:tabs>
      <w:ind w:left="6480" w:right="720" w:hanging="720"/>
    </w:pPr>
  </w:style>
  <w:style w:type="paragraph" w:customStyle="1" w:styleId="00Center">
    <w:name w:val="00 Center"/>
    <w:basedOn w:val="Normal"/>
    <w:qFormat/>
    <w:pPr>
      <w:keepNext/>
      <w:spacing w:after="240"/>
      <w:jc w:val="center"/>
    </w:pPr>
  </w:style>
  <w:style w:type="paragraph" w:customStyle="1" w:styleId="00HangingIndent">
    <w:name w:val="00 Hanging Indent"/>
    <w:basedOn w:val="Normal"/>
    <w:pPr>
      <w:spacing w:after="240"/>
      <w:ind w:left="2880" w:hanging="2160"/>
    </w:pPr>
  </w:style>
  <w:style w:type="paragraph" w:customStyle="1" w:styleId="00LeftIndent5">
    <w:name w:val="00 Left Indent .5"/>
    <w:basedOn w:val="Normal"/>
    <w:pPr>
      <w:spacing w:after="240"/>
      <w:ind w:left="720"/>
    </w:pPr>
  </w:style>
  <w:style w:type="paragraph" w:customStyle="1" w:styleId="00LeftIndent10">
    <w:name w:val="00 Left Indent 1.0"/>
    <w:basedOn w:val="Normal"/>
    <w:pPr>
      <w:spacing w:after="240"/>
      <w:ind w:left="1440"/>
    </w:pPr>
  </w:style>
  <w:style w:type="paragraph" w:customStyle="1" w:styleId="00LeftIndent15">
    <w:name w:val="00 Left Indent 1.5"/>
    <w:basedOn w:val="Normal"/>
    <w:pPr>
      <w:spacing w:after="240"/>
      <w:ind w:left="2160"/>
    </w:pPr>
  </w:style>
  <w:style w:type="paragraph" w:customStyle="1" w:styleId="00PlainText">
    <w:name w:val="00 Plain Text"/>
    <w:basedOn w:val="Normal"/>
  </w:style>
  <w:style w:type="paragraph" w:styleId="BodyText">
    <w:name w:val="Body Text"/>
    <w:basedOn w:val="Normal"/>
    <w:link w:val="BodyTextChar"/>
    <w:pPr>
      <w:spacing w:after="120"/>
    </w:pPr>
  </w:style>
  <w:style w:type="paragraph" w:customStyle="1" w:styleId="00bodytext10">
    <w:name w:val="00bodytext1"/>
    <w:basedOn w:val="Normal"/>
    <w:pPr>
      <w:spacing w:after="240"/>
      <w:ind w:firstLine="1440"/>
    </w:pPr>
  </w:style>
  <w:style w:type="paragraph" w:customStyle="1" w:styleId="DefaultParagraphFontParaChar">
    <w:name w:val="Default Paragraph Font Para Char"/>
    <w:basedOn w:val="Normal"/>
    <w:pPr>
      <w:spacing w:after="160" w:line="240" w:lineRule="exact"/>
      <w:jc w:val="both"/>
    </w:pPr>
    <w:rPr>
      <w:rFonts w:ascii="Verdana" w:hAnsi="Verdana"/>
      <w:sz w:val="20"/>
      <w:szCs w:val="20"/>
    </w:rPr>
  </w:style>
  <w:style w:type="paragraph" w:customStyle="1" w:styleId="BodyText5">
    <w:name w:val="* Body Text .5"/>
    <w:basedOn w:val="Normal"/>
    <w:link w:val="BodyText5Char"/>
    <w:pPr>
      <w:spacing w:after="240"/>
      <w:ind w:firstLine="720"/>
      <w:jc w:val="both"/>
    </w:pPr>
  </w:style>
  <w:style w:type="character" w:customStyle="1" w:styleId="Heading1Char">
    <w:name w:val="Heading 1 Char"/>
    <w:link w:val="Heading1"/>
    <w:rsid w:val="00793247"/>
    <w:rPr>
      <w:bCs/>
      <w:sz w:val="24"/>
      <w:szCs w:val="32"/>
      <w:u w:val="single"/>
    </w:rPr>
  </w:style>
  <w:style w:type="character" w:customStyle="1" w:styleId="FooterChar">
    <w:name w:val="Footer Char"/>
    <w:link w:val="Footer"/>
    <w:locked/>
    <w:rPr>
      <w:sz w:val="24"/>
      <w:szCs w:val="24"/>
      <w:lang w:val="en-US" w:eastAsia="en-US" w:bidi="ar-SA"/>
    </w:rPr>
  </w:style>
  <w:style w:type="paragraph" w:styleId="BalloonText">
    <w:name w:val="Balloon Text"/>
    <w:basedOn w:val="Normal"/>
    <w:link w:val="BalloonTextChar"/>
    <w:rsid w:val="005807EC"/>
    <w:rPr>
      <w:rFonts w:ascii="Tahoma" w:hAnsi="Tahoma" w:cs="Tahoma"/>
      <w:sz w:val="16"/>
      <w:szCs w:val="16"/>
    </w:rPr>
  </w:style>
  <w:style w:type="character" w:customStyle="1" w:styleId="BalloonTextChar">
    <w:name w:val="Balloon Text Char"/>
    <w:link w:val="BalloonText"/>
    <w:rsid w:val="005807EC"/>
    <w:rPr>
      <w:rFonts w:ascii="Tahoma" w:hAnsi="Tahoma" w:cs="Tahoma"/>
      <w:sz w:val="16"/>
      <w:szCs w:val="16"/>
    </w:rPr>
  </w:style>
  <w:style w:type="paragraph" w:styleId="Bibliography">
    <w:name w:val="Bibliography"/>
    <w:basedOn w:val="Normal"/>
    <w:next w:val="Normal"/>
    <w:uiPriority w:val="37"/>
    <w:semiHidden/>
    <w:unhideWhenUsed/>
    <w:rsid w:val="00D15F4E"/>
  </w:style>
  <w:style w:type="paragraph" w:styleId="BodyText2">
    <w:name w:val="Body Text 2"/>
    <w:basedOn w:val="Normal"/>
    <w:link w:val="BodyText2Char"/>
    <w:rsid w:val="00D15F4E"/>
    <w:pPr>
      <w:spacing w:after="120" w:line="480" w:lineRule="auto"/>
    </w:pPr>
  </w:style>
  <w:style w:type="character" w:customStyle="1" w:styleId="BodyText2Char">
    <w:name w:val="Body Text 2 Char"/>
    <w:link w:val="BodyText2"/>
    <w:rsid w:val="00D15F4E"/>
    <w:rPr>
      <w:sz w:val="24"/>
      <w:szCs w:val="24"/>
    </w:rPr>
  </w:style>
  <w:style w:type="paragraph" w:styleId="BodyText3">
    <w:name w:val="Body Text 3"/>
    <w:basedOn w:val="Normal"/>
    <w:link w:val="BodyText3Char"/>
    <w:rsid w:val="00D15F4E"/>
    <w:pPr>
      <w:spacing w:after="120"/>
    </w:pPr>
    <w:rPr>
      <w:sz w:val="16"/>
      <w:szCs w:val="16"/>
    </w:rPr>
  </w:style>
  <w:style w:type="character" w:customStyle="1" w:styleId="BodyText3Char">
    <w:name w:val="Body Text 3 Char"/>
    <w:link w:val="BodyText3"/>
    <w:rsid w:val="00D15F4E"/>
    <w:rPr>
      <w:sz w:val="16"/>
      <w:szCs w:val="16"/>
    </w:rPr>
  </w:style>
  <w:style w:type="paragraph" w:styleId="BodyTextFirstIndent">
    <w:name w:val="Body Text First Indent"/>
    <w:basedOn w:val="BodyText"/>
    <w:link w:val="BodyTextFirstIndentChar"/>
    <w:rsid w:val="00D15F4E"/>
    <w:pPr>
      <w:ind w:firstLine="210"/>
    </w:pPr>
  </w:style>
  <w:style w:type="character" w:customStyle="1" w:styleId="BodyTextChar">
    <w:name w:val="Body Text Char"/>
    <w:link w:val="BodyText"/>
    <w:rsid w:val="00D15F4E"/>
    <w:rPr>
      <w:sz w:val="24"/>
      <w:szCs w:val="24"/>
    </w:rPr>
  </w:style>
  <w:style w:type="character" w:customStyle="1" w:styleId="BodyTextFirstIndentChar">
    <w:name w:val="Body Text First Indent Char"/>
    <w:basedOn w:val="BodyTextChar"/>
    <w:link w:val="BodyTextFirstIndent"/>
    <w:rsid w:val="00D15F4E"/>
    <w:rPr>
      <w:sz w:val="24"/>
      <w:szCs w:val="24"/>
    </w:rPr>
  </w:style>
  <w:style w:type="paragraph" w:styleId="BodyTextIndent">
    <w:name w:val="Body Text Indent"/>
    <w:basedOn w:val="Normal"/>
    <w:link w:val="BodyTextIndentChar"/>
    <w:rsid w:val="00D15F4E"/>
    <w:pPr>
      <w:spacing w:after="120"/>
      <w:ind w:left="360"/>
    </w:pPr>
  </w:style>
  <w:style w:type="character" w:customStyle="1" w:styleId="BodyTextIndentChar">
    <w:name w:val="Body Text Indent Char"/>
    <w:link w:val="BodyTextIndent"/>
    <w:rsid w:val="00D15F4E"/>
    <w:rPr>
      <w:sz w:val="24"/>
      <w:szCs w:val="24"/>
    </w:rPr>
  </w:style>
  <w:style w:type="paragraph" w:styleId="BodyTextFirstIndent2">
    <w:name w:val="Body Text First Indent 2"/>
    <w:basedOn w:val="BodyTextIndent"/>
    <w:link w:val="BodyTextFirstIndent2Char"/>
    <w:rsid w:val="00D15F4E"/>
    <w:pPr>
      <w:ind w:firstLine="210"/>
    </w:pPr>
  </w:style>
  <w:style w:type="character" w:customStyle="1" w:styleId="BodyTextFirstIndent2Char">
    <w:name w:val="Body Text First Indent 2 Char"/>
    <w:basedOn w:val="BodyTextIndentChar"/>
    <w:link w:val="BodyTextFirstIndent2"/>
    <w:rsid w:val="00D15F4E"/>
    <w:rPr>
      <w:sz w:val="24"/>
      <w:szCs w:val="24"/>
    </w:rPr>
  </w:style>
  <w:style w:type="paragraph" w:styleId="BodyTextIndent2">
    <w:name w:val="Body Text Indent 2"/>
    <w:basedOn w:val="Normal"/>
    <w:link w:val="BodyTextIndent2Char"/>
    <w:rsid w:val="00D15F4E"/>
    <w:pPr>
      <w:spacing w:after="120" w:line="480" w:lineRule="auto"/>
      <w:ind w:left="360"/>
    </w:pPr>
  </w:style>
  <w:style w:type="character" w:customStyle="1" w:styleId="BodyTextIndent2Char">
    <w:name w:val="Body Text Indent 2 Char"/>
    <w:link w:val="BodyTextIndent2"/>
    <w:rsid w:val="00D15F4E"/>
    <w:rPr>
      <w:sz w:val="24"/>
      <w:szCs w:val="24"/>
    </w:rPr>
  </w:style>
  <w:style w:type="paragraph" w:styleId="BodyTextIndent3">
    <w:name w:val="Body Text Indent 3"/>
    <w:basedOn w:val="Normal"/>
    <w:link w:val="BodyTextIndent3Char"/>
    <w:rsid w:val="00D15F4E"/>
    <w:pPr>
      <w:spacing w:after="120"/>
      <w:ind w:left="360"/>
    </w:pPr>
    <w:rPr>
      <w:sz w:val="16"/>
      <w:szCs w:val="16"/>
    </w:rPr>
  </w:style>
  <w:style w:type="character" w:customStyle="1" w:styleId="BodyTextIndent3Char">
    <w:name w:val="Body Text Indent 3 Char"/>
    <w:link w:val="BodyTextIndent3"/>
    <w:rsid w:val="00D15F4E"/>
    <w:rPr>
      <w:sz w:val="16"/>
      <w:szCs w:val="16"/>
    </w:rPr>
  </w:style>
  <w:style w:type="paragraph" w:styleId="Caption">
    <w:name w:val="caption"/>
    <w:basedOn w:val="Normal"/>
    <w:next w:val="Normal"/>
    <w:semiHidden/>
    <w:unhideWhenUsed/>
    <w:qFormat/>
    <w:rsid w:val="00D15F4E"/>
    <w:rPr>
      <w:b/>
      <w:bCs/>
      <w:sz w:val="20"/>
      <w:szCs w:val="20"/>
    </w:rPr>
  </w:style>
  <w:style w:type="paragraph" w:styleId="Closing">
    <w:name w:val="Closing"/>
    <w:basedOn w:val="Normal"/>
    <w:link w:val="ClosingChar"/>
    <w:rsid w:val="00D15F4E"/>
    <w:pPr>
      <w:ind w:left="4320"/>
    </w:pPr>
  </w:style>
  <w:style w:type="character" w:customStyle="1" w:styleId="ClosingChar">
    <w:name w:val="Closing Char"/>
    <w:link w:val="Closing"/>
    <w:rsid w:val="00D15F4E"/>
    <w:rPr>
      <w:sz w:val="24"/>
      <w:szCs w:val="24"/>
    </w:rPr>
  </w:style>
  <w:style w:type="paragraph" w:styleId="CommentText">
    <w:name w:val="annotation text"/>
    <w:basedOn w:val="Normal"/>
    <w:link w:val="CommentTextChar"/>
    <w:rsid w:val="00D15F4E"/>
    <w:rPr>
      <w:sz w:val="20"/>
      <w:szCs w:val="20"/>
    </w:rPr>
  </w:style>
  <w:style w:type="character" w:customStyle="1" w:styleId="CommentTextChar">
    <w:name w:val="Comment Text Char"/>
    <w:basedOn w:val="DefaultParagraphFont"/>
    <w:link w:val="CommentText"/>
    <w:rsid w:val="00D15F4E"/>
  </w:style>
  <w:style w:type="paragraph" w:styleId="CommentSubject">
    <w:name w:val="annotation subject"/>
    <w:basedOn w:val="CommentText"/>
    <w:next w:val="CommentText"/>
    <w:link w:val="CommentSubjectChar"/>
    <w:rsid w:val="00D15F4E"/>
    <w:rPr>
      <w:b/>
      <w:bCs/>
    </w:rPr>
  </w:style>
  <w:style w:type="character" w:customStyle="1" w:styleId="CommentSubjectChar">
    <w:name w:val="Comment Subject Char"/>
    <w:link w:val="CommentSubject"/>
    <w:rsid w:val="00D15F4E"/>
    <w:rPr>
      <w:b/>
      <w:bCs/>
    </w:rPr>
  </w:style>
  <w:style w:type="paragraph" w:styleId="Date">
    <w:name w:val="Date"/>
    <w:basedOn w:val="Normal"/>
    <w:next w:val="Normal"/>
    <w:link w:val="DateChar"/>
    <w:rsid w:val="00D15F4E"/>
  </w:style>
  <w:style w:type="character" w:customStyle="1" w:styleId="DateChar">
    <w:name w:val="Date Char"/>
    <w:link w:val="Date"/>
    <w:rsid w:val="00D15F4E"/>
    <w:rPr>
      <w:sz w:val="24"/>
      <w:szCs w:val="24"/>
    </w:rPr>
  </w:style>
  <w:style w:type="paragraph" w:styleId="DocumentMap">
    <w:name w:val="Document Map"/>
    <w:basedOn w:val="Normal"/>
    <w:link w:val="DocumentMapChar"/>
    <w:rsid w:val="00D15F4E"/>
    <w:rPr>
      <w:rFonts w:ascii="Tahoma" w:hAnsi="Tahoma" w:cs="Tahoma"/>
      <w:sz w:val="16"/>
      <w:szCs w:val="16"/>
    </w:rPr>
  </w:style>
  <w:style w:type="character" w:customStyle="1" w:styleId="DocumentMapChar">
    <w:name w:val="Document Map Char"/>
    <w:link w:val="DocumentMap"/>
    <w:rsid w:val="00D15F4E"/>
    <w:rPr>
      <w:rFonts w:ascii="Tahoma" w:hAnsi="Tahoma" w:cs="Tahoma"/>
      <w:sz w:val="16"/>
      <w:szCs w:val="16"/>
    </w:rPr>
  </w:style>
  <w:style w:type="paragraph" w:styleId="E-mailSignature">
    <w:name w:val="E-mail Signature"/>
    <w:basedOn w:val="Normal"/>
    <w:link w:val="E-mailSignatureChar"/>
    <w:rsid w:val="00D15F4E"/>
  </w:style>
  <w:style w:type="character" w:customStyle="1" w:styleId="E-mailSignatureChar">
    <w:name w:val="E-mail Signature Char"/>
    <w:link w:val="E-mailSignature"/>
    <w:rsid w:val="00D15F4E"/>
    <w:rPr>
      <w:sz w:val="24"/>
      <w:szCs w:val="24"/>
    </w:rPr>
  </w:style>
  <w:style w:type="paragraph" w:styleId="EnvelopeAddress">
    <w:name w:val="envelope address"/>
    <w:basedOn w:val="Normal"/>
    <w:rsid w:val="00D15F4E"/>
    <w:pPr>
      <w:framePr w:w="7920" w:h="1980" w:hRule="exact" w:hSpace="180" w:wrap="auto" w:hAnchor="page" w:xAlign="center" w:yAlign="bottom"/>
      <w:ind w:left="2880"/>
    </w:pPr>
    <w:rPr>
      <w:rFonts w:ascii="Cambria" w:hAnsi="Cambria"/>
    </w:rPr>
  </w:style>
  <w:style w:type="paragraph" w:styleId="EnvelopeReturn">
    <w:name w:val="envelope return"/>
    <w:basedOn w:val="Normal"/>
    <w:rsid w:val="00D15F4E"/>
    <w:rPr>
      <w:rFonts w:ascii="Cambria" w:hAnsi="Cambria"/>
      <w:sz w:val="20"/>
      <w:szCs w:val="20"/>
    </w:rPr>
  </w:style>
  <w:style w:type="paragraph" w:styleId="HTMLAddress">
    <w:name w:val="HTML Address"/>
    <w:basedOn w:val="Normal"/>
    <w:link w:val="HTMLAddressChar"/>
    <w:rsid w:val="00D15F4E"/>
    <w:rPr>
      <w:i/>
      <w:iCs/>
    </w:rPr>
  </w:style>
  <w:style w:type="character" w:customStyle="1" w:styleId="HTMLAddressChar">
    <w:name w:val="HTML Address Char"/>
    <w:link w:val="HTMLAddress"/>
    <w:rsid w:val="00D15F4E"/>
    <w:rPr>
      <w:i/>
      <w:iCs/>
      <w:sz w:val="24"/>
      <w:szCs w:val="24"/>
    </w:rPr>
  </w:style>
  <w:style w:type="paragraph" w:styleId="HTMLPreformatted">
    <w:name w:val="HTML Preformatted"/>
    <w:basedOn w:val="Normal"/>
    <w:link w:val="HTMLPreformattedChar"/>
    <w:rsid w:val="00D15F4E"/>
    <w:rPr>
      <w:rFonts w:ascii="Courier New" w:hAnsi="Courier New" w:cs="Courier New"/>
      <w:sz w:val="20"/>
      <w:szCs w:val="20"/>
    </w:rPr>
  </w:style>
  <w:style w:type="character" w:customStyle="1" w:styleId="HTMLPreformattedChar">
    <w:name w:val="HTML Preformatted Char"/>
    <w:link w:val="HTMLPreformatted"/>
    <w:rsid w:val="00D15F4E"/>
    <w:rPr>
      <w:rFonts w:ascii="Courier New" w:hAnsi="Courier New" w:cs="Courier New"/>
    </w:rPr>
  </w:style>
  <w:style w:type="paragraph" w:styleId="Index1">
    <w:name w:val="index 1"/>
    <w:basedOn w:val="Normal"/>
    <w:next w:val="Normal"/>
    <w:autoRedefine/>
    <w:rsid w:val="00D15F4E"/>
    <w:pPr>
      <w:ind w:left="240" w:hanging="240"/>
    </w:pPr>
  </w:style>
  <w:style w:type="paragraph" w:styleId="Index2">
    <w:name w:val="index 2"/>
    <w:basedOn w:val="Normal"/>
    <w:next w:val="Normal"/>
    <w:autoRedefine/>
    <w:rsid w:val="00D15F4E"/>
    <w:pPr>
      <w:ind w:left="480" w:hanging="240"/>
    </w:pPr>
  </w:style>
  <w:style w:type="paragraph" w:styleId="Index3">
    <w:name w:val="index 3"/>
    <w:basedOn w:val="Normal"/>
    <w:next w:val="Normal"/>
    <w:autoRedefine/>
    <w:rsid w:val="00D15F4E"/>
    <w:pPr>
      <w:ind w:left="720" w:hanging="240"/>
    </w:pPr>
  </w:style>
  <w:style w:type="paragraph" w:styleId="Index4">
    <w:name w:val="index 4"/>
    <w:basedOn w:val="Normal"/>
    <w:next w:val="Normal"/>
    <w:autoRedefine/>
    <w:rsid w:val="00D15F4E"/>
    <w:pPr>
      <w:ind w:left="960" w:hanging="240"/>
    </w:pPr>
  </w:style>
  <w:style w:type="paragraph" w:styleId="Index5">
    <w:name w:val="index 5"/>
    <w:basedOn w:val="Normal"/>
    <w:next w:val="Normal"/>
    <w:autoRedefine/>
    <w:rsid w:val="00D15F4E"/>
    <w:pPr>
      <w:ind w:left="1200" w:hanging="240"/>
    </w:pPr>
  </w:style>
  <w:style w:type="paragraph" w:styleId="Index6">
    <w:name w:val="index 6"/>
    <w:basedOn w:val="Normal"/>
    <w:next w:val="Normal"/>
    <w:autoRedefine/>
    <w:rsid w:val="00D15F4E"/>
    <w:pPr>
      <w:ind w:left="1440" w:hanging="240"/>
    </w:pPr>
  </w:style>
  <w:style w:type="paragraph" w:styleId="Index7">
    <w:name w:val="index 7"/>
    <w:basedOn w:val="Normal"/>
    <w:next w:val="Normal"/>
    <w:autoRedefine/>
    <w:rsid w:val="00D15F4E"/>
    <w:pPr>
      <w:ind w:left="1680" w:hanging="240"/>
    </w:pPr>
  </w:style>
  <w:style w:type="paragraph" w:styleId="Index8">
    <w:name w:val="index 8"/>
    <w:basedOn w:val="Normal"/>
    <w:next w:val="Normal"/>
    <w:autoRedefine/>
    <w:rsid w:val="00D15F4E"/>
    <w:pPr>
      <w:ind w:left="1920" w:hanging="240"/>
    </w:pPr>
  </w:style>
  <w:style w:type="paragraph" w:styleId="Index9">
    <w:name w:val="index 9"/>
    <w:basedOn w:val="Normal"/>
    <w:next w:val="Normal"/>
    <w:autoRedefine/>
    <w:rsid w:val="00D15F4E"/>
    <w:pPr>
      <w:ind w:left="2160" w:hanging="240"/>
    </w:pPr>
  </w:style>
  <w:style w:type="paragraph" w:styleId="IndexHeading">
    <w:name w:val="index heading"/>
    <w:basedOn w:val="Normal"/>
    <w:next w:val="Index1"/>
    <w:rsid w:val="00D15F4E"/>
    <w:rPr>
      <w:rFonts w:ascii="Cambria" w:hAnsi="Cambria"/>
      <w:b/>
      <w:bCs/>
    </w:rPr>
  </w:style>
  <w:style w:type="paragraph" w:styleId="IntenseQuote">
    <w:name w:val="Intense Quote"/>
    <w:basedOn w:val="Normal"/>
    <w:next w:val="Normal"/>
    <w:link w:val="IntenseQuoteChar"/>
    <w:uiPriority w:val="30"/>
    <w:qFormat/>
    <w:rsid w:val="00D15F4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15F4E"/>
    <w:rPr>
      <w:b/>
      <w:bCs/>
      <w:i/>
      <w:iCs/>
      <w:color w:val="4F81BD"/>
      <w:sz w:val="24"/>
      <w:szCs w:val="24"/>
    </w:rPr>
  </w:style>
  <w:style w:type="paragraph" w:styleId="List">
    <w:name w:val="List"/>
    <w:basedOn w:val="Normal"/>
    <w:rsid w:val="00D15F4E"/>
    <w:pPr>
      <w:ind w:left="360" w:hanging="360"/>
      <w:contextualSpacing/>
    </w:pPr>
  </w:style>
  <w:style w:type="paragraph" w:styleId="List2">
    <w:name w:val="List 2"/>
    <w:basedOn w:val="Normal"/>
    <w:rsid w:val="00D15F4E"/>
    <w:pPr>
      <w:ind w:left="720" w:hanging="360"/>
      <w:contextualSpacing/>
    </w:pPr>
  </w:style>
  <w:style w:type="paragraph" w:styleId="List3">
    <w:name w:val="List 3"/>
    <w:basedOn w:val="Normal"/>
    <w:rsid w:val="00D15F4E"/>
    <w:pPr>
      <w:ind w:left="1080" w:hanging="360"/>
      <w:contextualSpacing/>
    </w:pPr>
  </w:style>
  <w:style w:type="paragraph" w:styleId="List4">
    <w:name w:val="List 4"/>
    <w:basedOn w:val="Normal"/>
    <w:rsid w:val="00D15F4E"/>
    <w:pPr>
      <w:ind w:left="1440" w:hanging="360"/>
      <w:contextualSpacing/>
    </w:pPr>
  </w:style>
  <w:style w:type="paragraph" w:styleId="List5">
    <w:name w:val="List 5"/>
    <w:basedOn w:val="Normal"/>
    <w:rsid w:val="00D15F4E"/>
    <w:pPr>
      <w:ind w:left="1800" w:hanging="360"/>
      <w:contextualSpacing/>
    </w:pPr>
  </w:style>
  <w:style w:type="paragraph" w:styleId="ListBullet">
    <w:name w:val="List Bullet"/>
    <w:basedOn w:val="Normal"/>
    <w:rsid w:val="00D15F4E"/>
    <w:pPr>
      <w:numPr>
        <w:numId w:val="4"/>
      </w:numPr>
      <w:contextualSpacing/>
    </w:pPr>
  </w:style>
  <w:style w:type="paragraph" w:styleId="ListBullet2">
    <w:name w:val="List Bullet 2"/>
    <w:basedOn w:val="Normal"/>
    <w:rsid w:val="00D15F4E"/>
    <w:pPr>
      <w:numPr>
        <w:numId w:val="5"/>
      </w:numPr>
      <w:contextualSpacing/>
    </w:pPr>
  </w:style>
  <w:style w:type="paragraph" w:styleId="ListBullet3">
    <w:name w:val="List Bullet 3"/>
    <w:basedOn w:val="Normal"/>
    <w:rsid w:val="00D15F4E"/>
    <w:pPr>
      <w:numPr>
        <w:numId w:val="6"/>
      </w:numPr>
      <w:contextualSpacing/>
    </w:pPr>
  </w:style>
  <w:style w:type="paragraph" w:styleId="ListBullet4">
    <w:name w:val="List Bullet 4"/>
    <w:basedOn w:val="Normal"/>
    <w:rsid w:val="00D15F4E"/>
    <w:pPr>
      <w:numPr>
        <w:numId w:val="7"/>
      </w:numPr>
      <w:contextualSpacing/>
    </w:pPr>
  </w:style>
  <w:style w:type="paragraph" w:styleId="ListBullet5">
    <w:name w:val="List Bullet 5"/>
    <w:basedOn w:val="Normal"/>
    <w:rsid w:val="00D15F4E"/>
    <w:pPr>
      <w:numPr>
        <w:numId w:val="8"/>
      </w:numPr>
      <w:contextualSpacing/>
    </w:pPr>
  </w:style>
  <w:style w:type="paragraph" w:styleId="ListContinue">
    <w:name w:val="List Continue"/>
    <w:basedOn w:val="Normal"/>
    <w:rsid w:val="00D15F4E"/>
    <w:pPr>
      <w:spacing w:after="120"/>
      <w:ind w:left="360"/>
      <w:contextualSpacing/>
    </w:pPr>
  </w:style>
  <w:style w:type="paragraph" w:styleId="ListContinue2">
    <w:name w:val="List Continue 2"/>
    <w:basedOn w:val="Normal"/>
    <w:rsid w:val="00D15F4E"/>
    <w:pPr>
      <w:spacing w:after="120"/>
      <w:ind w:left="720"/>
      <w:contextualSpacing/>
    </w:pPr>
  </w:style>
  <w:style w:type="paragraph" w:styleId="ListContinue3">
    <w:name w:val="List Continue 3"/>
    <w:basedOn w:val="Normal"/>
    <w:rsid w:val="00D15F4E"/>
    <w:pPr>
      <w:spacing w:after="120"/>
      <w:ind w:left="1080"/>
      <w:contextualSpacing/>
    </w:pPr>
  </w:style>
  <w:style w:type="paragraph" w:styleId="ListContinue4">
    <w:name w:val="List Continue 4"/>
    <w:basedOn w:val="Normal"/>
    <w:rsid w:val="00D15F4E"/>
    <w:pPr>
      <w:spacing w:after="120"/>
      <w:ind w:left="1440"/>
      <w:contextualSpacing/>
    </w:pPr>
  </w:style>
  <w:style w:type="paragraph" w:styleId="ListContinue5">
    <w:name w:val="List Continue 5"/>
    <w:basedOn w:val="Normal"/>
    <w:rsid w:val="00D15F4E"/>
    <w:pPr>
      <w:spacing w:after="120"/>
      <w:ind w:left="1800"/>
      <w:contextualSpacing/>
    </w:pPr>
  </w:style>
  <w:style w:type="paragraph" w:styleId="ListNumber">
    <w:name w:val="List Number"/>
    <w:basedOn w:val="Normal"/>
    <w:rsid w:val="00D15F4E"/>
    <w:pPr>
      <w:numPr>
        <w:numId w:val="9"/>
      </w:numPr>
      <w:contextualSpacing/>
    </w:pPr>
  </w:style>
  <w:style w:type="paragraph" w:styleId="ListNumber2">
    <w:name w:val="List Number 2"/>
    <w:basedOn w:val="Normal"/>
    <w:rsid w:val="00D15F4E"/>
    <w:pPr>
      <w:numPr>
        <w:numId w:val="10"/>
      </w:numPr>
      <w:contextualSpacing/>
    </w:pPr>
  </w:style>
  <w:style w:type="paragraph" w:styleId="ListNumber3">
    <w:name w:val="List Number 3"/>
    <w:basedOn w:val="Normal"/>
    <w:rsid w:val="00D15F4E"/>
    <w:pPr>
      <w:numPr>
        <w:numId w:val="11"/>
      </w:numPr>
      <w:contextualSpacing/>
    </w:pPr>
  </w:style>
  <w:style w:type="paragraph" w:styleId="ListNumber4">
    <w:name w:val="List Number 4"/>
    <w:basedOn w:val="Normal"/>
    <w:rsid w:val="00D15F4E"/>
    <w:pPr>
      <w:numPr>
        <w:numId w:val="12"/>
      </w:numPr>
      <w:contextualSpacing/>
    </w:pPr>
  </w:style>
  <w:style w:type="paragraph" w:styleId="ListNumber5">
    <w:name w:val="List Number 5"/>
    <w:basedOn w:val="Normal"/>
    <w:rsid w:val="00D15F4E"/>
    <w:pPr>
      <w:numPr>
        <w:numId w:val="13"/>
      </w:numPr>
      <w:contextualSpacing/>
    </w:pPr>
  </w:style>
  <w:style w:type="paragraph" w:styleId="ListParagraph">
    <w:name w:val="List Paragraph"/>
    <w:basedOn w:val="Normal"/>
    <w:uiPriority w:val="34"/>
    <w:qFormat/>
    <w:rsid w:val="00D15F4E"/>
    <w:pPr>
      <w:ind w:left="720"/>
    </w:pPr>
  </w:style>
  <w:style w:type="paragraph" w:styleId="MacroText">
    <w:name w:val="macro"/>
    <w:link w:val="MacroTextChar"/>
    <w:rsid w:val="00D15F4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D15F4E"/>
    <w:rPr>
      <w:rFonts w:ascii="Courier New" w:hAnsi="Courier New" w:cs="Courier New"/>
    </w:rPr>
  </w:style>
  <w:style w:type="paragraph" w:styleId="MessageHeader">
    <w:name w:val="Message Header"/>
    <w:basedOn w:val="Normal"/>
    <w:link w:val="MessageHeaderChar"/>
    <w:rsid w:val="00D15F4E"/>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D15F4E"/>
    <w:rPr>
      <w:rFonts w:ascii="Cambria" w:eastAsia="Times New Roman" w:hAnsi="Cambria" w:cs="Times New Roman"/>
      <w:sz w:val="24"/>
      <w:szCs w:val="24"/>
      <w:shd w:val="pct20" w:color="auto" w:fill="auto"/>
    </w:rPr>
  </w:style>
  <w:style w:type="paragraph" w:styleId="NoSpacing">
    <w:name w:val="No Spacing"/>
    <w:uiPriority w:val="1"/>
    <w:qFormat/>
    <w:rsid w:val="00D15F4E"/>
    <w:rPr>
      <w:sz w:val="24"/>
      <w:szCs w:val="24"/>
    </w:rPr>
  </w:style>
  <w:style w:type="paragraph" w:styleId="NormalWeb">
    <w:name w:val="Normal (Web)"/>
    <w:basedOn w:val="Normal"/>
    <w:rsid w:val="00D15F4E"/>
  </w:style>
  <w:style w:type="paragraph" w:styleId="NormalIndent">
    <w:name w:val="Normal Indent"/>
    <w:basedOn w:val="Normal"/>
    <w:rsid w:val="00D15F4E"/>
    <w:pPr>
      <w:ind w:left="720"/>
    </w:pPr>
  </w:style>
  <w:style w:type="paragraph" w:styleId="NoteHeading">
    <w:name w:val="Note Heading"/>
    <w:basedOn w:val="Normal"/>
    <w:next w:val="Normal"/>
    <w:link w:val="NoteHeadingChar"/>
    <w:rsid w:val="00D15F4E"/>
  </w:style>
  <w:style w:type="character" w:customStyle="1" w:styleId="NoteHeadingChar">
    <w:name w:val="Note Heading Char"/>
    <w:link w:val="NoteHeading"/>
    <w:rsid w:val="00D15F4E"/>
    <w:rPr>
      <w:sz w:val="24"/>
      <w:szCs w:val="24"/>
    </w:rPr>
  </w:style>
  <w:style w:type="paragraph" w:styleId="PlainText">
    <w:name w:val="Plain Text"/>
    <w:basedOn w:val="Normal"/>
    <w:link w:val="PlainTextChar"/>
    <w:rsid w:val="00D15F4E"/>
    <w:rPr>
      <w:rFonts w:ascii="Courier New" w:hAnsi="Courier New" w:cs="Courier New"/>
      <w:sz w:val="20"/>
      <w:szCs w:val="20"/>
    </w:rPr>
  </w:style>
  <w:style w:type="character" w:customStyle="1" w:styleId="PlainTextChar">
    <w:name w:val="Plain Text Char"/>
    <w:link w:val="PlainText"/>
    <w:rsid w:val="00D15F4E"/>
    <w:rPr>
      <w:rFonts w:ascii="Courier New" w:hAnsi="Courier New" w:cs="Courier New"/>
    </w:rPr>
  </w:style>
  <w:style w:type="paragraph" w:styleId="Quote">
    <w:name w:val="Quote"/>
    <w:basedOn w:val="Normal"/>
    <w:next w:val="Normal"/>
    <w:link w:val="QuoteChar"/>
    <w:uiPriority w:val="29"/>
    <w:qFormat/>
    <w:rsid w:val="00D15F4E"/>
    <w:rPr>
      <w:i/>
      <w:iCs/>
      <w:color w:val="000000"/>
    </w:rPr>
  </w:style>
  <w:style w:type="character" w:customStyle="1" w:styleId="QuoteChar">
    <w:name w:val="Quote Char"/>
    <w:link w:val="Quote"/>
    <w:uiPriority w:val="29"/>
    <w:rsid w:val="00D15F4E"/>
    <w:rPr>
      <w:i/>
      <w:iCs/>
      <w:color w:val="000000"/>
      <w:sz w:val="24"/>
      <w:szCs w:val="24"/>
    </w:rPr>
  </w:style>
  <w:style w:type="paragraph" w:styleId="Salutation">
    <w:name w:val="Salutation"/>
    <w:basedOn w:val="Normal"/>
    <w:next w:val="Normal"/>
    <w:link w:val="SalutationChar"/>
    <w:rsid w:val="00D15F4E"/>
  </w:style>
  <w:style w:type="character" w:customStyle="1" w:styleId="SalutationChar">
    <w:name w:val="Salutation Char"/>
    <w:link w:val="Salutation"/>
    <w:rsid w:val="00D15F4E"/>
    <w:rPr>
      <w:sz w:val="24"/>
      <w:szCs w:val="24"/>
    </w:rPr>
  </w:style>
  <w:style w:type="paragraph" w:styleId="Subtitle">
    <w:name w:val="Subtitle"/>
    <w:basedOn w:val="Normal"/>
    <w:next w:val="Normal"/>
    <w:link w:val="SubtitleChar"/>
    <w:qFormat/>
    <w:rsid w:val="00D15F4E"/>
    <w:pPr>
      <w:spacing w:after="60"/>
      <w:jc w:val="center"/>
      <w:outlineLvl w:val="1"/>
    </w:pPr>
    <w:rPr>
      <w:rFonts w:ascii="Cambria" w:hAnsi="Cambria"/>
    </w:rPr>
  </w:style>
  <w:style w:type="character" w:customStyle="1" w:styleId="SubtitleChar">
    <w:name w:val="Subtitle Char"/>
    <w:link w:val="Subtitle"/>
    <w:rsid w:val="00D15F4E"/>
    <w:rPr>
      <w:rFonts w:ascii="Cambria" w:eastAsia="Times New Roman" w:hAnsi="Cambria" w:cs="Times New Roman"/>
      <w:sz w:val="24"/>
      <w:szCs w:val="24"/>
    </w:rPr>
  </w:style>
  <w:style w:type="paragraph" w:styleId="TableofAuthorities">
    <w:name w:val="table of authorities"/>
    <w:basedOn w:val="Normal"/>
    <w:next w:val="Normal"/>
    <w:rsid w:val="00D15F4E"/>
    <w:pPr>
      <w:ind w:left="240" w:hanging="240"/>
    </w:pPr>
  </w:style>
  <w:style w:type="paragraph" w:styleId="TableofFigures">
    <w:name w:val="table of figures"/>
    <w:basedOn w:val="Normal"/>
    <w:next w:val="Normal"/>
    <w:rsid w:val="00D15F4E"/>
  </w:style>
  <w:style w:type="paragraph" w:styleId="Title">
    <w:name w:val="Title"/>
    <w:basedOn w:val="Normal"/>
    <w:next w:val="Normal"/>
    <w:link w:val="TitleChar"/>
    <w:qFormat/>
    <w:rsid w:val="00D15F4E"/>
    <w:pPr>
      <w:spacing w:before="240" w:after="60"/>
      <w:jc w:val="center"/>
      <w:outlineLvl w:val="0"/>
    </w:pPr>
    <w:rPr>
      <w:rFonts w:ascii="Cambria" w:hAnsi="Cambria"/>
      <w:b/>
      <w:bCs/>
      <w:kern w:val="28"/>
      <w:sz w:val="32"/>
      <w:szCs w:val="32"/>
    </w:rPr>
  </w:style>
  <w:style w:type="character" w:customStyle="1" w:styleId="TitleChar">
    <w:name w:val="Title Char"/>
    <w:link w:val="Title"/>
    <w:rsid w:val="00D15F4E"/>
    <w:rPr>
      <w:rFonts w:ascii="Cambria" w:eastAsia="Times New Roman" w:hAnsi="Cambria" w:cs="Times New Roman"/>
      <w:b/>
      <w:bCs/>
      <w:kern w:val="28"/>
      <w:sz w:val="32"/>
      <w:szCs w:val="32"/>
    </w:rPr>
  </w:style>
  <w:style w:type="paragraph" w:customStyle="1" w:styleId="HeadingBody1">
    <w:name w:val="HeadingBody 1"/>
    <w:basedOn w:val="BodyText"/>
    <w:next w:val="BodyText5"/>
    <w:link w:val="HeadingBody1Char"/>
    <w:rsid w:val="00793247"/>
    <w:pPr>
      <w:spacing w:after="240"/>
      <w:ind w:firstLine="720"/>
      <w:jc w:val="both"/>
    </w:pPr>
  </w:style>
  <w:style w:type="character" w:customStyle="1" w:styleId="HeadingBody1Char">
    <w:name w:val="HeadingBody 1 Char"/>
    <w:basedOn w:val="Heading1Char"/>
    <w:link w:val="HeadingBody1"/>
    <w:rsid w:val="00793247"/>
    <w:rPr>
      <w:bCs w:val="0"/>
      <w:sz w:val="24"/>
      <w:szCs w:val="24"/>
      <w:u w:val="single"/>
    </w:rPr>
  </w:style>
  <w:style w:type="paragraph" w:customStyle="1" w:styleId="HeadingBody2">
    <w:name w:val="HeadingBody 2"/>
    <w:basedOn w:val="BodyText"/>
    <w:next w:val="BodyText5"/>
    <w:link w:val="HeadingBody2Char"/>
    <w:rsid w:val="00793247"/>
    <w:pPr>
      <w:spacing w:after="240"/>
      <w:ind w:left="720" w:firstLine="720"/>
      <w:jc w:val="both"/>
    </w:pPr>
  </w:style>
  <w:style w:type="character" w:customStyle="1" w:styleId="HeadingBody2Char">
    <w:name w:val="HeadingBody 2 Char"/>
    <w:basedOn w:val="Heading1Char"/>
    <w:link w:val="HeadingBody2"/>
    <w:rsid w:val="00793247"/>
    <w:rPr>
      <w:bCs w:val="0"/>
      <w:sz w:val="24"/>
      <w:szCs w:val="24"/>
      <w:u w:val="single"/>
    </w:rPr>
  </w:style>
  <w:style w:type="paragraph" w:customStyle="1" w:styleId="HeadingBody3">
    <w:name w:val="HeadingBody 3"/>
    <w:basedOn w:val="BodyText"/>
    <w:next w:val="BodyText5"/>
    <w:link w:val="HeadingBody3Char"/>
    <w:rsid w:val="00793247"/>
    <w:pPr>
      <w:spacing w:after="240"/>
      <w:ind w:firstLine="2880"/>
      <w:jc w:val="both"/>
    </w:pPr>
  </w:style>
  <w:style w:type="character" w:customStyle="1" w:styleId="HeadingBody3Char">
    <w:name w:val="HeadingBody 3 Char"/>
    <w:basedOn w:val="Heading1Char"/>
    <w:link w:val="HeadingBody3"/>
    <w:rsid w:val="00793247"/>
    <w:rPr>
      <w:bCs w:val="0"/>
      <w:sz w:val="24"/>
      <w:szCs w:val="24"/>
      <w:u w:val="single"/>
    </w:rPr>
  </w:style>
  <w:style w:type="paragraph" w:customStyle="1" w:styleId="HeadingBody4">
    <w:name w:val="HeadingBody 4"/>
    <w:basedOn w:val="BodyText"/>
    <w:next w:val="BodyText5"/>
    <w:link w:val="HeadingBody4Char"/>
    <w:rsid w:val="00793247"/>
    <w:pPr>
      <w:spacing w:after="240"/>
      <w:ind w:firstLine="3600"/>
      <w:jc w:val="both"/>
    </w:pPr>
  </w:style>
  <w:style w:type="character" w:customStyle="1" w:styleId="HeadingBody4Char">
    <w:name w:val="HeadingBody 4 Char"/>
    <w:basedOn w:val="Heading1Char"/>
    <w:link w:val="HeadingBody4"/>
    <w:rsid w:val="00793247"/>
    <w:rPr>
      <w:bCs w:val="0"/>
      <w:sz w:val="24"/>
      <w:szCs w:val="24"/>
      <w:u w:val="single"/>
    </w:rPr>
  </w:style>
  <w:style w:type="paragraph" w:customStyle="1" w:styleId="HeadingBody5">
    <w:name w:val="HeadingBody 5"/>
    <w:basedOn w:val="BodyText"/>
    <w:next w:val="BodyText5"/>
    <w:link w:val="HeadingBody5Char"/>
    <w:rsid w:val="00793247"/>
    <w:pPr>
      <w:spacing w:after="240"/>
      <w:ind w:firstLine="4320"/>
      <w:jc w:val="both"/>
    </w:pPr>
  </w:style>
  <w:style w:type="character" w:customStyle="1" w:styleId="HeadingBody5Char">
    <w:name w:val="HeadingBody 5 Char"/>
    <w:basedOn w:val="Heading1Char"/>
    <w:link w:val="HeadingBody5"/>
    <w:rsid w:val="00793247"/>
    <w:rPr>
      <w:bCs w:val="0"/>
      <w:sz w:val="24"/>
      <w:szCs w:val="24"/>
      <w:u w:val="single"/>
    </w:rPr>
  </w:style>
  <w:style w:type="paragraph" w:customStyle="1" w:styleId="HeadingBody6">
    <w:name w:val="HeadingBody 6"/>
    <w:basedOn w:val="BodyText"/>
    <w:next w:val="BodyText5"/>
    <w:link w:val="HeadingBody6Char"/>
    <w:rsid w:val="00793247"/>
    <w:pPr>
      <w:spacing w:after="240"/>
      <w:ind w:firstLine="5040"/>
      <w:jc w:val="both"/>
    </w:pPr>
  </w:style>
  <w:style w:type="character" w:customStyle="1" w:styleId="HeadingBody6Char">
    <w:name w:val="HeadingBody 6 Char"/>
    <w:basedOn w:val="Heading1Char"/>
    <w:link w:val="HeadingBody6"/>
    <w:rsid w:val="00793247"/>
    <w:rPr>
      <w:bCs w:val="0"/>
      <w:sz w:val="24"/>
      <w:szCs w:val="24"/>
      <w:u w:val="single"/>
    </w:rPr>
  </w:style>
  <w:style w:type="paragraph" w:customStyle="1" w:styleId="HeadingBody7">
    <w:name w:val="HeadingBody 7"/>
    <w:basedOn w:val="BodyText"/>
    <w:next w:val="BodyText5"/>
    <w:link w:val="HeadingBody7Char"/>
    <w:rsid w:val="00793247"/>
    <w:pPr>
      <w:spacing w:after="240"/>
      <w:ind w:firstLine="5760"/>
      <w:jc w:val="both"/>
    </w:pPr>
  </w:style>
  <w:style w:type="character" w:customStyle="1" w:styleId="HeadingBody7Char">
    <w:name w:val="HeadingBody 7 Char"/>
    <w:basedOn w:val="Heading1Char"/>
    <w:link w:val="HeadingBody7"/>
    <w:rsid w:val="00793247"/>
    <w:rPr>
      <w:bCs w:val="0"/>
      <w:sz w:val="24"/>
      <w:szCs w:val="24"/>
      <w:u w:val="single"/>
    </w:rPr>
  </w:style>
  <w:style w:type="paragraph" w:customStyle="1" w:styleId="HeadingBody8">
    <w:name w:val="HeadingBody 8"/>
    <w:basedOn w:val="BodyText"/>
    <w:next w:val="BodyText5"/>
    <w:link w:val="HeadingBody8Char"/>
    <w:rsid w:val="00793247"/>
    <w:pPr>
      <w:spacing w:after="240"/>
      <w:ind w:firstLine="6480"/>
      <w:jc w:val="both"/>
    </w:pPr>
  </w:style>
  <w:style w:type="character" w:customStyle="1" w:styleId="HeadingBody8Char">
    <w:name w:val="HeadingBody 8 Char"/>
    <w:basedOn w:val="Heading1Char"/>
    <w:link w:val="HeadingBody8"/>
    <w:rsid w:val="00793247"/>
    <w:rPr>
      <w:bCs w:val="0"/>
      <w:sz w:val="24"/>
      <w:szCs w:val="24"/>
      <w:u w:val="single"/>
    </w:rPr>
  </w:style>
  <w:style w:type="paragraph" w:customStyle="1" w:styleId="HeadingBody9">
    <w:name w:val="HeadingBody 9"/>
    <w:basedOn w:val="BodyText"/>
    <w:next w:val="BodyText5"/>
    <w:link w:val="HeadingBody9Char"/>
    <w:rsid w:val="00793247"/>
    <w:pPr>
      <w:spacing w:after="240"/>
      <w:ind w:firstLine="7200"/>
      <w:jc w:val="both"/>
    </w:pPr>
  </w:style>
  <w:style w:type="character" w:customStyle="1" w:styleId="HeadingBody9Char">
    <w:name w:val="HeadingBody 9 Char"/>
    <w:basedOn w:val="Heading1Char"/>
    <w:link w:val="HeadingBody9"/>
    <w:rsid w:val="00793247"/>
    <w:rPr>
      <w:bCs w:val="0"/>
      <w:sz w:val="24"/>
      <w:szCs w:val="24"/>
      <w:u w:val="single"/>
    </w:rPr>
  </w:style>
  <w:style w:type="character" w:customStyle="1" w:styleId="SignatureChar">
    <w:name w:val="Signature Char"/>
    <w:basedOn w:val="DefaultParagraphFont"/>
    <w:link w:val="Signature"/>
    <w:rsid w:val="004F5396"/>
    <w:rPr>
      <w:sz w:val="24"/>
      <w:szCs w:val="24"/>
    </w:rPr>
  </w:style>
  <w:style w:type="character" w:customStyle="1" w:styleId="BodyText5Char">
    <w:name w:val="* Body Text .5 Char"/>
    <w:link w:val="BodyText5"/>
    <w:rsid w:val="004F5396"/>
    <w:rPr>
      <w:sz w:val="24"/>
      <w:szCs w:val="24"/>
    </w:rPr>
  </w:style>
  <w:style w:type="paragraph" w:customStyle="1" w:styleId="JBodyText5">
    <w:name w:val="# J Body Text .5"/>
    <w:basedOn w:val="Normal"/>
    <w:link w:val="JBodyText5Char"/>
    <w:rsid w:val="005246A6"/>
    <w:pPr>
      <w:spacing w:after="240"/>
      <w:ind w:firstLine="720"/>
      <w:jc w:val="both"/>
    </w:pPr>
  </w:style>
  <w:style w:type="paragraph" w:customStyle="1" w:styleId="TitleC">
    <w:name w:val="# Title C"/>
    <w:basedOn w:val="Normal"/>
    <w:next w:val="JBodyText5"/>
    <w:rsid w:val="005246A6"/>
    <w:pPr>
      <w:keepNext/>
      <w:spacing w:after="240"/>
      <w:jc w:val="center"/>
    </w:pPr>
  </w:style>
  <w:style w:type="paragraph" w:customStyle="1" w:styleId="BodyText1">
    <w:name w:val="* Body Text 1"/>
    <w:basedOn w:val="Normal"/>
    <w:rsid w:val="005246A6"/>
    <w:pPr>
      <w:spacing w:after="240"/>
      <w:ind w:firstLine="1440"/>
    </w:pPr>
  </w:style>
  <w:style w:type="character" w:customStyle="1" w:styleId="JBodyText5Char">
    <w:name w:val="# J Body Text .5 Char"/>
    <w:link w:val="JBodyText5"/>
    <w:rsid w:val="005246A6"/>
    <w:rPr>
      <w:sz w:val="24"/>
      <w:szCs w:val="24"/>
    </w:rPr>
  </w:style>
  <w:style w:type="character" w:customStyle="1" w:styleId="Heading2Char">
    <w:name w:val="Heading 2 Char"/>
    <w:basedOn w:val="DefaultParagraphFont"/>
    <w:link w:val="Heading2"/>
    <w:rsid w:val="00F95A5A"/>
    <w:rPr>
      <w:bCs/>
      <w:iCs/>
      <w:sz w:val="24"/>
      <w:szCs w:val="28"/>
    </w:rPr>
  </w:style>
  <w:style w:type="character" w:customStyle="1" w:styleId="HeaderChar">
    <w:name w:val="Header Char"/>
    <w:aliases w:val="h Char"/>
    <w:basedOn w:val="DefaultParagraphFont"/>
    <w:link w:val="Header"/>
    <w:rsid w:val="008F5B44"/>
    <w:rPr>
      <w:sz w:val="24"/>
      <w:szCs w:val="24"/>
    </w:rPr>
  </w:style>
  <w:style w:type="table" w:styleId="TableGrid">
    <w:name w:val="Table Grid"/>
    <w:basedOn w:val="TableNormal"/>
    <w:uiPriority w:val="39"/>
    <w:rsid w:val="008F3A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7AE2"/>
    <w:rPr>
      <w:sz w:val="24"/>
      <w:szCs w:val="24"/>
    </w:rPr>
  </w:style>
  <w:style w:type="character" w:styleId="CommentReference">
    <w:name w:val="annotation reference"/>
    <w:basedOn w:val="DefaultParagraphFont"/>
    <w:semiHidden/>
    <w:unhideWhenUsed/>
    <w:rsid w:val="00A54E8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8940">
      <w:bodyDiv w:val="1"/>
      <w:marLeft w:val="0"/>
      <w:marRight w:val="0"/>
      <w:marTop w:val="0"/>
      <w:marBottom w:val="0"/>
      <w:divBdr>
        <w:top w:val="none" w:sz="0" w:space="0" w:color="auto"/>
        <w:left w:val="none" w:sz="0" w:space="0" w:color="auto"/>
        <w:bottom w:val="none" w:sz="0" w:space="0" w:color="auto"/>
        <w:right w:val="none" w:sz="0" w:space="0" w:color="auto"/>
      </w:divBdr>
    </w:div>
    <w:div w:id="3553157">
      <w:bodyDiv w:val="1"/>
      <w:marLeft w:val="0"/>
      <w:marRight w:val="0"/>
      <w:marTop w:val="0"/>
      <w:marBottom w:val="0"/>
      <w:divBdr>
        <w:top w:val="none" w:sz="0" w:space="0" w:color="auto"/>
        <w:left w:val="none" w:sz="0" w:space="0" w:color="auto"/>
        <w:bottom w:val="none" w:sz="0" w:space="0" w:color="auto"/>
        <w:right w:val="none" w:sz="0" w:space="0" w:color="auto"/>
      </w:divBdr>
    </w:div>
    <w:div w:id="112991276">
      <w:bodyDiv w:val="1"/>
      <w:marLeft w:val="0"/>
      <w:marRight w:val="0"/>
      <w:marTop w:val="0"/>
      <w:marBottom w:val="0"/>
      <w:divBdr>
        <w:top w:val="none" w:sz="0" w:space="0" w:color="auto"/>
        <w:left w:val="none" w:sz="0" w:space="0" w:color="auto"/>
        <w:bottom w:val="none" w:sz="0" w:space="0" w:color="auto"/>
        <w:right w:val="none" w:sz="0" w:space="0" w:color="auto"/>
      </w:divBdr>
    </w:div>
    <w:div w:id="406616092">
      <w:bodyDiv w:val="1"/>
      <w:marLeft w:val="0"/>
      <w:marRight w:val="0"/>
      <w:marTop w:val="0"/>
      <w:marBottom w:val="0"/>
      <w:divBdr>
        <w:top w:val="none" w:sz="0" w:space="0" w:color="auto"/>
        <w:left w:val="none" w:sz="0" w:space="0" w:color="auto"/>
        <w:bottom w:val="none" w:sz="0" w:space="0" w:color="auto"/>
        <w:right w:val="none" w:sz="0" w:space="0" w:color="auto"/>
      </w:divBdr>
    </w:div>
    <w:div w:id="749499231">
      <w:bodyDiv w:val="1"/>
      <w:marLeft w:val="0"/>
      <w:marRight w:val="0"/>
      <w:marTop w:val="0"/>
      <w:marBottom w:val="0"/>
      <w:divBdr>
        <w:top w:val="none" w:sz="0" w:space="0" w:color="auto"/>
        <w:left w:val="none" w:sz="0" w:space="0" w:color="auto"/>
        <w:bottom w:val="none" w:sz="0" w:space="0" w:color="auto"/>
        <w:right w:val="none" w:sz="0" w:space="0" w:color="auto"/>
      </w:divBdr>
    </w:div>
    <w:div w:id="831873483">
      <w:bodyDiv w:val="1"/>
      <w:marLeft w:val="0"/>
      <w:marRight w:val="0"/>
      <w:marTop w:val="0"/>
      <w:marBottom w:val="0"/>
      <w:divBdr>
        <w:top w:val="none" w:sz="0" w:space="0" w:color="auto"/>
        <w:left w:val="none" w:sz="0" w:space="0" w:color="auto"/>
        <w:bottom w:val="none" w:sz="0" w:space="0" w:color="auto"/>
        <w:right w:val="none" w:sz="0" w:space="0" w:color="auto"/>
      </w:divBdr>
    </w:div>
    <w:div w:id="837187057">
      <w:bodyDiv w:val="1"/>
      <w:marLeft w:val="0"/>
      <w:marRight w:val="0"/>
      <w:marTop w:val="0"/>
      <w:marBottom w:val="0"/>
      <w:divBdr>
        <w:top w:val="none" w:sz="0" w:space="0" w:color="auto"/>
        <w:left w:val="none" w:sz="0" w:space="0" w:color="auto"/>
        <w:bottom w:val="none" w:sz="0" w:space="0" w:color="auto"/>
        <w:right w:val="none" w:sz="0" w:space="0" w:color="auto"/>
      </w:divBdr>
    </w:div>
    <w:div w:id="1148740348">
      <w:bodyDiv w:val="1"/>
      <w:marLeft w:val="0"/>
      <w:marRight w:val="0"/>
      <w:marTop w:val="0"/>
      <w:marBottom w:val="0"/>
      <w:divBdr>
        <w:top w:val="none" w:sz="0" w:space="0" w:color="auto"/>
        <w:left w:val="none" w:sz="0" w:space="0" w:color="auto"/>
        <w:bottom w:val="none" w:sz="0" w:space="0" w:color="auto"/>
        <w:right w:val="none" w:sz="0" w:space="0" w:color="auto"/>
      </w:divBdr>
    </w:div>
    <w:div w:id="1199010468">
      <w:bodyDiv w:val="1"/>
      <w:marLeft w:val="0"/>
      <w:marRight w:val="0"/>
      <w:marTop w:val="0"/>
      <w:marBottom w:val="0"/>
      <w:divBdr>
        <w:top w:val="none" w:sz="0" w:space="0" w:color="auto"/>
        <w:left w:val="none" w:sz="0" w:space="0" w:color="auto"/>
        <w:bottom w:val="none" w:sz="0" w:space="0" w:color="auto"/>
        <w:right w:val="none" w:sz="0" w:space="0" w:color="auto"/>
      </w:divBdr>
    </w:div>
    <w:div w:id="1638028173">
      <w:bodyDiv w:val="1"/>
      <w:marLeft w:val="0"/>
      <w:marRight w:val="0"/>
      <w:marTop w:val="0"/>
      <w:marBottom w:val="0"/>
      <w:divBdr>
        <w:top w:val="none" w:sz="0" w:space="0" w:color="auto"/>
        <w:left w:val="none" w:sz="0" w:space="0" w:color="auto"/>
        <w:bottom w:val="none" w:sz="0" w:space="0" w:color="auto"/>
        <w:right w:val="none" w:sz="0" w:space="0" w:color="auto"/>
      </w:divBdr>
    </w:div>
    <w:div w:id="169911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allard%20Spahr%20Templates\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826DB-12F8-421F-A403-4981FE6ED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3</TotalTime>
  <Pages>6</Pages>
  <Words>1303</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CERTIFICATION, WAIVER AND CONSENT</vt:lpstr>
    </vt:vector>
  </TitlesOfParts>
  <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WAIVER AND CONSENT</dc:title>
  <dc:subject/>
  <dc:creator>CarltonB</dc:creator>
  <cp:keywords/>
  <dc:description/>
  <cp:lastModifiedBy>Wade, Aaron (G&amp;B)</cp:lastModifiedBy>
  <cp:revision>4</cp:revision>
  <cp:lastPrinted>2024-04-24T19:29:00Z</cp:lastPrinted>
  <dcterms:created xsi:type="dcterms:W3CDTF">2024-07-25T23:19:00Z</dcterms:created>
  <dcterms:modified xsi:type="dcterms:W3CDTF">2024-07-25T23:22:00Z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#14751825 v2</vt:lpwstr>
  </property>
</Properties>
</file>