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2240" w:h="15840"/>
          <w:pgMar w:top="140" w:bottom="280" w:left="600" w:right="6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numPr>
          <w:ilvl w:val="0"/>
          <w:numId w:val="1"/>
        </w:numPr>
        <w:tabs>
          <w:tab w:pos="480" w:val="left" w:leader="none"/>
        </w:tabs>
        <w:spacing w:before="0"/>
        <w:ind w:left="480" w:right="352" w:hanging="36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36pt;margin-top:-122.028091pt;width:129.749995pt;height:114.749511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00003pt;margin-top:-109.218086pt;width:.1pt;height:103.5pt;mso-position-horizontal-relative:page;mso-position-vertical-relative:paragraph;z-index:1048" coordorigin="3486,-2184" coordsize="2,2070">
            <v:shape style="position:absolute;left:3486;top:-2184;width:2;height:2070" coordorigin="3486,-2184" coordsize="0,2070" path="m3486,-2184l3486,-114e" filled="false" stroked="true" strokeweight=".580pt" strokecolor="#000000">
              <v:path arrowok="t"/>
            </v:shape>
            <w10:wrap type="none"/>
          </v:group>
        </w:pict>
      </w:r>
      <w:bookmarkStart w:name="07-23-24 special meeting agenda.pdf" w:id="1"/>
      <w:bookmarkEnd w:id="1"/>
      <w:r>
        <w:rPr/>
      </w:r>
      <w:bookmarkStart w:name="07-23-24 special meeting agenda.pdf" w:id="2"/>
      <w:bookmarkEnd w:id="2"/>
      <w:r>
        <w:rPr>
          <w:rFonts w:ascii="Arial"/>
          <w:spacing w:val="-1"/>
          <w:sz w:val="18"/>
        </w:rPr>
        <w:t>M</w:t>
      </w:r>
      <w:r>
        <w:rPr>
          <w:rFonts w:ascii="Arial"/>
          <w:spacing w:val="-1"/>
          <w:sz w:val="18"/>
        </w:rPr>
        <w:t>eeting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called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1"/>
          <w:sz w:val="18"/>
        </w:rPr>
        <w:t> order.</w:t>
      </w:r>
      <w:r>
        <w:rPr>
          <w:rFonts w:ascii="Arial"/>
          <w:spacing w:val="21"/>
          <w:w w:val="99"/>
          <w:sz w:val="18"/>
        </w:rPr>
        <w:t> </w:t>
      </w:r>
      <w:r>
        <w:rPr>
          <w:rFonts w:ascii="Arial"/>
          <w:spacing w:val="-1"/>
          <w:sz w:val="18"/>
        </w:rPr>
        <w:t>Adopt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agenda.</w:t>
      </w:r>
      <w:r>
        <w:rPr>
          <w:rFonts w:ascii="Arial"/>
          <w:sz w:val="18"/>
        </w:rPr>
      </w:r>
    </w:p>
    <w:p>
      <w:pPr>
        <w:spacing w:before="0"/>
        <w:ind w:left="480" w:right="352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Pledge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Allegiance.</w:t>
      </w:r>
      <w:r>
        <w:rPr>
          <w:rFonts w:ascii="Arial"/>
          <w:spacing w:val="27"/>
          <w:w w:val="99"/>
          <w:sz w:val="18"/>
        </w:rPr>
        <w:t> </w:t>
      </w:r>
      <w:r>
        <w:rPr>
          <w:rFonts w:ascii="Arial"/>
          <w:spacing w:val="-1"/>
          <w:sz w:val="18"/>
        </w:rPr>
        <w:t>Prayer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or thought.</w:t>
      </w:r>
      <w:r>
        <w:rPr>
          <w:rFonts w:ascii="Arial"/>
          <w:sz w:val="18"/>
        </w:rPr>
      </w:r>
    </w:p>
    <w:p>
      <w:pPr>
        <w:spacing w:before="53"/>
        <w:ind w:left="120" w:right="0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/>
        <w:br w:type="column"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pStyle w:val="Heading1"/>
        <w:spacing w:line="240" w:lineRule="auto"/>
        <w:ind w:left="120" w:right="2025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 w:hAnsi="Times New Roman" w:cs="Times New Roman" w:eastAsia="Times New Roman"/>
          <w:spacing w:val="-1"/>
        </w:rPr>
        <w:t>Syracuse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  <w:spacing w:val="-1"/>
        </w:rPr>
        <w:t>City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  <w:spacing w:val="-1"/>
        </w:rPr>
        <w:t>Council</w:t>
      </w:r>
      <w:r>
        <w:rPr>
          <w:rFonts w:ascii="Times New Roman" w:hAnsi="Times New Roman" w:cs="Times New Roman" w:eastAsia="Times New Roman"/>
          <w:spacing w:val="-4"/>
        </w:rPr>
        <w:t> </w:t>
      </w:r>
      <w:r>
        <w:rPr>
          <w:rFonts w:ascii="Times New Roman" w:hAnsi="Times New Roman" w:cs="Times New Roman" w:eastAsia="Times New Roman"/>
          <w:spacing w:val="-1"/>
        </w:rPr>
        <w:t>Special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  <w:spacing w:val="-1"/>
        </w:rPr>
        <w:t>Business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  <w:spacing w:val="-1"/>
        </w:rPr>
        <w:t>Meeting</w:t>
      </w:r>
      <w:r>
        <w:rPr>
          <w:rFonts w:ascii="Times New Roman" w:hAnsi="Times New Roman" w:cs="Times New Roman" w:eastAsia="Times New Roman"/>
          <w:spacing w:val="55"/>
        </w:rPr>
        <w:t> </w:t>
      </w:r>
      <w:r>
        <w:rPr>
          <w:rFonts w:ascii="Times New Roman" w:hAnsi="Times New Roman" w:cs="Times New Roman" w:eastAsia="Times New Roman"/>
          <w:spacing w:val="-1"/>
        </w:rPr>
        <w:t>July </w:t>
      </w:r>
      <w:r>
        <w:rPr>
          <w:rFonts w:ascii="Times New Roman" w:hAnsi="Times New Roman" w:cs="Times New Roman" w:eastAsia="Times New Roman"/>
        </w:rPr>
        <w:t>23, 2024 – 6:00 </w:t>
      </w:r>
      <w:r>
        <w:rPr>
          <w:rFonts w:ascii="Times New Roman" w:hAnsi="Times New Roman" w:cs="Times New Roman" w:eastAsia="Times New Roman"/>
          <w:spacing w:val="-1"/>
        </w:rPr>
        <w:t>p.m.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pStyle w:val="BodyText"/>
        <w:spacing w:line="240" w:lineRule="auto"/>
        <w:ind w:right="1773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In-Person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"/>
        </w:rPr>
        <w:t>Location:</w:t>
      </w:r>
      <w:r>
        <w:rPr>
          <w:rFonts w:ascii="Times New Roman"/>
          <w:spacing w:val="-2"/>
        </w:rPr>
        <w:t> </w:t>
      </w:r>
      <w:r>
        <w:rPr>
          <w:rFonts w:ascii="Times New Roman"/>
          <w:spacing w:val="-1"/>
        </w:rPr>
        <w:t>Syracuse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"/>
        </w:rPr>
        <w:t>City</w:t>
      </w:r>
      <w:r>
        <w:rPr>
          <w:rFonts w:ascii="Times New Roman"/>
          <w:spacing w:val="-4"/>
        </w:rPr>
        <w:t> </w:t>
      </w:r>
      <w:r>
        <w:rPr>
          <w:rFonts w:ascii="Times New Roman"/>
          <w:spacing w:val="-1"/>
        </w:rPr>
        <w:t>Hall,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1979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W.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1900</w:t>
      </w:r>
      <w:r>
        <w:rPr>
          <w:rFonts w:ascii="Times New Roman"/>
          <w:spacing w:val="-2"/>
        </w:rPr>
        <w:t> </w:t>
      </w:r>
      <w:r>
        <w:rPr>
          <w:rFonts w:ascii="Times New Roman"/>
          <w:spacing w:val="-1"/>
        </w:rPr>
        <w:t>S.</w:t>
      </w:r>
      <w:r>
        <w:rPr>
          <w:rFonts w:ascii="Times New Roman"/>
          <w:spacing w:val="55"/>
        </w:rPr>
        <w:t> </w:t>
      </w:r>
      <w:r>
        <w:rPr>
          <w:rFonts w:ascii="Times New Roman"/>
          <w:spacing w:val="-1"/>
        </w:rPr>
        <w:t>Electronic</w:t>
      </w:r>
      <w:r>
        <w:rPr>
          <w:rFonts w:ascii="Times New Roman"/>
          <w:spacing w:val="-7"/>
        </w:rPr>
        <w:t> </w:t>
      </w:r>
      <w:r>
        <w:rPr>
          <w:rFonts w:ascii="Times New Roman"/>
          <w:spacing w:val="-1"/>
        </w:rPr>
        <w:t>Via</w:t>
      </w:r>
      <w:r>
        <w:rPr>
          <w:rFonts w:ascii="Times New Roman"/>
          <w:spacing w:val="-7"/>
        </w:rPr>
        <w:t> </w:t>
      </w:r>
      <w:r>
        <w:rPr>
          <w:rFonts w:ascii="Times New Roman"/>
          <w:color w:val="0000FF"/>
          <w:spacing w:val="-7"/>
        </w:rPr>
      </w:r>
      <w:hyperlink r:id="rId6">
        <w:r>
          <w:rPr>
            <w:rFonts w:ascii="Times New Roman"/>
            <w:color w:val="0000FF"/>
            <w:spacing w:val="-1"/>
            <w:u w:val="single" w:color="0000FF"/>
          </w:rPr>
          <w:t>Zoom</w:t>
        </w:r>
        <w:r>
          <w:rPr>
            <w:rFonts w:ascii="Times New Roman"/>
            <w:color w:val="0000FF"/>
            <w:w w:val="99"/>
          </w:rPr>
        </w:r>
        <w:r>
          <w:rPr>
            <w:rFonts w:ascii="Times New Roman"/>
          </w:rPr>
        </w:r>
      </w:hyperlink>
    </w:p>
    <w:p>
      <w:pPr>
        <w:pStyle w:val="BodyText"/>
        <w:spacing w:line="240" w:lineRule="auto"/>
        <w:ind w:right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</w:rPr>
        <w:t>Connect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via</w:t>
      </w:r>
      <w:r>
        <w:rPr>
          <w:rFonts w:ascii="Times New Roman"/>
          <w:spacing w:val="-4"/>
        </w:rPr>
        <w:t> </w:t>
      </w:r>
      <w:r>
        <w:rPr>
          <w:rFonts w:ascii="Times New Roman"/>
          <w:spacing w:val="-1"/>
        </w:rPr>
        <w:t>telephone: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"/>
        </w:rPr>
        <w:t>+1-301-715-8592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"/>
        </w:rPr>
        <w:t>US,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meeting</w:t>
      </w:r>
      <w:r>
        <w:rPr>
          <w:rFonts w:ascii="Times New Roman"/>
          <w:spacing w:val="-5"/>
        </w:rPr>
        <w:t> </w:t>
      </w:r>
      <w:r>
        <w:rPr>
          <w:rFonts w:ascii="Times New Roman"/>
          <w:spacing w:val="-1"/>
        </w:rPr>
        <w:t>ID:</w:t>
      </w:r>
      <w:r>
        <w:rPr>
          <w:rFonts w:ascii="Times New Roman"/>
          <w:spacing w:val="-3"/>
        </w:rPr>
        <w:t> </w:t>
      </w:r>
      <w:r>
        <w:rPr>
          <w:rFonts w:ascii="Times New Roman"/>
          <w:color w:val="222233"/>
          <w:spacing w:val="3"/>
        </w:rPr>
        <w:t>823</w:t>
      </w:r>
      <w:r>
        <w:rPr>
          <w:rFonts w:ascii="Times New Roman"/>
          <w:color w:val="222233"/>
          <w:spacing w:val="9"/>
        </w:rPr>
        <w:t> </w:t>
      </w:r>
      <w:r>
        <w:rPr>
          <w:rFonts w:ascii="Times New Roman"/>
          <w:color w:val="222233"/>
          <w:spacing w:val="4"/>
        </w:rPr>
        <w:t>4485</w:t>
      </w:r>
      <w:r>
        <w:rPr>
          <w:rFonts w:ascii="Times New Roman"/>
          <w:color w:val="222233"/>
          <w:spacing w:val="9"/>
        </w:rPr>
        <w:t> </w:t>
      </w:r>
      <w:r>
        <w:rPr>
          <w:rFonts w:ascii="Times New Roman"/>
          <w:color w:val="222233"/>
          <w:spacing w:val="6"/>
        </w:rPr>
        <w:t>2974</w:t>
      </w:r>
      <w:r>
        <w:rPr>
          <w:rFonts w:ascii="Times New Roman"/>
          <w:color w:val="222233"/>
          <w:spacing w:val="70"/>
        </w:rPr>
        <w:t> </w:t>
      </w:r>
      <w:r>
        <w:rPr>
          <w:rFonts w:ascii="Times New Roman"/>
          <w:spacing w:val="-1"/>
        </w:rPr>
        <w:t>Streamed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> </w:t>
      </w:r>
      <w:r>
        <w:rPr>
          <w:rFonts w:ascii="Times New Roman"/>
          <w:spacing w:val="-1"/>
        </w:rPr>
        <w:t>Syracuse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"/>
        </w:rPr>
        <w:t>City</w:t>
      </w:r>
      <w:r>
        <w:rPr>
          <w:rFonts w:ascii="Times New Roman"/>
          <w:spacing w:val="-2"/>
        </w:rPr>
        <w:t> </w:t>
      </w:r>
      <w:r>
        <w:rPr>
          <w:rFonts w:ascii="Arial"/>
          <w:color w:val="0000FF"/>
          <w:spacing w:val="-2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5"/>
            <w:sz w:val="20"/>
            <w:u w:val="single" w:color="0000FF"/>
          </w:rPr>
          <w:t> </w:t>
        </w:r>
        <w:r>
          <w:rPr>
            <w:rFonts w:ascii="Arial"/>
            <w:color w:val="0000FF"/>
            <w:spacing w:val="-1"/>
            <w:sz w:val="20"/>
            <w:u w:val="single" w:color="0000FF"/>
          </w:rPr>
          <w:t>Channel</w:t>
        </w:r>
        <w:r>
          <w:rPr>
            <w:rFonts w:ascii="Arial"/>
            <w:color w:val="0000FF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after="0" w:line="240" w:lineRule="auto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40" w:bottom="280" w:left="600" w:right="620"/>
          <w:cols w:num="2" w:equalWidth="0">
            <w:col w:w="2715" w:space="885"/>
            <w:col w:w="7420"/>
          </w:cols>
        </w:sectPr>
      </w:pPr>
    </w:p>
    <w:p>
      <w:pPr>
        <w:numPr>
          <w:ilvl w:val="0"/>
          <w:numId w:val="1"/>
        </w:numPr>
        <w:tabs>
          <w:tab w:pos="480" w:val="left" w:leader="none"/>
        </w:tabs>
        <w:spacing w:before="114"/>
        <w:ind w:left="480" w:right="99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Consideration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adjourning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into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Closed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Executive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Session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pursuant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provisions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Section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52-4-205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Open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119"/>
          <w:sz w:val="18"/>
        </w:rPr>
        <w:t> </w:t>
      </w:r>
      <w:r>
        <w:rPr>
          <w:rFonts w:ascii="Arial"/>
          <w:spacing w:val="-1"/>
          <w:sz w:val="18"/>
        </w:rPr>
        <w:t>Meetings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Law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purpose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discussing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character,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pacing w:val="-1"/>
          <w:sz w:val="18"/>
        </w:rPr>
        <w:t>professional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competence,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pacing w:val="-1"/>
          <w:sz w:val="18"/>
        </w:rPr>
        <w:t>physical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mental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health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individual;</w:t>
      </w:r>
      <w:r>
        <w:rPr>
          <w:rFonts w:ascii="Arial"/>
          <w:spacing w:val="133"/>
          <w:w w:val="99"/>
          <w:sz w:val="18"/>
        </w:rPr>
        <w:t> </w:t>
      </w:r>
      <w:r>
        <w:rPr>
          <w:rFonts w:ascii="Arial"/>
          <w:spacing w:val="-1"/>
          <w:sz w:val="18"/>
        </w:rPr>
        <w:t>pending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or reasonably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imminent litigation; or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purchase, exchange,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or lease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real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property (if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necessary).</w:t>
      </w:r>
      <w:r>
        <w:rPr>
          <w:rFonts w:ascii="Arial"/>
          <w:sz w:val="18"/>
        </w:rPr>
      </w:r>
    </w:p>
    <w:p>
      <w:pPr>
        <w:numPr>
          <w:ilvl w:val="0"/>
          <w:numId w:val="1"/>
        </w:numPr>
        <w:tabs>
          <w:tab w:pos="480" w:val="left" w:leader="none"/>
        </w:tabs>
        <w:spacing w:before="116"/>
        <w:ind w:left="48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pacing w:val="-1"/>
          <w:sz w:val="18"/>
          <w:szCs w:val="18"/>
        </w:rPr>
        <w:t>Public Hearing: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Consideration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of removal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of the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City’s representative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to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the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Davis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County Mosquito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Abatement District Board.</w:t>
      </w:r>
      <w:r>
        <w:rPr>
          <w:rFonts w:ascii="Arial" w:hAnsi="Arial" w:cs="Arial" w:eastAsia="Arial"/>
          <w:sz w:val="18"/>
          <w:szCs w:val="18"/>
        </w:rPr>
      </w:r>
    </w:p>
    <w:p>
      <w:pPr>
        <w:numPr>
          <w:ilvl w:val="0"/>
          <w:numId w:val="1"/>
        </w:numPr>
        <w:tabs>
          <w:tab w:pos="480" w:val="left" w:leader="none"/>
        </w:tabs>
        <w:spacing w:before="114"/>
        <w:ind w:left="480" w:right="100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Resolution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R24-28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appointing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member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Governing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Body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Davis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County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Mosquito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Abatement</w:t>
      </w:r>
      <w:r>
        <w:rPr>
          <w:rFonts w:ascii="Arial"/>
          <w:spacing w:val="112"/>
          <w:w w:val="99"/>
          <w:sz w:val="18"/>
        </w:rPr>
        <w:t> </w:t>
      </w:r>
      <w:r>
        <w:rPr>
          <w:rFonts w:ascii="Arial"/>
          <w:spacing w:val="-1"/>
          <w:sz w:val="18"/>
        </w:rPr>
        <w:t>District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pacing w:val="-1"/>
          <w:sz w:val="18"/>
        </w:rPr>
        <w:t>Board.</w:t>
      </w:r>
      <w:r>
        <w:rPr>
          <w:rFonts w:ascii="Arial"/>
          <w:sz w:val="18"/>
        </w:rPr>
      </w:r>
    </w:p>
    <w:p>
      <w:pPr>
        <w:numPr>
          <w:ilvl w:val="0"/>
          <w:numId w:val="1"/>
        </w:numPr>
        <w:tabs>
          <w:tab w:pos="480" w:val="left" w:leader="none"/>
        </w:tabs>
        <w:spacing w:before="115"/>
        <w:ind w:left="48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Adjourn.</w:t>
      </w:r>
      <w:r>
        <w:rPr>
          <w:rFonts w:ascii="Arial"/>
          <w:sz w:val="18"/>
        </w:rPr>
      </w:r>
    </w:p>
    <w:p>
      <w:pPr>
        <w:spacing w:before="0"/>
        <w:ind w:left="4470" w:right="4451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  <w:r>
        <w:rPr>
          <w:rFonts w:ascii="Arial"/>
          <w:sz w:val="10"/>
        </w:rPr>
      </w:r>
    </w:p>
    <w:p>
      <w:pPr>
        <w:spacing w:before="0"/>
        <w:ind w:left="120" w:right="98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pacing w:val="6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7"/>
          <w:sz w:val="16"/>
        </w:rPr>
        <w:t> </w:t>
      </w:r>
      <w:r>
        <w:rPr>
          <w:rFonts w:ascii="Arial"/>
          <w:sz w:val="16"/>
        </w:rPr>
        <w:t>the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Americans</w:t>
      </w:r>
      <w:r>
        <w:rPr>
          <w:rFonts w:ascii="Arial"/>
          <w:spacing w:val="8"/>
          <w:sz w:val="16"/>
        </w:rPr>
        <w:t> </w:t>
      </w:r>
      <w:r>
        <w:rPr>
          <w:rFonts w:ascii="Arial"/>
          <w:spacing w:val="-1"/>
          <w:sz w:val="16"/>
        </w:rPr>
        <w:t>Disabilities</w:t>
      </w:r>
      <w:r>
        <w:rPr>
          <w:rFonts w:ascii="Arial"/>
          <w:spacing w:val="8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6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pacing w:val="8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1"/>
          <w:sz w:val="16"/>
        </w:rPr>
        <w:t>auxiliary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communicative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aids</w:t>
      </w:r>
      <w:r>
        <w:rPr>
          <w:rFonts w:ascii="Arial"/>
          <w:spacing w:val="8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services</w:t>
      </w:r>
      <w:r>
        <w:rPr>
          <w:rFonts w:ascii="Arial"/>
          <w:spacing w:val="8"/>
          <w:sz w:val="16"/>
        </w:rPr>
        <w:t> </w:t>
      </w:r>
      <w:r>
        <w:rPr>
          <w:rFonts w:ascii="Arial"/>
          <w:sz w:val="16"/>
        </w:rPr>
        <w:t>for</w:t>
      </w:r>
      <w:r>
        <w:rPr>
          <w:rFonts w:ascii="Arial"/>
          <w:spacing w:val="7"/>
          <w:sz w:val="16"/>
        </w:rPr>
        <w:t> </w:t>
      </w:r>
      <w:r>
        <w:rPr>
          <w:rFonts w:ascii="Arial"/>
          <w:sz w:val="16"/>
        </w:rPr>
        <w:t>this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meeting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should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contact</w:t>
      </w:r>
      <w:r>
        <w:rPr>
          <w:rFonts w:ascii="Arial"/>
          <w:spacing w:val="7"/>
          <w:sz w:val="16"/>
        </w:rPr>
        <w:t> </w:t>
      </w:r>
      <w:r>
        <w:rPr>
          <w:rFonts w:ascii="Arial"/>
          <w:sz w:val="16"/>
        </w:rPr>
        <w:t>the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17"/>
          <w:w w:val="99"/>
          <w:sz w:val="16"/>
        </w:rPr>
        <w:t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pacing w:val="-1"/>
          <w:sz w:val="16"/>
        </w:rPr>
        <w:t>801-825-1477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least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z w:val="16"/>
        </w:rPr>
        <w:t>48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z w:val="16"/>
        </w:rPr>
        <w:t>the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4470" w:right="4452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3"/>
      <w:bookmarkEnd w:id="3"/>
      <w:r>
        <w:rPr/>
      </w:r>
      <w:r>
        <w:rPr>
          <w:rFonts w:ascii="Arial"/>
          <w:b/>
          <w:spacing w:val="-1"/>
          <w:sz w:val="16"/>
        </w:rPr>
        <w:t>CERTIFICATE</w:t>
      </w:r>
      <w:r>
        <w:rPr>
          <w:rFonts w:ascii="Arial"/>
          <w:b/>
          <w:spacing w:val="-11"/>
          <w:sz w:val="16"/>
        </w:rPr>
        <w:t> </w:t>
      </w:r>
      <w:r>
        <w:rPr>
          <w:rFonts w:ascii="Arial"/>
          <w:b/>
          <w:sz w:val="16"/>
        </w:rPr>
        <w:t>OF</w:t>
      </w:r>
      <w:r>
        <w:rPr>
          <w:rFonts w:ascii="Arial"/>
          <w:b/>
          <w:spacing w:val="-10"/>
          <w:sz w:val="16"/>
        </w:rPr>
        <w:t> </w:t>
      </w:r>
      <w:r>
        <w:rPr>
          <w:rFonts w:ascii="Arial"/>
          <w:b/>
          <w:sz w:val="16"/>
        </w:rPr>
        <w:t>POSTING</w:t>
      </w:r>
      <w:r>
        <w:rPr>
          <w:rFonts w:ascii="Arial"/>
          <w:sz w:val="16"/>
        </w:rPr>
      </w:r>
    </w:p>
    <w:p>
      <w:pPr>
        <w:spacing w:line="184" w:lineRule="exact" w:before="3"/>
        <w:ind w:left="119" w:right="98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duly appointed City Recorder,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does hereby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certify </w:t>
      </w:r>
      <w:r>
        <w:rPr>
          <w:rFonts w:ascii="Arial"/>
          <w:sz w:val="16"/>
        </w:rPr>
        <w:t>that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the</w:t>
      </w:r>
      <w:r>
        <w:rPr>
          <w:rFonts w:ascii="Arial"/>
          <w:spacing w:val="-1"/>
          <w:sz w:val="16"/>
        </w:rPr>
        <w:t> above notice and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agenda was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posted </w:t>
      </w:r>
      <w:r>
        <w:rPr>
          <w:rFonts w:ascii="Arial"/>
          <w:sz w:val="16"/>
        </w:rPr>
        <w:t>within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limits</w:t>
      </w:r>
      <w:r>
        <w:rPr>
          <w:rFonts w:ascii="Arial"/>
          <w:spacing w:val="-1"/>
          <w:sz w:val="16"/>
        </w:rPr>
        <w:t> on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15"/>
          <w:w w:val="99"/>
          <w:sz w:val="16"/>
        </w:rPr>
        <w:t> </w:t>
      </w:r>
      <w:r>
        <w:rPr>
          <w:rFonts w:ascii="Arial"/>
          <w:spacing w:val="-1"/>
          <w:sz w:val="16"/>
        </w:rPr>
        <w:t>22</w:t>
      </w:r>
      <w:r>
        <w:rPr>
          <w:rFonts w:ascii="Arial"/>
          <w:spacing w:val="-1"/>
          <w:position w:val="6"/>
          <w:sz w:val="10"/>
        </w:rPr>
        <w:t>nd</w:t>
      </w:r>
      <w:r>
        <w:rPr>
          <w:rFonts w:ascii="Arial"/>
          <w:spacing w:val="16"/>
          <w:position w:val="6"/>
          <w:sz w:val="10"/>
        </w:rPr>
        <w:t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z w:val="16"/>
        </w:rPr>
        <w:t> July, </w:t>
      </w:r>
      <w:r>
        <w:rPr>
          <w:rFonts w:ascii="Arial"/>
          <w:spacing w:val="-1"/>
          <w:sz w:val="16"/>
        </w:rPr>
        <w:t>2024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z w:val="16"/>
        </w:rPr>
        <w:t> </w:t>
      </w:r>
      <w:r>
        <w:rPr>
          <w:rFonts w:ascii="Arial"/>
          <w:color w:val="0000FF"/>
          <w:sz w:val="16"/>
        </w:rPr>
      </w:r>
      <w:hyperlink r:id="rId8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http://www.syracuseut.gov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1"/>
          <w:sz w:val="16"/>
        </w:rPr>
        <w:t> </w:t>
      </w:r>
      <w:r>
        <w:rPr>
          <w:rFonts w:ascii="Arial"/>
          <w:sz w:val="16"/>
        </w:rPr>
        <w:t>A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also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z w:val="16"/>
        </w:rPr>
        <w:t> to the </w:t>
      </w:r>
      <w:r>
        <w:rPr>
          <w:rFonts w:ascii="Arial"/>
          <w:spacing w:val="-1"/>
          <w:sz w:val="16"/>
          <w:u w:val="single" w:color="000000"/>
        </w:rPr>
        <w:t>Standard-</w:t>
      </w:r>
      <w:r>
        <w:rPr>
          <w:rFonts w:ascii="Arial"/>
          <w:w w:val="99"/>
          <w:sz w:val="16"/>
        </w:rPr>
      </w:r>
      <w:r>
        <w:rPr>
          <w:rFonts w:ascii="Arial"/>
          <w:spacing w:val="131"/>
          <w:w w:val="99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Examiner</w:t>
      </w:r>
      <w:r>
        <w:rPr>
          <w:rFonts w:ascii="Arial"/>
          <w:spacing w:val="-6"/>
          <w:sz w:val="16"/>
          <w:u w:val="single" w:color="000000"/>
        </w:rPr>
        <w:t> </w:t>
      </w:r>
      <w:r>
        <w:rPr>
          <w:rFonts w:ascii="Arial"/>
          <w:spacing w:val="-6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z w:val="16"/>
        </w:rPr>
        <w:t>July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22,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1"/>
          <w:sz w:val="16"/>
        </w:rPr>
        <w:t>2024.</w:t>
      </w:r>
      <w:r>
        <w:rPr>
          <w:rFonts w:ascii="Arial"/>
          <w:sz w:val="16"/>
        </w:rPr>
      </w:r>
    </w:p>
    <w:p>
      <w:pPr>
        <w:spacing w:line="184" w:lineRule="exact" w:before="0"/>
        <w:ind w:left="5160" w:right="361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pacing w:val="-1"/>
          <w:sz w:val="16"/>
        </w:rPr>
        <w:t>Z.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z w:val="16"/>
        </w:rPr>
        <w:t>BROWN,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z w:val="16"/>
        </w:rPr>
        <w:t>MMC</w:t>
      </w:r>
      <w:r>
        <w:rPr>
          <w:rFonts w:ascii="Arial"/>
          <w:spacing w:val="26"/>
          <w:w w:val="99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-11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-11"/>
          <w:sz w:val="16"/>
        </w:rPr>
        <w:t> </w:t>
      </w:r>
      <w:r>
        <w:rPr>
          <w:rFonts w:ascii="Arial"/>
          <w:spacing w:val="-1"/>
          <w:sz w:val="16"/>
        </w:rPr>
        <w:t>RECORDER</w:t>
      </w:r>
      <w:r>
        <w:rPr>
          <w:rFonts w:ascii="Arial"/>
          <w:sz w:val="16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40" w:bottom="280" w:left="600" w:right="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240" w:lineRule="auto"/>
        <w:ind w:left="0" w:right="1"/>
        <w:jc w:val="center"/>
        <w:rPr>
          <w:b w:val="0"/>
          <w:bCs w:val="0"/>
        </w:rPr>
      </w:pPr>
      <w:bookmarkStart w:name="R24-28, appoint new member to mosquito a" w:id="4"/>
      <w:bookmarkEnd w:id="4"/>
      <w:r>
        <w:rPr>
          <w:b w:val="0"/>
        </w:rPr>
      </w:r>
      <w:r>
        <w:rPr>
          <w:spacing w:val="-1"/>
        </w:rPr>
        <w:t>RESOLUTION</w:t>
      </w:r>
      <w:r>
        <w:rPr>
          <w:spacing w:val="-4"/>
        </w:rPr>
        <w:t> </w:t>
      </w:r>
      <w:r>
        <w:rPr>
          <w:spacing w:val="-1"/>
        </w:rPr>
        <w:t>NO.</w:t>
      </w:r>
      <w:r>
        <w:rPr>
          <w:spacing w:val="-3"/>
        </w:rPr>
        <w:t> </w:t>
      </w:r>
      <w:r>
        <w:rPr>
          <w:spacing w:val="-1"/>
          <w:u w:val="thick" w:color="000000"/>
        </w:rPr>
        <w:t>R24-28</w:t>
      </w:r>
      <w:r>
        <w:rPr/>
      </w:r>
      <w:r>
        <w:rPr>
          <w:b w:val="0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spacing w:before="69"/>
        <w:ind w:left="839" w:right="835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8"/>
          <w:sz w:val="24"/>
        </w:rPr>
        <w:t> </w:t>
      </w:r>
      <w:r>
        <w:rPr>
          <w:rFonts w:ascii="Times New Roman"/>
          <w:b/>
          <w:spacing w:val="-1"/>
          <w:sz w:val="24"/>
        </w:rPr>
        <w:t>RESOLUTION</w:t>
      </w:r>
      <w:r>
        <w:rPr>
          <w:rFonts w:ascii="Times New Roman"/>
          <w:b/>
          <w:spacing w:val="9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9"/>
          <w:sz w:val="24"/>
        </w:rPr>
        <w:t> </w:t>
      </w:r>
      <w:r>
        <w:rPr>
          <w:rFonts w:ascii="Times New Roman"/>
          <w:b/>
          <w:spacing w:val="-1"/>
          <w:sz w:val="24"/>
        </w:rPr>
        <w:t>THE</w:t>
      </w:r>
      <w:r>
        <w:rPr>
          <w:rFonts w:ascii="Times New Roman"/>
          <w:b/>
          <w:spacing w:val="8"/>
          <w:sz w:val="24"/>
        </w:rPr>
        <w:t> </w:t>
      </w:r>
      <w:r>
        <w:rPr>
          <w:rFonts w:ascii="Times New Roman"/>
          <w:b/>
          <w:spacing w:val="-1"/>
          <w:sz w:val="24"/>
        </w:rPr>
        <w:t>SYRACUSE</w:t>
      </w:r>
      <w:r>
        <w:rPr>
          <w:rFonts w:ascii="Times New Roman"/>
          <w:b/>
          <w:spacing w:val="9"/>
          <w:sz w:val="24"/>
        </w:rPr>
        <w:t> </w:t>
      </w:r>
      <w:r>
        <w:rPr>
          <w:rFonts w:ascii="Times New Roman"/>
          <w:b/>
          <w:spacing w:val="-1"/>
          <w:sz w:val="24"/>
        </w:rPr>
        <w:t>CITY</w:t>
      </w:r>
      <w:r>
        <w:rPr>
          <w:rFonts w:ascii="Times New Roman"/>
          <w:b/>
          <w:spacing w:val="9"/>
          <w:sz w:val="24"/>
        </w:rPr>
        <w:t> </w:t>
      </w:r>
      <w:r>
        <w:rPr>
          <w:rFonts w:ascii="Times New Roman"/>
          <w:b/>
          <w:spacing w:val="-1"/>
          <w:sz w:val="24"/>
        </w:rPr>
        <w:t>COUNCIL</w:t>
      </w:r>
      <w:r>
        <w:rPr>
          <w:rFonts w:ascii="Times New Roman"/>
          <w:b/>
          <w:spacing w:val="9"/>
          <w:sz w:val="24"/>
        </w:rPr>
        <w:t> </w:t>
      </w:r>
      <w:r>
        <w:rPr>
          <w:rFonts w:ascii="Times New Roman"/>
          <w:b/>
          <w:spacing w:val="-1"/>
          <w:sz w:val="24"/>
        </w:rPr>
        <w:t>APPOINTING</w:t>
      </w:r>
      <w:r>
        <w:rPr>
          <w:rFonts w:ascii="Times New Roman"/>
          <w:b/>
          <w:spacing w:val="9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45"/>
          <w:sz w:val="24"/>
        </w:rPr>
        <w:t> </w:t>
      </w:r>
      <w:r>
        <w:rPr>
          <w:rFonts w:ascii="Times New Roman"/>
          <w:b/>
          <w:spacing w:val="-2"/>
          <w:sz w:val="24"/>
        </w:rPr>
        <w:t>MEMBER</w:t>
      </w:r>
      <w:r>
        <w:rPr>
          <w:rFonts w:ascii="Times New Roman"/>
          <w:b/>
          <w:spacing w:val="-23"/>
          <w:sz w:val="24"/>
        </w:rPr>
        <w:t> </w:t>
      </w:r>
      <w:r>
        <w:rPr>
          <w:rFonts w:ascii="Times New Roman"/>
          <w:b/>
          <w:spacing w:val="-1"/>
          <w:sz w:val="24"/>
        </w:rPr>
        <w:t>OF</w:t>
      </w:r>
      <w:r>
        <w:rPr>
          <w:rFonts w:ascii="Times New Roman"/>
          <w:b/>
          <w:spacing w:val="-23"/>
          <w:sz w:val="24"/>
        </w:rPr>
        <w:t> </w:t>
      </w:r>
      <w:r>
        <w:rPr>
          <w:rFonts w:ascii="Times New Roman"/>
          <w:b/>
          <w:spacing w:val="-2"/>
          <w:sz w:val="24"/>
        </w:rPr>
        <w:t>THE</w:t>
      </w:r>
      <w:r>
        <w:rPr>
          <w:rFonts w:ascii="Times New Roman"/>
          <w:b/>
          <w:spacing w:val="-23"/>
          <w:sz w:val="24"/>
        </w:rPr>
        <w:t> </w:t>
      </w:r>
      <w:r>
        <w:rPr>
          <w:rFonts w:ascii="Times New Roman"/>
          <w:b/>
          <w:spacing w:val="-3"/>
          <w:sz w:val="24"/>
        </w:rPr>
        <w:t>SYRACUSE</w:t>
      </w:r>
      <w:r>
        <w:rPr>
          <w:rFonts w:ascii="Times New Roman"/>
          <w:b/>
          <w:spacing w:val="-24"/>
          <w:sz w:val="24"/>
        </w:rPr>
        <w:t> </w:t>
      </w:r>
      <w:r>
        <w:rPr>
          <w:rFonts w:ascii="Times New Roman"/>
          <w:b/>
          <w:spacing w:val="-3"/>
          <w:sz w:val="24"/>
        </w:rPr>
        <w:t>CITY</w:t>
      </w:r>
      <w:r>
        <w:rPr>
          <w:rFonts w:ascii="Times New Roman"/>
          <w:b/>
          <w:spacing w:val="-23"/>
          <w:sz w:val="24"/>
        </w:rPr>
        <w:t> </w:t>
      </w:r>
      <w:r>
        <w:rPr>
          <w:rFonts w:ascii="Times New Roman"/>
          <w:b/>
          <w:spacing w:val="-3"/>
          <w:sz w:val="24"/>
        </w:rPr>
        <w:t>GOVERNING</w:t>
      </w:r>
      <w:r>
        <w:rPr>
          <w:rFonts w:ascii="Times New Roman"/>
          <w:b/>
          <w:spacing w:val="-22"/>
          <w:sz w:val="24"/>
        </w:rPr>
        <w:t> </w:t>
      </w:r>
      <w:r>
        <w:rPr>
          <w:rFonts w:ascii="Times New Roman"/>
          <w:b/>
          <w:spacing w:val="-2"/>
          <w:sz w:val="24"/>
        </w:rPr>
        <w:t>BODY</w:t>
      </w:r>
      <w:r>
        <w:rPr>
          <w:rFonts w:ascii="Times New Roman"/>
          <w:b/>
          <w:spacing w:val="-23"/>
          <w:sz w:val="24"/>
        </w:rPr>
        <w:t> </w:t>
      </w:r>
      <w:r>
        <w:rPr>
          <w:rFonts w:ascii="Times New Roman"/>
          <w:b/>
          <w:spacing w:val="-2"/>
          <w:sz w:val="24"/>
        </w:rPr>
        <w:t>TO</w:t>
      </w:r>
      <w:r>
        <w:rPr>
          <w:rFonts w:ascii="Times New Roman"/>
          <w:b/>
          <w:spacing w:val="-23"/>
          <w:sz w:val="24"/>
        </w:rPr>
        <w:t> </w:t>
      </w:r>
      <w:r>
        <w:rPr>
          <w:rFonts w:ascii="Times New Roman"/>
          <w:b/>
          <w:spacing w:val="-2"/>
          <w:sz w:val="24"/>
        </w:rPr>
        <w:t>THE</w:t>
      </w:r>
      <w:r>
        <w:rPr>
          <w:rFonts w:ascii="Times New Roman"/>
          <w:b/>
          <w:spacing w:val="-23"/>
          <w:sz w:val="24"/>
        </w:rPr>
        <w:t> </w:t>
      </w:r>
      <w:r>
        <w:rPr>
          <w:rFonts w:ascii="Times New Roman"/>
          <w:b/>
          <w:spacing w:val="-3"/>
          <w:sz w:val="24"/>
        </w:rPr>
        <w:t>DAVIS</w:t>
      </w:r>
      <w:r>
        <w:rPr>
          <w:rFonts w:ascii="Times New Roman"/>
          <w:b/>
          <w:spacing w:val="51"/>
          <w:sz w:val="24"/>
        </w:rPr>
        <w:t> </w:t>
      </w:r>
      <w:r>
        <w:rPr>
          <w:rFonts w:ascii="Times New Roman"/>
          <w:b/>
          <w:spacing w:val="-1"/>
          <w:sz w:val="24"/>
        </w:rPr>
        <w:t>COUNTY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MOSQUITO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ABATEMENT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DISTRICT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BOARD.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pStyle w:val="BodyText"/>
        <w:spacing w:line="240" w:lineRule="auto"/>
        <w:ind w:left="119" w:right="118" w:firstLine="720"/>
        <w:jc w:val="both"/>
      </w:pPr>
      <w:r>
        <w:rPr>
          <w:rFonts w:ascii="Times New Roman"/>
          <w:b/>
          <w:spacing w:val="-1"/>
        </w:rPr>
        <w:t>WHEREAS</w:t>
      </w:r>
      <w:r>
        <w:rPr>
          <w:spacing w:val="-1"/>
        </w:rPr>
        <w:t>,</w:t>
      </w:r>
      <w:r>
        <w:rPr>
          <w:spacing w:val="-2"/>
        </w:rPr>
        <w:t> </w:t>
      </w:r>
      <w:r>
        <w:rPr>
          <w:spacing w:val="-1"/>
        </w:rPr>
        <w:t>Syracuse</w:t>
      </w:r>
      <w:r>
        <w:rPr>
          <w:spacing w:val="-2"/>
        </w:rPr>
        <w:t> </w:t>
      </w:r>
      <w:r>
        <w:rPr>
          <w:spacing w:val="-1"/>
        </w:rPr>
        <w:t>City,</w:t>
      </w:r>
      <w:r>
        <w:rPr>
          <w:spacing w:val="-2"/>
        </w:rPr>
        <w:t> </w:t>
      </w:r>
      <w:r>
        <w:rPr>
          <w:spacing w:val="-1"/>
        </w:rPr>
        <w:t>Utah</w:t>
      </w:r>
      <w:r>
        <w:rPr>
          <w:spacing w:val="-2"/>
        </w:rPr>
        <w:t> </w:t>
      </w:r>
      <w:r>
        <w:rPr>
          <w:spacing w:val="-1"/>
        </w:rPr>
        <w:t>(the</w:t>
      </w:r>
      <w:r>
        <w:rPr>
          <w:spacing w:val="-2"/>
        </w:rPr>
        <w:t> </w:t>
      </w:r>
      <w:r>
        <w:rPr>
          <w:spacing w:val="-1"/>
        </w:rPr>
        <w:t>City)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>
          <w:spacing w:val="-1"/>
        </w:rPr>
        <w:t>within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boundaries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-2"/>
        </w:rPr>
        <w:t> </w:t>
      </w:r>
      <w:r>
        <w:rPr>
          <w:spacing w:val="-1"/>
        </w:rPr>
        <w:t>Davis</w:t>
      </w:r>
      <w:r>
        <w:rPr>
          <w:spacing w:val="-2"/>
        </w:rPr>
        <w:t> </w:t>
      </w:r>
      <w:r>
        <w:rPr>
          <w:spacing w:val="-1"/>
        </w:rPr>
        <w:t>County</w:t>
      </w:r>
      <w:r>
        <w:rPr>
          <w:spacing w:val="93"/>
        </w:rPr>
        <w:t> </w:t>
      </w:r>
      <w:r>
        <w:rPr/>
        <w:t>Mosquito</w:t>
      </w:r>
      <w:r>
        <w:rPr>
          <w:spacing w:val="1"/>
        </w:rPr>
        <w:t> </w:t>
      </w:r>
      <w:r>
        <w:rPr>
          <w:spacing w:val="-1"/>
        </w:rPr>
        <w:t>Abatement</w:t>
      </w:r>
      <w:r>
        <w:rPr>
          <w:spacing w:val="2"/>
        </w:rPr>
        <w:t> </w:t>
      </w:r>
      <w:r>
        <w:rPr>
          <w:spacing w:val="-1"/>
        </w:rPr>
        <w:t>District</w:t>
      </w:r>
      <w:r>
        <w:rPr>
          <w:spacing w:val="2"/>
        </w:rPr>
        <w:t> </w:t>
      </w:r>
      <w:r>
        <w:rPr>
          <w:spacing w:val="-1"/>
        </w:rPr>
        <w:t>(the</w:t>
      </w:r>
      <w:r>
        <w:rPr>
          <w:spacing w:val="2"/>
        </w:rPr>
        <w:t> </w:t>
      </w:r>
      <w:r>
        <w:rPr>
          <w:spacing w:val="-1"/>
        </w:rPr>
        <w:t>District)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>
          <w:spacing w:val="-1"/>
        </w:rPr>
        <w:t>desires</w:t>
      </w:r>
      <w:r>
        <w:rPr>
          <w:spacing w:val="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appoint</w:t>
      </w:r>
      <w:r>
        <w:rPr>
          <w:spacing w:val="2"/>
        </w:rPr>
        <w:t> </w:t>
      </w:r>
      <w:r>
        <w:rPr/>
        <w:t>a</w:t>
      </w:r>
      <w:r>
        <w:rPr>
          <w:spacing w:val="2"/>
        </w:rPr>
        <w:t> </w:t>
      </w:r>
      <w:r>
        <w:rPr>
          <w:spacing w:val="-1"/>
        </w:rPr>
        <w:t>member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Syracuse</w:t>
      </w:r>
      <w:r>
        <w:rPr>
          <w:spacing w:val="2"/>
        </w:rPr>
        <w:t> </w:t>
      </w:r>
      <w:r>
        <w:rPr>
          <w:spacing w:val="-1"/>
        </w:rPr>
        <w:t>City</w:t>
      </w:r>
      <w:r>
        <w:rPr>
          <w:spacing w:val="83"/>
        </w:rPr>
        <w:t> </w:t>
      </w:r>
      <w:r>
        <w:rPr>
          <w:spacing w:val="-1"/>
        </w:rPr>
        <w:t>Governing</w:t>
      </w:r>
      <w:r>
        <w:rPr>
          <w:spacing w:val="-5"/>
        </w:rPr>
        <w:t> </w:t>
      </w:r>
      <w:r>
        <w:rPr>
          <w:spacing w:val="-1"/>
        </w:rPr>
        <w:t>Body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Board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District;</w:t>
      </w:r>
      <w:r>
        <w:rPr>
          <w:spacing w:val="-3"/>
        </w:rPr>
        <w:t> </w:t>
      </w:r>
      <w:r>
        <w:rPr>
          <w:spacing w:val="-2"/>
        </w:rPr>
        <w:t>and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tabs>
          <w:tab w:pos="8390" w:val="left" w:leader="none"/>
        </w:tabs>
        <w:spacing w:line="240" w:lineRule="auto"/>
        <w:ind w:left="839" w:right="0"/>
        <w:jc w:val="left"/>
      </w:pPr>
      <w:r>
        <w:rPr>
          <w:rFonts w:ascii="Times New Roman"/>
          <w:b/>
          <w:spacing w:val="-2"/>
        </w:rPr>
        <w:t>WHEREAS,</w:t>
      </w:r>
      <w:r>
        <w:rPr>
          <w:rFonts w:ascii="Times New Roman"/>
          <w:b/>
          <w:spacing w:val="-23"/>
        </w:rPr>
        <w:t> </w:t>
      </w:r>
      <w:r>
        <w:rPr>
          <w:spacing w:val="-2"/>
        </w:rPr>
        <w:t>Mayor</w:t>
      </w:r>
      <w:r>
        <w:rPr>
          <w:spacing w:val="-23"/>
        </w:rPr>
        <w:t> </w:t>
      </w:r>
      <w:r>
        <w:rPr>
          <w:spacing w:val="-2"/>
        </w:rPr>
        <w:t>Maughan</w:t>
      </w:r>
      <w:r>
        <w:rPr>
          <w:spacing w:val="-22"/>
        </w:rPr>
        <w:t> </w:t>
      </w:r>
      <w:r>
        <w:rPr>
          <w:spacing w:val="-2"/>
        </w:rPr>
        <w:t>recommends</w:t>
      </w:r>
      <w:r>
        <w:rPr>
          <w:spacing w:val="-23"/>
        </w:rPr>
        <w:t> </w:t>
      </w:r>
      <w:r>
        <w:rPr>
          <w:spacing w:val="-1"/>
        </w:rPr>
        <w:t>the</w:t>
      </w:r>
      <w:r>
        <w:rPr>
          <w:spacing w:val="-24"/>
        </w:rPr>
        <w:t> </w:t>
      </w:r>
      <w:r>
        <w:rPr>
          <w:spacing w:val="-2"/>
        </w:rPr>
        <w:t>appointment</w:t>
      </w:r>
      <w:r>
        <w:rPr>
          <w:spacing w:val="-23"/>
        </w:rPr>
        <w:t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2"/>
        </w:rPr>
        <w:t>pursuant</w:t>
      </w:r>
      <w:r>
        <w:rPr>
          <w:spacing w:val="-23"/>
        </w:rPr>
        <w:t> </w:t>
      </w:r>
      <w:r>
        <w:rPr>
          <w:spacing w:val="-1"/>
        </w:rPr>
        <w:t>to</w:t>
      </w:r>
    </w:p>
    <w:p>
      <w:pPr>
        <w:spacing w:before="0"/>
        <w:ind w:left="839" w:right="0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Utah</w:t>
      </w:r>
      <w:r>
        <w:rPr>
          <w:rFonts w:ascii="Times New Roman" w:hAnsi="Times New Roman" w:cs="Times New Roman" w:eastAsia="Times New Roman"/>
          <w:i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Code</w:t>
      </w:r>
      <w:r>
        <w:rPr>
          <w:rFonts w:ascii="Times New Roman" w:hAnsi="Times New Roman" w:cs="Times New Roman" w:eastAsia="Times New Roman"/>
          <w:i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Annotated</w:t>
      </w:r>
      <w:r>
        <w:rPr>
          <w:rFonts w:ascii="Times New Roman" w:hAnsi="Times New Roman" w:cs="Times New Roman" w:eastAsia="Times New Roman"/>
          <w:i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§17B-1-304,</w:t>
      </w:r>
      <w:r>
        <w:rPr>
          <w:rFonts w:ascii="Times New Roman" w:hAnsi="Times New Roman" w:cs="Times New Roman" w:eastAsia="Times New Roman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amended</w:t>
      </w:r>
      <w:r>
        <w:rPr>
          <w:rFonts w:ascii="Times New Roman" w:hAnsi="Times New Roman" w:cs="Times New Roman" w:eastAsia="Times New Roman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seeks</w:t>
      </w:r>
      <w:r>
        <w:rPr>
          <w:rFonts w:ascii="Times New Roman" w:hAnsi="Times New Roman" w:cs="Times New Roman" w:eastAsia="Times New Roman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advice</w:t>
      </w:r>
      <w:r>
        <w:rPr>
          <w:rFonts w:ascii="Times New Roman" w:hAnsi="Times New Roman" w:cs="Times New Roman" w:eastAsia="Times New Roman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consent</w:t>
      </w:r>
      <w:r>
        <w:rPr>
          <w:rFonts w:ascii="Times New Roman" w:hAnsi="Times New Roman" w:cs="Times New Roman" w:eastAsia="Times New Roman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Council.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/>
        <w:ind w:right="115" w:firstLine="720"/>
        <w:jc w:val="both"/>
        <w:rPr>
          <w:b w:val="0"/>
          <w:bCs w:val="0"/>
        </w:rPr>
      </w:pPr>
      <w:r>
        <w:rPr>
          <w:spacing w:val="-2"/>
        </w:rPr>
        <w:t>NOW,</w:t>
      </w:r>
      <w:r>
        <w:rPr>
          <w:spacing w:val="-20"/>
        </w:rPr>
        <w:t> </w:t>
      </w:r>
      <w:r>
        <w:rPr>
          <w:spacing w:val="-2"/>
        </w:rPr>
        <w:t>THEREFORE,</w:t>
      </w:r>
      <w:r>
        <w:rPr>
          <w:spacing w:val="-19"/>
        </w:rPr>
        <w:t> </w:t>
      </w:r>
      <w:r>
        <w:rPr>
          <w:spacing w:val="-2"/>
        </w:rPr>
        <w:t>BE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2"/>
        </w:rPr>
        <w:t> </w:t>
      </w:r>
      <w:r>
        <w:rPr>
          <w:spacing w:val="-3"/>
        </w:rPr>
        <w:t>RESOLVED</w:t>
      </w:r>
      <w:r>
        <w:rPr>
          <w:spacing w:val="-23"/>
        </w:rPr>
        <w:t> </w:t>
      </w:r>
      <w:r>
        <w:rPr>
          <w:spacing w:val="-2"/>
        </w:rPr>
        <w:t>BY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3"/>
        </w:rPr>
        <w:t>CITY</w:t>
      </w:r>
      <w:r>
        <w:rPr>
          <w:spacing w:val="-23"/>
        </w:rPr>
        <w:t> </w:t>
      </w:r>
      <w:r>
        <w:rPr>
          <w:spacing w:val="-3"/>
        </w:rPr>
        <w:t>COUNCIL</w:t>
      </w:r>
      <w:r>
        <w:rPr>
          <w:spacing w:val="-23"/>
        </w:rPr>
        <w:t> </w:t>
      </w:r>
      <w:r>
        <w:rPr>
          <w:spacing w:val="-1"/>
        </w:rPr>
        <w:t>OF</w:t>
      </w:r>
      <w:r>
        <w:rPr>
          <w:spacing w:val="-22"/>
        </w:rPr>
        <w:t> </w:t>
      </w:r>
      <w:r>
        <w:rPr>
          <w:spacing w:val="-3"/>
        </w:rPr>
        <w:t>SYRACUSE</w:t>
      </w:r>
      <w:r>
        <w:rPr>
          <w:spacing w:val="61"/>
          <w:w w:val="99"/>
        </w:rPr>
        <w:t> </w:t>
      </w:r>
      <w:r>
        <w:rPr>
          <w:spacing w:val="-1"/>
        </w:rPr>
        <w:t>CITY,</w:t>
      </w:r>
      <w:r>
        <w:rPr>
          <w:spacing w:val="-4"/>
        </w:rPr>
        <w:t> </w:t>
      </w:r>
      <w:r>
        <w:rPr>
          <w:spacing w:val="-1"/>
        </w:rPr>
        <w:t>STATE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UTAH,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FOLLOWS:</w:t>
      </w:r>
      <w:r>
        <w:rPr>
          <w:b w:val="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pStyle w:val="BodyText"/>
        <w:tabs>
          <w:tab w:pos="6723" w:val="left" w:leader="none"/>
        </w:tabs>
        <w:spacing w:line="240" w:lineRule="auto"/>
        <w:ind w:left="119" w:right="118" w:firstLine="720"/>
        <w:jc w:val="both"/>
      </w:pPr>
      <w:r>
        <w:rPr>
          <w:rFonts w:ascii="Times New Roman"/>
          <w:b/>
          <w:spacing w:val="-1"/>
        </w:rPr>
        <w:t>Section</w:t>
      </w:r>
      <w:r>
        <w:rPr>
          <w:rFonts w:ascii="Times New Roman"/>
          <w:b/>
          <w:spacing w:val="-2"/>
        </w:rPr>
        <w:t> </w:t>
      </w:r>
      <w:r>
        <w:rPr>
          <w:rFonts w:ascii="Times New Roman"/>
          <w:b/>
        </w:rPr>
        <w:t>1.      </w:t>
      </w:r>
      <w:r>
        <w:rPr>
          <w:rFonts w:ascii="Times New Roman"/>
          <w:b/>
          <w:spacing w:val="28"/>
        </w:rPr>
        <w:t> </w:t>
      </w:r>
      <w:r>
        <w:rPr>
          <w:rFonts w:ascii="Times New Roman"/>
          <w:b/>
          <w:spacing w:val="-1"/>
        </w:rPr>
        <w:t>Appointment.</w:t>
      </w:r>
      <w:r>
        <w:rPr>
          <w:rFonts w:ascii="Times New Roman"/>
          <w:b/>
        </w:rPr>
        <w:t>  </w:t>
      </w:r>
      <w:r>
        <w:rPr>
          <w:rFonts w:ascii="Times New Roman"/>
          <w:b/>
          <w:spacing w:val="2"/>
        </w:rPr>
        <w:t> </w:t>
      </w:r>
      <w:r>
        <w:rPr>
          <w:spacing w:val="-1"/>
        </w:rPr>
        <w:t>Councilmember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/>
        <w:t>is</w:t>
      </w:r>
      <w:r>
        <w:rPr>
          <w:spacing w:val="32"/>
        </w:rPr>
        <w:t> </w:t>
      </w:r>
      <w:r>
        <w:rPr/>
        <w:t>hereby</w:t>
      </w:r>
      <w:r>
        <w:rPr>
          <w:spacing w:val="29"/>
        </w:rPr>
        <w:t> </w:t>
      </w:r>
      <w:r>
        <w:rPr>
          <w:spacing w:val="-1"/>
        </w:rPr>
        <w:t>appointed</w:t>
      </w:r>
      <w:r>
        <w:rPr>
          <w:spacing w:val="29"/>
        </w:rPr>
        <w:t> </w:t>
      </w:r>
      <w:r>
        <w:rPr/>
        <w:t>by</w:t>
      </w:r>
      <w:r>
        <w:rPr>
          <w:spacing w:val="29"/>
        </w:rPr>
        <w:t> </w:t>
      </w:r>
      <w:r>
        <w:rPr>
          <w:spacing w:val="-1"/>
        </w:rPr>
        <w:t>the</w:t>
      </w:r>
      <w:r>
        <w:rPr>
          <w:spacing w:val="63"/>
          <w:w w:val="99"/>
        </w:rPr>
        <w:t> </w:t>
      </w:r>
      <w:r>
        <w:rPr>
          <w:spacing w:val="-1"/>
        </w:rPr>
        <w:t>Governing</w:t>
      </w:r>
      <w:r>
        <w:rPr>
          <w:spacing w:val="-6"/>
        </w:rPr>
        <w:t> </w:t>
      </w:r>
      <w:r>
        <w:rPr>
          <w:spacing w:val="-1"/>
        </w:rPr>
        <w:t>Body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City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member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Board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District,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serve</w:t>
      </w:r>
      <w:r>
        <w:rPr>
          <w:spacing w:val="-6"/>
        </w:rPr>
        <w:t> </w:t>
      </w:r>
      <w:r>
        <w:rPr>
          <w:spacing w:val="-1"/>
        </w:rPr>
        <w:t>until</w:t>
      </w:r>
      <w:r>
        <w:rPr>
          <w:spacing w:val="-6"/>
        </w:rPr>
        <w:t> </w:t>
      </w:r>
      <w:r>
        <w:rPr>
          <w:spacing w:val="-1"/>
        </w:rPr>
        <w:t>December</w:t>
      </w:r>
      <w:r>
        <w:rPr>
          <w:spacing w:val="-5"/>
        </w:rPr>
        <w:t> </w:t>
      </w:r>
      <w:r>
        <w:rPr>
          <w:spacing w:val="-1"/>
        </w:rPr>
        <w:t>31,</w:t>
      </w:r>
      <w:r>
        <w:rPr>
          <w:spacing w:val="87"/>
        </w:rPr>
        <w:t> </w:t>
      </w:r>
      <w:r>
        <w:rPr/>
        <w:t>2025.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19" w:right="117" w:firstLine="720"/>
        <w:jc w:val="both"/>
      </w:pPr>
      <w:r>
        <w:rPr>
          <w:rFonts w:ascii="Times New Roman"/>
          <w:b/>
          <w:spacing w:val="-1"/>
        </w:rPr>
        <w:t>Section</w:t>
      </w:r>
      <w:r>
        <w:rPr>
          <w:rFonts w:ascii="Times New Roman"/>
          <w:b/>
          <w:spacing w:val="-3"/>
        </w:rPr>
        <w:t> </w:t>
      </w:r>
      <w:r>
        <w:rPr>
          <w:rFonts w:ascii="Times New Roman"/>
          <w:b/>
        </w:rPr>
        <w:t>2.</w:t>
      </w:r>
      <w:r>
        <w:rPr>
          <w:rFonts w:ascii="Times New Roman"/>
          <w:b/>
          <w:spacing w:val="23"/>
        </w:rPr>
        <w:t> </w:t>
      </w:r>
      <w:r>
        <w:rPr>
          <w:rFonts w:ascii="Times New Roman"/>
          <w:b/>
          <w:spacing w:val="-1"/>
        </w:rPr>
        <w:t>Severability.</w:t>
      </w:r>
      <w:r>
        <w:rPr>
          <w:rFonts w:ascii="Times New Roman"/>
          <w:b/>
          <w:spacing w:val="46"/>
        </w:rPr>
        <w:t> </w:t>
      </w:r>
      <w:r>
        <w:rPr/>
        <w:t>If</w:t>
      </w:r>
      <w:r>
        <w:rPr>
          <w:spacing w:val="24"/>
        </w:rPr>
        <w:t> </w:t>
      </w:r>
      <w:r>
        <w:rPr/>
        <w:t>any</w:t>
      </w:r>
      <w:r>
        <w:rPr>
          <w:spacing w:val="23"/>
        </w:rPr>
        <w:t> </w:t>
      </w:r>
      <w:r>
        <w:rPr/>
        <w:t>section,</w:t>
      </w:r>
      <w:r>
        <w:rPr>
          <w:spacing w:val="23"/>
        </w:rPr>
        <w:t> </w:t>
      </w:r>
      <w:r>
        <w:rPr>
          <w:spacing w:val="-1"/>
        </w:rPr>
        <w:t>part</w:t>
      </w:r>
      <w:r>
        <w:rPr>
          <w:spacing w:val="23"/>
        </w:rPr>
        <w:t> </w:t>
      </w:r>
      <w:r>
        <w:rPr/>
        <w:t>or</w:t>
      </w:r>
      <w:r>
        <w:rPr>
          <w:spacing w:val="22"/>
        </w:rPr>
        <w:t> </w:t>
      </w:r>
      <w:r>
        <w:rPr/>
        <w:t>provision</w:t>
      </w:r>
      <w:r>
        <w:rPr>
          <w:spacing w:val="24"/>
        </w:rPr>
        <w:t> </w:t>
      </w:r>
      <w:r>
        <w:rPr>
          <w:spacing w:val="-1"/>
        </w:rPr>
        <w:t>of</w:t>
      </w:r>
      <w:r>
        <w:rPr>
          <w:spacing w:val="23"/>
        </w:rPr>
        <w:t> </w:t>
      </w:r>
      <w:r>
        <w:rPr/>
        <w:t>this</w:t>
      </w:r>
      <w:r>
        <w:rPr>
          <w:spacing w:val="23"/>
        </w:rPr>
        <w:t> </w:t>
      </w:r>
      <w:r>
        <w:rPr>
          <w:spacing w:val="-1"/>
        </w:rPr>
        <w:t>Resolution</w:t>
      </w:r>
      <w:r>
        <w:rPr>
          <w:spacing w:val="23"/>
        </w:rPr>
        <w:t> </w:t>
      </w:r>
      <w:r>
        <w:rPr/>
        <w:t>is</w:t>
      </w:r>
      <w:r>
        <w:rPr>
          <w:spacing w:val="24"/>
        </w:rPr>
        <w:t> </w:t>
      </w:r>
      <w:r>
        <w:rPr>
          <w:spacing w:val="-1"/>
        </w:rPr>
        <w:t>held</w:t>
      </w:r>
      <w:r>
        <w:rPr>
          <w:spacing w:val="57"/>
        </w:rPr>
        <w:t> </w:t>
      </w:r>
      <w:r>
        <w:rPr>
          <w:spacing w:val="-1"/>
        </w:rPr>
        <w:t>invalid</w:t>
      </w:r>
      <w:r>
        <w:rPr>
          <w:spacing w:val="-18"/>
        </w:rPr>
        <w:t> </w:t>
      </w:r>
      <w:r>
        <w:rPr/>
        <w:t>or</w:t>
      </w:r>
      <w:r>
        <w:rPr>
          <w:spacing w:val="-19"/>
        </w:rPr>
        <w:t> </w:t>
      </w:r>
      <w:r>
        <w:rPr>
          <w:spacing w:val="-1"/>
        </w:rPr>
        <w:t>unenforceable,</w:t>
      </w:r>
      <w:r>
        <w:rPr>
          <w:spacing w:val="-19"/>
        </w:rPr>
        <w:t> </w:t>
      </w:r>
      <w:r>
        <w:rPr/>
        <w:t>such</w:t>
      </w:r>
      <w:r>
        <w:rPr>
          <w:spacing w:val="-18"/>
        </w:rPr>
        <w:t> </w:t>
      </w:r>
      <w:r>
        <w:rPr>
          <w:spacing w:val="-1"/>
        </w:rPr>
        <w:t>invalidity</w:t>
      </w:r>
      <w:r>
        <w:rPr>
          <w:spacing w:val="-18"/>
        </w:rPr>
        <w:t> </w:t>
      </w:r>
      <w:r>
        <w:rPr>
          <w:spacing w:val="-1"/>
        </w:rPr>
        <w:t>or</w:t>
      </w:r>
      <w:r>
        <w:rPr>
          <w:spacing w:val="-20"/>
        </w:rPr>
        <w:t> </w:t>
      </w:r>
      <w:r>
        <w:rPr>
          <w:spacing w:val="-2"/>
        </w:rPr>
        <w:t>unenforceability</w:t>
      </w:r>
      <w:r>
        <w:rPr>
          <w:spacing w:val="-21"/>
        </w:rPr>
        <w:t> </w:t>
      </w:r>
      <w:r>
        <w:rPr>
          <w:spacing w:val="-2"/>
        </w:rPr>
        <w:t>shall</w:t>
      </w:r>
      <w:r>
        <w:rPr>
          <w:spacing w:val="-19"/>
        </w:rPr>
        <w:t> </w:t>
      </w:r>
      <w:r>
        <w:rPr>
          <w:spacing w:val="-2"/>
        </w:rPr>
        <w:t>not</w:t>
      </w:r>
      <w:r>
        <w:rPr>
          <w:spacing w:val="-21"/>
        </w:rPr>
        <w:t> </w:t>
      </w:r>
      <w:r>
        <w:rPr>
          <w:spacing w:val="-1"/>
        </w:rPr>
        <w:t>affect</w:t>
      </w:r>
      <w:r>
        <w:rPr>
          <w:spacing w:val="-20"/>
        </w:rPr>
        <w:t> </w:t>
      </w:r>
      <w:r>
        <w:rPr>
          <w:spacing w:val="-2"/>
        </w:rPr>
        <w:t>any</w:t>
      </w:r>
      <w:r>
        <w:rPr>
          <w:spacing w:val="-20"/>
        </w:rPr>
        <w:t> </w:t>
      </w:r>
      <w:r>
        <w:rPr>
          <w:spacing w:val="-2"/>
        </w:rPr>
        <w:t>other</w:t>
      </w:r>
      <w:r>
        <w:rPr>
          <w:spacing w:val="-20"/>
        </w:rPr>
        <w:t> </w:t>
      </w:r>
      <w:r>
        <w:rPr>
          <w:spacing w:val="-2"/>
        </w:rPr>
        <w:t>portion</w:t>
      </w:r>
      <w:r>
        <w:rPr>
          <w:spacing w:val="-19"/>
        </w:rPr>
        <w:t> </w:t>
      </w:r>
      <w:r>
        <w:rPr>
          <w:spacing w:val="-1"/>
        </w:rPr>
        <w:t>of</w:t>
      </w:r>
      <w:r>
        <w:rPr>
          <w:spacing w:val="-21"/>
        </w:rPr>
        <w:t> </w:t>
      </w:r>
      <w:r>
        <w:rPr>
          <w:spacing w:val="-2"/>
        </w:rPr>
        <w:t>this</w:t>
      </w:r>
      <w:r>
        <w:rPr>
          <w:spacing w:val="89"/>
        </w:rPr>
        <w:t> </w:t>
      </w:r>
      <w:r>
        <w:rPr>
          <w:spacing w:val="-1"/>
        </w:rPr>
        <w:t>Resolution,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all</w:t>
      </w:r>
      <w:r>
        <w:rPr>
          <w:spacing w:val="-5"/>
        </w:rPr>
        <w:t> </w:t>
      </w:r>
      <w:r>
        <w:rPr>
          <w:spacing w:val="-1"/>
        </w:rPr>
        <w:t>sections,</w:t>
      </w:r>
      <w:r>
        <w:rPr>
          <w:spacing w:val="-3"/>
        </w:rPr>
        <w:t> </w:t>
      </w:r>
      <w:r>
        <w:rPr/>
        <w:t>parts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provisions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>
          <w:spacing w:val="-1"/>
        </w:rPr>
        <w:t>Resolution</w:t>
      </w:r>
      <w:r>
        <w:rPr>
          <w:spacing w:val="-4"/>
        </w:rPr>
        <w:t> </w:t>
      </w:r>
      <w:r>
        <w:rPr>
          <w:spacing w:val="-1"/>
        </w:rPr>
        <w:t>shall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severable.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19" w:right="117" w:firstLine="72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Section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3.</w:t>
      </w:r>
      <w:r>
        <w:rPr>
          <w:rFonts w:ascii="Times New Roman"/>
          <w:b/>
          <w:spacing w:val="10"/>
          <w:sz w:val="24"/>
        </w:rPr>
        <w:t> </w:t>
      </w:r>
      <w:r>
        <w:rPr>
          <w:rFonts w:ascii="Times New Roman"/>
          <w:b/>
          <w:spacing w:val="-2"/>
          <w:sz w:val="24"/>
        </w:rPr>
        <w:t>Effective</w:t>
      </w:r>
      <w:r>
        <w:rPr>
          <w:rFonts w:ascii="Times New Roman"/>
          <w:b/>
          <w:spacing w:val="-19"/>
          <w:sz w:val="24"/>
        </w:rPr>
        <w:t> </w:t>
      </w:r>
      <w:r>
        <w:rPr>
          <w:rFonts w:ascii="Times New Roman"/>
          <w:b/>
          <w:spacing w:val="-2"/>
          <w:sz w:val="24"/>
        </w:rPr>
        <w:t>Date.</w:t>
      </w:r>
      <w:r>
        <w:rPr>
          <w:rFonts w:ascii="Times New Roman"/>
          <w:b/>
          <w:spacing w:val="22"/>
          <w:sz w:val="24"/>
        </w:rPr>
        <w:t> </w:t>
      </w:r>
      <w:r>
        <w:rPr>
          <w:rFonts w:ascii="Times New Roman"/>
          <w:spacing w:val="-2"/>
          <w:sz w:val="24"/>
        </w:rPr>
        <w:t>This</w:t>
      </w:r>
      <w:r>
        <w:rPr>
          <w:rFonts w:ascii="Times New Roman"/>
          <w:spacing w:val="-20"/>
          <w:sz w:val="24"/>
        </w:rPr>
        <w:t> </w:t>
      </w:r>
      <w:r>
        <w:rPr>
          <w:rFonts w:ascii="Times New Roman"/>
          <w:spacing w:val="-2"/>
          <w:sz w:val="24"/>
        </w:rPr>
        <w:t>Resolution</w:t>
      </w:r>
      <w:r>
        <w:rPr>
          <w:rFonts w:ascii="Times New Roman"/>
          <w:spacing w:val="-20"/>
          <w:sz w:val="24"/>
        </w:rPr>
        <w:t> </w:t>
      </w:r>
      <w:r>
        <w:rPr>
          <w:rFonts w:ascii="Times New Roman"/>
          <w:spacing w:val="-2"/>
          <w:sz w:val="24"/>
        </w:rPr>
        <w:t>shall</w:t>
      </w:r>
      <w:r>
        <w:rPr>
          <w:rFonts w:ascii="Times New Roman"/>
          <w:spacing w:val="-19"/>
          <w:sz w:val="24"/>
        </w:rPr>
        <w:t> </w:t>
      </w:r>
      <w:r>
        <w:rPr>
          <w:rFonts w:ascii="Times New Roman"/>
          <w:spacing w:val="-2"/>
          <w:sz w:val="24"/>
        </w:rPr>
        <w:t>become</w:t>
      </w:r>
      <w:r>
        <w:rPr>
          <w:rFonts w:ascii="Times New Roman"/>
          <w:spacing w:val="-20"/>
          <w:sz w:val="24"/>
        </w:rPr>
        <w:t> </w:t>
      </w:r>
      <w:r>
        <w:rPr>
          <w:rFonts w:ascii="Times New Roman"/>
          <w:spacing w:val="-2"/>
          <w:sz w:val="24"/>
        </w:rPr>
        <w:t>effective</w:t>
      </w:r>
      <w:r>
        <w:rPr>
          <w:rFonts w:ascii="Times New Roman"/>
          <w:spacing w:val="-20"/>
          <w:sz w:val="24"/>
        </w:rPr>
        <w:t> </w:t>
      </w:r>
      <w:r>
        <w:rPr>
          <w:rFonts w:ascii="Times New Roman"/>
          <w:spacing w:val="-2"/>
          <w:sz w:val="24"/>
        </w:rPr>
        <w:t>immediately</w:t>
      </w:r>
      <w:r>
        <w:rPr>
          <w:rFonts w:ascii="Times New Roman"/>
          <w:spacing w:val="-22"/>
          <w:sz w:val="24"/>
        </w:rPr>
        <w:t> </w:t>
      </w:r>
      <w:r>
        <w:rPr>
          <w:rFonts w:ascii="Times New Roman"/>
          <w:spacing w:val="-3"/>
          <w:sz w:val="24"/>
        </w:rPr>
        <w:t>upon</w:t>
      </w:r>
      <w:r>
        <w:rPr>
          <w:rFonts w:ascii="Times New Roman"/>
          <w:spacing w:val="-24"/>
          <w:sz w:val="24"/>
        </w:rPr>
        <w:t> </w:t>
      </w:r>
      <w:r>
        <w:rPr>
          <w:rFonts w:ascii="Times New Roman"/>
          <w:spacing w:val="-2"/>
          <w:sz w:val="24"/>
        </w:rPr>
        <w:t>its</w:t>
      </w:r>
      <w:r>
        <w:rPr>
          <w:rFonts w:ascii="Times New Roman"/>
          <w:spacing w:val="83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passage.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1"/>
        <w:spacing w:line="276" w:lineRule="exact"/>
        <w:ind w:right="116" w:firstLine="720"/>
        <w:jc w:val="both"/>
        <w:rPr>
          <w:b w:val="0"/>
          <w:bCs w:val="0"/>
        </w:rPr>
      </w:pPr>
      <w:r>
        <w:rPr/>
        <w:pict>
          <v:group style="position:absolute;margin-left:164.039993pt;margin-top:26.73pt;width:20pt;height:.1pt;mso-position-horizontal-relative:page;mso-position-vertical-relative:paragraph;z-index:-3760" coordorigin="3281,535" coordsize="400,2">
            <v:shape style="position:absolute;left:3281;top:535;width:400;height:2" coordorigin="3281,535" coordsize="400,0" path="m3281,535l3680,535e" filled="false" stroked="true" strokeweight="1.24pt" strokecolor="#000000">
              <v:path arrowok="t"/>
            </v:shape>
            <w10:wrap type="none"/>
          </v:group>
        </w:pict>
      </w:r>
      <w:r>
        <w:rPr>
          <w:spacing w:val="-1"/>
        </w:rPr>
        <w:t>PASSED</w:t>
      </w:r>
      <w:r>
        <w:rPr>
          <w:spacing w:val="-20"/>
        </w:rPr>
        <w:t> </w:t>
      </w:r>
      <w:r>
        <w:rPr>
          <w:spacing w:val="-1"/>
        </w:rPr>
        <w:t>AND</w:t>
      </w:r>
      <w:r>
        <w:rPr>
          <w:spacing w:val="-20"/>
        </w:rPr>
        <w:t> </w:t>
      </w:r>
      <w:r>
        <w:rPr>
          <w:spacing w:val="-2"/>
        </w:rPr>
        <w:t>ADOPTED</w:t>
      </w:r>
      <w:r>
        <w:rPr>
          <w:spacing w:val="-19"/>
        </w:rPr>
        <w:t> </w:t>
      </w:r>
      <w:r>
        <w:rPr>
          <w:spacing w:val="-1"/>
        </w:rPr>
        <w:t>BY</w:t>
      </w:r>
      <w:r>
        <w:rPr>
          <w:spacing w:val="-20"/>
        </w:rPr>
        <w:t> </w:t>
      </w:r>
      <w:r>
        <w:rPr>
          <w:spacing w:val="-1"/>
        </w:rPr>
        <w:t>THE</w:t>
      </w:r>
      <w:r>
        <w:rPr>
          <w:spacing w:val="-20"/>
        </w:rPr>
        <w:t> </w:t>
      </w:r>
      <w:r>
        <w:rPr>
          <w:spacing w:val="-2"/>
        </w:rPr>
        <w:t>CITY</w:t>
      </w:r>
      <w:r>
        <w:rPr>
          <w:spacing w:val="-19"/>
        </w:rPr>
        <w:t> </w:t>
      </w:r>
      <w:r>
        <w:rPr>
          <w:spacing w:val="-2"/>
        </w:rPr>
        <w:t>COUNCIL</w:t>
      </w:r>
      <w:r>
        <w:rPr>
          <w:spacing w:val="-20"/>
        </w:rPr>
        <w:t> </w:t>
      </w:r>
      <w:r>
        <w:rPr>
          <w:spacing w:val="-1"/>
        </w:rPr>
        <w:t>OF</w:t>
      </w:r>
      <w:r>
        <w:rPr>
          <w:spacing w:val="-19"/>
        </w:rPr>
        <w:t> </w:t>
      </w:r>
      <w:r>
        <w:rPr>
          <w:spacing w:val="-2"/>
        </w:rPr>
        <w:t>SYRACUSE</w:t>
      </w:r>
      <w:r>
        <w:rPr>
          <w:spacing w:val="-19"/>
        </w:rPr>
        <w:t> </w:t>
      </w:r>
      <w:r>
        <w:rPr>
          <w:spacing w:val="-2"/>
        </w:rPr>
        <w:t>CITY,</w:t>
      </w:r>
      <w:r>
        <w:rPr>
          <w:spacing w:val="-19"/>
        </w:rPr>
        <w:t> </w:t>
      </w:r>
      <w:r>
        <w:rPr>
          <w:spacing w:val="-2"/>
        </w:rPr>
        <w:t>STATE</w:t>
      </w:r>
      <w:r>
        <w:rPr>
          <w:spacing w:val="51"/>
          <w:w w:val="99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UTAH, THIS</w:t>
      </w:r>
      <w:r>
        <w:rPr>
          <w:spacing w:val="-3"/>
        </w:rPr>
        <w:t> </w:t>
      </w:r>
      <w:r>
        <w:rPr/>
        <w:t>23</w:t>
      </w:r>
      <w:r>
        <w:rPr>
          <w:position w:val="8"/>
          <w:sz w:val="16"/>
        </w:rPr>
        <w:t>rd</w:t>
      </w:r>
      <w:r>
        <w:rPr>
          <w:spacing w:val="18"/>
          <w:position w:val="8"/>
          <w:sz w:val="16"/>
        </w:rPr>
        <w:t> </w:t>
      </w:r>
      <w:r>
        <w:rPr>
          <w:spacing w:val="-1"/>
        </w:rPr>
        <w:t>DAY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JULY, </w:t>
      </w:r>
      <w:r>
        <w:rPr/>
        <w:t>2024.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4"/>
          <w:szCs w:val="14"/>
        </w:rPr>
        <w:sectPr>
          <w:pgSz w:w="12240" w:h="15840"/>
          <w:pgMar w:top="1500" w:bottom="280" w:left="132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0"/>
          <w:szCs w:val="30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ATTEST:</w:t>
      </w:r>
      <w:r>
        <w:rPr/>
      </w:r>
    </w:p>
    <w:p>
      <w:pPr>
        <w:pStyle w:val="Heading1"/>
        <w:spacing w:line="240" w:lineRule="auto" w:before="69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SYRACUSE</w:t>
      </w:r>
      <w:r>
        <w:rPr>
          <w:spacing w:val="-3"/>
        </w:rPr>
        <w:t> </w:t>
      </w:r>
      <w:r>
        <w:rPr>
          <w:spacing w:val="-1"/>
        </w:rPr>
        <w:t>CITY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40" w:bottom="280" w:left="1320" w:right="1320"/>
          <w:cols w:num="2" w:equalWidth="0">
            <w:col w:w="1079" w:space="3601"/>
            <w:col w:w="492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tabs>
          <w:tab w:pos="9466" w:val="left" w:leader="none"/>
        </w:tabs>
        <w:spacing w:line="240" w:lineRule="auto" w:before="69"/>
        <w:ind w:left="4800" w:right="0"/>
        <w:jc w:val="left"/>
      </w:pPr>
      <w:r>
        <w:rPr/>
        <w:pict>
          <v:group style="position:absolute;margin-left:72pt;margin-top:17.005125pt;width:198pt;height:.1pt;mso-position-horizontal-relative:page;mso-position-vertical-relative:paragraph;z-index:1096" coordorigin="1440,340" coordsize="3960,2">
            <v:shape style="position:absolute;left:1440;top:340;width:3960;height:2" coordorigin="1440,340" coordsize="3960,0" path="m1440,340l5400,340e" filled="false" stroked="true" strokeweight=".48pt" strokecolor="#000000">
              <v:path arrowok="t"/>
            </v:shape>
            <w10:wrap type="none"/>
          </v:group>
        </w:pict>
      </w:r>
      <w:r>
        <w:rPr>
          <w:spacing w:val="-1"/>
        </w:rPr>
        <w:t>By:</w:t>
      </w:r>
      <w:r>
        <w:rPr/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5159" w:val="left" w:leader="none"/>
        </w:tabs>
        <w:spacing w:line="240" w:lineRule="auto"/>
        <w:ind w:right="0"/>
        <w:jc w:val="left"/>
      </w:pPr>
      <w:r>
        <w:rPr>
          <w:spacing w:val="-1"/>
        </w:rPr>
        <w:t>Cassie</w:t>
      </w:r>
      <w:r>
        <w:rPr>
          <w:spacing w:val="-2"/>
        </w:rPr>
        <w:t> </w:t>
      </w:r>
      <w:r>
        <w:rPr>
          <w:spacing w:val="-1"/>
        </w:rPr>
        <w:t>Z.</w:t>
      </w:r>
      <w:r>
        <w:rPr>
          <w:spacing w:val="-2"/>
        </w:rPr>
        <w:t> </w:t>
      </w:r>
      <w:r>
        <w:rPr>
          <w:spacing w:val="-1"/>
        </w:rPr>
        <w:t>Brown,</w:t>
      </w:r>
      <w:r>
        <w:rPr>
          <w:spacing w:val="-2"/>
        </w:rPr>
        <w:t> </w:t>
      </w:r>
      <w:r>
        <w:rPr/>
        <w:t>MMC</w:t>
        <w:tab/>
      </w:r>
      <w:r>
        <w:rPr>
          <w:spacing w:val="-1"/>
        </w:rPr>
        <w:t>Dave</w:t>
      </w:r>
      <w:r>
        <w:rPr>
          <w:spacing w:val="-7"/>
        </w:rPr>
        <w:t> </w:t>
      </w:r>
      <w:r>
        <w:rPr/>
        <w:t>Maughan</w:t>
      </w:r>
    </w:p>
    <w:p>
      <w:pPr>
        <w:pStyle w:val="BodyText"/>
        <w:tabs>
          <w:tab w:pos="5159" w:val="left" w:leader="none"/>
        </w:tabs>
        <w:spacing w:line="240" w:lineRule="auto"/>
        <w:ind w:right="0"/>
        <w:jc w:val="left"/>
      </w:pPr>
      <w:r>
        <w:rPr>
          <w:spacing w:val="-1"/>
        </w:rPr>
        <w:t>City</w:t>
      </w:r>
      <w:r>
        <w:rPr>
          <w:spacing w:val="-11"/>
        </w:rPr>
        <w:t> </w:t>
      </w:r>
      <w:r>
        <w:rPr>
          <w:spacing w:val="-1"/>
        </w:rPr>
        <w:t>Recorder</w:t>
        <w:tab/>
      </w:r>
      <w:r>
        <w:rPr/>
        <w:t>Mayor</w:t>
      </w:r>
    </w:p>
    <w:sectPr>
      <w:type w:val="continuous"/>
      <w:pgSz w:w="12240" w:h="15840"/>
      <w:pgMar w:top="14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spacing w:val="-1"/>
        <w:w w:val="99"/>
        <w:sz w:val="18"/>
        <w:szCs w:val="18"/>
      </w:rPr>
    </w:lvl>
    <w:lvl w:ilvl="1">
      <w:start w:val="1"/>
      <w:numFmt w:val="bullet"/>
      <w:lvlText w:val="•"/>
      <w:lvlJc w:val="left"/>
      <w:pPr>
        <w:ind w:left="70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27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5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7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9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2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4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2344852974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http://www.syracuseut.gov/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2024-07-22T08:32:01Z</dcterms:created>
  <dcterms:modified xsi:type="dcterms:W3CDTF">2024-07-22T08:32:01Z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LastSaved">
    <vt:filetime>2024-07-22T00:00:00Z</vt:filetime>
  </property>
</Properties>
</file>