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A849E2" w:rsidP="00741B71">
      <w:pPr>
        <w:rPr>
          <w:sz w:val="24"/>
          <w:szCs w:val="24"/>
        </w:rPr>
      </w:pPr>
      <w:r>
        <w:rPr>
          <w:sz w:val="24"/>
          <w:szCs w:val="24"/>
        </w:rPr>
        <w:t>Joint Working Meeting of the</w:t>
      </w:r>
      <w:r w:rsidR="006F4353" w:rsidRPr="0057590A">
        <w:rPr>
          <w:sz w:val="24"/>
          <w:szCs w:val="24"/>
        </w:rPr>
        <w:t xml:space="preserve"> </w:t>
      </w:r>
      <w:proofErr w:type="spellStart"/>
      <w:r w:rsidR="006F4353" w:rsidRPr="0057590A">
        <w:rPr>
          <w:sz w:val="24"/>
          <w:szCs w:val="24"/>
        </w:rPr>
        <w:t>Marysvale</w:t>
      </w:r>
      <w:proofErr w:type="spellEnd"/>
      <w:r w:rsidR="006F4353" w:rsidRPr="0057590A">
        <w:rPr>
          <w:sz w:val="24"/>
          <w:szCs w:val="24"/>
        </w:rPr>
        <w:t xml:space="preserve"> Town Board</w:t>
      </w:r>
      <w:r w:rsidR="00617A69">
        <w:rPr>
          <w:sz w:val="24"/>
          <w:szCs w:val="24"/>
        </w:rPr>
        <w:t xml:space="preserve"> </w:t>
      </w:r>
      <w:r>
        <w:rPr>
          <w:sz w:val="24"/>
          <w:szCs w:val="24"/>
        </w:rPr>
        <w:t>and Planning and Zoning for</w:t>
      </w:r>
      <w:r w:rsidR="0053578F">
        <w:rPr>
          <w:sz w:val="24"/>
          <w:szCs w:val="24"/>
        </w:rPr>
        <w:t xml:space="preserve"> </w:t>
      </w:r>
      <w:r>
        <w:rPr>
          <w:sz w:val="24"/>
          <w:szCs w:val="24"/>
        </w:rPr>
        <w:t>June 20</w:t>
      </w:r>
      <w:r w:rsidR="008159A6">
        <w:rPr>
          <w:sz w:val="24"/>
          <w:szCs w:val="24"/>
        </w:rPr>
        <w:t>, 2024</w:t>
      </w:r>
      <w:r w:rsidR="00617A69">
        <w:rPr>
          <w:sz w:val="24"/>
          <w:szCs w:val="24"/>
        </w:rPr>
        <w:t xml:space="preserve"> </w:t>
      </w:r>
      <w:r w:rsidR="00E64211">
        <w:rPr>
          <w:sz w:val="24"/>
          <w:szCs w:val="24"/>
        </w:rPr>
        <w:t>at 7:00</w:t>
      </w:r>
      <w:r w:rsidR="00904514" w:rsidRPr="00904514">
        <w:rPr>
          <w:sz w:val="24"/>
          <w:szCs w:val="24"/>
        </w:rPr>
        <w:t xml:space="preserve"> p.m.</w:t>
      </w:r>
    </w:p>
    <w:p w:rsidR="00904514" w:rsidRPr="00904514" w:rsidRDefault="00623170" w:rsidP="00904514">
      <w:pPr>
        <w:ind w:left="720"/>
        <w:rPr>
          <w:sz w:val="24"/>
          <w:szCs w:val="24"/>
        </w:rPr>
      </w:pPr>
      <w:proofErr w:type="gramStart"/>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 xml:space="preserve">Kennedy Sylvester, </w:t>
      </w:r>
      <w:r w:rsidR="00FF1D3D">
        <w:rPr>
          <w:sz w:val="24"/>
          <w:szCs w:val="24"/>
        </w:rPr>
        <w:t>Jon Christensen</w:t>
      </w:r>
      <w:r w:rsidR="00EB77AB">
        <w:rPr>
          <w:sz w:val="24"/>
          <w:szCs w:val="24"/>
        </w:rPr>
        <w:t>,</w:t>
      </w:r>
      <w:r w:rsidR="00617A69">
        <w:rPr>
          <w:sz w:val="24"/>
          <w:szCs w:val="24"/>
        </w:rPr>
        <w:t xml:space="preserve"> </w:t>
      </w:r>
      <w:r w:rsidR="00A849E2">
        <w:rPr>
          <w:sz w:val="24"/>
          <w:szCs w:val="24"/>
        </w:rPr>
        <w:t xml:space="preserve">and </w:t>
      </w:r>
      <w:r w:rsidR="00617A69">
        <w:rPr>
          <w:sz w:val="24"/>
          <w:szCs w:val="24"/>
        </w:rPr>
        <w:t xml:space="preserve">Keith </w:t>
      </w:r>
      <w:proofErr w:type="spellStart"/>
      <w:r w:rsidR="00617A69">
        <w:rPr>
          <w:sz w:val="24"/>
          <w:szCs w:val="24"/>
        </w:rPr>
        <w:t>Anderton</w:t>
      </w:r>
      <w:proofErr w:type="spellEnd"/>
      <w:r w:rsidR="00A849E2">
        <w:rPr>
          <w:sz w:val="24"/>
          <w:szCs w:val="24"/>
        </w:rPr>
        <w:t>.</w:t>
      </w:r>
      <w:proofErr w:type="gramEnd"/>
      <w:r w:rsidR="00A849E2">
        <w:rPr>
          <w:sz w:val="24"/>
          <w:szCs w:val="24"/>
        </w:rPr>
        <w:t xml:space="preserve">  Planning and Zoning Members present: Caleb </w:t>
      </w:r>
      <w:proofErr w:type="spellStart"/>
      <w:r w:rsidR="00A849E2">
        <w:rPr>
          <w:sz w:val="24"/>
          <w:szCs w:val="24"/>
        </w:rPr>
        <w:t>MacGill</w:t>
      </w:r>
      <w:proofErr w:type="spellEnd"/>
      <w:r w:rsidR="00A849E2">
        <w:rPr>
          <w:sz w:val="24"/>
          <w:szCs w:val="24"/>
        </w:rPr>
        <w:t xml:space="preserve">, Troy Coburn, Mike </w:t>
      </w:r>
      <w:proofErr w:type="spellStart"/>
      <w:r w:rsidR="00A849E2">
        <w:rPr>
          <w:sz w:val="24"/>
          <w:szCs w:val="24"/>
        </w:rPr>
        <w:t>Riller</w:t>
      </w:r>
      <w:proofErr w:type="spellEnd"/>
      <w:r w:rsidR="00A849E2">
        <w:rPr>
          <w:sz w:val="24"/>
          <w:szCs w:val="24"/>
        </w:rPr>
        <w:t xml:space="preserve"> </w:t>
      </w:r>
      <w:proofErr w:type="gramStart"/>
      <w:r>
        <w:rPr>
          <w:sz w:val="24"/>
          <w:szCs w:val="24"/>
        </w:rPr>
        <w:t>and</w:t>
      </w:r>
      <w:r w:rsidR="00904514" w:rsidRPr="00904514">
        <w:rPr>
          <w:sz w:val="24"/>
          <w:szCs w:val="24"/>
        </w:rPr>
        <w:t xml:space="preserve"> </w:t>
      </w:r>
      <w:r w:rsidR="00A849E2">
        <w:rPr>
          <w:sz w:val="24"/>
          <w:szCs w:val="24"/>
        </w:rPr>
        <w:t xml:space="preserve"> Steve</w:t>
      </w:r>
      <w:proofErr w:type="gramEnd"/>
      <w:r w:rsidR="00A849E2">
        <w:rPr>
          <w:sz w:val="24"/>
          <w:szCs w:val="24"/>
        </w:rPr>
        <w:t xml:space="preserve"> Adams</w:t>
      </w:r>
      <w:r>
        <w:rPr>
          <w:sz w:val="24"/>
          <w:szCs w:val="24"/>
        </w:rPr>
        <w:t>.</w:t>
      </w:r>
      <w:r w:rsidR="001D6CE4">
        <w:rPr>
          <w:sz w:val="24"/>
          <w:szCs w:val="24"/>
        </w:rPr>
        <w:t xml:space="preserve">  </w:t>
      </w:r>
    </w:p>
    <w:p w:rsidR="00623170" w:rsidRDefault="00904514" w:rsidP="00623170">
      <w:pPr>
        <w:ind w:left="720"/>
        <w:rPr>
          <w:sz w:val="24"/>
          <w:szCs w:val="24"/>
        </w:rPr>
      </w:pPr>
      <w:r w:rsidRPr="00904514">
        <w:rPr>
          <w:sz w:val="24"/>
          <w:szCs w:val="24"/>
        </w:rPr>
        <w:t>Submitted by:  Karen Christensen, Town Clerk</w:t>
      </w:r>
    </w:p>
    <w:p w:rsidR="00AE791E" w:rsidRDefault="00AE791E" w:rsidP="00AE791E">
      <w:pPr>
        <w:rPr>
          <w:sz w:val="24"/>
          <w:szCs w:val="24"/>
        </w:rPr>
      </w:pPr>
      <w:bookmarkStart w:id="0" w:name="_GoBack"/>
      <w:bookmarkEnd w:id="0"/>
      <w:r>
        <w:rPr>
          <w:sz w:val="24"/>
          <w:szCs w:val="24"/>
        </w:rPr>
        <w:t>The town’s consultant, Kaden Figgens spoke to the group about the requirements of SB 174 which requires all municipalities to update their subdivision ordinan</w:t>
      </w:r>
      <w:r w:rsidR="00635BFF">
        <w:rPr>
          <w:sz w:val="24"/>
          <w:szCs w:val="24"/>
        </w:rPr>
        <w:t>ces.  The state provided</w:t>
      </w:r>
      <w:r>
        <w:rPr>
          <w:sz w:val="24"/>
          <w:szCs w:val="24"/>
        </w:rPr>
        <w:t xml:space="preserve"> funding for the town’s </w:t>
      </w:r>
      <w:r w:rsidR="00635BFF">
        <w:rPr>
          <w:sz w:val="24"/>
          <w:szCs w:val="24"/>
        </w:rPr>
        <w:t xml:space="preserve">and municipalities </w:t>
      </w:r>
      <w:r>
        <w:rPr>
          <w:sz w:val="24"/>
          <w:szCs w:val="24"/>
        </w:rPr>
        <w:t>to make these changes.</w:t>
      </w:r>
    </w:p>
    <w:p w:rsidR="00AE791E" w:rsidRDefault="00AE791E" w:rsidP="00AE791E">
      <w:pPr>
        <w:rPr>
          <w:sz w:val="24"/>
          <w:szCs w:val="24"/>
        </w:rPr>
      </w:pPr>
      <w:r>
        <w:rPr>
          <w:sz w:val="24"/>
          <w:szCs w:val="24"/>
        </w:rPr>
        <w:t xml:space="preserve">Kaden explained that the proposed changes will make it much easier for folks to apply for a subdivision from the town.  New subdivision requests will not go before town board or planning and zoning.  Town’s are encouraged to use an Administrative Land Use Authority to review new subdivision applications.  The cost of this review will be 100% on the applicant.  </w:t>
      </w:r>
    </w:p>
    <w:p w:rsidR="00AE791E" w:rsidRDefault="00AE791E" w:rsidP="00AE791E">
      <w:pPr>
        <w:rPr>
          <w:sz w:val="24"/>
          <w:szCs w:val="24"/>
        </w:rPr>
      </w:pPr>
      <w:r>
        <w:rPr>
          <w:sz w:val="24"/>
          <w:szCs w:val="24"/>
        </w:rPr>
        <w:t>In the new legislation there are timelines for conceptual plans, preliminary plats and final plats.  It also provides an appeal process if the applicant or town do not perform in accordance with the new ordinance.</w:t>
      </w:r>
    </w:p>
    <w:p w:rsidR="00AE791E" w:rsidRDefault="00AE791E" w:rsidP="00AE791E">
      <w:pPr>
        <w:rPr>
          <w:sz w:val="24"/>
          <w:szCs w:val="24"/>
        </w:rPr>
      </w:pPr>
      <w:r>
        <w:rPr>
          <w:sz w:val="24"/>
          <w:szCs w:val="24"/>
        </w:rPr>
        <w:t xml:space="preserve">It was agreed that the new subdivision ordinance public hearing will be held </w:t>
      </w:r>
      <w:r w:rsidR="00635BFF">
        <w:rPr>
          <w:sz w:val="24"/>
          <w:szCs w:val="24"/>
        </w:rPr>
        <w:t xml:space="preserve">at the Planning and Zoning Meeting </w:t>
      </w:r>
      <w:r>
        <w:rPr>
          <w:sz w:val="24"/>
          <w:szCs w:val="24"/>
        </w:rPr>
        <w:t>on July 8, 2024 at 6:00 pm and the July town board meeting will be held on July 16, 2024 at 7:00 pm.</w:t>
      </w:r>
    </w:p>
    <w:p w:rsidR="00AE791E" w:rsidRDefault="00AE791E" w:rsidP="00AE791E">
      <w:pPr>
        <w:rPr>
          <w:sz w:val="24"/>
          <w:szCs w:val="24"/>
        </w:rPr>
      </w:pPr>
      <w:r>
        <w:rPr>
          <w:sz w:val="24"/>
          <w:szCs w:val="24"/>
        </w:rPr>
        <w:t>There was also a lengthy discussion about the proposed change to the town’s ordinance (12-400) relating to accessory buildings.  The P&amp;Z Chair, Caleb MacGill, said there were many ways the town could make the accessory structure issue work.  Some examples are based on zoning, minimum and maximum lot size, signing an acknowledgment of rules</w:t>
      </w:r>
      <w:r w:rsidR="00635BFF">
        <w:rPr>
          <w:sz w:val="24"/>
          <w:szCs w:val="24"/>
        </w:rPr>
        <w:t xml:space="preserve">, providing a plot plan to insure any accessory building still leaves room for primary dwelling.  </w:t>
      </w:r>
      <w:r>
        <w:rPr>
          <w:sz w:val="24"/>
          <w:szCs w:val="24"/>
        </w:rPr>
        <w:t>Planning and Zoning will bring back some options for town board consideration on this issue.</w:t>
      </w:r>
    </w:p>
    <w:p w:rsidR="00635BFF" w:rsidRDefault="00635BFF" w:rsidP="00AE791E">
      <w:pPr>
        <w:rPr>
          <w:sz w:val="24"/>
          <w:szCs w:val="24"/>
        </w:rPr>
      </w:pPr>
      <w:r>
        <w:rPr>
          <w:sz w:val="24"/>
          <w:szCs w:val="24"/>
        </w:rPr>
        <w:t xml:space="preserve">In regard to water exaction Mayor Davis said that the </w:t>
      </w:r>
      <w:proofErr w:type="gramStart"/>
      <w:r>
        <w:rPr>
          <w:sz w:val="24"/>
          <w:szCs w:val="24"/>
        </w:rPr>
        <w:t>town need</w:t>
      </w:r>
      <w:proofErr w:type="gramEnd"/>
      <w:r>
        <w:rPr>
          <w:sz w:val="24"/>
          <w:szCs w:val="24"/>
        </w:rPr>
        <w:t xml:space="preserve"> to write an ordinance that insures that sub dividers are providing the appropriate quantity and quality of water needed.  It was suggested that 1 acre foot of underground water (that has already gone through the Division of Water Rights conversion) be provided to the town for each residence in a subdivision.  He further stated that the town has been shorted from various sub dividers in the past and wants to makes sure the town gets the appropriate amount and kind of water needed.  Kaden will work with Mayor Davis on the verbiage for this new </w:t>
      </w:r>
      <w:proofErr w:type="spellStart"/>
      <w:r>
        <w:rPr>
          <w:sz w:val="24"/>
          <w:szCs w:val="24"/>
        </w:rPr>
        <w:t>ordinance.Mayor</w:t>
      </w:r>
      <w:proofErr w:type="spellEnd"/>
      <w:r>
        <w:rPr>
          <w:sz w:val="24"/>
          <w:szCs w:val="24"/>
        </w:rPr>
        <w:t xml:space="preserve"> Davis said he </w:t>
      </w:r>
      <w:proofErr w:type="gramStart"/>
      <w:r>
        <w:rPr>
          <w:sz w:val="24"/>
          <w:szCs w:val="24"/>
        </w:rPr>
        <w:t>will</w:t>
      </w:r>
      <w:proofErr w:type="gramEnd"/>
      <w:r>
        <w:rPr>
          <w:sz w:val="24"/>
          <w:szCs w:val="24"/>
        </w:rPr>
        <w:t xml:space="preserve"> work with Ensign Engineering to go over the water impact fee and see if the town is charging the appropriate amount based on the water study.</w:t>
      </w:r>
    </w:p>
    <w:sectPr w:rsidR="00635BFF"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36B" w:rsidRDefault="0095636B" w:rsidP="0039133B">
      <w:pPr>
        <w:spacing w:after="0" w:line="240" w:lineRule="auto"/>
      </w:pPr>
      <w:r>
        <w:separator/>
      </w:r>
    </w:p>
  </w:endnote>
  <w:endnote w:type="continuationSeparator" w:id="0">
    <w:p w:rsidR="0095636B" w:rsidRDefault="0095636B"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AE791E" w:rsidRDefault="00AE791E">
        <w:pPr>
          <w:pStyle w:val="Footer"/>
          <w:jc w:val="center"/>
        </w:pPr>
        <w:r>
          <w:fldChar w:fldCharType="begin"/>
        </w:r>
        <w:r>
          <w:instrText xml:space="preserve"> PAGE   \* MERGEFORMAT </w:instrText>
        </w:r>
        <w:r>
          <w:fldChar w:fldCharType="separate"/>
        </w:r>
        <w:r w:rsidR="00635BFF">
          <w:rPr>
            <w:noProof/>
          </w:rPr>
          <w:t>1</w:t>
        </w:r>
        <w:r>
          <w:rPr>
            <w:noProof/>
          </w:rPr>
          <w:fldChar w:fldCharType="end"/>
        </w:r>
      </w:p>
    </w:sdtContent>
  </w:sdt>
  <w:p w:rsidR="00AE791E" w:rsidRDefault="00AE79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36B" w:rsidRDefault="0095636B" w:rsidP="0039133B">
      <w:pPr>
        <w:spacing w:after="0" w:line="240" w:lineRule="auto"/>
      </w:pPr>
      <w:r>
        <w:separator/>
      </w:r>
    </w:p>
  </w:footnote>
  <w:footnote w:type="continuationSeparator" w:id="0">
    <w:p w:rsidR="0095636B" w:rsidRDefault="0095636B"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3"/>
  </w:num>
  <w:num w:numId="4">
    <w:abstractNumId w:val="9"/>
  </w:num>
  <w:num w:numId="5">
    <w:abstractNumId w:val="3"/>
  </w:num>
  <w:num w:numId="6">
    <w:abstractNumId w:val="1"/>
  </w:num>
  <w:num w:numId="7">
    <w:abstractNumId w:val="4"/>
  </w:num>
  <w:num w:numId="8">
    <w:abstractNumId w:val="11"/>
  </w:num>
  <w:num w:numId="9">
    <w:abstractNumId w:val="2"/>
  </w:num>
  <w:num w:numId="10">
    <w:abstractNumId w:val="8"/>
  </w:num>
  <w:num w:numId="11">
    <w:abstractNumId w:val="6"/>
  </w:num>
  <w:num w:numId="12">
    <w:abstractNumId w:val="7"/>
  </w:num>
  <w:num w:numId="13">
    <w:abstractNumId w:val="0"/>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102325"/>
    <w:rsid w:val="001100AB"/>
    <w:rsid w:val="00114974"/>
    <w:rsid w:val="00115A47"/>
    <w:rsid w:val="00136FB8"/>
    <w:rsid w:val="00164F61"/>
    <w:rsid w:val="001A4DA3"/>
    <w:rsid w:val="001A5802"/>
    <w:rsid w:val="001B343D"/>
    <w:rsid w:val="001B650D"/>
    <w:rsid w:val="001D5172"/>
    <w:rsid w:val="001D6CE4"/>
    <w:rsid w:val="001F2370"/>
    <w:rsid w:val="00211321"/>
    <w:rsid w:val="00211B5E"/>
    <w:rsid w:val="00275FEB"/>
    <w:rsid w:val="0028631E"/>
    <w:rsid w:val="002D03BF"/>
    <w:rsid w:val="002D567A"/>
    <w:rsid w:val="002F3E61"/>
    <w:rsid w:val="003073AE"/>
    <w:rsid w:val="00327785"/>
    <w:rsid w:val="0033245A"/>
    <w:rsid w:val="003426E1"/>
    <w:rsid w:val="00344B6F"/>
    <w:rsid w:val="00361E89"/>
    <w:rsid w:val="00375581"/>
    <w:rsid w:val="00381D27"/>
    <w:rsid w:val="003901A9"/>
    <w:rsid w:val="0039133B"/>
    <w:rsid w:val="003B0FFF"/>
    <w:rsid w:val="003E4D20"/>
    <w:rsid w:val="003F1FF6"/>
    <w:rsid w:val="00420E38"/>
    <w:rsid w:val="00427BAE"/>
    <w:rsid w:val="00432A33"/>
    <w:rsid w:val="00440C1D"/>
    <w:rsid w:val="00451400"/>
    <w:rsid w:val="00455F22"/>
    <w:rsid w:val="004C74AE"/>
    <w:rsid w:val="004D7877"/>
    <w:rsid w:val="004F0D9C"/>
    <w:rsid w:val="00507C24"/>
    <w:rsid w:val="00510805"/>
    <w:rsid w:val="0053578F"/>
    <w:rsid w:val="00544553"/>
    <w:rsid w:val="00566272"/>
    <w:rsid w:val="0057590A"/>
    <w:rsid w:val="00586208"/>
    <w:rsid w:val="005B1CA1"/>
    <w:rsid w:val="005C346A"/>
    <w:rsid w:val="005D060B"/>
    <w:rsid w:val="005E2E69"/>
    <w:rsid w:val="005F7DFB"/>
    <w:rsid w:val="006155A0"/>
    <w:rsid w:val="00617A69"/>
    <w:rsid w:val="00623170"/>
    <w:rsid w:val="00635BFF"/>
    <w:rsid w:val="006721A3"/>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77CC"/>
    <w:rsid w:val="00804753"/>
    <w:rsid w:val="00806805"/>
    <w:rsid w:val="008159A6"/>
    <w:rsid w:val="00820CF1"/>
    <w:rsid w:val="00832821"/>
    <w:rsid w:val="00834169"/>
    <w:rsid w:val="00834F73"/>
    <w:rsid w:val="00853C42"/>
    <w:rsid w:val="00867800"/>
    <w:rsid w:val="008A0020"/>
    <w:rsid w:val="008A05A3"/>
    <w:rsid w:val="008B185C"/>
    <w:rsid w:val="008D22CF"/>
    <w:rsid w:val="008F2D4D"/>
    <w:rsid w:val="00900D17"/>
    <w:rsid w:val="00904514"/>
    <w:rsid w:val="00904735"/>
    <w:rsid w:val="009077C5"/>
    <w:rsid w:val="009346B1"/>
    <w:rsid w:val="00952090"/>
    <w:rsid w:val="009561D2"/>
    <w:rsid w:val="0095636B"/>
    <w:rsid w:val="009F148B"/>
    <w:rsid w:val="009F1890"/>
    <w:rsid w:val="009F2ADA"/>
    <w:rsid w:val="009F5B5F"/>
    <w:rsid w:val="00A006CF"/>
    <w:rsid w:val="00A6128C"/>
    <w:rsid w:val="00A849E2"/>
    <w:rsid w:val="00AA7178"/>
    <w:rsid w:val="00AA771F"/>
    <w:rsid w:val="00AC1C04"/>
    <w:rsid w:val="00AE791E"/>
    <w:rsid w:val="00AF4805"/>
    <w:rsid w:val="00B3279E"/>
    <w:rsid w:val="00B342E6"/>
    <w:rsid w:val="00B3538B"/>
    <w:rsid w:val="00B37AF7"/>
    <w:rsid w:val="00B476A9"/>
    <w:rsid w:val="00B53F64"/>
    <w:rsid w:val="00B72434"/>
    <w:rsid w:val="00B94A33"/>
    <w:rsid w:val="00BA7853"/>
    <w:rsid w:val="00BB5185"/>
    <w:rsid w:val="00BB6ED3"/>
    <w:rsid w:val="00BC0463"/>
    <w:rsid w:val="00BC0B02"/>
    <w:rsid w:val="00BC5182"/>
    <w:rsid w:val="00BF4DAB"/>
    <w:rsid w:val="00C3124A"/>
    <w:rsid w:val="00C3596D"/>
    <w:rsid w:val="00C64FAC"/>
    <w:rsid w:val="00C6754F"/>
    <w:rsid w:val="00C72062"/>
    <w:rsid w:val="00CC0DF7"/>
    <w:rsid w:val="00CE1229"/>
    <w:rsid w:val="00D05863"/>
    <w:rsid w:val="00D13F6B"/>
    <w:rsid w:val="00D166B0"/>
    <w:rsid w:val="00D20D57"/>
    <w:rsid w:val="00D3619E"/>
    <w:rsid w:val="00DA7633"/>
    <w:rsid w:val="00DD137D"/>
    <w:rsid w:val="00DF464E"/>
    <w:rsid w:val="00E4104B"/>
    <w:rsid w:val="00E64211"/>
    <w:rsid w:val="00E72CB5"/>
    <w:rsid w:val="00E75E1D"/>
    <w:rsid w:val="00E76D00"/>
    <w:rsid w:val="00EB571D"/>
    <w:rsid w:val="00EB77AB"/>
    <w:rsid w:val="00EC297F"/>
    <w:rsid w:val="00EC7004"/>
    <w:rsid w:val="00EE6B57"/>
    <w:rsid w:val="00F37832"/>
    <w:rsid w:val="00F414AE"/>
    <w:rsid w:val="00F41EB1"/>
    <w:rsid w:val="00F55BD9"/>
    <w:rsid w:val="00F64150"/>
    <w:rsid w:val="00F932D1"/>
    <w:rsid w:val="00F953A9"/>
    <w:rsid w:val="00F96B2A"/>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4807A-1344-40EE-B88D-E9E480BD4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2024-06-12T23:54:00Z</cp:lastPrinted>
  <dcterms:created xsi:type="dcterms:W3CDTF">2024-06-21T02:53:00Z</dcterms:created>
  <dcterms:modified xsi:type="dcterms:W3CDTF">2024-06-21T03:08:00Z</dcterms:modified>
</cp:coreProperties>
</file>