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C8B4A4" w14:textId="77777777" w:rsidR="00C6491F" w:rsidRDefault="00000000">
      <w:pPr>
        <w:spacing w:line="259" w:lineRule="auto"/>
        <w:jc w:val="center"/>
        <w:rPr>
          <w:rFonts w:ascii="Calibri" w:eastAsia="Calibri" w:hAnsi="Calibri" w:cs="Calibri"/>
          <w:color w:val="000000"/>
          <w:sz w:val="22"/>
        </w:rPr>
      </w:pPr>
      <w:r>
        <w:rPr>
          <w:rFonts w:ascii="Calibri" w:eastAsia="Calibri" w:hAnsi="Calibri" w:cs="Calibri"/>
          <w:b/>
          <w:color w:val="000000"/>
          <w:sz w:val="22"/>
        </w:rPr>
        <w:t>Town of Bluff</w:t>
      </w:r>
    </w:p>
    <w:p w14:paraId="53C8B4A5" w14:textId="77777777" w:rsidR="00C6491F" w:rsidRDefault="00000000">
      <w:pPr>
        <w:spacing w:line="259" w:lineRule="auto"/>
        <w:jc w:val="center"/>
        <w:rPr>
          <w:rFonts w:ascii="Calibri" w:eastAsia="Calibri" w:hAnsi="Calibri" w:cs="Calibri"/>
          <w:color w:val="000000"/>
          <w:sz w:val="22"/>
        </w:rPr>
      </w:pPr>
      <w:r>
        <w:rPr>
          <w:rFonts w:ascii="Calibri" w:eastAsia="Calibri" w:hAnsi="Calibri" w:cs="Calibri"/>
          <w:color w:val="000000"/>
          <w:sz w:val="22"/>
        </w:rPr>
        <w:t>Planning and Zoning Commission Work Session Minutes DRAFT</w:t>
      </w:r>
    </w:p>
    <w:p w14:paraId="53C8B4A6" w14:textId="77777777" w:rsidR="00C6491F" w:rsidRDefault="00000000">
      <w:pPr>
        <w:spacing w:line="259" w:lineRule="auto"/>
        <w:jc w:val="center"/>
        <w:rPr>
          <w:rFonts w:ascii="Calibri" w:eastAsia="Calibri" w:hAnsi="Calibri" w:cs="Calibri"/>
          <w:b/>
          <w:color w:val="000000"/>
          <w:sz w:val="22"/>
        </w:rPr>
      </w:pPr>
      <w:r>
        <w:rPr>
          <w:rFonts w:ascii="Calibri" w:eastAsia="Calibri" w:hAnsi="Calibri" w:cs="Calibri"/>
          <w:b/>
          <w:color w:val="000000"/>
          <w:sz w:val="22"/>
        </w:rPr>
        <w:t xml:space="preserve">Wednesday, July 10, </w:t>
      </w:r>
      <w:proofErr w:type="gramStart"/>
      <w:r>
        <w:rPr>
          <w:rFonts w:ascii="Calibri" w:eastAsia="Calibri" w:hAnsi="Calibri" w:cs="Calibri"/>
          <w:b/>
          <w:color w:val="000000"/>
          <w:sz w:val="22"/>
        </w:rPr>
        <w:t>2024</w:t>
      </w:r>
      <w:proofErr w:type="gramEnd"/>
      <w:r>
        <w:rPr>
          <w:rFonts w:ascii="Calibri" w:eastAsia="Calibri" w:hAnsi="Calibri" w:cs="Calibri"/>
          <w:b/>
          <w:color w:val="000000"/>
          <w:sz w:val="22"/>
        </w:rPr>
        <w:t xml:space="preserve"> at 1:00-2:00 pm</w:t>
      </w:r>
    </w:p>
    <w:p w14:paraId="53C8B4A7" w14:textId="77777777" w:rsidR="00C6491F" w:rsidRDefault="00000000">
      <w:pPr>
        <w:spacing w:line="259" w:lineRule="auto"/>
        <w:jc w:val="center"/>
        <w:rPr>
          <w:rFonts w:ascii="Calibri" w:eastAsia="Calibri" w:hAnsi="Calibri" w:cs="Calibri"/>
          <w:b/>
          <w:color w:val="000000"/>
          <w:sz w:val="22"/>
        </w:rPr>
      </w:pPr>
      <w:r>
        <w:rPr>
          <w:rFonts w:ascii="Calibri" w:eastAsia="Calibri" w:hAnsi="Calibri" w:cs="Calibri"/>
          <w:b/>
          <w:color w:val="000000"/>
          <w:sz w:val="22"/>
        </w:rPr>
        <w:t xml:space="preserve">VIRTUAL </w:t>
      </w:r>
    </w:p>
    <w:p w14:paraId="53C8B4AB" w14:textId="69352718" w:rsidR="00C6491F" w:rsidRPr="00A8216B" w:rsidRDefault="00000000" w:rsidP="00A8216B">
      <w:pPr>
        <w:spacing w:line="259" w:lineRule="auto"/>
        <w:jc w:val="center"/>
        <w:rPr>
          <w:rFonts w:ascii="Calibri" w:eastAsia="Calibri" w:hAnsi="Calibri" w:cs="Calibri"/>
          <w:color w:val="000000"/>
          <w:sz w:val="22"/>
        </w:rPr>
      </w:pPr>
      <w:r>
        <w:rPr>
          <w:rFonts w:ascii="Calibri" w:eastAsia="Calibri" w:hAnsi="Calibri" w:cs="Calibri"/>
          <w:color w:val="000000"/>
          <w:sz w:val="22"/>
        </w:rPr>
        <w:t>190 North 3rd East, Bluff, Utah 84512</w:t>
      </w:r>
    </w:p>
    <w:p w14:paraId="53C8B4AC" w14:textId="5A534E11" w:rsidR="00C6491F"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1:00 </w:t>
      </w:r>
      <w:proofErr w:type="gramStart"/>
      <w:r>
        <w:rPr>
          <w:rFonts w:ascii="Calibri" w:eastAsia="Calibri" w:hAnsi="Calibri" w:cs="Calibri"/>
          <w:b/>
          <w:color w:val="000000"/>
          <w:sz w:val="22"/>
        </w:rPr>
        <w:t>pm  Roll</w:t>
      </w:r>
      <w:proofErr w:type="gramEnd"/>
      <w:r>
        <w:rPr>
          <w:rFonts w:ascii="Calibri" w:eastAsia="Calibri" w:hAnsi="Calibri" w:cs="Calibri"/>
          <w:b/>
          <w:color w:val="000000"/>
          <w:sz w:val="22"/>
        </w:rPr>
        <w:t xml:space="preserve"> Call: </w:t>
      </w:r>
      <w:r>
        <w:rPr>
          <w:rFonts w:ascii="Calibri" w:eastAsia="Calibri" w:hAnsi="Calibri" w:cs="Calibri"/>
          <w:color w:val="000000"/>
          <w:sz w:val="22"/>
        </w:rPr>
        <w:t>Amanda Podmore (chair),</w:t>
      </w:r>
      <w:r>
        <w:rPr>
          <w:rFonts w:ascii="Calibri" w:eastAsia="Calibri" w:hAnsi="Calibri" w:cs="Calibri"/>
          <w:b/>
          <w:color w:val="000000"/>
          <w:sz w:val="22"/>
        </w:rPr>
        <w:t xml:space="preserve"> </w:t>
      </w:r>
      <w:r>
        <w:rPr>
          <w:rFonts w:ascii="Calibri" w:eastAsia="Calibri" w:hAnsi="Calibri" w:cs="Calibri"/>
          <w:color w:val="000000"/>
          <w:sz w:val="22"/>
        </w:rPr>
        <w:t>Marcia Hadenfeldt (vice-chair), Malia Collins,  Brian Whitney (excused)</w:t>
      </w:r>
      <w:r w:rsidR="00A8216B">
        <w:rPr>
          <w:rFonts w:ascii="Calibri" w:eastAsia="Calibri" w:hAnsi="Calibri" w:cs="Calibri"/>
          <w:color w:val="000000"/>
          <w:sz w:val="22"/>
        </w:rPr>
        <w:t>, Ed Dobson, absent</w:t>
      </w:r>
      <w:r>
        <w:rPr>
          <w:rFonts w:ascii="Calibri" w:eastAsia="Calibri" w:hAnsi="Calibri" w:cs="Calibri"/>
          <w:color w:val="000000"/>
          <w:sz w:val="22"/>
        </w:rPr>
        <w:t xml:space="preserve">         </w:t>
      </w:r>
      <w:r w:rsidR="00A8216B">
        <w:rPr>
          <w:rFonts w:ascii="Calibri" w:eastAsia="Calibri" w:hAnsi="Calibri" w:cs="Calibri"/>
          <w:color w:val="000000"/>
          <w:sz w:val="22"/>
        </w:rPr>
        <w:t>Luanne Hook of town Council was unable to attend.</w:t>
      </w:r>
      <w:r>
        <w:rPr>
          <w:rFonts w:ascii="Calibri" w:eastAsia="Calibri" w:hAnsi="Calibri" w:cs="Calibri"/>
          <w:color w:val="000000"/>
          <w:sz w:val="22"/>
        </w:rPr>
        <w:t xml:space="preserve">                                </w:t>
      </w:r>
    </w:p>
    <w:p w14:paraId="53C8B4AD" w14:textId="77777777" w:rsidR="00C6491F" w:rsidRDefault="00000000">
      <w:pPr>
        <w:spacing w:line="259" w:lineRule="auto"/>
        <w:rPr>
          <w:rFonts w:ascii="Calibri" w:eastAsia="Calibri" w:hAnsi="Calibri" w:cs="Calibri"/>
          <w:color w:val="000000"/>
          <w:sz w:val="22"/>
        </w:rPr>
      </w:pPr>
      <w:r>
        <w:rPr>
          <w:rFonts w:ascii="Calibri" w:eastAsia="Calibri" w:hAnsi="Calibri" w:cs="Calibri"/>
          <w:b/>
          <w:color w:val="000000"/>
          <w:sz w:val="22"/>
          <w:u w:val="single"/>
        </w:rPr>
        <w:t>Agenda</w:t>
      </w:r>
    </w:p>
    <w:p w14:paraId="53C8B4AE" w14:textId="77777777" w:rsidR="00C6491F"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1. Discuss solar power permitting &amp; Land Use Clearance requirements: </w:t>
      </w:r>
      <w:r>
        <w:rPr>
          <w:rFonts w:ascii="Calibri" w:eastAsia="Calibri" w:hAnsi="Calibri" w:cs="Calibri"/>
          <w:color w:val="000000"/>
          <w:sz w:val="22"/>
        </w:rPr>
        <w:t xml:space="preserve">Podmore checked with the county and reported that a building permit is required for solar installation. A Bluff Planning and Zoning Land Use Clearance is not required for roof installation but is required if the installation is 'stand-alone' greater than 200 </w:t>
      </w:r>
      <w:proofErr w:type="spellStart"/>
      <w:r>
        <w:rPr>
          <w:rFonts w:ascii="Calibri" w:eastAsia="Calibri" w:hAnsi="Calibri" w:cs="Calibri"/>
          <w:color w:val="000000"/>
          <w:sz w:val="22"/>
        </w:rPr>
        <w:t>sq.ft</w:t>
      </w:r>
      <w:proofErr w:type="spellEnd"/>
      <w:r>
        <w:rPr>
          <w:rFonts w:ascii="Calibri" w:eastAsia="Calibri" w:hAnsi="Calibri" w:cs="Calibri"/>
          <w:color w:val="000000"/>
          <w:sz w:val="22"/>
        </w:rPr>
        <w:t xml:space="preserve">. </w:t>
      </w:r>
    </w:p>
    <w:p w14:paraId="53C8B4AF" w14:textId="77777777" w:rsidR="00C6491F"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2. Final review of public handout about LUCs &amp; building permits: </w:t>
      </w:r>
      <w:r>
        <w:rPr>
          <w:rFonts w:ascii="Calibri" w:eastAsia="Calibri" w:hAnsi="Calibri" w:cs="Calibri"/>
          <w:color w:val="000000"/>
          <w:sz w:val="22"/>
        </w:rPr>
        <w:t xml:space="preserve">The Commissioners reviewed the requirements pertaining to each category.  Discussion items included deck height, retaining walls and permitted signs. It was decided to have the county review the draft chart for accuracy.  </w:t>
      </w:r>
    </w:p>
    <w:p w14:paraId="53C8B4B0" w14:textId="77777777" w:rsidR="00C6491F"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3. Sign Ordinance/Dark Sky compliance: information concerning lumens for canopy lighting: </w:t>
      </w:r>
      <w:r>
        <w:rPr>
          <w:rFonts w:ascii="Calibri" w:eastAsia="Calibri" w:hAnsi="Calibri" w:cs="Calibri"/>
          <w:color w:val="000000"/>
          <w:sz w:val="22"/>
        </w:rPr>
        <w:t>This item was moved to the next regular meeting agenda.</w:t>
      </w:r>
    </w:p>
    <w:p w14:paraId="53C8B4B1" w14:textId="77777777" w:rsidR="00C6491F"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4. Review updated Sign Permit Application &amp; Change of Use Form:  </w:t>
      </w:r>
      <w:r>
        <w:rPr>
          <w:rFonts w:ascii="Calibri" w:eastAsia="Calibri" w:hAnsi="Calibri" w:cs="Calibri"/>
          <w:color w:val="000000"/>
          <w:sz w:val="22"/>
        </w:rPr>
        <w:t xml:space="preserve">The Sign Permit Application form was condensed for succinctness and will be submitted to the Town Manager for posting on the website.  Commissioners edited the Change of Use form to include a purpose statement and clarified the sections related to applicant/property information, impact and compliance.  </w:t>
      </w:r>
    </w:p>
    <w:p w14:paraId="53C8B4B2" w14:textId="77777777" w:rsidR="00C6491F"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5. Review RV ordinance: </w:t>
      </w:r>
      <w:r>
        <w:rPr>
          <w:rFonts w:ascii="Calibri" w:eastAsia="Calibri" w:hAnsi="Calibri" w:cs="Calibri"/>
          <w:color w:val="000000"/>
          <w:sz w:val="22"/>
        </w:rPr>
        <w:t>This item was moved to the next work session agenda.</w:t>
      </w:r>
    </w:p>
    <w:p w14:paraId="53C8B4B3" w14:textId="77777777" w:rsidR="00C6491F"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6. Other: </w:t>
      </w:r>
      <w:r>
        <w:rPr>
          <w:rFonts w:ascii="Calibri" w:eastAsia="Calibri" w:hAnsi="Calibri" w:cs="Calibri"/>
          <w:color w:val="000000"/>
          <w:sz w:val="22"/>
        </w:rPr>
        <w:t>none</w:t>
      </w:r>
    </w:p>
    <w:p w14:paraId="53C8B4B4" w14:textId="77777777" w:rsidR="00C6491F" w:rsidRDefault="00C6491F">
      <w:pPr>
        <w:spacing w:line="259" w:lineRule="auto"/>
        <w:rPr>
          <w:rFonts w:ascii="Calibri" w:eastAsia="Calibri" w:hAnsi="Calibri" w:cs="Calibri"/>
          <w:color w:val="000000"/>
          <w:sz w:val="22"/>
        </w:rPr>
      </w:pPr>
    </w:p>
    <w:p w14:paraId="53C8B4B5" w14:textId="77777777" w:rsidR="00C6491F" w:rsidRDefault="00000000">
      <w:pPr>
        <w:spacing w:line="259" w:lineRule="auto"/>
        <w:rPr>
          <w:rFonts w:ascii="Calibri" w:eastAsia="Calibri" w:hAnsi="Calibri" w:cs="Calibri"/>
          <w:color w:val="000000"/>
          <w:sz w:val="22"/>
        </w:rPr>
      </w:pPr>
      <w:r>
        <w:rPr>
          <w:rFonts w:ascii="Calibri" w:eastAsia="Calibri" w:hAnsi="Calibri" w:cs="Calibri"/>
          <w:b/>
          <w:sz w:val="22"/>
        </w:rPr>
        <w:t>Hadenfeldt</w:t>
      </w:r>
      <w:r>
        <w:rPr>
          <w:rFonts w:ascii="Calibri" w:eastAsia="Calibri" w:hAnsi="Calibri" w:cs="Calibri"/>
          <w:sz w:val="22"/>
        </w:rPr>
        <w:t xml:space="preserve"> </w:t>
      </w:r>
      <w:r>
        <w:rPr>
          <w:rFonts w:ascii="Calibri" w:eastAsia="Calibri" w:hAnsi="Calibri" w:cs="Calibri"/>
          <w:b/>
          <w:sz w:val="22"/>
        </w:rPr>
        <w:t xml:space="preserve">motioned to adjourn, Podmore seconded, the vote was </w:t>
      </w:r>
      <w:proofErr w:type="gramStart"/>
      <w:r>
        <w:rPr>
          <w:rFonts w:ascii="Calibri" w:eastAsia="Calibri" w:hAnsi="Calibri" w:cs="Calibri"/>
          <w:b/>
          <w:sz w:val="22"/>
        </w:rPr>
        <w:t>unanimous</w:t>
      </w:r>
      <w:proofErr w:type="gramEnd"/>
      <w:r>
        <w:rPr>
          <w:rFonts w:ascii="Calibri" w:eastAsia="Calibri" w:hAnsi="Calibri" w:cs="Calibri"/>
          <w:b/>
          <w:sz w:val="22"/>
        </w:rPr>
        <w:t xml:space="preserve"> and the meeting adjourned at 1:58 PM.</w:t>
      </w:r>
    </w:p>
    <w:p w14:paraId="53C8B4B7" w14:textId="77777777" w:rsidR="00C6491F" w:rsidRDefault="00C6491F">
      <w:pPr>
        <w:spacing w:line="240" w:lineRule="auto"/>
        <w:rPr>
          <w:rFonts w:ascii="Calibri" w:eastAsia="Calibri" w:hAnsi="Calibri" w:cs="Calibri"/>
          <w:color w:val="000000"/>
          <w:sz w:val="22"/>
        </w:rPr>
      </w:pPr>
    </w:p>
    <w:p w14:paraId="53C8B4B8" w14:textId="77777777" w:rsidR="00C6491F" w:rsidRDefault="00C6491F">
      <w:pPr>
        <w:spacing w:line="240" w:lineRule="auto"/>
        <w:rPr>
          <w:rFonts w:ascii="Calibri" w:eastAsia="Calibri" w:hAnsi="Calibri" w:cs="Calibri"/>
          <w:color w:val="000000"/>
          <w:sz w:val="22"/>
        </w:rPr>
      </w:pPr>
    </w:p>
    <w:p w14:paraId="53C8B4B9" w14:textId="77777777" w:rsidR="00C6491F" w:rsidRDefault="00C6491F">
      <w:pPr>
        <w:spacing w:line="240" w:lineRule="auto"/>
        <w:rPr>
          <w:rFonts w:ascii="Calibri" w:eastAsia="Calibri" w:hAnsi="Calibri" w:cs="Calibri"/>
          <w:color w:val="000000"/>
          <w:sz w:val="22"/>
        </w:rPr>
      </w:pPr>
    </w:p>
    <w:p w14:paraId="53C8B4BA" w14:textId="77777777" w:rsidR="00C6491F" w:rsidRDefault="00C6491F">
      <w:pPr>
        <w:spacing w:line="240" w:lineRule="auto"/>
        <w:rPr>
          <w:rFonts w:ascii="Calibri" w:eastAsia="Calibri" w:hAnsi="Calibri" w:cs="Calibri"/>
          <w:color w:val="000000"/>
          <w:sz w:val="22"/>
        </w:rPr>
      </w:pPr>
    </w:p>
    <w:p w14:paraId="53C8B4BB" w14:textId="77777777" w:rsidR="00C6491F" w:rsidRDefault="00C6491F">
      <w:pPr>
        <w:spacing w:line="240" w:lineRule="auto"/>
        <w:rPr>
          <w:rFonts w:ascii="Calibri" w:eastAsia="Calibri" w:hAnsi="Calibri" w:cs="Calibri"/>
          <w:color w:val="000000"/>
          <w:sz w:val="22"/>
        </w:rPr>
      </w:pPr>
    </w:p>
    <w:p w14:paraId="53C8B4BC" w14:textId="77777777" w:rsidR="00C6491F" w:rsidRDefault="00C6491F">
      <w:pPr>
        <w:spacing w:line="259" w:lineRule="auto"/>
        <w:rPr>
          <w:rFonts w:ascii="Calibri" w:eastAsia="Calibri" w:hAnsi="Calibri" w:cs="Calibri"/>
          <w:color w:val="000000"/>
          <w:sz w:val="22"/>
        </w:rPr>
      </w:pPr>
    </w:p>
    <w:sectPr w:rsidR="00C649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91F"/>
    <w:rsid w:val="00A8216B"/>
    <w:rsid w:val="00C6491F"/>
    <w:rsid w:val="00C65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8B4A4"/>
  <w15:docId w15:val="{B7C84B14-549A-4E8C-9BD7-CC64B3F0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1482</Characters>
  <Application>Microsoft Office Word</Application>
  <DocSecurity>0</DocSecurity>
  <Lines>12</Lines>
  <Paragraphs>3</Paragraphs>
  <ScaleCrop>false</ScaleCrop>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2024-07-14T04:12:00Z</dcterms:created>
  <dcterms:modified xsi:type="dcterms:W3CDTF">2024-07-14T04:13:00Z</dcterms:modified>
</cp:coreProperties>
</file>