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021E" w14:textId="77777777" w:rsidR="00CF0134" w:rsidRDefault="00CF0134" w:rsidP="00CF0134">
      <w:pPr>
        <w:widowControl w:val="0"/>
        <w:jc w:val="center"/>
      </w:pPr>
      <w:r>
        <w:t>PUBLIC NOTICE</w:t>
      </w:r>
    </w:p>
    <w:p w14:paraId="65AE0506" w14:textId="77777777" w:rsidR="00CF0134" w:rsidRDefault="00CF0134" w:rsidP="00CF0134">
      <w:pPr>
        <w:widowControl w:val="0"/>
        <w:jc w:val="center"/>
      </w:pPr>
    </w:p>
    <w:p w14:paraId="6003A5FF" w14:textId="77777777" w:rsidR="00CF0134" w:rsidRDefault="00CF0134" w:rsidP="00CF0134">
      <w:pPr>
        <w:widowControl w:val="0"/>
        <w:jc w:val="center"/>
      </w:pPr>
      <w:r>
        <w:t>ST. GEORGE HOUSING AUTHORITY</w:t>
      </w:r>
    </w:p>
    <w:p w14:paraId="07041A48" w14:textId="77777777" w:rsidR="00CF0134" w:rsidRDefault="00CF0134" w:rsidP="00CF0134">
      <w:pPr>
        <w:widowControl w:val="0"/>
        <w:jc w:val="center"/>
      </w:pPr>
    </w:p>
    <w:p w14:paraId="4370EC2F" w14:textId="5086CBA7" w:rsidR="00796CD9" w:rsidRDefault="00BC6DAA" w:rsidP="00CF0134">
      <w:pPr>
        <w:widowControl w:val="0"/>
        <w:jc w:val="center"/>
      </w:pPr>
      <w:r>
        <w:t>Tuesday</w:t>
      </w:r>
      <w:r w:rsidR="00547C64">
        <w:t xml:space="preserve"> July</w:t>
      </w:r>
      <w:r w:rsidR="00E96F9E">
        <w:t xml:space="preserve"> </w:t>
      </w:r>
      <w:r w:rsidR="00547C64">
        <w:t>9</w:t>
      </w:r>
      <w:r w:rsidR="00C80246">
        <w:t>, 202</w:t>
      </w:r>
      <w:r w:rsidR="00E96F9E">
        <w:t>4</w:t>
      </w:r>
      <w:r w:rsidR="00CF0134">
        <w:t xml:space="preserve"> </w:t>
      </w:r>
      <w:r w:rsidR="004E0EB5"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0" allowOverlap="1" wp14:anchorId="3A7F0F40" wp14:editId="3778D2EE">
                <wp:simplePos x="0" y="0"/>
                <wp:positionH relativeFrom="margin">
                  <wp:posOffset>6000115</wp:posOffset>
                </wp:positionH>
                <wp:positionV relativeFrom="page">
                  <wp:posOffset>8918575</wp:posOffset>
                </wp:positionV>
                <wp:extent cx="673735" cy="66040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F25C4" w14:textId="77777777" w:rsidR="00796CD9" w:rsidRDefault="004E0EB5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272BD" wp14:editId="04189B00">
                                  <wp:extent cx="676275" cy="6572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F0F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2.45pt;margin-top:702.25pt;width:53.05pt;height:52pt;z-index:251658240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" o:allowincell="f" stroked="f">
                <v:textbox inset="0,0,0,0">
                  <w:txbxContent>
                    <w:p w14:paraId="5DCF25C4" w14:textId="77777777" w:rsidR="00796CD9" w:rsidRDefault="004E0EB5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A272BD" wp14:editId="04189B00">
                            <wp:extent cx="676275" cy="6572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243D9">
        <w:t>8:3</w:t>
      </w:r>
      <w:r w:rsidR="00CF0134">
        <w:t>0 a.m.</w:t>
      </w:r>
    </w:p>
    <w:p w14:paraId="5E21B179" w14:textId="77777777" w:rsidR="00CF0134" w:rsidRDefault="00CF0134" w:rsidP="00CF0134">
      <w:pPr>
        <w:widowControl w:val="0"/>
        <w:jc w:val="center"/>
      </w:pPr>
    </w:p>
    <w:p w14:paraId="4DA24619" w14:textId="77777777" w:rsidR="00CF0134" w:rsidRDefault="00CF0134" w:rsidP="00CF0134">
      <w:pPr>
        <w:widowControl w:val="0"/>
      </w:pPr>
      <w:r>
        <w:t>Notice is hereby given that the St. George Housing Authority will hold a board meeting at the Dixie Sun Manor complex located at 975 N. 1725 W. # 101, St. George UT 84770.</w:t>
      </w:r>
    </w:p>
    <w:p w14:paraId="6568106F" w14:textId="77777777" w:rsidR="00CF0134" w:rsidRDefault="00CF0134" w:rsidP="00CF0134">
      <w:pPr>
        <w:widowControl w:val="0"/>
      </w:pPr>
    </w:p>
    <w:p w14:paraId="644B6CFB" w14:textId="77777777" w:rsidR="00351283" w:rsidRDefault="00CF0134" w:rsidP="00DF6B60">
      <w:pPr>
        <w:widowControl w:val="0"/>
      </w:pPr>
      <w:r>
        <w:t>The agenda for the meeting is as follows:</w:t>
      </w:r>
    </w:p>
    <w:p w14:paraId="3CA0C049" w14:textId="77777777" w:rsidR="00C04451" w:rsidRDefault="00C04451" w:rsidP="00DF6B60">
      <w:pPr>
        <w:widowControl w:val="0"/>
      </w:pPr>
    </w:p>
    <w:p w14:paraId="39F4C749" w14:textId="5EA38E7C" w:rsidR="003751C4" w:rsidRDefault="00CF0134" w:rsidP="00AB55C6">
      <w:pPr>
        <w:widowControl w:val="0"/>
        <w:numPr>
          <w:ilvl w:val="0"/>
          <w:numId w:val="1"/>
        </w:numPr>
      </w:pPr>
      <w:r>
        <w:t>Appro</w:t>
      </w:r>
      <w:r w:rsidR="007B4B98">
        <w:t>ve mi</w:t>
      </w:r>
      <w:r w:rsidR="00943616">
        <w:t>nu</w:t>
      </w:r>
      <w:r w:rsidR="00F25D5E">
        <w:t>t</w:t>
      </w:r>
      <w:r w:rsidR="00BC6DAA">
        <w:t xml:space="preserve">es of Board Meeting </w:t>
      </w:r>
      <w:r w:rsidR="00547C64">
        <w:t>May 14</w:t>
      </w:r>
      <w:r w:rsidR="00D243D9">
        <w:t>,</w:t>
      </w:r>
      <w:r w:rsidR="007918FF">
        <w:t xml:space="preserve"> 202</w:t>
      </w:r>
      <w:r w:rsidR="00891F9F">
        <w:t>4</w:t>
      </w:r>
      <w:r>
        <w:t>.</w:t>
      </w:r>
    </w:p>
    <w:p w14:paraId="0E1BD970" w14:textId="74F4C3DB" w:rsidR="00BA46BA" w:rsidRDefault="00BA46BA" w:rsidP="00BA46BA">
      <w:pPr>
        <w:widowControl w:val="0"/>
        <w:numPr>
          <w:ilvl w:val="0"/>
          <w:numId w:val="1"/>
        </w:numPr>
      </w:pPr>
      <w:r>
        <w:t>Bill Knowlton Pathway Communities Executive Director discussion</w:t>
      </w:r>
    </w:p>
    <w:p w14:paraId="51D91C6E" w14:textId="0716A69B" w:rsidR="00547C64" w:rsidRDefault="00547C64" w:rsidP="00AB55C6">
      <w:pPr>
        <w:widowControl w:val="0"/>
        <w:numPr>
          <w:ilvl w:val="0"/>
          <w:numId w:val="1"/>
        </w:numPr>
      </w:pPr>
      <w:r>
        <w:t>Hiring of new PH Manager Brooke Alldredge</w:t>
      </w:r>
    </w:p>
    <w:p w14:paraId="083C4571" w14:textId="42E516C9" w:rsidR="00F317C5" w:rsidRDefault="00E74962" w:rsidP="004A3802">
      <w:pPr>
        <w:widowControl w:val="0"/>
        <w:numPr>
          <w:ilvl w:val="0"/>
          <w:numId w:val="1"/>
        </w:numPr>
      </w:pPr>
      <w:r>
        <w:t>Review Hou</w:t>
      </w:r>
      <w:r w:rsidR="00292CA0">
        <w:t>s</w:t>
      </w:r>
      <w:r w:rsidR="00365B19">
        <w:t>ing Assistan</w:t>
      </w:r>
      <w:r w:rsidR="00FC6466">
        <w:t>c</w:t>
      </w:r>
      <w:r w:rsidR="00151E66">
        <w:t>e Report</w:t>
      </w:r>
      <w:r w:rsidR="004B1B6D">
        <w:t>s</w:t>
      </w:r>
      <w:r w:rsidR="00151E66">
        <w:t xml:space="preserve"> (</w:t>
      </w:r>
      <w:r w:rsidR="00BC6DAA">
        <w:t>HAP)</w:t>
      </w:r>
      <w:r w:rsidR="00703DD4">
        <w:t xml:space="preserve"> </w:t>
      </w:r>
      <w:r w:rsidR="00547C64">
        <w:t>June &amp; July</w:t>
      </w:r>
      <w:r w:rsidR="00F87E2D">
        <w:t xml:space="preserve"> </w:t>
      </w:r>
      <w:r w:rsidR="00C80246">
        <w:t>202</w:t>
      </w:r>
      <w:r w:rsidR="000C0771">
        <w:t>4</w:t>
      </w:r>
      <w:r w:rsidR="00E461F3">
        <w:t>.</w:t>
      </w:r>
    </w:p>
    <w:p w14:paraId="115E3D65" w14:textId="08DAF8D9" w:rsidR="001B7CAE" w:rsidRDefault="004A3802" w:rsidP="00547C64">
      <w:pPr>
        <w:widowControl w:val="0"/>
        <w:numPr>
          <w:ilvl w:val="0"/>
          <w:numId w:val="1"/>
        </w:numPr>
      </w:pPr>
      <w:r>
        <w:t>Discuss fiscal year 2023-2024 Budget</w:t>
      </w:r>
    </w:p>
    <w:p w14:paraId="2F9FF082" w14:textId="7D61DA77" w:rsidR="001B7CAE" w:rsidRDefault="002E3837" w:rsidP="00547C64">
      <w:pPr>
        <w:widowControl w:val="0"/>
        <w:numPr>
          <w:ilvl w:val="0"/>
          <w:numId w:val="1"/>
        </w:numPr>
      </w:pPr>
      <w:r>
        <w:t>Discuss 2024-2025 SGHA new budget</w:t>
      </w:r>
    </w:p>
    <w:p w14:paraId="02545014" w14:textId="57676B5C" w:rsidR="000C0771" w:rsidRDefault="00547C64" w:rsidP="007D0516">
      <w:pPr>
        <w:widowControl w:val="0"/>
        <w:numPr>
          <w:ilvl w:val="0"/>
          <w:numId w:val="1"/>
        </w:numPr>
      </w:pPr>
      <w:r>
        <w:t>Awarded CAP Funds</w:t>
      </w:r>
    </w:p>
    <w:p w14:paraId="3A5B5128" w14:textId="592FFC88" w:rsidR="00547C64" w:rsidRDefault="00547C64" w:rsidP="007D0516">
      <w:pPr>
        <w:widowControl w:val="0"/>
        <w:numPr>
          <w:ilvl w:val="0"/>
          <w:numId w:val="1"/>
        </w:numPr>
      </w:pPr>
      <w:r>
        <w:t>Board Approval of Employee Training October 20-23.  Office closed</w:t>
      </w:r>
    </w:p>
    <w:p w14:paraId="59DD7CF8" w14:textId="01356479" w:rsidR="004A3802" w:rsidRDefault="00607A8A" w:rsidP="003B2758">
      <w:pPr>
        <w:widowControl w:val="0"/>
        <w:numPr>
          <w:ilvl w:val="0"/>
          <w:numId w:val="1"/>
        </w:numPr>
      </w:pPr>
      <w:r>
        <w:t>Jane Fehrenbacker report on DSM.</w:t>
      </w:r>
    </w:p>
    <w:p w14:paraId="57835A3F" w14:textId="699D687E" w:rsidR="004A3802" w:rsidRDefault="00B90853" w:rsidP="003B2758">
      <w:pPr>
        <w:widowControl w:val="0"/>
        <w:numPr>
          <w:ilvl w:val="0"/>
          <w:numId w:val="1"/>
        </w:numPr>
      </w:pPr>
      <w:r>
        <w:t>Jimmie Hughes report from the City</w:t>
      </w:r>
      <w:r w:rsidR="00AB55C6">
        <w:t xml:space="preserve"> of St. Geor</w:t>
      </w:r>
      <w:r w:rsidR="004027E2">
        <w:t>g</w:t>
      </w:r>
      <w:r w:rsidR="003B2758">
        <w:t>e</w:t>
      </w:r>
    </w:p>
    <w:p w14:paraId="7D308F74" w14:textId="77777777" w:rsidR="001B7CAE" w:rsidRDefault="001B7CAE" w:rsidP="001B7CAE">
      <w:pPr>
        <w:widowControl w:val="0"/>
      </w:pPr>
    </w:p>
    <w:p w14:paraId="4E5CF78A" w14:textId="20F7DFC0" w:rsidR="001B7CAE" w:rsidRDefault="001B7CAE" w:rsidP="001B7CAE">
      <w:pPr>
        <w:widowControl w:val="0"/>
      </w:pPr>
    </w:p>
    <w:p w14:paraId="58615656" w14:textId="77777777" w:rsidR="00970C13" w:rsidRDefault="00970C13" w:rsidP="00864EE0">
      <w:pPr>
        <w:widowControl w:val="0"/>
      </w:pPr>
    </w:p>
    <w:p w14:paraId="4C1F2B94" w14:textId="77777777" w:rsidR="0044598D" w:rsidRPr="00970C13" w:rsidRDefault="0044598D" w:rsidP="00970C13">
      <w:pPr>
        <w:widowControl w:val="0"/>
        <w:jc w:val="both"/>
        <w:rPr>
          <w:sz w:val="28"/>
          <w:szCs w:val="28"/>
        </w:rPr>
      </w:pPr>
    </w:p>
    <w:p w14:paraId="4C8E68D5" w14:textId="77777777" w:rsidR="00CF0134" w:rsidRPr="009661B5" w:rsidRDefault="00CF0134" w:rsidP="00CF0134">
      <w:pPr>
        <w:widowControl w:val="0"/>
        <w:rPr>
          <w:sz w:val="18"/>
          <w:szCs w:val="18"/>
        </w:rPr>
      </w:pPr>
      <w:r w:rsidRPr="009661B5">
        <w:rPr>
          <w:sz w:val="18"/>
          <w:szCs w:val="18"/>
        </w:rPr>
        <w:t>REASONABLE ACCOMMODATION:  The St. George Housing Authority will make efforts to provide reasonable accommodations to disabled members of the public in accessing Housing Authority programs.  Please contact the Housing Authority, 435-628-3648, at least 24 hours in advance if you have special needs.</w:t>
      </w:r>
    </w:p>
    <w:p w14:paraId="0E58A439" w14:textId="77777777" w:rsidR="00CF0134" w:rsidRPr="009661B5" w:rsidRDefault="00CF0134" w:rsidP="00CF0134">
      <w:pPr>
        <w:widowControl w:val="0"/>
        <w:rPr>
          <w:sz w:val="18"/>
          <w:szCs w:val="18"/>
        </w:rPr>
      </w:pPr>
    </w:p>
    <w:p w14:paraId="79A0E74F" w14:textId="77777777" w:rsidR="00CF0134" w:rsidRPr="009661B5" w:rsidRDefault="00CF0134" w:rsidP="00CF0134">
      <w:pPr>
        <w:widowControl w:val="0"/>
        <w:rPr>
          <w:sz w:val="18"/>
          <w:szCs w:val="18"/>
        </w:rPr>
      </w:pPr>
      <w:r w:rsidRPr="009661B5">
        <w:rPr>
          <w:sz w:val="18"/>
          <w:szCs w:val="18"/>
        </w:rPr>
        <w:t>___________________________________</w:t>
      </w:r>
    </w:p>
    <w:p w14:paraId="2CD6C247" w14:textId="77777777" w:rsidR="00796CD9" w:rsidRPr="009661B5" w:rsidRDefault="00796CD9">
      <w:pPr>
        <w:widowControl w:val="0"/>
        <w:rPr>
          <w:sz w:val="18"/>
          <w:szCs w:val="18"/>
        </w:rPr>
      </w:pPr>
    </w:p>
    <w:p w14:paraId="45E7EBF1" w14:textId="77777777" w:rsidR="009661B5" w:rsidRDefault="009661B5">
      <w:pPr>
        <w:widowControl w:val="0"/>
        <w:rPr>
          <w:sz w:val="18"/>
          <w:szCs w:val="18"/>
        </w:rPr>
      </w:pPr>
    </w:p>
    <w:p w14:paraId="3108D278" w14:textId="21D1EB2D" w:rsidR="00796CD9" w:rsidRDefault="00CF0134" w:rsidP="00E1494F">
      <w:pPr>
        <w:widowControl w:val="0"/>
        <w:rPr>
          <w:sz w:val="18"/>
          <w:szCs w:val="18"/>
        </w:rPr>
      </w:pPr>
      <w:r w:rsidRPr="009661B5">
        <w:rPr>
          <w:sz w:val="18"/>
          <w:szCs w:val="18"/>
        </w:rPr>
        <w:t>The mission of the St. George Housing Authority is to assist low-income families with safe, decent and affordable housing opportunities as they strive to achieve self-sufficiency and improve the quality of their lives.  The Housing Authority is committed to operating in an efficient, ethical an</w:t>
      </w:r>
      <w:r w:rsidR="009661B5" w:rsidRPr="009661B5">
        <w:rPr>
          <w:sz w:val="18"/>
          <w:szCs w:val="18"/>
        </w:rPr>
        <w:t>d</w:t>
      </w:r>
      <w:r w:rsidRPr="009661B5">
        <w:rPr>
          <w:sz w:val="18"/>
          <w:szCs w:val="18"/>
        </w:rPr>
        <w:t xml:space="preserve"> professional manner.  We will also partner with our residents and others to en</w:t>
      </w:r>
      <w:r w:rsidR="008C4D8C">
        <w:rPr>
          <w:sz w:val="18"/>
          <w:szCs w:val="18"/>
        </w:rPr>
        <w:t>h</w:t>
      </w:r>
      <w:r w:rsidRPr="009661B5">
        <w:rPr>
          <w:sz w:val="18"/>
          <w:szCs w:val="18"/>
        </w:rPr>
        <w:t>ance the quality of life in our communities.</w:t>
      </w:r>
      <w:r w:rsidR="004E0EB5">
        <w:rPr>
          <w:noProof/>
        </w:rPr>
        <mc:AlternateContent>
          <mc:Choice Requires="wps">
            <w:drawing>
              <wp:anchor distT="57150" distB="57150" distL="57150" distR="57150" simplePos="0" relativeHeight="251657216" behindDoc="0" locked="0" layoutInCell="0" allowOverlap="1" wp14:anchorId="3140D5A5" wp14:editId="1F50E4F9">
                <wp:simplePos x="0" y="0"/>
                <wp:positionH relativeFrom="margin">
                  <wp:posOffset>-715645</wp:posOffset>
                </wp:positionH>
                <wp:positionV relativeFrom="page">
                  <wp:posOffset>8849360</wp:posOffset>
                </wp:positionV>
                <wp:extent cx="662940" cy="69977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CDD6A" w14:textId="77777777" w:rsidR="00796CD9" w:rsidRDefault="004E0EB5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EF66A" wp14:editId="564008D0">
                                  <wp:extent cx="695325" cy="6953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0D5A5" id="Text Box 3" o:spid="_x0000_s1027" type="#_x0000_t202" style="position:absolute;margin-left:-56.35pt;margin-top:696.8pt;width:52.2pt;height:55.1pt;z-index:25165721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" o:allowincell="f" stroked="f">
                <v:textbox inset="0,0,0,0">
                  <w:txbxContent>
                    <w:p w14:paraId="6E7CDD6A" w14:textId="77777777" w:rsidR="00796CD9" w:rsidRDefault="004E0EB5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FEF66A" wp14:editId="564008D0">
                            <wp:extent cx="695325" cy="6953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D37D626" w14:textId="6DC7A7C7" w:rsidR="008C4D8C" w:rsidRPr="008C4D8C" w:rsidRDefault="008C4D8C" w:rsidP="008C4D8C">
      <w:pPr>
        <w:rPr>
          <w:sz w:val="18"/>
          <w:szCs w:val="18"/>
        </w:rPr>
      </w:pPr>
    </w:p>
    <w:p w14:paraId="28465930" w14:textId="67F95E4F" w:rsidR="008C4D8C" w:rsidRPr="008C4D8C" w:rsidRDefault="008C4D8C" w:rsidP="008C4D8C">
      <w:pPr>
        <w:tabs>
          <w:tab w:val="left" w:pos="8580"/>
        </w:tabs>
        <w:rPr>
          <w:sz w:val="18"/>
          <w:szCs w:val="18"/>
        </w:rPr>
      </w:pPr>
    </w:p>
    <w:sectPr w:rsidR="008C4D8C" w:rsidRPr="008C4D8C" w:rsidSect="0063129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2299" w:left="1440" w:header="432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596CB" w14:textId="77777777" w:rsidR="005B1FF2" w:rsidRDefault="005B1FF2">
      <w:r>
        <w:separator/>
      </w:r>
    </w:p>
  </w:endnote>
  <w:endnote w:type="continuationSeparator" w:id="0">
    <w:p w14:paraId="5AFE3C2E" w14:textId="77777777" w:rsidR="005B1FF2" w:rsidRDefault="005B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88AE" w14:textId="70168899" w:rsidR="00796CD9" w:rsidRDefault="00796CD9">
    <w:pPr>
      <w:widowControl w:val="0"/>
      <w:jc w:val="center"/>
      <w:rPr>
        <w:sz w:val="18"/>
      </w:rPr>
    </w:pPr>
    <w:r>
      <w:rPr>
        <w:sz w:val="18"/>
      </w:rPr>
      <w:t xml:space="preserve">Persons with disabilities may need a reasonable accommodation in order to take full advantage of the Cedar City Housing Authority housing programs and related services.  When such accommodations are </w:t>
    </w:r>
    <w:r w:rsidR="00F311B5">
      <w:rPr>
        <w:sz w:val="18"/>
      </w:rPr>
      <w:t>granted,</w:t>
    </w:r>
    <w:r>
      <w:rPr>
        <w:sz w:val="18"/>
      </w:rPr>
      <w:t xml:space="preserve"> they do not confer special </w:t>
    </w:r>
  </w:p>
  <w:p w14:paraId="095A5F8B" w14:textId="77777777" w:rsidR="00796CD9" w:rsidRDefault="00796CD9">
    <w:pPr>
      <w:widowControl w:val="0"/>
      <w:jc w:val="center"/>
      <w:rPr>
        <w:sz w:val="18"/>
      </w:rPr>
    </w:pPr>
    <w:r>
      <w:rPr>
        <w:sz w:val="18"/>
      </w:rPr>
      <w:t xml:space="preserve">treatment or advantage for the person with a disability, rather, they make the program fully accessible to them </w:t>
    </w:r>
  </w:p>
  <w:p w14:paraId="6B101349" w14:textId="77777777" w:rsidR="00796CD9" w:rsidRDefault="00796CD9">
    <w:pPr>
      <w:widowControl w:val="0"/>
      <w:jc w:val="center"/>
      <w:rPr>
        <w:sz w:val="18"/>
      </w:rPr>
    </w:pPr>
    <w:r>
      <w:rPr>
        <w:sz w:val="18"/>
      </w:rPr>
      <w:t>in a way that would otherwise not be possible due to their disability.  If such reasonable accommodations must be met,</w:t>
    </w:r>
  </w:p>
  <w:p w14:paraId="62C0D5C6" w14:textId="77777777" w:rsidR="00796CD9" w:rsidRDefault="00796CD9">
    <w:pPr>
      <w:widowControl w:val="0"/>
      <w:jc w:val="center"/>
      <w:rPr>
        <w:sz w:val="28"/>
      </w:rPr>
    </w:pPr>
    <w:r>
      <w:rPr>
        <w:sz w:val="18"/>
      </w:rPr>
      <w:t xml:space="preserve"> please contact our office at the number below.   You have a right to a further explanation of this letter, if you desire a further explanation, please contact our office.</w:t>
    </w:r>
  </w:p>
  <w:p w14:paraId="1AD5E952" w14:textId="77777777" w:rsidR="00796CD9" w:rsidRDefault="00796CD9">
    <w:pPr>
      <w:widowControl w:val="0"/>
      <w:spacing w:line="0" w:lineRule="atLeast"/>
      <w:jc w:val="center"/>
      <w:rPr>
        <w:sz w:val="28"/>
      </w:rPr>
    </w:pPr>
  </w:p>
  <w:p w14:paraId="1B64A0D8" w14:textId="77777777" w:rsidR="00796CD9" w:rsidRDefault="00796CD9">
    <w:pPr>
      <w:widowControl w:val="0"/>
      <w:ind w:left="-360"/>
      <w:jc w:val="center"/>
    </w:pPr>
    <w:r>
      <w:t xml:space="preserve">364 South 100 East </w:t>
    </w:r>
    <w:r>
      <w:rPr>
        <w:rFonts w:ascii="WP IconicSymbolsA" w:hAnsi="WP IconicSymbolsA"/>
      </w:rPr>
      <w:t></w:t>
    </w:r>
    <w:r>
      <w:t xml:space="preserve"> Cedar City, Utah   84720 </w:t>
    </w:r>
    <w:r>
      <w:rPr>
        <w:rFonts w:ascii="WP IconicSymbolsA" w:hAnsi="WP IconicSymbolsA"/>
      </w:rPr>
      <w:t></w:t>
    </w:r>
    <w:r>
      <w:t xml:space="preserve">  (435) 586-8462 </w:t>
    </w:r>
    <w:r>
      <w:rPr>
        <w:rFonts w:ascii="WP IconicSymbolsA" w:hAnsi="WP IconicSymbolsA"/>
      </w:rPr>
      <w:t></w:t>
    </w:r>
    <w:r>
      <w:t xml:space="preserve"> fax  (435) 865-9397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64C57" w14:textId="7703E3A9" w:rsidR="00796CD9" w:rsidRDefault="00796CD9">
    <w:pPr>
      <w:widowControl w:val="0"/>
      <w:jc w:val="center"/>
      <w:rPr>
        <w:sz w:val="18"/>
      </w:rPr>
    </w:pPr>
    <w:r>
      <w:rPr>
        <w:sz w:val="18"/>
      </w:rPr>
      <w:t xml:space="preserve">Persons with disabilities may need a reasonable accommodation in order to take </w:t>
    </w:r>
    <w:r w:rsidR="00E5371B">
      <w:rPr>
        <w:sz w:val="18"/>
      </w:rPr>
      <w:t>full advantage of the St. George</w:t>
    </w:r>
    <w:r>
      <w:rPr>
        <w:sz w:val="18"/>
      </w:rPr>
      <w:t xml:space="preserve"> Housing Authority housing programs and related services.  When such accommodations are </w:t>
    </w:r>
    <w:r w:rsidR="00DB2E42">
      <w:rPr>
        <w:sz w:val="18"/>
      </w:rPr>
      <w:t>granted,</w:t>
    </w:r>
    <w:r>
      <w:rPr>
        <w:sz w:val="18"/>
      </w:rPr>
      <w:t xml:space="preserve"> they do not confer special </w:t>
    </w:r>
  </w:p>
  <w:p w14:paraId="2D4B933A" w14:textId="77777777" w:rsidR="00796CD9" w:rsidRDefault="00796CD9">
    <w:pPr>
      <w:widowControl w:val="0"/>
      <w:jc w:val="center"/>
      <w:rPr>
        <w:sz w:val="18"/>
      </w:rPr>
    </w:pPr>
    <w:r>
      <w:rPr>
        <w:sz w:val="18"/>
      </w:rPr>
      <w:t xml:space="preserve">treatment or advantage for the person with a disability, rather, they make the program fully accessible to them </w:t>
    </w:r>
  </w:p>
  <w:p w14:paraId="475BE7F2" w14:textId="77777777" w:rsidR="00796CD9" w:rsidRDefault="00796CD9">
    <w:pPr>
      <w:widowControl w:val="0"/>
      <w:jc w:val="center"/>
      <w:rPr>
        <w:sz w:val="18"/>
      </w:rPr>
    </w:pPr>
    <w:r>
      <w:rPr>
        <w:sz w:val="18"/>
      </w:rPr>
      <w:t>in a way that would otherwise not be possible due to their disability.  If such reasonable accommodations must be met,</w:t>
    </w:r>
  </w:p>
  <w:p w14:paraId="2BDDFA85" w14:textId="77777777" w:rsidR="00796CD9" w:rsidRDefault="00796CD9">
    <w:pPr>
      <w:widowControl w:val="0"/>
      <w:jc w:val="center"/>
      <w:rPr>
        <w:sz w:val="28"/>
      </w:rPr>
    </w:pPr>
    <w:r>
      <w:rPr>
        <w:sz w:val="18"/>
      </w:rPr>
      <w:t xml:space="preserve"> please contact our o</w:t>
    </w:r>
    <w:r w:rsidR="00E5371B">
      <w:rPr>
        <w:sz w:val="18"/>
      </w:rPr>
      <w:t>ffice at the number above</w:t>
    </w:r>
    <w:r>
      <w:rPr>
        <w:sz w:val="18"/>
      </w:rPr>
      <w:t>.   You have a right to a further explanation of this letter, if you desire a further explanation, please contact our office.</w:t>
    </w:r>
  </w:p>
  <w:p w14:paraId="7DE07E5B" w14:textId="77777777" w:rsidR="00796CD9" w:rsidRPr="00A13398" w:rsidRDefault="00A13398">
    <w:pPr>
      <w:widowControl w:val="0"/>
      <w:jc w:val="center"/>
      <w:rPr>
        <w:b/>
        <w:sz w:val="20"/>
      </w:rPr>
    </w:pPr>
    <w:r w:rsidRPr="00A13398">
      <w:rPr>
        <w:b/>
        <w:sz w:val="20"/>
      </w:rPr>
      <w:t>975 North 1725 West #101 St. George, UT 84770 (435) 628-3648 fax (435) 986-0960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D0C52" w14:textId="77777777" w:rsidR="005B1FF2" w:rsidRDefault="005B1FF2">
      <w:r>
        <w:separator/>
      </w:r>
    </w:p>
  </w:footnote>
  <w:footnote w:type="continuationSeparator" w:id="0">
    <w:p w14:paraId="4447DC25" w14:textId="77777777" w:rsidR="005B1FF2" w:rsidRDefault="005B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9256" w14:textId="77777777" w:rsidR="00796CD9" w:rsidRDefault="00796CD9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0A36" w14:textId="77777777" w:rsidR="00E5371B" w:rsidRDefault="00E5371B">
    <w:pPr>
      <w:pStyle w:val="Header"/>
    </w:pPr>
    <w:r w:rsidRPr="00E5371B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4E0EB5">
      <w:rPr>
        <w:noProof/>
      </w:rPr>
      <w:drawing>
        <wp:inline distT="0" distB="0" distL="0" distR="0" wp14:anchorId="6B622306" wp14:editId="2EE68D80">
          <wp:extent cx="5943600" cy="1304925"/>
          <wp:effectExtent l="0" t="0" r="0" b="0"/>
          <wp:docPr id="5" name="Picture 5" descr="SG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GH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66227" w14:textId="77777777" w:rsidR="00796CD9" w:rsidRDefault="00796CD9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62856"/>
    <w:multiLevelType w:val="hybridMultilevel"/>
    <w:tmpl w:val="CB52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1B"/>
    <w:rsid w:val="00002460"/>
    <w:rsid w:val="000070BE"/>
    <w:rsid w:val="00043C64"/>
    <w:rsid w:val="00044548"/>
    <w:rsid w:val="00052E02"/>
    <w:rsid w:val="00062840"/>
    <w:rsid w:val="0006420F"/>
    <w:rsid w:val="000745EA"/>
    <w:rsid w:val="00092809"/>
    <w:rsid w:val="000A618C"/>
    <w:rsid w:val="000C0771"/>
    <w:rsid w:val="000E1F0F"/>
    <w:rsid w:val="000F51D6"/>
    <w:rsid w:val="001041B4"/>
    <w:rsid w:val="00123820"/>
    <w:rsid w:val="0014334E"/>
    <w:rsid w:val="00151E66"/>
    <w:rsid w:val="0017420C"/>
    <w:rsid w:val="001760B0"/>
    <w:rsid w:val="0019172C"/>
    <w:rsid w:val="00191E1B"/>
    <w:rsid w:val="00193B05"/>
    <w:rsid w:val="001A1274"/>
    <w:rsid w:val="001A16A0"/>
    <w:rsid w:val="001A6625"/>
    <w:rsid w:val="001A7358"/>
    <w:rsid w:val="001A7580"/>
    <w:rsid w:val="001B1353"/>
    <w:rsid w:val="001B333E"/>
    <w:rsid w:val="001B7CAE"/>
    <w:rsid w:val="001C25AA"/>
    <w:rsid w:val="001D18EC"/>
    <w:rsid w:val="001D2916"/>
    <w:rsid w:val="001D4702"/>
    <w:rsid w:val="001D51D5"/>
    <w:rsid w:val="001D5453"/>
    <w:rsid w:val="001E177A"/>
    <w:rsid w:val="001E5336"/>
    <w:rsid w:val="001F1BB4"/>
    <w:rsid w:val="001F48E3"/>
    <w:rsid w:val="002012C5"/>
    <w:rsid w:val="0021073B"/>
    <w:rsid w:val="00211213"/>
    <w:rsid w:val="002114F8"/>
    <w:rsid w:val="002218FB"/>
    <w:rsid w:val="00224375"/>
    <w:rsid w:val="00236BA5"/>
    <w:rsid w:val="00254681"/>
    <w:rsid w:val="00254E8F"/>
    <w:rsid w:val="002558C8"/>
    <w:rsid w:val="00261903"/>
    <w:rsid w:val="00265811"/>
    <w:rsid w:val="002724EA"/>
    <w:rsid w:val="00273303"/>
    <w:rsid w:val="002768DF"/>
    <w:rsid w:val="00283BCC"/>
    <w:rsid w:val="00283CE0"/>
    <w:rsid w:val="00291A40"/>
    <w:rsid w:val="00292CA0"/>
    <w:rsid w:val="002A64DD"/>
    <w:rsid w:val="002B038D"/>
    <w:rsid w:val="002C0F1B"/>
    <w:rsid w:val="002C1887"/>
    <w:rsid w:val="002C461F"/>
    <w:rsid w:val="002C68B9"/>
    <w:rsid w:val="002E1BBE"/>
    <w:rsid w:val="002E3837"/>
    <w:rsid w:val="00300516"/>
    <w:rsid w:val="00307424"/>
    <w:rsid w:val="003108DC"/>
    <w:rsid w:val="00310FBC"/>
    <w:rsid w:val="00311680"/>
    <w:rsid w:val="00312171"/>
    <w:rsid w:val="00317361"/>
    <w:rsid w:val="00327B32"/>
    <w:rsid w:val="00340F91"/>
    <w:rsid w:val="0035010A"/>
    <w:rsid w:val="00351283"/>
    <w:rsid w:val="00356B7A"/>
    <w:rsid w:val="00363F92"/>
    <w:rsid w:val="0036555D"/>
    <w:rsid w:val="00365B19"/>
    <w:rsid w:val="003751C4"/>
    <w:rsid w:val="0038431D"/>
    <w:rsid w:val="003850B7"/>
    <w:rsid w:val="0039007B"/>
    <w:rsid w:val="003B2758"/>
    <w:rsid w:val="003B7DDF"/>
    <w:rsid w:val="003C5AA8"/>
    <w:rsid w:val="003C777E"/>
    <w:rsid w:val="003D34B7"/>
    <w:rsid w:val="003E6E29"/>
    <w:rsid w:val="003F624E"/>
    <w:rsid w:val="004004BF"/>
    <w:rsid w:val="004027E2"/>
    <w:rsid w:val="00412592"/>
    <w:rsid w:val="004154AA"/>
    <w:rsid w:val="00424FDA"/>
    <w:rsid w:val="0042671D"/>
    <w:rsid w:val="00431765"/>
    <w:rsid w:val="0044032F"/>
    <w:rsid w:val="0044598D"/>
    <w:rsid w:val="00453F7C"/>
    <w:rsid w:val="00453FBA"/>
    <w:rsid w:val="00455C1F"/>
    <w:rsid w:val="00463E50"/>
    <w:rsid w:val="00466FB8"/>
    <w:rsid w:val="00481DD6"/>
    <w:rsid w:val="00492C19"/>
    <w:rsid w:val="0049530D"/>
    <w:rsid w:val="004A1A36"/>
    <w:rsid w:val="004A3802"/>
    <w:rsid w:val="004B0963"/>
    <w:rsid w:val="004B11ED"/>
    <w:rsid w:val="004B1B6D"/>
    <w:rsid w:val="004B1C7C"/>
    <w:rsid w:val="004B3845"/>
    <w:rsid w:val="004D1B1B"/>
    <w:rsid w:val="004D34EE"/>
    <w:rsid w:val="004E0EB5"/>
    <w:rsid w:val="004F0C05"/>
    <w:rsid w:val="004F7928"/>
    <w:rsid w:val="00501801"/>
    <w:rsid w:val="0051152F"/>
    <w:rsid w:val="00513DE6"/>
    <w:rsid w:val="00526809"/>
    <w:rsid w:val="005452F5"/>
    <w:rsid w:val="00547C64"/>
    <w:rsid w:val="00553BF1"/>
    <w:rsid w:val="00560A17"/>
    <w:rsid w:val="00563DD5"/>
    <w:rsid w:val="00565E50"/>
    <w:rsid w:val="0057304F"/>
    <w:rsid w:val="00573384"/>
    <w:rsid w:val="00576050"/>
    <w:rsid w:val="00593A78"/>
    <w:rsid w:val="00597527"/>
    <w:rsid w:val="005A0CF2"/>
    <w:rsid w:val="005B0846"/>
    <w:rsid w:val="005B1FF2"/>
    <w:rsid w:val="005C206E"/>
    <w:rsid w:val="005C2A71"/>
    <w:rsid w:val="005D7F97"/>
    <w:rsid w:val="005E42AE"/>
    <w:rsid w:val="005F55E0"/>
    <w:rsid w:val="005F5926"/>
    <w:rsid w:val="00600BAF"/>
    <w:rsid w:val="00602731"/>
    <w:rsid w:val="006057AA"/>
    <w:rsid w:val="00605B8F"/>
    <w:rsid w:val="006077E4"/>
    <w:rsid w:val="00607A8A"/>
    <w:rsid w:val="00620F02"/>
    <w:rsid w:val="0063129F"/>
    <w:rsid w:val="006318FA"/>
    <w:rsid w:val="00641991"/>
    <w:rsid w:val="006506A4"/>
    <w:rsid w:val="00662743"/>
    <w:rsid w:val="00666640"/>
    <w:rsid w:val="006722AD"/>
    <w:rsid w:val="00690896"/>
    <w:rsid w:val="006A15F2"/>
    <w:rsid w:val="006B0D2F"/>
    <w:rsid w:val="006B12D1"/>
    <w:rsid w:val="006B148F"/>
    <w:rsid w:val="006B3ACE"/>
    <w:rsid w:val="006C4CE3"/>
    <w:rsid w:val="006E2783"/>
    <w:rsid w:val="006F221C"/>
    <w:rsid w:val="00700F54"/>
    <w:rsid w:val="0070284B"/>
    <w:rsid w:val="00703DD4"/>
    <w:rsid w:val="007215D0"/>
    <w:rsid w:val="00725E7D"/>
    <w:rsid w:val="00726119"/>
    <w:rsid w:val="0072724F"/>
    <w:rsid w:val="00731EF0"/>
    <w:rsid w:val="0076093B"/>
    <w:rsid w:val="0076699A"/>
    <w:rsid w:val="00771266"/>
    <w:rsid w:val="0078363B"/>
    <w:rsid w:val="007849E6"/>
    <w:rsid w:val="007918FF"/>
    <w:rsid w:val="00796CD9"/>
    <w:rsid w:val="00797DE6"/>
    <w:rsid w:val="007B20BD"/>
    <w:rsid w:val="007B2979"/>
    <w:rsid w:val="007B2B9C"/>
    <w:rsid w:val="007B4B98"/>
    <w:rsid w:val="007B6DB1"/>
    <w:rsid w:val="007D0516"/>
    <w:rsid w:val="007D388D"/>
    <w:rsid w:val="007F3C06"/>
    <w:rsid w:val="008052BF"/>
    <w:rsid w:val="0081227D"/>
    <w:rsid w:val="00840923"/>
    <w:rsid w:val="00860CEE"/>
    <w:rsid w:val="00864EE0"/>
    <w:rsid w:val="008706C4"/>
    <w:rsid w:val="00870CBE"/>
    <w:rsid w:val="0087481A"/>
    <w:rsid w:val="00891F9F"/>
    <w:rsid w:val="008A3B05"/>
    <w:rsid w:val="008A53AC"/>
    <w:rsid w:val="008B7612"/>
    <w:rsid w:val="008B7DAB"/>
    <w:rsid w:val="008C155E"/>
    <w:rsid w:val="008C2F4F"/>
    <w:rsid w:val="008C3B35"/>
    <w:rsid w:val="008C3F8A"/>
    <w:rsid w:val="008C47E1"/>
    <w:rsid w:val="008C4D8C"/>
    <w:rsid w:val="008E1232"/>
    <w:rsid w:val="008E2CCD"/>
    <w:rsid w:val="008F2DB9"/>
    <w:rsid w:val="008F5973"/>
    <w:rsid w:val="009013BB"/>
    <w:rsid w:val="00904474"/>
    <w:rsid w:val="00913AB6"/>
    <w:rsid w:val="0093280A"/>
    <w:rsid w:val="00943616"/>
    <w:rsid w:val="00954C9A"/>
    <w:rsid w:val="00956B1E"/>
    <w:rsid w:val="00960028"/>
    <w:rsid w:val="009620FE"/>
    <w:rsid w:val="009661B5"/>
    <w:rsid w:val="00970C13"/>
    <w:rsid w:val="00976D70"/>
    <w:rsid w:val="00986398"/>
    <w:rsid w:val="00997C19"/>
    <w:rsid w:val="009A32C0"/>
    <w:rsid w:val="009B1D84"/>
    <w:rsid w:val="009B2D9D"/>
    <w:rsid w:val="009E18AD"/>
    <w:rsid w:val="009E5019"/>
    <w:rsid w:val="009E6BE2"/>
    <w:rsid w:val="00A0252B"/>
    <w:rsid w:val="00A02958"/>
    <w:rsid w:val="00A13398"/>
    <w:rsid w:val="00A2143D"/>
    <w:rsid w:val="00A33C65"/>
    <w:rsid w:val="00A51731"/>
    <w:rsid w:val="00A71372"/>
    <w:rsid w:val="00A765C0"/>
    <w:rsid w:val="00A81B49"/>
    <w:rsid w:val="00A905E4"/>
    <w:rsid w:val="00AB1A15"/>
    <w:rsid w:val="00AB2D47"/>
    <w:rsid w:val="00AB55C6"/>
    <w:rsid w:val="00AB7975"/>
    <w:rsid w:val="00AC0D1D"/>
    <w:rsid w:val="00AD26B5"/>
    <w:rsid w:val="00AE35BF"/>
    <w:rsid w:val="00AF0A31"/>
    <w:rsid w:val="00AF2897"/>
    <w:rsid w:val="00B108A9"/>
    <w:rsid w:val="00B11C70"/>
    <w:rsid w:val="00B21FBA"/>
    <w:rsid w:val="00B22F3E"/>
    <w:rsid w:val="00B23B54"/>
    <w:rsid w:val="00B25296"/>
    <w:rsid w:val="00B27996"/>
    <w:rsid w:val="00B34474"/>
    <w:rsid w:val="00B50194"/>
    <w:rsid w:val="00B519BA"/>
    <w:rsid w:val="00B65EF7"/>
    <w:rsid w:val="00B73F0D"/>
    <w:rsid w:val="00B75AA5"/>
    <w:rsid w:val="00B80A30"/>
    <w:rsid w:val="00B823D5"/>
    <w:rsid w:val="00B90853"/>
    <w:rsid w:val="00B97DDA"/>
    <w:rsid w:val="00BA46BA"/>
    <w:rsid w:val="00BB1ECF"/>
    <w:rsid w:val="00BB3A38"/>
    <w:rsid w:val="00BC6DAA"/>
    <w:rsid w:val="00BC7007"/>
    <w:rsid w:val="00BD723C"/>
    <w:rsid w:val="00BD76E2"/>
    <w:rsid w:val="00BE670A"/>
    <w:rsid w:val="00BF4207"/>
    <w:rsid w:val="00BF6D36"/>
    <w:rsid w:val="00C04451"/>
    <w:rsid w:val="00C1558F"/>
    <w:rsid w:val="00C20AD2"/>
    <w:rsid w:val="00C24BD1"/>
    <w:rsid w:val="00C41AE5"/>
    <w:rsid w:val="00C426DF"/>
    <w:rsid w:val="00C4375E"/>
    <w:rsid w:val="00C47D3F"/>
    <w:rsid w:val="00C52F72"/>
    <w:rsid w:val="00C54D13"/>
    <w:rsid w:val="00C56B13"/>
    <w:rsid w:val="00C62E4F"/>
    <w:rsid w:val="00C665CC"/>
    <w:rsid w:val="00C7502A"/>
    <w:rsid w:val="00C758A4"/>
    <w:rsid w:val="00C80246"/>
    <w:rsid w:val="00C81CCB"/>
    <w:rsid w:val="00C826D9"/>
    <w:rsid w:val="00C832C4"/>
    <w:rsid w:val="00CA2806"/>
    <w:rsid w:val="00CA2D92"/>
    <w:rsid w:val="00CD63BE"/>
    <w:rsid w:val="00CD7115"/>
    <w:rsid w:val="00CF0134"/>
    <w:rsid w:val="00CF0C2F"/>
    <w:rsid w:val="00CF5D3F"/>
    <w:rsid w:val="00CF6D02"/>
    <w:rsid w:val="00D03A1D"/>
    <w:rsid w:val="00D12E2C"/>
    <w:rsid w:val="00D14524"/>
    <w:rsid w:val="00D21301"/>
    <w:rsid w:val="00D2160F"/>
    <w:rsid w:val="00D243D9"/>
    <w:rsid w:val="00D31D46"/>
    <w:rsid w:val="00D42F00"/>
    <w:rsid w:val="00D4544A"/>
    <w:rsid w:val="00D572BA"/>
    <w:rsid w:val="00D65244"/>
    <w:rsid w:val="00D71939"/>
    <w:rsid w:val="00D72278"/>
    <w:rsid w:val="00D80930"/>
    <w:rsid w:val="00D85F0F"/>
    <w:rsid w:val="00D9180E"/>
    <w:rsid w:val="00D92709"/>
    <w:rsid w:val="00D93059"/>
    <w:rsid w:val="00D96698"/>
    <w:rsid w:val="00D972A8"/>
    <w:rsid w:val="00DB2E42"/>
    <w:rsid w:val="00DB4CCF"/>
    <w:rsid w:val="00DB66CD"/>
    <w:rsid w:val="00DB7EB6"/>
    <w:rsid w:val="00DC0780"/>
    <w:rsid w:val="00DF4B40"/>
    <w:rsid w:val="00DF572D"/>
    <w:rsid w:val="00DF6B60"/>
    <w:rsid w:val="00E01039"/>
    <w:rsid w:val="00E04B0B"/>
    <w:rsid w:val="00E1117B"/>
    <w:rsid w:val="00E1494F"/>
    <w:rsid w:val="00E20478"/>
    <w:rsid w:val="00E308CE"/>
    <w:rsid w:val="00E36790"/>
    <w:rsid w:val="00E461F3"/>
    <w:rsid w:val="00E5157A"/>
    <w:rsid w:val="00E51778"/>
    <w:rsid w:val="00E52C25"/>
    <w:rsid w:val="00E5371B"/>
    <w:rsid w:val="00E55BCF"/>
    <w:rsid w:val="00E67788"/>
    <w:rsid w:val="00E74962"/>
    <w:rsid w:val="00E8402E"/>
    <w:rsid w:val="00E850C7"/>
    <w:rsid w:val="00E85293"/>
    <w:rsid w:val="00E96F9E"/>
    <w:rsid w:val="00EA5BF9"/>
    <w:rsid w:val="00EB5779"/>
    <w:rsid w:val="00ED49DD"/>
    <w:rsid w:val="00ED70A4"/>
    <w:rsid w:val="00EE388F"/>
    <w:rsid w:val="00EF6FAD"/>
    <w:rsid w:val="00F02598"/>
    <w:rsid w:val="00F04606"/>
    <w:rsid w:val="00F15993"/>
    <w:rsid w:val="00F23E4E"/>
    <w:rsid w:val="00F2561F"/>
    <w:rsid w:val="00F25D5E"/>
    <w:rsid w:val="00F26EDE"/>
    <w:rsid w:val="00F311B5"/>
    <w:rsid w:val="00F317C5"/>
    <w:rsid w:val="00F325EB"/>
    <w:rsid w:val="00F36D5B"/>
    <w:rsid w:val="00F4737A"/>
    <w:rsid w:val="00F51E4E"/>
    <w:rsid w:val="00F52D17"/>
    <w:rsid w:val="00F55B00"/>
    <w:rsid w:val="00F614F8"/>
    <w:rsid w:val="00F653CF"/>
    <w:rsid w:val="00F655F8"/>
    <w:rsid w:val="00F74559"/>
    <w:rsid w:val="00F75823"/>
    <w:rsid w:val="00F80CE3"/>
    <w:rsid w:val="00F83A11"/>
    <w:rsid w:val="00F87CF8"/>
    <w:rsid w:val="00F87E2D"/>
    <w:rsid w:val="00F971F9"/>
    <w:rsid w:val="00FC6466"/>
    <w:rsid w:val="00FC6D07"/>
    <w:rsid w:val="00FD235B"/>
    <w:rsid w:val="00FD5836"/>
    <w:rsid w:val="00FF263F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72756"/>
  <w15:docId w15:val="{32C324F3-8B5E-410F-9959-44CCFA4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10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71B"/>
    <w:pPr>
      <w:tabs>
        <w:tab w:val="center" w:pos="4680"/>
        <w:tab w:val="right" w:pos="9360"/>
      </w:tabs>
    </w:pPr>
  </w:style>
  <w:style w:type="paragraph" w:customStyle="1" w:styleId="Level1">
    <w:name w:val="Level 1"/>
    <w:basedOn w:val="Normal"/>
    <w:rsid w:val="0035010A"/>
    <w:pPr>
      <w:widowControl w:val="0"/>
    </w:pPr>
  </w:style>
  <w:style w:type="paragraph" w:customStyle="1" w:styleId="Level2">
    <w:name w:val="Level 2"/>
    <w:basedOn w:val="Normal"/>
    <w:rsid w:val="0035010A"/>
    <w:pPr>
      <w:widowControl w:val="0"/>
    </w:pPr>
  </w:style>
  <w:style w:type="paragraph" w:customStyle="1" w:styleId="Level3">
    <w:name w:val="Level 3"/>
    <w:basedOn w:val="Normal"/>
    <w:rsid w:val="0035010A"/>
    <w:pPr>
      <w:widowControl w:val="0"/>
    </w:pPr>
  </w:style>
  <w:style w:type="paragraph" w:customStyle="1" w:styleId="Level4">
    <w:name w:val="Level 4"/>
    <w:basedOn w:val="Normal"/>
    <w:rsid w:val="0035010A"/>
    <w:pPr>
      <w:widowControl w:val="0"/>
    </w:pPr>
  </w:style>
  <w:style w:type="paragraph" w:customStyle="1" w:styleId="Level5">
    <w:name w:val="Level 5"/>
    <w:basedOn w:val="Normal"/>
    <w:rsid w:val="0035010A"/>
    <w:pPr>
      <w:widowControl w:val="0"/>
    </w:pPr>
  </w:style>
  <w:style w:type="paragraph" w:customStyle="1" w:styleId="Level6">
    <w:name w:val="Level 6"/>
    <w:basedOn w:val="Normal"/>
    <w:rsid w:val="0035010A"/>
    <w:pPr>
      <w:widowControl w:val="0"/>
    </w:pPr>
  </w:style>
  <w:style w:type="paragraph" w:customStyle="1" w:styleId="Level7">
    <w:name w:val="Level 7"/>
    <w:basedOn w:val="Normal"/>
    <w:rsid w:val="0035010A"/>
    <w:pPr>
      <w:widowControl w:val="0"/>
    </w:pPr>
  </w:style>
  <w:style w:type="paragraph" w:customStyle="1" w:styleId="Level8">
    <w:name w:val="Level 8"/>
    <w:basedOn w:val="Normal"/>
    <w:rsid w:val="0035010A"/>
    <w:pPr>
      <w:widowControl w:val="0"/>
    </w:pPr>
  </w:style>
  <w:style w:type="paragraph" w:customStyle="1" w:styleId="Level9">
    <w:name w:val="Level 9"/>
    <w:basedOn w:val="Normal"/>
    <w:rsid w:val="0035010A"/>
    <w:pPr>
      <w:widowControl w:val="0"/>
    </w:pPr>
    <w:rPr>
      <w:b/>
    </w:rPr>
  </w:style>
  <w:style w:type="paragraph" w:customStyle="1" w:styleId="Quick1">
    <w:name w:val="Quick 1."/>
    <w:basedOn w:val="Normal"/>
    <w:rsid w:val="0035010A"/>
    <w:pPr>
      <w:widowControl w:val="0"/>
    </w:pPr>
  </w:style>
  <w:style w:type="character" w:customStyle="1" w:styleId="HeaderChar">
    <w:name w:val="Header Char"/>
    <w:link w:val="Header"/>
    <w:rsid w:val="00E5371B"/>
    <w:rPr>
      <w:sz w:val="24"/>
    </w:rPr>
  </w:style>
  <w:style w:type="paragraph" w:styleId="Footer">
    <w:name w:val="footer"/>
    <w:basedOn w:val="Normal"/>
    <w:link w:val="FooterChar"/>
    <w:rsid w:val="00E53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371B"/>
    <w:rPr>
      <w:sz w:val="24"/>
    </w:rPr>
  </w:style>
  <w:style w:type="paragraph" w:styleId="BalloonText">
    <w:name w:val="Balloon Text"/>
    <w:basedOn w:val="Normal"/>
    <w:link w:val="BalloonTextChar"/>
    <w:rsid w:val="004E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0E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0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D95B-4AE2-4531-9414-379137F9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Mike Barben</cp:lastModifiedBy>
  <cp:revision>230</cp:revision>
  <cp:lastPrinted>2024-07-08T14:51:00Z</cp:lastPrinted>
  <dcterms:created xsi:type="dcterms:W3CDTF">2015-07-15T18:16:00Z</dcterms:created>
  <dcterms:modified xsi:type="dcterms:W3CDTF">2024-07-08T14:51:00Z</dcterms:modified>
</cp:coreProperties>
</file>