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080"/>
      </w:tblGrid>
      <w:tr w:rsidR="00EA5CB2" w14:paraId="55FAB3AF" w14:textId="77777777">
        <w:tc>
          <w:tcPr>
            <w:tcW w:w="10080" w:type="dxa"/>
          </w:tcPr>
          <w:p w14:paraId="5DB0780F" w14:textId="77777777" w:rsidR="00EA5CB2" w:rsidRDefault="008F6BEE">
            <w:pPr>
              <w:spacing w:before="2" w:after="2"/>
              <w:jc w:val="center"/>
              <w:rPr>
                <w:b/>
                <w:bCs/>
                <w:sz w:val="28"/>
                <w:szCs w:val="28"/>
              </w:rPr>
            </w:pPr>
            <w:r>
              <w:rPr>
                <w:noProof/>
              </w:rPr>
              <w:drawing>
                <wp:inline distT="0" distB="0" distL="0" distR="0" wp14:anchorId="30604D82" wp14:editId="798A3D47">
                  <wp:extent cx="2228850" cy="1005253"/>
                  <wp:effectExtent l="0" t="0" r="0" b="4445"/>
                  <wp:docPr id="1" name="Picture 1" descr="Santaquin UT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b="7717"/>
                          <a:stretch>
                            <a:fillRect/>
                          </a:stretch>
                        </pic:blipFill>
                        <pic:spPr bwMode="auto">
                          <a:xfrm>
                            <a:off x="0" y="0"/>
                            <a:ext cx="2228850" cy="1005253"/>
                          </a:xfrm>
                          <a:prstGeom prst="rect">
                            <a:avLst/>
                          </a:prstGeom>
                          <a:extLst>
                            <a:ext uri="{53640926-AAD7-44D8-BBD7-CCE9431645EC}">
                              <a14:shadowObscured xmlns:a14="http://schemas.microsoft.com/office/drawing/2010/main"/>
                            </a:ext>
                          </a:extLst>
                        </pic:spPr>
                      </pic:pic>
                    </a:graphicData>
                  </a:graphic>
                </wp:inline>
              </w:drawing>
            </w:r>
          </w:p>
        </w:tc>
      </w:tr>
      <w:tr w:rsidR="00EA5CB2" w14:paraId="6D909E79" w14:textId="77777777">
        <w:tc>
          <w:tcPr>
            <w:tcW w:w="10080" w:type="dxa"/>
          </w:tcPr>
          <w:p w14:paraId="0DCC316B" w14:textId="77777777" w:rsidR="00EA5CB2" w:rsidRDefault="008F6BEE">
            <w:pPr>
              <w:spacing w:before="2" w:after="2"/>
              <w:jc w:val="center"/>
              <w:rPr>
                <w:rFonts w:ascii="Arial Bold" w:hAnsi="Arial Bold"/>
                <w:b/>
                <w:bCs/>
                <w:caps/>
              </w:rPr>
            </w:pPr>
            <w:bookmarkStart w:id="0" w:name="apMeetingName"/>
            <w:r>
              <w:rPr>
                <w:rFonts w:ascii="Arial Bold" w:hAnsi="Arial Bold"/>
                <w:b/>
                <w:bCs/>
                <w:caps/>
                <w:sz w:val="28"/>
                <w:szCs w:val="28"/>
              </w:rPr>
              <w:t>Library Board</w:t>
            </w:r>
            <w:bookmarkEnd w:id="0"/>
          </w:p>
        </w:tc>
      </w:tr>
      <w:tr w:rsidR="00EA5CB2" w14:paraId="41AEBDEC" w14:textId="77777777">
        <w:tc>
          <w:tcPr>
            <w:tcW w:w="10080" w:type="dxa"/>
          </w:tcPr>
          <w:p w14:paraId="601C8888" w14:textId="77777777" w:rsidR="00EA5CB2" w:rsidRDefault="008F6BEE">
            <w:pPr>
              <w:spacing w:before="20" w:after="20"/>
              <w:jc w:val="center"/>
            </w:pPr>
            <w:bookmarkStart w:id="1" w:name="apMeetingDateLong"/>
            <w:r>
              <w:rPr>
                <w:rFonts w:cs="Arial"/>
              </w:rPr>
              <w:t>Wednesday, July 10, 2024</w:t>
            </w:r>
            <w:bookmarkEnd w:id="1"/>
            <w:r>
              <w:rPr>
                <w:rFonts w:cs="Arial"/>
              </w:rPr>
              <w:t xml:space="preserve">, at </w:t>
            </w:r>
            <w:bookmarkStart w:id="2" w:name="apMeetingTime"/>
            <w:r>
              <w:rPr>
                <w:rFonts w:cs="Arial"/>
                <w:color w:val="000000"/>
              </w:rPr>
              <w:t>6:00 PM</w:t>
            </w:r>
            <w:bookmarkEnd w:id="2"/>
          </w:p>
        </w:tc>
      </w:tr>
      <w:tr w:rsidR="00EA5CB2" w14:paraId="252C2C04" w14:textId="77777777">
        <w:tc>
          <w:tcPr>
            <w:tcW w:w="10080" w:type="dxa"/>
            <w:tcBorders>
              <w:bottom w:val="single" w:sz="18" w:space="0" w:color="0F6CA6"/>
            </w:tcBorders>
          </w:tcPr>
          <w:p w14:paraId="67B8CB84" w14:textId="55F6E75F" w:rsidR="00EA5CB2" w:rsidRDefault="008F6BEE">
            <w:pPr>
              <w:spacing w:before="100" w:beforeAutospacing="1"/>
              <w:jc w:val="center"/>
              <w:rPr>
                <w:rFonts w:cs="Arial"/>
                <w:color w:val="000000"/>
              </w:rPr>
            </w:pPr>
            <w:bookmarkStart w:id="3" w:name="apMeetingVenue"/>
            <w:r>
              <w:rPr>
                <w:rFonts w:cs="Arial"/>
                <w:color w:val="000000"/>
              </w:rPr>
              <w:t>Council Chambers at City Hall Building</w:t>
            </w:r>
            <w:bookmarkEnd w:id="3"/>
          </w:p>
          <w:p w14:paraId="37647D6A" w14:textId="77777777" w:rsidR="00EA5CB2" w:rsidRDefault="008F6BEE">
            <w:pPr>
              <w:jc w:val="center"/>
              <w:rPr>
                <w:rFonts w:cs="Arial"/>
                <w:color w:val="000000"/>
              </w:rPr>
            </w:pPr>
            <w:r>
              <w:rPr>
                <w:rFonts w:cs="Arial"/>
                <w:color w:val="000000"/>
              </w:rPr>
              <w:t>110 S. Center Street, Santaquin, UT 84655</w:t>
            </w:r>
          </w:p>
        </w:tc>
      </w:tr>
      <w:tr w:rsidR="00EA5CB2" w14:paraId="0DF26506" w14:textId="77777777">
        <w:tc>
          <w:tcPr>
            <w:tcW w:w="10080" w:type="dxa"/>
            <w:tcBorders>
              <w:top w:val="single" w:sz="18" w:space="0" w:color="0F6CA6"/>
            </w:tcBorders>
          </w:tcPr>
          <w:p w14:paraId="2AA16D7F" w14:textId="77777777" w:rsidR="00EA5CB2" w:rsidRDefault="008F6BEE">
            <w:pPr>
              <w:tabs>
                <w:tab w:val="left" w:pos="2175"/>
              </w:tabs>
              <w:spacing w:before="120" w:after="60"/>
              <w:jc w:val="center"/>
              <w:rPr>
                <w:color w:val="000000"/>
              </w:rPr>
            </w:pPr>
            <w:r>
              <w:rPr>
                <w:b/>
                <w:bCs/>
                <w:sz w:val="24"/>
                <w:szCs w:val="24"/>
              </w:rPr>
              <w:t>MEETINGS HELD IN PERSON</w:t>
            </w:r>
          </w:p>
        </w:tc>
      </w:tr>
      <w:tr w:rsidR="00EA5CB2" w14:paraId="59B32712" w14:textId="77777777">
        <w:tc>
          <w:tcPr>
            <w:tcW w:w="10080" w:type="dxa"/>
            <w:vAlign w:val="center"/>
          </w:tcPr>
          <w:p w14:paraId="271A6063" w14:textId="77777777" w:rsidR="00EA5CB2" w:rsidRDefault="008F6BEE">
            <w:r>
              <w:t>The public is invited to participate as outlined below:</w:t>
            </w:r>
          </w:p>
          <w:p w14:paraId="39F07B33" w14:textId="77777777" w:rsidR="00EA5CB2" w:rsidRDefault="008F6BEE">
            <w:pPr>
              <w:pStyle w:val="ListParagraph"/>
              <w:numPr>
                <w:ilvl w:val="0"/>
                <w:numId w:val="1"/>
              </w:numPr>
            </w:pPr>
            <w:r>
              <w:rPr>
                <w:b/>
                <w:bCs/>
              </w:rPr>
              <w:t xml:space="preserve">In Person – </w:t>
            </w:r>
            <w:r>
              <w:t>Meetings are held in the Council Chambers on the Main Floor of the City Hall Building.</w:t>
            </w:r>
          </w:p>
        </w:tc>
      </w:tr>
      <w:tr w:rsidR="00EA5CB2" w14:paraId="0C08D2DE" w14:textId="77777777">
        <w:tc>
          <w:tcPr>
            <w:tcW w:w="10080" w:type="dxa"/>
            <w:tcBorders>
              <w:bottom w:val="single" w:sz="18" w:space="0" w:color="0F6CA6"/>
            </w:tcBorders>
            <w:vAlign w:val="center"/>
          </w:tcPr>
          <w:p w14:paraId="48EECBAF" w14:textId="77777777" w:rsidR="00EA5CB2" w:rsidRDefault="00EA5CB2">
            <w:pPr>
              <w:pStyle w:val="ListParagraph"/>
              <w:spacing w:before="60"/>
              <w:contextualSpacing w:val="0"/>
              <w:rPr>
                <w:sz w:val="4"/>
              </w:rPr>
            </w:pPr>
          </w:p>
        </w:tc>
      </w:tr>
      <w:tr w:rsidR="00EA5CB2" w14:paraId="70D67F71" w14:textId="77777777">
        <w:tc>
          <w:tcPr>
            <w:tcW w:w="10080" w:type="dxa"/>
            <w:tcBorders>
              <w:top w:val="single" w:sz="18" w:space="0" w:color="0F6CA6"/>
            </w:tcBorders>
          </w:tcPr>
          <w:p w14:paraId="498E3D67" w14:textId="77777777" w:rsidR="00EA5CB2" w:rsidRDefault="008F6BEE">
            <w:pPr>
              <w:spacing w:before="120" w:after="60"/>
              <w:jc w:val="center"/>
              <w:rPr>
                <w:b/>
                <w:bCs/>
                <w:sz w:val="24"/>
                <w:szCs w:val="24"/>
              </w:rPr>
            </w:pPr>
            <w:r>
              <w:rPr>
                <w:b/>
                <w:bCs/>
                <w:sz w:val="24"/>
                <w:szCs w:val="24"/>
              </w:rPr>
              <w:t>ADA NOTICE</w:t>
            </w:r>
          </w:p>
        </w:tc>
      </w:tr>
      <w:tr w:rsidR="00EA5CB2" w14:paraId="1A35C99A" w14:textId="77777777">
        <w:trPr>
          <w:trHeight w:val="792"/>
        </w:trPr>
        <w:tc>
          <w:tcPr>
            <w:tcW w:w="10080" w:type="dxa"/>
          </w:tcPr>
          <w:p w14:paraId="6FE408E2" w14:textId="77777777" w:rsidR="00EA5CB2" w:rsidRDefault="008F6BEE">
            <w:pPr>
              <w:spacing w:before="2" w:after="120"/>
              <w:jc w:val="both"/>
            </w:pPr>
            <w:r>
              <w:t>If you are planning to attend this Public Meeting and due to a disability need assistance in understanding or participating in the meeting, please notify the City Office ten or more hours in advance and we will, within reason, provide what assistance may be required.</w:t>
            </w:r>
          </w:p>
        </w:tc>
      </w:tr>
      <w:tr w:rsidR="00EA5CB2" w14:paraId="0BC3E92E" w14:textId="77777777">
        <w:tc>
          <w:tcPr>
            <w:tcW w:w="10080" w:type="dxa"/>
            <w:shd w:val="clear" w:color="auto" w:fill="0F6CA6"/>
          </w:tcPr>
          <w:p w14:paraId="1C83EA65" w14:textId="77777777" w:rsidR="00EA5CB2" w:rsidRDefault="008F6BEE">
            <w:pPr>
              <w:spacing w:before="60" w:after="60"/>
              <w:jc w:val="center"/>
              <w:rPr>
                <w:b/>
                <w:bCs/>
              </w:rPr>
            </w:pPr>
            <w:r>
              <w:rPr>
                <w:b/>
                <w:bCs/>
                <w:color w:val="FFFFFF"/>
                <w:sz w:val="28"/>
                <w:szCs w:val="28"/>
              </w:rPr>
              <w:t>AGENDA</w:t>
            </w:r>
          </w:p>
        </w:tc>
      </w:tr>
    </w:tbl>
    <w:p w14:paraId="75D53DEF" w14:textId="2464ECC4" w:rsidR="00EA5CB2" w:rsidRDefault="008F6BEE">
      <w:pPr>
        <w:spacing w:before="120"/>
        <w:rPr>
          <w:rFonts w:eastAsia="Arial"/>
        </w:rPr>
      </w:pPr>
      <w:bookmarkStart w:id="4" w:name="apAgenda"/>
      <w:r>
        <w:rPr>
          <w:rFonts w:eastAsia="Arial"/>
          <w:b/>
          <w:bCs/>
        </w:rPr>
        <w:t>WELCOME</w:t>
      </w:r>
    </w:p>
    <w:p w14:paraId="10B5EAD2" w14:textId="77777777" w:rsidR="00EA5CB2" w:rsidRDefault="008F6BEE">
      <w:pPr>
        <w:spacing w:before="120"/>
        <w:rPr>
          <w:rFonts w:eastAsia="Arial"/>
        </w:rPr>
      </w:pPr>
      <w:r>
        <w:rPr>
          <w:rFonts w:eastAsia="Arial"/>
          <w:b/>
          <w:bCs/>
        </w:rPr>
        <w:t>INVOCATION / INSPIRATIONAL THOUGHT</w:t>
      </w:r>
    </w:p>
    <w:p w14:paraId="2DFE2A78" w14:textId="77777777" w:rsidR="00EA5CB2" w:rsidRDefault="008F6BEE">
      <w:pPr>
        <w:spacing w:before="120"/>
        <w:rPr>
          <w:rFonts w:eastAsia="Arial"/>
        </w:rPr>
      </w:pPr>
      <w:r>
        <w:rPr>
          <w:rFonts w:eastAsia="Arial"/>
          <w:b/>
          <w:bCs/>
        </w:rPr>
        <w:t>PLEDGE OF ALLEGIANCE</w:t>
      </w:r>
    </w:p>
    <w:p w14:paraId="0AB00F92" w14:textId="77777777" w:rsidR="00EA5CB2" w:rsidRDefault="008F6BEE">
      <w:pPr>
        <w:spacing w:before="120"/>
        <w:rPr>
          <w:rFonts w:eastAsia="Arial"/>
        </w:rPr>
      </w:pPr>
      <w:r>
        <w:rPr>
          <w:rFonts w:eastAsia="Arial"/>
          <w:b/>
          <w:bCs/>
        </w:rPr>
        <w:t>MEETING MINUTES</w:t>
      </w:r>
    </w:p>
    <w:p w14:paraId="1F51FC94" w14:textId="77777777" w:rsidR="00EA5CB2" w:rsidRDefault="008F6BEE">
      <w:pPr>
        <w:spacing w:before="120"/>
        <w:ind w:left="864" w:hanging="432"/>
        <w:rPr>
          <w:rFonts w:eastAsia="Arial"/>
        </w:rPr>
      </w:pPr>
      <w:bookmarkStart w:id="5" w:name="appIS093e3e3ab46a4f5b911c60c2c17e5ffc"/>
      <w:r>
        <w:rPr>
          <w:rFonts w:eastAsia="Arial"/>
        </w:rPr>
        <w:t>1.</w:t>
      </w:r>
      <w:bookmarkEnd w:id="5"/>
      <w:r>
        <w:rPr>
          <w:rFonts w:ascii="Calibri" w:eastAsia="Calibri" w:hAnsi="Calibri" w:cs="Calibri"/>
        </w:rPr>
        <w:tab/>
      </w:r>
      <w:r>
        <w:rPr>
          <w:rFonts w:eastAsia="Arial"/>
        </w:rPr>
        <w:t>April 18, 2024</w:t>
      </w:r>
    </w:p>
    <w:p w14:paraId="27537782" w14:textId="77777777" w:rsidR="00EA5CB2" w:rsidRDefault="008F6BEE">
      <w:pPr>
        <w:spacing w:before="120"/>
        <w:rPr>
          <w:rFonts w:eastAsia="Arial"/>
        </w:rPr>
      </w:pPr>
      <w:r>
        <w:rPr>
          <w:rFonts w:eastAsia="Arial"/>
          <w:b/>
          <w:bCs/>
        </w:rPr>
        <w:t>NEW BUSINESS</w:t>
      </w:r>
    </w:p>
    <w:p w14:paraId="481C837A" w14:textId="77777777" w:rsidR="00EA5CB2" w:rsidRDefault="008F6BEE">
      <w:pPr>
        <w:spacing w:before="120"/>
        <w:ind w:left="864" w:hanging="432"/>
        <w:rPr>
          <w:rFonts w:eastAsia="Arial"/>
        </w:rPr>
      </w:pPr>
      <w:bookmarkStart w:id="6" w:name="appISab943d825c7046039518c04ad2408739"/>
      <w:r>
        <w:rPr>
          <w:rFonts w:eastAsia="Arial"/>
        </w:rPr>
        <w:t>2.</w:t>
      </w:r>
      <w:bookmarkEnd w:id="6"/>
      <w:r>
        <w:rPr>
          <w:rFonts w:ascii="Calibri" w:eastAsia="Calibri" w:hAnsi="Calibri" w:cs="Calibri"/>
        </w:rPr>
        <w:tab/>
      </w:r>
      <w:r>
        <w:rPr>
          <w:rFonts w:eastAsia="Arial"/>
        </w:rPr>
        <w:t>Orchard Days Book Sale &amp; Quilt Silent Auction</w:t>
      </w:r>
    </w:p>
    <w:p w14:paraId="08ECC394" w14:textId="77777777" w:rsidR="00EA5CB2" w:rsidRDefault="008F6BEE">
      <w:pPr>
        <w:spacing w:before="120"/>
        <w:ind w:left="864" w:hanging="432"/>
        <w:rPr>
          <w:rFonts w:eastAsia="Arial"/>
        </w:rPr>
      </w:pPr>
      <w:bookmarkStart w:id="7" w:name="appIS36257555299447c8b7586e685c5f62fe"/>
      <w:r>
        <w:rPr>
          <w:rFonts w:eastAsia="Arial"/>
        </w:rPr>
        <w:t>3.</w:t>
      </w:r>
      <w:bookmarkEnd w:id="7"/>
      <w:r>
        <w:rPr>
          <w:rFonts w:ascii="Calibri" w:eastAsia="Calibri" w:hAnsi="Calibri" w:cs="Calibri"/>
        </w:rPr>
        <w:tab/>
      </w:r>
      <w:r>
        <w:rPr>
          <w:rFonts w:eastAsia="Arial"/>
        </w:rPr>
        <w:t>Summer Reading Program</w:t>
      </w:r>
    </w:p>
    <w:p w14:paraId="7E17B996" w14:textId="77777777" w:rsidR="00EA5CB2" w:rsidRDefault="008F6BEE">
      <w:pPr>
        <w:spacing w:before="120"/>
        <w:ind w:left="864" w:hanging="432"/>
        <w:rPr>
          <w:rFonts w:eastAsia="Arial"/>
        </w:rPr>
      </w:pPr>
      <w:bookmarkStart w:id="8" w:name="appISb4d34cb69b4f4dde9e205df5a27b5c04"/>
      <w:r>
        <w:rPr>
          <w:rFonts w:eastAsia="Arial"/>
        </w:rPr>
        <w:t>4.</w:t>
      </w:r>
      <w:bookmarkEnd w:id="8"/>
      <w:r>
        <w:rPr>
          <w:rFonts w:ascii="Calibri" w:eastAsia="Calibri" w:hAnsi="Calibri" w:cs="Calibri"/>
        </w:rPr>
        <w:tab/>
      </w:r>
      <w:r>
        <w:rPr>
          <w:rFonts w:eastAsia="Arial"/>
        </w:rPr>
        <w:t>Statistics from FY 2023-2024</w:t>
      </w:r>
    </w:p>
    <w:p w14:paraId="6F37B1DD" w14:textId="77777777" w:rsidR="00EA5CB2" w:rsidRDefault="008F6BEE">
      <w:pPr>
        <w:spacing w:before="120"/>
        <w:ind w:left="864" w:hanging="432"/>
        <w:rPr>
          <w:rFonts w:eastAsia="Arial"/>
        </w:rPr>
      </w:pPr>
      <w:bookmarkStart w:id="9" w:name="appIS98805112c24648b99c13260fbeb0006d"/>
      <w:r>
        <w:rPr>
          <w:rFonts w:eastAsia="Arial"/>
        </w:rPr>
        <w:t>5.</w:t>
      </w:r>
      <w:bookmarkEnd w:id="9"/>
      <w:r>
        <w:rPr>
          <w:rFonts w:ascii="Calibri" w:eastAsia="Calibri" w:hAnsi="Calibri" w:cs="Calibri"/>
        </w:rPr>
        <w:tab/>
      </w:r>
      <w:r>
        <w:rPr>
          <w:rFonts w:eastAsia="Arial"/>
        </w:rPr>
        <w:t>Grants Implemented &amp; Received</w:t>
      </w:r>
    </w:p>
    <w:p w14:paraId="46AF6D96" w14:textId="77777777" w:rsidR="00EA5CB2" w:rsidRDefault="008F6BEE">
      <w:pPr>
        <w:spacing w:before="120"/>
        <w:rPr>
          <w:rFonts w:eastAsia="Arial"/>
        </w:rPr>
      </w:pPr>
      <w:r>
        <w:rPr>
          <w:rFonts w:eastAsia="Arial"/>
          <w:b/>
          <w:bCs/>
        </w:rPr>
        <w:t>BOARD MEMBERS UPDATES, QUESTIONS, RECOMMENDATIONS</w:t>
      </w:r>
    </w:p>
    <w:p w14:paraId="530BE889" w14:textId="77777777" w:rsidR="00EA5CB2" w:rsidRDefault="008F6BEE">
      <w:pPr>
        <w:spacing w:before="120"/>
        <w:rPr>
          <w:rFonts w:eastAsia="Arial"/>
        </w:rPr>
      </w:pPr>
      <w:r>
        <w:rPr>
          <w:rFonts w:eastAsia="Arial"/>
          <w:b/>
          <w:bCs/>
        </w:rPr>
        <w:t>NEXT MEETING</w:t>
      </w:r>
    </w:p>
    <w:p w14:paraId="0AE4AFD5" w14:textId="77777777" w:rsidR="00EA5CB2" w:rsidRDefault="008F6BEE">
      <w:pPr>
        <w:spacing w:before="120"/>
        <w:ind w:left="864" w:hanging="432"/>
        <w:rPr>
          <w:rFonts w:eastAsia="Arial"/>
        </w:rPr>
      </w:pPr>
      <w:bookmarkStart w:id="10" w:name="appISb6aba300f0d04e3797aafc7b3ac9363d"/>
      <w:r>
        <w:rPr>
          <w:rFonts w:eastAsia="Arial"/>
        </w:rPr>
        <w:t>6.</w:t>
      </w:r>
      <w:bookmarkEnd w:id="10"/>
      <w:r>
        <w:rPr>
          <w:rFonts w:ascii="Calibri" w:eastAsia="Calibri" w:hAnsi="Calibri" w:cs="Calibri"/>
        </w:rPr>
        <w:tab/>
      </w:r>
      <w:r>
        <w:rPr>
          <w:rFonts w:eastAsia="Arial"/>
        </w:rPr>
        <w:t>October 9, 2024</w:t>
      </w:r>
    </w:p>
    <w:p w14:paraId="023A2C9D" w14:textId="77777777" w:rsidR="00EA5CB2" w:rsidRDefault="008F6BEE">
      <w:pPr>
        <w:spacing w:before="120"/>
        <w:rPr>
          <w:rFonts w:eastAsia="Arial"/>
        </w:rPr>
      </w:pPr>
      <w:r>
        <w:rPr>
          <w:rFonts w:eastAsia="Arial"/>
          <w:b/>
          <w:bCs/>
        </w:rPr>
        <w:t>ADJOURNMENT</w:t>
      </w:r>
      <w:bookmarkEnd w:id="4"/>
    </w:p>
    <w:p w14:paraId="0CCE3949" w14:textId="77777777" w:rsidR="00EA5CB2" w:rsidRDefault="00EA5CB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25"/>
        <w:gridCol w:w="3600"/>
        <w:gridCol w:w="5855"/>
      </w:tblGrid>
      <w:tr w:rsidR="00EA5CB2" w14:paraId="4CE675AD" w14:textId="77777777">
        <w:tc>
          <w:tcPr>
            <w:tcW w:w="10080" w:type="dxa"/>
            <w:gridSpan w:val="3"/>
            <w:shd w:val="clear" w:color="auto" w:fill="0F6CA6"/>
          </w:tcPr>
          <w:p w14:paraId="5E786C7A" w14:textId="77777777" w:rsidR="00EA5CB2" w:rsidRDefault="008F6BEE">
            <w:pPr>
              <w:pStyle w:val="BodyText"/>
              <w:tabs>
                <w:tab w:val="left" w:pos="1440"/>
              </w:tabs>
              <w:spacing w:before="60" w:after="60"/>
              <w:jc w:val="center"/>
              <w:rPr>
                <w:rFonts w:ascii="Arial" w:hAnsi="Arial" w:cs="Arial"/>
                <w:b/>
                <w:bCs/>
                <w:sz w:val="22"/>
                <w:szCs w:val="22"/>
              </w:rPr>
            </w:pPr>
            <w:r>
              <w:rPr>
                <w:rFonts w:ascii="Arial" w:hAnsi="Arial" w:cs="Arial"/>
                <w:b/>
                <w:bCs/>
                <w:color w:val="FFFFFF"/>
                <w:sz w:val="22"/>
                <w:szCs w:val="22"/>
              </w:rPr>
              <w:t>CERTIFICATE OF MAILING/POSTING</w:t>
            </w:r>
          </w:p>
        </w:tc>
      </w:tr>
      <w:tr w:rsidR="00EA5CB2" w14:paraId="0C63C08D" w14:textId="77777777">
        <w:tc>
          <w:tcPr>
            <w:tcW w:w="10080" w:type="dxa"/>
            <w:gridSpan w:val="3"/>
          </w:tcPr>
          <w:p w14:paraId="403D57F2" w14:textId="77777777" w:rsidR="00EA5CB2" w:rsidRDefault="008F6BEE">
            <w:pPr>
              <w:pStyle w:val="BodyText"/>
              <w:tabs>
                <w:tab w:val="left" w:pos="1440"/>
              </w:tabs>
              <w:rPr>
                <w:rFonts w:ascii="Arial" w:hAnsi="Arial" w:cs="Arial"/>
                <w:sz w:val="22"/>
                <w:szCs w:val="22"/>
              </w:rPr>
            </w:pPr>
            <w:r>
              <w:rPr>
                <w:rFonts w:ascii="Arial" w:hAnsi="Arial" w:cs="Arial"/>
                <w:sz w:val="22"/>
                <w:szCs w:val="22"/>
              </w:rPr>
              <w:t xml:space="preserve">    The undersigned duly appointed City Recorder for the municipality of Santaquin City hereby certifies that a copy of the foregoing Notice and Agenda may be found at www.santaquin.org, in three physical locations (Santaquin City Hall, Zions Bank, Santaquin Post Office), and on the State of Utah’s Public Notice Website, https://www.utah.gov/pmn/index.html. A copy of the notice may also be requested by calling (801)754-1904.</w:t>
            </w:r>
          </w:p>
        </w:tc>
      </w:tr>
      <w:tr w:rsidR="00EA5CB2" w14:paraId="1F0B49A4" w14:textId="77777777">
        <w:tc>
          <w:tcPr>
            <w:tcW w:w="625" w:type="dxa"/>
            <w:vAlign w:val="bottom"/>
          </w:tcPr>
          <w:p w14:paraId="69DE8855" w14:textId="77777777" w:rsidR="00EA5CB2" w:rsidRDefault="008F6BEE">
            <w:pPr>
              <w:pStyle w:val="BodyText"/>
              <w:tabs>
                <w:tab w:val="left" w:pos="1440"/>
              </w:tabs>
              <w:jc w:val="left"/>
              <w:rPr>
                <w:rFonts w:ascii="Arial" w:hAnsi="Arial" w:cs="Arial"/>
                <w:sz w:val="22"/>
                <w:szCs w:val="22"/>
              </w:rPr>
            </w:pPr>
            <w:r>
              <w:rPr>
                <w:rFonts w:ascii="Arial" w:hAnsi="Arial" w:cs="Arial"/>
                <w:sz w:val="22"/>
                <w:szCs w:val="22"/>
              </w:rPr>
              <w:t>BY:</w:t>
            </w:r>
          </w:p>
        </w:tc>
        <w:tc>
          <w:tcPr>
            <w:tcW w:w="3600" w:type="dxa"/>
            <w:tcBorders>
              <w:bottom w:val="single" w:sz="8" w:space="0" w:color="auto"/>
            </w:tcBorders>
          </w:tcPr>
          <w:p w14:paraId="19211E0A" w14:textId="77777777" w:rsidR="00EA5CB2" w:rsidRDefault="008F6BEE">
            <w:pPr>
              <w:pStyle w:val="BodyText"/>
              <w:tabs>
                <w:tab w:val="left" w:pos="1440"/>
              </w:tabs>
              <w:rPr>
                <w:rFonts w:ascii="Arial" w:hAnsi="Arial" w:cs="Arial"/>
                <w:sz w:val="48"/>
                <w:szCs w:val="48"/>
              </w:rPr>
            </w:pPr>
            <w:r>
              <w:rPr>
                <w:rFonts w:ascii="Arial" w:hAnsi="Arial" w:cs="Arial"/>
                <w:noProof/>
                <w:sz w:val="22"/>
                <w:szCs w:val="22"/>
              </w:rPr>
              <w:drawing>
                <wp:anchor distT="0" distB="0" distL="114300" distR="114300" simplePos="0" relativeHeight="251658240" behindDoc="1" locked="0" layoutInCell="1" allowOverlap="1" wp14:anchorId="475DD0D1" wp14:editId="7520BDDC">
                  <wp:simplePos x="0" y="0"/>
                  <wp:positionH relativeFrom="column">
                    <wp:posOffset>184150</wp:posOffset>
                  </wp:positionH>
                  <wp:positionV relativeFrom="paragraph">
                    <wp:posOffset>-200025</wp:posOffset>
                  </wp:positionV>
                  <wp:extent cx="1733550" cy="657225"/>
                  <wp:effectExtent l="38100" t="76200" r="38100" b="66675"/>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260525">
                            <a:off x="0" y="0"/>
                            <a:ext cx="1733550" cy="657225"/>
                          </a:xfrm>
                          <a:prstGeom prst="rect">
                            <a:avLst/>
                          </a:prstGeom>
                        </pic:spPr>
                      </pic:pic>
                    </a:graphicData>
                  </a:graphic>
                </wp:anchor>
              </w:drawing>
            </w:r>
          </w:p>
        </w:tc>
        <w:tc>
          <w:tcPr>
            <w:tcW w:w="5855" w:type="dxa"/>
          </w:tcPr>
          <w:p w14:paraId="268A3476" w14:textId="77777777" w:rsidR="00EA5CB2" w:rsidRDefault="00EA5CB2">
            <w:pPr>
              <w:pStyle w:val="BodyText"/>
              <w:tabs>
                <w:tab w:val="left" w:pos="1440"/>
              </w:tabs>
              <w:jc w:val="center"/>
              <w:rPr>
                <w:rFonts w:ascii="Arial" w:hAnsi="Arial" w:cs="Arial"/>
                <w:sz w:val="22"/>
                <w:szCs w:val="22"/>
              </w:rPr>
            </w:pPr>
          </w:p>
        </w:tc>
      </w:tr>
      <w:tr w:rsidR="00EA5CB2" w14:paraId="5C7B28C7" w14:textId="77777777">
        <w:tc>
          <w:tcPr>
            <w:tcW w:w="625" w:type="dxa"/>
          </w:tcPr>
          <w:p w14:paraId="0F14E9F4" w14:textId="77777777" w:rsidR="00EA5CB2" w:rsidRDefault="00EA5CB2">
            <w:pPr>
              <w:pStyle w:val="BodyText"/>
              <w:tabs>
                <w:tab w:val="left" w:pos="1440"/>
              </w:tabs>
              <w:jc w:val="center"/>
              <w:rPr>
                <w:rFonts w:ascii="Arial" w:hAnsi="Arial" w:cs="Arial"/>
                <w:sz w:val="22"/>
                <w:szCs w:val="22"/>
              </w:rPr>
            </w:pPr>
          </w:p>
        </w:tc>
        <w:tc>
          <w:tcPr>
            <w:tcW w:w="3600" w:type="dxa"/>
            <w:tcBorders>
              <w:top w:val="single" w:sz="8" w:space="0" w:color="auto"/>
            </w:tcBorders>
          </w:tcPr>
          <w:p w14:paraId="305FF328" w14:textId="77777777" w:rsidR="00EA5CB2" w:rsidRDefault="008F6BEE">
            <w:pPr>
              <w:pStyle w:val="BodyText"/>
              <w:tabs>
                <w:tab w:val="left" w:pos="1440"/>
              </w:tabs>
              <w:jc w:val="center"/>
              <w:rPr>
                <w:rFonts w:ascii="Arial" w:hAnsi="Arial" w:cs="Arial"/>
                <w:sz w:val="22"/>
                <w:szCs w:val="22"/>
              </w:rPr>
            </w:pPr>
            <w:r>
              <w:rPr>
                <w:rFonts w:ascii="Arial" w:hAnsi="Arial" w:cs="Arial"/>
                <w:sz w:val="22"/>
                <w:szCs w:val="22"/>
              </w:rPr>
              <w:t>Amalie R. Ottley, City Recorder</w:t>
            </w:r>
          </w:p>
        </w:tc>
        <w:tc>
          <w:tcPr>
            <w:tcW w:w="5855" w:type="dxa"/>
          </w:tcPr>
          <w:p w14:paraId="6C00243D" w14:textId="77777777" w:rsidR="00EA5CB2" w:rsidRDefault="00EA5CB2">
            <w:pPr>
              <w:pStyle w:val="BodyText"/>
              <w:tabs>
                <w:tab w:val="left" w:pos="1440"/>
              </w:tabs>
              <w:jc w:val="left"/>
              <w:rPr>
                <w:rFonts w:ascii="Arial" w:hAnsi="Arial" w:cs="Arial"/>
                <w:sz w:val="22"/>
                <w:szCs w:val="22"/>
              </w:rPr>
            </w:pPr>
          </w:p>
        </w:tc>
      </w:tr>
    </w:tbl>
    <w:p w14:paraId="7BD8346E" w14:textId="77777777" w:rsidR="00EA5CB2" w:rsidRDefault="00EA5CB2"/>
    <w:sectPr w:rsidR="00EA5CB2">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D315F"/>
    <w:multiLevelType w:val="multilevel"/>
    <w:tmpl w:val="BDFE55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96C2936"/>
    <w:multiLevelType w:val="multilevel"/>
    <w:tmpl w:val="9E464C2A"/>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0084063"/>
    <w:multiLevelType w:val="multilevel"/>
    <w:tmpl w:val="B428149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454228F5"/>
    <w:multiLevelType w:val="multilevel"/>
    <w:tmpl w:val="0E7AB0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68863113">
    <w:abstractNumId w:val="0"/>
  </w:num>
  <w:num w:numId="2" w16cid:durableId="1655179134">
    <w:abstractNumId w:val="1"/>
  </w:num>
  <w:num w:numId="3" w16cid:durableId="72363015">
    <w:abstractNumId w:val="2"/>
  </w:num>
  <w:num w:numId="4" w16cid:durableId="487400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CB2"/>
    <w:rsid w:val="001308FA"/>
    <w:rsid w:val="001D3816"/>
    <w:rsid w:val="00296376"/>
    <w:rsid w:val="008F6BEE"/>
    <w:rsid w:val="00EA5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C8BDA"/>
  <w15:docId w15:val="{EAD628F2-520A-4A18-9163-9D868149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US" w:eastAsia="en-US" w:bidi="ar-SA"/>
      </w:rPr>
    </w:rPrDefault>
    <w:pPrDefault>
      <w:pPr>
        <w:spacing w:before="2" w:after="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before="0" w:after="0"/>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rPr>
      <w:rFonts w:cstheme="minorBidi"/>
    </w:rPr>
  </w:style>
  <w:style w:type="character" w:styleId="Hyperlink">
    <w:name w:val="Hyperlink"/>
    <w:basedOn w:val="DefaultParagraphFont"/>
    <w:rPr>
      <w:color w:val="0000FF"/>
      <w:u w:val="single"/>
    </w:rPr>
  </w:style>
  <w:style w:type="paragraph" w:styleId="BodyText">
    <w:name w:val="Body Text"/>
    <w:basedOn w:val="Normal"/>
    <w:link w:val="BodyTextChar"/>
    <w:pPr>
      <w:spacing w:before="0" w:after="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95883D-E888-4097-BAF0-0E786D05690C}">
  <ds:schemaRefs>
    <ds:schemaRef ds:uri="http://schemas.openxmlformats.org/officeDocument/2006/bibliography"/>
  </ds:schemaRefs>
</ds:datastoreItem>
</file>

<file path=customXml/itemProps2.xml><?xml version="1.0" encoding="utf-8"?>
<ds:datastoreItem xmlns:ds="http://schemas.openxmlformats.org/officeDocument/2006/customXml" ds:itemID="{86C97EB7-9605-4EAD-8B92-F595A0511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B98748-8542-492D-8D28-E75F6BE33A4C}">
  <ds:schemaRefs>
    <ds:schemaRef ds:uri="http://schemas.microsoft.com/sharepoint/v3/contenttype/forms"/>
  </ds:schemaRefs>
</ds:datastoreItem>
</file>

<file path=customXml/itemProps4.xml><?xml version="1.0" encoding="utf-8"?>
<ds:datastoreItem xmlns:ds="http://schemas.openxmlformats.org/officeDocument/2006/customXml" ds:itemID="{77560D9A-8866-4695-8B7D-B8575716382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218</Words>
  <Characters>1244</Characters>
  <Application>Microsoft Office Word</Application>
  <DocSecurity>0</DocSecurity>
  <Lines>10</Lines>
  <Paragraphs>2</Paragraphs>
  <ScaleCrop>false</ScaleCrop>
  <Company>Municipal Code Corporation</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Santaqun UT Agenda</dc:title>
  <dc:subject/>
  <dc:creator>Emily Lobbato</dc:creator>
  <cp:keywords/>
  <dc:description/>
  <cp:lastModifiedBy>Amalie Ottley</cp:lastModifiedBy>
  <cp:revision>3</cp:revision>
  <dcterms:created xsi:type="dcterms:W3CDTF">2024-07-05T16:20:00Z</dcterms:created>
  <dcterms:modified xsi:type="dcterms:W3CDTF">2024-07-05T16:21:00Z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