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4E4FF" w14:textId="57A61946" w:rsidR="00C05A44" w:rsidRDefault="00C05A44" w:rsidP="00C05A44">
      <w:r>
        <w:t xml:space="preserve">Notice is hereby given that the Green River Conservation District will hold its official meetings at </w:t>
      </w:r>
      <w:r w:rsidR="008F5DAE">
        <w:t>4:</w:t>
      </w:r>
      <w:r>
        <w:t>00</w:t>
      </w:r>
      <w:r w:rsidR="008F5DAE">
        <w:t>pm on the Second Monday of each month</w:t>
      </w:r>
      <w:r>
        <w:t xml:space="preserve"> at the </w:t>
      </w:r>
      <w:r w:rsidR="00AE6240">
        <w:t>Green River City Hall</w:t>
      </w:r>
      <w:r>
        <w:t xml:space="preserve">, </w:t>
      </w:r>
      <w:r w:rsidR="00AE6240">
        <w:t>460</w:t>
      </w:r>
      <w:r>
        <w:t xml:space="preserve"> E. Main in Green River, Utah on the following dates for 202</w:t>
      </w:r>
      <w:r w:rsidR="00EA41F8">
        <w:t>4</w:t>
      </w:r>
      <w:r>
        <w:t>:</w:t>
      </w:r>
    </w:p>
    <w:p w14:paraId="637A7363" w14:textId="77777777" w:rsidR="00EA41F8" w:rsidRDefault="00EA41F8" w:rsidP="00C05A44"/>
    <w:p w14:paraId="7C01CD78" w14:textId="6272C9A6" w:rsidR="00C05A44" w:rsidRDefault="00C05A44" w:rsidP="00C05A44">
      <w:pPr>
        <w:jc w:val="center"/>
      </w:pPr>
      <w:r>
        <w:t>202</w:t>
      </w:r>
      <w:r w:rsidR="00EA41F8">
        <w:t>4</w:t>
      </w:r>
      <w:r>
        <w:t xml:space="preserve"> Meeting Dates</w:t>
      </w:r>
    </w:p>
    <w:p w14:paraId="6C3475B1" w14:textId="77777777" w:rsidR="00C05A44" w:rsidRDefault="00C05A44" w:rsidP="00C05A44">
      <w:pPr>
        <w:jc w:val="center"/>
      </w:pPr>
    </w:p>
    <w:p w14:paraId="447FD447" w14:textId="40003FBD" w:rsidR="00C05A44" w:rsidRDefault="006E4361" w:rsidP="00C05A44">
      <w:pPr>
        <w:jc w:val="center"/>
      </w:pPr>
      <w:r>
        <w:t xml:space="preserve">July </w:t>
      </w:r>
      <w:r w:rsidR="00EA41F8">
        <w:t>8</w:t>
      </w:r>
    </w:p>
    <w:p w14:paraId="76FF8B5F" w14:textId="551A5F2E" w:rsidR="00C05A44" w:rsidRDefault="00C05A44" w:rsidP="00C05A44">
      <w:pPr>
        <w:jc w:val="center"/>
      </w:pPr>
      <w:r>
        <w:t xml:space="preserve">August </w:t>
      </w:r>
      <w:r w:rsidR="007514D8">
        <w:t>1</w:t>
      </w:r>
      <w:r w:rsidR="009933D6">
        <w:t>2</w:t>
      </w:r>
    </w:p>
    <w:p w14:paraId="4492A4B6" w14:textId="7348E6E6" w:rsidR="00C05A44" w:rsidRDefault="006E4361" w:rsidP="00C05A44">
      <w:pPr>
        <w:jc w:val="center"/>
      </w:pPr>
      <w:r>
        <w:t xml:space="preserve">September </w:t>
      </w:r>
      <w:r w:rsidR="009933D6">
        <w:t>9</w:t>
      </w:r>
    </w:p>
    <w:p w14:paraId="48C5B4DB" w14:textId="3CD20E8D" w:rsidR="00C05A44" w:rsidRDefault="006E4361" w:rsidP="00C05A44">
      <w:pPr>
        <w:jc w:val="center"/>
      </w:pPr>
      <w:r>
        <w:t xml:space="preserve">October </w:t>
      </w:r>
      <w:r w:rsidR="00EA41F8">
        <w:t>14</w:t>
      </w:r>
    </w:p>
    <w:p w14:paraId="63B80E1F" w14:textId="4E413F28" w:rsidR="00C05A44" w:rsidRDefault="00C05A44" w:rsidP="00C05A44">
      <w:pPr>
        <w:jc w:val="center"/>
      </w:pPr>
      <w:r>
        <w:t>November 1</w:t>
      </w:r>
      <w:r w:rsidR="009933D6">
        <w:t>1</w:t>
      </w:r>
    </w:p>
    <w:p w14:paraId="2702AFED" w14:textId="2190A4A0" w:rsidR="00C05A44" w:rsidRDefault="006E4361" w:rsidP="00C05A44">
      <w:pPr>
        <w:jc w:val="center"/>
      </w:pPr>
      <w:r>
        <w:t xml:space="preserve">December </w:t>
      </w:r>
      <w:r w:rsidR="00EA41F8">
        <w:t>9</w:t>
      </w:r>
    </w:p>
    <w:p w14:paraId="2D23E9D2" w14:textId="77777777" w:rsidR="00C05A44" w:rsidRDefault="00C05A44" w:rsidP="00C05A44"/>
    <w:p w14:paraId="55CDE525" w14:textId="77777777" w:rsidR="00C05A44" w:rsidRDefault="00C05A44" w:rsidP="00C05A44">
      <w:r>
        <w:t>All meetings are open to the public. In compliance with the Americans with Disabilities Act, individuals needing special accommodations (including auxiliary communicative aids and services) during this meeting should notify Julie Weber at 435-381-2300 Ext. 101.</w:t>
      </w:r>
    </w:p>
    <w:p w14:paraId="56DC9DB2" w14:textId="77777777" w:rsidR="00C05A44" w:rsidRDefault="00C05A44" w:rsidP="00C05A44"/>
    <w:p w14:paraId="689AAD06" w14:textId="77777777" w:rsidR="00C05A44" w:rsidRDefault="00C05A44" w:rsidP="00C05A44">
      <w:pPr>
        <w:rPr>
          <w:sz w:val="22"/>
        </w:rPr>
      </w:pPr>
    </w:p>
    <w:p w14:paraId="10ECA695" w14:textId="77777777" w:rsidR="00B77105" w:rsidRDefault="00B77105"/>
    <w:sectPr w:rsidR="00B7710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1CFC0" w14:textId="77777777" w:rsidR="002350B8" w:rsidRDefault="002350B8" w:rsidP="00C05A44">
      <w:r>
        <w:separator/>
      </w:r>
    </w:p>
  </w:endnote>
  <w:endnote w:type="continuationSeparator" w:id="0">
    <w:p w14:paraId="246C2743" w14:textId="77777777" w:rsidR="002350B8" w:rsidRDefault="002350B8" w:rsidP="00C0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8A191" w14:textId="77777777" w:rsidR="007514D8" w:rsidRDefault="00751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440E1" w14:textId="77777777" w:rsidR="007514D8" w:rsidRDefault="00751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55E7A" w14:textId="77777777" w:rsidR="007514D8" w:rsidRDefault="00751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197CB" w14:textId="77777777" w:rsidR="002350B8" w:rsidRDefault="002350B8" w:rsidP="00C05A44">
      <w:r>
        <w:separator/>
      </w:r>
    </w:p>
  </w:footnote>
  <w:footnote w:type="continuationSeparator" w:id="0">
    <w:p w14:paraId="120AE522" w14:textId="77777777" w:rsidR="002350B8" w:rsidRDefault="002350B8" w:rsidP="00C05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67C8E" w14:textId="77777777" w:rsidR="007514D8" w:rsidRDefault="00751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AE65F" w14:textId="5AC22DAC" w:rsidR="00C05A44" w:rsidRDefault="007514D8" w:rsidP="00C05A44">
    <w:pPr>
      <w:pStyle w:val="Heade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68675151" wp14:editId="338A4692">
              <wp:simplePos x="0" y="0"/>
              <wp:positionH relativeFrom="column">
                <wp:posOffset>276225</wp:posOffset>
              </wp:positionH>
              <wp:positionV relativeFrom="paragraph">
                <wp:posOffset>-78105</wp:posOffset>
              </wp:positionV>
              <wp:extent cx="5210175" cy="533400"/>
              <wp:effectExtent l="85725" t="26670" r="9525" b="1143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10175" cy="533400"/>
                      </a:xfrm>
                      <a:prstGeom prst="rect">
                        <a:avLst/>
                      </a:prstGeom>
                      <a:extLst>
                        <a:ext uri="{AF507438-7753-43E0-B8FC-AC1667EBCBE1}">
                          <a14:hiddenEffects xmlns:a14="http://schemas.microsoft.com/office/drawing/2010/main">
                            <a:effectLst/>
                          </a14:hiddenEffects>
                        </a:ext>
                      </a:extLst>
                    </wps:spPr>
                    <wps:txbx>
                      <w:txbxContent>
                        <w:p w14:paraId="105D1DAC" w14:textId="77777777" w:rsidR="007514D8" w:rsidRPr="00F42062" w:rsidRDefault="007514D8" w:rsidP="007514D8">
                          <w:pPr>
                            <w:jc w:val="center"/>
                            <w:rPr>
                              <w:color w:val="FFFFCC"/>
                              <w:sz w:val="56"/>
                              <w:szCs w:val="56"/>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pPr>
                          <w:r w:rsidRPr="00F42062">
                            <w:rPr>
                              <w:color w:val="FFFFCC"/>
                              <w:sz w:val="56"/>
                              <w:szCs w:val="56"/>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t>Green River Conservation District</w:t>
                          </w:r>
                        </w:p>
                      </w:txbxContent>
                    </wps:txbx>
                    <wps:bodyPr wrap="square" numCol="1" fromWordArt="1">
                      <a:prstTxWarp prst="textTriangle">
                        <a:avLst>
                          <a:gd name="adj" fmla="val 50000"/>
                        </a:avLst>
                      </a:prstTxWarp>
                      <a:spAutoFit/>
                      <a:scene3d>
                        <a:camera prst="legacyObliqueTopLeft"/>
                        <a:lightRig rig="legacyNormal3" dir="r"/>
                      </a:scene3d>
                      <a:sp3d extrusionH="201600" prstMaterial="legacyMatte">
                        <a:extrusionClr>
                          <a:srgbClr val="0066CC"/>
                        </a:extrusionClr>
                        <a:contourClr>
                          <a:srgbClr val="FFFFCC"/>
                        </a:contourClr>
                      </a:sp3d>
                    </wps:bodyPr>
                  </wps:wsp>
                </a:graphicData>
              </a:graphic>
              <wp14:sizeRelH relativeFrom="page">
                <wp14:pctWidth>0</wp14:pctWidth>
              </wp14:sizeRelH>
              <wp14:sizeRelV relativeFrom="page">
                <wp14:pctHeight>0</wp14:pctHeight>
              </wp14:sizeRelV>
            </wp:anchor>
          </w:drawing>
        </mc:Choice>
        <mc:Fallback>
          <w:pict>
            <v:shapetype w14:anchorId="68675151" id="_x0000_t202" coordsize="21600,21600" o:spt="202" path="m,l,21600r21600,l21600,xe">
              <v:stroke joinstyle="miter"/>
              <v:path gradientshapeok="t" o:connecttype="rect"/>
            </v:shapetype>
            <v:shape id="WordArt 1" o:spid="_x0000_s1026" type="#_x0000_t202" style="position:absolute;margin-left:21.75pt;margin-top:-6.15pt;width:410.2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" filled="f" stroked="f">
              <o:lock v:ext="edit" shapetype="t"/>
              <v:textbox style="mso-fit-shape-to-text:t">
                <w:txbxContent>
                  <w:p w14:paraId="105D1DAC" w14:textId="77777777" w:rsidR="007514D8" w:rsidRPr="00F42062" w:rsidRDefault="007514D8" w:rsidP="007514D8">
                    <w:pPr>
                      <w:jc w:val="center"/>
                      <w:rPr>
                        <w:color w:val="FFFFCC"/>
                        <w:sz w:val="56"/>
                        <w:szCs w:val="56"/>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pPr>
                    <w:r w:rsidRPr="00F42062">
                      <w:rPr>
                        <w:color w:val="FFFFCC"/>
                        <w:sz w:val="56"/>
                        <w:szCs w:val="56"/>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t>Green River Conservation District</w:t>
                    </w:r>
                  </w:p>
                </w:txbxContent>
              </v:textbox>
            </v:shape>
          </w:pict>
        </mc:Fallback>
      </mc:AlternateContent>
    </w:r>
  </w:p>
  <w:p w14:paraId="0ED4925F" w14:textId="77777777" w:rsidR="00C05A44" w:rsidRDefault="00C05A44" w:rsidP="00C05A44">
    <w:pPr>
      <w:pStyle w:val="Header"/>
    </w:pPr>
  </w:p>
  <w:p w14:paraId="0C000169" w14:textId="77777777" w:rsidR="00C05A44" w:rsidRDefault="00C05A44" w:rsidP="00C05A44">
    <w:pPr>
      <w:pStyle w:val="Header"/>
    </w:pPr>
  </w:p>
  <w:p w14:paraId="7742C3C7" w14:textId="77777777" w:rsidR="00C05A44" w:rsidRDefault="00C05A44" w:rsidP="00C05A44">
    <w:pPr>
      <w:jc w:val="center"/>
      <w:rPr>
        <w:sz w:val="22"/>
        <w:szCs w:val="22"/>
      </w:rPr>
    </w:pPr>
    <w:r>
      <w:rPr>
        <w:sz w:val="22"/>
        <w:szCs w:val="22"/>
      </w:rPr>
      <w:t xml:space="preserve">P.O. Box 361, Green River, Utah 84525 </w:t>
    </w:r>
    <w:proofErr w:type="gramStart"/>
    <w:r>
      <w:rPr>
        <w:sz w:val="22"/>
        <w:szCs w:val="22"/>
      </w:rPr>
      <w:t>-  Phone</w:t>
    </w:r>
    <w:proofErr w:type="gramEnd"/>
    <w:r>
      <w:rPr>
        <w:sz w:val="22"/>
        <w:szCs w:val="22"/>
      </w:rPr>
      <w:t xml:space="preserve"> (435) 820-8202</w:t>
    </w:r>
  </w:p>
  <w:p w14:paraId="575D90B1" w14:textId="6BE64031" w:rsidR="00C05A44" w:rsidRDefault="00C05A44" w:rsidP="00C05A44">
    <w:pPr>
      <w:pStyle w:val="Heading1"/>
    </w:pPr>
    <w:r>
      <w:t>Chairman, Chris Dunham; Vice Chair</w:t>
    </w:r>
    <w:r w:rsidR="005D013D">
      <w:t>: Tyler Hunt</w:t>
    </w:r>
    <w:r>
      <w:t xml:space="preserve">; Supervisors: Lee Thayn, &amp; </w:t>
    </w:r>
    <w:r w:rsidR="005D013D">
      <w:t>Tonya Bigelow</w:t>
    </w:r>
    <w:r>
      <w:t>, Coby Hunt</w:t>
    </w:r>
  </w:p>
  <w:p w14:paraId="3B84C99E" w14:textId="77777777" w:rsidR="00C05A44" w:rsidRDefault="00C05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EF9E2" w14:textId="77777777" w:rsidR="007514D8" w:rsidRDefault="007514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44"/>
    <w:rsid w:val="0009151C"/>
    <w:rsid w:val="001473E5"/>
    <w:rsid w:val="00215BB8"/>
    <w:rsid w:val="002350B8"/>
    <w:rsid w:val="00592B56"/>
    <w:rsid w:val="005D013D"/>
    <w:rsid w:val="006E4361"/>
    <w:rsid w:val="006E6BA0"/>
    <w:rsid w:val="007514D8"/>
    <w:rsid w:val="008F2525"/>
    <w:rsid w:val="008F5DAE"/>
    <w:rsid w:val="009933D6"/>
    <w:rsid w:val="00AE6240"/>
    <w:rsid w:val="00B77105"/>
    <w:rsid w:val="00C05A44"/>
    <w:rsid w:val="00C90D82"/>
    <w:rsid w:val="00CC5A7B"/>
    <w:rsid w:val="00CF2E58"/>
    <w:rsid w:val="00D32494"/>
    <w:rsid w:val="00EA41F8"/>
    <w:rsid w:val="00FF7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CBC69"/>
  <w15:docId w15:val="{BA88A9E7-D0BF-4026-BD2C-69CA5FD8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A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05A44"/>
    <w:pPr>
      <w:keepNext/>
      <w:jc w:val="center"/>
      <w:outlineLvl w:val="0"/>
    </w:pPr>
    <w:rPr>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5A4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C05A44"/>
  </w:style>
  <w:style w:type="paragraph" w:styleId="Footer">
    <w:name w:val="footer"/>
    <w:basedOn w:val="Normal"/>
    <w:link w:val="FooterChar"/>
    <w:uiPriority w:val="99"/>
    <w:unhideWhenUsed/>
    <w:rsid w:val="00C05A4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05A44"/>
  </w:style>
  <w:style w:type="character" w:customStyle="1" w:styleId="Heading1Char">
    <w:name w:val="Heading 1 Char"/>
    <w:basedOn w:val="DefaultParagraphFont"/>
    <w:link w:val="Heading1"/>
    <w:rsid w:val="00C05A44"/>
    <w:rPr>
      <w:rFonts w:ascii="Times New Roman" w:eastAsia="Times New Roman" w:hAnsi="Times New Roman" w:cs="Times New Roman"/>
      <w:sz w:val="16"/>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86415">
      <w:bodyDiv w:val="1"/>
      <w:marLeft w:val="0"/>
      <w:marRight w:val="0"/>
      <w:marTop w:val="0"/>
      <w:marBottom w:val="0"/>
      <w:divBdr>
        <w:top w:val="none" w:sz="0" w:space="0" w:color="auto"/>
        <w:left w:val="none" w:sz="0" w:space="0" w:color="auto"/>
        <w:bottom w:val="none" w:sz="0" w:space="0" w:color="auto"/>
        <w:right w:val="none" w:sz="0" w:space="0" w:color="auto"/>
      </w:divBdr>
    </w:div>
    <w:div w:id="211192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502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 Weber</cp:lastModifiedBy>
  <cp:revision>2</cp:revision>
  <cp:lastPrinted>2023-12-11T17:28:00Z</cp:lastPrinted>
  <dcterms:created xsi:type="dcterms:W3CDTF">2024-07-01T18:40:00Z</dcterms:created>
  <dcterms:modified xsi:type="dcterms:W3CDTF">2024-07-01T18:40:00Z</dcterms:modified>
</cp:coreProperties>
</file>