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2D7F5" w14:textId="77777777" w:rsidR="007165AF" w:rsidRDefault="003E657B">
      <w:pPr>
        <w:ind w:left="4300"/>
        <w:rPr>
          <w:sz w:val="20"/>
          <w:szCs w:val="20"/>
        </w:rPr>
      </w:pPr>
      <w:r>
        <w:rPr>
          <w:rFonts w:ascii="Arial" w:eastAsia="Arial" w:hAnsi="Arial" w:cs="Arial"/>
          <w:sz w:val="28"/>
          <w:szCs w:val="28"/>
        </w:rPr>
        <w:t>EAGLE MOUNTAIN</w:t>
      </w:r>
    </w:p>
    <w:p w14:paraId="5073ADA4" w14:textId="77777777" w:rsidR="007165AF" w:rsidRDefault="003E657B">
      <w:pPr>
        <w:spacing w:line="20" w:lineRule="exact"/>
        <w:rPr>
          <w:sz w:val="24"/>
          <w:szCs w:val="24"/>
        </w:rPr>
      </w:pPr>
      <w:r>
        <w:rPr>
          <w:noProof/>
          <w:sz w:val="24"/>
          <w:szCs w:val="24"/>
        </w:rPr>
        <w:drawing>
          <wp:anchor distT="0" distB="0" distL="114300" distR="114300" simplePos="0" relativeHeight="251656704" behindDoc="1" locked="0" layoutInCell="0" allowOverlap="1" wp14:anchorId="3AE604ED" wp14:editId="2557B9E3">
            <wp:simplePos x="0" y="0"/>
            <wp:positionH relativeFrom="column">
              <wp:posOffset>373380</wp:posOffset>
            </wp:positionH>
            <wp:positionV relativeFrom="paragraph">
              <wp:posOffset>-197485</wp:posOffset>
            </wp:positionV>
            <wp:extent cx="2080260" cy="1386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80260" cy="1386840"/>
                    </a:xfrm>
                    <a:prstGeom prst="rect">
                      <a:avLst/>
                    </a:prstGeom>
                    <a:noFill/>
                  </pic:spPr>
                </pic:pic>
              </a:graphicData>
            </a:graphic>
          </wp:anchor>
        </w:drawing>
      </w:r>
    </w:p>
    <w:p w14:paraId="00D94C0A" w14:textId="77777777" w:rsidR="007165AF" w:rsidRDefault="007165AF">
      <w:pPr>
        <w:spacing w:line="32" w:lineRule="exact"/>
        <w:rPr>
          <w:sz w:val="24"/>
          <w:szCs w:val="24"/>
        </w:rPr>
      </w:pPr>
    </w:p>
    <w:p w14:paraId="2B46DED8" w14:textId="77777777" w:rsidR="007165AF" w:rsidRDefault="003E657B">
      <w:pPr>
        <w:ind w:left="4300"/>
        <w:rPr>
          <w:sz w:val="20"/>
          <w:szCs w:val="20"/>
        </w:rPr>
      </w:pPr>
      <w:r>
        <w:rPr>
          <w:rFonts w:ascii="Arial" w:eastAsia="Arial" w:hAnsi="Arial" w:cs="Arial"/>
          <w:sz w:val="28"/>
          <w:szCs w:val="28"/>
        </w:rPr>
        <w:t>PLANNING COMMISSION MEETING</w:t>
      </w:r>
    </w:p>
    <w:p w14:paraId="58DFDBAF" w14:textId="77777777" w:rsidR="007165AF" w:rsidRDefault="007165AF">
      <w:pPr>
        <w:spacing w:line="200" w:lineRule="exact"/>
        <w:rPr>
          <w:sz w:val="24"/>
          <w:szCs w:val="24"/>
        </w:rPr>
      </w:pPr>
    </w:p>
    <w:p w14:paraId="1EFBBE67" w14:textId="77777777" w:rsidR="007165AF" w:rsidRDefault="007165AF">
      <w:pPr>
        <w:spacing w:line="200" w:lineRule="exact"/>
        <w:rPr>
          <w:sz w:val="24"/>
          <w:szCs w:val="24"/>
        </w:rPr>
      </w:pPr>
    </w:p>
    <w:p w14:paraId="3AC42DEA" w14:textId="77777777" w:rsidR="007165AF" w:rsidRDefault="007165AF">
      <w:pPr>
        <w:spacing w:line="225" w:lineRule="exact"/>
        <w:rPr>
          <w:sz w:val="24"/>
          <w:szCs w:val="24"/>
        </w:rPr>
      </w:pPr>
    </w:p>
    <w:p w14:paraId="13224234" w14:textId="77777777" w:rsidR="007165AF" w:rsidRDefault="003E657B">
      <w:pPr>
        <w:ind w:left="4300"/>
        <w:rPr>
          <w:sz w:val="20"/>
          <w:szCs w:val="20"/>
        </w:rPr>
      </w:pPr>
      <w:r>
        <w:rPr>
          <w:rFonts w:ascii="Arial" w:eastAsia="Arial" w:hAnsi="Arial" w:cs="Arial"/>
          <w:b/>
          <w:bCs/>
        </w:rPr>
        <w:t>June 25, 2024, 5:30 PM</w:t>
      </w:r>
    </w:p>
    <w:p w14:paraId="2452705A" w14:textId="77777777" w:rsidR="007165AF" w:rsidRDefault="007165AF">
      <w:pPr>
        <w:spacing w:line="53" w:lineRule="exact"/>
        <w:rPr>
          <w:sz w:val="24"/>
          <w:szCs w:val="24"/>
        </w:rPr>
      </w:pPr>
    </w:p>
    <w:p w14:paraId="09ACEDA9" w14:textId="77777777" w:rsidR="007165AF" w:rsidRDefault="003E657B">
      <w:pPr>
        <w:ind w:left="4300"/>
        <w:rPr>
          <w:sz w:val="20"/>
          <w:szCs w:val="20"/>
        </w:rPr>
      </w:pPr>
      <w:r>
        <w:rPr>
          <w:rFonts w:ascii="Arial" w:eastAsia="Arial" w:hAnsi="Arial" w:cs="Arial"/>
        </w:rPr>
        <w:t>Eagle Mountain City Council Chambers</w:t>
      </w:r>
    </w:p>
    <w:p w14:paraId="4A263261" w14:textId="77777777" w:rsidR="007165AF" w:rsidRDefault="007165AF">
      <w:pPr>
        <w:spacing w:line="23" w:lineRule="exact"/>
        <w:rPr>
          <w:sz w:val="24"/>
          <w:szCs w:val="24"/>
        </w:rPr>
      </w:pPr>
    </w:p>
    <w:p w14:paraId="36677FBE" w14:textId="77777777" w:rsidR="007165AF" w:rsidRDefault="003E657B">
      <w:pPr>
        <w:ind w:left="4300"/>
        <w:rPr>
          <w:sz w:val="20"/>
          <w:szCs w:val="20"/>
        </w:rPr>
      </w:pPr>
      <w:r>
        <w:rPr>
          <w:rFonts w:ascii="Arial" w:eastAsia="Arial" w:hAnsi="Arial" w:cs="Arial"/>
        </w:rPr>
        <w:t>1650 East Stagecoach Run, Eagle Mountain, Utah 84005</w:t>
      </w:r>
    </w:p>
    <w:p w14:paraId="3B9C60F5" w14:textId="77777777" w:rsidR="007165AF" w:rsidRDefault="007165AF">
      <w:pPr>
        <w:spacing w:line="200" w:lineRule="exact"/>
        <w:rPr>
          <w:sz w:val="24"/>
          <w:szCs w:val="24"/>
        </w:rPr>
      </w:pPr>
    </w:p>
    <w:p w14:paraId="79407509" w14:textId="77777777" w:rsidR="007165AF" w:rsidRDefault="007165AF">
      <w:pPr>
        <w:spacing w:line="200" w:lineRule="exact"/>
        <w:rPr>
          <w:sz w:val="24"/>
          <w:szCs w:val="24"/>
        </w:rPr>
      </w:pPr>
    </w:p>
    <w:p w14:paraId="38D6D8E6" w14:textId="77777777" w:rsidR="007165AF" w:rsidRDefault="007165AF">
      <w:pPr>
        <w:spacing w:line="209" w:lineRule="exact"/>
        <w:rPr>
          <w:sz w:val="24"/>
          <w:szCs w:val="24"/>
        </w:rPr>
      </w:pPr>
    </w:p>
    <w:p w14:paraId="254BC87F" w14:textId="77777777" w:rsidR="007165AF" w:rsidRDefault="003E657B">
      <w:pPr>
        <w:rPr>
          <w:sz w:val="20"/>
          <w:szCs w:val="20"/>
        </w:rPr>
      </w:pPr>
      <w:r>
        <w:rPr>
          <w:rFonts w:eastAsia="Times New Roman"/>
          <w:b/>
          <w:bCs/>
          <w:sz w:val="24"/>
          <w:szCs w:val="24"/>
          <w:u w:val="single"/>
        </w:rPr>
        <w:t>5:30 P.M. - Eagle Mountain City Planning Commission Work Session</w:t>
      </w:r>
    </w:p>
    <w:p w14:paraId="67577AEA" w14:textId="77777777" w:rsidR="007165AF" w:rsidRDefault="007165AF">
      <w:pPr>
        <w:spacing w:line="260" w:lineRule="exact"/>
        <w:rPr>
          <w:sz w:val="24"/>
          <w:szCs w:val="24"/>
        </w:rPr>
      </w:pPr>
    </w:p>
    <w:p w14:paraId="2213477D" w14:textId="77777777" w:rsidR="007165AF" w:rsidRDefault="003E657B">
      <w:pPr>
        <w:numPr>
          <w:ilvl w:val="0"/>
          <w:numId w:val="1"/>
        </w:numPr>
        <w:tabs>
          <w:tab w:val="left" w:pos="500"/>
        </w:tabs>
        <w:ind w:left="500" w:hanging="500"/>
        <w:rPr>
          <w:rFonts w:ascii="Arial" w:eastAsia="Arial" w:hAnsi="Arial" w:cs="Arial"/>
          <w:b/>
          <w:bCs/>
        </w:rPr>
      </w:pPr>
      <w:r>
        <w:rPr>
          <w:rFonts w:ascii="Arial" w:eastAsia="Arial" w:hAnsi="Arial" w:cs="Arial"/>
          <w:b/>
          <w:bCs/>
          <w:u w:val="single"/>
        </w:rPr>
        <w:t>Discussion Items</w:t>
      </w:r>
    </w:p>
    <w:p w14:paraId="58AA5023" w14:textId="77777777" w:rsidR="007165AF" w:rsidRDefault="007165AF">
      <w:pPr>
        <w:spacing w:line="253" w:lineRule="exact"/>
        <w:rPr>
          <w:rFonts w:ascii="Arial" w:eastAsia="Arial" w:hAnsi="Arial" w:cs="Arial"/>
          <w:b/>
          <w:bCs/>
        </w:rPr>
      </w:pPr>
    </w:p>
    <w:p w14:paraId="18D144BB" w14:textId="77777777" w:rsidR="007165AF" w:rsidRDefault="003E657B">
      <w:pPr>
        <w:spacing w:line="274" w:lineRule="auto"/>
        <w:ind w:left="1280" w:right="4220" w:hanging="804"/>
        <w:rPr>
          <w:rFonts w:ascii="Arial" w:eastAsia="Arial" w:hAnsi="Arial" w:cs="Arial"/>
          <w:color w:val="0000EE"/>
        </w:rPr>
      </w:pPr>
      <w:r>
        <w:rPr>
          <w:rFonts w:ascii="Arial" w:eastAsia="Arial" w:hAnsi="Arial" w:cs="Arial"/>
        </w:rPr>
        <w:t>1.A</w:t>
      </w:r>
      <w:hyperlink r:id="rId6">
        <w:r>
          <w:rPr>
            <w:rFonts w:ascii="Arial" w:eastAsia="Arial" w:hAnsi="Arial" w:cs="Arial"/>
            <w:color w:val="0000EE"/>
          </w:rPr>
          <w:t>DISCUSSION - Towns at Brylee Farms Phase B</w:t>
        </w:r>
      </w:hyperlink>
      <w:r>
        <w:rPr>
          <w:rFonts w:ascii="Arial" w:eastAsia="Arial" w:hAnsi="Arial" w:cs="Arial"/>
          <w:color w:val="0000EE"/>
        </w:rPr>
        <w:t xml:space="preserve"> </w:t>
      </w:r>
      <w:hyperlink r:id="rId7">
        <w:r>
          <w:rPr>
            <w:rFonts w:ascii="Arial" w:eastAsia="Arial" w:hAnsi="Arial" w:cs="Arial"/>
            <w:color w:val="0000EE"/>
          </w:rPr>
          <w:t>Brylee Farms Phase B Phasing Plan</w:t>
        </w:r>
      </w:hyperlink>
      <w:r>
        <w:rPr>
          <w:rFonts w:ascii="Arial" w:eastAsia="Arial" w:hAnsi="Arial" w:cs="Arial"/>
          <w:color w:val="0000EE"/>
        </w:rPr>
        <w:t xml:space="preserve"> </w:t>
      </w:r>
      <w:hyperlink r:id="rId8">
        <w:r>
          <w:rPr>
            <w:rFonts w:ascii="Arial" w:eastAsia="Arial" w:hAnsi="Arial" w:cs="Arial"/>
            <w:color w:val="0000EE"/>
          </w:rPr>
          <w:t>Applicant's Narrative and Request</w:t>
        </w:r>
      </w:hyperlink>
    </w:p>
    <w:p w14:paraId="2F4670A2" w14:textId="77777777" w:rsidR="007165AF" w:rsidRDefault="007165AF">
      <w:pPr>
        <w:spacing w:line="1" w:lineRule="exact"/>
        <w:rPr>
          <w:rFonts w:ascii="Arial" w:eastAsia="Arial" w:hAnsi="Arial" w:cs="Arial"/>
          <w:color w:val="0000EE"/>
        </w:rPr>
      </w:pPr>
    </w:p>
    <w:p w14:paraId="3C5BC142" w14:textId="77777777" w:rsidR="007165AF" w:rsidRDefault="003E657B">
      <w:pPr>
        <w:spacing w:line="332" w:lineRule="auto"/>
        <w:ind w:left="1300" w:right="3240"/>
        <w:rPr>
          <w:rFonts w:ascii="Arial" w:eastAsia="Arial" w:hAnsi="Arial" w:cs="Arial"/>
          <w:color w:val="0000EE"/>
          <w:sz w:val="21"/>
          <w:szCs w:val="21"/>
        </w:rPr>
      </w:pPr>
      <w:hyperlink r:id="rId9">
        <w:r>
          <w:rPr>
            <w:rFonts w:ascii="Arial" w:eastAsia="Arial" w:hAnsi="Arial" w:cs="Arial"/>
            <w:color w:val="0000EE"/>
            <w:sz w:val="21"/>
            <w:szCs w:val="21"/>
          </w:rPr>
          <w:t>Brylee Estates Phase B Prelim Plat - Approved 7.16.2019</w:t>
        </w:r>
      </w:hyperlink>
      <w:r>
        <w:rPr>
          <w:rFonts w:ascii="Arial" w:eastAsia="Arial" w:hAnsi="Arial" w:cs="Arial"/>
          <w:color w:val="0000EE"/>
          <w:sz w:val="21"/>
          <w:szCs w:val="21"/>
        </w:rPr>
        <w:t xml:space="preserve"> </w:t>
      </w:r>
      <w:hyperlink r:id="rId10">
        <w:r>
          <w:rPr>
            <w:rFonts w:ascii="Arial" w:eastAsia="Arial" w:hAnsi="Arial" w:cs="Arial"/>
            <w:color w:val="0000EE"/>
            <w:sz w:val="21"/>
            <w:szCs w:val="21"/>
          </w:rPr>
          <w:t>Brylee Estates Amended Prelim Plats - Approved 1.5.2021</w:t>
        </w:r>
      </w:hyperlink>
    </w:p>
    <w:p w14:paraId="2711C29E" w14:textId="77777777" w:rsidR="007165AF" w:rsidRDefault="007165AF">
      <w:pPr>
        <w:spacing w:line="120" w:lineRule="exact"/>
        <w:rPr>
          <w:rFonts w:ascii="Arial" w:eastAsia="Arial" w:hAnsi="Arial" w:cs="Arial"/>
          <w:color w:val="0000EE"/>
        </w:rPr>
      </w:pPr>
    </w:p>
    <w:p w14:paraId="6F63DF5E" w14:textId="77777777" w:rsidR="007165AF" w:rsidRDefault="003E657B">
      <w:pPr>
        <w:tabs>
          <w:tab w:val="left" w:pos="1260"/>
        </w:tabs>
        <w:ind w:left="500"/>
        <w:rPr>
          <w:rFonts w:ascii="Arial" w:eastAsia="Arial" w:hAnsi="Arial" w:cs="Arial"/>
          <w:color w:val="0000EE"/>
          <w:sz w:val="21"/>
          <w:szCs w:val="21"/>
        </w:rPr>
      </w:pPr>
      <w:r>
        <w:rPr>
          <w:rFonts w:ascii="Arial" w:eastAsia="Arial" w:hAnsi="Arial" w:cs="Arial"/>
        </w:rPr>
        <w:t>1.B</w:t>
      </w:r>
      <w:r>
        <w:rPr>
          <w:sz w:val="20"/>
          <w:szCs w:val="20"/>
        </w:rPr>
        <w:tab/>
      </w:r>
      <w:hyperlink r:id="rId11">
        <w:r>
          <w:rPr>
            <w:rFonts w:ascii="Arial" w:eastAsia="Arial" w:hAnsi="Arial" w:cs="Arial"/>
            <w:color w:val="0000EE"/>
            <w:sz w:val="21"/>
            <w:szCs w:val="21"/>
          </w:rPr>
          <w:t>DISCUSSION - ADU Code Minor Revisions</w:t>
        </w:r>
      </w:hyperlink>
    </w:p>
    <w:p w14:paraId="657D0D49" w14:textId="77777777" w:rsidR="007165AF" w:rsidRDefault="007165AF">
      <w:pPr>
        <w:spacing w:line="39" w:lineRule="exact"/>
        <w:rPr>
          <w:rFonts w:ascii="Arial" w:eastAsia="Arial" w:hAnsi="Arial" w:cs="Arial"/>
          <w:color w:val="0000EE"/>
        </w:rPr>
      </w:pPr>
    </w:p>
    <w:p w14:paraId="09739858" w14:textId="77777777" w:rsidR="007165AF" w:rsidRDefault="003E657B">
      <w:pPr>
        <w:spacing w:line="284" w:lineRule="auto"/>
        <w:ind w:left="1280" w:right="160"/>
        <w:rPr>
          <w:sz w:val="20"/>
          <w:szCs w:val="20"/>
        </w:rPr>
      </w:pPr>
      <w:r>
        <w:rPr>
          <w:rFonts w:ascii="Arial" w:eastAsia="Arial" w:hAnsi="Arial" w:cs="Arial"/>
        </w:rPr>
        <w:t>Planning Commission discussion regarding implementation of a size cap for attached ADUs, minimum connection requirements between existing homes and ADU additions, and any considerations possible to encourage harmonious architecture between a home and add-on.</w:t>
      </w:r>
    </w:p>
    <w:p w14:paraId="32A80DE2" w14:textId="77777777" w:rsidR="007165AF" w:rsidRDefault="007165AF">
      <w:pPr>
        <w:spacing w:line="165" w:lineRule="exact"/>
        <w:rPr>
          <w:rFonts w:ascii="Arial" w:eastAsia="Arial" w:hAnsi="Arial" w:cs="Arial"/>
          <w:color w:val="0000EE"/>
        </w:rPr>
      </w:pPr>
    </w:p>
    <w:p w14:paraId="74296D7E" w14:textId="77777777" w:rsidR="007165AF" w:rsidRDefault="003E657B">
      <w:pPr>
        <w:rPr>
          <w:sz w:val="20"/>
          <w:szCs w:val="20"/>
        </w:rPr>
      </w:pPr>
      <w:r>
        <w:rPr>
          <w:rFonts w:ascii="Arial" w:eastAsia="Arial" w:hAnsi="Arial" w:cs="Arial"/>
          <w:b/>
          <w:bCs/>
          <w:u w:val="single"/>
        </w:rPr>
        <w:t>6:30 P.M. - Eagle Mountain City Planning Commission Policy Session</w:t>
      </w:r>
    </w:p>
    <w:p w14:paraId="745A652B" w14:textId="77777777" w:rsidR="007165AF" w:rsidRDefault="007165AF">
      <w:pPr>
        <w:spacing w:line="251" w:lineRule="exact"/>
        <w:rPr>
          <w:rFonts w:ascii="Arial" w:eastAsia="Arial" w:hAnsi="Arial" w:cs="Arial"/>
          <w:color w:val="0000EE"/>
        </w:rPr>
      </w:pPr>
    </w:p>
    <w:p w14:paraId="4AE82020" w14:textId="77777777" w:rsidR="007165AF" w:rsidRDefault="003E657B">
      <w:pPr>
        <w:numPr>
          <w:ilvl w:val="0"/>
          <w:numId w:val="2"/>
        </w:numPr>
        <w:tabs>
          <w:tab w:val="left" w:pos="500"/>
        </w:tabs>
        <w:ind w:left="500" w:hanging="500"/>
        <w:rPr>
          <w:rFonts w:ascii="Arial" w:eastAsia="Arial" w:hAnsi="Arial" w:cs="Arial"/>
          <w:b/>
          <w:bCs/>
        </w:rPr>
      </w:pPr>
      <w:r>
        <w:rPr>
          <w:rFonts w:ascii="Arial" w:eastAsia="Arial" w:hAnsi="Arial" w:cs="Arial"/>
          <w:b/>
          <w:bCs/>
          <w:u w:val="single"/>
        </w:rPr>
        <w:t>Pledge of Allegiance</w:t>
      </w:r>
    </w:p>
    <w:p w14:paraId="46254F0E" w14:textId="77777777" w:rsidR="007165AF" w:rsidRDefault="007165AF">
      <w:pPr>
        <w:spacing w:line="251" w:lineRule="exact"/>
        <w:rPr>
          <w:rFonts w:ascii="Arial" w:eastAsia="Arial" w:hAnsi="Arial" w:cs="Arial"/>
          <w:b/>
          <w:bCs/>
        </w:rPr>
      </w:pPr>
    </w:p>
    <w:p w14:paraId="2056A75A" w14:textId="77777777" w:rsidR="007165AF" w:rsidRDefault="003E657B">
      <w:pPr>
        <w:numPr>
          <w:ilvl w:val="0"/>
          <w:numId w:val="2"/>
        </w:numPr>
        <w:tabs>
          <w:tab w:val="left" w:pos="500"/>
        </w:tabs>
        <w:ind w:left="500" w:hanging="500"/>
        <w:rPr>
          <w:rFonts w:ascii="Arial" w:eastAsia="Arial" w:hAnsi="Arial" w:cs="Arial"/>
          <w:b/>
          <w:bCs/>
        </w:rPr>
      </w:pPr>
      <w:r>
        <w:rPr>
          <w:rFonts w:ascii="Arial" w:eastAsia="Arial" w:hAnsi="Arial" w:cs="Arial"/>
          <w:b/>
          <w:bCs/>
          <w:u w:val="single"/>
        </w:rPr>
        <w:t>Declaration of Conflicts of Interest</w:t>
      </w:r>
    </w:p>
    <w:p w14:paraId="375EE450" w14:textId="77777777" w:rsidR="007165AF" w:rsidRDefault="007165AF">
      <w:pPr>
        <w:spacing w:line="251" w:lineRule="exact"/>
        <w:rPr>
          <w:rFonts w:ascii="Arial" w:eastAsia="Arial" w:hAnsi="Arial" w:cs="Arial"/>
          <w:b/>
          <w:bCs/>
        </w:rPr>
      </w:pPr>
    </w:p>
    <w:p w14:paraId="4E69A8E1" w14:textId="77777777" w:rsidR="007165AF" w:rsidRDefault="003E657B">
      <w:pPr>
        <w:numPr>
          <w:ilvl w:val="0"/>
          <w:numId w:val="2"/>
        </w:numPr>
        <w:tabs>
          <w:tab w:val="left" w:pos="500"/>
        </w:tabs>
        <w:ind w:left="500" w:hanging="500"/>
        <w:rPr>
          <w:rFonts w:ascii="Arial" w:eastAsia="Arial" w:hAnsi="Arial" w:cs="Arial"/>
          <w:b/>
          <w:bCs/>
        </w:rPr>
      </w:pPr>
      <w:r>
        <w:rPr>
          <w:rFonts w:ascii="Arial" w:eastAsia="Arial" w:hAnsi="Arial" w:cs="Arial"/>
          <w:b/>
          <w:bCs/>
          <w:u w:val="single"/>
        </w:rPr>
        <w:t>Approval of Meeting Minutes</w:t>
      </w:r>
    </w:p>
    <w:p w14:paraId="46809515" w14:textId="77777777" w:rsidR="007165AF" w:rsidRDefault="007165AF">
      <w:pPr>
        <w:spacing w:line="253" w:lineRule="exact"/>
        <w:rPr>
          <w:rFonts w:ascii="Arial" w:eastAsia="Arial" w:hAnsi="Arial" w:cs="Arial"/>
          <w:b/>
          <w:bCs/>
        </w:rPr>
      </w:pPr>
    </w:p>
    <w:p w14:paraId="4DE41C32" w14:textId="77777777" w:rsidR="007165AF" w:rsidRDefault="003E657B">
      <w:pPr>
        <w:spacing w:line="309" w:lineRule="auto"/>
        <w:ind w:left="1280" w:right="4520" w:hanging="804"/>
        <w:rPr>
          <w:rFonts w:ascii="Arial" w:eastAsia="Arial" w:hAnsi="Arial" w:cs="Arial"/>
          <w:color w:val="0000EE"/>
        </w:rPr>
      </w:pPr>
      <w:r>
        <w:rPr>
          <w:rFonts w:ascii="Arial" w:eastAsia="Arial" w:hAnsi="Arial" w:cs="Arial"/>
        </w:rPr>
        <w:t xml:space="preserve">4.AJune 11, 2024 Planning Commission Minutes </w:t>
      </w:r>
      <w:hyperlink r:id="rId12">
        <w:r>
          <w:rPr>
            <w:rFonts w:ascii="Arial" w:eastAsia="Arial" w:hAnsi="Arial" w:cs="Arial"/>
            <w:color w:val="0000EE"/>
          </w:rPr>
          <w:t>PC 06.11.2024 DRAFT Minutes</w:t>
        </w:r>
      </w:hyperlink>
    </w:p>
    <w:p w14:paraId="431A94A3" w14:textId="77777777" w:rsidR="007165AF" w:rsidRDefault="007165AF">
      <w:pPr>
        <w:spacing w:line="138" w:lineRule="exact"/>
        <w:rPr>
          <w:rFonts w:ascii="Arial" w:eastAsia="Arial" w:hAnsi="Arial" w:cs="Arial"/>
          <w:color w:val="0000EE"/>
        </w:rPr>
      </w:pPr>
    </w:p>
    <w:p w14:paraId="6DC50F53" w14:textId="77777777" w:rsidR="007165AF" w:rsidRDefault="003E657B">
      <w:pPr>
        <w:numPr>
          <w:ilvl w:val="0"/>
          <w:numId w:val="2"/>
        </w:numPr>
        <w:tabs>
          <w:tab w:val="left" w:pos="500"/>
        </w:tabs>
        <w:ind w:left="500" w:hanging="500"/>
        <w:rPr>
          <w:rFonts w:ascii="Arial" w:eastAsia="Arial" w:hAnsi="Arial" w:cs="Arial"/>
          <w:b/>
          <w:bCs/>
        </w:rPr>
      </w:pPr>
      <w:r>
        <w:rPr>
          <w:rFonts w:ascii="Arial" w:eastAsia="Arial" w:hAnsi="Arial" w:cs="Arial"/>
          <w:b/>
          <w:bCs/>
          <w:u w:val="single"/>
        </w:rPr>
        <w:t>Status Report</w:t>
      </w:r>
    </w:p>
    <w:p w14:paraId="3BE9C263" w14:textId="77777777" w:rsidR="007165AF" w:rsidRDefault="007165AF">
      <w:pPr>
        <w:spacing w:line="251" w:lineRule="exact"/>
        <w:rPr>
          <w:rFonts w:ascii="Arial" w:eastAsia="Arial" w:hAnsi="Arial" w:cs="Arial"/>
          <w:b/>
          <w:bCs/>
        </w:rPr>
      </w:pPr>
    </w:p>
    <w:p w14:paraId="11D324B6" w14:textId="77777777" w:rsidR="007165AF" w:rsidRDefault="003E657B">
      <w:pPr>
        <w:numPr>
          <w:ilvl w:val="0"/>
          <w:numId w:val="2"/>
        </w:numPr>
        <w:tabs>
          <w:tab w:val="left" w:pos="500"/>
        </w:tabs>
        <w:ind w:left="500" w:hanging="500"/>
        <w:rPr>
          <w:rFonts w:ascii="Arial" w:eastAsia="Arial" w:hAnsi="Arial" w:cs="Arial"/>
          <w:b/>
          <w:bCs/>
        </w:rPr>
      </w:pPr>
      <w:r>
        <w:rPr>
          <w:rFonts w:ascii="Arial" w:eastAsia="Arial" w:hAnsi="Arial" w:cs="Arial"/>
          <w:b/>
          <w:bCs/>
          <w:u w:val="single"/>
        </w:rPr>
        <w:t>Action and Advisory Items</w:t>
      </w:r>
    </w:p>
    <w:p w14:paraId="6C341E4D" w14:textId="77777777" w:rsidR="007165AF" w:rsidRDefault="007165AF">
      <w:pPr>
        <w:spacing w:line="253" w:lineRule="exact"/>
        <w:rPr>
          <w:rFonts w:ascii="Arial" w:eastAsia="Arial" w:hAnsi="Arial" w:cs="Arial"/>
          <w:b/>
          <w:bCs/>
        </w:rPr>
      </w:pPr>
    </w:p>
    <w:p w14:paraId="267B550E" w14:textId="77777777" w:rsidR="007165AF" w:rsidRDefault="003E657B">
      <w:pPr>
        <w:spacing w:line="274" w:lineRule="auto"/>
        <w:ind w:left="1280" w:right="320" w:hanging="792"/>
        <w:rPr>
          <w:rFonts w:ascii="Arial" w:eastAsia="Arial" w:hAnsi="Arial" w:cs="Arial"/>
          <w:color w:val="0000EE"/>
        </w:rPr>
      </w:pPr>
      <w:r>
        <w:rPr>
          <w:rFonts w:ascii="Arial" w:eastAsia="Arial" w:hAnsi="Arial" w:cs="Arial"/>
        </w:rPr>
        <w:t>6.A</w:t>
      </w:r>
      <w:hyperlink r:id="rId13">
        <w:r>
          <w:rPr>
            <w:rFonts w:ascii="Arial" w:eastAsia="Arial" w:hAnsi="Arial" w:cs="Arial"/>
            <w:color w:val="0000EE"/>
          </w:rPr>
          <w:t>ACTION ITEM/PUBLIC HEARING - Eagle Square Commercial Phase 1 - Preliminary Plat</w:t>
        </w:r>
      </w:hyperlink>
      <w:r>
        <w:rPr>
          <w:rFonts w:ascii="Arial" w:eastAsia="Arial" w:hAnsi="Arial" w:cs="Arial"/>
          <w:color w:val="0000EE"/>
        </w:rPr>
        <w:t xml:space="preserve"> </w:t>
      </w:r>
      <w:r>
        <w:rPr>
          <w:rFonts w:ascii="Arial" w:eastAsia="Arial" w:hAnsi="Arial" w:cs="Arial"/>
          <w:color w:val="000000"/>
        </w:rPr>
        <w:t>Preliminary plat approval of a 5-lot commercial subdivision.</w:t>
      </w:r>
    </w:p>
    <w:p w14:paraId="647AAEE9" w14:textId="77777777" w:rsidR="007165AF" w:rsidRDefault="007165AF">
      <w:pPr>
        <w:spacing w:line="1" w:lineRule="exact"/>
        <w:rPr>
          <w:rFonts w:ascii="Arial" w:eastAsia="Arial" w:hAnsi="Arial" w:cs="Arial"/>
          <w:color w:val="0000EE"/>
        </w:rPr>
      </w:pPr>
    </w:p>
    <w:p w14:paraId="5194FCA8" w14:textId="77777777" w:rsidR="007165AF" w:rsidRDefault="003E657B">
      <w:pPr>
        <w:ind w:left="1300"/>
        <w:rPr>
          <w:rFonts w:ascii="Arial" w:eastAsia="Arial" w:hAnsi="Arial" w:cs="Arial"/>
          <w:color w:val="0000EE"/>
        </w:rPr>
      </w:pPr>
      <w:hyperlink r:id="rId14">
        <w:r>
          <w:rPr>
            <w:rFonts w:ascii="Arial" w:eastAsia="Arial" w:hAnsi="Arial" w:cs="Arial"/>
            <w:color w:val="0000EE"/>
          </w:rPr>
          <w:t>Eagle Square Prelim Plat</w:t>
        </w:r>
      </w:hyperlink>
    </w:p>
    <w:p w14:paraId="5BAD94F8" w14:textId="77777777" w:rsidR="007165AF" w:rsidRDefault="007165AF">
      <w:pPr>
        <w:spacing w:line="247" w:lineRule="exact"/>
        <w:rPr>
          <w:rFonts w:ascii="Arial" w:eastAsia="Arial" w:hAnsi="Arial" w:cs="Arial"/>
          <w:color w:val="0000EE"/>
        </w:rPr>
      </w:pPr>
    </w:p>
    <w:p w14:paraId="2D38C310" w14:textId="77777777" w:rsidR="007165AF" w:rsidRDefault="003E657B">
      <w:pPr>
        <w:spacing w:line="309" w:lineRule="auto"/>
        <w:ind w:left="1280" w:right="1620" w:hanging="804"/>
        <w:rPr>
          <w:rFonts w:ascii="Arial" w:eastAsia="Arial" w:hAnsi="Arial" w:cs="Arial"/>
          <w:color w:val="0000EE"/>
        </w:rPr>
      </w:pPr>
      <w:r>
        <w:rPr>
          <w:rFonts w:ascii="Arial" w:eastAsia="Arial" w:hAnsi="Arial" w:cs="Arial"/>
        </w:rPr>
        <w:t>6.B</w:t>
      </w:r>
      <w:hyperlink r:id="rId15">
        <w:r>
          <w:rPr>
            <w:rFonts w:ascii="Arial" w:eastAsia="Arial" w:hAnsi="Arial" w:cs="Arial"/>
            <w:color w:val="0000EE"/>
          </w:rPr>
          <w:t>ACTION ITEM/PUBLIC HEARING - Second Kitchen - CODE AMENDMENT</w:t>
        </w:r>
      </w:hyperlink>
      <w:r>
        <w:rPr>
          <w:rFonts w:ascii="Arial" w:eastAsia="Arial" w:hAnsi="Arial" w:cs="Arial"/>
          <w:color w:val="0000EE"/>
        </w:rPr>
        <w:t xml:space="preserve"> </w:t>
      </w:r>
      <w:hyperlink r:id="rId16">
        <w:r>
          <w:rPr>
            <w:rFonts w:ascii="Arial" w:eastAsia="Arial" w:hAnsi="Arial" w:cs="Arial"/>
            <w:color w:val="0000EE"/>
          </w:rPr>
          <w:t>EMMC 17.69 - Second Kitchen Code Amendment</w:t>
        </w:r>
      </w:hyperlink>
    </w:p>
    <w:p w14:paraId="75A015E6" w14:textId="77777777" w:rsidR="007165AF" w:rsidRDefault="007165AF">
      <w:pPr>
        <w:spacing w:line="140" w:lineRule="exact"/>
        <w:rPr>
          <w:rFonts w:ascii="Arial" w:eastAsia="Arial" w:hAnsi="Arial" w:cs="Arial"/>
          <w:color w:val="0000EE"/>
        </w:rPr>
      </w:pPr>
    </w:p>
    <w:p w14:paraId="197517A3" w14:textId="77777777" w:rsidR="007165AF" w:rsidRDefault="003E657B">
      <w:pPr>
        <w:spacing w:line="291" w:lineRule="auto"/>
        <w:ind w:left="1280" w:right="1280" w:hanging="792"/>
        <w:rPr>
          <w:rFonts w:ascii="Arial" w:eastAsia="Arial" w:hAnsi="Arial" w:cs="Arial"/>
          <w:color w:val="0000EE"/>
        </w:rPr>
      </w:pPr>
      <w:r>
        <w:rPr>
          <w:rFonts w:ascii="Arial" w:eastAsia="Arial" w:hAnsi="Arial" w:cs="Arial"/>
        </w:rPr>
        <w:t>6.C</w:t>
      </w:r>
      <w:hyperlink r:id="rId17">
        <w:r>
          <w:rPr>
            <w:rFonts w:ascii="Arial" w:eastAsia="Arial" w:hAnsi="Arial" w:cs="Arial"/>
            <w:color w:val="0000EE"/>
          </w:rPr>
          <w:t>ACTION ITEM/PUBLIC HEARING - Modification to 17.55.120 Tables. Parking</w:t>
        </w:r>
      </w:hyperlink>
      <w:r>
        <w:rPr>
          <w:rFonts w:ascii="Arial" w:eastAsia="Arial" w:hAnsi="Arial" w:cs="Arial"/>
          <w:color w:val="0000EE"/>
        </w:rPr>
        <w:t xml:space="preserve"> </w:t>
      </w:r>
      <w:hyperlink r:id="rId18">
        <w:r>
          <w:rPr>
            <w:rFonts w:ascii="Arial" w:eastAsia="Arial" w:hAnsi="Arial" w:cs="Arial"/>
            <w:color w:val="0000EE"/>
          </w:rPr>
          <w:t>Requirements for Hotel, Motel, Bed and Breakfast Uses - CODE AMENDMENT</w:t>
        </w:r>
      </w:hyperlink>
      <w:r>
        <w:rPr>
          <w:rFonts w:ascii="Arial" w:eastAsia="Arial" w:hAnsi="Arial" w:cs="Arial"/>
          <w:color w:val="0000EE"/>
        </w:rPr>
        <w:t xml:space="preserve"> </w:t>
      </w:r>
      <w:hyperlink r:id="rId19">
        <w:r>
          <w:rPr>
            <w:rFonts w:ascii="Arial" w:eastAsia="Arial" w:hAnsi="Arial" w:cs="Arial"/>
            <w:color w:val="0000EE"/>
          </w:rPr>
          <w:t>HotelCodeChange_StaffReport_June2024.pdf</w:t>
        </w:r>
      </w:hyperlink>
    </w:p>
    <w:p w14:paraId="3C187E17" w14:textId="77777777" w:rsidR="007165AF" w:rsidRDefault="007165AF">
      <w:pPr>
        <w:sectPr w:rsidR="007165AF">
          <w:pgSz w:w="12240" w:h="15840"/>
          <w:pgMar w:top="845" w:right="1020" w:bottom="368" w:left="1080" w:header="0" w:footer="0" w:gutter="0"/>
          <w:cols w:space="720" w:equalWidth="0">
            <w:col w:w="10140"/>
          </w:cols>
        </w:sectPr>
      </w:pPr>
    </w:p>
    <w:p w14:paraId="12AA02D6" w14:textId="77777777" w:rsidR="007165AF" w:rsidRDefault="007165AF">
      <w:pPr>
        <w:spacing w:line="59" w:lineRule="exact"/>
        <w:rPr>
          <w:rFonts w:ascii="Arial" w:eastAsia="Arial" w:hAnsi="Arial" w:cs="Arial"/>
          <w:color w:val="0000EE"/>
        </w:rPr>
      </w:pPr>
    </w:p>
    <w:p w14:paraId="1F3B945A" w14:textId="77777777" w:rsidR="007165AF" w:rsidRDefault="003E657B">
      <w:pPr>
        <w:ind w:left="10020"/>
        <w:rPr>
          <w:sz w:val="20"/>
          <w:szCs w:val="20"/>
        </w:rPr>
      </w:pPr>
      <w:r>
        <w:rPr>
          <w:rFonts w:eastAsia="Times New Roman"/>
          <w:sz w:val="24"/>
          <w:szCs w:val="24"/>
        </w:rPr>
        <w:t>1</w:t>
      </w:r>
    </w:p>
    <w:p w14:paraId="4BB6F48C" w14:textId="77777777" w:rsidR="007165AF" w:rsidRDefault="007165AF">
      <w:pPr>
        <w:sectPr w:rsidR="007165AF">
          <w:type w:val="continuous"/>
          <w:pgSz w:w="12240" w:h="15840"/>
          <w:pgMar w:top="845" w:right="1020" w:bottom="368" w:left="1080" w:header="0" w:footer="0" w:gutter="0"/>
          <w:cols w:space="720" w:equalWidth="0">
            <w:col w:w="10140"/>
          </w:cols>
        </w:sectPr>
      </w:pPr>
    </w:p>
    <w:p w14:paraId="44D06D02" w14:textId="77777777" w:rsidR="007165AF" w:rsidRDefault="003E657B">
      <w:pPr>
        <w:spacing w:line="309" w:lineRule="auto"/>
        <w:ind w:left="1300" w:right="300"/>
        <w:rPr>
          <w:rFonts w:ascii="Arial" w:eastAsia="Arial" w:hAnsi="Arial" w:cs="Arial"/>
          <w:color w:val="0000EE"/>
        </w:rPr>
      </w:pPr>
      <w:hyperlink r:id="rId20">
        <w:r>
          <w:rPr>
            <w:rFonts w:ascii="Arial" w:eastAsia="Arial" w:hAnsi="Arial" w:cs="Arial"/>
            <w:color w:val="0000EE"/>
          </w:rPr>
          <w:t>HVS Salt Lake City Market Study - FINAL - Proposed Hotel - Eagle Mountain City UT - 05</w:t>
        </w:r>
      </w:hyperlink>
      <w:r>
        <w:rPr>
          <w:rFonts w:ascii="Arial" w:eastAsia="Arial" w:hAnsi="Arial" w:cs="Arial"/>
          <w:color w:val="0000EE"/>
        </w:rPr>
        <w:t xml:space="preserve"> </w:t>
      </w:r>
      <w:hyperlink r:id="rId21">
        <w:r>
          <w:rPr>
            <w:rFonts w:ascii="Arial" w:eastAsia="Arial" w:hAnsi="Arial" w:cs="Arial"/>
            <w:color w:val="0000EE"/>
          </w:rPr>
          <w:t>17 2024.pdf</w:t>
        </w:r>
      </w:hyperlink>
    </w:p>
    <w:p w14:paraId="0AF2D0E1" w14:textId="77777777" w:rsidR="007165AF" w:rsidRDefault="007165AF">
      <w:pPr>
        <w:spacing w:line="141" w:lineRule="exact"/>
        <w:rPr>
          <w:sz w:val="20"/>
          <w:szCs w:val="20"/>
        </w:rPr>
      </w:pPr>
    </w:p>
    <w:p w14:paraId="2043F17A" w14:textId="77777777" w:rsidR="007165AF" w:rsidRDefault="003E657B">
      <w:pPr>
        <w:tabs>
          <w:tab w:val="left" w:pos="1260"/>
        </w:tabs>
        <w:ind w:left="500"/>
        <w:rPr>
          <w:rFonts w:ascii="Arial" w:eastAsia="Arial" w:hAnsi="Arial" w:cs="Arial"/>
          <w:color w:val="0000EE"/>
          <w:sz w:val="21"/>
          <w:szCs w:val="21"/>
        </w:rPr>
      </w:pPr>
      <w:r>
        <w:rPr>
          <w:rFonts w:ascii="Arial" w:eastAsia="Arial" w:hAnsi="Arial" w:cs="Arial"/>
        </w:rPr>
        <w:t>6.D</w:t>
      </w:r>
      <w:r>
        <w:rPr>
          <w:sz w:val="20"/>
          <w:szCs w:val="20"/>
        </w:rPr>
        <w:tab/>
      </w:r>
      <w:hyperlink r:id="rId22">
        <w:r>
          <w:rPr>
            <w:rFonts w:ascii="Arial" w:eastAsia="Arial" w:hAnsi="Arial" w:cs="Arial"/>
            <w:color w:val="0000EE"/>
            <w:sz w:val="21"/>
            <w:szCs w:val="21"/>
          </w:rPr>
          <w:t>ACTION ITEM/PUBLIC HEARING - Drive-Thru Escape Lanes - CODE AMENDMENT</w:t>
        </w:r>
      </w:hyperlink>
    </w:p>
    <w:p w14:paraId="69938F76" w14:textId="77777777" w:rsidR="007165AF" w:rsidRDefault="007165AF">
      <w:pPr>
        <w:spacing w:line="251" w:lineRule="exact"/>
        <w:rPr>
          <w:sz w:val="20"/>
          <w:szCs w:val="20"/>
        </w:rPr>
      </w:pPr>
    </w:p>
    <w:p w14:paraId="5CF3A045" w14:textId="77777777" w:rsidR="007165AF" w:rsidRDefault="003E657B">
      <w:pPr>
        <w:spacing w:line="298" w:lineRule="auto"/>
        <w:ind w:left="1280" w:right="180"/>
        <w:rPr>
          <w:sz w:val="20"/>
          <w:szCs w:val="20"/>
        </w:rPr>
      </w:pPr>
      <w:r>
        <w:rPr>
          <w:rFonts w:ascii="Arial" w:eastAsia="Arial" w:hAnsi="Arial" w:cs="Arial"/>
          <w:sz w:val="21"/>
          <w:szCs w:val="21"/>
        </w:rPr>
        <w:t>Planning Commission formal review of a proposal to amend Title 17.35.050 regarding drive-thru lanes to refer to standards in 17.55.130, to amend 17.55 by adding a new subsection 130 “Drive-Thru Regulations," preserving existing and setting forth new standards for drive-thrus (primarily by requiring minor escape lanes in conjunction with the same) and deleting section 17.75.069 Restaurant with drive-through services in its entirety.</w:t>
      </w:r>
    </w:p>
    <w:p w14:paraId="09586152" w14:textId="77777777" w:rsidR="007165AF" w:rsidRDefault="007165AF">
      <w:pPr>
        <w:spacing w:line="157" w:lineRule="exact"/>
        <w:rPr>
          <w:sz w:val="20"/>
          <w:szCs w:val="20"/>
        </w:rPr>
      </w:pPr>
    </w:p>
    <w:p w14:paraId="1E9A29A2" w14:textId="77777777" w:rsidR="007165AF" w:rsidRDefault="003E657B">
      <w:pPr>
        <w:ind w:left="1300"/>
        <w:rPr>
          <w:rFonts w:ascii="Arial" w:eastAsia="Arial" w:hAnsi="Arial" w:cs="Arial"/>
          <w:color w:val="0000EE"/>
        </w:rPr>
      </w:pPr>
      <w:hyperlink r:id="rId23">
        <w:r>
          <w:rPr>
            <w:rFonts w:ascii="Arial" w:eastAsia="Arial" w:hAnsi="Arial" w:cs="Arial"/>
            <w:color w:val="0000EE"/>
          </w:rPr>
          <w:t>Drive-Thru Amendment(s)</w:t>
        </w:r>
      </w:hyperlink>
    </w:p>
    <w:p w14:paraId="1B3BF116" w14:textId="77777777" w:rsidR="007165AF" w:rsidRDefault="007165AF">
      <w:pPr>
        <w:spacing w:line="251" w:lineRule="exact"/>
        <w:rPr>
          <w:sz w:val="20"/>
          <w:szCs w:val="20"/>
        </w:rPr>
      </w:pPr>
    </w:p>
    <w:p w14:paraId="659CAC89" w14:textId="77777777" w:rsidR="007165AF" w:rsidRDefault="003E657B">
      <w:pPr>
        <w:tabs>
          <w:tab w:val="left" w:pos="1260"/>
        </w:tabs>
        <w:spacing w:line="273" w:lineRule="auto"/>
        <w:ind w:left="1280" w:right="240" w:hanging="791"/>
        <w:rPr>
          <w:rFonts w:ascii="Arial" w:eastAsia="Arial" w:hAnsi="Arial" w:cs="Arial"/>
          <w:color w:val="0000EE"/>
        </w:rPr>
      </w:pPr>
      <w:r>
        <w:rPr>
          <w:rFonts w:ascii="Arial" w:eastAsia="Arial" w:hAnsi="Arial" w:cs="Arial"/>
        </w:rPr>
        <w:t>6.E</w:t>
      </w:r>
      <w:r>
        <w:rPr>
          <w:sz w:val="20"/>
          <w:szCs w:val="20"/>
        </w:rPr>
        <w:tab/>
      </w:r>
      <w:hyperlink r:id="rId24">
        <w:r>
          <w:rPr>
            <w:rFonts w:ascii="Arial" w:eastAsia="Arial" w:hAnsi="Arial" w:cs="Arial"/>
            <w:color w:val="0000EE"/>
          </w:rPr>
          <w:t>ACTION ITEM/PUBLIC HEARING - Livestock Housing Setbacks - CODE AMENDMENT</w:t>
        </w:r>
      </w:hyperlink>
      <w:r>
        <w:rPr>
          <w:rFonts w:ascii="Arial" w:eastAsia="Arial" w:hAnsi="Arial" w:cs="Arial"/>
          <w:color w:val="0000EE"/>
        </w:rPr>
        <w:t xml:space="preserve"> </w:t>
      </w:r>
      <w:r>
        <w:rPr>
          <w:rFonts w:ascii="Arial" w:eastAsia="Arial" w:hAnsi="Arial" w:cs="Arial"/>
          <w:color w:val="000000"/>
        </w:rPr>
        <w:t>Planning Commission review and recommendation regarding proposed changes to EMMC 17, Chapter 10.030 by adding a definition, and, Title 17.25.040 the “Residential Development Standards Table” to better clarify the Table by affirming that structures housing livestock are to be kept 50’ from neighboring residences and 6’ from all other structures in the RA1, RA2, RD1, RD2 and FR Zones, and, that structures housing livestock shall be kept 6’ away from all structures (including neighboring residences) in the R1</w:t>
      </w:r>
      <w:r>
        <w:rPr>
          <w:rFonts w:ascii="Arial" w:eastAsia="Arial" w:hAnsi="Arial" w:cs="Arial"/>
          <w:color w:val="000000"/>
        </w:rPr>
        <w:t>, R2, R3, RC,MF1 and MF2 Zones. Furthermore, footnote number 3 under the table is proposed to be amended to specify that setback(s) for structures not requiring a building permit shall not be required -- save for those that house livestock.</w:t>
      </w:r>
    </w:p>
    <w:p w14:paraId="4693F1EA" w14:textId="77777777" w:rsidR="007165AF" w:rsidRDefault="007165AF">
      <w:pPr>
        <w:spacing w:line="6" w:lineRule="exact"/>
        <w:rPr>
          <w:sz w:val="20"/>
          <w:szCs w:val="20"/>
        </w:rPr>
      </w:pPr>
    </w:p>
    <w:p w14:paraId="34B4784C" w14:textId="77777777" w:rsidR="007165AF" w:rsidRDefault="003E657B">
      <w:pPr>
        <w:ind w:left="1300"/>
        <w:rPr>
          <w:rFonts w:ascii="Arial" w:eastAsia="Arial" w:hAnsi="Arial" w:cs="Arial"/>
          <w:color w:val="0000EE"/>
        </w:rPr>
      </w:pPr>
      <w:hyperlink r:id="rId25">
        <w:r>
          <w:rPr>
            <w:rFonts w:ascii="Arial" w:eastAsia="Arial" w:hAnsi="Arial" w:cs="Arial"/>
            <w:color w:val="0000EE"/>
          </w:rPr>
          <w:t>Livestock Housing Setbacks Clarified</w:t>
        </w:r>
      </w:hyperlink>
    </w:p>
    <w:p w14:paraId="0A77D0BB" w14:textId="77777777" w:rsidR="007165AF" w:rsidRDefault="007165AF">
      <w:pPr>
        <w:spacing w:line="35" w:lineRule="exact"/>
        <w:rPr>
          <w:sz w:val="20"/>
          <w:szCs w:val="20"/>
        </w:rPr>
      </w:pPr>
    </w:p>
    <w:p w14:paraId="318F5699" w14:textId="77777777" w:rsidR="007165AF" w:rsidRDefault="003E657B">
      <w:pPr>
        <w:ind w:left="1300"/>
        <w:rPr>
          <w:rFonts w:ascii="Arial" w:eastAsia="Arial" w:hAnsi="Arial" w:cs="Arial"/>
          <w:color w:val="0000EE"/>
        </w:rPr>
      </w:pPr>
      <w:hyperlink r:id="rId26">
        <w:r>
          <w:rPr>
            <w:rFonts w:ascii="Arial" w:eastAsia="Arial" w:hAnsi="Arial" w:cs="Arial"/>
            <w:color w:val="0000EE"/>
          </w:rPr>
          <w:t>Chicken Coop Setback Req. Legal Opinion</w:t>
        </w:r>
      </w:hyperlink>
    </w:p>
    <w:p w14:paraId="62F9FC0E" w14:textId="77777777" w:rsidR="007165AF" w:rsidRDefault="007165AF">
      <w:pPr>
        <w:spacing w:line="248" w:lineRule="exact"/>
        <w:rPr>
          <w:sz w:val="20"/>
          <w:szCs w:val="20"/>
        </w:rPr>
      </w:pPr>
    </w:p>
    <w:p w14:paraId="2B478213" w14:textId="77777777" w:rsidR="007165AF" w:rsidRDefault="003E657B">
      <w:pPr>
        <w:tabs>
          <w:tab w:val="left" w:pos="1260"/>
        </w:tabs>
        <w:ind w:left="500"/>
        <w:rPr>
          <w:rFonts w:ascii="Arial" w:eastAsia="Arial" w:hAnsi="Arial" w:cs="Arial"/>
          <w:color w:val="0000EE"/>
          <w:sz w:val="21"/>
          <w:szCs w:val="21"/>
        </w:rPr>
      </w:pPr>
      <w:r>
        <w:rPr>
          <w:rFonts w:ascii="Arial" w:eastAsia="Arial" w:hAnsi="Arial" w:cs="Arial"/>
        </w:rPr>
        <w:t>6.F</w:t>
      </w:r>
      <w:r>
        <w:rPr>
          <w:sz w:val="20"/>
          <w:szCs w:val="20"/>
        </w:rPr>
        <w:tab/>
      </w:r>
      <w:hyperlink r:id="rId27">
        <w:r>
          <w:rPr>
            <w:rFonts w:ascii="Arial" w:eastAsia="Arial" w:hAnsi="Arial" w:cs="Arial"/>
            <w:color w:val="0000EE"/>
            <w:sz w:val="21"/>
            <w:szCs w:val="21"/>
          </w:rPr>
          <w:t>ACTION ITEM/PUBLIC HEARING - Right-of-way Illustration Set - CODE AMENDMENT</w:t>
        </w:r>
      </w:hyperlink>
    </w:p>
    <w:p w14:paraId="7155D656" w14:textId="77777777" w:rsidR="007165AF" w:rsidRDefault="007165AF">
      <w:pPr>
        <w:spacing w:line="251" w:lineRule="exact"/>
        <w:rPr>
          <w:sz w:val="20"/>
          <w:szCs w:val="20"/>
        </w:rPr>
      </w:pPr>
    </w:p>
    <w:p w14:paraId="050C8D5E" w14:textId="77777777" w:rsidR="007165AF" w:rsidRDefault="003E657B">
      <w:pPr>
        <w:spacing w:line="309" w:lineRule="auto"/>
        <w:ind w:left="1280" w:right="460"/>
        <w:rPr>
          <w:sz w:val="20"/>
          <w:szCs w:val="20"/>
        </w:rPr>
      </w:pPr>
      <w:r>
        <w:rPr>
          <w:rFonts w:ascii="Arial" w:eastAsia="Arial" w:hAnsi="Arial" w:cs="Arial"/>
        </w:rPr>
        <w:t>Planning Commission review of a proposal to amend Title 16.35 to reformat, re-illustrate and clarify City required rights-of-way profiles.</w:t>
      </w:r>
    </w:p>
    <w:p w14:paraId="4D9806D2" w14:textId="77777777" w:rsidR="007165AF" w:rsidRDefault="007165AF">
      <w:pPr>
        <w:spacing w:line="141" w:lineRule="exact"/>
        <w:rPr>
          <w:sz w:val="20"/>
          <w:szCs w:val="20"/>
        </w:rPr>
      </w:pPr>
    </w:p>
    <w:p w14:paraId="5C4A7E8E" w14:textId="77777777" w:rsidR="007165AF" w:rsidRDefault="003E657B">
      <w:pPr>
        <w:ind w:left="1300"/>
        <w:rPr>
          <w:rFonts w:ascii="Arial" w:eastAsia="Arial" w:hAnsi="Arial" w:cs="Arial"/>
          <w:color w:val="0000EE"/>
        </w:rPr>
      </w:pPr>
      <w:hyperlink r:id="rId28">
        <w:r>
          <w:rPr>
            <w:rFonts w:ascii="Arial" w:eastAsia="Arial" w:hAnsi="Arial" w:cs="Arial"/>
            <w:color w:val="0000EE"/>
          </w:rPr>
          <w:t>ROW illustrations Amendments</w:t>
        </w:r>
      </w:hyperlink>
    </w:p>
    <w:p w14:paraId="30E5E661" w14:textId="77777777" w:rsidR="007165AF" w:rsidRDefault="007165AF">
      <w:pPr>
        <w:spacing w:line="251" w:lineRule="exact"/>
        <w:rPr>
          <w:sz w:val="20"/>
          <w:szCs w:val="20"/>
        </w:rPr>
      </w:pPr>
    </w:p>
    <w:p w14:paraId="7EC3D414" w14:textId="77777777" w:rsidR="007165AF" w:rsidRDefault="003E657B">
      <w:pPr>
        <w:tabs>
          <w:tab w:val="left" w:pos="1260"/>
        </w:tabs>
        <w:ind w:left="500"/>
        <w:rPr>
          <w:rFonts w:ascii="Arial" w:eastAsia="Arial" w:hAnsi="Arial" w:cs="Arial"/>
          <w:color w:val="0000EE"/>
          <w:sz w:val="21"/>
          <w:szCs w:val="21"/>
        </w:rPr>
      </w:pPr>
      <w:r>
        <w:rPr>
          <w:rFonts w:ascii="Arial" w:eastAsia="Arial" w:hAnsi="Arial" w:cs="Arial"/>
        </w:rPr>
        <w:t>6.G</w:t>
      </w:r>
      <w:r>
        <w:rPr>
          <w:sz w:val="20"/>
          <w:szCs w:val="20"/>
        </w:rPr>
        <w:tab/>
      </w:r>
      <w:hyperlink r:id="rId29">
        <w:r>
          <w:rPr>
            <w:rFonts w:ascii="Arial" w:eastAsia="Arial" w:hAnsi="Arial" w:cs="Arial"/>
            <w:color w:val="0000EE"/>
            <w:sz w:val="21"/>
            <w:szCs w:val="21"/>
          </w:rPr>
          <w:t>ACTION ITEM/PUBLIC HEARING - Industrial/Agricultural Comm Storage Revamp - CODE</w:t>
        </w:r>
      </w:hyperlink>
    </w:p>
    <w:p w14:paraId="39ABEFFD" w14:textId="77777777" w:rsidR="007165AF" w:rsidRDefault="007165AF">
      <w:pPr>
        <w:spacing w:line="39" w:lineRule="exact"/>
        <w:rPr>
          <w:sz w:val="20"/>
          <w:szCs w:val="20"/>
        </w:rPr>
      </w:pPr>
    </w:p>
    <w:p w14:paraId="142285F8" w14:textId="77777777" w:rsidR="007165AF" w:rsidRDefault="003E657B">
      <w:pPr>
        <w:ind w:left="1280"/>
        <w:rPr>
          <w:rFonts w:ascii="Arial" w:eastAsia="Arial" w:hAnsi="Arial" w:cs="Arial"/>
          <w:color w:val="0000EE"/>
        </w:rPr>
      </w:pPr>
      <w:hyperlink r:id="rId30">
        <w:r>
          <w:rPr>
            <w:rFonts w:ascii="Arial" w:eastAsia="Arial" w:hAnsi="Arial" w:cs="Arial"/>
            <w:color w:val="0000EE"/>
          </w:rPr>
          <w:t>AMENDMENT</w:t>
        </w:r>
      </w:hyperlink>
    </w:p>
    <w:p w14:paraId="0B7A3265" w14:textId="77777777" w:rsidR="007165AF" w:rsidRDefault="007165AF">
      <w:pPr>
        <w:spacing w:line="248" w:lineRule="exact"/>
        <w:rPr>
          <w:sz w:val="20"/>
          <w:szCs w:val="20"/>
        </w:rPr>
      </w:pPr>
    </w:p>
    <w:p w14:paraId="69EC021D" w14:textId="77777777" w:rsidR="007165AF" w:rsidRDefault="003E657B">
      <w:pPr>
        <w:spacing w:line="280" w:lineRule="auto"/>
        <w:ind w:left="1280" w:right="140"/>
        <w:rPr>
          <w:sz w:val="20"/>
          <w:szCs w:val="20"/>
        </w:rPr>
      </w:pPr>
      <w:r>
        <w:rPr>
          <w:rFonts w:ascii="Arial" w:eastAsia="Arial" w:hAnsi="Arial" w:cs="Arial"/>
        </w:rPr>
        <w:t>Planning Commission review of a proposal to amend Title 17.20 (“Agriculture Zone”), 17.38 (“Commercial Storage Zone”) and 17.40 (“Industrial Zone”) by providing an introductory subsection for each chapter, reformatting the land use table for each zone (including eliminating conditional use permit requirements from the same) and making minor revisions to 17.40.070 to withdraw a moving vehicle quantity cap and to 17.40.100 by removing reference to previous zoning district equivalents.</w:t>
      </w:r>
    </w:p>
    <w:p w14:paraId="1E19FFEF" w14:textId="77777777" w:rsidR="007165AF" w:rsidRDefault="007165AF">
      <w:pPr>
        <w:spacing w:line="173" w:lineRule="exact"/>
        <w:rPr>
          <w:sz w:val="20"/>
          <w:szCs w:val="20"/>
        </w:rPr>
      </w:pPr>
    </w:p>
    <w:p w14:paraId="667C2ECA" w14:textId="77777777" w:rsidR="007165AF" w:rsidRDefault="003E657B">
      <w:pPr>
        <w:ind w:left="1300"/>
        <w:rPr>
          <w:rFonts w:ascii="Arial" w:eastAsia="Arial" w:hAnsi="Arial" w:cs="Arial"/>
          <w:color w:val="0000EE"/>
        </w:rPr>
      </w:pPr>
      <w:hyperlink r:id="rId31">
        <w:r>
          <w:rPr>
            <w:rFonts w:ascii="Arial" w:eastAsia="Arial" w:hAnsi="Arial" w:cs="Arial"/>
            <w:color w:val="0000EE"/>
          </w:rPr>
          <w:t>Ind.Ag.Comm Storage Zones Amendments</w:t>
        </w:r>
      </w:hyperlink>
    </w:p>
    <w:p w14:paraId="451BF9B6" w14:textId="77777777" w:rsidR="007165AF" w:rsidRDefault="007165AF">
      <w:pPr>
        <w:spacing w:line="249" w:lineRule="exact"/>
        <w:rPr>
          <w:sz w:val="20"/>
          <w:szCs w:val="20"/>
        </w:rPr>
      </w:pPr>
    </w:p>
    <w:p w14:paraId="5D479E65" w14:textId="77777777" w:rsidR="007165AF" w:rsidRDefault="003E657B">
      <w:pPr>
        <w:numPr>
          <w:ilvl w:val="0"/>
          <w:numId w:val="3"/>
        </w:numPr>
        <w:tabs>
          <w:tab w:val="left" w:pos="500"/>
        </w:tabs>
        <w:ind w:left="500" w:hanging="500"/>
        <w:rPr>
          <w:rFonts w:ascii="Arial" w:eastAsia="Arial" w:hAnsi="Arial" w:cs="Arial"/>
          <w:b/>
          <w:bCs/>
        </w:rPr>
      </w:pPr>
      <w:r>
        <w:rPr>
          <w:rFonts w:ascii="Arial" w:eastAsia="Arial" w:hAnsi="Arial" w:cs="Arial"/>
          <w:b/>
          <w:bCs/>
          <w:u w:val="single"/>
        </w:rPr>
        <w:t>Discussion Items</w:t>
      </w:r>
    </w:p>
    <w:p w14:paraId="1F947C62" w14:textId="77777777" w:rsidR="007165AF" w:rsidRDefault="007165AF">
      <w:pPr>
        <w:spacing w:line="251" w:lineRule="exact"/>
        <w:rPr>
          <w:rFonts w:ascii="Arial" w:eastAsia="Arial" w:hAnsi="Arial" w:cs="Arial"/>
          <w:b/>
          <w:bCs/>
        </w:rPr>
      </w:pPr>
    </w:p>
    <w:p w14:paraId="1E748077" w14:textId="77777777" w:rsidR="007165AF" w:rsidRDefault="003E657B">
      <w:pPr>
        <w:numPr>
          <w:ilvl w:val="0"/>
          <w:numId w:val="3"/>
        </w:numPr>
        <w:tabs>
          <w:tab w:val="left" w:pos="500"/>
        </w:tabs>
        <w:ind w:left="500" w:hanging="500"/>
        <w:rPr>
          <w:rFonts w:ascii="Arial" w:eastAsia="Arial" w:hAnsi="Arial" w:cs="Arial"/>
          <w:b/>
          <w:bCs/>
        </w:rPr>
      </w:pPr>
      <w:r>
        <w:rPr>
          <w:rFonts w:ascii="Arial" w:eastAsia="Arial" w:hAnsi="Arial" w:cs="Arial"/>
          <w:b/>
          <w:bCs/>
          <w:u w:val="single"/>
        </w:rPr>
        <w:t>Next scheduled meeting</w:t>
      </w:r>
    </w:p>
    <w:p w14:paraId="767105EE" w14:textId="77777777" w:rsidR="007165AF" w:rsidRDefault="007165AF">
      <w:pPr>
        <w:spacing w:line="251" w:lineRule="exact"/>
        <w:rPr>
          <w:rFonts w:ascii="Arial" w:eastAsia="Arial" w:hAnsi="Arial" w:cs="Arial"/>
          <w:b/>
          <w:bCs/>
        </w:rPr>
      </w:pPr>
    </w:p>
    <w:p w14:paraId="68FD7E35" w14:textId="77777777" w:rsidR="007165AF" w:rsidRDefault="003E657B">
      <w:pPr>
        <w:numPr>
          <w:ilvl w:val="0"/>
          <w:numId w:val="3"/>
        </w:numPr>
        <w:tabs>
          <w:tab w:val="left" w:pos="500"/>
        </w:tabs>
        <w:ind w:left="500" w:hanging="500"/>
        <w:rPr>
          <w:rFonts w:ascii="Arial" w:eastAsia="Arial" w:hAnsi="Arial" w:cs="Arial"/>
          <w:b/>
          <w:bCs/>
        </w:rPr>
      </w:pPr>
      <w:r>
        <w:rPr>
          <w:rFonts w:ascii="Arial" w:eastAsia="Arial" w:hAnsi="Arial" w:cs="Arial"/>
          <w:b/>
          <w:bCs/>
          <w:u w:val="single"/>
        </w:rPr>
        <w:t>Adjournment</w:t>
      </w:r>
    </w:p>
    <w:p w14:paraId="5FDFB61B" w14:textId="77777777" w:rsidR="007165AF" w:rsidRDefault="007165AF">
      <w:pPr>
        <w:sectPr w:rsidR="007165AF">
          <w:pgSz w:w="12240" w:h="15840"/>
          <w:pgMar w:top="847" w:right="1020" w:bottom="368" w:left="1080" w:header="0" w:footer="0" w:gutter="0"/>
          <w:cols w:space="720" w:equalWidth="0">
            <w:col w:w="10140"/>
          </w:cols>
        </w:sectPr>
      </w:pPr>
    </w:p>
    <w:p w14:paraId="245A1781" w14:textId="77777777" w:rsidR="007165AF" w:rsidRDefault="007165AF">
      <w:pPr>
        <w:spacing w:line="357" w:lineRule="exact"/>
        <w:rPr>
          <w:sz w:val="20"/>
          <w:szCs w:val="20"/>
        </w:rPr>
      </w:pPr>
    </w:p>
    <w:p w14:paraId="2F4486B5" w14:textId="77777777" w:rsidR="007165AF" w:rsidRDefault="003E657B">
      <w:pPr>
        <w:ind w:left="10020"/>
        <w:rPr>
          <w:sz w:val="20"/>
          <w:szCs w:val="20"/>
        </w:rPr>
      </w:pPr>
      <w:r>
        <w:rPr>
          <w:rFonts w:eastAsia="Times New Roman"/>
          <w:sz w:val="24"/>
          <w:szCs w:val="24"/>
        </w:rPr>
        <w:t>2</w:t>
      </w:r>
    </w:p>
    <w:p w14:paraId="72F0953C" w14:textId="77777777" w:rsidR="007165AF" w:rsidRDefault="007165AF">
      <w:pPr>
        <w:sectPr w:rsidR="007165AF">
          <w:type w:val="continuous"/>
          <w:pgSz w:w="12240" w:h="15840"/>
          <w:pgMar w:top="847" w:right="1020" w:bottom="368" w:left="1080" w:header="0" w:footer="0" w:gutter="0"/>
          <w:cols w:space="720" w:equalWidth="0">
            <w:col w:w="10140"/>
          </w:cols>
        </w:sectPr>
      </w:pPr>
    </w:p>
    <w:p w14:paraId="129A0394" w14:textId="77777777" w:rsidR="007165AF" w:rsidRDefault="003E657B">
      <w:pPr>
        <w:spacing w:line="285" w:lineRule="auto"/>
        <w:ind w:right="440" w:firstLine="678"/>
        <w:rPr>
          <w:sz w:val="20"/>
          <w:szCs w:val="20"/>
        </w:rPr>
      </w:pPr>
      <w:r>
        <w:rPr>
          <w:rFonts w:eastAsia="Times New Roman"/>
          <w:b/>
          <w:bCs/>
          <w:noProof/>
          <w:sz w:val="20"/>
          <w:szCs w:val="20"/>
        </w:rPr>
        <w:lastRenderedPageBreak/>
        <w:drawing>
          <wp:anchor distT="0" distB="0" distL="114300" distR="114300" simplePos="0" relativeHeight="251657728" behindDoc="1" locked="0" layoutInCell="0" allowOverlap="1" wp14:anchorId="3182FF60" wp14:editId="098BCB69">
            <wp:simplePos x="0" y="0"/>
            <wp:positionH relativeFrom="page">
              <wp:posOffset>685800</wp:posOffset>
            </wp:positionH>
            <wp:positionV relativeFrom="page">
              <wp:posOffset>542925</wp:posOffset>
            </wp:positionV>
            <wp:extent cx="6362700" cy="11125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srcRect/>
                    <a:stretch>
                      <a:fillRect/>
                    </a:stretch>
                  </pic:blipFill>
                  <pic:spPr bwMode="auto">
                    <a:xfrm>
                      <a:off x="0" y="0"/>
                      <a:ext cx="6362700" cy="1112520"/>
                    </a:xfrm>
                    <a:prstGeom prst="rect">
                      <a:avLst/>
                    </a:prstGeom>
                    <a:noFill/>
                  </pic:spPr>
                </pic:pic>
              </a:graphicData>
            </a:graphic>
          </wp:anchor>
        </w:drawing>
      </w:r>
      <w:r>
        <w:rPr>
          <w:rFonts w:eastAsia="Times New Roman"/>
          <w:b/>
          <w:bCs/>
          <w:sz w:val="20"/>
          <w:szCs w:val="20"/>
        </w:rPr>
        <w:t xml:space="preserve">THE PUBLIC IS INVITED TO PARTICIPATE IN PUBLIC MEETINGS FOR ALL AGENDAS. In accordance with the Americans with Disabilities Act, Eagle Mountain City will make </w:t>
      </w:r>
      <w:r>
        <w:rPr>
          <w:rFonts w:eastAsia="Times New Roman"/>
          <w:b/>
          <w:bCs/>
          <w:sz w:val="20"/>
          <w:szCs w:val="20"/>
        </w:rPr>
        <w:t>reasonable accommodation for participation in all Public Meetings and Work Sessions. Please call the City Recorder’s Office at least 3 working days prior to the meeting at 801-789-6610. This meeting may be held telephonically to allow a member of the public body to participate. This agenda is subject to change with a minimum 24-hour notice.</w:t>
      </w:r>
    </w:p>
    <w:p w14:paraId="39880415" w14:textId="77777777" w:rsidR="007165AF" w:rsidRDefault="003E657B">
      <w:pPr>
        <w:spacing w:line="20" w:lineRule="exact"/>
        <w:rPr>
          <w:sz w:val="20"/>
          <w:szCs w:val="20"/>
        </w:rPr>
      </w:pPr>
      <w:r>
        <w:rPr>
          <w:noProof/>
          <w:sz w:val="20"/>
          <w:szCs w:val="20"/>
        </w:rPr>
        <w:drawing>
          <wp:anchor distT="0" distB="0" distL="114300" distR="114300" simplePos="0" relativeHeight="251658752" behindDoc="1" locked="0" layoutInCell="0" allowOverlap="1" wp14:anchorId="53074433" wp14:editId="58D03630">
            <wp:simplePos x="0" y="0"/>
            <wp:positionH relativeFrom="column">
              <wp:posOffset>6281420</wp:posOffset>
            </wp:positionH>
            <wp:positionV relativeFrom="paragraph">
              <wp:posOffset>796290</wp:posOffset>
            </wp:positionV>
            <wp:extent cx="3048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srcRect/>
                    <a:stretch>
                      <a:fillRect/>
                    </a:stretch>
                  </pic:blipFill>
                  <pic:spPr bwMode="auto">
                    <a:xfrm>
                      <a:off x="0" y="0"/>
                      <a:ext cx="30480" cy="7620"/>
                    </a:xfrm>
                    <a:prstGeom prst="rect">
                      <a:avLst/>
                    </a:prstGeom>
                    <a:noFill/>
                  </pic:spPr>
                </pic:pic>
              </a:graphicData>
            </a:graphic>
          </wp:anchor>
        </w:drawing>
      </w:r>
    </w:p>
    <w:p w14:paraId="32115FC3" w14:textId="77777777" w:rsidR="007165AF" w:rsidRDefault="007165AF">
      <w:pPr>
        <w:sectPr w:rsidR="007165AF">
          <w:pgSz w:w="12240" w:h="15840"/>
          <w:pgMar w:top="923" w:right="1020" w:bottom="368" w:left="1160" w:header="0" w:footer="0" w:gutter="0"/>
          <w:cols w:space="720" w:equalWidth="0">
            <w:col w:w="10060"/>
          </w:cols>
        </w:sectPr>
      </w:pPr>
    </w:p>
    <w:p w14:paraId="5F939647" w14:textId="77777777" w:rsidR="007165AF" w:rsidRDefault="007165AF">
      <w:pPr>
        <w:spacing w:line="200" w:lineRule="exact"/>
        <w:rPr>
          <w:sz w:val="20"/>
          <w:szCs w:val="20"/>
        </w:rPr>
      </w:pPr>
    </w:p>
    <w:p w14:paraId="3BF904D9" w14:textId="77777777" w:rsidR="007165AF" w:rsidRDefault="007165AF">
      <w:pPr>
        <w:spacing w:line="200" w:lineRule="exact"/>
        <w:rPr>
          <w:sz w:val="20"/>
          <w:szCs w:val="20"/>
        </w:rPr>
      </w:pPr>
    </w:p>
    <w:p w14:paraId="5B3BD79D" w14:textId="77777777" w:rsidR="007165AF" w:rsidRDefault="007165AF">
      <w:pPr>
        <w:spacing w:line="200" w:lineRule="exact"/>
        <w:rPr>
          <w:sz w:val="20"/>
          <w:szCs w:val="20"/>
        </w:rPr>
      </w:pPr>
    </w:p>
    <w:p w14:paraId="21CB999F" w14:textId="77777777" w:rsidR="007165AF" w:rsidRDefault="007165AF">
      <w:pPr>
        <w:spacing w:line="200" w:lineRule="exact"/>
        <w:rPr>
          <w:sz w:val="20"/>
          <w:szCs w:val="20"/>
        </w:rPr>
      </w:pPr>
    </w:p>
    <w:p w14:paraId="1AD13EB5" w14:textId="77777777" w:rsidR="007165AF" w:rsidRDefault="007165AF">
      <w:pPr>
        <w:spacing w:line="200" w:lineRule="exact"/>
        <w:rPr>
          <w:sz w:val="20"/>
          <w:szCs w:val="20"/>
        </w:rPr>
      </w:pPr>
    </w:p>
    <w:p w14:paraId="685F6657" w14:textId="77777777" w:rsidR="007165AF" w:rsidRDefault="007165AF">
      <w:pPr>
        <w:spacing w:line="200" w:lineRule="exact"/>
        <w:rPr>
          <w:sz w:val="20"/>
          <w:szCs w:val="20"/>
        </w:rPr>
      </w:pPr>
    </w:p>
    <w:p w14:paraId="2EE6077A" w14:textId="77777777" w:rsidR="007165AF" w:rsidRDefault="007165AF">
      <w:pPr>
        <w:spacing w:line="200" w:lineRule="exact"/>
        <w:rPr>
          <w:sz w:val="20"/>
          <w:szCs w:val="20"/>
        </w:rPr>
      </w:pPr>
    </w:p>
    <w:p w14:paraId="49B98E10" w14:textId="77777777" w:rsidR="007165AF" w:rsidRDefault="007165AF">
      <w:pPr>
        <w:spacing w:line="200" w:lineRule="exact"/>
        <w:rPr>
          <w:sz w:val="20"/>
          <w:szCs w:val="20"/>
        </w:rPr>
      </w:pPr>
    </w:p>
    <w:p w14:paraId="6E8BE53C" w14:textId="77777777" w:rsidR="007165AF" w:rsidRDefault="007165AF">
      <w:pPr>
        <w:spacing w:line="200" w:lineRule="exact"/>
        <w:rPr>
          <w:sz w:val="20"/>
          <w:szCs w:val="20"/>
        </w:rPr>
      </w:pPr>
    </w:p>
    <w:p w14:paraId="07E61E72" w14:textId="77777777" w:rsidR="007165AF" w:rsidRDefault="007165AF">
      <w:pPr>
        <w:spacing w:line="200" w:lineRule="exact"/>
        <w:rPr>
          <w:sz w:val="20"/>
          <w:szCs w:val="20"/>
        </w:rPr>
      </w:pPr>
    </w:p>
    <w:p w14:paraId="222AA168" w14:textId="77777777" w:rsidR="007165AF" w:rsidRDefault="007165AF">
      <w:pPr>
        <w:spacing w:line="200" w:lineRule="exact"/>
        <w:rPr>
          <w:sz w:val="20"/>
          <w:szCs w:val="20"/>
        </w:rPr>
      </w:pPr>
    </w:p>
    <w:p w14:paraId="587EC9C7" w14:textId="77777777" w:rsidR="007165AF" w:rsidRDefault="007165AF">
      <w:pPr>
        <w:spacing w:line="200" w:lineRule="exact"/>
        <w:rPr>
          <w:sz w:val="20"/>
          <w:szCs w:val="20"/>
        </w:rPr>
      </w:pPr>
    </w:p>
    <w:p w14:paraId="130FBD93" w14:textId="77777777" w:rsidR="007165AF" w:rsidRDefault="007165AF">
      <w:pPr>
        <w:spacing w:line="200" w:lineRule="exact"/>
        <w:rPr>
          <w:sz w:val="20"/>
          <w:szCs w:val="20"/>
        </w:rPr>
      </w:pPr>
    </w:p>
    <w:p w14:paraId="5DE8618E" w14:textId="77777777" w:rsidR="007165AF" w:rsidRDefault="007165AF">
      <w:pPr>
        <w:spacing w:line="200" w:lineRule="exact"/>
        <w:rPr>
          <w:sz w:val="20"/>
          <w:szCs w:val="20"/>
        </w:rPr>
      </w:pPr>
    </w:p>
    <w:p w14:paraId="36F3646C" w14:textId="77777777" w:rsidR="007165AF" w:rsidRDefault="007165AF">
      <w:pPr>
        <w:spacing w:line="200" w:lineRule="exact"/>
        <w:rPr>
          <w:sz w:val="20"/>
          <w:szCs w:val="20"/>
        </w:rPr>
      </w:pPr>
    </w:p>
    <w:p w14:paraId="326042ED" w14:textId="77777777" w:rsidR="007165AF" w:rsidRDefault="007165AF">
      <w:pPr>
        <w:spacing w:line="200" w:lineRule="exact"/>
        <w:rPr>
          <w:sz w:val="20"/>
          <w:szCs w:val="20"/>
        </w:rPr>
      </w:pPr>
    </w:p>
    <w:p w14:paraId="31F440B6" w14:textId="77777777" w:rsidR="007165AF" w:rsidRDefault="007165AF">
      <w:pPr>
        <w:spacing w:line="200" w:lineRule="exact"/>
        <w:rPr>
          <w:sz w:val="20"/>
          <w:szCs w:val="20"/>
        </w:rPr>
      </w:pPr>
    </w:p>
    <w:p w14:paraId="02634BF4" w14:textId="77777777" w:rsidR="007165AF" w:rsidRDefault="007165AF">
      <w:pPr>
        <w:spacing w:line="200" w:lineRule="exact"/>
        <w:rPr>
          <w:sz w:val="20"/>
          <w:szCs w:val="20"/>
        </w:rPr>
      </w:pPr>
    </w:p>
    <w:p w14:paraId="36658E35" w14:textId="77777777" w:rsidR="007165AF" w:rsidRDefault="007165AF">
      <w:pPr>
        <w:spacing w:line="200" w:lineRule="exact"/>
        <w:rPr>
          <w:sz w:val="20"/>
          <w:szCs w:val="20"/>
        </w:rPr>
      </w:pPr>
    </w:p>
    <w:p w14:paraId="710D546E" w14:textId="77777777" w:rsidR="007165AF" w:rsidRDefault="007165AF">
      <w:pPr>
        <w:spacing w:line="200" w:lineRule="exact"/>
        <w:rPr>
          <w:sz w:val="20"/>
          <w:szCs w:val="20"/>
        </w:rPr>
      </w:pPr>
    </w:p>
    <w:p w14:paraId="276CF440" w14:textId="77777777" w:rsidR="007165AF" w:rsidRDefault="007165AF">
      <w:pPr>
        <w:spacing w:line="200" w:lineRule="exact"/>
        <w:rPr>
          <w:sz w:val="20"/>
          <w:szCs w:val="20"/>
        </w:rPr>
      </w:pPr>
    </w:p>
    <w:p w14:paraId="19E3117F" w14:textId="77777777" w:rsidR="007165AF" w:rsidRDefault="007165AF">
      <w:pPr>
        <w:spacing w:line="200" w:lineRule="exact"/>
        <w:rPr>
          <w:sz w:val="20"/>
          <w:szCs w:val="20"/>
        </w:rPr>
      </w:pPr>
    </w:p>
    <w:p w14:paraId="3722EB3C" w14:textId="77777777" w:rsidR="007165AF" w:rsidRDefault="007165AF">
      <w:pPr>
        <w:spacing w:line="200" w:lineRule="exact"/>
        <w:rPr>
          <w:sz w:val="20"/>
          <w:szCs w:val="20"/>
        </w:rPr>
      </w:pPr>
    </w:p>
    <w:p w14:paraId="51A73C2E" w14:textId="77777777" w:rsidR="007165AF" w:rsidRDefault="007165AF">
      <w:pPr>
        <w:spacing w:line="200" w:lineRule="exact"/>
        <w:rPr>
          <w:sz w:val="20"/>
          <w:szCs w:val="20"/>
        </w:rPr>
      </w:pPr>
    </w:p>
    <w:p w14:paraId="17BC9352" w14:textId="77777777" w:rsidR="007165AF" w:rsidRDefault="007165AF">
      <w:pPr>
        <w:spacing w:line="200" w:lineRule="exact"/>
        <w:rPr>
          <w:sz w:val="20"/>
          <w:szCs w:val="20"/>
        </w:rPr>
      </w:pPr>
    </w:p>
    <w:p w14:paraId="386C65C4" w14:textId="77777777" w:rsidR="007165AF" w:rsidRDefault="007165AF">
      <w:pPr>
        <w:spacing w:line="200" w:lineRule="exact"/>
        <w:rPr>
          <w:sz w:val="20"/>
          <w:szCs w:val="20"/>
        </w:rPr>
      </w:pPr>
    </w:p>
    <w:p w14:paraId="3188D3CA" w14:textId="77777777" w:rsidR="007165AF" w:rsidRDefault="007165AF">
      <w:pPr>
        <w:spacing w:line="200" w:lineRule="exact"/>
        <w:rPr>
          <w:sz w:val="20"/>
          <w:szCs w:val="20"/>
        </w:rPr>
      </w:pPr>
    </w:p>
    <w:p w14:paraId="6931C013" w14:textId="77777777" w:rsidR="007165AF" w:rsidRDefault="007165AF">
      <w:pPr>
        <w:spacing w:line="200" w:lineRule="exact"/>
        <w:rPr>
          <w:sz w:val="20"/>
          <w:szCs w:val="20"/>
        </w:rPr>
      </w:pPr>
    </w:p>
    <w:p w14:paraId="34A294FC" w14:textId="77777777" w:rsidR="007165AF" w:rsidRDefault="007165AF">
      <w:pPr>
        <w:spacing w:line="200" w:lineRule="exact"/>
        <w:rPr>
          <w:sz w:val="20"/>
          <w:szCs w:val="20"/>
        </w:rPr>
      </w:pPr>
    </w:p>
    <w:p w14:paraId="5C3A5998" w14:textId="77777777" w:rsidR="007165AF" w:rsidRDefault="007165AF">
      <w:pPr>
        <w:spacing w:line="200" w:lineRule="exact"/>
        <w:rPr>
          <w:sz w:val="20"/>
          <w:szCs w:val="20"/>
        </w:rPr>
      </w:pPr>
    </w:p>
    <w:p w14:paraId="458BF216" w14:textId="77777777" w:rsidR="007165AF" w:rsidRDefault="007165AF">
      <w:pPr>
        <w:spacing w:line="200" w:lineRule="exact"/>
        <w:rPr>
          <w:sz w:val="20"/>
          <w:szCs w:val="20"/>
        </w:rPr>
      </w:pPr>
    </w:p>
    <w:p w14:paraId="24D315FA" w14:textId="77777777" w:rsidR="007165AF" w:rsidRDefault="007165AF">
      <w:pPr>
        <w:spacing w:line="200" w:lineRule="exact"/>
        <w:rPr>
          <w:sz w:val="20"/>
          <w:szCs w:val="20"/>
        </w:rPr>
      </w:pPr>
    </w:p>
    <w:p w14:paraId="50FEE572" w14:textId="77777777" w:rsidR="007165AF" w:rsidRDefault="007165AF">
      <w:pPr>
        <w:spacing w:line="200" w:lineRule="exact"/>
        <w:rPr>
          <w:sz w:val="20"/>
          <w:szCs w:val="20"/>
        </w:rPr>
      </w:pPr>
    </w:p>
    <w:p w14:paraId="5DB52725" w14:textId="77777777" w:rsidR="007165AF" w:rsidRDefault="007165AF">
      <w:pPr>
        <w:spacing w:line="200" w:lineRule="exact"/>
        <w:rPr>
          <w:sz w:val="20"/>
          <w:szCs w:val="20"/>
        </w:rPr>
      </w:pPr>
    </w:p>
    <w:p w14:paraId="09ABA364" w14:textId="77777777" w:rsidR="007165AF" w:rsidRDefault="007165AF">
      <w:pPr>
        <w:spacing w:line="200" w:lineRule="exact"/>
        <w:rPr>
          <w:sz w:val="20"/>
          <w:szCs w:val="20"/>
        </w:rPr>
      </w:pPr>
    </w:p>
    <w:p w14:paraId="18A7EADA" w14:textId="77777777" w:rsidR="007165AF" w:rsidRDefault="007165AF">
      <w:pPr>
        <w:spacing w:line="200" w:lineRule="exact"/>
        <w:rPr>
          <w:sz w:val="20"/>
          <w:szCs w:val="20"/>
        </w:rPr>
      </w:pPr>
    </w:p>
    <w:p w14:paraId="7CE97785" w14:textId="77777777" w:rsidR="007165AF" w:rsidRDefault="007165AF">
      <w:pPr>
        <w:spacing w:line="200" w:lineRule="exact"/>
        <w:rPr>
          <w:sz w:val="20"/>
          <w:szCs w:val="20"/>
        </w:rPr>
      </w:pPr>
    </w:p>
    <w:p w14:paraId="239B30B7" w14:textId="77777777" w:rsidR="007165AF" w:rsidRDefault="007165AF">
      <w:pPr>
        <w:spacing w:line="200" w:lineRule="exact"/>
        <w:rPr>
          <w:sz w:val="20"/>
          <w:szCs w:val="20"/>
        </w:rPr>
      </w:pPr>
    </w:p>
    <w:p w14:paraId="13A898A7" w14:textId="77777777" w:rsidR="007165AF" w:rsidRDefault="007165AF">
      <w:pPr>
        <w:spacing w:line="200" w:lineRule="exact"/>
        <w:rPr>
          <w:sz w:val="20"/>
          <w:szCs w:val="20"/>
        </w:rPr>
      </w:pPr>
    </w:p>
    <w:p w14:paraId="45F4ECAD" w14:textId="77777777" w:rsidR="007165AF" w:rsidRDefault="007165AF">
      <w:pPr>
        <w:spacing w:line="200" w:lineRule="exact"/>
        <w:rPr>
          <w:sz w:val="20"/>
          <w:szCs w:val="20"/>
        </w:rPr>
      </w:pPr>
    </w:p>
    <w:p w14:paraId="6028708D" w14:textId="77777777" w:rsidR="007165AF" w:rsidRDefault="007165AF">
      <w:pPr>
        <w:spacing w:line="200" w:lineRule="exact"/>
        <w:rPr>
          <w:sz w:val="20"/>
          <w:szCs w:val="20"/>
        </w:rPr>
      </w:pPr>
    </w:p>
    <w:p w14:paraId="0A72CAE9" w14:textId="77777777" w:rsidR="007165AF" w:rsidRDefault="007165AF">
      <w:pPr>
        <w:spacing w:line="200" w:lineRule="exact"/>
        <w:rPr>
          <w:sz w:val="20"/>
          <w:szCs w:val="20"/>
        </w:rPr>
      </w:pPr>
    </w:p>
    <w:p w14:paraId="70DEFF85" w14:textId="77777777" w:rsidR="007165AF" w:rsidRDefault="007165AF">
      <w:pPr>
        <w:spacing w:line="200" w:lineRule="exact"/>
        <w:rPr>
          <w:sz w:val="20"/>
          <w:szCs w:val="20"/>
        </w:rPr>
      </w:pPr>
    </w:p>
    <w:p w14:paraId="35FD77F8" w14:textId="77777777" w:rsidR="007165AF" w:rsidRDefault="007165AF">
      <w:pPr>
        <w:spacing w:line="200" w:lineRule="exact"/>
        <w:rPr>
          <w:sz w:val="20"/>
          <w:szCs w:val="20"/>
        </w:rPr>
      </w:pPr>
    </w:p>
    <w:p w14:paraId="57F0393D" w14:textId="77777777" w:rsidR="007165AF" w:rsidRDefault="007165AF">
      <w:pPr>
        <w:spacing w:line="200" w:lineRule="exact"/>
        <w:rPr>
          <w:sz w:val="20"/>
          <w:szCs w:val="20"/>
        </w:rPr>
      </w:pPr>
    </w:p>
    <w:p w14:paraId="35D0B253" w14:textId="77777777" w:rsidR="007165AF" w:rsidRDefault="007165AF">
      <w:pPr>
        <w:spacing w:line="200" w:lineRule="exact"/>
        <w:rPr>
          <w:sz w:val="20"/>
          <w:szCs w:val="20"/>
        </w:rPr>
      </w:pPr>
    </w:p>
    <w:p w14:paraId="2255F9D7" w14:textId="77777777" w:rsidR="007165AF" w:rsidRDefault="007165AF">
      <w:pPr>
        <w:spacing w:line="200" w:lineRule="exact"/>
        <w:rPr>
          <w:sz w:val="20"/>
          <w:szCs w:val="20"/>
        </w:rPr>
      </w:pPr>
    </w:p>
    <w:p w14:paraId="575E5EDB" w14:textId="77777777" w:rsidR="007165AF" w:rsidRDefault="007165AF">
      <w:pPr>
        <w:spacing w:line="200" w:lineRule="exact"/>
        <w:rPr>
          <w:sz w:val="20"/>
          <w:szCs w:val="20"/>
        </w:rPr>
      </w:pPr>
    </w:p>
    <w:p w14:paraId="5A69E8C6" w14:textId="77777777" w:rsidR="007165AF" w:rsidRDefault="007165AF">
      <w:pPr>
        <w:spacing w:line="200" w:lineRule="exact"/>
        <w:rPr>
          <w:sz w:val="20"/>
          <w:szCs w:val="20"/>
        </w:rPr>
      </w:pPr>
    </w:p>
    <w:p w14:paraId="2C13DF61" w14:textId="77777777" w:rsidR="007165AF" w:rsidRDefault="007165AF">
      <w:pPr>
        <w:spacing w:line="200" w:lineRule="exact"/>
        <w:rPr>
          <w:sz w:val="20"/>
          <w:szCs w:val="20"/>
        </w:rPr>
      </w:pPr>
    </w:p>
    <w:p w14:paraId="116D51DA" w14:textId="77777777" w:rsidR="007165AF" w:rsidRDefault="007165AF">
      <w:pPr>
        <w:spacing w:line="200" w:lineRule="exact"/>
        <w:rPr>
          <w:sz w:val="20"/>
          <w:szCs w:val="20"/>
        </w:rPr>
      </w:pPr>
    </w:p>
    <w:p w14:paraId="29E9C1DB" w14:textId="77777777" w:rsidR="007165AF" w:rsidRDefault="007165AF">
      <w:pPr>
        <w:spacing w:line="200" w:lineRule="exact"/>
        <w:rPr>
          <w:sz w:val="20"/>
          <w:szCs w:val="20"/>
        </w:rPr>
      </w:pPr>
    </w:p>
    <w:p w14:paraId="07BEC81A" w14:textId="77777777" w:rsidR="007165AF" w:rsidRDefault="007165AF">
      <w:pPr>
        <w:spacing w:line="200" w:lineRule="exact"/>
        <w:rPr>
          <w:sz w:val="20"/>
          <w:szCs w:val="20"/>
        </w:rPr>
      </w:pPr>
    </w:p>
    <w:p w14:paraId="3D0F433F" w14:textId="77777777" w:rsidR="007165AF" w:rsidRDefault="007165AF">
      <w:pPr>
        <w:spacing w:line="200" w:lineRule="exact"/>
        <w:rPr>
          <w:sz w:val="20"/>
          <w:szCs w:val="20"/>
        </w:rPr>
      </w:pPr>
    </w:p>
    <w:p w14:paraId="0D938B67" w14:textId="77777777" w:rsidR="007165AF" w:rsidRDefault="007165AF">
      <w:pPr>
        <w:spacing w:line="200" w:lineRule="exact"/>
        <w:rPr>
          <w:sz w:val="20"/>
          <w:szCs w:val="20"/>
        </w:rPr>
      </w:pPr>
    </w:p>
    <w:p w14:paraId="705794C7" w14:textId="77777777" w:rsidR="007165AF" w:rsidRDefault="007165AF">
      <w:pPr>
        <w:spacing w:line="200" w:lineRule="exact"/>
        <w:rPr>
          <w:sz w:val="20"/>
          <w:szCs w:val="20"/>
        </w:rPr>
      </w:pPr>
    </w:p>
    <w:p w14:paraId="6AF3967E" w14:textId="77777777" w:rsidR="007165AF" w:rsidRDefault="007165AF">
      <w:pPr>
        <w:spacing w:line="200" w:lineRule="exact"/>
        <w:rPr>
          <w:sz w:val="20"/>
          <w:szCs w:val="20"/>
        </w:rPr>
      </w:pPr>
    </w:p>
    <w:p w14:paraId="1DE157E3" w14:textId="77777777" w:rsidR="007165AF" w:rsidRDefault="007165AF">
      <w:pPr>
        <w:spacing w:line="200" w:lineRule="exact"/>
        <w:rPr>
          <w:sz w:val="20"/>
          <w:szCs w:val="20"/>
        </w:rPr>
      </w:pPr>
    </w:p>
    <w:p w14:paraId="68F55988" w14:textId="77777777" w:rsidR="007165AF" w:rsidRDefault="007165AF">
      <w:pPr>
        <w:spacing w:line="200" w:lineRule="exact"/>
        <w:rPr>
          <w:sz w:val="20"/>
          <w:szCs w:val="20"/>
        </w:rPr>
      </w:pPr>
    </w:p>
    <w:p w14:paraId="2778ADD8" w14:textId="77777777" w:rsidR="007165AF" w:rsidRDefault="007165AF">
      <w:pPr>
        <w:spacing w:line="200" w:lineRule="exact"/>
        <w:rPr>
          <w:sz w:val="20"/>
          <w:szCs w:val="20"/>
        </w:rPr>
      </w:pPr>
    </w:p>
    <w:p w14:paraId="5BB1FF79" w14:textId="77777777" w:rsidR="007165AF" w:rsidRDefault="007165AF">
      <w:pPr>
        <w:spacing w:line="342" w:lineRule="exact"/>
        <w:rPr>
          <w:sz w:val="20"/>
          <w:szCs w:val="20"/>
        </w:rPr>
      </w:pPr>
    </w:p>
    <w:p w14:paraId="56A2B426" w14:textId="77777777" w:rsidR="007165AF" w:rsidRDefault="003E657B">
      <w:pPr>
        <w:ind w:left="9940"/>
        <w:rPr>
          <w:sz w:val="20"/>
          <w:szCs w:val="20"/>
        </w:rPr>
      </w:pPr>
      <w:r>
        <w:rPr>
          <w:rFonts w:eastAsia="Times New Roman"/>
          <w:sz w:val="24"/>
          <w:szCs w:val="24"/>
        </w:rPr>
        <w:t>3</w:t>
      </w:r>
    </w:p>
    <w:sectPr w:rsidR="007165AF">
      <w:type w:val="continuous"/>
      <w:pgSz w:w="12240" w:h="15840"/>
      <w:pgMar w:top="923" w:right="1020" w:bottom="368" w:left="1160" w:header="0" w:footer="0" w:gutter="0"/>
      <w:cols w:space="720" w:equalWidth="0">
        <w:col w:w="10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649"/>
    <w:multiLevelType w:val="hybridMultilevel"/>
    <w:tmpl w:val="8F844564"/>
    <w:lvl w:ilvl="0" w:tplc="6582C070">
      <w:start w:val="2"/>
      <w:numFmt w:val="decimal"/>
      <w:lvlText w:val="%1."/>
      <w:lvlJc w:val="left"/>
    </w:lvl>
    <w:lvl w:ilvl="1" w:tplc="FE6618F4">
      <w:numFmt w:val="decimal"/>
      <w:lvlText w:val=""/>
      <w:lvlJc w:val="left"/>
    </w:lvl>
    <w:lvl w:ilvl="2" w:tplc="A8D81A66">
      <w:numFmt w:val="decimal"/>
      <w:lvlText w:val=""/>
      <w:lvlJc w:val="left"/>
    </w:lvl>
    <w:lvl w:ilvl="3" w:tplc="35B488AC">
      <w:numFmt w:val="decimal"/>
      <w:lvlText w:val=""/>
      <w:lvlJc w:val="left"/>
    </w:lvl>
    <w:lvl w:ilvl="4" w:tplc="D2BE4A00">
      <w:numFmt w:val="decimal"/>
      <w:lvlText w:val=""/>
      <w:lvlJc w:val="left"/>
    </w:lvl>
    <w:lvl w:ilvl="5" w:tplc="78BAD8AE">
      <w:numFmt w:val="decimal"/>
      <w:lvlText w:val=""/>
      <w:lvlJc w:val="left"/>
    </w:lvl>
    <w:lvl w:ilvl="6" w:tplc="23EA0ACE">
      <w:numFmt w:val="decimal"/>
      <w:lvlText w:val=""/>
      <w:lvlJc w:val="left"/>
    </w:lvl>
    <w:lvl w:ilvl="7" w:tplc="06C615C0">
      <w:numFmt w:val="decimal"/>
      <w:lvlText w:val=""/>
      <w:lvlJc w:val="left"/>
    </w:lvl>
    <w:lvl w:ilvl="8" w:tplc="A95A969A">
      <w:numFmt w:val="decimal"/>
      <w:lvlText w:val=""/>
      <w:lvlJc w:val="left"/>
    </w:lvl>
  </w:abstractNum>
  <w:abstractNum w:abstractNumId="1" w15:restartNumberingAfterBreak="0">
    <w:nsid w:val="00005F90"/>
    <w:multiLevelType w:val="hybridMultilevel"/>
    <w:tmpl w:val="BA001190"/>
    <w:lvl w:ilvl="0" w:tplc="1E806380">
      <w:start w:val="1"/>
      <w:numFmt w:val="decimal"/>
      <w:lvlText w:val="%1."/>
      <w:lvlJc w:val="left"/>
    </w:lvl>
    <w:lvl w:ilvl="1" w:tplc="B3AE8A90">
      <w:numFmt w:val="decimal"/>
      <w:lvlText w:val=""/>
      <w:lvlJc w:val="left"/>
    </w:lvl>
    <w:lvl w:ilvl="2" w:tplc="5A363902">
      <w:numFmt w:val="decimal"/>
      <w:lvlText w:val=""/>
      <w:lvlJc w:val="left"/>
    </w:lvl>
    <w:lvl w:ilvl="3" w:tplc="7FA08504">
      <w:numFmt w:val="decimal"/>
      <w:lvlText w:val=""/>
      <w:lvlJc w:val="left"/>
    </w:lvl>
    <w:lvl w:ilvl="4" w:tplc="749E5A3E">
      <w:numFmt w:val="decimal"/>
      <w:lvlText w:val=""/>
      <w:lvlJc w:val="left"/>
    </w:lvl>
    <w:lvl w:ilvl="5" w:tplc="95BA95F4">
      <w:numFmt w:val="decimal"/>
      <w:lvlText w:val=""/>
      <w:lvlJc w:val="left"/>
    </w:lvl>
    <w:lvl w:ilvl="6" w:tplc="453ED654">
      <w:numFmt w:val="decimal"/>
      <w:lvlText w:val=""/>
      <w:lvlJc w:val="left"/>
    </w:lvl>
    <w:lvl w:ilvl="7" w:tplc="DF684F94">
      <w:numFmt w:val="decimal"/>
      <w:lvlText w:val=""/>
      <w:lvlJc w:val="left"/>
    </w:lvl>
    <w:lvl w:ilvl="8" w:tplc="62E2DADE">
      <w:numFmt w:val="decimal"/>
      <w:lvlText w:val=""/>
      <w:lvlJc w:val="left"/>
    </w:lvl>
  </w:abstractNum>
  <w:abstractNum w:abstractNumId="2" w15:restartNumberingAfterBreak="0">
    <w:nsid w:val="00006DF1"/>
    <w:multiLevelType w:val="hybridMultilevel"/>
    <w:tmpl w:val="E0548426"/>
    <w:lvl w:ilvl="0" w:tplc="2ED299D0">
      <w:start w:val="7"/>
      <w:numFmt w:val="decimal"/>
      <w:lvlText w:val="%1."/>
      <w:lvlJc w:val="left"/>
    </w:lvl>
    <w:lvl w:ilvl="1" w:tplc="3D74FDCC">
      <w:numFmt w:val="decimal"/>
      <w:lvlText w:val=""/>
      <w:lvlJc w:val="left"/>
    </w:lvl>
    <w:lvl w:ilvl="2" w:tplc="11A64D48">
      <w:numFmt w:val="decimal"/>
      <w:lvlText w:val=""/>
      <w:lvlJc w:val="left"/>
    </w:lvl>
    <w:lvl w:ilvl="3" w:tplc="2F54F1E6">
      <w:numFmt w:val="decimal"/>
      <w:lvlText w:val=""/>
      <w:lvlJc w:val="left"/>
    </w:lvl>
    <w:lvl w:ilvl="4" w:tplc="BE10F496">
      <w:numFmt w:val="decimal"/>
      <w:lvlText w:val=""/>
      <w:lvlJc w:val="left"/>
    </w:lvl>
    <w:lvl w:ilvl="5" w:tplc="BEFA3832">
      <w:numFmt w:val="decimal"/>
      <w:lvlText w:val=""/>
      <w:lvlJc w:val="left"/>
    </w:lvl>
    <w:lvl w:ilvl="6" w:tplc="280CC2C0">
      <w:numFmt w:val="decimal"/>
      <w:lvlText w:val=""/>
      <w:lvlJc w:val="left"/>
    </w:lvl>
    <w:lvl w:ilvl="7" w:tplc="B5B0D41E">
      <w:numFmt w:val="decimal"/>
      <w:lvlText w:val=""/>
      <w:lvlJc w:val="left"/>
    </w:lvl>
    <w:lvl w:ilvl="8" w:tplc="312A85F2">
      <w:numFmt w:val="decimal"/>
      <w:lvlText w:val=""/>
      <w:lvlJc w:val="left"/>
    </w:lvl>
  </w:abstractNum>
  <w:num w:numId="1" w16cid:durableId="793600595">
    <w:abstractNumId w:val="1"/>
  </w:num>
  <w:num w:numId="2" w16cid:durableId="915867218">
    <w:abstractNumId w:val="0"/>
  </w:num>
  <w:num w:numId="3" w16cid:durableId="1017852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AF"/>
    <w:rsid w:val="002F391E"/>
    <w:rsid w:val="003E657B"/>
    <w:rsid w:val="0071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A1C7"/>
  <w15:docId w15:val="{D9D4502E-CCEF-4BD4-8C3E-853A3E86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2kbkoa27fdvtw.cloudfront.net/emcity/b76cd56d3a779593d41d588398241ed40.pdf" TargetMode="External"/><Relationship Id="rId18" Type="http://schemas.openxmlformats.org/officeDocument/2006/relationships/hyperlink" Target="https://d2kbkoa27fdvtw.cloudfront.net/emcity/00769ad9cde638dd09fd97c306d845840." TargetMode="External"/><Relationship Id="rId26" Type="http://schemas.openxmlformats.org/officeDocument/2006/relationships/hyperlink" Target="https://legistarweb-production.s3.amazonaws.com/uploads/attachment/pdf/2693179/chicken_coop_setback_req._legal_opinion.pdf" TargetMode="External"/><Relationship Id="rId3" Type="http://schemas.openxmlformats.org/officeDocument/2006/relationships/settings" Target="settings.xml"/><Relationship Id="rId21" Type="http://schemas.openxmlformats.org/officeDocument/2006/relationships/hyperlink" Target="https://legistarweb-production.s3.amazonaws.com/uploads/attachment/pdf/2671970/HVS_Salt_Lake_City_Market_Study_-_FINAL_-_Proposed_Hotel_-_Eagle_Mountain_City_UT_-_05_17_2024.pdf" TargetMode="External"/><Relationship Id="rId34" Type="http://schemas.openxmlformats.org/officeDocument/2006/relationships/fontTable" Target="fontTable.xml"/><Relationship Id="rId7" Type="http://schemas.openxmlformats.org/officeDocument/2006/relationships/hyperlink" Target="https://legistarweb-production.s3.amazonaws.com/uploads/attachment/pdf/2697470/BF_Phasing_Plan_revised_042922.pdf" TargetMode="External"/><Relationship Id="rId12" Type="http://schemas.openxmlformats.org/officeDocument/2006/relationships/hyperlink" Target="https://legistarweb-production.s3.amazonaws.com/uploads/attachment/pdf/2699440/PC_06.11.2024_DRAFT_Minutes.pdf" TargetMode="External"/><Relationship Id="rId17" Type="http://schemas.openxmlformats.org/officeDocument/2006/relationships/hyperlink" Target="https://d2kbkoa27fdvtw.cloudfront.net/emcity/00769ad9cde638dd09fd97c306d845840." TargetMode="External"/><Relationship Id="rId25" Type="http://schemas.openxmlformats.org/officeDocument/2006/relationships/hyperlink" Target="https://legistarweb-production.s3.amazonaws.com/uploads/attachment/pdf/2692600/Livestock_Housing_Setbacks_clarified.May_2023.redline_version__1_.pdf" TargetMode="External"/><Relationship Id="rId33"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legistarweb-production.s3.amazonaws.com/uploads/attachment/pdf/2697984/Second_Kitchen_Code_Amendment.pdf" TargetMode="External"/><Relationship Id="rId20" Type="http://schemas.openxmlformats.org/officeDocument/2006/relationships/hyperlink" Target="https://legistarweb-production.s3.amazonaws.com/uploads/attachment/pdf/2671970/HVS_Salt_Lake_City_Market_Study_-_FINAL_-_Proposed_Hotel_-_Eagle_Mountain_City_UT_-_05_17_2024.pdf" TargetMode="External"/><Relationship Id="rId29" Type="http://schemas.openxmlformats.org/officeDocument/2006/relationships/hyperlink" Target="https://d2kbkoa27fdvtw.cloudfront.net/emcity/0334ae8d7fdf078ffc553ed2e75a380a0.pdf" TargetMode="External"/><Relationship Id="rId1" Type="http://schemas.openxmlformats.org/officeDocument/2006/relationships/numbering" Target="numbering.xml"/><Relationship Id="rId6" Type="http://schemas.openxmlformats.org/officeDocument/2006/relationships/hyperlink" Target="https://d2kbkoa27fdvtw.cloudfront.net/emcity/68ab456ad9d1a550cea918be0f185f270.pdf" TargetMode="External"/><Relationship Id="rId11" Type="http://schemas.openxmlformats.org/officeDocument/2006/relationships/hyperlink" Target="https://d2kbkoa27fdvtw.cloudfront.net/emcity/9d236f8a36d31defd58b9b7c8492cc810." TargetMode="External"/><Relationship Id="rId24" Type="http://schemas.openxmlformats.org/officeDocument/2006/relationships/hyperlink" Target="https://d2kbkoa27fdvtw.cloudfront.net/emcity/c9bebc61b2ae6c47aaa15c5fd4ddbacd0.pdf" TargetMode="External"/><Relationship Id="rId32"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d2kbkoa27fdvtw.cloudfront.net/emcity/182018e5dffb84e01154bd9ba63b1cd60." TargetMode="External"/><Relationship Id="rId23" Type="http://schemas.openxmlformats.org/officeDocument/2006/relationships/hyperlink" Target="https://legistarweb-production.s3.amazonaws.com/uploads/attachment/pdf/2692912/Drive-Thru_Amendment_s_.PC_ready_version.June_2024.pdf" TargetMode="External"/><Relationship Id="rId28" Type="http://schemas.openxmlformats.org/officeDocument/2006/relationships/hyperlink" Target="https://legistarweb-production.s3.amazonaws.com/uploads/attachment/pdf/2693089/ROW_illustrations_set.PC_version_for_June_25_.June_2024_mtg.pdf" TargetMode="External"/><Relationship Id="rId10" Type="http://schemas.openxmlformats.org/officeDocument/2006/relationships/hyperlink" Target="https://legistarweb-production.s3.amazonaws.com/uploads/attachment/pdf/2696329/2021_0105_-_Amended_Preliminary_Plat_-_Brylee_Farms__Amenities_.pdf" TargetMode="External"/><Relationship Id="rId19" Type="http://schemas.openxmlformats.org/officeDocument/2006/relationships/hyperlink" Target="https://legistarweb-production.s3.amazonaws.com/uploads/attachment/pdf/2671969/HotelCodeChange_StaffReport_June2024.pdf" TargetMode="External"/><Relationship Id="rId31" Type="http://schemas.openxmlformats.org/officeDocument/2006/relationships/hyperlink" Target="https://legistarweb-production.s3.amazonaws.com/uploads/attachment/pdf/2693187/Ind.Ag.Comm_Storage_Zones_PC_version_for_June_25__2024_mtg.pdf" TargetMode="External"/><Relationship Id="rId4" Type="http://schemas.openxmlformats.org/officeDocument/2006/relationships/webSettings" Target="webSettings.xml"/><Relationship Id="rId9" Type="http://schemas.openxmlformats.org/officeDocument/2006/relationships/hyperlink" Target="https://legistarweb-production.s3.amazonaws.com/uploads/attachment/pdf/2696326/Brylee_Estates_Phase_B_Prelim_Plat_-_Approved_2019_0716.pdf" TargetMode="External"/><Relationship Id="rId14" Type="http://schemas.openxmlformats.org/officeDocument/2006/relationships/hyperlink" Target="https://legistarweb-production.s3.amazonaws.com/uploads/attachment/pdf/2697443/RL_Eagle_Square_third.pdf" TargetMode="External"/><Relationship Id="rId22" Type="http://schemas.openxmlformats.org/officeDocument/2006/relationships/hyperlink" Target="https://d2kbkoa27fdvtw.cloudfront.net/emcity/31f683f1db16d518758d5a0d9e726cae0.pdf" TargetMode="External"/><Relationship Id="rId27" Type="http://schemas.openxmlformats.org/officeDocument/2006/relationships/hyperlink" Target="https://d2kbkoa27fdvtw.cloudfront.net/emcity/0ae8b07c06da1b8f31f7e449c10833d00.pdf" TargetMode="External"/><Relationship Id="rId30" Type="http://schemas.openxmlformats.org/officeDocument/2006/relationships/hyperlink" Target="https://d2kbkoa27fdvtw.cloudfront.net/emcity/0334ae8d7fdf078ffc553ed2e75a380a0.pdf" TargetMode="External"/><Relationship Id="rId35" Type="http://schemas.openxmlformats.org/officeDocument/2006/relationships/theme" Target="theme/theme1.xml"/><Relationship Id="rId8" Type="http://schemas.openxmlformats.org/officeDocument/2006/relationships/hyperlink" Target="https://legistarweb-production.s3.amazonaws.com/uploads/attachment/pdf/2697471/Applicant_Narrative_and_Requ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Shawna Ellis</cp:lastModifiedBy>
  <cp:revision>2</cp:revision>
  <dcterms:created xsi:type="dcterms:W3CDTF">2024-06-20T18:30:00Z</dcterms:created>
  <dcterms:modified xsi:type="dcterms:W3CDTF">2024-06-20T18:30:00Z</dcterms:modified>
</cp:coreProperties>
</file>