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0F2E" w14:textId="77777777" w:rsidR="00237E35" w:rsidRDefault="00237E35" w:rsidP="00237E35">
      <w:pPr>
        <w:jc w:val="center"/>
      </w:pPr>
      <w:r>
        <w:t>Mayor’s Report</w:t>
      </w:r>
    </w:p>
    <w:p w14:paraId="14C446D5" w14:textId="77777777" w:rsidR="00237E35" w:rsidRDefault="00237E35" w:rsidP="00237E35">
      <w:pPr>
        <w:jc w:val="center"/>
      </w:pPr>
      <w:r>
        <w:t>June 2024</w:t>
      </w:r>
    </w:p>
    <w:p w14:paraId="48DE1B2A" w14:textId="77777777" w:rsidR="00237E35" w:rsidRDefault="00237E35" w:rsidP="00237E35">
      <w:r>
        <w:t>May &amp; June Activities</w:t>
      </w:r>
    </w:p>
    <w:p w14:paraId="0BC50688" w14:textId="77777777" w:rsidR="00237E35" w:rsidRDefault="00237E35" w:rsidP="00237E35">
      <w:pPr>
        <w:pStyle w:val="ListParagraph"/>
        <w:numPr>
          <w:ilvl w:val="0"/>
          <w:numId w:val="1"/>
        </w:numPr>
      </w:pPr>
      <w:r>
        <w:t xml:space="preserve">Zoom </w:t>
      </w:r>
      <w:proofErr w:type="gramStart"/>
      <w:r>
        <w:t>links</w:t>
      </w:r>
      <w:proofErr w:type="gramEnd"/>
    </w:p>
    <w:p w14:paraId="209854F1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Zoom links will no longer be provided on agendas.  In the future a webinar will be created to allow individuals to listen remotely.  </w:t>
      </w:r>
    </w:p>
    <w:p w14:paraId="0EFF6A9C" w14:textId="77777777" w:rsidR="00237E35" w:rsidRDefault="00237E35" w:rsidP="00237E35">
      <w:pPr>
        <w:pStyle w:val="ListParagraph"/>
        <w:numPr>
          <w:ilvl w:val="0"/>
          <w:numId w:val="1"/>
        </w:numPr>
      </w:pPr>
      <w:r>
        <w:t>Apple Days</w:t>
      </w:r>
    </w:p>
    <w:p w14:paraId="77A999F7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Planning is </w:t>
      </w:r>
      <w:proofErr w:type="gramStart"/>
      <w:r>
        <w:t>underway</w:t>
      </w:r>
      <w:proofErr w:type="gramEnd"/>
    </w:p>
    <w:p w14:paraId="40849AE2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Need volunteers for several areas, including parade, dance, horseshoes, etc.</w:t>
      </w:r>
    </w:p>
    <w:p w14:paraId="3A369736" w14:textId="77777777" w:rsidR="00237E35" w:rsidRPr="004B5191" w:rsidRDefault="00237E35" w:rsidP="00237E35">
      <w:pPr>
        <w:pStyle w:val="ListParagraph"/>
        <w:numPr>
          <w:ilvl w:val="1"/>
          <w:numId w:val="1"/>
        </w:numPr>
      </w:pPr>
      <w:r>
        <w:t xml:space="preserve">If you would like to volunteer send an email to </w:t>
      </w:r>
      <w:hyperlink r:id="rId5" w:history="1">
        <w:r w:rsidRPr="00694D5E">
          <w:rPr>
            <w:rStyle w:val="Hyperlink"/>
          </w:rPr>
          <w:t>appledays@torreyutah.gov</w:t>
        </w:r>
      </w:hyperlink>
      <w:r>
        <w:t xml:space="preserve"> </w:t>
      </w:r>
    </w:p>
    <w:p w14:paraId="5B53B48E" w14:textId="77777777" w:rsidR="00237E35" w:rsidRDefault="00237E35" w:rsidP="00237E35">
      <w:pPr>
        <w:pStyle w:val="ListParagraph"/>
        <w:numPr>
          <w:ilvl w:val="0"/>
          <w:numId w:val="1"/>
        </w:numPr>
      </w:pPr>
      <w:r>
        <w:t>Grant work</w:t>
      </w:r>
    </w:p>
    <w:p w14:paraId="35427F6F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Walking path</w:t>
      </w:r>
    </w:p>
    <w:p w14:paraId="531F829D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>PKJ Design Group presented 3 designs for the walking path.  They update the designs that will then be posted on the website.</w:t>
      </w:r>
    </w:p>
    <w:p w14:paraId="7AE2B133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Replacing the Sand Creek Bridge</w:t>
      </w:r>
    </w:p>
    <w:p w14:paraId="65B4EE81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>A Community Based Projection (CBP) application for $1.2 million has been submitted.</w:t>
      </w:r>
    </w:p>
    <w:p w14:paraId="692ECA2A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>Torrey’s application is on the short list that was submitted to the appropriations committee.</w:t>
      </w:r>
    </w:p>
    <w:p w14:paraId="430E9E66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Not for sure when a decision will be </w:t>
      </w:r>
      <w:proofErr w:type="gramStart"/>
      <w:r>
        <w:t>made</w:t>
      </w:r>
      <w:proofErr w:type="gramEnd"/>
    </w:p>
    <w:p w14:paraId="22DF9389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Outdoor Recreational Planning Assistance (ORPA)</w:t>
      </w:r>
    </w:p>
    <w:p w14:paraId="762BB87F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Torrey has applied for ORPA </w:t>
      </w:r>
      <w:proofErr w:type="gramStart"/>
      <w:r>
        <w:t>grant</w:t>
      </w:r>
      <w:proofErr w:type="gramEnd"/>
    </w:p>
    <w:p w14:paraId="0651D627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This grant is for technical assistant with a designer not a monetary </w:t>
      </w:r>
      <w:proofErr w:type="gramStart"/>
      <w:r>
        <w:t>grant</w:t>
      </w:r>
      <w:proofErr w:type="gramEnd"/>
    </w:p>
    <w:p w14:paraId="0C914CF2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Requested an update from </w:t>
      </w:r>
      <w:proofErr w:type="gramStart"/>
      <w:r>
        <w:t>ORPA</w:t>
      </w:r>
      <w:proofErr w:type="gramEnd"/>
    </w:p>
    <w:p w14:paraId="3D418AEC" w14:textId="77777777" w:rsidR="00237E35" w:rsidRDefault="00237E35" w:rsidP="00237E35">
      <w:pPr>
        <w:pStyle w:val="ListParagraph"/>
        <w:numPr>
          <w:ilvl w:val="0"/>
          <w:numId w:val="1"/>
        </w:numPr>
      </w:pPr>
      <w:r>
        <w:t>New Grants</w:t>
      </w:r>
    </w:p>
    <w:p w14:paraId="167B639E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Utah Emergency Management Services Technical Assistance Grant</w:t>
      </w:r>
    </w:p>
    <w:p w14:paraId="16A95CBF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This is a grant program that provides technical assistance to develop engineering plans and grant request for various possible disasters such as </w:t>
      </w:r>
      <w:proofErr w:type="gramStart"/>
      <w:r>
        <w:t>flooding</w:t>
      </w:r>
      <w:proofErr w:type="gramEnd"/>
    </w:p>
    <w:p w14:paraId="7A57D5A3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This is a 100% grant because it provides people to prepare the plans and grant </w:t>
      </w:r>
      <w:proofErr w:type="gramStart"/>
      <w:r>
        <w:t>application</w:t>
      </w:r>
      <w:proofErr w:type="gramEnd"/>
    </w:p>
    <w:p w14:paraId="16ABCEA5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This grant will create the engineering plan for flood mitigation in </w:t>
      </w:r>
      <w:proofErr w:type="gramStart"/>
      <w:r>
        <w:t>Torrey</w:t>
      </w:r>
      <w:proofErr w:type="gramEnd"/>
    </w:p>
    <w:p w14:paraId="5823504E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The technical assistant grant includes preparing the FEMA BRIC </w:t>
      </w:r>
      <w:proofErr w:type="gramStart"/>
      <w:r>
        <w:t>grant</w:t>
      </w:r>
      <w:proofErr w:type="gramEnd"/>
    </w:p>
    <w:p w14:paraId="5DCC9B4C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Flood mitigation FEMA BRIC </w:t>
      </w:r>
      <w:proofErr w:type="gramStart"/>
      <w:r>
        <w:t>grant</w:t>
      </w:r>
      <w:proofErr w:type="gramEnd"/>
    </w:p>
    <w:p w14:paraId="0D6EA015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This is the grant request to implement the plan that is produced by the technical assistant </w:t>
      </w:r>
      <w:proofErr w:type="gramStart"/>
      <w:r>
        <w:t>grant</w:t>
      </w:r>
      <w:proofErr w:type="gramEnd"/>
    </w:p>
    <w:p w14:paraId="68000790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>It is a 90/10 grant.  Torrey will have a 10% match.</w:t>
      </w:r>
    </w:p>
    <w:p w14:paraId="642F1985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>Rural Community Opportunity Grants</w:t>
      </w:r>
    </w:p>
    <w:p w14:paraId="7DF2E6F8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>These grants cover roads, trails, etc.</w:t>
      </w:r>
    </w:p>
    <w:p w14:paraId="6A93A842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Roads used by recreational users can be upgraded using this grant </w:t>
      </w:r>
      <w:proofErr w:type="gramStart"/>
      <w:r>
        <w:t>program</w:t>
      </w:r>
      <w:proofErr w:type="gramEnd"/>
    </w:p>
    <w:p w14:paraId="3DAAE908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The maximum amount is </w:t>
      </w:r>
      <w:proofErr w:type="gramStart"/>
      <w:r>
        <w:t>$600,000</w:t>
      </w:r>
      <w:proofErr w:type="gramEnd"/>
    </w:p>
    <w:p w14:paraId="60BAB7D0" w14:textId="77777777" w:rsidR="00237E35" w:rsidRDefault="00237E35" w:rsidP="00237E35">
      <w:pPr>
        <w:pStyle w:val="ListParagraph"/>
        <w:numPr>
          <w:ilvl w:val="2"/>
          <w:numId w:val="1"/>
        </w:numPr>
      </w:pPr>
      <w:r>
        <w:t xml:space="preserve">Gathering more information about this program since we have several roads that are negatively impacted by recreation </w:t>
      </w:r>
      <w:proofErr w:type="gramStart"/>
      <w:r>
        <w:t>use</w:t>
      </w:r>
      <w:proofErr w:type="gramEnd"/>
    </w:p>
    <w:p w14:paraId="762A9395" w14:textId="77777777" w:rsidR="00237E35" w:rsidRDefault="00237E35" w:rsidP="00237E35">
      <w:pPr>
        <w:pStyle w:val="ListParagraph"/>
        <w:numPr>
          <w:ilvl w:val="0"/>
          <w:numId w:val="1"/>
        </w:numPr>
      </w:pPr>
      <w:r>
        <w:t>IT updates</w:t>
      </w:r>
    </w:p>
    <w:p w14:paraId="5A6C9FFB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The state is starting a pilot project in R6 (formerly Six County) to provide IT support from state </w:t>
      </w:r>
      <w:proofErr w:type="gramStart"/>
      <w:r>
        <w:t>offices</w:t>
      </w:r>
      <w:proofErr w:type="gramEnd"/>
    </w:p>
    <w:p w14:paraId="14424CE8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Torrey will be part of the pilot </w:t>
      </w:r>
      <w:proofErr w:type="gramStart"/>
      <w:r>
        <w:t>project</w:t>
      </w:r>
      <w:proofErr w:type="gramEnd"/>
    </w:p>
    <w:p w14:paraId="4E8D2943" w14:textId="77777777" w:rsidR="00237E35" w:rsidRDefault="00237E35" w:rsidP="00237E35">
      <w:pPr>
        <w:pStyle w:val="ListParagraph"/>
        <w:numPr>
          <w:ilvl w:val="1"/>
          <w:numId w:val="1"/>
        </w:numPr>
      </w:pPr>
      <w:r>
        <w:t xml:space="preserve">Getting details about the pilot project and how it will </w:t>
      </w:r>
      <w:proofErr w:type="gramStart"/>
      <w:r>
        <w:t>work</w:t>
      </w:r>
      <w:proofErr w:type="gramEnd"/>
    </w:p>
    <w:p w14:paraId="1874C609" w14:textId="77777777" w:rsidR="00237E35" w:rsidRDefault="00237E35"/>
    <w:sectPr w:rsidR="00237E35" w:rsidSect="00237E3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D1EB" w14:textId="77777777" w:rsidR="00000000" w:rsidRDefault="00000000">
    <w:pPr>
      <w:pStyle w:val="Footer"/>
    </w:pPr>
    <w:r>
      <w:tab/>
      <w:t xml:space="preserve">Revision </w:t>
    </w:r>
    <w:r>
      <w:t>1</w:t>
    </w:r>
  </w:p>
  <w:p w14:paraId="2692E530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35"/>
    <w:rsid w:val="00237E35"/>
    <w:rsid w:val="00CA027F"/>
    <w:rsid w:val="00E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F401"/>
  <w15:chartTrackingRefBased/>
  <w15:docId w15:val="{33768289-7384-42DF-AD72-4F69126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E3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7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appledays@torrey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1</cp:revision>
  <dcterms:created xsi:type="dcterms:W3CDTF">2024-06-12T16:14:00Z</dcterms:created>
  <dcterms:modified xsi:type="dcterms:W3CDTF">2024-06-12T22:41:00Z</dcterms:modified>
</cp:coreProperties>
</file>