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24FBF1BF" w:rsidR="002B29EF" w:rsidRPr="00604A85" w:rsidRDefault="0009179E" w:rsidP="00EB37B8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665782">
        <w:rPr>
          <w:rFonts w:ascii="Century Gothic" w:hAnsi="Century Gothic" w:cs="Century Gothic"/>
          <w:b/>
          <w:sz w:val="20"/>
          <w:szCs w:val="20"/>
        </w:rPr>
        <w:t>June 11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250A7A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EB37B8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EB37B8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EB37B8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0376065C" w:rsidR="00EC29A1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437448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April</w:t>
      </w:r>
      <w:r w:rsidR="0034214A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9</w:t>
      </w:r>
      <w:r w:rsidR="00437448">
        <w:rPr>
          <w:rFonts w:ascii="Century Gothic" w:hAnsi="Century Gothic" w:cs="Century Gothic"/>
          <w:b/>
          <w:bCs/>
          <w:sz w:val="20"/>
          <w:szCs w:val="20"/>
        </w:rPr>
        <w:t>, 202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4848CD4E" w14:textId="0776544A" w:rsidR="00EC29A1" w:rsidRPr="00BE58CE" w:rsidRDefault="00EC29A1" w:rsidP="00EB37B8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2BF909FF" w14:textId="641AE6FC" w:rsidR="00EC29A1" w:rsidRPr="002B29EF" w:rsidRDefault="00305596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EB37B8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535BF946" w14:textId="1BD833A1" w:rsidR="00174D56" w:rsidRPr="00174D56" w:rsidRDefault="000A0656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174D56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174D56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665782" w:rsidRPr="00EB37B8">
        <w:rPr>
          <w:rFonts w:ascii="Century Gothic" w:hAnsi="Century Gothic" w:cs="Century Gothic"/>
          <w:sz w:val="20"/>
          <w:szCs w:val="20"/>
        </w:rPr>
        <w:t xml:space="preserve">Decide funds for </w:t>
      </w:r>
      <w:r w:rsidR="0072145A">
        <w:rPr>
          <w:rFonts w:ascii="Century Gothic" w:hAnsi="Century Gothic" w:cs="Century Gothic"/>
          <w:sz w:val="20"/>
          <w:szCs w:val="20"/>
        </w:rPr>
        <w:t>Mesa/Desert Road S40,000.</w:t>
      </w:r>
    </w:p>
    <w:p w14:paraId="1AF971B1" w14:textId="45057C52" w:rsidR="00174D56" w:rsidRPr="00FF4169" w:rsidRDefault="00174D56" w:rsidP="00EB37B8">
      <w:pPr>
        <w:spacing w:after="0" w:line="24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1AE075A" w14:textId="14018F12" w:rsidR="002F1E17" w:rsidRPr="00515E4D" w:rsidRDefault="0034214A" w:rsidP="00EB37B8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#009</w:t>
      </w:r>
      <w:r w:rsidR="00D945F3">
        <w:rPr>
          <w:rFonts w:ascii="Century Gothic" w:hAnsi="Century Gothic" w:cs="Century Gothic"/>
          <w:sz w:val="20"/>
          <w:szCs w:val="20"/>
        </w:rPr>
        <w:t xml:space="preserve"> $60.00</w:t>
      </w:r>
    </w:p>
    <w:p w14:paraId="2FBA3B79" w14:textId="77777777" w:rsidR="003152A3" w:rsidRPr="003152A3" w:rsidRDefault="003152A3" w:rsidP="00EB37B8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4BFBF5C2" w:rsidR="00256D5E" w:rsidRDefault="00EC29A1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April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– 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Ma</w:t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y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202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6C1798EE" w14:textId="4200DF1D" w:rsidR="002B29EF" w:rsidRPr="00BE58CE" w:rsidRDefault="0039386E" w:rsidP="00EB37B8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EB37B8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EB37B8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752293A" w14:textId="77777777" w:rsidR="00665782" w:rsidRDefault="00665782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Mesa/Desert roads storm drain mitigation project estimate $125,000.</w:t>
      </w:r>
    </w:p>
    <w:p w14:paraId="3E3F01BB" w14:textId="2C102C94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County storm drain mitigation $50,000</w:t>
      </w:r>
    </w:p>
    <w:p w14:paraId="0E9BC78C" w14:textId="46EAF17C" w:rsidR="00EF0AE4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665782">
        <w:rPr>
          <w:rFonts w:ascii="Times New Roman" w:hAnsi="Times New Roman" w:cs="Times New Roman"/>
          <w:b/>
          <w:bCs/>
          <w:kern w:val="0"/>
          <w:sz w:val="24"/>
          <w:szCs w:val="24"/>
        </w:rPr>
        <w:t>$40,000</w:t>
      </w:r>
      <w:r>
        <w:rPr>
          <w:rFonts w:ascii="Times New Roman" w:hAnsi="Times New Roman" w:cs="Times New Roman"/>
          <w:kern w:val="0"/>
          <w:sz w:val="24"/>
          <w:szCs w:val="24"/>
        </w:rPr>
        <w:t>. County general fund reimburses the road department for labor and equipment costs $35,000</w:t>
      </w:r>
      <w:r w:rsidR="00EF0AE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992101C" w14:textId="77777777" w:rsidR="00665782" w:rsidRDefault="00665782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Jackson street SD phase 2 easement recorded. Alteration permit approved. Floodplain development permit approved.</w:t>
      </w:r>
    </w:p>
    <w:p w14:paraId="0942EC27" w14:textId="6B8E5384" w:rsidR="00EF0AE4" w:rsidRDefault="00EF0AE4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Drive Pathway; Royal to Packers put in storm drains, $500,000</w:t>
      </w:r>
      <w:r w:rsidR="0066578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19E5DBC" w14:textId="2C9E107A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obligation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$265,000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4F2FCB4" w14:textId="3C10A272" w:rsidR="00665782" w:rsidRDefault="00665782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Drive Multi Use Pathway</w:t>
      </w:r>
    </w:p>
    <w:p w14:paraId="1AE03551" w14:textId="266B2480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Survey for </w:t>
      </w:r>
      <w:r w:rsidR="00EB37B8">
        <w:rPr>
          <w:rFonts w:ascii="Times New Roman" w:hAnsi="Times New Roman" w:cs="Times New Roman"/>
          <w:kern w:val="0"/>
          <w:sz w:val="24"/>
          <w:szCs w:val="24"/>
        </w:rPr>
        <w:t>alignment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at 90%, </w:t>
      </w:r>
    </w:p>
    <w:p w14:paraId="661ABD4F" w14:textId="77777777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ROW acquisition consultant from UDOT pool needs to be brought on board</w:t>
      </w:r>
    </w:p>
    <w:p w14:paraId="68BDBA95" w14:textId="79D53A3B" w:rsidR="00EB37B8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Additional storm drain pipe and SVE overlay to increase the percentage of slope from centerline of road to shoulder from north Arroyo Crossing develop</w:t>
      </w:r>
      <w:r w:rsidR="00EB37B8">
        <w:rPr>
          <w:rFonts w:ascii="Times New Roman" w:hAnsi="Times New Roman" w:cs="Times New Roman"/>
          <w:kern w:val="0"/>
          <w:sz w:val="24"/>
          <w:szCs w:val="24"/>
        </w:rPr>
        <w:t>ment to south of Pacakards. Adds an additional $800,000 to 900,000 to the pathway project the hot spot funding for the pathway will not fund</w:t>
      </w:r>
    </w:p>
    <w:p w14:paraId="676A40AC" w14:textId="22D8E833" w:rsidR="00EF0AE4" w:rsidRDefault="00EB37B8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obligate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$450,000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to match county’s match of $450,000.</w:t>
      </w:r>
    </w:p>
    <w:p w14:paraId="5F4075B5" w14:textId="77777777" w:rsidR="00EB37B8" w:rsidRDefault="00EB37B8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TAP (Transportation Alternative Program) Grant for Holyoak Lane curb, gutter and sidewalk project.Project cost $624,000.</w:t>
      </w:r>
    </w:p>
    <w:p w14:paraId="4D511E33" w14:textId="77777777" w:rsidR="00EB37B8" w:rsidRDefault="00EB37B8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UDOT grant through the Federal DOT in the amount of $300,00.</w:t>
      </w:r>
    </w:p>
    <w:p w14:paraId="655EFA27" w14:textId="1390AC9A" w:rsidR="00A5520C" w:rsidRPr="00EF0AE4" w:rsidRDefault="00EB37B8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$125,000</w:t>
      </w:r>
      <w:r>
        <w:rPr>
          <w:rFonts w:ascii="Times New Roman" w:hAnsi="Times New Roman" w:cs="Times New Roman"/>
          <w:kern w:val="0"/>
          <w:sz w:val="24"/>
          <w:szCs w:val="24"/>
        </w:rPr>
        <w:t>. County $210,000.</w:t>
      </w:r>
    </w:p>
    <w:p w14:paraId="46D98603" w14:textId="77777777" w:rsidR="00722B90" w:rsidRPr="00BE58CE" w:rsidRDefault="00722B90" w:rsidP="00EB37B8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F85F29A" w14:textId="77777777" w:rsidR="00EB37B8" w:rsidRDefault="00DA0719" w:rsidP="00EB37B8">
      <w:pPr>
        <w:pStyle w:val="ListParagraph"/>
        <w:numPr>
          <w:ilvl w:val="0"/>
          <w:numId w:val="13"/>
        </w:numPr>
        <w:spacing w:after="12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496848E9" w14:textId="2BAB8E7C" w:rsidR="007E05A0" w:rsidRPr="00EB37B8" w:rsidRDefault="00DA0719" w:rsidP="00EB37B8">
      <w:pPr>
        <w:pStyle w:val="ListParagraph"/>
        <w:numPr>
          <w:ilvl w:val="0"/>
          <w:numId w:val="13"/>
        </w:numPr>
        <w:spacing w:after="12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EB37B8">
        <w:rPr>
          <w:rFonts w:ascii="Century Gothic" w:hAnsi="Century Gothic" w:cs="Century Gothic"/>
          <w:b/>
          <w:bCs/>
          <w:sz w:val="20"/>
          <w:szCs w:val="20"/>
        </w:rPr>
        <w:t>Upcoming Items</w:t>
      </w:r>
      <w:r w:rsidR="00EB37B8" w:rsidRPr="00EB37B8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7E05A0" w:rsidRPr="00EB37B8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EB37B8">
        <w:rPr>
          <w:rFonts w:ascii="Century Gothic" w:hAnsi="Century Gothic" w:cs="Century Gothic"/>
          <w:bCs/>
          <w:sz w:val="20"/>
          <w:szCs w:val="20"/>
        </w:rPr>
        <w:t>:</w:t>
      </w:r>
      <w:r w:rsidR="007E05A0" w:rsidRPr="00EB37B8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EF0AE4" w:rsidRPr="00EB37B8">
        <w:rPr>
          <w:rFonts w:ascii="Century Gothic" w:hAnsi="Century Gothic" w:cs="Century Gothic"/>
          <w:bCs/>
          <w:sz w:val="20"/>
          <w:szCs w:val="20"/>
        </w:rPr>
        <w:t>June 11</w:t>
      </w:r>
      <w:r w:rsidR="00312493" w:rsidRPr="00EB37B8">
        <w:rPr>
          <w:rFonts w:ascii="Century Gothic" w:hAnsi="Century Gothic" w:cs="Century Gothic"/>
          <w:bCs/>
          <w:sz w:val="20"/>
          <w:szCs w:val="20"/>
        </w:rPr>
        <w:t>,</w:t>
      </w:r>
      <w:r w:rsidR="003152A3" w:rsidRPr="00EB37B8">
        <w:rPr>
          <w:rFonts w:ascii="Century Gothic" w:hAnsi="Century Gothic" w:cs="Century Gothic"/>
          <w:bCs/>
          <w:sz w:val="20"/>
          <w:szCs w:val="20"/>
        </w:rPr>
        <w:t xml:space="preserve"> 202</w:t>
      </w:r>
      <w:r w:rsidR="00250A7A" w:rsidRPr="00EB37B8">
        <w:rPr>
          <w:rFonts w:ascii="Century Gothic" w:hAnsi="Century Gothic" w:cs="Century Gothic"/>
          <w:bCs/>
          <w:sz w:val="20"/>
          <w:szCs w:val="20"/>
        </w:rPr>
        <w:t>4</w:t>
      </w:r>
    </w:p>
    <w:p w14:paraId="5CC0F453" w14:textId="2AF00588" w:rsidR="006C5F04" w:rsidRPr="00EB37B8" w:rsidRDefault="00DA0719" w:rsidP="00EB37B8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EB37B8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sectPr w:rsidR="006C5F04" w:rsidRPr="00EB37B8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D8A57" w14:textId="77777777" w:rsidR="00E01FED" w:rsidRDefault="00E01FED" w:rsidP="00DA0719">
      <w:pPr>
        <w:spacing w:after="0" w:line="240" w:lineRule="auto"/>
      </w:pPr>
      <w:r>
        <w:separator/>
      </w:r>
    </w:p>
  </w:endnote>
  <w:endnote w:type="continuationSeparator" w:id="0">
    <w:p w14:paraId="5A2C6F70" w14:textId="77777777" w:rsidR="00E01FED" w:rsidRDefault="00E01FED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43B5C" w14:textId="77777777" w:rsidR="00E01FED" w:rsidRDefault="00E01FED" w:rsidP="00DA0719">
      <w:pPr>
        <w:spacing w:after="0" w:line="240" w:lineRule="auto"/>
      </w:pPr>
      <w:r>
        <w:separator/>
      </w:r>
    </w:p>
  </w:footnote>
  <w:footnote w:type="continuationSeparator" w:id="0">
    <w:p w14:paraId="5BC5A628" w14:textId="77777777" w:rsidR="00E01FED" w:rsidRDefault="00E01FED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35E4F"/>
    <w:rsid w:val="00040D0A"/>
    <w:rsid w:val="000549F2"/>
    <w:rsid w:val="00070ECA"/>
    <w:rsid w:val="0009179E"/>
    <w:rsid w:val="000928C5"/>
    <w:rsid w:val="00093B1B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F10"/>
    <w:rsid w:val="000E4566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146DA"/>
    <w:rsid w:val="00237E7F"/>
    <w:rsid w:val="00243D90"/>
    <w:rsid w:val="00245E40"/>
    <w:rsid w:val="002479DE"/>
    <w:rsid w:val="00250681"/>
    <w:rsid w:val="00250A7A"/>
    <w:rsid w:val="00256D5E"/>
    <w:rsid w:val="002662F7"/>
    <w:rsid w:val="002727F1"/>
    <w:rsid w:val="00290E8F"/>
    <w:rsid w:val="002A273D"/>
    <w:rsid w:val="002B29EF"/>
    <w:rsid w:val="002B7BEE"/>
    <w:rsid w:val="002C3B07"/>
    <w:rsid w:val="002D327A"/>
    <w:rsid w:val="002D7F2E"/>
    <w:rsid w:val="002E771D"/>
    <w:rsid w:val="002F1E17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4214A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E4665"/>
    <w:rsid w:val="003F0A45"/>
    <w:rsid w:val="004102C9"/>
    <w:rsid w:val="00423EC3"/>
    <w:rsid w:val="004241E2"/>
    <w:rsid w:val="00437448"/>
    <w:rsid w:val="00456021"/>
    <w:rsid w:val="0046114C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23487"/>
    <w:rsid w:val="005308AB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3577A"/>
    <w:rsid w:val="00665782"/>
    <w:rsid w:val="00687D9C"/>
    <w:rsid w:val="006C104C"/>
    <w:rsid w:val="006C5F04"/>
    <w:rsid w:val="006C6978"/>
    <w:rsid w:val="00703C24"/>
    <w:rsid w:val="00714FDF"/>
    <w:rsid w:val="0072145A"/>
    <w:rsid w:val="00722B90"/>
    <w:rsid w:val="00727419"/>
    <w:rsid w:val="00731160"/>
    <w:rsid w:val="00751910"/>
    <w:rsid w:val="00760DDD"/>
    <w:rsid w:val="0077110E"/>
    <w:rsid w:val="00772D37"/>
    <w:rsid w:val="00785771"/>
    <w:rsid w:val="007A46B7"/>
    <w:rsid w:val="007E05A0"/>
    <w:rsid w:val="007E1160"/>
    <w:rsid w:val="007E15B2"/>
    <w:rsid w:val="007E4B8F"/>
    <w:rsid w:val="007E6459"/>
    <w:rsid w:val="008043C3"/>
    <w:rsid w:val="00811F85"/>
    <w:rsid w:val="00812952"/>
    <w:rsid w:val="00821735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B6750"/>
    <w:rsid w:val="008E582A"/>
    <w:rsid w:val="008F0F89"/>
    <w:rsid w:val="008F1833"/>
    <w:rsid w:val="00900E7D"/>
    <w:rsid w:val="00901D12"/>
    <w:rsid w:val="0092675E"/>
    <w:rsid w:val="00927BFB"/>
    <w:rsid w:val="00970B45"/>
    <w:rsid w:val="00970EF9"/>
    <w:rsid w:val="00975840"/>
    <w:rsid w:val="009829CE"/>
    <w:rsid w:val="009C4133"/>
    <w:rsid w:val="009F7523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14408"/>
    <w:rsid w:val="00B25441"/>
    <w:rsid w:val="00B37601"/>
    <w:rsid w:val="00B651AA"/>
    <w:rsid w:val="00B801B8"/>
    <w:rsid w:val="00B812C1"/>
    <w:rsid w:val="00B86DAB"/>
    <w:rsid w:val="00BA1CFA"/>
    <w:rsid w:val="00BC2C06"/>
    <w:rsid w:val="00BC3248"/>
    <w:rsid w:val="00BD0E56"/>
    <w:rsid w:val="00BE043F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7314F"/>
    <w:rsid w:val="00D736D3"/>
    <w:rsid w:val="00D945F3"/>
    <w:rsid w:val="00DA0719"/>
    <w:rsid w:val="00DB0A21"/>
    <w:rsid w:val="00DD73C0"/>
    <w:rsid w:val="00DE211A"/>
    <w:rsid w:val="00DE6A77"/>
    <w:rsid w:val="00DF32C6"/>
    <w:rsid w:val="00E01FED"/>
    <w:rsid w:val="00E07D61"/>
    <w:rsid w:val="00E209B5"/>
    <w:rsid w:val="00E22C40"/>
    <w:rsid w:val="00E23CC8"/>
    <w:rsid w:val="00E35D3E"/>
    <w:rsid w:val="00E4050A"/>
    <w:rsid w:val="00E53613"/>
    <w:rsid w:val="00E56CB7"/>
    <w:rsid w:val="00E65E8D"/>
    <w:rsid w:val="00E8046A"/>
    <w:rsid w:val="00E95900"/>
    <w:rsid w:val="00EA0F3F"/>
    <w:rsid w:val="00EA2060"/>
    <w:rsid w:val="00EA4BFD"/>
    <w:rsid w:val="00EB37B8"/>
    <w:rsid w:val="00EC29A1"/>
    <w:rsid w:val="00EC6EB4"/>
    <w:rsid w:val="00EE0271"/>
    <w:rsid w:val="00EF0AE4"/>
    <w:rsid w:val="00F05D1C"/>
    <w:rsid w:val="00F0615E"/>
    <w:rsid w:val="00F132FF"/>
    <w:rsid w:val="00F13BDC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3</cp:revision>
  <cp:lastPrinted>2024-02-08T17:52:00Z</cp:lastPrinted>
  <dcterms:created xsi:type="dcterms:W3CDTF">2024-06-04T17:40:00Z</dcterms:created>
  <dcterms:modified xsi:type="dcterms:W3CDTF">2024-06-04T18:02:00Z</dcterms:modified>
</cp:coreProperties>
</file>