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37CF" w14:textId="77777777" w:rsidR="005A3D76" w:rsidRDefault="00000000">
      <w:pPr>
        <w:pStyle w:val="BodyText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E7EAD5" wp14:editId="6F28C09F">
                <wp:simplePos x="0" y="0"/>
                <wp:positionH relativeFrom="page">
                  <wp:posOffset>54610</wp:posOffset>
                </wp:positionH>
                <wp:positionV relativeFrom="page">
                  <wp:posOffset>22860</wp:posOffset>
                </wp:positionV>
                <wp:extent cx="765429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429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4290" h="18415">
                              <a:moveTo>
                                <a:pt x="7653782" y="0"/>
                              </a:moveTo>
                              <a:lnTo>
                                <a:pt x="0" y="0"/>
                              </a:lnTo>
                              <a:lnTo>
                                <a:pt x="0" y="18313"/>
                              </a:lnTo>
                              <a:lnTo>
                                <a:pt x="7653782" y="18313"/>
                              </a:lnTo>
                              <a:lnTo>
                                <a:pt x="7653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97E68" id="Graphic 3" o:spid="_x0000_s1026" style="position:absolute;margin-left:4.3pt;margin-top:1.8pt;width:602.7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5429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d9PJgIAAMEEAAAOAAAAZHJzL2Uyb0RvYy54bWysVE1v2zAMvQ/YfxB0Xxwn/ciMOMXQosOA&#13;&#10;oivQDDsrshwbk0WNUuLk34+SrdTYThvmg0yZT9TjI+n13anT7KjQtWBKns/mnCkjoWrNvuTfto8f&#13;&#10;Vpw5L0wlNBhV8rNy/G7z/t26t4VaQAO6UsgoiHFFb0veeG+LLHOyUZ1wM7DKkLMG7ISnLe6zCkVP&#13;&#10;0TudLebzm6wHrCyCVM7R14fByTcxfl0r6b/WtVOe6ZITNx9XjOsurNlmLYo9Ctu0cqQh/oFFJ1pD&#13;&#10;l15CPQgv2AHbP0J1rURwUPuZhC6Dum6lijlQNvn8t2xeG2FVzIXEcfYik/t/YeXz8dW+YKDu7BPI&#13;&#10;H44UyXrriosnbNyIOdXYBSwRZ6eo4vmiojp5Junj7c311eIjiS3Jl6+u8uugciaKdFgenP+sIAYS&#13;&#10;xyfnhyJUyRJNsuTJJBOplKGIOhbRc0ZFRM6oiLuhiFb4cC6wCybrJ0yaRCR4OziqLUScD0kQ3+Xt&#13;&#10;asFZSoWovmG0mWIpqwkq+dLbxngDJl8t8+WYePKn94Cb3vt36Ni2xDLFkxqcGjQOqUexL3IQbiq4&#13;&#10;A91Wj63WQQCH+929RnYUYTziM1KewGI3DA0QWmEH1fkFWU8zU3L38yBQcaa/GGrKMGDJwGTskoFe&#13;&#10;30Mcw6g9Or89fRdomSWz5J765xlSy4sidQbxD4ABG04a+HTwULehbSK3gdG4oTmJ+Y8zHQZxuo+o&#13;&#10;tz/P5hcAAAD//wMAUEsDBBQABgAIAAAAIQDLh6Tp4AAAAAsBAAAPAAAAZHJzL2Rvd25yZXYueG1s&#13;&#10;TE9NT8MwDL0j8R8iI3FjacdWpq7phJgQEuJCtwPc0sa01RonarKt8OvxTnCxZb3n91FsJjuIE46h&#13;&#10;d6QgnSUgkBpnemoV7HfPdysQIWoyenCECr4xwKa8vip0btyZ3vFUxVawCIVcK+hi9LmUoenQ6jBz&#13;&#10;HomxLzdaHfkcW2lGfWZxO8h5kmTS6p7YodMenzpsDtXRKsjS6nOxqw9YPWxf/Yd/SX7elnulbm+m&#13;&#10;7ZrH4xpExCn+fcClA+eHkoPV7kgmiEHBKmOignteF3SeLrhfzQZLkGUh/3cofwEAAP//AwBQSwEC&#13;&#10;LQAUAAYACAAAACEAtoM4kv4AAADhAQAAEwAAAAAAAAAAAAAAAAAAAAAAW0NvbnRlbnRfVHlwZXNd&#13;&#10;LnhtbFBLAQItABQABgAIAAAAIQA4/SH/1gAAAJQBAAALAAAAAAAAAAAAAAAAAC8BAABfcmVscy8u&#13;&#10;cmVsc1BLAQItABQABgAIAAAAIQBFGd9PJgIAAMEEAAAOAAAAAAAAAAAAAAAAAC4CAABkcnMvZTJv&#13;&#10;RG9jLnhtbFBLAQItABQABgAIAAAAIQDLh6Tp4AAAAAsBAAAPAAAAAAAAAAAAAAAAAIAEAABkcnMv&#13;&#10;ZG93bnJldi54bWxQSwUGAAAAAAQABADzAAAAjQUAAAAA&#13;&#10;" path="m7653782,l,,,18313r7653782,l7653782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858C4E9" w14:textId="77777777" w:rsidR="005A3D76" w:rsidRDefault="005A3D76">
      <w:pPr>
        <w:pStyle w:val="BodyText"/>
        <w:rPr>
          <w:sz w:val="31"/>
        </w:rPr>
      </w:pPr>
    </w:p>
    <w:p w14:paraId="2086E7C7" w14:textId="77777777" w:rsidR="005A3D76" w:rsidRDefault="005A3D76">
      <w:pPr>
        <w:pStyle w:val="BodyText"/>
        <w:spacing w:before="123"/>
        <w:rPr>
          <w:sz w:val="31"/>
        </w:rPr>
      </w:pPr>
    </w:p>
    <w:p w14:paraId="72767B8E" w14:textId="77777777" w:rsidR="005A3D76" w:rsidRDefault="00000000">
      <w:pPr>
        <w:pStyle w:val="Title"/>
      </w:pPr>
      <w:r>
        <w:rPr>
          <w:color w:val="1C171A"/>
        </w:rPr>
        <w:t>RESOLUTION</w:t>
      </w:r>
      <w:r>
        <w:rPr>
          <w:color w:val="1C171A"/>
          <w:spacing w:val="42"/>
        </w:rPr>
        <w:t xml:space="preserve"> </w:t>
      </w:r>
      <w:r>
        <w:rPr>
          <w:color w:val="1C171A"/>
        </w:rPr>
        <w:t>NO.</w:t>
      </w:r>
      <w:r>
        <w:rPr>
          <w:color w:val="1C171A"/>
          <w:spacing w:val="64"/>
        </w:rPr>
        <w:t xml:space="preserve"> </w:t>
      </w:r>
      <w:r>
        <w:rPr>
          <w:color w:val="1C171A"/>
        </w:rPr>
        <w:t>2024-</w:t>
      </w:r>
      <w:r>
        <w:rPr>
          <w:color w:val="1C171A"/>
          <w:spacing w:val="-5"/>
        </w:rPr>
        <w:t>XX</w:t>
      </w:r>
    </w:p>
    <w:p w14:paraId="466EF49E" w14:textId="77777777" w:rsidR="005A3D76" w:rsidRDefault="005A3D76">
      <w:pPr>
        <w:pStyle w:val="BodyText"/>
        <w:spacing w:before="62"/>
        <w:rPr>
          <w:b/>
          <w:sz w:val="31"/>
        </w:rPr>
      </w:pPr>
    </w:p>
    <w:p w14:paraId="29AB18CF" w14:textId="77777777" w:rsidR="005A3D76" w:rsidRDefault="00000000">
      <w:pPr>
        <w:pStyle w:val="BodyText"/>
        <w:spacing w:before="1" w:line="254" w:lineRule="auto"/>
        <w:ind w:left="190" w:right="79"/>
        <w:jc w:val="center"/>
      </w:pPr>
      <w:r>
        <w:rPr>
          <w:color w:val="1C171A"/>
          <w:w w:val="105"/>
        </w:rPr>
        <w:t>A RESOLUTION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TENTATIVELY</w:t>
      </w:r>
      <w:r>
        <w:rPr>
          <w:color w:val="1C171A"/>
          <w:spacing w:val="39"/>
          <w:w w:val="105"/>
        </w:rPr>
        <w:t xml:space="preserve"> </w:t>
      </w:r>
      <w:r>
        <w:rPr>
          <w:color w:val="1C171A"/>
          <w:w w:val="105"/>
        </w:rPr>
        <w:t>ADOPTING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A TENTATIVE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BUDGET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FOR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FISCAL YEAR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2025, CALLING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A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PUBLIC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HEARING,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AND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RELATED</w:t>
      </w:r>
      <w:r>
        <w:rPr>
          <w:color w:val="1C171A"/>
          <w:spacing w:val="40"/>
          <w:w w:val="105"/>
        </w:rPr>
        <w:t xml:space="preserve"> </w:t>
      </w:r>
      <w:r>
        <w:rPr>
          <w:color w:val="1C171A"/>
          <w:w w:val="105"/>
        </w:rPr>
        <w:t>MATTERS</w:t>
      </w:r>
    </w:p>
    <w:p w14:paraId="23E374A6" w14:textId="77777777" w:rsidR="005A3D76" w:rsidRDefault="00000000">
      <w:pPr>
        <w:pStyle w:val="BodyText"/>
        <w:spacing w:before="246" w:line="259" w:lineRule="auto"/>
        <w:ind w:left="234" w:right="124" w:firstLine="720"/>
        <w:jc w:val="both"/>
      </w:pPr>
      <w:r>
        <w:rPr>
          <w:color w:val="1C171A"/>
        </w:rPr>
        <w:t>WHEREAS Lake Point required by Utah law to adopt a budget to govern and establish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revenues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and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expenses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for</w:t>
      </w:r>
      <w:r>
        <w:rPr>
          <w:color w:val="1C171A"/>
          <w:spacing w:val="37"/>
        </w:rPr>
        <w:t xml:space="preserve"> </w:t>
      </w:r>
      <w:r>
        <w:rPr>
          <w:color w:val="1C171A"/>
        </w:rPr>
        <w:t>Fiscal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Year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2025,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ending June</w:t>
      </w:r>
      <w:r>
        <w:rPr>
          <w:color w:val="1C171A"/>
          <w:spacing w:val="37"/>
        </w:rPr>
        <w:t xml:space="preserve"> </w:t>
      </w:r>
      <w:r>
        <w:rPr>
          <w:color w:val="1C171A"/>
        </w:rPr>
        <w:t>30,</w:t>
      </w:r>
      <w:r>
        <w:rPr>
          <w:color w:val="1C171A"/>
          <w:spacing w:val="40"/>
        </w:rPr>
        <w:t xml:space="preserve"> </w:t>
      </w:r>
      <w:proofErr w:type="gramStart"/>
      <w:r>
        <w:rPr>
          <w:color w:val="1C171A"/>
        </w:rPr>
        <w:t>2025;</w:t>
      </w:r>
      <w:proofErr w:type="gramEnd"/>
    </w:p>
    <w:p w14:paraId="67FEC7AA" w14:textId="77777777" w:rsidR="005A3D76" w:rsidRDefault="00000000">
      <w:pPr>
        <w:pStyle w:val="BodyText"/>
        <w:spacing w:before="217" w:line="252" w:lineRule="auto"/>
        <w:ind w:left="234" w:right="106" w:firstLine="715"/>
        <w:jc w:val="both"/>
      </w:pPr>
      <w:r>
        <w:rPr>
          <w:color w:val="1C171A"/>
        </w:rPr>
        <w:t>WHEREAS,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pursuant to</w:t>
      </w:r>
      <w:r>
        <w:rPr>
          <w:color w:val="1C171A"/>
          <w:spacing w:val="40"/>
        </w:rPr>
        <w:t xml:space="preserve"> </w:t>
      </w:r>
      <w:r>
        <w:rPr>
          <w:color w:val="2A282A"/>
        </w:rPr>
        <w:t>Utah</w:t>
      </w:r>
      <w:r>
        <w:rPr>
          <w:color w:val="2A282A"/>
          <w:spacing w:val="40"/>
        </w:rPr>
        <w:t xml:space="preserve"> </w:t>
      </w:r>
      <w:r>
        <w:rPr>
          <w:color w:val="1C171A"/>
        </w:rPr>
        <w:t xml:space="preserve">Code </w:t>
      </w:r>
      <w:r>
        <w:rPr>
          <w:color w:val="2A282A"/>
          <w:sz w:val="24"/>
        </w:rPr>
        <w:t xml:space="preserve">§ </w:t>
      </w:r>
      <w:r>
        <w:rPr>
          <w:color w:val="1C171A"/>
        </w:rPr>
        <w:t>10-6-111(3),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Lake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Point City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Council,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"in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any regular public hearing or special public hearing ... shall review, consider, and tentatively adopt each tentative budget</w:t>
      </w:r>
      <w:proofErr w:type="gramStart"/>
      <w:r>
        <w:rPr>
          <w:color w:val="1C171A"/>
        </w:rPr>
        <w:t>";</w:t>
      </w:r>
      <w:proofErr w:type="gramEnd"/>
    </w:p>
    <w:p w14:paraId="343EA9E9" w14:textId="77777777" w:rsidR="005A3D76" w:rsidRDefault="00000000">
      <w:pPr>
        <w:pStyle w:val="BodyText"/>
        <w:spacing w:before="235" w:line="254" w:lineRule="auto"/>
        <w:ind w:left="234" w:right="103" w:firstLine="715"/>
        <w:jc w:val="both"/>
      </w:pPr>
      <w:r>
        <w:rPr>
          <w:color w:val="1C171A"/>
        </w:rPr>
        <w:t xml:space="preserve">WHEREAS, pursuant to Utah Code </w:t>
      </w:r>
      <w:r>
        <w:rPr>
          <w:color w:val="2A282A"/>
          <w:sz w:val="24"/>
        </w:rPr>
        <w:t xml:space="preserve">§ </w:t>
      </w:r>
      <w:r>
        <w:rPr>
          <w:color w:val="1C171A"/>
        </w:rPr>
        <w:t>10-6-113, the Lake Point City Council is required, concurrently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with</w:t>
      </w:r>
      <w:r>
        <w:rPr>
          <w:color w:val="1C171A"/>
          <w:spacing w:val="37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tentative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adoption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of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 tentative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budget,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to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establish</w:t>
      </w:r>
      <w:r>
        <w:rPr>
          <w:color w:val="1C171A"/>
          <w:spacing w:val="37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time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and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place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of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 public hearing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to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consider 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adoption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of a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final</w:t>
      </w:r>
      <w:r>
        <w:rPr>
          <w:color w:val="1C171A"/>
          <w:spacing w:val="40"/>
        </w:rPr>
        <w:t xml:space="preserve"> </w:t>
      </w:r>
      <w:proofErr w:type="gramStart"/>
      <w:r>
        <w:rPr>
          <w:color w:val="1C171A"/>
        </w:rPr>
        <w:t>budget;</w:t>
      </w:r>
      <w:proofErr w:type="gramEnd"/>
    </w:p>
    <w:p w14:paraId="630931B9" w14:textId="77777777" w:rsidR="005A3D76" w:rsidRDefault="00000000">
      <w:pPr>
        <w:pStyle w:val="BodyText"/>
        <w:spacing w:before="241" w:line="261" w:lineRule="auto"/>
        <w:ind w:left="229" w:right="117" w:firstLine="720"/>
        <w:jc w:val="both"/>
      </w:pPr>
      <w:r>
        <w:rPr>
          <w:color w:val="1C171A"/>
        </w:rPr>
        <w:t>WHEREAS the Lake Point City Council desires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now to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carry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out its obligations set forth above,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or</w:t>
      </w:r>
      <w:r>
        <w:rPr>
          <w:color w:val="1C171A"/>
          <w:spacing w:val="66"/>
        </w:rPr>
        <w:t xml:space="preserve"> </w:t>
      </w:r>
      <w:r>
        <w:rPr>
          <w:color w:val="1C171A"/>
        </w:rPr>
        <w:t>as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otherwise</w:t>
      </w:r>
      <w:r>
        <w:rPr>
          <w:color w:val="1C171A"/>
          <w:spacing w:val="71"/>
        </w:rPr>
        <w:t xml:space="preserve"> </w:t>
      </w:r>
      <w:r>
        <w:rPr>
          <w:color w:val="1C171A"/>
        </w:rPr>
        <w:t>provided</w:t>
      </w:r>
      <w:r>
        <w:rPr>
          <w:color w:val="1C171A"/>
          <w:spacing w:val="68"/>
        </w:rPr>
        <w:t xml:space="preserve"> </w:t>
      </w:r>
      <w:r>
        <w:rPr>
          <w:color w:val="1C171A"/>
        </w:rPr>
        <w:t>for</w:t>
      </w:r>
      <w:r>
        <w:rPr>
          <w:color w:val="1C171A"/>
          <w:spacing w:val="31"/>
        </w:rPr>
        <w:t xml:space="preserve"> </w:t>
      </w:r>
      <w:r>
        <w:rPr>
          <w:color w:val="1C171A"/>
        </w:rPr>
        <w:t>in</w:t>
      </w:r>
      <w:r>
        <w:rPr>
          <w:color w:val="1C171A"/>
          <w:spacing w:val="32"/>
        </w:rPr>
        <w:t xml:space="preserve"> </w:t>
      </w:r>
      <w:r>
        <w:rPr>
          <w:color w:val="2A282A"/>
        </w:rPr>
        <w:t>Utah</w:t>
      </w:r>
      <w:r>
        <w:rPr>
          <w:color w:val="2A282A"/>
          <w:spacing w:val="27"/>
        </w:rPr>
        <w:t xml:space="preserve"> </w:t>
      </w:r>
      <w:r>
        <w:rPr>
          <w:color w:val="1C171A"/>
        </w:rPr>
        <w:t>law,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and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tentatively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adopt</w:t>
      </w:r>
      <w:r>
        <w:rPr>
          <w:color w:val="1C171A"/>
          <w:spacing w:val="34"/>
        </w:rPr>
        <w:t xml:space="preserve"> </w:t>
      </w:r>
      <w:r>
        <w:rPr>
          <w:color w:val="1C171A"/>
        </w:rPr>
        <w:t>a</w:t>
      </w:r>
      <w:r>
        <w:rPr>
          <w:color w:val="1C171A"/>
          <w:spacing w:val="29"/>
        </w:rPr>
        <w:t xml:space="preserve"> </w:t>
      </w:r>
      <w:r>
        <w:rPr>
          <w:color w:val="1C171A"/>
        </w:rPr>
        <w:t>tentative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budget,</w:t>
      </w:r>
      <w:r>
        <w:rPr>
          <w:color w:val="1C171A"/>
          <w:spacing w:val="29"/>
        </w:rPr>
        <w:t xml:space="preserve"> </w:t>
      </w:r>
      <w:r>
        <w:rPr>
          <w:color w:val="1C171A"/>
        </w:rPr>
        <w:t>subject to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further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amendments,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revisions,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or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other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changes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as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Council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may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deem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necessary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 xml:space="preserve">or </w:t>
      </w:r>
      <w:proofErr w:type="gramStart"/>
      <w:r>
        <w:rPr>
          <w:color w:val="1C171A"/>
          <w:spacing w:val="-2"/>
        </w:rPr>
        <w:t>appropriate;</w:t>
      </w:r>
      <w:proofErr w:type="gramEnd"/>
    </w:p>
    <w:p w14:paraId="72C57D7D" w14:textId="77777777" w:rsidR="005A3D76" w:rsidRDefault="00000000">
      <w:pPr>
        <w:pStyle w:val="BodyText"/>
        <w:spacing w:before="227"/>
        <w:ind w:left="589" w:firstLine="374"/>
      </w:pPr>
      <w:r>
        <w:rPr>
          <w:color w:val="1C171A"/>
          <w:w w:val="105"/>
        </w:rPr>
        <w:t>NOW,</w:t>
      </w:r>
      <w:r>
        <w:rPr>
          <w:color w:val="1C171A"/>
          <w:spacing w:val="6"/>
          <w:w w:val="105"/>
        </w:rPr>
        <w:t xml:space="preserve"> </w:t>
      </w:r>
      <w:r>
        <w:rPr>
          <w:color w:val="1C171A"/>
          <w:w w:val="105"/>
        </w:rPr>
        <w:t>THEREFORE,</w:t>
      </w:r>
      <w:r>
        <w:rPr>
          <w:color w:val="1C171A"/>
          <w:spacing w:val="13"/>
          <w:w w:val="105"/>
        </w:rPr>
        <w:t xml:space="preserve"> </w:t>
      </w:r>
      <w:r>
        <w:rPr>
          <w:color w:val="1C171A"/>
          <w:w w:val="105"/>
        </w:rPr>
        <w:t>BE</w:t>
      </w:r>
      <w:r>
        <w:rPr>
          <w:color w:val="1C171A"/>
          <w:spacing w:val="4"/>
          <w:w w:val="105"/>
        </w:rPr>
        <w:t xml:space="preserve"> </w:t>
      </w:r>
      <w:r>
        <w:rPr>
          <w:color w:val="1C171A"/>
          <w:w w:val="105"/>
        </w:rPr>
        <w:t>IT</w:t>
      </w:r>
      <w:r>
        <w:rPr>
          <w:color w:val="1C171A"/>
          <w:spacing w:val="4"/>
          <w:w w:val="105"/>
        </w:rPr>
        <w:t xml:space="preserve"> </w:t>
      </w:r>
      <w:r>
        <w:rPr>
          <w:color w:val="1C171A"/>
          <w:w w:val="105"/>
        </w:rPr>
        <w:t>RESOLVED</w:t>
      </w:r>
      <w:r>
        <w:rPr>
          <w:color w:val="1C171A"/>
          <w:spacing w:val="26"/>
          <w:w w:val="105"/>
        </w:rPr>
        <w:t xml:space="preserve"> </w:t>
      </w:r>
      <w:r>
        <w:rPr>
          <w:color w:val="1C171A"/>
          <w:w w:val="105"/>
        </w:rPr>
        <w:t>by</w:t>
      </w:r>
      <w:r>
        <w:rPr>
          <w:color w:val="1C171A"/>
          <w:spacing w:val="7"/>
          <w:w w:val="105"/>
        </w:rPr>
        <w:t xml:space="preserve"> </w:t>
      </w:r>
      <w:r>
        <w:rPr>
          <w:color w:val="1C171A"/>
          <w:w w:val="105"/>
        </w:rPr>
        <w:t>the</w:t>
      </w:r>
      <w:r>
        <w:rPr>
          <w:color w:val="1C171A"/>
          <w:spacing w:val="5"/>
          <w:w w:val="105"/>
        </w:rPr>
        <w:t xml:space="preserve"> </w:t>
      </w:r>
      <w:r>
        <w:rPr>
          <w:color w:val="1C171A"/>
          <w:w w:val="105"/>
        </w:rPr>
        <w:t>Lake</w:t>
      </w:r>
      <w:r>
        <w:rPr>
          <w:color w:val="1C171A"/>
          <w:spacing w:val="6"/>
          <w:w w:val="105"/>
        </w:rPr>
        <w:t xml:space="preserve"> </w:t>
      </w:r>
      <w:r>
        <w:rPr>
          <w:color w:val="1C171A"/>
          <w:w w:val="105"/>
        </w:rPr>
        <w:t>Point</w:t>
      </w:r>
      <w:r>
        <w:rPr>
          <w:color w:val="1C171A"/>
          <w:spacing w:val="5"/>
          <w:w w:val="105"/>
        </w:rPr>
        <w:t xml:space="preserve"> </w:t>
      </w:r>
      <w:r>
        <w:rPr>
          <w:color w:val="1C171A"/>
          <w:w w:val="105"/>
        </w:rPr>
        <w:t>City</w:t>
      </w:r>
      <w:r>
        <w:rPr>
          <w:color w:val="1C171A"/>
          <w:spacing w:val="1"/>
          <w:w w:val="105"/>
        </w:rPr>
        <w:t xml:space="preserve"> </w:t>
      </w:r>
      <w:r>
        <w:rPr>
          <w:color w:val="1C171A"/>
          <w:w w:val="105"/>
        </w:rPr>
        <w:t>Council</w:t>
      </w:r>
      <w:r>
        <w:rPr>
          <w:color w:val="1C171A"/>
          <w:spacing w:val="12"/>
          <w:w w:val="105"/>
        </w:rPr>
        <w:t xml:space="preserve"> </w:t>
      </w:r>
      <w:r>
        <w:rPr>
          <w:color w:val="1C171A"/>
          <w:w w:val="105"/>
        </w:rPr>
        <w:t>as</w:t>
      </w:r>
      <w:r>
        <w:rPr>
          <w:color w:val="1C171A"/>
          <w:spacing w:val="3"/>
          <w:w w:val="105"/>
        </w:rPr>
        <w:t xml:space="preserve"> </w:t>
      </w:r>
      <w:r>
        <w:rPr>
          <w:color w:val="1C171A"/>
          <w:spacing w:val="-2"/>
          <w:w w:val="105"/>
        </w:rPr>
        <w:t>follows:</w:t>
      </w:r>
    </w:p>
    <w:p w14:paraId="1D6C2B35" w14:textId="77777777" w:rsidR="005A3D76" w:rsidRDefault="005A3D76">
      <w:pPr>
        <w:pStyle w:val="BodyText"/>
        <w:spacing w:before="7"/>
      </w:pPr>
    </w:p>
    <w:p w14:paraId="59C26166" w14:textId="77777777" w:rsidR="005A3D76" w:rsidRDefault="00000000">
      <w:pPr>
        <w:pStyle w:val="BodyText"/>
        <w:spacing w:line="254" w:lineRule="auto"/>
        <w:ind w:left="954" w:right="117" w:hanging="365"/>
        <w:jc w:val="both"/>
      </w:pPr>
      <w:r>
        <w:rPr>
          <w:b/>
          <w:color w:val="1C171A"/>
        </w:rPr>
        <w:t>Section 1.</w:t>
      </w:r>
      <w:r>
        <w:rPr>
          <w:b/>
          <w:color w:val="1C171A"/>
          <w:spacing w:val="40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Lake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Point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City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Council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hereby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tentatively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adopts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tentative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budget</w:t>
      </w:r>
      <w:r>
        <w:rPr>
          <w:color w:val="1C171A"/>
          <w:spacing w:val="80"/>
        </w:rPr>
        <w:t xml:space="preserve"> </w:t>
      </w:r>
      <w:r>
        <w:rPr>
          <w:color w:val="1C171A"/>
        </w:rPr>
        <w:t>set forth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as</w:t>
      </w:r>
      <w:r>
        <w:rPr>
          <w:color w:val="1C171A"/>
          <w:spacing w:val="40"/>
        </w:rPr>
        <w:t xml:space="preserve"> </w:t>
      </w:r>
      <w:r>
        <w:rPr>
          <w:color w:val="2A282A"/>
          <w:u w:val="thick" w:color="1C171A"/>
        </w:rPr>
        <w:t>Exhibit</w:t>
      </w:r>
      <w:r>
        <w:rPr>
          <w:color w:val="2A282A"/>
          <w:spacing w:val="40"/>
          <w:u w:val="thick" w:color="1C171A"/>
        </w:rPr>
        <w:t xml:space="preserve"> </w:t>
      </w:r>
      <w:r>
        <w:rPr>
          <w:color w:val="1C171A"/>
          <w:u w:val="thick" w:color="1C171A"/>
        </w:rPr>
        <w:t>A,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attached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and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incorporated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herein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by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reference,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for</w:t>
      </w:r>
      <w:r>
        <w:rPr>
          <w:color w:val="1C171A"/>
          <w:spacing w:val="40"/>
        </w:rPr>
        <w:t xml:space="preserve"> </w:t>
      </w:r>
      <w:r>
        <w:rPr>
          <w:color w:val="2A282A"/>
        </w:rPr>
        <w:t>Fiscal</w:t>
      </w:r>
      <w:r>
        <w:rPr>
          <w:color w:val="2A282A"/>
          <w:spacing w:val="40"/>
        </w:rPr>
        <w:t xml:space="preserve"> </w:t>
      </w:r>
      <w:r>
        <w:rPr>
          <w:color w:val="1C171A"/>
        </w:rPr>
        <w:t>Year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2025, ending June 30, 2025.</w:t>
      </w:r>
    </w:p>
    <w:p w14:paraId="111F7B65" w14:textId="77777777" w:rsidR="005A3D76" w:rsidRDefault="00000000">
      <w:pPr>
        <w:pStyle w:val="BodyText"/>
        <w:spacing w:before="247" w:line="254" w:lineRule="auto"/>
        <w:ind w:left="954" w:right="117" w:hanging="365"/>
        <w:jc w:val="both"/>
      </w:pPr>
      <w:r>
        <w:rPr>
          <w:b/>
          <w:color w:val="1C171A"/>
        </w:rPr>
        <w:t>Section</w:t>
      </w:r>
      <w:r>
        <w:rPr>
          <w:b/>
          <w:color w:val="1C171A"/>
          <w:spacing w:val="40"/>
        </w:rPr>
        <w:t xml:space="preserve"> </w:t>
      </w:r>
      <w:r>
        <w:rPr>
          <w:b/>
          <w:color w:val="1C171A"/>
        </w:rPr>
        <w:t>2.</w:t>
      </w:r>
      <w:r>
        <w:rPr>
          <w:b/>
          <w:color w:val="1C171A"/>
          <w:spacing w:val="40"/>
        </w:rPr>
        <w:t xml:space="preserve"> </w:t>
      </w:r>
      <w:r>
        <w:rPr>
          <w:color w:val="2A282A"/>
        </w:rPr>
        <w:t>The</w:t>
      </w:r>
      <w:r>
        <w:rPr>
          <w:color w:val="2A282A"/>
          <w:spacing w:val="40"/>
        </w:rPr>
        <w:t xml:space="preserve"> </w:t>
      </w:r>
      <w:r>
        <w:rPr>
          <w:color w:val="1C171A"/>
        </w:rPr>
        <w:t>Lake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Point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City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Council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hereby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calls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public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hearing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to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consider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final adoption of the tentative budget, as follows:</w:t>
      </w:r>
    </w:p>
    <w:p w14:paraId="7FCD9666" w14:textId="77777777" w:rsidR="005A3D76" w:rsidRDefault="00000000">
      <w:pPr>
        <w:pStyle w:val="ListParagraph"/>
        <w:numPr>
          <w:ilvl w:val="0"/>
          <w:numId w:val="1"/>
        </w:numPr>
        <w:tabs>
          <w:tab w:val="left" w:pos="1302"/>
          <w:tab w:val="left" w:pos="1313"/>
        </w:tabs>
        <w:spacing w:line="254" w:lineRule="auto"/>
        <w:ind w:left="1313" w:hanging="365"/>
        <w:jc w:val="both"/>
        <w:rPr>
          <w:color w:val="2A282A"/>
        </w:rPr>
      </w:pPr>
      <w:r>
        <w:rPr>
          <w:color w:val="1C171A"/>
        </w:rPr>
        <w:t>The</w:t>
      </w:r>
      <w:r>
        <w:rPr>
          <w:color w:val="1C171A"/>
          <w:spacing w:val="67"/>
        </w:rPr>
        <w:t xml:space="preserve"> </w:t>
      </w:r>
      <w:r>
        <w:rPr>
          <w:color w:val="1C171A"/>
        </w:rPr>
        <w:t>hearing</w:t>
      </w:r>
      <w:r>
        <w:rPr>
          <w:color w:val="1C171A"/>
          <w:spacing w:val="19"/>
        </w:rPr>
        <w:t xml:space="preserve"> </w:t>
      </w:r>
      <w:r>
        <w:rPr>
          <w:color w:val="1C171A"/>
        </w:rPr>
        <w:t>shall</w:t>
      </w:r>
      <w:r>
        <w:rPr>
          <w:color w:val="1C171A"/>
          <w:spacing w:val="20"/>
        </w:rPr>
        <w:t xml:space="preserve"> </w:t>
      </w:r>
      <w:r>
        <w:rPr>
          <w:color w:val="1C171A"/>
        </w:rPr>
        <w:t>be</w:t>
      </w:r>
      <w:r>
        <w:rPr>
          <w:color w:val="1C171A"/>
          <w:spacing w:val="22"/>
        </w:rPr>
        <w:t xml:space="preserve"> </w:t>
      </w:r>
      <w:r>
        <w:rPr>
          <w:color w:val="1C171A"/>
        </w:rPr>
        <w:t>held</w:t>
      </w:r>
      <w:r>
        <w:rPr>
          <w:color w:val="1C171A"/>
          <w:spacing w:val="19"/>
        </w:rPr>
        <w:t xml:space="preserve"> </w:t>
      </w:r>
      <w:r>
        <w:rPr>
          <w:color w:val="1C171A"/>
        </w:rPr>
        <w:t>during</w:t>
      </w:r>
      <w:r>
        <w:rPr>
          <w:color w:val="1C171A"/>
          <w:spacing w:val="19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16"/>
        </w:rPr>
        <w:t xml:space="preserve"> </w:t>
      </w:r>
      <w:r>
        <w:rPr>
          <w:color w:val="1C171A"/>
        </w:rPr>
        <w:t>City</w:t>
      </w:r>
      <w:r>
        <w:rPr>
          <w:color w:val="1C171A"/>
          <w:spacing w:val="19"/>
        </w:rPr>
        <w:t xml:space="preserve"> </w:t>
      </w:r>
      <w:r>
        <w:rPr>
          <w:color w:val="1C171A"/>
        </w:rPr>
        <w:t>Council's</w:t>
      </w:r>
      <w:r>
        <w:rPr>
          <w:color w:val="1C171A"/>
          <w:spacing w:val="20"/>
        </w:rPr>
        <w:t xml:space="preserve"> </w:t>
      </w:r>
      <w:r>
        <w:rPr>
          <w:color w:val="1C171A"/>
        </w:rPr>
        <w:t>meeting</w:t>
      </w:r>
      <w:r>
        <w:rPr>
          <w:color w:val="1C171A"/>
          <w:spacing w:val="19"/>
        </w:rPr>
        <w:t xml:space="preserve"> </w:t>
      </w:r>
      <w:r>
        <w:rPr>
          <w:color w:val="1C171A"/>
        </w:rPr>
        <w:t>on</w:t>
      </w:r>
      <w:r>
        <w:rPr>
          <w:color w:val="1C171A"/>
          <w:spacing w:val="19"/>
        </w:rPr>
        <w:t xml:space="preserve"> </w:t>
      </w:r>
      <w:r>
        <w:rPr>
          <w:color w:val="1C171A"/>
        </w:rPr>
        <w:t>June</w:t>
      </w:r>
      <w:r>
        <w:rPr>
          <w:color w:val="1C171A"/>
          <w:spacing w:val="16"/>
        </w:rPr>
        <w:t xml:space="preserve"> </w:t>
      </w:r>
      <w:r>
        <w:rPr>
          <w:color w:val="1C171A"/>
        </w:rPr>
        <w:t>26,</w:t>
      </w:r>
      <w:r>
        <w:rPr>
          <w:color w:val="1C171A"/>
          <w:spacing w:val="22"/>
        </w:rPr>
        <w:t xml:space="preserve"> </w:t>
      </w:r>
      <w:r>
        <w:rPr>
          <w:color w:val="1C171A"/>
        </w:rPr>
        <w:t>2024,</w:t>
      </w:r>
      <w:r>
        <w:rPr>
          <w:color w:val="1C171A"/>
          <w:spacing w:val="22"/>
        </w:rPr>
        <w:t xml:space="preserve"> </w:t>
      </w:r>
      <w:r>
        <w:rPr>
          <w:color w:val="1C171A"/>
        </w:rPr>
        <w:t>beginning at 6:00 PM, at the North Tooele Fire District fire station located in Lake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Point at 1528 Sunset</w:t>
      </w:r>
      <w:r>
        <w:rPr>
          <w:color w:val="1C171A"/>
          <w:spacing w:val="32"/>
        </w:rPr>
        <w:t xml:space="preserve"> </w:t>
      </w:r>
      <w:r>
        <w:rPr>
          <w:color w:val="1C171A"/>
        </w:rPr>
        <w:t>Rd,</w:t>
      </w:r>
      <w:r>
        <w:rPr>
          <w:color w:val="1C171A"/>
          <w:spacing w:val="33"/>
        </w:rPr>
        <w:t xml:space="preserve"> </w:t>
      </w:r>
      <w:r>
        <w:rPr>
          <w:color w:val="1C171A"/>
        </w:rPr>
        <w:t>Lake</w:t>
      </w:r>
      <w:r>
        <w:rPr>
          <w:color w:val="1C171A"/>
          <w:spacing w:val="33"/>
        </w:rPr>
        <w:t xml:space="preserve"> </w:t>
      </w:r>
      <w:r>
        <w:rPr>
          <w:color w:val="1C171A"/>
        </w:rPr>
        <w:t>Point,</w:t>
      </w:r>
      <w:r>
        <w:rPr>
          <w:color w:val="1C171A"/>
          <w:spacing w:val="33"/>
        </w:rPr>
        <w:t xml:space="preserve"> </w:t>
      </w:r>
      <w:r>
        <w:rPr>
          <w:color w:val="2A282A"/>
        </w:rPr>
        <w:t>UT</w:t>
      </w:r>
      <w:r>
        <w:rPr>
          <w:color w:val="2A282A"/>
          <w:spacing w:val="36"/>
        </w:rPr>
        <w:t xml:space="preserve"> </w:t>
      </w:r>
      <w:r>
        <w:rPr>
          <w:color w:val="1C171A"/>
        </w:rPr>
        <w:t>84074.</w:t>
      </w:r>
      <w:r>
        <w:rPr>
          <w:color w:val="1C171A"/>
          <w:spacing w:val="33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hearing shall be conducted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as</w:t>
      </w:r>
      <w:r>
        <w:rPr>
          <w:color w:val="1C171A"/>
          <w:spacing w:val="31"/>
        </w:rPr>
        <w:t xml:space="preserve"> </w:t>
      </w:r>
      <w:r>
        <w:rPr>
          <w:color w:val="1C171A"/>
        </w:rPr>
        <w:t>soon as</w:t>
      </w:r>
      <w:r>
        <w:rPr>
          <w:color w:val="1C171A"/>
          <w:spacing w:val="31"/>
        </w:rPr>
        <w:t xml:space="preserve"> </w:t>
      </w:r>
      <w:r>
        <w:rPr>
          <w:color w:val="1C171A"/>
        </w:rPr>
        <w:t>possible after</w:t>
      </w:r>
      <w:r>
        <w:rPr>
          <w:color w:val="1C171A"/>
          <w:spacing w:val="26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39"/>
        </w:rPr>
        <w:t xml:space="preserve"> </w:t>
      </w:r>
      <w:r>
        <w:rPr>
          <w:color w:val="1C171A"/>
        </w:rPr>
        <w:t>beginning</w:t>
      </w:r>
      <w:r>
        <w:rPr>
          <w:color w:val="1C171A"/>
          <w:spacing w:val="35"/>
        </w:rPr>
        <w:t xml:space="preserve"> </w:t>
      </w:r>
      <w:r>
        <w:rPr>
          <w:color w:val="1C171A"/>
        </w:rPr>
        <w:t>of</w:t>
      </w:r>
      <w:r>
        <w:rPr>
          <w:color w:val="1C171A"/>
          <w:spacing w:val="32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32"/>
        </w:rPr>
        <w:t xml:space="preserve"> </w:t>
      </w:r>
      <w:r>
        <w:rPr>
          <w:color w:val="1C171A"/>
        </w:rPr>
        <w:t>meeting,</w:t>
      </w:r>
      <w:r>
        <w:rPr>
          <w:color w:val="1C171A"/>
          <w:spacing w:val="38"/>
        </w:rPr>
        <w:t xml:space="preserve"> </w:t>
      </w:r>
      <w:r>
        <w:rPr>
          <w:color w:val="1C171A"/>
        </w:rPr>
        <w:t>subject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to</w:t>
      </w:r>
      <w:r>
        <w:rPr>
          <w:color w:val="1C171A"/>
          <w:spacing w:val="27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39"/>
        </w:rPr>
        <w:t xml:space="preserve"> </w:t>
      </w:r>
      <w:r>
        <w:rPr>
          <w:color w:val="1C171A"/>
        </w:rPr>
        <w:t>completion</w:t>
      </w:r>
      <w:r>
        <w:rPr>
          <w:color w:val="1C171A"/>
          <w:spacing w:val="35"/>
        </w:rPr>
        <w:t xml:space="preserve"> </w:t>
      </w:r>
      <w:r>
        <w:rPr>
          <w:color w:val="1C171A"/>
        </w:rPr>
        <w:t>of</w:t>
      </w:r>
      <w:r>
        <w:rPr>
          <w:color w:val="1C171A"/>
          <w:spacing w:val="32"/>
        </w:rPr>
        <w:t xml:space="preserve"> </w:t>
      </w:r>
      <w:r>
        <w:rPr>
          <w:color w:val="1C171A"/>
        </w:rPr>
        <w:t>other</w:t>
      </w:r>
      <w:r>
        <w:rPr>
          <w:color w:val="1C171A"/>
          <w:spacing w:val="32"/>
        </w:rPr>
        <w:t xml:space="preserve"> </w:t>
      </w:r>
      <w:r>
        <w:rPr>
          <w:color w:val="1C171A"/>
        </w:rPr>
        <w:t>Council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business.</w:t>
      </w:r>
    </w:p>
    <w:p w14:paraId="0D0FB68D" w14:textId="77777777" w:rsidR="005A3D76" w:rsidRDefault="00000000">
      <w:pPr>
        <w:pStyle w:val="ListParagraph"/>
        <w:numPr>
          <w:ilvl w:val="0"/>
          <w:numId w:val="1"/>
        </w:numPr>
        <w:tabs>
          <w:tab w:val="left" w:pos="1302"/>
          <w:tab w:val="left" w:pos="1304"/>
        </w:tabs>
        <w:spacing w:before="252" w:line="254" w:lineRule="auto"/>
        <w:ind w:left="1304" w:right="116" w:hanging="351"/>
        <w:jc w:val="both"/>
        <w:rPr>
          <w:color w:val="1C171A"/>
        </w:rPr>
      </w:pPr>
      <w:r>
        <w:rPr>
          <w:color w:val="1C171A"/>
        </w:rPr>
        <w:t>All persons desiring to comment or object to the budget may submit comments in writing prior to the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hearing or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in-person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during the hearing,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and all interested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persons in attendance</w:t>
      </w:r>
      <w:r>
        <w:rPr>
          <w:color w:val="1C171A"/>
          <w:spacing w:val="27"/>
        </w:rPr>
        <w:t xml:space="preserve"> </w:t>
      </w:r>
      <w:r>
        <w:rPr>
          <w:color w:val="1C171A"/>
        </w:rPr>
        <w:t>at</w:t>
      </w:r>
      <w:r>
        <w:rPr>
          <w:color w:val="1C171A"/>
          <w:spacing w:val="24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20"/>
        </w:rPr>
        <w:t xml:space="preserve"> </w:t>
      </w:r>
      <w:r>
        <w:rPr>
          <w:color w:val="1C171A"/>
        </w:rPr>
        <w:t>hearing</w:t>
      </w:r>
      <w:r>
        <w:rPr>
          <w:color w:val="1C171A"/>
          <w:spacing w:val="23"/>
        </w:rPr>
        <w:t xml:space="preserve"> </w:t>
      </w:r>
      <w:r>
        <w:rPr>
          <w:color w:val="1C171A"/>
        </w:rPr>
        <w:t>shall</w:t>
      </w:r>
      <w:r>
        <w:rPr>
          <w:color w:val="1C171A"/>
          <w:spacing w:val="24"/>
        </w:rPr>
        <w:t xml:space="preserve"> </w:t>
      </w:r>
      <w:r>
        <w:rPr>
          <w:color w:val="1C171A"/>
        </w:rPr>
        <w:t>be</w:t>
      </w:r>
      <w:r>
        <w:rPr>
          <w:color w:val="1C171A"/>
          <w:spacing w:val="27"/>
        </w:rPr>
        <w:t xml:space="preserve"> </w:t>
      </w:r>
      <w:r>
        <w:rPr>
          <w:color w:val="1C171A"/>
        </w:rPr>
        <w:t>given</w:t>
      </w:r>
      <w:r>
        <w:rPr>
          <w:color w:val="1C171A"/>
          <w:spacing w:val="29"/>
        </w:rPr>
        <w:t xml:space="preserve"> </w:t>
      </w:r>
      <w:r>
        <w:rPr>
          <w:color w:val="1C171A"/>
        </w:rPr>
        <w:t>an</w:t>
      </w:r>
      <w:r>
        <w:rPr>
          <w:color w:val="1C171A"/>
          <w:spacing w:val="23"/>
        </w:rPr>
        <w:t xml:space="preserve"> </w:t>
      </w:r>
      <w:r>
        <w:rPr>
          <w:color w:val="1C171A"/>
        </w:rPr>
        <w:t>opportunity</w:t>
      </w:r>
      <w:r>
        <w:rPr>
          <w:color w:val="1C171A"/>
          <w:spacing w:val="23"/>
        </w:rPr>
        <w:t xml:space="preserve"> </w:t>
      </w:r>
      <w:r>
        <w:rPr>
          <w:color w:val="1C171A"/>
        </w:rPr>
        <w:t>to</w:t>
      </w:r>
      <w:r>
        <w:rPr>
          <w:color w:val="1C171A"/>
          <w:spacing w:val="23"/>
        </w:rPr>
        <w:t xml:space="preserve"> </w:t>
      </w:r>
      <w:r>
        <w:rPr>
          <w:color w:val="1C171A"/>
        </w:rPr>
        <w:t>be</w:t>
      </w:r>
      <w:r>
        <w:rPr>
          <w:color w:val="1C171A"/>
          <w:spacing w:val="20"/>
        </w:rPr>
        <w:t xml:space="preserve"> </w:t>
      </w:r>
      <w:r>
        <w:rPr>
          <w:color w:val="1C171A"/>
        </w:rPr>
        <w:t>heard</w:t>
      </w:r>
      <w:r>
        <w:rPr>
          <w:color w:val="1C171A"/>
          <w:spacing w:val="29"/>
        </w:rPr>
        <w:t xml:space="preserve"> </w:t>
      </w:r>
      <w:r>
        <w:rPr>
          <w:color w:val="1C171A"/>
        </w:rPr>
        <w:t>regarding</w:t>
      </w:r>
      <w:r>
        <w:rPr>
          <w:color w:val="1C171A"/>
          <w:spacing w:val="23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20"/>
        </w:rPr>
        <w:t xml:space="preserve"> </w:t>
      </w:r>
      <w:r>
        <w:rPr>
          <w:color w:val="1C171A"/>
        </w:rPr>
        <w:t>budget.</w:t>
      </w:r>
    </w:p>
    <w:p w14:paraId="2EDAFD7D" w14:textId="77777777" w:rsidR="005A3D76" w:rsidRDefault="00000000">
      <w:pPr>
        <w:pStyle w:val="BodyText"/>
        <w:spacing w:before="237" w:line="259" w:lineRule="auto"/>
        <w:ind w:left="954" w:right="130" w:hanging="370"/>
        <w:jc w:val="both"/>
      </w:pPr>
      <w:r>
        <w:rPr>
          <w:b/>
          <w:color w:val="1C171A"/>
        </w:rPr>
        <w:t>Section</w:t>
      </w:r>
      <w:r>
        <w:rPr>
          <w:b/>
          <w:color w:val="1C171A"/>
          <w:spacing w:val="20"/>
        </w:rPr>
        <w:t xml:space="preserve"> </w:t>
      </w:r>
      <w:r>
        <w:rPr>
          <w:b/>
          <w:color w:val="1C171A"/>
        </w:rPr>
        <w:t>3.</w:t>
      </w:r>
      <w:r>
        <w:rPr>
          <w:b/>
          <w:color w:val="1C171A"/>
          <w:spacing w:val="80"/>
        </w:rPr>
        <w:t xml:space="preserve"> </w:t>
      </w:r>
      <w:r>
        <w:rPr>
          <w:color w:val="1C171A"/>
        </w:rPr>
        <w:t>Notice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of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the</w:t>
      </w:r>
      <w:r>
        <w:rPr>
          <w:color w:val="1C171A"/>
          <w:spacing w:val="23"/>
        </w:rPr>
        <w:t xml:space="preserve"> </w:t>
      </w:r>
      <w:r>
        <w:rPr>
          <w:color w:val="1C171A"/>
        </w:rPr>
        <w:t>hearing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described</w:t>
      </w:r>
      <w:r>
        <w:rPr>
          <w:color w:val="1C171A"/>
          <w:spacing w:val="71"/>
        </w:rPr>
        <w:t xml:space="preserve"> </w:t>
      </w:r>
      <w:r>
        <w:rPr>
          <w:color w:val="1C171A"/>
        </w:rPr>
        <w:t>herein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shall</w:t>
      </w:r>
      <w:r>
        <w:rPr>
          <w:color w:val="1C171A"/>
          <w:spacing w:val="31"/>
        </w:rPr>
        <w:t xml:space="preserve"> </w:t>
      </w:r>
      <w:r>
        <w:rPr>
          <w:color w:val="1C171A"/>
        </w:rPr>
        <w:t>be</w:t>
      </w:r>
      <w:r>
        <w:rPr>
          <w:color w:val="1C171A"/>
          <w:spacing w:val="23"/>
        </w:rPr>
        <w:t xml:space="preserve"> </w:t>
      </w:r>
      <w:r>
        <w:rPr>
          <w:color w:val="1C171A"/>
        </w:rPr>
        <w:t>published</w:t>
      </w:r>
      <w:r>
        <w:rPr>
          <w:color w:val="1C171A"/>
          <w:spacing w:val="65"/>
        </w:rPr>
        <w:t xml:space="preserve"> </w:t>
      </w:r>
      <w:r>
        <w:rPr>
          <w:color w:val="1C171A"/>
        </w:rPr>
        <w:t>at</w:t>
      </w:r>
      <w:r>
        <w:rPr>
          <w:color w:val="1C171A"/>
          <w:spacing w:val="26"/>
        </w:rPr>
        <w:t xml:space="preserve"> </w:t>
      </w:r>
      <w:r>
        <w:rPr>
          <w:color w:val="1C171A"/>
        </w:rPr>
        <w:t>least</w:t>
      </w:r>
      <w:r>
        <w:rPr>
          <w:color w:val="1C171A"/>
          <w:spacing w:val="26"/>
        </w:rPr>
        <w:t xml:space="preserve"> </w:t>
      </w:r>
      <w:r>
        <w:rPr>
          <w:color w:val="1C171A"/>
        </w:rPr>
        <w:t>seven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days</w:t>
      </w:r>
      <w:r>
        <w:rPr>
          <w:color w:val="1C171A"/>
          <w:spacing w:val="60"/>
        </w:rPr>
        <w:t xml:space="preserve"> </w:t>
      </w:r>
      <w:r>
        <w:rPr>
          <w:color w:val="1C171A"/>
        </w:rPr>
        <w:t>prior to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the hearing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by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posting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notice</w:t>
      </w:r>
      <w:r>
        <w:rPr>
          <w:color w:val="1C171A"/>
          <w:spacing w:val="40"/>
        </w:rPr>
        <w:t xml:space="preserve"> </w:t>
      </w:r>
      <w:r>
        <w:rPr>
          <w:color w:val="1C171A"/>
        </w:rPr>
        <w:t>as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required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by</w:t>
      </w:r>
      <w:r>
        <w:rPr>
          <w:color w:val="1C171A"/>
          <w:spacing w:val="36"/>
        </w:rPr>
        <w:t xml:space="preserve"> </w:t>
      </w:r>
      <w:r>
        <w:rPr>
          <w:color w:val="1C171A"/>
        </w:rPr>
        <w:t>state law.</w:t>
      </w:r>
    </w:p>
    <w:p w14:paraId="223B7C14" w14:textId="77777777" w:rsidR="005A3D76" w:rsidRDefault="00000000">
      <w:pPr>
        <w:pStyle w:val="BodyText"/>
        <w:spacing w:before="231"/>
        <w:ind w:left="584"/>
      </w:pPr>
      <w:r>
        <w:rPr>
          <w:b/>
          <w:color w:val="1C171A"/>
        </w:rPr>
        <w:t>Section</w:t>
      </w:r>
      <w:r>
        <w:rPr>
          <w:b/>
          <w:color w:val="1C171A"/>
          <w:spacing w:val="18"/>
        </w:rPr>
        <w:t xml:space="preserve"> </w:t>
      </w:r>
      <w:r>
        <w:rPr>
          <w:b/>
          <w:color w:val="1C171A"/>
        </w:rPr>
        <w:t>4.</w:t>
      </w:r>
      <w:r>
        <w:rPr>
          <w:b/>
          <w:color w:val="1C171A"/>
          <w:spacing w:val="59"/>
        </w:rPr>
        <w:t xml:space="preserve"> </w:t>
      </w:r>
      <w:r>
        <w:rPr>
          <w:color w:val="2A282A"/>
        </w:rPr>
        <w:t>This</w:t>
      </w:r>
      <w:r>
        <w:rPr>
          <w:color w:val="2A282A"/>
          <w:spacing w:val="29"/>
        </w:rPr>
        <w:t xml:space="preserve"> </w:t>
      </w:r>
      <w:r>
        <w:rPr>
          <w:color w:val="1C171A"/>
        </w:rPr>
        <w:t>Resolution</w:t>
      </w:r>
      <w:r>
        <w:rPr>
          <w:color w:val="1C171A"/>
          <w:spacing w:val="41"/>
        </w:rPr>
        <w:t xml:space="preserve"> </w:t>
      </w:r>
      <w:r>
        <w:rPr>
          <w:color w:val="1C171A"/>
        </w:rPr>
        <w:t>shall</w:t>
      </w:r>
      <w:r>
        <w:rPr>
          <w:color w:val="1C171A"/>
          <w:spacing w:val="19"/>
        </w:rPr>
        <w:t xml:space="preserve"> </w:t>
      </w:r>
      <w:r>
        <w:rPr>
          <w:color w:val="1C171A"/>
        </w:rPr>
        <w:t>take</w:t>
      </w:r>
      <w:r>
        <w:rPr>
          <w:color w:val="1C171A"/>
          <w:spacing w:val="20"/>
        </w:rPr>
        <w:t xml:space="preserve"> </w:t>
      </w:r>
      <w:r>
        <w:rPr>
          <w:color w:val="1C171A"/>
        </w:rPr>
        <w:t>effect</w:t>
      </w:r>
      <w:r>
        <w:rPr>
          <w:color w:val="1C171A"/>
          <w:spacing w:val="19"/>
        </w:rPr>
        <w:t xml:space="preserve"> </w:t>
      </w:r>
      <w:r>
        <w:rPr>
          <w:color w:val="1C171A"/>
        </w:rPr>
        <w:t>immediately</w:t>
      </w:r>
      <w:r>
        <w:rPr>
          <w:color w:val="1C171A"/>
          <w:spacing w:val="34"/>
        </w:rPr>
        <w:t xml:space="preserve"> </w:t>
      </w:r>
      <w:r>
        <w:rPr>
          <w:color w:val="1C171A"/>
        </w:rPr>
        <w:t>upon</w:t>
      </w:r>
      <w:r>
        <w:rPr>
          <w:color w:val="1C171A"/>
          <w:spacing w:val="24"/>
        </w:rPr>
        <w:t xml:space="preserve"> </w:t>
      </w:r>
      <w:r>
        <w:rPr>
          <w:color w:val="1C171A"/>
        </w:rPr>
        <w:t>its</w:t>
      </w:r>
      <w:r>
        <w:rPr>
          <w:color w:val="1C171A"/>
          <w:spacing w:val="18"/>
        </w:rPr>
        <w:t xml:space="preserve"> </w:t>
      </w:r>
      <w:r>
        <w:rPr>
          <w:color w:val="1C171A"/>
          <w:spacing w:val="-2"/>
        </w:rPr>
        <w:t>adoption.</w:t>
      </w:r>
    </w:p>
    <w:p w14:paraId="5F13D2AC" w14:textId="77777777" w:rsidR="005A3D76" w:rsidRDefault="005A3D76">
      <w:pPr>
        <w:sectPr w:rsidR="005A3D76">
          <w:footerReference w:type="default" r:id="rId7"/>
          <w:type w:val="continuous"/>
          <w:pgSz w:w="12140" w:h="16100"/>
          <w:pgMar w:top="20" w:right="1340" w:bottom="1360" w:left="1220" w:header="0" w:footer="1173" w:gutter="0"/>
          <w:pgNumType w:start="1"/>
          <w:cols w:space="720"/>
        </w:sectPr>
      </w:pPr>
    </w:p>
    <w:p w14:paraId="1685EE4C" w14:textId="77777777" w:rsidR="005A3D76" w:rsidRDefault="00000000">
      <w:pPr>
        <w:tabs>
          <w:tab w:val="left" w:pos="5879"/>
          <w:tab w:val="left" w:pos="8759"/>
        </w:tabs>
        <w:spacing w:before="90" w:line="247" w:lineRule="exact"/>
        <w:ind w:left="119"/>
        <w:rPr>
          <w:rFonts w:ascii="Garamond"/>
        </w:rPr>
      </w:pPr>
      <w:r>
        <w:rPr>
          <w:rFonts w:ascii="Garamond"/>
          <w:b/>
        </w:rPr>
        <w:lastRenderedPageBreak/>
        <w:t>PASSED,</w:t>
      </w:r>
      <w:r>
        <w:rPr>
          <w:rFonts w:ascii="Garamond"/>
          <w:b/>
          <w:spacing w:val="-1"/>
        </w:rPr>
        <w:t xml:space="preserve"> </w:t>
      </w:r>
      <w:r>
        <w:rPr>
          <w:rFonts w:ascii="Garamond"/>
          <w:b/>
        </w:rPr>
        <w:t>APPROVED,</w:t>
      </w:r>
      <w:r>
        <w:rPr>
          <w:rFonts w:ascii="Garamond"/>
          <w:b/>
          <w:spacing w:val="-1"/>
        </w:rPr>
        <w:t xml:space="preserve"> </w:t>
      </w:r>
      <w:r>
        <w:rPr>
          <w:rFonts w:ascii="Garamond"/>
          <w:b/>
        </w:rPr>
        <w:t>AND</w:t>
      </w:r>
      <w:r>
        <w:rPr>
          <w:rFonts w:ascii="Garamond"/>
          <w:b/>
          <w:spacing w:val="-1"/>
        </w:rPr>
        <w:t xml:space="preserve"> </w:t>
      </w:r>
      <w:r>
        <w:rPr>
          <w:rFonts w:ascii="Garamond"/>
          <w:b/>
        </w:rPr>
        <w:t>ADOPTED</w:t>
      </w:r>
      <w:r>
        <w:rPr>
          <w:rFonts w:ascii="Garamond"/>
          <w:b/>
          <w:spacing w:val="-10"/>
        </w:rPr>
        <w:t xml:space="preserve"> </w:t>
      </w:r>
      <w:r>
        <w:rPr>
          <w:rFonts w:ascii="Garamond"/>
        </w:rPr>
        <w:t>on</w:t>
      </w:r>
      <w:r>
        <w:rPr>
          <w:rFonts w:ascii="Garamond"/>
          <w:spacing w:val="-3"/>
        </w:rPr>
        <w:t xml:space="preserve"> </w:t>
      </w:r>
      <w:r>
        <w:rPr>
          <w:rFonts w:ascii="Garamond"/>
        </w:rPr>
        <w:t>the</w:t>
      </w:r>
      <w:r>
        <w:rPr>
          <w:rFonts w:ascii="Garamond"/>
          <w:spacing w:val="-7"/>
        </w:rPr>
        <w:t xml:space="preserve"> 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day of </w:t>
      </w:r>
      <w:r>
        <w:rPr>
          <w:rFonts w:ascii="Garamond"/>
          <w:u w:val="single"/>
        </w:rPr>
        <w:tab/>
      </w:r>
      <w:r>
        <w:rPr>
          <w:rFonts w:ascii="Garamond"/>
        </w:rPr>
        <w:t>,</w:t>
      </w:r>
      <w:r>
        <w:rPr>
          <w:rFonts w:ascii="Garamond"/>
          <w:spacing w:val="2"/>
        </w:rPr>
        <w:t xml:space="preserve"> </w:t>
      </w:r>
      <w:r>
        <w:rPr>
          <w:rFonts w:ascii="Garamond"/>
          <w:spacing w:val="-4"/>
        </w:rPr>
        <w:t>2024</w:t>
      </w:r>
    </w:p>
    <w:p w14:paraId="2B139CF9" w14:textId="77777777" w:rsidR="005A3D76" w:rsidRDefault="00000000">
      <w:pPr>
        <w:spacing w:line="270" w:lineRule="exact"/>
        <w:ind w:left="839"/>
        <w:rPr>
          <w:rFonts w:ascii="Garamond"/>
          <w:sz w:val="24"/>
        </w:rPr>
      </w:pPr>
      <w:r>
        <w:rPr>
          <w:rFonts w:ascii="Garamond"/>
          <w:sz w:val="24"/>
        </w:rPr>
        <w:t>Lake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2"/>
          <w:sz w:val="24"/>
        </w:rPr>
        <w:t>Point</w:t>
      </w:r>
    </w:p>
    <w:p w14:paraId="2A79BB40" w14:textId="77777777" w:rsidR="005A3D76" w:rsidRDefault="005A3D76">
      <w:pPr>
        <w:pStyle w:val="BodyText"/>
        <w:spacing w:before="2"/>
        <w:rPr>
          <w:rFonts w:ascii="Garamond"/>
          <w:sz w:val="24"/>
        </w:rPr>
      </w:pPr>
    </w:p>
    <w:p w14:paraId="1B1141F8" w14:textId="77777777" w:rsidR="005A3D76" w:rsidRDefault="00000000">
      <w:pPr>
        <w:tabs>
          <w:tab w:val="left" w:pos="4928"/>
        </w:tabs>
        <w:ind w:left="839" w:right="4648"/>
        <w:rPr>
          <w:rFonts w:ascii="Garamond"/>
          <w:sz w:val="24"/>
        </w:rPr>
      </w:pPr>
      <w:r>
        <w:rPr>
          <w:rFonts w:ascii="Garamond"/>
          <w:spacing w:val="-6"/>
          <w:sz w:val="24"/>
        </w:rPr>
        <w:t>By</w:t>
      </w:r>
      <w:r>
        <w:rPr>
          <w:rFonts w:ascii="Garamond"/>
          <w:sz w:val="24"/>
          <w:u w:val="single"/>
        </w:rPr>
        <w:tab/>
      </w:r>
      <w:r>
        <w:rPr>
          <w:rFonts w:ascii="Garamond"/>
          <w:sz w:val="24"/>
        </w:rPr>
        <w:t xml:space="preserve"> </w:t>
      </w:r>
      <w:r>
        <w:rPr>
          <w:rFonts w:ascii="Garamond"/>
          <w:spacing w:val="-4"/>
          <w:sz w:val="24"/>
        </w:rPr>
        <w:t>Chair</w:t>
      </w:r>
    </w:p>
    <w:p w14:paraId="001C9805" w14:textId="77777777" w:rsidR="005A3D76" w:rsidRDefault="005A3D76">
      <w:pPr>
        <w:pStyle w:val="BodyText"/>
        <w:spacing w:before="215"/>
        <w:rPr>
          <w:rFonts w:ascii="Garamond"/>
          <w:sz w:val="20"/>
        </w:rPr>
      </w:pPr>
    </w:p>
    <w:p w14:paraId="6400B1E2" w14:textId="77777777" w:rsidR="005A3D76" w:rsidRDefault="005A3D76">
      <w:pPr>
        <w:rPr>
          <w:rFonts w:ascii="Garamond"/>
          <w:sz w:val="20"/>
        </w:rPr>
        <w:sectPr w:rsidR="005A3D76">
          <w:pgSz w:w="12140" w:h="16100"/>
          <w:pgMar w:top="920" w:right="1340" w:bottom="1360" w:left="1220" w:header="0" w:footer="1173" w:gutter="0"/>
          <w:cols w:space="720"/>
        </w:sectPr>
      </w:pPr>
    </w:p>
    <w:p w14:paraId="09B5228B" w14:textId="77777777" w:rsidR="005A3D76" w:rsidRDefault="00000000">
      <w:pPr>
        <w:spacing w:before="100"/>
        <w:ind w:left="839"/>
        <w:rPr>
          <w:rFonts w:ascii="Garamond"/>
          <w:sz w:val="24"/>
        </w:rPr>
      </w:pPr>
      <w:r>
        <w:rPr>
          <w:rFonts w:ascii="Garamond"/>
          <w:spacing w:val="-2"/>
          <w:sz w:val="24"/>
        </w:rPr>
        <w:t>ATTEST:</w:t>
      </w:r>
    </w:p>
    <w:p w14:paraId="04FADE87" w14:textId="77777777" w:rsidR="005A3D76" w:rsidRDefault="005A3D76">
      <w:pPr>
        <w:pStyle w:val="BodyText"/>
        <w:spacing w:before="267"/>
        <w:rPr>
          <w:rFonts w:ascii="Garamond"/>
          <w:sz w:val="24"/>
        </w:rPr>
      </w:pPr>
    </w:p>
    <w:p w14:paraId="2737A514" w14:textId="77777777" w:rsidR="005A3D76" w:rsidRDefault="00000000">
      <w:pPr>
        <w:ind w:left="839"/>
        <w:rPr>
          <w:rFonts w:ascii="Garamond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728C66" wp14:editId="0A80E978">
                <wp:simplePos x="0" y="0"/>
                <wp:positionH relativeFrom="page">
                  <wp:posOffset>1307591</wp:posOffset>
                </wp:positionH>
                <wp:positionV relativeFrom="paragraph">
                  <wp:posOffset>-24058</wp:posOffset>
                </wp:positionV>
                <wp:extent cx="2590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6F2E8" id="Graphic 4" o:spid="_x0000_s1026" style="position:absolute;margin-left:102.95pt;margin-top:-1.9pt;width:20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CNE6DwIAAFsEAAAOAAAAZHJzL2Uyb0RvYy54bWysVMFu2zAMvQ/YPwi6L3YCrO2MOMXQoMOA&#13;&#10;oivQDDsrshwbk0WNVOLk70fJsZN1t2E+CJT4RD7yUV7eHzsrDgapBVfK+SyXwjgNVet2pfy+efxw&#13;&#10;JwUF5SplwZlSngzJ+9X7d8veF2YBDdjKoOAgjorel7IJwRdZRroxnaIZeOPYWQN2KvAWd1mFqufo&#13;&#10;nc0WeX6T9YCVR9CGiE/Xg1OuUvy6Njp8q2syQdhSMreQVkzrNq7ZaqmKHSrftPpMQ/0Di061jpNO&#13;&#10;odYqKLHH9q9QXasRCOow09BlUNetNqkGrmaev6nmtVHepFq4OeSnNtH/C6ufD6/+BSN18k+gfxJ3&#13;&#10;JOs9FZMnbuiMOdbYRSwTF8fUxdPURXMMQvPh4uOn/C7nZmv2zRe3qcmZKsa7ek/hi4EURx2eKAwa&#13;&#10;VKOlmtHSRzeayEpGDW3SMEjBGqIUrOF20NCrEO9FctEU/YVIPOvgYDaQvOENc6Z28Vp3jZpKGatk&#13;&#10;7IBgI6bhXg1GSs32dXHWRRa3N4s8jQaBbavH1trIgnC3fbAoDioOZvpiHRzhD5hHCmtFzYBLrjPM&#13;&#10;urNOgzRRpC1UpxcUPU9zKenXXqGRwn51PC5x9EcDR2M7GhjsA6QHkhrEOTfHHwq9iOlLGVjZZxiH&#13;&#10;URWjaLH0CRtvOvi8D1C3UdE0QwOj84YnOBV4fm3xiVzvE+ryT1j9BgAA//8DAFBLAwQUAAYACAAA&#13;&#10;ACEA7RrBsuIAAAAOAQAADwAAAGRycy9kb3ducmV2LnhtbExPTW/CMAy9T9p/iIy0G6SAqFhpiqax&#13;&#10;SRyQxoAfEBqvrUicrgnQ8etnTtvFkp+f30e+7J0VF+xC40nBeJSAQCq9aahScNi/D+cgQtRktPWE&#13;&#10;Cn4wwLJ4fMh1ZvyVPvGyi5VgEQqZVlDH2GZShrJGp8PIt0h8+/Kd05HXrpKm01cWd1ZOkiSVTjfE&#13;&#10;DrVu8bXG8rQ7OwXV28cm3NazsE38Yb/efK/sPL0p9TToVwseLwsQEfv49wH3DpwfCg529GcyQVgF&#13;&#10;k2T2zFQFwyn3YEI6njJwvAMpyCKX/2sUvwAAAP//AwBQSwECLQAUAAYACAAAACEAtoM4kv4AAADh&#13;&#10;AQAAEwAAAAAAAAAAAAAAAAAAAAAAW0NvbnRlbnRfVHlwZXNdLnhtbFBLAQItABQABgAIAAAAIQA4&#13;&#10;/SH/1gAAAJQBAAALAAAAAAAAAAAAAAAAAC8BAABfcmVscy8ucmVsc1BLAQItABQABgAIAAAAIQAp&#13;&#10;CNE6DwIAAFsEAAAOAAAAAAAAAAAAAAAAAC4CAABkcnMvZTJvRG9jLnhtbFBLAQItABQABgAIAAAA&#13;&#10;IQDtGsGy4gAAAA4BAAAPAAAAAAAAAAAAAAAAAGkEAABkcnMvZG93bnJldi54bWxQSwUGAAAAAAQA&#13;&#10;BADzAAAAeAUAAAAA&#13;&#10;" path="m,l2590800,e" filled="f" strokeweight=".6pt">
                <v:path arrowok="t"/>
                <w10:wrap anchorx="page"/>
              </v:shape>
            </w:pict>
          </mc:Fallback>
        </mc:AlternateContent>
      </w:r>
      <w:r>
        <w:rPr>
          <w:rFonts w:ascii="Garamond"/>
          <w:sz w:val="24"/>
        </w:rPr>
        <w:t>City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pacing w:val="-2"/>
          <w:sz w:val="24"/>
        </w:rPr>
        <w:t>Recorder</w:t>
      </w:r>
    </w:p>
    <w:p w14:paraId="1CC4C769" w14:textId="77777777" w:rsidR="005A3D76" w:rsidRDefault="00000000">
      <w:pPr>
        <w:rPr>
          <w:rFonts w:ascii="Garamond"/>
          <w:sz w:val="24"/>
        </w:rPr>
      </w:pPr>
      <w:r>
        <w:br w:type="column"/>
      </w:r>
    </w:p>
    <w:p w14:paraId="4422C423" w14:textId="77777777" w:rsidR="005A3D76" w:rsidRDefault="005A3D76">
      <w:pPr>
        <w:pStyle w:val="BodyText"/>
        <w:spacing w:before="98"/>
        <w:rPr>
          <w:rFonts w:ascii="Garamond"/>
          <w:sz w:val="24"/>
        </w:rPr>
      </w:pPr>
    </w:p>
    <w:p w14:paraId="04CB4703" w14:textId="77777777" w:rsidR="005A3D76" w:rsidRDefault="00000000">
      <w:pPr>
        <w:ind w:left="839"/>
        <w:rPr>
          <w:rFonts w:ascii="Garamond"/>
          <w:sz w:val="24"/>
        </w:rPr>
      </w:pPr>
      <w:r>
        <w:rPr>
          <w:rFonts w:ascii="Garamond"/>
          <w:spacing w:val="-4"/>
          <w:sz w:val="24"/>
        </w:rPr>
        <w:t>SEAL</w:t>
      </w:r>
    </w:p>
    <w:p w14:paraId="056FFED5" w14:textId="77777777" w:rsidR="005A3D76" w:rsidRDefault="005A3D76">
      <w:pPr>
        <w:rPr>
          <w:rFonts w:ascii="Garamond"/>
          <w:sz w:val="24"/>
        </w:rPr>
        <w:sectPr w:rsidR="005A3D76">
          <w:type w:val="continuous"/>
          <w:pgSz w:w="12140" w:h="16100"/>
          <w:pgMar w:top="20" w:right="1340" w:bottom="1360" w:left="1220" w:header="0" w:footer="1173" w:gutter="0"/>
          <w:cols w:num="2" w:space="720" w:equalWidth="0">
            <w:col w:w="2174" w:space="4435"/>
            <w:col w:w="2971"/>
          </w:cols>
        </w:sectPr>
      </w:pPr>
    </w:p>
    <w:p w14:paraId="348FE275" w14:textId="77777777" w:rsidR="005A3D76" w:rsidRDefault="005A3D76">
      <w:pPr>
        <w:pStyle w:val="BodyText"/>
        <w:spacing w:before="37"/>
        <w:rPr>
          <w:rFonts w:ascii="Garamond"/>
        </w:rPr>
      </w:pPr>
    </w:p>
    <w:p w14:paraId="0EEF7B5F" w14:textId="77777777" w:rsidR="005A3D76" w:rsidRDefault="00000000">
      <w:pPr>
        <w:ind w:left="3359"/>
        <w:rPr>
          <w:rFonts w:ascii="Garamond"/>
          <w:b/>
        </w:rPr>
      </w:pPr>
      <w:r>
        <w:rPr>
          <w:rFonts w:ascii="Garamond"/>
          <w:b/>
          <w:spacing w:val="-2"/>
        </w:rPr>
        <w:t>Voting:</w:t>
      </w:r>
    </w:p>
    <w:p w14:paraId="145CAF53" w14:textId="77777777" w:rsidR="005A3D76" w:rsidRDefault="00000000">
      <w:pPr>
        <w:pStyle w:val="BodyText"/>
        <w:tabs>
          <w:tab w:val="left" w:pos="6239"/>
          <w:tab w:val="left" w:pos="6896"/>
          <w:tab w:val="left" w:pos="7636"/>
          <w:tab w:val="left" w:pos="8682"/>
        </w:tabs>
        <w:spacing w:before="247" w:line="246" w:lineRule="exact"/>
        <w:ind w:left="3359"/>
        <w:rPr>
          <w:rFonts w:ascii="Garamond"/>
        </w:rPr>
      </w:pPr>
      <w:r>
        <w:rPr>
          <w:rFonts w:ascii="Garamond"/>
        </w:rPr>
        <w:t>Jonathan</w:t>
      </w:r>
      <w:r>
        <w:rPr>
          <w:rFonts w:ascii="Garamond"/>
          <w:spacing w:val="-6"/>
        </w:rPr>
        <w:t xml:space="preserve"> </w:t>
      </w:r>
      <w:r>
        <w:rPr>
          <w:rFonts w:ascii="Garamond"/>
          <w:spacing w:val="-2"/>
        </w:rPr>
        <w:t>Garrard</w:t>
      </w:r>
      <w:r>
        <w:rPr>
          <w:rFonts w:ascii="Garamond"/>
        </w:rPr>
        <w:tab/>
      </w:r>
      <w:r>
        <w:rPr>
          <w:rFonts w:ascii="Garamond"/>
          <w:spacing w:val="-5"/>
        </w:rPr>
        <w:t>Yea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Nay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Absent </w:t>
      </w:r>
      <w:r>
        <w:rPr>
          <w:rFonts w:ascii="Garamond"/>
          <w:u w:val="single"/>
        </w:rPr>
        <w:tab/>
      </w:r>
    </w:p>
    <w:p w14:paraId="42BEC564" w14:textId="77777777" w:rsidR="005A3D76" w:rsidRDefault="00000000">
      <w:pPr>
        <w:pStyle w:val="BodyText"/>
        <w:tabs>
          <w:tab w:val="left" w:pos="6239"/>
          <w:tab w:val="left" w:pos="6896"/>
          <w:tab w:val="left" w:pos="7636"/>
          <w:tab w:val="left" w:pos="8682"/>
        </w:tabs>
        <w:spacing w:line="246" w:lineRule="exact"/>
        <w:ind w:left="3359"/>
        <w:rPr>
          <w:rFonts w:ascii="Garamond"/>
        </w:rPr>
      </w:pPr>
      <w:r>
        <w:rPr>
          <w:rFonts w:ascii="Garamond"/>
        </w:rPr>
        <w:t>Kirk</w:t>
      </w:r>
      <w:r>
        <w:rPr>
          <w:rFonts w:ascii="Garamond"/>
          <w:spacing w:val="-4"/>
        </w:rPr>
        <w:t xml:space="preserve"> </w:t>
      </w:r>
      <w:r>
        <w:rPr>
          <w:rFonts w:ascii="Garamond"/>
          <w:spacing w:val="-2"/>
        </w:rPr>
        <w:t>Pearson</w:t>
      </w:r>
      <w:r>
        <w:rPr>
          <w:rFonts w:ascii="Garamond"/>
        </w:rPr>
        <w:tab/>
      </w:r>
      <w:r>
        <w:rPr>
          <w:rFonts w:ascii="Garamond"/>
          <w:spacing w:val="-5"/>
        </w:rPr>
        <w:t>Yea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Nay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Absent </w:t>
      </w:r>
      <w:r>
        <w:rPr>
          <w:rFonts w:ascii="Garamond"/>
          <w:u w:val="single"/>
        </w:rPr>
        <w:tab/>
      </w:r>
    </w:p>
    <w:p w14:paraId="2BA756AF" w14:textId="77777777" w:rsidR="005A3D76" w:rsidRDefault="00000000">
      <w:pPr>
        <w:pStyle w:val="BodyText"/>
        <w:tabs>
          <w:tab w:val="left" w:pos="6239"/>
          <w:tab w:val="left" w:pos="6896"/>
          <w:tab w:val="left" w:pos="7636"/>
          <w:tab w:val="left" w:pos="8682"/>
        </w:tabs>
        <w:spacing w:before="2" w:line="246" w:lineRule="exact"/>
        <w:ind w:left="3359"/>
        <w:rPr>
          <w:rFonts w:ascii="Garamond"/>
        </w:rPr>
      </w:pPr>
      <w:r>
        <w:rPr>
          <w:rFonts w:ascii="Garamond"/>
        </w:rPr>
        <w:t xml:space="preserve">Kathleen </w:t>
      </w:r>
      <w:r>
        <w:rPr>
          <w:rFonts w:ascii="Garamond"/>
          <w:spacing w:val="-2"/>
        </w:rPr>
        <w:t>VonHatten</w:t>
      </w:r>
      <w:r>
        <w:rPr>
          <w:rFonts w:ascii="Garamond"/>
        </w:rPr>
        <w:tab/>
      </w:r>
      <w:r>
        <w:rPr>
          <w:rFonts w:ascii="Garamond"/>
          <w:spacing w:val="-5"/>
        </w:rPr>
        <w:t>Yea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Nay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Absent </w:t>
      </w:r>
      <w:r>
        <w:rPr>
          <w:rFonts w:ascii="Garamond"/>
          <w:u w:val="single"/>
        </w:rPr>
        <w:tab/>
      </w:r>
    </w:p>
    <w:p w14:paraId="4DB54ABE" w14:textId="77777777" w:rsidR="005A3D76" w:rsidRDefault="00000000">
      <w:pPr>
        <w:pStyle w:val="BodyText"/>
        <w:tabs>
          <w:tab w:val="left" w:pos="6239"/>
          <w:tab w:val="left" w:pos="6896"/>
          <w:tab w:val="left" w:pos="7635"/>
          <w:tab w:val="left" w:pos="8682"/>
        </w:tabs>
        <w:spacing w:line="246" w:lineRule="exact"/>
        <w:ind w:left="3359"/>
        <w:rPr>
          <w:rFonts w:ascii="Garamond"/>
        </w:rPr>
      </w:pPr>
      <w:r>
        <w:rPr>
          <w:rFonts w:ascii="Garamond"/>
        </w:rPr>
        <w:t>Alexis</w:t>
      </w:r>
      <w:r>
        <w:rPr>
          <w:rFonts w:ascii="Garamond"/>
          <w:spacing w:val="-3"/>
        </w:rPr>
        <w:t xml:space="preserve"> </w:t>
      </w:r>
      <w:r>
        <w:rPr>
          <w:rFonts w:ascii="Garamond"/>
          <w:spacing w:val="-2"/>
        </w:rPr>
        <w:t>Wheeler</w:t>
      </w:r>
      <w:r>
        <w:rPr>
          <w:rFonts w:ascii="Garamond"/>
        </w:rPr>
        <w:tab/>
      </w:r>
      <w:r>
        <w:rPr>
          <w:rFonts w:ascii="Garamond"/>
          <w:spacing w:val="-5"/>
        </w:rPr>
        <w:t>Yea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Nay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Absent </w:t>
      </w:r>
      <w:r>
        <w:rPr>
          <w:rFonts w:ascii="Garamond"/>
          <w:u w:val="single"/>
        </w:rPr>
        <w:tab/>
      </w:r>
    </w:p>
    <w:p w14:paraId="3F014CB1" w14:textId="77777777" w:rsidR="005A3D76" w:rsidRDefault="00000000">
      <w:pPr>
        <w:pStyle w:val="BodyText"/>
        <w:tabs>
          <w:tab w:val="left" w:pos="6239"/>
          <w:tab w:val="left" w:pos="6896"/>
          <w:tab w:val="left" w:pos="7636"/>
          <w:tab w:val="left" w:pos="8682"/>
        </w:tabs>
        <w:spacing w:before="2"/>
        <w:ind w:left="3359"/>
        <w:rPr>
          <w:rFonts w:ascii="Garamond"/>
        </w:rPr>
      </w:pPr>
      <w:r>
        <w:rPr>
          <w:rFonts w:ascii="Garamond"/>
        </w:rPr>
        <w:t>Ryan</w:t>
      </w:r>
      <w:r>
        <w:rPr>
          <w:rFonts w:ascii="Garamond"/>
          <w:spacing w:val="1"/>
        </w:rPr>
        <w:t xml:space="preserve"> </w:t>
      </w:r>
      <w:r>
        <w:rPr>
          <w:rFonts w:ascii="Garamond"/>
          <w:spacing w:val="-2"/>
        </w:rPr>
        <w:t>Zumwalt</w:t>
      </w:r>
      <w:r>
        <w:rPr>
          <w:rFonts w:ascii="Garamond"/>
        </w:rPr>
        <w:tab/>
      </w:r>
      <w:r>
        <w:rPr>
          <w:rFonts w:ascii="Garamond"/>
          <w:spacing w:val="-5"/>
        </w:rPr>
        <w:t>Yea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Nay</w:t>
      </w:r>
      <w:r>
        <w:rPr>
          <w:rFonts w:ascii="Garamond"/>
          <w:u w:val="single"/>
        </w:rPr>
        <w:tab/>
      </w:r>
      <w:r>
        <w:rPr>
          <w:rFonts w:ascii="Garamond"/>
        </w:rPr>
        <w:t xml:space="preserve"> Absent </w:t>
      </w:r>
      <w:r>
        <w:rPr>
          <w:rFonts w:ascii="Garamond"/>
          <w:u w:val="single"/>
        </w:rPr>
        <w:tab/>
      </w:r>
    </w:p>
    <w:sectPr w:rsidR="005A3D76">
      <w:type w:val="continuous"/>
      <w:pgSz w:w="12140" w:h="16100"/>
      <w:pgMar w:top="20" w:right="1340" w:bottom="1360" w:left="1220" w:header="0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2A82" w14:textId="77777777" w:rsidR="000E0C67" w:rsidRDefault="000E0C67">
      <w:r>
        <w:separator/>
      </w:r>
    </w:p>
  </w:endnote>
  <w:endnote w:type="continuationSeparator" w:id="0">
    <w:p w14:paraId="71696CB0" w14:textId="77777777" w:rsidR="000E0C67" w:rsidRDefault="000E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E048" w14:textId="77777777" w:rsidR="005A3D7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34D01F4F" wp14:editId="2F4DE72E">
              <wp:simplePos x="0" y="0"/>
              <wp:positionH relativeFrom="page">
                <wp:posOffset>0</wp:posOffset>
              </wp:positionH>
              <wp:positionV relativeFrom="page">
                <wp:posOffset>10144761</wp:posOffset>
              </wp:positionV>
              <wp:extent cx="77089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0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08900">
                            <a:moveTo>
                              <a:pt x="0" y="0"/>
                            </a:moveTo>
                            <a:lnTo>
                              <a:pt x="7708366" y="0"/>
                            </a:lnTo>
                          </a:path>
                        </a:pathLst>
                      </a:custGeom>
                      <a:ln w="183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BFF55" id="Graphic 1" o:spid="_x0000_s1026" style="position:absolute;margin-left:0;margin-top:798.8pt;width:607pt;height:.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08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LGREwIAAFwEAAAOAAAAZHJzL2Uyb0RvYy54bWysVE1v2zAMvQ/YfxB0X+ykQJIZcYqhQYcB&#13;&#10;RVegKXZWZDk2JosapcTOvx8lfyTrbsN8ECjxiXzko7y57xrNzgpdDSbn81nKmTISitocc/62f/y0&#13;&#10;5sx5YQqhwaicX5Tj99uPHzatzdQCKtCFQkZBjMtam/PKe5sliZOVaoSbgVWGnCVgIzxt8ZgUKFqK&#13;&#10;3uhkkabLpAUsLIJUztHprnfybYxflkr672XplGc658TNxxXjeghrst2I7IjCVrUcaIh/YNGI2lDS&#13;&#10;KdROeMFOWP8VqqklgoPSzyQ0CZRlLVWsgaqZp++qea2EVbEWao6zU5vc/wsrn8+v9gUDdWefQP50&#13;&#10;1JGktS6bPGHjBkxXYhOwRJx1sYuXqYuq80zS4WqVrj+n1GxJvvliFZuciGy8K0/Of1UQ44jzk/O9&#13;&#10;BsVoiWq0ZGdGE0nJoKGOGnrOSEPkjDQ89Bpa4cO9QC6YrL0SCWcNnNUeote/Y07Url5tblGhlLvl&#13;&#10;krOxSsL2CDJCGupVb8TUZN8Wp01gMV/fUTNCZge6Lh5rreMGj4cHjewswmTGLxRCIf6AWXR+J1zV&#13;&#10;46JrgGkzCNVrE1Q6QHF5QdbSOOfc/ToJVJzpb4bmJcz+aOBoHEYDvX6A+EJihyjnvvsh0LKQPuee&#13;&#10;pH2GcRpFNqoWap+w4aaBLycPZR0kjUPUMxo2NMKxwOG5hTdyu4+o609h+xsAAP//AwBQSwMEFAAG&#13;&#10;AAgAAAAhADYmWf7iAAAAEAEAAA8AAABkcnMvZG93bnJldi54bWxMj0FLw0AQhe+C/2EZwZvdNNha&#13;&#10;02yKKCIiCFahHrfZMQndnV2ymzT+e6d40MvAfI958165mZwVI/ax86RgPstAINXedNQo+Hh/vFqB&#13;&#10;iEmT0dYTKvjGCJvq/KzUhfFHesNxmxrBJhQLraBNKRRSxrpFp+PMByTWvnzvdOK1b6Tp9ZHNnZV5&#13;&#10;li2l0x3xh1YHvG+xPmwHp2DIu3FhP3sK4/MuvL48ZWmXDkpdXkwPax53axAJp/R3AacOnB8qDrb3&#13;&#10;A5korAJuk5gubm+WIE56Pr9mtv9lK5BVKf8XqX4AAAD//wMAUEsBAi0AFAAGAAgAAAAhALaDOJL+&#13;&#10;AAAA4QEAABMAAAAAAAAAAAAAAAAAAAAAAFtDb250ZW50X1R5cGVzXS54bWxQSwECLQAUAAYACAAA&#13;&#10;ACEAOP0h/9YAAACUAQAACwAAAAAAAAAAAAAAAAAvAQAAX3JlbHMvLnJlbHNQSwECLQAUAAYACAAA&#13;&#10;ACEAbFixkRMCAABcBAAADgAAAAAAAAAAAAAAAAAuAgAAZHJzL2Uyb0RvYy54bWxQSwECLQAUAAYA&#13;&#10;CAAAACEANiZZ/uIAAAAQAQAADwAAAAAAAAAAAAAAAABtBAAAZHJzL2Rvd25yZXYueG1sUEsFBgAA&#13;&#10;AAAEAAQA8wAAAHwFAAAAAA==&#13;&#10;" path="m,l7708366,e" filled="f" strokeweight=".5083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5AAA8A87" wp14:editId="5B914D6F">
              <wp:simplePos x="0" y="0"/>
              <wp:positionH relativeFrom="page">
                <wp:posOffset>3486403</wp:posOffset>
              </wp:positionH>
              <wp:positionV relativeFrom="page">
                <wp:posOffset>9338591</wp:posOffset>
              </wp:positionV>
              <wp:extent cx="66992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486D8" w14:textId="77777777" w:rsidR="005A3D76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171517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171517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1517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71517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71517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71517"/>
                              <w:w w:val="105"/>
                            </w:rPr>
                            <w:t>1</w:t>
                          </w:r>
                          <w:r>
                            <w:rPr>
                              <w:b/>
                              <w:color w:val="171517"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71517"/>
                              <w:spacing w:val="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71517"/>
                              <w:spacing w:val="-5"/>
                              <w:w w:val="105"/>
                            </w:rPr>
                            <w:t>of</w:t>
                          </w:r>
                          <w:r>
                            <w:rPr>
                              <w:color w:val="171517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171517"/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color w:val="171517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171517"/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color w:val="171517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A8A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4.5pt;margin-top:735.3pt;width:52.75pt;height:14.2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ggPQlAEAABoDAAAOAAAAZHJzL2Uyb0RvYy54bWysUsFu2zAMvQ/YPwi6L3YCNGuMOMW2YsWA&#13;&#10;oh3Q7gMUWYqNWaJGKrHz96MUJym227ALRUnU43uPWt+NrhcHg9SBr+V8VkphvIam87ta/nj9+uFW&#13;&#10;CorKN6oHb2p5NCTvNu/frYdQmQW00DcGBYN4qoZQyzbGUBUF6dY4RTMIxvOlBXQq8hZ3RYNqYHTX&#13;&#10;F4uyXBYDYBMQtCHi0/vTpdxkfGuNjs/WkomiryVzizlijtsUi81aVTtUoe30REP9AwunOs9NL1D3&#13;&#10;Kiqxx+4vKNdpBAIbZxpcAdZ22mQNrGZe/qHmpVXBZC1sDoWLTfT/YPXT4SV8RxHHzzDyALMICo+g&#13;&#10;fxJ7UwyBqqkmeUoVcXUSOlp0aWUJgh+yt8eLn2aMQvPhcrlaLW6k0Hw1vy1XH2+S38X1cUCKDwac&#13;&#10;SEktkceVCajDI8VT6blk4nJqn4jEcTtySUq30BxZw8BjrCX92is0UvTfPPuUZn5O8JxszwnG/gvk&#13;&#10;n5GkePi0j2C73PmKO3XmAWTu02dJE367z1XXL735DQAA//8DAFBLAwQUAAYACAAAACEA2hL2cuYA&#13;&#10;AAASAQAADwAAAGRycy9kb3ducmV2LnhtbEyPT2+DMAzF75P6HSJX2m1NOgEblFBV+3OaNI2yw46B&#13;&#10;pIBKHEbSln37uaftYsl+9vP75dvZDuxsJt87lLBeCWAGG6d7bCV8Vq93j8B8UKjV4NBI+DEetsXi&#13;&#10;JleZdhcszXkfWkYm6DMloQthzDj3TWes8is3GiTt4CarArVTy/WkLmRuB34vRMKt6pE+dGo0T51p&#13;&#10;jvuTlbD7wvKl/36vP8pD2VdVKvAtOUp5u5yfN1R2G2DBzOHvAq4MlB8KCla7E2rPBglxlBJQICF6&#13;&#10;EAkwWkniKAZWX0dpugZe5Pw/SvELAAD//wMAUEsBAi0AFAAGAAgAAAAhALaDOJL+AAAA4QEAABMA&#13;&#10;AAAAAAAAAAAAAAAAAAAAAFtDb250ZW50X1R5cGVzXS54bWxQSwECLQAUAAYACAAAACEAOP0h/9YA&#13;&#10;AACUAQAACwAAAAAAAAAAAAAAAAAvAQAAX3JlbHMvLnJlbHNQSwECLQAUAAYACAAAACEAuYID0JQB&#13;&#10;AAAaAwAADgAAAAAAAAAAAAAAAAAuAgAAZHJzL2Uyb0RvYy54bWxQSwECLQAUAAYACAAAACEA2hL2&#13;&#10;cuYAAAASAQAADwAAAAAAAAAAAAAAAADuAwAAZHJzL2Rvd25yZXYueG1sUEsFBgAAAAAEAAQA8wAA&#13;&#10;AAEFAAAAAA==&#13;&#10;" filled="f" stroked="f">
              <v:textbox inset="0,0,0,0">
                <w:txbxContent>
                  <w:p w14:paraId="705486D8" w14:textId="77777777" w:rsidR="005A3D76" w:rsidRDefault="00000000"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171517"/>
                        <w:w w:val="105"/>
                      </w:rPr>
                      <w:t>Page</w:t>
                    </w:r>
                    <w:r>
                      <w:rPr>
                        <w:color w:val="171517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171517"/>
                        <w:w w:val="105"/>
                      </w:rPr>
                      <w:fldChar w:fldCharType="begin"/>
                    </w:r>
                    <w:r>
                      <w:rPr>
                        <w:b/>
                        <w:color w:val="171517"/>
                        <w:w w:val="105"/>
                      </w:rPr>
                      <w:instrText xml:space="preserve"> PAGE </w:instrText>
                    </w:r>
                    <w:r>
                      <w:rPr>
                        <w:b/>
                        <w:color w:val="171517"/>
                        <w:w w:val="105"/>
                      </w:rPr>
                      <w:fldChar w:fldCharType="separate"/>
                    </w:r>
                    <w:r>
                      <w:rPr>
                        <w:b/>
                        <w:color w:val="171517"/>
                        <w:w w:val="105"/>
                      </w:rPr>
                      <w:t>1</w:t>
                    </w:r>
                    <w:r>
                      <w:rPr>
                        <w:b/>
                        <w:color w:val="171517"/>
                        <w:w w:val="105"/>
                      </w:rPr>
                      <w:fldChar w:fldCharType="end"/>
                    </w:r>
                    <w:r>
                      <w:rPr>
                        <w:b/>
                        <w:color w:val="171517"/>
                        <w:spacing w:val="16"/>
                        <w:w w:val="105"/>
                      </w:rPr>
                      <w:t xml:space="preserve"> </w:t>
                    </w:r>
                    <w:r>
                      <w:rPr>
                        <w:color w:val="171517"/>
                        <w:spacing w:val="-5"/>
                        <w:w w:val="105"/>
                      </w:rPr>
                      <w:t>of</w:t>
                    </w:r>
                    <w:r>
                      <w:rPr>
                        <w:color w:val="171517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171517"/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color w:val="171517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171517"/>
                        <w:spacing w:val="-5"/>
                        <w:w w:val="105"/>
                      </w:rPr>
                      <w:t>2</w:t>
                    </w:r>
                    <w:r>
                      <w:rPr>
                        <w:color w:val="171517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6DC5" w14:textId="77777777" w:rsidR="000E0C67" w:rsidRDefault="000E0C67">
      <w:r>
        <w:separator/>
      </w:r>
    </w:p>
  </w:footnote>
  <w:footnote w:type="continuationSeparator" w:id="0">
    <w:p w14:paraId="1FDFE41D" w14:textId="77777777" w:rsidR="000E0C67" w:rsidRDefault="000E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64721"/>
    <w:multiLevelType w:val="hybridMultilevel"/>
    <w:tmpl w:val="E0EC72A6"/>
    <w:lvl w:ilvl="0" w:tplc="D3D2B5B2">
      <w:start w:val="1"/>
      <w:numFmt w:val="lowerLetter"/>
      <w:lvlText w:val="%1."/>
      <w:lvlJc w:val="left"/>
      <w:pPr>
        <w:ind w:left="1314" w:hanging="356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F00C8CCC">
      <w:numFmt w:val="bullet"/>
      <w:lvlText w:val="•"/>
      <w:lvlJc w:val="left"/>
      <w:pPr>
        <w:ind w:left="2145" w:hanging="356"/>
      </w:pPr>
      <w:rPr>
        <w:rFonts w:hint="default"/>
        <w:lang w:val="en-US" w:eastAsia="en-US" w:bidi="ar-SA"/>
      </w:rPr>
    </w:lvl>
    <w:lvl w:ilvl="2" w:tplc="DADCB276">
      <w:numFmt w:val="bullet"/>
      <w:lvlText w:val="•"/>
      <w:lvlJc w:val="left"/>
      <w:pPr>
        <w:ind w:left="2971" w:hanging="356"/>
      </w:pPr>
      <w:rPr>
        <w:rFonts w:hint="default"/>
        <w:lang w:val="en-US" w:eastAsia="en-US" w:bidi="ar-SA"/>
      </w:rPr>
    </w:lvl>
    <w:lvl w:ilvl="3" w:tplc="D5A00024">
      <w:numFmt w:val="bullet"/>
      <w:lvlText w:val="•"/>
      <w:lvlJc w:val="left"/>
      <w:pPr>
        <w:ind w:left="3797" w:hanging="356"/>
      </w:pPr>
      <w:rPr>
        <w:rFonts w:hint="default"/>
        <w:lang w:val="en-US" w:eastAsia="en-US" w:bidi="ar-SA"/>
      </w:rPr>
    </w:lvl>
    <w:lvl w:ilvl="4" w:tplc="BEEE6B22">
      <w:numFmt w:val="bullet"/>
      <w:lvlText w:val="•"/>
      <w:lvlJc w:val="left"/>
      <w:pPr>
        <w:ind w:left="4623" w:hanging="356"/>
      </w:pPr>
      <w:rPr>
        <w:rFonts w:hint="default"/>
        <w:lang w:val="en-US" w:eastAsia="en-US" w:bidi="ar-SA"/>
      </w:rPr>
    </w:lvl>
    <w:lvl w:ilvl="5" w:tplc="51F81E24">
      <w:numFmt w:val="bullet"/>
      <w:lvlText w:val="•"/>
      <w:lvlJc w:val="left"/>
      <w:pPr>
        <w:ind w:left="5449" w:hanging="356"/>
      </w:pPr>
      <w:rPr>
        <w:rFonts w:hint="default"/>
        <w:lang w:val="en-US" w:eastAsia="en-US" w:bidi="ar-SA"/>
      </w:rPr>
    </w:lvl>
    <w:lvl w:ilvl="6" w:tplc="A6C0B1D0">
      <w:numFmt w:val="bullet"/>
      <w:lvlText w:val="•"/>
      <w:lvlJc w:val="left"/>
      <w:pPr>
        <w:ind w:left="6275" w:hanging="356"/>
      </w:pPr>
      <w:rPr>
        <w:rFonts w:hint="default"/>
        <w:lang w:val="en-US" w:eastAsia="en-US" w:bidi="ar-SA"/>
      </w:rPr>
    </w:lvl>
    <w:lvl w:ilvl="7" w:tplc="E5569252">
      <w:numFmt w:val="bullet"/>
      <w:lvlText w:val="•"/>
      <w:lvlJc w:val="left"/>
      <w:pPr>
        <w:ind w:left="7101" w:hanging="356"/>
      </w:pPr>
      <w:rPr>
        <w:rFonts w:hint="default"/>
        <w:lang w:val="en-US" w:eastAsia="en-US" w:bidi="ar-SA"/>
      </w:rPr>
    </w:lvl>
    <w:lvl w:ilvl="8" w:tplc="D4F2ED98">
      <w:numFmt w:val="bullet"/>
      <w:lvlText w:val="•"/>
      <w:lvlJc w:val="left"/>
      <w:pPr>
        <w:ind w:left="7927" w:hanging="356"/>
      </w:pPr>
      <w:rPr>
        <w:rFonts w:hint="default"/>
        <w:lang w:val="en-US" w:eastAsia="en-US" w:bidi="ar-SA"/>
      </w:rPr>
    </w:lvl>
  </w:abstractNum>
  <w:num w:numId="1" w16cid:durableId="128719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76"/>
    <w:rsid w:val="000979DF"/>
    <w:rsid w:val="000E0C67"/>
    <w:rsid w:val="005A3D76"/>
    <w:rsid w:val="00E1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546F2"/>
  <w15:docId w15:val="{9C4BD60F-5D0D-204A-B0AD-80FB576B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0" w:right="80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251"/>
      <w:ind w:left="1304" w:right="115" w:hanging="36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Zumwalt</dc:creator>
  <cp:lastModifiedBy>Info Lakepoint</cp:lastModifiedBy>
  <cp:revision>2</cp:revision>
  <dcterms:created xsi:type="dcterms:W3CDTF">2024-06-10T03:06:00Z</dcterms:created>
  <dcterms:modified xsi:type="dcterms:W3CDTF">2024-06-10T03:06:00Z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2024-06-05T00:00:00Z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</Properties>
</file>