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PLANNING AND ZONING</w:t>
      </w:r>
    </w:p>
    <w:p w:rsidR="00000000" w:rsidDel="00000000" w:rsidP="00000000" w:rsidRDefault="00000000" w:rsidRPr="00000000" w14:paraId="00000002">
      <w:pPr>
        <w:jc w:val="center"/>
        <w:rPr>
          <w:b w:val="1"/>
        </w:rPr>
      </w:pPr>
      <w:r w:rsidDel="00000000" w:rsidR="00000000" w:rsidRPr="00000000">
        <w:rPr>
          <w:b w:val="1"/>
          <w:rtl w:val="0"/>
        </w:rPr>
        <w:t xml:space="preserve">WORK SESSION MINUTES</w:t>
      </w:r>
    </w:p>
    <w:p w:rsidR="00000000" w:rsidDel="00000000" w:rsidP="00000000" w:rsidRDefault="00000000" w:rsidRPr="00000000" w14:paraId="00000003">
      <w:pPr>
        <w:jc w:val="center"/>
        <w:rPr>
          <w:b w:val="1"/>
        </w:rPr>
      </w:pPr>
      <w:r w:rsidDel="00000000" w:rsidR="00000000" w:rsidRPr="00000000">
        <w:rPr>
          <w:b w:val="1"/>
          <w:rtl w:val="0"/>
        </w:rPr>
        <w:t xml:space="preserve">FOR TUESDAY, APRIL 23RD 2024 @ 5:30 P.M.</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WORK SESSION CALLED TO ORDER: </w:t>
      </w:r>
      <w:r w:rsidDel="00000000" w:rsidR="00000000" w:rsidRPr="00000000">
        <w:rPr>
          <w:rtl w:val="0"/>
        </w:rPr>
        <w:t xml:space="preserve">Chairman Chad Reed called the Work Session to order at 5:30 P.M.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PRESENT: </w:t>
      </w:r>
      <w:r w:rsidDel="00000000" w:rsidR="00000000" w:rsidRPr="00000000">
        <w:rPr>
          <w:rtl w:val="0"/>
        </w:rPr>
        <w:t xml:space="preserve">Heidi Steele (Member), Allan Wood (Vice Chairman), Carrie Poulsen (Member), Vicky Nelson (Alternate &amp; Secretary), &amp; Chad Reed (Chairman).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EXCUSED: </w:t>
      </w:r>
      <w:r w:rsidDel="00000000" w:rsidR="00000000" w:rsidRPr="00000000">
        <w:rPr>
          <w:rtl w:val="0"/>
        </w:rPr>
        <w:t xml:space="preserve">Alan Staggs (Member).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GUESTS: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BUILDING INSPECTIONS: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New Building Inspections were reviewed.</w:t>
      </w:r>
    </w:p>
    <w:p w:rsidR="00000000" w:rsidDel="00000000" w:rsidP="00000000" w:rsidRDefault="00000000" w:rsidRPr="00000000" w14:paraId="0000000F">
      <w:pPr>
        <w:ind w:left="0" w:firstLine="0"/>
        <w:rPr>
          <w:b w:val="1"/>
        </w:rPr>
      </w:pPr>
      <w:r w:rsidDel="00000000" w:rsidR="00000000" w:rsidRPr="00000000">
        <w:rPr>
          <w:rtl w:val="0"/>
        </w:rPr>
      </w:r>
    </w:p>
    <w:p w:rsidR="00000000" w:rsidDel="00000000" w:rsidP="00000000" w:rsidRDefault="00000000" w:rsidRPr="00000000" w14:paraId="00000010">
      <w:pPr>
        <w:ind w:left="0" w:firstLine="0"/>
        <w:rPr>
          <w:b w:val="1"/>
        </w:rPr>
      </w:pPr>
      <w:r w:rsidDel="00000000" w:rsidR="00000000" w:rsidRPr="00000000">
        <w:rPr>
          <w:b w:val="1"/>
          <w:rtl w:val="0"/>
        </w:rPr>
        <w:t xml:space="preserve">CODE ENFORCEMENT:</w:t>
      </w:r>
    </w:p>
    <w:p w:rsidR="00000000" w:rsidDel="00000000" w:rsidP="00000000" w:rsidRDefault="00000000" w:rsidRPr="00000000" w14:paraId="00000011">
      <w:pPr>
        <w:numPr>
          <w:ilvl w:val="0"/>
          <w:numId w:val="3"/>
        </w:numPr>
        <w:ind w:left="720" w:hanging="360"/>
        <w:rPr/>
      </w:pPr>
      <w:r w:rsidDel="00000000" w:rsidR="00000000" w:rsidRPr="00000000">
        <w:rPr>
          <w:rtl w:val="0"/>
        </w:rPr>
        <w:t xml:space="preserve">A list has been created for illegal campers that will be reviewed at each meeting. Vicky Nelson is working closely with Keny Snider (Daggett County Attorney) to send letters and keep a checklist of when letters were sent out, and when progress if any has been made. The Attorney is giving 30 days for violators to contact the County to begin the process of coming into compliance with County Ordinance or he will file charges.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b w:val="1"/>
        </w:rPr>
      </w:pPr>
      <w:r w:rsidDel="00000000" w:rsidR="00000000" w:rsidRPr="00000000">
        <w:rPr>
          <w:b w:val="1"/>
          <w:rtl w:val="0"/>
        </w:rPr>
        <w:t xml:space="preserve">OLD BUSINESS:</w:t>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 The Board has been wanting to come to an agreement on capping Short Term Rentals within the County. They were asked to come to the next meeting with ideas on percentages or a specific number of which we choose to cap. After the Agreement has been made we will then take it through the proper channels within the Country to attach to our Ordinances.</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Refresher on Deck Requirements. Carrie Poulsen presented a plan that came from a similar county that was a lot more in depth then what we have so we will be discussing adopting it into our ordinances.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b w:val="1"/>
        </w:rPr>
      </w:pPr>
      <w:r w:rsidDel="00000000" w:rsidR="00000000" w:rsidRPr="00000000">
        <w:rPr>
          <w:b w:val="1"/>
          <w:rtl w:val="0"/>
        </w:rPr>
        <w:t xml:space="preserve">ADJOURNMENT:</w:t>
      </w:r>
    </w:p>
    <w:p w:rsidR="00000000" w:rsidDel="00000000" w:rsidP="00000000" w:rsidRDefault="00000000" w:rsidRPr="00000000" w14:paraId="00000018">
      <w:pPr>
        <w:numPr>
          <w:ilvl w:val="0"/>
          <w:numId w:val="4"/>
        </w:numPr>
        <w:ind w:left="720" w:hanging="360"/>
        <w:rPr/>
      </w:pPr>
      <w:r w:rsidDel="00000000" w:rsidR="00000000" w:rsidRPr="00000000">
        <w:rPr>
          <w:rtl w:val="0"/>
        </w:rPr>
        <w:t xml:space="preserve">Chad Reed Adjourned the Work Session at 6:30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