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Title"/>
      </w:pPr>
      <w:r>
        <w:rPr>
          <w:color w:val="444444"/>
        </w:rPr>
        <w:t>1332</w:t>
      </w:r>
      <w:r>
        <w:rPr>
          <w:color w:val="444444"/>
          <w:spacing w:val="-2"/>
        </w:rPr>
        <w:t> </w:t>
      </w:r>
      <w:r>
        <w:rPr>
          <w:color w:val="444444"/>
        </w:rPr>
        <w:t>-</w:t>
      </w:r>
      <w:r>
        <w:rPr>
          <w:color w:val="444444"/>
          <w:spacing w:val="-1"/>
        </w:rPr>
        <w:t> </w:t>
      </w:r>
      <w:r>
        <w:rPr>
          <w:color w:val="444444"/>
        </w:rPr>
        <w:t>FMLA,</w:t>
      </w:r>
      <w:r>
        <w:rPr>
          <w:color w:val="444444"/>
          <w:spacing w:val="-2"/>
        </w:rPr>
        <w:t> </w:t>
      </w:r>
      <w:r>
        <w:rPr>
          <w:color w:val="444444"/>
        </w:rPr>
        <w:t>ADA</w:t>
      </w:r>
      <w:r>
        <w:rPr>
          <w:color w:val="444444"/>
          <w:spacing w:val="-1"/>
        </w:rPr>
        <w:t> </w:t>
      </w:r>
      <w:r>
        <w:rPr>
          <w:color w:val="444444"/>
        </w:rPr>
        <w:t>and</w:t>
      </w:r>
      <w:r>
        <w:rPr>
          <w:color w:val="444444"/>
          <w:spacing w:val="-1"/>
        </w:rPr>
        <w:t> </w:t>
      </w:r>
      <w:r>
        <w:rPr>
          <w:color w:val="444444"/>
        </w:rPr>
        <w:t>District</w:t>
      </w:r>
      <w:r>
        <w:rPr>
          <w:color w:val="444444"/>
          <w:spacing w:val="-2"/>
        </w:rPr>
        <w:t> </w:t>
      </w:r>
      <w:r>
        <w:rPr>
          <w:color w:val="444444"/>
        </w:rPr>
        <w:t>Sick</w:t>
      </w:r>
      <w:r>
        <w:rPr>
          <w:color w:val="444444"/>
          <w:spacing w:val="-1"/>
        </w:rPr>
        <w:t> </w:t>
      </w:r>
      <w:r>
        <w:rPr>
          <w:color w:val="444444"/>
          <w:spacing w:val="-2"/>
        </w:rPr>
        <w:t>Leave</w:t>
      </w:r>
    </w:p>
    <w:p>
      <w:pPr>
        <w:spacing w:line="242" w:lineRule="auto" w:before="228"/>
        <w:ind w:left="120" w:right="0" w:firstLine="58"/>
        <w:jc w:val="left"/>
        <w:rPr>
          <w:i/>
          <w:sz w:val="21"/>
        </w:rPr>
      </w:pPr>
      <w:r>
        <w:rPr>
          <w:i/>
          <w:color w:val="444444"/>
          <w:sz w:val="21"/>
        </w:rPr>
        <w:t>Personnel</w:t>
      </w:r>
      <w:r>
        <w:rPr>
          <w:i/>
          <w:color w:val="444444"/>
          <w:spacing w:val="-4"/>
          <w:sz w:val="21"/>
        </w:rPr>
        <w:t> </w:t>
      </w:r>
      <w:r>
        <w:rPr>
          <w:i/>
          <w:color w:val="444444"/>
          <w:sz w:val="21"/>
        </w:rPr>
        <w:t>Administration</w:t>
      </w:r>
      <w:r>
        <w:rPr>
          <w:i/>
          <w:color w:val="444444"/>
          <w:spacing w:val="-4"/>
          <w:sz w:val="21"/>
        </w:rPr>
        <w:t> </w:t>
      </w:r>
      <w:r>
        <w:rPr>
          <w:i/>
          <w:color w:val="444444"/>
          <w:sz w:val="21"/>
        </w:rPr>
        <w:t>Washington</w:t>
      </w:r>
      <w:r>
        <w:rPr>
          <w:i/>
          <w:color w:val="444444"/>
          <w:spacing w:val="-4"/>
          <w:sz w:val="21"/>
        </w:rPr>
        <w:t> </w:t>
      </w:r>
      <w:r>
        <w:rPr>
          <w:i/>
          <w:color w:val="444444"/>
          <w:sz w:val="21"/>
        </w:rPr>
        <w:t>County</w:t>
      </w:r>
      <w:r>
        <w:rPr>
          <w:i/>
          <w:color w:val="444444"/>
          <w:spacing w:val="-4"/>
          <w:sz w:val="21"/>
        </w:rPr>
        <w:t> </w:t>
      </w:r>
      <w:r>
        <w:rPr>
          <w:i/>
          <w:color w:val="444444"/>
          <w:sz w:val="21"/>
        </w:rPr>
        <w:t>School</w:t>
      </w:r>
      <w:r>
        <w:rPr>
          <w:i/>
          <w:color w:val="444444"/>
          <w:spacing w:val="-4"/>
          <w:sz w:val="21"/>
        </w:rPr>
        <w:t> </w:t>
      </w:r>
      <w:r>
        <w:rPr>
          <w:i/>
          <w:color w:val="444444"/>
          <w:sz w:val="21"/>
        </w:rPr>
        <w:t>District</w:t>
      </w:r>
      <w:r>
        <w:rPr>
          <w:i/>
          <w:color w:val="444444"/>
          <w:spacing w:val="-5"/>
          <w:sz w:val="21"/>
        </w:rPr>
        <w:t> </w:t>
      </w:r>
      <w:r>
        <w:rPr>
          <w:i/>
          <w:color w:val="444444"/>
          <w:sz w:val="21"/>
        </w:rPr>
        <w:t>-</w:t>
      </w:r>
      <w:r>
        <w:rPr>
          <w:i/>
          <w:color w:val="444444"/>
          <w:spacing w:val="-4"/>
          <w:sz w:val="21"/>
        </w:rPr>
        <w:t> </w:t>
      </w:r>
      <w:r>
        <w:rPr>
          <w:i/>
          <w:color w:val="444444"/>
          <w:sz w:val="21"/>
        </w:rPr>
        <w:t>Revised</w:t>
      </w:r>
      <w:r>
        <w:rPr>
          <w:i/>
          <w:color w:val="444444"/>
          <w:spacing w:val="-4"/>
          <w:sz w:val="21"/>
        </w:rPr>
        <w:t> </w:t>
      </w:r>
      <w:r>
        <w:rPr>
          <w:i/>
          <w:color w:val="444444"/>
          <w:sz w:val="21"/>
        </w:rPr>
        <w:t>5-8-07;</w:t>
      </w:r>
      <w:r>
        <w:rPr>
          <w:i/>
          <w:color w:val="444444"/>
          <w:spacing w:val="-4"/>
          <w:sz w:val="21"/>
        </w:rPr>
        <w:t> </w:t>
      </w:r>
      <w:r>
        <w:rPr>
          <w:i/>
          <w:color w:val="444444"/>
          <w:sz w:val="21"/>
        </w:rPr>
        <w:t>Revised</w:t>
      </w:r>
      <w:r>
        <w:rPr>
          <w:i/>
          <w:color w:val="444444"/>
          <w:spacing w:val="-4"/>
          <w:sz w:val="21"/>
        </w:rPr>
        <w:t> </w:t>
      </w:r>
      <w:r>
        <w:rPr>
          <w:i/>
          <w:color w:val="444444"/>
          <w:sz w:val="21"/>
        </w:rPr>
        <w:t>5-14-09; Revised 3-4-14; Revised 1-10-17; Revised 2-12-19; Revised 5-16-19.</w:t>
      </w:r>
    </w:p>
    <w:p>
      <w:pPr>
        <w:pStyle w:val="BodyText"/>
        <w:rPr>
          <w:i/>
          <w:sz w:val="20"/>
        </w:rPr>
      </w:pPr>
    </w:p>
    <w:p>
      <w:pPr>
        <w:pStyle w:val="BodyText"/>
        <w:spacing w:before="1"/>
        <w:rPr>
          <w:i/>
          <w:sz w:val="13"/>
        </w:rPr>
      </w:pPr>
      <w:r>
        <w:rPr/>
        <w:drawing>
          <wp:anchor distT="0" distB="0" distL="0" distR="0" allowOverlap="1" layoutInCell="1" locked="0" behindDoc="1" simplePos="0" relativeHeight="487587840">
            <wp:simplePos x="0" y="0"/>
            <wp:positionH relativeFrom="page">
              <wp:posOffset>909637</wp:posOffset>
            </wp:positionH>
            <wp:positionV relativeFrom="paragraph">
              <wp:posOffset>113162</wp:posOffset>
            </wp:positionV>
            <wp:extent cx="5915917" cy="10096"/>
            <wp:effectExtent l="0" t="0" r="0" b="0"/>
            <wp:wrapTopAndBottom/>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5915917" cy="10096"/>
                    </a:xfrm>
                    <a:prstGeom prst="rect">
                      <a:avLst/>
                    </a:prstGeom>
                  </pic:spPr>
                </pic:pic>
              </a:graphicData>
            </a:graphic>
          </wp:anchor>
        </w:drawing>
      </w:r>
    </w:p>
    <w:p>
      <w:pPr>
        <w:pStyle w:val="BodyText"/>
        <w:rPr>
          <w:i/>
          <w:sz w:val="20"/>
        </w:rPr>
      </w:pPr>
    </w:p>
    <w:p>
      <w:pPr>
        <w:pStyle w:val="BodyText"/>
        <w:rPr>
          <w:i/>
          <w:sz w:val="20"/>
        </w:rPr>
      </w:pPr>
    </w:p>
    <w:p>
      <w:pPr>
        <w:pStyle w:val="BodyText"/>
        <w:rPr>
          <w:i/>
          <w:sz w:val="20"/>
        </w:rPr>
      </w:pPr>
    </w:p>
    <w:p>
      <w:pPr>
        <w:pStyle w:val="BodyText"/>
        <w:spacing w:before="9"/>
        <w:rPr>
          <w:i/>
          <w:sz w:val="20"/>
        </w:rPr>
      </w:pPr>
    </w:p>
    <w:p>
      <w:pPr>
        <w:pStyle w:val="Heading1"/>
        <w:numPr>
          <w:ilvl w:val="0"/>
          <w:numId w:val="1"/>
        </w:numPr>
        <w:tabs>
          <w:tab w:pos="385" w:val="left" w:leader="none"/>
        </w:tabs>
        <w:spacing w:line="240" w:lineRule="auto" w:before="0" w:after="0"/>
        <w:ind w:left="385" w:right="0" w:hanging="265"/>
        <w:jc w:val="left"/>
      </w:pPr>
      <w:r>
        <w:rPr>
          <w:color w:val="444444"/>
          <w:spacing w:val="-2"/>
        </w:rPr>
        <w:t>Purpose:</w:t>
      </w:r>
    </w:p>
    <w:p>
      <w:pPr>
        <w:pStyle w:val="BodyText"/>
        <w:spacing w:before="8"/>
        <w:rPr>
          <w:sz w:val="19"/>
        </w:rPr>
      </w:pPr>
    </w:p>
    <w:p>
      <w:pPr>
        <w:pStyle w:val="BodyText"/>
        <w:spacing w:line="242" w:lineRule="auto"/>
        <w:ind w:left="120"/>
      </w:pPr>
      <w:r>
        <w:rPr>
          <w:color w:val="444444"/>
        </w:rPr>
        <w:t>The purpose of this policy is to outline an integrated approach for the efficient and effective management</w:t>
      </w:r>
      <w:r>
        <w:rPr>
          <w:color w:val="444444"/>
          <w:spacing w:val="-3"/>
        </w:rPr>
        <w:t> </w:t>
      </w:r>
      <w:r>
        <w:rPr>
          <w:color w:val="444444"/>
        </w:rPr>
        <w:t>of</w:t>
      </w:r>
      <w:r>
        <w:rPr>
          <w:color w:val="444444"/>
          <w:spacing w:val="-3"/>
        </w:rPr>
        <w:t> </w:t>
      </w:r>
      <w:r>
        <w:rPr>
          <w:color w:val="444444"/>
        </w:rPr>
        <w:t>sick</w:t>
      </w:r>
      <w:r>
        <w:rPr>
          <w:color w:val="444444"/>
          <w:spacing w:val="-3"/>
        </w:rPr>
        <w:t> </w:t>
      </w:r>
      <w:r>
        <w:rPr>
          <w:color w:val="444444"/>
        </w:rPr>
        <w:t>leave</w:t>
      </w:r>
      <w:r>
        <w:rPr>
          <w:color w:val="444444"/>
          <w:spacing w:val="-3"/>
        </w:rPr>
        <w:t> </w:t>
      </w:r>
      <w:r>
        <w:rPr>
          <w:color w:val="444444"/>
        </w:rPr>
        <w:t>in</w:t>
      </w:r>
      <w:r>
        <w:rPr>
          <w:color w:val="444444"/>
          <w:spacing w:val="-3"/>
        </w:rPr>
        <w:t> </w:t>
      </w:r>
      <w:r>
        <w:rPr>
          <w:color w:val="444444"/>
        </w:rPr>
        <w:t>accordance</w:t>
      </w:r>
      <w:r>
        <w:rPr>
          <w:color w:val="444444"/>
          <w:spacing w:val="-3"/>
        </w:rPr>
        <w:t> </w:t>
      </w:r>
      <w:r>
        <w:rPr>
          <w:color w:val="444444"/>
        </w:rPr>
        <w:t>with</w:t>
      </w:r>
      <w:r>
        <w:rPr>
          <w:color w:val="444444"/>
          <w:spacing w:val="-3"/>
        </w:rPr>
        <w:t> </w:t>
      </w:r>
      <w:r>
        <w:rPr>
          <w:color w:val="444444"/>
        </w:rPr>
        <w:t>federal</w:t>
      </w:r>
      <w:r>
        <w:rPr>
          <w:color w:val="444444"/>
          <w:spacing w:val="-3"/>
        </w:rPr>
        <w:t> </w:t>
      </w:r>
      <w:r>
        <w:rPr>
          <w:color w:val="444444"/>
        </w:rPr>
        <w:t>and</w:t>
      </w:r>
      <w:r>
        <w:rPr>
          <w:color w:val="444444"/>
          <w:spacing w:val="-3"/>
        </w:rPr>
        <w:t> </w:t>
      </w:r>
      <w:r>
        <w:rPr>
          <w:color w:val="444444"/>
        </w:rPr>
        <w:t>state</w:t>
      </w:r>
      <w:r>
        <w:rPr>
          <w:color w:val="444444"/>
          <w:spacing w:val="-3"/>
        </w:rPr>
        <w:t> </w:t>
      </w:r>
      <w:r>
        <w:rPr>
          <w:color w:val="444444"/>
        </w:rPr>
        <w:t>leave</w:t>
      </w:r>
      <w:r>
        <w:rPr>
          <w:color w:val="444444"/>
          <w:spacing w:val="-3"/>
        </w:rPr>
        <w:t> </w:t>
      </w:r>
      <w:r>
        <w:rPr>
          <w:color w:val="444444"/>
        </w:rPr>
        <w:t>mandates,</w:t>
      </w:r>
      <w:r>
        <w:rPr>
          <w:color w:val="444444"/>
          <w:spacing w:val="-3"/>
        </w:rPr>
        <w:t> </w:t>
      </w:r>
      <w:r>
        <w:rPr>
          <w:color w:val="444444"/>
        </w:rPr>
        <w:t>employee</w:t>
      </w:r>
      <w:r>
        <w:rPr>
          <w:color w:val="444444"/>
          <w:spacing w:val="-3"/>
        </w:rPr>
        <w:t> </w:t>
      </w:r>
      <w:r>
        <w:rPr>
          <w:color w:val="444444"/>
        </w:rPr>
        <w:t>interests, changing workplace dynamics, and administrative supervision.</w:t>
      </w:r>
    </w:p>
    <w:p>
      <w:pPr>
        <w:pStyle w:val="BodyText"/>
        <w:rPr>
          <w:sz w:val="20"/>
        </w:rPr>
      </w:pPr>
    </w:p>
    <w:p>
      <w:pPr>
        <w:pStyle w:val="BodyText"/>
        <w:spacing w:before="5"/>
        <w:rPr>
          <w:sz w:val="16"/>
        </w:rPr>
      </w:pPr>
    </w:p>
    <w:p>
      <w:pPr>
        <w:pStyle w:val="Heading1"/>
        <w:numPr>
          <w:ilvl w:val="0"/>
          <w:numId w:val="1"/>
        </w:numPr>
        <w:tabs>
          <w:tab w:pos="385" w:val="left" w:leader="none"/>
        </w:tabs>
        <w:spacing w:line="240" w:lineRule="auto" w:before="0" w:after="0"/>
        <w:ind w:left="385" w:right="0" w:hanging="265"/>
        <w:jc w:val="left"/>
      </w:pPr>
      <w:r>
        <w:rPr>
          <w:color w:val="444444"/>
          <w:spacing w:val="-2"/>
        </w:rPr>
        <w:t>Policy:</w:t>
      </w:r>
    </w:p>
    <w:p>
      <w:pPr>
        <w:pStyle w:val="BodyText"/>
        <w:spacing w:before="3"/>
        <w:rPr>
          <w:sz w:val="19"/>
        </w:rPr>
      </w:pPr>
    </w:p>
    <w:p>
      <w:pPr>
        <w:pStyle w:val="ListParagraph"/>
        <w:numPr>
          <w:ilvl w:val="1"/>
          <w:numId w:val="1"/>
        </w:numPr>
        <w:tabs>
          <w:tab w:pos="526" w:val="left" w:leader="none"/>
        </w:tabs>
        <w:spacing w:line="244" w:lineRule="auto" w:before="0" w:after="0"/>
        <w:ind w:left="120" w:right="123" w:firstLine="0"/>
        <w:jc w:val="left"/>
        <w:rPr>
          <w:sz w:val="21"/>
        </w:rPr>
      </w:pPr>
      <w:r>
        <w:rPr>
          <w:color w:val="444444"/>
          <w:sz w:val="21"/>
        </w:rPr>
        <w:t>Leave requests will be considered and granted or denied in accordance with applicable leave laws, including the Family and Medical Leave Act (FMLA), Americans With Disabilities Act (ADA), State</w:t>
      </w:r>
      <w:r>
        <w:rPr>
          <w:color w:val="444444"/>
          <w:spacing w:val="-4"/>
          <w:sz w:val="21"/>
        </w:rPr>
        <w:t> </w:t>
      </w:r>
      <w:r>
        <w:rPr>
          <w:color w:val="444444"/>
          <w:sz w:val="21"/>
        </w:rPr>
        <w:t>law</w:t>
      </w:r>
      <w:r>
        <w:rPr>
          <w:color w:val="444444"/>
          <w:spacing w:val="-4"/>
          <w:sz w:val="21"/>
        </w:rPr>
        <w:t> </w:t>
      </w:r>
      <w:r>
        <w:rPr>
          <w:color w:val="444444"/>
          <w:sz w:val="21"/>
        </w:rPr>
        <w:t>and</w:t>
      </w:r>
      <w:r>
        <w:rPr>
          <w:color w:val="444444"/>
          <w:spacing w:val="-4"/>
          <w:sz w:val="21"/>
        </w:rPr>
        <w:t> </w:t>
      </w:r>
      <w:r>
        <w:rPr>
          <w:color w:val="444444"/>
          <w:sz w:val="21"/>
        </w:rPr>
        <w:t>workers'</w:t>
      </w:r>
      <w:r>
        <w:rPr>
          <w:color w:val="444444"/>
          <w:spacing w:val="-4"/>
          <w:sz w:val="21"/>
        </w:rPr>
        <w:t> </w:t>
      </w:r>
      <w:r>
        <w:rPr>
          <w:color w:val="444444"/>
          <w:sz w:val="21"/>
        </w:rPr>
        <w:t>compensation</w:t>
      </w:r>
      <w:r>
        <w:rPr>
          <w:color w:val="444444"/>
          <w:spacing w:val="-4"/>
          <w:sz w:val="21"/>
        </w:rPr>
        <w:t> </w:t>
      </w:r>
      <w:r>
        <w:rPr>
          <w:color w:val="444444"/>
          <w:sz w:val="21"/>
        </w:rPr>
        <w:t>statutes.</w:t>
      </w:r>
      <w:r>
        <w:rPr>
          <w:color w:val="444444"/>
          <w:spacing w:val="-4"/>
          <w:sz w:val="21"/>
        </w:rPr>
        <w:t> </w:t>
      </w:r>
      <w:r>
        <w:rPr>
          <w:color w:val="444444"/>
          <w:sz w:val="21"/>
        </w:rPr>
        <w:t>The</w:t>
      </w:r>
      <w:r>
        <w:rPr>
          <w:color w:val="444444"/>
          <w:spacing w:val="-4"/>
          <w:sz w:val="21"/>
        </w:rPr>
        <w:t> </w:t>
      </w:r>
      <w:r>
        <w:rPr>
          <w:color w:val="444444"/>
          <w:sz w:val="21"/>
        </w:rPr>
        <w:t>Washington</w:t>
      </w:r>
      <w:r>
        <w:rPr>
          <w:color w:val="444444"/>
          <w:spacing w:val="-4"/>
          <w:sz w:val="21"/>
        </w:rPr>
        <w:t> </w:t>
      </w:r>
      <w:r>
        <w:rPr>
          <w:color w:val="444444"/>
          <w:sz w:val="21"/>
        </w:rPr>
        <w:t>County</w:t>
      </w:r>
      <w:r>
        <w:rPr>
          <w:color w:val="444444"/>
          <w:spacing w:val="-4"/>
          <w:sz w:val="21"/>
        </w:rPr>
        <w:t> </w:t>
      </w:r>
      <w:r>
        <w:rPr>
          <w:color w:val="444444"/>
          <w:sz w:val="21"/>
        </w:rPr>
        <w:t>School</w:t>
      </w:r>
      <w:r>
        <w:rPr>
          <w:color w:val="444444"/>
          <w:spacing w:val="-4"/>
          <w:sz w:val="21"/>
        </w:rPr>
        <w:t> </w:t>
      </w:r>
      <w:r>
        <w:rPr>
          <w:color w:val="444444"/>
          <w:sz w:val="21"/>
        </w:rPr>
        <w:t>District</w:t>
      </w:r>
      <w:r>
        <w:rPr>
          <w:color w:val="444444"/>
          <w:spacing w:val="-4"/>
          <w:sz w:val="21"/>
        </w:rPr>
        <w:t> </w:t>
      </w:r>
      <w:r>
        <w:rPr>
          <w:color w:val="444444"/>
          <w:sz w:val="21"/>
        </w:rPr>
        <w:t>complies</w:t>
      </w:r>
      <w:r>
        <w:rPr>
          <w:color w:val="444444"/>
          <w:spacing w:val="-4"/>
          <w:sz w:val="21"/>
        </w:rPr>
        <w:t> </w:t>
      </w:r>
      <w:r>
        <w:rPr>
          <w:color w:val="444444"/>
          <w:sz w:val="21"/>
        </w:rPr>
        <w:t>with District policies and all applicable state and federal leave laws. Employees who are denied leave in accordance</w:t>
      </w:r>
      <w:r>
        <w:rPr>
          <w:color w:val="444444"/>
          <w:spacing w:val="-1"/>
          <w:sz w:val="21"/>
        </w:rPr>
        <w:t> </w:t>
      </w:r>
      <w:r>
        <w:rPr>
          <w:color w:val="444444"/>
          <w:sz w:val="21"/>
        </w:rPr>
        <w:t>with</w:t>
      </w:r>
      <w:r>
        <w:rPr>
          <w:color w:val="444444"/>
          <w:spacing w:val="-1"/>
          <w:sz w:val="21"/>
        </w:rPr>
        <w:t> </w:t>
      </w:r>
      <w:r>
        <w:rPr>
          <w:color w:val="444444"/>
          <w:sz w:val="21"/>
        </w:rPr>
        <w:t>federal</w:t>
      </w:r>
      <w:r>
        <w:rPr>
          <w:color w:val="444444"/>
          <w:spacing w:val="-1"/>
          <w:sz w:val="21"/>
        </w:rPr>
        <w:t> </w:t>
      </w:r>
      <w:r>
        <w:rPr>
          <w:color w:val="444444"/>
          <w:sz w:val="21"/>
        </w:rPr>
        <w:t>and</w:t>
      </w:r>
      <w:r>
        <w:rPr>
          <w:color w:val="444444"/>
          <w:spacing w:val="-1"/>
          <w:sz w:val="21"/>
        </w:rPr>
        <w:t> </w:t>
      </w:r>
      <w:r>
        <w:rPr>
          <w:color w:val="444444"/>
          <w:sz w:val="21"/>
        </w:rPr>
        <w:t>state</w:t>
      </w:r>
      <w:r>
        <w:rPr>
          <w:color w:val="444444"/>
          <w:spacing w:val="-1"/>
          <w:sz w:val="21"/>
        </w:rPr>
        <w:t> </w:t>
      </w:r>
      <w:r>
        <w:rPr>
          <w:color w:val="444444"/>
          <w:sz w:val="21"/>
        </w:rPr>
        <w:t>laws</w:t>
      </w:r>
      <w:r>
        <w:rPr>
          <w:color w:val="444444"/>
          <w:spacing w:val="-1"/>
          <w:sz w:val="21"/>
        </w:rPr>
        <w:t> </w:t>
      </w:r>
      <w:r>
        <w:rPr>
          <w:color w:val="444444"/>
          <w:sz w:val="21"/>
        </w:rPr>
        <w:t>but</w:t>
      </w:r>
      <w:r>
        <w:rPr>
          <w:color w:val="444444"/>
          <w:spacing w:val="-1"/>
          <w:sz w:val="21"/>
        </w:rPr>
        <w:t> </w:t>
      </w:r>
      <w:r>
        <w:rPr>
          <w:color w:val="444444"/>
          <w:sz w:val="21"/>
        </w:rPr>
        <w:t>who</w:t>
      </w:r>
      <w:r>
        <w:rPr>
          <w:color w:val="444444"/>
          <w:spacing w:val="-1"/>
          <w:sz w:val="21"/>
        </w:rPr>
        <w:t> </w:t>
      </w:r>
      <w:r>
        <w:rPr>
          <w:color w:val="444444"/>
          <w:sz w:val="21"/>
        </w:rPr>
        <w:t>nevertheless</w:t>
      </w:r>
      <w:r>
        <w:rPr>
          <w:color w:val="444444"/>
          <w:spacing w:val="-1"/>
          <w:sz w:val="21"/>
        </w:rPr>
        <w:t> </w:t>
      </w:r>
      <w:r>
        <w:rPr>
          <w:color w:val="444444"/>
          <w:sz w:val="21"/>
        </w:rPr>
        <w:t>take</w:t>
      </w:r>
      <w:r>
        <w:rPr>
          <w:color w:val="444444"/>
          <w:spacing w:val="-1"/>
          <w:sz w:val="21"/>
        </w:rPr>
        <w:t> </w:t>
      </w:r>
      <w:r>
        <w:rPr>
          <w:color w:val="444444"/>
          <w:sz w:val="21"/>
        </w:rPr>
        <w:t>leave</w:t>
      </w:r>
      <w:r>
        <w:rPr>
          <w:color w:val="444444"/>
          <w:spacing w:val="-1"/>
          <w:sz w:val="21"/>
        </w:rPr>
        <w:t> </w:t>
      </w:r>
      <w:r>
        <w:rPr>
          <w:color w:val="444444"/>
          <w:sz w:val="21"/>
        </w:rPr>
        <w:t>will</w:t>
      </w:r>
      <w:r>
        <w:rPr>
          <w:color w:val="444444"/>
          <w:spacing w:val="-1"/>
          <w:sz w:val="21"/>
        </w:rPr>
        <w:t> </w:t>
      </w:r>
      <w:r>
        <w:rPr>
          <w:color w:val="444444"/>
          <w:sz w:val="21"/>
        </w:rPr>
        <w:t>be</w:t>
      </w:r>
      <w:r>
        <w:rPr>
          <w:color w:val="444444"/>
          <w:spacing w:val="-1"/>
          <w:sz w:val="21"/>
        </w:rPr>
        <w:t> </w:t>
      </w:r>
      <w:r>
        <w:rPr>
          <w:color w:val="444444"/>
          <w:sz w:val="21"/>
        </w:rPr>
        <w:t>disciplined</w:t>
      </w:r>
      <w:r>
        <w:rPr>
          <w:color w:val="444444"/>
          <w:spacing w:val="-1"/>
          <w:sz w:val="21"/>
        </w:rPr>
        <w:t> </w:t>
      </w:r>
      <w:r>
        <w:rPr>
          <w:color w:val="444444"/>
          <w:sz w:val="21"/>
        </w:rPr>
        <w:t>according to District policy at the level of up to and including termination.</w:t>
      </w:r>
    </w:p>
    <w:p>
      <w:pPr>
        <w:pStyle w:val="BodyText"/>
        <w:spacing w:before="4"/>
        <w:rPr>
          <w:sz w:val="19"/>
        </w:rPr>
      </w:pPr>
    </w:p>
    <w:p>
      <w:pPr>
        <w:pStyle w:val="ListParagraph"/>
        <w:numPr>
          <w:ilvl w:val="1"/>
          <w:numId w:val="1"/>
        </w:numPr>
        <w:tabs>
          <w:tab w:pos="526" w:val="left" w:leader="none"/>
        </w:tabs>
        <w:spacing w:line="244" w:lineRule="auto" w:before="0" w:after="0"/>
        <w:ind w:left="120" w:right="163" w:firstLine="0"/>
        <w:jc w:val="left"/>
        <w:rPr>
          <w:sz w:val="21"/>
        </w:rPr>
      </w:pPr>
      <w:r>
        <w:rPr>
          <w:color w:val="444444"/>
          <w:sz w:val="21"/>
        </w:rPr>
        <w:t>Unless</w:t>
      </w:r>
      <w:r>
        <w:rPr>
          <w:color w:val="444444"/>
          <w:spacing w:val="-3"/>
          <w:sz w:val="21"/>
        </w:rPr>
        <w:t> </w:t>
      </w:r>
      <w:r>
        <w:rPr>
          <w:color w:val="444444"/>
          <w:sz w:val="21"/>
        </w:rPr>
        <w:t>other</w:t>
      </w:r>
      <w:r>
        <w:rPr>
          <w:color w:val="444444"/>
          <w:spacing w:val="-3"/>
          <w:sz w:val="21"/>
        </w:rPr>
        <w:t> </w:t>
      </w:r>
      <w:r>
        <w:rPr>
          <w:color w:val="444444"/>
          <w:sz w:val="21"/>
        </w:rPr>
        <w:t>arrangements</w:t>
      </w:r>
      <w:r>
        <w:rPr>
          <w:color w:val="444444"/>
          <w:spacing w:val="-3"/>
          <w:sz w:val="21"/>
        </w:rPr>
        <w:t> </w:t>
      </w:r>
      <w:r>
        <w:rPr>
          <w:color w:val="444444"/>
          <w:sz w:val="21"/>
        </w:rPr>
        <w:t>are</w:t>
      </w:r>
      <w:r>
        <w:rPr>
          <w:color w:val="444444"/>
          <w:spacing w:val="-3"/>
          <w:sz w:val="21"/>
        </w:rPr>
        <w:t> </w:t>
      </w:r>
      <w:r>
        <w:rPr>
          <w:color w:val="444444"/>
          <w:sz w:val="21"/>
        </w:rPr>
        <w:t>made</w:t>
      </w:r>
      <w:r>
        <w:rPr>
          <w:color w:val="444444"/>
          <w:spacing w:val="-3"/>
          <w:sz w:val="21"/>
        </w:rPr>
        <w:t> </w:t>
      </w:r>
      <w:r>
        <w:rPr>
          <w:color w:val="444444"/>
          <w:sz w:val="21"/>
        </w:rPr>
        <w:t>with</w:t>
      </w:r>
      <w:r>
        <w:rPr>
          <w:color w:val="444444"/>
          <w:spacing w:val="-3"/>
          <w:sz w:val="21"/>
        </w:rPr>
        <w:t> </w:t>
      </w:r>
      <w:r>
        <w:rPr>
          <w:color w:val="444444"/>
          <w:sz w:val="21"/>
        </w:rPr>
        <w:t>the</w:t>
      </w:r>
      <w:r>
        <w:rPr>
          <w:color w:val="444444"/>
          <w:spacing w:val="-3"/>
          <w:sz w:val="21"/>
        </w:rPr>
        <w:t> </w:t>
      </w:r>
      <w:r>
        <w:rPr>
          <w:color w:val="444444"/>
          <w:sz w:val="21"/>
        </w:rPr>
        <w:t>principal,</w:t>
      </w:r>
      <w:r>
        <w:rPr>
          <w:color w:val="444444"/>
          <w:spacing w:val="-3"/>
          <w:sz w:val="21"/>
        </w:rPr>
        <w:t> </w:t>
      </w:r>
      <w:r>
        <w:rPr>
          <w:color w:val="444444"/>
          <w:sz w:val="21"/>
        </w:rPr>
        <w:t>manager,</w:t>
      </w:r>
      <w:r>
        <w:rPr>
          <w:color w:val="444444"/>
          <w:spacing w:val="-3"/>
          <w:sz w:val="21"/>
        </w:rPr>
        <w:t> </w:t>
      </w:r>
      <w:r>
        <w:rPr>
          <w:color w:val="444444"/>
          <w:sz w:val="21"/>
        </w:rPr>
        <w:t>or</w:t>
      </w:r>
      <w:r>
        <w:rPr>
          <w:color w:val="444444"/>
          <w:spacing w:val="-3"/>
          <w:sz w:val="21"/>
        </w:rPr>
        <w:t> </w:t>
      </w:r>
      <w:r>
        <w:rPr>
          <w:color w:val="444444"/>
          <w:sz w:val="21"/>
        </w:rPr>
        <w:t>designee,</w:t>
      </w:r>
      <w:r>
        <w:rPr>
          <w:color w:val="444444"/>
          <w:spacing w:val="-3"/>
          <w:sz w:val="21"/>
        </w:rPr>
        <w:t> </w:t>
      </w:r>
      <w:r>
        <w:rPr>
          <w:color w:val="444444"/>
          <w:sz w:val="21"/>
        </w:rPr>
        <w:t>employees</w:t>
      </w:r>
      <w:r>
        <w:rPr>
          <w:color w:val="444444"/>
          <w:spacing w:val="-3"/>
          <w:sz w:val="21"/>
        </w:rPr>
        <w:t> </w:t>
      </w:r>
      <w:r>
        <w:rPr>
          <w:color w:val="444444"/>
          <w:sz w:val="21"/>
        </w:rPr>
        <w:t>must report to work immediately upon expiration of granted leave or at the time identified by a doctor's release. If leave is granted and an employee on leave does not return from leave on the day indicated in his or her original application or in an approved extension, the employee will be disciplined according to District policy.</w:t>
      </w:r>
    </w:p>
    <w:p>
      <w:pPr>
        <w:pStyle w:val="BodyText"/>
        <w:spacing w:before="6"/>
        <w:rPr>
          <w:sz w:val="19"/>
        </w:rPr>
      </w:pPr>
    </w:p>
    <w:p>
      <w:pPr>
        <w:pStyle w:val="ListParagraph"/>
        <w:numPr>
          <w:ilvl w:val="1"/>
          <w:numId w:val="1"/>
        </w:numPr>
        <w:tabs>
          <w:tab w:pos="526" w:val="left" w:leader="none"/>
        </w:tabs>
        <w:spacing w:line="244" w:lineRule="auto" w:before="0" w:after="0"/>
        <w:ind w:left="120" w:right="160" w:firstLine="0"/>
        <w:jc w:val="left"/>
        <w:rPr>
          <w:sz w:val="21"/>
        </w:rPr>
      </w:pPr>
      <w:r>
        <w:rPr>
          <w:color w:val="444444"/>
          <w:sz w:val="21"/>
        </w:rPr>
        <w:t>The Washington County School District complies with the FMLA. Employees who have worked for at least 12-months and for 1250 hours of service are generally eligible to take up to 12 weeks of unpaid leave in a 12-month period for certain family and medical reasons.</w:t>
      </w:r>
      <w:r>
        <w:rPr>
          <w:color w:val="444444"/>
          <w:spacing w:val="74"/>
          <w:sz w:val="21"/>
        </w:rPr>
        <w:t> </w:t>
      </w:r>
      <w:r>
        <w:rPr>
          <w:color w:val="444444"/>
          <w:sz w:val="21"/>
        </w:rPr>
        <w:t>The FMLA also entitles an employee to take up to 26 workweeks of FMLA leave in a single 12-month period for military caregiver</w:t>
      </w:r>
      <w:r>
        <w:rPr>
          <w:color w:val="444444"/>
          <w:spacing w:val="-3"/>
          <w:sz w:val="21"/>
        </w:rPr>
        <w:t> </w:t>
      </w:r>
      <w:r>
        <w:rPr>
          <w:color w:val="444444"/>
          <w:sz w:val="21"/>
        </w:rPr>
        <w:t>leave.</w:t>
      </w:r>
      <w:r>
        <w:rPr>
          <w:color w:val="444444"/>
          <w:spacing w:val="40"/>
          <w:sz w:val="21"/>
        </w:rPr>
        <w:t> </w:t>
      </w:r>
      <w:r>
        <w:rPr>
          <w:color w:val="444444"/>
          <w:sz w:val="21"/>
        </w:rPr>
        <w:t>Paid</w:t>
      </w:r>
      <w:r>
        <w:rPr>
          <w:color w:val="444444"/>
          <w:spacing w:val="-3"/>
          <w:sz w:val="21"/>
        </w:rPr>
        <w:t> </w:t>
      </w:r>
      <w:r>
        <w:rPr>
          <w:color w:val="444444"/>
          <w:sz w:val="21"/>
        </w:rPr>
        <w:t>leave</w:t>
      </w:r>
      <w:r>
        <w:rPr>
          <w:color w:val="444444"/>
          <w:spacing w:val="-3"/>
          <w:sz w:val="21"/>
        </w:rPr>
        <w:t> </w:t>
      </w:r>
      <w:r>
        <w:rPr>
          <w:color w:val="444444"/>
          <w:sz w:val="21"/>
        </w:rPr>
        <w:t>is</w:t>
      </w:r>
      <w:r>
        <w:rPr>
          <w:color w:val="444444"/>
          <w:spacing w:val="-3"/>
          <w:sz w:val="21"/>
        </w:rPr>
        <w:t> </w:t>
      </w:r>
      <w:r>
        <w:rPr>
          <w:color w:val="444444"/>
          <w:sz w:val="21"/>
        </w:rPr>
        <w:t>counted</w:t>
      </w:r>
      <w:r>
        <w:rPr>
          <w:color w:val="444444"/>
          <w:spacing w:val="-3"/>
          <w:sz w:val="21"/>
        </w:rPr>
        <w:t> </w:t>
      </w:r>
      <w:r>
        <w:rPr>
          <w:color w:val="444444"/>
          <w:sz w:val="21"/>
        </w:rPr>
        <w:t>simultaneously</w:t>
      </w:r>
      <w:r>
        <w:rPr>
          <w:color w:val="444444"/>
          <w:spacing w:val="-3"/>
          <w:sz w:val="21"/>
        </w:rPr>
        <w:t> </w:t>
      </w:r>
      <w:r>
        <w:rPr>
          <w:color w:val="444444"/>
          <w:sz w:val="21"/>
        </w:rPr>
        <w:t>in</w:t>
      </w:r>
      <w:r>
        <w:rPr>
          <w:color w:val="444444"/>
          <w:spacing w:val="-3"/>
          <w:sz w:val="21"/>
        </w:rPr>
        <w:t> </w:t>
      </w:r>
      <w:r>
        <w:rPr>
          <w:color w:val="444444"/>
          <w:sz w:val="21"/>
        </w:rPr>
        <w:t>the</w:t>
      </w:r>
      <w:r>
        <w:rPr>
          <w:color w:val="444444"/>
          <w:spacing w:val="-3"/>
          <w:sz w:val="21"/>
        </w:rPr>
        <w:t> </w:t>
      </w:r>
      <w:r>
        <w:rPr>
          <w:color w:val="444444"/>
          <w:sz w:val="21"/>
        </w:rPr>
        <w:t>limits</w:t>
      </w:r>
      <w:r>
        <w:rPr>
          <w:color w:val="444444"/>
          <w:spacing w:val="-3"/>
          <w:sz w:val="21"/>
        </w:rPr>
        <w:t> </w:t>
      </w:r>
      <w:r>
        <w:rPr>
          <w:color w:val="444444"/>
          <w:sz w:val="21"/>
        </w:rPr>
        <w:t>for</w:t>
      </w:r>
      <w:r>
        <w:rPr>
          <w:color w:val="444444"/>
          <w:spacing w:val="-3"/>
          <w:sz w:val="21"/>
        </w:rPr>
        <w:t> </w:t>
      </w:r>
      <w:r>
        <w:rPr>
          <w:color w:val="444444"/>
          <w:sz w:val="21"/>
        </w:rPr>
        <w:t>FMLA</w:t>
      </w:r>
      <w:r>
        <w:rPr>
          <w:color w:val="444444"/>
          <w:spacing w:val="-3"/>
          <w:sz w:val="21"/>
        </w:rPr>
        <w:t> </w:t>
      </w:r>
      <w:r>
        <w:rPr>
          <w:color w:val="444444"/>
          <w:sz w:val="21"/>
        </w:rPr>
        <w:t>leave,</w:t>
      </w:r>
      <w:r>
        <w:rPr>
          <w:color w:val="444444"/>
          <w:spacing w:val="-3"/>
          <w:sz w:val="21"/>
        </w:rPr>
        <w:t> </w:t>
      </w:r>
      <w:r>
        <w:rPr>
          <w:color w:val="444444"/>
          <w:sz w:val="21"/>
        </w:rPr>
        <w:t>when</w:t>
      </w:r>
      <w:r>
        <w:rPr>
          <w:color w:val="444444"/>
          <w:spacing w:val="-3"/>
          <w:sz w:val="21"/>
        </w:rPr>
        <w:t> </w:t>
      </w:r>
      <w:r>
        <w:rPr>
          <w:color w:val="444444"/>
          <w:sz w:val="21"/>
        </w:rPr>
        <w:t>applicable, according to District policy annually when the absence is necessitated by any of the following </w:t>
      </w:r>
      <w:r>
        <w:rPr>
          <w:color w:val="444444"/>
          <w:spacing w:val="-2"/>
          <w:sz w:val="21"/>
        </w:rPr>
        <w:t>circumstances:</w:t>
      </w:r>
    </w:p>
    <w:p>
      <w:pPr>
        <w:pStyle w:val="BodyText"/>
        <w:spacing w:before="2"/>
        <w:rPr>
          <w:sz w:val="19"/>
        </w:rPr>
      </w:pPr>
    </w:p>
    <w:p>
      <w:pPr>
        <w:pStyle w:val="ListParagraph"/>
        <w:numPr>
          <w:ilvl w:val="2"/>
          <w:numId w:val="1"/>
        </w:numPr>
        <w:tabs>
          <w:tab w:pos="700" w:val="left" w:leader="none"/>
        </w:tabs>
        <w:spacing w:line="240" w:lineRule="auto" w:before="0" w:after="0"/>
        <w:ind w:left="700" w:right="0" w:hanging="580"/>
        <w:jc w:val="left"/>
        <w:rPr>
          <w:color w:val="444444"/>
          <w:sz w:val="21"/>
        </w:rPr>
      </w:pPr>
      <w:r>
        <w:rPr>
          <w:color w:val="444444"/>
          <w:sz w:val="21"/>
        </w:rPr>
        <w:t>Birth</w:t>
      </w:r>
      <w:r>
        <w:rPr>
          <w:color w:val="444444"/>
          <w:spacing w:val="-3"/>
          <w:sz w:val="21"/>
        </w:rPr>
        <w:t> </w:t>
      </w:r>
      <w:r>
        <w:rPr>
          <w:color w:val="444444"/>
          <w:sz w:val="21"/>
        </w:rPr>
        <w:t>of</w:t>
      </w:r>
      <w:r>
        <w:rPr>
          <w:color w:val="444444"/>
          <w:spacing w:val="-3"/>
          <w:sz w:val="21"/>
        </w:rPr>
        <w:t> </w:t>
      </w:r>
      <w:r>
        <w:rPr>
          <w:color w:val="444444"/>
          <w:sz w:val="21"/>
        </w:rPr>
        <w:t>a</w:t>
      </w:r>
      <w:r>
        <w:rPr>
          <w:color w:val="444444"/>
          <w:spacing w:val="-2"/>
          <w:sz w:val="21"/>
        </w:rPr>
        <w:t> child,</w:t>
      </w:r>
    </w:p>
    <w:p>
      <w:pPr>
        <w:pStyle w:val="BodyText"/>
        <w:spacing w:before="5"/>
        <w:rPr>
          <w:sz w:val="19"/>
        </w:rPr>
      </w:pPr>
    </w:p>
    <w:p>
      <w:pPr>
        <w:pStyle w:val="ListParagraph"/>
        <w:numPr>
          <w:ilvl w:val="2"/>
          <w:numId w:val="1"/>
        </w:numPr>
        <w:tabs>
          <w:tab w:pos="700" w:val="left" w:leader="none"/>
        </w:tabs>
        <w:spacing w:line="240" w:lineRule="auto" w:before="0" w:after="0"/>
        <w:ind w:left="700" w:right="0" w:hanging="580"/>
        <w:jc w:val="left"/>
        <w:rPr>
          <w:color w:val="444444"/>
          <w:sz w:val="21"/>
        </w:rPr>
      </w:pPr>
      <w:r>
        <w:rPr>
          <w:color w:val="444444"/>
          <w:sz w:val="21"/>
        </w:rPr>
        <w:t>Placement</w:t>
      </w:r>
      <w:r>
        <w:rPr>
          <w:color w:val="444444"/>
          <w:spacing w:val="-7"/>
          <w:sz w:val="21"/>
        </w:rPr>
        <w:t> </w:t>
      </w:r>
      <w:r>
        <w:rPr>
          <w:color w:val="444444"/>
          <w:sz w:val="21"/>
        </w:rPr>
        <w:t>of</w:t>
      </w:r>
      <w:r>
        <w:rPr>
          <w:color w:val="444444"/>
          <w:spacing w:val="-5"/>
          <w:sz w:val="21"/>
        </w:rPr>
        <w:t> </w:t>
      </w:r>
      <w:r>
        <w:rPr>
          <w:color w:val="444444"/>
          <w:sz w:val="21"/>
        </w:rPr>
        <w:t>a</w:t>
      </w:r>
      <w:r>
        <w:rPr>
          <w:color w:val="444444"/>
          <w:spacing w:val="-5"/>
          <w:sz w:val="21"/>
        </w:rPr>
        <w:t> </w:t>
      </w:r>
      <w:r>
        <w:rPr>
          <w:color w:val="444444"/>
          <w:sz w:val="21"/>
        </w:rPr>
        <w:t>child</w:t>
      </w:r>
      <w:r>
        <w:rPr>
          <w:color w:val="444444"/>
          <w:spacing w:val="-5"/>
          <w:sz w:val="21"/>
        </w:rPr>
        <w:t> </w:t>
      </w:r>
      <w:r>
        <w:rPr>
          <w:color w:val="444444"/>
          <w:sz w:val="21"/>
        </w:rPr>
        <w:t>with</w:t>
      </w:r>
      <w:r>
        <w:rPr>
          <w:color w:val="444444"/>
          <w:spacing w:val="-5"/>
          <w:sz w:val="21"/>
        </w:rPr>
        <w:t> </w:t>
      </w:r>
      <w:r>
        <w:rPr>
          <w:color w:val="444444"/>
          <w:sz w:val="21"/>
        </w:rPr>
        <w:t>the</w:t>
      </w:r>
      <w:r>
        <w:rPr>
          <w:color w:val="444444"/>
          <w:spacing w:val="-4"/>
          <w:sz w:val="21"/>
        </w:rPr>
        <w:t> </w:t>
      </w:r>
      <w:r>
        <w:rPr>
          <w:color w:val="444444"/>
          <w:sz w:val="21"/>
        </w:rPr>
        <w:t>employee</w:t>
      </w:r>
      <w:r>
        <w:rPr>
          <w:color w:val="444444"/>
          <w:spacing w:val="-5"/>
          <w:sz w:val="21"/>
        </w:rPr>
        <w:t> </w:t>
      </w:r>
      <w:r>
        <w:rPr>
          <w:color w:val="444444"/>
          <w:sz w:val="21"/>
        </w:rPr>
        <w:t>for</w:t>
      </w:r>
      <w:r>
        <w:rPr>
          <w:color w:val="444444"/>
          <w:spacing w:val="-5"/>
          <w:sz w:val="21"/>
        </w:rPr>
        <w:t> </w:t>
      </w:r>
      <w:r>
        <w:rPr>
          <w:color w:val="444444"/>
          <w:sz w:val="21"/>
        </w:rPr>
        <w:t>adoption</w:t>
      </w:r>
      <w:r>
        <w:rPr>
          <w:color w:val="444444"/>
          <w:spacing w:val="-5"/>
          <w:sz w:val="21"/>
        </w:rPr>
        <w:t> </w:t>
      </w:r>
      <w:r>
        <w:rPr>
          <w:color w:val="444444"/>
          <w:sz w:val="21"/>
        </w:rPr>
        <w:t>or</w:t>
      </w:r>
      <w:r>
        <w:rPr>
          <w:color w:val="444444"/>
          <w:spacing w:val="-5"/>
          <w:sz w:val="21"/>
        </w:rPr>
        <w:t> </w:t>
      </w:r>
      <w:r>
        <w:rPr>
          <w:color w:val="444444"/>
          <w:sz w:val="21"/>
        </w:rPr>
        <w:t>foster</w:t>
      </w:r>
      <w:r>
        <w:rPr>
          <w:color w:val="444444"/>
          <w:spacing w:val="-4"/>
          <w:sz w:val="21"/>
        </w:rPr>
        <w:t> </w:t>
      </w:r>
      <w:r>
        <w:rPr>
          <w:color w:val="444444"/>
          <w:spacing w:val="-2"/>
          <w:sz w:val="21"/>
        </w:rPr>
        <w:t>care,</w:t>
      </w:r>
    </w:p>
    <w:p>
      <w:pPr>
        <w:pStyle w:val="BodyText"/>
        <w:spacing w:before="10"/>
        <w:rPr>
          <w:sz w:val="19"/>
        </w:rPr>
      </w:pPr>
    </w:p>
    <w:p>
      <w:pPr>
        <w:pStyle w:val="ListParagraph"/>
        <w:numPr>
          <w:ilvl w:val="2"/>
          <w:numId w:val="1"/>
        </w:numPr>
        <w:tabs>
          <w:tab w:pos="700" w:val="left" w:leader="none"/>
        </w:tabs>
        <w:spacing w:line="242" w:lineRule="auto" w:before="0" w:after="0"/>
        <w:ind w:left="120" w:right="548" w:firstLine="0"/>
        <w:jc w:val="left"/>
        <w:rPr>
          <w:color w:val="444444"/>
          <w:sz w:val="21"/>
        </w:rPr>
      </w:pPr>
      <w:r>
        <w:rPr>
          <w:color w:val="444444"/>
          <w:sz w:val="21"/>
        </w:rPr>
        <w:t>A</w:t>
      </w:r>
      <w:r>
        <w:rPr>
          <w:color w:val="444444"/>
          <w:spacing w:val="-3"/>
          <w:sz w:val="21"/>
        </w:rPr>
        <w:t> </w:t>
      </w:r>
      <w:r>
        <w:rPr>
          <w:color w:val="444444"/>
          <w:sz w:val="21"/>
        </w:rPr>
        <w:t>serious</w:t>
      </w:r>
      <w:r>
        <w:rPr>
          <w:color w:val="444444"/>
          <w:spacing w:val="-3"/>
          <w:sz w:val="21"/>
        </w:rPr>
        <w:t> </w:t>
      </w:r>
      <w:r>
        <w:rPr>
          <w:color w:val="444444"/>
          <w:sz w:val="21"/>
        </w:rPr>
        <w:t>health</w:t>
      </w:r>
      <w:r>
        <w:rPr>
          <w:color w:val="444444"/>
          <w:spacing w:val="-3"/>
          <w:sz w:val="21"/>
        </w:rPr>
        <w:t> </w:t>
      </w:r>
      <w:r>
        <w:rPr>
          <w:color w:val="444444"/>
          <w:sz w:val="21"/>
        </w:rPr>
        <w:t>condition</w:t>
      </w:r>
      <w:r>
        <w:rPr>
          <w:color w:val="444444"/>
          <w:spacing w:val="-3"/>
          <w:sz w:val="21"/>
        </w:rPr>
        <w:t> </w:t>
      </w:r>
      <w:r>
        <w:rPr>
          <w:color w:val="444444"/>
          <w:sz w:val="21"/>
        </w:rPr>
        <w:t>that</w:t>
      </w:r>
      <w:r>
        <w:rPr>
          <w:color w:val="444444"/>
          <w:spacing w:val="-3"/>
          <w:sz w:val="21"/>
        </w:rPr>
        <w:t> </w:t>
      </w:r>
      <w:r>
        <w:rPr>
          <w:color w:val="444444"/>
          <w:sz w:val="21"/>
        </w:rPr>
        <w:t>makes</w:t>
      </w:r>
      <w:r>
        <w:rPr>
          <w:color w:val="444444"/>
          <w:spacing w:val="-3"/>
          <w:sz w:val="21"/>
        </w:rPr>
        <w:t> </w:t>
      </w:r>
      <w:r>
        <w:rPr>
          <w:color w:val="444444"/>
          <w:sz w:val="21"/>
        </w:rPr>
        <w:t>the</w:t>
      </w:r>
      <w:r>
        <w:rPr>
          <w:color w:val="444444"/>
          <w:spacing w:val="-3"/>
          <w:sz w:val="21"/>
        </w:rPr>
        <w:t> </w:t>
      </w:r>
      <w:r>
        <w:rPr>
          <w:color w:val="444444"/>
          <w:sz w:val="21"/>
        </w:rPr>
        <w:t>employee</w:t>
      </w:r>
      <w:r>
        <w:rPr>
          <w:color w:val="444444"/>
          <w:spacing w:val="-3"/>
          <w:sz w:val="21"/>
        </w:rPr>
        <w:t> </w:t>
      </w:r>
      <w:r>
        <w:rPr>
          <w:color w:val="444444"/>
          <w:sz w:val="21"/>
        </w:rPr>
        <w:t>unable</w:t>
      </w:r>
      <w:r>
        <w:rPr>
          <w:color w:val="444444"/>
          <w:spacing w:val="-3"/>
          <w:sz w:val="21"/>
        </w:rPr>
        <w:t> </w:t>
      </w:r>
      <w:r>
        <w:rPr>
          <w:color w:val="444444"/>
          <w:sz w:val="21"/>
        </w:rPr>
        <w:t>to</w:t>
      </w:r>
      <w:r>
        <w:rPr>
          <w:color w:val="444444"/>
          <w:spacing w:val="-3"/>
          <w:sz w:val="21"/>
        </w:rPr>
        <w:t> </w:t>
      </w:r>
      <w:r>
        <w:rPr>
          <w:color w:val="444444"/>
          <w:sz w:val="21"/>
        </w:rPr>
        <w:t>perform</w:t>
      </w:r>
      <w:r>
        <w:rPr>
          <w:color w:val="444444"/>
          <w:spacing w:val="-4"/>
          <w:sz w:val="21"/>
        </w:rPr>
        <w:t> </w:t>
      </w:r>
      <w:r>
        <w:rPr>
          <w:color w:val="444444"/>
          <w:sz w:val="21"/>
        </w:rPr>
        <w:t>the</w:t>
      </w:r>
      <w:r>
        <w:rPr>
          <w:color w:val="444444"/>
          <w:spacing w:val="-3"/>
          <w:sz w:val="21"/>
        </w:rPr>
        <w:t> </w:t>
      </w:r>
      <w:r>
        <w:rPr>
          <w:color w:val="444444"/>
          <w:sz w:val="21"/>
        </w:rPr>
        <w:t>functions</w:t>
      </w:r>
      <w:r>
        <w:rPr>
          <w:color w:val="444444"/>
          <w:spacing w:val="-3"/>
          <w:sz w:val="21"/>
        </w:rPr>
        <w:t> </w:t>
      </w:r>
      <w:r>
        <w:rPr>
          <w:color w:val="444444"/>
          <w:sz w:val="21"/>
        </w:rPr>
        <w:t>of</w:t>
      </w:r>
      <w:r>
        <w:rPr>
          <w:color w:val="444444"/>
          <w:spacing w:val="-3"/>
          <w:sz w:val="21"/>
        </w:rPr>
        <w:t> </w:t>
      </w:r>
      <w:r>
        <w:rPr>
          <w:color w:val="444444"/>
          <w:sz w:val="21"/>
        </w:rPr>
        <w:t>the employee's job,</w:t>
      </w:r>
    </w:p>
    <w:p>
      <w:pPr>
        <w:pStyle w:val="BodyText"/>
        <w:spacing w:before="7"/>
        <w:rPr>
          <w:sz w:val="19"/>
        </w:rPr>
      </w:pPr>
    </w:p>
    <w:p>
      <w:pPr>
        <w:pStyle w:val="ListParagraph"/>
        <w:numPr>
          <w:ilvl w:val="2"/>
          <w:numId w:val="1"/>
        </w:numPr>
        <w:tabs>
          <w:tab w:pos="700" w:val="left" w:leader="none"/>
        </w:tabs>
        <w:spacing w:line="242" w:lineRule="auto" w:before="1" w:after="0"/>
        <w:ind w:left="120" w:right="1061" w:firstLine="0"/>
        <w:jc w:val="left"/>
        <w:rPr>
          <w:color w:val="444444"/>
          <w:sz w:val="21"/>
        </w:rPr>
      </w:pPr>
      <w:r>
        <w:rPr>
          <w:color w:val="444444"/>
          <w:sz w:val="21"/>
        </w:rPr>
        <w:t>Care</w:t>
      </w:r>
      <w:r>
        <w:rPr>
          <w:color w:val="444444"/>
          <w:spacing w:val="-3"/>
          <w:sz w:val="21"/>
        </w:rPr>
        <w:t> </w:t>
      </w:r>
      <w:r>
        <w:rPr>
          <w:color w:val="444444"/>
          <w:sz w:val="21"/>
        </w:rPr>
        <w:t>of</w:t>
      </w:r>
      <w:r>
        <w:rPr>
          <w:color w:val="444444"/>
          <w:spacing w:val="-3"/>
          <w:sz w:val="21"/>
        </w:rPr>
        <w:t> </w:t>
      </w:r>
      <w:r>
        <w:rPr>
          <w:color w:val="444444"/>
          <w:sz w:val="21"/>
        </w:rPr>
        <w:t>a</w:t>
      </w:r>
      <w:r>
        <w:rPr>
          <w:color w:val="444444"/>
          <w:spacing w:val="-3"/>
          <w:sz w:val="21"/>
        </w:rPr>
        <w:t> </w:t>
      </w:r>
      <w:r>
        <w:rPr>
          <w:color w:val="444444"/>
          <w:sz w:val="21"/>
        </w:rPr>
        <w:t>spouse,</w:t>
      </w:r>
      <w:r>
        <w:rPr>
          <w:color w:val="444444"/>
          <w:spacing w:val="-3"/>
          <w:sz w:val="21"/>
        </w:rPr>
        <w:t> </w:t>
      </w:r>
      <w:r>
        <w:rPr>
          <w:color w:val="444444"/>
          <w:sz w:val="21"/>
        </w:rPr>
        <w:t>dependent</w:t>
      </w:r>
      <w:r>
        <w:rPr>
          <w:color w:val="444444"/>
          <w:spacing w:val="-3"/>
          <w:sz w:val="21"/>
        </w:rPr>
        <w:t> </w:t>
      </w:r>
      <w:r>
        <w:rPr>
          <w:color w:val="444444"/>
          <w:sz w:val="21"/>
        </w:rPr>
        <w:t>child,</w:t>
      </w:r>
      <w:r>
        <w:rPr>
          <w:color w:val="444444"/>
          <w:spacing w:val="-3"/>
          <w:sz w:val="21"/>
        </w:rPr>
        <w:t> </w:t>
      </w:r>
      <w:r>
        <w:rPr>
          <w:color w:val="444444"/>
          <w:sz w:val="21"/>
        </w:rPr>
        <w:t>or</w:t>
      </w:r>
      <w:r>
        <w:rPr>
          <w:color w:val="444444"/>
          <w:spacing w:val="-3"/>
          <w:sz w:val="21"/>
        </w:rPr>
        <w:t> </w:t>
      </w:r>
      <w:r>
        <w:rPr>
          <w:color w:val="444444"/>
          <w:sz w:val="21"/>
        </w:rPr>
        <w:t>parent</w:t>
      </w:r>
      <w:r>
        <w:rPr>
          <w:color w:val="444444"/>
          <w:spacing w:val="-3"/>
          <w:sz w:val="21"/>
        </w:rPr>
        <w:t> </w:t>
      </w:r>
      <w:r>
        <w:rPr>
          <w:color w:val="444444"/>
          <w:sz w:val="21"/>
        </w:rPr>
        <w:t>of</w:t>
      </w:r>
      <w:r>
        <w:rPr>
          <w:color w:val="444444"/>
          <w:spacing w:val="-3"/>
          <w:sz w:val="21"/>
        </w:rPr>
        <w:t> </w:t>
      </w:r>
      <w:r>
        <w:rPr>
          <w:color w:val="444444"/>
          <w:sz w:val="21"/>
        </w:rPr>
        <w:t>the</w:t>
      </w:r>
      <w:r>
        <w:rPr>
          <w:color w:val="444444"/>
          <w:spacing w:val="-3"/>
          <w:sz w:val="21"/>
        </w:rPr>
        <w:t> </w:t>
      </w:r>
      <w:r>
        <w:rPr>
          <w:color w:val="444444"/>
          <w:sz w:val="21"/>
        </w:rPr>
        <w:t>employee</w:t>
      </w:r>
      <w:r>
        <w:rPr>
          <w:color w:val="444444"/>
          <w:spacing w:val="-3"/>
          <w:sz w:val="21"/>
        </w:rPr>
        <w:t> </w:t>
      </w:r>
      <w:r>
        <w:rPr>
          <w:color w:val="444444"/>
          <w:sz w:val="21"/>
        </w:rPr>
        <w:t>with</w:t>
      </w:r>
      <w:r>
        <w:rPr>
          <w:color w:val="444444"/>
          <w:spacing w:val="-3"/>
          <w:sz w:val="21"/>
        </w:rPr>
        <w:t> </w:t>
      </w:r>
      <w:r>
        <w:rPr>
          <w:color w:val="444444"/>
          <w:sz w:val="21"/>
        </w:rPr>
        <w:t>a</w:t>
      </w:r>
      <w:r>
        <w:rPr>
          <w:color w:val="444444"/>
          <w:spacing w:val="-3"/>
          <w:sz w:val="21"/>
        </w:rPr>
        <w:t> </w:t>
      </w:r>
      <w:r>
        <w:rPr>
          <w:color w:val="444444"/>
          <w:sz w:val="21"/>
        </w:rPr>
        <w:t>serious</w:t>
      </w:r>
      <w:r>
        <w:rPr>
          <w:color w:val="444444"/>
          <w:spacing w:val="-3"/>
          <w:sz w:val="21"/>
        </w:rPr>
        <w:t> </w:t>
      </w:r>
      <w:r>
        <w:rPr>
          <w:color w:val="444444"/>
          <w:sz w:val="21"/>
        </w:rPr>
        <w:t>medical </w:t>
      </w:r>
      <w:r>
        <w:rPr>
          <w:color w:val="444444"/>
          <w:spacing w:val="-2"/>
          <w:sz w:val="21"/>
        </w:rPr>
        <w:t>condition.</w:t>
      </w:r>
    </w:p>
    <w:p>
      <w:pPr>
        <w:spacing w:after="0" w:line="242" w:lineRule="auto"/>
        <w:jc w:val="left"/>
        <w:rPr>
          <w:sz w:val="21"/>
        </w:rPr>
        <w:sectPr>
          <w:type w:val="continuous"/>
          <w:pgSz w:w="12240" w:h="15840"/>
          <w:pgMar w:top="1820" w:bottom="280" w:left="1320" w:right="1320"/>
        </w:sectPr>
      </w:pPr>
    </w:p>
    <w:p>
      <w:pPr>
        <w:pStyle w:val="ListParagraph"/>
        <w:numPr>
          <w:ilvl w:val="2"/>
          <w:numId w:val="1"/>
        </w:numPr>
        <w:tabs>
          <w:tab w:pos="700" w:val="left" w:leader="none"/>
        </w:tabs>
        <w:spacing w:line="242" w:lineRule="auto" w:before="47" w:after="0"/>
        <w:ind w:left="120" w:right="484" w:firstLine="0"/>
        <w:jc w:val="left"/>
        <w:rPr>
          <w:color w:val="444444"/>
          <w:sz w:val="21"/>
        </w:rPr>
      </w:pPr>
      <w:r>
        <w:rPr>
          <w:color w:val="444444"/>
          <w:sz w:val="21"/>
        </w:rPr>
        <w:t>Because</w:t>
      </w:r>
      <w:r>
        <w:rPr>
          <w:color w:val="444444"/>
          <w:spacing w:val="-3"/>
          <w:sz w:val="21"/>
        </w:rPr>
        <w:t> </w:t>
      </w:r>
      <w:r>
        <w:rPr>
          <w:color w:val="444444"/>
          <w:sz w:val="21"/>
        </w:rPr>
        <w:t>of</w:t>
      </w:r>
      <w:r>
        <w:rPr>
          <w:color w:val="444444"/>
          <w:spacing w:val="-3"/>
          <w:sz w:val="21"/>
        </w:rPr>
        <w:t> </w:t>
      </w:r>
      <w:r>
        <w:rPr>
          <w:color w:val="444444"/>
          <w:sz w:val="21"/>
        </w:rPr>
        <w:t>any</w:t>
      </w:r>
      <w:r>
        <w:rPr>
          <w:color w:val="444444"/>
          <w:spacing w:val="-3"/>
          <w:sz w:val="21"/>
        </w:rPr>
        <w:t> </w:t>
      </w:r>
      <w:r>
        <w:rPr>
          <w:color w:val="444444"/>
          <w:sz w:val="21"/>
        </w:rPr>
        <w:t>qualifying</w:t>
      </w:r>
      <w:r>
        <w:rPr>
          <w:color w:val="444444"/>
          <w:spacing w:val="-3"/>
          <w:sz w:val="21"/>
        </w:rPr>
        <w:t> </w:t>
      </w:r>
      <w:r>
        <w:rPr>
          <w:color w:val="444444"/>
          <w:sz w:val="21"/>
        </w:rPr>
        <w:t>exigency</w:t>
      </w:r>
      <w:r>
        <w:rPr>
          <w:color w:val="444444"/>
          <w:spacing w:val="-3"/>
          <w:sz w:val="21"/>
        </w:rPr>
        <w:t> </w:t>
      </w:r>
      <w:r>
        <w:rPr>
          <w:color w:val="444444"/>
          <w:sz w:val="21"/>
        </w:rPr>
        <w:t>arising</w:t>
      </w:r>
      <w:r>
        <w:rPr>
          <w:color w:val="444444"/>
          <w:spacing w:val="-3"/>
          <w:sz w:val="21"/>
        </w:rPr>
        <w:t> </w:t>
      </w:r>
      <w:r>
        <w:rPr>
          <w:color w:val="444444"/>
          <w:sz w:val="21"/>
        </w:rPr>
        <w:t>out</w:t>
      </w:r>
      <w:r>
        <w:rPr>
          <w:color w:val="444444"/>
          <w:spacing w:val="-3"/>
          <w:sz w:val="21"/>
        </w:rPr>
        <w:t> </w:t>
      </w:r>
      <w:r>
        <w:rPr>
          <w:color w:val="444444"/>
          <w:sz w:val="21"/>
        </w:rPr>
        <w:t>of</w:t>
      </w:r>
      <w:r>
        <w:rPr>
          <w:color w:val="444444"/>
          <w:spacing w:val="-3"/>
          <w:sz w:val="21"/>
        </w:rPr>
        <w:t> </w:t>
      </w:r>
      <w:r>
        <w:rPr>
          <w:color w:val="444444"/>
          <w:sz w:val="21"/>
        </w:rPr>
        <w:t>the</w:t>
      </w:r>
      <w:r>
        <w:rPr>
          <w:color w:val="444444"/>
          <w:spacing w:val="-3"/>
          <w:sz w:val="21"/>
        </w:rPr>
        <w:t> </w:t>
      </w:r>
      <w:r>
        <w:rPr>
          <w:color w:val="444444"/>
          <w:sz w:val="21"/>
        </w:rPr>
        <w:t>fact</w:t>
      </w:r>
      <w:r>
        <w:rPr>
          <w:color w:val="444444"/>
          <w:spacing w:val="-3"/>
          <w:sz w:val="21"/>
        </w:rPr>
        <w:t> </w:t>
      </w:r>
      <w:r>
        <w:rPr>
          <w:color w:val="444444"/>
          <w:sz w:val="21"/>
        </w:rPr>
        <w:t>that</w:t>
      </w:r>
      <w:r>
        <w:rPr>
          <w:color w:val="444444"/>
          <w:spacing w:val="-3"/>
          <w:sz w:val="21"/>
        </w:rPr>
        <w:t> </w:t>
      </w:r>
      <w:r>
        <w:rPr>
          <w:color w:val="444444"/>
          <w:sz w:val="21"/>
        </w:rPr>
        <w:t>the</w:t>
      </w:r>
      <w:r>
        <w:rPr>
          <w:color w:val="444444"/>
          <w:spacing w:val="-3"/>
          <w:sz w:val="21"/>
        </w:rPr>
        <w:t> </w:t>
      </w:r>
      <w:r>
        <w:rPr>
          <w:color w:val="444444"/>
          <w:sz w:val="21"/>
        </w:rPr>
        <w:t>employee's</w:t>
      </w:r>
      <w:r>
        <w:rPr>
          <w:color w:val="444444"/>
          <w:spacing w:val="-3"/>
          <w:sz w:val="21"/>
        </w:rPr>
        <w:t> </w:t>
      </w:r>
      <w:r>
        <w:rPr>
          <w:color w:val="444444"/>
          <w:sz w:val="21"/>
        </w:rPr>
        <w:t>spouse,</w:t>
      </w:r>
      <w:r>
        <w:rPr>
          <w:color w:val="444444"/>
          <w:spacing w:val="-3"/>
          <w:sz w:val="21"/>
        </w:rPr>
        <w:t> </w:t>
      </w:r>
      <w:r>
        <w:rPr>
          <w:color w:val="444444"/>
          <w:sz w:val="21"/>
        </w:rPr>
        <w:t>son, daughter, or parent is a covered military member on active duty in support of a contingency </w:t>
      </w:r>
      <w:r>
        <w:rPr>
          <w:color w:val="444444"/>
          <w:spacing w:val="-2"/>
          <w:sz w:val="21"/>
        </w:rPr>
        <w:t>operation.</w:t>
      </w:r>
    </w:p>
    <w:p>
      <w:pPr>
        <w:pStyle w:val="BodyText"/>
        <w:spacing w:before="7"/>
        <w:rPr>
          <w:sz w:val="19"/>
        </w:rPr>
      </w:pPr>
    </w:p>
    <w:p>
      <w:pPr>
        <w:pStyle w:val="ListParagraph"/>
        <w:numPr>
          <w:ilvl w:val="2"/>
          <w:numId w:val="1"/>
        </w:numPr>
        <w:tabs>
          <w:tab w:pos="700" w:val="left" w:leader="none"/>
        </w:tabs>
        <w:spacing w:line="242" w:lineRule="auto" w:before="1" w:after="0"/>
        <w:ind w:left="120" w:right="515" w:firstLine="0"/>
        <w:jc w:val="left"/>
        <w:rPr>
          <w:color w:val="444444"/>
          <w:sz w:val="21"/>
        </w:rPr>
      </w:pPr>
      <w:r>
        <w:rPr>
          <w:color w:val="444444"/>
          <w:sz w:val="21"/>
        </w:rPr>
        <w:t>To</w:t>
      </w:r>
      <w:r>
        <w:rPr>
          <w:color w:val="444444"/>
          <w:spacing w:val="-3"/>
          <w:sz w:val="21"/>
        </w:rPr>
        <w:t> </w:t>
      </w:r>
      <w:r>
        <w:rPr>
          <w:color w:val="444444"/>
          <w:sz w:val="21"/>
        </w:rPr>
        <w:t>care</w:t>
      </w:r>
      <w:r>
        <w:rPr>
          <w:color w:val="444444"/>
          <w:spacing w:val="-3"/>
          <w:sz w:val="21"/>
        </w:rPr>
        <w:t> </w:t>
      </w:r>
      <w:r>
        <w:rPr>
          <w:color w:val="444444"/>
          <w:sz w:val="21"/>
        </w:rPr>
        <w:t>for</w:t>
      </w:r>
      <w:r>
        <w:rPr>
          <w:color w:val="444444"/>
          <w:spacing w:val="-3"/>
          <w:sz w:val="21"/>
        </w:rPr>
        <w:t> </w:t>
      </w:r>
      <w:r>
        <w:rPr>
          <w:color w:val="444444"/>
          <w:sz w:val="21"/>
        </w:rPr>
        <w:t>a</w:t>
      </w:r>
      <w:r>
        <w:rPr>
          <w:color w:val="444444"/>
          <w:spacing w:val="-3"/>
          <w:sz w:val="21"/>
        </w:rPr>
        <w:t> </w:t>
      </w:r>
      <w:r>
        <w:rPr>
          <w:color w:val="444444"/>
          <w:sz w:val="21"/>
        </w:rPr>
        <w:t>covered</w:t>
      </w:r>
      <w:r>
        <w:rPr>
          <w:color w:val="444444"/>
          <w:spacing w:val="-3"/>
          <w:sz w:val="21"/>
        </w:rPr>
        <w:t> </w:t>
      </w:r>
      <w:r>
        <w:rPr>
          <w:color w:val="444444"/>
          <w:sz w:val="21"/>
        </w:rPr>
        <w:t>service</w:t>
      </w:r>
      <w:r>
        <w:rPr>
          <w:color w:val="444444"/>
          <w:spacing w:val="-3"/>
          <w:sz w:val="21"/>
        </w:rPr>
        <w:t> </w:t>
      </w:r>
      <w:r>
        <w:rPr>
          <w:color w:val="444444"/>
          <w:sz w:val="21"/>
        </w:rPr>
        <w:t>member</w:t>
      </w:r>
      <w:r>
        <w:rPr>
          <w:color w:val="444444"/>
          <w:spacing w:val="-3"/>
          <w:sz w:val="21"/>
        </w:rPr>
        <w:t> </w:t>
      </w:r>
      <w:r>
        <w:rPr>
          <w:color w:val="444444"/>
          <w:sz w:val="21"/>
        </w:rPr>
        <w:t>with</w:t>
      </w:r>
      <w:r>
        <w:rPr>
          <w:color w:val="444444"/>
          <w:spacing w:val="-3"/>
          <w:sz w:val="21"/>
        </w:rPr>
        <w:t> </w:t>
      </w:r>
      <w:r>
        <w:rPr>
          <w:color w:val="444444"/>
          <w:sz w:val="21"/>
        </w:rPr>
        <w:t>a</w:t>
      </w:r>
      <w:r>
        <w:rPr>
          <w:color w:val="444444"/>
          <w:spacing w:val="-3"/>
          <w:sz w:val="21"/>
        </w:rPr>
        <w:t> </w:t>
      </w:r>
      <w:r>
        <w:rPr>
          <w:color w:val="444444"/>
          <w:sz w:val="21"/>
        </w:rPr>
        <w:t>serious</w:t>
      </w:r>
      <w:r>
        <w:rPr>
          <w:color w:val="444444"/>
          <w:spacing w:val="-3"/>
          <w:sz w:val="21"/>
        </w:rPr>
        <w:t> </w:t>
      </w:r>
      <w:r>
        <w:rPr>
          <w:color w:val="444444"/>
          <w:sz w:val="21"/>
        </w:rPr>
        <w:t>injury</w:t>
      </w:r>
      <w:r>
        <w:rPr>
          <w:color w:val="444444"/>
          <w:spacing w:val="-3"/>
          <w:sz w:val="21"/>
        </w:rPr>
        <w:t> </w:t>
      </w:r>
      <w:r>
        <w:rPr>
          <w:color w:val="444444"/>
          <w:sz w:val="21"/>
        </w:rPr>
        <w:t>or</w:t>
      </w:r>
      <w:r>
        <w:rPr>
          <w:color w:val="444444"/>
          <w:spacing w:val="-3"/>
          <w:sz w:val="21"/>
        </w:rPr>
        <w:t> </w:t>
      </w:r>
      <w:r>
        <w:rPr>
          <w:color w:val="444444"/>
          <w:sz w:val="21"/>
        </w:rPr>
        <w:t>illness</w:t>
      </w:r>
      <w:r>
        <w:rPr>
          <w:color w:val="444444"/>
          <w:spacing w:val="-3"/>
          <w:sz w:val="21"/>
        </w:rPr>
        <w:t> </w:t>
      </w:r>
      <w:r>
        <w:rPr>
          <w:color w:val="444444"/>
          <w:sz w:val="21"/>
        </w:rPr>
        <w:t>if</w:t>
      </w:r>
      <w:r>
        <w:rPr>
          <w:color w:val="444444"/>
          <w:spacing w:val="-3"/>
          <w:sz w:val="21"/>
        </w:rPr>
        <w:t> </w:t>
      </w:r>
      <w:r>
        <w:rPr>
          <w:color w:val="444444"/>
          <w:sz w:val="21"/>
        </w:rPr>
        <w:t>the</w:t>
      </w:r>
      <w:r>
        <w:rPr>
          <w:color w:val="444444"/>
          <w:spacing w:val="-3"/>
          <w:sz w:val="21"/>
        </w:rPr>
        <w:t> </w:t>
      </w:r>
      <w:r>
        <w:rPr>
          <w:color w:val="444444"/>
          <w:sz w:val="21"/>
        </w:rPr>
        <w:t>employee</w:t>
      </w:r>
      <w:r>
        <w:rPr>
          <w:color w:val="444444"/>
          <w:spacing w:val="-3"/>
          <w:sz w:val="21"/>
        </w:rPr>
        <w:t> </w:t>
      </w:r>
      <w:r>
        <w:rPr>
          <w:color w:val="444444"/>
          <w:sz w:val="21"/>
        </w:rPr>
        <w:t>is</w:t>
      </w:r>
      <w:r>
        <w:rPr>
          <w:color w:val="444444"/>
          <w:spacing w:val="-3"/>
          <w:sz w:val="21"/>
        </w:rPr>
        <w:t> </w:t>
      </w:r>
      <w:r>
        <w:rPr>
          <w:color w:val="444444"/>
          <w:sz w:val="21"/>
        </w:rPr>
        <w:t>the spouse, son, daughter, parent, or next of kin of the service member.</w:t>
      </w:r>
    </w:p>
    <w:p>
      <w:pPr>
        <w:pStyle w:val="BodyText"/>
        <w:spacing w:before="7"/>
        <w:rPr>
          <w:sz w:val="19"/>
        </w:rPr>
      </w:pPr>
    </w:p>
    <w:p>
      <w:pPr>
        <w:pStyle w:val="ListParagraph"/>
        <w:numPr>
          <w:ilvl w:val="1"/>
          <w:numId w:val="1"/>
        </w:numPr>
        <w:tabs>
          <w:tab w:pos="526" w:val="left" w:leader="none"/>
        </w:tabs>
        <w:spacing w:line="244" w:lineRule="auto" w:before="0" w:after="0"/>
        <w:ind w:left="120" w:right="327" w:firstLine="0"/>
        <w:jc w:val="left"/>
        <w:rPr>
          <w:sz w:val="21"/>
        </w:rPr>
      </w:pPr>
      <w:r>
        <w:rPr>
          <w:color w:val="444444"/>
          <w:sz w:val="21"/>
        </w:rPr>
        <w:t>Employees</w:t>
      </w:r>
      <w:r>
        <w:rPr>
          <w:color w:val="444444"/>
          <w:spacing w:val="-3"/>
          <w:sz w:val="21"/>
        </w:rPr>
        <w:t> </w:t>
      </w:r>
      <w:r>
        <w:rPr>
          <w:color w:val="444444"/>
          <w:sz w:val="21"/>
        </w:rPr>
        <w:t>who</w:t>
      </w:r>
      <w:r>
        <w:rPr>
          <w:color w:val="444444"/>
          <w:spacing w:val="-3"/>
          <w:sz w:val="21"/>
        </w:rPr>
        <w:t> </w:t>
      </w:r>
      <w:r>
        <w:rPr>
          <w:color w:val="444444"/>
          <w:sz w:val="21"/>
        </w:rPr>
        <w:t>wish</w:t>
      </w:r>
      <w:r>
        <w:rPr>
          <w:color w:val="444444"/>
          <w:spacing w:val="-3"/>
          <w:sz w:val="21"/>
        </w:rPr>
        <w:t> </w:t>
      </w:r>
      <w:r>
        <w:rPr>
          <w:color w:val="444444"/>
          <w:sz w:val="21"/>
        </w:rPr>
        <w:t>to</w:t>
      </w:r>
      <w:r>
        <w:rPr>
          <w:color w:val="444444"/>
          <w:spacing w:val="-3"/>
          <w:sz w:val="21"/>
        </w:rPr>
        <w:t> </w:t>
      </w:r>
      <w:r>
        <w:rPr>
          <w:color w:val="444444"/>
          <w:sz w:val="21"/>
        </w:rPr>
        <w:t>take</w:t>
      </w:r>
      <w:r>
        <w:rPr>
          <w:color w:val="444444"/>
          <w:spacing w:val="-3"/>
          <w:sz w:val="21"/>
        </w:rPr>
        <w:t> </w:t>
      </w:r>
      <w:r>
        <w:rPr>
          <w:color w:val="444444"/>
          <w:sz w:val="21"/>
        </w:rPr>
        <w:t>leave</w:t>
      </w:r>
      <w:r>
        <w:rPr>
          <w:color w:val="444444"/>
          <w:spacing w:val="-3"/>
          <w:sz w:val="21"/>
        </w:rPr>
        <w:t> </w:t>
      </w:r>
      <w:r>
        <w:rPr>
          <w:color w:val="444444"/>
          <w:sz w:val="21"/>
        </w:rPr>
        <w:t>for</w:t>
      </w:r>
      <w:r>
        <w:rPr>
          <w:color w:val="444444"/>
          <w:spacing w:val="-3"/>
          <w:sz w:val="21"/>
        </w:rPr>
        <w:t> </w:t>
      </w:r>
      <w:r>
        <w:rPr>
          <w:color w:val="444444"/>
          <w:sz w:val="21"/>
        </w:rPr>
        <w:t>medical</w:t>
      </w:r>
      <w:r>
        <w:rPr>
          <w:color w:val="444444"/>
          <w:spacing w:val="-3"/>
          <w:sz w:val="21"/>
        </w:rPr>
        <w:t> </w:t>
      </w:r>
      <w:r>
        <w:rPr>
          <w:color w:val="444444"/>
          <w:sz w:val="21"/>
        </w:rPr>
        <w:t>treatment</w:t>
      </w:r>
      <w:r>
        <w:rPr>
          <w:color w:val="444444"/>
          <w:spacing w:val="-3"/>
          <w:sz w:val="21"/>
        </w:rPr>
        <w:t> </w:t>
      </w:r>
      <w:r>
        <w:rPr>
          <w:color w:val="444444"/>
          <w:sz w:val="21"/>
        </w:rPr>
        <w:t>as</w:t>
      </w:r>
      <w:r>
        <w:rPr>
          <w:color w:val="444444"/>
          <w:spacing w:val="-3"/>
          <w:sz w:val="21"/>
        </w:rPr>
        <w:t> </w:t>
      </w:r>
      <w:r>
        <w:rPr>
          <w:color w:val="444444"/>
          <w:sz w:val="21"/>
        </w:rPr>
        <w:t>a</w:t>
      </w:r>
      <w:r>
        <w:rPr>
          <w:color w:val="444444"/>
          <w:spacing w:val="-3"/>
          <w:sz w:val="21"/>
        </w:rPr>
        <w:t> </w:t>
      </w:r>
      <w:r>
        <w:rPr>
          <w:color w:val="444444"/>
          <w:sz w:val="21"/>
        </w:rPr>
        <w:t>reasonable</w:t>
      </w:r>
      <w:r>
        <w:rPr>
          <w:color w:val="444444"/>
          <w:spacing w:val="-3"/>
          <w:sz w:val="21"/>
        </w:rPr>
        <w:t> </w:t>
      </w:r>
      <w:r>
        <w:rPr>
          <w:color w:val="444444"/>
          <w:sz w:val="21"/>
        </w:rPr>
        <w:t>accommodation</w:t>
      </w:r>
      <w:r>
        <w:rPr>
          <w:color w:val="444444"/>
          <w:spacing w:val="-3"/>
          <w:sz w:val="21"/>
        </w:rPr>
        <w:t> </w:t>
      </w:r>
      <w:r>
        <w:rPr>
          <w:color w:val="444444"/>
          <w:sz w:val="21"/>
        </w:rPr>
        <w:t>of</w:t>
      </w:r>
      <w:r>
        <w:rPr>
          <w:color w:val="444444"/>
          <w:spacing w:val="-3"/>
          <w:sz w:val="21"/>
        </w:rPr>
        <w:t> </w:t>
      </w:r>
      <w:r>
        <w:rPr>
          <w:color w:val="444444"/>
          <w:sz w:val="21"/>
        </w:rPr>
        <w:t>a disability must request leave as soon as possible, so Washington County School District and the employee can engage in an interactive process for determining eligibility and identifying a reasonable accommodation.</w:t>
      </w:r>
    </w:p>
    <w:p>
      <w:pPr>
        <w:pStyle w:val="BodyText"/>
        <w:spacing w:before="3"/>
        <w:rPr>
          <w:sz w:val="19"/>
        </w:rPr>
      </w:pPr>
    </w:p>
    <w:p>
      <w:pPr>
        <w:pStyle w:val="ListParagraph"/>
        <w:numPr>
          <w:ilvl w:val="2"/>
          <w:numId w:val="1"/>
        </w:numPr>
        <w:tabs>
          <w:tab w:pos="700" w:val="left" w:leader="none"/>
        </w:tabs>
        <w:spacing w:line="244" w:lineRule="auto" w:before="1" w:after="0"/>
        <w:ind w:left="120" w:right="642" w:firstLine="0"/>
        <w:jc w:val="left"/>
        <w:rPr>
          <w:color w:val="444444"/>
          <w:sz w:val="21"/>
        </w:rPr>
      </w:pPr>
      <w:r>
        <w:rPr>
          <w:color w:val="444444"/>
          <w:sz w:val="21"/>
        </w:rPr>
        <w:t>If</w:t>
      </w:r>
      <w:r>
        <w:rPr>
          <w:color w:val="444444"/>
          <w:spacing w:val="-3"/>
          <w:sz w:val="21"/>
        </w:rPr>
        <w:t> </w:t>
      </w:r>
      <w:r>
        <w:rPr>
          <w:color w:val="444444"/>
          <w:sz w:val="21"/>
        </w:rPr>
        <w:t>the</w:t>
      </w:r>
      <w:r>
        <w:rPr>
          <w:color w:val="444444"/>
          <w:spacing w:val="-3"/>
          <w:sz w:val="21"/>
        </w:rPr>
        <w:t> </w:t>
      </w:r>
      <w:r>
        <w:rPr>
          <w:color w:val="444444"/>
          <w:sz w:val="21"/>
        </w:rPr>
        <w:t>Washington</w:t>
      </w:r>
      <w:r>
        <w:rPr>
          <w:color w:val="444444"/>
          <w:spacing w:val="-3"/>
          <w:sz w:val="21"/>
        </w:rPr>
        <w:t> </w:t>
      </w:r>
      <w:r>
        <w:rPr>
          <w:color w:val="444444"/>
          <w:sz w:val="21"/>
        </w:rPr>
        <w:t>County</w:t>
      </w:r>
      <w:r>
        <w:rPr>
          <w:color w:val="444444"/>
          <w:spacing w:val="-3"/>
          <w:sz w:val="21"/>
        </w:rPr>
        <w:t> </w:t>
      </w:r>
      <w:r>
        <w:rPr>
          <w:color w:val="444444"/>
          <w:sz w:val="21"/>
        </w:rPr>
        <w:t>School</w:t>
      </w:r>
      <w:r>
        <w:rPr>
          <w:color w:val="444444"/>
          <w:spacing w:val="-3"/>
          <w:sz w:val="21"/>
        </w:rPr>
        <w:t> </w:t>
      </w:r>
      <w:r>
        <w:rPr>
          <w:color w:val="444444"/>
          <w:sz w:val="21"/>
        </w:rPr>
        <w:t>District</w:t>
      </w:r>
      <w:r>
        <w:rPr>
          <w:color w:val="444444"/>
          <w:spacing w:val="-3"/>
          <w:sz w:val="21"/>
        </w:rPr>
        <w:t> </w:t>
      </w:r>
      <w:r>
        <w:rPr>
          <w:color w:val="444444"/>
          <w:sz w:val="21"/>
        </w:rPr>
        <w:t>has</w:t>
      </w:r>
      <w:r>
        <w:rPr>
          <w:color w:val="444444"/>
          <w:spacing w:val="-3"/>
          <w:sz w:val="21"/>
        </w:rPr>
        <w:t> </w:t>
      </w:r>
      <w:r>
        <w:rPr>
          <w:color w:val="444444"/>
          <w:sz w:val="21"/>
        </w:rPr>
        <w:t>a</w:t>
      </w:r>
      <w:r>
        <w:rPr>
          <w:color w:val="444444"/>
          <w:spacing w:val="-3"/>
          <w:sz w:val="21"/>
        </w:rPr>
        <w:t> </w:t>
      </w:r>
      <w:r>
        <w:rPr>
          <w:color w:val="444444"/>
          <w:sz w:val="21"/>
        </w:rPr>
        <w:t>legitimate</w:t>
      </w:r>
      <w:r>
        <w:rPr>
          <w:color w:val="444444"/>
          <w:spacing w:val="-3"/>
          <w:sz w:val="21"/>
        </w:rPr>
        <w:t> </w:t>
      </w:r>
      <w:r>
        <w:rPr>
          <w:color w:val="444444"/>
          <w:sz w:val="21"/>
        </w:rPr>
        <w:t>business</w:t>
      </w:r>
      <w:r>
        <w:rPr>
          <w:color w:val="444444"/>
          <w:spacing w:val="-3"/>
          <w:sz w:val="21"/>
        </w:rPr>
        <w:t> </w:t>
      </w:r>
      <w:r>
        <w:rPr>
          <w:color w:val="444444"/>
          <w:sz w:val="21"/>
        </w:rPr>
        <w:t>need</w:t>
      </w:r>
      <w:r>
        <w:rPr>
          <w:color w:val="444444"/>
          <w:spacing w:val="-3"/>
          <w:sz w:val="21"/>
        </w:rPr>
        <w:t> </w:t>
      </w:r>
      <w:r>
        <w:rPr>
          <w:color w:val="444444"/>
          <w:sz w:val="21"/>
        </w:rPr>
        <w:t>to</w:t>
      </w:r>
      <w:r>
        <w:rPr>
          <w:color w:val="444444"/>
          <w:spacing w:val="-3"/>
          <w:sz w:val="21"/>
        </w:rPr>
        <w:t> </w:t>
      </w:r>
      <w:r>
        <w:rPr>
          <w:color w:val="444444"/>
          <w:sz w:val="21"/>
        </w:rPr>
        <w:t>verify</w:t>
      </w:r>
      <w:r>
        <w:rPr>
          <w:color w:val="444444"/>
          <w:spacing w:val="-3"/>
          <w:sz w:val="21"/>
        </w:rPr>
        <w:t> </w:t>
      </w:r>
      <w:r>
        <w:rPr>
          <w:color w:val="444444"/>
          <w:sz w:val="21"/>
        </w:rPr>
        <w:t>that</w:t>
      </w:r>
      <w:r>
        <w:rPr>
          <w:color w:val="444444"/>
          <w:spacing w:val="-3"/>
          <w:sz w:val="21"/>
        </w:rPr>
        <w:t> </w:t>
      </w:r>
      <w:r>
        <w:rPr>
          <w:color w:val="444444"/>
          <w:sz w:val="21"/>
        </w:rPr>
        <w:t>the employee has a disability covered by the ADA, the employee must provide adequate medical information or may be required to submit to an examination authorized by the ADA to verify the existence of a covered disability, the nature and extent of needed accommodation, or the assessment of direct threat or fitness for duty.</w:t>
      </w:r>
    </w:p>
    <w:p>
      <w:pPr>
        <w:pStyle w:val="BodyText"/>
        <w:spacing w:before="1"/>
        <w:rPr>
          <w:sz w:val="19"/>
        </w:rPr>
      </w:pPr>
    </w:p>
    <w:p>
      <w:pPr>
        <w:pStyle w:val="ListParagraph"/>
        <w:numPr>
          <w:ilvl w:val="2"/>
          <w:numId w:val="1"/>
        </w:numPr>
        <w:tabs>
          <w:tab w:pos="700" w:val="left" w:leader="none"/>
        </w:tabs>
        <w:spacing w:line="247" w:lineRule="auto" w:before="0" w:after="0"/>
        <w:ind w:left="120" w:right="140" w:firstLine="0"/>
        <w:jc w:val="left"/>
        <w:rPr>
          <w:color w:val="444444"/>
          <w:sz w:val="21"/>
        </w:rPr>
      </w:pPr>
      <w:r>
        <w:rPr>
          <w:color w:val="444444"/>
          <w:sz w:val="21"/>
        </w:rPr>
        <w:t>To</w:t>
      </w:r>
      <w:r>
        <w:rPr>
          <w:color w:val="444444"/>
          <w:spacing w:val="-3"/>
          <w:sz w:val="21"/>
        </w:rPr>
        <w:t> </w:t>
      </w:r>
      <w:r>
        <w:rPr>
          <w:color w:val="444444"/>
          <w:sz w:val="21"/>
        </w:rPr>
        <w:t>qualify</w:t>
      </w:r>
      <w:r>
        <w:rPr>
          <w:color w:val="444444"/>
          <w:spacing w:val="-3"/>
          <w:sz w:val="21"/>
        </w:rPr>
        <w:t> </w:t>
      </w:r>
      <w:r>
        <w:rPr>
          <w:color w:val="444444"/>
          <w:sz w:val="21"/>
        </w:rPr>
        <w:t>as</w:t>
      </w:r>
      <w:r>
        <w:rPr>
          <w:color w:val="444444"/>
          <w:spacing w:val="-3"/>
          <w:sz w:val="21"/>
        </w:rPr>
        <w:t> </w:t>
      </w:r>
      <w:r>
        <w:rPr>
          <w:color w:val="444444"/>
          <w:sz w:val="21"/>
        </w:rPr>
        <w:t>a</w:t>
      </w:r>
      <w:r>
        <w:rPr>
          <w:color w:val="444444"/>
          <w:spacing w:val="-3"/>
          <w:sz w:val="21"/>
        </w:rPr>
        <w:t> </w:t>
      </w:r>
      <w:r>
        <w:rPr>
          <w:color w:val="444444"/>
          <w:sz w:val="21"/>
        </w:rPr>
        <w:t>reasonable</w:t>
      </w:r>
      <w:r>
        <w:rPr>
          <w:color w:val="444444"/>
          <w:spacing w:val="-3"/>
          <w:sz w:val="21"/>
        </w:rPr>
        <w:t> </w:t>
      </w:r>
      <w:r>
        <w:rPr>
          <w:color w:val="444444"/>
          <w:sz w:val="21"/>
        </w:rPr>
        <w:t>accommodation</w:t>
      </w:r>
      <w:r>
        <w:rPr>
          <w:color w:val="444444"/>
          <w:spacing w:val="-3"/>
          <w:sz w:val="21"/>
        </w:rPr>
        <w:t> </w:t>
      </w:r>
      <w:r>
        <w:rPr>
          <w:color w:val="444444"/>
          <w:sz w:val="21"/>
        </w:rPr>
        <w:t>under</w:t>
      </w:r>
      <w:r>
        <w:rPr>
          <w:color w:val="444444"/>
          <w:spacing w:val="-3"/>
          <w:sz w:val="21"/>
        </w:rPr>
        <w:t> </w:t>
      </w:r>
      <w:r>
        <w:rPr>
          <w:color w:val="444444"/>
          <w:sz w:val="21"/>
        </w:rPr>
        <w:t>the</w:t>
      </w:r>
      <w:r>
        <w:rPr>
          <w:color w:val="444444"/>
          <w:spacing w:val="-3"/>
          <w:sz w:val="21"/>
        </w:rPr>
        <w:t> </w:t>
      </w:r>
      <w:r>
        <w:rPr>
          <w:color w:val="444444"/>
          <w:sz w:val="21"/>
        </w:rPr>
        <w:t>ADA,</w:t>
      </w:r>
      <w:r>
        <w:rPr>
          <w:color w:val="444444"/>
          <w:spacing w:val="-3"/>
          <w:sz w:val="21"/>
        </w:rPr>
        <w:t> </w:t>
      </w:r>
      <w:r>
        <w:rPr>
          <w:color w:val="444444"/>
          <w:sz w:val="21"/>
        </w:rPr>
        <w:t>the</w:t>
      </w:r>
      <w:r>
        <w:rPr>
          <w:color w:val="444444"/>
          <w:spacing w:val="-3"/>
          <w:sz w:val="21"/>
        </w:rPr>
        <w:t> </w:t>
      </w:r>
      <w:r>
        <w:rPr>
          <w:color w:val="444444"/>
          <w:sz w:val="21"/>
        </w:rPr>
        <w:t>medical</w:t>
      </w:r>
      <w:r>
        <w:rPr>
          <w:color w:val="444444"/>
          <w:spacing w:val="-3"/>
          <w:sz w:val="21"/>
        </w:rPr>
        <w:t> </w:t>
      </w:r>
      <w:r>
        <w:rPr>
          <w:color w:val="444444"/>
          <w:sz w:val="21"/>
        </w:rPr>
        <w:t>leave</w:t>
      </w:r>
      <w:r>
        <w:rPr>
          <w:color w:val="444444"/>
          <w:spacing w:val="-3"/>
          <w:sz w:val="21"/>
        </w:rPr>
        <w:t> </w:t>
      </w:r>
      <w:r>
        <w:rPr>
          <w:color w:val="444444"/>
          <w:sz w:val="21"/>
        </w:rPr>
        <w:t>must</w:t>
      </w:r>
      <w:r>
        <w:rPr>
          <w:color w:val="444444"/>
          <w:spacing w:val="-3"/>
          <w:sz w:val="21"/>
        </w:rPr>
        <w:t> </w:t>
      </w:r>
      <w:r>
        <w:rPr>
          <w:color w:val="444444"/>
          <w:sz w:val="21"/>
        </w:rPr>
        <w:t>be</w:t>
      </w:r>
      <w:r>
        <w:rPr>
          <w:color w:val="444444"/>
          <w:spacing w:val="-3"/>
          <w:sz w:val="21"/>
        </w:rPr>
        <w:t> </w:t>
      </w:r>
      <w:r>
        <w:rPr>
          <w:color w:val="444444"/>
          <w:sz w:val="21"/>
        </w:rPr>
        <w:t>likely</w:t>
      </w:r>
      <w:r>
        <w:rPr>
          <w:color w:val="444444"/>
          <w:spacing w:val="-3"/>
          <w:sz w:val="21"/>
        </w:rPr>
        <w:t> </w:t>
      </w:r>
      <w:r>
        <w:rPr>
          <w:color w:val="444444"/>
          <w:sz w:val="21"/>
        </w:rPr>
        <w:t>to result in the employee returning to work within a reasonable time with or without an</w:t>
      </w:r>
    </w:p>
    <w:p>
      <w:pPr>
        <w:pStyle w:val="BodyText"/>
        <w:spacing w:line="244" w:lineRule="auto"/>
        <w:ind w:left="120" w:right="127"/>
      </w:pPr>
      <w:r>
        <w:rPr>
          <w:color w:val="444444"/>
        </w:rPr>
        <w:t>accommodation.</w:t>
      </w:r>
      <w:r>
        <w:rPr>
          <w:color w:val="444444"/>
          <w:spacing w:val="40"/>
        </w:rPr>
        <w:t> </w:t>
      </w:r>
      <w:r>
        <w:rPr>
          <w:color w:val="444444"/>
        </w:rPr>
        <w:t>ADA leave will not be granted or extended if it results in an undue hardship, direct threat, or other denials brought about by business necessity to the Washington County School District.</w:t>
      </w:r>
      <w:r>
        <w:rPr>
          <w:color w:val="444444"/>
          <w:spacing w:val="-3"/>
        </w:rPr>
        <w:t> </w:t>
      </w:r>
      <w:r>
        <w:rPr>
          <w:color w:val="444444"/>
        </w:rPr>
        <w:t>If</w:t>
      </w:r>
      <w:r>
        <w:rPr>
          <w:color w:val="444444"/>
          <w:spacing w:val="-3"/>
        </w:rPr>
        <w:t> </w:t>
      </w:r>
      <w:r>
        <w:rPr>
          <w:color w:val="444444"/>
        </w:rPr>
        <w:t>a</w:t>
      </w:r>
      <w:r>
        <w:rPr>
          <w:color w:val="444444"/>
          <w:spacing w:val="-3"/>
        </w:rPr>
        <w:t> </w:t>
      </w:r>
      <w:r>
        <w:rPr>
          <w:color w:val="444444"/>
        </w:rPr>
        <w:t>reasonable</w:t>
      </w:r>
      <w:r>
        <w:rPr>
          <w:color w:val="444444"/>
          <w:spacing w:val="-3"/>
        </w:rPr>
        <w:t> </w:t>
      </w:r>
      <w:r>
        <w:rPr>
          <w:color w:val="444444"/>
        </w:rPr>
        <w:t>accommodation</w:t>
      </w:r>
      <w:r>
        <w:rPr>
          <w:color w:val="444444"/>
          <w:spacing w:val="-3"/>
        </w:rPr>
        <w:t> </w:t>
      </w:r>
      <w:r>
        <w:rPr>
          <w:color w:val="444444"/>
        </w:rPr>
        <w:t>other</w:t>
      </w:r>
      <w:r>
        <w:rPr>
          <w:color w:val="444444"/>
          <w:spacing w:val="-3"/>
        </w:rPr>
        <w:t> </w:t>
      </w:r>
      <w:r>
        <w:rPr>
          <w:color w:val="444444"/>
        </w:rPr>
        <w:t>than</w:t>
      </w:r>
      <w:r>
        <w:rPr>
          <w:color w:val="444444"/>
          <w:spacing w:val="-3"/>
        </w:rPr>
        <w:t> </w:t>
      </w:r>
      <w:r>
        <w:rPr>
          <w:color w:val="444444"/>
        </w:rPr>
        <w:t>leave</w:t>
      </w:r>
      <w:r>
        <w:rPr>
          <w:color w:val="444444"/>
          <w:spacing w:val="-3"/>
        </w:rPr>
        <w:t> </w:t>
      </w:r>
      <w:r>
        <w:rPr>
          <w:color w:val="444444"/>
        </w:rPr>
        <w:t>is</w:t>
      </w:r>
      <w:r>
        <w:rPr>
          <w:color w:val="444444"/>
          <w:spacing w:val="-3"/>
        </w:rPr>
        <w:t> </w:t>
      </w:r>
      <w:r>
        <w:rPr>
          <w:color w:val="444444"/>
        </w:rPr>
        <w:t>available,</w:t>
      </w:r>
      <w:r>
        <w:rPr>
          <w:color w:val="444444"/>
          <w:spacing w:val="-3"/>
        </w:rPr>
        <w:t> </w:t>
      </w:r>
      <w:r>
        <w:rPr>
          <w:color w:val="444444"/>
        </w:rPr>
        <w:t>the</w:t>
      </w:r>
      <w:r>
        <w:rPr>
          <w:color w:val="444444"/>
          <w:spacing w:val="-3"/>
        </w:rPr>
        <w:t> </w:t>
      </w:r>
      <w:r>
        <w:rPr>
          <w:color w:val="444444"/>
        </w:rPr>
        <w:t>Washington</w:t>
      </w:r>
      <w:r>
        <w:rPr>
          <w:color w:val="444444"/>
          <w:spacing w:val="-3"/>
        </w:rPr>
        <w:t> </w:t>
      </w:r>
      <w:r>
        <w:rPr>
          <w:color w:val="444444"/>
        </w:rPr>
        <w:t>County</w:t>
      </w:r>
      <w:r>
        <w:rPr>
          <w:color w:val="444444"/>
          <w:spacing w:val="-3"/>
        </w:rPr>
        <w:t> </w:t>
      </w:r>
      <w:r>
        <w:rPr>
          <w:color w:val="444444"/>
        </w:rPr>
        <w:t>School District may choose that accommodation instead of leave. An employee returning from ADA leave will be returned to his or her original position only if he or she is qualified to perform the job's essential functions with or without reasonable accommodation. Requests for "indefinite" leave - that is, where an employee cannot say whether or when he or she will be able to return to work at all, as opposed to where a definitive or approximate date or range of dates can be provided - constitutes a per se undue hardship under the ADA and does not need to be provided as a reasonable accommodation.</w:t>
      </w:r>
      <w:r>
        <w:rPr>
          <w:color w:val="444444"/>
          <w:spacing w:val="40"/>
        </w:rPr>
        <w:t> </w:t>
      </w:r>
      <w:r>
        <w:rPr>
          <w:color w:val="444444"/>
        </w:rPr>
        <w:t>In addition to the above limitation, the following guidelines will be used when determining if a request of leave under the ADA imposes an undue hardship.</w:t>
      </w:r>
    </w:p>
    <w:p>
      <w:pPr>
        <w:pStyle w:val="BodyText"/>
        <w:spacing w:before="3"/>
        <w:rPr>
          <w:sz w:val="19"/>
        </w:rPr>
      </w:pPr>
    </w:p>
    <w:p>
      <w:pPr>
        <w:pStyle w:val="ListParagraph"/>
        <w:numPr>
          <w:ilvl w:val="0"/>
          <w:numId w:val="2"/>
        </w:numPr>
        <w:tabs>
          <w:tab w:pos="251" w:val="left" w:leader="none"/>
        </w:tabs>
        <w:spacing w:line="240" w:lineRule="auto" w:before="0" w:after="0"/>
        <w:ind w:left="251" w:right="0" w:hanging="131"/>
        <w:jc w:val="left"/>
        <w:rPr>
          <w:sz w:val="21"/>
        </w:rPr>
      </w:pPr>
      <w:r>
        <w:rPr>
          <w:color w:val="444444"/>
          <w:sz w:val="21"/>
        </w:rPr>
        <w:t>the</w:t>
      </w:r>
      <w:r>
        <w:rPr>
          <w:color w:val="444444"/>
          <w:spacing w:val="-5"/>
          <w:sz w:val="21"/>
        </w:rPr>
        <w:t> </w:t>
      </w:r>
      <w:r>
        <w:rPr>
          <w:color w:val="444444"/>
          <w:sz w:val="21"/>
        </w:rPr>
        <w:t>amount</w:t>
      </w:r>
      <w:r>
        <w:rPr>
          <w:color w:val="444444"/>
          <w:spacing w:val="-5"/>
          <w:sz w:val="21"/>
        </w:rPr>
        <w:t> </w:t>
      </w:r>
      <w:r>
        <w:rPr>
          <w:color w:val="444444"/>
          <w:sz w:val="21"/>
        </w:rPr>
        <w:t>and/or</w:t>
      </w:r>
      <w:r>
        <w:rPr>
          <w:color w:val="444444"/>
          <w:spacing w:val="-5"/>
          <w:sz w:val="21"/>
        </w:rPr>
        <w:t> </w:t>
      </w:r>
      <w:r>
        <w:rPr>
          <w:color w:val="444444"/>
          <w:sz w:val="21"/>
        </w:rPr>
        <w:t>length</w:t>
      </w:r>
      <w:r>
        <w:rPr>
          <w:color w:val="444444"/>
          <w:spacing w:val="-5"/>
          <w:sz w:val="21"/>
        </w:rPr>
        <w:t> </w:t>
      </w:r>
      <w:r>
        <w:rPr>
          <w:color w:val="444444"/>
          <w:sz w:val="21"/>
        </w:rPr>
        <w:t>of</w:t>
      </w:r>
      <w:r>
        <w:rPr>
          <w:color w:val="444444"/>
          <w:spacing w:val="-5"/>
          <w:sz w:val="21"/>
        </w:rPr>
        <w:t> </w:t>
      </w:r>
      <w:r>
        <w:rPr>
          <w:color w:val="444444"/>
          <w:sz w:val="21"/>
        </w:rPr>
        <w:t>leave</w:t>
      </w:r>
      <w:r>
        <w:rPr>
          <w:color w:val="444444"/>
          <w:spacing w:val="-4"/>
          <w:sz w:val="21"/>
        </w:rPr>
        <w:t> </w:t>
      </w:r>
      <w:r>
        <w:rPr>
          <w:color w:val="444444"/>
          <w:spacing w:val="-2"/>
          <w:sz w:val="21"/>
        </w:rPr>
        <w:t>required;</w:t>
      </w:r>
    </w:p>
    <w:p>
      <w:pPr>
        <w:pStyle w:val="BodyText"/>
        <w:spacing w:before="5"/>
        <w:rPr>
          <w:sz w:val="19"/>
        </w:rPr>
      </w:pPr>
    </w:p>
    <w:p>
      <w:pPr>
        <w:pStyle w:val="ListParagraph"/>
        <w:numPr>
          <w:ilvl w:val="0"/>
          <w:numId w:val="2"/>
        </w:numPr>
        <w:tabs>
          <w:tab w:pos="251" w:val="left" w:leader="none"/>
        </w:tabs>
        <w:spacing w:line="240" w:lineRule="auto" w:before="0" w:after="0"/>
        <w:ind w:left="251" w:right="0" w:hanging="131"/>
        <w:jc w:val="left"/>
        <w:rPr>
          <w:sz w:val="21"/>
        </w:rPr>
      </w:pPr>
      <w:r>
        <w:rPr>
          <w:color w:val="444444"/>
          <w:sz w:val="21"/>
        </w:rPr>
        <w:t>the</w:t>
      </w:r>
      <w:r>
        <w:rPr>
          <w:color w:val="444444"/>
          <w:spacing w:val="-5"/>
          <w:sz w:val="21"/>
        </w:rPr>
        <w:t> </w:t>
      </w:r>
      <w:r>
        <w:rPr>
          <w:color w:val="444444"/>
          <w:sz w:val="21"/>
        </w:rPr>
        <w:t>frequency</w:t>
      </w:r>
      <w:r>
        <w:rPr>
          <w:color w:val="444444"/>
          <w:spacing w:val="-4"/>
          <w:sz w:val="21"/>
        </w:rPr>
        <w:t> </w:t>
      </w:r>
      <w:r>
        <w:rPr>
          <w:color w:val="444444"/>
          <w:sz w:val="21"/>
        </w:rPr>
        <w:t>of</w:t>
      </w:r>
      <w:r>
        <w:rPr>
          <w:color w:val="444444"/>
          <w:spacing w:val="-4"/>
          <w:sz w:val="21"/>
        </w:rPr>
        <w:t> </w:t>
      </w:r>
      <w:r>
        <w:rPr>
          <w:color w:val="444444"/>
          <w:sz w:val="21"/>
        </w:rPr>
        <w:t>the</w:t>
      </w:r>
      <w:r>
        <w:rPr>
          <w:color w:val="444444"/>
          <w:spacing w:val="-4"/>
          <w:sz w:val="21"/>
        </w:rPr>
        <w:t> </w:t>
      </w:r>
      <w:r>
        <w:rPr>
          <w:color w:val="444444"/>
          <w:spacing w:val="-2"/>
          <w:sz w:val="21"/>
        </w:rPr>
        <w:t>leave;</w:t>
      </w:r>
    </w:p>
    <w:p>
      <w:pPr>
        <w:pStyle w:val="BodyText"/>
        <w:spacing w:before="5"/>
        <w:rPr>
          <w:sz w:val="19"/>
        </w:rPr>
      </w:pPr>
    </w:p>
    <w:p>
      <w:pPr>
        <w:pStyle w:val="ListParagraph"/>
        <w:numPr>
          <w:ilvl w:val="0"/>
          <w:numId w:val="2"/>
        </w:numPr>
        <w:tabs>
          <w:tab w:pos="251" w:val="left" w:leader="none"/>
        </w:tabs>
        <w:spacing w:line="240" w:lineRule="auto" w:before="0" w:after="0"/>
        <w:ind w:left="251" w:right="0" w:hanging="131"/>
        <w:jc w:val="left"/>
        <w:rPr>
          <w:sz w:val="21"/>
        </w:rPr>
      </w:pPr>
      <w:r>
        <w:rPr>
          <w:color w:val="444444"/>
          <w:sz w:val="21"/>
        </w:rPr>
        <w:t>whether</w:t>
      </w:r>
      <w:r>
        <w:rPr>
          <w:color w:val="444444"/>
          <w:spacing w:val="-7"/>
          <w:sz w:val="21"/>
        </w:rPr>
        <w:t> </w:t>
      </w:r>
      <w:r>
        <w:rPr>
          <w:color w:val="444444"/>
          <w:sz w:val="21"/>
        </w:rPr>
        <w:t>there</w:t>
      </w:r>
      <w:r>
        <w:rPr>
          <w:color w:val="444444"/>
          <w:spacing w:val="-4"/>
          <w:sz w:val="21"/>
        </w:rPr>
        <w:t> </w:t>
      </w:r>
      <w:r>
        <w:rPr>
          <w:color w:val="444444"/>
          <w:sz w:val="21"/>
        </w:rPr>
        <w:t>is</w:t>
      </w:r>
      <w:r>
        <w:rPr>
          <w:color w:val="444444"/>
          <w:spacing w:val="-5"/>
          <w:sz w:val="21"/>
        </w:rPr>
        <w:t> </w:t>
      </w:r>
      <w:r>
        <w:rPr>
          <w:color w:val="444444"/>
          <w:sz w:val="21"/>
        </w:rPr>
        <w:t>any</w:t>
      </w:r>
      <w:r>
        <w:rPr>
          <w:color w:val="444444"/>
          <w:spacing w:val="-4"/>
          <w:sz w:val="21"/>
        </w:rPr>
        <w:t> </w:t>
      </w:r>
      <w:r>
        <w:rPr>
          <w:color w:val="444444"/>
          <w:sz w:val="21"/>
        </w:rPr>
        <w:t>flexibility</w:t>
      </w:r>
      <w:r>
        <w:rPr>
          <w:color w:val="444444"/>
          <w:spacing w:val="-5"/>
          <w:sz w:val="21"/>
        </w:rPr>
        <w:t> </w:t>
      </w:r>
      <w:r>
        <w:rPr>
          <w:color w:val="444444"/>
          <w:sz w:val="21"/>
        </w:rPr>
        <w:t>with</w:t>
      </w:r>
      <w:r>
        <w:rPr>
          <w:color w:val="444444"/>
          <w:spacing w:val="-4"/>
          <w:sz w:val="21"/>
        </w:rPr>
        <w:t> </w:t>
      </w:r>
      <w:r>
        <w:rPr>
          <w:color w:val="444444"/>
          <w:sz w:val="21"/>
        </w:rPr>
        <w:t>respect</w:t>
      </w:r>
      <w:r>
        <w:rPr>
          <w:color w:val="444444"/>
          <w:spacing w:val="-4"/>
          <w:sz w:val="21"/>
        </w:rPr>
        <w:t> </w:t>
      </w:r>
      <w:r>
        <w:rPr>
          <w:color w:val="444444"/>
          <w:sz w:val="21"/>
        </w:rPr>
        <w:t>to</w:t>
      </w:r>
      <w:r>
        <w:rPr>
          <w:color w:val="444444"/>
          <w:spacing w:val="-5"/>
          <w:sz w:val="21"/>
        </w:rPr>
        <w:t> </w:t>
      </w:r>
      <w:r>
        <w:rPr>
          <w:color w:val="444444"/>
          <w:sz w:val="21"/>
        </w:rPr>
        <w:t>the</w:t>
      </w:r>
      <w:r>
        <w:rPr>
          <w:color w:val="444444"/>
          <w:spacing w:val="-4"/>
          <w:sz w:val="21"/>
        </w:rPr>
        <w:t> </w:t>
      </w:r>
      <w:r>
        <w:rPr>
          <w:color w:val="444444"/>
          <w:sz w:val="21"/>
        </w:rPr>
        <w:t>days</w:t>
      </w:r>
      <w:r>
        <w:rPr>
          <w:color w:val="444444"/>
          <w:spacing w:val="-5"/>
          <w:sz w:val="21"/>
        </w:rPr>
        <w:t> </w:t>
      </w:r>
      <w:r>
        <w:rPr>
          <w:color w:val="444444"/>
          <w:sz w:val="21"/>
        </w:rPr>
        <w:t>on</w:t>
      </w:r>
      <w:r>
        <w:rPr>
          <w:color w:val="444444"/>
          <w:spacing w:val="-4"/>
          <w:sz w:val="21"/>
        </w:rPr>
        <w:t> </w:t>
      </w:r>
      <w:r>
        <w:rPr>
          <w:color w:val="444444"/>
          <w:sz w:val="21"/>
        </w:rPr>
        <w:t>which</w:t>
      </w:r>
      <w:r>
        <w:rPr>
          <w:color w:val="444444"/>
          <w:spacing w:val="-5"/>
          <w:sz w:val="21"/>
        </w:rPr>
        <w:t> </w:t>
      </w:r>
      <w:r>
        <w:rPr>
          <w:color w:val="444444"/>
          <w:sz w:val="21"/>
        </w:rPr>
        <w:t>leave</w:t>
      </w:r>
      <w:r>
        <w:rPr>
          <w:color w:val="444444"/>
          <w:spacing w:val="-4"/>
          <w:sz w:val="21"/>
        </w:rPr>
        <w:t> </w:t>
      </w:r>
      <w:r>
        <w:rPr>
          <w:color w:val="444444"/>
          <w:sz w:val="21"/>
        </w:rPr>
        <w:t>is</w:t>
      </w:r>
      <w:r>
        <w:rPr>
          <w:color w:val="444444"/>
          <w:spacing w:val="-4"/>
          <w:sz w:val="21"/>
        </w:rPr>
        <w:t> </w:t>
      </w:r>
      <w:r>
        <w:rPr>
          <w:color w:val="444444"/>
          <w:spacing w:val="-2"/>
          <w:sz w:val="21"/>
        </w:rPr>
        <w:t>taken;</w:t>
      </w:r>
    </w:p>
    <w:p>
      <w:pPr>
        <w:pStyle w:val="BodyText"/>
        <w:spacing w:before="10"/>
        <w:rPr>
          <w:sz w:val="19"/>
        </w:rPr>
      </w:pPr>
    </w:p>
    <w:p>
      <w:pPr>
        <w:pStyle w:val="ListParagraph"/>
        <w:numPr>
          <w:ilvl w:val="0"/>
          <w:numId w:val="2"/>
        </w:numPr>
        <w:tabs>
          <w:tab w:pos="251" w:val="left" w:leader="none"/>
        </w:tabs>
        <w:spacing w:line="240" w:lineRule="auto" w:before="0" w:after="0"/>
        <w:ind w:left="251" w:right="0" w:hanging="131"/>
        <w:jc w:val="left"/>
        <w:rPr>
          <w:sz w:val="21"/>
        </w:rPr>
      </w:pPr>
      <w:r>
        <w:rPr>
          <w:color w:val="444444"/>
          <w:sz w:val="21"/>
        </w:rPr>
        <w:t>whether</w:t>
      </w:r>
      <w:r>
        <w:rPr>
          <w:color w:val="444444"/>
          <w:spacing w:val="-8"/>
          <w:sz w:val="21"/>
        </w:rPr>
        <w:t> </w:t>
      </w:r>
      <w:r>
        <w:rPr>
          <w:color w:val="444444"/>
          <w:sz w:val="21"/>
        </w:rPr>
        <w:t>the</w:t>
      </w:r>
      <w:r>
        <w:rPr>
          <w:color w:val="444444"/>
          <w:spacing w:val="-5"/>
          <w:sz w:val="21"/>
        </w:rPr>
        <w:t> </w:t>
      </w:r>
      <w:r>
        <w:rPr>
          <w:color w:val="444444"/>
          <w:sz w:val="21"/>
        </w:rPr>
        <w:t>need</w:t>
      </w:r>
      <w:r>
        <w:rPr>
          <w:color w:val="444444"/>
          <w:spacing w:val="-6"/>
          <w:sz w:val="21"/>
        </w:rPr>
        <w:t> </w:t>
      </w:r>
      <w:r>
        <w:rPr>
          <w:color w:val="444444"/>
          <w:sz w:val="21"/>
        </w:rPr>
        <w:t>for</w:t>
      </w:r>
      <w:r>
        <w:rPr>
          <w:color w:val="444444"/>
          <w:spacing w:val="-5"/>
          <w:sz w:val="21"/>
        </w:rPr>
        <w:t> </w:t>
      </w:r>
      <w:r>
        <w:rPr>
          <w:color w:val="444444"/>
          <w:sz w:val="21"/>
        </w:rPr>
        <w:t>intermittent</w:t>
      </w:r>
      <w:r>
        <w:rPr>
          <w:color w:val="444444"/>
          <w:spacing w:val="-6"/>
          <w:sz w:val="21"/>
        </w:rPr>
        <w:t> </w:t>
      </w:r>
      <w:r>
        <w:rPr>
          <w:color w:val="444444"/>
          <w:sz w:val="21"/>
        </w:rPr>
        <w:t>leave</w:t>
      </w:r>
      <w:r>
        <w:rPr>
          <w:color w:val="444444"/>
          <w:spacing w:val="-5"/>
          <w:sz w:val="21"/>
        </w:rPr>
        <w:t> </w:t>
      </w:r>
      <w:r>
        <w:rPr>
          <w:color w:val="444444"/>
          <w:sz w:val="21"/>
        </w:rPr>
        <w:t>on</w:t>
      </w:r>
      <w:r>
        <w:rPr>
          <w:color w:val="444444"/>
          <w:spacing w:val="-5"/>
          <w:sz w:val="21"/>
        </w:rPr>
        <w:t> </w:t>
      </w:r>
      <w:r>
        <w:rPr>
          <w:color w:val="444444"/>
          <w:sz w:val="21"/>
        </w:rPr>
        <w:t>specific</w:t>
      </w:r>
      <w:r>
        <w:rPr>
          <w:color w:val="444444"/>
          <w:spacing w:val="-6"/>
          <w:sz w:val="21"/>
        </w:rPr>
        <w:t> </w:t>
      </w:r>
      <w:r>
        <w:rPr>
          <w:color w:val="444444"/>
          <w:sz w:val="21"/>
        </w:rPr>
        <w:t>dates</w:t>
      </w:r>
      <w:r>
        <w:rPr>
          <w:color w:val="444444"/>
          <w:spacing w:val="-5"/>
          <w:sz w:val="21"/>
        </w:rPr>
        <w:t> </w:t>
      </w:r>
      <w:r>
        <w:rPr>
          <w:color w:val="444444"/>
          <w:sz w:val="21"/>
        </w:rPr>
        <w:t>is</w:t>
      </w:r>
      <w:r>
        <w:rPr>
          <w:color w:val="444444"/>
          <w:spacing w:val="-6"/>
          <w:sz w:val="21"/>
        </w:rPr>
        <w:t> </w:t>
      </w:r>
      <w:r>
        <w:rPr>
          <w:color w:val="444444"/>
          <w:sz w:val="21"/>
        </w:rPr>
        <w:t>predictable</w:t>
      </w:r>
      <w:r>
        <w:rPr>
          <w:color w:val="444444"/>
          <w:spacing w:val="-5"/>
          <w:sz w:val="21"/>
        </w:rPr>
        <w:t> </w:t>
      </w:r>
      <w:r>
        <w:rPr>
          <w:color w:val="444444"/>
          <w:sz w:val="21"/>
        </w:rPr>
        <w:t>or</w:t>
      </w:r>
      <w:r>
        <w:rPr>
          <w:color w:val="444444"/>
          <w:spacing w:val="-5"/>
          <w:sz w:val="21"/>
        </w:rPr>
        <w:t> </w:t>
      </w:r>
      <w:r>
        <w:rPr>
          <w:color w:val="444444"/>
          <w:spacing w:val="-2"/>
          <w:sz w:val="21"/>
        </w:rPr>
        <w:t>unpredictable;</w:t>
      </w:r>
    </w:p>
    <w:p>
      <w:pPr>
        <w:pStyle w:val="BodyText"/>
        <w:spacing w:before="10"/>
        <w:rPr>
          <w:sz w:val="19"/>
        </w:rPr>
      </w:pPr>
    </w:p>
    <w:p>
      <w:pPr>
        <w:pStyle w:val="ListParagraph"/>
        <w:numPr>
          <w:ilvl w:val="0"/>
          <w:numId w:val="2"/>
        </w:numPr>
        <w:tabs>
          <w:tab w:pos="251" w:val="left" w:leader="none"/>
        </w:tabs>
        <w:spacing w:line="242" w:lineRule="auto" w:before="0" w:after="0"/>
        <w:ind w:left="120" w:right="363" w:firstLine="0"/>
        <w:jc w:val="left"/>
        <w:rPr>
          <w:sz w:val="21"/>
        </w:rPr>
      </w:pPr>
      <w:r>
        <w:rPr>
          <w:color w:val="444444"/>
          <w:sz w:val="21"/>
        </w:rPr>
        <w:t>the</w:t>
      </w:r>
      <w:r>
        <w:rPr>
          <w:color w:val="444444"/>
          <w:spacing w:val="-3"/>
          <w:sz w:val="21"/>
        </w:rPr>
        <w:t> </w:t>
      </w:r>
      <w:r>
        <w:rPr>
          <w:color w:val="444444"/>
          <w:sz w:val="21"/>
        </w:rPr>
        <w:t>impact</w:t>
      </w:r>
      <w:r>
        <w:rPr>
          <w:color w:val="444444"/>
          <w:spacing w:val="-3"/>
          <w:sz w:val="21"/>
        </w:rPr>
        <w:t> </w:t>
      </w:r>
      <w:r>
        <w:rPr>
          <w:color w:val="444444"/>
          <w:sz w:val="21"/>
        </w:rPr>
        <w:t>of</w:t>
      </w:r>
      <w:r>
        <w:rPr>
          <w:color w:val="444444"/>
          <w:spacing w:val="-3"/>
          <w:sz w:val="21"/>
        </w:rPr>
        <w:t> </w:t>
      </w:r>
      <w:r>
        <w:rPr>
          <w:color w:val="444444"/>
          <w:sz w:val="21"/>
        </w:rPr>
        <w:t>the</w:t>
      </w:r>
      <w:r>
        <w:rPr>
          <w:color w:val="444444"/>
          <w:spacing w:val="-3"/>
          <w:sz w:val="21"/>
        </w:rPr>
        <w:t> </w:t>
      </w:r>
      <w:r>
        <w:rPr>
          <w:color w:val="444444"/>
          <w:sz w:val="21"/>
        </w:rPr>
        <w:t>employee's</w:t>
      </w:r>
      <w:r>
        <w:rPr>
          <w:color w:val="444444"/>
          <w:spacing w:val="-3"/>
          <w:sz w:val="21"/>
        </w:rPr>
        <w:t> </w:t>
      </w:r>
      <w:r>
        <w:rPr>
          <w:color w:val="444444"/>
          <w:sz w:val="21"/>
        </w:rPr>
        <w:t>absence</w:t>
      </w:r>
      <w:r>
        <w:rPr>
          <w:color w:val="444444"/>
          <w:spacing w:val="-3"/>
          <w:sz w:val="21"/>
        </w:rPr>
        <w:t> </w:t>
      </w:r>
      <w:r>
        <w:rPr>
          <w:color w:val="444444"/>
          <w:sz w:val="21"/>
        </w:rPr>
        <w:t>on</w:t>
      </w:r>
      <w:r>
        <w:rPr>
          <w:color w:val="444444"/>
          <w:spacing w:val="-3"/>
          <w:sz w:val="21"/>
        </w:rPr>
        <w:t> </w:t>
      </w:r>
      <w:r>
        <w:rPr>
          <w:color w:val="444444"/>
          <w:sz w:val="21"/>
        </w:rPr>
        <w:t>coworkers</w:t>
      </w:r>
      <w:r>
        <w:rPr>
          <w:color w:val="444444"/>
          <w:spacing w:val="-3"/>
          <w:sz w:val="21"/>
        </w:rPr>
        <w:t> </w:t>
      </w:r>
      <w:r>
        <w:rPr>
          <w:color w:val="444444"/>
          <w:sz w:val="21"/>
        </w:rPr>
        <w:t>and</w:t>
      </w:r>
      <w:r>
        <w:rPr>
          <w:color w:val="444444"/>
          <w:spacing w:val="-3"/>
          <w:sz w:val="21"/>
        </w:rPr>
        <w:t> </w:t>
      </w:r>
      <w:r>
        <w:rPr>
          <w:color w:val="444444"/>
          <w:sz w:val="21"/>
        </w:rPr>
        <w:t>on</w:t>
      </w:r>
      <w:r>
        <w:rPr>
          <w:color w:val="444444"/>
          <w:spacing w:val="-3"/>
          <w:sz w:val="21"/>
        </w:rPr>
        <w:t> </w:t>
      </w:r>
      <w:r>
        <w:rPr>
          <w:color w:val="444444"/>
          <w:sz w:val="21"/>
        </w:rPr>
        <w:t>whether</w:t>
      </w:r>
      <w:r>
        <w:rPr>
          <w:color w:val="444444"/>
          <w:spacing w:val="-3"/>
          <w:sz w:val="21"/>
        </w:rPr>
        <w:t> </w:t>
      </w:r>
      <w:r>
        <w:rPr>
          <w:color w:val="444444"/>
          <w:sz w:val="21"/>
        </w:rPr>
        <w:t>specific</w:t>
      </w:r>
      <w:r>
        <w:rPr>
          <w:color w:val="444444"/>
          <w:spacing w:val="-3"/>
          <w:sz w:val="21"/>
        </w:rPr>
        <w:t> </w:t>
      </w:r>
      <w:r>
        <w:rPr>
          <w:color w:val="444444"/>
          <w:sz w:val="21"/>
        </w:rPr>
        <w:t>job</w:t>
      </w:r>
      <w:r>
        <w:rPr>
          <w:color w:val="444444"/>
          <w:spacing w:val="-3"/>
          <w:sz w:val="21"/>
        </w:rPr>
        <w:t> </w:t>
      </w:r>
      <w:r>
        <w:rPr>
          <w:color w:val="444444"/>
          <w:sz w:val="21"/>
        </w:rPr>
        <w:t>duties</w:t>
      </w:r>
      <w:r>
        <w:rPr>
          <w:color w:val="444444"/>
          <w:spacing w:val="-3"/>
          <w:sz w:val="21"/>
        </w:rPr>
        <w:t> </w:t>
      </w:r>
      <w:r>
        <w:rPr>
          <w:color w:val="444444"/>
          <w:sz w:val="21"/>
        </w:rPr>
        <w:t>are</w:t>
      </w:r>
      <w:r>
        <w:rPr>
          <w:color w:val="444444"/>
          <w:spacing w:val="-3"/>
          <w:sz w:val="21"/>
        </w:rPr>
        <w:t> </w:t>
      </w:r>
      <w:r>
        <w:rPr>
          <w:color w:val="444444"/>
          <w:sz w:val="21"/>
        </w:rPr>
        <w:t>being performed in an appropriate and timely manner; and</w:t>
      </w:r>
    </w:p>
    <w:p>
      <w:pPr>
        <w:pStyle w:val="BodyText"/>
        <w:spacing w:before="7"/>
        <w:rPr>
          <w:sz w:val="19"/>
        </w:rPr>
      </w:pPr>
    </w:p>
    <w:p>
      <w:pPr>
        <w:pStyle w:val="ListParagraph"/>
        <w:numPr>
          <w:ilvl w:val="0"/>
          <w:numId w:val="2"/>
        </w:numPr>
        <w:tabs>
          <w:tab w:pos="251" w:val="left" w:leader="none"/>
        </w:tabs>
        <w:spacing w:line="242" w:lineRule="auto" w:before="1" w:after="0"/>
        <w:ind w:left="120" w:right="189" w:firstLine="0"/>
        <w:jc w:val="left"/>
        <w:rPr>
          <w:sz w:val="21"/>
        </w:rPr>
      </w:pPr>
      <w:r>
        <w:rPr>
          <w:color w:val="444444"/>
          <w:sz w:val="21"/>
        </w:rPr>
        <w:t>the</w:t>
      </w:r>
      <w:r>
        <w:rPr>
          <w:color w:val="444444"/>
          <w:spacing w:val="-3"/>
          <w:sz w:val="21"/>
        </w:rPr>
        <w:t> </w:t>
      </w:r>
      <w:r>
        <w:rPr>
          <w:color w:val="444444"/>
          <w:sz w:val="21"/>
        </w:rPr>
        <w:t>impact</w:t>
      </w:r>
      <w:r>
        <w:rPr>
          <w:color w:val="444444"/>
          <w:spacing w:val="-3"/>
          <w:sz w:val="21"/>
        </w:rPr>
        <w:t> </w:t>
      </w:r>
      <w:r>
        <w:rPr>
          <w:color w:val="444444"/>
          <w:sz w:val="21"/>
        </w:rPr>
        <w:t>on</w:t>
      </w:r>
      <w:r>
        <w:rPr>
          <w:color w:val="444444"/>
          <w:spacing w:val="-3"/>
          <w:sz w:val="21"/>
        </w:rPr>
        <w:t> </w:t>
      </w:r>
      <w:r>
        <w:rPr>
          <w:color w:val="444444"/>
          <w:sz w:val="21"/>
        </w:rPr>
        <w:t>the</w:t>
      </w:r>
      <w:r>
        <w:rPr>
          <w:color w:val="444444"/>
          <w:spacing w:val="-3"/>
          <w:sz w:val="21"/>
        </w:rPr>
        <w:t> </w:t>
      </w:r>
      <w:r>
        <w:rPr>
          <w:color w:val="444444"/>
          <w:sz w:val="21"/>
        </w:rPr>
        <w:t>District's</w:t>
      </w:r>
      <w:r>
        <w:rPr>
          <w:color w:val="444444"/>
          <w:spacing w:val="-3"/>
          <w:sz w:val="21"/>
        </w:rPr>
        <w:t> </w:t>
      </w:r>
      <w:r>
        <w:rPr>
          <w:color w:val="444444"/>
          <w:sz w:val="21"/>
        </w:rPr>
        <w:t>operations</w:t>
      </w:r>
      <w:r>
        <w:rPr>
          <w:color w:val="444444"/>
          <w:spacing w:val="-3"/>
          <w:sz w:val="21"/>
        </w:rPr>
        <w:t> </w:t>
      </w:r>
      <w:r>
        <w:rPr>
          <w:color w:val="444444"/>
          <w:sz w:val="21"/>
        </w:rPr>
        <w:t>and</w:t>
      </w:r>
      <w:r>
        <w:rPr>
          <w:color w:val="444444"/>
          <w:spacing w:val="-3"/>
          <w:sz w:val="21"/>
        </w:rPr>
        <w:t> </w:t>
      </w:r>
      <w:r>
        <w:rPr>
          <w:color w:val="444444"/>
          <w:sz w:val="21"/>
        </w:rPr>
        <w:t>its</w:t>
      </w:r>
      <w:r>
        <w:rPr>
          <w:color w:val="444444"/>
          <w:spacing w:val="-3"/>
          <w:sz w:val="21"/>
        </w:rPr>
        <w:t> </w:t>
      </w:r>
      <w:r>
        <w:rPr>
          <w:color w:val="444444"/>
          <w:sz w:val="21"/>
        </w:rPr>
        <w:t>ability</w:t>
      </w:r>
      <w:r>
        <w:rPr>
          <w:color w:val="444444"/>
          <w:spacing w:val="-3"/>
          <w:sz w:val="21"/>
        </w:rPr>
        <w:t> </w:t>
      </w:r>
      <w:r>
        <w:rPr>
          <w:color w:val="444444"/>
          <w:sz w:val="21"/>
        </w:rPr>
        <w:t>to</w:t>
      </w:r>
      <w:r>
        <w:rPr>
          <w:color w:val="444444"/>
          <w:spacing w:val="-3"/>
          <w:sz w:val="21"/>
        </w:rPr>
        <w:t> </w:t>
      </w:r>
      <w:r>
        <w:rPr>
          <w:color w:val="444444"/>
          <w:sz w:val="21"/>
        </w:rPr>
        <w:t>serve</w:t>
      </w:r>
      <w:r>
        <w:rPr>
          <w:color w:val="444444"/>
          <w:spacing w:val="-3"/>
          <w:sz w:val="21"/>
        </w:rPr>
        <w:t> </w:t>
      </w:r>
      <w:r>
        <w:rPr>
          <w:color w:val="444444"/>
          <w:sz w:val="21"/>
        </w:rPr>
        <w:t>students,</w:t>
      </w:r>
      <w:r>
        <w:rPr>
          <w:color w:val="444444"/>
          <w:spacing w:val="-3"/>
          <w:sz w:val="21"/>
        </w:rPr>
        <w:t> </w:t>
      </w:r>
      <w:r>
        <w:rPr>
          <w:color w:val="444444"/>
          <w:sz w:val="21"/>
        </w:rPr>
        <w:t>patrons,</w:t>
      </w:r>
      <w:r>
        <w:rPr>
          <w:color w:val="444444"/>
          <w:spacing w:val="-3"/>
          <w:sz w:val="21"/>
        </w:rPr>
        <w:t> </w:t>
      </w:r>
      <w:r>
        <w:rPr>
          <w:color w:val="444444"/>
          <w:sz w:val="21"/>
        </w:rPr>
        <w:t>or</w:t>
      </w:r>
      <w:r>
        <w:rPr>
          <w:color w:val="444444"/>
          <w:spacing w:val="-3"/>
          <w:sz w:val="21"/>
        </w:rPr>
        <w:t> </w:t>
      </w:r>
      <w:r>
        <w:rPr>
          <w:color w:val="444444"/>
          <w:sz w:val="21"/>
        </w:rPr>
        <w:t>other</w:t>
      </w:r>
      <w:r>
        <w:rPr>
          <w:color w:val="444444"/>
          <w:spacing w:val="-3"/>
          <w:sz w:val="21"/>
        </w:rPr>
        <w:t> </w:t>
      </w:r>
      <w:r>
        <w:rPr>
          <w:color w:val="444444"/>
          <w:sz w:val="21"/>
        </w:rPr>
        <w:t>employees appropriately and in a timely manner.</w:t>
      </w:r>
    </w:p>
    <w:p>
      <w:pPr>
        <w:pStyle w:val="BodyText"/>
        <w:spacing w:before="7"/>
        <w:rPr>
          <w:sz w:val="19"/>
        </w:rPr>
      </w:pPr>
    </w:p>
    <w:p>
      <w:pPr>
        <w:pStyle w:val="ListParagraph"/>
        <w:numPr>
          <w:ilvl w:val="2"/>
          <w:numId w:val="1"/>
        </w:numPr>
        <w:tabs>
          <w:tab w:pos="700" w:val="left" w:leader="none"/>
        </w:tabs>
        <w:spacing w:line="244" w:lineRule="auto" w:before="0" w:after="0"/>
        <w:ind w:left="120" w:right="143" w:firstLine="0"/>
        <w:jc w:val="left"/>
        <w:rPr>
          <w:color w:val="444444"/>
          <w:sz w:val="21"/>
        </w:rPr>
      </w:pPr>
      <w:r>
        <w:rPr>
          <w:color w:val="444444"/>
          <w:sz w:val="21"/>
        </w:rPr>
        <w:t>If the employee has been on ADA disability leave, the employee will have to provide medical information</w:t>
      </w:r>
      <w:r>
        <w:rPr>
          <w:color w:val="444444"/>
          <w:spacing w:val="-4"/>
          <w:sz w:val="21"/>
        </w:rPr>
        <w:t> </w:t>
      </w:r>
      <w:r>
        <w:rPr>
          <w:color w:val="444444"/>
          <w:sz w:val="21"/>
        </w:rPr>
        <w:t>documenting</w:t>
      </w:r>
      <w:r>
        <w:rPr>
          <w:color w:val="444444"/>
          <w:spacing w:val="-4"/>
          <w:sz w:val="21"/>
        </w:rPr>
        <w:t> </w:t>
      </w:r>
      <w:r>
        <w:rPr>
          <w:color w:val="444444"/>
          <w:sz w:val="21"/>
        </w:rPr>
        <w:t>their</w:t>
      </w:r>
      <w:r>
        <w:rPr>
          <w:color w:val="444444"/>
          <w:spacing w:val="-4"/>
          <w:sz w:val="21"/>
        </w:rPr>
        <w:t> </w:t>
      </w:r>
      <w:r>
        <w:rPr>
          <w:color w:val="444444"/>
          <w:sz w:val="21"/>
        </w:rPr>
        <w:t>ability</w:t>
      </w:r>
      <w:r>
        <w:rPr>
          <w:color w:val="444444"/>
          <w:spacing w:val="-4"/>
          <w:sz w:val="21"/>
        </w:rPr>
        <w:t> </w:t>
      </w:r>
      <w:r>
        <w:rPr>
          <w:color w:val="444444"/>
          <w:sz w:val="21"/>
        </w:rPr>
        <w:t>to</w:t>
      </w:r>
      <w:r>
        <w:rPr>
          <w:color w:val="444444"/>
          <w:spacing w:val="-4"/>
          <w:sz w:val="21"/>
        </w:rPr>
        <w:t> </w:t>
      </w:r>
      <w:r>
        <w:rPr>
          <w:color w:val="444444"/>
          <w:sz w:val="21"/>
        </w:rPr>
        <w:t>perform</w:t>
      </w:r>
      <w:r>
        <w:rPr>
          <w:color w:val="444444"/>
          <w:spacing w:val="-5"/>
          <w:sz w:val="21"/>
        </w:rPr>
        <w:t> </w:t>
      </w:r>
      <w:r>
        <w:rPr>
          <w:color w:val="444444"/>
          <w:sz w:val="21"/>
        </w:rPr>
        <w:t>the</w:t>
      </w:r>
      <w:r>
        <w:rPr>
          <w:color w:val="444444"/>
          <w:spacing w:val="-4"/>
          <w:sz w:val="21"/>
        </w:rPr>
        <w:t> </w:t>
      </w:r>
      <w:r>
        <w:rPr>
          <w:color w:val="444444"/>
          <w:sz w:val="21"/>
        </w:rPr>
        <w:t>job</w:t>
      </w:r>
      <w:r>
        <w:rPr>
          <w:color w:val="444444"/>
          <w:spacing w:val="-4"/>
          <w:sz w:val="21"/>
        </w:rPr>
        <w:t> </w:t>
      </w:r>
      <w:r>
        <w:rPr>
          <w:color w:val="444444"/>
          <w:sz w:val="21"/>
        </w:rPr>
        <w:t>with</w:t>
      </w:r>
      <w:r>
        <w:rPr>
          <w:color w:val="444444"/>
          <w:spacing w:val="-4"/>
          <w:sz w:val="21"/>
        </w:rPr>
        <w:t> </w:t>
      </w:r>
      <w:r>
        <w:rPr>
          <w:color w:val="444444"/>
          <w:sz w:val="21"/>
        </w:rPr>
        <w:t>or</w:t>
      </w:r>
      <w:r>
        <w:rPr>
          <w:color w:val="444444"/>
          <w:spacing w:val="-4"/>
          <w:sz w:val="21"/>
        </w:rPr>
        <w:t> </w:t>
      </w:r>
      <w:r>
        <w:rPr>
          <w:color w:val="444444"/>
          <w:sz w:val="21"/>
        </w:rPr>
        <w:t>without</w:t>
      </w:r>
      <w:r>
        <w:rPr>
          <w:color w:val="444444"/>
          <w:spacing w:val="-4"/>
          <w:sz w:val="21"/>
        </w:rPr>
        <w:t> </w:t>
      </w:r>
      <w:r>
        <w:rPr>
          <w:color w:val="444444"/>
          <w:sz w:val="21"/>
        </w:rPr>
        <w:t>reasonable</w:t>
      </w:r>
      <w:r>
        <w:rPr>
          <w:color w:val="444444"/>
          <w:spacing w:val="-4"/>
          <w:sz w:val="21"/>
        </w:rPr>
        <w:t> </w:t>
      </w:r>
      <w:r>
        <w:rPr>
          <w:color w:val="444444"/>
          <w:sz w:val="21"/>
        </w:rPr>
        <w:t>accommodation.</w:t>
      </w:r>
      <w:r>
        <w:rPr>
          <w:color w:val="444444"/>
          <w:spacing w:val="-4"/>
          <w:sz w:val="21"/>
        </w:rPr>
        <w:t> </w:t>
      </w:r>
      <w:r>
        <w:rPr>
          <w:color w:val="444444"/>
          <w:sz w:val="21"/>
        </w:rPr>
        <w:t>If the documentation does not meet this requirement or the District has reasonable question regarding the information provided, the District may order the employee to undergo a fitness-for-duty examination to demonstrate that he or she is able to perform the job's essential functions with or without reasonable accommodation.</w:t>
      </w:r>
    </w:p>
    <w:p>
      <w:pPr>
        <w:spacing w:after="0" w:line="244" w:lineRule="auto"/>
        <w:jc w:val="left"/>
        <w:rPr>
          <w:sz w:val="21"/>
        </w:rPr>
        <w:sectPr>
          <w:pgSz w:w="12240" w:h="15840"/>
          <w:pgMar w:top="1400" w:bottom="280" w:left="1320" w:right="1320"/>
        </w:sectPr>
      </w:pPr>
    </w:p>
    <w:p>
      <w:pPr>
        <w:pStyle w:val="ListParagraph"/>
        <w:numPr>
          <w:ilvl w:val="2"/>
          <w:numId w:val="1"/>
        </w:numPr>
        <w:tabs>
          <w:tab w:pos="759" w:val="left" w:leader="none"/>
        </w:tabs>
        <w:spacing w:line="244" w:lineRule="auto" w:before="47" w:after="0"/>
        <w:ind w:left="120" w:right="286" w:firstLine="0"/>
        <w:jc w:val="left"/>
        <w:rPr>
          <w:color w:val="444444"/>
          <w:sz w:val="21"/>
        </w:rPr>
      </w:pPr>
      <w:r>
        <w:rPr>
          <w:color w:val="444444"/>
          <w:sz w:val="21"/>
        </w:rPr>
        <w:t>The District may not refuse to provide reasonable accommodations for an employee related to</w:t>
      </w:r>
      <w:r>
        <w:rPr>
          <w:color w:val="444444"/>
          <w:spacing w:val="-3"/>
          <w:sz w:val="21"/>
        </w:rPr>
        <w:t> </w:t>
      </w:r>
      <w:r>
        <w:rPr>
          <w:color w:val="444444"/>
          <w:sz w:val="21"/>
        </w:rPr>
        <w:t>pregnancy,</w:t>
      </w:r>
      <w:r>
        <w:rPr>
          <w:color w:val="444444"/>
          <w:spacing w:val="-3"/>
          <w:sz w:val="21"/>
        </w:rPr>
        <w:t> </w:t>
      </w:r>
      <w:r>
        <w:rPr>
          <w:color w:val="444444"/>
          <w:sz w:val="21"/>
        </w:rPr>
        <w:t>childbirth,</w:t>
      </w:r>
      <w:r>
        <w:rPr>
          <w:color w:val="444444"/>
          <w:spacing w:val="-3"/>
          <w:sz w:val="21"/>
        </w:rPr>
        <w:t> </w:t>
      </w:r>
      <w:r>
        <w:rPr>
          <w:color w:val="444444"/>
          <w:sz w:val="21"/>
        </w:rPr>
        <w:t>breastfeeding,</w:t>
      </w:r>
      <w:r>
        <w:rPr>
          <w:color w:val="444444"/>
          <w:spacing w:val="-3"/>
          <w:sz w:val="21"/>
        </w:rPr>
        <w:t> </w:t>
      </w:r>
      <w:r>
        <w:rPr>
          <w:color w:val="444444"/>
          <w:sz w:val="21"/>
        </w:rPr>
        <w:t>or</w:t>
      </w:r>
      <w:r>
        <w:rPr>
          <w:color w:val="444444"/>
          <w:spacing w:val="-3"/>
          <w:sz w:val="21"/>
        </w:rPr>
        <w:t> </w:t>
      </w:r>
      <w:r>
        <w:rPr>
          <w:color w:val="444444"/>
          <w:sz w:val="21"/>
        </w:rPr>
        <w:t>related</w:t>
      </w:r>
      <w:r>
        <w:rPr>
          <w:color w:val="444444"/>
          <w:spacing w:val="-3"/>
          <w:sz w:val="21"/>
        </w:rPr>
        <w:t> </w:t>
      </w:r>
      <w:r>
        <w:rPr>
          <w:color w:val="444444"/>
          <w:sz w:val="21"/>
        </w:rPr>
        <w:t>conditions</w:t>
      </w:r>
      <w:r>
        <w:rPr>
          <w:color w:val="444444"/>
          <w:spacing w:val="-3"/>
          <w:sz w:val="21"/>
        </w:rPr>
        <w:t> </w:t>
      </w:r>
      <w:r>
        <w:rPr>
          <w:color w:val="444444"/>
          <w:sz w:val="21"/>
        </w:rPr>
        <w:t>if</w:t>
      </w:r>
      <w:r>
        <w:rPr>
          <w:color w:val="444444"/>
          <w:spacing w:val="-3"/>
          <w:sz w:val="21"/>
        </w:rPr>
        <w:t> </w:t>
      </w:r>
      <w:r>
        <w:rPr>
          <w:color w:val="444444"/>
          <w:sz w:val="21"/>
        </w:rPr>
        <w:t>the</w:t>
      </w:r>
      <w:r>
        <w:rPr>
          <w:color w:val="444444"/>
          <w:spacing w:val="-3"/>
          <w:sz w:val="21"/>
        </w:rPr>
        <w:t> </w:t>
      </w:r>
      <w:r>
        <w:rPr>
          <w:color w:val="444444"/>
          <w:sz w:val="21"/>
        </w:rPr>
        <w:t>employee</w:t>
      </w:r>
      <w:r>
        <w:rPr>
          <w:color w:val="444444"/>
          <w:spacing w:val="-3"/>
          <w:sz w:val="21"/>
        </w:rPr>
        <w:t> </w:t>
      </w:r>
      <w:r>
        <w:rPr>
          <w:color w:val="444444"/>
          <w:sz w:val="21"/>
        </w:rPr>
        <w:t>requests</w:t>
      </w:r>
      <w:r>
        <w:rPr>
          <w:color w:val="444444"/>
          <w:spacing w:val="-3"/>
          <w:sz w:val="21"/>
        </w:rPr>
        <w:t> </w:t>
      </w:r>
      <w:r>
        <w:rPr>
          <w:color w:val="444444"/>
          <w:sz w:val="21"/>
        </w:rPr>
        <w:t>a</w:t>
      </w:r>
      <w:r>
        <w:rPr>
          <w:color w:val="444444"/>
          <w:spacing w:val="-3"/>
          <w:sz w:val="21"/>
        </w:rPr>
        <w:t> </w:t>
      </w:r>
      <w:r>
        <w:rPr>
          <w:color w:val="444444"/>
          <w:sz w:val="21"/>
        </w:rPr>
        <w:t>reasonable accommodation, unless the employer demonstrates it would create an undue hardship on the operations of the employer.</w:t>
      </w:r>
      <w:r>
        <w:rPr>
          <w:color w:val="444444"/>
          <w:spacing w:val="40"/>
          <w:sz w:val="21"/>
        </w:rPr>
        <w:t> </w:t>
      </w:r>
      <w:r>
        <w:rPr>
          <w:color w:val="444444"/>
          <w:sz w:val="21"/>
        </w:rPr>
        <w:t>Employees are not allowed to have their child (children) at the workplace for purposes of accommodating pregnancy, childbirth, breastfeeding, or related </w:t>
      </w:r>
      <w:r>
        <w:rPr>
          <w:color w:val="444444"/>
          <w:spacing w:val="-2"/>
          <w:sz w:val="21"/>
        </w:rPr>
        <w:t>conditions.</w:t>
      </w:r>
    </w:p>
    <w:p>
      <w:pPr>
        <w:pStyle w:val="BodyText"/>
        <w:rPr>
          <w:sz w:val="20"/>
        </w:rPr>
      </w:pPr>
    </w:p>
    <w:p>
      <w:pPr>
        <w:pStyle w:val="BodyText"/>
        <w:spacing w:before="7"/>
        <w:rPr>
          <w:sz w:val="15"/>
        </w:rPr>
      </w:pPr>
    </w:p>
    <w:p>
      <w:pPr>
        <w:pStyle w:val="Heading1"/>
        <w:numPr>
          <w:ilvl w:val="0"/>
          <w:numId w:val="1"/>
        </w:numPr>
        <w:tabs>
          <w:tab w:pos="385" w:val="left" w:leader="none"/>
        </w:tabs>
        <w:spacing w:line="240" w:lineRule="auto" w:before="1" w:after="0"/>
        <w:ind w:left="385" w:right="0" w:hanging="265"/>
        <w:jc w:val="left"/>
      </w:pPr>
      <w:r>
        <w:rPr>
          <w:color w:val="444444"/>
          <w:spacing w:val="-2"/>
        </w:rPr>
        <w:t>Procedure:</w:t>
      </w:r>
    </w:p>
    <w:p>
      <w:pPr>
        <w:pStyle w:val="BodyText"/>
        <w:spacing w:before="3"/>
        <w:rPr>
          <w:sz w:val="19"/>
        </w:rPr>
      </w:pPr>
    </w:p>
    <w:p>
      <w:pPr>
        <w:pStyle w:val="BodyText"/>
        <w:spacing w:line="242" w:lineRule="auto"/>
        <w:ind w:left="120" w:right="229"/>
      </w:pPr>
      <w:r>
        <w:rPr>
          <w:color w:val="444444"/>
        </w:rPr>
        <w:t>The</w:t>
      </w:r>
      <w:r>
        <w:rPr>
          <w:color w:val="444444"/>
          <w:spacing w:val="-3"/>
        </w:rPr>
        <w:t> </w:t>
      </w:r>
      <w:r>
        <w:rPr>
          <w:color w:val="444444"/>
        </w:rPr>
        <w:t>following</w:t>
      </w:r>
      <w:r>
        <w:rPr>
          <w:color w:val="444444"/>
          <w:spacing w:val="-3"/>
        </w:rPr>
        <w:t> </w:t>
      </w:r>
      <w:r>
        <w:rPr>
          <w:color w:val="444444"/>
        </w:rPr>
        <w:t>procedures</w:t>
      </w:r>
      <w:r>
        <w:rPr>
          <w:color w:val="444444"/>
          <w:spacing w:val="-3"/>
        </w:rPr>
        <w:t> </w:t>
      </w:r>
      <w:r>
        <w:rPr>
          <w:color w:val="444444"/>
        </w:rPr>
        <w:t>and</w:t>
      </w:r>
      <w:r>
        <w:rPr>
          <w:color w:val="444444"/>
          <w:spacing w:val="-3"/>
        </w:rPr>
        <w:t> </w:t>
      </w:r>
      <w:r>
        <w:rPr>
          <w:color w:val="444444"/>
        </w:rPr>
        <w:t>guidelines</w:t>
      </w:r>
      <w:r>
        <w:rPr>
          <w:color w:val="444444"/>
          <w:spacing w:val="-3"/>
        </w:rPr>
        <w:t> </w:t>
      </w:r>
      <w:r>
        <w:rPr>
          <w:color w:val="444444"/>
        </w:rPr>
        <w:t>are</w:t>
      </w:r>
      <w:r>
        <w:rPr>
          <w:color w:val="444444"/>
          <w:spacing w:val="-3"/>
        </w:rPr>
        <w:t> </w:t>
      </w:r>
      <w:r>
        <w:rPr>
          <w:color w:val="444444"/>
        </w:rPr>
        <w:t>designed</w:t>
      </w:r>
      <w:r>
        <w:rPr>
          <w:color w:val="444444"/>
          <w:spacing w:val="-3"/>
        </w:rPr>
        <w:t> </w:t>
      </w:r>
      <w:r>
        <w:rPr>
          <w:color w:val="444444"/>
        </w:rPr>
        <w:t>to</w:t>
      </w:r>
      <w:r>
        <w:rPr>
          <w:color w:val="444444"/>
          <w:spacing w:val="-3"/>
        </w:rPr>
        <w:t> </w:t>
      </w:r>
      <w:r>
        <w:rPr>
          <w:color w:val="444444"/>
        </w:rPr>
        <w:t>administer</w:t>
      </w:r>
      <w:r>
        <w:rPr>
          <w:color w:val="444444"/>
          <w:spacing w:val="-3"/>
        </w:rPr>
        <w:t> </w:t>
      </w:r>
      <w:r>
        <w:rPr>
          <w:color w:val="444444"/>
        </w:rPr>
        <w:t>and</w:t>
      </w:r>
      <w:r>
        <w:rPr>
          <w:color w:val="444444"/>
          <w:spacing w:val="-3"/>
        </w:rPr>
        <w:t> </w:t>
      </w:r>
      <w:r>
        <w:rPr>
          <w:color w:val="444444"/>
        </w:rPr>
        <w:t>implement</w:t>
      </w:r>
      <w:r>
        <w:rPr>
          <w:color w:val="444444"/>
          <w:spacing w:val="-3"/>
        </w:rPr>
        <w:t> </w:t>
      </w:r>
      <w:r>
        <w:rPr>
          <w:color w:val="444444"/>
        </w:rPr>
        <w:t>the requirements of the above policy.</w:t>
      </w:r>
    </w:p>
    <w:p>
      <w:pPr>
        <w:pStyle w:val="BodyText"/>
        <w:spacing w:before="7"/>
        <w:rPr>
          <w:sz w:val="19"/>
        </w:rPr>
      </w:pPr>
    </w:p>
    <w:p>
      <w:pPr>
        <w:pStyle w:val="ListParagraph"/>
        <w:numPr>
          <w:ilvl w:val="1"/>
          <w:numId w:val="1"/>
        </w:numPr>
        <w:tabs>
          <w:tab w:pos="526" w:val="left" w:leader="none"/>
        </w:tabs>
        <w:spacing w:line="240" w:lineRule="auto" w:before="0" w:after="0"/>
        <w:ind w:left="526" w:right="0" w:hanging="406"/>
        <w:jc w:val="left"/>
        <w:rPr>
          <w:sz w:val="21"/>
        </w:rPr>
      </w:pPr>
      <w:r>
        <w:rPr>
          <w:color w:val="444444"/>
          <w:sz w:val="21"/>
        </w:rPr>
        <w:t>Paid</w:t>
      </w:r>
      <w:r>
        <w:rPr>
          <w:color w:val="444444"/>
          <w:spacing w:val="-4"/>
          <w:sz w:val="21"/>
        </w:rPr>
        <w:t> </w:t>
      </w:r>
      <w:r>
        <w:rPr>
          <w:color w:val="444444"/>
          <w:sz w:val="21"/>
        </w:rPr>
        <w:t>Sick</w:t>
      </w:r>
      <w:r>
        <w:rPr>
          <w:color w:val="444444"/>
          <w:spacing w:val="-4"/>
          <w:sz w:val="21"/>
        </w:rPr>
        <w:t> </w:t>
      </w:r>
      <w:r>
        <w:rPr>
          <w:color w:val="444444"/>
          <w:spacing w:val="-2"/>
          <w:sz w:val="21"/>
        </w:rPr>
        <w:t>Leave:</w:t>
      </w:r>
    </w:p>
    <w:p>
      <w:pPr>
        <w:pStyle w:val="BodyText"/>
        <w:spacing w:before="5"/>
        <w:rPr>
          <w:sz w:val="19"/>
        </w:rPr>
      </w:pPr>
    </w:p>
    <w:p>
      <w:pPr>
        <w:pStyle w:val="ListParagraph"/>
        <w:numPr>
          <w:ilvl w:val="2"/>
          <w:numId w:val="1"/>
        </w:numPr>
        <w:tabs>
          <w:tab w:pos="700" w:val="left" w:leader="none"/>
        </w:tabs>
        <w:spacing w:line="240" w:lineRule="auto" w:before="1" w:after="0"/>
        <w:ind w:left="700" w:right="0" w:hanging="580"/>
        <w:jc w:val="left"/>
        <w:rPr>
          <w:color w:val="444444"/>
          <w:sz w:val="21"/>
        </w:rPr>
      </w:pPr>
      <w:r>
        <w:rPr>
          <w:color w:val="444444"/>
          <w:sz w:val="21"/>
        </w:rPr>
        <w:t>District</w:t>
      </w:r>
      <w:r>
        <w:rPr>
          <w:color w:val="444444"/>
          <w:spacing w:val="-10"/>
          <w:sz w:val="21"/>
        </w:rPr>
        <w:t> </w:t>
      </w:r>
      <w:r>
        <w:rPr>
          <w:color w:val="444444"/>
          <w:sz w:val="21"/>
        </w:rPr>
        <w:t>means</w:t>
      </w:r>
      <w:r>
        <w:rPr>
          <w:color w:val="444444"/>
          <w:spacing w:val="-7"/>
          <w:sz w:val="21"/>
        </w:rPr>
        <w:t> </w:t>
      </w:r>
      <w:r>
        <w:rPr>
          <w:color w:val="444444"/>
          <w:sz w:val="21"/>
        </w:rPr>
        <w:t>Washington</w:t>
      </w:r>
      <w:r>
        <w:rPr>
          <w:color w:val="444444"/>
          <w:spacing w:val="-8"/>
          <w:sz w:val="21"/>
        </w:rPr>
        <w:t> </w:t>
      </w:r>
      <w:r>
        <w:rPr>
          <w:color w:val="444444"/>
          <w:sz w:val="21"/>
        </w:rPr>
        <w:t>County</w:t>
      </w:r>
      <w:r>
        <w:rPr>
          <w:color w:val="444444"/>
          <w:spacing w:val="-7"/>
          <w:sz w:val="21"/>
        </w:rPr>
        <w:t> </w:t>
      </w:r>
      <w:r>
        <w:rPr>
          <w:color w:val="444444"/>
          <w:sz w:val="21"/>
        </w:rPr>
        <w:t>School</w:t>
      </w:r>
      <w:r>
        <w:rPr>
          <w:color w:val="444444"/>
          <w:spacing w:val="-7"/>
          <w:sz w:val="21"/>
        </w:rPr>
        <w:t> </w:t>
      </w:r>
      <w:r>
        <w:rPr>
          <w:color w:val="444444"/>
          <w:spacing w:val="-2"/>
          <w:sz w:val="21"/>
        </w:rPr>
        <w:t>District.</w:t>
      </w:r>
    </w:p>
    <w:p>
      <w:pPr>
        <w:pStyle w:val="BodyText"/>
        <w:spacing w:before="9"/>
        <w:rPr>
          <w:sz w:val="19"/>
        </w:rPr>
      </w:pPr>
    </w:p>
    <w:p>
      <w:pPr>
        <w:pStyle w:val="ListParagraph"/>
        <w:numPr>
          <w:ilvl w:val="2"/>
          <w:numId w:val="1"/>
        </w:numPr>
        <w:tabs>
          <w:tab w:pos="700" w:val="left" w:leader="none"/>
        </w:tabs>
        <w:spacing w:line="240" w:lineRule="auto" w:before="0" w:after="0"/>
        <w:ind w:left="700" w:right="0" w:hanging="580"/>
        <w:jc w:val="left"/>
        <w:rPr>
          <w:color w:val="444444"/>
          <w:sz w:val="21"/>
        </w:rPr>
      </w:pPr>
      <w:r>
        <w:rPr>
          <w:color w:val="444444"/>
          <w:sz w:val="21"/>
        </w:rPr>
        <w:t>Board</w:t>
      </w:r>
      <w:r>
        <w:rPr>
          <w:color w:val="444444"/>
          <w:spacing w:val="-7"/>
          <w:sz w:val="21"/>
        </w:rPr>
        <w:t> </w:t>
      </w:r>
      <w:r>
        <w:rPr>
          <w:color w:val="444444"/>
          <w:sz w:val="21"/>
        </w:rPr>
        <w:t>means</w:t>
      </w:r>
      <w:r>
        <w:rPr>
          <w:color w:val="444444"/>
          <w:spacing w:val="-6"/>
          <w:sz w:val="21"/>
        </w:rPr>
        <w:t> </w:t>
      </w:r>
      <w:r>
        <w:rPr>
          <w:color w:val="444444"/>
          <w:sz w:val="21"/>
        </w:rPr>
        <w:t>Washington</w:t>
      </w:r>
      <w:r>
        <w:rPr>
          <w:color w:val="444444"/>
          <w:spacing w:val="-6"/>
          <w:sz w:val="21"/>
        </w:rPr>
        <w:t> </w:t>
      </w:r>
      <w:r>
        <w:rPr>
          <w:color w:val="444444"/>
          <w:sz w:val="21"/>
        </w:rPr>
        <w:t>County</w:t>
      </w:r>
      <w:r>
        <w:rPr>
          <w:color w:val="444444"/>
          <w:spacing w:val="-6"/>
          <w:sz w:val="21"/>
        </w:rPr>
        <w:t> </w:t>
      </w:r>
      <w:r>
        <w:rPr>
          <w:color w:val="444444"/>
          <w:sz w:val="21"/>
        </w:rPr>
        <w:t>School</w:t>
      </w:r>
      <w:r>
        <w:rPr>
          <w:color w:val="444444"/>
          <w:spacing w:val="-6"/>
          <w:sz w:val="21"/>
        </w:rPr>
        <w:t> </w:t>
      </w:r>
      <w:r>
        <w:rPr>
          <w:color w:val="444444"/>
          <w:sz w:val="21"/>
        </w:rPr>
        <w:t>District</w:t>
      </w:r>
      <w:r>
        <w:rPr>
          <w:color w:val="444444"/>
          <w:spacing w:val="-6"/>
          <w:sz w:val="21"/>
        </w:rPr>
        <w:t> </w:t>
      </w:r>
      <w:r>
        <w:rPr>
          <w:color w:val="444444"/>
          <w:sz w:val="21"/>
        </w:rPr>
        <w:t>Board</w:t>
      </w:r>
      <w:r>
        <w:rPr>
          <w:color w:val="444444"/>
          <w:spacing w:val="-6"/>
          <w:sz w:val="21"/>
        </w:rPr>
        <w:t> </w:t>
      </w:r>
      <w:r>
        <w:rPr>
          <w:color w:val="444444"/>
          <w:sz w:val="21"/>
        </w:rPr>
        <w:t>of</w:t>
      </w:r>
      <w:r>
        <w:rPr>
          <w:color w:val="444444"/>
          <w:spacing w:val="-6"/>
          <w:sz w:val="21"/>
        </w:rPr>
        <w:t> </w:t>
      </w:r>
      <w:r>
        <w:rPr>
          <w:color w:val="444444"/>
          <w:spacing w:val="-2"/>
          <w:sz w:val="21"/>
        </w:rPr>
        <w:t>Education.</w:t>
      </w:r>
    </w:p>
    <w:p>
      <w:pPr>
        <w:pStyle w:val="BodyText"/>
        <w:spacing w:before="10"/>
        <w:rPr>
          <w:sz w:val="19"/>
        </w:rPr>
      </w:pPr>
    </w:p>
    <w:p>
      <w:pPr>
        <w:pStyle w:val="ListParagraph"/>
        <w:numPr>
          <w:ilvl w:val="2"/>
          <w:numId w:val="1"/>
        </w:numPr>
        <w:tabs>
          <w:tab w:pos="700" w:val="left" w:leader="none"/>
        </w:tabs>
        <w:spacing w:line="242" w:lineRule="auto" w:before="0" w:after="0"/>
        <w:ind w:left="120" w:right="572" w:firstLine="0"/>
        <w:jc w:val="left"/>
        <w:rPr>
          <w:color w:val="444444"/>
          <w:sz w:val="21"/>
        </w:rPr>
      </w:pPr>
      <w:r>
        <w:rPr>
          <w:color w:val="444444"/>
          <w:sz w:val="21"/>
        </w:rPr>
        <w:t>Serious</w:t>
      </w:r>
      <w:r>
        <w:rPr>
          <w:color w:val="444444"/>
          <w:spacing w:val="-3"/>
          <w:sz w:val="21"/>
        </w:rPr>
        <w:t> </w:t>
      </w:r>
      <w:r>
        <w:rPr>
          <w:color w:val="444444"/>
          <w:sz w:val="21"/>
        </w:rPr>
        <w:t>health</w:t>
      </w:r>
      <w:r>
        <w:rPr>
          <w:color w:val="444444"/>
          <w:spacing w:val="-3"/>
          <w:sz w:val="21"/>
        </w:rPr>
        <w:t> </w:t>
      </w:r>
      <w:r>
        <w:rPr>
          <w:color w:val="444444"/>
          <w:sz w:val="21"/>
        </w:rPr>
        <w:t>condition</w:t>
      </w:r>
      <w:r>
        <w:rPr>
          <w:color w:val="444444"/>
          <w:spacing w:val="-3"/>
          <w:sz w:val="21"/>
        </w:rPr>
        <w:t> </w:t>
      </w:r>
      <w:r>
        <w:rPr>
          <w:color w:val="444444"/>
          <w:sz w:val="21"/>
        </w:rPr>
        <w:t>has</w:t>
      </w:r>
      <w:r>
        <w:rPr>
          <w:color w:val="444444"/>
          <w:spacing w:val="-3"/>
          <w:sz w:val="21"/>
        </w:rPr>
        <w:t> </w:t>
      </w:r>
      <w:r>
        <w:rPr>
          <w:color w:val="444444"/>
          <w:sz w:val="21"/>
        </w:rPr>
        <w:t>the</w:t>
      </w:r>
      <w:r>
        <w:rPr>
          <w:color w:val="444444"/>
          <w:spacing w:val="-3"/>
          <w:sz w:val="21"/>
        </w:rPr>
        <w:t> </w:t>
      </w:r>
      <w:r>
        <w:rPr>
          <w:color w:val="444444"/>
          <w:sz w:val="21"/>
        </w:rPr>
        <w:t>meaning</w:t>
      </w:r>
      <w:r>
        <w:rPr>
          <w:color w:val="444444"/>
          <w:spacing w:val="-3"/>
          <w:sz w:val="21"/>
        </w:rPr>
        <w:t> </w:t>
      </w:r>
      <w:r>
        <w:rPr>
          <w:color w:val="444444"/>
          <w:sz w:val="21"/>
        </w:rPr>
        <w:t>given</w:t>
      </w:r>
      <w:r>
        <w:rPr>
          <w:color w:val="444444"/>
          <w:spacing w:val="-3"/>
          <w:sz w:val="21"/>
        </w:rPr>
        <w:t> </w:t>
      </w:r>
      <w:r>
        <w:rPr>
          <w:color w:val="444444"/>
          <w:sz w:val="21"/>
        </w:rPr>
        <w:t>that</w:t>
      </w:r>
      <w:r>
        <w:rPr>
          <w:color w:val="444444"/>
          <w:spacing w:val="-3"/>
          <w:sz w:val="21"/>
        </w:rPr>
        <w:t> </w:t>
      </w:r>
      <w:r>
        <w:rPr>
          <w:color w:val="444444"/>
          <w:sz w:val="21"/>
        </w:rPr>
        <w:t>term</w:t>
      </w:r>
      <w:r>
        <w:rPr>
          <w:color w:val="444444"/>
          <w:spacing w:val="-4"/>
          <w:sz w:val="21"/>
        </w:rPr>
        <w:t> </w:t>
      </w:r>
      <w:r>
        <w:rPr>
          <w:color w:val="444444"/>
          <w:sz w:val="21"/>
        </w:rPr>
        <w:t>in</w:t>
      </w:r>
      <w:r>
        <w:rPr>
          <w:color w:val="444444"/>
          <w:spacing w:val="-3"/>
          <w:sz w:val="21"/>
        </w:rPr>
        <w:t> </w:t>
      </w:r>
      <w:r>
        <w:rPr>
          <w:color w:val="444444"/>
          <w:sz w:val="21"/>
        </w:rPr>
        <w:t>the</w:t>
      </w:r>
      <w:r>
        <w:rPr>
          <w:color w:val="444444"/>
          <w:spacing w:val="-3"/>
          <w:sz w:val="21"/>
        </w:rPr>
        <w:t> </w:t>
      </w:r>
      <w:r>
        <w:rPr>
          <w:color w:val="444444"/>
          <w:sz w:val="21"/>
        </w:rPr>
        <w:t>Family</w:t>
      </w:r>
      <w:r>
        <w:rPr>
          <w:color w:val="444444"/>
          <w:spacing w:val="-3"/>
          <w:sz w:val="21"/>
        </w:rPr>
        <w:t> </w:t>
      </w:r>
      <w:r>
        <w:rPr>
          <w:color w:val="444444"/>
          <w:sz w:val="21"/>
        </w:rPr>
        <w:t>Medical</w:t>
      </w:r>
      <w:r>
        <w:rPr>
          <w:color w:val="444444"/>
          <w:spacing w:val="-3"/>
          <w:sz w:val="21"/>
        </w:rPr>
        <w:t> </w:t>
      </w:r>
      <w:r>
        <w:rPr>
          <w:color w:val="444444"/>
          <w:sz w:val="21"/>
        </w:rPr>
        <w:t>Leave</w:t>
      </w:r>
      <w:r>
        <w:rPr>
          <w:color w:val="444444"/>
          <w:spacing w:val="-3"/>
          <w:sz w:val="21"/>
        </w:rPr>
        <w:t> </w:t>
      </w:r>
      <w:r>
        <w:rPr>
          <w:color w:val="444444"/>
          <w:sz w:val="21"/>
        </w:rPr>
        <w:t>Act </w:t>
      </w:r>
      <w:r>
        <w:rPr>
          <w:color w:val="444444"/>
          <w:spacing w:val="-2"/>
          <w:sz w:val="21"/>
        </w:rPr>
        <w:t>(FMLA).</w:t>
      </w:r>
    </w:p>
    <w:p>
      <w:pPr>
        <w:pStyle w:val="BodyText"/>
        <w:spacing w:before="3"/>
        <w:rPr>
          <w:sz w:val="19"/>
        </w:rPr>
      </w:pPr>
    </w:p>
    <w:p>
      <w:pPr>
        <w:pStyle w:val="ListParagraph"/>
        <w:numPr>
          <w:ilvl w:val="2"/>
          <w:numId w:val="1"/>
        </w:numPr>
        <w:tabs>
          <w:tab w:pos="700" w:val="left" w:leader="none"/>
        </w:tabs>
        <w:spacing w:line="240" w:lineRule="auto" w:before="0" w:after="0"/>
        <w:ind w:left="700" w:right="0" w:hanging="580"/>
        <w:jc w:val="left"/>
        <w:rPr>
          <w:color w:val="444444"/>
          <w:sz w:val="21"/>
        </w:rPr>
      </w:pPr>
      <w:r>
        <w:rPr>
          <w:color w:val="444444"/>
          <w:sz w:val="21"/>
        </w:rPr>
        <w:t>Health</w:t>
      </w:r>
      <w:r>
        <w:rPr>
          <w:color w:val="444444"/>
          <w:spacing w:val="-7"/>
          <w:sz w:val="21"/>
        </w:rPr>
        <w:t> </w:t>
      </w:r>
      <w:r>
        <w:rPr>
          <w:color w:val="444444"/>
          <w:sz w:val="21"/>
        </w:rPr>
        <w:t>care</w:t>
      </w:r>
      <w:r>
        <w:rPr>
          <w:color w:val="444444"/>
          <w:spacing w:val="-5"/>
          <w:sz w:val="21"/>
        </w:rPr>
        <w:t> </w:t>
      </w:r>
      <w:r>
        <w:rPr>
          <w:color w:val="444444"/>
          <w:sz w:val="21"/>
        </w:rPr>
        <w:t>provider</w:t>
      </w:r>
      <w:r>
        <w:rPr>
          <w:color w:val="444444"/>
          <w:spacing w:val="-4"/>
          <w:sz w:val="21"/>
        </w:rPr>
        <w:t> </w:t>
      </w:r>
      <w:r>
        <w:rPr>
          <w:color w:val="444444"/>
          <w:sz w:val="21"/>
        </w:rPr>
        <w:t>has</w:t>
      </w:r>
      <w:r>
        <w:rPr>
          <w:color w:val="444444"/>
          <w:spacing w:val="-5"/>
          <w:sz w:val="21"/>
        </w:rPr>
        <w:t> </w:t>
      </w:r>
      <w:r>
        <w:rPr>
          <w:color w:val="444444"/>
          <w:sz w:val="21"/>
        </w:rPr>
        <w:t>the</w:t>
      </w:r>
      <w:r>
        <w:rPr>
          <w:color w:val="444444"/>
          <w:spacing w:val="-4"/>
          <w:sz w:val="21"/>
        </w:rPr>
        <w:t> </w:t>
      </w:r>
      <w:r>
        <w:rPr>
          <w:color w:val="444444"/>
          <w:sz w:val="21"/>
        </w:rPr>
        <w:t>meaning</w:t>
      </w:r>
      <w:r>
        <w:rPr>
          <w:color w:val="444444"/>
          <w:spacing w:val="-5"/>
          <w:sz w:val="21"/>
        </w:rPr>
        <w:t> </w:t>
      </w:r>
      <w:r>
        <w:rPr>
          <w:color w:val="444444"/>
          <w:sz w:val="21"/>
        </w:rPr>
        <w:t>given</w:t>
      </w:r>
      <w:r>
        <w:rPr>
          <w:color w:val="444444"/>
          <w:spacing w:val="-4"/>
          <w:sz w:val="21"/>
        </w:rPr>
        <w:t> </w:t>
      </w:r>
      <w:r>
        <w:rPr>
          <w:color w:val="444444"/>
          <w:sz w:val="21"/>
        </w:rPr>
        <w:t>that</w:t>
      </w:r>
      <w:r>
        <w:rPr>
          <w:color w:val="444444"/>
          <w:spacing w:val="-5"/>
          <w:sz w:val="21"/>
        </w:rPr>
        <w:t> </w:t>
      </w:r>
      <w:r>
        <w:rPr>
          <w:color w:val="444444"/>
          <w:sz w:val="21"/>
        </w:rPr>
        <w:t>term</w:t>
      </w:r>
      <w:r>
        <w:rPr>
          <w:color w:val="444444"/>
          <w:spacing w:val="-5"/>
          <w:sz w:val="21"/>
        </w:rPr>
        <w:t> </w:t>
      </w:r>
      <w:r>
        <w:rPr>
          <w:color w:val="444444"/>
          <w:sz w:val="21"/>
        </w:rPr>
        <w:t>in</w:t>
      </w:r>
      <w:r>
        <w:rPr>
          <w:color w:val="444444"/>
          <w:spacing w:val="-5"/>
          <w:sz w:val="21"/>
        </w:rPr>
        <w:t> </w:t>
      </w:r>
      <w:r>
        <w:rPr>
          <w:color w:val="444444"/>
          <w:sz w:val="21"/>
        </w:rPr>
        <w:t>the</w:t>
      </w:r>
      <w:r>
        <w:rPr>
          <w:color w:val="444444"/>
          <w:spacing w:val="-4"/>
          <w:sz w:val="21"/>
        </w:rPr>
        <w:t> </w:t>
      </w:r>
      <w:r>
        <w:rPr>
          <w:color w:val="444444"/>
          <w:spacing w:val="-2"/>
          <w:sz w:val="21"/>
        </w:rPr>
        <w:t>FMLA.</w:t>
      </w:r>
    </w:p>
    <w:p>
      <w:pPr>
        <w:pStyle w:val="BodyText"/>
        <w:spacing w:before="5"/>
        <w:rPr>
          <w:sz w:val="19"/>
        </w:rPr>
      </w:pPr>
    </w:p>
    <w:p>
      <w:pPr>
        <w:pStyle w:val="ListParagraph"/>
        <w:numPr>
          <w:ilvl w:val="2"/>
          <w:numId w:val="1"/>
        </w:numPr>
        <w:tabs>
          <w:tab w:pos="700" w:val="left" w:leader="none"/>
        </w:tabs>
        <w:spacing w:line="240" w:lineRule="auto" w:before="0" w:after="0"/>
        <w:ind w:left="700" w:right="0" w:hanging="580"/>
        <w:jc w:val="left"/>
        <w:rPr>
          <w:color w:val="444444"/>
          <w:sz w:val="21"/>
        </w:rPr>
      </w:pPr>
      <w:r>
        <w:rPr>
          <w:color w:val="444444"/>
          <w:sz w:val="21"/>
        </w:rPr>
        <w:t>Disability</w:t>
      </w:r>
      <w:r>
        <w:rPr>
          <w:color w:val="444444"/>
          <w:spacing w:val="-8"/>
          <w:sz w:val="21"/>
        </w:rPr>
        <w:t> </w:t>
      </w:r>
      <w:r>
        <w:rPr>
          <w:color w:val="444444"/>
          <w:sz w:val="21"/>
        </w:rPr>
        <w:t>has</w:t>
      </w:r>
      <w:r>
        <w:rPr>
          <w:color w:val="444444"/>
          <w:spacing w:val="-5"/>
          <w:sz w:val="21"/>
        </w:rPr>
        <w:t> </w:t>
      </w:r>
      <w:r>
        <w:rPr>
          <w:color w:val="444444"/>
          <w:sz w:val="21"/>
        </w:rPr>
        <w:t>the</w:t>
      </w:r>
      <w:r>
        <w:rPr>
          <w:color w:val="444444"/>
          <w:spacing w:val="-6"/>
          <w:sz w:val="21"/>
        </w:rPr>
        <w:t> </w:t>
      </w:r>
      <w:r>
        <w:rPr>
          <w:color w:val="444444"/>
          <w:sz w:val="21"/>
        </w:rPr>
        <w:t>meaning</w:t>
      </w:r>
      <w:r>
        <w:rPr>
          <w:color w:val="444444"/>
          <w:spacing w:val="-5"/>
          <w:sz w:val="21"/>
        </w:rPr>
        <w:t> </w:t>
      </w:r>
      <w:r>
        <w:rPr>
          <w:color w:val="444444"/>
          <w:sz w:val="21"/>
        </w:rPr>
        <w:t>given</w:t>
      </w:r>
      <w:r>
        <w:rPr>
          <w:color w:val="444444"/>
          <w:spacing w:val="-6"/>
          <w:sz w:val="21"/>
        </w:rPr>
        <w:t> </w:t>
      </w:r>
      <w:r>
        <w:rPr>
          <w:color w:val="444444"/>
          <w:sz w:val="21"/>
        </w:rPr>
        <w:t>that</w:t>
      </w:r>
      <w:r>
        <w:rPr>
          <w:color w:val="444444"/>
          <w:spacing w:val="-5"/>
          <w:sz w:val="21"/>
        </w:rPr>
        <w:t> </w:t>
      </w:r>
      <w:r>
        <w:rPr>
          <w:color w:val="444444"/>
          <w:sz w:val="21"/>
        </w:rPr>
        <w:t>term</w:t>
      </w:r>
      <w:r>
        <w:rPr>
          <w:color w:val="444444"/>
          <w:spacing w:val="-7"/>
          <w:sz w:val="21"/>
        </w:rPr>
        <w:t> </w:t>
      </w:r>
      <w:r>
        <w:rPr>
          <w:color w:val="444444"/>
          <w:sz w:val="21"/>
        </w:rPr>
        <w:t>in</w:t>
      </w:r>
      <w:r>
        <w:rPr>
          <w:color w:val="444444"/>
          <w:spacing w:val="-5"/>
          <w:sz w:val="21"/>
        </w:rPr>
        <w:t> </w:t>
      </w:r>
      <w:r>
        <w:rPr>
          <w:color w:val="444444"/>
          <w:sz w:val="21"/>
        </w:rPr>
        <w:t>the</w:t>
      </w:r>
      <w:r>
        <w:rPr>
          <w:color w:val="444444"/>
          <w:spacing w:val="-6"/>
          <w:sz w:val="21"/>
        </w:rPr>
        <w:t> </w:t>
      </w:r>
      <w:r>
        <w:rPr>
          <w:color w:val="444444"/>
          <w:sz w:val="21"/>
        </w:rPr>
        <w:t>Americans</w:t>
      </w:r>
      <w:r>
        <w:rPr>
          <w:color w:val="444444"/>
          <w:spacing w:val="-5"/>
          <w:sz w:val="21"/>
        </w:rPr>
        <w:t> </w:t>
      </w:r>
      <w:r>
        <w:rPr>
          <w:color w:val="444444"/>
          <w:sz w:val="21"/>
        </w:rPr>
        <w:t>with</w:t>
      </w:r>
      <w:r>
        <w:rPr>
          <w:color w:val="444444"/>
          <w:spacing w:val="-6"/>
          <w:sz w:val="21"/>
        </w:rPr>
        <w:t> </w:t>
      </w:r>
      <w:r>
        <w:rPr>
          <w:color w:val="444444"/>
          <w:sz w:val="21"/>
        </w:rPr>
        <w:t>Disabilities</w:t>
      </w:r>
      <w:r>
        <w:rPr>
          <w:color w:val="444444"/>
          <w:spacing w:val="-5"/>
          <w:sz w:val="21"/>
        </w:rPr>
        <w:t> </w:t>
      </w:r>
      <w:r>
        <w:rPr>
          <w:color w:val="444444"/>
          <w:sz w:val="21"/>
        </w:rPr>
        <w:t>Act</w:t>
      </w:r>
      <w:r>
        <w:rPr>
          <w:color w:val="444444"/>
          <w:spacing w:val="-5"/>
          <w:sz w:val="21"/>
        </w:rPr>
        <w:t> </w:t>
      </w:r>
      <w:r>
        <w:rPr>
          <w:color w:val="444444"/>
          <w:spacing w:val="-2"/>
          <w:sz w:val="21"/>
        </w:rPr>
        <w:t>(ADA).</w:t>
      </w:r>
    </w:p>
    <w:p>
      <w:pPr>
        <w:pStyle w:val="BodyText"/>
        <w:spacing w:before="10"/>
        <w:rPr>
          <w:sz w:val="19"/>
        </w:rPr>
      </w:pPr>
    </w:p>
    <w:p>
      <w:pPr>
        <w:pStyle w:val="ListParagraph"/>
        <w:numPr>
          <w:ilvl w:val="2"/>
          <w:numId w:val="1"/>
        </w:numPr>
        <w:tabs>
          <w:tab w:pos="700" w:val="left" w:leader="none"/>
        </w:tabs>
        <w:spacing w:line="244" w:lineRule="auto" w:before="0" w:after="0"/>
        <w:ind w:left="120" w:right="327" w:firstLine="0"/>
        <w:jc w:val="left"/>
        <w:rPr>
          <w:color w:val="444444"/>
          <w:sz w:val="21"/>
        </w:rPr>
      </w:pPr>
      <w:r>
        <w:rPr>
          <w:color w:val="444444"/>
          <w:sz w:val="21"/>
        </w:rPr>
        <w:t>Eligible</w:t>
      </w:r>
      <w:r>
        <w:rPr>
          <w:color w:val="444444"/>
          <w:spacing w:val="-3"/>
          <w:sz w:val="21"/>
        </w:rPr>
        <w:t> </w:t>
      </w:r>
      <w:r>
        <w:rPr>
          <w:color w:val="444444"/>
          <w:sz w:val="21"/>
        </w:rPr>
        <w:t>employee</w:t>
      </w:r>
      <w:r>
        <w:rPr>
          <w:color w:val="444444"/>
          <w:spacing w:val="-3"/>
          <w:sz w:val="21"/>
        </w:rPr>
        <w:t> </w:t>
      </w:r>
      <w:r>
        <w:rPr>
          <w:color w:val="444444"/>
          <w:sz w:val="21"/>
        </w:rPr>
        <w:t>means</w:t>
      </w:r>
      <w:r>
        <w:rPr>
          <w:color w:val="444444"/>
          <w:spacing w:val="-3"/>
          <w:sz w:val="21"/>
        </w:rPr>
        <w:t> </w:t>
      </w:r>
      <w:r>
        <w:rPr>
          <w:color w:val="444444"/>
          <w:sz w:val="21"/>
        </w:rPr>
        <w:t>any</w:t>
      </w:r>
      <w:r>
        <w:rPr>
          <w:color w:val="444444"/>
          <w:spacing w:val="-3"/>
          <w:sz w:val="21"/>
        </w:rPr>
        <w:t> </w:t>
      </w:r>
      <w:r>
        <w:rPr>
          <w:color w:val="444444"/>
          <w:sz w:val="21"/>
        </w:rPr>
        <w:t>employee</w:t>
      </w:r>
      <w:r>
        <w:rPr>
          <w:color w:val="444444"/>
          <w:spacing w:val="-3"/>
          <w:sz w:val="21"/>
        </w:rPr>
        <w:t> </w:t>
      </w:r>
      <w:r>
        <w:rPr>
          <w:color w:val="444444"/>
          <w:sz w:val="21"/>
        </w:rPr>
        <w:t>who,</w:t>
      </w:r>
      <w:r>
        <w:rPr>
          <w:color w:val="444444"/>
          <w:spacing w:val="-3"/>
          <w:sz w:val="21"/>
        </w:rPr>
        <w:t> </w:t>
      </w:r>
      <w:r>
        <w:rPr>
          <w:color w:val="444444"/>
          <w:sz w:val="21"/>
        </w:rPr>
        <w:t>based</w:t>
      </w:r>
      <w:r>
        <w:rPr>
          <w:color w:val="444444"/>
          <w:spacing w:val="-3"/>
          <w:sz w:val="21"/>
        </w:rPr>
        <w:t> </w:t>
      </w:r>
      <w:r>
        <w:rPr>
          <w:color w:val="444444"/>
          <w:sz w:val="21"/>
        </w:rPr>
        <w:t>on</w:t>
      </w:r>
      <w:r>
        <w:rPr>
          <w:color w:val="444444"/>
          <w:spacing w:val="-3"/>
          <w:sz w:val="21"/>
        </w:rPr>
        <w:t> </w:t>
      </w:r>
      <w:r>
        <w:rPr>
          <w:color w:val="444444"/>
          <w:sz w:val="21"/>
        </w:rPr>
        <w:t>his/her</w:t>
      </w:r>
      <w:r>
        <w:rPr>
          <w:color w:val="444444"/>
          <w:spacing w:val="-3"/>
          <w:sz w:val="21"/>
        </w:rPr>
        <w:t> </w:t>
      </w:r>
      <w:r>
        <w:rPr>
          <w:color w:val="444444"/>
          <w:sz w:val="21"/>
        </w:rPr>
        <w:t>status,</w:t>
      </w:r>
      <w:r>
        <w:rPr>
          <w:color w:val="444444"/>
          <w:spacing w:val="-3"/>
          <w:sz w:val="21"/>
        </w:rPr>
        <w:t> </w:t>
      </w:r>
      <w:r>
        <w:rPr>
          <w:color w:val="444444"/>
          <w:sz w:val="21"/>
        </w:rPr>
        <w:t>term,</w:t>
      </w:r>
      <w:r>
        <w:rPr>
          <w:color w:val="444444"/>
          <w:spacing w:val="-3"/>
          <w:sz w:val="21"/>
        </w:rPr>
        <w:t> </w:t>
      </w:r>
      <w:r>
        <w:rPr>
          <w:color w:val="444444"/>
          <w:sz w:val="21"/>
        </w:rPr>
        <w:t>and</w:t>
      </w:r>
      <w:r>
        <w:rPr>
          <w:color w:val="444444"/>
          <w:spacing w:val="-3"/>
          <w:sz w:val="21"/>
        </w:rPr>
        <w:t> </w:t>
      </w:r>
      <w:r>
        <w:rPr>
          <w:color w:val="444444"/>
          <w:sz w:val="21"/>
        </w:rPr>
        <w:t>condition</w:t>
      </w:r>
      <w:r>
        <w:rPr>
          <w:color w:val="444444"/>
          <w:spacing w:val="-3"/>
          <w:sz w:val="21"/>
        </w:rPr>
        <w:t> </w:t>
      </w:r>
      <w:r>
        <w:rPr>
          <w:color w:val="444444"/>
          <w:sz w:val="21"/>
        </w:rPr>
        <w:t>of District employment, is eligible for participation service credit in the Utah Retirement System. (5-8- 07)</w:t>
      </w:r>
      <w:r>
        <w:rPr>
          <w:color w:val="444444"/>
          <w:spacing w:val="40"/>
          <w:sz w:val="21"/>
        </w:rPr>
        <w:t> </w:t>
      </w:r>
      <w:r>
        <w:rPr>
          <w:color w:val="444444"/>
          <w:sz w:val="21"/>
        </w:rPr>
        <w:t>J1-J2 visa exchange visitor teachers are not eligible for retirement benefits under Utah's Retirement and Insurance Benefit Act, U.C.A. 49-12-203(c), however they are eligible for paid</w:t>
      </w:r>
    </w:p>
    <w:p>
      <w:pPr>
        <w:pStyle w:val="BodyText"/>
        <w:spacing w:line="242" w:lineRule="auto" w:before="1"/>
        <w:ind w:left="120"/>
      </w:pPr>
      <w:r>
        <w:rPr>
          <w:color w:val="444444"/>
        </w:rPr>
        <w:t>sick</w:t>
      </w:r>
      <w:r>
        <w:rPr>
          <w:color w:val="444444"/>
          <w:spacing w:val="-3"/>
        </w:rPr>
        <w:t> </w:t>
      </w:r>
      <w:r>
        <w:rPr>
          <w:color w:val="444444"/>
        </w:rPr>
        <w:t>leave</w:t>
      </w:r>
      <w:r>
        <w:rPr>
          <w:color w:val="444444"/>
          <w:spacing w:val="-3"/>
        </w:rPr>
        <w:t> </w:t>
      </w:r>
      <w:r>
        <w:rPr>
          <w:color w:val="444444"/>
        </w:rPr>
        <w:t>accruals</w:t>
      </w:r>
      <w:r>
        <w:rPr>
          <w:color w:val="444444"/>
          <w:spacing w:val="-3"/>
        </w:rPr>
        <w:t> </w:t>
      </w:r>
      <w:r>
        <w:rPr>
          <w:color w:val="444444"/>
        </w:rPr>
        <w:t>if</w:t>
      </w:r>
      <w:r>
        <w:rPr>
          <w:color w:val="444444"/>
          <w:spacing w:val="-3"/>
        </w:rPr>
        <w:t> </w:t>
      </w:r>
      <w:r>
        <w:rPr>
          <w:color w:val="444444"/>
        </w:rPr>
        <w:t>they</w:t>
      </w:r>
      <w:r>
        <w:rPr>
          <w:color w:val="444444"/>
          <w:spacing w:val="-3"/>
        </w:rPr>
        <w:t> </w:t>
      </w:r>
      <w:r>
        <w:rPr>
          <w:color w:val="444444"/>
        </w:rPr>
        <w:t>are</w:t>
      </w:r>
      <w:r>
        <w:rPr>
          <w:color w:val="444444"/>
          <w:spacing w:val="-3"/>
        </w:rPr>
        <w:t> </w:t>
      </w:r>
      <w:r>
        <w:rPr>
          <w:color w:val="444444"/>
        </w:rPr>
        <w:t>contracted</w:t>
      </w:r>
      <w:r>
        <w:rPr>
          <w:color w:val="444444"/>
          <w:spacing w:val="-3"/>
        </w:rPr>
        <w:t> </w:t>
      </w:r>
      <w:r>
        <w:rPr>
          <w:color w:val="444444"/>
        </w:rPr>
        <w:t>to</w:t>
      </w:r>
      <w:r>
        <w:rPr>
          <w:color w:val="444444"/>
          <w:spacing w:val="-3"/>
        </w:rPr>
        <w:t> </w:t>
      </w:r>
      <w:r>
        <w:rPr>
          <w:color w:val="444444"/>
        </w:rPr>
        <w:t>work</w:t>
      </w:r>
      <w:r>
        <w:rPr>
          <w:color w:val="444444"/>
          <w:spacing w:val="-3"/>
        </w:rPr>
        <w:t> </w:t>
      </w:r>
      <w:r>
        <w:rPr>
          <w:color w:val="444444"/>
        </w:rPr>
        <w:t>.5</w:t>
      </w:r>
      <w:r>
        <w:rPr>
          <w:color w:val="444444"/>
          <w:spacing w:val="-3"/>
        </w:rPr>
        <w:t> </w:t>
      </w:r>
      <w:r>
        <w:rPr>
          <w:color w:val="444444"/>
        </w:rPr>
        <w:t>FTE</w:t>
      </w:r>
      <w:r>
        <w:rPr>
          <w:color w:val="444444"/>
          <w:spacing w:val="-3"/>
        </w:rPr>
        <w:t> </w:t>
      </w:r>
      <w:r>
        <w:rPr>
          <w:color w:val="444444"/>
        </w:rPr>
        <w:t>or</w:t>
      </w:r>
      <w:r>
        <w:rPr>
          <w:color w:val="444444"/>
          <w:spacing w:val="-3"/>
        </w:rPr>
        <w:t> </w:t>
      </w:r>
      <w:r>
        <w:rPr>
          <w:color w:val="444444"/>
        </w:rPr>
        <w:t>more</w:t>
      </w:r>
      <w:r>
        <w:rPr>
          <w:color w:val="444444"/>
          <w:spacing w:val="-3"/>
        </w:rPr>
        <w:t> </w:t>
      </w:r>
      <w:r>
        <w:rPr>
          <w:color w:val="444444"/>
        </w:rPr>
        <w:t>and</w:t>
      </w:r>
      <w:r>
        <w:rPr>
          <w:color w:val="444444"/>
          <w:spacing w:val="-3"/>
        </w:rPr>
        <w:t> </w:t>
      </w:r>
      <w:r>
        <w:rPr>
          <w:color w:val="444444"/>
        </w:rPr>
        <w:t>are</w:t>
      </w:r>
      <w:r>
        <w:rPr>
          <w:color w:val="444444"/>
          <w:spacing w:val="-3"/>
        </w:rPr>
        <w:t> </w:t>
      </w:r>
      <w:r>
        <w:rPr>
          <w:color w:val="444444"/>
        </w:rPr>
        <w:t>otherwise</w:t>
      </w:r>
      <w:r>
        <w:rPr>
          <w:color w:val="444444"/>
          <w:spacing w:val="-3"/>
        </w:rPr>
        <w:t> </w:t>
      </w:r>
      <w:r>
        <w:rPr>
          <w:color w:val="444444"/>
        </w:rPr>
        <w:t>qualified</w:t>
      </w:r>
      <w:r>
        <w:rPr>
          <w:color w:val="444444"/>
          <w:spacing w:val="-3"/>
        </w:rPr>
        <w:t> </w:t>
      </w:r>
      <w:r>
        <w:rPr>
          <w:color w:val="444444"/>
        </w:rPr>
        <w:t>for</w:t>
      </w:r>
      <w:r>
        <w:rPr>
          <w:color w:val="444444"/>
          <w:spacing w:val="-3"/>
        </w:rPr>
        <w:t> </w:t>
      </w:r>
      <w:r>
        <w:rPr>
          <w:color w:val="444444"/>
        </w:rPr>
        <w:t>sick leave under this policy.</w:t>
      </w:r>
    </w:p>
    <w:p>
      <w:pPr>
        <w:pStyle w:val="BodyText"/>
        <w:spacing w:before="8"/>
        <w:rPr>
          <w:sz w:val="19"/>
        </w:rPr>
      </w:pPr>
    </w:p>
    <w:p>
      <w:pPr>
        <w:pStyle w:val="ListParagraph"/>
        <w:numPr>
          <w:ilvl w:val="2"/>
          <w:numId w:val="1"/>
        </w:numPr>
        <w:tabs>
          <w:tab w:pos="700" w:val="left" w:leader="none"/>
        </w:tabs>
        <w:spacing w:line="244" w:lineRule="auto" w:before="0" w:after="0"/>
        <w:ind w:left="120" w:right="128" w:firstLine="0"/>
        <w:jc w:val="left"/>
        <w:rPr>
          <w:color w:val="444444"/>
          <w:sz w:val="21"/>
        </w:rPr>
      </w:pPr>
      <w:r>
        <w:rPr>
          <w:color w:val="444444"/>
          <w:sz w:val="21"/>
        </w:rPr>
        <w:t>An eligible District employee earns one day of sick leave for each month in work status. This rate of earned sick leave accrual will be proportionately reduced for eligible part-time employees or less</w:t>
      </w:r>
      <w:r>
        <w:rPr>
          <w:color w:val="444444"/>
          <w:spacing w:val="-3"/>
          <w:sz w:val="21"/>
        </w:rPr>
        <w:t> </w:t>
      </w:r>
      <w:r>
        <w:rPr>
          <w:color w:val="444444"/>
          <w:sz w:val="21"/>
        </w:rPr>
        <w:t>than</w:t>
      </w:r>
      <w:r>
        <w:rPr>
          <w:color w:val="444444"/>
          <w:spacing w:val="-3"/>
          <w:sz w:val="21"/>
        </w:rPr>
        <w:t> </w:t>
      </w:r>
      <w:r>
        <w:rPr>
          <w:color w:val="444444"/>
          <w:sz w:val="21"/>
        </w:rPr>
        <w:t>12</w:t>
      </w:r>
      <w:r>
        <w:rPr>
          <w:color w:val="444444"/>
          <w:spacing w:val="-3"/>
          <w:sz w:val="21"/>
        </w:rPr>
        <w:t> </w:t>
      </w:r>
      <w:r>
        <w:rPr>
          <w:color w:val="444444"/>
          <w:sz w:val="21"/>
        </w:rPr>
        <w:t>months</w:t>
      </w:r>
      <w:r>
        <w:rPr>
          <w:color w:val="444444"/>
          <w:spacing w:val="-3"/>
          <w:sz w:val="21"/>
        </w:rPr>
        <w:t> </w:t>
      </w:r>
      <w:r>
        <w:rPr>
          <w:color w:val="444444"/>
          <w:sz w:val="21"/>
        </w:rPr>
        <w:t>of</w:t>
      </w:r>
      <w:r>
        <w:rPr>
          <w:color w:val="444444"/>
          <w:spacing w:val="-3"/>
          <w:sz w:val="21"/>
        </w:rPr>
        <w:t> </w:t>
      </w:r>
      <w:r>
        <w:rPr>
          <w:color w:val="444444"/>
          <w:sz w:val="21"/>
        </w:rPr>
        <w:t>employment.</w:t>
      </w:r>
      <w:r>
        <w:rPr>
          <w:color w:val="444444"/>
          <w:spacing w:val="-3"/>
          <w:sz w:val="21"/>
        </w:rPr>
        <w:t> </w:t>
      </w:r>
      <w:r>
        <w:rPr>
          <w:color w:val="444444"/>
          <w:sz w:val="21"/>
        </w:rPr>
        <w:t>An</w:t>
      </w:r>
      <w:r>
        <w:rPr>
          <w:color w:val="444444"/>
          <w:spacing w:val="-3"/>
          <w:sz w:val="21"/>
        </w:rPr>
        <w:t> </w:t>
      </w:r>
      <w:r>
        <w:rPr>
          <w:color w:val="444444"/>
          <w:sz w:val="21"/>
        </w:rPr>
        <w:t>employee</w:t>
      </w:r>
      <w:r>
        <w:rPr>
          <w:color w:val="444444"/>
          <w:spacing w:val="-3"/>
          <w:sz w:val="21"/>
        </w:rPr>
        <w:t> </w:t>
      </w:r>
      <w:r>
        <w:rPr>
          <w:color w:val="444444"/>
          <w:sz w:val="21"/>
        </w:rPr>
        <w:t>will</w:t>
      </w:r>
      <w:r>
        <w:rPr>
          <w:color w:val="444444"/>
          <w:spacing w:val="-3"/>
          <w:sz w:val="21"/>
        </w:rPr>
        <w:t> </w:t>
      </w:r>
      <w:r>
        <w:rPr>
          <w:color w:val="444444"/>
          <w:sz w:val="21"/>
        </w:rPr>
        <w:t>not</w:t>
      </w:r>
      <w:r>
        <w:rPr>
          <w:color w:val="444444"/>
          <w:spacing w:val="-3"/>
          <w:sz w:val="21"/>
        </w:rPr>
        <w:t> </w:t>
      </w:r>
      <w:r>
        <w:rPr>
          <w:color w:val="444444"/>
          <w:sz w:val="21"/>
        </w:rPr>
        <w:t>be</w:t>
      </w:r>
      <w:r>
        <w:rPr>
          <w:color w:val="444444"/>
          <w:spacing w:val="-3"/>
          <w:sz w:val="21"/>
        </w:rPr>
        <w:t> </w:t>
      </w:r>
      <w:r>
        <w:rPr>
          <w:color w:val="444444"/>
          <w:sz w:val="21"/>
        </w:rPr>
        <w:t>eligible</w:t>
      </w:r>
      <w:r>
        <w:rPr>
          <w:color w:val="444444"/>
          <w:spacing w:val="-3"/>
          <w:sz w:val="21"/>
        </w:rPr>
        <w:t> </w:t>
      </w:r>
      <w:r>
        <w:rPr>
          <w:color w:val="444444"/>
          <w:sz w:val="21"/>
        </w:rPr>
        <w:t>for</w:t>
      </w:r>
      <w:r>
        <w:rPr>
          <w:color w:val="444444"/>
          <w:spacing w:val="-3"/>
          <w:sz w:val="21"/>
        </w:rPr>
        <w:t> </w:t>
      </w:r>
      <w:r>
        <w:rPr>
          <w:color w:val="444444"/>
          <w:sz w:val="21"/>
        </w:rPr>
        <w:t>leave</w:t>
      </w:r>
      <w:r>
        <w:rPr>
          <w:color w:val="444444"/>
          <w:spacing w:val="-3"/>
          <w:sz w:val="21"/>
        </w:rPr>
        <w:t> </w:t>
      </w:r>
      <w:r>
        <w:rPr>
          <w:color w:val="444444"/>
          <w:sz w:val="21"/>
        </w:rPr>
        <w:t>accrual</w:t>
      </w:r>
      <w:r>
        <w:rPr>
          <w:color w:val="444444"/>
          <w:spacing w:val="-3"/>
          <w:sz w:val="21"/>
        </w:rPr>
        <w:t> </w:t>
      </w:r>
      <w:r>
        <w:rPr>
          <w:color w:val="444444"/>
          <w:sz w:val="21"/>
        </w:rPr>
        <w:t>during</w:t>
      </w:r>
      <w:r>
        <w:rPr>
          <w:color w:val="444444"/>
          <w:spacing w:val="-3"/>
          <w:sz w:val="21"/>
        </w:rPr>
        <w:t> </w:t>
      </w:r>
      <w:r>
        <w:rPr>
          <w:color w:val="444444"/>
          <w:sz w:val="21"/>
        </w:rPr>
        <w:t>periods of non-pay status or leave of absence.</w:t>
      </w:r>
    </w:p>
    <w:p>
      <w:pPr>
        <w:pStyle w:val="BodyText"/>
        <w:spacing w:before="3"/>
        <w:rPr>
          <w:sz w:val="19"/>
        </w:rPr>
      </w:pPr>
    </w:p>
    <w:p>
      <w:pPr>
        <w:pStyle w:val="ListParagraph"/>
        <w:numPr>
          <w:ilvl w:val="2"/>
          <w:numId w:val="1"/>
        </w:numPr>
        <w:tabs>
          <w:tab w:pos="700" w:val="left" w:leader="none"/>
        </w:tabs>
        <w:spacing w:line="244" w:lineRule="auto" w:before="0" w:after="0"/>
        <w:ind w:left="120" w:right="256" w:firstLine="0"/>
        <w:jc w:val="left"/>
        <w:rPr>
          <w:color w:val="444444"/>
          <w:sz w:val="21"/>
        </w:rPr>
      </w:pPr>
      <w:r>
        <w:rPr>
          <w:color w:val="444444"/>
          <w:sz w:val="21"/>
        </w:rPr>
        <w:t>Unless otherwise approved in this policy/procedure, eligible employees are only entitled to use,</w:t>
      </w:r>
      <w:r>
        <w:rPr>
          <w:color w:val="444444"/>
          <w:spacing w:val="-3"/>
          <w:sz w:val="21"/>
        </w:rPr>
        <w:t> </w:t>
      </w:r>
      <w:r>
        <w:rPr>
          <w:color w:val="444444"/>
          <w:sz w:val="21"/>
        </w:rPr>
        <w:t>under</w:t>
      </w:r>
      <w:r>
        <w:rPr>
          <w:color w:val="444444"/>
          <w:spacing w:val="-3"/>
          <w:sz w:val="21"/>
        </w:rPr>
        <w:t> </w:t>
      </w:r>
      <w:r>
        <w:rPr>
          <w:color w:val="444444"/>
          <w:sz w:val="21"/>
        </w:rPr>
        <w:t>the</w:t>
      </w:r>
      <w:r>
        <w:rPr>
          <w:color w:val="444444"/>
          <w:spacing w:val="-3"/>
          <w:sz w:val="21"/>
        </w:rPr>
        <w:t> </w:t>
      </w:r>
      <w:r>
        <w:rPr>
          <w:color w:val="444444"/>
          <w:sz w:val="21"/>
        </w:rPr>
        <w:t>approval</w:t>
      </w:r>
      <w:r>
        <w:rPr>
          <w:color w:val="444444"/>
          <w:spacing w:val="-3"/>
          <w:sz w:val="21"/>
        </w:rPr>
        <w:t> </w:t>
      </w:r>
      <w:r>
        <w:rPr>
          <w:color w:val="444444"/>
          <w:sz w:val="21"/>
        </w:rPr>
        <w:t>conditions</w:t>
      </w:r>
      <w:r>
        <w:rPr>
          <w:color w:val="444444"/>
          <w:spacing w:val="-3"/>
          <w:sz w:val="21"/>
        </w:rPr>
        <w:t> </w:t>
      </w:r>
      <w:r>
        <w:rPr>
          <w:color w:val="444444"/>
          <w:sz w:val="21"/>
        </w:rPr>
        <w:t>and</w:t>
      </w:r>
      <w:r>
        <w:rPr>
          <w:color w:val="444444"/>
          <w:spacing w:val="-3"/>
          <w:sz w:val="21"/>
        </w:rPr>
        <w:t> </w:t>
      </w:r>
      <w:r>
        <w:rPr>
          <w:color w:val="444444"/>
          <w:sz w:val="21"/>
        </w:rPr>
        <w:t>limitations</w:t>
      </w:r>
      <w:r>
        <w:rPr>
          <w:color w:val="444444"/>
          <w:spacing w:val="-3"/>
          <w:sz w:val="21"/>
        </w:rPr>
        <w:t> </w:t>
      </w:r>
      <w:r>
        <w:rPr>
          <w:color w:val="444444"/>
          <w:sz w:val="21"/>
        </w:rPr>
        <w:t>herein</w:t>
      </w:r>
      <w:r>
        <w:rPr>
          <w:color w:val="444444"/>
          <w:spacing w:val="-3"/>
          <w:sz w:val="21"/>
        </w:rPr>
        <w:t> </w:t>
      </w:r>
      <w:r>
        <w:rPr>
          <w:color w:val="444444"/>
          <w:sz w:val="21"/>
        </w:rPr>
        <w:t>specified,</w:t>
      </w:r>
      <w:r>
        <w:rPr>
          <w:color w:val="444444"/>
          <w:spacing w:val="-3"/>
          <w:sz w:val="21"/>
        </w:rPr>
        <w:t> </w:t>
      </w:r>
      <w:r>
        <w:rPr>
          <w:color w:val="444444"/>
          <w:sz w:val="21"/>
        </w:rPr>
        <w:t>accrued</w:t>
      </w:r>
      <w:r>
        <w:rPr>
          <w:color w:val="444444"/>
          <w:spacing w:val="-3"/>
          <w:sz w:val="21"/>
        </w:rPr>
        <w:t> </w:t>
      </w:r>
      <w:r>
        <w:rPr>
          <w:color w:val="444444"/>
          <w:sz w:val="21"/>
        </w:rPr>
        <w:t>Paid</w:t>
      </w:r>
      <w:r>
        <w:rPr>
          <w:color w:val="444444"/>
          <w:spacing w:val="-3"/>
          <w:sz w:val="21"/>
        </w:rPr>
        <w:t> </w:t>
      </w:r>
      <w:r>
        <w:rPr>
          <w:color w:val="444444"/>
          <w:sz w:val="21"/>
        </w:rPr>
        <w:t>Sick</w:t>
      </w:r>
      <w:r>
        <w:rPr>
          <w:color w:val="444444"/>
          <w:spacing w:val="-3"/>
          <w:sz w:val="21"/>
        </w:rPr>
        <w:t> </w:t>
      </w:r>
      <w:r>
        <w:rPr>
          <w:color w:val="444444"/>
          <w:sz w:val="21"/>
        </w:rPr>
        <w:t>Leave</w:t>
      </w:r>
      <w:r>
        <w:rPr>
          <w:color w:val="444444"/>
          <w:spacing w:val="-3"/>
          <w:sz w:val="21"/>
        </w:rPr>
        <w:t> </w:t>
      </w:r>
      <w:r>
        <w:rPr>
          <w:color w:val="444444"/>
          <w:sz w:val="21"/>
        </w:rPr>
        <w:t>for</w:t>
      </w:r>
      <w:r>
        <w:rPr>
          <w:color w:val="444444"/>
          <w:spacing w:val="-3"/>
          <w:sz w:val="21"/>
        </w:rPr>
        <w:t> </w:t>
      </w:r>
      <w:r>
        <w:rPr>
          <w:color w:val="444444"/>
          <w:sz w:val="21"/>
        </w:rPr>
        <w:t>the employee's personal illness, health condition, or disability.</w:t>
      </w:r>
      <w:r>
        <w:rPr>
          <w:color w:val="444444"/>
          <w:spacing w:val="40"/>
          <w:sz w:val="21"/>
        </w:rPr>
        <w:t> </w:t>
      </w:r>
      <w:r>
        <w:rPr>
          <w:color w:val="444444"/>
          <w:sz w:val="21"/>
        </w:rPr>
        <w:t>If an employee's accrued leave is insufficient to cover an approved absence the employee will be placed in un-paid leave status and the employee's salary will be deducted in the payroll month it was taken.</w:t>
      </w:r>
    </w:p>
    <w:p>
      <w:pPr>
        <w:pStyle w:val="BodyText"/>
        <w:spacing w:before="6"/>
        <w:rPr>
          <w:sz w:val="13"/>
        </w:rPr>
      </w:pPr>
    </w:p>
    <w:p>
      <w:pPr>
        <w:pStyle w:val="ListParagraph"/>
        <w:numPr>
          <w:ilvl w:val="2"/>
          <w:numId w:val="1"/>
        </w:numPr>
        <w:tabs>
          <w:tab w:pos="729" w:val="left" w:leader="none"/>
        </w:tabs>
        <w:spacing w:line="244" w:lineRule="auto" w:before="66" w:after="0"/>
        <w:ind w:left="120" w:right="134" w:firstLine="0"/>
        <w:jc w:val="left"/>
        <w:rPr>
          <w:sz w:val="20"/>
        </w:rPr>
      </w:pPr>
      <w:r>
        <w:rPr>
          <w:color w:val="000000"/>
          <w:sz w:val="20"/>
          <w:shd w:fill="FFFF00" w:color="auto" w:val="clear"/>
        </w:rPr>
        <w:t>Employees</w:t>
      </w:r>
      <w:r>
        <w:rPr>
          <w:color w:val="000000"/>
          <w:spacing w:val="-1"/>
          <w:sz w:val="20"/>
          <w:shd w:fill="FFFF00" w:color="auto" w:val="clear"/>
        </w:rPr>
        <w:t> </w:t>
      </w:r>
      <w:r>
        <w:rPr>
          <w:color w:val="000000"/>
          <w:sz w:val="20"/>
          <w:shd w:fill="FFFF00" w:color="auto" w:val="clear"/>
        </w:rPr>
        <w:t>can</w:t>
      </w:r>
      <w:r>
        <w:rPr>
          <w:color w:val="000000"/>
          <w:spacing w:val="-1"/>
          <w:sz w:val="20"/>
          <w:shd w:fill="FFFF00" w:color="auto" w:val="clear"/>
        </w:rPr>
        <w:t> </w:t>
      </w:r>
      <w:r>
        <w:rPr>
          <w:color w:val="000000"/>
          <w:sz w:val="20"/>
          <w:shd w:fill="FFFF00" w:color="auto" w:val="clear"/>
        </w:rPr>
        <w:t>use</w:t>
      </w:r>
      <w:r>
        <w:rPr>
          <w:color w:val="000000"/>
          <w:spacing w:val="-1"/>
          <w:sz w:val="20"/>
          <w:shd w:fill="FFFF00" w:color="auto" w:val="clear"/>
        </w:rPr>
        <w:t> </w:t>
      </w:r>
      <w:r>
        <w:rPr>
          <w:color w:val="000000"/>
          <w:sz w:val="20"/>
          <w:shd w:fill="FFFF00" w:color="auto" w:val="clear"/>
        </w:rPr>
        <w:t>any</w:t>
      </w:r>
      <w:r>
        <w:rPr>
          <w:color w:val="000000"/>
          <w:spacing w:val="-1"/>
          <w:sz w:val="20"/>
          <w:shd w:fill="FFFF00" w:color="auto" w:val="clear"/>
        </w:rPr>
        <w:t> </w:t>
      </w:r>
      <w:r>
        <w:rPr>
          <w:color w:val="000000"/>
          <w:sz w:val="20"/>
          <w:shd w:fill="FFFF00" w:color="auto" w:val="clear"/>
        </w:rPr>
        <w:t>Paid</w:t>
      </w:r>
      <w:r>
        <w:rPr>
          <w:color w:val="000000"/>
          <w:spacing w:val="-1"/>
          <w:sz w:val="20"/>
          <w:shd w:fill="FFFF00" w:color="auto" w:val="clear"/>
        </w:rPr>
        <w:t> </w:t>
      </w:r>
      <w:r>
        <w:rPr>
          <w:color w:val="000000"/>
          <w:sz w:val="20"/>
          <w:shd w:fill="FFFF00" w:color="auto" w:val="clear"/>
        </w:rPr>
        <w:t>Sick</w:t>
      </w:r>
      <w:r>
        <w:rPr>
          <w:color w:val="000000"/>
          <w:spacing w:val="-1"/>
          <w:sz w:val="20"/>
          <w:shd w:fill="FFFF00" w:color="auto" w:val="clear"/>
        </w:rPr>
        <w:t> </w:t>
      </w:r>
      <w:r>
        <w:rPr>
          <w:color w:val="000000"/>
          <w:sz w:val="20"/>
          <w:shd w:fill="FFFF00" w:color="auto" w:val="clear"/>
        </w:rPr>
        <w:t>Leave</w:t>
      </w:r>
      <w:r>
        <w:rPr>
          <w:color w:val="000000"/>
          <w:spacing w:val="-1"/>
          <w:sz w:val="20"/>
          <w:shd w:fill="FFFF00" w:color="auto" w:val="clear"/>
        </w:rPr>
        <w:t> </w:t>
      </w:r>
      <w:r>
        <w:rPr>
          <w:color w:val="000000"/>
          <w:sz w:val="20"/>
          <w:shd w:fill="FFFF00" w:color="auto" w:val="clear"/>
        </w:rPr>
        <w:t>balances</w:t>
      </w:r>
      <w:r>
        <w:rPr>
          <w:color w:val="000000"/>
          <w:spacing w:val="-1"/>
          <w:sz w:val="20"/>
          <w:shd w:fill="FFFF00" w:color="auto" w:val="clear"/>
        </w:rPr>
        <w:t> </w:t>
      </w:r>
      <w:r>
        <w:rPr>
          <w:color w:val="000000"/>
          <w:sz w:val="20"/>
          <w:shd w:fill="FFFF00" w:color="auto" w:val="clear"/>
        </w:rPr>
        <w:t>for</w:t>
      </w:r>
      <w:r>
        <w:rPr>
          <w:color w:val="000000"/>
          <w:spacing w:val="-1"/>
          <w:sz w:val="20"/>
          <w:shd w:fill="FFFF00" w:color="auto" w:val="clear"/>
        </w:rPr>
        <w:t> </w:t>
      </w:r>
      <w:r>
        <w:rPr>
          <w:color w:val="000000"/>
          <w:sz w:val="20"/>
          <w:shd w:fill="FFFF00" w:color="auto" w:val="clear"/>
        </w:rPr>
        <w:t>dependent</w:t>
      </w:r>
      <w:r>
        <w:rPr>
          <w:color w:val="000000"/>
          <w:spacing w:val="-1"/>
          <w:sz w:val="20"/>
          <w:shd w:fill="FFFF00" w:color="auto" w:val="clear"/>
        </w:rPr>
        <w:t> </w:t>
      </w:r>
      <w:r>
        <w:rPr>
          <w:color w:val="000000"/>
          <w:sz w:val="20"/>
          <w:shd w:fill="FFFF00" w:color="auto" w:val="clear"/>
        </w:rPr>
        <w:t>care</w:t>
      </w:r>
      <w:r>
        <w:rPr>
          <w:color w:val="000000"/>
          <w:spacing w:val="-2"/>
          <w:sz w:val="20"/>
          <w:shd w:fill="FFFF00" w:color="auto" w:val="clear"/>
        </w:rPr>
        <w:t> </w:t>
      </w:r>
      <w:r>
        <w:rPr>
          <w:color w:val="000000"/>
          <w:sz w:val="20"/>
          <w:shd w:fill="FFFF00" w:color="auto" w:val="clear"/>
        </w:rPr>
        <w:t>that</w:t>
      </w:r>
      <w:r>
        <w:rPr>
          <w:color w:val="000000"/>
          <w:spacing w:val="-1"/>
          <w:sz w:val="20"/>
          <w:shd w:fill="FFFF00" w:color="auto" w:val="clear"/>
        </w:rPr>
        <w:t> </w:t>
      </w:r>
      <w:r>
        <w:rPr>
          <w:color w:val="000000"/>
          <w:sz w:val="20"/>
          <w:shd w:fill="FFFF00" w:color="auto" w:val="clear"/>
        </w:rPr>
        <w:t>is</w:t>
      </w:r>
      <w:r>
        <w:rPr>
          <w:color w:val="000000"/>
          <w:spacing w:val="-1"/>
          <w:sz w:val="20"/>
          <w:shd w:fill="FFFF00" w:color="auto" w:val="clear"/>
        </w:rPr>
        <w:t> </w:t>
      </w:r>
      <w:r>
        <w:rPr>
          <w:color w:val="000000"/>
          <w:sz w:val="20"/>
          <w:shd w:fill="FFFF00" w:color="auto" w:val="clear"/>
        </w:rPr>
        <w:t>not</w:t>
      </w:r>
      <w:r>
        <w:rPr>
          <w:color w:val="000000"/>
          <w:spacing w:val="-1"/>
          <w:sz w:val="20"/>
          <w:shd w:fill="FFFF00" w:color="auto" w:val="clear"/>
        </w:rPr>
        <w:t> </w:t>
      </w:r>
      <w:r>
        <w:rPr>
          <w:color w:val="000000"/>
          <w:sz w:val="20"/>
          <w:shd w:fill="FFFF00" w:color="auto" w:val="clear"/>
        </w:rPr>
        <w:t>directly</w:t>
      </w:r>
      <w:r>
        <w:rPr>
          <w:color w:val="000000"/>
          <w:spacing w:val="-1"/>
          <w:sz w:val="20"/>
          <w:shd w:fill="FFFF00" w:color="auto" w:val="clear"/>
        </w:rPr>
        <w:t> </w:t>
      </w:r>
      <w:r>
        <w:rPr>
          <w:color w:val="000000"/>
          <w:sz w:val="20"/>
          <w:shd w:fill="FFFF00" w:color="auto" w:val="clear"/>
        </w:rPr>
        <w:t>related</w:t>
      </w:r>
      <w:r>
        <w:rPr>
          <w:color w:val="000000"/>
          <w:spacing w:val="-1"/>
          <w:sz w:val="20"/>
          <w:shd w:fill="FFFF00" w:color="auto" w:val="clear"/>
        </w:rPr>
        <w:t> </w:t>
      </w:r>
      <w:r>
        <w:rPr>
          <w:color w:val="000000"/>
          <w:sz w:val="20"/>
          <w:shd w:fill="FFFF00" w:color="auto" w:val="clear"/>
        </w:rPr>
        <w:t>to</w:t>
      </w:r>
      <w:r>
        <w:rPr>
          <w:color w:val="000000"/>
          <w:sz w:val="20"/>
        </w:rPr>
        <w:t> </w:t>
      </w:r>
      <w:r>
        <w:rPr>
          <w:color w:val="000000"/>
          <w:sz w:val="20"/>
          <w:shd w:fill="FFFF00" w:color="auto" w:val="clear"/>
        </w:rPr>
        <w:t>an</w:t>
      </w:r>
      <w:r>
        <w:rPr>
          <w:color w:val="000000"/>
          <w:spacing w:val="-3"/>
          <w:sz w:val="20"/>
          <w:shd w:fill="FFFF00" w:color="auto" w:val="clear"/>
        </w:rPr>
        <w:t> </w:t>
      </w:r>
      <w:r>
        <w:rPr>
          <w:color w:val="000000"/>
          <w:sz w:val="20"/>
          <w:shd w:fill="FFFF00" w:color="auto" w:val="clear"/>
        </w:rPr>
        <w:t>employee's</w:t>
      </w:r>
      <w:r>
        <w:rPr>
          <w:color w:val="000000"/>
          <w:spacing w:val="-3"/>
          <w:sz w:val="20"/>
          <w:shd w:fill="FFFF00" w:color="auto" w:val="clear"/>
        </w:rPr>
        <w:t> </w:t>
      </w:r>
      <w:r>
        <w:rPr>
          <w:color w:val="000000"/>
          <w:sz w:val="20"/>
          <w:shd w:fill="FFFF00" w:color="auto" w:val="clear"/>
        </w:rPr>
        <w:t>personal</w:t>
      </w:r>
      <w:r>
        <w:rPr>
          <w:color w:val="000000"/>
          <w:spacing w:val="-3"/>
          <w:sz w:val="20"/>
          <w:shd w:fill="FFFF00" w:color="auto" w:val="clear"/>
        </w:rPr>
        <w:t> </w:t>
      </w:r>
      <w:r>
        <w:rPr>
          <w:color w:val="000000"/>
          <w:sz w:val="20"/>
          <w:shd w:fill="FFFF00" w:color="auto" w:val="clear"/>
        </w:rPr>
        <w:t>illness,</w:t>
      </w:r>
      <w:r>
        <w:rPr>
          <w:color w:val="000000"/>
          <w:spacing w:val="-3"/>
          <w:sz w:val="20"/>
          <w:shd w:fill="FFFF00" w:color="auto" w:val="clear"/>
        </w:rPr>
        <w:t> </w:t>
      </w:r>
      <w:r>
        <w:rPr>
          <w:color w:val="000000"/>
          <w:sz w:val="20"/>
          <w:shd w:fill="FFFF00" w:color="auto" w:val="clear"/>
        </w:rPr>
        <w:t>health</w:t>
      </w:r>
      <w:r>
        <w:rPr>
          <w:color w:val="000000"/>
          <w:spacing w:val="-3"/>
          <w:sz w:val="20"/>
          <w:shd w:fill="FFFF00" w:color="auto" w:val="clear"/>
        </w:rPr>
        <w:t> </w:t>
      </w:r>
      <w:r>
        <w:rPr>
          <w:color w:val="000000"/>
          <w:sz w:val="20"/>
          <w:shd w:fill="FFFF00" w:color="auto" w:val="clear"/>
        </w:rPr>
        <w:t>condition,</w:t>
      </w:r>
      <w:r>
        <w:rPr>
          <w:color w:val="000000"/>
          <w:spacing w:val="-3"/>
          <w:sz w:val="20"/>
          <w:shd w:fill="FFFF00" w:color="auto" w:val="clear"/>
        </w:rPr>
        <w:t> </w:t>
      </w:r>
      <w:r>
        <w:rPr>
          <w:color w:val="000000"/>
          <w:sz w:val="20"/>
          <w:shd w:fill="FFFF00" w:color="auto" w:val="clear"/>
        </w:rPr>
        <w:t>or</w:t>
      </w:r>
      <w:r>
        <w:rPr>
          <w:color w:val="000000"/>
          <w:spacing w:val="-3"/>
          <w:sz w:val="20"/>
          <w:shd w:fill="FFFF00" w:color="auto" w:val="clear"/>
        </w:rPr>
        <w:t> </w:t>
      </w:r>
      <w:r>
        <w:rPr>
          <w:color w:val="000000"/>
          <w:sz w:val="20"/>
          <w:shd w:fill="FFFF00" w:color="auto" w:val="clear"/>
        </w:rPr>
        <w:t>disability</w:t>
      </w:r>
      <w:r>
        <w:rPr>
          <w:color w:val="000000"/>
          <w:spacing w:val="-4"/>
          <w:sz w:val="20"/>
          <w:shd w:fill="FFFF00" w:color="auto" w:val="clear"/>
        </w:rPr>
        <w:t> </w:t>
      </w:r>
      <w:r>
        <w:rPr>
          <w:color w:val="000000"/>
          <w:sz w:val="20"/>
          <w:shd w:fill="FFFF00" w:color="auto" w:val="clear"/>
        </w:rPr>
        <w:t>as</w:t>
      </w:r>
      <w:r>
        <w:rPr>
          <w:color w:val="000000"/>
          <w:spacing w:val="-3"/>
          <w:sz w:val="20"/>
          <w:shd w:fill="FFFF00" w:color="auto" w:val="clear"/>
        </w:rPr>
        <w:t> </w:t>
      </w:r>
      <w:r>
        <w:rPr>
          <w:color w:val="000000"/>
          <w:sz w:val="20"/>
          <w:shd w:fill="FFFF00" w:color="auto" w:val="clear"/>
        </w:rPr>
        <w:t>an</w:t>
      </w:r>
      <w:r>
        <w:rPr>
          <w:color w:val="000000"/>
          <w:spacing w:val="-3"/>
          <w:sz w:val="20"/>
          <w:shd w:fill="FFFF00" w:color="auto" w:val="clear"/>
        </w:rPr>
        <w:t> </w:t>
      </w:r>
      <w:r>
        <w:rPr>
          <w:color w:val="000000"/>
          <w:sz w:val="20"/>
          <w:shd w:fill="FFFF00" w:color="auto" w:val="clear"/>
        </w:rPr>
        <w:t>FMLA</w:t>
      </w:r>
      <w:r>
        <w:rPr>
          <w:color w:val="000000"/>
          <w:spacing w:val="-4"/>
          <w:sz w:val="20"/>
          <w:shd w:fill="FFFF00" w:color="auto" w:val="clear"/>
        </w:rPr>
        <w:t> </w:t>
      </w:r>
      <w:r>
        <w:rPr>
          <w:color w:val="000000"/>
          <w:sz w:val="20"/>
          <w:shd w:fill="FFFF00" w:color="auto" w:val="clear"/>
        </w:rPr>
        <w:t>qualifying</w:t>
      </w:r>
      <w:r>
        <w:rPr>
          <w:color w:val="000000"/>
          <w:spacing w:val="-3"/>
          <w:sz w:val="20"/>
          <w:shd w:fill="FFFF00" w:color="auto" w:val="clear"/>
        </w:rPr>
        <w:t> </w:t>
      </w:r>
      <w:r>
        <w:rPr>
          <w:color w:val="000000"/>
          <w:sz w:val="20"/>
          <w:shd w:fill="FFFF00" w:color="auto" w:val="clear"/>
        </w:rPr>
        <w:t>event</w:t>
      </w:r>
      <w:r>
        <w:rPr>
          <w:color w:val="000000"/>
          <w:spacing w:val="-3"/>
          <w:sz w:val="20"/>
          <w:shd w:fill="FFFF00" w:color="auto" w:val="clear"/>
        </w:rPr>
        <w:t> </w:t>
      </w:r>
      <w:r>
        <w:rPr>
          <w:color w:val="000000"/>
          <w:sz w:val="20"/>
          <w:shd w:fill="FFFF00" w:color="auto" w:val="clear"/>
        </w:rPr>
        <w:t>when</w:t>
      </w:r>
      <w:r>
        <w:rPr>
          <w:color w:val="000000"/>
          <w:spacing w:val="-3"/>
          <w:sz w:val="20"/>
          <w:shd w:fill="FFFF00" w:color="auto" w:val="clear"/>
        </w:rPr>
        <w:t> </w:t>
      </w:r>
      <w:r>
        <w:rPr>
          <w:color w:val="000000"/>
          <w:sz w:val="20"/>
          <w:shd w:fill="FFFF00" w:color="auto" w:val="clear"/>
        </w:rPr>
        <w:t>approved</w:t>
      </w:r>
      <w:r>
        <w:rPr>
          <w:color w:val="000000"/>
          <w:sz w:val="20"/>
        </w:rPr>
        <w:t> </w:t>
      </w:r>
      <w:r>
        <w:rPr>
          <w:color w:val="000000"/>
          <w:sz w:val="20"/>
          <w:shd w:fill="FFFF00" w:color="auto" w:val="clear"/>
        </w:rPr>
        <w:t>by the Human Resource Director or designee.</w:t>
      </w:r>
      <w:r>
        <w:rPr>
          <w:color w:val="000000"/>
          <w:spacing w:val="40"/>
          <w:sz w:val="20"/>
          <w:shd w:fill="FFFF00" w:color="auto" w:val="clear"/>
        </w:rPr>
        <w:t> </w:t>
      </w:r>
      <w:r>
        <w:rPr>
          <w:color w:val="000000"/>
          <w:sz w:val="20"/>
          <w:shd w:fill="FFFF00" w:color="auto" w:val="clear"/>
        </w:rPr>
        <w:t>No more than 5 days of Paid Sick Leave may be used for</w:t>
      </w:r>
      <w:r>
        <w:rPr>
          <w:color w:val="000000"/>
          <w:sz w:val="20"/>
        </w:rPr>
        <w:t> </w:t>
      </w:r>
      <w:r>
        <w:rPr>
          <w:color w:val="000000"/>
          <w:sz w:val="20"/>
          <w:shd w:fill="FFFF00" w:color="auto" w:val="clear"/>
        </w:rPr>
        <w:t>the death and burial of family members or relatives without prior approval from the Human Resource</w:t>
      </w:r>
      <w:r>
        <w:rPr>
          <w:color w:val="000000"/>
          <w:sz w:val="20"/>
        </w:rPr>
        <w:t> </w:t>
      </w:r>
      <w:r>
        <w:rPr>
          <w:color w:val="000000"/>
          <w:sz w:val="20"/>
          <w:shd w:fill="FFFF00" w:color="auto" w:val="clear"/>
        </w:rPr>
        <w:t>Director or designee. For bereavement, the term family members or relatives has the meaning given to</w:t>
      </w:r>
      <w:r>
        <w:rPr>
          <w:color w:val="000000"/>
          <w:sz w:val="20"/>
        </w:rPr>
        <w:t> </w:t>
      </w:r>
      <w:r>
        <w:rPr>
          <w:color w:val="000000"/>
          <w:sz w:val="20"/>
          <w:shd w:fill="FFFF00" w:color="auto" w:val="clear"/>
        </w:rPr>
        <w:t>the term "Relative" in Utah Code Amended 52-3-1(1)(e); father, mother, husband, wife, son, daughter,</w:t>
      </w:r>
      <w:r>
        <w:rPr>
          <w:color w:val="000000"/>
          <w:sz w:val="20"/>
        </w:rPr>
        <w:t> </w:t>
      </w:r>
      <w:r>
        <w:rPr>
          <w:color w:val="000000"/>
          <w:sz w:val="20"/>
          <w:shd w:fill="FFFF00" w:color="auto" w:val="clear"/>
        </w:rPr>
        <w:t>sister, brother, uncle, aunt, nephew, niece, first cousin, mother-in-law, father-in-law, brother-in-law, sister-</w:t>
      </w:r>
      <w:r>
        <w:rPr>
          <w:color w:val="000000"/>
          <w:sz w:val="20"/>
        </w:rPr>
        <w:t> </w:t>
      </w:r>
      <w:r>
        <w:rPr>
          <w:color w:val="000000"/>
          <w:sz w:val="20"/>
          <w:shd w:fill="FFFF00" w:color="auto" w:val="clear"/>
        </w:rPr>
        <w:t>in-law, son-in-law, or daughter-in-law.</w:t>
      </w:r>
      <w:r>
        <w:rPr>
          <w:color w:val="000000"/>
          <w:spacing w:val="40"/>
          <w:sz w:val="20"/>
          <w:shd w:fill="FFFF00" w:color="auto" w:val="clear"/>
        </w:rPr>
        <w:t> </w:t>
      </w:r>
      <w:r>
        <w:rPr>
          <w:color w:val="000000"/>
          <w:sz w:val="20"/>
          <w:shd w:fill="FFFF00" w:color="auto" w:val="clear"/>
        </w:rPr>
        <w:t>In addition to the relatives identified above the District includes</w:t>
      </w:r>
      <w:r>
        <w:rPr>
          <w:color w:val="000000"/>
          <w:sz w:val="20"/>
        </w:rPr>
        <w:t> </w:t>
      </w:r>
      <w:r>
        <w:rPr>
          <w:color w:val="000000"/>
          <w:sz w:val="20"/>
          <w:shd w:fill="FFFF00" w:color="auto" w:val="clear"/>
        </w:rPr>
        <w:t>grandchildren and grandparents.</w:t>
      </w:r>
    </w:p>
    <w:p>
      <w:pPr>
        <w:spacing w:after="0" w:line="244" w:lineRule="auto"/>
        <w:jc w:val="left"/>
        <w:rPr>
          <w:sz w:val="20"/>
        </w:rPr>
        <w:sectPr>
          <w:pgSz w:w="12240" w:h="15840"/>
          <w:pgMar w:top="1400" w:bottom="280" w:left="1320" w:right="1320"/>
        </w:sectPr>
      </w:pPr>
    </w:p>
    <w:p>
      <w:pPr>
        <w:pStyle w:val="ListParagraph"/>
        <w:numPr>
          <w:ilvl w:val="2"/>
          <w:numId w:val="1"/>
        </w:numPr>
        <w:tabs>
          <w:tab w:pos="817" w:val="left" w:leader="none"/>
        </w:tabs>
        <w:spacing w:line="240" w:lineRule="auto" w:before="42" w:after="0"/>
        <w:ind w:left="817" w:right="0" w:hanging="697"/>
        <w:jc w:val="left"/>
        <w:rPr>
          <w:color w:val="444444"/>
          <w:sz w:val="21"/>
        </w:rPr>
      </w:pPr>
      <w:r>
        <w:rPr>
          <w:color w:val="444444"/>
          <w:spacing w:val="-2"/>
          <w:sz w:val="21"/>
        </w:rPr>
        <w:t>Reserved.</w:t>
      </w:r>
      <w:r>
        <w:rPr>
          <w:color w:val="444444"/>
          <w:spacing w:val="15"/>
          <w:sz w:val="21"/>
        </w:rPr>
        <w:t> </w:t>
      </w:r>
      <w:r>
        <w:rPr>
          <w:color w:val="444444"/>
          <w:spacing w:val="-2"/>
          <w:sz w:val="21"/>
        </w:rPr>
        <w:t>(5-14-</w:t>
      </w:r>
      <w:r>
        <w:rPr>
          <w:color w:val="444444"/>
          <w:spacing w:val="-5"/>
          <w:sz w:val="21"/>
        </w:rPr>
        <w:t>19)</w:t>
      </w:r>
    </w:p>
    <w:p>
      <w:pPr>
        <w:pStyle w:val="BodyText"/>
        <w:spacing w:before="9"/>
        <w:rPr>
          <w:sz w:val="19"/>
        </w:rPr>
      </w:pPr>
    </w:p>
    <w:p>
      <w:pPr>
        <w:pStyle w:val="ListParagraph"/>
        <w:numPr>
          <w:ilvl w:val="2"/>
          <w:numId w:val="1"/>
        </w:numPr>
        <w:tabs>
          <w:tab w:pos="817" w:val="left" w:leader="none"/>
        </w:tabs>
        <w:spacing w:line="244" w:lineRule="auto" w:before="1" w:after="0"/>
        <w:ind w:left="120" w:right="439" w:firstLine="0"/>
        <w:jc w:val="left"/>
        <w:rPr>
          <w:color w:val="444444"/>
          <w:sz w:val="21"/>
        </w:rPr>
      </w:pPr>
      <w:r>
        <w:rPr>
          <w:color w:val="444444"/>
          <w:sz w:val="21"/>
        </w:rPr>
        <w:t>To</w:t>
      </w:r>
      <w:r>
        <w:rPr>
          <w:color w:val="444444"/>
          <w:spacing w:val="-3"/>
          <w:sz w:val="21"/>
        </w:rPr>
        <w:t> </w:t>
      </w:r>
      <w:r>
        <w:rPr>
          <w:color w:val="444444"/>
          <w:sz w:val="21"/>
        </w:rPr>
        <w:t>be</w:t>
      </w:r>
      <w:r>
        <w:rPr>
          <w:color w:val="444444"/>
          <w:spacing w:val="-3"/>
          <w:sz w:val="21"/>
        </w:rPr>
        <w:t> </w:t>
      </w:r>
      <w:r>
        <w:rPr>
          <w:color w:val="444444"/>
          <w:sz w:val="21"/>
        </w:rPr>
        <w:t>credited</w:t>
      </w:r>
      <w:r>
        <w:rPr>
          <w:color w:val="444444"/>
          <w:spacing w:val="-3"/>
          <w:sz w:val="21"/>
        </w:rPr>
        <w:t> </w:t>
      </w:r>
      <w:r>
        <w:rPr>
          <w:color w:val="444444"/>
          <w:sz w:val="21"/>
        </w:rPr>
        <w:t>with</w:t>
      </w:r>
      <w:r>
        <w:rPr>
          <w:color w:val="444444"/>
          <w:spacing w:val="-3"/>
          <w:sz w:val="21"/>
        </w:rPr>
        <w:t> </w:t>
      </w:r>
      <w:r>
        <w:rPr>
          <w:color w:val="444444"/>
          <w:sz w:val="21"/>
        </w:rPr>
        <w:t>one</w:t>
      </w:r>
      <w:r>
        <w:rPr>
          <w:color w:val="444444"/>
          <w:spacing w:val="-3"/>
          <w:sz w:val="21"/>
        </w:rPr>
        <w:t> </w:t>
      </w:r>
      <w:r>
        <w:rPr>
          <w:color w:val="444444"/>
          <w:sz w:val="21"/>
        </w:rPr>
        <w:t>month's</w:t>
      </w:r>
      <w:r>
        <w:rPr>
          <w:color w:val="444444"/>
          <w:spacing w:val="-3"/>
          <w:sz w:val="21"/>
        </w:rPr>
        <w:t> </w:t>
      </w:r>
      <w:r>
        <w:rPr>
          <w:color w:val="444444"/>
          <w:sz w:val="21"/>
        </w:rPr>
        <w:t>sick</w:t>
      </w:r>
      <w:r>
        <w:rPr>
          <w:color w:val="444444"/>
          <w:spacing w:val="-3"/>
          <w:sz w:val="21"/>
        </w:rPr>
        <w:t> </w:t>
      </w:r>
      <w:r>
        <w:rPr>
          <w:color w:val="444444"/>
          <w:sz w:val="21"/>
        </w:rPr>
        <w:t>leave</w:t>
      </w:r>
      <w:r>
        <w:rPr>
          <w:color w:val="444444"/>
          <w:spacing w:val="-3"/>
          <w:sz w:val="21"/>
        </w:rPr>
        <w:t> </w:t>
      </w:r>
      <w:r>
        <w:rPr>
          <w:color w:val="444444"/>
          <w:sz w:val="21"/>
        </w:rPr>
        <w:t>accrual,</w:t>
      </w:r>
      <w:r>
        <w:rPr>
          <w:color w:val="444444"/>
          <w:spacing w:val="-3"/>
          <w:sz w:val="21"/>
        </w:rPr>
        <w:t> </w:t>
      </w:r>
      <w:r>
        <w:rPr>
          <w:color w:val="444444"/>
          <w:sz w:val="21"/>
        </w:rPr>
        <w:t>an</w:t>
      </w:r>
      <w:r>
        <w:rPr>
          <w:color w:val="444444"/>
          <w:spacing w:val="-3"/>
          <w:sz w:val="21"/>
        </w:rPr>
        <w:t> </w:t>
      </w:r>
      <w:r>
        <w:rPr>
          <w:color w:val="444444"/>
          <w:sz w:val="21"/>
        </w:rPr>
        <w:t>employee</w:t>
      </w:r>
      <w:r>
        <w:rPr>
          <w:color w:val="444444"/>
          <w:spacing w:val="-3"/>
          <w:sz w:val="21"/>
        </w:rPr>
        <w:t> </w:t>
      </w:r>
      <w:r>
        <w:rPr>
          <w:color w:val="444444"/>
          <w:sz w:val="21"/>
        </w:rPr>
        <w:t>must</w:t>
      </w:r>
      <w:r>
        <w:rPr>
          <w:color w:val="444444"/>
          <w:spacing w:val="-3"/>
          <w:sz w:val="21"/>
        </w:rPr>
        <w:t> </w:t>
      </w:r>
      <w:r>
        <w:rPr>
          <w:color w:val="444444"/>
          <w:sz w:val="21"/>
        </w:rPr>
        <w:t>be</w:t>
      </w:r>
      <w:r>
        <w:rPr>
          <w:color w:val="444444"/>
          <w:spacing w:val="-3"/>
          <w:sz w:val="21"/>
        </w:rPr>
        <w:t> </w:t>
      </w:r>
      <w:r>
        <w:rPr>
          <w:color w:val="444444"/>
          <w:sz w:val="21"/>
        </w:rPr>
        <w:t>in</w:t>
      </w:r>
      <w:r>
        <w:rPr>
          <w:color w:val="444444"/>
          <w:spacing w:val="-3"/>
          <w:sz w:val="21"/>
        </w:rPr>
        <w:t> </w:t>
      </w:r>
      <w:r>
        <w:rPr>
          <w:color w:val="444444"/>
          <w:sz w:val="21"/>
        </w:rPr>
        <w:t>pay</w:t>
      </w:r>
      <w:r>
        <w:rPr>
          <w:color w:val="444444"/>
          <w:spacing w:val="-3"/>
          <w:sz w:val="21"/>
        </w:rPr>
        <w:t> </w:t>
      </w:r>
      <w:r>
        <w:rPr>
          <w:color w:val="444444"/>
          <w:sz w:val="21"/>
        </w:rPr>
        <w:t>status</w:t>
      </w:r>
      <w:r>
        <w:rPr>
          <w:color w:val="444444"/>
          <w:spacing w:val="-3"/>
          <w:sz w:val="21"/>
        </w:rPr>
        <w:t> </w:t>
      </w:r>
      <w:r>
        <w:rPr>
          <w:color w:val="444444"/>
          <w:sz w:val="21"/>
        </w:rPr>
        <w:t>on the last day of the month. Irrespective of the total amount of accumulated Sick Leave, paid Sick Leave eligibility will end on the date the employee becomes eligible for Long Term Disability benefits. (2-8-05)</w:t>
      </w:r>
    </w:p>
    <w:p>
      <w:pPr>
        <w:pStyle w:val="BodyText"/>
        <w:spacing w:before="3"/>
        <w:rPr>
          <w:sz w:val="19"/>
        </w:rPr>
      </w:pPr>
    </w:p>
    <w:p>
      <w:pPr>
        <w:pStyle w:val="ListParagraph"/>
        <w:numPr>
          <w:ilvl w:val="2"/>
          <w:numId w:val="1"/>
        </w:numPr>
        <w:tabs>
          <w:tab w:pos="817" w:val="left" w:leader="none"/>
        </w:tabs>
        <w:spacing w:line="244" w:lineRule="auto" w:before="0" w:after="0"/>
        <w:ind w:left="120" w:right="241" w:firstLine="0"/>
        <w:jc w:val="left"/>
        <w:rPr>
          <w:color w:val="444444"/>
          <w:sz w:val="21"/>
        </w:rPr>
      </w:pPr>
      <w:r>
        <w:rPr>
          <w:color w:val="444444"/>
          <w:sz w:val="21"/>
        </w:rPr>
        <w:t>An</w:t>
      </w:r>
      <w:r>
        <w:rPr>
          <w:color w:val="444444"/>
          <w:spacing w:val="-3"/>
          <w:sz w:val="21"/>
        </w:rPr>
        <w:t> </w:t>
      </w:r>
      <w:r>
        <w:rPr>
          <w:color w:val="444444"/>
          <w:sz w:val="21"/>
        </w:rPr>
        <w:t>eligible</w:t>
      </w:r>
      <w:r>
        <w:rPr>
          <w:color w:val="444444"/>
          <w:spacing w:val="-3"/>
          <w:sz w:val="21"/>
        </w:rPr>
        <w:t> </w:t>
      </w:r>
      <w:r>
        <w:rPr>
          <w:color w:val="444444"/>
          <w:sz w:val="21"/>
        </w:rPr>
        <w:t>part-time</w:t>
      </w:r>
      <w:r>
        <w:rPr>
          <w:color w:val="444444"/>
          <w:spacing w:val="-3"/>
          <w:sz w:val="21"/>
        </w:rPr>
        <w:t> </w:t>
      </w:r>
      <w:r>
        <w:rPr>
          <w:color w:val="444444"/>
          <w:sz w:val="21"/>
        </w:rPr>
        <w:t>employee</w:t>
      </w:r>
      <w:r>
        <w:rPr>
          <w:color w:val="444444"/>
          <w:spacing w:val="-3"/>
          <w:sz w:val="21"/>
        </w:rPr>
        <w:t> </w:t>
      </w:r>
      <w:r>
        <w:rPr>
          <w:color w:val="444444"/>
          <w:sz w:val="21"/>
        </w:rPr>
        <w:t>receives</w:t>
      </w:r>
      <w:r>
        <w:rPr>
          <w:color w:val="444444"/>
          <w:spacing w:val="-3"/>
          <w:sz w:val="21"/>
        </w:rPr>
        <w:t> </w:t>
      </w:r>
      <w:r>
        <w:rPr>
          <w:color w:val="444444"/>
          <w:sz w:val="21"/>
        </w:rPr>
        <w:t>sick</w:t>
      </w:r>
      <w:r>
        <w:rPr>
          <w:color w:val="444444"/>
          <w:spacing w:val="-3"/>
          <w:sz w:val="21"/>
        </w:rPr>
        <w:t> </w:t>
      </w:r>
      <w:r>
        <w:rPr>
          <w:color w:val="444444"/>
          <w:sz w:val="21"/>
        </w:rPr>
        <w:t>leave</w:t>
      </w:r>
      <w:r>
        <w:rPr>
          <w:color w:val="444444"/>
          <w:spacing w:val="-3"/>
          <w:sz w:val="21"/>
        </w:rPr>
        <w:t> </w:t>
      </w:r>
      <w:r>
        <w:rPr>
          <w:color w:val="444444"/>
          <w:sz w:val="21"/>
        </w:rPr>
        <w:t>accrual</w:t>
      </w:r>
      <w:r>
        <w:rPr>
          <w:color w:val="444444"/>
          <w:spacing w:val="-3"/>
          <w:sz w:val="21"/>
        </w:rPr>
        <w:t> </w:t>
      </w:r>
      <w:r>
        <w:rPr>
          <w:color w:val="444444"/>
          <w:sz w:val="21"/>
        </w:rPr>
        <w:t>in</w:t>
      </w:r>
      <w:r>
        <w:rPr>
          <w:color w:val="444444"/>
          <w:spacing w:val="-3"/>
          <w:sz w:val="21"/>
        </w:rPr>
        <w:t> </w:t>
      </w:r>
      <w:r>
        <w:rPr>
          <w:color w:val="444444"/>
          <w:sz w:val="21"/>
        </w:rPr>
        <w:t>direct</w:t>
      </w:r>
      <w:r>
        <w:rPr>
          <w:color w:val="444444"/>
          <w:spacing w:val="-3"/>
          <w:sz w:val="21"/>
        </w:rPr>
        <w:t> </w:t>
      </w:r>
      <w:r>
        <w:rPr>
          <w:color w:val="444444"/>
          <w:sz w:val="21"/>
        </w:rPr>
        <w:t>proportion</w:t>
      </w:r>
      <w:r>
        <w:rPr>
          <w:color w:val="444444"/>
          <w:spacing w:val="-3"/>
          <w:sz w:val="21"/>
        </w:rPr>
        <w:t> </w:t>
      </w:r>
      <w:r>
        <w:rPr>
          <w:color w:val="444444"/>
          <w:sz w:val="21"/>
        </w:rPr>
        <w:t>to</w:t>
      </w:r>
      <w:r>
        <w:rPr>
          <w:color w:val="444444"/>
          <w:spacing w:val="-3"/>
          <w:sz w:val="21"/>
        </w:rPr>
        <w:t> </w:t>
      </w:r>
      <w:r>
        <w:rPr>
          <w:color w:val="444444"/>
          <w:sz w:val="21"/>
        </w:rPr>
        <w:t>the</w:t>
      </w:r>
      <w:r>
        <w:rPr>
          <w:color w:val="444444"/>
          <w:spacing w:val="-3"/>
          <w:sz w:val="21"/>
        </w:rPr>
        <w:t> </w:t>
      </w:r>
      <w:r>
        <w:rPr>
          <w:color w:val="444444"/>
          <w:sz w:val="21"/>
        </w:rPr>
        <w:t>number of work hours identified on the employee's contract. Additional hours worked, beyond the hours identified in the contract, will not result in the additional accrual of sick leave.</w:t>
      </w:r>
      <w:r>
        <w:rPr>
          <w:color w:val="444444"/>
          <w:spacing w:val="40"/>
          <w:sz w:val="21"/>
        </w:rPr>
        <w:t> </w:t>
      </w:r>
      <w:r>
        <w:rPr>
          <w:color w:val="444444"/>
          <w:sz w:val="21"/>
        </w:rPr>
        <w:t>If for any reason an employee's contract is changed and the change results in becoming ineligible for Paid Sick Leave benefits the period of ineligibility will be treated as a break in service as defined in paragraph 3.2.</w:t>
      </w:r>
    </w:p>
    <w:p>
      <w:pPr>
        <w:pStyle w:val="BodyText"/>
        <w:spacing w:before="1"/>
        <w:rPr>
          <w:sz w:val="19"/>
        </w:rPr>
      </w:pPr>
    </w:p>
    <w:p>
      <w:pPr>
        <w:pStyle w:val="ListParagraph"/>
        <w:numPr>
          <w:ilvl w:val="2"/>
          <w:numId w:val="1"/>
        </w:numPr>
        <w:tabs>
          <w:tab w:pos="817" w:val="left" w:leader="none"/>
        </w:tabs>
        <w:spacing w:line="244" w:lineRule="auto" w:before="0" w:after="0"/>
        <w:ind w:left="120" w:right="133" w:firstLine="0"/>
        <w:jc w:val="left"/>
        <w:rPr>
          <w:color w:val="444444"/>
          <w:sz w:val="21"/>
        </w:rPr>
      </w:pPr>
      <w:r>
        <w:rPr>
          <w:color w:val="444444"/>
          <w:sz w:val="21"/>
        </w:rPr>
        <w:t>The</w:t>
      </w:r>
      <w:r>
        <w:rPr>
          <w:color w:val="444444"/>
          <w:spacing w:val="-3"/>
          <w:sz w:val="21"/>
        </w:rPr>
        <w:t> </w:t>
      </w:r>
      <w:r>
        <w:rPr>
          <w:color w:val="444444"/>
          <w:sz w:val="21"/>
        </w:rPr>
        <w:t>Human</w:t>
      </w:r>
      <w:r>
        <w:rPr>
          <w:color w:val="444444"/>
          <w:spacing w:val="-3"/>
          <w:sz w:val="21"/>
        </w:rPr>
        <w:t> </w:t>
      </w:r>
      <w:r>
        <w:rPr>
          <w:color w:val="444444"/>
          <w:sz w:val="21"/>
        </w:rPr>
        <w:t>Resource</w:t>
      </w:r>
      <w:r>
        <w:rPr>
          <w:color w:val="444444"/>
          <w:spacing w:val="-3"/>
          <w:sz w:val="21"/>
        </w:rPr>
        <w:t> </w:t>
      </w:r>
      <w:r>
        <w:rPr>
          <w:color w:val="444444"/>
          <w:sz w:val="21"/>
        </w:rPr>
        <w:t>Director</w:t>
      </w:r>
      <w:r>
        <w:rPr>
          <w:color w:val="444444"/>
          <w:spacing w:val="-3"/>
          <w:sz w:val="21"/>
        </w:rPr>
        <w:t> </w:t>
      </w:r>
      <w:r>
        <w:rPr>
          <w:color w:val="444444"/>
          <w:sz w:val="21"/>
        </w:rPr>
        <w:t>or</w:t>
      </w:r>
      <w:r>
        <w:rPr>
          <w:color w:val="444444"/>
          <w:spacing w:val="-3"/>
          <w:sz w:val="21"/>
        </w:rPr>
        <w:t> </w:t>
      </w:r>
      <w:r>
        <w:rPr>
          <w:color w:val="444444"/>
          <w:sz w:val="21"/>
        </w:rPr>
        <w:t>designee</w:t>
      </w:r>
      <w:r>
        <w:rPr>
          <w:color w:val="444444"/>
          <w:spacing w:val="-3"/>
          <w:sz w:val="21"/>
        </w:rPr>
        <w:t> </w:t>
      </w:r>
      <w:r>
        <w:rPr>
          <w:color w:val="444444"/>
          <w:sz w:val="21"/>
        </w:rPr>
        <w:t>may</w:t>
      </w:r>
      <w:r>
        <w:rPr>
          <w:color w:val="444444"/>
          <w:spacing w:val="-3"/>
          <w:sz w:val="21"/>
        </w:rPr>
        <w:t> </w:t>
      </w:r>
      <w:r>
        <w:rPr>
          <w:color w:val="444444"/>
          <w:sz w:val="21"/>
        </w:rPr>
        <w:t>authorize</w:t>
      </w:r>
      <w:r>
        <w:rPr>
          <w:color w:val="444444"/>
          <w:spacing w:val="-3"/>
          <w:sz w:val="21"/>
        </w:rPr>
        <w:t> </w:t>
      </w:r>
      <w:r>
        <w:rPr>
          <w:color w:val="444444"/>
          <w:sz w:val="21"/>
        </w:rPr>
        <w:t>sick</w:t>
      </w:r>
      <w:r>
        <w:rPr>
          <w:color w:val="444444"/>
          <w:spacing w:val="-3"/>
          <w:sz w:val="21"/>
        </w:rPr>
        <w:t> </w:t>
      </w:r>
      <w:r>
        <w:rPr>
          <w:color w:val="444444"/>
          <w:sz w:val="21"/>
        </w:rPr>
        <w:t>leave</w:t>
      </w:r>
      <w:r>
        <w:rPr>
          <w:color w:val="444444"/>
          <w:spacing w:val="-3"/>
          <w:sz w:val="21"/>
        </w:rPr>
        <w:t> </w:t>
      </w:r>
      <w:r>
        <w:rPr>
          <w:color w:val="444444"/>
          <w:sz w:val="21"/>
        </w:rPr>
        <w:t>only</w:t>
      </w:r>
      <w:r>
        <w:rPr>
          <w:color w:val="444444"/>
          <w:spacing w:val="-3"/>
          <w:sz w:val="21"/>
        </w:rPr>
        <w:t> </w:t>
      </w:r>
      <w:r>
        <w:rPr>
          <w:color w:val="444444"/>
          <w:sz w:val="21"/>
        </w:rPr>
        <w:t>when</w:t>
      </w:r>
      <w:r>
        <w:rPr>
          <w:color w:val="444444"/>
          <w:spacing w:val="-3"/>
          <w:sz w:val="21"/>
        </w:rPr>
        <w:t> </w:t>
      </w:r>
      <w:r>
        <w:rPr>
          <w:color w:val="444444"/>
          <w:sz w:val="21"/>
        </w:rPr>
        <w:t>supported</w:t>
      </w:r>
      <w:r>
        <w:rPr>
          <w:color w:val="444444"/>
          <w:spacing w:val="-3"/>
          <w:sz w:val="21"/>
        </w:rPr>
        <w:t> </w:t>
      </w:r>
      <w:r>
        <w:rPr>
          <w:color w:val="444444"/>
          <w:sz w:val="21"/>
        </w:rPr>
        <w:t>by evidence acceptable by District administration. Normally such certification must be from a qualified health care provider. Supervisors/principals are authorized to accept an employee's self-certification of an illness for no more than a total of four (4) calendar days per month or a total utilization of 10 calendar days per year.</w:t>
      </w:r>
      <w:r>
        <w:rPr>
          <w:color w:val="444444"/>
          <w:spacing w:val="40"/>
          <w:sz w:val="21"/>
        </w:rPr>
        <w:t> </w:t>
      </w:r>
      <w:r>
        <w:rPr>
          <w:color w:val="444444"/>
          <w:sz w:val="21"/>
        </w:rPr>
        <w:t>If there is a reason to believe that an employee is abusing sick leave, the Human Resource Director or designee may require an employee to produce a health care provider's certificate of illness regardless of the number of sick leave days used.</w:t>
      </w:r>
    </w:p>
    <w:p>
      <w:pPr>
        <w:pStyle w:val="BodyText"/>
        <w:spacing w:before="6"/>
        <w:rPr>
          <w:sz w:val="19"/>
        </w:rPr>
      </w:pPr>
    </w:p>
    <w:p>
      <w:pPr>
        <w:pStyle w:val="ListParagraph"/>
        <w:numPr>
          <w:ilvl w:val="2"/>
          <w:numId w:val="1"/>
        </w:numPr>
        <w:tabs>
          <w:tab w:pos="817" w:val="left" w:leader="none"/>
        </w:tabs>
        <w:spacing w:line="244" w:lineRule="auto" w:before="1" w:after="0"/>
        <w:ind w:left="120" w:right="231" w:firstLine="0"/>
        <w:jc w:val="left"/>
        <w:rPr>
          <w:color w:val="444444"/>
          <w:sz w:val="21"/>
        </w:rPr>
      </w:pPr>
      <w:r>
        <w:rPr>
          <w:color w:val="444444"/>
          <w:sz w:val="21"/>
        </w:rPr>
        <w:t>An employee shall request advance approval for sick leave for the purposes of receiving medical, dental, or optical examination or other authorized scheduled treatment. Employees unable to report for work due to an unexpected illness must notify their supervisor, principal, or designee prior</w:t>
      </w:r>
      <w:r>
        <w:rPr>
          <w:color w:val="444444"/>
          <w:spacing w:val="-2"/>
          <w:sz w:val="21"/>
        </w:rPr>
        <w:t> </w:t>
      </w:r>
      <w:r>
        <w:rPr>
          <w:color w:val="444444"/>
          <w:sz w:val="21"/>
        </w:rPr>
        <w:t>to</w:t>
      </w:r>
      <w:r>
        <w:rPr>
          <w:color w:val="444444"/>
          <w:spacing w:val="-2"/>
          <w:sz w:val="21"/>
        </w:rPr>
        <w:t> </w:t>
      </w:r>
      <w:r>
        <w:rPr>
          <w:color w:val="444444"/>
          <w:sz w:val="21"/>
        </w:rPr>
        <w:t>the</w:t>
      </w:r>
      <w:r>
        <w:rPr>
          <w:color w:val="444444"/>
          <w:spacing w:val="-2"/>
          <w:sz w:val="21"/>
        </w:rPr>
        <w:t> </w:t>
      </w:r>
      <w:r>
        <w:rPr>
          <w:color w:val="444444"/>
          <w:sz w:val="21"/>
        </w:rPr>
        <w:t>start</w:t>
      </w:r>
      <w:r>
        <w:rPr>
          <w:color w:val="444444"/>
          <w:spacing w:val="-2"/>
          <w:sz w:val="21"/>
        </w:rPr>
        <w:t> </w:t>
      </w:r>
      <w:r>
        <w:rPr>
          <w:color w:val="444444"/>
          <w:sz w:val="21"/>
        </w:rPr>
        <w:t>of</w:t>
      </w:r>
      <w:r>
        <w:rPr>
          <w:color w:val="444444"/>
          <w:spacing w:val="-2"/>
          <w:sz w:val="21"/>
        </w:rPr>
        <w:t> </w:t>
      </w:r>
      <w:r>
        <w:rPr>
          <w:color w:val="444444"/>
          <w:sz w:val="21"/>
        </w:rPr>
        <w:t>the</w:t>
      </w:r>
      <w:r>
        <w:rPr>
          <w:color w:val="444444"/>
          <w:spacing w:val="-2"/>
          <w:sz w:val="21"/>
        </w:rPr>
        <w:t> </w:t>
      </w:r>
      <w:r>
        <w:rPr>
          <w:color w:val="444444"/>
          <w:sz w:val="21"/>
        </w:rPr>
        <w:t>workday</w:t>
      </w:r>
      <w:r>
        <w:rPr>
          <w:color w:val="444444"/>
          <w:spacing w:val="-2"/>
          <w:sz w:val="21"/>
        </w:rPr>
        <w:t> </w:t>
      </w:r>
      <w:r>
        <w:rPr>
          <w:color w:val="444444"/>
          <w:sz w:val="21"/>
        </w:rPr>
        <w:t>in</w:t>
      </w:r>
      <w:r>
        <w:rPr>
          <w:color w:val="444444"/>
          <w:spacing w:val="-2"/>
          <w:sz w:val="21"/>
        </w:rPr>
        <w:t> </w:t>
      </w:r>
      <w:r>
        <w:rPr>
          <w:color w:val="444444"/>
          <w:sz w:val="21"/>
        </w:rPr>
        <w:t>which</w:t>
      </w:r>
      <w:r>
        <w:rPr>
          <w:color w:val="444444"/>
          <w:spacing w:val="-2"/>
          <w:sz w:val="21"/>
        </w:rPr>
        <w:t> </w:t>
      </w:r>
      <w:r>
        <w:rPr>
          <w:color w:val="444444"/>
          <w:sz w:val="21"/>
        </w:rPr>
        <w:t>leave</w:t>
      </w:r>
      <w:r>
        <w:rPr>
          <w:color w:val="444444"/>
          <w:spacing w:val="-2"/>
          <w:sz w:val="21"/>
        </w:rPr>
        <w:t> </w:t>
      </w:r>
      <w:r>
        <w:rPr>
          <w:color w:val="444444"/>
          <w:sz w:val="21"/>
        </w:rPr>
        <w:t>is</w:t>
      </w:r>
      <w:r>
        <w:rPr>
          <w:color w:val="444444"/>
          <w:spacing w:val="-2"/>
          <w:sz w:val="21"/>
        </w:rPr>
        <w:t> </w:t>
      </w:r>
      <w:r>
        <w:rPr>
          <w:color w:val="444444"/>
          <w:sz w:val="21"/>
        </w:rPr>
        <w:t>requested.</w:t>
      </w:r>
      <w:r>
        <w:rPr>
          <w:color w:val="444444"/>
          <w:spacing w:val="40"/>
          <w:sz w:val="21"/>
        </w:rPr>
        <w:t> </w:t>
      </w:r>
      <w:r>
        <w:rPr>
          <w:color w:val="444444"/>
          <w:sz w:val="21"/>
        </w:rPr>
        <w:t>If</w:t>
      </w:r>
      <w:r>
        <w:rPr>
          <w:color w:val="444444"/>
          <w:spacing w:val="-2"/>
          <w:sz w:val="21"/>
        </w:rPr>
        <w:t> </w:t>
      </w:r>
      <w:r>
        <w:rPr>
          <w:color w:val="444444"/>
          <w:sz w:val="21"/>
        </w:rPr>
        <w:t>the</w:t>
      </w:r>
      <w:r>
        <w:rPr>
          <w:color w:val="444444"/>
          <w:spacing w:val="-2"/>
          <w:sz w:val="21"/>
        </w:rPr>
        <w:t> </w:t>
      </w:r>
      <w:r>
        <w:rPr>
          <w:color w:val="444444"/>
          <w:sz w:val="21"/>
        </w:rPr>
        <w:t>duration</w:t>
      </w:r>
      <w:r>
        <w:rPr>
          <w:color w:val="444444"/>
          <w:spacing w:val="-2"/>
          <w:sz w:val="21"/>
        </w:rPr>
        <w:t> </w:t>
      </w:r>
      <w:r>
        <w:rPr>
          <w:color w:val="444444"/>
          <w:sz w:val="21"/>
        </w:rPr>
        <w:t>of</w:t>
      </w:r>
      <w:r>
        <w:rPr>
          <w:color w:val="444444"/>
          <w:spacing w:val="-2"/>
          <w:sz w:val="21"/>
        </w:rPr>
        <w:t> </w:t>
      </w:r>
      <w:r>
        <w:rPr>
          <w:color w:val="444444"/>
          <w:sz w:val="21"/>
        </w:rPr>
        <w:t>leave</w:t>
      </w:r>
      <w:r>
        <w:rPr>
          <w:color w:val="444444"/>
          <w:spacing w:val="-2"/>
          <w:sz w:val="21"/>
        </w:rPr>
        <w:t> </w:t>
      </w:r>
      <w:r>
        <w:rPr>
          <w:color w:val="444444"/>
          <w:sz w:val="21"/>
        </w:rPr>
        <w:t>is</w:t>
      </w:r>
      <w:r>
        <w:rPr>
          <w:color w:val="444444"/>
          <w:spacing w:val="-2"/>
          <w:sz w:val="21"/>
        </w:rPr>
        <w:t> </w:t>
      </w:r>
      <w:r>
        <w:rPr>
          <w:color w:val="444444"/>
          <w:sz w:val="21"/>
        </w:rPr>
        <w:t>anticipated</w:t>
      </w:r>
      <w:r>
        <w:rPr>
          <w:color w:val="444444"/>
          <w:spacing w:val="-2"/>
          <w:sz w:val="21"/>
        </w:rPr>
        <w:t> </w:t>
      </w:r>
      <w:r>
        <w:rPr>
          <w:color w:val="444444"/>
          <w:sz w:val="21"/>
        </w:rPr>
        <w:t>to be more than three consecutive, full calendar (29 CFR 825.115 (a) days the employee must notify the Human Resource Director or designee.</w:t>
      </w:r>
    </w:p>
    <w:p>
      <w:pPr>
        <w:pStyle w:val="BodyText"/>
        <w:spacing w:before="3"/>
        <w:rPr>
          <w:sz w:val="19"/>
        </w:rPr>
      </w:pPr>
    </w:p>
    <w:p>
      <w:pPr>
        <w:pStyle w:val="ListParagraph"/>
        <w:numPr>
          <w:ilvl w:val="2"/>
          <w:numId w:val="1"/>
        </w:numPr>
        <w:tabs>
          <w:tab w:pos="817" w:val="left" w:leader="none"/>
        </w:tabs>
        <w:spacing w:line="244" w:lineRule="auto" w:before="0" w:after="0"/>
        <w:ind w:left="120" w:right="217" w:firstLine="0"/>
        <w:jc w:val="left"/>
        <w:rPr>
          <w:color w:val="444444"/>
          <w:sz w:val="21"/>
        </w:rPr>
      </w:pPr>
      <w:r>
        <w:rPr>
          <w:color w:val="444444"/>
          <w:sz w:val="21"/>
        </w:rPr>
        <w:t>Wage replacement for time off under a Workers Compensation claim:</w:t>
      </w:r>
      <w:r>
        <w:rPr>
          <w:color w:val="444444"/>
          <w:spacing w:val="40"/>
          <w:sz w:val="21"/>
        </w:rPr>
        <w:t> </w:t>
      </w:r>
      <w:r>
        <w:rPr>
          <w:color w:val="444444"/>
          <w:sz w:val="21"/>
        </w:rPr>
        <w:t>Employees who are injured on the job may be eligible for wage replacement benefits for time lost from work, due to a work-related</w:t>
      </w:r>
      <w:r>
        <w:rPr>
          <w:color w:val="444444"/>
          <w:spacing w:val="-3"/>
          <w:sz w:val="21"/>
        </w:rPr>
        <w:t> </w:t>
      </w:r>
      <w:r>
        <w:rPr>
          <w:color w:val="444444"/>
          <w:sz w:val="21"/>
        </w:rPr>
        <w:t>injury</w:t>
      </w:r>
      <w:r>
        <w:rPr>
          <w:color w:val="444444"/>
          <w:spacing w:val="-3"/>
          <w:sz w:val="21"/>
        </w:rPr>
        <w:t> </w:t>
      </w:r>
      <w:r>
        <w:rPr>
          <w:color w:val="444444"/>
          <w:sz w:val="21"/>
        </w:rPr>
        <w:t>or</w:t>
      </w:r>
      <w:r>
        <w:rPr>
          <w:color w:val="444444"/>
          <w:spacing w:val="-3"/>
          <w:sz w:val="21"/>
        </w:rPr>
        <w:t> </w:t>
      </w:r>
      <w:r>
        <w:rPr>
          <w:color w:val="444444"/>
          <w:sz w:val="21"/>
        </w:rPr>
        <w:t>illness.</w:t>
      </w:r>
      <w:r>
        <w:rPr>
          <w:color w:val="444444"/>
          <w:spacing w:val="40"/>
          <w:sz w:val="21"/>
        </w:rPr>
        <w:t> </w:t>
      </w:r>
      <w:r>
        <w:rPr>
          <w:color w:val="444444"/>
          <w:sz w:val="21"/>
        </w:rPr>
        <w:t>The</w:t>
      </w:r>
      <w:r>
        <w:rPr>
          <w:color w:val="444444"/>
          <w:spacing w:val="-3"/>
          <w:sz w:val="21"/>
        </w:rPr>
        <w:t> </w:t>
      </w:r>
      <w:r>
        <w:rPr>
          <w:color w:val="444444"/>
          <w:sz w:val="21"/>
        </w:rPr>
        <w:t>District</w:t>
      </w:r>
      <w:r>
        <w:rPr>
          <w:color w:val="444444"/>
          <w:spacing w:val="-3"/>
          <w:sz w:val="21"/>
        </w:rPr>
        <w:t> </w:t>
      </w:r>
      <w:r>
        <w:rPr>
          <w:color w:val="444444"/>
          <w:sz w:val="21"/>
        </w:rPr>
        <w:t>will</w:t>
      </w:r>
      <w:r>
        <w:rPr>
          <w:color w:val="444444"/>
          <w:spacing w:val="-3"/>
          <w:sz w:val="21"/>
        </w:rPr>
        <w:t> </w:t>
      </w:r>
      <w:r>
        <w:rPr>
          <w:color w:val="444444"/>
          <w:sz w:val="21"/>
        </w:rPr>
        <w:t>not</w:t>
      </w:r>
      <w:r>
        <w:rPr>
          <w:color w:val="444444"/>
          <w:spacing w:val="-3"/>
          <w:sz w:val="21"/>
        </w:rPr>
        <w:t> </w:t>
      </w:r>
      <w:r>
        <w:rPr>
          <w:color w:val="444444"/>
          <w:sz w:val="21"/>
        </w:rPr>
        <w:t>deduct</w:t>
      </w:r>
      <w:r>
        <w:rPr>
          <w:color w:val="444444"/>
          <w:spacing w:val="-3"/>
          <w:sz w:val="21"/>
        </w:rPr>
        <w:t> </w:t>
      </w:r>
      <w:r>
        <w:rPr>
          <w:color w:val="444444"/>
          <w:sz w:val="21"/>
        </w:rPr>
        <w:t>an</w:t>
      </w:r>
      <w:r>
        <w:rPr>
          <w:color w:val="444444"/>
          <w:spacing w:val="-5"/>
          <w:sz w:val="21"/>
        </w:rPr>
        <w:t> </w:t>
      </w:r>
      <w:r>
        <w:rPr>
          <w:color w:val="444444"/>
          <w:sz w:val="21"/>
        </w:rPr>
        <w:t>employee's</w:t>
      </w:r>
      <w:r>
        <w:rPr>
          <w:color w:val="444444"/>
          <w:spacing w:val="-3"/>
          <w:sz w:val="21"/>
        </w:rPr>
        <w:t> </w:t>
      </w:r>
      <w:r>
        <w:rPr>
          <w:color w:val="444444"/>
          <w:sz w:val="21"/>
        </w:rPr>
        <w:t>sick</w:t>
      </w:r>
      <w:r>
        <w:rPr>
          <w:color w:val="444444"/>
          <w:spacing w:val="-3"/>
          <w:sz w:val="21"/>
        </w:rPr>
        <w:t> </w:t>
      </w:r>
      <w:r>
        <w:rPr>
          <w:color w:val="444444"/>
          <w:sz w:val="21"/>
        </w:rPr>
        <w:t>leave</w:t>
      </w:r>
      <w:r>
        <w:rPr>
          <w:color w:val="444444"/>
          <w:spacing w:val="-3"/>
          <w:sz w:val="21"/>
        </w:rPr>
        <w:t> </w:t>
      </w:r>
      <w:r>
        <w:rPr>
          <w:color w:val="444444"/>
          <w:sz w:val="21"/>
        </w:rPr>
        <w:t>or</w:t>
      </w:r>
      <w:r>
        <w:rPr>
          <w:color w:val="444444"/>
          <w:spacing w:val="-3"/>
          <w:sz w:val="21"/>
        </w:rPr>
        <w:t> </w:t>
      </w:r>
      <w:r>
        <w:rPr>
          <w:color w:val="444444"/>
          <w:sz w:val="21"/>
        </w:rPr>
        <w:t>vacation</w:t>
      </w:r>
      <w:r>
        <w:rPr>
          <w:color w:val="444444"/>
          <w:spacing w:val="-3"/>
          <w:sz w:val="21"/>
        </w:rPr>
        <w:t> </w:t>
      </w:r>
      <w:r>
        <w:rPr>
          <w:color w:val="444444"/>
          <w:sz w:val="21"/>
        </w:rPr>
        <w:t>leave accrual for a qualified and approved lost time absence.</w:t>
      </w:r>
      <w:r>
        <w:rPr>
          <w:color w:val="444444"/>
          <w:spacing w:val="40"/>
          <w:sz w:val="21"/>
        </w:rPr>
        <w:t> </w:t>
      </w:r>
      <w:r>
        <w:rPr>
          <w:color w:val="444444"/>
          <w:sz w:val="21"/>
        </w:rPr>
        <w:t>If the employee is qualified and eligible for FMLA leave, the absence will also be designated as FMLA leave and the employee will receive continuation of health insurance benefits in accordance with provisions and limitations of the</w:t>
      </w:r>
    </w:p>
    <w:p>
      <w:pPr>
        <w:pStyle w:val="BodyText"/>
        <w:spacing w:line="244" w:lineRule="auto" w:before="2"/>
        <w:ind w:left="120" w:right="122"/>
        <w:jc w:val="both"/>
      </w:pPr>
      <w:r>
        <w:rPr>
          <w:color w:val="444444"/>
        </w:rPr>
        <w:t>FMLA.</w:t>
      </w:r>
      <w:r>
        <w:rPr>
          <w:color w:val="444444"/>
          <w:spacing w:val="40"/>
        </w:rPr>
        <w:t> </w:t>
      </w:r>
      <w:r>
        <w:rPr>
          <w:color w:val="444444"/>
        </w:rPr>
        <w:t>The</w:t>
      </w:r>
      <w:r>
        <w:rPr>
          <w:color w:val="444444"/>
          <w:spacing w:val="-2"/>
        </w:rPr>
        <w:t> </w:t>
      </w:r>
      <w:r>
        <w:rPr>
          <w:color w:val="444444"/>
        </w:rPr>
        <w:t>District</w:t>
      </w:r>
      <w:r>
        <w:rPr>
          <w:color w:val="444444"/>
          <w:spacing w:val="-3"/>
        </w:rPr>
        <w:t> </w:t>
      </w:r>
      <w:r>
        <w:rPr>
          <w:color w:val="444444"/>
        </w:rPr>
        <w:t>will</w:t>
      </w:r>
      <w:r>
        <w:rPr>
          <w:color w:val="444444"/>
          <w:spacing w:val="-2"/>
        </w:rPr>
        <w:t> </w:t>
      </w:r>
      <w:r>
        <w:rPr>
          <w:color w:val="444444"/>
        </w:rPr>
        <w:t>not</w:t>
      </w:r>
      <w:r>
        <w:rPr>
          <w:color w:val="444444"/>
          <w:spacing w:val="-3"/>
        </w:rPr>
        <w:t> </w:t>
      </w:r>
      <w:r>
        <w:rPr>
          <w:color w:val="444444"/>
        </w:rPr>
        <w:t>authorize</w:t>
      </w:r>
      <w:r>
        <w:rPr>
          <w:color w:val="444444"/>
          <w:spacing w:val="-2"/>
        </w:rPr>
        <w:t> </w:t>
      </w:r>
      <w:r>
        <w:rPr>
          <w:color w:val="444444"/>
        </w:rPr>
        <w:t>concurrent</w:t>
      </w:r>
      <w:r>
        <w:rPr>
          <w:color w:val="444444"/>
          <w:spacing w:val="-3"/>
        </w:rPr>
        <w:t> </w:t>
      </w:r>
      <w:r>
        <w:rPr>
          <w:color w:val="444444"/>
        </w:rPr>
        <w:t>paid</w:t>
      </w:r>
      <w:r>
        <w:rPr>
          <w:color w:val="444444"/>
          <w:spacing w:val="-2"/>
        </w:rPr>
        <w:t> </w:t>
      </w:r>
      <w:r>
        <w:rPr>
          <w:color w:val="444444"/>
        </w:rPr>
        <w:t>leave</w:t>
      </w:r>
      <w:r>
        <w:rPr>
          <w:color w:val="444444"/>
          <w:spacing w:val="-3"/>
        </w:rPr>
        <w:t> </w:t>
      </w:r>
      <w:r>
        <w:rPr>
          <w:color w:val="444444"/>
        </w:rPr>
        <w:t>for</w:t>
      </w:r>
      <w:r>
        <w:rPr>
          <w:color w:val="444444"/>
          <w:spacing w:val="-2"/>
        </w:rPr>
        <w:t> </w:t>
      </w:r>
      <w:r>
        <w:rPr>
          <w:color w:val="444444"/>
        </w:rPr>
        <w:t>an</w:t>
      </w:r>
      <w:r>
        <w:rPr>
          <w:color w:val="444444"/>
          <w:spacing w:val="-3"/>
        </w:rPr>
        <w:t> </w:t>
      </w:r>
      <w:r>
        <w:rPr>
          <w:color w:val="444444"/>
        </w:rPr>
        <w:t>absence</w:t>
      </w:r>
      <w:r>
        <w:rPr>
          <w:color w:val="444444"/>
          <w:spacing w:val="-2"/>
        </w:rPr>
        <w:t> </w:t>
      </w:r>
      <w:r>
        <w:rPr>
          <w:color w:val="444444"/>
        </w:rPr>
        <w:t>covered</w:t>
      </w:r>
      <w:r>
        <w:rPr>
          <w:color w:val="444444"/>
          <w:spacing w:val="-3"/>
        </w:rPr>
        <w:t> </w:t>
      </w:r>
      <w:r>
        <w:rPr>
          <w:color w:val="444444"/>
        </w:rPr>
        <w:t>under</w:t>
      </w:r>
      <w:r>
        <w:rPr>
          <w:color w:val="444444"/>
          <w:spacing w:val="-2"/>
        </w:rPr>
        <w:t> </w:t>
      </w:r>
      <w:r>
        <w:rPr>
          <w:color w:val="444444"/>
        </w:rPr>
        <w:t>a</w:t>
      </w:r>
      <w:r>
        <w:rPr>
          <w:color w:val="444444"/>
          <w:spacing w:val="-3"/>
        </w:rPr>
        <w:t> </w:t>
      </w:r>
      <w:r>
        <w:rPr>
          <w:color w:val="444444"/>
        </w:rPr>
        <w:t>Workers Compensation</w:t>
      </w:r>
      <w:r>
        <w:rPr>
          <w:color w:val="444444"/>
          <w:spacing w:val="-1"/>
        </w:rPr>
        <w:t> </w:t>
      </w:r>
      <w:r>
        <w:rPr>
          <w:color w:val="444444"/>
        </w:rPr>
        <w:t>wage</w:t>
      </w:r>
      <w:r>
        <w:rPr>
          <w:color w:val="444444"/>
          <w:spacing w:val="-1"/>
        </w:rPr>
        <w:t> </w:t>
      </w:r>
      <w:r>
        <w:rPr>
          <w:color w:val="444444"/>
        </w:rPr>
        <w:t>replacement</w:t>
      </w:r>
      <w:r>
        <w:rPr>
          <w:color w:val="444444"/>
          <w:spacing w:val="-1"/>
        </w:rPr>
        <w:t> </w:t>
      </w:r>
      <w:r>
        <w:rPr>
          <w:color w:val="444444"/>
        </w:rPr>
        <w:t>claim.</w:t>
      </w:r>
      <w:r>
        <w:rPr>
          <w:color w:val="444444"/>
          <w:spacing w:val="40"/>
        </w:rPr>
        <w:t> </w:t>
      </w:r>
      <w:r>
        <w:rPr>
          <w:color w:val="444444"/>
        </w:rPr>
        <w:t>Payment</w:t>
      </w:r>
      <w:r>
        <w:rPr>
          <w:color w:val="444444"/>
          <w:spacing w:val="-1"/>
        </w:rPr>
        <w:t> </w:t>
      </w:r>
      <w:r>
        <w:rPr>
          <w:color w:val="444444"/>
        </w:rPr>
        <w:t>for</w:t>
      </w:r>
      <w:r>
        <w:rPr>
          <w:color w:val="444444"/>
          <w:spacing w:val="-1"/>
        </w:rPr>
        <w:t> </w:t>
      </w:r>
      <w:r>
        <w:rPr>
          <w:color w:val="444444"/>
        </w:rPr>
        <w:t>lost</w:t>
      </w:r>
      <w:r>
        <w:rPr>
          <w:color w:val="444444"/>
          <w:spacing w:val="-1"/>
        </w:rPr>
        <w:t> </w:t>
      </w:r>
      <w:r>
        <w:rPr>
          <w:color w:val="444444"/>
        </w:rPr>
        <w:t>time</w:t>
      </w:r>
      <w:r>
        <w:rPr>
          <w:color w:val="444444"/>
          <w:spacing w:val="-1"/>
        </w:rPr>
        <w:t> </w:t>
      </w:r>
      <w:r>
        <w:rPr>
          <w:color w:val="444444"/>
        </w:rPr>
        <w:t>will</w:t>
      </w:r>
      <w:r>
        <w:rPr>
          <w:color w:val="444444"/>
          <w:spacing w:val="-1"/>
        </w:rPr>
        <w:t> </w:t>
      </w:r>
      <w:r>
        <w:rPr>
          <w:color w:val="444444"/>
        </w:rPr>
        <w:t>be</w:t>
      </w:r>
      <w:r>
        <w:rPr>
          <w:color w:val="444444"/>
          <w:spacing w:val="-1"/>
        </w:rPr>
        <w:t> </w:t>
      </w:r>
      <w:r>
        <w:rPr>
          <w:color w:val="444444"/>
        </w:rPr>
        <w:t>made</w:t>
      </w:r>
      <w:r>
        <w:rPr>
          <w:color w:val="444444"/>
          <w:spacing w:val="-1"/>
        </w:rPr>
        <w:t> </w:t>
      </w:r>
      <w:r>
        <w:rPr>
          <w:color w:val="444444"/>
        </w:rPr>
        <w:t>directly</w:t>
      </w:r>
      <w:r>
        <w:rPr>
          <w:color w:val="444444"/>
          <w:spacing w:val="-2"/>
        </w:rPr>
        <w:t> </w:t>
      </w:r>
      <w:r>
        <w:rPr>
          <w:color w:val="444444"/>
        </w:rPr>
        <w:t>to</w:t>
      </w:r>
      <w:r>
        <w:rPr>
          <w:color w:val="444444"/>
          <w:spacing w:val="-1"/>
        </w:rPr>
        <w:t> </w:t>
      </w:r>
      <w:r>
        <w:rPr>
          <w:color w:val="444444"/>
        </w:rPr>
        <w:t>the</w:t>
      </w:r>
      <w:r>
        <w:rPr>
          <w:color w:val="444444"/>
          <w:spacing w:val="-1"/>
        </w:rPr>
        <w:t> </w:t>
      </w:r>
      <w:r>
        <w:rPr>
          <w:color w:val="444444"/>
        </w:rPr>
        <w:t>employee from Workers Compensation.</w:t>
      </w:r>
    </w:p>
    <w:p>
      <w:pPr>
        <w:pStyle w:val="BodyText"/>
        <w:rPr>
          <w:sz w:val="19"/>
        </w:rPr>
      </w:pPr>
    </w:p>
    <w:p>
      <w:pPr>
        <w:pStyle w:val="ListParagraph"/>
        <w:numPr>
          <w:ilvl w:val="1"/>
          <w:numId w:val="1"/>
        </w:numPr>
        <w:tabs>
          <w:tab w:pos="526" w:val="left" w:leader="none"/>
        </w:tabs>
        <w:spacing w:line="240" w:lineRule="auto" w:before="1" w:after="0"/>
        <w:ind w:left="526" w:right="0" w:hanging="406"/>
        <w:jc w:val="left"/>
        <w:rPr>
          <w:sz w:val="21"/>
        </w:rPr>
      </w:pPr>
      <w:r>
        <w:rPr>
          <w:color w:val="444444"/>
          <w:spacing w:val="-2"/>
          <w:sz w:val="21"/>
        </w:rPr>
        <w:t>Reserved.</w:t>
      </w:r>
      <w:r>
        <w:rPr>
          <w:color w:val="444444"/>
          <w:spacing w:val="15"/>
          <w:sz w:val="21"/>
        </w:rPr>
        <w:t> </w:t>
      </w:r>
      <w:r>
        <w:rPr>
          <w:color w:val="444444"/>
          <w:spacing w:val="-2"/>
          <w:sz w:val="21"/>
        </w:rPr>
        <w:t>(5-14-</w:t>
      </w:r>
      <w:r>
        <w:rPr>
          <w:color w:val="444444"/>
          <w:spacing w:val="-5"/>
          <w:sz w:val="21"/>
        </w:rPr>
        <w:t>19)</w:t>
      </w:r>
    </w:p>
    <w:p>
      <w:pPr>
        <w:pStyle w:val="BodyText"/>
        <w:spacing w:before="9"/>
        <w:rPr>
          <w:sz w:val="19"/>
        </w:rPr>
      </w:pPr>
    </w:p>
    <w:p>
      <w:pPr>
        <w:pStyle w:val="ListParagraph"/>
        <w:numPr>
          <w:ilvl w:val="1"/>
          <w:numId w:val="1"/>
        </w:numPr>
        <w:tabs>
          <w:tab w:pos="526" w:val="left" w:leader="none"/>
        </w:tabs>
        <w:spacing w:line="240" w:lineRule="auto" w:before="0" w:after="0"/>
        <w:ind w:left="526" w:right="0" w:hanging="406"/>
        <w:jc w:val="left"/>
        <w:rPr>
          <w:sz w:val="21"/>
        </w:rPr>
      </w:pPr>
      <w:r>
        <w:rPr>
          <w:color w:val="444444"/>
          <w:sz w:val="21"/>
        </w:rPr>
        <w:t>Short-Term</w:t>
      </w:r>
      <w:r>
        <w:rPr>
          <w:color w:val="444444"/>
          <w:spacing w:val="-9"/>
          <w:sz w:val="21"/>
        </w:rPr>
        <w:t> </w:t>
      </w:r>
      <w:r>
        <w:rPr>
          <w:color w:val="444444"/>
          <w:sz w:val="21"/>
        </w:rPr>
        <w:t>Disability</w:t>
      </w:r>
      <w:r>
        <w:rPr>
          <w:color w:val="444444"/>
          <w:spacing w:val="-8"/>
          <w:sz w:val="21"/>
        </w:rPr>
        <w:t> </w:t>
      </w:r>
      <w:r>
        <w:rPr>
          <w:color w:val="444444"/>
          <w:sz w:val="21"/>
        </w:rPr>
        <w:t>(STD)</w:t>
      </w:r>
      <w:r>
        <w:rPr>
          <w:color w:val="444444"/>
          <w:spacing w:val="-8"/>
          <w:sz w:val="21"/>
        </w:rPr>
        <w:t> </w:t>
      </w:r>
      <w:r>
        <w:rPr>
          <w:color w:val="444444"/>
          <w:spacing w:val="-2"/>
          <w:sz w:val="21"/>
        </w:rPr>
        <w:t>Benefits:</w:t>
      </w:r>
    </w:p>
    <w:p>
      <w:pPr>
        <w:pStyle w:val="BodyText"/>
        <w:spacing w:before="10"/>
        <w:rPr>
          <w:sz w:val="19"/>
        </w:rPr>
      </w:pPr>
    </w:p>
    <w:p>
      <w:pPr>
        <w:pStyle w:val="ListParagraph"/>
        <w:numPr>
          <w:ilvl w:val="2"/>
          <w:numId w:val="1"/>
        </w:numPr>
        <w:tabs>
          <w:tab w:pos="700" w:val="left" w:leader="none"/>
        </w:tabs>
        <w:spacing w:line="244" w:lineRule="auto" w:before="0" w:after="0"/>
        <w:ind w:left="120" w:right="244" w:firstLine="0"/>
        <w:jc w:val="left"/>
        <w:rPr>
          <w:color w:val="444444"/>
          <w:sz w:val="21"/>
        </w:rPr>
      </w:pPr>
      <w:r>
        <w:rPr>
          <w:color w:val="444444"/>
          <w:sz w:val="21"/>
        </w:rPr>
        <w:t>Employees who meet all eligibility requirements for accrual of paid sick leave may voluntarily purchase,</w:t>
      </w:r>
      <w:r>
        <w:rPr>
          <w:color w:val="444444"/>
          <w:spacing w:val="-4"/>
          <w:sz w:val="21"/>
        </w:rPr>
        <w:t> </w:t>
      </w:r>
      <w:r>
        <w:rPr>
          <w:color w:val="444444"/>
          <w:sz w:val="21"/>
        </w:rPr>
        <w:t>by</w:t>
      </w:r>
      <w:r>
        <w:rPr>
          <w:color w:val="444444"/>
          <w:spacing w:val="-4"/>
          <w:sz w:val="21"/>
        </w:rPr>
        <w:t> </w:t>
      </w:r>
      <w:r>
        <w:rPr>
          <w:color w:val="444444"/>
          <w:sz w:val="21"/>
        </w:rPr>
        <w:t>payroll</w:t>
      </w:r>
      <w:r>
        <w:rPr>
          <w:color w:val="444444"/>
          <w:spacing w:val="-4"/>
          <w:sz w:val="21"/>
        </w:rPr>
        <w:t> </w:t>
      </w:r>
      <w:r>
        <w:rPr>
          <w:color w:val="444444"/>
          <w:sz w:val="21"/>
        </w:rPr>
        <w:t>deduction,</w:t>
      </w:r>
      <w:r>
        <w:rPr>
          <w:color w:val="444444"/>
          <w:spacing w:val="-4"/>
          <w:sz w:val="21"/>
        </w:rPr>
        <w:t> </w:t>
      </w:r>
      <w:r>
        <w:rPr>
          <w:color w:val="444444"/>
          <w:sz w:val="21"/>
        </w:rPr>
        <w:t>STD</w:t>
      </w:r>
      <w:r>
        <w:rPr>
          <w:color w:val="444444"/>
          <w:spacing w:val="-4"/>
          <w:sz w:val="21"/>
        </w:rPr>
        <w:t> </w:t>
      </w:r>
      <w:r>
        <w:rPr>
          <w:color w:val="444444"/>
          <w:sz w:val="21"/>
        </w:rPr>
        <w:t>Benefits</w:t>
      </w:r>
      <w:r>
        <w:rPr>
          <w:color w:val="444444"/>
          <w:spacing w:val="-4"/>
          <w:sz w:val="21"/>
        </w:rPr>
        <w:t> </w:t>
      </w:r>
      <w:r>
        <w:rPr>
          <w:color w:val="444444"/>
          <w:sz w:val="21"/>
        </w:rPr>
        <w:t>according</w:t>
      </w:r>
      <w:r>
        <w:rPr>
          <w:color w:val="444444"/>
          <w:spacing w:val="-4"/>
          <w:sz w:val="21"/>
        </w:rPr>
        <w:t> </w:t>
      </w:r>
      <w:r>
        <w:rPr>
          <w:color w:val="444444"/>
          <w:sz w:val="21"/>
        </w:rPr>
        <w:t>the</w:t>
      </w:r>
      <w:r>
        <w:rPr>
          <w:color w:val="444444"/>
          <w:spacing w:val="-4"/>
          <w:sz w:val="21"/>
        </w:rPr>
        <w:t> </w:t>
      </w:r>
      <w:r>
        <w:rPr>
          <w:color w:val="444444"/>
          <w:sz w:val="21"/>
        </w:rPr>
        <w:t>provisions</w:t>
      </w:r>
      <w:r>
        <w:rPr>
          <w:color w:val="444444"/>
          <w:spacing w:val="-4"/>
          <w:sz w:val="21"/>
        </w:rPr>
        <w:t> </w:t>
      </w:r>
      <w:r>
        <w:rPr>
          <w:color w:val="444444"/>
          <w:sz w:val="21"/>
        </w:rPr>
        <w:t>of</w:t>
      </w:r>
      <w:r>
        <w:rPr>
          <w:color w:val="444444"/>
          <w:spacing w:val="-4"/>
          <w:sz w:val="21"/>
        </w:rPr>
        <w:t> </w:t>
      </w:r>
      <w:r>
        <w:rPr>
          <w:color w:val="444444"/>
          <w:sz w:val="21"/>
        </w:rPr>
        <w:t>agreement(s)</w:t>
      </w:r>
      <w:r>
        <w:rPr>
          <w:color w:val="444444"/>
          <w:spacing w:val="-4"/>
          <w:sz w:val="21"/>
        </w:rPr>
        <w:t> </w:t>
      </w:r>
      <w:r>
        <w:rPr>
          <w:color w:val="444444"/>
          <w:sz w:val="21"/>
        </w:rPr>
        <w:t>entered</w:t>
      </w:r>
      <w:r>
        <w:rPr>
          <w:color w:val="444444"/>
          <w:spacing w:val="-4"/>
          <w:sz w:val="21"/>
        </w:rPr>
        <w:t> </w:t>
      </w:r>
      <w:r>
        <w:rPr>
          <w:color w:val="444444"/>
          <w:sz w:val="21"/>
        </w:rPr>
        <w:t>into by the District.</w:t>
      </w:r>
      <w:r>
        <w:rPr>
          <w:color w:val="444444"/>
          <w:spacing w:val="40"/>
          <w:sz w:val="21"/>
        </w:rPr>
        <w:t> </w:t>
      </w:r>
      <w:r>
        <w:rPr>
          <w:color w:val="444444"/>
          <w:sz w:val="21"/>
        </w:rPr>
        <w:t>The District provides no assurance with reference to such policies or products.</w:t>
      </w:r>
      <w:r>
        <w:rPr>
          <w:color w:val="444444"/>
          <w:spacing w:val="40"/>
          <w:sz w:val="21"/>
        </w:rPr>
        <w:t> </w:t>
      </w:r>
      <w:r>
        <w:rPr>
          <w:color w:val="444444"/>
          <w:sz w:val="21"/>
        </w:rPr>
        <w:t>All benefits, eligibility requirements, limitations, entitlements, and any other terms or conditions of participation</w:t>
      </w:r>
      <w:r>
        <w:rPr>
          <w:color w:val="444444"/>
          <w:spacing w:val="-2"/>
          <w:sz w:val="21"/>
        </w:rPr>
        <w:t> </w:t>
      </w:r>
      <w:r>
        <w:rPr>
          <w:color w:val="444444"/>
          <w:sz w:val="21"/>
        </w:rPr>
        <w:t>are</w:t>
      </w:r>
      <w:r>
        <w:rPr>
          <w:color w:val="444444"/>
          <w:spacing w:val="-2"/>
          <w:sz w:val="21"/>
        </w:rPr>
        <w:t> </w:t>
      </w:r>
      <w:r>
        <w:rPr>
          <w:color w:val="444444"/>
          <w:sz w:val="21"/>
        </w:rPr>
        <w:t>by</w:t>
      </w:r>
      <w:r>
        <w:rPr>
          <w:color w:val="444444"/>
          <w:spacing w:val="-2"/>
          <w:sz w:val="21"/>
        </w:rPr>
        <w:t> </w:t>
      </w:r>
      <w:r>
        <w:rPr>
          <w:color w:val="444444"/>
          <w:sz w:val="21"/>
        </w:rPr>
        <w:t>agreement</w:t>
      </w:r>
      <w:r>
        <w:rPr>
          <w:color w:val="444444"/>
          <w:spacing w:val="-2"/>
          <w:sz w:val="21"/>
        </w:rPr>
        <w:t> </w:t>
      </w:r>
      <w:r>
        <w:rPr>
          <w:color w:val="444444"/>
          <w:sz w:val="21"/>
        </w:rPr>
        <w:t>with</w:t>
      </w:r>
      <w:r>
        <w:rPr>
          <w:color w:val="444444"/>
          <w:spacing w:val="-2"/>
          <w:sz w:val="21"/>
        </w:rPr>
        <w:t> </w:t>
      </w:r>
      <w:r>
        <w:rPr>
          <w:color w:val="444444"/>
          <w:sz w:val="21"/>
        </w:rPr>
        <w:t>the</w:t>
      </w:r>
      <w:r>
        <w:rPr>
          <w:color w:val="444444"/>
          <w:spacing w:val="-2"/>
          <w:sz w:val="21"/>
        </w:rPr>
        <w:t> </w:t>
      </w:r>
      <w:r>
        <w:rPr>
          <w:color w:val="444444"/>
          <w:sz w:val="21"/>
        </w:rPr>
        <w:t>insurance</w:t>
      </w:r>
      <w:r>
        <w:rPr>
          <w:color w:val="444444"/>
          <w:spacing w:val="-2"/>
          <w:sz w:val="21"/>
        </w:rPr>
        <w:t> </w:t>
      </w:r>
      <w:r>
        <w:rPr>
          <w:color w:val="444444"/>
          <w:sz w:val="21"/>
        </w:rPr>
        <w:t>provider</w:t>
      </w:r>
      <w:r>
        <w:rPr>
          <w:color w:val="444444"/>
          <w:spacing w:val="-2"/>
          <w:sz w:val="21"/>
        </w:rPr>
        <w:t> </w:t>
      </w:r>
      <w:r>
        <w:rPr>
          <w:color w:val="444444"/>
          <w:sz w:val="21"/>
        </w:rPr>
        <w:t>and</w:t>
      </w:r>
      <w:r>
        <w:rPr>
          <w:color w:val="444444"/>
          <w:spacing w:val="-2"/>
          <w:sz w:val="21"/>
        </w:rPr>
        <w:t> </w:t>
      </w:r>
      <w:r>
        <w:rPr>
          <w:color w:val="444444"/>
          <w:sz w:val="21"/>
        </w:rPr>
        <w:t>the</w:t>
      </w:r>
      <w:r>
        <w:rPr>
          <w:color w:val="444444"/>
          <w:spacing w:val="-2"/>
          <w:sz w:val="21"/>
        </w:rPr>
        <w:t> </w:t>
      </w:r>
      <w:r>
        <w:rPr>
          <w:color w:val="444444"/>
          <w:sz w:val="21"/>
        </w:rPr>
        <w:t>employee.</w:t>
      </w:r>
      <w:r>
        <w:rPr>
          <w:color w:val="444444"/>
          <w:spacing w:val="40"/>
          <w:sz w:val="21"/>
        </w:rPr>
        <w:t> </w:t>
      </w:r>
      <w:r>
        <w:rPr>
          <w:color w:val="444444"/>
          <w:sz w:val="21"/>
        </w:rPr>
        <w:t>Policy</w:t>
      </w:r>
      <w:r>
        <w:rPr>
          <w:color w:val="444444"/>
          <w:spacing w:val="-2"/>
          <w:sz w:val="21"/>
        </w:rPr>
        <w:t> </w:t>
      </w:r>
      <w:r>
        <w:rPr>
          <w:color w:val="444444"/>
          <w:sz w:val="21"/>
        </w:rPr>
        <w:t>premiums</w:t>
      </w:r>
      <w:r>
        <w:rPr>
          <w:color w:val="444444"/>
          <w:spacing w:val="-2"/>
          <w:sz w:val="21"/>
        </w:rPr>
        <w:t> </w:t>
      </w:r>
      <w:r>
        <w:rPr>
          <w:color w:val="444444"/>
          <w:sz w:val="21"/>
        </w:rPr>
        <w:t>are subject to change. The District may cancel, modify, or change the terms or conditions of an agreement with an STD provider at its sole discretion.</w:t>
      </w:r>
    </w:p>
    <w:p>
      <w:pPr>
        <w:pStyle w:val="BodyText"/>
        <w:spacing w:before="2"/>
        <w:rPr>
          <w:sz w:val="19"/>
        </w:rPr>
      </w:pPr>
    </w:p>
    <w:p>
      <w:pPr>
        <w:pStyle w:val="ListParagraph"/>
        <w:numPr>
          <w:ilvl w:val="2"/>
          <w:numId w:val="1"/>
        </w:numPr>
        <w:tabs>
          <w:tab w:pos="700" w:val="left" w:leader="none"/>
        </w:tabs>
        <w:spacing w:line="247" w:lineRule="auto" w:before="0" w:after="0"/>
        <w:ind w:left="120" w:right="315" w:firstLine="0"/>
        <w:jc w:val="left"/>
        <w:rPr>
          <w:color w:val="444444"/>
          <w:sz w:val="21"/>
        </w:rPr>
      </w:pPr>
      <w:r>
        <w:rPr>
          <w:color w:val="444444"/>
          <w:sz w:val="21"/>
        </w:rPr>
        <w:t>Under</w:t>
      </w:r>
      <w:r>
        <w:rPr>
          <w:color w:val="444444"/>
          <w:spacing w:val="-3"/>
          <w:sz w:val="21"/>
        </w:rPr>
        <w:t> </w:t>
      </w:r>
      <w:r>
        <w:rPr>
          <w:color w:val="444444"/>
          <w:sz w:val="21"/>
        </w:rPr>
        <w:t>the</w:t>
      </w:r>
      <w:r>
        <w:rPr>
          <w:color w:val="444444"/>
          <w:spacing w:val="-3"/>
          <w:sz w:val="21"/>
        </w:rPr>
        <w:t> </w:t>
      </w:r>
      <w:r>
        <w:rPr>
          <w:color w:val="444444"/>
          <w:sz w:val="21"/>
        </w:rPr>
        <w:t>terms</w:t>
      </w:r>
      <w:r>
        <w:rPr>
          <w:color w:val="444444"/>
          <w:spacing w:val="-3"/>
          <w:sz w:val="21"/>
        </w:rPr>
        <w:t> </w:t>
      </w:r>
      <w:r>
        <w:rPr>
          <w:color w:val="444444"/>
          <w:sz w:val="21"/>
        </w:rPr>
        <w:t>of</w:t>
      </w:r>
      <w:r>
        <w:rPr>
          <w:color w:val="444444"/>
          <w:spacing w:val="-3"/>
          <w:sz w:val="21"/>
        </w:rPr>
        <w:t> </w:t>
      </w:r>
      <w:r>
        <w:rPr>
          <w:color w:val="444444"/>
          <w:sz w:val="21"/>
        </w:rPr>
        <w:t>such</w:t>
      </w:r>
      <w:r>
        <w:rPr>
          <w:color w:val="444444"/>
          <w:spacing w:val="-3"/>
          <w:sz w:val="21"/>
        </w:rPr>
        <w:t> </w:t>
      </w:r>
      <w:r>
        <w:rPr>
          <w:color w:val="444444"/>
          <w:sz w:val="21"/>
        </w:rPr>
        <w:t>policy</w:t>
      </w:r>
      <w:r>
        <w:rPr>
          <w:color w:val="444444"/>
          <w:spacing w:val="-3"/>
          <w:sz w:val="21"/>
        </w:rPr>
        <w:t> </w:t>
      </w:r>
      <w:r>
        <w:rPr>
          <w:color w:val="444444"/>
          <w:sz w:val="21"/>
        </w:rPr>
        <w:t>agreements,</w:t>
      </w:r>
      <w:r>
        <w:rPr>
          <w:color w:val="444444"/>
          <w:spacing w:val="-3"/>
          <w:sz w:val="21"/>
        </w:rPr>
        <w:t> </w:t>
      </w:r>
      <w:r>
        <w:rPr>
          <w:color w:val="444444"/>
          <w:sz w:val="21"/>
        </w:rPr>
        <w:t>regardless</w:t>
      </w:r>
      <w:r>
        <w:rPr>
          <w:color w:val="444444"/>
          <w:spacing w:val="-3"/>
          <w:sz w:val="21"/>
        </w:rPr>
        <w:t> </w:t>
      </w:r>
      <w:r>
        <w:rPr>
          <w:color w:val="444444"/>
          <w:sz w:val="21"/>
        </w:rPr>
        <w:t>of</w:t>
      </w:r>
      <w:r>
        <w:rPr>
          <w:color w:val="444444"/>
          <w:spacing w:val="-3"/>
          <w:sz w:val="21"/>
        </w:rPr>
        <w:t> </w:t>
      </w:r>
      <w:r>
        <w:rPr>
          <w:color w:val="444444"/>
          <w:sz w:val="21"/>
        </w:rPr>
        <w:t>the</w:t>
      </w:r>
      <w:r>
        <w:rPr>
          <w:color w:val="444444"/>
          <w:spacing w:val="-3"/>
          <w:sz w:val="21"/>
        </w:rPr>
        <w:t> </w:t>
      </w:r>
      <w:r>
        <w:rPr>
          <w:color w:val="444444"/>
          <w:sz w:val="21"/>
        </w:rPr>
        <w:t>total</w:t>
      </w:r>
      <w:r>
        <w:rPr>
          <w:color w:val="444444"/>
          <w:spacing w:val="-3"/>
          <w:sz w:val="21"/>
        </w:rPr>
        <w:t> </w:t>
      </w:r>
      <w:r>
        <w:rPr>
          <w:color w:val="444444"/>
          <w:sz w:val="21"/>
        </w:rPr>
        <w:t>Paid</w:t>
      </w:r>
      <w:r>
        <w:rPr>
          <w:color w:val="444444"/>
          <w:spacing w:val="-3"/>
          <w:sz w:val="21"/>
        </w:rPr>
        <w:t> </w:t>
      </w:r>
      <w:r>
        <w:rPr>
          <w:color w:val="444444"/>
          <w:sz w:val="21"/>
        </w:rPr>
        <w:t>Sick</w:t>
      </w:r>
      <w:r>
        <w:rPr>
          <w:color w:val="444444"/>
          <w:spacing w:val="-3"/>
          <w:sz w:val="21"/>
        </w:rPr>
        <w:t> </w:t>
      </w:r>
      <w:r>
        <w:rPr>
          <w:color w:val="444444"/>
          <w:sz w:val="21"/>
        </w:rPr>
        <w:t>Leave</w:t>
      </w:r>
      <w:r>
        <w:rPr>
          <w:color w:val="444444"/>
          <w:spacing w:val="-3"/>
          <w:sz w:val="21"/>
        </w:rPr>
        <w:t> </w:t>
      </w:r>
      <w:r>
        <w:rPr>
          <w:color w:val="444444"/>
          <w:sz w:val="21"/>
        </w:rPr>
        <w:t>hours</w:t>
      </w:r>
      <w:r>
        <w:rPr>
          <w:color w:val="444444"/>
          <w:spacing w:val="-3"/>
          <w:sz w:val="21"/>
        </w:rPr>
        <w:t> </w:t>
      </w:r>
      <w:r>
        <w:rPr>
          <w:color w:val="444444"/>
          <w:sz w:val="21"/>
        </w:rPr>
        <w:t>an employee may have accrued, employees who have opted for STD benefits must fully cooperate in</w:t>
      </w:r>
    </w:p>
    <w:p>
      <w:pPr>
        <w:spacing w:after="0" w:line="247" w:lineRule="auto"/>
        <w:jc w:val="left"/>
        <w:rPr>
          <w:sz w:val="21"/>
        </w:rPr>
        <w:sectPr>
          <w:pgSz w:w="12240" w:h="15840"/>
          <w:pgMar w:top="1400" w:bottom="280" w:left="1320" w:right="1320"/>
        </w:sectPr>
      </w:pPr>
    </w:p>
    <w:p>
      <w:pPr>
        <w:pStyle w:val="BodyText"/>
        <w:spacing w:line="244" w:lineRule="auto" w:before="47"/>
        <w:ind w:left="120" w:right="142"/>
      </w:pPr>
      <w:r>
        <w:rPr>
          <w:color w:val="444444"/>
        </w:rPr>
        <w:t>the</w:t>
      </w:r>
      <w:r>
        <w:rPr>
          <w:color w:val="444444"/>
          <w:spacing w:val="-2"/>
        </w:rPr>
        <w:t> </w:t>
      </w:r>
      <w:r>
        <w:rPr>
          <w:color w:val="444444"/>
        </w:rPr>
        <w:t>application</w:t>
      </w:r>
      <w:r>
        <w:rPr>
          <w:color w:val="444444"/>
          <w:spacing w:val="-2"/>
        </w:rPr>
        <w:t> </w:t>
      </w:r>
      <w:r>
        <w:rPr>
          <w:color w:val="444444"/>
        </w:rPr>
        <w:t>for</w:t>
      </w:r>
      <w:r>
        <w:rPr>
          <w:color w:val="444444"/>
          <w:spacing w:val="-2"/>
        </w:rPr>
        <w:t> </w:t>
      </w:r>
      <w:r>
        <w:rPr>
          <w:color w:val="444444"/>
        </w:rPr>
        <w:t>and</w:t>
      </w:r>
      <w:r>
        <w:rPr>
          <w:color w:val="444444"/>
          <w:spacing w:val="-2"/>
        </w:rPr>
        <w:t> </w:t>
      </w:r>
      <w:r>
        <w:rPr>
          <w:color w:val="444444"/>
        </w:rPr>
        <w:t>use</w:t>
      </w:r>
      <w:r>
        <w:rPr>
          <w:color w:val="444444"/>
          <w:spacing w:val="-2"/>
        </w:rPr>
        <w:t> </w:t>
      </w:r>
      <w:r>
        <w:rPr>
          <w:color w:val="444444"/>
        </w:rPr>
        <w:t>of</w:t>
      </w:r>
      <w:r>
        <w:rPr>
          <w:color w:val="444444"/>
          <w:spacing w:val="-2"/>
        </w:rPr>
        <w:t> </w:t>
      </w:r>
      <w:r>
        <w:rPr>
          <w:color w:val="444444"/>
        </w:rPr>
        <w:t>STD</w:t>
      </w:r>
      <w:r>
        <w:rPr>
          <w:color w:val="444444"/>
          <w:spacing w:val="-2"/>
        </w:rPr>
        <w:t> </w:t>
      </w:r>
      <w:r>
        <w:rPr>
          <w:color w:val="444444"/>
        </w:rPr>
        <w:t>benefits</w:t>
      </w:r>
      <w:r>
        <w:rPr>
          <w:color w:val="444444"/>
          <w:spacing w:val="-2"/>
        </w:rPr>
        <w:t> </w:t>
      </w:r>
      <w:r>
        <w:rPr>
          <w:color w:val="444444"/>
        </w:rPr>
        <w:t>before</w:t>
      </w:r>
      <w:r>
        <w:rPr>
          <w:color w:val="444444"/>
          <w:spacing w:val="-2"/>
        </w:rPr>
        <w:t> </w:t>
      </w:r>
      <w:r>
        <w:rPr>
          <w:color w:val="444444"/>
        </w:rPr>
        <w:t>the</w:t>
      </w:r>
      <w:r>
        <w:rPr>
          <w:color w:val="444444"/>
          <w:spacing w:val="-2"/>
        </w:rPr>
        <w:t> </w:t>
      </w:r>
      <w:r>
        <w:rPr>
          <w:color w:val="444444"/>
        </w:rPr>
        <w:t>employee</w:t>
      </w:r>
      <w:r>
        <w:rPr>
          <w:color w:val="444444"/>
          <w:spacing w:val="-2"/>
        </w:rPr>
        <w:t> </w:t>
      </w:r>
      <w:r>
        <w:rPr>
          <w:color w:val="444444"/>
        </w:rPr>
        <w:t>may</w:t>
      </w:r>
      <w:r>
        <w:rPr>
          <w:color w:val="444444"/>
          <w:spacing w:val="-2"/>
        </w:rPr>
        <w:t> </w:t>
      </w:r>
      <w:r>
        <w:rPr>
          <w:color w:val="444444"/>
        </w:rPr>
        <w:t>use</w:t>
      </w:r>
      <w:r>
        <w:rPr>
          <w:color w:val="444444"/>
          <w:spacing w:val="-2"/>
        </w:rPr>
        <w:t> </w:t>
      </w:r>
      <w:r>
        <w:rPr>
          <w:color w:val="444444"/>
        </w:rPr>
        <w:t>Paid</w:t>
      </w:r>
      <w:r>
        <w:rPr>
          <w:color w:val="444444"/>
          <w:spacing w:val="-2"/>
        </w:rPr>
        <w:t> </w:t>
      </w:r>
      <w:r>
        <w:rPr>
          <w:color w:val="444444"/>
        </w:rPr>
        <w:t>Sick</w:t>
      </w:r>
      <w:r>
        <w:rPr>
          <w:color w:val="444444"/>
          <w:spacing w:val="-2"/>
        </w:rPr>
        <w:t> </w:t>
      </w:r>
      <w:r>
        <w:rPr>
          <w:color w:val="444444"/>
        </w:rPr>
        <w:t>Leave.</w:t>
      </w:r>
      <w:r>
        <w:rPr>
          <w:color w:val="444444"/>
          <w:spacing w:val="40"/>
        </w:rPr>
        <w:t> </w:t>
      </w:r>
      <w:r>
        <w:rPr>
          <w:color w:val="444444"/>
        </w:rPr>
        <w:t>Once</w:t>
      </w:r>
      <w:r>
        <w:rPr>
          <w:color w:val="444444"/>
          <w:spacing w:val="-2"/>
        </w:rPr>
        <w:t> </w:t>
      </w:r>
      <w:r>
        <w:rPr>
          <w:color w:val="444444"/>
        </w:rPr>
        <w:t>an employee meets the qualification requirements and elimination period for STD benefits s/he may elect to receive STD benefits according to the terms and conditions of the STD agreement or, if eligible, the employee may elect to use accrued Paid Sick Leave according to District policy.</w:t>
      </w:r>
      <w:r>
        <w:rPr>
          <w:color w:val="444444"/>
          <w:spacing w:val="40"/>
        </w:rPr>
        <w:t> </w:t>
      </w:r>
      <w:r>
        <w:rPr>
          <w:color w:val="444444"/>
        </w:rPr>
        <w:t>An employee is not eligible to receive STD benefits and Paid Sick Leave simultaneously.</w:t>
      </w:r>
      <w:r>
        <w:rPr>
          <w:color w:val="444444"/>
          <w:spacing w:val="77"/>
        </w:rPr>
        <w:t> </w:t>
      </w:r>
      <w:r>
        <w:rPr>
          <w:color w:val="444444"/>
        </w:rPr>
        <w:t>If an employee elects to use STD benefits and is eligible to continue employment in non-pay status, s/he will</w:t>
      </w:r>
      <w:r>
        <w:rPr>
          <w:color w:val="444444"/>
          <w:spacing w:val="-3"/>
        </w:rPr>
        <w:t> </w:t>
      </w:r>
      <w:r>
        <w:rPr>
          <w:color w:val="444444"/>
        </w:rPr>
        <w:t>be</w:t>
      </w:r>
      <w:r>
        <w:rPr>
          <w:color w:val="444444"/>
          <w:spacing w:val="-3"/>
        </w:rPr>
        <w:t> </w:t>
      </w:r>
      <w:r>
        <w:rPr>
          <w:color w:val="444444"/>
        </w:rPr>
        <w:t>placed</w:t>
      </w:r>
      <w:r>
        <w:rPr>
          <w:color w:val="444444"/>
          <w:spacing w:val="-3"/>
        </w:rPr>
        <w:t> </w:t>
      </w:r>
      <w:r>
        <w:rPr>
          <w:color w:val="444444"/>
        </w:rPr>
        <w:t>in</w:t>
      </w:r>
      <w:r>
        <w:rPr>
          <w:color w:val="444444"/>
          <w:spacing w:val="-3"/>
        </w:rPr>
        <w:t> </w:t>
      </w:r>
      <w:r>
        <w:rPr>
          <w:color w:val="444444"/>
        </w:rPr>
        <w:t>STD</w:t>
      </w:r>
      <w:r>
        <w:rPr>
          <w:color w:val="444444"/>
          <w:spacing w:val="-3"/>
        </w:rPr>
        <w:t> </w:t>
      </w:r>
      <w:r>
        <w:rPr>
          <w:color w:val="444444"/>
        </w:rPr>
        <w:t>leave-without-pay</w:t>
      </w:r>
      <w:r>
        <w:rPr>
          <w:color w:val="444444"/>
          <w:spacing w:val="-3"/>
        </w:rPr>
        <w:t> </w:t>
      </w:r>
      <w:r>
        <w:rPr>
          <w:color w:val="444444"/>
        </w:rPr>
        <w:t>status.</w:t>
      </w:r>
      <w:r>
        <w:rPr>
          <w:color w:val="444444"/>
          <w:spacing w:val="40"/>
        </w:rPr>
        <w:t> </w:t>
      </w:r>
      <w:r>
        <w:rPr>
          <w:color w:val="444444"/>
        </w:rPr>
        <w:t>While</w:t>
      </w:r>
      <w:r>
        <w:rPr>
          <w:color w:val="444444"/>
          <w:spacing w:val="-3"/>
        </w:rPr>
        <w:t> </w:t>
      </w:r>
      <w:r>
        <w:rPr>
          <w:color w:val="444444"/>
        </w:rPr>
        <w:t>in</w:t>
      </w:r>
      <w:r>
        <w:rPr>
          <w:color w:val="444444"/>
          <w:spacing w:val="-3"/>
        </w:rPr>
        <w:t> </w:t>
      </w:r>
      <w:r>
        <w:rPr>
          <w:color w:val="444444"/>
        </w:rPr>
        <w:t>STD</w:t>
      </w:r>
      <w:r>
        <w:rPr>
          <w:color w:val="444444"/>
          <w:spacing w:val="-3"/>
        </w:rPr>
        <w:t> </w:t>
      </w:r>
      <w:r>
        <w:rPr>
          <w:color w:val="444444"/>
        </w:rPr>
        <w:t>leave-without-pay</w:t>
      </w:r>
      <w:r>
        <w:rPr>
          <w:color w:val="444444"/>
          <w:spacing w:val="-3"/>
        </w:rPr>
        <w:t> </w:t>
      </w:r>
      <w:r>
        <w:rPr>
          <w:color w:val="444444"/>
        </w:rPr>
        <w:t>status</w:t>
      </w:r>
      <w:r>
        <w:rPr>
          <w:color w:val="444444"/>
          <w:spacing w:val="-3"/>
        </w:rPr>
        <w:t> </w:t>
      </w:r>
      <w:r>
        <w:rPr>
          <w:color w:val="444444"/>
        </w:rPr>
        <w:t>the</w:t>
      </w:r>
      <w:r>
        <w:rPr>
          <w:color w:val="444444"/>
          <w:spacing w:val="-3"/>
        </w:rPr>
        <w:t> </w:t>
      </w:r>
      <w:r>
        <w:rPr>
          <w:color w:val="444444"/>
        </w:rPr>
        <w:t>employee will not be paid by the District, will not accrue service credit toward state retirement, and will not accrue additional Paid Sick Leave.</w:t>
      </w:r>
    </w:p>
    <w:p>
      <w:pPr>
        <w:pStyle w:val="BodyText"/>
        <w:spacing w:before="2"/>
        <w:rPr>
          <w:sz w:val="19"/>
        </w:rPr>
      </w:pPr>
    </w:p>
    <w:p>
      <w:pPr>
        <w:pStyle w:val="ListParagraph"/>
        <w:numPr>
          <w:ilvl w:val="2"/>
          <w:numId w:val="1"/>
        </w:numPr>
        <w:tabs>
          <w:tab w:pos="700" w:val="left" w:leader="none"/>
        </w:tabs>
        <w:spacing w:line="244" w:lineRule="auto" w:before="0" w:after="0"/>
        <w:ind w:left="120" w:right="444" w:firstLine="0"/>
        <w:jc w:val="both"/>
        <w:rPr>
          <w:color w:val="444444"/>
          <w:sz w:val="21"/>
        </w:rPr>
      </w:pPr>
      <w:r>
        <w:rPr>
          <w:color w:val="444444"/>
          <w:sz w:val="21"/>
        </w:rPr>
        <w:t>If eligible, STD leave-without-pay status will be designated FMLA leave and the District will maintain</w:t>
      </w:r>
      <w:r>
        <w:rPr>
          <w:color w:val="444444"/>
          <w:spacing w:val="-3"/>
          <w:sz w:val="21"/>
        </w:rPr>
        <w:t> </w:t>
      </w:r>
      <w:r>
        <w:rPr>
          <w:color w:val="444444"/>
          <w:sz w:val="21"/>
        </w:rPr>
        <w:t>the</w:t>
      </w:r>
      <w:r>
        <w:rPr>
          <w:color w:val="444444"/>
          <w:spacing w:val="-3"/>
          <w:sz w:val="21"/>
        </w:rPr>
        <w:t> </w:t>
      </w:r>
      <w:r>
        <w:rPr>
          <w:color w:val="444444"/>
          <w:sz w:val="21"/>
        </w:rPr>
        <w:t>employee's</w:t>
      </w:r>
      <w:r>
        <w:rPr>
          <w:color w:val="444444"/>
          <w:spacing w:val="-3"/>
          <w:sz w:val="21"/>
        </w:rPr>
        <w:t> </w:t>
      </w:r>
      <w:r>
        <w:rPr>
          <w:color w:val="444444"/>
          <w:sz w:val="21"/>
        </w:rPr>
        <w:t>health</w:t>
      </w:r>
      <w:r>
        <w:rPr>
          <w:color w:val="444444"/>
          <w:spacing w:val="-3"/>
          <w:sz w:val="21"/>
        </w:rPr>
        <w:t> </w:t>
      </w:r>
      <w:r>
        <w:rPr>
          <w:color w:val="444444"/>
          <w:sz w:val="21"/>
        </w:rPr>
        <w:t>coverage</w:t>
      </w:r>
      <w:r>
        <w:rPr>
          <w:color w:val="444444"/>
          <w:spacing w:val="-3"/>
          <w:sz w:val="21"/>
        </w:rPr>
        <w:t> </w:t>
      </w:r>
      <w:r>
        <w:rPr>
          <w:color w:val="444444"/>
          <w:sz w:val="21"/>
        </w:rPr>
        <w:t>under</w:t>
      </w:r>
      <w:r>
        <w:rPr>
          <w:color w:val="444444"/>
          <w:spacing w:val="-3"/>
          <w:sz w:val="21"/>
        </w:rPr>
        <w:t> </w:t>
      </w:r>
      <w:r>
        <w:rPr>
          <w:color w:val="444444"/>
          <w:sz w:val="21"/>
        </w:rPr>
        <w:t>the</w:t>
      </w:r>
      <w:r>
        <w:rPr>
          <w:color w:val="444444"/>
          <w:spacing w:val="-3"/>
          <w:sz w:val="21"/>
        </w:rPr>
        <w:t> </w:t>
      </w:r>
      <w:r>
        <w:rPr>
          <w:color w:val="444444"/>
          <w:sz w:val="21"/>
        </w:rPr>
        <w:t>group</w:t>
      </w:r>
      <w:r>
        <w:rPr>
          <w:color w:val="444444"/>
          <w:spacing w:val="-3"/>
          <w:sz w:val="21"/>
        </w:rPr>
        <w:t> </w:t>
      </w:r>
      <w:r>
        <w:rPr>
          <w:color w:val="444444"/>
          <w:sz w:val="21"/>
        </w:rPr>
        <w:t>health</w:t>
      </w:r>
      <w:r>
        <w:rPr>
          <w:color w:val="444444"/>
          <w:spacing w:val="-3"/>
          <w:sz w:val="21"/>
        </w:rPr>
        <w:t> </w:t>
      </w:r>
      <w:r>
        <w:rPr>
          <w:color w:val="444444"/>
          <w:sz w:val="21"/>
        </w:rPr>
        <w:t>plan</w:t>
      </w:r>
      <w:r>
        <w:rPr>
          <w:color w:val="444444"/>
          <w:spacing w:val="-3"/>
          <w:sz w:val="21"/>
        </w:rPr>
        <w:t> </w:t>
      </w:r>
      <w:r>
        <w:rPr>
          <w:color w:val="444444"/>
          <w:sz w:val="21"/>
        </w:rPr>
        <w:t>on</w:t>
      </w:r>
      <w:r>
        <w:rPr>
          <w:color w:val="444444"/>
          <w:spacing w:val="-3"/>
          <w:sz w:val="21"/>
        </w:rPr>
        <w:t> </w:t>
      </w:r>
      <w:r>
        <w:rPr>
          <w:color w:val="444444"/>
          <w:sz w:val="21"/>
        </w:rPr>
        <w:t>the</w:t>
      </w:r>
      <w:r>
        <w:rPr>
          <w:color w:val="444444"/>
          <w:spacing w:val="-3"/>
          <w:sz w:val="21"/>
        </w:rPr>
        <w:t> </w:t>
      </w:r>
      <w:r>
        <w:rPr>
          <w:color w:val="444444"/>
          <w:sz w:val="21"/>
        </w:rPr>
        <w:t>same</w:t>
      </w:r>
      <w:r>
        <w:rPr>
          <w:color w:val="444444"/>
          <w:spacing w:val="-3"/>
          <w:sz w:val="21"/>
        </w:rPr>
        <w:t> </w:t>
      </w:r>
      <w:r>
        <w:rPr>
          <w:color w:val="444444"/>
          <w:sz w:val="21"/>
        </w:rPr>
        <w:t>terms</w:t>
      </w:r>
      <w:r>
        <w:rPr>
          <w:color w:val="444444"/>
          <w:spacing w:val="-3"/>
          <w:sz w:val="21"/>
        </w:rPr>
        <w:t> </w:t>
      </w:r>
      <w:r>
        <w:rPr>
          <w:color w:val="444444"/>
          <w:sz w:val="21"/>
        </w:rPr>
        <w:t>as</w:t>
      </w:r>
      <w:r>
        <w:rPr>
          <w:color w:val="444444"/>
          <w:spacing w:val="-3"/>
          <w:sz w:val="21"/>
        </w:rPr>
        <w:t> </w:t>
      </w:r>
      <w:r>
        <w:rPr>
          <w:color w:val="444444"/>
          <w:sz w:val="21"/>
        </w:rPr>
        <w:t>if</w:t>
      </w:r>
      <w:r>
        <w:rPr>
          <w:color w:val="444444"/>
          <w:spacing w:val="-3"/>
          <w:sz w:val="21"/>
        </w:rPr>
        <w:t> </w:t>
      </w:r>
      <w:r>
        <w:rPr>
          <w:color w:val="444444"/>
          <w:sz w:val="21"/>
        </w:rPr>
        <w:t>the employee had continued to work.</w:t>
      </w:r>
    </w:p>
    <w:p>
      <w:pPr>
        <w:pStyle w:val="BodyText"/>
        <w:spacing w:before="5"/>
        <w:rPr>
          <w:sz w:val="19"/>
        </w:rPr>
      </w:pPr>
    </w:p>
    <w:p>
      <w:pPr>
        <w:pStyle w:val="ListParagraph"/>
        <w:numPr>
          <w:ilvl w:val="2"/>
          <w:numId w:val="1"/>
        </w:numPr>
        <w:tabs>
          <w:tab w:pos="700" w:val="left" w:leader="none"/>
        </w:tabs>
        <w:spacing w:line="244" w:lineRule="auto" w:before="0" w:after="0"/>
        <w:ind w:left="120" w:right="174" w:firstLine="0"/>
        <w:jc w:val="left"/>
        <w:rPr>
          <w:color w:val="444444"/>
          <w:sz w:val="21"/>
        </w:rPr>
      </w:pPr>
      <w:r>
        <w:rPr>
          <w:color w:val="444444"/>
          <w:sz w:val="21"/>
        </w:rPr>
        <w:t>There is no entitlement for or expectation of continued employment beyond the terms of an employees</w:t>
      </w:r>
      <w:r>
        <w:rPr>
          <w:color w:val="444444"/>
          <w:spacing w:val="-3"/>
          <w:sz w:val="21"/>
        </w:rPr>
        <w:t> </w:t>
      </w:r>
      <w:r>
        <w:rPr>
          <w:color w:val="444444"/>
          <w:sz w:val="21"/>
        </w:rPr>
        <w:t>contract,</w:t>
      </w:r>
      <w:r>
        <w:rPr>
          <w:color w:val="444444"/>
          <w:spacing w:val="-3"/>
          <w:sz w:val="21"/>
        </w:rPr>
        <w:t> </w:t>
      </w:r>
      <w:r>
        <w:rPr>
          <w:color w:val="444444"/>
          <w:sz w:val="21"/>
        </w:rPr>
        <w:t>to</w:t>
      </w:r>
      <w:r>
        <w:rPr>
          <w:color w:val="444444"/>
          <w:spacing w:val="-3"/>
          <w:sz w:val="21"/>
        </w:rPr>
        <w:t> </w:t>
      </w:r>
      <w:r>
        <w:rPr>
          <w:color w:val="444444"/>
          <w:sz w:val="21"/>
        </w:rPr>
        <w:t>include</w:t>
      </w:r>
      <w:r>
        <w:rPr>
          <w:color w:val="444444"/>
          <w:spacing w:val="-3"/>
          <w:sz w:val="21"/>
        </w:rPr>
        <w:t> </w:t>
      </w:r>
      <w:r>
        <w:rPr>
          <w:color w:val="444444"/>
          <w:sz w:val="21"/>
        </w:rPr>
        <w:t>the</w:t>
      </w:r>
      <w:r>
        <w:rPr>
          <w:color w:val="444444"/>
          <w:spacing w:val="-3"/>
          <w:sz w:val="21"/>
        </w:rPr>
        <w:t> </w:t>
      </w:r>
      <w:r>
        <w:rPr>
          <w:color w:val="444444"/>
          <w:sz w:val="21"/>
        </w:rPr>
        <w:t>provisions</w:t>
      </w:r>
      <w:r>
        <w:rPr>
          <w:color w:val="444444"/>
          <w:spacing w:val="-3"/>
          <w:sz w:val="21"/>
        </w:rPr>
        <w:t> </w:t>
      </w:r>
      <w:r>
        <w:rPr>
          <w:color w:val="444444"/>
          <w:sz w:val="21"/>
        </w:rPr>
        <w:t>of</w:t>
      </w:r>
      <w:r>
        <w:rPr>
          <w:color w:val="444444"/>
          <w:spacing w:val="-3"/>
          <w:sz w:val="21"/>
        </w:rPr>
        <w:t> </w:t>
      </w:r>
      <w:r>
        <w:rPr>
          <w:color w:val="444444"/>
          <w:sz w:val="21"/>
        </w:rPr>
        <w:t>a</w:t>
      </w:r>
      <w:r>
        <w:rPr>
          <w:color w:val="444444"/>
          <w:spacing w:val="-3"/>
          <w:sz w:val="21"/>
        </w:rPr>
        <w:t> </w:t>
      </w:r>
      <w:r>
        <w:rPr>
          <w:color w:val="444444"/>
          <w:sz w:val="21"/>
        </w:rPr>
        <w:t>temporary</w:t>
      </w:r>
      <w:r>
        <w:rPr>
          <w:color w:val="444444"/>
          <w:spacing w:val="-3"/>
          <w:sz w:val="21"/>
        </w:rPr>
        <w:t> </w:t>
      </w:r>
      <w:r>
        <w:rPr>
          <w:color w:val="444444"/>
          <w:sz w:val="21"/>
        </w:rPr>
        <w:t>or</w:t>
      </w:r>
      <w:r>
        <w:rPr>
          <w:color w:val="444444"/>
          <w:spacing w:val="-3"/>
          <w:sz w:val="21"/>
        </w:rPr>
        <w:t> </w:t>
      </w:r>
      <w:r>
        <w:rPr>
          <w:color w:val="444444"/>
          <w:sz w:val="21"/>
        </w:rPr>
        <w:t>at-will</w:t>
      </w:r>
      <w:r>
        <w:rPr>
          <w:color w:val="444444"/>
          <w:spacing w:val="-3"/>
          <w:sz w:val="21"/>
        </w:rPr>
        <w:t> </w:t>
      </w:r>
      <w:r>
        <w:rPr>
          <w:color w:val="444444"/>
          <w:sz w:val="21"/>
        </w:rPr>
        <w:t>contract,</w:t>
      </w:r>
      <w:r>
        <w:rPr>
          <w:color w:val="444444"/>
          <w:spacing w:val="-3"/>
          <w:sz w:val="21"/>
        </w:rPr>
        <w:t> </w:t>
      </w:r>
      <w:r>
        <w:rPr>
          <w:color w:val="444444"/>
          <w:sz w:val="21"/>
        </w:rPr>
        <w:t>even</w:t>
      </w:r>
      <w:r>
        <w:rPr>
          <w:color w:val="444444"/>
          <w:spacing w:val="-3"/>
          <w:sz w:val="21"/>
        </w:rPr>
        <w:t> </w:t>
      </w:r>
      <w:r>
        <w:rPr>
          <w:color w:val="444444"/>
          <w:sz w:val="21"/>
        </w:rPr>
        <w:t>if</w:t>
      </w:r>
      <w:r>
        <w:rPr>
          <w:color w:val="444444"/>
          <w:spacing w:val="-3"/>
          <w:sz w:val="21"/>
        </w:rPr>
        <w:t> </w:t>
      </w:r>
      <w:r>
        <w:rPr>
          <w:color w:val="444444"/>
          <w:sz w:val="21"/>
        </w:rPr>
        <w:t>the</w:t>
      </w:r>
      <w:r>
        <w:rPr>
          <w:color w:val="444444"/>
          <w:spacing w:val="-3"/>
          <w:sz w:val="21"/>
        </w:rPr>
        <w:t> </w:t>
      </w:r>
      <w:r>
        <w:rPr>
          <w:color w:val="444444"/>
          <w:sz w:val="21"/>
        </w:rPr>
        <w:t>employee meets eligibility requirements for or becomes eligible to receive STD benefits.</w:t>
      </w:r>
      <w:r>
        <w:rPr>
          <w:color w:val="444444"/>
          <w:spacing w:val="40"/>
          <w:sz w:val="21"/>
        </w:rPr>
        <w:t> </w:t>
      </w:r>
      <w:r>
        <w:rPr>
          <w:color w:val="444444"/>
          <w:sz w:val="21"/>
        </w:rPr>
        <w:t>The fact that an employee qualifies for STD benefits will not constitute approval for leave in excess of District Policy or FMLA limitations.</w:t>
      </w:r>
      <w:r>
        <w:rPr>
          <w:color w:val="444444"/>
          <w:spacing w:val="75"/>
          <w:sz w:val="21"/>
        </w:rPr>
        <w:t> </w:t>
      </w:r>
      <w:r>
        <w:rPr>
          <w:color w:val="444444"/>
          <w:sz w:val="21"/>
        </w:rPr>
        <w:t>Within the limits of this policy, the ADA, FMLA, and other applicable regulations,</w:t>
      </w:r>
      <w:r>
        <w:rPr>
          <w:color w:val="444444"/>
          <w:spacing w:val="-1"/>
          <w:sz w:val="21"/>
        </w:rPr>
        <w:t> </w:t>
      </w:r>
      <w:r>
        <w:rPr>
          <w:color w:val="444444"/>
          <w:sz w:val="21"/>
        </w:rPr>
        <w:t>an</w:t>
      </w:r>
      <w:r>
        <w:rPr>
          <w:color w:val="444444"/>
          <w:spacing w:val="-1"/>
          <w:sz w:val="21"/>
        </w:rPr>
        <w:t> </w:t>
      </w:r>
      <w:r>
        <w:rPr>
          <w:color w:val="444444"/>
          <w:sz w:val="21"/>
        </w:rPr>
        <w:t>employee</w:t>
      </w:r>
      <w:r>
        <w:rPr>
          <w:color w:val="444444"/>
          <w:spacing w:val="-1"/>
          <w:sz w:val="21"/>
        </w:rPr>
        <w:t> </w:t>
      </w:r>
      <w:r>
        <w:rPr>
          <w:color w:val="444444"/>
          <w:sz w:val="21"/>
        </w:rPr>
        <w:t>who</w:t>
      </w:r>
      <w:r>
        <w:rPr>
          <w:color w:val="444444"/>
          <w:spacing w:val="-1"/>
          <w:sz w:val="21"/>
        </w:rPr>
        <w:t> </w:t>
      </w:r>
      <w:r>
        <w:rPr>
          <w:color w:val="444444"/>
          <w:sz w:val="21"/>
        </w:rPr>
        <w:t>is</w:t>
      </w:r>
      <w:r>
        <w:rPr>
          <w:color w:val="444444"/>
          <w:spacing w:val="-1"/>
          <w:sz w:val="21"/>
        </w:rPr>
        <w:t> </w:t>
      </w:r>
      <w:r>
        <w:rPr>
          <w:color w:val="444444"/>
          <w:sz w:val="21"/>
        </w:rPr>
        <w:t>unable</w:t>
      </w:r>
      <w:r>
        <w:rPr>
          <w:color w:val="444444"/>
          <w:spacing w:val="-1"/>
          <w:sz w:val="21"/>
        </w:rPr>
        <w:t> </w:t>
      </w:r>
      <w:r>
        <w:rPr>
          <w:color w:val="444444"/>
          <w:sz w:val="21"/>
        </w:rPr>
        <w:t>to</w:t>
      </w:r>
      <w:r>
        <w:rPr>
          <w:color w:val="444444"/>
          <w:spacing w:val="-1"/>
          <w:sz w:val="21"/>
        </w:rPr>
        <w:t> </w:t>
      </w:r>
      <w:r>
        <w:rPr>
          <w:color w:val="444444"/>
          <w:sz w:val="21"/>
        </w:rPr>
        <w:t>perform</w:t>
      </w:r>
      <w:r>
        <w:rPr>
          <w:color w:val="444444"/>
          <w:spacing w:val="-2"/>
          <w:sz w:val="21"/>
        </w:rPr>
        <w:t> </w:t>
      </w:r>
      <w:r>
        <w:rPr>
          <w:color w:val="444444"/>
          <w:sz w:val="21"/>
        </w:rPr>
        <w:t>the</w:t>
      </w:r>
      <w:r>
        <w:rPr>
          <w:color w:val="444444"/>
          <w:spacing w:val="-1"/>
          <w:sz w:val="21"/>
        </w:rPr>
        <w:t> </w:t>
      </w:r>
      <w:r>
        <w:rPr>
          <w:color w:val="444444"/>
          <w:sz w:val="21"/>
        </w:rPr>
        <w:t>essential</w:t>
      </w:r>
      <w:r>
        <w:rPr>
          <w:color w:val="444444"/>
          <w:spacing w:val="-1"/>
          <w:sz w:val="21"/>
        </w:rPr>
        <w:t> </w:t>
      </w:r>
      <w:r>
        <w:rPr>
          <w:color w:val="444444"/>
          <w:sz w:val="21"/>
        </w:rPr>
        <w:t>functions</w:t>
      </w:r>
      <w:r>
        <w:rPr>
          <w:color w:val="444444"/>
          <w:spacing w:val="-1"/>
          <w:sz w:val="21"/>
        </w:rPr>
        <w:t> </w:t>
      </w:r>
      <w:r>
        <w:rPr>
          <w:color w:val="444444"/>
          <w:sz w:val="21"/>
        </w:rPr>
        <w:t>of</w:t>
      </w:r>
      <w:r>
        <w:rPr>
          <w:color w:val="444444"/>
          <w:spacing w:val="-1"/>
          <w:sz w:val="21"/>
        </w:rPr>
        <w:t> </w:t>
      </w:r>
      <w:r>
        <w:rPr>
          <w:color w:val="444444"/>
          <w:sz w:val="21"/>
        </w:rPr>
        <w:t>his/her</w:t>
      </w:r>
      <w:r>
        <w:rPr>
          <w:color w:val="444444"/>
          <w:spacing w:val="-1"/>
          <w:sz w:val="21"/>
        </w:rPr>
        <w:t> </w:t>
      </w:r>
      <w:r>
        <w:rPr>
          <w:color w:val="444444"/>
          <w:sz w:val="21"/>
        </w:rPr>
        <w:t>position,</w:t>
      </w:r>
      <w:r>
        <w:rPr>
          <w:color w:val="444444"/>
          <w:spacing w:val="-1"/>
          <w:sz w:val="21"/>
        </w:rPr>
        <w:t> </w:t>
      </w:r>
      <w:r>
        <w:rPr>
          <w:color w:val="444444"/>
          <w:sz w:val="21"/>
        </w:rPr>
        <w:t>with</w:t>
      </w:r>
      <w:r>
        <w:rPr>
          <w:color w:val="444444"/>
          <w:spacing w:val="-1"/>
          <w:sz w:val="21"/>
        </w:rPr>
        <w:t> </w:t>
      </w:r>
      <w:r>
        <w:rPr>
          <w:color w:val="444444"/>
          <w:sz w:val="21"/>
        </w:rPr>
        <w:t>or without accommodation, will be considered disqualified and may be separated from his/her </w:t>
      </w:r>
      <w:r>
        <w:rPr>
          <w:color w:val="444444"/>
          <w:spacing w:val="-2"/>
          <w:sz w:val="21"/>
        </w:rPr>
        <w:t>employment.</w:t>
      </w:r>
    </w:p>
    <w:p>
      <w:pPr>
        <w:pStyle w:val="BodyText"/>
        <w:spacing w:before="11"/>
        <w:rPr>
          <w:sz w:val="18"/>
        </w:rPr>
      </w:pPr>
    </w:p>
    <w:p>
      <w:pPr>
        <w:pStyle w:val="ListParagraph"/>
        <w:numPr>
          <w:ilvl w:val="1"/>
          <w:numId w:val="1"/>
        </w:numPr>
        <w:tabs>
          <w:tab w:pos="526" w:val="left" w:leader="none"/>
        </w:tabs>
        <w:spacing w:line="240" w:lineRule="auto" w:before="0" w:after="0"/>
        <w:ind w:left="526" w:right="0" w:hanging="406"/>
        <w:jc w:val="left"/>
        <w:rPr>
          <w:sz w:val="21"/>
        </w:rPr>
      </w:pPr>
      <w:r>
        <w:rPr>
          <w:color w:val="444444"/>
          <w:sz w:val="21"/>
        </w:rPr>
        <w:t>Reserved.</w:t>
      </w:r>
      <w:r>
        <w:rPr>
          <w:color w:val="444444"/>
          <w:spacing w:val="-14"/>
          <w:sz w:val="21"/>
        </w:rPr>
        <w:t> </w:t>
      </w:r>
      <w:r>
        <w:rPr>
          <w:color w:val="444444"/>
          <w:sz w:val="21"/>
        </w:rPr>
        <w:t>(2-5-</w:t>
      </w:r>
      <w:r>
        <w:rPr>
          <w:color w:val="444444"/>
          <w:spacing w:val="-5"/>
          <w:sz w:val="21"/>
        </w:rPr>
        <w:t>05)</w:t>
      </w:r>
    </w:p>
    <w:p>
      <w:pPr>
        <w:pStyle w:val="BodyText"/>
        <w:spacing w:before="10"/>
        <w:rPr>
          <w:sz w:val="19"/>
        </w:rPr>
      </w:pPr>
    </w:p>
    <w:p>
      <w:pPr>
        <w:pStyle w:val="ListParagraph"/>
        <w:numPr>
          <w:ilvl w:val="1"/>
          <w:numId w:val="1"/>
        </w:numPr>
        <w:tabs>
          <w:tab w:pos="526" w:val="left" w:leader="none"/>
        </w:tabs>
        <w:spacing w:line="240" w:lineRule="auto" w:before="0" w:after="0"/>
        <w:ind w:left="526" w:right="0" w:hanging="406"/>
        <w:jc w:val="left"/>
        <w:rPr>
          <w:sz w:val="21"/>
        </w:rPr>
      </w:pPr>
      <w:r>
        <w:rPr>
          <w:color w:val="444444"/>
          <w:sz w:val="21"/>
        </w:rPr>
        <w:t>Long-term</w:t>
      </w:r>
      <w:r>
        <w:rPr>
          <w:color w:val="444444"/>
          <w:spacing w:val="-8"/>
          <w:sz w:val="21"/>
        </w:rPr>
        <w:t> </w:t>
      </w:r>
      <w:r>
        <w:rPr>
          <w:color w:val="444444"/>
          <w:sz w:val="21"/>
        </w:rPr>
        <w:t>Disability</w:t>
      </w:r>
      <w:r>
        <w:rPr>
          <w:color w:val="444444"/>
          <w:spacing w:val="-8"/>
          <w:sz w:val="21"/>
        </w:rPr>
        <w:t> </w:t>
      </w:r>
      <w:r>
        <w:rPr>
          <w:color w:val="444444"/>
          <w:sz w:val="21"/>
        </w:rPr>
        <w:t>(LTD)</w:t>
      </w:r>
      <w:r>
        <w:rPr>
          <w:color w:val="444444"/>
          <w:spacing w:val="-8"/>
          <w:sz w:val="21"/>
        </w:rPr>
        <w:t> </w:t>
      </w:r>
      <w:r>
        <w:rPr>
          <w:color w:val="444444"/>
          <w:spacing w:val="-2"/>
          <w:sz w:val="21"/>
        </w:rPr>
        <w:t>Benefits:</w:t>
      </w:r>
    </w:p>
    <w:p>
      <w:pPr>
        <w:pStyle w:val="BodyText"/>
        <w:spacing w:before="10"/>
        <w:rPr>
          <w:sz w:val="19"/>
        </w:rPr>
      </w:pPr>
    </w:p>
    <w:p>
      <w:pPr>
        <w:pStyle w:val="ListParagraph"/>
        <w:numPr>
          <w:ilvl w:val="2"/>
          <w:numId w:val="1"/>
        </w:numPr>
        <w:tabs>
          <w:tab w:pos="700" w:val="left" w:leader="none"/>
        </w:tabs>
        <w:spacing w:line="242" w:lineRule="auto" w:before="0" w:after="0"/>
        <w:ind w:left="120" w:right="404" w:firstLine="0"/>
        <w:jc w:val="left"/>
        <w:rPr>
          <w:color w:val="444444"/>
          <w:sz w:val="21"/>
        </w:rPr>
      </w:pPr>
      <w:r>
        <w:rPr>
          <w:color w:val="444444"/>
          <w:sz w:val="21"/>
        </w:rPr>
        <w:t>Eligibility:</w:t>
      </w:r>
      <w:r>
        <w:rPr>
          <w:color w:val="444444"/>
          <w:spacing w:val="-3"/>
          <w:sz w:val="21"/>
        </w:rPr>
        <w:t> </w:t>
      </w:r>
      <w:r>
        <w:rPr>
          <w:color w:val="444444"/>
          <w:sz w:val="21"/>
        </w:rPr>
        <w:t>Non-temporary</w:t>
      </w:r>
      <w:r>
        <w:rPr>
          <w:color w:val="444444"/>
          <w:spacing w:val="-3"/>
          <w:sz w:val="21"/>
        </w:rPr>
        <w:t> </w:t>
      </w:r>
      <w:r>
        <w:rPr>
          <w:color w:val="444444"/>
          <w:sz w:val="21"/>
        </w:rPr>
        <w:t>classified</w:t>
      </w:r>
      <w:r>
        <w:rPr>
          <w:color w:val="444444"/>
          <w:spacing w:val="-3"/>
          <w:sz w:val="21"/>
        </w:rPr>
        <w:t> </w:t>
      </w:r>
      <w:r>
        <w:rPr>
          <w:color w:val="444444"/>
          <w:sz w:val="21"/>
        </w:rPr>
        <w:t>and</w:t>
      </w:r>
      <w:r>
        <w:rPr>
          <w:color w:val="444444"/>
          <w:spacing w:val="-3"/>
          <w:sz w:val="21"/>
        </w:rPr>
        <w:t> </w:t>
      </w:r>
      <w:r>
        <w:rPr>
          <w:color w:val="444444"/>
          <w:sz w:val="21"/>
        </w:rPr>
        <w:t>certified</w:t>
      </w:r>
      <w:r>
        <w:rPr>
          <w:color w:val="444444"/>
          <w:spacing w:val="-3"/>
          <w:sz w:val="21"/>
        </w:rPr>
        <w:t> </w:t>
      </w:r>
      <w:r>
        <w:rPr>
          <w:color w:val="444444"/>
          <w:sz w:val="21"/>
        </w:rPr>
        <w:t>employees</w:t>
      </w:r>
      <w:r>
        <w:rPr>
          <w:color w:val="444444"/>
          <w:spacing w:val="-3"/>
          <w:sz w:val="21"/>
        </w:rPr>
        <w:t> </w:t>
      </w:r>
      <w:r>
        <w:rPr>
          <w:color w:val="444444"/>
          <w:sz w:val="21"/>
        </w:rPr>
        <w:t>will</w:t>
      </w:r>
      <w:r>
        <w:rPr>
          <w:color w:val="444444"/>
          <w:spacing w:val="-3"/>
          <w:sz w:val="21"/>
        </w:rPr>
        <w:t> </w:t>
      </w:r>
      <w:r>
        <w:rPr>
          <w:color w:val="444444"/>
          <w:sz w:val="21"/>
        </w:rPr>
        <w:t>be</w:t>
      </w:r>
      <w:r>
        <w:rPr>
          <w:color w:val="444444"/>
          <w:spacing w:val="-3"/>
          <w:sz w:val="21"/>
        </w:rPr>
        <w:t> </w:t>
      </w:r>
      <w:r>
        <w:rPr>
          <w:color w:val="444444"/>
          <w:sz w:val="21"/>
        </w:rPr>
        <w:t>automatically</w:t>
      </w:r>
      <w:r>
        <w:rPr>
          <w:color w:val="444444"/>
          <w:spacing w:val="-3"/>
          <w:sz w:val="21"/>
        </w:rPr>
        <w:t> </w:t>
      </w:r>
      <w:r>
        <w:rPr>
          <w:color w:val="444444"/>
          <w:sz w:val="21"/>
        </w:rPr>
        <w:t>enrolled</w:t>
      </w:r>
      <w:r>
        <w:rPr>
          <w:color w:val="444444"/>
          <w:spacing w:val="-3"/>
          <w:sz w:val="21"/>
        </w:rPr>
        <w:t> </w:t>
      </w:r>
      <w:r>
        <w:rPr>
          <w:color w:val="444444"/>
          <w:sz w:val="21"/>
        </w:rPr>
        <w:t>in LTD benefits insurance program. Temporary employees, as defined by District policy or contract provisions, are not eligible to participate in this benefit.</w:t>
      </w:r>
    </w:p>
    <w:p>
      <w:pPr>
        <w:pStyle w:val="BodyText"/>
        <w:spacing w:before="8"/>
        <w:rPr>
          <w:sz w:val="19"/>
        </w:rPr>
      </w:pPr>
    </w:p>
    <w:p>
      <w:pPr>
        <w:pStyle w:val="ListParagraph"/>
        <w:numPr>
          <w:ilvl w:val="2"/>
          <w:numId w:val="1"/>
        </w:numPr>
        <w:tabs>
          <w:tab w:pos="700" w:val="left" w:leader="none"/>
        </w:tabs>
        <w:spacing w:line="244" w:lineRule="auto" w:before="0" w:after="0"/>
        <w:ind w:left="120" w:right="321" w:firstLine="0"/>
        <w:jc w:val="left"/>
        <w:rPr>
          <w:color w:val="444444"/>
          <w:sz w:val="21"/>
        </w:rPr>
      </w:pPr>
      <w:r>
        <w:rPr>
          <w:color w:val="444444"/>
          <w:sz w:val="21"/>
        </w:rPr>
        <w:t>Employees must submit a complete application for LTD benefits at least two months prior to the</w:t>
      </w:r>
      <w:r>
        <w:rPr>
          <w:color w:val="444444"/>
          <w:spacing w:val="-2"/>
          <w:sz w:val="21"/>
        </w:rPr>
        <w:t> </w:t>
      </w:r>
      <w:r>
        <w:rPr>
          <w:color w:val="444444"/>
          <w:sz w:val="21"/>
        </w:rPr>
        <w:t>end</w:t>
      </w:r>
      <w:r>
        <w:rPr>
          <w:color w:val="444444"/>
          <w:spacing w:val="-2"/>
          <w:sz w:val="21"/>
        </w:rPr>
        <w:t> </w:t>
      </w:r>
      <w:r>
        <w:rPr>
          <w:color w:val="444444"/>
          <w:sz w:val="21"/>
        </w:rPr>
        <w:t>of</w:t>
      </w:r>
      <w:r>
        <w:rPr>
          <w:color w:val="444444"/>
          <w:spacing w:val="-2"/>
          <w:sz w:val="21"/>
        </w:rPr>
        <w:t> </w:t>
      </w:r>
      <w:r>
        <w:rPr>
          <w:color w:val="444444"/>
          <w:sz w:val="21"/>
        </w:rPr>
        <w:t>the</w:t>
      </w:r>
      <w:r>
        <w:rPr>
          <w:color w:val="444444"/>
          <w:spacing w:val="-2"/>
          <w:sz w:val="21"/>
        </w:rPr>
        <w:t> </w:t>
      </w:r>
      <w:r>
        <w:rPr>
          <w:color w:val="444444"/>
          <w:sz w:val="21"/>
        </w:rPr>
        <w:t>minimum</w:t>
      </w:r>
      <w:r>
        <w:rPr>
          <w:color w:val="444444"/>
          <w:spacing w:val="-2"/>
          <w:sz w:val="21"/>
        </w:rPr>
        <w:t> </w:t>
      </w:r>
      <w:r>
        <w:rPr>
          <w:color w:val="444444"/>
          <w:sz w:val="21"/>
        </w:rPr>
        <w:t>waiting</w:t>
      </w:r>
      <w:r>
        <w:rPr>
          <w:color w:val="444444"/>
          <w:spacing w:val="-2"/>
          <w:sz w:val="21"/>
        </w:rPr>
        <w:t> </w:t>
      </w:r>
      <w:r>
        <w:rPr>
          <w:color w:val="444444"/>
          <w:sz w:val="21"/>
        </w:rPr>
        <w:t>period</w:t>
      </w:r>
      <w:r>
        <w:rPr>
          <w:color w:val="444444"/>
          <w:spacing w:val="-2"/>
          <w:sz w:val="21"/>
        </w:rPr>
        <w:t> </w:t>
      </w:r>
      <w:r>
        <w:rPr>
          <w:color w:val="444444"/>
          <w:sz w:val="21"/>
        </w:rPr>
        <w:t>or</w:t>
      </w:r>
      <w:r>
        <w:rPr>
          <w:color w:val="444444"/>
          <w:spacing w:val="-2"/>
          <w:sz w:val="21"/>
        </w:rPr>
        <w:t> </w:t>
      </w:r>
      <w:r>
        <w:rPr>
          <w:color w:val="444444"/>
          <w:sz w:val="21"/>
        </w:rPr>
        <w:t>Paid</w:t>
      </w:r>
      <w:r>
        <w:rPr>
          <w:color w:val="444444"/>
          <w:spacing w:val="-2"/>
          <w:sz w:val="21"/>
        </w:rPr>
        <w:t> </w:t>
      </w:r>
      <w:r>
        <w:rPr>
          <w:color w:val="444444"/>
          <w:sz w:val="21"/>
        </w:rPr>
        <w:t>Sick</w:t>
      </w:r>
      <w:r>
        <w:rPr>
          <w:color w:val="444444"/>
          <w:spacing w:val="-2"/>
          <w:sz w:val="21"/>
        </w:rPr>
        <w:t> </w:t>
      </w:r>
      <w:r>
        <w:rPr>
          <w:color w:val="444444"/>
          <w:sz w:val="21"/>
        </w:rPr>
        <w:t>Leave</w:t>
      </w:r>
      <w:r>
        <w:rPr>
          <w:color w:val="444444"/>
          <w:spacing w:val="-2"/>
          <w:sz w:val="21"/>
        </w:rPr>
        <w:t> </w:t>
      </w:r>
      <w:r>
        <w:rPr>
          <w:color w:val="444444"/>
          <w:sz w:val="21"/>
        </w:rPr>
        <w:t>will</w:t>
      </w:r>
      <w:r>
        <w:rPr>
          <w:color w:val="444444"/>
          <w:spacing w:val="-2"/>
          <w:sz w:val="21"/>
        </w:rPr>
        <w:t> </w:t>
      </w:r>
      <w:r>
        <w:rPr>
          <w:color w:val="444444"/>
          <w:sz w:val="21"/>
        </w:rPr>
        <w:t>end</w:t>
      </w:r>
      <w:r>
        <w:rPr>
          <w:color w:val="444444"/>
          <w:spacing w:val="-2"/>
          <w:sz w:val="21"/>
        </w:rPr>
        <w:t> </w:t>
      </w:r>
      <w:r>
        <w:rPr>
          <w:color w:val="444444"/>
          <w:sz w:val="21"/>
        </w:rPr>
        <w:t>on</w:t>
      </w:r>
      <w:r>
        <w:rPr>
          <w:color w:val="444444"/>
          <w:spacing w:val="-2"/>
          <w:sz w:val="21"/>
        </w:rPr>
        <w:t> </w:t>
      </w:r>
      <w:r>
        <w:rPr>
          <w:color w:val="444444"/>
          <w:sz w:val="21"/>
        </w:rPr>
        <w:t>the</w:t>
      </w:r>
      <w:r>
        <w:rPr>
          <w:color w:val="444444"/>
          <w:spacing w:val="-2"/>
          <w:sz w:val="21"/>
        </w:rPr>
        <w:t> </w:t>
      </w:r>
      <w:r>
        <w:rPr>
          <w:color w:val="444444"/>
          <w:sz w:val="21"/>
        </w:rPr>
        <w:t>date</w:t>
      </w:r>
      <w:r>
        <w:rPr>
          <w:color w:val="444444"/>
          <w:spacing w:val="-2"/>
          <w:sz w:val="21"/>
        </w:rPr>
        <w:t> </w:t>
      </w:r>
      <w:r>
        <w:rPr>
          <w:color w:val="444444"/>
          <w:sz w:val="21"/>
        </w:rPr>
        <w:t>the</w:t>
      </w:r>
      <w:r>
        <w:rPr>
          <w:color w:val="444444"/>
          <w:spacing w:val="-2"/>
          <w:sz w:val="21"/>
        </w:rPr>
        <w:t> </w:t>
      </w:r>
      <w:r>
        <w:rPr>
          <w:color w:val="444444"/>
          <w:sz w:val="21"/>
        </w:rPr>
        <w:t>employee</w:t>
      </w:r>
      <w:r>
        <w:rPr>
          <w:color w:val="444444"/>
          <w:spacing w:val="-2"/>
          <w:sz w:val="21"/>
        </w:rPr>
        <w:t> </w:t>
      </w:r>
      <w:r>
        <w:rPr>
          <w:color w:val="444444"/>
          <w:sz w:val="21"/>
        </w:rPr>
        <w:t>would have met the waiting period regardless of eligibility.</w:t>
      </w:r>
    </w:p>
    <w:p>
      <w:pPr>
        <w:pStyle w:val="BodyText"/>
        <w:spacing w:before="1"/>
        <w:rPr>
          <w:sz w:val="19"/>
        </w:rPr>
      </w:pPr>
    </w:p>
    <w:p>
      <w:pPr>
        <w:pStyle w:val="ListParagraph"/>
        <w:numPr>
          <w:ilvl w:val="2"/>
          <w:numId w:val="1"/>
        </w:numPr>
        <w:tabs>
          <w:tab w:pos="759" w:val="left" w:leader="none"/>
        </w:tabs>
        <w:spacing w:line="244" w:lineRule="auto" w:before="0" w:after="0"/>
        <w:ind w:left="120" w:right="222" w:firstLine="0"/>
        <w:jc w:val="left"/>
        <w:rPr>
          <w:color w:val="444444"/>
          <w:sz w:val="21"/>
        </w:rPr>
      </w:pPr>
      <w:r>
        <w:rPr>
          <w:color w:val="444444"/>
          <w:sz w:val="21"/>
        </w:rPr>
        <w:t>Acceptance of and approval for Long Term Disability (LTD) benefits constitutes a separation from employment with the Washington County School District.</w:t>
      </w:r>
      <w:r>
        <w:rPr>
          <w:color w:val="444444"/>
          <w:spacing w:val="40"/>
          <w:sz w:val="21"/>
        </w:rPr>
        <w:t> </w:t>
      </w:r>
      <w:r>
        <w:rPr>
          <w:color w:val="444444"/>
          <w:sz w:val="21"/>
        </w:rPr>
        <w:t>As such, all District entitlements, benefits, and benefit eligibility, to include District early retirement incentives, will end on the date an employee becomes eligible to receive an LTD payment.</w:t>
      </w:r>
      <w:r>
        <w:rPr>
          <w:color w:val="444444"/>
          <w:spacing w:val="40"/>
          <w:sz w:val="21"/>
        </w:rPr>
        <w:t> </w:t>
      </w:r>
      <w:r>
        <w:rPr>
          <w:color w:val="444444"/>
          <w:sz w:val="21"/>
        </w:rPr>
        <w:t>All subsequent LTD benefits features to include continuation of health insurance coverage and service credit toward retirement are exclusively</w:t>
      </w:r>
      <w:r>
        <w:rPr>
          <w:color w:val="444444"/>
          <w:spacing w:val="-3"/>
          <w:sz w:val="21"/>
        </w:rPr>
        <w:t> </w:t>
      </w:r>
      <w:r>
        <w:rPr>
          <w:color w:val="444444"/>
          <w:sz w:val="21"/>
        </w:rPr>
        <w:t>bound</w:t>
      </w:r>
      <w:r>
        <w:rPr>
          <w:color w:val="444444"/>
          <w:spacing w:val="-3"/>
          <w:sz w:val="21"/>
        </w:rPr>
        <w:t> </w:t>
      </w:r>
      <w:r>
        <w:rPr>
          <w:color w:val="444444"/>
          <w:sz w:val="21"/>
        </w:rPr>
        <w:t>to</w:t>
      </w:r>
      <w:r>
        <w:rPr>
          <w:color w:val="444444"/>
          <w:spacing w:val="-3"/>
          <w:sz w:val="21"/>
        </w:rPr>
        <w:t> </w:t>
      </w:r>
      <w:r>
        <w:rPr>
          <w:color w:val="444444"/>
          <w:sz w:val="21"/>
        </w:rPr>
        <w:t>the</w:t>
      </w:r>
      <w:r>
        <w:rPr>
          <w:color w:val="444444"/>
          <w:spacing w:val="-3"/>
          <w:sz w:val="21"/>
        </w:rPr>
        <w:t> </w:t>
      </w:r>
      <w:r>
        <w:rPr>
          <w:color w:val="444444"/>
          <w:sz w:val="21"/>
        </w:rPr>
        <w:t>limitations,</w:t>
      </w:r>
      <w:r>
        <w:rPr>
          <w:color w:val="444444"/>
          <w:spacing w:val="-3"/>
          <w:sz w:val="21"/>
        </w:rPr>
        <w:t> </w:t>
      </w:r>
      <w:r>
        <w:rPr>
          <w:color w:val="444444"/>
          <w:sz w:val="21"/>
        </w:rPr>
        <w:t>terms,</w:t>
      </w:r>
      <w:r>
        <w:rPr>
          <w:color w:val="444444"/>
          <w:spacing w:val="-3"/>
          <w:sz w:val="21"/>
        </w:rPr>
        <w:t> </w:t>
      </w:r>
      <w:r>
        <w:rPr>
          <w:color w:val="444444"/>
          <w:sz w:val="21"/>
        </w:rPr>
        <w:t>and</w:t>
      </w:r>
      <w:r>
        <w:rPr>
          <w:color w:val="444444"/>
          <w:spacing w:val="-3"/>
          <w:sz w:val="21"/>
        </w:rPr>
        <w:t> </w:t>
      </w:r>
      <w:r>
        <w:rPr>
          <w:color w:val="444444"/>
          <w:sz w:val="21"/>
        </w:rPr>
        <w:t>conditions</w:t>
      </w:r>
      <w:r>
        <w:rPr>
          <w:color w:val="444444"/>
          <w:spacing w:val="-3"/>
          <w:sz w:val="21"/>
        </w:rPr>
        <w:t> </w:t>
      </w:r>
      <w:r>
        <w:rPr>
          <w:color w:val="444444"/>
          <w:sz w:val="21"/>
        </w:rPr>
        <w:t>of</w:t>
      </w:r>
      <w:r>
        <w:rPr>
          <w:color w:val="444444"/>
          <w:spacing w:val="-3"/>
          <w:sz w:val="21"/>
        </w:rPr>
        <w:t> </w:t>
      </w:r>
      <w:r>
        <w:rPr>
          <w:color w:val="444444"/>
          <w:sz w:val="21"/>
        </w:rPr>
        <w:t>coverage</w:t>
      </w:r>
      <w:r>
        <w:rPr>
          <w:color w:val="444444"/>
          <w:spacing w:val="-3"/>
          <w:sz w:val="21"/>
        </w:rPr>
        <w:t> </w:t>
      </w:r>
      <w:r>
        <w:rPr>
          <w:color w:val="444444"/>
          <w:sz w:val="21"/>
        </w:rPr>
        <w:t>under</w:t>
      </w:r>
      <w:r>
        <w:rPr>
          <w:color w:val="444444"/>
          <w:spacing w:val="-3"/>
          <w:sz w:val="21"/>
        </w:rPr>
        <w:t> </w:t>
      </w:r>
      <w:r>
        <w:rPr>
          <w:color w:val="444444"/>
          <w:sz w:val="21"/>
        </w:rPr>
        <w:t>the</w:t>
      </w:r>
      <w:r>
        <w:rPr>
          <w:color w:val="444444"/>
          <w:spacing w:val="-3"/>
          <w:sz w:val="21"/>
        </w:rPr>
        <w:t> </w:t>
      </w:r>
      <w:r>
        <w:rPr>
          <w:color w:val="444444"/>
          <w:sz w:val="21"/>
        </w:rPr>
        <w:t>current</w:t>
      </w:r>
      <w:r>
        <w:rPr>
          <w:color w:val="444444"/>
          <w:spacing w:val="-3"/>
          <w:sz w:val="21"/>
        </w:rPr>
        <w:t> </w:t>
      </w:r>
      <w:r>
        <w:rPr>
          <w:color w:val="444444"/>
          <w:sz w:val="21"/>
        </w:rPr>
        <w:t>LTD</w:t>
      </w:r>
      <w:r>
        <w:rPr>
          <w:color w:val="444444"/>
          <w:spacing w:val="-3"/>
          <w:sz w:val="21"/>
        </w:rPr>
        <w:t> </w:t>
      </w:r>
      <w:r>
        <w:rPr>
          <w:color w:val="444444"/>
          <w:sz w:val="21"/>
        </w:rPr>
        <w:t>Group Insurance Certificate.</w:t>
      </w:r>
    </w:p>
    <w:p>
      <w:pPr>
        <w:pStyle w:val="BodyText"/>
        <w:spacing w:before="6"/>
        <w:rPr>
          <w:sz w:val="19"/>
        </w:rPr>
      </w:pPr>
    </w:p>
    <w:p>
      <w:pPr>
        <w:pStyle w:val="ListParagraph"/>
        <w:numPr>
          <w:ilvl w:val="1"/>
          <w:numId w:val="1"/>
        </w:numPr>
        <w:tabs>
          <w:tab w:pos="526" w:val="left" w:leader="none"/>
        </w:tabs>
        <w:spacing w:line="240" w:lineRule="auto" w:before="0" w:after="0"/>
        <w:ind w:left="526" w:right="0" w:hanging="406"/>
        <w:jc w:val="left"/>
        <w:rPr>
          <w:sz w:val="21"/>
        </w:rPr>
      </w:pPr>
      <w:r>
        <w:rPr>
          <w:color w:val="444444"/>
          <w:sz w:val="21"/>
        </w:rPr>
        <w:t>Leave</w:t>
      </w:r>
      <w:r>
        <w:rPr>
          <w:color w:val="444444"/>
          <w:spacing w:val="-5"/>
          <w:sz w:val="21"/>
        </w:rPr>
        <w:t> </w:t>
      </w:r>
      <w:r>
        <w:rPr>
          <w:color w:val="444444"/>
          <w:spacing w:val="-2"/>
          <w:sz w:val="21"/>
        </w:rPr>
        <w:t>Donation:</w:t>
      </w:r>
    </w:p>
    <w:p>
      <w:pPr>
        <w:pStyle w:val="BodyText"/>
        <w:spacing w:before="5"/>
        <w:rPr>
          <w:sz w:val="19"/>
        </w:rPr>
      </w:pPr>
    </w:p>
    <w:p>
      <w:pPr>
        <w:pStyle w:val="ListParagraph"/>
        <w:numPr>
          <w:ilvl w:val="2"/>
          <w:numId w:val="1"/>
        </w:numPr>
        <w:tabs>
          <w:tab w:pos="700" w:val="left" w:leader="none"/>
        </w:tabs>
        <w:spacing w:line="242" w:lineRule="auto" w:before="0" w:after="0"/>
        <w:ind w:left="120" w:right="187" w:firstLine="0"/>
        <w:jc w:val="left"/>
        <w:rPr>
          <w:color w:val="444444"/>
          <w:sz w:val="21"/>
        </w:rPr>
      </w:pPr>
      <w:r>
        <w:rPr>
          <w:color w:val="444444"/>
          <w:sz w:val="21"/>
        </w:rPr>
        <w:t>This</w:t>
      </w:r>
      <w:r>
        <w:rPr>
          <w:color w:val="444444"/>
          <w:spacing w:val="-3"/>
          <w:sz w:val="21"/>
        </w:rPr>
        <w:t> </w:t>
      </w:r>
      <w:r>
        <w:rPr>
          <w:color w:val="444444"/>
          <w:sz w:val="21"/>
        </w:rPr>
        <w:t>procedure</w:t>
      </w:r>
      <w:r>
        <w:rPr>
          <w:color w:val="444444"/>
          <w:spacing w:val="-3"/>
          <w:sz w:val="21"/>
        </w:rPr>
        <w:t> </w:t>
      </w:r>
      <w:r>
        <w:rPr>
          <w:color w:val="444444"/>
          <w:sz w:val="21"/>
        </w:rPr>
        <w:t>is</w:t>
      </w:r>
      <w:r>
        <w:rPr>
          <w:color w:val="444444"/>
          <w:spacing w:val="-3"/>
          <w:sz w:val="21"/>
        </w:rPr>
        <w:t> </w:t>
      </w:r>
      <w:r>
        <w:rPr>
          <w:color w:val="444444"/>
          <w:sz w:val="21"/>
        </w:rPr>
        <w:t>established</w:t>
      </w:r>
      <w:r>
        <w:rPr>
          <w:color w:val="444444"/>
          <w:spacing w:val="-3"/>
          <w:sz w:val="21"/>
        </w:rPr>
        <w:t> </w:t>
      </w:r>
      <w:r>
        <w:rPr>
          <w:color w:val="444444"/>
          <w:sz w:val="21"/>
        </w:rPr>
        <w:t>to</w:t>
      </w:r>
      <w:r>
        <w:rPr>
          <w:color w:val="444444"/>
          <w:spacing w:val="-3"/>
          <w:sz w:val="21"/>
        </w:rPr>
        <w:t> </w:t>
      </w:r>
      <w:r>
        <w:rPr>
          <w:color w:val="444444"/>
          <w:sz w:val="21"/>
        </w:rPr>
        <w:t>allow</w:t>
      </w:r>
      <w:r>
        <w:rPr>
          <w:color w:val="444444"/>
          <w:spacing w:val="-3"/>
          <w:sz w:val="21"/>
        </w:rPr>
        <w:t> </w:t>
      </w:r>
      <w:r>
        <w:rPr>
          <w:color w:val="444444"/>
          <w:sz w:val="21"/>
        </w:rPr>
        <w:t>a</w:t>
      </w:r>
      <w:r>
        <w:rPr>
          <w:color w:val="444444"/>
          <w:spacing w:val="-3"/>
          <w:sz w:val="21"/>
        </w:rPr>
        <w:t> </w:t>
      </w:r>
      <w:r>
        <w:rPr>
          <w:color w:val="444444"/>
          <w:sz w:val="21"/>
        </w:rPr>
        <w:t>transfer</w:t>
      </w:r>
      <w:r>
        <w:rPr>
          <w:color w:val="444444"/>
          <w:spacing w:val="-3"/>
          <w:sz w:val="21"/>
        </w:rPr>
        <w:t> </w:t>
      </w:r>
      <w:r>
        <w:rPr>
          <w:color w:val="444444"/>
          <w:sz w:val="21"/>
        </w:rPr>
        <w:t>of</w:t>
      </w:r>
      <w:r>
        <w:rPr>
          <w:color w:val="444444"/>
          <w:spacing w:val="-3"/>
          <w:sz w:val="21"/>
        </w:rPr>
        <w:t> </w:t>
      </w:r>
      <w:r>
        <w:rPr>
          <w:color w:val="444444"/>
          <w:sz w:val="21"/>
        </w:rPr>
        <w:t>personal,</w:t>
      </w:r>
      <w:r>
        <w:rPr>
          <w:color w:val="444444"/>
          <w:spacing w:val="-3"/>
          <w:sz w:val="21"/>
        </w:rPr>
        <w:t> </w:t>
      </w:r>
      <w:r>
        <w:rPr>
          <w:color w:val="444444"/>
          <w:sz w:val="21"/>
        </w:rPr>
        <w:t>vacation</w:t>
      </w:r>
      <w:r>
        <w:rPr>
          <w:color w:val="444444"/>
          <w:spacing w:val="-3"/>
          <w:sz w:val="21"/>
        </w:rPr>
        <w:t> </w:t>
      </w:r>
      <w:r>
        <w:rPr>
          <w:color w:val="444444"/>
          <w:sz w:val="21"/>
        </w:rPr>
        <w:t>leave</w:t>
      </w:r>
      <w:r>
        <w:rPr>
          <w:color w:val="444444"/>
          <w:spacing w:val="-3"/>
          <w:sz w:val="21"/>
        </w:rPr>
        <w:t> </w:t>
      </w:r>
      <w:r>
        <w:rPr>
          <w:color w:val="444444"/>
          <w:sz w:val="21"/>
        </w:rPr>
        <w:t>to</w:t>
      </w:r>
      <w:r>
        <w:rPr>
          <w:color w:val="444444"/>
          <w:spacing w:val="-3"/>
          <w:sz w:val="21"/>
        </w:rPr>
        <w:t> </w:t>
      </w:r>
      <w:r>
        <w:rPr>
          <w:color w:val="444444"/>
          <w:sz w:val="21"/>
        </w:rPr>
        <w:t>another</w:t>
      </w:r>
      <w:r>
        <w:rPr>
          <w:color w:val="444444"/>
          <w:spacing w:val="-3"/>
          <w:sz w:val="21"/>
        </w:rPr>
        <w:t> </w:t>
      </w:r>
      <w:r>
        <w:rPr>
          <w:color w:val="444444"/>
          <w:sz w:val="21"/>
        </w:rPr>
        <w:t>District certified or classified employee who has a compelling need and is entitled to leave under the FMLA.</w:t>
      </w:r>
    </w:p>
    <w:p>
      <w:pPr>
        <w:pStyle w:val="BodyText"/>
        <w:spacing w:before="8"/>
        <w:rPr>
          <w:sz w:val="19"/>
        </w:rPr>
      </w:pPr>
    </w:p>
    <w:p>
      <w:pPr>
        <w:pStyle w:val="ListParagraph"/>
        <w:numPr>
          <w:ilvl w:val="2"/>
          <w:numId w:val="1"/>
        </w:numPr>
        <w:tabs>
          <w:tab w:pos="700" w:val="left" w:leader="none"/>
        </w:tabs>
        <w:spacing w:line="244" w:lineRule="auto" w:before="0" w:after="0"/>
        <w:ind w:left="120" w:right="258" w:firstLine="0"/>
        <w:jc w:val="left"/>
        <w:rPr>
          <w:color w:val="444444"/>
          <w:sz w:val="21"/>
        </w:rPr>
      </w:pPr>
      <w:r>
        <w:rPr>
          <w:color w:val="444444"/>
          <w:sz w:val="21"/>
        </w:rPr>
        <w:t>The program creates the opportunity for a financial safety net to assist employees with legitimate</w:t>
      </w:r>
      <w:r>
        <w:rPr>
          <w:color w:val="444444"/>
          <w:spacing w:val="-4"/>
          <w:sz w:val="21"/>
        </w:rPr>
        <w:t> </w:t>
      </w:r>
      <w:r>
        <w:rPr>
          <w:color w:val="444444"/>
          <w:sz w:val="21"/>
        </w:rPr>
        <w:t>needs.</w:t>
      </w:r>
      <w:r>
        <w:rPr>
          <w:color w:val="444444"/>
          <w:spacing w:val="-4"/>
          <w:sz w:val="21"/>
        </w:rPr>
        <w:t> </w:t>
      </w:r>
      <w:r>
        <w:rPr>
          <w:color w:val="444444"/>
          <w:sz w:val="21"/>
        </w:rPr>
        <w:t>It</w:t>
      </w:r>
      <w:r>
        <w:rPr>
          <w:color w:val="444444"/>
          <w:spacing w:val="-4"/>
          <w:sz w:val="21"/>
        </w:rPr>
        <w:t> </w:t>
      </w:r>
      <w:r>
        <w:rPr>
          <w:color w:val="444444"/>
          <w:sz w:val="21"/>
        </w:rPr>
        <w:t>allows</w:t>
      </w:r>
      <w:r>
        <w:rPr>
          <w:color w:val="444444"/>
          <w:spacing w:val="-4"/>
          <w:sz w:val="21"/>
        </w:rPr>
        <w:t> </w:t>
      </w:r>
      <w:r>
        <w:rPr>
          <w:color w:val="444444"/>
          <w:sz w:val="21"/>
        </w:rPr>
        <w:t>concerned</w:t>
      </w:r>
      <w:r>
        <w:rPr>
          <w:color w:val="444444"/>
          <w:spacing w:val="-4"/>
          <w:sz w:val="21"/>
        </w:rPr>
        <w:t> </w:t>
      </w:r>
      <w:r>
        <w:rPr>
          <w:color w:val="444444"/>
          <w:sz w:val="21"/>
        </w:rPr>
        <w:t>individuals</w:t>
      </w:r>
      <w:r>
        <w:rPr>
          <w:color w:val="444444"/>
          <w:spacing w:val="-4"/>
          <w:sz w:val="21"/>
        </w:rPr>
        <w:t> </w:t>
      </w:r>
      <w:r>
        <w:rPr>
          <w:color w:val="444444"/>
          <w:sz w:val="21"/>
        </w:rPr>
        <w:t>the</w:t>
      </w:r>
      <w:r>
        <w:rPr>
          <w:color w:val="444444"/>
          <w:spacing w:val="-4"/>
          <w:sz w:val="21"/>
        </w:rPr>
        <w:t> </w:t>
      </w:r>
      <w:r>
        <w:rPr>
          <w:color w:val="444444"/>
          <w:sz w:val="21"/>
        </w:rPr>
        <w:t>opportunity</w:t>
      </w:r>
      <w:r>
        <w:rPr>
          <w:color w:val="444444"/>
          <w:spacing w:val="-4"/>
          <w:sz w:val="21"/>
        </w:rPr>
        <w:t> </w:t>
      </w:r>
      <w:r>
        <w:rPr>
          <w:color w:val="444444"/>
          <w:sz w:val="21"/>
        </w:rPr>
        <w:t>to</w:t>
      </w:r>
      <w:r>
        <w:rPr>
          <w:color w:val="444444"/>
          <w:spacing w:val="-4"/>
          <w:sz w:val="21"/>
        </w:rPr>
        <w:t> </w:t>
      </w:r>
      <w:r>
        <w:rPr>
          <w:color w:val="444444"/>
          <w:sz w:val="21"/>
        </w:rPr>
        <w:t>participate</w:t>
      </w:r>
      <w:r>
        <w:rPr>
          <w:color w:val="444444"/>
          <w:spacing w:val="-4"/>
          <w:sz w:val="21"/>
        </w:rPr>
        <w:t> </w:t>
      </w:r>
      <w:r>
        <w:rPr>
          <w:color w:val="444444"/>
          <w:sz w:val="21"/>
        </w:rPr>
        <w:t>in</w:t>
      </w:r>
      <w:r>
        <w:rPr>
          <w:color w:val="444444"/>
          <w:spacing w:val="-4"/>
          <w:sz w:val="21"/>
        </w:rPr>
        <w:t> </w:t>
      </w:r>
      <w:r>
        <w:rPr>
          <w:color w:val="444444"/>
          <w:sz w:val="21"/>
        </w:rPr>
        <w:t>helping</w:t>
      </w:r>
      <w:r>
        <w:rPr>
          <w:color w:val="444444"/>
          <w:spacing w:val="-4"/>
          <w:sz w:val="21"/>
        </w:rPr>
        <w:t> </w:t>
      </w:r>
      <w:r>
        <w:rPr>
          <w:color w:val="444444"/>
          <w:sz w:val="21"/>
        </w:rPr>
        <w:t>others</w:t>
      </w:r>
      <w:r>
        <w:rPr>
          <w:color w:val="444444"/>
          <w:spacing w:val="-4"/>
          <w:sz w:val="21"/>
        </w:rPr>
        <w:t> </w:t>
      </w:r>
      <w:r>
        <w:rPr>
          <w:color w:val="444444"/>
          <w:sz w:val="21"/>
        </w:rPr>
        <w:t>with a recognized compassionate act of service. As participants unite to help one another stronger morale, friendship, and esprit de corps will emerge in the District.</w:t>
      </w:r>
    </w:p>
    <w:p>
      <w:pPr>
        <w:spacing w:after="0" w:line="244" w:lineRule="auto"/>
        <w:jc w:val="left"/>
        <w:rPr>
          <w:sz w:val="21"/>
        </w:rPr>
        <w:sectPr>
          <w:pgSz w:w="12240" w:h="15840"/>
          <w:pgMar w:top="1400" w:bottom="280" w:left="1320" w:right="1320"/>
        </w:sectPr>
      </w:pPr>
    </w:p>
    <w:p>
      <w:pPr>
        <w:pStyle w:val="ListParagraph"/>
        <w:numPr>
          <w:ilvl w:val="2"/>
          <w:numId w:val="1"/>
        </w:numPr>
        <w:tabs>
          <w:tab w:pos="700" w:val="left" w:leader="none"/>
        </w:tabs>
        <w:spacing w:line="242" w:lineRule="auto" w:before="47" w:after="0"/>
        <w:ind w:left="120" w:right="142" w:firstLine="0"/>
        <w:jc w:val="left"/>
        <w:rPr>
          <w:color w:val="444444"/>
          <w:sz w:val="21"/>
        </w:rPr>
      </w:pPr>
      <w:r>
        <w:rPr>
          <w:color w:val="444444"/>
          <w:sz w:val="21"/>
        </w:rPr>
        <w:t>Contributing to individual need hinges on a process that is scrutinized by concerned individuals.</w:t>
      </w:r>
      <w:r>
        <w:rPr>
          <w:color w:val="444444"/>
          <w:spacing w:val="-4"/>
          <w:sz w:val="21"/>
        </w:rPr>
        <w:t> </w:t>
      </w:r>
      <w:r>
        <w:rPr>
          <w:color w:val="444444"/>
          <w:sz w:val="21"/>
        </w:rPr>
        <w:t>They</w:t>
      </w:r>
      <w:r>
        <w:rPr>
          <w:color w:val="444444"/>
          <w:spacing w:val="-4"/>
          <w:sz w:val="21"/>
        </w:rPr>
        <w:t> </w:t>
      </w:r>
      <w:r>
        <w:rPr>
          <w:color w:val="444444"/>
          <w:sz w:val="21"/>
        </w:rPr>
        <w:t>alone</w:t>
      </w:r>
      <w:r>
        <w:rPr>
          <w:color w:val="444444"/>
          <w:spacing w:val="-4"/>
          <w:sz w:val="21"/>
        </w:rPr>
        <w:t> </w:t>
      </w:r>
      <w:r>
        <w:rPr>
          <w:color w:val="444444"/>
          <w:sz w:val="21"/>
        </w:rPr>
        <w:t>must</w:t>
      </w:r>
      <w:r>
        <w:rPr>
          <w:color w:val="444444"/>
          <w:spacing w:val="-4"/>
          <w:sz w:val="21"/>
        </w:rPr>
        <w:t> </w:t>
      </w:r>
      <w:r>
        <w:rPr>
          <w:color w:val="444444"/>
          <w:sz w:val="21"/>
        </w:rPr>
        <w:t>carefully</w:t>
      </w:r>
      <w:r>
        <w:rPr>
          <w:color w:val="444444"/>
          <w:spacing w:val="-4"/>
          <w:sz w:val="21"/>
        </w:rPr>
        <w:t> </w:t>
      </w:r>
      <w:r>
        <w:rPr>
          <w:color w:val="444444"/>
          <w:sz w:val="21"/>
        </w:rPr>
        <w:t>and</w:t>
      </w:r>
      <w:r>
        <w:rPr>
          <w:color w:val="444444"/>
          <w:spacing w:val="-4"/>
          <w:sz w:val="21"/>
        </w:rPr>
        <w:t> </w:t>
      </w:r>
      <w:r>
        <w:rPr>
          <w:color w:val="444444"/>
          <w:sz w:val="21"/>
        </w:rPr>
        <w:t>thoughtfully</w:t>
      </w:r>
      <w:r>
        <w:rPr>
          <w:color w:val="444444"/>
          <w:spacing w:val="-4"/>
          <w:sz w:val="21"/>
        </w:rPr>
        <w:t> </w:t>
      </w:r>
      <w:r>
        <w:rPr>
          <w:color w:val="444444"/>
          <w:sz w:val="21"/>
        </w:rPr>
        <w:t>consider</w:t>
      </w:r>
      <w:r>
        <w:rPr>
          <w:color w:val="444444"/>
          <w:spacing w:val="-4"/>
          <w:sz w:val="21"/>
        </w:rPr>
        <w:t> </w:t>
      </w:r>
      <w:r>
        <w:rPr>
          <w:color w:val="444444"/>
          <w:sz w:val="21"/>
        </w:rPr>
        <w:t>the</w:t>
      </w:r>
      <w:r>
        <w:rPr>
          <w:color w:val="444444"/>
          <w:spacing w:val="-4"/>
          <w:sz w:val="21"/>
        </w:rPr>
        <w:t> </w:t>
      </w:r>
      <w:r>
        <w:rPr>
          <w:color w:val="444444"/>
          <w:sz w:val="21"/>
        </w:rPr>
        <w:t>situation</w:t>
      </w:r>
      <w:r>
        <w:rPr>
          <w:color w:val="444444"/>
          <w:spacing w:val="-4"/>
          <w:sz w:val="21"/>
        </w:rPr>
        <w:t> </w:t>
      </w:r>
      <w:r>
        <w:rPr>
          <w:color w:val="444444"/>
          <w:sz w:val="21"/>
        </w:rPr>
        <w:t>before</w:t>
      </w:r>
      <w:r>
        <w:rPr>
          <w:color w:val="444444"/>
          <w:spacing w:val="-4"/>
          <w:sz w:val="21"/>
        </w:rPr>
        <w:t> </w:t>
      </w:r>
      <w:r>
        <w:rPr>
          <w:color w:val="444444"/>
          <w:sz w:val="21"/>
        </w:rPr>
        <w:t>acting</w:t>
      </w:r>
      <w:r>
        <w:rPr>
          <w:color w:val="444444"/>
          <w:spacing w:val="-4"/>
          <w:sz w:val="21"/>
        </w:rPr>
        <w:t> </w:t>
      </w:r>
      <w:r>
        <w:rPr>
          <w:color w:val="444444"/>
          <w:sz w:val="21"/>
        </w:rPr>
        <w:t>to</w:t>
      </w:r>
      <w:r>
        <w:rPr>
          <w:color w:val="444444"/>
          <w:spacing w:val="-4"/>
          <w:sz w:val="21"/>
        </w:rPr>
        <w:t> </w:t>
      </w:r>
      <w:r>
        <w:rPr>
          <w:color w:val="444444"/>
          <w:sz w:val="21"/>
        </w:rPr>
        <w:t>donate. It is appropriately a self-initiated choice.</w:t>
      </w:r>
    </w:p>
    <w:p>
      <w:pPr>
        <w:pStyle w:val="BodyText"/>
        <w:spacing w:before="7"/>
        <w:rPr>
          <w:sz w:val="19"/>
        </w:rPr>
      </w:pPr>
    </w:p>
    <w:p>
      <w:pPr>
        <w:pStyle w:val="ListParagraph"/>
        <w:numPr>
          <w:ilvl w:val="2"/>
          <w:numId w:val="1"/>
        </w:numPr>
        <w:tabs>
          <w:tab w:pos="700" w:val="left" w:leader="none"/>
        </w:tabs>
        <w:spacing w:line="242" w:lineRule="auto" w:before="1" w:after="0"/>
        <w:ind w:left="120" w:right="559" w:firstLine="0"/>
        <w:jc w:val="left"/>
        <w:rPr>
          <w:color w:val="444444"/>
          <w:sz w:val="21"/>
        </w:rPr>
      </w:pPr>
      <w:r>
        <w:rPr>
          <w:color w:val="444444"/>
          <w:sz w:val="21"/>
        </w:rPr>
        <w:t>Eligibility:</w:t>
      </w:r>
      <w:r>
        <w:rPr>
          <w:color w:val="444444"/>
          <w:spacing w:val="-3"/>
          <w:sz w:val="21"/>
        </w:rPr>
        <w:t> </w:t>
      </w:r>
      <w:r>
        <w:rPr>
          <w:color w:val="444444"/>
          <w:sz w:val="21"/>
        </w:rPr>
        <w:t>Before</w:t>
      </w:r>
      <w:r>
        <w:rPr>
          <w:color w:val="444444"/>
          <w:spacing w:val="-3"/>
          <w:sz w:val="21"/>
        </w:rPr>
        <w:t> </w:t>
      </w:r>
      <w:r>
        <w:rPr>
          <w:color w:val="444444"/>
          <w:sz w:val="21"/>
        </w:rPr>
        <w:t>a</w:t>
      </w:r>
      <w:r>
        <w:rPr>
          <w:color w:val="444444"/>
          <w:spacing w:val="-3"/>
          <w:sz w:val="21"/>
        </w:rPr>
        <w:t> </w:t>
      </w:r>
      <w:r>
        <w:rPr>
          <w:color w:val="444444"/>
          <w:sz w:val="21"/>
        </w:rPr>
        <w:t>request</w:t>
      </w:r>
      <w:r>
        <w:rPr>
          <w:color w:val="444444"/>
          <w:spacing w:val="-3"/>
          <w:sz w:val="21"/>
        </w:rPr>
        <w:t> </w:t>
      </w:r>
      <w:r>
        <w:rPr>
          <w:color w:val="444444"/>
          <w:sz w:val="21"/>
        </w:rPr>
        <w:t>for</w:t>
      </w:r>
      <w:r>
        <w:rPr>
          <w:color w:val="444444"/>
          <w:spacing w:val="-3"/>
          <w:sz w:val="21"/>
        </w:rPr>
        <w:t> </w:t>
      </w:r>
      <w:r>
        <w:rPr>
          <w:color w:val="444444"/>
          <w:sz w:val="21"/>
        </w:rPr>
        <w:t>leave</w:t>
      </w:r>
      <w:r>
        <w:rPr>
          <w:color w:val="444444"/>
          <w:spacing w:val="-3"/>
          <w:sz w:val="21"/>
        </w:rPr>
        <w:t> </w:t>
      </w:r>
      <w:r>
        <w:rPr>
          <w:color w:val="444444"/>
          <w:sz w:val="21"/>
        </w:rPr>
        <w:t>donation</w:t>
      </w:r>
      <w:r>
        <w:rPr>
          <w:color w:val="444444"/>
          <w:spacing w:val="-3"/>
          <w:sz w:val="21"/>
        </w:rPr>
        <w:t> </w:t>
      </w:r>
      <w:r>
        <w:rPr>
          <w:color w:val="444444"/>
          <w:sz w:val="21"/>
        </w:rPr>
        <w:t>may</w:t>
      </w:r>
      <w:r>
        <w:rPr>
          <w:color w:val="444444"/>
          <w:spacing w:val="-3"/>
          <w:sz w:val="21"/>
        </w:rPr>
        <w:t> </w:t>
      </w:r>
      <w:r>
        <w:rPr>
          <w:color w:val="444444"/>
          <w:sz w:val="21"/>
        </w:rPr>
        <w:t>be</w:t>
      </w:r>
      <w:r>
        <w:rPr>
          <w:color w:val="444444"/>
          <w:spacing w:val="-3"/>
          <w:sz w:val="21"/>
        </w:rPr>
        <w:t> </w:t>
      </w:r>
      <w:r>
        <w:rPr>
          <w:color w:val="444444"/>
          <w:sz w:val="21"/>
        </w:rPr>
        <w:t>considered,</w:t>
      </w:r>
      <w:r>
        <w:rPr>
          <w:color w:val="444444"/>
          <w:spacing w:val="-3"/>
          <w:sz w:val="21"/>
        </w:rPr>
        <w:t> </w:t>
      </w:r>
      <w:r>
        <w:rPr>
          <w:color w:val="444444"/>
          <w:sz w:val="21"/>
        </w:rPr>
        <w:t>the</w:t>
      </w:r>
      <w:r>
        <w:rPr>
          <w:color w:val="444444"/>
          <w:spacing w:val="-3"/>
          <w:sz w:val="21"/>
        </w:rPr>
        <w:t> </w:t>
      </w:r>
      <w:r>
        <w:rPr>
          <w:color w:val="444444"/>
          <w:sz w:val="21"/>
        </w:rPr>
        <w:t>following</w:t>
      </w:r>
      <w:r>
        <w:rPr>
          <w:color w:val="444444"/>
          <w:spacing w:val="-3"/>
          <w:sz w:val="21"/>
        </w:rPr>
        <w:t> </w:t>
      </w:r>
      <w:r>
        <w:rPr>
          <w:color w:val="444444"/>
          <w:sz w:val="21"/>
        </w:rPr>
        <w:t>conditions must be met:</w:t>
      </w:r>
    </w:p>
    <w:p>
      <w:pPr>
        <w:pStyle w:val="BodyText"/>
        <w:spacing w:before="7"/>
        <w:rPr>
          <w:sz w:val="19"/>
        </w:rPr>
      </w:pPr>
    </w:p>
    <w:p>
      <w:pPr>
        <w:pStyle w:val="ListParagraph"/>
        <w:numPr>
          <w:ilvl w:val="3"/>
          <w:numId w:val="1"/>
        </w:numPr>
        <w:tabs>
          <w:tab w:pos="874" w:val="left" w:leader="none"/>
        </w:tabs>
        <w:spacing w:line="244" w:lineRule="auto" w:before="0" w:after="0"/>
        <w:ind w:left="120" w:right="183" w:firstLine="0"/>
        <w:jc w:val="left"/>
        <w:rPr>
          <w:sz w:val="21"/>
        </w:rPr>
      </w:pPr>
      <w:r>
        <w:rPr>
          <w:color w:val="444444"/>
          <w:sz w:val="21"/>
        </w:rPr>
        <w:t>The absence must be considered a qualifying FMLA event and the employee must be eligible</w:t>
      </w:r>
      <w:r>
        <w:rPr>
          <w:color w:val="444444"/>
          <w:spacing w:val="-3"/>
          <w:sz w:val="21"/>
        </w:rPr>
        <w:t> </w:t>
      </w:r>
      <w:r>
        <w:rPr>
          <w:color w:val="444444"/>
          <w:sz w:val="21"/>
        </w:rPr>
        <w:t>to</w:t>
      </w:r>
      <w:r>
        <w:rPr>
          <w:color w:val="444444"/>
          <w:spacing w:val="-3"/>
          <w:sz w:val="21"/>
        </w:rPr>
        <w:t> </w:t>
      </w:r>
      <w:r>
        <w:rPr>
          <w:color w:val="444444"/>
          <w:sz w:val="21"/>
        </w:rPr>
        <w:t>take</w:t>
      </w:r>
      <w:r>
        <w:rPr>
          <w:color w:val="444444"/>
          <w:spacing w:val="-3"/>
          <w:sz w:val="21"/>
        </w:rPr>
        <w:t> </w:t>
      </w:r>
      <w:r>
        <w:rPr>
          <w:color w:val="444444"/>
          <w:sz w:val="21"/>
        </w:rPr>
        <w:t>leave</w:t>
      </w:r>
      <w:r>
        <w:rPr>
          <w:color w:val="444444"/>
          <w:spacing w:val="-3"/>
          <w:sz w:val="21"/>
        </w:rPr>
        <w:t> </w:t>
      </w:r>
      <w:r>
        <w:rPr>
          <w:color w:val="444444"/>
          <w:sz w:val="21"/>
        </w:rPr>
        <w:t>under</w:t>
      </w:r>
      <w:r>
        <w:rPr>
          <w:color w:val="444444"/>
          <w:spacing w:val="-3"/>
          <w:sz w:val="21"/>
        </w:rPr>
        <w:t> </w:t>
      </w:r>
      <w:r>
        <w:rPr>
          <w:color w:val="444444"/>
          <w:sz w:val="21"/>
        </w:rPr>
        <w:t>the</w:t>
      </w:r>
      <w:r>
        <w:rPr>
          <w:color w:val="444444"/>
          <w:spacing w:val="-3"/>
          <w:sz w:val="21"/>
        </w:rPr>
        <w:t> </w:t>
      </w:r>
      <w:r>
        <w:rPr>
          <w:color w:val="444444"/>
          <w:sz w:val="21"/>
        </w:rPr>
        <w:t>limits</w:t>
      </w:r>
      <w:r>
        <w:rPr>
          <w:color w:val="444444"/>
          <w:spacing w:val="-3"/>
          <w:sz w:val="21"/>
        </w:rPr>
        <w:t> </w:t>
      </w:r>
      <w:r>
        <w:rPr>
          <w:color w:val="444444"/>
          <w:sz w:val="21"/>
        </w:rPr>
        <w:t>and</w:t>
      </w:r>
      <w:r>
        <w:rPr>
          <w:color w:val="444444"/>
          <w:spacing w:val="-3"/>
          <w:sz w:val="21"/>
        </w:rPr>
        <w:t> </w:t>
      </w:r>
      <w:r>
        <w:rPr>
          <w:color w:val="444444"/>
          <w:sz w:val="21"/>
        </w:rPr>
        <w:t>provisions</w:t>
      </w:r>
      <w:r>
        <w:rPr>
          <w:color w:val="444444"/>
          <w:spacing w:val="-3"/>
          <w:sz w:val="21"/>
        </w:rPr>
        <w:t> </w:t>
      </w:r>
      <w:r>
        <w:rPr>
          <w:color w:val="444444"/>
          <w:sz w:val="21"/>
        </w:rPr>
        <w:t>of</w:t>
      </w:r>
      <w:r>
        <w:rPr>
          <w:color w:val="444444"/>
          <w:spacing w:val="-3"/>
          <w:sz w:val="21"/>
        </w:rPr>
        <w:t> </w:t>
      </w:r>
      <w:r>
        <w:rPr>
          <w:color w:val="444444"/>
          <w:sz w:val="21"/>
        </w:rPr>
        <w:t>the</w:t>
      </w:r>
      <w:r>
        <w:rPr>
          <w:color w:val="444444"/>
          <w:spacing w:val="-3"/>
          <w:sz w:val="21"/>
        </w:rPr>
        <w:t> </w:t>
      </w:r>
      <w:r>
        <w:rPr>
          <w:color w:val="444444"/>
          <w:sz w:val="21"/>
        </w:rPr>
        <w:t>FMLA.</w:t>
      </w:r>
      <w:r>
        <w:rPr>
          <w:color w:val="444444"/>
          <w:spacing w:val="40"/>
          <w:sz w:val="21"/>
        </w:rPr>
        <w:t> </w:t>
      </w:r>
      <w:r>
        <w:rPr>
          <w:color w:val="444444"/>
          <w:sz w:val="21"/>
        </w:rPr>
        <w:t>The</w:t>
      </w:r>
      <w:r>
        <w:rPr>
          <w:color w:val="444444"/>
          <w:spacing w:val="-3"/>
          <w:sz w:val="21"/>
        </w:rPr>
        <w:t> </w:t>
      </w:r>
      <w:r>
        <w:rPr>
          <w:color w:val="444444"/>
          <w:sz w:val="21"/>
        </w:rPr>
        <w:t>Superintendent</w:t>
      </w:r>
      <w:r>
        <w:rPr>
          <w:color w:val="444444"/>
          <w:spacing w:val="-3"/>
          <w:sz w:val="21"/>
        </w:rPr>
        <w:t> </w:t>
      </w:r>
      <w:r>
        <w:rPr>
          <w:color w:val="444444"/>
          <w:sz w:val="21"/>
        </w:rPr>
        <w:t>may</w:t>
      </w:r>
      <w:r>
        <w:rPr>
          <w:color w:val="444444"/>
          <w:spacing w:val="-3"/>
          <w:sz w:val="21"/>
        </w:rPr>
        <w:t> </w:t>
      </w:r>
      <w:r>
        <w:rPr>
          <w:color w:val="444444"/>
          <w:sz w:val="21"/>
        </w:rPr>
        <w:t>approve exceptions for employees who would otherwise be eligible for sick leave but have fewer than 12 months of qualifying service.</w:t>
      </w:r>
    </w:p>
    <w:p>
      <w:pPr>
        <w:pStyle w:val="BodyText"/>
        <w:spacing w:before="3"/>
        <w:rPr>
          <w:sz w:val="19"/>
        </w:rPr>
      </w:pPr>
    </w:p>
    <w:p>
      <w:pPr>
        <w:pStyle w:val="ListParagraph"/>
        <w:numPr>
          <w:ilvl w:val="3"/>
          <w:numId w:val="1"/>
        </w:numPr>
        <w:tabs>
          <w:tab w:pos="874" w:val="left" w:leader="none"/>
        </w:tabs>
        <w:spacing w:line="242" w:lineRule="auto" w:before="1" w:after="0"/>
        <w:ind w:left="120" w:right="481" w:firstLine="0"/>
        <w:jc w:val="left"/>
        <w:rPr>
          <w:sz w:val="21"/>
        </w:rPr>
      </w:pPr>
      <w:r>
        <w:rPr>
          <w:color w:val="444444"/>
          <w:sz w:val="21"/>
        </w:rPr>
        <w:t>The</w:t>
      </w:r>
      <w:r>
        <w:rPr>
          <w:color w:val="444444"/>
          <w:spacing w:val="-3"/>
          <w:sz w:val="21"/>
        </w:rPr>
        <w:t> </w:t>
      </w:r>
      <w:r>
        <w:rPr>
          <w:color w:val="444444"/>
          <w:sz w:val="21"/>
        </w:rPr>
        <w:t>employee</w:t>
      </w:r>
      <w:r>
        <w:rPr>
          <w:color w:val="444444"/>
          <w:spacing w:val="-3"/>
          <w:sz w:val="21"/>
        </w:rPr>
        <w:t> </w:t>
      </w:r>
      <w:r>
        <w:rPr>
          <w:color w:val="444444"/>
          <w:sz w:val="21"/>
        </w:rPr>
        <w:t>must</w:t>
      </w:r>
      <w:r>
        <w:rPr>
          <w:color w:val="444444"/>
          <w:spacing w:val="-3"/>
          <w:sz w:val="21"/>
        </w:rPr>
        <w:t> </w:t>
      </w:r>
      <w:r>
        <w:rPr>
          <w:color w:val="444444"/>
          <w:sz w:val="21"/>
        </w:rPr>
        <w:t>have</w:t>
      </w:r>
      <w:r>
        <w:rPr>
          <w:color w:val="444444"/>
          <w:spacing w:val="-3"/>
          <w:sz w:val="21"/>
        </w:rPr>
        <w:t> </w:t>
      </w:r>
      <w:r>
        <w:rPr>
          <w:color w:val="444444"/>
          <w:sz w:val="21"/>
        </w:rPr>
        <w:t>used</w:t>
      </w:r>
      <w:r>
        <w:rPr>
          <w:color w:val="444444"/>
          <w:spacing w:val="-3"/>
          <w:sz w:val="21"/>
        </w:rPr>
        <w:t> </w:t>
      </w:r>
      <w:r>
        <w:rPr>
          <w:color w:val="444444"/>
          <w:sz w:val="21"/>
        </w:rPr>
        <w:t>all</w:t>
      </w:r>
      <w:r>
        <w:rPr>
          <w:color w:val="444444"/>
          <w:spacing w:val="-3"/>
          <w:sz w:val="21"/>
        </w:rPr>
        <w:t> </w:t>
      </w:r>
      <w:r>
        <w:rPr>
          <w:color w:val="444444"/>
          <w:sz w:val="21"/>
        </w:rPr>
        <w:t>available</w:t>
      </w:r>
      <w:r>
        <w:rPr>
          <w:color w:val="444444"/>
          <w:spacing w:val="-3"/>
          <w:sz w:val="21"/>
        </w:rPr>
        <w:t> </w:t>
      </w:r>
      <w:r>
        <w:rPr>
          <w:color w:val="444444"/>
          <w:sz w:val="21"/>
        </w:rPr>
        <w:t>"paid</w:t>
      </w:r>
      <w:r>
        <w:rPr>
          <w:color w:val="444444"/>
          <w:spacing w:val="-3"/>
          <w:sz w:val="21"/>
        </w:rPr>
        <w:t> </w:t>
      </w:r>
      <w:r>
        <w:rPr>
          <w:color w:val="444444"/>
          <w:sz w:val="21"/>
        </w:rPr>
        <w:t>leave"</w:t>
      </w:r>
      <w:r>
        <w:rPr>
          <w:color w:val="444444"/>
          <w:spacing w:val="-3"/>
          <w:sz w:val="21"/>
        </w:rPr>
        <w:t> </w:t>
      </w:r>
      <w:r>
        <w:rPr>
          <w:color w:val="444444"/>
          <w:sz w:val="21"/>
        </w:rPr>
        <w:t>to</w:t>
      </w:r>
      <w:r>
        <w:rPr>
          <w:color w:val="444444"/>
          <w:spacing w:val="-3"/>
          <w:sz w:val="21"/>
        </w:rPr>
        <w:t> </w:t>
      </w:r>
      <w:r>
        <w:rPr>
          <w:color w:val="444444"/>
          <w:sz w:val="21"/>
        </w:rPr>
        <w:t>include</w:t>
      </w:r>
      <w:r>
        <w:rPr>
          <w:color w:val="444444"/>
          <w:spacing w:val="-3"/>
          <w:sz w:val="21"/>
        </w:rPr>
        <w:t> </w:t>
      </w:r>
      <w:r>
        <w:rPr>
          <w:color w:val="444444"/>
          <w:sz w:val="21"/>
        </w:rPr>
        <w:t>all</w:t>
      </w:r>
      <w:r>
        <w:rPr>
          <w:color w:val="444444"/>
          <w:spacing w:val="-3"/>
          <w:sz w:val="21"/>
        </w:rPr>
        <w:t> </w:t>
      </w:r>
      <w:r>
        <w:rPr>
          <w:color w:val="444444"/>
          <w:sz w:val="21"/>
        </w:rPr>
        <w:t>personal,</w:t>
      </w:r>
      <w:r>
        <w:rPr>
          <w:color w:val="444444"/>
          <w:spacing w:val="-3"/>
          <w:sz w:val="21"/>
        </w:rPr>
        <w:t> </w:t>
      </w:r>
      <w:r>
        <w:rPr>
          <w:color w:val="444444"/>
          <w:sz w:val="21"/>
        </w:rPr>
        <w:t>vacation, and available Paid Sick Leave.</w:t>
      </w:r>
    </w:p>
    <w:p>
      <w:pPr>
        <w:pStyle w:val="BodyText"/>
        <w:spacing w:before="7"/>
        <w:rPr>
          <w:sz w:val="19"/>
        </w:rPr>
      </w:pPr>
    </w:p>
    <w:p>
      <w:pPr>
        <w:pStyle w:val="ListParagraph"/>
        <w:numPr>
          <w:ilvl w:val="3"/>
          <w:numId w:val="1"/>
        </w:numPr>
        <w:tabs>
          <w:tab w:pos="874" w:val="left" w:leader="none"/>
        </w:tabs>
        <w:spacing w:line="242" w:lineRule="auto" w:before="0" w:after="0"/>
        <w:ind w:left="120" w:right="863" w:firstLine="0"/>
        <w:jc w:val="left"/>
        <w:rPr>
          <w:sz w:val="21"/>
        </w:rPr>
      </w:pPr>
      <w:r>
        <w:rPr>
          <w:color w:val="444444"/>
          <w:sz w:val="21"/>
        </w:rPr>
        <w:t>No</w:t>
      </w:r>
      <w:r>
        <w:rPr>
          <w:color w:val="444444"/>
          <w:spacing w:val="-2"/>
          <w:sz w:val="21"/>
        </w:rPr>
        <w:t> </w:t>
      </w:r>
      <w:r>
        <w:rPr>
          <w:color w:val="444444"/>
          <w:sz w:val="21"/>
        </w:rPr>
        <w:t>more</w:t>
      </w:r>
      <w:r>
        <w:rPr>
          <w:color w:val="444444"/>
          <w:spacing w:val="-2"/>
          <w:sz w:val="21"/>
        </w:rPr>
        <w:t> </w:t>
      </w:r>
      <w:r>
        <w:rPr>
          <w:color w:val="444444"/>
          <w:sz w:val="21"/>
        </w:rPr>
        <w:t>than</w:t>
      </w:r>
      <w:r>
        <w:rPr>
          <w:color w:val="444444"/>
          <w:spacing w:val="-2"/>
          <w:sz w:val="21"/>
        </w:rPr>
        <w:t> </w:t>
      </w:r>
      <w:r>
        <w:rPr>
          <w:color w:val="444444"/>
          <w:sz w:val="21"/>
        </w:rPr>
        <w:t>a</w:t>
      </w:r>
      <w:r>
        <w:rPr>
          <w:color w:val="444444"/>
          <w:spacing w:val="-2"/>
          <w:sz w:val="21"/>
        </w:rPr>
        <w:t> </w:t>
      </w:r>
      <w:r>
        <w:rPr>
          <w:color w:val="444444"/>
          <w:sz w:val="21"/>
        </w:rPr>
        <w:t>total</w:t>
      </w:r>
      <w:r>
        <w:rPr>
          <w:color w:val="444444"/>
          <w:spacing w:val="-2"/>
          <w:sz w:val="21"/>
        </w:rPr>
        <w:t> </w:t>
      </w:r>
      <w:r>
        <w:rPr>
          <w:color w:val="444444"/>
          <w:sz w:val="21"/>
        </w:rPr>
        <w:t>of</w:t>
      </w:r>
      <w:r>
        <w:rPr>
          <w:color w:val="444444"/>
          <w:spacing w:val="-2"/>
          <w:sz w:val="21"/>
        </w:rPr>
        <w:t> </w:t>
      </w:r>
      <w:r>
        <w:rPr>
          <w:color w:val="444444"/>
          <w:sz w:val="21"/>
        </w:rPr>
        <w:t>10</w:t>
      </w:r>
      <w:r>
        <w:rPr>
          <w:color w:val="444444"/>
          <w:spacing w:val="-2"/>
          <w:sz w:val="21"/>
        </w:rPr>
        <w:t> </w:t>
      </w:r>
      <w:r>
        <w:rPr>
          <w:color w:val="444444"/>
          <w:sz w:val="21"/>
        </w:rPr>
        <w:t>days</w:t>
      </w:r>
      <w:r>
        <w:rPr>
          <w:color w:val="444444"/>
          <w:spacing w:val="-2"/>
          <w:sz w:val="21"/>
        </w:rPr>
        <w:t> </w:t>
      </w:r>
      <w:r>
        <w:rPr>
          <w:color w:val="444444"/>
          <w:sz w:val="21"/>
        </w:rPr>
        <w:t>of</w:t>
      </w:r>
      <w:r>
        <w:rPr>
          <w:color w:val="444444"/>
          <w:spacing w:val="-2"/>
          <w:sz w:val="21"/>
        </w:rPr>
        <w:t> </w:t>
      </w:r>
      <w:r>
        <w:rPr>
          <w:color w:val="444444"/>
          <w:sz w:val="21"/>
        </w:rPr>
        <w:t>leave</w:t>
      </w:r>
      <w:r>
        <w:rPr>
          <w:color w:val="444444"/>
          <w:spacing w:val="-2"/>
          <w:sz w:val="21"/>
        </w:rPr>
        <w:t> </w:t>
      </w:r>
      <w:r>
        <w:rPr>
          <w:color w:val="444444"/>
          <w:sz w:val="21"/>
        </w:rPr>
        <w:t>may</w:t>
      </w:r>
      <w:r>
        <w:rPr>
          <w:color w:val="444444"/>
          <w:spacing w:val="-2"/>
          <w:sz w:val="21"/>
        </w:rPr>
        <w:t> </w:t>
      </w:r>
      <w:r>
        <w:rPr>
          <w:color w:val="444444"/>
          <w:sz w:val="21"/>
        </w:rPr>
        <w:t>be</w:t>
      </w:r>
      <w:r>
        <w:rPr>
          <w:color w:val="444444"/>
          <w:spacing w:val="-2"/>
          <w:sz w:val="21"/>
        </w:rPr>
        <w:t> </w:t>
      </w:r>
      <w:r>
        <w:rPr>
          <w:color w:val="444444"/>
          <w:sz w:val="21"/>
        </w:rPr>
        <w:t>donated</w:t>
      </w:r>
      <w:r>
        <w:rPr>
          <w:color w:val="444444"/>
          <w:spacing w:val="-2"/>
          <w:sz w:val="21"/>
        </w:rPr>
        <w:t> </w:t>
      </w:r>
      <w:r>
        <w:rPr>
          <w:color w:val="444444"/>
          <w:sz w:val="21"/>
        </w:rPr>
        <w:t>to</w:t>
      </w:r>
      <w:r>
        <w:rPr>
          <w:color w:val="444444"/>
          <w:spacing w:val="-2"/>
          <w:sz w:val="21"/>
        </w:rPr>
        <w:t> </w:t>
      </w:r>
      <w:r>
        <w:rPr>
          <w:color w:val="444444"/>
          <w:sz w:val="21"/>
        </w:rPr>
        <w:t>an</w:t>
      </w:r>
      <w:r>
        <w:rPr>
          <w:color w:val="444444"/>
          <w:spacing w:val="-2"/>
          <w:sz w:val="21"/>
        </w:rPr>
        <w:t> </w:t>
      </w:r>
      <w:r>
        <w:rPr>
          <w:color w:val="444444"/>
          <w:sz w:val="21"/>
        </w:rPr>
        <w:t>eligible</w:t>
      </w:r>
      <w:r>
        <w:rPr>
          <w:color w:val="444444"/>
          <w:spacing w:val="-2"/>
          <w:sz w:val="21"/>
        </w:rPr>
        <w:t> </w:t>
      </w:r>
      <w:r>
        <w:rPr>
          <w:color w:val="444444"/>
          <w:sz w:val="21"/>
        </w:rPr>
        <w:t>employee</w:t>
      </w:r>
      <w:r>
        <w:rPr>
          <w:color w:val="444444"/>
          <w:spacing w:val="-2"/>
          <w:sz w:val="21"/>
        </w:rPr>
        <w:t> </w:t>
      </w:r>
      <w:r>
        <w:rPr>
          <w:color w:val="444444"/>
          <w:sz w:val="21"/>
        </w:rPr>
        <w:t>per qualifying event.</w:t>
      </w:r>
    </w:p>
    <w:p>
      <w:pPr>
        <w:pStyle w:val="BodyText"/>
        <w:spacing w:before="8"/>
        <w:rPr>
          <w:sz w:val="19"/>
        </w:rPr>
      </w:pPr>
    </w:p>
    <w:p>
      <w:pPr>
        <w:pStyle w:val="ListParagraph"/>
        <w:numPr>
          <w:ilvl w:val="2"/>
          <w:numId w:val="1"/>
        </w:numPr>
        <w:tabs>
          <w:tab w:pos="700" w:val="left" w:leader="none"/>
        </w:tabs>
        <w:spacing w:line="244" w:lineRule="auto" w:before="0" w:after="0"/>
        <w:ind w:left="120" w:right="161" w:firstLine="0"/>
        <w:jc w:val="left"/>
        <w:rPr>
          <w:color w:val="444444"/>
          <w:sz w:val="21"/>
        </w:rPr>
      </w:pPr>
      <w:r>
        <w:rPr>
          <w:color w:val="444444"/>
          <w:sz w:val="21"/>
        </w:rPr>
        <w:t>Because medical and/or health information is considered private, the administrator must obtain a written release from the employee before identifying a need to other employees (District form</w:t>
      </w:r>
      <w:r>
        <w:rPr>
          <w:color w:val="444444"/>
          <w:spacing w:val="-3"/>
          <w:sz w:val="21"/>
        </w:rPr>
        <w:t> </w:t>
      </w:r>
      <w:r>
        <w:rPr>
          <w:color w:val="444444"/>
          <w:sz w:val="21"/>
        </w:rPr>
        <w:t>507).</w:t>
      </w:r>
      <w:r>
        <w:rPr>
          <w:color w:val="444444"/>
          <w:spacing w:val="-3"/>
          <w:sz w:val="21"/>
        </w:rPr>
        <w:t> </w:t>
      </w:r>
      <w:r>
        <w:rPr>
          <w:color w:val="444444"/>
          <w:sz w:val="21"/>
        </w:rPr>
        <w:t>The</w:t>
      </w:r>
      <w:r>
        <w:rPr>
          <w:color w:val="444444"/>
          <w:spacing w:val="-3"/>
          <w:sz w:val="21"/>
        </w:rPr>
        <w:t> </w:t>
      </w:r>
      <w:r>
        <w:rPr>
          <w:color w:val="444444"/>
          <w:sz w:val="21"/>
        </w:rPr>
        <w:t>employee</w:t>
      </w:r>
      <w:r>
        <w:rPr>
          <w:color w:val="444444"/>
          <w:spacing w:val="-3"/>
          <w:sz w:val="21"/>
        </w:rPr>
        <w:t> </w:t>
      </w:r>
      <w:r>
        <w:rPr>
          <w:color w:val="444444"/>
          <w:sz w:val="21"/>
        </w:rPr>
        <w:t>providing</w:t>
      </w:r>
      <w:r>
        <w:rPr>
          <w:color w:val="444444"/>
          <w:spacing w:val="-3"/>
          <w:sz w:val="21"/>
        </w:rPr>
        <w:t> </w:t>
      </w:r>
      <w:r>
        <w:rPr>
          <w:color w:val="444444"/>
          <w:sz w:val="21"/>
        </w:rPr>
        <w:t>the</w:t>
      </w:r>
      <w:r>
        <w:rPr>
          <w:color w:val="444444"/>
          <w:spacing w:val="-3"/>
          <w:sz w:val="21"/>
        </w:rPr>
        <w:t> </w:t>
      </w:r>
      <w:r>
        <w:rPr>
          <w:color w:val="444444"/>
          <w:sz w:val="21"/>
        </w:rPr>
        <w:t>release</w:t>
      </w:r>
      <w:r>
        <w:rPr>
          <w:color w:val="444444"/>
          <w:spacing w:val="-3"/>
          <w:sz w:val="21"/>
        </w:rPr>
        <w:t> </w:t>
      </w:r>
      <w:r>
        <w:rPr>
          <w:color w:val="444444"/>
          <w:sz w:val="21"/>
        </w:rPr>
        <w:t>must</w:t>
      </w:r>
      <w:r>
        <w:rPr>
          <w:color w:val="444444"/>
          <w:spacing w:val="-3"/>
          <w:sz w:val="21"/>
        </w:rPr>
        <w:t> </w:t>
      </w:r>
      <w:r>
        <w:rPr>
          <w:color w:val="444444"/>
          <w:sz w:val="21"/>
        </w:rPr>
        <w:t>state</w:t>
      </w:r>
      <w:r>
        <w:rPr>
          <w:color w:val="444444"/>
          <w:spacing w:val="-3"/>
          <w:sz w:val="21"/>
        </w:rPr>
        <w:t> </w:t>
      </w:r>
      <w:r>
        <w:rPr>
          <w:color w:val="444444"/>
          <w:sz w:val="21"/>
        </w:rPr>
        <w:t>in</w:t>
      </w:r>
      <w:r>
        <w:rPr>
          <w:color w:val="444444"/>
          <w:spacing w:val="-3"/>
          <w:sz w:val="21"/>
        </w:rPr>
        <w:t> </w:t>
      </w:r>
      <w:r>
        <w:rPr>
          <w:color w:val="444444"/>
          <w:sz w:val="21"/>
        </w:rPr>
        <w:t>writing</w:t>
      </w:r>
      <w:r>
        <w:rPr>
          <w:color w:val="444444"/>
          <w:spacing w:val="-3"/>
          <w:sz w:val="21"/>
        </w:rPr>
        <w:t> </w:t>
      </w:r>
      <w:r>
        <w:rPr>
          <w:color w:val="444444"/>
          <w:sz w:val="21"/>
        </w:rPr>
        <w:t>what</w:t>
      </w:r>
      <w:r>
        <w:rPr>
          <w:color w:val="444444"/>
          <w:spacing w:val="-3"/>
          <w:sz w:val="21"/>
        </w:rPr>
        <w:t> </w:t>
      </w:r>
      <w:r>
        <w:rPr>
          <w:color w:val="444444"/>
          <w:sz w:val="21"/>
        </w:rPr>
        <w:t>information</w:t>
      </w:r>
      <w:r>
        <w:rPr>
          <w:color w:val="444444"/>
          <w:spacing w:val="-3"/>
          <w:sz w:val="21"/>
        </w:rPr>
        <w:t> </w:t>
      </w:r>
      <w:r>
        <w:rPr>
          <w:color w:val="444444"/>
          <w:sz w:val="21"/>
        </w:rPr>
        <w:t>they</w:t>
      </w:r>
      <w:r>
        <w:rPr>
          <w:color w:val="444444"/>
          <w:spacing w:val="-3"/>
          <w:sz w:val="21"/>
        </w:rPr>
        <w:t> </w:t>
      </w:r>
      <w:r>
        <w:rPr>
          <w:color w:val="444444"/>
          <w:sz w:val="21"/>
        </w:rPr>
        <w:t>are</w:t>
      </w:r>
      <w:r>
        <w:rPr>
          <w:color w:val="444444"/>
          <w:spacing w:val="-3"/>
          <w:sz w:val="21"/>
        </w:rPr>
        <w:t> </w:t>
      </w:r>
      <w:r>
        <w:rPr>
          <w:color w:val="444444"/>
          <w:sz w:val="21"/>
        </w:rPr>
        <w:t>willing to share with other employees.</w:t>
      </w:r>
    </w:p>
    <w:p>
      <w:pPr>
        <w:pStyle w:val="BodyText"/>
        <w:spacing w:before="3"/>
        <w:rPr>
          <w:sz w:val="19"/>
        </w:rPr>
      </w:pPr>
    </w:p>
    <w:p>
      <w:pPr>
        <w:pStyle w:val="ListParagraph"/>
        <w:numPr>
          <w:ilvl w:val="2"/>
          <w:numId w:val="1"/>
        </w:numPr>
        <w:tabs>
          <w:tab w:pos="700" w:val="left" w:leader="none"/>
        </w:tabs>
        <w:spacing w:line="244" w:lineRule="auto" w:before="0" w:after="0"/>
        <w:ind w:left="120" w:right="256" w:firstLine="0"/>
        <w:jc w:val="left"/>
        <w:rPr>
          <w:color w:val="444444"/>
          <w:sz w:val="21"/>
        </w:rPr>
      </w:pPr>
      <w:r>
        <w:rPr>
          <w:color w:val="444444"/>
          <w:sz w:val="21"/>
        </w:rPr>
        <w:t>Once a release has been obtained, the District Human Resource Director or designee may make an appeal to the immediate school or work location of the employee, using the information in the</w:t>
      </w:r>
      <w:r>
        <w:rPr>
          <w:color w:val="444444"/>
          <w:spacing w:val="-3"/>
          <w:sz w:val="21"/>
        </w:rPr>
        <w:t> </w:t>
      </w:r>
      <w:r>
        <w:rPr>
          <w:color w:val="444444"/>
          <w:sz w:val="21"/>
        </w:rPr>
        <w:t>release.</w:t>
      </w:r>
      <w:r>
        <w:rPr>
          <w:color w:val="444444"/>
          <w:spacing w:val="-3"/>
          <w:sz w:val="21"/>
        </w:rPr>
        <w:t> </w:t>
      </w:r>
      <w:r>
        <w:rPr>
          <w:color w:val="444444"/>
          <w:sz w:val="21"/>
        </w:rPr>
        <w:t>If</w:t>
      </w:r>
      <w:r>
        <w:rPr>
          <w:color w:val="444444"/>
          <w:spacing w:val="-3"/>
          <w:sz w:val="21"/>
        </w:rPr>
        <w:t> </w:t>
      </w:r>
      <w:r>
        <w:rPr>
          <w:color w:val="444444"/>
          <w:sz w:val="21"/>
        </w:rPr>
        <w:t>after</w:t>
      </w:r>
      <w:r>
        <w:rPr>
          <w:color w:val="444444"/>
          <w:spacing w:val="-3"/>
          <w:sz w:val="21"/>
        </w:rPr>
        <w:t> </w:t>
      </w:r>
      <w:r>
        <w:rPr>
          <w:color w:val="444444"/>
          <w:sz w:val="21"/>
        </w:rPr>
        <w:t>a</w:t>
      </w:r>
      <w:r>
        <w:rPr>
          <w:color w:val="444444"/>
          <w:spacing w:val="-3"/>
          <w:sz w:val="21"/>
        </w:rPr>
        <w:t> </w:t>
      </w:r>
      <w:r>
        <w:rPr>
          <w:color w:val="444444"/>
          <w:sz w:val="21"/>
        </w:rPr>
        <w:t>reasonable</w:t>
      </w:r>
      <w:r>
        <w:rPr>
          <w:color w:val="444444"/>
          <w:spacing w:val="-3"/>
          <w:sz w:val="21"/>
        </w:rPr>
        <w:t> </w:t>
      </w:r>
      <w:r>
        <w:rPr>
          <w:color w:val="444444"/>
          <w:sz w:val="21"/>
        </w:rPr>
        <w:t>period</w:t>
      </w:r>
      <w:r>
        <w:rPr>
          <w:color w:val="444444"/>
          <w:spacing w:val="-3"/>
          <w:sz w:val="21"/>
        </w:rPr>
        <w:t> </w:t>
      </w:r>
      <w:r>
        <w:rPr>
          <w:color w:val="444444"/>
          <w:sz w:val="21"/>
        </w:rPr>
        <w:t>of</w:t>
      </w:r>
      <w:r>
        <w:rPr>
          <w:color w:val="444444"/>
          <w:spacing w:val="-3"/>
          <w:sz w:val="21"/>
        </w:rPr>
        <w:t> </w:t>
      </w:r>
      <w:r>
        <w:rPr>
          <w:color w:val="444444"/>
          <w:sz w:val="21"/>
        </w:rPr>
        <w:t>two</w:t>
      </w:r>
      <w:r>
        <w:rPr>
          <w:color w:val="444444"/>
          <w:spacing w:val="-3"/>
          <w:sz w:val="21"/>
        </w:rPr>
        <w:t> </w:t>
      </w:r>
      <w:r>
        <w:rPr>
          <w:color w:val="444444"/>
          <w:sz w:val="21"/>
        </w:rPr>
        <w:t>or</w:t>
      </w:r>
      <w:r>
        <w:rPr>
          <w:color w:val="444444"/>
          <w:spacing w:val="-3"/>
          <w:sz w:val="21"/>
        </w:rPr>
        <w:t> </w:t>
      </w:r>
      <w:r>
        <w:rPr>
          <w:color w:val="444444"/>
          <w:sz w:val="21"/>
        </w:rPr>
        <w:t>three</w:t>
      </w:r>
      <w:r>
        <w:rPr>
          <w:color w:val="444444"/>
          <w:spacing w:val="-3"/>
          <w:sz w:val="21"/>
        </w:rPr>
        <w:t> </w:t>
      </w:r>
      <w:r>
        <w:rPr>
          <w:color w:val="444444"/>
          <w:sz w:val="21"/>
        </w:rPr>
        <w:t>weeks,</w:t>
      </w:r>
      <w:r>
        <w:rPr>
          <w:color w:val="444444"/>
          <w:spacing w:val="-5"/>
          <w:sz w:val="21"/>
        </w:rPr>
        <w:t> </w:t>
      </w:r>
      <w:r>
        <w:rPr>
          <w:color w:val="444444"/>
          <w:sz w:val="21"/>
        </w:rPr>
        <w:t>donated</w:t>
      </w:r>
      <w:r>
        <w:rPr>
          <w:color w:val="444444"/>
          <w:spacing w:val="-3"/>
          <w:sz w:val="21"/>
        </w:rPr>
        <w:t> </w:t>
      </w:r>
      <w:r>
        <w:rPr>
          <w:color w:val="444444"/>
          <w:sz w:val="21"/>
        </w:rPr>
        <w:t>leave</w:t>
      </w:r>
      <w:r>
        <w:rPr>
          <w:color w:val="444444"/>
          <w:spacing w:val="-3"/>
          <w:sz w:val="21"/>
        </w:rPr>
        <w:t> </w:t>
      </w:r>
      <w:r>
        <w:rPr>
          <w:color w:val="444444"/>
          <w:sz w:val="21"/>
        </w:rPr>
        <w:t>is</w:t>
      </w:r>
      <w:r>
        <w:rPr>
          <w:color w:val="444444"/>
          <w:spacing w:val="-3"/>
          <w:sz w:val="21"/>
        </w:rPr>
        <w:t> </w:t>
      </w:r>
      <w:r>
        <w:rPr>
          <w:color w:val="444444"/>
          <w:sz w:val="21"/>
        </w:rPr>
        <w:t>insufficient</w:t>
      </w:r>
      <w:r>
        <w:rPr>
          <w:color w:val="444444"/>
          <w:spacing w:val="-3"/>
          <w:sz w:val="21"/>
        </w:rPr>
        <w:t> </w:t>
      </w:r>
      <w:r>
        <w:rPr>
          <w:color w:val="444444"/>
          <w:sz w:val="21"/>
        </w:rPr>
        <w:t>to</w:t>
      </w:r>
      <w:r>
        <w:rPr>
          <w:color w:val="444444"/>
          <w:spacing w:val="-3"/>
          <w:sz w:val="21"/>
        </w:rPr>
        <w:t> </w:t>
      </w:r>
      <w:r>
        <w:rPr>
          <w:color w:val="444444"/>
          <w:sz w:val="21"/>
        </w:rPr>
        <w:t>cover the qualified leave period, the District Human Resource Director or designee may make a general appeal</w:t>
      </w:r>
      <w:r>
        <w:rPr>
          <w:color w:val="444444"/>
          <w:spacing w:val="-2"/>
          <w:sz w:val="21"/>
        </w:rPr>
        <w:t> </w:t>
      </w:r>
      <w:r>
        <w:rPr>
          <w:color w:val="444444"/>
          <w:sz w:val="21"/>
        </w:rPr>
        <w:t>to</w:t>
      </w:r>
      <w:r>
        <w:rPr>
          <w:color w:val="444444"/>
          <w:spacing w:val="-2"/>
          <w:sz w:val="21"/>
        </w:rPr>
        <w:t> </w:t>
      </w:r>
      <w:r>
        <w:rPr>
          <w:color w:val="444444"/>
          <w:sz w:val="21"/>
        </w:rPr>
        <w:t>employees</w:t>
      </w:r>
      <w:r>
        <w:rPr>
          <w:color w:val="444444"/>
          <w:spacing w:val="-2"/>
          <w:sz w:val="21"/>
        </w:rPr>
        <w:t> </w:t>
      </w:r>
      <w:r>
        <w:rPr>
          <w:color w:val="444444"/>
          <w:sz w:val="21"/>
        </w:rPr>
        <w:t>of</w:t>
      </w:r>
      <w:r>
        <w:rPr>
          <w:color w:val="444444"/>
          <w:spacing w:val="-2"/>
          <w:sz w:val="21"/>
        </w:rPr>
        <w:t> </w:t>
      </w:r>
      <w:r>
        <w:rPr>
          <w:color w:val="444444"/>
          <w:sz w:val="21"/>
        </w:rPr>
        <w:t>the</w:t>
      </w:r>
      <w:r>
        <w:rPr>
          <w:color w:val="444444"/>
          <w:spacing w:val="-2"/>
          <w:sz w:val="21"/>
        </w:rPr>
        <w:t> </w:t>
      </w:r>
      <w:r>
        <w:rPr>
          <w:color w:val="444444"/>
          <w:sz w:val="21"/>
        </w:rPr>
        <w:t>District.</w:t>
      </w:r>
      <w:r>
        <w:rPr>
          <w:color w:val="444444"/>
          <w:spacing w:val="-2"/>
          <w:sz w:val="21"/>
        </w:rPr>
        <w:t> </w:t>
      </w:r>
      <w:r>
        <w:rPr>
          <w:color w:val="444444"/>
          <w:sz w:val="21"/>
        </w:rPr>
        <w:t>The</w:t>
      </w:r>
      <w:r>
        <w:rPr>
          <w:color w:val="444444"/>
          <w:spacing w:val="-2"/>
          <w:sz w:val="21"/>
        </w:rPr>
        <w:t> </w:t>
      </w:r>
      <w:r>
        <w:rPr>
          <w:color w:val="444444"/>
          <w:sz w:val="21"/>
        </w:rPr>
        <w:t>general</w:t>
      </w:r>
      <w:r>
        <w:rPr>
          <w:color w:val="444444"/>
          <w:spacing w:val="-2"/>
          <w:sz w:val="21"/>
        </w:rPr>
        <w:t> </w:t>
      </w:r>
      <w:r>
        <w:rPr>
          <w:color w:val="444444"/>
          <w:sz w:val="21"/>
        </w:rPr>
        <w:t>appeal</w:t>
      </w:r>
      <w:r>
        <w:rPr>
          <w:color w:val="444444"/>
          <w:spacing w:val="-2"/>
          <w:sz w:val="21"/>
        </w:rPr>
        <w:t> </w:t>
      </w:r>
      <w:r>
        <w:rPr>
          <w:color w:val="444444"/>
          <w:sz w:val="21"/>
        </w:rPr>
        <w:t>will</w:t>
      </w:r>
      <w:r>
        <w:rPr>
          <w:color w:val="444444"/>
          <w:spacing w:val="-2"/>
          <w:sz w:val="21"/>
        </w:rPr>
        <w:t> </w:t>
      </w:r>
      <w:r>
        <w:rPr>
          <w:color w:val="444444"/>
          <w:sz w:val="21"/>
        </w:rPr>
        <w:t>be</w:t>
      </w:r>
      <w:r>
        <w:rPr>
          <w:color w:val="444444"/>
          <w:spacing w:val="-2"/>
          <w:sz w:val="21"/>
        </w:rPr>
        <w:t> </w:t>
      </w:r>
      <w:r>
        <w:rPr>
          <w:color w:val="444444"/>
          <w:sz w:val="21"/>
        </w:rPr>
        <w:t>communicated</w:t>
      </w:r>
      <w:r>
        <w:rPr>
          <w:color w:val="444444"/>
          <w:spacing w:val="-2"/>
          <w:sz w:val="21"/>
        </w:rPr>
        <w:t> </w:t>
      </w:r>
      <w:r>
        <w:rPr>
          <w:color w:val="444444"/>
          <w:sz w:val="21"/>
        </w:rPr>
        <w:t>by</w:t>
      </w:r>
      <w:r>
        <w:rPr>
          <w:color w:val="444444"/>
          <w:spacing w:val="-2"/>
          <w:sz w:val="21"/>
        </w:rPr>
        <w:t> </w:t>
      </w:r>
      <w:r>
        <w:rPr>
          <w:color w:val="444444"/>
          <w:sz w:val="21"/>
        </w:rPr>
        <w:t>sending</w:t>
      </w:r>
      <w:r>
        <w:rPr>
          <w:color w:val="444444"/>
          <w:spacing w:val="-2"/>
          <w:sz w:val="21"/>
        </w:rPr>
        <w:t> </w:t>
      </w:r>
      <w:r>
        <w:rPr>
          <w:color w:val="444444"/>
          <w:sz w:val="21"/>
        </w:rPr>
        <w:t>an</w:t>
      </w:r>
      <w:r>
        <w:rPr>
          <w:color w:val="444444"/>
          <w:spacing w:val="-2"/>
          <w:sz w:val="21"/>
        </w:rPr>
        <w:t> </w:t>
      </w:r>
      <w:r>
        <w:rPr>
          <w:color w:val="444444"/>
          <w:sz w:val="21"/>
        </w:rPr>
        <w:t>e-mail to employees, administrators and secretaries who have correctly registered on the District email distribution list.</w:t>
      </w:r>
    </w:p>
    <w:p>
      <w:pPr>
        <w:pStyle w:val="BodyText"/>
        <w:spacing w:before="2"/>
        <w:rPr>
          <w:sz w:val="19"/>
        </w:rPr>
      </w:pPr>
    </w:p>
    <w:p>
      <w:pPr>
        <w:pStyle w:val="ListParagraph"/>
        <w:numPr>
          <w:ilvl w:val="2"/>
          <w:numId w:val="1"/>
        </w:numPr>
        <w:tabs>
          <w:tab w:pos="700" w:val="left" w:leader="none"/>
        </w:tabs>
        <w:spacing w:line="244" w:lineRule="auto" w:before="0" w:after="0"/>
        <w:ind w:left="120" w:right="140" w:firstLine="0"/>
        <w:jc w:val="left"/>
        <w:rPr>
          <w:color w:val="444444"/>
          <w:sz w:val="21"/>
        </w:rPr>
      </w:pPr>
      <w:r>
        <w:rPr>
          <w:color w:val="444444"/>
          <w:sz w:val="21"/>
        </w:rPr>
        <w:t>No appeal will be compelling to the point of making employees feel "obligated" to donate leave.</w:t>
      </w:r>
      <w:r>
        <w:rPr>
          <w:color w:val="444444"/>
          <w:spacing w:val="-1"/>
          <w:sz w:val="21"/>
        </w:rPr>
        <w:t> </w:t>
      </w:r>
      <w:r>
        <w:rPr>
          <w:color w:val="444444"/>
          <w:sz w:val="21"/>
        </w:rPr>
        <w:t>Employees,</w:t>
      </w:r>
      <w:r>
        <w:rPr>
          <w:color w:val="444444"/>
          <w:spacing w:val="-1"/>
          <w:sz w:val="21"/>
        </w:rPr>
        <w:t> </w:t>
      </w:r>
      <w:r>
        <w:rPr>
          <w:color w:val="444444"/>
          <w:sz w:val="21"/>
        </w:rPr>
        <w:t>administrators,</w:t>
      </w:r>
      <w:r>
        <w:rPr>
          <w:color w:val="444444"/>
          <w:spacing w:val="-1"/>
          <w:sz w:val="21"/>
        </w:rPr>
        <w:t> </w:t>
      </w:r>
      <w:r>
        <w:rPr>
          <w:color w:val="444444"/>
          <w:sz w:val="21"/>
        </w:rPr>
        <w:t>or</w:t>
      </w:r>
      <w:r>
        <w:rPr>
          <w:color w:val="444444"/>
          <w:spacing w:val="-1"/>
          <w:sz w:val="21"/>
        </w:rPr>
        <w:t> </w:t>
      </w:r>
      <w:r>
        <w:rPr>
          <w:color w:val="444444"/>
          <w:sz w:val="21"/>
        </w:rPr>
        <w:t>others</w:t>
      </w:r>
      <w:r>
        <w:rPr>
          <w:color w:val="444444"/>
          <w:spacing w:val="-1"/>
          <w:sz w:val="21"/>
        </w:rPr>
        <w:t> </w:t>
      </w:r>
      <w:r>
        <w:rPr>
          <w:color w:val="444444"/>
          <w:sz w:val="21"/>
        </w:rPr>
        <w:t>must</w:t>
      </w:r>
      <w:r>
        <w:rPr>
          <w:color w:val="444444"/>
          <w:spacing w:val="-1"/>
          <w:sz w:val="21"/>
        </w:rPr>
        <w:t> </w:t>
      </w:r>
      <w:r>
        <w:rPr>
          <w:color w:val="444444"/>
          <w:sz w:val="21"/>
        </w:rPr>
        <w:t>not</w:t>
      </w:r>
      <w:r>
        <w:rPr>
          <w:color w:val="444444"/>
          <w:spacing w:val="-1"/>
          <w:sz w:val="21"/>
        </w:rPr>
        <w:t> </w:t>
      </w:r>
      <w:r>
        <w:rPr>
          <w:color w:val="444444"/>
          <w:sz w:val="21"/>
        </w:rPr>
        <w:t>pass</w:t>
      </w:r>
      <w:r>
        <w:rPr>
          <w:color w:val="444444"/>
          <w:spacing w:val="-1"/>
          <w:sz w:val="21"/>
        </w:rPr>
        <w:t> </w:t>
      </w:r>
      <w:r>
        <w:rPr>
          <w:color w:val="444444"/>
          <w:sz w:val="21"/>
        </w:rPr>
        <w:t>out</w:t>
      </w:r>
      <w:r>
        <w:rPr>
          <w:color w:val="444444"/>
          <w:spacing w:val="-1"/>
          <w:sz w:val="21"/>
        </w:rPr>
        <w:t> </w:t>
      </w:r>
      <w:r>
        <w:rPr>
          <w:color w:val="444444"/>
          <w:sz w:val="21"/>
        </w:rPr>
        <w:t>a</w:t>
      </w:r>
      <w:r>
        <w:rPr>
          <w:color w:val="444444"/>
          <w:spacing w:val="-1"/>
          <w:sz w:val="21"/>
        </w:rPr>
        <w:t> </w:t>
      </w:r>
      <w:r>
        <w:rPr>
          <w:color w:val="444444"/>
          <w:sz w:val="21"/>
        </w:rPr>
        <w:t>"signup</w:t>
      </w:r>
      <w:r>
        <w:rPr>
          <w:color w:val="444444"/>
          <w:spacing w:val="-1"/>
          <w:sz w:val="21"/>
        </w:rPr>
        <w:t> </w:t>
      </w:r>
      <w:r>
        <w:rPr>
          <w:color w:val="444444"/>
          <w:sz w:val="21"/>
        </w:rPr>
        <w:t>list."</w:t>
      </w:r>
      <w:r>
        <w:rPr>
          <w:color w:val="444444"/>
          <w:spacing w:val="-1"/>
          <w:sz w:val="21"/>
        </w:rPr>
        <w:t> </w:t>
      </w:r>
      <w:r>
        <w:rPr>
          <w:color w:val="444444"/>
          <w:sz w:val="21"/>
        </w:rPr>
        <w:t>Once</w:t>
      </w:r>
      <w:r>
        <w:rPr>
          <w:color w:val="444444"/>
          <w:spacing w:val="-1"/>
          <w:sz w:val="21"/>
        </w:rPr>
        <w:t> </w:t>
      </w:r>
      <w:r>
        <w:rPr>
          <w:color w:val="444444"/>
          <w:sz w:val="21"/>
        </w:rPr>
        <w:t>a</w:t>
      </w:r>
      <w:r>
        <w:rPr>
          <w:color w:val="444444"/>
          <w:spacing w:val="-1"/>
          <w:sz w:val="21"/>
        </w:rPr>
        <w:t> </w:t>
      </w:r>
      <w:r>
        <w:rPr>
          <w:color w:val="444444"/>
          <w:sz w:val="21"/>
        </w:rPr>
        <w:t>general</w:t>
      </w:r>
      <w:r>
        <w:rPr>
          <w:color w:val="444444"/>
          <w:spacing w:val="-1"/>
          <w:sz w:val="21"/>
        </w:rPr>
        <w:t> </w:t>
      </w:r>
      <w:r>
        <w:rPr>
          <w:color w:val="444444"/>
          <w:sz w:val="21"/>
        </w:rPr>
        <w:t>appeal is issued, administrators, associations, or other concerned individuals may announce that eligible employees</w:t>
      </w:r>
      <w:r>
        <w:rPr>
          <w:color w:val="444444"/>
          <w:spacing w:val="-3"/>
          <w:sz w:val="21"/>
        </w:rPr>
        <w:t> </w:t>
      </w:r>
      <w:r>
        <w:rPr>
          <w:color w:val="444444"/>
          <w:sz w:val="21"/>
        </w:rPr>
        <w:t>may</w:t>
      </w:r>
      <w:r>
        <w:rPr>
          <w:color w:val="444444"/>
          <w:spacing w:val="-3"/>
          <w:sz w:val="21"/>
        </w:rPr>
        <w:t> </w:t>
      </w:r>
      <w:r>
        <w:rPr>
          <w:color w:val="444444"/>
          <w:sz w:val="21"/>
        </w:rPr>
        <w:t>contact</w:t>
      </w:r>
      <w:r>
        <w:rPr>
          <w:color w:val="444444"/>
          <w:spacing w:val="-3"/>
          <w:sz w:val="21"/>
        </w:rPr>
        <w:t> </w:t>
      </w:r>
      <w:r>
        <w:rPr>
          <w:color w:val="444444"/>
          <w:sz w:val="21"/>
        </w:rPr>
        <w:t>the</w:t>
      </w:r>
      <w:r>
        <w:rPr>
          <w:color w:val="444444"/>
          <w:spacing w:val="-3"/>
          <w:sz w:val="21"/>
        </w:rPr>
        <w:t> </w:t>
      </w:r>
      <w:r>
        <w:rPr>
          <w:color w:val="444444"/>
          <w:sz w:val="21"/>
        </w:rPr>
        <w:t>school</w:t>
      </w:r>
      <w:r>
        <w:rPr>
          <w:color w:val="444444"/>
          <w:spacing w:val="-3"/>
          <w:sz w:val="21"/>
        </w:rPr>
        <w:t> </w:t>
      </w:r>
      <w:r>
        <w:rPr>
          <w:color w:val="444444"/>
          <w:sz w:val="21"/>
        </w:rPr>
        <w:t>office</w:t>
      </w:r>
      <w:r>
        <w:rPr>
          <w:color w:val="444444"/>
          <w:spacing w:val="-3"/>
          <w:sz w:val="21"/>
        </w:rPr>
        <w:t> </w:t>
      </w:r>
      <w:r>
        <w:rPr>
          <w:color w:val="444444"/>
          <w:sz w:val="21"/>
        </w:rPr>
        <w:t>or</w:t>
      </w:r>
      <w:r>
        <w:rPr>
          <w:color w:val="444444"/>
          <w:spacing w:val="-3"/>
          <w:sz w:val="21"/>
        </w:rPr>
        <w:t> </w:t>
      </w:r>
      <w:r>
        <w:rPr>
          <w:color w:val="444444"/>
          <w:sz w:val="21"/>
        </w:rPr>
        <w:t>District</w:t>
      </w:r>
      <w:r>
        <w:rPr>
          <w:color w:val="444444"/>
          <w:spacing w:val="-3"/>
          <w:sz w:val="21"/>
        </w:rPr>
        <w:t> </w:t>
      </w:r>
      <w:r>
        <w:rPr>
          <w:color w:val="444444"/>
          <w:sz w:val="21"/>
        </w:rPr>
        <w:t>Human</w:t>
      </w:r>
      <w:r>
        <w:rPr>
          <w:color w:val="444444"/>
          <w:spacing w:val="-3"/>
          <w:sz w:val="21"/>
        </w:rPr>
        <w:t> </w:t>
      </w:r>
      <w:r>
        <w:rPr>
          <w:color w:val="444444"/>
          <w:sz w:val="21"/>
        </w:rPr>
        <w:t>Resource</w:t>
      </w:r>
      <w:r>
        <w:rPr>
          <w:color w:val="444444"/>
          <w:spacing w:val="-3"/>
          <w:sz w:val="21"/>
        </w:rPr>
        <w:t> </w:t>
      </w:r>
      <w:r>
        <w:rPr>
          <w:color w:val="444444"/>
          <w:sz w:val="21"/>
        </w:rPr>
        <w:t>Director</w:t>
      </w:r>
      <w:r>
        <w:rPr>
          <w:color w:val="444444"/>
          <w:spacing w:val="-3"/>
          <w:sz w:val="21"/>
        </w:rPr>
        <w:t> </w:t>
      </w:r>
      <w:r>
        <w:rPr>
          <w:color w:val="444444"/>
          <w:sz w:val="21"/>
        </w:rPr>
        <w:t>to</w:t>
      </w:r>
      <w:r>
        <w:rPr>
          <w:color w:val="444444"/>
          <w:spacing w:val="-3"/>
          <w:sz w:val="21"/>
        </w:rPr>
        <w:t> </w:t>
      </w:r>
      <w:r>
        <w:rPr>
          <w:color w:val="444444"/>
          <w:sz w:val="21"/>
        </w:rPr>
        <w:t>obtain</w:t>
      </w:r>
      <w:r>
        <w:rPr>
          <w:color w:val="444444"/>
          <w:spacing w:val="-3"/>
          <w:sz w:val="21"/>
        </w:rPr>
        <w:t> </w:t>
      </w:r>
      <w:r>
        <w:rPr>
          <w:color w:val="444444"/>
          <w:sz w:val="21"/>
        </w:rPr>
        <w:t>and</w:t>
      </w:r>
      <w:r>
        <w:rPr>
          <w:color w:val="444444"/>
          <w:spacing w:val="-3"/>
          <w:sz w:val="21"/>
        </w:rPr>
        <w:t> </w:t>
      </w:r>
      <w:r>
        <w:rPr>
          <w:color w:val="444444"/>
          <w:sz w:val="21"/>
        </w:rPr>
        <w:t>submit</w:t>
      </w:r>
      <w:r>
        <w:rPr>
          <w:color w:val="444444"/>
          <w:spacing w:val="-3"/>
          <w:sz w:val="21"/>
        </w:rPr>
        <w:t> </w:t>
      </w:r>
      <w:r>
        <w:rPr>
          <w:color w:val="444444"/>
          <w:sz w:val="21"/>
        </w:rPr>
        <w:t>a donation form.</w:t>
      </w:r>
    </w:p>
    <w:p>
      <w:pPr>
        <w:pStyle w:val="BodyText"/>
        <w:spacing w:before="6"/>
        <w:rPr>
          <w:sz w:val="19"/>
        </w:rPr>
      </w:pPr>
    </w:p>
    <w:p>
      <w:pPr>
        <w:pStyle w:val="ListParagraph"/>
        <w:numPr>
          <w:ilvl w:val="2"/>
          <w:numId w:val="1"/>
        </w:numPr>
        <w:tabs>
          <w:tab w:pos="700" w:val="left" w:leader="none"/>
        </w:tabs>
        <w:spacing w:line="242" w:lineRule="auto" w:before="0" w:after="0"/>
        <w:ind w:left="120" w:right="747" w:firstLine="0"/>
        <w:jc w:val="left"/>
        <w:rPr>
          <w:color w:val="444444"/>
          <w:sz w:val="21"/>
        </w:rPr>
      </w:pPr>
      <w:r>
        <w:rPr>
          <w:color w:val="444444"/>
          <w:sz w:val="21"/>
        </w:rPr>
        <w:t>A</w:t>
      </w:r>
      <w:r>
        <w:rPr>
          <w:color w:val="444444"/>
          <w:spacing w:val="-3"/>
          <w:sz w:val="21"/>
        </w:rPr>
        <w:t> </w:t>
      </w:r>
      <w:r>
        <w:rPr>
          <w:color w:val="444444"/>
          <w:sz w:val="21"/>
        </w:rPr>
        <w:t>donating</w:t>
      </w:r>
      <w:r>
        <w:rPr>
          <w:color w:val="444444"/>
          <w:spacing w:val="-3"/>
          <w:sz w:val="21"/>
        </w:rPr>
        <w:t> </w:t>
      </w:r>
      <w:r>
        <w:rPr>
          <w:color w:val="444444"/>
          <w:sz w:val="21"/>
        </w:rPr>
        <w:t>employee</w:t>
      </w:r>
      <w:r>
        <w:rPr>
          <w:color w:val="444444"/>
          <w:spacing w:val="-3"/>
          <w:sz w:val="21"/>
        </w:rPr>
        <w:t> </w:t>
      </w:r>
      <w:r>
        <w:rPr>
          <w:color w:val="444444"/>
          <w:sz w:val="21"/>
        </w:rPr>
        <w:t>must</w:t>
      </w:r>
      <w:r>
        <w:rPr>
          <w:color w:val="444444"/>
          <w:spacing w:val="-3"/>
          <w:sz w:val="21"/>
        </w:rPr>
        <w:t> </w:t>
      </w:r>
      <w:r>
        <w:rPr>
          <w:color w:val="444444"/>
          <w:sz w:val="21"/>
        </w:rPr>
        <w:t>sign</w:t>
      </w:r>
      <w:r>
        <w:rPr>
          <w:color w:val="444444"/>
          <w:spacing w:val="-3"/>
          <w:sz w:val="21"/>
        </w:rPr>
        <w:t> </w:t>
      </w:r>
      <w:r>
        <w:rPr>
          <w:color w:val="444444"/>
          <w:sz w:val="21"/>
        </w:rPr>
        <w:t>a</w:t>
      </w:r>
      <w:r>
        <w:rPr>
          <w:color w:val="444444"/>
          <w:spacing w:val="-3"/>
          <w:sz w:val="21"/>
        </w:rPr>
        <w:t> </w:t>
      </w:r>
      <w:r>
        <w:rPr>
          <w:color w:val="444444"/>
          <w:sz w:val="21"/>
        </w:rPr>
        <w:t>District</w:t>
      </w:r>
      <w:r>
        <w:rPr>
          <w:color w:val="444444"/>
          <w:spacing w:val="-3"/>
          <w:sz w:val="21"/>
        </w:rPr>
        <w:t> </w:t>
      </w:r>
      <w:r>
        <w:rPr>
          <w:color w:val="444444"/>
          <w:sz w:val="21"/>
        </w:rPr>
        <w:t>form</w:t>
      </w:r>
      <w:r>
        <w:rPr>
          <w:color w:val="444444"/>
          <w:spacing w:val="-4"/>
          <w:sz w:val="21"/>
        </w:rPr>
        <w:t> </w:t>
      </w:r>
      <w:r>
        <w:rPr>
          <w:color w:val="444444"/>
          <w:sz w:val="21"/>
        </w:rPr>
        <w:t>513</w:t>
      </w:r>
      <w:r>
        <w:rPr>
          <w:color w:val="444444"/>
          <w:spacing w:val="-3"/>
          <w:sz w:val="21"/>
        </w:rPr>
        <w:t> </w:t>
      </w:r>
      <w:r>
        <w:rPr>
          <w:color w:val="444444"/>
          <w:sz w:val="21"/>
        </w:rPr>
        <w:t>to</w:t>
      </w:r>
      <w:r>
        <w:rPr>
          <w:color w:val="444444"/>
          <w:spacing w:val="-3"/>
          <w:sz w:val="21"/>
        </w:rPr>
        <w:t> </w:t>
      </w:r>
      <w:r>
        <w:rPr>
          <w:color w:val="444444"/>
          <w:sz w:val="21"/>
        </w:rPr>
        <w:t>identify</w:t>
      </w:r>
      <w:r>
        <w:rPr>
          <w:color w:val="444444"/>
          <w:spacing w:val="-3"/>
          <w:sz w:val="21"/>
        </w:rPr>
        <w:t> </w:t>
      </w:r>
      <w:r>
        <w:rPr>
          <w:color w:val="444444"/>
          <w:sz w:val="21"/>
        </w:rPr>
        <w:t>the</w:t>
      </w:r>
      <w:r>
        <w:rPr>
          <w:color w:val="444444"/>
          <w:spacing w:val="-3"/>
          <w:sz w:val="21"/>
        </w:rPr>
        <w:t> </w:t>
      </w:r>
      <w:r>
        <w:rPr>
          <w:color w:val="444444"/>
          <w:sz w:val="21"/>
        </w:rPr>
        <w:t>voluntary</w:t>
      </w:r>
      <w:r>
        <w:rPr>
          <w:color w:val="444444"/>
          <w:spacing w:val="-3"/>
          <w:sz w:val="21"/>
        </w:rPr>
        <w:t> </w:t>
      </w:r>
      <w:r>
        <w:rPr>
          <w:color w:val="444444"/>
          <w:sz w:val="21"/>
        </w:rPr>
        <w:t>nature</w:t>
      </w:r>
      <w:r>
        <w:rPr>
          <w:color w:val="444444"/>
          <w:spacing w:val="-3"/>
          <w:sz w:val="21"/>
        </w:rPr>
        <w:t> </w:t>
      </w:r>
      <w:r>
        <w:rPr>
          <w:color w:val="444444"/>
          <w:sz w:val="21"/>
        </w:rPr>
        <w:t>of</w:t>
      </w:r>
      <w:r>
        <w:rPr>
          <w:color w:val="444444"/>
          <w:spacing w:val="-3"/>
          <w:sz w:val="21"/>
        </w:rPr>
        <w:t> </w:t>
      </w:r>
      <w:r>
        <w:rPr>
          <w:color w:val="444444"/>
          <w:sz w:val="21"/>
        </w:rPr>
        <w:t>the </w:t>
      </w:r>
      <w:r>
        <w:rPr>
          <w:color w:val="444444"/>
          <w:spacing w:val="-2"/>
          <w:sz w:val="21"/>
        </w:rPr>
        <w:t>donation.</w:t>
      </w:r>
    </w:p>
    <w:p>
      <w:pPr>
        <w:pStyle w:val="BodyText"/>
        <w:spacing w:before="8"/>
        <w:rPr>
          <w:sz w:val="19"/>
        </w:rPr>
      </w:pPr>
    </w:p>
    <w:p>
      <w:pPr>
        <w:pStyle w:val="ListParagraph"/>
        <w:numPr>
          <w:ilvl w:val="2"/>
          <w:numId w:val="1"/>
        </w:numPr>
        <w:tabs>
          <w:tab w:pos="700" w:val="left" w:leader="none"/>
        </w:tabs>
        <w:spacing w:line="244" w:lineRule="auto" w:before="0" w:after="0"/>
        <w:ind w:left="120" w:right="280" w:firstLine="0"/>
        <w:jc w:val="left"/>
        <w:rPr>
          <w:color w:val="444444"/>
          <w:sz w:val="21"/>
        </w:rPr>
      </w:pPr>
      <w:r>
        <w:rPr>
          <w:color w:val="444444"/>
          <w:sz w:val="21"/>
        </w:rPr>
        <w:t>If an employee is willing to donate a personal leave day that requires payment of the substitute cost, they must identify if they, as the donating employee, are willing to have the cost deducted</w:t>
      </w:r>
      <w:r>
        <w:rPr>
          <w:color w:val="444444"/>
          <w:spacing w:val="-3"/>
          <w:sz w:val="21"/>
        </w:rPr>
        <w:t> </w:t>
      </w:r>
      <w:r>
        <w:rPr>
          <w:color w:val="444444"/>
          <w:sz w:val="21"/>
        </w:rPr>
        <w:t>from</w:t>
      </w:r>
      <w:r>
        <w:rPr>
          <w:color w:val="444444"/>
          <w:spacing w:val="-4"/>
          <w:sz w:val="21"/>
        </w:rPr>
        <w:t> </w:t>
      </w:r>
      <w:r>
        <w:rPr>
          <w:color w:val="444444"/>
          <w:sz w:val="21"/>
        </w:rPr>
        <w:t>their</w:t>
      </w:r>
      <w:r>
        <w:rPr>
          <w:color w:val="444444"/>
          <w:spacing w:val="-3"/>
          <w:sz w:val="21"/>
        </w:rPr>
        <w:t> </w:t>
      </w:r>
      <w:r>
        <w:rPr>
          <w:color w:val="444444"/>
          <w:sz w:val="21"/>
        </w:rPr>
        <w:t>salary</w:t>
      </w:r>
      <w:r>
        <w:rPr>
          <w:color w:val="444444"/>
          <w:spacing w:val="-3"/>
          <w:sz w:val="21"/>
        </w:rPr>
        <w:t> </w:t>
      </w:r>
      <w:r>
        <w:rPr>
          <w:color w:val="444444"/>
          <w:sz w:val="21"/>
        </w:rPr>
        <w:t>or</w:t>
      </w:r>
      <w:r>
        <w:rPr>
          <w:color w:val="444444"/>
          <w:spacing w:val="-3"/>
          <w:sz w:val="21"/>
        </w:rPr>
        <w:t> </w:t>
      </w:r>
      <w:r>
        <w:rPr>
          <w:color w:val="444444"/>
          <w:sz w:val="21"/>
        </w:rPr>
        <w:t>that</w:t>
      </w:r>
      <w:r>
        <w:rPr>
          <w:color w:val="444444"/>
          <w:spacing w:val="-3"/>
          <w:sz w:val="21"/>
        </w:rPr>
        <w:t> </w:t>
      </w:r>
      <w:r>
        <w:rPr>
          <w:color w:val="444444"/>
          <w:sz w:val="21"/>
        </w:rPr>
        <w:t>they</w:t>
      </w:r>
      <w:r>
        <w:rPr>
          <w:color w:val="444444"/>
          <w:spacing w:val="-3"/>
          <w:sz w:val="21"/>
        </w:rPr>
        <w:t> </w:t>
      </w:r>
      <w:r>
        <w:rPr>
          <w:color w:val="444444"/>
          <w:sz w:val="21"/>
        </w:rPr>
        <w:t>intend</w:t>
      </w:r>
      <w:r>
        <w:rPr>
          <w:color w:val="444444"/>
          <w:spacing w:val="-3"/>
          <w:sz w:val="21"/>
        </w:rPr>
        <w:t> </w:t>
      </w:r>
      <w:r>
        <w:rPr>
          <w:color w:val="444444"/>
          <w:sz w:val="21"/>
        </w:rPr>
        <w:t>to</w:t>
      </w:r>
      <w:r>
        <w:rPr>
          <w:color w:val="444444"/>
          <w:spacing w:val="-3"/>
          <w:sz w:val="21"/>
        </w:rPr>
        <w:t> </w:t>
      </w:r>
      <w:r>
        <w:rPr>
          <w:color w:val="444444"/>
          <w:sz w:val="21"/>
        </w:rPr>
        <w:t>defer</w:t>
      </w:r>
      <w:r>
        <w:rPr>
          <w:color w:val="444444"/>
          <w:spacing w:val="-3"/>
          <w:sz w:val="21"/>
        </w:rPr>
        <w:t> </w:t>
      </w:r>
      <w:r>
        <w:rPr>
          <w:color w:val="444444"/>
          <w:sz w:val="21"/>
        </w:rPr>
        <w:t>the</w:t>
      </w:r>
      <w:r>
        <w:rPr>
          <w:color w:val="444444"/>
          <w:spacing w:val="-3"/>
          <w:sz w:val="21"/>
        </w:rPr>
        <w:t> </w:t>
      </w:r>
      <w:r>
        <w:rPr>
          <w:color w:val="444444"/>
          <w:sz w:val="21"/>
        </w:rPr>
        <w:t>responsibility</w:t>
      </w:r>
      <w:r>
        <w:rPr>
          <w:color w:val="444444"/>
          <w:spacing w:val="-3"/>
          <w:sz w:val="21"/>
        </w:rPr>
        <w:t> </w:t>
      </w:r>
      <w:r>
        <w:rPr>
          <w:color w:val="444444"/>
          <w:sz w:val="21"/>
        </w:rPr>
        <w:t>for</w:t>
      </w:r>
      <w:r>
        <w:rPr>
          <w:color w:val="444444"/>
          <w:spacing w:val="-3"/>
          <w:sz w:val="21"/>
        </w:rPr>
        <w:t> </w:t>
      </w:r>
      <w:r>
        <w:rPr>
          <w:color w:val="444444"/>
          <w:sz w:val="21"/>
        </w:rPr>
        <w:t>the</w:t>
      </w:r>
      <w:r>
        <w:rPr>
          <w:color w:val="444444"/>
          <w:spacing w:val="-3"/>
          <w:sz w:val="21"/>
        </w:rPr>
        <w:t> </w:t>
      </w:r>
      <w:r>
        <w:rPr>
          <w:color w:val="444444"/>
          <w:sz w:val="21"/>
        </w:rPr>
        <w:t>substitute</w:t>
      </w:r>
      <w:r>
        <w:rPr>
          <w:color w:val="444444"/>
          <w:spacing w:val="-3"/>
          <w:sz w:val="21"/>
        </w:rPr>
        <w:t> </w:t>
      </w:r>
      <w:r>
        <w:rPr>
          <w:color w:val="444444"/>
          <w:sz w:val="21"/>
        </w:rPr>
        <w:t>cost</w:t>
      </w:r>
      <w:r>
        <w:rPr>
          <w:color w:val="444444"/>
          <w:spacing w:val="-3"/>
          <w:sz w:val="21"/>
        </w:rPr>
        <w:t> </w:t>
      </w:r>
      <w:r>
        <w:rPr>
          <w:color w:val="444444"/>
          <w:sz w:val="21"/>
        </w:rPr>
        <w:t>to</w:t>
      </w:r>
      <w:r>
        <w:rPr>
          <w:color w:val="444444"/>
          <w:spacing w:val="-3"/>
          <w:sz w:val="21"/>
        </w:rPr>
        <w:t> </w:t>
      </w:r>
      <w:r>
        <w:rPr>
          <w:color w:val="444444"/>
          <w:sz w:val="21"/>
        </w:rPr>
        <w:t>the receiving employee.</w:t>
      </w:r>
    </w:p>
    <w:p>
      <w:pPr>
        <w:pStyle w:val="BodyText"/>
        <w:spacing w:before="3"/>
        <w:rPr>
          <w:sz w:val="19"/>
        </w:rPr>
      </w:pPr>
    </w:p>
    <w:p>
      <w:pPr>
        <w:pStyle w:val="ListParagraph"/>
        <w:numPr>
          <w:ilvl w:val="2"/>
          <w:numId w:val="1"/>
        </w:numPr>
        <w:tabs>
          <w:tab w:pos="875" w:val="left" w:leader="none"/>
        </w:tabs>
        <w:spacing w:line="242" w:lineRule="auto" w:before="0" w:after="0"/>
        <w:ind w:left="120" w:right="216" w:firstLine="0"/>
        <w:jc w:val="left"/>
        <w:rPr>
          <w:color w:val="444444"/>
          <w:sz w:val="21"/>
        </w:rPr>
      </w:pPr>
      <w:r>
        <w:rPr>
          <w:color w:val="444444"/>
          <w:sz w:val="21"/>
        </w:rPr>
        <w:t>If</w:t>
      </w:r>
      <w:r>
        <w:rPr>
          <w:color w:val="444444"/>
          <w:spacing w:val="-2"/>
          <w:sz w:val="21"/>
        </w:rPr>
        <w:t> </w:t>
      </w:r>
      <w:r>
        <w:rPr>
          <w:color w:val="444444"/>
          <w:sz w:val="21"/>
        </w:rPr>
        <w:t>all</w:t>
      </w:r>
      <w:r>
        <w:rPr>
          <w:color w:val="444444"/>
          <w:spacing w:val="-2"/>
          <w:sz w:val="21"/>
        </w:rPr>
        <w:t> </w:t>
      </w:r>
      <w:r>
        <w:rPr>
          <w:color w:val="444444"/>
          <w:sz w:val="21"/>
        </w:rPr>
        <w:t>donated</w:t>
      </w:r>
      <w:r>
        <w:rPr>
          <w:color w:val="444444"/>
          <w:spacing w:val="-2"/>
          <w:sz w:val="21"/>
        </w:rPr>
        <w:t> </w:t>
      </w:r>
      <w:r>
        <w:rPr>
          <w:color w:val="444444"/>
          <w:sz w:val="21"/>
        </w:rPr>
        <w:t>leave</w:t>
      </w:r>
      <w:r>
        <w:rPr>
          <w:color w:val="444444"/>
          <w:spacing w:val="-2"/>
          <w:sz w:val="21"/>
        </w:rPr>
        <w:t> </w:t>
      </w:r>
      <w:r>
        <w:rPr>
          <w:color w:val="444444"/>
          <w:sz w:val="21"/>
        </w:rPr>
        <w:t>is</w:t>
      </w:r>
      <w:r>
        <w:rPr>
          <w:color w:val="444444"/>
          <w:spacing w:val="-2"/>
          <w:sz w:val="21"/>
        </w:rPr>
        <w:t> </w:t>
      </w:r>
      <w:r>
        <w:rPr>
          <w:color w:val="444444"/>
          <w:sz w:val="21"/>
        </w:rPr>
        <w:t>not</w:t>
      </w:r>
      <w:r>
        <w:rPr>
          <w:color w:val="444444"/>
          <w:spacing w:val="-2"/>
          <w:sz w:val="21"/>
        </w:rPr>
        <w:t> </w:t>
      </w:r>
      <w:r>
        <w:rPr>
          <w:color w:val="444444"/>
          <w:sz w:val="21"/>
        </w:rPr>
        <w:t>used,</w:t>
      </w:r>
      <w:r>
        <w:rPr>
          <w:color w:val="444444"/>
          <w:spacing w:val="-2"/>
          <w:sz w:val="21"/>
        </w:rPr>
        <w:t> </w:t>
      </w:r>
      <w:r>
        <w:rPr>
          <w:color w:val="444444"/>
          <w:sz w:val="21"/>
        </w:rPr>
        <w:t>unused</w:t>
      </w:r>
      <w:r>
        <w:rPr>
          <w:color w:val="444444"/>
          <w:spacing w:val="-2"/>
          <w:sz w:val="21"/>
        </w:rPr>
        <w:t> </w:t>
      </w:r>
      <w:r>
        <w:rPr>
          <w:color w:val="444444"/>
          <w:sz w:val="21"/>
        </w:rPr>
        <w:t>leave</w:t>
      </w:r>
      <w:r>
        <w:rPr>
          <w:color w:val="444444"/>
          <w:spacing w:val="-2"/>
          <w:sz w:val="21"/>
        </w:rPr>
        <w:t> </w:t>
      </w:r>
      <w:r>
        <w:rPr>
          <w:color w:val="444444"/>
          <w:sz w:val="21"/>
        </w:rPr>
        <w:t>will</w:t>
      </w:r>
      <w:r>
        <w:rPr>
          <w:color w:val="444444"/>
          <w:spacing w:val="-2"/>
          <w:sz w:val="21"/>
        </w:rPr>
        <w:t> </w:t>
      </w:r>
      <w:r>
        <w:rPr>
          <w:color w:val="444444"/>
          <w:sz w:val="21"/>
        </w:rPr>
        <w:t>be</w:t>
      </w:r>
      <w:r>
        <w:rPr>
          <w:color w:val="444444"/>
          <w:spacing w:val="-2"/>
          <w:sz w:val="21"/>
        </w:rPr>
        <w:t> </w:t>
      </w:r>
      <w:r>
        <w:rPr>
          <w:color w:val="444444"/>
          <w:sz w:val="21"/>
        </w:rPr>
        <w:t>returned</w:t>
      </w:r>
      <w:r>
        <w:rPr>
          <w:color w:val="444444"/>
          <w:spacing w:val="-2"/>
          <w:sz w:val="21"/>
        </w:rPr>
        <w:t> </w:t>
      </w:r>
      <w:r>
        <w:rPr>
          <w:color w:val="444444"/>
          <w:sz w:val="21"/>
        </w:rPr>
        <w:t>to</w:t>
      </w:r>
      <w:r>
        <w:rPr>
          <w:color w:val="444444"/>
          <w:spacing w:val="-2"/>
          <w:sz w:val="21"/>
        </w:rPr>
        <w:t> </w:t>
      </w:r>
      <w:r>
        <w:rPr>
          <w:color w:val="444444"/>
          <w:sz w:val="21"/>
        </w:rPr>
        <w:t>the</w:t>
      </w:r>
      <w:r>
        <w:rPr>
          <w:color w:val="444444"/>
          <w:spacing w:val="-2"/>
          <w:sz w:val="21"/>
        </w:rPr>
        <w:t> </w:t>
      </w:r>
      <w:r>
        <w:rPr>
          <w:color w:val="444444"/>
          <w:sz w:val="21"/>
        </w:rPr>
        <w:t>employee</w:t>
      </w:r>
      <w:r>
        <w:rPr>
          <w:color w:val="444444"/>
          <w:spacing w:val="-2"/>
          <w:sz w:val="21"/>
        </w:rPr>
        <w:t> </w:t>
      </w:r>
      <w:r>
        <w:rPr>
          <w:color w:val="444444"/>
          <w:sz w:val="21"/>
        </w:rPr>
        <w:t>from</w:t>
      </w:r>
      <w:r>
        <w:rPr>
          <w:color w:val="444444"/>
          <w:spacing w:val="-2"/>
          <w:sz w:val="21"/>
        </w:rPr>
        <w:t> </w:t>
      </w:r>
      <w:r>
        <w:rPr>
          <w:color w:val="444444"/>
          <w:sz w:val="21"/>
        </w:rPr>
        <w:t>whom</w:t>
      </w:r>
      <w:r>
        <w:rPr>
          <w:color w:val="444444"/>
          <w:spacing w:val="-2"/>
          <w:sz w:val="21"/>
        </w:rPr>
        <w:t> </w:t>
      </w:r>
      <w:r>
        <w:rPr>
          <w:color w:val="444444"/>
          <w:sz w:val="21"/>
        </w:rPr>
        <w:t>it was donated.</w:t>
      </w:r>
    </w:p>
    <w:p>
      <w:pPr>
        <w:pStyle w:val="BodyText"/>
        <w:spacing w:before="8"/>
        <w:rPr>
          <w:sz w:val="19"/>
        </w:rPr>
      </w:pPr>
    </w:p>
    <w:p>
      <w:pPr>
        <w:pStyle w:val="ListParagraph"/>
        <w:numPr>
          <w:ilvl w:val="2"/>
          <w:numId w:val="1"/>
        </w:numPr>
        <w:tabs>
          <w:tab w:pos="875" w:val="left" w:leader="none"/>
        </w:tabs>
        <w:spacing w:line="242" w:lineRule="auto" w:before="0" w:after="0"/>
        <w:ind w:left="120" w:right="547" w:firstLine="0"/>
        <w:jc w:val="left"/>
        <w:rPr>
          <w:color w:val="444444"/>
          <w:sz w:val="21"/>
        </w:rPr>
      </w:pPr>
      <w:r>
        <w:rPr>
          <w:color w:val="444444"/>
          <w:sz w:val="21"/>
        </w:rPr>
        <w:t>Leave</w:t>
      </w:r>
      <w:r>
        <w:rPr>
          <w:color w:val="444444"/>
          <w:spacing w:val="-3"/>
          <w:sz w:val="21"/>
        </w:rPr>
        <w:t> </w:t>
      </w:r>
      <w:r>
        <w:rPr>
          <w:color w:val="444444"/>
          <w:sz w:val="21"/>
        </w:rPr>
        <w:t>must</w:t>
      </w:r>
      <w:r>
        <w:rPr>
          <w:color w:val="444444"/>
          <w:spacing w:val="-3"/>
          <w:sz w:val="21"/>
        </w:rPr>
        <w:t> </w:t>
      </w:r>
      <w:r>
        <w:rPr>
          <w:color w:val="444444"/>
          <w:sz w:val="21"/>
        </w:rPr>
        <w:t>be</w:t>
      </w:r>
      <w:r>
        <w:rPr>
          <w:color w:val="444444"/>
          <w:spacing w:val="-3"/>
          <w:sz w:val="21"/>
        </w:rPr>
        <w:t> </w:t>
      </w:r>
      <w:r>
        <w:rPr>
          <w:color w:val="444444"/>
          <w:sz w:val="21"/>
        </w:rPr>
        <w:t>donated</w:t>
      </w:r>
      <w:r>
        <w:rPr>
          <w:color w:val="444444"/>
          <w:spacing w:val="-3"/>
          <w:sz w:val="21"/>
        </w:rPr>
        <w:t> </w:t>
      </w:r>
      <w:r>
        <w:rPr>
          <w:color w:val="444444"/>
          <w:sz w:val="21"/>
        </w:rPr>
        <w:t>in</w:t>
      </w:r>
      <w:r>
        <w:rPr>
          <w:color w:val="444444"/>
          <w:spacing w:val="-3"/>
          <w:sz w:val="21"/>
        </w:rPr>
        <w:t> </w:t>
      </w:r>
      <w:r>
        <w:rPr>
          <w:color w:val="444444"/>
          <w:sz w:val="21"/>
        </w:rPr>
        <w:t>increments</w:t>
      </w:r>
      <w:r>
        <w:rPr>
          <w:color w:val="444444"/>
          <w:spacing w:val="-3"/>
          <w:sz w:val="21"/>
        </w:rPr>
        <w:t> </w:t>
      </w:r>
      <w:r>
        <w:rPr>
          <w:color w:val="444444"/>
          <w:sz w:val="21"/>
        </w:rPr>
        <w:t>of</w:t>
      </w:r>
      <w:r>
        <w:rPr>
          <w:color w:val="444444"/>
          <w:spacing w:val="-3"/>
          <w:sz w:val="21"/>
        </w:rPr>
        <w:t> </w:t>
      </w:r>
      <w:r>
        <w:rPr>
          <w:color w:val="444444"/>
          <w:sz w:val="21"/>
        </w:rPr>
        <w:t>full</w:t>
      </w:r>
      <w:r>
        <w:rPr>
          <w:color w:val="444444"/>
          <w:spacing w:val="-3"/>
          <w:sz w:val="21"/>
        </w:rPr>
        <w:t> </w:t>
      </w:r>
      <w:r>
        <w:rPr>
          <w:color w:val="444444"/>
          <w:sz w:val="21"/>
        </w:rPr>
        <w:t>days</w:t>
      </w:r>
      <w:r>
        <w:rPr>
          <w:color w:val="444444"/>
          <w:spacing w:val="-3"/>
          <w:sz w:val="21"/>
        </w:rPr>
        <w:t> </w:t>
      </w:r>
      <w:r>
        <w:rPr>
          <w:color w:val="444444"/>
          <w:sz w:val="21"/>
        </w:rPr>
        <w:t>only.</w:t>
      </w:r>
      <w:r>
        <w:rPr>
          <w:color w:val="444444"/>
          <w:spacing w:val="40"/>
          <w:sz w:val="21"/>
        </w:rPr>
        <w:t> </w:t>
      </w:r>
      <w:r>
        <w:rPr>
          <w:color w:val="444444"/>
          <w:sz w:val="21"/>
        </w:rPr>
        <w:t>Receiving</w:t>
      </w:r>
      <w:r>
        <w:rPr>
          <w:color w:val="444444"/>
          <w:spacing w:val="-3"/>
          <w:sz w:val="21"/>
        </w:rPr>
        <w:t> </w:t>
      </w:r>
      <w:r>
        <w:rPr>
          <w:color w:val="444444"/>
          <w:sz w:val="21"/>
        </w:rPr>
        <w:t>employees</w:t>
      </w:r>
      <w:r>
        <w:rPr>
          <w:color w:val="444444"/>
          <w:spacing w:val="-3"/>
          <w:sz w:val="21"/>
        </w:rPr>
        <w:t> </w:t>
      </w:r>
      <w:r>
        <w:rPr>
          <w:color w:val="444444"/>
          <w:sz w:val="21"/>
        </w:rPr>
        <w:t>will</w:t>
      </w:r>
      <w:r>
        <w:rPr>
          <w:color w:val="444444"/>
          <w:spacing w:val="-3"/>
          <w:sz w:val="21"/>
        </w:rPr>
        <w:t> </w:t>
      </w:r>
      <w:r>
        <w:rPr>
          <w:color w:val="444444"/>
          <w:sz w:val="21"/>
        </w:rPr>
        <w:t>not</w:t>
      </w:r>
      <w:r>
        <w:rPr>
          <w:color w:val="444444"/>
          <w:spacing w:val="-3"/>
          <w:sz w:val="21"/>
        </w:rPr>
        <w:t> </w:t>
      </w:r>
      <w:r>
        <w:rPr>
          <w:color w:val="444444"/>
          <w:sz w:val="21"/>
        </w:rPr>
        <w:t>be eligible to receive more than a total of 10 days of donated leave per FMLA qualifying event.</w:t>
      </w:r>
    </w:p>
    <w:p>
      <w:pPr>
        <w:pStyle w:val="BodyText"/>
        <w:spacing w:before="3"/>
        <w:rPr>
          <w:sz w:val="19"/>
        </w:rPr>
      </w:pPr>
    </w:p>
    <w:p>
      <w:pPr>
        <w:pStyle w:val="ListParagraph"/>
        <w:numPr>
          <w:ilvl w:val="1"/>
          <w:numId w:val="1"/>
        </w:numPr>
        <w:tabs>
          <w:tab w:pos="526" w:val="left" w:leader="none"/>
        </w:tabs>
        <w:spacing w:line="240" w:lineRule="auto" w:before="0" w:after="0"/>
        <w:ind w:left="526" w:right="0" w:hanging="406"/>
        <w:jc w:val="left"/>
        <w:rPr>
          <w:sz w:val="21"/>
        </w:rPr>
      </w:pPr>
      <w:r>
        <w:rPr>
          <w:color w:val="444444"/>
          <w:sz w:val="21"/>
        </w:rPr>
        <w:t>FMLA</w:t>
      </w:r>
      <w:r>
        <w:rPr>
          <w:color w:val="444444"/>
          <w:spacing w:val="-5"/>
          <w:sz w:val="21"/>
        </w:rPr>
        <w:t> </w:t>
      </w:r>
      <w:r>
        <w:rPr>
          <w:color w:val="444444"/>
          <w:spacing w:val="-2"/>
          <w:sz w:val="21"/>
        </w:rPr>
        <w:t>Leave:</w:t>
      </w:r>
    </w:p>
    <w:p>
      <w:pPr>
        <w:spacing w:after="0" w:line="240" w:lineRule="auto"/>
        <w:jc w:val="left"/>
        <w:rPr>
          <w:sz w:val="21"/>
        </w:rPr>
        <w:sectPr>
          <w:pgSz w:w="12240" w:h="15840"/>
          <w:pgMar w:top="1400" w:bottom="280" w:left="1320" w:right="1320"/>
        </w:sectPr>
      </w:pPr>
    </w:p>
    <w:p>
      <w:pPr>
        <w:pStyle w:val="ListParagraph"/>
        <w:numPr>
          <w:ilvl w:val="2"/>
          <w:numId w:val="1"/>
        </w:numPr>
        <w:tabs>
          <w:tab w:pos="700" w:val="left" w:leader="none"/>
        </w:tabs>
        <w:spacing w:line="240" w:lineRule="auto" w:before="42" w:after="0"/>
        <w:ind w:left="700" w:right="0" w:hanging="580"/>
        <w:jc w:val="left"/>
        <w:rPr>
          <w:color w:val="444444"/>
          <w:sz w:val="21"/>
        </w:rPr>
      </w:pPr>
      <w:r>
        <w:rPr>
          <w:color w:val="444444"/>
          <w:sz w:val="21"/>
        </w:rPr>
        <w:t>Notifying</w:t>
      </w:r>
      <w:r>
        <w:rPr>
          <w:color w:val="444444"/>
          <w:spacing w:val="-8"/>
          <w:sz w:val="21"/>
        </w:rPr>
        <w:t> </w:t>
      </w:r>
      <w:r>
        <w:rPr>
          <w:color w:val="444444"/>
          <w:sz w:val="21"/>
        </w:rPr>
        <w:t>the</w:t>
      </w:r>
      <w:r>
        <w:rPr>
          <w:color w:val="444444"/>
          <w:spacing w:val="-5"/>
          <w:sz w:val="21"/>
        </w:rPr>
        <w:t> </w:t>
      </w:r>
      <w:r>
        <w:rPr>
          <w:color w:val="444444"/>
          <w:sz w:val="21"/>
        </w:rPr>
        <w:t>Washington</w:t>
      </w:r>
      <w:r>
        <w:rPr>
          <w:color w:val="444444"/>
          <w:spacing w:val="-6"/>
          <w:sz w:val="21"/>
        </w:rPr>
        <w:t> </w:t>
      </w:r>
      <w:r>
        <w:rPr>
          <w:color w:val="444444"/>
          <w:sz w:val="21"/>
        </w:rPr>
        <w:t>County</w:t>
      </w:r>
      <w:r>
        <w:rPr>
          <w:color w:val="444444"/>
          <w:spacing w:val="-5"/>
          <w:sz w:val="21"/>
        </w:rPr>
        <w:t> </w:t>
      </w:r>
      <w:r>
        <w:rPr>
          <w:color w:val="444444"/>
          <w:sz w:val="21"/>
        </w:rPr>
        <w:t>School</w:t>
      </w:r>
      <w:r>
        <w:rPr>
          <w:color w:val="444444"/>
          <w:spacing w:val="-6"/>
          <w:sz w:val="21"/>
        </w:rPr>
        <w:t> </w:t>
      </w:r>
      <w:r>
        <w:rPr>
          <w:color w:val="444444"/>
          <w:sz w:val="21"/>
        </w:rPr>
        <w:t>District</w:t>
      </w:r>
      <w:r>
        <w:rPr>
          <w:color w:val="444444"/>
          <w:spacing w:val="-5"/>
          <w:sz w:val="21"/>
        </w:rPr>
        <w:t> </w:t>
      </w:r>
      <w:r>
        <w:rPr>
          <w:color w:val="444444"/>
          <w:sz w:val="21"/>
        </w:rPr>
        <w:t>of</w:t>
      </w:r>
      <w:r>
        <w:rPr>
          <w:color w:val="444444"/>
          <w:spacing w:val="-6"/>
          <w:sz w:val="21"/>
        </w:rPr>
        <w:t> </w:t>
      </w:r>
      <w:r>
        <w:rPr>
          <w:color w:val="444444"/>
          <w:sz w:val="21"/>
        </w:rPr>
        <w:t>the</w:t>
      </w:r>
      <w:r>
        <w:rPr>
          <w:color w:val="444444"/>
          <w:spacing w:val="-5"/>
          <w:sz w:val="21"/>
        </w:rPr>
        <w:t> </w:t>
      </w:r>
      <w:r>
        <w:rPr>
          <w:color w:val="444444"/>
          <w:sz w:val="21"/>
        </w:rPr>
        <w:t>need</w:t>
      </w:r>
      <w:r>
        <w:rPr>
          <w:color w:val="444444"/>
          <w:spacing w:val="-6"/>
          <w:sz w:val="21"/>
        </w:rPr>
        <w:t> </w:t>
      </w:r>
      <w:r>
        <w:rPr>
          <w:color w:val="444444"/>
          <w:sz w:val="21"/>
        </w:rPr>
        <w:t>for</w:t>
      </w:r>
      <w:r>
        <w:rPr>
          <w:color w:val="444444"/>
          <w:spacing w:val="-5"/>
          <w:sz w:val="21"/>
        </w:rPr>
        <w:t> </w:t>
      </w:r>
      <w:r>
        <w:rPr>
          <w:color w:val="444444"/>
          <w:sz w:val="21"/>
        </w:rPr>
        <w:t>FMLA</w:t>
      </w:r>
      <w:r>
        <w:rPr>
          <w:color w:val="444444"/>
          <w:spacing w:val="-5"/>
          <w:sz w:val="21"/>
        </w:rPr>
        <w:t> </w:t>
      </w:r>
      <w:r>
        <w:rPr>
          <w:color w:val="444444"/>
          <w:spacing w:val="-2"/>
          <w:sz w:val="21"/>
        </w:rPr>
        <w:t>leave.</w:t>
      </w:r>
    </w:p>
    <w:p>
      <w:pPr>
        <w:pStyle w:val="BodyText"/>
        <w:spacing w:before="9"/>
        <w:rPr>
          <w:sz w:val="19"/>
        </w:rPr>
      </w:pPr>
    </w:p>
    <w:p>
      <w:pPr>
        <w:pStyle w:val="ListParagraph"/>
        <w:numPr>
          <w:ilvl w:val="3"/>
          <w:numId w:val="1"/>
        </w:numPr>
        <w:tabs>
          <w:tab w:pos="874" w:val="left" w:leader="none"/>
        </w:tabs>
        <w:spacing w:line="244" w:lineRule="auto" w:before="1" w:after="0"/>
        <w:ind w:left="120" w:right="139" w:firstLine="0"/>
        <w:jc w:val="left"/>
        <w:rPr>
          <w:sz w:val="21"/>
        </w:rPr>
      </w:pPr>
      <w:r>
        <w:rPr>
          <w:color w:val="444444"/>
          <w:sz w:val="21"/>
        </w:rPr>
        <w:t>Employees,</w:t>
      </w:r>
      <w:r>
        <w:rPr>
          <w:color w:val="444444"/>
          <w:spacing w:val="-3"/>
          <w:sz w:val="21"/>
        </w:rPr>
        <w:t> </w:t>
      </w:r>
      <w:r>
        <w:rPr>
          <w:color w:val="444444"/>
          <w:sz w:val="21"/>
        </w:rPr>
        <w:t>or</w:t>
      </w:r>
      <w:r>
        <w:rPr>
          <w:color w:val="444444"/>
          <w:spacing w:val="-3"/>
          <w:sz w:val="21"/>
        </w:rPr>
        <w:t> </w:t>
      </w:r>
      <w:r>
        <w:rPr>
          <w:color w:val="444444"/>
          <w:sz w:val="21"/>
        </w:rPr>
        <w:t>an</w:t>
      </w:r>
      <w:r>
        <w:rPr>
          <w:color w:val="444444"/>
          <w:spacing w:val="-3"/>
          <w:sz w:val="21"/>
        </w:rPr>
        <w:t> </w:t>
      </w:r>
      <w:r>
        <w:rPr>
          <w:color w:val="444444"/>
          <w:sz w:val="21"/>
        </w:rPr>
        <w:t>appropriate</w:t>
      </w:r>
      <w:r>
        <w:rPr>
          <w:color w:val="444444"/>
          <w:spacing w:val="-3"/>
          <w:sz w:val="21"/>
        </w:rPr>
        <w:t> </w:t>
      </w:r>
      <w:r>
        <w:rPr>
          <w:color w:val="444444"/>
          <w:sz w:val="21"/>
        </w:rPr>
        <w:t>representative,</w:t>
      </w:r>
      <w:r>
        <w:rPr>
          <w:color w:val="444444"/>
          <w:spacing w:val="-3"/>
          <w:sz w:val="21"/>
        </w:rPr>
        <w:t> </w:t>
      </w:r>
      <w:r>
        <w:rPr>
          <w:color w:val="444444"/>
          <w:sz w:val="21"/>
        </w:rPr>
        <w:t>shall</w:t>
      </w:r>
      <w:r>
        <w:rPr>
          <w:color w:val="444444"/>
          <w:spacing w:val="-3"/>
          <w:sz w:val="21"/>
        </w:rPr>
        <w:t> </w:t>
      </w:r>
      <w:r>
        <w:rPr>
          <w:color w:val="444444"/>
          <w:sz w:val="21"/>
        </w:rPr>
        <w:t>submit</w:t>
      </w:r>
      <w:r>
        <w:rPr>
          <w:color w:val="444444"/>
          <w:spacing w:val="-3"/>
          <w:sz w:val="21"/>
        </w:rPr>
        <w:t> </w:t>
      </w:r>
      <w:r>
        <w:rPr>
          <w:color w:val="444444"/>
          <w:sz w:val="21"/>
        </w:rPr>
        <w:t>a</w:t>
      </w:r>
      <w:r>
        <w:rPr>
          <w:color w:val="444444"/>
          <w:spacing w:val="-3"/>
          <w:sz w:val="21"/>
        </w:rPr>
        <w:t> </w:t>
      </w:r>
      <w:r>
        <w:rPr>
          <w:color w:val="444444"/>
          <w:sz w:val="21"/>
        </w:rPr>
        <w:t>completed</w:t>
      </w:r>
      <w:r>
        <w:rPr>
          <w:color w:val="444444"/>
          <w:spacing w:val="-3"/>
          <w:sz w:val="21"/>
        </w:rPr>
        <w:t> </w:t>
      </w:r>
      <w:r>
        <w:rPr>
          <w:color w:val="444444"/>
          <w:sz w:val="21"/>
        </w:rPr>
        <w:t>Application</w:t>
      </w:r>
      <w:r>
        <w:rPr>
          <w:color w:val="444444"/>
          <w:spacing w:val="-3"/>
          <w:sz w:val="21"/>
        </w:rPr>
        <w:t> </w:t>
      </w:r>
      <w:r>
        <w:rPr>
          <w:color w:val="444444"/>
          <w:sz w:val="21"/>
        </w:rPr>
        <w:t>for</w:t>
      </w:r>
      <w:r>
        <w:rPr>
          <w:color w:val="444444"/>
          <w:spacing w:val="-3"/>
          <w:sz w:val="21"/>
        </w:rPr>
        <w:t> </w:t>
      </w:r>
      <w:r>
        <w:rPr>
          <w:color w:val="444444"/>
          <w:sz w:val="21"/>
        </w:rPr>
        <w:t>FMLA leave (District Form 512), 30 days in advance when the need for leave is foreseeable, or as soon as possible in emergencies. Family Medical Leave Act Request Forms are available on the District Home Page or at the District Human Resource Department.</w:t>
      </w:r>
    </w:p>
    <w:p>
      <w:pPr>
        <w:pStyle w:val="BodyText"/>
        <w:spacing w:before="3"/>
        <w:rPr>
          <w:sz w:val="19"/>
        </w:rPr>
      </w:pPr>
    </w:p>
    <w:p>
      <w:pPr>
        <w:pStyle w:val="ListParagraph"/>
        <w:numPr>
          <w:ilvl w:val="3"/>
          <w:numId w:val="1"/>
        </w:numPr>
        <w:tabs>
          <w:tab w:pos="874" w:val="left" w:leader="none"/>
        </w:tabs>
        <w:spacing w:line="242" w:lineRule="auto" w:before="0" w:after="0"/>
        <w:ind w:left="120" w:right="536" w:firstLine="0"/>
        <w:jc w:val="left"/>
        <w:rPr>
          <w:sz w:val="21"/>
        </w:rPr>
      </w:pPr>
      <w:r>
        <w:rPr>
          <w:color w:val="444444"/>
          <w:sz w:val="21"/>
        </w:rPr>
        <w:t>In</w:t>
      </w:r>
      <w:r>
        <w:rPr>
          <w:color w:val="444444"/>
          <w:spacing w:val="-2"/>
          <w:sz w:val="21"/>
        </w:rPr>
        <w:t> </w:t>
      </w:r>
      <w:r>
        <w:rPr>
          <w:color w:val="444444"/>
          <w:sz w:val="21"/>
        </w:rPr>
        <w:t>an</w:t>
      </w:r>
      <w:r>
        <w:rPr>
          <w:color w:val="444444"/>
          <w:spacing w:val="-2"/>
          <w:sz w:val="21"/>
        </w:rPr>
        <w:t> </w:t>
      </w:r>
      <w:r>
        <w:rPr>
          <w:color w:val="444444"/>
          <w:sz w:val="21"/>
        </w:rPr>
        <w:t>emergency,</w:t>
      </w:r>
      <w:r>
        <w:rPr>
          <w:color w:val="444444"/>
          <w:spacing w:val="-2"/>
          <w:sz w:val="21"/>
        </w:rPr>
        <w:t> </w:t>
      </w:r>
      <w:r>
        <w:rPr>
          <w:color w:val="444444"/>
          <w:sz w:val="21"/>
        </w:rPr>
        <w:t>notice</w:t>
      </w:r>
      <w:r>
        <w:rPr>
          <w:color w:val="444444"/>
          <w:spacing w:val="-2"/>
          <w:sz w:val="21"/>
        </w:rPr>
        <w:t> </w:t>
      </w:r>
      <w:r>
        <w:rPr>
          <w:color w:val="444444"/>
          <w:sz w:val="21"/>
        </w:rPr>
        <w:t>of</w:t>
      </w:r>
      <w:r>
        <w:rPr>
          <w:color w:val="444444"/>
          <w:spacing w:val="-2"/>
          <w:sz w:val="21"/>
        </w:rPr>
        <w:t> </w:t>
      </w:r>
      <w:r>
        <w:rPr>
          <w:color w:val="444444"/>
          <w:sz w:val="21"/>
        </w:rPr>
        <w:t>the</w:t>
      </w:r>
      <w:r>
        <w:rPr>
          <w:color w:val="444444"/>
          <w:spacing w:val="-2"/>
          <w:sz w:val="21"/>
        </w:rPr>
        <w:t> </w:t>
      </w:r>
      <w:r>
        <w:rPr>
          <w:color w:val="444444"/>
          <w:sz w:val="21"/>
        </w:rPr>
        <w:t>need</w:t>
      </w:r>
      <w:r>
        <w:rPr>
          <w:color w:val="444444"/>
          <w:spacing w:val="-2"/>
          <w:sz w:val="21"/>
        </w:rPr>
        <w:t> </w:t>
      </w:r>
      <w:r>
        <w:rPr>
          <w:color w:val="444444"/>
          <w:sz w:val="21"/>
        </w:rPr>
        <w:t>for</w:t>
      </w:r>
      <w:r>
        <w:rPr>
          <w:color w:val="444444"/>
          <w:spacing w:val="-2"/>
          <w:sz w:val="21"/>
        </w:rPr>
        <w:t> </w:t>
      </w:r>
      <w:r>
        <w:rPr>
          <w:color w:val="444444"/>
          <w:sz w:val="21"/>
        </w:rPr>
        <w:t>leave</w:t>
      </w:r>
      <w:r>
        <w:rPr>
          <w:color w:val="444444"/>
          <w:spacing w:val="-2"/>
          <w:sz w:val="21"/>
        </w:rPr>
        <w:t> </w:t>
      </w:r>
      <w:r>
        <w:rPr>
          <w:color w:val="444444"/>
          <w:sz w:val="21"/>
        </w:rPr>
        <w:t>must</w:t>
      </w:r>
      <w:r>
        <w:rPr>
          <w:color w:val="444444"/>
          <w:spacing w:val="-2"/>
          <w:sz w:val="21"/>
        </w:rPr>
        <w:t> </w:t>
      </w:r>
      <w:r>
        <w:rPr>
          <w:color w:val="444444"/>
          <w:sz w:val="21"/>
        </w:rPr>
        <w:t>be</w:t>
      </w:r>
      <w:r>
        <w:rPr>
          <w:color w:val="444444"/>
          <w:spacing w:val="-2"/>
          <w:sz w:val="21"/>
        </w:rPr>
        <w:t> </w:t>
      </w:r>
      <w:r>
        <w:rPr>
          <w:color w:val="444444"/>
          <w:sz w:val="21"/>
        </w:rPr>
        <w:t>given</w:t>
      </w:r>
      <w:r>
        <w:rPr>
          <w:color w:val="444444"/>
          <w:spacing w:val="-2"/>
          <w:sz w:val="21"/>
        </w:rPr>
        <w:t> </w:t>
      </w:r>
      <w:r>
        <w:rPr>
          <w:color w:val="444444"/>
          <w:sz w:val="21"/>
        </w:rPr>
        <w:t>as</w:t>
      </w:r>
      <w:r>
        <w:rPr>
          <w:color w:val="444444"/>
          <w:spacing w:val="-2"/>
          <w:sz w:val="21"/>
        </w:rPr>
        <w:t> </w:t>
      </w:r>
      <w:r>
        <w:rPr>
          <w:color w:val="444444"/>
          <w:sz w:val="21"/>
        </w:rPr>
        <w:t>soon</w:t>
      </w:r>
      <w:r>
        <w:rPr>
          <w:color w:val="444444"/>
          <w:spacing w:val="-2"/>
          <w:sz w:val="21"/>
        </w:rPr>
        <w:t> </w:t>
      </w:r>
      <w:r>
        <w:rPr>
          <w:color w:val="444444"/>
          <w:sz w:val="21"/>
        </w:rPr>
        <w:t>as</w:t>
      </w:r>
      <w:r>
        <w:rPr>
          <w:color w:val="444444"/>
          <w:spacing w:val="-2"/>
          <w:sz w:val="21"/>
        </w:rPr>
        <w:t> </w:t>
      </w:r>
      <w:r>
        <w:rPr>
          <w:color w:val="444444"/>
          <w:sz w:val="21"/>
        </w:rPr>
        <w:t>possible,</w:t>
      </w:r>
      <w:r>
        <w:rPr>
          <w:color w:val="444444"/>
          <w:spacing w:val="-2"/>
          <w:sz w:val="21"/>
        </w:rPr>
        <w:t> </w:t>
      </w:r>
      <w:r>
        <w:rPr>
          <w:color w:val="444444"/>
          <w:sz w:val="21"/>
        </w:rPr>
        <w:t>but</w:t>
      </w:r>
      <w:r>
        <w:rPr>
          <w:color w:val="444444"/>
          <w:spacing w:val="-2"/>
          <w:sz w:val="21"/>
        </w:rPr>
        <w:t> </w:t>
      </w:r>
      <w:r>
        <w:rPr>
          <w:color w:val="444444"/>
          <w:sz w:val="21"/>
        </w:rPr>
        <w:t>no later than five business days after the leave begins.</w:t>
      </w:r>
    </w:p>
    <w:p>
      <w:pPr>
        <w:pStyle w:val="BodyText"/>
        <w:spacing w:before="7"/>
        <w:rPr>
          <w:sz w:val="19"/>
        </w:rPr>
      </w:pPr>
    </w:p>
    <w:p>
      <w:pPr>
        <w:pStyle w:val="ListParagraph"/>
        <w:numPr>
          <w:ilvl w:val="3"/>
          <w:numId w:val="1"/>
        </w:numPr>
        <w:tabs>
          <w:tab w:pos="874" w:val="left" w:leader="none"/>
        </w:tabs>
        <w:spacing w:line="242" w:lineRule="auto" w:before="1" w:after="0"/>
        <w:ind w:left="120" w:right="131" w:firstLine="0"/>
        <w:jc w:val="left"/>
        <w:rPr>
          <w:sz w:val="21"/>
        </w:rPr>
      </w:pPr>
      <w:r>
        <w:rPr>
          <w:color w:val="444444"/>
          <w:sz w:val="21"/>
        </w:rPr>
        <w:t>The District will allow employees up to 15 calendar days to provide medical certification if FMLA</w:t>
      </w:r>
      <w:r>
        <w:rPr>
          <w:color w:val="444444"/>
          <w:spacing w:val="-3"/>
          <w:sz w:val="21"/>
        </w:rPr>
        <w:t> </w:t>
      </w:r>
      <w:r>
        <w:rPr>
          <w:color w:val="444444"/>
          <w:sz w:val="21"/>
        </w:rPr>
        <w:t>leave</w:t>
      </w:r>
      <w:r>
        <w:rPr>
          <w:color w:val="444444"/>
          <w:spacing w:val="-3"/>
          <w:sz w:val="21"/>
        </w:rPr>
        <w:t> </w:t>
      </w:r>
      <w:r>
        <w:rPr>
          <w:color w:val="444444"/>
          <w:sz w:val="21"/>
        </w:rPr>
        <w:t>was</w:t>
      </w:r>
      <w:r>
        <w:rPr>
          <w:color w:val="444444"/>
          <w:spacing w:val="-3"/>
          <w:sz w:val="21"/>
        </w:rPr>
        <w:t> </w:t>
      </w:r>
      <w:r>
        <w:rPr>
          <w:color w:val="444444"/>
          <w:sz w:val="21"/>
        </w:rPr>
        <w:t>not</w:t>
      </w:r>
      <w:r>
        <w:rPr>
          <w:color w:val="444444"/>
          <w:spacing w:val="-3"/>
          <w:sz w:val="21"/>
        </w:rPr>
        <w:t> </w:t>
      </w:r>
      <w:r>
        <w:rPr>
          <w:color w:val="444444"/>
          <w:sz w:val="21"/>
        </w:rPr>
        <w:t>foreseeable.</w:t>
      </w:r>
      <w:r>
        <w:rPr>
          <w:color w:val="444444"/>
          <w:spacing w:val="-3"/>
          <w:sz w:val="21"/>
        </w:rPr>
        <w:t> </w:t>
      </w:r>
      <w:r>
        <w:rPr>
          <w:color w:val="444444"/>
          <w:sz w:val="21"/>
        </w:rPr>
        <w:t>WH-380</w:t>
      </w:r>
      <w:r>
        <w:rPr>
          <w:color w:val="444444"/>
          <w:spacing w:val="-3"/>
          <w:sz w:val="21"/>
        </w:rPr>
        <w:t> </w:t>
      </w:r>
      <w:r>
        <w:rPr>
          <w:color w:val="444444"/>
          <w:sz w:val="21"/>
        </w:rPr>
        <w:t>"Certification</w:t>
      </w:r>
      <w:r>
        <w:rPr>
          <w:color w:val="444444"/>
          <w:spacing w:val="-3"/>
          <w:sz w:val="21"/>
        </w:rPr>
        <w:t> </w:t>
      </w:r>
      <w:r>
        <w:rPr>
          <w:color w:val="444444"/>
          <w:sz w:val="21"/>
        </w:rPr>
        <w:t>of</w:t>
      </w:r>
      <w:r>
        <w:rPr>
          <w:color w:val="444444"/>
          <w:spacing w:val="-3"/>
          <w:sz w:val="21"/>
        </w:rPr>
        <w:t> </w:t>
      </w:r>
      <w:r>
        <w:rPr>
          <w:color w:val="444444"/>
          <w:sz w:val="21"/>
        </w:rPr>
        <w:t>Health</w:t>
      </w:r>
      <w:r>
        <w:rPr>
          <w:color w:val="444444"/>
          <w:spacing w:val="-3"/>
          <w:sz w:val="21"/>
        </w:rPr>
        <w:t> </w:t>
      </w:r>
      <w:r>
        <w:rPr>
          <w:color w:val="444444"/>
          <w:sz w:val="21"/>
        </w:rPr>
        <w:t>Care</w:t>
      </w:r>
      <w:r>
        <w:rPr>
          <w:color w:val="444444"/>
          <w:spacing w:val="-3"/>
          <w:sz w:val="21"/>
        </w:rPr>
        <w:t> </w:t>
      </w:r>
      <w:r>
        <w:rPr>
          <w:color w:val="444444"/>
          <w:sz w:val="21"/>
        </w:rPr>
        <w:t>Provider"</w:t>
      </w:r>
      <w:r>
        <w:rPr>
          <w:color w:val="444444"/>
          <w:spacing w:val="-3"/>
          <w:sz w:val="21"/>
        </w:rPr>
        <w:t> </w:t>
      </w:r>
      <w:r>
        <w:rPr>
          <w:color w:val="444444"/>
          <w:sz w:val="21"/>
        </w:rPr>
        <w:t>forms</w:t>
      </w:r>
      <w:r>
        <w:rPr>
          <w:color w:val="444444"/>
          <w:spacing w:val="-3"/>
          <w:sz w:val="21"/>
        </w:rPr>
        <w:t> </w:t>
      </w:r>
      <w:r>
        <w:rPr>
          <w:color w:val="444444"/>
          <w:sz w:val="21"/>
        </w:rPr>
        <w:t>are</w:t>
      </w:r>
      <w:r>
        <w:rPr>
          <w:color w:val="444444"/>
          <w:spacing w:val="-3"/>
          <w:sz w:val="21"/>
        </w:rPr>
        <w:t> </w:t>
      </w:r>
      <w:r>
        <w:rPr>
          <w:color w:val="444444"/>
          <w:sz w:val="21"/>
        </w:rPr>
        <w:t>available from the District Human Resource Office or online at: https</w:t>
      </w:r>
      <w:hyperlink r:id="rId6">
        <w:r>
          <w:rPr>
            <w:color w:val="444444"/>
            <w:sz w:val="21"/>
          </w:rPr>
          <w:t>://w</w:t>
        </w:r>
      </w:hyperlink>
      <w:r>
        <w:rPr>
          <w:color w:val="444444"/>
          <w:sz w:val="21"/>
        </w:rPr>
        <w:t>ww</w:t>
      </w:r>
      <w:hyperlink r:id="rId6">
        <w:r>
          <w:rPr>
            <w:color w:val="444444"/>
            <w:sz w:val="21"/>
          </w:rPr>
          <w:t>.d</w:t>
        </w:r>
      </w:hyperlink>
      <w:r>
        <w:rPr>
          <w:color w:val="444444"/>
          <w:sz w:val="21"/>
        </w:rPr>
        <w:t>o</w:t>
      </w:r>
      <w:hyperlink r:id="rId6">
        <w:r>
          <w:rPr>
            <w:color w:val="444444"/>
            <w:sz w:val="21"/>
          </w:rPr>
          <w:t>l.gov/whd/forms/wh-380-e.pdf.</w:t>
        </w:r>
      </w:hyperlink>
    </w:p>
    <w:p>
      <w:pPr>
        <w:pStyle w:val="BodyText"/>
        <w:spacing w:before="8"/>
        <w:rPr>
          <w:sz w:val="19"/>
        </w:rPr>
      </w:pPr>
    </w:p>
    <w:p>
      <w:pPr>
        <w:pStyle w:val="ListParagraph"/>
        <w:numPr>
          <w:ilvl w:val="3"/>
          <w:numId w:val="1"/>
        </w:numPr>
        <w:tabs>
          <w:tab w:pos="874" w:val="left" w:leader="none"/>
        </w:tabs>
        <w:spacing w:line="244" w:lineRule="auto" w:before="0" w:after="0"/>
        <w:ind w:left="120" w:right="147" w:firstLine="0"/>
        <w:jc w:val="left"/>
        <w:rPr>
          <w:sz w:val="21"/>
        </w:rPr>
      </w:pPr>
      <w:r>
        <w:rPr>
          <w:color w:val="444444"/>
          <w:sz w:val="21"/>
        </w:rPr>
        <w:t>Employees must provide complete and sufficient certification by submitting a completed Department of Labor, WH-380, "Certification of Health Care Provider" form.</w:t>
      </w:r>
      <w:r>
        <w:rPr>
          <w:color w:val="444444"/>
          <w:spacing w:val="40"/>
          <w:sz w:val="21"/>
        </w:rPr>
        <w:t> </w:t>
      </w:r>
      <w:r>
        <w:rPr>
          <w:color w:val="444444"/>
          <w:sz w:val="21"/>
        </w:rPr>
        <w:t>A health care certification</w:t>
      </w:r>
      <w:r>
        <w:rPr>
          <w:color w:val="444444"/>
          <w:spacing w:val="-1"/>
          <w:sz w:val="21"/>
        </w:rPr>
        <w:t> </w:t>
      </w:r>
      <w:r>
        <w:rPr>
          <w:color w:val="444444"/>
          <w:sz w:val="21"/>
        </w:rPr>
        <w:t>is</w:t>
      </w:r>
      <w:r>
        <w:rPr>
          <w:color w:val="444444"/>
          <w:spacing w:val="-1"/>
          <w:sz w:val="21"/>
        </w:rPr>
        <w:t> </w:t>
      </w:r>
      <w:r>
        <w:rPr>
          <w:color w:val="444444"/>
          <w:sz w:val="21"/>
        </w:rPr>
        <w:t>incomplete</w:t>
      </w:r>
      <w:r>
        <w:rPr>
          <w:color w:val="444444"/>
          <w:spacing w:val="-1"/>
          <w:sz w:val="21"/>
        </w:rPr>
        <w:t> </w:t>
      </w:r>
      <w:r>
        <w:rPr>
          <w:color w:val="444444"/>
          <w:sz w:val="21"/>
        </w:rPr>
        <w:t>or</w:t>
      </w:r>
      <w:r>
        <w:rPr>
          <w:color w:val="444444"/>
          <w:spacing w:val="-1"/>
          <w:sz w:val="21"/>
        </w:rPr>
        <w:t> </w:t>
      </w:r>
      <w:r>
        <w:rPr>
          <w:color w:val="444444"/>
          <w:sz w:val="21"/>
        </w:rPr>
        <w:t>insufficient</w:t>
      </w:r>
      <w:r>
        <w:rPr>
          <w:color w:val="444444"/>
          <w:spacing w:val="-1"/>
          <w:sz w:val="21"/>
        </w:rPr>
        <w:t> </w:t>
      </w:r>
      <w:r>
        <w:rPr>
          <w:color w:val="444444"/>
          <w:sz w:val="21"/>
        </w:rPr>
        <w:t>if</w:t>
      </w:r>
      <w:r>
        <w:rPr>
          <w:color w:val="444444"/>
          <w:spacing w:val="-1"/>
          <w:sz w:val="21"/>
        </w:rPr>
        <w:t> </w:t>
      </w:r>
      <w:r>
        <w:rPr>
          <w:color w:val="444444"/>
          <w:sz w:val="21"/>
        </w:rPr>
        <w:t>one</w:t>
      </w:r>
      <w:r>
        <w:rPr>
          <w:color w:val="444444"/>
          <w:spacing w:val="-1"/>
          <w:sz w:val="21"/>
        </w:rPr>
        <w:t> </w:t>
      </w:r>
      <w:r>
        <w:rPr>
          <w:color w:val="444444"/>
          <w:sz w:val="21"/>
        </w:rPr>
        <w:t>or</w:t>
      </w:r>
      <w:r>
        <w:rPr>
          <w:color w:val="444444"/>
          <w:spacing w:val="-1"/>
          <w:sz w:val="21"/>
        </w:rPr>
        <w:t> </w:t>
      </w:r>
      <w:r>
        <w:rPr>
          <w:color w:val="444444"/>
          <w:sz w:val="21"/>
        </w:rPr>
        <w:t>more</w:t>
      </w:r>
      <w:r>
        <w:rPr>
          <w:color w:val="444444"/>
          <w:spacing w:val="-1"/>
          <w:sz w:val="21"/>
        </w:rPr>
        <w:t> </w:t>
      </w:r>
      <w:r>
        <w:rPr>
          <w:color w:val="444444"/>
          <w:sz w:val="21"/>
        </w:rPr>
        <w:t>applicable</w:t>
      </w:r>
      <w:r>
        <w:rPr>
          <w:color w:val="444444"/>
          <w:spacing w:val="-4"/>
          <w:sz w:val="21"/>
        </w:rPr>
        <w:t> </w:t>
      </w:r>
      <w:r>
        <w:rPr>
          <w:color w:val="444444"/>
          <w:sz w:val="21"/>
        </w:rPr>
        <w:t>entries</w:t>
      </w:r>
      <w:r>
        <w:rPr>
          <w:color w:val="444444"/>
          <w:spacing w:val="-1"/>
          <w:sz w:val="21"/>
        </w:rPr>
        <w:t> </w:t>
      </w:r>
      <w:r>
        <w:rPr>
          <w:color w:val="444444"/>
          <w:sz w:val="21"/>
        </w:rPr>
        <w:t>have</w:t>
      </w:r>
      <w:r>
        <w:rPr>
          <w:color w:val="444444"/>
          <w:spacing w:val="-1"/>
          <w:sz w:val="21"/>
        </w:rPr>
        <w:t> </w:t>
      </w:r>
      <w:r>
        <w:rPr>
          <w:color w:val="444444"/>
          <w:sz w:val="21"/>
        </w:rPr>
        <w:t>not</w:t>
      </w:r>
      <w:r>
        <w:rPr>
          <w:color w:val="444444"/>
          <w:spacing w:val="-1"/>
          <w:sz w:val="21"/>
        </w:rPr>
        <w:t> </w:t>
      </w:r>
      <w:r>
        <w:rPr>
          <w:color w:val="444444"/>
          <w:sz w:val="21"/>
        </w:rPr>
        <w:t>been</w:t>
      </w:r>
      <w:r>
        <w:rPr>
          <w:color w:val="444444"/>
          <w:spacing w:val="-1"/>
          <w:sz w:val="21"/>
        </w:rPr>
        <w:t> </w:t>
      </w:r>
      <w:r>
        <w:rPr>
          <w:color w:val="444444"/>
          <w:sz w:val="21"/>
        </w:rPr>
        <w:t>competed</w:t>
      </w:r>
      <w:r>
        <w:rPr>
          <w:color w:val="444444"/>
          <w:spacing w:val="-1"/>
          <w:sz w:val="21"/>
        </w:rPr>
        <w:t> </w:t>
      </w:r>
      <w:r>
        <w:rPr>
          <w:color w:val="444444"/>
          <w:sz w:val="21"/>
        </w:rPr>
        <w:t>or if the information provided is vague, ambiguous, or non-responsive.</w:t>
      </w:r>
      <w:r>
        <w:rPr>
          <w:color w:val="444444"/>
          <w:spacing w:val="40"/>
          <w:sz w:val="21"/>
        </w:rPr>
        <w:t> </w:t>
      </w:r>
      <w:r>
        <w:rPr>
          <w:color w:val="444444"/>
          <w:sz w:val="21"/>
        </w:rPr>
        <w:t>Employees cannot use FMLA for</w:t>
      </w:r>
      <w:r>
        <w:rPr>
          <w:color w:val="444444"/>
          <w:spacing w:val="-2"/>
          <w:sz w:val="21"/>
        </w:rPr>
        <w:t> </w:t>
      </w:r>
      <w:r>
        <w:rPr>
          <w:color w:val="444444"/>
          <w:sz w:val="21"/>
        </w:rPr>
        <w:t>vacations</w:t>
      </w:r>
      <w:r>
        <w:rPr>
          <w:color w:val="444444"/>
          <w:spacing w:val="-2"/>
          <w:sz w:val="21"/>
        </w:rPr>
        <w:t> </w:t>
      </w:r>
      <w:r>
        <w:rPr>
          <w:color w:val="444444"/>
          <w:sz w:val="21"/>
        </w:rPr>
        <w:t>or</w:t>
      </w:r>
      <w:r>
        <w:rPr>
          <w:color w:val="444444"/>
          <w:spacing w:val="-2"/>
          <w:sz w:val="21"/>
        </w:rPr>
        <w:t> </w:t>
      </w:r>
      <w:r>
        <w:rPr>
          <w:color w:val="444444"/>
          <w:sz w:val="21"/>
        </w:rPr>
        <w:t>to</w:t>
      </w:r>
      <w:r>
        <w:rPr>
          <w:color w:val="444444"/>
          <w:spacing w:val="-2"/>
          <w:sz w:val="21"/>
        </w:rPr>
        <w:t> </w:t>
      </w:r>
      <w:r>
        <w:rPr>
          <w:color w:val="444444"/>
          <w:sz w:val="21"/>
        </w:rPr>
        <w:t>work</w:t>
      </w:r>
      <w:r>
        <w:rPr>
          <w:color w:val="444444"/>
          <w:spacing w:val="-2"/>
          <w:sz w:val="21"/>
        </w:rPr>
        <w:t> </w:t>
      </w:r>
      <w:r>
        <w:rPr>
          <w:color w:val="444444"/>
          <w:sz w:val="21"/>
        </w:rPr>
        <w:t>another</w:t>
      </w:r>
      <w:r>
        <w:rPr>
          <w:color w:val="444444"/>
          <w:spacing w:val="-2"/>
          <w:sz w:val="21"/>
        </w:rPr>
        <w:t> </w:t>
      </w:r>
      <w:r>
        <w:rPr>
          <w:color w:val="444444"/>
          <w:sz w:val="21"/>
        </w:rPr>
        <w:t>job</w:t>
      </w:r>
      <w:r>
        <w:rPr>
          <w:color w:val="444444"/>
          <w:spacing w:val="-2"/>
          <w:sz w:val="21"/>
        </w:rPr>
        <w:t> </w:t>
      </w:r>
      <w:r>
        <w:rPr>
          <w:color w:val="444444"/>
          <w:sz w:val="21"/>
        </w:rPr>
        <w:t>outside</w:t>
      </w:r>
      <w:r>
        <w:rPr>
          <w:color w:val="444444"/>
          <w:spacing w:val="-2"/>
          <w:sz w:val="21"/>
        </w:rPr>
        <w:t> </w:t>
      </w:r>
      <w:r>
        <w:rPr>
          <w:color w:val="444444"/>
          <w:sz w:val="21"/>
        </w:rPr>
        <w:t>of</w:t>
      </w:r>
      <w:r>
        <w:rPr>
          <w:color w:val="444444"/>
          <w:spacing w:val="-2"/>
          <w:sz w:val="21"/>
        </w:rPr>
        <w:t> </w:t>
      </w:r>
      <w:r>
        <w:rPr>
          <w:color w:val="444444"/>
          <w:sz w:val="21"/>
        </w:rPr>
        <w:t>the</w:t>
      </w:r>
      <w:r>
        <w:rPr>
          <w:color w:val="444444"/>
          <w:spacing w:val="-2"/>
          <w:sz w:val="21"/>
        </w:rPr>
        <w:t> </w:t>
      </w:r>
      <w:r>
        <w:rPr>
          <w:color w:val="444444"/>
          <w:sz w:val="21"/>
        </w:rPr>
        <w:t>District</w:t>
      </w:r>
      <w:r>
        <w:rPr>
          <w:color w:val="444444"/>
          <w:spacing w:val="-2"/>
          <w:sz w:val="21"/>
        </w:rPr>
        <w:t> </w:t>
      </w:r>
      <w:r>
        <w:rPr>
          <w:color w:val="444444"/>
          <w:sz w:val="21"/>
        </w:rPr>
        <w:t>unless</w:t>
      </w:r>
      <w:r>
        <w:rPr>
          <w:color w:val="444444"/>
          <w:spacing w:val="-2"/>
          <w:sz w:val="21"/>
        </w:rPr>
        <w:t> </w:t>
      </w:r>
      <w:r>
        <w:rPr>
          <w:color w:val="444444"/>
          <w:sz w:val="21"/>
        </w:rPr>
        <w:t>a</w:t>
      </w:r>
      <w:r>
        <w:rPr>
          <w:color w:val="444444"/>
          <w:spacing w:val="-2"/>
          <w:sz w:val="21"/>
        </w:rPr>
        <w:t> </w:t>
      </w:r>
      <w:r>
        <w:rPr>
          <w:color w:val="444444"/>
          <w:sz w:val="21"/>
        </w:rPr>
        <w:t>doctor</w:t>
      </w:r>
      <w:r>
        <w:rPr>
          <w:color w:val="444444"/>
          <w:spacing w:val="-2"/>
          <w:sz w:val="21"/>
        </w:rPr>
        <w:t> </w:t>
      </w:r>
      <w:r>
        <w:rPr>
          <w:color w:val="444444"/>
          <w:sz w:val="21"/>
        </w:rPr>
        <w:t>certifies</w:t>
      </w:r>
      <w:r>
        <w:rPr>
          <w:color w:val="444444"/>
          <w:spacing w:val="-2"/>
          <w:sz w:val="21"/>
        </w:rPr>
        <w:t> </w:t>
      </w:r>
      <w:r>
        <w:rPr>
          <w:color w:val="444444"/>
          <w:sz w:val="21"/>
        </w:rPr>
        <w:t>the</w:t>
      </w:r>
      <w:r>
        <w:rPr>
          <w:color w:val="444444"/>
          <w:spacing w:val="-2"/>
          <w:sz w:val="21"/>
        </w:rPr>
        <w:t> </w:t>
      </w:r>
      <w:r>
        <w:rPr>
          <w:color w:val="444444"/>
          <w:sz w:val="21"/>
        </w:rPr>
        <w:t>necessity</w:t>
      </w:r>
      <w:r>
        <w:rPr>
          <w:color w:val="444444"/>
          <w:spacing w:val="-2"/>
          <w:sz w:val="21"/>
        </w:rPr>
        <w:t> </w:t>
      </w:r>
      <w:r>
        <w:rPr>
          <w:color w:val="444444"/>
          <w:sz w:val="21"/>
        </w:rPr>
        <w:t>for</w:t>
      </w:r>
      <w:r>
        <w:rPr>
          <w:color w:val="444444"/>
          <w:spacing w:val="-2"/>
          <w:sz w:val="21"/>
        </w:rPr>
        <w:t> </w:t>
      </w:r>
      <w:r>
        <w:rPr>
          <w:color w:val="444444"/>
          <w:sz w:val="21"/>
        </w:rPr>
        <w:t>a serious health condition.</w:t>
      </w:r>
      <w:r>
        <w:rPr>
          <w:color w:val="444444"/>
          <w:spacing w:val="40"/>
          <w:sz w:val="21"/>
        </w:rPr>
        <w:t> </w:t>
      </w:r>
      <w:r>
        <w:rPr>
          <w:color w:val="444444"/>
          <w:sz w:val="21"/>
        </w:rPr>
        <w:t>Employees will be allowed no more than seven calendar days to cure any such deficiency.</w:t>
      </w:r>
      <w:r>
        <w:rPr>
          <w:color w:val="444444"/>
          <w:spacing w:val="75"/>
          <w:sz w:val="21"/>
        </w:rPr>
        <w:t> </w:t>
      </w:r>
      <w:r>
        <w:rPr>
          <w:color w:val="444444"/>
          <w:sz w:val="21"/>
        </w:rPr>
        <w:t>If the deficiencies are not timely cured, the employee will be denied coverage</w:t>
      </w:r>
      <w:r>
        <w:rPr>
          <w:color w:val="444444"/>
          <w:sz w:val="21"/>
        </w:rPr>
        <w:t> under FMLA and be subject to disciplinary action up to and including dismissal.</w:t>
      </w:r>
    </w:p>
    <w:p>
      <w:pPr>
        <w:pStyle w:val="BodyText"/>
        <w:spacing w:before="4"/>
        <w:rPr>
          <w:sz w:val="19"/>
        </w:rPr>
      </w:pPr>
    </w:p>
    <w:p>
      <w:pPr>
        <w:pStyle w:val="ListParagraph"/>
        <w:numPr>
          <w:ilvl w:val="2"/>
          <w:numId w:val="1"/>
        </w:numPr>
        <w:tabs>
          <w:tab w:pos="759" w:val="left" w:leader="none"/>
        </w:tabs>
        <w:spacing w:line="244" w:lineRule="auto" w:before="0" w:after="0"/>
        <w:ind w:left="120" w:right="280" w:firstLine="0"/>
        <w:jc w:val="left"/>
        <w:rPr>
          <w:color w:val="444444"/>
          <w:sz w:val="21"/>
        </w:rPr>
      </w:pPr>
      <w:r>
        <w:rPr>
          <w:color w:val="444444"/>
          <w:sz w:val="21"/>
        </w:rPr>
        <w:t>The Human Resource Director or his or her designee shall document leave requests which qualify</w:t>
      </w:r>
      <w:r>
        <w:rPr>
          <w:color w:val="444444"/>
          <w:spacing w:val="-3"/>
          <w:sz w:val="21"/>
        </w:rPr>
        <w:t> </w:t>
      </w:r>
      <w:r>
        <w:rPr>
          <w:color w:val="444444"/>
          <w:sz w:val="21"/>
        </w:rPr>
        <w:t>as</w:t>
      </w:r>
      <w:r>
        <w:rPr>
          <w:color w:val="444444"/>
          <w:spacing w:val="-3"/>
          <w:sz w:val="21"/>
        </w:rPr>
        <w:t> </w:t>
      </w:r>
      <w:r>
        <w:rPr>
          <w:color w:val="444444"/>
          <w:sz w:val="21"/>
        </w:rPr>
        <w:t>FMLA</w:t>
      </w:r>
      <w:r>
        <w:rPr>
          <w:color w:val="444444"/>
          <w:spacing w:val="-3"/>
          <w:sz w:val="21"/>
        </w:rPr>
        <w:t> </w:t>
      </w:r>
      <w:r>
        <w:rPr>
          <w:color w:val="444444"/>
          <w:sz w:val="21"/>
        </w:rPr>
        <w:t>leave,</w:t>
      </w:r>
      <w:r>
        <w:rPr>
          <w:color w:val="444444"/>
          <w:spacing w:val="-3"/>
          <w:sz w:val="21"/>
        </w:rPr>
        <w:t> </w:t>
      </w:r>
      <w:r>
        <w:rPr>
          <w:color w:val="444444"/>
          <w:sz w:val="21"/>
        </w:rPr>
        <w:t>and</w:t>
      </w:r>
      <w:r>
        <w:rPr>
          <w:color w:val="444444"/>
          <w:spacing w:val="-3"/>
          <w:sz w:val="21"/>
        </w:rPr>
        <w:t> </w:t>
      </w:r>
      <w:r>
        <w:rPr>
          <w:color w:val="444444"/>
          <w:sz w:val="21"/>
        </w:rPr>
        <w:t>will</w:t>
      </w:r>
      <w:r>
        <w:rPr>
          <w:color w:val="444444"/>
          <w:spacing w:val="-3"/>
          <w:sz w:val="21"/>
        </w:rPr>
        <w:t> </w:t>
      </w:r>
      <w:r>
        <w:rPr>
          <w:color w:val="444444"/>
          <w:sz w:val="21"/>
        </w:rPr>
        <w:t>designate</w:t>
      </w:r>
      <w:r>
        <w:rPr>
          <w:color w:val="444444"/>
          <w:spacing w:val="-3"/>
          <w:sz w:val="21"/>
        </w:rPr>
        <w:t> </w:t>
      </w:r>
      <w:r>
        <w:rPr>
          <w:color w:val="444444"/>
          <w:sz w:val="21"/>
        </w:rPr>
        <w:t>any</w:t>
      </w:r>
      <w:r>
        <w:rPr>
          <w:color w:val="444444"/>
          <w:spacing w:val="-3"/>
          <w:sz w:val="21"/>
        </w:rPr>
        <w:t> </w:t>
      </w:r>
      <w:r>
        <w:rPr>
          <w:color w:val="444444"/>
          <w:sz w:val="21"/>
        </w:rPr>
        <w:t>qualifying</w:t>
      </w:r>
      <w:r>
        <w:rPr>
          <w:color w:val="444444"/>
          <w:spacing w:val="-3"/>
          <w:sz w:val="21"/>
        </w:rPr>
        <w:t> </w:t>
      </w:r>
      <w:r>
        <w:rPr>
          <w:color w:val="444444"/>
          <w:sz w:val="21"/>
        </w:rPr>
        <w:t>leave</w:t>
      </w:r>
      <w:r>
        <w:rPr>
          <w:color w:val="444444"/>
          <w:spacing w:val="-3"/>
          <w:sz w:val="21"/>
        </w:rPr>
        <w:t> </w:t>
      </w:r>
      <w:r>
        <w:rPr>
          <w:color w:val="444444"/>
          <w:sz w:val="21"/>
        </w:rPr>
        <w:t>taken</w:t>
      </w:r>
      <w:r>
        <w:rPr>
          <w:color w:val="444444"/>
          <w:spacing w:val="-3"/>
          <w:sz w:val="21"/>
        </w:rPr>
        <w:t> </w:t>
      </w:r>
      <w:r>
        <w:rPr>
          <w:color w:val="444444"/>
          <w:sz w:val="21"/>
        </w:rPr>
        <w:t>by</w:t>
      </w:r>
      <w:r>
        <w:rPr>
          <w:color w:val="444444"/>
          <w:spacing w:val="-3"/>
          <w:sz w:val="21"/>
        </w:rPr>
        <w:t> </w:t>
      </w:r>
      <w:r>
        <w:rPr>
          <w:color w:val="444444"/>
          <w:sz w:val="21"/>
        </w:rPr>
        <w:t>employees</w:t>
      </w:r>
      <w:r>
        <w:rPr>
          <w:color w:val="444444"/>
          <w:spacing w:val="-3"/>
          <w:sz w:val="21"/>
        </w:rPr>
        <w:t> </w:t>
      </w:r>
      <w:r>
        <w:rPr>
          <w:color w:val="444444"/>
          <w:sz w:val="21"/>
        </w:rPr>
        <w:t>as</w:t>
      </w:r>
      <w:r>
        <w:rPr>
          <w:color w:val="444444"/>
          <w:spacing w:val="-3"/>
          <w:sz w:val="21"/>
        </w:rPr>
        <w:t> </w:t>
      </w:r>
      <w:r>
        <w:rPr>
          <w:color w:val="444444"/>
          <w:sz w:val="21"/>
        </w:rPr>
        <w:t>FMLA</w:t>
      </w:r>
      <w:r>
        <w:rPr>
          <w:color w:val="444444"/>
          <w:spacing w:val="-3"/>
          <w:sz w:val="21"/>
        </w:rPr>
        <w:t> </w:t>
      </w:r>
      <w:r>
        <w:rPr>
          <w:color w:val="444444"/>
          <w:sz w:val="21"/>
        </w:rPr>
        <w:t>leave. All leave which qualifies as FMLA leave shall be designated as such and shall be subject to all the provisions of the FMLA and District Policy. (2-8-05)</w:t>
      </w:r>
    </w:p>
    <w:p>
      <w:pPr>
        <w:pStyle w:val="BodyText"/>
        <w:spacing w:before="3"/>
        <w:rPr>
          <w:sz w:val="19"/>
        </w:rPr>
      </w:pPr>
    </w:p>
    <w:p>
      <w:pPr>
        <w:pStyle w:val="ListParagraph"/>
        <w:numPr>
          <w:ilvl w:val="2"/>
          <w:numId w:val="1"/>
        </w:numPr>
        <w:tabs>
          <w:tab w:pos="700" w:val="left" w:leader="none"/>
        </w:tabs>
        <w:spacing w:line="244" w:lineRule="auto" w:before="0" w:after="0"/>
        <w:ind w:left="120" w:right="385" w:firstLine="0"/>
        <w:jc w:val="left"/>
        <w:rPr>
          <w:color w:val="444444"/>
          <w:sz w:val="21"/>
        </w:rPr>
      </w:pPr>
      <w:r>
        <w:rPr>
          <w:color w:val="444444"/>
          <w:sz w:val="21"/>
        </w:rPr>
        <w:t>FMLA leave will run concurrently with short-term disability, long-term disability, Paid Sick Leave, unpaid leave, paid vacation, and/or personal leave used for an FMLA qualifying event. Washington County School District requires employees to exhaust paid vacation and sick leave before</w:t>
      </w:r>
      <w:r>
        <w:rPr>
          <w:color w:val="444444"/>
          <w:spacing w:val="-3"/>
          <w:sz w:val="21"/>
        </w:rPr>
        <w:t> </w:t>
      </w:r>
      <w:r>
        <w:rPr>
          <w:color w:val="444444"/>
          <w:sz w:val="21"/>
        </w:rPr>
        <w:t>using</w:t>
      </w:r>
      <w:r>
        <w:rPr>
          <w:color w:val="444444"/>
          <w:spacing w:val="-3"/>
          <w:sz w:val="21"/>
        </w:rPr>
        <w:t> </w:t>
      </w:r>
      <w:r>
        <w:rPr>
          <w:color w:val="444444"/>
          <w:sz w:val="21"/>
        </w:rPr>
        <w:t>any</w:t>
      </w:r>
      <w:r>
        <w:rPr>
          <w:color w:val="444444"/>
          <w:spacing w:val="-3"/>
          <w:sz w:val="21"/>
        </w:rPr>
        <w:t> </w:t>
      </w:r>
      <w:r>
        <w:rPr>
          <w:color w:val="444444"/>
          <w:sz w:val="21"/>
        </w:rPr>
        <w:t>remaining</w:t>
      </w:r>
      <w:r>
        <w:rPr>
          <w:color w:val="444444"/>
          <w:spacing w:val="-3"/>
          <w:sz w:val="21"/>
        </w:rPr>
        <w:t> </w:t>
      </w:r>
      <w:r>
        <w:rPr>
          <w:color w:val="444444"/>
          <w:sz w:val="21"/>
        </w:rPr>
        <w:t>unpaid</w:t>
      </w:r>
      <w:r>
        <w:rPr>
          <w:color w:val="444444"/>
          <w:spacing w:val="-3"/>
          <w:sz w:val="21"/>
        </w:rPr>
        <w:t> </w:t>
      </w:r>
      <w:r>
        <w:rPr>
          <w:color w:val="444444"/>
          <w:sz w:val="21"/>
        </w:rPr>
        <w:t>FMLA</w:t>
      </w:r>
      <w:r>
        <w:rPr>
          <w:color w:val="444444"/>
          <w:spacing w:val="-3"/>
          <w:sz w:val="21"/>
        </w:rPr>
        <w:t> </w:t>
      </w:r>
      <w:r>
        <w:rPr>
          <w:color w:val="444444"/>
          <w:sz w:val="21"/>
        </w:rPr>
        <w:t>leave.</w:t>
      </w:r>
      <w:r>
        <w:rPr>
          <w:color w:val="444444"/>
          <w:spacing w:val="-3"/>
          <w:sz w:val="21"/>
        </w:rPr>
        <w:t> </w:t>
      </w:r>
      <w:r>
        <w:rPr>
          <w:color w:val="444444"/>
          <w:sz w:val="21"/>
        </w:rPr>
        <w:t>If</w:t>
      </w:r>
      <w:r>
        <w:rPr>
          <w:color w:val="444444"/>
          <w:spacing w:val="-3"/>
          <w:sz w:val="21"/>
        </w:rPr>
        <w:t> </w:t>
      </w:r>
      <w:r>
        <w:rPr>
          <w:color w:val="444444"/>
          <w:sz w:val="21"/>
        </w:rPr>
        <w:t>an</w:t>
      </w:r>
      <w:r>
        <w:rPr>
          <w:color w:val="444444"/>
          <w:spacing w:val="-3"/>
          <w:sz w:val="21"/>
        </w:rPr>
        <w:t> </w:t>
      </w:r>
      <w:r>
        <w:rPr>
          <w:color w:val="444444"/>
          <w:sz w:val="21"/>
        </w:rPr>
        <w:t>employee</w:t>
      </w:r>
      <w:r>
        <w:rPr>
          <w:color w:val="444444"/>
          <w:spacing w:val="-3"/>
          <w:sz w:val="21"/>
        </w:rPr>
        <w:t> </w:t>
      </w:r>
      <w:r>
        <w:rPr>
          <w:color w:val="444444"/>
          <w:sz w:val="21"/>
        </w:rPr>
        <w:t>uses</w:t>
      </w:r>
      <w:r>
        <w:rPr>
          <w:color w:val="444444"/>
          <w:spacing w:val="-3"/>
          <w:sz w:val="21"/>
        </w:rPr>
        <w:t> </w:t>
      </w:r>
      <w:r>
        <w:rPr>
          <w:color w:val="444444"/>
          <w:sz w:val="21"/>
        </w:rPr>
        <w:t>accrued</w:t>
      </w:r>
      <w:r>
        <w:rPr>
          <w:color w:val="444444"/>
          <w:spacing w:val="-3"/>
          <w:sz w:val="21"/>
        </w:rPr>
        <w:t> </w:t>
      </w:r>
      <w:r>
        <w:rPr>
          <w:color w:val="444444"/>
          <w:sz w:val="21"/>
        </w:rPr>
        <w:t>compensatory</w:t>
      </w:r>
      <w:r>
        <w:rPr>
          <w:color w:val="444444"/>
          <w:spacing w:val="-3"/>
          <w:sz w:val="21"/>
        </w:rPr>
        <w:t> </w:t>
      </w:r>
      <w:r>
        <w:rPr>
          <w:color w:val="444444"/>
          <w:sz w:val="21"/>
        </w:rPr>
        <w:t>time, that leave time may not be counted against the FMLA leave entitlement.</w:t>
      </w:r>
    </w:p>
    <w:p>
      <w:pPr>
        <w:pStyle w:val="BodyText"/>
        <w:spacing w:before="6"/>
        <w:rPr>
          <w:sz w:val="19"/>
        </w:rPr>
      </w:pPr>
    </w:p>
    <w:p>
      <w:pPr>
        <w:pStyle w:val="ListParagraph"/>
        <w:numPr>
          <w:ilvl w:val="2"/>
          <w:numId w:val="1"/>
        </w:numPr>
        <w:tabs>
          <w:tab w:pos="700" w:val="left" w:leader="none"/>
        </w:tabs>
        <w:spacing w:line="244" w:lineRule="auto" w:before="0" w:after="0"/>
        <w:ind w:left="120" w:right="310" w:firstLine="0"/>
        <w:jc w:val="left"/>
        <w:rPr>
          <w:color w:val="444444"/>
          <w:sz w:val="21"/>
        </w:rPr>
      </w:pPr>
      <w:r>
        <w:rPr>
          <w:color w:val="444444"/>
          <w:sz w:val="21"/>
        </w:rPr>
        <w:t>FMLA leave may be taken in periods of whole weeks, single days, and hours.</w:t>
      </w:r>
      <w:r>
        <w:rPr>
          <w:color w:val="444444"/>
          <w:spacing w:val="40"/>
          <w:sz w:val="21"/>
        </w:rPr>
        <w:t> </w:t>
      </w:r>
      <w:r>
        <w:rPr>
          <w:color w:val="444444"/>
          <w:sz w:val="21"/>
        </w:rPr>
        <w:t>Only the amount of leave actually taken is counted as FMLA leave entitlement.</w:t>
      </w:r>
      <w:r>
        <w:rPr>
          <w:color w:val="444444"/>
          <w:spacing w:val="40"/>
          <w:sz w:val="21"/>
        </w:rPr>
        <w:t> </w:t>
      </w:r>
      <w:r>
        <w:rPr>
          <w:color w:val="444444"/>
          <w:sz w:val="21"/>
        </w:rPr>
        <w:t>Where an employee takes FMLA leave for less than a full workweek, the amount of FMLA leave used is determined as a proportion of the employee's actual workweek.</w:t>
      </w:r>
      <w:r>
        <w:rPr>
          <w:color w:val="444444"/>
          <w:spacing w:val="40"/>
          <w:sz w:val="21"/>
        </w:rPr>
        <w:t> </w:t>
      </w:r>
      <w:r>
        <w:rPr>
          <w:color w:val="444444"/>
          <w:sz w:val="21"/>
        </w:rPr>
        <w:t>If an employer temporarily stops business activity and</w:t>
      </w:r>
      <w:r>
        <w:rPr>
          <w:color w:val="444444"/>
          <w:spacing w:val="-3"/>
          <w:sz w:val="21"/>
        </w:rPr>
        <w:t> </w:t>
      </w:r>
      <w:r>
        <w:rPr>
          <w:color w:val="444444"/>
          <w:sz w:val="21"/>
        </w:rPr>
        <w:t>employees</w:t>
      </w:r>
      <w:r>
        <w:rPr>
          <w:color w:val="444444"/>
          <w:spacing w:val="-3"/>
          <w:sz w:val="21"/>
        </w:rPr>
        <w:t> </w:t>
      </w:r>
      <w:r>
        <w:rPr>
          <w:color w:val="444444"/>
          <w:sz w:val="21"/>
        </w:rPr>
        <w:t>are</w:t>
      </w:r>
      <w:r>
        <w:rPr>
          <w:color w:val="444444"/>
          <w:spacing w:val="-3"/>
          <w:sz w:val="21"/>
        </w:rPr>
        <w:t> </w:t>
      </w:r>
      <w:r>
        <w:rPr>
          <w:color w:val="444444"/>
          <w:sz w:val="21"/>
        </w:rPr>
        <w:t>not</w:t>
      </w:r>
      <w:r>
        <w:rPr>
          <w:color w:val="444444"/>
          <w:spacing w:val="-3"/>
          <w:sz w:val="21"/>
        </w:rPr>
        <w:t> </w:t>
      </w:r>
      <w:r>
        <w:rPr>
          <w:color w:val="444444"/>
          <w:sz w:val="21"/>
        </w:rPr>
        <w:t>expected</w:t>
      </w:r>
      <w:r>
        <w:rPr>
          <w:color w:val="444444"/>
          <w:spacing w:val="-3"/>
          <w:sz w:val="21"/>
        </w:rPr>
        <w:t> </w:t>
      </w:r>
      <w:r>
        <w:rPr>
          <w:color w:val="444444"/>
          <w:sz w:val="21"/>
        </w:rPr>
        <w:t>to</w:t>
      </w:r>
      <w:r>
        <w:rPr>
          <w:color w:val="444444"/>
          <w:spacing w:val="-3"/>
          <w:sz w:val="21"/>
        </w:rPr>
        <w:t> </w:t>
      </w:r>
      <w:r>
        <w:rPr>
          <w:color w:val="444444"/>
          <w:sz w:val="21"/>
        </w:rPr>
        <w:t>report</w:t>
      </w:r>
      <w:r>
        <w:rPr>
          <w:color w:val="444444"/>
          <w:spacing w:val="-3"/>
          <w:sz w:val="21"/>
        </w:rPr>
        <w:t> </w:t>
      </w:r>
      <w:r>
        <w:rPr>
          <w:color w:val="444444"/>
          <w:sz w:val="21"/>
        </w:rPr>
        <w:t>for</w:t>
      </w:r>
      <w:r>
        <w:rPr>
          <w:color w:val="444444"/>
          <w:spacing w:val="-3"/>
          <w:sz w:val="21"/>
        </w:rPr>
        <w:t> </w:t>
      </w:r>
      <w:r>
        <w:rPr>
          <w:color w:val="444444"/>
          <w:sz w:val="21"/>
        </w:rPr>
        <w:t>work</w:t>
      </w:r>
      <w:r>
        <w:rPr>
          <w:color w:val="444444"/>
          <w:spacing w:val="-3"/>
          <w:sz w:val="21"/>
        </w:rPr>
        <w:t> </w:t>
      </w:r>
      <w:r>
        <w:rPr>
          <w:color w:val="444444"/>
          <w:sz w:val="21"/>
        </w:rPr>
        <w:t>for</w:t>
      </w:r>
      <w:r>
        <w:rPr>
          <w:color w:val="444444"/>
          <w:spacing w:val="-3"/>
          <w:sz w:val="21"/>
        </w:rPr>
        <w:t> </w:t>
      </w:r>
      <w:r>
        <w:rPr>
          <w:color w:val="444444"/>
          <w:sz w:val="21"/>
        </w:rPr>
        <w:t>one</w:t>
      </w:r>
      <w:r>
        <w:rPr>
          <w:color w:val="444444"/>
          <w:spacing w:val="-3"/>
          <w:sz w:val="21"/>
        </w:rPr>
        <w:t> </w:t>
      </w:r>
      <w:r>
        <w:rPr>
          <w:color w:val="444444"/>
          <w:sz w:val="21"/>
        </w:rPr>
        <w:t>or</w:t>
      </w:r>
      <w:r>
        <w:rPr>
          <w:color w:val="444444"/>
          <w:spacing w:val="-3"/>
          <w:sz w:val="21"/>
        </w:rPr>
        <w:t> </w:t>
      </w:r>
      <w:r>
        <w:rPr>
          <w:color w:val="444444"/>
          <w:sz w:val="21"/>
        </w:rPr>
        <w:t>more</w:t>
      </w:r>
      <w:r>
        <w:rPr>
          <w:color w:val="444444"/>
          <w:spacing w:val="-3"/>
          <w:sz w:val="21"/>
        </w:rPr>
        <w:t> </w:t>
      </w:r>
      <w:r>
        <w:rPr>
          <w:color w:val="444444"/>
          <w:sz w:val="21"/>
        </w:rPr>
        <w:t>weeks,</w:t>
      </w:r>
      <w:r>
        <w:rPr>
          <w:color w:val="444444"/>
          <w:spacing w:val="-3"/>
          <w:sz w:val="21"/>
        </w:rPr>
        <w:t> </w:t>
      </w:r>
      <w:r>
        <w:rPr>
          <w:color w:val="444444"/>
          <w:sz w:val="21"/>
        </w:rPr>
        <w:t>the</w:t>
      </w:r>
      <w:r>
        <w:rPr>
          <w:color w:val="444444"/>
          <w:spacing w:val="-3"/>
          <w:sz w:val="21"/>
        </w:rPr>
        <w:t> </w:t>
      </w:r>
      <w:r>
        <w:rPr>
          <w:color w:val="444444"/>
          <w:sz w:val="21"/>
        </w:rPr>
        <w:t>days</w:t>
      </w:r>
      <w:r>
        <w:rPr>
          <w:color w:val="444444"/>
          <w:spacing w:val="-3"/>
          <w:sz w:val="21"/>
        </w:rPr>
        <w:t> </w:t>
      </w:r>
      <w:r>
        <w:rPr>
          <w:color w:val="444444"/>
          <w:sz w:val="21"/>
        </w:rPr>
        <w:t>the</w:t>
      </w:r>
      <w:r>
        <w:rPr>
          <w:color w:val="444444"/>
          <w:spacing w:val="-3"/>
          <w:sz w:val="21"/>
        </w:rPr>
        <w:t> </w:t>
      </w:r>
      <w:r>
        <w:rPr>
          <w:color w:val="444444"/>
          <w:sz w:val="21"/>
        </w:rPr>
        <w:t>employer's business activities have stopped do not count against the worker's FMLA leave.</w:t>
      </w:r>
      <w:r>
        <w:rPr>
          <w:color w:val="444444"/>
          <w:spacing w:val="40"/>
          <w:sz w:val="21"/>
        </w:rPr>
        <w:t> </w:t>
      </w:r>
      <w:r>
        <w:rPr>
          <w:color w:val="444444"/>
          <w:sz w:val="21"/>
        </w:rPr>
        <w:t>For instructional employees, as defined by the FMLA, the period during the summer vacation when the employee would not have been required to report for duty is not counted against the employee's FMLA leave </w:t>
      </w:r>
      <w:r>
        <w:rPr>
          <w:color w:val="444444"/>
          <w:spacing w:val="-2"/>
          <w:sz w:val="21"/>
        </w:rPr>
        <w:t>entitlement.</w:t>
      </w:r>
    </w:p>
    <w:p>
      <w:pPr>
        <w:pStyle w:val="BodyText"/>
        <w:spacing w:before="7"/>
        <w:rPr>
          <w:sz w:val="19"/>
        </w:rPr>
      </w:pPr>
    </w:p>
    <w:p>
      <w:pPr>
        <w:pStyle w:val="ListParagraph"/>
        <w:numPr>
          <w:ilvl w:val="2"/>
          <w:numId w:val="1"/>
        </w:numPr>
        <w:tabs>
          <w:tab w:pos="700" w:val="left" w:leader="none"/>
        </w:tabs>
        <w:spacing w:line="244" w:lineRule="auto" w:before="0" w:after="0"/>
        <w:ind w:left="120" w:right="202" w:firstLine="0"/>
        <w:jc w:val="left"/>
        <w:rPr>
          <w:color w:val="444444"/>
          <w:sz w:val="21"/>
        </w:rPr>
      </w:pPr>
      <w:r>
        <w:rPr>
          <w:color w:val="444444"/>
          <w:sz w:val="21"/>
        </w:rPr>
        <w:t>Under FMLA leave, the employee has the right to return to work during the approved FMLA leave</w:t>
      </w:r>
      <w:r>
        <w:rPr>
          <w:color w:val="444444"/>
          <w:spacing w:val="-3"/>
          <w:sz w:val="21"/>
        </w:rPr>
        <w:t> </w:t>
      </w:r>
      <w:r>
        <w:rPr>
          <w:color w:val="444444"/>
          <w:sz w:val="21"/>
        </w:rPr>
        <w:t>period</w:t>
      </w:r>
      <w:r>
        <w:rPr>
          <w:color w:val="444444"/>
          <w:spacing w:val="-3"/>
          <w:sz w:val="21"/>
        </w:rPr>
        <w:t> </w:t>
      </w:r>
      <w:r>
        <w:rPr>
          <w:color w:val="444444"/>
          <w:sz w:val="21"/>
        </w:rPr>
        <w:t>if</w:t>
      </w:r>
      <w:r>
        <w:rPr>
          <w:color w:val="444444"/>
          <w:spacing w:val="-3"/>
          <w:sz w:val="21"/>
        </w:rPr>
        <w:t> </w:t>
      </w:r>
      <w:r>
        <w:rPr>
          <w:color w:val="444444"/>
          <w:sz w:val="21"/>
        </w:rPr>
        <w:t>a</w:t>
      </w:r>
      <w:r>
        <w:rPr>
          <w:color w:val="444444"/>
          <w:spacing w:val="-3"/>
          <w:sz w:val="21"/>
        </w:rPr>
        <w:t> </w:t>
      </w:r>
      <w:r>
        <w:rPr>
          <w:color w:val="444444"/>
          <w:sz w:val="21"/>
        </w:rPr>
        <w:t>health</w:t>
      </w:r>
      <w:r>
        <w:rPr>
          <w:color w:val="444444"/>
          <w:spacing w:val="-3"/>
          <w:sz w:val="21"/>
        </w:rPr>
        <w:t> </w:t>
      </w:r>
      <w:r>
        <w:rPr>
          <w:color w:val="444444"/>
          <w:sz w:val="21"/>
        </w:rPr>
        <w:t>care</w:t>
      </w:r>
      <w:r>
        <w:rPr>
          <w:color w:val="444444"/>
          <w:spacing w:val="-3"/>
          <w:sz w:val="21"/>
        </w:rPr>
        <w:t> </w:t>
      </w:r>
      <w:r>
        <w:rPr>
          <w:color w:val="444444"/>
          <w:sz w:val="21"/>
        </w:rPr>
        <w:t>provider</w:t>
      </w:r>
      <w:r>
        <w:rPr>
          <w:color w:val="444444"/>
          <w:spacing w:val="-3"/>
          <w:sz w:val="21"/>
        </w:rPr>
        <w:t> </w:t>
      </w:r>
      <w:r>
        <w:rPr>
          <w:color w:val="444444"/>
          <w:sz w:val="21"/>
        </w:rPr>
        <w:t>provides</w:t>
      </w:r>
      <w:r>
        <w:rPr>
          <w:color w:val="444444"/>
          <w:spacing w:val="-3"/>
          <w:sz w:val="21"/>
        </w:rPr>
        <w:t> </w:t>
      </w:r>
      <w:r>
        <w:rPr>
          <w:color w:val="444444"/>
          <w:sz w:val="21"/>
        </w:rPr>
        <w:t>a</w:t>
      </w:r>
      <w:r>
        <w:rPr>
          <w:color w:val="444444"/>
          <w:spacing w:val="-3"/>
          <w:sz w:val="21"/>
        </w:rPr>
        <w:t> </w:t>
      </w:r>
      <w:r>
        <w:rPr>
          <w:color w:val="444444"/>
          <w:sz w:val="21"/>
        </w:rPr>
        <w:t>written</w:t>
      </w:r>
      <w:r>
        <w:rPr>
          <w:color w:val="444444"/>
          <w:spacing w:val="-3"/>
          <w:sz w:val="21"/>
        </w:rPr>
        <w:t> </w:t>
      </w:r>
      <w:r>
        <w:rPr>
          <w:color w:val="444444"/>
          <w:sz w:val="21"/>
        </w:rPr>
        <w:t>Return</w:t>
      </w:r>
      <w:r>
        <w:rPr>
          <w:color w:val="444444"/>
          <w:spacing w:val="-3"/>
          <w:sz w:val="21"/>
        </w:rPr>
        <w:t> </w:t>
      </w:r>
      <w:r>
        <w:rPr>
          <w:color w:val="444444"/>
          <w:sz w:val="21"/>
        </w:rPr>
        <w:t>to</w:t>
      </w:r>
      <w:r>
        <w:rPr>
          <w:color w:val="444444"/>
          <w:spacing w:val="-3"/>
          <w:sz w:val="21"/>
        </w:rPr>
        <w:t> </w:t>
      </w:r>
      <w:r>
        <w:rPr>
          <w:color w:val="444444"/>
          <w:sz w:val="21"/>
        </w:rPr>
        <w:t>Work</w:t>
      </w:r>
      <w:r>
        <w:rPr>
          <w:color w:val="444444"/>
          <w:spacing w:val="-3"/>
          <w:sz w:val="21"/>
        </w:rPr>
        <w:t> </w:t>
      </w:r>
      <w:r>
        <w:rPr>
          <w:color w:val="444444"/>
          <w:sz w:val="21"/>
        </w:rPr>
        <w:t>Statement</w:t>
      </w:r>
      <w:r>
        <w:rPr>
          <w:color w:val="444444"/>
          <w:spacing w:val="-3"/>
          <w:sz w:val="21"/>
        </w:rPr>
        <w:t> </w:t>
      </w:r>
      <w:r>
        <w:rPr>
          <w:color w:val="444444"/>
          <w:sz w:val="21"/>
        </w:rPr>
        <w:t>to</w:t>
      </w:r>
      <w:r>
        <w:rPr>
          <w:color w:val="444444"/>
          <w:spacing w:val="-3"/>
          <w:sz w:val="21"/>
        </w:rPr>
        <w:t> </w:t>
      </w:r>
      <w:r>
        <w:rPr>
          <w:color w:val="444444"/>
          <w:sz w:val="21"/>
        </w:rPr>
        <w:t>the</w:t>
      </w:r>
      <w:r>
        <w:rPr>
          <w:color w:val="444444"/>
          <w:spacing w:val="-3"/>
          <w:sz w:val="21"/>
        </w:rPr>
        <w:t> </w:t>
      </w:r>
      <w:r>
        <w:rPr>
          <w:color w:val="444444"/>
          <w:sz w:val="21"/>
        </w:rPr>
        <w:t>District</w:t>
      </w:r>
      <w:r>
        <w:rPr>
          <w:color w:val="444444"/>
          <w:spacing w:val="-3"/>
          <w:sz w:val="21"/>
        </w:rPr>
        <w:t> </w:t>
      </w:r>
      <w:r>
        <w:rPr>
          <w:color w:val="444444"/>
          <w:sz w:val="21"/>
        </w:rPr>
        <w:t>that the employee, in the opinion of the health care provider,</w:t>
      </w:r>
      <w:r>
        <w:rPr>
          <w:color w:val="444444"/>
          <w:spacing w:val="-2"/>
          <w:sz w:val="21"/>
        </w:rPr>
        <w:t> </w:t>
      </w:r>
      <w:r>
        <w:rPr>
          <w:color w:val="444444"/>
          <w:sz w:val="21"/>
        </w:rPr>
        <w:t>is able to perform</w:t>
      </w:r>
      <w:r>
        <w:rPr>
          <w:color w:val="444444"/>
          <w:spacing w:val="-1"/>
          <w:sz w:val="21"/>
        </w:rPr>
        <w:t> </w:t>
      </w:r>
      <w:r>
        <w:rPr>
          <w:color w:val="444444"/>
          <w:sz w:val="21"/>
        </w:rPr>
        <w:t>the essential functions of the job. Depending on the needs of the District, employees in an instructional capacity may be required to extend their leave if the requested time off interferes with the ending of an academic </w:t>
      </w:r>
      <w:r>
        <w:rPr>
          <w:color w:val="444444"/>
          <w:spacing w:val="-2"/>
          <w:sz w:val="21"/>
        </w:rPr>
        <w:t>term.</w:t>
      </w:r>
    </w:p>
    <w:p>
      <w:pPr>
        <w:spacing w:after="0" w:line="244" w:lineRule="auto"/>
        <w:jc w:val="left"/>
        <w:rPr>
          <w:sz w:val="21"/>
        </w:rPr>
        <w:sectPr>
          <w:pgSz w:w="12240" w:h="15840"/>
          <w:pgMar w:top="1400" w:bottom="280" w:left="1320" w:right="1320"/>
        </w:sectPr>
      </w:pPr>
    </w:p>
    <w:p>
      <w:pPr>
        <w:pStyle w:val="ListParagraph"/>
        <w:numPr>
          <w:ilvl w:val="2"/>
          <w:numId w:val="1"/>
        </w:numPr>
        <w:tabs>
          <w:tab w:pos="700" w:val="left" w:leader="none"/>
        </w:tabs>
        <w:spacing w:line="244" w:lineRule="auto" w:before="47" w:after="0"/>
        <w:ind w:left="120" w:right="177" w:firstLine="0"/>
        <w:jc w:val="left"/>
        <w:rPr>
          <w:color w:val="444444"/>
          <w:sz w:val="21"/>
        </w:rPr>
      </w:pPr>
      <w:r>
        <w:rPr>
          <w:color w:val="444444"/>
          <w:sz w:val="21"/>
        </w:rPr>
        <w:t>If an employee fails to return to work after unpaid FMLA leave has ended, the health insurance premiums paid by the District on the employee's behalf during the FMLA event, with certain exceptions, is a debt of the employee due and payable immediately to the District. An employee is considered to have returned to work if he or she returns for at least 30 calendar days. An</w:t>
      </w:r>
      <w:r>
        <w:rPr>
          <w:color w:val="444444"/>
          <w:spacing w:val="-3"/>
          <w:sz w:val="21"/>
        </w:rPr>
        <w:t> </w:t>
      </w:r>
      <w:r>
        <w:rPr>
          <w:color w:val="444444"/>
          <w:sz w:val="21"/>
        </w:rPr>
        <w:t>exception</w:t>
      </w:r>
      <w:r>
        <w:rPr>
          <w:color w:val="444444"/>
          <w:spacing w:val="-3"/>
          <w:sz w:val="21"/>
        </w:rPr>
        <w:t> </w:t>
      </w:r>
      <w:r>
        <w:rPr>
          <w:color w:val="444444"/>
          <w:sz w:val="21"/>
        </w:rPr>
        <w:t>to</w:t>
      </w:r>
      <w:r>
        <w:rPr>
          <w:color w:val="444444"/>
          <w:spacing w:val="-3"/>
          <w:sz w:val="21"/>
        </w:rPr>
        <w:t> </w:t>
      </w:r>
      <w:r>
        <w:rPr>
          <w:color w:val="444444"/>
          <w:sz w:val="21"/>
        </w:rPr>
        <w:t>the</w:t>
      </w:r>
      <w:r>
        <w:rPr>
          <w:color w:val="444444"/>
          <w:spacing w:val="-3"/>
          <w:sz w:val="21"/>
        </w:rPr>
        <w:t> </w:t>
      </w:r>
      <w:r>
        <w:rPr>
          <w:color w:val="444444"/>
          <w:sz w:val="21"/>
        </w:rPr>
        <w:t>rule</w:t>
      </w:r>
      <w:r>
        <w:rPr>
          <w:color w:val="444444"/>
          <w:spacing w:val="-3"/>
          <w:sz w:val="21"/>
        </w:rPr>
        <w:t> </w:t>
      </w:r>
      <w:r>
        <w:rPr>
          <w:color w:val="444444"/>
          <w:sz w:val="21"/>
        </w:rPr>
        <w:t>may</w:t>
      </w:r>
      <w:r>
        <w:rPr>
          <w:color w:val="444444"/>
          <w:spacing w:val="-3"/>
          <w:sz w:val="21"/>
        </w:rPr>
        <w:t> </w:t>
      </w:r>
      <w:r>
        <w:rPr>
          <w:color w:val="444444"/>
          <w:sz w:val="21"/>
        </w:rPr>
        <w:t>be</w:t>
      </w:r>
      <w:r>
        <w:rPr>
          <w:color w:val="444444"/>
          <w:spacing w:val="-3"/>
          <w:sz w:val="21"/>
        </w:rPr>
        <w:t> </w:t>
      </w:r>
      <w:r>
        <w:rPr>
          <w:color w:val="444444"/>
          <w:sz w:val="21"/>
        </w:rPr>
        <w:t>made</w:t>
      </w:r>
      <w:r>
        <w:rPr>
          <w:color w:val="444444"/>
          <w:spacing w:val="-3"/>
          <w:sz w:val="21"/>
        </w:rPr>
        <w:t> </w:t>
      </w:r>
      <w:r>
        <w:rPr>
          <w:color w:val="444444"/>
          <w:sz w:val="21"/>
        </w:rPr>
        <w:t>if</w:t>
      </w:r>
      <w:r>
        <w:rPr>
          <w:color w:val="444444"/>
          <w:spacing w:val="-3"/>
          <w:sz w:val="21"/>
        </w:rPr>
        <w:t> </w:t>
      </w:r>
      <w:r>
        <w:rPr>
          <w:color w:val="444444"/>
          <w:sz w:val="21"/>
        </w:rPr>
        <w:t>an</w:t>
      </w:r>
      <w:r>
        <w:rPr>
          <w:color w:val="444444"/>
          <w:spacing w:val="-3"/>
          <w:sz w:val="21"/>
        </w:rPr>
        <w:t> </w:t>
      </w:r>
      <w:r>
        <w:rPr>
          <w:color w:val="444444"/>
          <w:sz w:val="21"/>
        </w:rPr>
        <w:t>employee's</w:t>
      </w:r>
      <w:r>
        <w:rPr>
          <w:color w:val="444444"/>
          <w:spacing w:val="-3"/>
          <w:sz w:val="21"/>
        </w:rPr>
        <w:t> </w:t>
      </w:r>
      <w:r>
        <w:rPr>
          <w:color w:val="444444"/>
          <w:sz w:val="21"/>
        </w:rPr>
        <w:t>circumstances</w:t>
      </w:r>
      <w:r>
        <w:rPr>
          <w:color w:val="444444"/>
          <w:spacing w:val="-3"/>
          <w:sz w:val="21"/>
        </w:rPr>
        <w:t> </w:t>
      </w:r>
      <w:r>
        <w:rPr>
          <w:color w:val="444444"/>
          <w:sz w:val="21"/>
        </w:rPr>
        <w:t>change</w:t>
      </w:r>
      <w:r>
        <w:rPr>
          <w:color w:val="444444"/>
          <w:spacing w:val="-3"/>
          <w:sz w:val="21"/>
        </w:rPr>
        <w:t> </w:t>
      </w:r>
      <w:r>
        <w:rPr>
          <w:color w:val="444444"/>
          <w:sz w:val="21"/>
        </w:rPr>
        <w:t>unexpectedly</w:t>
      </w:r>
      <w:r>
        <w:rPr>
          <w:color w:val="444444"/>
          <w:spacing w:val="-3"/>
          <w:sz w:val="21"/>
        </w:rPr>
        <w:t> </w:t>
      </w:r>
      <w:r>
        <w:rPr>
          <w:color w:val="444444"/>
          <w:sz w:val="21"/>
        </w:rPr>
        <w:t>beyond their control during the leave period, which make them unable to return to work at the end of the 12 weeks. Medical certification is required.</w:t>
      </w:r>
    </w:p>
    <w:p>
      <w:pPr>
        <w:pStyle w:val="BodyText"/>
        <w:spacing w:before="1"/>
        <w:rPr>
          <w:sz w:val="19"/>
        </w:rPr>
      </w:pPr>
    </w:p>
    <w:p>
      <w:pPr>
        <w:pStyle w:val="ListParagraph"/>
        <w:numPr>
          <w:ilvl w:val="2"/>
          <w:numId w:val="1"/>
        </w:numPr>
        <w:tabs>
          <w:tab w:pos="700" w:val="left" w:leader="none"/>
        </w:tabs>
        <w:spacing w:line="242" w:lineRule="auto" w:before="0" w:after="0"/>
        <w:ind w:left="120" w:right="486" w:firstLine="0"/>
        <w:jc w:val="left"/>
        <w:rPr>
          <w:color w:val="444444"/>
          <w:sz w:val="21"/>
        </w:rPr>
      </w:pPr>
      <w:r>
        <w:rPr>
          <w:color w:val="444444"/>
          <w:sz w:val="21"/>
        </w:rPr>
        <w:t>For</w:t>
      </w:r>
      <w:r>
        <w:rPr>
          <w:color w:val="444444"/>
          <w:spacing w:val="-3"/>
          <w:sz w:val="21"/>
        </w:rPr>
        <w:t> </w:t>
      </w:r>
      <w:r>
        <w:rPr>
          <w:color w:val="444444"/>
          <w:sz w:val="21"/>
        </w:rPr>
        <w:t>the</w:t>
      </w:r>
      <w:r>
        <w:rPr>
          <w:color w:val="444444"/>
          <w:spacing w:val="-3"/>
          <w:sz w:val="21"/>
        </w:rPr>
        <w:t> </w:t>
      </w:r>
      <w:r>
        <w:rPr>
          <w:color w:val="444444"/>
          <w:sz w:val="21"/>
        </w:rPr>
        <w:t>purposes</w:t>
      </w:r>
      <w:r>
        <w:rPr>
          <w:color w:val="444444"/>
          <w:spacing w:val="-3"/>
          <w:sz w:val="21"/>
        </w:rPr>
        <w:t> </w:t>
      </w:r>
      <w:r>
        <w:rPr>
          <w:color w:val="444444"/>
          <w:sz w:val="21"/>
        </w:rPr>
        <w:t>of</w:t>
      </w:r>
      <w:r>
        <w:rPr>
          <w:color w:val="444444"/>
          <w:spacing w:val="-3"/>
          <w:sz w:val="21"/>
        </w:rPr>
        <w:t> </w:t>
      </w:r>
      <w:r>
        <w:rPr>
          <w:color w:val="444444"/>
          <w:sz w:val="21"/>
        </w:rPr>
        <w:t>FMLA,</w:t>
      </w:r>
      <w:r>
        <w:rPr>
          <w:color w:val="444444"/>
          <w:spacing w:val="-3"/>
          <w:sz w:val="21"/>
        </w:rPr>
        <w:t> </w:t>
      </w:r>
      <w:r>
        <w:rPr>
          <w:color w:val="444444"/>
          <w:sz w:val="21"/>
        </w:rPr>
        <w:t>the</w:t>
      </w:r>
      <w:r>
        <w:rPr>
          <w:color w:val="444444"/>
          <w:spacing w:val="-3"/>
          <w:sz w:val="21"/>
        </w:rPr>
        <w:t> </w:t>
      </w:r>
      <w:r>
        <w:rPr>
          <w:color w:val="444444"/>
          <w:sz w:val="21"/>
        </w:rPr>
        <w:t>Washington</w:t>
      </w:r>
      <w:r>
        <w:rPr>
          <w:color w:val="444444"/>
          <w:spacing w:val="-3"/>
          <w:sz w:val="21"/>
        </w:rPr>
        <w:t> </w:t>
      </w:r>
      <w:r>
        <w:rPr>
          <w:color w:val="444444"/>
          <w:sz w:val="21"/>
        </w:rPr>
        <w:t>County</w:t>
      </w:r>
      <w:r>
        <w:rPr>
          <w:color w:val="444444"/>
          <w:spacing w:val="-3"/>
          <w:sz w:val="21"/>
        </w:rPr>
        <w:t> </w:t>
      </w:r>
      <w:r>
        <w:rPr>
          <w:color w:val="444444"/>
          <w:sz w:val="21"/>
        </w:rPr>
        <w:t>School</w:t>
      </w:r>
      <w:r>
        <w:rPr>
          <w:color w:val="444444"/>
          <w:spacing w:val="-3"/>
          <w:sz w:val="21"/>
        </w:rPr>
        <w:t> </w:t>
      </w:r>
      <w:r>
        <w:rPr>
          <w:color w:val="444444"/>
          <w:sz w:val="21"/>
        </w:rPr>
        <w:t>District's</w:t>
      </w:r>
      <w:r>
        <w:rPr>
          <w:color w:val="444444"/>
          <w:spacing w:val="-3"/>
          <w:sz w:val="21"/>
        </w:rPr>
        <w:t> </w:t>
      </w:r>
      <w:r>
        <w:rPr>
          <w:color w:val="444444"/>
          <w:sz w:val="21"/>
        </w:rPr>
        <w:t>"12-month</w:t>
      </w:r>
      <w:r>
        <w:rPr>
          <w:color w:val="444444"/>
          <w:spacing w:val="-3"/>
          <w:sz w:val="21"/>
        </w:rPr>
        <w:t> </w:t>
      </w:r>
      <w:r>
        <w:rPr>
          <w:color w:val="444444"/>
          <w:sz w:val="21"/>
        </w:rPr>
        <w:t>period"</w:t>
      </w:r>
      <w:r>
        <w:rPr>
          <w:color w:val="444444"/>
          <w:spacing w:val="-3"/>
          <w:sz w:val="21"/>
        </w:rPr>
        <w:t> </w:t>
      </w:r>
      <w:r>
        <w:rPr>
          <w:color w:val="444444"/>
          <w:sz w:val="21"/>
        </w:rPr>
        <w:t>is</w:t>
      </w:r>
      <w:r>
        <w:rPr>
          <w:color w:val="444444"/>
          <w:spacing w:val="-3"/>
          <w:sz w:val="21"/>
        </w:rPr>
        <w:t> </w:t>
      </w:r>
      <w:r>
        <w:rPr>
          <w:color w:val="444444"/>
          <w:sz w:val="21"/>
        </w:rPr>
        <w:t>a "rolling" 12-month period measured backward from the date an employee uses any FMLA leave.</w:t>
      </w:r>
    </w:p>
    <w:p>
      <w:pPr>
        <w:pStyle w:val="BodyText"/>
        <w:spacing w:before="8"/>
        <w:rPr>
          <w:sz w:val="19"/>
        </w:rPr>
      </w:pPr>
    </w:p>
    <w:p>
      <w:pPr>
        <w:pStyle w:val="ListParagraph"/>
        <w:numPr>
          <w:ilvl w:val="2"/>
          <w:numId w:val="1"/>
        </w:numPr>
        <w:tabs>
          <w:tab w:pos="700" w:val="left" w:leader="none"/>
        </w:tabs>
        <w:spacing w:line="244" w:lineRule="auto" w:before="0" w:after="0"/>
        <w:ind w:left="120" w:right="228" w:firstLine="0"/>
        <w:jc w:val="left"/>
        <w:rPr>
          <w:color w:val="444444"/>
          <w:sz w:val="21"/>
        </w:rPr>
      </w:pPr>
      <w:r>
        <w:rPr>
          <w:color w:val="444444"/>
          <w:sz w:val="21"/>
        </w:rPr>
        <w:t>If an employee and spouse are both eligible for FMLA leave and both work for the District, their</w:t>
      </w:r>
      <w:r>
        <w:rPr>
          <w:color w:val="444444"/>
          <w:spacing w:val="-2"/>
          <w:sz w:val="21"/>
        </w:rPr>
        <w:t> </w:t>
      </w:r>
      <w:r>
        <w:rPr>
          <w:color w:val="444444"/>
          <w:sz w:val="21"/>
        </w:rPr>
        <w:t>aggregate</w:t>
      </w:r>
      <w:r>
        <w:rPr>
          <w:color w:val="444444"/>
          <w:spacing w:val="-2"/>
          <w:sz w:val="21"/>
        </w:rPr>
        <w:t> </w:t>
      </w:r>
      <w:r>
        <w:rPr>
          <w:color w:val="444444"/>
          <w:sz w:val="21"/>
        </w:rPr>
        <w:t>leave</w:t>
      </w:r>
      <w:r>
        <w:rPr>
          <w:color w:val="444444"/>
          <w:spacing w:val="-2"/>
          <w:sz w:val="21"/>
        </w:rPr>
        <w:t> </w:t>
      </w:r>
      <w:r>
        <w:rPr>
          <w:color w:val="444444"/>
          <w:sz w:val="21"/>
        </w:rPr>
        <w:t>entitlement</w:t>
      </w:r>
      <w:r>
        <w:rPr>
          <w:color w:val="444444"/>
          <w:spacing w:val="-2"/>
          <w:sz w:val="21"/>
        </w:rPr>
        <w:t> </w:t>
      </w:r>
      <w:r>
        <w:rPr>
          <w:color w:val="444444"/>
          <w:sz w:val="21"/>
        </w:rPr>
        <w:t>will</w:t>
      </w:r>
      <w:r>
        <w:rPr>
          <w:color w:val="444444"/>
          <w:spacing w:val="-2"/>
          <w:sz w:val="21"/>
        </w:rPr>
        <w:t> </w:t>
      </w:r>
      <w:r>
        <w:rPr>
          <w:color w:val="444444"/>
          <w:sz w:val="21"/>
        </w:rPr>
        <w:t>be</w:t>
      </w:r>
      <w:r>
        <w:rPr>
          <w:color w:val="444444"/>
          <w:spacing w:val="-2"/>
          <w:sz w:val="21"/>
        </w:rPr>
        <w:t> </w:t>
      </w:r>
      <w:r>
        <w:rPr>
          <w:color w:val="444444"/>
          <w:sz w:val="21"/>
        </w:rPr>
        <w:t>12</w:t>
      </w:r>
      <w:r>
        <w:rPr>
          <w:color w:val="444444"/>
          <w:spacing w:val="-2"/>
          <w:sz w:val="21"/>
        </w:rPr>
        <w:t> </w:t>
      </w:r>
      <w:r>
        <w:rPr>
          <w:color w:val="444444"/>
          <w:sz w:val="21"/>
        </w:rPr>
        <w:t>weeks</w:t>
      </w:r>
      <w:r>
        <w:rPr>
          <w:color w:val="444444"/>
          <w:spacing w:val="-2"/>
          <w:sz w:val="21"/>
        </w:rPr>
        <w:t> </w:t>
      </w:r>
      <w:r>
        <w:rPr>
          <w:color w:val="444444"/>
          <w:sz w:val="21"/>
        </w:rPr>
        <w:t>if</w:t>
      </w:r>
      <w:r>
        <w:rPr>
          <w:color w:val="444444"/>
          <w:spacing w:val="-2"/>
          <w:sz w:val="21"/>
        </w:rPr>
        <w:t> </w:t>
      </w:r>
      <w:r>
        <w:rPr>
          <w:color w:val="444444"/>
          <w:sz w:val="21"/>
        </w:rPr>
        <w:t>the</w:t>
      </w:r>
      <w:r>
        <w:rPr>
          <w:color w:val="444444"/>
          <w:spacing w:val="-2"/>
          <w:sz w:val="21"/>
        </w:rPr>
        <w:t> </w:t>
      </w:r>
      <w:r>
        <w:rPr>
          <w:color w:val="444444"/>
          <w:sz w:val="21"/>
        </w:rPr>
        <w:t>leave</w:t>
      </w:r>
      <w:r>
        <w:rPr>
          <w:color w:val="444444"/>
          <w:spacing w:val="-2"/>
          <w:sz w:val="21"/>
        </w:rPr>
        <w:t> </w:t>
      </w:r>
      <w:r>
        <w:rPr>
          <w:color w:val="444444"/>
          <w:sz w:val="21"/>
        </w:rPr>
        <w:t>is</w:t>
      </w:r>
      <w:r>
        <w:rPr>
          <w:color w:val="444444"/>
          <w:spacing w:val="-2"/>
          <w:sz w:val="21"/>
        </w:rPr>
        <w:t> </w:t>
      </w:r>
      <w:r>
        <w:rPr>
          <w:color w:val="444444"/>
          <w:sz w:val="21"/>
        </w:rPr>
        <w:t>for</w:t>
      </w:r>
      <w:r>
        <w:rPr>
          <w:color w:val="444444"/>
          <w:spacing w:val="-2"/>
          <w:sz w:val="21"/>
        </w:rPr>
        <w:t> </w:t>
      </w:r>
      <w:r>
        <w:rPr>
          <w:color w:val="444444"/>
          <w:sz w:val="21"/>
        </w:rPr>
        <w:t>the</w:t>
      </w:r>
      <w:r>
        <w:rPr>
          <w:color w:val="444444"/>
          <w:spacing w:val="-2"/>
          <w:sz w:val="21"/>
        </w:rPr>
        <w:t> </w:t>
      </w:r>
      <w:r>
        <w:rPr>
          <w:color w:val="444444"/>
          <w:sz w:val="21"/>
        </w:rPr>
        <w:t>birth,</w:t>
      </w:r>
      <w:r>
        <w:rPr>
          <w:color w:val="444444"/>
          <w:spacing w:val="-2"/>
          <w:sz w:val="21"/>
        </w:rPr>
        <w:t> </w:t>
      </w:r>
      <w:r>
        <w:rPr>
          <w:color w:val="444444"/>
          <w:sz w:val="21"/>
        </w:rPr>
        <w:t>adoption</w:t>
      </w:r>
      <w:r>
        <w:rPr>
          <w:color w:val="444444"/>
          <w:spacing w:val="-2"/>
          <w:sz w:val="21"/>
        </w:rPr>
        <w:t> </w:t>
      </w:r>
      <w:r>
        <w:rPr>
          <w:color w:val="444444"/>
          <w:sz w:val="21"/>
        </w:rPr>
        <w:t>or</w:t>
      </w:r>
      <w:r>
        <w:rPr>
          <w:color w:val="444444"/>
          <w:spacing w:val="-2"/>
          <w:sz w:val="21"/>
        </w:rPr>
        <w:t> </w:t>
      </w:r>
      <w:r>
        <w:rPr>
          <w:color w:val="444444"/>
          <w:sz w:val="21"/>
        </w:rPr>
        <w:t>placement of a child, or the illness of a parent or dependent child.</w:t>
      </w:r>
    </w:p>
    <w:p>
      <w:pPr>
        <w:pStyle w:val="BodyText"/>
        <w:spacing w:before="5"/>
        <w:rPr>
          <w:sz w:val="19"/>
        </w:rPr>
      </w:pPr>
    </w:p>
    <w:p>
      <w:pPr>
        <w:pStyle w:val="ListParagraph"/>
        <w:numPr>
          <w:ilvl w:val="3"/>
          <w:numId w:val="1"/>
        </w:numPr>
        <w:tabs>
          <w:tab w:pos="933" w:val="left" w:leader="none"/>
        </w:tabs>
        <w:spacing w:line="244" w:lineRule="auto" w:before="0" w:after="0"/>
        <w:ind w:left="120" w:right="172" w:firstLine="0"/>
        <w:jc w:val="left"/>
        <w:rPr>
          <w:sz w:val="21"/>
        </w:rPr>
      </w:pPr>
      <w:r>
        <w:rPr>
          <w:color w:val="444444"/>
          <w:sz w:val="21"/>
        </w:rPr>
        <w:t>Eligible spouses who work for the same employer are also limited to a combined total of 26 workweeks</w:t>
      </w:r>
      <w:r>
        <w:rPr>
          <w:color w:val="444444"/>
          <w:spacing w:val="-3"/>
          <w:sz w:val="21"/>
        </w:rPr>
        <w:t> </w:t>
      </w:r>
      <w:r>
        <w:rPr>
          <w:color w:val="444444"/>
          <w:sz w:val="21"/>
        </w:rPr>
        <w:t>of</w:t>
      </w:r>
      <w:r>
        <w:rPr>
          <w:color w:val="444444"/>
          <w:spacing w:val="-3"/>
          <w:sz w:val="21"/>
        </w:rPr>
        <w:t> </w:t>
      </w:r>
      <w:r>
        <w:rPr>
          <w:color w:val="444444"/>
          <w:sz w:val="21"/>
        </w:rPr>
        <w:t>leave</w:t>
      </w:r>
      <w:r>
        <w:rPr>
          <w:color w:val="444444"/>
          <w:spacing w:val="-3"/>
          <w:sz w:val="21"/>
        </w:rPr>
        <w:t> </w:t>
      </w:r>
      <w:r>
        <w:rPr>
          <w:color w:val="444444"/>
          <w:sz w:val="21"/>
        </w:rPr>
        <w:t>in</w:t>
      </w:r>
      <w:r>
        <w:rPr>
          <w:color w:val="444444"/>
          <w:spacing w:val="-3"/>
          <w:sz w:val="21"/>
        </w:rPr>
        <w:t> </w:t>
      </w:r>
      <w:r>
        <w:rPr>
          <w:color w:val="444444"/>
          <w:sz w:val="21"/>
        </w:rPr>
        <w:t>a</w:t>
      </w:r>
      <w:r>
        <w:rPr>
          <w:color w:val="444444"/>
          <w:spacing w:val="-3"/>
          <w:sz w:val="21"/>
        </w:rPr>
        <w:t> </w:t>
      </w:r>
      <w:r>
        <w:rPr>
          <w:color w:val="444444"/>
          <w:sz w:val="21"/>
        </w:rPr>
        <w:t>single</w:t>
      </w:r>
      <w:r>
        <w:rPr>
          <w:color w:val="444444"/>
          <w:spacing w:val="-3"/>
          <w:sz w:val="21"/>
        </w:rPr>
        <w:t> </w:t>
      </w:r>
      <w:r>
        <w:rPr>
          <w:color w:val="444444"/>
          <w:sz w:val="21"/>
        </w:rPr>
        <w:t>12-month</w:t>
      </w:r>
      <w:r>
        <w:rPr>
          <w:color w:val="444444"/>
          <w:spacing w:val="-3"/>
          <w:sz w:val="21"/>
        </w:rPr>
        <w:t> </w:t>
      </w:r>
      <w:r>
        <w:rPr>
          <w:color w:val="444444"/>
          <w:sz w:val="21"/>
        </w:rPr>
        <w:t>period</w:t>
      </w:r>
      <w:r>
        <w:rPr>
          <w:color w:val="444444"/>
          <w:spacing w:val="-3"/>
          <w:sz w:val="21"/>
        </w:rPr>
        <w:t> </w:t>
      </w:r>
      <w:r>
        <w:rPr>
          <w:color w:val="444444"/>
          <w:sz w:val="21"/>
        </w:rPr>
        <w:t>to</w:t>
      </w:r>
      <w:r>
        <w:rPr>
          <w:color w:val="444444"/>
          <w:spacing w:val="-3"/>
          <w:sz w:val="21"/>
        </w:rPr>
        <w:t> </w:t>
      </w:r>
      <w:r>
        <w:rPr>
          <w:color w:val="444444"/>
          <w:sz w:val="21"/>
        </w:rPr>
        <w:t>care</w:t>
      </w:r>
      <w:r>
        <w:rPr>
          <w:color w:val="444444"/>
          <w:spacing w:val="-3"/>
          <w:sz w:val="21"/>
        </w:rPr>
        <w:t> </w:t>
      </w:r>
      <w:r>
        <w:rPr>
          <w:color w:val="444444"/>
          <w:sz w:val="21"/>
        </w:rPr>
        <w:t>for</w:t>
      </w:r>
      <w:r>
        <w:rPr>
          <w:color w:val="444444"/>
          <w:spacing w:val="-3"/>
          <w:sz w:val="21"/>
        </w:rPr>
        <w:t> </w:t>
      </w:r>
      <w:r>
        <w:rPr>
          <w:color w:val="444444"/>
          <w:sz w:val="21"/>
        </w:rPr>
        <w:t>a</w:t>
      </w:r>
      <w:r>
        <w:rPr>
          <w:color w:val="444444"/>
          <w:spacing w:val="-3"/>
          <w:sz w:val="21"/>
        </w:rPr>
        <w:t> </w:t>
      </w:r>
      <w:r>
        <w:rPr>
          <w:color w:val="444444"/>
          <w:sz w:val="21"/>
        </w:rPr>
        <w:t>covered</w:t>
      </w:r>
      <w:r>
        <w:rPr>
          <w:color w:val="444444"/>
          <w:spacing w:val="-3"/>
          <w:sz w:val="21"/>
        </w:rPr>
        <w:t> </w:t>
      </w:r>
      <w:r>
        <w:rPr>
          <w:color w:val="444444"/>
          <w:sz w:val="21"/>
        </w:rPr>
        <w:t>service</w:t>
      </w:r>
      <w:r>
        <w:rPr>
          <w:color w:val="444444"/>
          <w:spacing w:val="-3"/>
          <w:sz w:val="21"/>
        </w:rPr>
        <w:t> </w:t>
      </w:r>
      <w:r>
        <w:rPr>
          <w:color w:val="444444"/>
          <w:sz w:val="21"/>
        </w:rPr>
        <w:t>member</w:t>
      </w:r>
      <w:r>
        <w:rPr>
          <w:color w:val="444444"/>
          <w:spacing w:val="-3"/>
          <w:sz w:val="21"/>
        </w:rPr>
        <w:t> </w:t>
      </w:r>
      <w:r>
        <w:rPr>
          <w:color w:val="444444"/>
          <w:sz w:val="21"/>
        </w:rPr>
        <w:t>with</w:t>
      </w:r>
      <w:r>
        <w:rPr>
          <w:color w:val="444444"/>
          <w:spacing w:val="-3"/>
          <w:sz w:val="21"/>
        </w:rPr>
        <w:t> </w:t>
      </w:r>
      <w:r>
        <w:rPr>
          <w:color w:val="444444"/>
          <w:sz w:val="21"/>
        </w:rPr>
        <w:t>a</w:t>
      </w:r>
      <w:r>
        <w:rPr>
          <w:color w:val="444444"/>
          <w:spacing w:val="-3"/>
          <w:sz w:val="21"/>
        </w:rPr>
        <w:t> </w:t>
      </w:r>
      <w:r>
        <w:rPr>
          <w:color w:val="444444"/>
          <w:sz w:val="21"/>
        </w:rPr>
        <w:t>serious injury or illness (commonly referred to as "military caregiver leave") if each spouse is a parent, spouse, son or daughter, or next of kin of the service member.</w:t>
      </w:r>
      <w:r>
        <w:rPr>
          <w:color w:val="444444"/>
          <w:spacing w:val="72"/>
          <w:sz w:val="21"/>
        </w:rPr>
        <w:t> </w:t>
      </w:r>
      <w:r>
        <w:rPr>
          <w:color w:val="444444"/>
          <w:sz w:val="21"/>
        </w:rPr>
        <w:t>When spouses take military caregiver leave as well as other FMLA leave in the same leave year, each spouse is subject to the combined limitations for the reasons for leave listed above.</w:t>
      </w:r>
    </w:p>
    <w:p>
      <w:pPr>
        <w:pStyle w:val="BodyText"/>
        <w:spacing w:before="4"/>
        <w:rPr>
          <w:sz w:val="19"/>
        </w:rPr>
      </w:pPr>
    </w:p>
    <w:p>
      <w:pPr>
        <w:pStyle w:val="ListParagraph"/>
        <w:numPr>
          <w:ilvl w:val="3"/>
          <w:numId w:val="1"/>
        </w:numPr>
        <w:tabs>
          <w:tab w:pos="933" w:val="left" w:leader="none"/>
        </w:tabs>
        <w:spacing w:line="244" w:lineRule="auto" w:before="0" w:after="0"/>
        <w:ind w:left="120" w:right="156" w:firstLine="0"/>
        <w:jc w:val="left"/>
        <w:rPr>
          <w:sz w:val="21"/>
        </w:rPr>
      </w:pPr>
      <w:r>
        <w:rPr>
          <w:color w:val="444444"/>
          <w:sz w:val="21"/>
        </w:rPr>
        <w:t>The</w:t>
      </w:r>
      <w:r>
        <w:rPr>
          <w:color w:val="444444"/>
          <w:spacing w:val="-2"/>
          <w:sz w:val="21"/>
        </w:rPr>
        <w:t> </w:t>
      </w:r>
      <w:r>
        <w:rPr>
          <w:color w:val="444444"/>
          <w:sz w:val="21"/>
        </w:rPr>
        <w:t>limitation</w:t>
      </w:r>
      <w:r>
        <w:rPr>
          <w:color w:val="444444"/>
          <w:spacing w:val="-2"/>
          <w:sz w:val="21"/>
        </w:rPr>
        <w:t> </w:t>
      </w:r>
      <w:r>
        <w:rPr>
          <w:color w:val="444444"/>
          <w:sz w:val="21"/>
        </w:rPr>
        <w:t>for</w:t>
      </w:r>
      <w:r>
        <w:rPr>
          <w:color w:val="444444"/>
          <w:spacing w:val="-2"/>
          <w:sz w:val="21"/>
        </w:rPr>
        <w:t> </w:t>
      </w:r>
      <w:r>
        <w:rPr>
          <w:color w:val="444444"/>
          <w:sz w:val="21"/>
        </w:rPr>
        <w:t>the</w:t>
      </w:r>
      <w:r>
        <w:rPr>
          <w:color w:val="444444"/>
          <w:spacing w:val="-2"/>
          <w:sz w:val="21"/>
        </w:rPr>
        <w:t> </w:t>
      </w:r>
      <w:r>
        <w:rPr>
          <w:color w:val="444444"/>
          <w:sz w:val="21"/>
        </w:rPr>
        <w:t>amount</w:t>
      </w:r>
      <w:r>
        <w:rPr>
          <w:color w:val="444444"/>
          <w:spacing w:val="-2"/>
          <w:sz w:val="21"/>
        </w:rPr>
        <w:t> </w:t>
      </w:r>
      <w:r>
        <w:rPr>
          <w:color w:val="444444"/>
          <w:sz w:val="21"/>
        </w:rPr>
        <w:t>of</w:t>
      </w:r>
      <w:r>
        <w:rPr>
          <w:color w:val="444444"/>
          <w:spacing w:val="-2"/>
          <w:sz w:val="21"/>
        </w:rPr>
        <w:t> </w:t>
      </w:r>
      <w:r>
        <w:rPr>
          <w:color w:val="444444"/>
          <w:sz w:val="21"/>
        </w:rPr>
        <w:t>leave</w:t>
      </w:r>
      <w:r>
        <w:rPr>
          <w:color w:val="444444"/>
          <w:spacing w:val="-2"/>
          <w:sz w:val="21"/>
        </w:rPr>
        <w:t> </w:t>
      </w:r>
      <w:r>
        <w:rPr>
          <w:color w:val="444444"/>
          <w:sz w:val="21"/>
        </w:rPr>
        <w:t>that</w:t>
      </w:r>
      <w:r>
        <w:rPr>
          <w:color w:val="444444"/>
          <w:spacing w:val="-2"/>
          <w:sz w:val="21"/>
        </w:rPr>
        <w:t> </w:t>
      </w:r>
      <w:r>
        <w:rPr>
          <w:color w:val="444444"/>
          <w:sz w:val="21"/>
        </w:rPr>
        <w:t>spouses</w:t>
      </w:r>
      <w:r>
        <w:rPr>
          <w:color w:val="444444"/>
          <w:spacing w:val="-2"/>
          <w:sz w:val="21"/>
        </w:rPr>
        <w:t> </w:t>
      </w:r>
      <w:r>
        <w:rPr>
          <w:color w:val="444444"/>
          <w:sz w:val="21"/>
        </w:rPr>
        <w:t>working</w:t>
      </w:r>
      <w:r>
        <w:rPr>
          <w:color w:val="444444"/>
          <w:spacing w:val="-2"/>
          <w:sz w:val="21"/>
        </w:rPr>
        <w:t> </w:t>
      </w:r>
      <w:r>
        <w:rPr>
          <w:color w:val="444444"/>
          <w:sz w:val="21"/>
        </w:rPr>
        <w:t>for</w:t>
      </w:r>
      <w:r>
        <w:rPr>
          <w:color w:val="444444"/>
          <w:spacing w:val="-2"/>
          <w:sz w:val="21"/>
        </w:rPr>
        <w:t> </w:t>
      </w:r>
      <w:r>
        <w:rPr>
          <w:color w:val="444444"/>
          <w:sz w:val="21"/>
        </w:rPr>
        <w:t>the</w:t>
      </w:r>
      <w:r>
        <w:rPr>
          <w:color w:val="444444"/>
          <w:spacing w:val="-2"/>
          <w:sz w:val="21"/>
        </w:rPr>
        <w:t> </w:t>
      </w:r>
      <w:r>
        <w:rPr>
          <w:color w:val="444444"/>
          <w:sz w:val="21"/>
        </w:rPr>
        <w:t>same</w:t>
      </w:r>
      <w:r>
        <w:rPr>
          <w:color w:val="444444"/>
          <w:spacing w:val="-2"/>
          <w:sz w:val="21"/>
        </w:rPr>
        <w:t> </w:t>
      </w:r>
      <w:r>
        <w:rPr>
          <w:color w:val="444444"/>
          <w:sz w:val="21"/>
        </w:rPr>
        <w:t>employer</w:t>
      </w:r>
      <w:r>
        <w:rPr>
          <w:color w:val="444444"/>
          <w:spacing w:val="-2"/>
          <w:sz w:val="21"/>
        </w:rPr>
        <w:t> </w:t>
      </w:r>
      <w:r>
        <w:rPr>
          <w:color w:val="444444"/>
          <w:sz w:val="21"/>
        </w:rPr>
        <w:t>does</w:t>
      </w:r>
      <w:r>
        <w:rPr>
          <w:color w:val="444444"/>
          <w:spacing w:val="-2"/>
          <w:sz w:val="21"/>
        </w:rPr>
        <w:t> </w:t>
      </w:r>
      <w:r>
        <w:rPr>
          <w:color w:val="444444"/>
          <w:sz w:val="21"/>
        </w:rPr>
        <w:t>not apply to FMLA leave taken for some qualifying reasons.</w:t>
      </w:r>
      <w:r>
        <w:rPr>
          <w:color w:val="444444"/>
          <w:spacing w:val="40"/>
          <w:sz w:val="21"/>
        </w:rPr>
        <w:t> </w:t>
      </w:r>
      <w:r>
        <w:rPr>
          <w:color w:val="444444"/>
          <w:sz w:val="21"/>
        </w:rPr>
        <w:t>Eligible spouses who work for the same employer are each entitled to up to 12 workweeks of FMLA leave in a 12-month period, without regard to the amount of leave their spouses use, for FMLA-qualifying leave reasons, including the care of a spouse or son or daughter with a serious health condition, a serious health condition that makes the employee unable to perform the essential functions of his or her job, and any qualifying exigency arising out of the fact that the employee's spouse, son, daughter, or parent is a military member on "covered active duty."</w:t>
      </w:r>
    </w:p>
    <w:p>
      <w:pPr>
        <w:pStyle w:val="BodyText"/>
        <w:spacing w:before="4"/>
        <w:rPr>
          <w:sz w:val="19"/>
        </w:rPr>
      </w:pPr>
    </w:p>
    <w:p>
      <w:pPr>
        <w:pStyle w:val="ListParagraph"/>
        <w:numPr>
          <w:ilvl w:val="2"/>
          <w:numId w:val="1"/>
        </w:numPr>
        <w:tabs>
          <w:tab w:pos="700" w:val="left" w:leader="none"/>
        </w:tabs>
        <w:spacing w:line="242" w:lineRule="auto" w:before="1" w:after="0"/>
        <w:ind w:left="120" w:right="614" w:firstLine="0"/>
        <w:jc w:val="both"/>
        <w:rPr>
          <w:color w:val="444444"/>
          <w:sz w:val="21"/>
        </w:rPr>
      </w:pPr>
      <w:r>
        <w:rPr>
          <w:color w:val="444444"/>
          <w:sz w:val="21"/>
        </w:rPr>
        <w:t>During approved FMLA leave or Paid Sick Leave, Washington County School District will continue</w:t>
      </w:r>
      <w:r>
        <w:rPr>
          <w:color w:val="444444"/>
          <w:spacing w:val="-3"/>
          <w:sz w:val="21"/>
        </w:rPr>
        <w:t> </w:t>
      </w:r>
      <w:r>
        <w:rPr>
          <w:color w:val="444444"/>
          <w:sz w:val="21"/>
        </w:rPr>
        <w:t>to</w:t>
      </w:r>
      <w:r>
        <w:rPr>
          <w:color w:val="444444"/>
          <w:spacing w:val="-3"/>
          <w:sz w:val="21"/>
        </w:rPr>
        <w:t> </w:t>
      </w:r>
      <w:r>
        <w:rPr>
          <w:color w:val="444444"/>
          <w:sz w:val="21"/>
        </w:rPr>
        <w:t>provide</w:t>
      </w:r>
      <w:r>
        <w:rPr>
          <w:color w:val="444444"/>
          <w:spacing w:val="-3"/>
          <w:sz w:val="21"/>
        </w:rPr>
        <w:t> </w:t>
      </w:r>
      <w:r>
        <w:rPr>
          <w:color w:val="444444"/>
          <w:sz w:val="21"/>
        </w:rPr>
        <w:t>group</w:t>
      </w:r>
      <w:r>
        <w:rPr>
          <w:color w:val="444444"/>
          <w:spacing w:val="-3"/>
          <w:sz w:val="21"/>
        </w:rPr>
        <w:t> </w:t>
      </w:r>
      <w:r>
        <w:rPr>
          <w:color w:val="444444"/>
          <w:sz w:val="21"/>
        </w:rPr>
        <w:t>health</w:t>
      </w:r>
      <w:r>
        <w:rPr>
          <w:color w:val="444444"/>
          <w:spacing w:val="-3"/>
          <w:sz w:val="21"/>
        </w:rPr>
        <w:t> </w:t>
      </w:r>
      <w:r>
        <w:rPr>
          <w:color w:val="444444"/>
          <w:sz w:val="21"/>
        </w:rPr>
        <w:t>insurance</w:t>
      </w:r>
      <w:r>
        <w:rPr>
          <w:color w:val="444444"/>
          <w:spacing w:val="-3"/>
          <w:sz w:val="21"/>
        </w:rPr>
        <w:t> </w:t>
      </w:r>
      <w:r>
        <w:rPr>
          <w:color w:val="444444"/>
          <w:sz w:val="21"/>
        </w:rPr>
        <w:t>on</w:t>
      </w:r>
      <w:r>
        <w:rPr>
          <w:color w:val="444444"/>
          <w:spacing w:val="-3"/>
          <w:sz w:val="21"/>
        </w:rPr>
        <w:t> </w:t>
      </w:r>
      <w:r>
        <w:rPr>
          <w:color w:val="444444"/>
          <w:sz w:val="21"/>
        </w:rPr>
        <w:t>the</w:t>
      </w:r>
      <w:r>
        <w:rPr>
          <w:color w:val="444444"/>
          <w:spacing w:val="-3"/>
          <w:sz w:val="21"/>
        </w:rPr>
        <w:t> </w:t>
      </w:r>
      <w:r>
        <w:rPr>
          <w:color w:val="444444"/>
          <w:sz w:val="21"/>
        </w:rPr>
        <w:t>same</w:t>
      </w:r>
      <w:r>
        <w:rPr>
          <w:color w:val="444444"/>
          <w:spacing w:val="-3"/>
          <w:sz w:val="21"/>
        </w:rPr>
        <w:t> </w:t>
      </w:r>
      <w:r>
        <w:rPr>
          <w:color w:val="444444"/>
          <w:sz w:val="21"/>
        </w:rPr>
        <w:t>terms</w:t>
      </w:r>
      <w:r>
        <w:rPr>
          <w:color w:val="444444"/>
          <w:spacing w:val="-3"/>
          <w:sz w:val="21"/>
        </w:rPr>
        <w:t> </w:t>
      </w:r>
      <w:r>
        <w:rPr>
          <w:color w:val="444444"/>
          <w:sz w:val="21"/>
        </w:rPr>
        <w:t>and</w:t>
      </w:r>
      <w:r>
        <w:rPr>
          <w:color w:val="444444"/>
          <w:spacing w:val="-3"/>
          <w:sz w:val="21"/>
        </w:rPr>
        <w:t> </w:t>
      </w:r>
      <w:r>
        <w:rPr>
          <w:color w:val="444444"/>
          <w:sz w:val="21"/>
        </w:rPr>
        <w:t>conditions</w:t>
      </w:r>
      <w:r>
        <w:rPr>
          <w:color w:val="444444"/>
          <w:spacing w:val="-3"/>
          <w:sz w:val="21"/>
        </w:rPr>
        <w:t> </w:t>
      </w:r>
      <w:r>
        <w:rPr>
          <w:color w:val="444444"/>
          <w:sz w:val="21"/>
        </w:rPr>
        <w:t>as</w:t>
      </w:r>
      <w:r>
        <w:rPr>
          <w:color w:val="444444"/>
          <w:spacing w:val="-3"/>
          <w:sz w:val="21"/>
        </w:rPr>
        <w:t> </w:t>
      </w:r>
      <w:r>
        <w:rPr>
          <w:color w:val="444444"/>
          <w:sz w:val="21"/>
        </w:rPr>
        <w:t>provided</w:t>
      </w:r>
      <w:r>
        <w:rPr>
          <w:color w:val="444444"/>
          <w:spacing w:val="-3"/>
          <w:sz w:val="21"/>
        </w:rPr>
        <w:t> </w:t>
      </w:r>
      <w:r>
        <w:rPr>
          <w:color w:val="444444"/>
          <w:sz w:val="21"/>
        </w:rPr>
        <w:t>other </w:t>
      </w:r>
      <w:r>
        <w:rPr>
          <w:color w:val="444444"/>
          <w:spacing w:val="-2"/>
          <w:sz w:val="21"/>
        </w:rPr>
        <w:t>employees.</w:t>
      </w:r>
    </w:p>
    <w:p>
      <w:pPr>
        <w:pStyle w:val="BodyText"/>
        <w:spacing w:before="7"/>
        <w:rPr>
          <w:sz w:val="19"/>
        </w:rPr>
      </w:pPr>
    </w:p>
    <w:p>
      <w:pPr>
        <w:pStyle w:val="ListParagraph"/>
        <w:numPr>
          <w:ilvl w:val="2"/>
          <w:numId w:val="1"/>
        </w:numPr>
        <w:tabs>
          <w:tab w:pos="817" w:val="left" w:leader="none"/>
        </w:tabs>
        <w:spacing w:line="244" w:lineRule="auto" w:before="1" w:after="0"/>
        <w:ind w:left="120" w:right="352" w:firstLine="0"/>
        <w:jc w:val="left"/>
        <w:rPr>
          <w:color w:val="444444"/>
          <w:sz w:val="21"/>
        </w:rPr>
      </w:pPr>
      <w:r>
        <w:rPr>
          <w:color w:val="444444"/>
          <w:sz w:val="21"/>
        </w:rPr>
        <w:t>The</w:t>
      </w:r>
      <w:r>
        <w:rPr>
          <w:color w:val="444444"/>
          <w:spacing w:val="-3"/>
          <w:sz w:val="21"/>
        </w:rPr>
        <w:t> </w:t>
      </w:r>
      <w:r>
        <w:rPr>
          <w:color w:val="444444"/>
          <w:sz w:val="21"/>
        </w:rPr>
        <w:t>District</w:t>
      </w:r>
      <w:r>
        <w:rPr>
          <w:color w:val="444444"/>
          <w:spacing w:val="-3"/>
          <w:sz w:val="21"/>
        </w:rPr>
        <w:t> </w:t>
      </w:r>
      <w:r>
        <w:rPr>
          <w:color w:val="444444"/>
          <w:sz w:val="21"/>
        </w:rPr>
        <w:t>will</w:t>
      </w:r>
      <w:r>
        <w:rPr>
          <w:color w:val="444444"/>
          <w:spacing w:val="-3"/>
          <w:sz w:val="21"/>
        </w:rPr>
        <w:t> </w:t>
      </w:r>
      <w:r>
        <w:rPr>
          <w:color w:val="444444"/>
          <w:sz w:val="21"/>
        </w:rPr>
        <w:t>post</w:t>
      </w:r>
      <w:r>
        <w:rPr>
          <w:color w:val="444444"/>
          <w:spacing w:val="-3"/>
          <w:sz w:val="21"/>
        </w:rPr>
        <w:t> </w:t>
      </w:r>
      <w:r>
        <w:rPr>
          <w:color w:val="444444"/>
          <w:sz w:val="21"/>
        </w:rPr>
        <w:t>notices</w:t>
      </w:r>
      <w:r>
        <w:rPr>
          <w:color w:val="444444"/>
          <w:spacing w:val="-3"/>
          <w:sz w:val="21"/>
        </w:rPr>
        <w:t> </w:t>
      </w:r>
      <w:r>
        <w:rPr>
          <w:color w:val="444444"/>
          <w:sz w:val="21"/>
        </w:rPr>
        <w:t>for</w:t>
      </w:r>
      <w:r>
        <w:rPr>
          <w:color w:val="444444"/>
          <w:spacing w:val="-3"/>
          <w:sz w:val="21"/>
        </w:rPr>
        <w:t> </w:t>
      </w:r>
      <w:r>
        <w:rPr>
          <w:color w:val="444444"/>
          <w:sz w:val="21"/>
        </w:rPr>
        <w:t>Employee</w:t>
      </w:r>
      <w:r>
        <w:rPr>
          <w:color w:val="444444"/>
          <w:spacing w:val="-3"/>
          <w:sz w:val="21"/>
        </w:rPr>
        <w:t> </w:t>
      </w:r>
      <w:r>
        <w:rPr>
          <w:color w:val="444444"/>
          <w:sz w:val="21"/>
        </w:rPr>
        <w:t>FMLA</w:t>
      </w:r>
      <w:r>
        <w:rPr>
          <w:color w:val="444444"/>
          <w:spacing w:val="-3"/>
          <w:sz w:val="21"/>
        </w:rPr>
        <w:t> </w:t>
      </w:r>
      <w:r>
        <w:rPr>
          <w:color w:val="444444"/>
          <w:sz w:val="21"/>
        </w:rPr>
        <w:t>Rights</w:t>
      </w:r>
      <w:r>
        <w:rPr>
          <w:color w:val="444444"/>
          <w:spacing w:val="-3"/>
          <w:sz w:val="21"/>
        </w:rPr>
        <w:t> </w:t>
      </w:r>
      <w:r>
        <w:rPr>
          <w:color w:val="444444"/>
          <w:sz w:val="21"/>
        </w:rPr>
        <w:t>and</w:t>
      </w:r>
      <w:r>
        <w:rPr>
          <w:color w:val="444444"/>
          <w:spacing w:val="-3"/>
          <w:sz w:val="21"/>
        </w:rPr>
        <w:t> </w:t>
      </w:r>
      <w:r>
        <w:rPr>
          <w:color w:val="444444"/>
          <w:sz w:val="21"/>
        </w:rPr>
        <w:t>Responsibilities</w:t>
      </w:r>
      <w:r>
        <w:rPr>
          <w:color w:val="444444"/>
          <w:spacing w:val="-3"/>
          <w:sz w:val="21"/>
        </w:rPr>
        <w:t> </w:t>
      </w:r>
      <w:r>
        <w:rPr>
          <w:color w:val="444444"/>
          <w:sz w:val="21"/>
        </w:rPr>
        <w:t>on</w:t>
      </w:r>
      <w:r>
        <w:rPr>
          <w:color w:val="444444"/>
          <w:spacing w:val="-3"/>
          <w:sz w:val="21"/>
        </w:rPr>
        <w:t> </w:t>
      </w:r>
      <w:r>
        <w:rPr>
          <w:color w:val="444444"/>
          <w:sz w:val="21"/>
        </w:rPr>
        <w:t>the</w:t>
      </w:r>
      <w:r>
        <w:rPr>
          <w:color w:val="444444"/>
          <w:spacing w:val="-3"/>
          <w:sz w:val="21"/>
        </w:rPr>
        <w:t> </w:t>
      </w:r>
      <w:r>
        <w:rPr>
          <w:color w:val="444444"/>
          <w:sz w:val="21"/>
        </w:rPr>
        <w:t>District self-service web access page.</w:t>
      </w:r>
      <w:r>
        <w:rPr>
          <w:color w:val="444444"/>
          <w:spacing w:val="40"/>
          <w:sz w:val="21"/>
        </w:rPr>
        <w:t> </w:t>
      </w:r>
      <w:r>
        <w:rPr>
          <w:color w:val="444444"/>
          <w:sz w:val="21"/>
        </w:rPr>
        <w:t>All employees must access payroll deduction information from this </w:t>
      </w:r>
      <w:r>
        <w:rPr>
          <w:color w:val="444444"/>
          <w:spacing w:val="-2"/>
          <w:sz w:val="21"/>
        </w:rPr>
        <w:t>site.</w:t>
      </w:r>
    </w:p>
    <w:p>
      <w:pPr>
        <w:pStyle w:val="BodyText"/>
        <w:rPr>
          <w:sz w:val="20"/>
        </w:rPr>
      </w:pPr>
    </w:p>
    <w:p>
      <w:pPr>
        <w:pStyle w:val="BodyText"/>
        <w:spacing w:before="9"/>
        <w:rPr>
          <w:sz w:val="15"/>
        </w:rPr>
      </w:pPr>
    </w:p>
    <w:p>
      <w:pPr>
        <w:pStyle w:val="Heading1"/>
        <w:ind w:left="120" w:firstLine="0"/>
      </w:pPr>
      <w:r>
        <w:rPr>
          <w:color w:val="444444"/>
          <w:spacing w:val="-2"/>
        </w:rPr>
        <w:t>Attachments:</w:t>
      </w:r>
    </w:p>
    <w:p>
      <w:pPr>
        <w:pStyle w:val="BodyText"/>
        <w:spacing w:before="3"/>
        <w:rPr>
          <w:sz w:val="19"/>
        </w:rPr>
      </w:pPr>
    </w:p>
    <w:p>
      <w:pPr>
        <w:pStyle w:val="BodyText"/>
        <w:ind w:left="120"/>
      </w:pPr>
      <w:r>
        <w:rPr>
          <w:color w:val="0077DD"/>
          <w:u w:val="single" w:color="0077DD"/>
        </w:rPr>
        <w:t>Form</w:t>
      </w:r>
      <w:r>
        <w:rPr>
          <w:color w:val="0077DD"/>
          <w:spacing w:val="-8"/>
          <w:u w:val="single" w:color="0077DD"/>
        </w:rPr>
        <w:t> </w:t>
      </w:r>
      <w:r>
        <w:rPr>
          <w:color w:val="0077DD"/>
          <w:u w:val="single" w:color="0077DD"/>
        </w:rPr>
        <w:t>512</w:t>
      </w:r>
      <w:r>
        <w:rPr>
          <w:color w:val="0077DD"/>
          <w:spacing w:val="-5"/>
          <w:u w:val="single" w:color="0077DD"/>
        </w:rPr>
        <w:t> </w:t>
      </w:r>
      <w:r>
        <w:rPr>
          <w:color w:val="0077DD"/>
          <w:u w:val="single" w:color="0077DD"/>
        </w:rPr>
        <w:t>Application</w:t>
      </w:r>
      <w:r>
        <w:rPr>
          <w:color w:val="0077DD"/>
          <w:spacing w:val="-5"/>
          <w:u w:val="single" w:color="0077DD"/>
        </w:rPr>
        <w:t> </w:t>
      </w:r>
      <w:r>
        <w:rPr>
          <w:color w:val="0077DD"/>
          <w:u w:val="single" w:color="0077DD"/>
        </w:rPr>
        <w:t>for</w:t>
      </w:r>
      <w:r>
        <w:rPr>
          <w:color w:val="0077DD"/>
          <w:spacing w:val="-5"/>
          <w:u w:val="single" w:color="0077DD"/>
        </w:rPr>
        <w:t> </w:t>
      </w:r>
      <w:r>
        <w:rPr>
          <w:color w:val="0077DD"/>
          <w:u w:val="single" w:color="0077DD"/>
        </w:rPr>
        <w:t>Family</w:t>
      </w:r>
      <w:r>
        <w:rPr>
          <w:color w:val="0077DD"/>
          <w:spacing w:val="-5"/>
          <w:u w:val="single" w:color="0077DD"/>
        </w:rPr>
        <w:t> </w:t>
      </w:r>
      <w:r>
        <w:rPr>
          <w:color w:val="0077DD"/>
          <w:u w:val="single" w:color="0077DD"/>
        </w:rPr>
        <w:t>or</w:t>
      </w:r>
      <w:r>
        <w:rPr>
          <w:color w:val="0077DD"/>
          <w:spacing w:val="-5"/>
          <w:u w:val="single" w:color="0077DD"/>
        </w:rPr>
        <w:t> </w:t>
      </w:r>
      <w:r>
        <w:rPr>
          <w:color w:val="0077DD"/>
          <w:u w:val="single" w:color="0077DD"/>
        </w:rPr>
        <w:t>Medical</w:t>
      </w:r>
      <w:r>
        <w:rPr>
          <w:color w:val="0077DD"/>
          <w:spacing w:val="-5"/>
          <w:u w:val="single" w:color="0077DD"/>
        </w:rPr>
        <w:t> </w:t>
      </w:r>
      <w:r>
        <w:rPr>
          <w:color w:val="0077DD"/>
          <w:spacing w:val="-2"/>
          <w:u w:val="single" w:color="0077DD"/>
        </w:rPr>
        <w:t>Leave</w:t>
      </w:r>
    </w:p>
    <w:p>
      <w:pPr>
        <w:pStyle w:val="BodyText"/>
        <w:spacing w:before="1"/>
        <w:rPr>
          <w:sz w:val="14"/>
        </w:rPr>
      </w:pPr>
    </w:p>
    <w:p>
      <w:pPr>
        <w:pStyle w:val="BodyText"/>
        <w:spacing w:before="63"/>
        <w:ind w:left="120"/>
      </w:pPr>
      <w:r>
        <w:rPr>
          <w:color w:val="0077DD"/>
          <w:u w:val="single" w:color="0077DD"/>
        </w:rPr>
        <w:t>Form</w:t>
      </w:r>
      <w:r>
        <w:rPr>
          <w:color w:val="0077DD"/>
          <w:spacing w:val="-6"/>
          <w:u w:val="single" w:color="0077DD"/>
        </w:rPr>
        <w:t> </w:t>
      </w:r>
      <w:r>
        <w:rPr>
          <w:color w:val="0077DD"/>
          <w:u w:val="single" w:color="0077DD"/>
        </w:rPr>
        <w:t>513</w:t>
      </w:r>
      <w:r>
        <w:rPr>
          <w:color w:val="0077DD"/>
          <w:spacing w:val="-5"/>
          <w:u w:val="single" w:color="0077DD"/>
        </w:rPr>
        <w:t> </w:t>
      </w:r>
      <w:r>
        <w:rPr>
          <w:color w:val="0077DD"/>
          <w:u w:val="single" w:color="0077DD"/>
        </w:rPr>
        <w:t>Leave</w:t>
      </w:r>
      <w:r>
        <w:rPr>
          <w:color w:val="0077DD"/>
          <w:spacing w:val="-6"/>
          <w:u w:val="single" w:color="0077DD"/>
        </w:rPr>
        <w:t> </w:t>
      </w:r>
      <w:r>
        <w:rPr>
          <w:color w:val="0077DD"/>
          <w:u w:val="single" w:color="0077DD"/>
        </w:rPr>
        <w:t>Donation</w:t>
      </w:r>
      <w:r>
        <w:rPr>
          <w:color w:val="0077DD"/>
          <w:spacing w:val="-5"/>
          <w:u w:val="single" w:color="0077DD"/>
        </w:rPr>
        <w:t> </w:t>
      </w:r>
      <w:r>
        <w:rPr>
          <w:color w:val="0077DD"/>
          <w:u w:val="single" w:color="0077DD"/>
        </w:rPr>
        <w:t>Release</w:t>
      </w:r>
      <w:r>
        <w:rPr>
          <w:color w:val="0077DD"/>
          <w:spacing w:val="-5"/>
          <w:u w:val="single" w:color="0077DD"/>
        </w:rPr>
        <w:t> </w:t>
      </w:r>
      <w:r>
        <w:rPr>
          <w:color w:val="0077DD"/>
          <w:spacing w:val="-4"/>
          <w:u w:val="single" w:color="0077DD"/>
        </w:rPr>
        <w:t>Form</w:t>
      </w:r>
    </w:p>
    <w:p>
      <w:pPr>
        <w:pStyle w:val="BodyText"/>
        <w:spacing w:before="6"/>
        <w:rPr>
          <w:sz w:val="14"/>
        </w:rPr>
      </w:pPr>
    </w:p>
    <w:p>
      <w:pPr>
        <w:pStyle w:val="BodyText"/>
        <w:spacing w:before="63"/>
        <w:ind w:left="120"/>
      </w:pPr>
      <w:r>
        <w:rPr>
          <w:color w:val="0077DD"/>
          <w:u w:val="single" w:color="0077DD"/>
        </w:rPr>
        <w:t>Form</w:t>
      </w:r>
      <w:r>
        <w:rPr>
          <w:color w:val="0077DD"/>
          <w:spacing w:val="-6"/>
          <w:u w:val="single" w:color="0077DD"/>
        </w:rPr>
        <w:t> </w:t>
      </w:r>
      <w:r>
        <w:rPr>
          <w:color w:val="0077DD"/>
          <w:u w:val="single" w:color="0077DD"/>
        </w:rPr>
        <w:t>507</w:t>
      </w:r>
      <w:r>
        <w:rPr>
          <w:color w:val="0077DD"/>
          <w:spacing w:val="-5"/>
          <w:u w:val="single" w:color="0077DD"/>
        </w:rPr>
        <w:t> </w:t>
      </w:r>
      <w:r>
        <w:rPr>
          <w:color w:val="0077DD"/>
          <w:u w:val="single" w:color="0077DD"/>
        </w:rPr>
        <w:t>Release</w:t>
      </w:r>
      <w:r>
        <w:rPr>
          <w:color w:val="0077DD"/>
          <w:spacing w:val="-6"/>
          <w:u w:val="single" w:color="0077DD"/>
        </w:rPr>
        <w:t> </w:t>
      </w:r>
      <w:r>
        <w:rPr>
          <w:color w:val="0077DD"/>
          <w:u w:val="single" w:color="0077DD"/>
        </w:rPr>
        <w:t>of</w:t>
      </w:r>
      <w:r>
        <w:rPr>
          <w:color w:val="0077DD"/>
          <w:spacing w:val="-5"/>
          <w:u w:val="single" w:color="0077DD"/>
        </w:rPr>
        <w:t> </w:t>
      </w:r>
      <w:r>
        <w:rPr>
          <w:color w:val="0077DD"/>
          <w:u w:val="single" w:color="0077DD"/>
        </w:rPr>
        <w:t>Information</w:t>
      </w:r>
      <w:r>
        <w:rPr>
          <w:color w:val="0077DD"/>
          <w:spacing w:val="-5"/>
          <w:u w:val="single" w:color="0077DD"/>
        </w:rPr>
        <w:t> </w:t>
      </w:r>
      <w:r>
        <w:rPr>
          <w:color w:val="0077DD"/>
          <w:u w:val="single" w:color="0077DD"/>
        </w:rPr>
        <w:t>for</w:t>
      </w:r>
      <w:r>
        <w:rPr>
          <w:color w:val="0077DD"/>
          <w:spacing w:val="-6"/>
          <w:u w:val="single" w:color="0077DD"/>
        </w:rPr>
        <w:t> </w:t>
      </w:r>
      <w:r>
        <w:rPr>
          <w:color w:val="0077DD"/>
          <w:u w:val="single" w:color="0077DD"/>
        </w:rPr>
        <w:t>Leave</w:t>
      </w:r>
      <w:r>
        <w:rPr>
          <w:color w:val="0077DD"/>
          <w:spacing w:val="-5"/>
          <w:u w:val="single" w:color="0077DD"/>
        </w:rPr>
        <w:t> </w:t>
      </w:r>
      <w:r>
        <w:rPr>
          <w:color w:val="0077DD"/>
          <w:u w:val="single" w:color="0077DD"/>
        </w:rPr>
        <w:t>Donation</w:t>
      </w:r>
      <w:r>
        <w:rPr>
          <w:color w:val="0077DD"/>
          <w:spacing w:val="-5"/>
          <w:u w:val="single" w:color="0077DD"/>
        </w:rPr>
        <w:t> </w:t>
      </w:r>
      <w:r>
        <w:rPr>
          <w:color w:val="0077DD"/>
          <w:spacing w:val="-2"/>
          <w:u w:val="single" w:color="0077DD"/>
        </w:rPr>
        <w:t>Appeal</w:t>
      </w:r>
    </w:p>
    <w:p>
      <w:pPr>
        <w:pStyle w:val="BodyText"/>
        <w:rPr>
          <w:sz w:val="14"/>
        </w:rPr>
      </w:pPr>
    </w:p>
    <w:p>
      <w:pPr>
        <w:pStyle w:val="BodyText"/>
        <w:spacing w:before="64"/>
        <w:ind w:left="120"/>
      </w:pPr>
      <w:r>
        <w:rPr>
          <w:color w:val="0077DD"/>
          <w:u w:val="single" w:color="0077DD"/>
        </w:rPr>
        <w:t>Certification</w:t>
      </w:r>
      <w:r>
        <w:rPr>
          <w:color w:val="0077DD"/>
          <w:spacing w:val="-9"/>
          <w:u w:val="single" w:color="0077DD"/>
        </w:rPr>
        <w:t> </w:t>
      </w:r>
      <w:r>
        <w:rPr>
          <w:color w:val="0077DD"/>
          <w:u w:val="single" w:color="0077DD"/>
        </w:rPr>
        <w:t>of</w:t>
      </w:r>
      <w:r>
        <w:rPr>
          <w:color w:val="0077DD"/>
          <w:spacing w:val="-7"/>
          <w:u w:val="single" w:color="0077DD"/>
        </w:rPr>
        <w:t> </w:t>
      </w:r>
      <w:r>
        <w:rPr>
          <w:color w:val="0077DD"/>
          <w:u w:val="single" w:color="0077DD"/>
        </w:rPr>
        <w:t>Health</w:t>
      </w:r>
      <w:r>
        <w:rPr>
          <w:color w:val="0077DD"/>
          <w:spacing w:val="-7"/>
          <w:u w:val="single" w:color="0077DD"/>
        </w:rPr>
        <w:t> </w:t>
      </w:r>
      <w:r>
        <w:rPr>
          <w:color w:val="0077DD"/>
          <w:u w:val="single" w:color="0077DD"/>
        </w:rPr>
        <w:t>Care</w:t>
      </w:r>
      <w:r>
        <w:rPr>
          <w:color w:val="0077DD"/>
          <w:spacing w:val="-7"/>
          <w:u w:val="single" w:color="0077DD"/>
        </w:rPr>
        <w:t> </w:t>
      </w:r>
      <w:r>
        <w:rPr>
          <w:color w:val="0077DD"/>
          <w:u w:val="single" w:color="0077DD"/>
        </w:rPr>
        <w:t>Provider</w:t>
      </w:r>
      <w:r>
        <w:rPr>
          <w:color w:val="0077DD"/>
          <w:spacing w:val="-7"/>
          <w:u w:val="single" w:color="0077DD"/>
        </w:rPr>
        <w:t> </w:t>
      </w:r>
      <w:r>
        <w:rPr>
          <w:color w:val="0077DD"/>
          <w:u w:val="single" w:color="0077DD"/>
        </w:rPr>
        <w:t>for</w:t>
      </w:r>
      <w:r>
        <w:rPr>
          <w:color w:val="0077DD"/>
          <w:spacing w:val="-7"/>
          <w:u w:val="single" w:color="0077DD"/>
        </w:rPr>
        <w:t> </w:t>
      </w:r>
      <w:r>
        <w:rPr>
          <w:color w:val="0077DD"/>
          <w:u w:val="single" w:color="0077DD"/>
        </w:rPr>
        <w:t>Employee,</w:t>
      </w:r>
      <w:r>
        <w:rPr>
          <w:color w:val="0077DD"/>
          <w:spacing w:val="-7"/>
          <w:u w:val="single" w:color="0077DD"/>
        </w:rPr>
        <w:t> </w:t>
      </w:r>
      <w:r>
        <w:rPr>
          <w:color w:val="0077DD"/>
          <w:u w:val="single" w:color="0077DD"/>
        </w:rPr>
        <w:t>U.S.</w:t>
      </w:r>
      <w:r>
        <w:rPr>
          <w:color w:val="0077DD"/>
          <w:spacing w:val="-7"/>
          <w:u w:val="single" w:color="0077DD"/>
        </w:rPr>
        <w:t> </w:t>
      </w:r>
      <w:r>
        <w:rPr>
          <w:color w:val="0077DD"/>
          <w:u w:val="single" w:color="0077DD"/>
        </w:rPr>
        <w:t>Department</w:t>
      </w:r>
      <w:r>
        <w:rPr>
          <w:color w:val="0077DD"/>
          <w:spacing w:val="-7"/>
          <w:u w:val="single" w:color="0077DD"/>
        </w:rPr>
        <w:t> </w:t>
      </w:r>
      <w:r>
        <w:rPr>
          <w:color w:val="0077DD"/>
          <w:u w:val="single" w:color="0077DD"/>
        </w:rPr>
        <w:t>of</w:t>
      </w:r>
      <w:r>
        <w:rPr>
          <w:color w:val="0077DD"/>
          <w:spacing w:val="-7"/>
          <w:u w:val="single" w:color="0077DD"/>
        </w:rPr>
        <w:t> </w:t>
      </w:r>
      <w:r>
        <w:rPr>
          <w:color w:val="0077DD"/>
          <w:u w:val="single" w:color="0077DD"/>
        </w:rPr>
        <w:t>Labor</w:t>
      </w:r>
      <w:r>
        <w:rPr>
          <w:color w:val="0077DD"/>
          <w:spacing w:val="-6"/>
          <w:u w:val="single" w:color="0077DD"/>
        </w:rPr>
        <w:t> </w:t>
      </w:r>
      <w:r>
        <w:rPr>
          <w:color w:val="0077DD"/>
          <w:u w:val="single" w:color="0077DD"/>
        </w:rPr>
        <w:t>WH-380-</w:t>
      </w:r>
      <w:r>
        <w:rPr>
          <w:color w:val="0077DD"/>
          <w:spacing w:val="-10"/>
          <w:u w:val="single" w:color="0077DD"/>
        </w:rPr>
        <w:t>E</w:t>
      </w:r>
    </w:p>
    <w:p>
      <w:pPr>
        <w:pStyle w:val="BodyText"/>
        <w:spacing w:before="5"/>
        <w:rPr>
          <w:sz w:val="14"/>
        </w:rPr>
      </w:pPr>
    </w:p>
    <w:p>
      <w:pPr>
        <w:pStyle w:val="BodyText"/>
        <w:spacing w:before="63"/>
        <w:ind w:left="120"/>
      </w:pPr>
      <w:r>
        <w:rPr>
          <w:color w:val="0077DD"/>
          <w:u w:val="single" w:color="0077DD"/>
        </w:rPr>
        <w:t>Certification</w:t>
      </w:r>
      <w:r>
        <w:rPr>
          <w:color w:val="0077DD"/>
          <w:spacing w:val="-9"/>
          <w:u w:val="single" w:color="0077DD"/>
        </w:rPr>
        <w:t> </w:t>
      </w:r>
      <w:r>
        <w:rPr>
          <w:color w:val="0077DD"/>
          <w:u w:val="single" w:color="0077DD"/>
        </w:rPr>
        <w:t>of</w:t>
      </w:r>
      <w:r>
        <w:rPr>
          <w:color w:val="0077DD"/>
          <w:spacing w:val="-7"/>
          <w:u w:val="single" w:color="0077DD"/>
        </w:rPr>
        <w:t> </w:t>
      </w:r>
      <w:r>
        <w:rPr>
          <w:color w:val="0077DD"/>
          <w:u w:val="single" w:color="0077DD"/>
        </w:rPr>
        <w:t>Health</w:t>
      </w:r>
      <w:r>
        <w:rPr>
          <w:color w:val="0077DD"/>
          <w:spacing w:val="-7"/>
          <w:u w:val="single" w:color="0077DD"/>
        </w:rPr>
        <w:t> </w:t>
      </w:r>
      <w:r>
        <w:rPr>
          <w:color w:val="0077DD"/>
          <w:u w:val="single" w:color="0077DD"/>
        </w:rPr>
        <w:t>Care</w:t>
      </w:r>
      <w:r>
        <w:rPr>
          <w:color w:val="0077DD"/>
          <w:spacing w:val="-7"/>
          <w:u w:val="single" w:color="0077DD"/>
        </w:rPr>
        <w:t> </w:t>
      </w:r>
      <w:r>
        <w:rPr>
          <w:color w:val="0077DD"/>
          <w:u w:val="single" w:color="0077DD"/>
        </w:rPr>
        <w:t>Provider</w:t>
      </w:r>
      <w:r>
        <w:rPr>
          <w:color w:val="0077DD"/>
          <w:spacing w:val="-7"/>
          <w:u w:val="single" w:color="0077DD"/>
        </w:rPr>
        <w:t> </w:t>
      </w:r>
      <w:r>
        <w:rPr>
          <w:color w:val="0077DD"/>
          <w:u w:val="single" w:color="0077DD"/>
        </w:rPr>
        <w:t>for</w:t>
      </w:r>
      <w:r>
        <w:rPr>
          <w:color w:val="0077DD"/>
          <w:spacing w:val="-6"/>
          <w:u w:val="single" w:color="0077DD"/>
        </w:rPr>
        <w:t> </w:t>
      </w:r>
      <w:r>
        <w:rPr>
          <w:color w:val="0077DD"/>
          <w:u w:val="single" w:color="0077DD"/>
        </w:rPr>
        <w:t>Family</w:t>
      </w:r>
      <w:r>
        <w:rPr>
          <w:color w:val="0077DD"/>
          <w:spacing w:val="-7"/>
          <w:u w:val="single" w:color="0077DD"/>
        </w:rPr>
        <w:t> </w:t>
      </w:r>
      <w:r>
        <w:rPr>
          <w:color w:val="0077DD"/>
          <w:u w:val="single" w:color="0077DD"/>
        </w:rPr>
        <w:t>Member,</w:t>
      </w:r>
      <w:r>
        <w:rPr>
          <w:color w:val="0077DD"/>
          <w:spacing w:val="-7"/>
          <w:u w:val="single" w:color="0077DD"/>
        </w:rPr>
        <w:t> </w:t>
      </w:r>
      <w:r>
        <w:rPr>
          <w:color w:val="0077DD"/>
          <w:u w:val="single" w:color="0077DD"/>
        </w:rPr>
        <w:t>U.S.</w:t>
      </w:r>
      <w:r>
        <w:rPr>
          <w:color w:val="0077DD"/>
          <w:spacing w:val="-7"/>
          <w:u w:val="single" w:color="0077DD"/>
        </w:rPr>
        <w:t> </w:t>
      </w:r>
      <w:r>
        <w:rPr>
          <w:color w:val="0077DD"/>
          <w:u w:val="single" w:color="0077DD"/>
        </w:rPr>
        <w:t>Department</w:t>
      </w:r>
      <w:r>
        <w:rPr>
          <w:color w:val="0077DD"/>
          <w:spacing w:val="-7"/>
          <w:u w:val="single" w:color="0077DD"/>
        </w:rPr>
        <w:t> </w:t>
      </w:r>
      <w:r>
        <w:rPr>
          <w:color w:val="0077DD"/>
          <w:u w:val="single" w:color="0077DD"/>
        </w:rPr>
        <w:t>of</w:t>
      </w:r>
      <w:r>
        <w:rPr>
          <w:color w:val="0077DD"/>
          <w:spacing w:val="-7"/>
          <w:u w:val="single" w:color="0077DD"/>
        </w:rPr>
        <w:t> </w:t>
      </w:r>
      <w:r>
        <w:rPr>
          <w:color w:val="0077DD"/>
          <w:u w:val="single" w:color="0077DD"/>
        </w:rPr>
        <w:t>Labor</w:t>
      </w:r>
      <w:r>
        <w:rPr>
          <w:color w:val="0077DD"/>
          <w:spacing w:val="-6"/>
          <w:u w:val="single" w:color="0077DD"/>
        </w:rPr>
        <w:t> </w:t>
      </w:r>
      <w:r>
        <w:rPr>
          <w:color w:val="0077DD"/>
          <w:u w:val="single" w:color="0077DD"/>
        </w:rPr>
        <w:t>WH-380-</w:t>
      </w:r>
      <w:r>
        <w:rPr>
          <w:color w:val="0077DD"/>
          <w:spacing w:val="-10"/>
          <w:u w:val="single" w:color="0077DD"/>
        </w:rPr>
        <w:t>F</w:t>
      </w:r>
    </w:p>
    <w:p>
      <w:pPr>
        <w:spacing w:after="0"/>
        <w:sectPr>
          <w:pgSz w:w="12240" w:h="15840"/>
          <w:pgMar w:top="1400" w:bottom="280" w:left="1320" w:right="1320"/>
        </w:sectPr>
      </w:pPr>
    </w:p>
    <w:p>
      <w:pPr>
        <w:pStyle w:val="BodyText"/>
        <w:spacing w:before="47"/>
        <w:ind w:left="120"/>
      </w:pPr>
      <w:r>
        <w:rPr>
          <w:color w:val="0077DD"/>
          <w:u w:val="single" w:color="0077DD"/>
        </w:rPr>
        <w:t>Employee</w:t>
      </w:r>
      <w:r>
        <w:rPr>
          <w:color w:val="0077DD"/>
          <w:spacing w:val="-7"/>
          <w:u w:val="single" w:color="0077DD"/>
        </w:rPr>
        <w:t> </w:t>
      </w:r>
      <w:r>
        <w:rPr>
          <w:color w:val="0077DD"/>
          <w:u w:val="single" w:color="0077DD"/>
        </w:rPr>
        <w:t>Rights</w:t>
      </w:r>
      <w:r>
        <w:rPr>
          <w:color w:val="0077DD"/>
          <w:spacing w:val="-6"/>
          <w:u w:val="single" w:color="0077DD"/>
        </w:rPr>
        <w:t> </w:t>
      </w:r>
      <w:r>
        <w:rPr>
          <w:color w:val="0077DD"/>
          <w:u w:val="single" w:color="0077DD"/>
        </w:rPr>
        <w:t>and</w:t>
      </w:r>
      <w:r>
        <w:rPr>
          <w:color w:val="0077DD"/>
          <w:spacing w:val="-7"/>
          <w:u w:val="single" w:color="0077DD"/>
        </w:rPr>
        <w:t> </w:t>
      </w:r>
      <w:r>
        <w:rPr>
          <w:color w:val="0077DD"/>
          <w:u w:val="single" w:color="0077DD"/>
        </w:rPr>
        <w:t>Responsibilities</w:t>
      </w:r>
      <w:r>
        <w:rPr>
          <w:color w:val="0077DD"/>
          <w:spacing w:val="-6"/>
          <w:u w:val="single" w:color="0077DD"/>
        </w:rPr>
        <w:t> </w:t>
      </w:r>
      <w:r>
        <w:rPr>
          <w:color w:val="0077DD"/>
          <w:u w:val="single" w:color="0077DD"/>
        </w:rPr>
        <w:t>Under</w:t>
      </w:r>
      <w:r>
        <w:rPr>
          <w:color w:val="0077DD"/>
          <w:spacing w:val="-7"/>
          <w:u w:val="single" w:color="0077DD"/>
        </w:rPr>
        <w:t> </w:t>
      </w:r>
      <w:r>
        <w:rPr>
          <w:color w:val="0077DD"/>
          <w:u w:val="single" w:color="0077DD"/>
        </w:rPr>
        <w:t>the</w:t>
      </w:r>
      <w:r>
        <w:rPr>
          <w:color w:val="0077DD"/>
          <w:spacing w:val="-6"/>
          <w:u w:val="single" w:color="0077DD"/>
        </w:rPr>
        <w:t> </w:t>
      </w:r>
      <w:r>
        <w:rPr>
          <w:color w:val="0077DD"/>
          <w:u w:val="single" w:color="0077DD"/>
        </w:rPr>
        <w:t>Family</w:t>
      </w:r>
      <w:r>
        <w:rPr>
          <w:color w:val="0077DD"/>
          <w:spacing w:val="-7"/>
          <w:u w:val="single" w:color="0077DD"/>
        </w:rPr>
        <w:t> </w:t>
      </w:r>
      <w:r>
        <w:rPr>
          <w:color w:val="0077DD"/>
          <w:u w:val="single" w:color="0077DD"/>
        </w:rPr>
        <w:t>and</w:t>
      </w:r>
      <w:r>
        <w:rPr>
          <w:color w:val="0077DD"/>
          <w:spacing w:val="-6"/>
          <w:u w:val="single" w:color="0077DD"/>
        </w:rPr>
        <w:t> </w:t>
      </w:r>
      <w:r>
        <w:rPr>
          <w:color w:val="0077DD"/>
          <w:u w:val="single" w:color="0077DD"/>
        </w:rPr>
        <w:t>Medical</w:t>
      </w:r>
      <w:r>
        <w:rPr>
          <w:color w:val="0077DD"/>
          <w:spacing w:val="-7"/>
          <w:u w:val="single" w:color="0077DD"/>
        </w:rPr>
        <w:t> </w:t>
      </w:r>
      <w:r>
        <w:rPr>
          <w:color w:val="0077DD"/>
          <w:u w:val="single" w:color="0077DD"/>
        </w:rPr>
        <w:t>Leave</w:t>
      </w:r>
      <w:r>
        <w:rPr>
          <w:color w:val="0077DD"/>
          <w:spacing w:val="-6"/>
          <w:u w:val="single" w:color="0077DD"/>
        </w:rPr>
        <w:t> </w:t>
      </w:r>
      <w:r>
        <w:rPr>
          <w:color w:val="0077DD"/>
          <w:spacing w:val="-5"/>
          <w:u w:val="single" w:color="0077DD"/>
        </w:rPr>
        <w:t>Act</w:t>
      </w:r>
    </w:p>
    <w:sectPr>
      <w:pgSz w:w="12240" w:h="15840"/>
      <w:pgMar w:top="1400" w:bottom="280" w:left="132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Helvetica">
    <w:altName w:val="Helvetica"/>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20" w:hanging="132"/>
      </w:pPr>
      <w:rPr>
        <w:rFonts w:hint="default" w:ascii="Helvetica" w:hAnsi="Helvetica" w:eastAsia="Helvetica" w:cs="Helvetica"/>
        <w:b w:val="0"/>
        <w:bCs w:val="0"/>
        <w:i w:val="0"/>
        <w:iCs w:val="0"/>
        <w:color w:val="444444"/>
        <w:spacing w:val="0"/>
        <w:w w:val="100"/>
        <w:sz w:val="21"/>
        <w:szCs w:val="21"/>
        <w:lang w:val="en-US" w:eastAsia="en-US" w:bidi="ar-SA"/>
      </w:rPr>
    </w:lvl>
    <w:lvl w:ilvl="1">
      <w:start w:val="0"/>
      <w:numFmt w:val="bullet"/>
      <w:lvlText w:val="•"/>
      <w:lvlJc w:val="left"/>
      <w:pPr>
        <w:ind w:left="1068" w:hanging="132"/>
      </w:pPr>
      <w:rPr>
        <w:rFonts w:hint="default"/>
        <w:lang w:val="en-US" w:eastAsia="en-US" w:bidi="ar-SA"/>
      </w:rPr>
    </w:lvl>
    <w:lvl w:ilvl="2">
      <w:start w:val="0"/>
      <w:numFmt w:val="bullet"/>
      <w:lvlText w:val="•"/>
      <w:lvlJc w:val="left"/>
      <w:pPr>
        <w:ind w:left="2016" w:hanging="132"/>
      </w:pPr>
      <w:rPr>
        <w:rFonts w:hint="default"/>
        <w:lang w:val="en-US" w:eastAsia="en-US" w:bidi="ar-SA"/>
      </w:rPr>
    </w:lvl>
    <w:lvl w:ilvl="3">
      <w:start w:val="0"/>
      <w:numFmt w:val="bullet"/>
      <w:lvlText w:val="•"/>
      <w:lvlJc w:val="left"/>
      <w:pPr>
        <w:ind w:left="2964" w:hanging="132"/>
      </w:pPr>
      <w:rPr>
        <w:rFonts w:hint="default"/>
        <w:lang w:val="en-US" w:eastAsia="en-US" w:bidi="ar-SA"/>
      </w:rPr>
    </w:lvl>
    <w:lvl w:ilvl="4">
      <w:start w:val="0"/>
      <w:numFmt w:val="bullet"/>
      <w:lvlText w:val="•"/>
      <w:lvlJc w:val="left"/>
      <w:pPr>
        <w:ind w:left="3912" w:hanging="132"/>
      </w:pPr>
      <w:rPr>
        <w:rFonts w:hint="default"/>
        <w:lang w:val="en-US" w:eastAsia="en-US" w:bidi="ar-SA"/>
      </w:rPr>
    </w:lvl>
    <w:lvl w:ilvl="5">
      <w:start w:val="0"/>
      <w:numFmt w:val="bullet"/>
      <w:lvlText w:val="•"/>
      <w:lvlJc w:val="left"/>
      <w:pPr>
        <w:ind w:left="4860" w:hanging="132"/>
      </w:pPr>
      <w:rPr>
        <w:rFonts w:hint="default"/>
        <w:lang w:val="en-US" w:eastAsia="en-US" w:bidi="ar-SA"/>
      </w:rPr>
    </w:lvl>
    <w:lvl w:ilvl="6">
      <w:start w:val="0"/>
      <w:numFmt w:val="bullet"/>
      <w:lvlText w:val="•"/>
      <w:lvlJc w:val="left"/>
      <w:pPr>
        <w:ind w:left="5808" w:hanging="132"/>
      </w:pPr>
      <w:rPr>
        <w:rFonts w:hint="default"/>
        <w:lang w:val="en-US" w:eastAsia="en-US" w:bidi="ar-SA"/>
      </w:rPr>
    </w:lvl>
    <w:lvl w:ilvl="7">
      <w:start w:val="0"/>
      <w:numFmt w:val="bullet"/>
      <w:lvlText w:val="•"/>
      <w:lvlJc w:val="left"/>
      <w:pPr>
        <w:ind w:left="6756" w:hanging="132"/>
      </w:pPr>
      <w:rPr>
        <w:rFonts w:hint="default"/>
        <w:lang w:val="en-US" w:eastAsia="en-US" w:bidi="ar-SA"/>
      </w:rPr>
    </w:lvl>
    <w:lvl w:ilvl="8">
      <w:start w:val="0"/>
      <w:numFmt w:val="bullet"/>
      <w:lvlText w:val="•"/>
      <w:lvlJc w:val="left"/>
      <w:pPr>
        <w:ind w:left="7704" w:hanging="132"/>
      </w:pPr>
      <w:rPr>
        <w:rFonts w:hint="default"/>
        <w:lang w:val="en-US" w:eastAsia="en-US" w:bidi="ar-SA"/>
      </w:rPr>
    </w:lvl>
  </w:abstractNum>
  <w:abstractNum w:abstractNumId="0">
    <w:multiLevelType w:val="hybridMultilevel"/>
    <w:lvl w:ilvl="0">
      <w:start w:val="1"/>
      <w:numFmt w:val="decimal"/>
      <w:lvlText w:val="%1."/>
      <w:lvlJc w:val="left"/>
      <w:pPr>
        <w:ind w:left="386" w:hanging="267"/>
        <w:jc w:val="left"/>
      </w:pPr>
      <w:rPr>
        <w:rFonts w:hint="default" w:ascii="Helvetica" w:hAnsi="Helvetica" w:eastAsia="Helvetica" w:cs="Helvetica"/>
        <w:b w:val="0"/>
        <w:bCs w:val="0"/>
        <w:i w:val="0"/>
        <w:iCs w:val="0"/>
        <w:color w:val="444444"/>
        <w:spacing w:val="0"/>
        <w:w w:val="100"/>
        <w:sz w:val="24"/>
        <w:szCs w:val="24"/>
        <w:lang w:val="en-US" w:eastAsia="en-US" w:bidi="ar-SA"/>
      </w:rPr>
    </w:lvl>
    <w:lvl w:ilvl="1">
      <w:start w:val="1"/>
      <w:numFmt w:val="decimal"/>
      <w:lvlText w:val="%1.%2."/>
      <w:lvlJc w:val="left"/>
      <w:pPr>
        <w:ind w:left="120" w:hanging="409"/>
        <w:jc w:val="left"/>
      </w:pPr>
      <w:rPr>
        <w:rFonts w:hint="default" w:ascii="Helvetica" w:hAnsi="Helvetica" w:eastAsia="Helvetica" w:cs="Helvetica"/>
        <w:b w:val="0"/>
        <w:bCs w:val="0"/>
        <w:i w:val="0"/>
        <w:iCs w:val="0"/>
        <w:color w:val="444444"/>
        <w:spacing w:val="-1"/>
        <w:w w:val="100"/>
        <w:sz w:val="21"/>
        <w:szCs w:val="21"/>
        <w:lang w:val="en-US" w:eastAsia="en-US" w:bidi="ar-SA"/>
      </w:rPr>
    </w:lvl>
    <w:lvl w:ilvl="2">
      <w:start w:val="1"/>
      <w:numFmt w:val="decimal"/>
      <w:lvlText w:val="%1.%2.%3."/>
      <w:lvlJc w:val="left"/>
      <w:pPr>
        <w:ind w:left="703" w:hanging="584"/>
        <w:jc w:val="left"/>
      </w:pPr>
      <w:rPr>
        <w:rFonts w:hint="default"/>
        <w:spacing w:val="-1"/>
        <w:w w:val="100"/>
        <w:lang w:val="en-US" w:eastAsia="en-US" w:bidi="ar-SA"/>
      </w:rPr>
    </w:lvl>
    <w:lvl w:ilvl="3">
      <w:start w:val="1"/>
      <w:numFmt w:val="decimal"/>
      <w:lvlText w:val="%1.%2.%3.%4."/>
      <w:lvlJc w:val="left"/>
      <w:pPr>
        <w:ind w:left="120" w:hanging="584"/>
        <w:jc w:val="left"/>
      </w:pPr>
      <w:rPr>
        <w:rFonts w:hint="default" w:ascii="Helvetica" w:hAnsi="Helvetica" w:eastAsia="Helvetica" w:cs="Helvetica"/>
        <w:b w:val="0"/>
        <w:bCs w:val="0"/>
        <w:i w:val="0"/>
        <w:iCs w:val="0"/>
        <w:color w:val="444444"/>
        <w:spacing w:val="-1"/>
        <w:w w:val="100"/>
        <w:sz w:val="21"/>
        <w:szCs w:val="21"/>
        <w:lang w:val="en-US" w:eastAsia="en-US" w:bidi="ar-SA"/>
      </w:rPr>
    </w:lvl>
    <w:lvl w:ilvl="4">
      <w:start w:val="0"/>
      <w:numFmt w:val="bullet"/>
      <w:lvlText w:val="•"/>
      <w:lvlJc w:val="left"/>
      <w:pPr>
        <w:ind w:left="1971" w:hanging="584"/>
      </w:pPr>
      <w:rPr>
        <w:rFonts w:hint="default"/>
        <w:lang w:val="en-US" w:eastAsia="en-US" w:bidi="ar-SA"/>
      </w:rPr>
    </w:lvl>
    <w:lvl w:ilvl="5">
      <w:start w:val="0"/>
      <w:numFmt w:val="bullet"/>
      <w:lvlText w:val="•"/>
      <w:lvlJc w:val="left"/>
      <w:pPr>
        <w:ind w:left="3242" w:hanging="584"/>
      </w:pPr>
      <w:rPr>
        <w:rFonts w:hint="default"/>
        <w:lang w:val="en-US" w:eastAsia="en-US" w:bidi="ar-SA"/>
      </w:rPr>
    </w:lvl>
    <w:lvl w:ilvl="6">
      <w:start w:val="0"/>
      <w:numFmt w:val="bullet"/>
      <w:lvlText w:val="•"/>
      <w:lvlJc w:val="left"/>
      <w:pPr>
        <w:ind w:left="4514" w:hanging="584"/>
      </w:pPr>
      <w:rPr>
        <w:rFonts w:hint="default"/>
        <w:lang w:val="en-US" w:eastAsia="en-US" w:bidi="ar-SA"/>
      </w:rPr>
    </w:lvl>
    <w:lvl w:ilvl="7">
      <w:start w:val="0"/>
      <w:numFmt w:val="bullet"/>
      <w:lvlText w:val="•"/>
      <w:lvlJc w:val="left"/>
      <w:pPr>
        <w:ind w:left="5785" w:hanging="584"/>
      </w:pPr>
      <w:rPr>
        <w:rFonts w:hint="default"/>
        <w:lang w:val="en-US" w:eastAsia="en-US" w:bidi="ar-SA"/>
      </w:rPr>
    </w:lvl>
    <w:lvl w:ilvl="8">
      <w:start w:val="0"/>
      <w:numFmt w:val="bullet"/>
      <w:lvlText w:val="•"/>
      <w:lvlJc w:val="left"/>
      <w:pPr>
        <w:ind w:left="7057" w:hanging="584"/>
      </w:pPr>
      <w:rPr>
        <w:rFonts w:hint="default"/>
        <w:lang w:val="en-US"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Helvetica" w:hAnsi="Helvetica" w:eastAsia="Helvetica" w:cs="Helvetica"/>
      <w:lang w:val="en-US" w:eastAsia="en-US" w:bidi="ar-SA"/>
    </w:rPr>
  </w:style>
  <w:style w:styleId="BodyText" w:type="paragraph">
    <w:name w:val="Body Text"/>
    <w:basedOn w:val="Normal"/>
    <w:uiPriority w:val="1"/>
    <w:qFormat/>
    <w:pPr/>
    <w:rPr>
      <w:rFonts w:ascii="Helvetica" w:hAnsi="Helvetica" w:eastAsia="Helvetica" w:cs="Helvetica"/>
      <w:sz w:val="21"/>
      <w:szCs w:val="21"/>
      <w:lang w:val="en-US" w:eastAsia="en-US" w:bidi="ar-SA"/>
    </w:rPr>
  </w:style>
  <w:style w:styleId="Heading1" w:type="paragraph">
    <w:name w:val="Heading 1"/>
    <w:basedOn w:val="Normal"/>
    <w:uiPriority w:val="1"/>
    <w:qFormat/>
    <w:pPr>
      <w:ind w:left="385" w:hanging="265"/>
      <w:outlineLvl w:val="1"/>
    </w:pPr>
    <w:rPr>
      <w:rFonts w:ascii="Helvetica" w:hAnsi="Helvetica" w:eastAsia="Helvetica" w:cs="Helvetica"/>
      <w:sz w:val="24"/>
      <w:szCs w:val="24"/>
      <w:lang w:val="en-US" w:eastAsia="en-US" w:bidi="ar-SA"/>
    </w:rPr>
  </w:style>
  <w:style w:styleId="Title" w:type="paragraph">
    <w:name w:val="Title"/>
    <w:basedOn w:val="Normal"/>
    <w:uiPriority w:val="1"/>
    <w:qFormat/>
    <w:pPr>
      <w:spacing w:before="22"/>
      <w:ind w:left="120"/>
    </w:pPr>
    <w:rPr>
      <w:rFonts w:ascii="Helvetica" w:hAnsi="Helvetica" w:eastAsia="Helvetica" w:cs="Helvetica"/>
      <w:sz w:val="36"/>
      <w:szCs w:val="36"/>
      <w:lang w:val="en-US" w:eastAsia="en-US" w:bidi="ar-SA"/>
    </w:rPr>
  </w:style>
  <w:style w:styleId="ListParagraph" w:type="paragraph">
    <w:name w:val="List Paragraph"/>
    <w:basedOn w:val="Normal"/>
    <w:uiPriority w:val="1"/>
    <w:qFormat/>
    <w:pPr>
      <w:ind w:left="120"/>
    </w:pPr>
    <w:rPr>
      <w:rFonts w:ascii="Helvetica" w:hAnsi="Helvetica" w:eastAsia="Helvetica" w:cs="Helvetica"/>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hyperlink" Target="http://www.dol.gov/whd/forms/wh-380-e.pdf" TargetMode="External"/><Relationship Id="rId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2024-04-01T14:27:14Z</dcterms:created>
  <dcterms:modified xsi:type="dcterms:W3CDTF">2024-04-01T14:27:14Z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2024-02-29T00:00:00Z</vt:filetime>
  </property>
  <property fmtid="{D5CDD505-2E9C-101B-9397-08002B2CF9AE}" pid="3" name="LastSaved">
    <vt:filetime>2024-04-01T00:00:00Z</vt:filetime>
  </property>
  <property fmtid="{D5CDD505-2E9C-101B-9397-08002B2CF9AE}" pid="4" name="Producer">
    <vt:lpwstr>macOS Version 14.2.1 (Build 23C71) Quartz PDFContext</vt:lpwstr>
  </property>
</Properties>
</file>