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line="360" w:lineRule="auto"/>
        <w:jc w:val="center"/>
        <w:rPr>
          <w:rFonts w:ascii="Times" w:hAnsi="Times" w:eastAsia="Times" w:cs="Times"/>
          <w:b/>
          <w:sz w:val="32"/>
          <w:szCs w:val="32"/>
          <w:rtl w:val="0"/>
        </w:rPr>
      </w:pPr>
      <w:r>
        <w:rPr>
          <w:color w:val="FFFFFF"/>
          <w:highlight w:val="black"/>
        </w:rPr>
        <w:drawing>
          <wp:inline distT="0" distB="0" distL="114300" distR="114300">
            <wp:extent cx="1792605" cy="824230"/>
            <wp:effectExtent l="0" t="0" r="0" b="0"/>
            <wp:docPr id="1" name="Google Shape;270;p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oogle Shape;270;p23"/>
                    <pic:cNvPicPr preferRelativeResize="0"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92605" cy="82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spacing w:line="360" w:lineRule="auto"/>
        <w:jc w:val="center"/>
        <w:rPr>
          <w:rFonts w:ascii="Times" w:hAnsi="Times" w:eastAsia="Times" w:cs="Times"/>
          <w:b/>
          <w:sz w:val="32"/>
          <w:szCs w:val="32"/>
        </w:rPr>
      </w:pPr>
      <w:r>
        <w:rPr>
          <w:rFonts w:ascii="Times" w:hAnsi="Times" w:eastAsia="Times" w:cs="Times"/>
          <w:b/>
          <w:sz w:val="32"/>
          <w:szCs w:val="32"/>
          <w:rtl w:val="0"/>
        </w:rPr>
        <w:t>Carbon Community Economic Development Board</w:t>
      </w:r>
    </w:p>
    <w:p>
      <w:pPr>
        <w:widowControl w:val="0"/>
        <w:spacing w:line="360" w:lineRule="auto"/>
        <w:jc w:val="center"/>
        <w:rPr>
          <w:rFonts w:ascii="Times" w:hAnsi="Times" w:eastAsia="Times" w:cs="Times"/>
          <w:b/>
          <w:color w:val="FFFFFF"/>
          <w:sz w:val="28"/>
          <w:szCs w:val="28"/>
          <w:highlight w:val="black"/>
          <w:rtl w:val="0"/>
        </w:rPr>
      </w:pPr>
      <w:r>
        <w:rPr>
          <w:rFonts w:ascii="Times" w:hAnsi="Times" w:eastAsia="Times" w:cs="Times"/>
          <w:b/>
          <w:sz w:val="32"/>
          <w:szCs w:val="32"/>
          <w:rtl w:val="0"/>
        </w:rPr>
        <w:t xml:space="preserve">Regular Meeting </w:t>
      </w:r>
      <w:r>
        <w:rPr>
          <w:rFonts w:ascii="Times" w:hAnsi="Times" w:eastAsia="Times" w:cs="Times"/>
          <w:b/>
          <w:sz w:val="28"/>
          <w:szCs w:val="28"/>
          <w:rtl w:val="0"/>
        </w:rPr>
        <w:t xml:space="preserve"> </w:t>
      </w:r>
    </w:p>
    <w:p>
      <w:pPr>
        <w:widowControl w:val="0"/>
        <w:spacing w:before="40" w:line="240" w:lineRule="auto"/>
        <w:ind w:left="-90" w:firstLine="0"/>
        <w:jc w:val="center"/>
        <w:rPr>
          <w:rFonts w:ascii="Times" w:hAnsi="Times" w:eastAsia="Times" w:cs="Times"/>
          <w:sz w:val="26"/>
          <w:szCs w:val="26"/>
        </w:rPr>
      </w:pPr>
      <w:r>
        <w:rPr>
          <w:rFonts w:hint="default" w:ascii="Times" w:hAnsi="Times" w:eastAsia="Times" w:cs="Times"/>
          <w:sz w:val="26"/>
          <w:szCs w:val="26"/>
          <w:rtl w:val="0"/>
          <w:lang w:val="en-US"/>
        </w:rPr>
        <w:t>May 14, 2024</w:t>
      </w:r>
      <w:r>
        <w:rPr>
          <w:rFonts w:ascii="Times" w:hAnsi="Times" w:eastAsia="Times" w:cs="Times"/>
          <w:sz w:val="26"/>
          <w:szCs w:val="26"/>
          <w:rtl w:val="0"/>
        </w:rPr>
        <w:t xml:space="preserve"> - </w:t>
      </w:r>
      <w:r>
        <w:rPr>
          <w:rFonts w:hint="default" w:ascii="Times" w:hAnsi="Times" w:eastAsia="Times" w:cs="Times"/>
          <w:sz w:val="26"/>
          <w:szCs w:val="26"/>
          <w:rtl w:val="0"/>
          <w:lang w:val="en-US"/>
        </w:rPr>
        <w:t>10:00 a</w:t>
      </w:r>
      <w:r>
        <w:rPr>
          <w:rFonts w:ascii="Times" w:hAnsi="Times" w:eastAsia="Times" w:cs="Times"/>
          <w:sz w:val="26"/>
          <w:szCs w:val="26"/>
          <w:rtl w:val="0"/>
        </w:rPr>
        <w:t xml:space="preserve">.m. </w:t>
      </w:r>
    </w:p>
    <w:p>
      <w:pPr>
        <w:widowControl w:val="0"/>
        <w:spacing w:line="240" w:lineRule="auto"/>
        <w:ind w:left="-90" w:firstLine="0"/>
        <w:jc w:val="center"/>
        <w:rPr>
          <w:rFonts w:ascii="Times" w:hAnsi="Times" w:eastAsia="Times" w:cs="Times"/>
          <w:sz w:val="26"/>
          <w:szCs w:val="26"/>
        </w:rPr>
      </w:pPr>
      <w:r>
        <w:rPr>
          <w:rFonts w:ascii="Times" w:hAnsi="Times" w:eastAsia="Times" w:cs="Times"/>
          <w:sz w:val="26"/>
          <w:szCs w:val="26"/>
          <w:rtl w:val="0"/>
        </w:rPr>
        <w:t>751 East 100 North Suite #2</w:t>
      </w:r>
      <w:r>
        <w:rPr>
          <w:rFonts w:hint="default" w:ascii="Times" w:hAnsi="Times" w:eastAsia="Times" w:cs="Times"/>
          <w:sz w:val="26"/>
          <w:szCs w:val="26"/>
          <w:rtl w:val="0"/>
          <w:lang w:val="en-US"/>
        </w:rPr>
        <w:t>6</w:t>
      </w:r>
      <w:r>
        <w:rPr>
          <w:rFonts w:ascii="Times" w:hAnsi="Times" w:eastAsia="Times" w:cs="Times"/>
          <w:sz w:val="26"/>
          <w:szCs w:val="26"/>
          <w:rtl w:val="0"/>
        </w:rPr>
        <w:t xml:space="preserve">00 Price, UT 84501 </w:t>
      </w:r>
    </w:p>
    <w:p>
      <w:pPr>
        <w:widowControl w:val="0"/>
        <w:spacing w:line="240" w:lineRule="auto"/>
        <w:ind w:left="-90" w:firstLine="0"/>
        <w:jc w:val="center"/>
        <w:rPr>
          <w:rFonts w:ascii="Times" w:hAnsi="Times" w:eastAsia="Times" w:cs="Times"/>
          <w:sz w:val="26"/>
          <w:szCs w:val="26"/>
        </w:rPr>
      </w:pPr>
      <w:r>
        <w:rPr>
          <w:rFonts w:ascii="Times" w:hAnsi="Times" w:eastAsia="Times" w:cs="Times"/>
          <w:sz w:val="26"/>
          <w:szCs w:val="26"/>
          <w:rtl w:val="0"/>
        </w:rPr>
        <w:t xml:space="preserve">(Commission Conference Room) </w:t>
      </w:r>
    </w:p>
    <w:p>
      <w:pPr>
        <w:widowControl w:val="0"/>
        <w:spacing w:before="586" w:line="240" w:lineRule="auto"/>
        <w:jc w:val="center"/>
        <w:rPr>
          <w:rFonts w:ascii="Times" w:hAnsi="Times" w:eastAsia="Times" w:cs="Times"/>
          <w:b/>
          <w:sz w:val="26"/>
          <w:szCs w:val="26"/>
          <w:rtl w:val="0"/>
        </w:rPr>
      </w:pPr>
      <w:r>
        <w:rPr>
          <w:rFonts w:ascii="Times" w:hAnsi="Times" w:eastAsia="Times" w:cs="Times"/>
          <w:b/>
          <w:sz w:val="26"/>
          <w:szCs w:val="26"/>
          <w:u w:val="single"/>
          <w:rtl w:val="0"/>
        </w:rPr>
        <w:t>AGENDA</w:t>
      </w:r>
      <w:r>
        <w:rPr>
          <w:rFonts w:ascii="Times" w:hAnsi="Times" w:eastAsia="Times" w:cs="Times"/>
          <w:b/>
          <w:sz w:val="26"/>
          <w:szCs w:val="26"/>
          <w:rtl w:val="0"/>
        </w:rPr>
        <w:t xml:space="preserve"> </w:t>
      </w:r>
    </w:p>
    <w:p>
      <w:pPr>
        <w:widowControl w:val="0"/>
        <w:numPr>
          <w:ilvl w:val="0"/>
          <w:numId w:val="1"/>
        </w:numPr>
        <w:spacing w:before="283" w:line="240" w:lineRule="auto"/>
        <w:ind w:left="720" w:hanging="360"/>
        <w:rPr>
          <w:rFonts w:ascii="Times" w:hAnsi="Times" w:eastAsia="Times" w:cs="Times"/>
          <w:sz w:val="24"/>
          <w:szCs w:val="24"/>
        </w:rPr>
      </w:pPr>
      <w:r>
        <w:rPr>
          <w:rFonts w:ascii="Times" w:hAnsi="Times" w:eastAsia="Times" w:cs="Times"/>
          <w:sz w:val="24"/>
          <w:szCs w:val="24"/>
          <w:rtl w:val="0"/>
        </w:rPr>
        <w:t>Welcome and roll call</w:t>
      </w:r>
      <w:r>
        <w:rPr>
          <w:rFonts w:hint="default" w:ascii="Times" w:hAnsi="Times" w:eastAsia="Times" w:cs="Times"/>
          <w:sz w:val="24"/>
          <w:szCs w:val="24"/>
          <w:rtl w:val="0"/>
          <w:lang w:val="en-US"/>
        </w:rPr>
        <w:t xml:space="preserve"> - Layne Miller</w:t>
      </w:r>
    </w:p>
    <w:p>
      <w:pPr>
        <w:widowControl w:val="0"/>
        <w:numPr>
          <w:ilvl w:val="0"/>
          <w:numId w:val="1"/>
        </w:numPr>
        <w:spacing w:before="283" w:line="240" w:lineRule="auto"/>
        <w:ind w:left="720" w:hanging="360"/>
        <w:rPr>
          <w:rFonts w:ascii="Times" w:hAnsi="Times" w:eastAsia="Times" w:cs="Times"/>
          <w:sz w:val="24"/>
          <w:szCs w:val="24"/>
        </w:rPr>
      </w:pPr>
      <w:r>
        <w:rPr>
          <w:rFonts w:ascii="Times" w:hAnsi="Times" w:eastAsia="Times" w:cs="Times"/>
          <w:sz w:val="24"/>
          <w:szCs w:val="24"/>
          <w:rtl w:val="0"/>
        </w:rPr>
        <w:t>Review,</w:t>
      </w:r>
      <w:bookmarkStart w:id="0" w:name="_GoBack"/>
      <w:bookmarkEnd w:id="0"/>
      <w:r>
        <w:rPr>
          <w:rFonts w:ascii="Times" w:hAnsi="Times" w:eastAsia="Times" w:cs="Times"/>
          <w:sz w:val="24"/>
          <w:szCs w:val="24"/>
          <w:rtl w:val="0"/>
        </w:rPr>
        <w:t xml:space="preserve"> discuss, and approve previous meeting minutes from </w:t>
      </w:r>
      <w:r>
        <w:rPr>
          <w:rFonts w:hint="default" w:ascii="Times" w:hAnsi="Times" w:eastAsia="Times" w:cs="Times"/>
          <w:sz w:val="24"/>
          <w:szCs w:val="24"/>
          <w:rtl w:val="0"/>
          <w:lang w:val="en-US"/>
        </w:rPr>
        <w:t xml:space="preserve">April 16, </w:t>
      </w:r>
      <w:r>
        <w:rPr>
          <w:rFonts w:ascii="Times" w:hAnsi="Times" w:eastAsia="Times" w:cs="Times"/>
          <w:sz w:val="24"/>
          <w:szCs w:val="24"/>
          <w:rtl w:val="0"/>
        </w:rPr>
        <w:t>202</w:t>
      </w:r>
      <w:r>
        <w:rPr>
          <w:rFonts w:hint="default" w:ascii="Times" w:hAnsi="Times" w:eastAsia="Times" w:cs="Times"/>
          <w:sz w:val="24"/>
          <w:szCs w:val="24"/>
          <w:rtl w:val="0"/>
          <w:lang w:val="en-US"/>
        </w:rPr>
        <w:t>4 - Layne Miller</w:t>
      </w:r>
    </w:p>
    <w:p>
      <w:pPr>
        <w:widowControl w:val="0"/>
        <w:numPr>
          <w:ilvl w:val="0"/>
          <w:numId w:val="1"/>
        </w:numPr>
        <w:spacing w:before="283" w:line="240" w:lineRule="auto"/>
        <w:ind w:left="720" w:hanging="360"/>
        <w:rPr>
          <w:rFonts w:ascii="Times" w:hAnsi="Times" w:eastAsia="Times" w:cs="Times"/>
          <w:sz w:val="24"/>
          <w:szCs w:val="24"/>
        </w:rPr>
      </w:pPr>
      <w:r>
        <w:rPr>
          <w:rFonts w:hint="default" w:ascii="Times" w:hAnsi="Times" w:eastAsia="Times" w:cs="Times"/>
          <w:sz w:val="24"/>
          <w:szCs w:val="24"/>
          <w:lang w:val="en-US"/>
        </w:rPr>
        <w:t>Rural County Grant 2023 recipient report(s), if any - Apple Country Crafts</w:t>
      </w:r>
    </w:p>
    <w:p>
      <w:pPr>
        <w:widowControl w:val="0"/>
        <w:numPr>
          <w:ilvl w:val="0"/>
          <w:numId w:val="1"/>
        </w:numPr>
        <w:spacing w:before="283" w:line="240" w:lineRule="auto"/>
        <w:ind w:left="720" w:hanging="360"/>
        <w:rPr>
          <w:rFonts w:ascii="Times" w:hAnsi="Times" w:eastAsia="Times" w:cs="Times"/>
          <w:sz w:val="24"/>
          <w:szCs w:val="24"/>
        </w:rPr>
      </w:pPr>
      <w:r>
        <w:rPr>
          <w:rFonts w:hint="default" w:ascii="Times" w:hAnsi="Times" w:eastAsia="Times" w:cs="Times"/>
          <w:sz w:val="24"/>
          <w:szCs w:val="24"/>
          <w:lang w:val="en-US"/>
        </w:rPr>
        <w:t xml:space="preserve">Rural County Grant 2024 discussion and possible approval of funding Timber-Teq Custom Designs - Board </w:t>
      </w:r>
    </w:p>
    <w:p>
      <w:pPr>
        <w:widowControl w:val="0"/>
        <w:numPr>
          <w:ilvl w:val="0"/>
          <w:numId w:val="1"/>
        </w:numPr>
        <w:spacing w:before="283" w:line="240" w:lineRule="auto"/>
        <w:ind w:left="720" w:hanging="360"/>
        <w:rPr>
          <w:rFonts w:ascii="Times" w:hAnsi="Times" w:eastAsia="Times" w:cs="Times"/>
          <w:sz w:val="24"/>
          <w:szCs w:val="24"/>
        </w:rPr>
      </w:pPr>
      <w:r>
        <w:rPr>
          <w:rFonts w:hint="default" w:ascii="Times" w:hAnsi="Times" w:eastAsia="Times" w:cs="Times"/>
          <w:sz w:val="24"/>
          <w:szCs w:val="24"/>
          <w:lang w:val="en-US"/>
        </w:rPr>
        <w:t>Rural County Grant 2024 discussions and possible approval of  not funding Juniper Cafe - Shanny Wilson</w:t>
      </w:r>
    </w:p>
    <w:p>
      <w:pPr>
        <w:widowControl w:val="0"/>
        <w:numPr>
          <w:ilvl w:val="0"/>
          <w:numId w:val="1"/>
        </w:numPr>
        <w:spacing w:before="283" w:line="240" w:lineRule="auto"/>
        <w:ind w:left="720" w:hanging="360"/>
        <w:rPr>
          <w:rFonts w:ascii="Times" w:hAnsi="Times" w:eastAsia="Times" w:cs="Times"/>
          <w:sz w:val="24"/>
          <w:szCs w:val="24"/>
          <w:u w:val="none"/>
        </w:rPr>
      </w:pPr>
      <w:r>
        <w:rPr>
          <w:rFonts w:ascii="Times" w:hAnsi="Times" w:eastAsia="Times" w:cs="Times"/>
          <w:sz w:val="24"/>
          <w:szCs w:val="24"/>
          <w:rtl w:val="0"/>
        </w:rPr>
        <w:t>Economic update</w:t>
      </w:r>
      <w:r>
        <w:rPr>
          <w:rFonts w:hint="default" w:ascii="Times" w:hAnsi="Times" w:eastAsia="Times" w:cs="Times"/>
          <w:sz w:val="24"/>
          <w:szCs w:val="24"/>
          <w:rtl w:val="0"/>
          <w:lang w:val="en-US"/>
        </w:rPr>
        <w:t xml:space="preserve"> -</w:t>
      </w:r>
      <w:r>
        <w:rPr>
          <w:rFonts w:ascii="Times" w:hAnsi="Times" w:eastAsia="Times" w:cs="Times"/>
          <w:sz w:val="24"/>
          <w:szCs w:val="24"/>
          <w:rtl w:val="0"/>
        </w:rPr>
        <w:t xml:space="preserve"> </w:t>
      </w:r>
      <w:r>
        <w:rPr>
          <w:rFonts w:hint="default" w:ascii="Times" w:hAnsi="Times" w:eastAsia="Times" w:cs="Times"/>
          <w:sz w:val="24"/>
          <w:szCs w:val="24"/>
          <w:rtl w:val="0"/>
          <w:lang w:val="en-US"/>
        </w:rPr>
        <w:t>Larry Jensen</w:t>
      </w:r>
    </w:p>
    <w:p>
      <w:pPr>
        <w:widowControl w:val="0"/>
        <w:numPr>
          <w:ilvl w:val="0"/>
          <w:numId w:val="1"/>
        </w:numPr>
        <w:spacing w:before="283" w:line="240" w:lineRule="auto"/>
        <w:ind w:left="720" w:hanging="360"/>
        <w:rPr>
          <w:rFonts w:ascii="Times" w:hAnsi="Times" w:eastAsia="Times" w:cs="Times"/>
          <w:sz w:val="24"/>
          <w:szCs w:val="24"/>
        </w:rPr>
      </w:pPr>
      <w:r>
        <w:rPr>
          <w:rFonts w:ascii="Times" w:hAnsi="Times" w:eastAsia="Times" w:cs="Times"/>
          <w:sz w:val="24"/>
          <w:szCs w:val="24"/>
          <w:rtl w:val="0"/>
        </w:rPr>
        <w:t>Other business</w:t>
      </w:r>
      <w:r>
        <w:rPr>
          <w:rFonts w:hint="default" w:ascii="Times" w:hAnsi="Times" w:eastAsia="Times" w:cs="Times"/>
          <w:sz w:val="24"/>
          <w:szCs w:val="24"/>
          <w:rtl w:val="0"/>
          <w:lang w:val="en-US"/>
        </w:rPr>
        <w:t xml:space="preserve">? </w:t>
      </w:r>
    </w:p>
    <w:p>
      <w:pPr>
        <w:widowControl w:val="0"/>
        <w:numPr>
          <w:ilvl w:val="0"/>
          <w:numId w:val="1"/>
        </w:numPr>
        <w:spacing w:before="283" w:line="240" w:lineRule="auto"/>
        <w:ind w:left="720" w:hanging="360"/>
        <w:rPr>
          <w:rFonts w:ascii="Times" w:hAnsi="Times" w:eastAsia="Times" w:cs="Times"/>
          <w:sz w:val="24"/>
          <w:szCs w:val="24"/>
        </w:rPr>
      </w:pPr>
      <w:r>
        <w:rPr>
          <w:rFonts w:ascii="Times" w:hAnsi="Times" w:eastAsia="Times" w:cs="Times"/>
          <w:sz w:val="24"/>
          <w:szCs w:val="24"/>
          <w:rtl w:val="0"/>
        </w:rPr>
        <w:t xml:space="preserve">Adjourn  </w:t>
      </w:r>
    </w:p>
    <w:p>
      <w:pPr>
        <w:widowControl w:val="0"/>
        <w:spacing w:before="283" w:line="240" w:lineRule="auto"/>
        <w:rPr>
          <w:rFonts w:ascii="Times" w:hAnsi="Times" w:eastAsia="Times" w:cs="Times"/>
          <w:sz w:val="24"/>
          <w:szCs w:val="24"/>
        </w:rPr>
      </w:pPr>
    </w:p>
    <w:p>
      <w:pPr>
        <w:widowControl w:val="0"/>
        <w:spacing w:before="55" w:line="240" w:lineRule="auto"/>
        <w:rPr>
          <w:rFonts w:ascii="Times" w:hAnsi="Times" w:eastAsia="Times" w:cs="Times"/>
          <w:sz w:val="24"/>
          <w:szCs w:val="24"/>
        </w:rPr>
      </w:pPr>
    </w:p>
    <w:p>
      <w:pPr>
        <w:widowControl w:val="0"/>
        <w:spacing w:before="55" w:line="240" w:lineRule="auto"/>
        <w:rPr>
          <w:sz w:val="24"/>
          <w:szCs w:val="24"/>
        </w:rPr>
      </w:pPr>
      <w:r>
        <w:rPr>
          <w:rFonts w:ascii="Times" w:hAnsi="Times" w:eastAsia="Times" w:cs="Times"/>
          <w:sz w:val="24"/>
          <w:szCs w:val="24"/>
          <w:rtl w:val="0"/>
        </w:rPr>
        <w:t>In compliance with the Americans with Disabilities Act, persons needing auxiliary services for these meetings should call the Carbon County Commission Office at 435-636-3226 at least 24 hours prior to meeting.</w:t>
      </w:r>
    </w:p>
    <w:p/>
    <w:sectPr>
      <w:pgSz w:w="12240" w:h="15840"/>
      <w:pgMar w:top="1296" w:right="1296" w:bottom="1296" w:left="1296" w:header="720" w:footer="72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76" w:lineRule="auto"/>
      </w:pPr>
      <w:r>
        <w:separator/>
      </w:r>
    </w:p>
  </w:footnote>
  <w:footnote w:type="continuationSeparator" w:id="1">
    <w:p>
      <w:pPr>
        <w:spacing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 w:tentative="0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 w:tentative="0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 w:tentative="0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720"/>
  <w:hyphenationZone w:val="360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F64B9A"/>
    <w:rsid w:val="00AC7AD5"/>
    <w:rsid w:val="01325D45"/>
    <w:rsid w:val="041B284B"/>
    <w:rsid w:val="05A47918"/>
    <w:rsid w:val="08AC7800"/>
    <w:rsid w:val="09BB586F"/>
    <w:rsid w:val="0B6303D0"/>
    <w:rsid w:val="0D8F7967"/>
    <w:rsid w:val="10004523"/>
    <w:rsid w:val="10AD60E8"/>
    <w:rsid w:val="11971DB3"/>
    <w:rsid w:val="1CE41C20"/>
    <w:rsid w:val="212723E1"/>
    <w:rsid w:val="21DA435E"/>
    <w:rsid w:val="29CF4063"/>
    <w:rsid w:val="2AF64B9A"/>
    <w:rsid w:val="2C7C499D"/>
    <w:rsid w:val="2FEC018F"/>
    <w:rsid w:val="369C4EE8"/>
    <w:rsid w:val="37890364"/>
    <w:rsid w:val="380B3D14"/>
    <w:rsid w:val="3BED1055"/>
    <w:rsid w:val="3DCE51F2"/>
    <w:rsid w:val="3EF37553"/>
    <w:rsid w:val="412E202C"/>
    <w:rsid w:val="43404A40"/>
    <w:rsid w:val="446241F8"/>
    <w:rsid w:val="4953205B"/>
    <w:rsid w:val="54044563"/>
    <w:rsid w:val="5C275321"/>
    <w:rsid w:val="6274045F"/>
    <w:rsid w:val="65836D12"/>
    <w:rsid w:val="65F56205"/>
    <w:rsid w:val="66456F70"/>
    <w:rsid w:val="6BA94DAF"/>
    <w:rsid w:val="6EC10F19"/>
    <w:rsid w:val="6F316A46"/>
    <w:rsid w:val="704324F1"/>
    <w:rsid w:val="71E13C65"/>
    <w:rsid w:val="729B6917"/>
    <w:rsid w:val="764C7BCC"/>
    <w:rsid w:val="767B221B"/>
    <w:rsid w:val="769A5B22"/>
    <w:rsid w:val="7B6D3E0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line="276" w:lineRule="auto"/>
    </w:pPr>
    <w:rPr>
      <w:rFonts w:ascii="Arial" w:hAnsi="Arial" w:eastAsia="Arial" w:cs="Arial"/>
      <w:sz w:val="22"/>
      <w:szCs w:val="22"/>
      <w:lang w:val="en"/>
    </w:rPr>
  </w:style>
  <w:style w:type="character" w:default="1" w:styleId="2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298</TotalTime>
  <ScaleCrop>false</ScaleCrop>
  <LinksUpToDate>false</LinksUpToDate>
  <CharactersWithSpaces>0</CharactersWithSpaces>
  <Application>WPS Office_12.2.0.16909_F1E327BC-269C-435d-A152-05C5408002CA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2023-08-07T17:55:00Z</dcterms:created>
  <dc:creator>Shanny Wilson</dc:creator>
  <cp:lastModifiedBy>Shanny Wilson</cp:lastModifiedBy>
  <dcterms:modified xsi:type="dcterms:W3CDTF">2024-05-09T14:42:56Z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1033-12.2.0.16909</vt:lpwstr>
  </property>
  <property fmtid="{D5CDD505-2E9C-101B-9397-08002B2CF9AE}" pid="3" name="ICV">
    <vt:lpwstr>27F2DF828C714E9C999D6A397AA885BA_13</vt:lpwstr>
  </property>
</Properties>
</file>