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COMMISON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THE SANPETE COUNTY PLANNING COMMISSION 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774C9C">
        <w:rPr>
          <w:rFonts w:ascii="Times New Roman" w:hAnsi="Times New Roman" w:cs="Times New Roman"/>
          <w:b/>
          <w:sz w:val="24"/>
          <w:szCs w:val="24"/>
        </w:rPr>
        <w:t xml:space="preserve"> THE 8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774C9C">
        <w:rPr>
          <w:rFonts w:ascii="Times New Roman" w:hAnsi="Times New Roman" w:cs="Times New Roman"/>
          <w:b/>
          <w:sz w:val="24"/>
          <w:szCs w:val="24"/>
        </w:rPr>
        <w:t>MAY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, 2024 BEGINNING AT 6:30 P.M. IN THE SANPETE COUNTY COURTHOUSE, </w:t>
      </w:r>
      <w:bookmarkStart w:id="0" w:name="_GoBack"/>
      <w:bookmarkEnd w:id="0"/>
      <w:r w:rsidRPr="00C73B56">
        <w:rPr>
          <w:rFonts w:ascii="Times New Roman" w:hAnsi="Times New Roman" w:cs="Times New Roman"/>
          <w:b/>
          <w:sz w:val="24"/>
          <w:szCs w:val="24"/>
        </w:rPr>
        <w:t>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13AA9" w:rsidRPr="00C73B56" w:rsidRDefault="001C0B17" w:rsidP="00C13A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C13AA9" w:rsidRPr="00C73B56" w:rsidRDefault="00774C9C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Mike Black &amp; Dwain Connelly have applied for a 3 lot small subdivision (Homestead Mountain Estates) Southeast of Spring City located in the Agriculture-Zone. The subdivision would contain 3 lots, 5.50 acres, 5.50 acres and 7.50 acres. Parcel # S-27300X and S-27300X1</w:t>
      </w:r>
    </w:p>
    <w:p w:rsidR="00DF7851" w:rsidRPr="00C73B56" w:rsidRDefault="00774C9C" w:rsidP="00774C9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Samuel Maestas has applied for a 4 lot small subdivision (Sam Maestas Subdivision) North of Sterling City located in the RA-2-Zone. The subdivision would contain 4 lots, 3.13 acres, 3.99 acres, 4.24 acres and 3.77 acres. Parcel # S-7242X2, S-7256X4 and S-7256X5</w:t>
      </w:r>
    </w:p>
    <w:p w:rsidR="00C73B56" w:rsidRDefault="00C73B56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DD3BFB" w:rsidRDefault="00DD3BFB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James Funk has applied for a 4 lot small subdivision (Mount Pleasant Acres) west of Mount Pleasant located in the Agriculture-Zone. The lots would be 5.50 acres, 5.50 acres, 1.89 acres and 1.89 acres. Parcel # S-27418</w:t>
      </w:r>
    </w:p>
    <w:p w:rsidR="00DD3BFB" w:rsidRPr="00C73B56" w:rsidRDefault="00DD3BFB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P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April</w:t>
      </w:r>
      <w:r w:rsidR="00947E4A">
        <w:rPr>
          <w:rFonts w:ascii="Times New Roman" w:hAnsi="Times New Roman" w:cs="Times New Roman"/>
          <w:sz w:val="20"/>
          <w:szCs w:val="20"/>
        </w:rPr>
        <w:t>’s meeting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84456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B5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47E4A">
        <w:rPr>
          <w:rFonts w:ascii="Times New Roman" w:hAnsi="Times New Roman" w:cs="Times New Roman"/>
          <w:sz w:val="20"/>
          <w:szCs w:val="20"/>
        </w:rPr>
        <w:t>Attested to this the 7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774C9C">
        <w:rPr>
          <w:rFonts w:ascii="Times New Roman" w:hAnsi="Times New Roman" w:cs="Times New Roman"/>
          <w:sz w:val="20"/>
          <w:szCs w:val="20"/>
        </w:rPr>
        <w:t>May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Linda Christiansen</w:t>
      </w:r>
    </w:p>
    <w:p w:rsidR="00C73B56" w:rsidRP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Sanpete County Clerk</w:t>
      </w:r>
    </w:p>
    <w:sectPr w:rsidR="00C73B56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42073"/>
    <w:rsid w:val="00086D7F"/>
    <w:rsid w:val="001C0B17"/>
    <w:rsid w:val="002F63A1"/>
    <w:rsid w:val="00583B57"/>
    <w:rsid w:val="00774C9C"/>
    <w:rsid w:val="008553EA"/>
    <w:rsid w:val="00947E4A"/>
    <w:rsid w:val="00B629AF"/>
    <w:rsid w:val="00B70E50"/>
    <w:rsid w:val="00C13AA9"/>
    <w:rsid w:val="00C73B56"/>
    <w:rsid w:val="00DD3BFB"/>
    <w:rsid w:val="00DF7851"/>
    <w:rsid w:val="00E03393"/>
    <w:rsid w:val="00EF110B"/>
    <w:rsid w:val="00F4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D00D-AF79-4ED3-87E1-CEDB186E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cp:lastPrinted>2024-05-07T15:44:00Z</cp:lastPrinted>
  <dcterms:created xsi:type="dcterms:W3CDTF">2024-05-07T18:32:00Z</dcterms:created>
  <dcterms:modified xsi:type="dcterms:W3CDTF">2024-05-07T18:32:00Z</dcterms:modified>
</cp:coreProperties>
</file>