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TOWN OF TORREY</w:t>
      </w:r>
    </w:p>
    <w:p w14:paraId="00000002"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ORDINANCE NO. 2024-</w:t>
      </w:r>
      <w:r>
        <w:rPr>
          <w:rFonts w:ascii="Times New Roman" w:eastAsia="Times New Roman" w:hAnsi="Times New Roman" w:cs="Times New Roman"/>
          <w:b/>
          <w:sz w:val="24"/>
          <w:szCs w:val="24"/>
          <w:highlight w:val="yellow"/>
        </w:rPr>
        <w:t>00</w:t>
      </w:r>
      <w:r>
        <w:rPr>
          <w:rFonts w:ascii="Times New Roman" w:eastAsia="Times New Roman" w:hAnsi="Times New Roman" w:cs="Times New Roman"/>
          <w:b/>
          <w:sz w:val="24"/>
          <w:szCs w:val="24"/>
        </w:rPr>
        <w:t xml:space="preserve">  </w:t>
      </w:r>
    </w:p>
    <w:p w14:paraId="00000003" w14:textId="77777777" w:rsidR="00E509AB" w:rsidRDefault="00337E67">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ORDINANCE FOR ESTABLISHING DISPOSAL OF TOWN-OWNED PROPERTY</w:t>
      </w:r>
    </w:p>
    <w:p w14:paraId="00000004" w14:textId="77777777" w:rsidR="00E509AB" w:rsidRDefault="00337E67">
      <w:pPr>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WHEREAS,</w:t>
      </w:r>
      <w:proofErr w:type="gramEnd"/>
      <w:r>
        <w:rPr>
          <w:rFonts w:ascii="Times New Roman" w:eastAsia="Times New Roman" w:hAnsi="Times New Roman" w:cs="Times New Roman"/>
          <w:sz w:val="24"/>
          <w:szCs w:val="24"/>
        </w:rPr>
        <w:t xml:space="preserve"> it is the desire of the Town of Torrey to establish an ordinance for the disposal of town-owned property; and</w:t>
      </w:r>
    </w:p>
    <w:p w14:paraId="00000005" w14:textId="77777777" w:rsidR="00E509AB" w:rsidRDefault="00337E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WHEREAS,</w:t>
      </w:r>
      <w:r>
        <w:rPr>
          <w:rFonts w:ascii="Times New Roman" w:eastAsia="Times New Roman" w:hAnsi="Times New Roman" w:cs="Times New Roman"/>
          <w:sz w:val="24"/>
          <w:szCs w:val="24"/>
        </w:rPr>
        <w:t xml:space="preserve"> the Town, pursuant to Utah Code Annotated §10-8-2 and subject to subsections §10-8-2(4) and §10-8-2(5), has the authority to </w:t>
      </w:r>
      <w:r>
        <w:rPr>
          <w:rFonts w:ascii="Times New Roman" w:eastAsia="Times New Roman" w:hAnsi="Times New Roman" w:cs="Times New Roman"/>
          <w:color w:val="000000"/>
          <w:sz w:val="24"/>
          <w:szCs w:val="24"/>
          <w:highlight w:val="white"/>
        </w:rPr>
        <w:t>purchase, receive, hold, sell, lease, convey, and dispose of real and personal property for the benefit of the municipality, whether the property is within or without the municipality's corporate boundaries, if the action is in the public interest and complies with other law.</w:t>
      </w:r>
    </w:p>
    <w:p w14:paraId="00000006" w14:textId="77777777" w:rsidR="00E509AB" w:rsidRDefault="00337E6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THEREFORE,</w:t>
      </w:r>
      <w:r>
        <w:rPr>
          <w:rFonts w:ascii="Times New Roman" w:eastAsia="Times New Roman" w:hAnsi="Times New Roman" w:cs="Times New Roman"/>
          <w:sz w:val="24"/>
          <w:szCs w:val="24"/>
        </w:rPr>
        <w:t xml:space="preserve"> BE IT ORDAINED BY THE MAYOR AND TOWN COUNCIL OF THE TOWN OF TORREY, WAYNE COUNTY, STATE OF UTAH:</w:t>
      </w:r>
    </w:p>
    <w:p w14:paraId="00000007"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Purpose:</w:t>
      </w:r>
    </w:p>
    <w:p w14:paraId="00000008"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1.1 The purpose of this chapter is to establish procedures for disposal of town owned real property.</w:t>
      </w:r>
    </w:p>
    <w:p w14:paraId="00000009" w14:textId="77777777" w:rsidR="00E509AB" w:rsidRDefault="00337E6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2. Authority</w:t>
      </w:r>
      <w:r>
        <w:rPr>
          <w:rFonts w:ascii="Times New Roman" w:eastAsia="Times New Roman" w:hAnsi="Times New Roman" w:cs="Times New Roman"/>
          <w:sz w:val="24"/>
          <w:szCs w:val="24"/>
        </w:rPr>
        <w:t xml:space="preserve"> </w:t>
      </w:r>
    </w:p>
    <w:p w14:paraId="0000000A"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2.1 Torrey Town shall have the authority to purchase, receive, hold, sell, lease, convey, and dispose of real and personal property for the benefit of the town, whether the property is within the town’s corporate boundaries, if the action is in the public interest as provided by Utah Code Annotated, section §10-8-2.</w:t>
      </w:r>
    </w:p>
    <w:p w14:paraId="0000000B"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Definitions:</w:t>
      </w:r>
    </w:p>
    <w:p w14:paraId="0000000C"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3.1 TOWN OWNED REAL PROPERTY:</w:t>
      </w:r>
    </w:p>
    <w:p w14:paraId="0000000D"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parcel of real property owned exclusively by the town </w:t>
      </w:r>
      <w:proofErr w:type="gramStart"/>
      <w:r>
        <w:rPr>
          <w:rFonts w:ascii="Times New Roman" w:eastAsia="Times New Roman" w:hAnsi="Times New Roman" w:cs="Times New Roman"/>
          <w:sz w:val="24"/>
          <w:szCs w:val="24"/>
        </w:rPr>
        <w:t>not</w:t>
      </w:r>
      <w:proofErr w:type="gramEnd"/>
      <w:r>
        <w:rPr>
          <w:rFonts w:ascii="Times New Roman" w:eastAsia="Times New Roman" w:hAnsi="Times New Roman" w:cs="Times New Roman"/>
          <w:sz w:val="24"/>
          <w:szCs w:val="24"/>
        </w:rPr>
        <w:t xml:space="preserve"> otherwise subject to any state, federal or local laws or regulations or contracts affecting its disposition.</w:t>
      </w:r>
    </w:p>
    <w:p w14:paraId="0000000E"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3.2 DISPOSAL:</w:t>
      </w:r>
    </w:p>
    <w:p w14:paraId="0000000F"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Alienation of real estate by sale, trade, or other transfer of title.</w:t>
      </w:r>
    </w:p>
    <w:p w14:paraId="00000010" w14:textId="77777777" w:rsidR="00E509AB" w:rsidRDefault="00337E6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3.3 SIGNIFICANT PARCEL:</w:t>
      </w:r>
    </w:p>
    <w:p w14:paraId="00000011"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Any parcel of real property with an estimated fair market value of fifty thousand dollars (</w:t>
      </w:r>
      <w:r>
        <w:rPr>
          <w:rFonts w:ascii="Times New Roman" w:eastAsia="Times New Roman" w:hAnsi="Times New Roman" w:cs="Times New Roman"/>
          <w:sz w:val="24"/>
          <w:szCs w:val="24"/>
          <w:highlight w:val="yellow"/>
        </w:rPr>
        <w:t>$50,000.00</w:t>
      </w:r>
      <w:r>
        <w:rPr>
          <w:rFonts w:ascii="Times New Roman" w:eastAsia="Times New Roman" w:hAnsi="Times New Roman" w:cs="Times New Roman"/>
          <w:sz w:val="24"/>
          <w:szCs w:val="24"/>
        </w:rPr>
        <w:t>) or more, which estimation may be done without a formal appraisal at the discretion of the mayor and council.</w:t>
      </w:r>
    </w:p>
    <w:p w14:paraId="00000012" w14:textId="77777777" w:rsidR="00E509AB" w:rsidRDefault="00337E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Public Hearing:</w:t>
      </w:r>
    </w:p>
    <w:p w14:paraId="00000013"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 Prior to the disposal of a parcel of real property deemed to be of significant value, the Town shall hold a public hearing and receive public comment in connection therewith.</w:t>
      </w:r>
    </w:p>
    <w:p w14:paraId="00000014"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4.2 Notice of such public hearing shall be made by publication in the local newspaper and on the Utah Public Notice website at least fourteen (14) days before the date of the hearing.</w:t>
      </w:r>
    </w:p>
    <w:p w14:paraId="00000015"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4.3 The town shall take comments from any person appearing at such hearing or by written comment received in the office of the town recorder before the date and time of such public hearing.</w:t>
      </w:r>
    </w:p>
    <w:p w14:paraId="00000016" w14:textId="77777777" w:rsidR="00E509AB" w:rsidRDefault="00337E6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The notice of </w:t>
      </w:r>
      <w:proofErr w:type="gramStart"/>
      <w:r>
        <w:rPr>
          <w:rFonts w:ascii="Times New Roman" w:eastAsia="Times New Roman" w:hAnsi="Times New Roman" w:cs="Times New Roman"/>
          <w:sz w:val="24"/>
          <w:szCs w:val="24"/>
        </w:rPr>
        <w:t>public</w:t>
      </w:r>
      <w:proofErr w:type="gramEnd"/>
      <w:r>
        <w:rPr>
          <w:rFonts w:ascii="Times New Roman" w:eastAsia="Times New Roman" w:hAnsi="Times New Roman" w:cs="Times New Roman"/>
          <w:sz w:val="24"/>
          <w:szCs w:val="24"/>
        </w:rPr>
        <w:t xml:space="preserve"> hearing shall include the date, </w:t>
      </w:r>
      <w:proofErr w:type="gramStart"/>
      <w:r>
        <w:rPr>
          <w:rFonts w:ascii="Times New Roman" w:eastAsia="Times New Roman" w:hAnsi="Times New Roman" w:cs="Times New Roman"/>
          <w:sz w:val="24"/>
          <w:szCs w:val="24"/>
        </w:rPr>
        <w:t>time</w:t>
      </w:r>
      <w:proofErr w:type="gramEnd"/>
      <w:r>
        <w:rPr>
          <w:rFonts w:ascii="Times New Roman" w:eastAsia="Times New Roman" w:hAnsi="Times New Roman" w:cs="Times New Roman"/>
          <w:sz w:val="24"/>
          <w:szCs w:val="24"/>
        </w:rPr>
        <w:t xml:space="preserve"> and place of the meeting as well as the price or manner in which the town proposes to dispose of the real property in question.</w:t>
      </w:r>
    </w:p>
    <w:p w14:paraId="00000017"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Saving Clause</w:t>
      </w:r>
    </w:p>
    <w:p w14:paraId="00000018"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any provision(s) of this ordinance shall be held or deemed to be invalid, inoperable, or unenforceable for any reason, such shall not have the effect of rendering any other provision(s) invalid, inoperable, or unenforceable to any extent. The remainder of the provisions herein shall be deemed to be separate, independent, and severable acts of Torrey Town.</w:t>
      </w:r>
    </w:p>
    <w:p w14:paraId="00000019" w14:textId="77777777" w:rsidR="00E509AB" w:rsidRDefault="00E509AB">
      <w:pPr>
        <w:spacing w:after="0" w:line="276" w:lineRule="auto"/>
        <w:rPr>
          <w:rFonts w:ascii="Times New Roman" w:eastAsia="Times New Roman" w:hAnsi="Times New Roman" w:cs="Times New Roman"/>
          <w:sz w:val="24"/>
          <w:szCs w:val="24"/>
        </w:rPr>
      </w:pPr>
    </w:p>
    <w:p w14:paraId="0000001A"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Date</w:t>
      </w:r>
    </w:p>
    <w:p w14:paraId="0000001B"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this ordinance shall become effective when passed and approved by the Torrey Town Council and after any required posting and/or publication has been accomplished according to law.</w:t>
      </w:r>
    </w:p>
    <w:p w14:paraId="0000001C" w14:textId="77777777" w:rsidR="00E509AB" w:rsidRDefault="00337E67">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PASSED, APPROVED, ADOPTED and ORDAINED this_____ day of________________, 2024.</w:t>
      </w:r>
    </w:p>
    <w:p w14:paraId="0000001D"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TORREY TOWN</w:t>
      </w:r>
    </w:p>
    <w:p w14:paraId="0000001F" w14:textId="77777777" w:rsidR="00E509AB" w:rsidRDefault="00E509AB">
      <w:pPr>
        <w:spacing w:after="0" w:line="276" w:lineRule="auto"/>
        <w:rPr>
          <w:rFonts w:ascii="Times New Roman" w:eastAsia="Times New Roman" w:hAnsi="Times New Roman" w:cs="Times New Roman"/>
          <w:sz w:val="24"/>
          <w:szCs w:val="24"/>
        </w:rPr>
      </w:pPr>
    </w:p>
    <w:p w14:paraId="00000020"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___________________________</w:t>
      </w:r>
    </w:p>
    <w:p w14:paraId="00000021"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Mickey Wright, Mayor</w:t>
      </w:r>
    </w:p>
    <w:p w14:paraId="00000022" w14:textId="77777777" w:rsidR="00E509AB" w:rsidRDefault="00E509AB">
      <w:pPr>
        <w:spacing w:after="0" w:line="276" w:lineRule="auto"/>
        <w:rPr>
          <w:rFonts w:ascii="Times New Roman" w:eastAsia="Times New Roman" w:hAnsi="Times New Roman" w:cs="Times New Roman"/>
          <w:sz w:val="24"/>
          <w:szCs w:val="24"/>
        </w:rPr>
      </w:pPr>
    </w:p>
    <w:p w14:paraId="00000023"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ATTEST:</w:t>
      </w:r>
    </w:p>
    <w:p w14:paraId="00000024" w14:textId="77777777" w:rsidR="00E509AB" w:rsidRDefault="00E509AB">
      <w:pPr>
        <w:spacing w:after="0" w:line="276" w:lineRule="auto"/>
        <w:rPr>
          <w:rFonts w:ascii="Times New Roman" w:eastAsia="Times New Roman" w:hAnsi="Times New Roman" w:cs="Times New Roman"/>
          <w:sz w:val="24"/>
          <w:szCs w:val="24"/>
        </w:rPr>
      </w:pPr>
    </w:p>
    <w:p w14:paraId="00000025" w14:textId="77777777" w:rsidR="00E509AB" w:rsidRDefault="00337E6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w:t>
      </w:r>
    </w:p>
    <w:p w14:paraId="00000026" w14:textId="77777777" w:rsidR="00E509AB" w:rsidRDefault="00337E67">
      <w:pPr>
        <w:widowControl w:val="0"/>
        <w:spacing w:before="9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Karen Mayne, Town Clerk</w:t>
      </w:r>
    </w:p>
    <w:p w14:paraId="00000027" w14:textId="77777777" w:rsidR="00E509AB" w:rsidRDefault="00E509AB">
      <w:pPr>
        <w:spacing w:after="0" w:line="240" w:lineRule="auto"/>
        <w:rPr>
          <w:rFonts w:ascii="Times New Roman" w:eastAsia="Times New Roman" w:hAnsi="Times New Roman" w:cs="Times New Roman"/>
          <w:b/>
          <w:sz w:val="24"/>
          <w:szCs w:val="24"/>
        </w:rPr>
      </w:pPr>
    </w:p>
    <w:p w14:paraId="00000029" w14:textId="77777777" w:rsidR="00E509AB" w:rsidRDefault="00337E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Vote: </w:t>
      </w:r>
    </w:p>
    <w:p w14:paraId="0000002B" w14:textId="561D242B"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Richard Braaten</w:t>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2C" w14:textId="77777777"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Pearl Stewart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2D" w14:textId="77777777" w:rsidR="00E509AB" w:rsidRDefault="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 Kearney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 xml:space="preserve">No </w:t>
      </w:r>
    </w:p>
    <w:p w14:paraId="00000030" w14:textId="4EF97286" w:rsidR="00E509AB" w:rsidRDefault="00337E67" w:rsidP="00337E67">
      <w:pPr>
        <w:spacing w:after="0" w:line="240" w:lineRule="auto"/>
        <w:ind w:left="43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Jordan Pace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Yes </w:t>
      </w:r>
      <w:r>
        <w:rPr>
          <w:rFonts w:ascii="Times New Roman" w:eastAsia="Times New Roman" w:hAnsi="Times New Roman" w:cs="Times New Roman"/>
          <w:sz w:val="24"/>
          <w:szCs w:val="24"/>
        </w:rPr>
        <w:tab/>
        <w:t>No</w:t>
      </w:r>
    </w:p>
    <w:sectPr w:rsidR="00E509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E1G4AZOEJCNQt" int2:id="LhX0Xtd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9AB"/>
    <w:rsid w:val="001E4283"/>
    <w:rsid w:val="00337E67"/>
    <w:rsid w:val="00704C9D"/>
    <w:rsid w:val="00997220"/>
    <w:rsid w:val="00B548FD"/>
    <w:rsid w:val="00BC34DF"/>
    <w:rsid w:val="00E50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36CD5"/>
  <w15:docId w15:val="{5F1CC336-E005-4531-BBA8-EF102BE2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Pa010">
    <w:name w:val="Pa0+10"/>
    <w:basedOn w:val="Normal"/>
    <w:next w:val="Normal"/>
    <w:uiPriority w:val="99"/>
    <w:rsid w:val="00853427"/>
    <w:pPr>
      <w:autoSpaceDE w:val="0"/>
      <w:autoSpaceDN w:val="0"/>
      <w:adjustRightInd w:val="0"/>
      <w:spacing w:after="0" w:line="241" w:lineRule="atLeast"/>
    </w:pPr>
    <w:rPr>
      <w:sz w:val="24"/>
      <w:szCs w:val="24"/>
    </w:rPr>
  </w:style>
  <w:style w:type="character" w:customStyle="1" w:styleId="A010">
    <w:name w:val="A0+10"/>
    <w:uiPriority w:val="99"/>
    <w:rsid w:val="00853427"/>
    <w:rPr>
      <w:b/>
      <w:bCs/>
      <w:color w:val="252525"/>
      <w:sz w:val="22"/>
      <w:szCs w:val="22"/>
    </w:rPr>
  </w:style>
  <w:style w:type="paragraph" w:customStyle="1" w:styleId="Pa210">
    <w:name w:val="Pa2+10"/>
    <w:basedOn w:val="Normal"/>
    <w:next w:val="Normal"/>
    <w:uiPriority w:val="99"/>
    <w:rsid w:val="00853427"/>
    <w:pPr>
      <w:autoSpaceDE w:val="0"/>
      <w:autoSpaceDN w:val="0"/>
      <w:adjustRightInd w:val="0"/>
      <w:spacing w:after="0" w:line="241" w:lineRule="atLeast"/>
    </w:pPr>
    <w:rPr>
      <w:sz w:val="24"/>
      <w:szCs w:val="24"/>
    </w:rPr>
  </w:style>
  <w:style w:type="character" w:customStyle="1" w:styleId="A89">
    <w:name w:val="A8+9"/>
    <w:uiPriority w:val="99"/>
    <w:rsid w:val="00853427"/>
    <w:rPr>
      <w:color w:val="FFFFFF"/>
      <w:sz w:val="20"/>
      <w:szCs w:val="20"/>
    </w:rPr>
  </w:style>
  <w:style w:type="paragraph" w:customStyle="1" w:styleId="Default">
    <w:name w:val="Default"/>
    <w:rsid w:val="00CC4278"/>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semiHidden/>
    <w:unhideWhenUsed/>
    <w:rsid w:val="008779E9"/>
    <w:rPr>
      <w:color w:val="0000FF"/>
      <w:u w:val="single"/>
    </w:rPr>
  </w:style>
  <w:style w:type="paragraph" w:styleId="ListParagraph">
    <w:name w:val="List Paragraph"/>
    <w:basedOn w:val="Normal"/>
    <w:uiPriority w:val="34"/>
    <w:qFormat/>
    <w:rsid w:val="009633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2cc0f6-1d73-40b7-aebf-5ed538aef4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A4A5A1F3CB94EB2A3E6F43A07E949" ma:contentTypeVersion="16" ma:contentTypeDescription="Create a new document." ma:contentTypeScope="" ma:versionID="43d53f8ac7c9921fe8214ecb1ebd446b">
  <xsd:schema xmlns:xsd="http://www.w3.org/2001/XMLSchema" xmlns:xs="http://www.w3.org/2001/XMLSchema" xmlns:p="http://schemas.microsoft.com/office/2006/metadata/properties" xmlns:ns3="652cc0f6-1d73-40b7-aebf-5ed538aef40b" xmlns:ns4="6a87e85e-41df-4e87-82bd-7898cf939c7d" targetNamespace="http://schemas.microsoft.com/office/2006/metadata/properties" ma:root="true" ma:fieldsID="074f2829b204ff4396c40f6f4b1b6943" ns3:_="" ns4:_="">
    <xsd:import namespace="652cc0f6-1d73-40b7-aebf-5ed538aef40b"/>
    <xsd:import namespace="6a87e85e-41df-4e87-82bd-7898cf939c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ObjectDetectorVersions" minOccurs="0"/>
                <xsd:element ref="ns3:MediaServiceSystemTags"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c0f6-1d73-40b7-aebf-5ed538aef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e85e-41df-4e87-82bd-7898cf939c7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HAjpXgacH984CLAUyhR7iuo7qw==">CgMxLjA4AHIhMVpsNnd6eV9EQmQ4cXlJOTV1VHJSX3duR0dWblJuRDNk</go:docsCustomData>
</go:gDocsCustomXmlDataStorage>
</file>

<file path=customXml/itemProps1.xml><?xml version="1.0" encoding="utf-8"?>
<ds:datastoreItem xmlns:ds="http://schemas.openxmlformats.org/officeDocument/2006/customXml" ds:itemID="{420A8649-5733-4888-90EC-BF258E8F7BDF}">
  <ds:schemaRefs>
    <ds:schemaRef ds:uri="http://purl.org/dc/terms/"/>
    <ds:schemaRef ds:uri="6a87e85e-41df-4e87-82bd-7898cf939c7d"/>
    <ds:schemaRef ds:uri="http://purl.org/dc/dcmitype/"/>
    <ds:schemaRef ds:uri="http://schemas.microsoft.com/office/2006/documentManagement/types"/>
    <ds:schemaRef ds:uri="http://purl.org/dc/elements/1.1/"/>
    <ds:schemaRef ds:uri="http://schemas.microsoft.com/office/2006/metadata/properties"/>
    <ds:schemaRef ds:uri="652cc0f6-1d73-40b7-aebf-5ed538aef40b"/>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6F815877-5F87-473E-ADB5-33834D13FBCA}">
  <ds:schemaRefs>
    <ds:schemaRef ds:uri="http://schemas.microsoft.com/sharepoint/v3/contenttype/forms"/>
  </ds:schemaRefs>
</ds:datastoreItem>
</file>

<file path=customXml/itemProps3.xml><?xml version="1.0" encoding="utf-8"?>
<ds:datastoreItem xmlns:ds="http://schemas.openxmlformats.org/officeDocument/2006/customXml" ds:itemID="{AF16BF3B-E0C4-412A-9CD9-706A42875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c0f6-1d73-40b7-aebf-5ed538aef40b"/>
    <ds:schemaRef ds:uri="6a87e85e-41df-4e87-82bd-7898cf93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 Jackson</dc:creator>
  <cp:lastModifiedBy>Karen Mayne</cp:lastModifiedBy>
  <cp:revision>2</cp:revision>
  <dcterms:created xsi:type="dcterms:W3CDTF">2024-04-30T19:22:00Z</dcterms:created>
  <dcterms:modified xsi:type="dcterms:W3CDTF">2024-04-30T19:22:00Z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0x010100A11A4A5A1F3CB94EB2A3E6F43A07E949</vt:lpwstr>
  </property>
</Properties>
</file>