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4FC7648B" w:rsidR="00250708" w:rsidRPr="00477EE3" w:rsidRDefault="00227536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Wood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bCs/>
          <w:sz w:val="24"/>
          <w:szCs w:val="24"/>
        </w:rPr>
        <w:t>anch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/>
          <w:bCs/>
          <w:sz w:val="24"/>
          <w:szCs w:val="24"/>
        </w:rPr>
        <w:t>Public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2A4AA46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731270">
        <w:rPr>
          <w:rFonts w:ascii="Times New Roman" w:hAnsi="Times New Roman" w:cs="Times New Roman"/>
          <w:color w:val="08050B"/>
          <w:sz w:val="24"/>
          <w:szCs w:val="24"/>
        </w:rPr>
        <w:t>APRIL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D532F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1C0DE3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D9404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E6D7CB1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31270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1C0DE3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5EB7B16C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8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8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Kaufmann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Gary Langst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n,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8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Rachel McIllece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(zoom) Brennen Brown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– DA Davidson, (zoom)</w:t>
      </w:r>
    </w:p>
    <w:p w14:paraId="36DF26F7" w14:textId="6EADC1AF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Counsel, (zoom);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Daly, –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Gilmore and Bell (zoom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); </w:t>
      </w:r>
      <w:r w:rsidR="009B21A2" w:rsidRP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Jensen, (zoom) 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E45D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Ty McCutcheon, (zoom) Connie Gonzalez, (zoom)</w:t>
      </w:r>
    </w:p>
    <w:p w14:paraId="3AC1DCC0" w14:textId="120033E3" w:rsidR="00111FF5" w:rsidRPr="0054668F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11FF5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881F89">
        <w:rPr>
          <w:rFonts w:ascii="Times New Roman" w:hAnsi="Times New Roman" w:cs="Times New Roman"/>
          <w:color w:val="08050B"/>
          <w:sz w:val="24"/>
          <w:szCs w:val="24"/>
        </w:rPr>
        <w:t>XCUSED</w:t>
      </w:r>
      <w:r w:rsidRPr="00111FF5">
        <w:rPr>
          <w:rFonts w:ascii="Times New Roman" w:hAnsi="Times New Roman" w:cs="Times New Roman"/>
          <w:color w:val="08050B"/>
          <w:sz w:val="24"/>
          <w:szCs w:val="24"/>
        </w:rPr>
        <w:t>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8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Kevin Anglesey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&amp; </w:t>
      </w:r>
      <w:r w:rsidR="0088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Peter Gamvroulas</w:t>
      </w:r>
      <w:r w:rsidR="0088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632E1CF0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731270" w:rsidRPr="001C0D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250708" w:rsidRPr="001C0D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1C0DE3" w:rsidRPr="001C0D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03p</w:t>
      </w:r>
      <w:r w:rsidR="00250708" w:rsidRPr="001C0D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4D9D4943" w:rsidR="00D02B73" w:rsidRPr="00731270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  <w:bookmarkStart w:id="6" w:name="_Hlk23504910"/>
      <w:bookmarkEnd w:id="5"/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P</w:t>
      </w:r>
      <w:r w:rsidR="00731270"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ublic Comment</w:t>
      </w:r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 xml:space="preserve"> </w:t>
      </w:r>
    </w:p>
    <w:p w14:paraId="180AE695" w14:textId="77777777" w:rsidR="00D02B73" w:rsidRPr="00731270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2EEDA9AB" w14:textId="3EB361E6" w:rsidR="006D4207" w:rsidRPr="00FC04BE" w:rsidRDefault="00D9404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 present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comment from the public. </w:t>
      </w:r>
    </w:p>
    <w:bookmarkEnd w:id="7"/>
    <w:p w14:paraId="393247EC" w14:textId="3295D7A3" w:rsidR="00731270" w:rsidRDefault="00731270" w:rsidP="0073127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1C110211" w:rsidR="00D02B73" w:rsidRPr="0064255B" w:rsidRDefault="001C0DE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Consent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</w:t>
      </w:r>
    </w:p>
    <w:p w14:paraId="72BF7B13" w14:textId="77777777" w:rsidR="00D02B73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15B8BB2" w14:textId="44F02F2D" w:rsidR="00260F21" w:rsidRDefault="00260F21" w:rsidP="00260F2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60F2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meeting minutes from </w:t>
      </w:r>
      <w:r w:rsidR="009D532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</w:t>
      </w:r>
      <w:r w:rsidRPr="00260F2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54E6A">
        <w:rPr>
          <w:rFonts w:ascii="Times New Roman" w:hAnsi="Times New Roman" w:cs="Times New Roman"/>
          <w:b/>
          <w:bCs/>
          <w:color w:val="08050B"/>
          <w:sz w:val="24"/>
          <w:szCs w:val="24"/>
        </w:rPr>
        <w:t>9</w:t>
      </w:r>
      <w:r w:rsidRPr="00260F21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th</w:t>
      </w:r>
      <w:r w:rsidRPr="00260F2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9D532F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260F2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79F4B550" w14:textId="77777777" w:rsidR="00C1295E" w:rsidRDefault="00C1295E" w:rsidP="00C1295E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4FF2277" w14:textId="5E85BC8C" w:rsidR="00C1295E" w:rsidRPr="00306890" w:rsidRDefault="00C1295E" w:rsidP="00C1295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</w:t>
      </w:r>
      <w:r w:rsidR="00727B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pprove the meeting minutes for </w:t>
      </w:r>
      <w:r w:rsidR="009D532F">
        <w:rPr>
          <w:rFonts w:ascii="Times New Roman" w:hAnsi="Times New Roman" w:cs="Times New Roman"/>
          <w:b w:val="0"/>
          <w:color w:val="08050B"/>
          <w:sz w:val="24"/>
          <w:szCs w:val="24"/>
        </w:rPr>
        <w:t>April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54E6A">
        <w:rPr>
          <w:rFonts w:ascii="Times New Roman" w:hAnsi="Times New Roman" w:cs="Times New Roman"/>
          <w:b w:val="0"/>
          <w:color w:val="08050B"/>
          <w:sz w:val="24"/>
          <w:szCs w:val="24"/>
        </w:rPr>
        <w:t>9</w:t>
      </w:r>
      <w:r w:rsidRPr="00C1295E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202</w:t>
      </w:r>
      <w:r w:rsidR="009D532F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DA1D26" w14:textId="34C1804B" w:rsidR="00C1295E" w:rsidRDefault="00C1295E" w:rsidP="00C1295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727B44"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C0DE3">
        <w:rPr>
          <w:rFonts w:ascii="Times New Roman" w:hAnsi="Times New Roman" w:cs="Times New Roman"/>
          <w:color w:val="08050B"/>
          <w:sz w:val="24"/>
          <w:szCs w:val="24"/>
        </w:rPr>
        <w:t>Scott Kaufmann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5F0453AA" w14:textId="3FB68A11" w:rsidR="00C1295E" w:rsidRDefault="00C1295E" w:rsidP="00C1295E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and the </w:t>
      </w:r>
      <w:r w:rsidR="001C0DE3">
        <w:rPr>
          <w:rFonts w:ascii="Times New Roman" w:hAnsi="Times New Roman" w:cs="Times New Roman"/>
          <w:bCs/>
          <w:color w:val="08050B"/>
          <w:sz w:val="24"/>
          <w:szCs w:val="24"/>
        </w:rPr>
        <w:t>Minutes for April 9</w:t>
      </w:r>
      <w:r w:rsidR="001C0DE3" w:rsidRPr="001C0DE3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</w:t>
      </w:r>
      <w:r w:rsidR="001C0DE3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 xml:space="preserve">h, </w:t>
      </w:r>
      <w:r w:rsidR="001C0DE3">
        <w:rPr>
          <w:rFonts w:ascii="Times New Roman" w:hAnsi="Times New Roman" w:cs="Times New Roman"/>
          <w:bCs/>
          <w:color w:val="08050B"/>
          <w:sz w:val="24"/>
          <w:szCs w:val="24"/>
        </w:rPr>
        <w:t>2024,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</w:p>
    <w:p w14:paraId="72A85E62" w14:textId="77777777" w:rsidR="001C0DE3" w:rsidRPr="008C03F0" w:rsidRDefault="001C0DE3" w:rsidP="001C0DE3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039BD87" w14:textId="77777777" w:rsidR="001C0DE3" w:rsidRPr="00F2366C" w:rsidRDefault="001C0DE3" w:rsidP="001C0DE3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</w:t>
      </w:r>
      <w:r w:rsidRPr="00F2366C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F2366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F2366C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0228BB7D" w14:textId="77777777" w:rsidR="001C0DE3" w:rsidRPr="00C9498A" w:rsidRDefault="001C0DE3" w:rsidP="001C0DE3">
      <w:pPr>
        <w:spacing w:line="276" w:lineRule="auto"/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FAD5CE9" w14:textId="55B11772" w:rsidR="001C0DE3" w:rsidRPr="001C0DE3" w:rsidRDefault="001C0DE3" w:rsidP="001C0D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0DE3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 1</w:t>
      </w:r>
      <w:r w:rsidRPr="001C0DE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 w:rsidRPr="001C0D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2024-04: A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 xml:space="preserve"> Resolution of the Board The District</w:t>
      </w:r>
    </w:p>
    <w:p w14:paraId="7CEB5462" w14:textId="77777777" w:rsidR="001C0DE3" w:rsidRPr="001C0DE3" w:rsidRDefault="001C0DE3" w:rsidP="001C0DE3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0DE3">
        <w:rPr>
          <w:b/>
          <w:bCs/>
        </w:rPr>
        <w:t xml:space="preserve">                   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>Establishing the terms and conditions of an Assessment Ordinance for the Wood</w:t>
      </w:r>
    </w:p>
    <w:p w14:paraId="2CF1573A" w14:textId="77777777" w:rsidR="001C0DE3" w:rsidRDefault="001C0DE3" w:rsidP="001C0DE3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0DE3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>Ranch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>Assessment</w:t>
      </w:r>
      <w:r w:rsidRPr="001C0D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Area No. 1 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>(The “Assessment Area”), Authorizing The</w:t>
      </w:r>
    </w:p>
    <w:p w14:paraId="25DD9617" w14:textId="77777777" w:rsidR="001C0DE3" w:rsidRDefault="001C0DE3" w:rsidP="001C0DE3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 xml:space="preserve"> execution Designation Resolution and an Assessment Ordinance for the</w:t>
      </w:r>
    </w:p>
    <w:p w14:paraId="10C699F7" w14:textId="77777777" w:rsidR="001C0DE3" w:rsidRDefault="001C0DE3" w:rsidP="001C0DE3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 xml:space="preserve"> Assessment Area; Approving the appraisal for the Assessment area; Authorizing</w:t>
      </w:r>
    </w:p>
    <w:p w14:paraId="722FACE6" w14:textId="77777777" w:rsidR="001C0DE3" w:rsidRDefault="001C0DE3" w:rsidP="001C0DE3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 xml:space="preserve"> the taking of all other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 xml:space="preserve">actions necessary to the consummation of the taking of all </w:t>
      </w:r>
    </w:p>
    <w:p w14:paraId="535F1535" w14:textId="77777777" w:rsidR="001C0DE3" w:rsidRDefault="001C0DE3" w:rsidP="001C0DE3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>other actions necessary 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 xml:space="preserve">the consummation of the transactions contemplated by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78624E" w14:textId="354E7C36" w:rsidR="001C0DE3" w:rsidRDefault="001C0DE3" w:rsidP="001C0DE3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>this resolution; and related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0DE3">
        <w:rPr>
          <w:rFonts w:ascii="Times New Roman" w:hAnsi="Times New Roman" w:cs="Times New Roman"/>
          <w:b/>
          <w:bCs/>
          <w:sz w:val="24"/>
          <w:szCs w:val="24"/>
        </w:rPr>
        <w:t xml:space="preserve">matters. </w:t>
      </w:r>
    </w:p>
    <w:p w14:paraId="5EC16E15" w14:textId="77777777" w:rsidR="001C0DE3" w:rsidRDefault="001C0DE3" w:rsidP="001C0DE3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F4A389" w14:textId="3563C0B0" w:rsidR="001C0DE3" w:rsidRDefault="00881F89" w:rsidP="001C0DE3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  Adam Daly explains in detail this Resolution and the documents associated with it.</w:t>
      </w:r>
    </w:p>
    <w:p w14:paraId="1A00A3D5" w14:textId="77777777" w:rsidR="00881F89" w:rsidRDefault="00881F89" w:rsidP="001C0DE3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832AD10" w14:textId="77777777" w:rsidR="001C0DE3" w:rsidRPr="007634C9" w:rsidRDefault="001C0DE3" w:rsidP="001C0DE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 xml:space="preserve">                  Gary Langston 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Resolution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4.</w:t>
      </w:r>
    </w:p>
    <w:p w14:paraId="7B262709" w14:textId="4A4E627E" w:rsidR="001C0DE3" w:rsidRDefault="001C0DE3" w:rsidP="001C0DE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Rachel McIllece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01B47783" w14:textId="77777777" w:rsidR="001C0DE3" w:rsidRDefault="001C0DE3" w:rsidP="001C0DE3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6F601C3B" w14:textId="77777777" w:rsidR="001C0DE3" w:rsidRDefault="001C0DE3" w:rsidP="001C0D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F13604" w14:textId="77777777" w:rsidR="001C0DE3" w:rsidRDefault="001C0DE3" w:rsidP="001C0DE3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0DE3">
        <w:rPr>
          <w:rFonts w:ascii="Times New Roman" w:hAnsi="Times New Roman" w:cs="Times New Roman"/>
          <w:b/>
          <w:bCs/>
          <w:sz w:val="24"/>
          <w:szCs w:val="24"/>
        </w:rPr>
        <w:t>Consider approval or ratification of Consultant Agreement with DTA for</w:t>
      </w:r>
    </w:p>
    <w:p w14:paraId="5527F1BA" w14:textId="12AED36A" w:rsidR="001C0DE3" w:rsidRPr="001C0DE3" w:rsidRDefault="001C0DE3" w:rsidP="001C0DE3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0DE3">
        <w:rPr>
          <w:rFonts w:ascii="Times New Roman" w:hAnsi="Times New Roman" w:cs="Times New Roman"/>
          <w:b/>
          <w:bCs/>
          <w:sz w:val="24"/>
          <w:szCs w:val="24"/>
        </w:rPr>
        <w:t xml:space="preserve"> Special Assessment Benefit Study.</w:t>
      </w:r>
    </w:p>
    <w:p w14:paraId="740E9A31" w14:textId="77777777" w:rsidR="000A4384" w:rsidRDefault="000A4384" w:rsidP="000A438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F3E4B59" w14:textId="07A47A23" w:rsidR="000A4384" w:rsidRPr="007634C9" w:rsidRDefault="00727B44" w:rsidP="000A4384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</w:t>
      </w:r>
      <w:r w:rsidR="00153A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Langston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153A1E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153A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8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 w:rsidR="00881F89" w:rsidRPr="001C0DE3">
        <w:rPr>
          <w:rFonts w:ascii="Times New Roman" w:hAnsi="Times New Roman" w:cs="Times New Roman"/>
          <w:b w:val="0"/>
          <w:bCs/>
          <w:sz w:val="24"/>
          <w:szCs w:val="24"/>
        </w:rPr>
        <w:t>Consultant Agreement with DTA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3DD97C8" w14:textId="38FF1D5E" w:rsidR="000A4384" w:rsidRDefault="00727B44" w:rsidP="000A438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</w:t>
      </w:r>
      <w:r w:rsidR="00881F8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Rachel McIllece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0165C522" w14:textId="77777777" w:rsidR="00E45D84" w:rsidRDefault="00727B44" w:rsidP="00881F89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153A1E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</w:t>
      </w:r>
      <w:r w:rsidR="00E45D8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of the </w:t>
      </w:r>
      <w:r w:rsidR="00E45D84" w:rsidRPr="00E45D84">
        <w:rPr>
          <w:rFonts w:ascii="Times New Roman" w:hAnsi="Times New Roman" w:cs="Times New Roman"/>
          <w:sz w:val="24"/>
          <w:szCs w:val="24"/>
        </w:rPr>
        <w:t xml:space="preserve">Consultant Agreement with </w:t>
      </w:r>
      <w:r w:rsidR="00E45D84" w:rsidRPr="00E45D84">
        <w:rPr>
          <w:rFonts w:ascii="Times New Roman" w:hAnsi="Times New Roman" w:cs="Times New Roman"/>
          <w:sz w:val="24"/>
          <w:szCs w:val="24"/>
        </w:rPr>
        <w:t>DTA,</w:t>
      </w:r>
      <w:r w:rsidR="00E45D84" w:rsidRPr="001C0D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3A1E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and the</w:t>
      </w:r>
    </w:p>
    <w:p w14:paraId="5FE533D6" w14:textId="45277E21" w:rsidR="003B1C8D" w:rsidRPr="00881F89" w:rsidRDefault="00E45D84" w:rsidP="00881F89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="00153A1E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53A1E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bookmarkEnd w:id="6"/>
    <w:p w14:paraId="443313E0" w14:textId="2733C55B" w:rsidR="00727B44" w:rsidRDefault="00727B44" w:rsidP="00881F89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733AD68B" w:rsidR="0019546E" w:rsidRPr="00FC04BE" w:rsidRDefault="00E45D84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0DDA9D0F" w:rsidR="00F37942" w:rsidRPr="006040A9" w:rsidRDefault="00E45D84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185183EE" w:rsidR="00417747" w:rsidRPr="00306890" w:rsidRDefault="00111FF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</w:t>
      </w:r>
      <w:r w:rsidR="001C0D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Kaufmann</w:t>
      </w:r>
      <w:r w:rsidR="001C0D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 w:rsidR="00727B4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akes a motion to adjourn.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D68D135" w14:textId="45ACFBCD" w:rsidR="004E786E" w:rsidRPr="007634C9" w:rsidRDefault="00111FF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 Gary Langston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43B0991D" w:rsidR="00FB13A2" w:rsidRDefault="00111FF5" w:rsidP="00111FF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5B67A758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9355BB"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D0249D6" w:rsidR="007D2937" w:rsidRDefault="00E45D84">
    <w:pPr>
      <w:pStyle w:val="Header"/>
    </w:pPr>
    <w:r>
      <w:rPr>
        <w:noProof/>
      </w:rPr>
      <w:pict w14:anchorId="785B98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6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004BA19D" w:rsidR="007D2937" w:rsidRDefault="00E45D84">
    <w:pPr>
      <w:pStyle w:val="Header"/>
    </w:pPr>
    <w:r>
      <w:rPr>
        <w:noProof/>
      </w:rPr>
      <w:pict w14:anchorId="4472B9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7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710D3F6F" w:rsidR="007D2937" w:rsidRDefault="00E45D84">
    <w:pPr>
      <w:pStyle w:val="Header"/>
    </w:pPr>
    <w:r>
      <w:rPr>
        <w:noProof/>
      </w:rPr>
      <w:pict w14:anchorId="083840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5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D8402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8"/>
  </w:num>
  <w:num w:numId="3" w16cid:durableId="453600615">
    <w:abstractNumId w:val="21"/>
  </w:num>
  <w:num w:numId="4" w16cid:durableId="924608028">
    <w:abstractNumId w:val="27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30"/>
  </w:num>
  <w:num w:numId="11" w16cid:durableId="1986155058">
    <w:abstractNumId w:val="1"/>
  </w:num>
  <w:num w:numId="12" w16cid:durableId="415707955">
    <w:abstractNumId w:val="26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9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4"/>
  </w:num>
  <w:num w:numId="28" w16cid:durableId="1972661682">
    <w:abstractNumId w:val="25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 w:numId="33" w16cid:durableId="2099055182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CFC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5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0DE3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0F21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4E6A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0F9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27B44"/>
    <w:rsid w:val="0073065B"/>
    <w:rsid w:val="00731270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1F89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21A2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32F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295E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C6F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0F12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47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D84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E3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2721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12</cp:revision>
  <cp:lastPrinted>2023-12-18T15:50:00Z</cp:lastPrinted>
  <dcterms:created xsi:type="dcterms:W3CDTF">2022-04-01T23:05:00Z</dcterms:created>
  <dcterms:modified xsi:type="dcterms:W3CDTF">2024-04-26T22:03:00Z</dcterms:modified>
</cp:coreProperties>
</file>