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44029" w14:textId="62E53EB2" w:rsidR="00AE7FE7" w:rsidRPr="00AE7FE7" w:rsidRDefault="00AE7FE7" w:rsidP="00B54AFE">
      <w:pPr>
        <w:pStyle w:val="Title"/>
        <w:jc w:val="center"/>
        <w:rPr>
          <w:sz w:val="36"/>
          <w:szCs w:val="36"/>
        </w:rPr>
      </w:pPr>
      <w:r w:rsidRPr="00AE7FE7">
        <w:rPr>
          <w:sz w:val="36"/>
          <w:szCs w:val="36"/>
        </w:rPr>
        <w:t>Hyde Park City</w:t>
      </w:r>
    </w:p>
    <w:p w14:paraId="16539BE8" w14:textId="104811EC" w:rsidR="00780C89" w:rsidRPr="00AE7FE7" w:rsidRDefault="007A6104" w:rsidP="00AB504E">
      <w:pPr>
        <w:pStyle w:val="Title"/>
        <w:jc w:val="center"/>
        <w:rPr>
          <w:sz w:val="36"/>
          <w:szCs w:val="36"/>
        </w:rPr>
      </w:pPr>
      <w:r w:rsidRPr="00AE7FE7">
        <w:rPr>
          <w:sz w:val="36"/>
          <w:szCs w:val="36"/>
        </w:rPr>
        <w:t>Planning Commission</w:t>
      </w:r>
      <w:r w:rsidR="00AE7FE7" w:rsidRPr="00AE7FE7">
        <w:rPr>
          <w:sz w:val="36"/>
          <w:szCs w:val="36"/>
        </w:rPr>
        <w:t xml:space="preserve"> Meeting</w:t>
      </w:r>
    </w:p>
    <w:p w14:paraId="3D568BAD" w14:textId="419086FA" w:rsidR="00AE7FE7" w:rsidRPr="00AE7FE7" w:rsidRDefault="00AE7FE7" w:rsidP="00AB504E">
      <w:pPr>
        <w:pStyle w:val="Heading1"/>
        <w:jc w:val="center"/>
        <w:rPr>
          <w:color w:val="auto"/>
        </w:rPr>
      </w:pPr>
      <w:r w:rsidRPr="00AE7FE7">
        <w:rPr>
          <w:color w:val="auto"/>
        </w:rPr>
        <w:t>April 17, 2024</w:t>
      </w:r>
    </w:p>
    <w:p w14:paraId="2090BE11" w14:textId="6E5235C2" w:rsidR="00780C89" w:rsidRDefault="007A6104" w:rsidP="00AB504E">
      <w:pPr>
        <w:pStyle w:val="Heading1"/>
        <w:jc w:val="center"/>
      </w:pPr>
      <w:r w:rsidRPr="00AE7FE7">
        <w:rPr>
          <w:color w:val="auto"/>
        </w:rPr>
        <w:t>Minutes</w:t>
      </w:r>
    </w:p>
    <w:p w14:paraId="7B61D056" w14:textId="4D48CB47" w:rsidR="00BA4A48" w:rsidRDefault="00BA4A48">
      <w:pPr>
        <w:pStyle w:val="Heading2"/>
        <w:spacing w:before="300" w:after="100"/>
        <w:rPr>
          <w:color w:val="auto"/>
          <w:sz w:val="24"/>
          <w:szCs w:val="24"/>
        </w:rPr>
      </w:pPr>
      <w:r w:rsidRPr="00BA4A48">
        <w:rPr>
          <w:color w:val="auto"/>
          <w:sz w:val="24"/>
          <w:szCs w:val="24"/>
        </w:rPr>
        <w:t xml:space="preserve">The </w:t>
      </w:r>
      <w:r w:rsidR="00AE7FE7">
        <w:rPr>
          <w:color w:val="auto"/>
          <w:sz w:val="24"/>
          <w:szCs w:val="24"/>
        </w:rPr>
        <w:t>m</w:t>
      </w:r>
      <w:r w:rsidRPr="00BA4A48">
        <w:rPr>
          <w:color w:val="auto"/>
          <w:sz w:val="24"/>
          <w:szCs w:val="24"/>
        </w:rPr>
        <w:t>eeting began</w:t>
      </w:r>
      <w:r>
        <w:rPr>
          <w:color w:val="auto"/>
          <w:sz w:val="24"/>
          <w:szCs w:val="24"/>
        </w:rPr>
        <w:t xml:space="preserve"> a little after 7:00 PM and was conducted by Planning Commission Chair Michael Mowes.</w:t>
      </w:r>
    </w:p>
    <w:p w14:paraId="67B290C1" w14:textId="4DDFFF43" w:rsidR="00BA4A48" w:rsidRDefault="00BA4A48" w:rsidP="00AE7FE7">
      <w:pPr>
        <w:pStyle w:val="Heading2"/>
        <w:spacing w:before="240"/>
        <w:rPr>
          <w:color w:val="auto"/>
          <w:sz w:val="24"/>
          <w:szCs w:val="24"/>
        </w:rPr>
      </w:pPr>
      <w:r>
        <w:rPr>
          <w:color w:val="156082" w:themeColor="accent1"/>
          <w:sz w:val="24"/>
          <w:szCs w:val="24"/>
        </w:rPr>
        <w:t>City Representatives Present</w:t>
      </w:r>
    </w:p>
    <w:p w14:paraId="142C005F" w14:textId="6BBAEA5E" w:rsidR="00BA4A48" w:rsidRDefault="00BA4A48" w:rsidP="00AE7FE7">
      <w:pPr>
        <w:pStyle w:val="Heading2"/>
        <w:spacing w:after="100"/>
        <w:rPr>
          <w:color w:val="auto"/>
          <w:sz w:val="24"/>
          <w:szCs w:val="24"/>
        </w:rPr>
      </w:pPr>
      <w:r>
        <w:rPr>
          <w:color w:val="auto"/>
          <w:sz w:val="24"/>
          <w:szCs w:val="24"/>
        </w:rPr>
        <w:t>City Councilmember Kevin Flint, Planning Commission Chair Michael Mowes, Commissioners Mark Lynne, Ryan Brady, Craig Whyte, and Ned Hansen (new)</w:t>
      </w:r>
      <w:r w:rsidR="002E0732">
        <w:rPr>
          <w:color w:val="auto"/>
          <w:sz w:val="24"/>
          <w:szCs w:val="24"/>
        </w:rPr>
        <w:t>, Melinda Lee (city staff).</w:t>
      </w:r>
      <w:r w:rsidR="00071F2B">
        <w:rPr>
          <w:color w:val="auto"/>
          <w:sz w:val="24"/>
          <w:szCs w:val="24"/>
        </w:rPr>
        <w:t xml:space="preserve"> City Administrator Marcus Allton joined via Zoom the last 10 minutes.</w:t>
      </w:r>
    </w:p>
    <w:p w14:paraId="318AEF61" w14:textId="5EADC1DA" w:rsidR="00AE7FE7" w:rsidRDefault="00AE7FE7" w:rsidP="00AE7FE7">
      <w:pPr>
        <w:pStyle w:val="Heading2"/>
        <w:spacing w:before="240"/>
        <w:rPr>
          <w:color w:val="auto"/>
          <w:sz w:val="24"/>
          <w:szCs w:val="24"/>
        </w:rPr>
      </w:pPr>
      <w:r>
        <w:rPr>
          <w:color w:val="156082" w:themeColor="accent1"/>
          <w:sz w:val="24"/>
          <w:szCs w:val="24"/>
        </w:rPr>
        <w:t>Others</w:t>
      </w:r>
      <w:r>
        <w:rPr>
          <w:color w:val="156082" w:themeColor="accent1"/>
          <w:sz w:val="24"/>
          <w:szCs w:val="24"/>
        </w:rPr>
        <w:t xml:space="preserve"> Present</w:t>
      </w:r>
    </w:p>
    <w:p w14:paraId="6DFD82AC" w14:textId="029E53FE" w:rsidR="00AE7FE7" w:rsidRPr="00BA4A48" w:rsidRDefault="00AE7FE7" w:rsidP="00AE7FE7">
      <w:pPr>
        <w:pStyle w:val="Heading2"/>
        <w:spacing w:after="100"/>
        <w:rPr>
          <w:color w:val="auto"/>
          <w:sz w:val="24"/>
          <w:szCs w:val="24"/>
        </w:rPr>
      </w:pPr>
      <w:r>
        <w:rPr>
          <w:color w:val="auto"/>
          <w:sz w:val="24"/>
          <w:szCs w:val="24"/>
        </w:rPr>
        <w:t xml:space="preserve">Julie Earl, Gary Earl, Jen Quayle, Lyn Watson, Blake Parker, Mike Tremayne, Thayne Braegger, Loetta Farley, Tanica Rodriguez, </w:t>
      </w:r>
      <w:r w:rsidR="00B54AFE">
        <w:rPr>
          <w:color w:val="auto"/>
          <w:sz w:val="24"/>
          <w:szCs w:val="24"/>
        </w:rPr>
        <w:t xml:space="preserve">Taylor Thomas, Brittnie Thomas, Gary Thomas, </w:t>
      </w:r>
      <w:r>
        <w:rPr>
          <w:color w:val="auto"/>
          <w:sz w:val="24"/>
          <w:szCs w:val="24"/>
        </w:rPr>
        <w:t>and Broc Hill.</w:t>
      </w:r>
      <w:r w:rsidR="00071F2B">
        <w:rPr>
          <w:color w:val="auto"/>
          <w:sz w:val="24"/>
          <w:szCs w:val="24"/>
        </w:rPr>
        <w:t xml:space="preserve"> Via Zoom: “</w:t>
      </w:r>
      <w:proofErr w:type="spellStart"/>
      <w:r w:rsidR="00071F2B">
        <w:rPr>
          <w:color w:val="auto"/>
          <w:sz w:val="24"/>
          <w:szCs w:val="24"/>
        </w:rPr>
        <w:t>mgdah</w:t>
      </w:r>
      <w:proofErr w:type="spellEnd"/>
      <w:r w:rsidR="00071F2B">
        <w:rPr>
          <w:color w:val="auto"/>
          <w:sz w:val="24"/>
          <w:szCs w:val="24"/>
        </w:rPr>
        <w:t>” and “</w:t>
      </w:r>
      <w:proofErr w:type="spellStart"/>
      <w:r w:rsidR="00071F2B">
        <w:rPr>
          <w:color w:val="auto"/>
          <w:sz w:val="24"/>
          <w:szCs w:val="24"/>
        </w:rPr>
        <w:t>joni</w:t>
      </w:r>
      <w:proofErr w:type="spellEnd"/>
      <w:r w:rsidR="00071F2B">
        <w:rPr>
          <w:color w:val="auto"/>
          <w:sz w:val="24"/>
          <w:szCs w:val="24"/>
        </w:rPr>
        <w:t>”.</w:t>
      </w:r>
    </w:p>
    <w:p w14:paraId="6BD86126" w14:textId="68A775DF" w:rsidR="00780C89" w:rsidRPr="00BA4A48" w:rsidRDefault="007A6104">
      <w:pPr>
        <w:pStyle w:val="Heading2"/>
        <w:spacing w:before="300" w:after="100"/>
        <w:rPr>
          <w:sz w:val="24"/>
          <w:szCs w:val="24"/>
        </w:rPr>
      </w:pPr>
      <w:r w:rsidRPr="00BA4A48">
        <w:rPr>
          <w:sz w:val="24"/>
          <w:szCs w:val="24"/>
        </w:rPr>
        <w:t>Opening and Approval of Minutes</w:t>
      </w:r>
    </w:p>
    <w:p w14:paraId="6713D9E0" w14:textId="4F23D5B4" w:rsidR="00780C89" w:rsidRPr="00BA4A48" w:rsidRDefault="007A6104">
      <w:pPr>
        <w:spacing w:after="100"/>
        <w:rPr>
          <w:sz w:val="24"/>
          <w:szCs w:val="24"/>
        </w:rPr>
      </w:pPr>
      <w:r w:rsidRPr="00BA4A48">
        <w:rPr>
          <w:sz w:val="24"/>
          <w:szCs w:val="24"/>
        </w:rPr>
        <w:t xml:space="preserve">The meeting commenced with expressions of gratitude to Commissioner Michael Mowes for stepping into the role of Planning Commission Chair. A warm welcome was extended to Ned Hansen, the latest member to join the Planning Commission. </w:t>
      </w:r>
    </w:p>
    <w:p w14:paraId="7F9A55F1" w14:textId="5C163A90" w:rsidR="00780C89" w:rsidRDefault="007A6104" w:rsidP="00FF3DA7">
      <w:pPr>
        <w:pStyle w:val="Heading3"/>
        <w:spacing w:before="100"/>
      </w:pPr>
      <w:r w:rsidRPr="00BA4A48">
        <w:t xml:space="preserve">Prayer/Thought &amp; Pledge of Allegiance </w:t>
      </w:r>
    </w:p>
    <w:p w14:paraId="1FD450F7" w14:textId="77777777" w:rsidR="00FF3DA7" w:rsidRPr="00BA4A48" w:rsidRDefault="00FF3DA7" w:rsidP="00FF3DA7">
      <w:pPr>
        <w:spacing w:after="240"/>
        <w:rPr>
          <w:sz w:val="24"/>
          <w:szCs w:val="24"/>
        </w:rPr>
      </w:pPr>
      <w:r w:rsidRPr="00BA4A48">
        <w:rPr>
          <w:sz w:val="24"/>
          <w:szCs w:val="24"/>
        </w:rPr>
        <w:t>Commissioner Whyte led the group in a prayer and the Pledge of Allegiance.</w:t>
      </w:r>
    </w:p>
    <w:p w14:paraId="4F268759" w14:textId="77777777" w:rsidR="00780C89" w:rsidRPr="00BA4A48" w:rsidRDefault="007A6104">
      <w:pPr>
        <w:pStyle w:val="Heading3"/>
        <w:spacing w:before="100" w:after="80"/>
      </w:pPr>
      <w:r w:rsidRPr="00BA4A48">
        <w:t>Approval of Minutes - from Planning Commission Meetings held March 20, 2024</w:t>
      </w:r>
    </w:p>
    <w:p w14:paraId="29ACD59C" w14:textId="28B0DA0C" w:rsidR="00780C89" w:rsidRPr="00BA4A48" w:rsidRDefault="007A6104" w:rsidP="00FF3DA7">
      <w:pPr>
        <w:spacing w:after="100"/>
        <w:rPr>
          <w:sz w:val="24"/>
          <w:szCs w:val="24"/>
        </w:rPr>
      </w:pPr>
      <w:r w:rsidRPr="00BA4A48">
        <w:rPr>
          <w:sz w:val="24"/>
          <w:szCs w:val="24"/>
        </w:rPr>
        <w:t xml:space="preserve">The minutes from the meeting held on March 20, 2024, were reviewed. </w:t>
      </w:r>
      <w:r w:rsidR="00FF3DA7">
        <w:rPr>
          <w:sz w:val="24"/>
          <w:szCs w:val="24"/>
        </w:rPr>
        <w:t>Brady made a</w:t>
      </w:r>
      <w:r w:rsidRPr="00BA4A48">
        <w:rPr>
          <w:sz w:val="24"/>
          <w:szCs w:val="24"/>
        </w:rPr>
        <w:t xml:space="preserve"> motion to approve them as presented.</w:t>
      </w:r>
      <w:r w:rsidR="00FF3DA7">
        <w:rPr>
          <w:sz w:val="24"/>
          <w:szCs w:val="24"/>
        </w:rPr>
        <w:t xml:space="preserve"> Whyte </w:t>
      </w:r>
      <w:r w:rsidRPr="00BA4A48">
        <w:rPr>
          <w:sz w:val="24"/>
          <w:szCs w:val="24"/>
        </w:rPr>
        <w:t xml:space="preserve">seconded </w:t>
      </w:r>
      <w:r w:rsidR="00FF3DA7">
        <w:rPr>
          <w:sz w:val="24"/>
          <w:szCs w:val="24"/>
        </w:rPr>
        <w:t>the motion. It</w:t>
      </w:r>
      <w:r w:rsidRPr="00BA4A48">
        <w:rPr>
          <w:sz w:val="24"/>
          <w:szCs w:val="24"/>
        </w:rPr>
        <w:t xml:space="preserve"> </w:t>
      </w:r>
      <w:r w:rsidR="00FF3DA7">
        <w:rPr>
          <w:sz w:val="24"/>
          <w:szCs w:val="24"/>
        </w:rPr>
        <w:t xml:space="preserve">passed </w:t>
      </w:r>
      <w:r w:rsidRPr="00BA4A48">
        <w:rPr>
          <w:sz w:val="24"/>
          <w:szCs w:val="24"/>
        </w:rPr>
        <w:t>unanimously</w:t>
      </w:r>
      <w:r w:rsidR="00FF3DA7">
        <w:rPr>
          <w:sz w:val="24"/>
          <w:szCs w:val="24"/>
        </w:rPr>
        <w:t xml:space="preserve"> 4/0</w:t>
      </w:r>
      <w:r w:rsidRPr="00BA4A48">
        <w:rPr>
          <w:sz w:val="24"/>
          <w:szCs w:val="24"/>
        </w:rPr>
        <w:t>.</w:t>
      </w:r>
      <w:r w:rsidR="00FF3DA7">
        <w:rPr>
          <w:sz w:val="24"/>
          <w:szCs w:val="24"/>
        </w:rPr>
        <w:t xml:space="preserve"> Ned (new today) did not vote.</w:t>
      </w:r>
    </w:p>
    <w:p w14:paraId="668B96CA" w14:textId="77777777" w:rsidR="00780C89" w:rsidRPr="00BA4A48" w:rsidRDefault="007A6104">
      <w:pPr>
        <w:pStyle w:val="Heading3"/>
        <w:spacing w:before="100" w:after="80"/>
      </w:pPr>
      <w:r w:rsidRPr="00BA4A48">
        <w:t>Approval of Minutes - from Planning Commission Meetings held April 3, 2024</w:t>
      </w:r>
    </w:p>
    <w:p w14:paraId="5DAA4E9E" w14:textId="2ECA0339" w:rsidR="00780C89" w:rsidRPr="00BA4A48" w:rsidRDefault="007A6104" w:rsidP="00FF3DA7">
      <w:pPr>
        <w:spacing w:after="100"/>
        <w:rPr>
          <w:sz w:val="24"/>
          <w:szCs w:val="24"/>
        </w:rPr>
      </w:pPr>
      <w:r w:rsidRPr="00BA4A48">
        <w:rPr>
          <w:sz w:val="24"/>
          <w:szCs w:val="24"/>
        </w:rPr>
        <w:t xml:space="preserve">The accuracy of the minutes from April 3, 2024, was affirmed after review. </w:t>
      </w:r>
      <w:r w:rsidR="00FF3DA7">
        <w:rPr>
          <w:sz w:val="24"/>
          <w:szCs w:val="24"/>
        </w:rPr>
        <w:t>Brady made a</w:t>
      </w:r>
      <w:r w:rsidRPr="00BA4A48">
        <w:rPr>
          <w:sz w:val="24"/>
          <w:szCs w:val="24"/>
        </w:rPr>
        <w:t xml:space="preserve"> motion to approve these minutes.</w:t>
      </w:r>
      <w:r w:rsidR="00FF3DA7">
        <w:rPr>
          <w:sz w:val="24"/>
          <w:szCs w:val="24"/>
        </w:rPr>
        <w:t xml:space="preserve"> Lynne se</w:t>
      </w:r>
      <w:r w:rsidRPr="00BA4A48">
        <w:rPr>
          <w:sz w:val="24"/>
          <w:szCs w:val="24"/>
        </w:rPr>
        <w:t xml:space="preserve">conded </w:t>
      </w:r>
      <w:r w:rsidR="00FF3DA7">
        <w:rPr>
          <w:sz w:val="24"/>
          <w:szCs w:val="24"/>
        </w:rPr>
        <w:t>the motion. It</w:t>
      </w:r>
      <w:r w:rsidRPr="00BA4A48">
        <w:rPr>
          <w:sz w:val="24"/>
          <w:szCs w:val="24"/>
        </w:rPr>
        <w:t xml:space="preserve"> unanimously passed with two abstentions</w:t>
      </w:r>
      <w:r w:rsidR="00FF3DA7">
        <w:rPr>
          <w:sz w:val="24"/>
          <w:szCs w:val="24"/>
        </w:rPr>
        <w:t xml:space="preserve"> (Whyte was absent April 3, Ned was not yet a member)</w:t>
      </w:r>
      <w:r w:rsidRPr="00BA4A48">
        <w:rPr>
          <w:sz w:val="24"/>
          <w:szCs w:val="24"/>
        </w:rPr>
        <w:t>.</w:t>
      </w:r>
    </w:p>
    <w:p w14:paraId="6996E062" w14:textId="77777777" w:rsidR="00780C89" w:rsidRPr="00BA4A48" w:rsidRDefault="007A6104">
      <w:pPr>
        <w:pStyle w:val="Heading2"/>
        <w:spacing w:before="300" w:after="100"/>
        <w:rPr>
          <w:sz w:val="24"/>
          <w:szCs w:val="24"/>
        </w:rPr>
      </w:pPr>
      <w:r w:rsidRPr="00BA4A48">
        <w:rPr>
          <w:sz w:val="24"/>
          <w:szCs w:val="24"/>
        </w:rPr>
        <w:t>Input/Coordination - Report on City Council Meeting held April 10, 2024</w:t>
      </w:r>
    </w:p>
    <w:p w14:paraId="5C2AF966" w14:textId="624B54E6" w:rsidR="00780C89" w:rsidRDefault="007A6104">
      <w:pPr>
        <w:spacing w:after="100"/>
        <w:rPr>
          <w:sz w:val="24"/>
          <w:szCs w:val="24"/>
        </w:rPr>
      </w:pPr>
      <w:r w:rsidRPr="00BA4A48">
        <w:rPr>
          <w:sz w:val="24"/>
          <w:szCs w:val="24"/>
        </w:rPr>
        <w:t xml:space="preserve">A detailed report was delivered </w:t>
      </w:r>
      <w:r w:rsidR="007F7D04">
        <w:rPr>
          <w:sz w:val="24"/>
          <w:szCs w:val="24"/>
        </w:rPr>
        <w:t>summarizing</w:t>
      </w:r>
      <w:r w:rsidRPr="00BA4A48">
        <w:rPr>
          <w:sz w:val="24"/>
          <w:szCs w:val="24"/>
        </w:rPr>
        <w:t xml:space="preserve"> the City Council Meeting that took place on April 10, 2024. Highlights included the approval to dissolve the Hyde Park City Court and rezone certain parcels from agricultural to institutional.</w:t>
      </w:r>
      <w:r w:rsidR="007F7D04">
        <w:rPr>
          <w:sz w:val="24"/>
          <w:szCs w:val="24"/>
        </w:rPr>
        <w:t xml:space="preserve"> They discussed the Hyde Park Gateway Development Agreement, approved the Water Survey, and amended the Senior PUD zone.</w:t>
      </w:r>
    </w:p>
    <w:p w14:paraId="78026F48" w14:textId="7AD2230C" w:rsidR="007F7D04" w:rsidRPr="00CA3397" w:rsidRDefault="007F7D04">
      <w:pPr>
        <w:spacing w:after="100"/>
        <w:rPr>
          <w:color w:val="E97132" w:themeColor="accent2"/>
          <w:sz w:val="24"/>
          <w:szCs w:val="24"/>
        </w:rPr>
      </w:pPr>
      <w:r w:rsidRPr="00CA3397">
        <w:rPr>
          <w:color w:val="E97132" w:themeColor="accent2"/>
          <w:sz w:val="24"/>
          <w:szCs w:val="24"/>
        </w:rPr>
        <w:t xml:space="preserve">Note: </w:t>
      </w:r>
      <w:r w:rsidR="00CA3397" w:rsidRPr="00CA3397">
        <w:rPr>
          <w:color w:val="E97132" w:themeColor="accent2"/>
          <w:sz w:val="24"/>
          <w:szCs w:val="24"/>
        </w:rPr>
        <w:t>Lee inadvertently started t</w:t>
      </w:r>
      <w:r w:rsidRPr="00CA3397">
        <w:rPr>
          <w:color w:val="E97132" w:themeColor="accent2"/>
          <w:sz w:val="24"/>
          <w:szCs w:val="24"/>
        </w:rPr>
        <w:t xml:space="preserve">he Zoom option </w:t>
      </w:r>
      <w:r w:rsidR="00CA3397" w:rsidRPr="00CA3397">
        <w:rPr>
          <w:color w:val="E97132" w:themeColor="accent2"/>
          <w:sz w:val="24"/>
          <w:szCs w:val="24"/>
        </w:rPr>
        <w:t>l</w:t>
      </w:r>
      <w:r w:rsidRPr="00CA3397">
        <w:rPr>
          <w:color w:val="E97132" w:themeColor="accent2"/>
          <w:sz w:val="24"/>
          <w:szCs w:val="24"/>
        </w:rPr>
        <w:t>ate, about 7:20 pm.</w:t>
      </w:r>
    </w:p>
    <w:p w14:paraId="77AEAA2C" w14:textId="77777777" w:rsidR="00780C89" w:rsidRPr="00BA4A48" w:rsidRDefault="007A6104">
      <w:pPr>
        <w:pStyle w:val="Heading2"/>
        <w:spacing w:before="300" w:after="100"/>
        <w:rPr>
          <w:sz w:val="24"/>
          <w:szCs w:val="24"/>
        </w:rPr>
      </w:pPr>
      <w:r w:rsidRPr="00BA4A48">
        <w:rPr>
          <w:sz w:val="24"/>
          <w:szCs w:val="24"/>
        </w:rPr>
        <w:lastRenderedPageBreak/>
        <w:t>Administrative Items: Public Hearings and Consideration</w:t>
      </w:r>
    </w:p>
    <w:p w14:paraId="02C35E50" w14:textId="5B5D1EB6" w:rsidR="00780C89" w:rsidRPr="00BA4A48" w:rsidRDefault="007A6104">
      <w:pPr>
        <w:pStyle w:val="Heading3"/>
        <w:spacing w:before="100" w:after="80"/>
      </w:pPr>
      <w:r w:rsidRPr="00BA4A48">
        <w:t>Hyde Park Gateway Development Agreement, Addendum 2 - Design Standards</w:t>
      </w:r>
    </w:p>
    <w:p w14:paraId="64C6A236" w14:textId="714C0C06" w:rsidR="007F7D04" w:rsidRDefault="007F7D04">
      <w:pPr>
        <w:spacing w:after="100"/>
        <w:rPr>
          <w:sz w:val="24"/>
          <w:szCs w:val="24"/>
        </w:rPr>
      </w:pPr>
      <w:r>
        <w:rPr>
          <w:sz w:val="24"/>
          <w:szCs w:val="24"/>
          <w:u w:val="single"/>
        </w:rPr>
        <w:t>Developer Skyler Jenks</w:t>
      </w:r>
      <w:r>
        <w:rPr>
          <w:sz w:val="24"/>
          <w:szCs w:val="24"/>
        </w:rPr>
        <w:t xml:space="preserve"> presented two additional color options, including a</w:t>
      </w:r>
      <w:r w:rsidR="007A6104" w:rsidRPr="00BA4A48">
        <w:rPr>
          <w:sz w:val="24"/>
          <w:szCs w:val="24"/>
        </w:rPr>
        <w:t xml:space="preserve"> variety of designs with different color options and siding materials.</w:t>
      </w:r>
    </w:p>
    <w:p w14:paraId="0A96B133" w14:textId="77777777" w:rsidR="007F7D04" w:rsidRPr="007F7D04" w:rsidRDefault="007F7D04" w:rsidP="007F7D04">
      <w:pPr>
        <w:spacing w:after="100"/>
        <w:rPr>
          <w:b/>
          <w:bCs/>
          <w:sz w:val="24"/>
          <w:szCs w:val="24"/>
        </w:rPr>
      </w:pPr>
      <w:r w:rsidRPr="007F7D04">
        <w:rPr>
          <w:b/>
          <w:bCs/>
          <w:sz w:val="24"/>
          <w:szCs w:val="24"/>
        </w:rPr>
        <w:t>Mowes opened the Public Hearing.</w:t>
      </w:r>
    </w:p>
    <w:p w14:paraId="15FA7ABF" w14:textId="671E66F0" w:rsidR="007F7D04" w:rsidRDefault="007F7D04">
      <w:pPr>
        <w:spacing w:after="100"/>
        <w:rPr>
          <w:sz w:val="24"/>
          <w:szCs w:val="24"/>
        </w:rPr>
      </w:pPr>
      <w:r w:rsidRPr="007F7D04">
        <w:rPr>
          <w:sz w:val="24"/>
          <w:szCs w:val="24"/>
          <w:u w:val="single"/>
        </w:rPr>
        <w:t>Melinda Lee</w:t>
      </w:r>
      <w:r>
        <w:rPr>
          <w:sz w:val="24"/>
          <w:szCs w:val="24"/>
        </w:rPr>
        <w:t xml:space="preserve"> likes varying the building designs - making it easier to find an individual’s unit.</w:t>
      </w:r>
    </w:p>
    <w:p w14:paraId="44449C58" w14:textId="6609847C" w:rsidR="007F7D04" w:rsidRDefault="007F7D04">
      <w:pPr>
        <w:spacing w:after="100"/>
        <w:rPr>
          <w:sz w:val="24"/>
          <w:szCs w:val="24"/>
        </w:rPr>
      </w:pPr>
      <w:r>
        <w:rPr>
          <w:sz w:val="24"/>
          <w:szCs w:val="24"/>
          <w:u w:val="single"/>
        </w:rPr>
        <w:t>Broc Hill</w:t>
      </w:r>
      <w:r>
        <w:rPr>
          <w:sz w:val="24"/>
          <w:szCs w:val="24"/>
        </w:rPr>
        <w:t xml:space="preserve"> likes the colors.</w:t>
      </w:r>
    </w:p>
    <w:p w14:paraId="12AD895B" w14:textId="230AB803" w:rsidR="007F7D04" w:rsidRPr="007F7D04" w:rsidRDefault="007F7D04" w:rsidP="007F7D04">
      <w:pPr>
        <w:spacing w:after="100"/>
        <w:rPr>
          <w:b/>
          <w:bCs/>
          <w:sz w:val="24"/>
          <w:szCs w:val="24"/>
        </w:rPr>
      </w:pPr>
      <w:r w:rsidRPr="007F7D04">
        <w:rPr>
          <w:b/>
          <w:bCs/>
          <w:sz w:val="24"/>
          <w:szCs w:val="24"/>
        </w:rPr>
        <w:t xml:space="preserve">Mowes </w:t>
      </w:r>
      <w:r>
        <w:rPr>
          <w:b/>
          <w:bCs/>
          <w:sz w:val="24"/>
          <w:szCs w:val="24"/>
        </w:rPr>
        <w:t>clos</w:t>
      </w:r>
      <w:r w:rsidRPr="007F7D04">
        <w:rPr>
          <w:b/>
          <w:bCs/>
          <w:sz w:val="24"/>
          <w:szCs w:val="24"/>
        </w:rPr>
        <w:t>ed the Public Hearing.</w:t>
      </w:r>
    </w:p>
    <w:p w14:paraId="1C05CE26" w14:textId="324F207B" w:rsidR="00780C89" w:rsidRPr="00BA4A48" w:rsidRDefault="007A6104">
      <w:pPr>
        <w:spacing w:after="100"/>
        <w:rPr>
          <w:sz w:val="24"/>
          <w:szCs w:val="24"/>
        </w:rPr>
      </w:pPr>
      <w:r w:rsidRPr="00BA4A48">
        <w:rPr>
          <w:sz w:val="24"/>
          <w:szCs w:val="24"/>
        </w:rPr>
        <w:t>The decision was made not to make any amendments to the development agreement at this time with consensus on supporting the design elements presented.</w:t>
      </w:r>
      <w:r w:rsidR="007F7D04">
        <w:rPr>
          <w:sz w:val="24"/>
          <w:szCs w:val="24"/>
        </w:rPr>
        <w:t xml:space="preserve"> Commissioners felt it would be more expedient to do nothing at this time. Jenks hopes they stay in their positions for a length of time.</w:t>
      </w:r>
    </w:p>
    <w:p w14:paraId="25C24C4B" w14:textId="77777777" w:rsidR="00780C89" w:rsidRPr="00BA4A48" w:rsidRDefault="007A6104">
      <w:pPr>
        <w:pStyle w:val="Heading3"/>
        <w:spacing w:before="100" w:after="80"/>
      </w:pPr>
      <w:r w:rsidRPr="00BA4A48">
        <w:t>Amend Nonconforming Uses Re: ‘Grandfathering’ Multiplexes</w:t>
      </w:r>
    </w:p>
    <w:p w14:paraId="64B7C744" w14:textId="77777777" w:rsidR="00F51A7B" w:rsidRPr="007F7D04" w:rsidRDefault="00F51A7B" w:rsidP="00F51A7B">
      <w:pPr>
        <w:spacing w:after="100"/>
        <w:rPr>
          <w:b/>
          <w:bCs/>
          <w:sz w:val="24"/>
          <w:szCs w:val="24"/>
        </w:rPr>
      </w:pPr>
      <w:r w:rsidRPr="007F7D04">
        <w:rPr>
          <w:b/>
          <w:bCs/>
          <w:sz w:val="24"/>
          <w:szCs w:val="24"/>
        </w:rPr>
        <w:t>Mowes opened the Public Hearing.</w:t>
      </w:r>
    </w:p>
    <w:p w14:paraId="79647143" w14:textId="5DFD6674" w:rsidR="00F51A7B" w:rsidRDefault="00F51A7B" w:rsidP="00F51A7B">
      <w:pPr>
        <w:spacing w:after="100"/>
        <w:rPr>
          <w:sz w:val="24"/>
          <w:szCs w:val="24"/>
        </w:rPr>
      </w:pPr>
      <w:r>
        <w:rPr>
          <w:sz w:val="24"/>
          <w:szCs w:val="24"/>
          <w:u w:val="single"/>
        </w:rPr>
        <w:t>Taylor Thomas</w:t>
      </w:r>
      <w:r>
        <w:rPr>
          <w:sz w:val="24"/>
          <w:szCs w:val="24"/>
        </w:rPr>
        <w:t xml:space="preserve"> </w:t>
      </w:r>
      <w:r>
        <w:rPr>
          <w:sz w:val="24"/>
          <w:szCs w:val="24"/>
        </w:rPr>
        <w:t>owns one of the properties on the list. He lived in the 3-plex before that. He wants to remove the ‘gray area’. He is in favor of the proposed amendment.</w:t>
      </w:r>
    </w:p>
    <w:p w14:paraId="707A2294" w14:textId="77777777" w:rsidR="00F51A7B" w:rsidRPr="007F7D04" w:rsidRDefault="00F51A7B" w:rsidP="00F51A7B">
      <w:pPr>
        <w:spacing w:after="100"/>
        <w:rPr>
          <w:b/>
          <w:bCs/>
          <w:sz w:val="24"/>
          <w:szCs w:val="24"/>
        </w:rPr>
      </w:pPr>
      <w:r w:rsidRPr="007F7D04">
        <w:rPr>
          <w:b/>
          <w:bCs/>
          <w:sz w:val="24"/>
          <w:szCs w:val="24"/>
        </w:rPr>
        <w:t xml:space="preserve">Mowes </w:t>
      </w:r>
      <w:r>
        <w:rPr>
          <w:b/>
          <w:bCs/>
          <w:sz w:val="24"/>
          <w:szCs w:val="24"/>
        </w:rPr>
        <w:t>clos</w:t>
      </w:r>
      <w:r w:rsidRPr="007F7D04">
        <w:rPr>
          <w:b/>
          <w:bCs/>
          <w:sz w:val="24"/>
          <w:szCs w:val="24"/>
        </w:rPr>
        <w:t>ed the Public Hearing.</w:t>
      </w:r>
    </w:p>
    <w:p w14:paraId="29F5A47A" w14:textId="14B4F258" w:rsidR="00780C89" w:rsidRDefault="007A6104">
      <w:pPr>
        <w:spacing w:after="100"/>
        <w:rPr>
          <w:sz w:val="24"/>
          <w:szCs w:val="24"/>
        </w:rPr>
      </w:pPr>
      <w:r w:rsidRPr="00BA4A48">
        <w:rPr>
          <w:sz w:val="24"/>
          <w:szCs w:val="24"/>
        </w:rPr>
        <w:t>The item discussed was amending nonconforming uses regarding 'grandfathering' multiplexes, which involved continuing operations of existing dwellings as multiplexes. Various scenarios were discussed regarding the future of the units should they cease operations or undergo remodeling. The commission motioned to table the discussion pending further revisions to ensure clarity on the regulation intent.</w:t>
      </w:r>
    </w:p>
    <w:p w14:paraId="08FF22E9" w14:textId="57C79B81" w:rsidR="00F51A7B" w:rsidRDefault="00F51A7B">
      <w:pPr>
        <w:spacing w:after="100"/>
        <w:rPr>
          <w:sz w:val="24"/>
          <w:szCs w:val="24"/>
        </w:rPr>
      </w:pPr>
      <w:r>
        <w:rPr>
          <w:sz w:val="24"/>
          <w:szCs w:val="24"/>
        </w:rPr>
        <w:t>Desired clarifications:</w:t>
      </w:r>
    </w:p>
    <w:p w14:paraId="2D3B5863" w14:textId="19CE62D7" w:rsidR="00F51A7B" w:rsidRDefault="00F51A7B" w:rsidP="00F51A7B">
      <w:pPr>
        <w:pStyle w:val="ListParagraph"/>
        <w:numPr>
          <w:ilvl w:val="0"/>
          <w:numId w:val="2"/>
        </w:numPr>
        <w:spacing w:after="100"/>
        <w:rPr>
          <w:sz w:val="24"/>
          <w:szCs w:val="24"/>
        </w:rPr>
      </w:pPr>
      <w:r>
        <w:rPr>
          <w:sz w:val="24"/>
          <w:szCs w:val="24"/>
        </w:rPr>
        <w:t>Add the year zoning codes were adopted. Lynne believes it was 1978.</w:t>
      </w:r>
    </w:p>
    <w:p w14:paraId="68BAC8C2" w14:textId="6415954F" w:rsidR="00F51A7B" w:rsidRDefault="00F51A7B" w:rsidP="00F51A7B">
      <w:pPr>
        <w:pStyle w:val="ListParagraph"/>
        <w:numPr>
          <w:ilvl w:val="0"/>
          <w:numId w:val="2"/>
        </w:numPr>
        <w:spacing w:after="100"/>
        <w:rPr>
          <w:sz w:val="24"/>
          <w:szCs w:val="24"/>
        </w:rPr>
      </w:pPr>
      <w:r>
        <w:rPr>
          <w:sz w:val="24"/>
          <w:szCs w:val="24"/>
        </w:rPr>
        <w:t xml:space="preserve">Add a list of reasons the ‘grandfathered’ status would be </w:t>
      </w:r>
      <w:r w:rsidR="00541173">
        <w:rPr>
          <w:sz w:val="24"/>
          <w:szCs w:val="24"/>
        </w:rPr>
        <w:t xml:space="preserve">permanently </w:t>
      </w:r>
      <w:r>
        <w:rPr>
          <w:sz w:val="24"/>
          <w:szCs w:val="24"/>
        </w:rPr>
        <w:t>removed:</w:t>
      </w:r>
    </w:p>
    <w:p w14:paraId="255FAEF0" w14:textId="0DD06FEA" w:rsidR="00F51A7B" w:rsidRPr="00541173" w:rsidRDefault="00541173" w:rsidP="00541173">
      <w:pPr>
        <w:pStyle w:val="ListParagraph"/>
        <w:numPr>
          <w:ilvl w:val="1"/>
          <w:numId w:val="2"/>
        </w:numPr>
        <w:rPr>
          <w:sz w:val="24"/>
          <w:szCs w:val="24"/>
        </w:rPr>
      </w:pPr>
      <w:r>
        <w:rPr>
          <w:sz w:val="24"/>
          <w:szCs w:val="24"/>
        </w:rPr>
        <w:t>Decrease in the number of units used (</w:t>
      </w:r>
      <w:proofErr w:type="gramStart"/>
      <w:r>
        <w:rPr>
          <w:sz w:val="24"/>
          <w:szCs w:val="24"/>
        </w:rPr>
        <w:t>i.e..</w:t>
      </w:r>
      <w:proofErr w:type="gramEnd"/>
      <w:r>
        <w:rPr>
          <w:sz w:val="24"/>
          <w:szCs w:val="24"/>
        </w:rPr>
        <w:t xml:space="preserve"> A duplex being occupied by a single family). </w:t>
      </w:r>
      <w:proofErr w:type="gramStart"/>
      <w:r>
        <w:rPr>
          <w:sz w:val="24"/>
          <w:szCs w:val="24"/>
        </w:rPr>
        <w:t>In order to</w:t>
      </w:r>
      <w:proofErr w:type="gramEnd"/>
      <w:r>
        <w:rPr>
          <w:sz w:val="24"/>
          <w:szCs w:val="24"/>
        </w:rPr>
        <w:t xml:space="preserve"> reduce utility charges, t</w:t>
      </w:r>
      <w:r>
        <w:rPr>
          <w:sz w:val="24"/>
          <w:szCs w:val="24"/>
        </w:rPr>
        <w:t xml:space="preserve">he owner </w:t>
      </w:r>
      <w:r>
        <w:rPr>
          <w:sz w:val="24"/>
          <w:szCs w:val="24"/>
        </w:rPr>
        <w:t xml:space="preserve">shall </w:t>
      </w:r>
      <w:r>
        <w:rPr>
          <w:sz w:val="24"/>
          <w:szCs w:val="24"/>
        </w:rPr>
        <w:t xml:space="preserve">change the designation </w:t>
      </w:r>
      <w:r>
        <w:rPr>
          <w:sz w:val="24"/>
          <w:szCs w:val="24"/>
        </w:rPr>
        <w:t>with Cache C</w:t>
      </w:r>
      <w:r>
        <w:rPr>
          <w:sz w:val="24"/>
          <w:szCs w:val="24"/>
        </w:rPr>
        <w:t>ounty.</w:t>
      </w:r>
    </w:p>
    <w:p w14:paraId="52D66B06" w14:textId="0ACD3913" w:rsidR="00541173" w:rsidRDefault="00541173" w:rsidP="00541173">
      <w:pPr>
        <w:pStyle w:val="ListParagraph"/>
        <w:numPr>
          <w:ilvl w:val="1"/>
          <w:numId w:val="2"/>
        </w:numPr>
        <w:rPr>
          <w:sz w:val="24"/>
          <w:szCs w:val="24"/>
        </w:rPr>
      </w:pPr>
      <w:r>
        <w:rPr>
          <w:sz w:val="24"/>
          <w:szCs w:val="24"/>
        </w:rPr>
        <w:t>Vacancy of 12 months or more.</w:t>
      </w:r>
    </w:p>
    <w:p w14:paraId="6A1EDE11" w14:textId="62D000AA" w:rsidR="00541173" w:rsidRDefault="00541173" w:rsidP="00541173">
      <w:pPr>
        <w:pStyle w:val="ListParagraph"/>
        <w:numPr>
          <w:ilvl w:val="1"/>
          <w:numId w:val="2"/>
        </w:numPr>
        <w:rPr>
          <w:sz w:val="24"/>
          <w:szCs w:val="24"/>
        </w:rPr>
      </w:pPr>
      <w:r>
        <w:rPr>
          <w:sz w:val="24"/>
          <w:szCs w:val="24"/>
        </w:rPr>
        <w:t>Building remodel.</w:t>
      </w:r>
    </w:p>
    <w:p w14:paraId="623C1A47" w14:textId="3D1DDFD0" w:rsidR="00541173" w:rsidRPr="00541173" w:rsidRDefault="00541173" w:rsidP="00541173">
      <w:pPr>
        <w:rPr>
          <w:sz w:val="24"/>
          <w:szCs w:val="24"/>
        </w:rPr>
      </w:pPr>
      <w:r>
        <w:rPr>
          <w:sz w:val="24"/>
          <w:szCs w:val="24"/>
        </w:rPr>
        <w:t>Whyte made a motion to table this item until edits are prepared. Brady seconded the motion. The vote was unanimous, in favor, 5/0.</w:t>
      </w:r>
    </w:p>
    <w:p w14:paraId="4FB39DE2" w14:textId="08DD3ACB" w:rsidR="00780C89" w:rsidRPr="00BA4A48" w:rsidRDefault="00246422">
      <w:pPr>
        <w:pStyle w:val="Heading2"/>
        <w:spacing w:before="300" w:after="100"/>
        <w:rPr>
          <w:sz w:val="24"/>
          <w:szCs w:val="24"/>
        </w:rPr>
      </w:pPr>
      <w:r>
        <w:rPr>
          <w:sz w:val="24"/>
          <w:szCs w:val="24"/>
        </w:rPr>
        <w:t>Farley Rezone Application</w:t>
      </w:r>
    </w:p>
    <w:p w14:paraId="47B1CDA8" w14:textId="6E52BD14" w:rsidR="00CA3397" w:rsidRDefault="00FF6734">
      <w:pPr>
        <w:spacing w:after="100"/>
        <w:rPr>
          <w:sz w:val="24"/>
          <w:szCs w:val="24"/>
        </w:rPr>
      </w:pPr>
      <w:r>
        <w:rPr>
          <w:sz w:val="24"/>
          <w:szCs w:val="24"/>
        </w:rPr>
        <w:t>Farley has applied to rezone their property from Agricultural</w:t>
      </w:r>
      <w:r w:rsidR="00CA3397">
        <w:rPr>
          <w:sz w:val="24"/>
          <w:szCs w:val="24"/>
        </w:rPr>
        <w:t xml:space="preserve"> and Planned Professional</w:t>
      </w:r>
      <w:r>
        <w:rPr>
          <w:sz w:val="24"/>
          <w:szCs w:val="24"/>
        </w:rPr>
        <w:t xml:space="preserve"> to Mixed Use. </w:t>
      </w:r>
      <w:r w:rsidR="00CA3397">
        <w:rPr>
          <w:sz w:val="24"/>
          <w:szCs w:val="24"/>
        </w:rPr>
        <w:t>Parcel ID: 04-037-0034 at 580 W 300 S, about 11 acres.</w:t>
      </w:r>
    </w:p>
    <w:p w14:paraId="4AEB4AAB" w14:textId="3EF13CAF" w:rsidR="00246422" w:rsidRDefault="00246422">
      <w:pPr>
        <w:spacing w:after="100"/>
        <w:rPr>
          <w:sz w:val="24"/>
          <w:szCs w:val="24"/>
        </w:rPr>
      </w:pPr>
      <w:r>
        <w:rPr>
          <w:sz w:val="24"/>
          <w:szCs w:val="24"/>
        </w:rPr>
        <w:t>A Public Hearing was held for this item last meeting. Lynne presented numbers of possible units under different zones.</w:t>
      </w:r>
      <w:r w:rsidR="00FF6734">
        <w:rPr>
          <w:sz w:val="24"/>
          <w:szCs w:val="24"/>
        </w:rPr>
        <w:t xml:space="preserve"> </w:t>
      </w:r>
    </w:p>
    <w:p w14:paraId="6B4ED4C3" w14:textId="5B780FEE" w:rsidR="00FF6734" w:rsidRDefault="00FF6734">
      <w:pPr>
        <w:spacing w:after="100"/>
        <w:rPr>
          <w:sz w:val="24"/>
          <w:szCs w:val="24"/>
        </w:rPr>
      </w:pPr>
      <w:r>
        <w:rPr>
          <w:sz w:val="24"/>
          <w:szCs w:val="24"/>
        </w:rPr>
        <w:t xml:space="preserve">Brady indicated he is </w:t>
      </w:r>
      <w:r>
        <w:rPr>
          <w:i/>
          <w:iCs/>
          <w:sz w:val="24"/>
          <w:szCs w:val="24"/>
        </w:rPr>
        <w:t>not</w:t>
      </w:r>
      <w:r>
        <w:rPr>
          <w:sz w:val="24"/>
          <w:szCs w:val="24"/>
        </w:rPr>
        <w:t xml:space="preserve"> in support of the entire property zoned as Mixed Use (MXD):</w:t>
      </w:r>
    </w:p>
    <w:p w14:paraId="048DB6A4" w14:textId="0BD191CA" w:rsidR="00FF6734" w:rsidRDefault="00FF6734" w:rsidP="00B54AFE">
      <w:pPr>
        <w:pStyle w:val="ListParagraph"/>
        <w:numPr>
          <w:ilvl w:val="0"/>
          <w:numId w:val="3"/>
        </w:numPr>
        <w:rPr>
          <w:sz w:val="24"/>
          <w:szCs w:val="24"/>
        </w:rPr>
      </w:pPr>
      <w:r>
        <w:rPr>
          <w:sz w:val="24"/>
          <w:szCs w:val="24"/>
        </w:rPr>
        <w:t>The small plot at the east end, across the street, cannot be MXD.</w:t>
      </w:r>
    </w:p>
    <w:p w14:paraId="077FAE20" w14:textId="31622D69" w:rsidR="00FF6734" w:rsidRDefault="00FF6734" w:rsidP="00B54AFE">
      <w:pPr>
        <w:pStyle w:val="ListParagraph"/>
        <w:numPr>
          <w:ilvl w:val="0"/>
          <w:numId w:val="3"/>
        </w:numPr>
        <w:rPr>
          <w:sz w:val="24"/>
          <w:szCs w:val="24"/>
        </w:rPr>
      </w:pPr>
      <w:r>
        <w:rPr>
          <w:sz w:val="24"/>
          <w:szCs w:val="24"/>
        </w:rPr>
        <w:t>The large area in the middle could be Residential Transition but not MXD.</w:t>
      </w:r>
    </w:p>
    <w:p w14:paraId="6D76D02F" w14:textId="66C0123D" w:rsidR="00FF6734" w:rsidRDefault="00FF6734" w:rsidP="00B54AFE">
      <w:pPr>
        <w:pStyle w:val="ListParagraph"/>
        <w:numPr>
          <w:ilvl w:val="0"/>
          <w:numId w:val="3"/>
        </w:numPr>
        <w:rPr>
          <w:sz w:val="24"/>
          <w:szCs w:val="24"/>
        </w:rPr>
      </w:pPr>
      <w:r>
        <w:rPr>
          <w:sz w:val="24"/>
          <w:szCs w:val="24"/>
        </w:rPr>
        <w:t>The west portion at the roundabout would be fine as MXD.</w:t>
      </w:r>
    </w:p>
    <w:p w14:paraId="1FFE20D8" w14:textId="45818334" w:rsidR="00FF6734" w:rsidRPr="00FF6734" w:rsidRDefault="00FF6734" w:rsidP="00FF6734">
      <w:pPr>
        <w:spacing w:after="100"/>
        <w:rPr>
          <w:sz w:val="24"/>
          <w:szCs w:val="24"/>
        </w:rPr>
      </w:pPr>
      <w:r>
        <w:rPr>
          <w:sz w:val="24"/>
          <w:szCs w:val="24"/>
        </w:rPr>
        <w:lastRenderedPageBreak/>
        <w:t xml:space="preserve">Brady recommended </w:t>
      </w:r>
      <w:proofErr w:type="spellStart"/>
      <w:r>
        <w:rPr>
          <w:sz w:val="24"/>
          <w:szCs w:val="24"/>
        </w:rPr>
        <w:t>Farleys</w:t>
      </w:r>
      <w:proofErr w:type="spellEnd"/>
      <w:r>
        <w:rPr>
          <w:sz w:val="24"/>
          <w:szCs w:val="24"/>
        </w:rPr>
        <w:t xml:space="preserve"> amend their application so that various parts may be considered for individual zones. Allton texted Lee who informed Commissioners that rezoning in parts is “legal, but not ideal</w:t>
      </w:r>
      <w:r w:rsidR="00CE6FC7">
        <w:rPr>
          <w:sz w:val="24"/>
          <w:szCs w:val="24"/>
        </w:rPr>
        <w:t>”</w:t>
      </w:r>
      <w:r>
        <w:rPr>
          <w:sz w:val="24"/>
          <w:szCs w:val="24"/>
        </w:rPr>
        <w:t>.</w:t>
      </w:r>
    </w:p>
    <w:p w14:paraId="38BCBE78" w14:textId="1C656423" w:rsidR="00780C89" w:rsidRDefault="00CE6FC7">
      <w:pPr>
        <w:spacing w:after="100"/>
        <w:rPr>
          <w:sz w:val="24"/>
          <w:szCs w:val="24"/>
        </w:rPr>
      </w:pPr>
      <w:r>
        <w:rPr>
          <w:sz w:val="24"/>
          <w:szCs w:val="24"/>
        </w:rPr>
        <w:t>Lynne made a motion to recommend</w:t>
      </w:r>
      <w:r w:rsidRPr="00CE6FC7">
        <w:rPr>
          <w:sz w:val="24"/>
          <w:szCs w:val="24"/>
        </w:rPr>
        <w:t xml:space="preserve"> </w:t>
      </w:r>
      <w:r>
        <w:rPr>
          <w:sz w:val="24"/>
          <w:szCs w:val="24"/>
        </w:rPr>
        <w:t xml:space="preserve">to </w:t>
      </w:r>
      <w:r>
        <w:rPr>
          <w:sz w:val="24"/>
          <w:szCs w:val="24"/>
        </w:rPr>
        <w:t>the City</w:t>
      </w:r>
      <w:r>
        <w:rPr>
          <w:sz w:val="24"/>
          <w:szCs w:val="24"/>
        </w:rPr>
        <w:t xml:space="preserve"> Council</w:t>
      </w:r>
      <w:r>
        <w:rPr>
          <w:sz w:val="24"/>
          <w:szCs w:val="24"/>
        </w:rPr>
        <w:t xml:space="preserve"> </w:t>
      </w:r>
      <w:proofErr w:type="gramStart"/>
      <w:r>
        <w:rPr>
          <w:sz w:val="24"/>
          <w:szCs w:val="24"/>
        </w:rPr>
        <w:t xml:space="preserve">to </w:t>
      </w:r>
      <w:r w:rsidRPr="00CE6FC7">
        <w:rPr>
          <w:i/>
          <w:iCs/>
          <w:sz w:val="24"/>
          <w:szCs w:val="24"/>
        </w:rPr>
        <w:t>not</w:t>
      </w:r>
      <w:proofErr w:type="gramEnd"/>
      <w:r>
        <w:rPr>
          <w:sz w:val="24"/>
          <w:szCs w:val="24"/>
        </w:rPr>
        <w:t xml:space="preserve"> rezone this property (as a whole) to MXD. Brady seconded the motion.</w:t>
      </w:r>
    </w:p>
    <w:p w14:paraId="45646401" w14:textId="7365F7AD" w:rsidR="00CE6FC7" w:rsidRDefault="00CE6FC7">
      <w:pPr>
        <w:spacing w:after="100"/>
        <w:rPr>
          <w:sz w:val="24"/>
          <w:szCs w:val="24"/>
        </w:rPr>
      </w:pPr>
      <w:r>
        <w:rPr>
          <w:sz w:val="24"/>
          <w:szCs w:val="24"/>
        </w:rPr>
        <w:t>Whyte noted Commissioners have much work ahead of them regarding this and other properties (like Matt Harris’ property).</w:t>
      </w:r>
    </w:p>
    <w:p w14:paraId="68CE036F" w14:textId="0B8A2F4D" w:rsidR="00CE6FC7" w:rsidRDefault="00CE6FC7">
      <w:pPr>
        <w:spacing w:after="100"/>
        <w:rPr>
          <w:sz w:val="24"/>
          <w:szCs w:val="24"/>
        </w:rPr>
      </w:pPr>
      <w:r>
        <w:rPr>
          <w:sz w:val="24"/>
          <w:szCs w:val="24"/>
        </w:rPr>
        <w:t>Mowes wants a line drawn to divide the roundabout corner piece of land from the portion adjacent to the senior PUD. He recommends the small piece east of 200 W be rezoned to R4.</w:t>
      </w:r>
    </w:p>
    <w:p w14:paraId="3422FB4F" w14:textId="209074AA" w:rsidR="00CE6FC7" w:rsidRPr="00CE6FC7" w:rsidRDefault="00CE6FC7">
      <w:pPr>
        <w:spacing w:after="100"/>
        <w:rPr>
          <w:sz w:val="24"/>
          <w:szCs w:val="24"/>
        </w:rPr>
      </w:pPr>
      <w:r>
        <w:rPr>
          <w:sz w:val="24"/>
          <w:szCs w:val="24"/>
        </w:rPr>
        <w:t>The motion passed unanimously</w:t>
      </w:r>
      <w:r w:rsidR="00B31DCC">
        <w:rPr>
          <w:sz w:val="24"/>
          <w:szCs w:val="24"/>
        </w:rPr>
        <w:t xml:space="preserve">, 5/0, </w:t>
      </w:r>
      <w:r>
        <w:rPr>
          <w:sz w:val="24"/>
          <w:szCs w:val="24"/>
        </w:rPr>
        <w:t xml:space="preserve">to recommend </w:t>
      </w:r>
      <w:r w:rsidR="00B31DCC" w:rsidRPr="00B31DCC">
        <w:rPr>
          <w:i/>
          <w:iCs/>
          <w:sz w:val="24"/>
          <w:szCs w:val="24"/>
        </w:rPr>
        <w:t xml:space="preserve">not </w:t>
      </w:r>
      <w:r w:rsidRPr="00B31DCC">
        <w:rPr>
          <w:sz w:val="24"/>
          <w:szCs w:val="24"/>
        </w:rPr>
        <w:t>approv</w:t>
      </w:r>
      <w:r w:rsidR="00B31DCC" w:rsidRPr="00B31DCC">
        <w:rPr>
          <w:sz w:val="24"/>
          <w:szCs w:val="24"/>
        </w:rPr>
        <w:t>ing</w:t>
      </w:r>
      <w:r>
        <w:rPr>
          <w:sz w:val="24"/>
          <w:szCs w:val="24"/>
        </w:rPr>
        <w:t xml:space="preserve"> this rezone </w:t>
      </w:r>
      <w:r w:rsidR="00B31DCC">
        <w:rPr>
          <w:sz w:val="24"/>
          <w:szCs w:val="24"/>
        </w:rPr>
        <w:t xml:space="preserve">as presented </w:t>
      </w:r>
      <w:r>
        <w:rPr>
          <w:sz w:val="24"/>
          <w:szCs w:val="24"/>
        </w:rPr>
        <w:t>(from agricultural to MXD) to the City Council.</w:t>
      </w:r>
    </w:p>
    <w:p w14:paraId="42CED315" w14:textId="2F0979B9" w:rsidR="00CE6FC7" w:rsidRDefault="00EA2882">
      <w:pPr>
        <w:spacing w:after="100"/>
        <w:rPr>
          <w:sz w:val="24"/>
          <w:szCs w:val="24"/>
        </w:rPr>
      </w:pPr>
      <w:r w:rsidRPr="00EA2882">
        <w:rPr>
          <w:sz w:val="24"/>
          <w:szCs w:val="24"/>
          <w:u w:val="single"/>
        </w:rPr>
        <w:t xml:space="preserve">Blake Parker </w:t>
      </w:r>
      <w:r>
        <w:rPr>
          <w:sz w:val="24"/>
          <w:szCs w:val="24"/>
        </w:rPr>
        <w:t xml:space="preserve">is helping the </w:t>
      </w:r>
      <w:proofErr w:type="spellStart"/>
      <w:r>
        <w:rPr>
          <w:sz w:val="24"/>
          <w:szCs w:val="24"/>
        </w:rPr>
        <w:t>Farleys</w:t>
      </w:r>
      <w:proofErr w:type="spellEnd"/>
      <w:r>
        <w:rPr>
          <w:sz w:val="24"/>
          <w:szCs w:val="24"/>
        </w:rPr>
        <w:t>. He offered to create a row of lots, identical to the adjacent existing ones. At least three Commissioners felt that was insufficient.</w:t>
      </w:r>
    </w:p>
    <w:p w14:paraId="3A792389" w14:textId="77777777" w:rsidR="00CA3397" w:rsidRDefault="00CA3397">
      <w:pPr>
        <w:spacing w:after="100"/>
        <w:rPr>
          <w:sz w:val="24"/>
          <w:szCs w:val="24"/>
        </w:rPr>
      </w:pPr>
    </w:p>
    <w:p w14:paraId="00DD7F12" w14:textId="7E37B71F" w:rsidR="00EA2882" w:rsidRPr="00CA3397" w:rsidRDefault="00CA3397">
      <w:pPr>
        <w:spacing w:after="100"/>
        <w:rPr>
          <w:color w:val="156082" w:themeColor="accent1"/>
          <w:sz w:val="24"/>
          <w:szCs w:val="24"/>
        </w:rPr>
      </w:pPr>
      <w:r w:rsidRPr="00CA3397">
        <w:rPr>
          <w:color w:val="156082" w:themeColor="accent1"/>
          <w:sz w:val="24"/>
          <w:szCs w:val="24"/>
        </w:rPr>
        <w:t>Items continued to next meeting:</w:t>
      </w:r>
    </w:p>
    <w:p w14:paraId="2BC9F7E4" w14:textId="13471DA0" w:rsidR="00CA3397" w:rsidRDefault="00CA3397" w:rsidP="00CA3397">
      <w:pPr>
        <w:pStyle w:val="ListParagraph"/>
        <w:numPr>
          <w:ilvl w:val="0"/>
          <w:numId w:val="4"/>
        </w:numPr>
        <w:spacing w:after="100"/>
        <w:rPr>
          <w:sz w:val="24"/>
          <w:szCs w:val="24"/>
        </w:rPr>
      </w:pPr>
      <w:r w:rsidRPr="00CA3397">
        <w:rPr>
          <w:sz w:val="24"/>
          <w:szCs w:val="24"/>
        </w:rPr>
        <w:t>New Zoning Map</w:t>
      </w:r>
    </w:p>
    <w:p w14:paraId="538D494C" w14:textId="3CBF0C95" w:rsidR="00CA3397" w:rsidRDefault="00CA3397" w:rsidP="00CA3397">
      <w:pPr>
        <w:pStyle w:val="ListParagraph"/>
        <w:numPr>
          <w:ilvl w:val="0"/>
          <w:numId w:val="4"/>
        </w:numPr>
        <w:spacing w:after="100"/>
        <w:rPr>
          <w:sz w:val="24"/>
          <w:szCs w:val="24"/>
        </w:rPr>
      </w:pPr>
      <w:r>
        <w:rPr>
          <w:sz w:val="24"/>
          <w:szCs w:val="24"/>
        </w:rPr>
        <w:t>Bonus Density Amendments</w:t>
      </w:r>
    </w:p>
    <w:p w14:paraId="61ABFEF4" w14:textId="4694809C" w:rsidR="00CA3397" w:rsidRDefault="00CA3397" w:rsidP="00CA3397">
      <w:pPr>
        <w:pStyle w:val="ListParagraph"/>
        <w:numPr>
          <w:ilvl w:val="0"/>
          <w:numId w:val="4"/>
        </w:numPr>
        <w:spacing w:after="100"/>
        <w:rPr>
          <w:sz w:val="24"/>
          <w:szCs w:val="24"/>
        </w:rPr>
      </w:pPr>
      <w:r>
        <w:rPr>
          <w:sz w:val="24"/>
          <w:szCs w:val="24"/>
        </w:rPr>
        <w:t>Residential Transition Zone</w:t>
      </w:r>
    </w:p>
    <w:p w14:paraId="66627539" w14:textId="77777777" w:rsidR="00CA3397" w:rsidRPr="00CA3397" w:rsidRDefault="00CA3397" w:rsidP="00CA3397">
      <w:pPr>
        <w:pStyle w:val="ListParagraph"/>
        <w:spacing w:after="100"/>
        <w:ind w:left="720"/>
        <w:rPr>
          <w:sz w:val="24"/>
          <w:szCs w:val="24"/>
        </w:rPr>
      </w:pPr>
    </w:p>
    <w:p w14:paraId="2AF5EF1F" w14:textId="7CD0C243" w:rsidR="002F58D9" w:rsidRPr="002F58D9" w:rsidRDefault="002F58D9" w:rsidP="00EA2882">
      <w:pPr>
        <w:spacing w:after="100"/>
        <w:rPr>
          <w:color w:val="156082" w:themeColor="accent1"/>
          <w:sz w:val="24"/>
          <w:szCs w:val="24"/>
        </w:rPr>
      </w:pPr>
      <w:r w:rsidRPr="002F58D9">
        <w:rPr>
          <w:color w:val="156082" w:themeColor="accent1"/>
          <w:sz w:val="24"/>
          <w:szCs w:val="24"/>
        </w:rPr>
        <w:t>Adjourn</w:t>
      </w:r>
    </w:p>
    <w:p w14:paraId="2E3550B5" w14:textId="48922DDA" w:rsidR="00780C89" w:rsidRDefault="00CA3397" w:rsidP="00EA2882">
      <w:pPr>
        <w:spacing w:after="100"/>
        <w:rPr>
          <w:sz w:val="24"/>
          <w:szCs w:val="24"/>
        </w:rPr>
      </w:pPr>
      <w:r>
        <w:rPr>
          <w:sz w:val="24"/>
          <w:szCs w:val="24"/>
        </w:rPr>
        <w:t xml:space="preserve">Lynne made </w:t>
      </w:r>
      <w:r w:rsidR="007A6104" w:rsidRPr="00BA4A48">
        <w:rPr>
          <w:sz w:val="24"/>
          <w:szCs w:val="24"/>
        </w:rPr>
        <w:t>a motion to adjourn</w:t>
      </w:r>
      <w:r w:rsidR="00EA2882">
        <w:rPr>
          <w:sz w:val="24"/>
          <w:szCs w:val="24"/>
        </w:rPr>
        <w:t xml:space="preserve">. </w:t>
      </w:r>
      <w:r>
        <w:rPr>
          <w:sz w:val="24"/>
          <w:szCs w:val="24"/>
        </w:rPr>
        <w:t>Brady</w:t>
      </w:r>
      <w:r w:rsidR="007A6104" w:rsidRPr="00BA4A48">
        <w:rPr>
          <w:sz w:val="24"/>
          <w:szCs w:val="24"/>
        </w:rPr>
        <w:t xml:space="preserve"> seconded </w:t>
      </w:r>
      <w:r>
        <w:rPr>
          <w:sz w:val="24"/>
          <w:szCs w:val="24"/>
        </w:rPr>
        <w:t>the motion. The vote was</w:t>
      </w:r>
      <w:r w:rsidR="007A6104" w:rsidRPr="00BA4A48">
        <w:rPr>
          <w:sz w:val="24"/>
          <w:szCs w:val="24"/>
        </w:rPr>
        <w:t xml:space="preserve"> unanimously agreed upon</w:t>
      </w:r>
      <w:r w:rsidR="00EA2882">
        <w:rPr>
          <w:sz w:val="24"/>
          <w:szCs w:val="24"/>
        </w:rPr>
        <w:t>, 5/0</w:t>
      </w:r>
      <w:r w:rsidR="007A6104" w:rsidRPr="00BA4A48">
        <w:rPr>
          <w:sz w:val="24"/>
          <w:szCs w:val="24"/>
        </w:rPr>
        <w:t>.</w:t>
      </w:r>
    </w:p>
    <w:p w14:paraId="305155CF" w14:textId="249428D8" w:rsidR="00CA3397" w:rsidRDefault="00CA3397" w:rsidP="00EA2882">
      <w:pPr>
        <w:spacing w:after="100"/>
        <w:rPr>
          <w:sz w:val="24"/>
          <w:szCs w:val="24"/>
        </w:rPr>
      </w:pPr>
      <w:r w:rsidRPr="002F58D9">
        <w:rPr>
          <w:sz w:val="24"/>
          <w:szCs w:val="24"/>
        </w:rPr>
        <w:t>Meeting adjourned at 8:53 pm.</w:t>
      </w:r>
    </w:p>
    <w:p w14:paraId="7C061490" w14:textId="77777777" w:rsidR="00C7724F" w:rsidRDefault="00C7724F" w:rsidP="00EA2882">
      <w:pPr>
        <w:spacing w:after="100"/>
        <w:rPr>
          <w:sz w:val="24"/>
          <w:szCs w:val="24"/>
        </w:rPr>
      </w:pPr>
    </w:p>
    <w:p w14:paraId="607485AB" w14:textId="77777777" w:rsidR="00C7724F" w:rsidRDefault="00C7724F" w:rsidP="00EA2882">
      <w:pPr>
        <w:spacing w:after="100"/>
        <w:rPr>
          <w:sz w:val="24"/>
          <w:szCs w:val="24"/>
        </w:rPr>
      </w:pPr>
    </w:p>
    <w:p w14:paraId="2E7B06C0" w14:textId="2ACCD179" w:rsidR="00C7724F" w:rsidRDefault="00C7724F" w:rsidP="00EA2882">
      <w:pPr>
        <w:spacing w:after="100"/>
        <w:rPr>
          <w:sz w:val="24"/>
          <w:szCs w:val="24"/>
        </w:rPr>
      </w:pPr>
      <w:r>
        <w:rPr>
          <w:sz w:val="24"/>
          <w:szCs w:val="24"/>
        </w:rPr>
        <w:t xml:space="preserve">_____________________________ </w:t>
      </w:r>
    </w:p>
    <w:p w14:paraId="4F303050" w14:textId="4C951F57" w:rsidR="00C7724F" w:rsidRDefault="00C7724F" w:rsidP="00EA2882">
      <w:pPr>
        <w:spacing w:after="100"/>
        <w:rPr>
          <w:sz w:val="24"/>
          <w:szCs w:val="24"/>
        </w:rPr>
      </w:pPr>
      <w:r>
        <w:rPr>
          <w:sz w:val="24"/>
          <w:szCs w:val="24"/>
        </w:rPr>
        <w:t>Melinda Lee for Colette Dursteler</w:t>
      </w:r>
    </w:p>
    <w:p w14:paraId="2588D114" w14:textId="6144C989" w:rsidR="00C7724F" w:rsidRPr="002F58D9" w:rsidRDefault="00C7724F" w:rsidP="00EA2882">
      <w:pPr>
        <w:spacing w:after="100"/>
        <w:rPr>
          <w:sz w:val="24"/>
          <w:szCs w:val="24"/>
        </w:rPr>
      </w:pPr>
      <w:r>
        <w:rPr>
          <w:sz w:val="24"/>
          <w:szCs w:val="24"/>
        </w:rPr>
        <w:t>Secretary, Planning Commission</w:t>
      </w:r>
    </w:p>
    <w:sectPr w:rsidR="00C7724F" w:rsidRPr="002F58D9" w:rsidSect="00AE7FE7">
      <w:headerReference w:type="default" r:id="rId7"/>
      <w:footerReference w:type="default" r:id="rId8"/>
      <w:pgSz w:w="11906" w:h="16838"/>
      <w:pgMar w:top="126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1B9F4" w14:textId="77777777" w:rsidR="00766BA7" w:rsidRDefault="00766BA7" w:rsidP="00766BA7">
      <w:r>
        <w:separator/>
      </w:r>
    </w:p>
  </w:endnote>
  <w:endnote w:type="continuationSeparator" w:id="0">
    <w:p w14:paraId="04B9A8D7" w14:textId="77777777" w:rsidR="00766BA7" w:rsidRDefault="00766BA7" w:rsidP="00766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707032"/>
      <w:docPartObj>
        <w:docPartGallery w:val="Page Numbers (Bottom of Page)"/>
        <w:docPartUnique/>
      </w:docPartObj>
    </w:sdtPr>
    <w:sdtEndPr>
      <w:rPr>
        <w:noProof/>
      </w:rPr>
    </w:sdtEndPr>
    <w:sdtContent>
      <w:p w14:paraId="37C02614" w14:textId="2FED6656" w:rsidR="00B54AFE" w:rsidRDefault="00B54A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5B5C86" w14:textId="52F15A2B" w:rsidR="00B54AFE" w:rsidRDefault="00B54AFE" w:rsidP="00B54AFE">
    <w:pPr>
      <w:pStyle w:val="Footer"/>
      <w:tabs>
        <w:tab w:val="clear" w:pos="4680"/>
        <w:tab w:val="clear" w:pos="9360"/>
        <w:tab w:val="left" w:pos="3885"/>
      </w:tabs>
    </w:pPr>
    <w:r>
      <w:tab/>
      <w:t>April 17,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E4BD7" w14:textId="77777777" w:rsidR="00766BA7" w:rsidRDefault="00766BA7" w:rsidP="00766BA7">
      <w:r>
        <w:separator/>
      </w:r>
    </w:p>
  </w:footnote>
  <w:footnote w:type="continuationSeparator" w:id="0">
    <w:p w14:paraId="7C455C36" w14:textId="77777777" w:rsidR="00766BA7" w:rsidRDefault="00766BA7" w:rsidP="00766B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FFA8D" w14:textId="086AECFC" w:rsidR="00B54AFE" w:rsidRPr="004924FB" w:rsidRDefault="00B54AFE" w:rsidP="00B54AFE">
    <w:pPr>
      <w:jc w:val="right"/>
      <w:rPr>
        <w:rFonts w:asciiTheme="majorHAnsi" w:hAnsiTheme="majorHAnsi"/>
        <w:b/>
        <w:bCs/>
        <w:szCs w:val="24"/>
      </w:rPr>
    </w:pPr>
    <w:r>
      <w:tab/>
    </w:r>
    <w:r w:rsidRPr="004924FB">
      <w:rPr>
        <w:noProof/>
      </w:rPr>
      <w:drawing>
        <wp:anchor distT="0" distB="0" distL="114300" distR="114300" simplePos="0" relativeHeight="251663360" behindDoc="0" locked="0" layoutInCell="1" allowOverlap="1" wp14:anchorId="5996EDB4" wp14:editId="0E2A058F">
          <wp:simplePos x="0" y="0"/>
          <wp:positionH relativeFrom="column">
            <wp:posOffset>-342900</wp:posOffset>
          </wp:positionH>
          <wp:positionV relativeFrom="paragraph">
            <wp:posOffset>-144780</wp:posOffset>
          </wp:positionV>
          <wp:extent cx="1394198" cy="771525"/>
          <wp:effectExtent l="0" t="0" r="0" b="0"/>
          <wp:wrapSquare wrapText="bothSides"/>
          <wp:docPr id="2115803708" name="Picture 2115803708"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4198"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4FB">
      <w:rPr>
        <w:rFonts w:asciiTheme="majorHAnsi" w:hAnsiTheme="majorHAnsi"/>
        <w:b/>
        <w:bCs/>
        <w:szCs w:val="24"/>
      </w:rPr>
      <w:t>Mayor Bryan Cox</w:t>
    </w:r>
  </w:p>
  <w:p w14:paraId="129BA3A1" w14:textId="77777777" w:rsidR="00B54AFE" w:rsidRPr="004924FB" w:rsidRDefault="00B54AFE" w:rsidP="00B54AFE">
    <w:pPr>
      <w:jc w:val="right"/>
      <w:rPr>
        <w:rFonts w:asciiTheme="majorHAnsi" w:hAnsiTheme="majorHAnsi"/>
        <w:bCs/>
        <w:szCs w:val="24"/>
      </w:rPr>
    </w:pPr>
    <w:r w:rsidRPr="004924FB">
      <w:rPr>
        <w:rFonts w:asciiTheme="majorHAnsi" w:hAnsiTheme="majorHAnsi"/>
        <w:b/>
        <w:bCs/>
        <w:szCs w:val="24"/>
      </w:rPr>
      <w:t xml:space="preserve">PC Chair </w:t>
    </w:r>
    <w:r>
      <w:rPr>
        <w:rFonts w:asciiTheme="majorHAnsi" w:hAnsiTheme="majorHAnsi"/>
        <w:b/>
        <w:bCs/>
        <w:szCs w:val="24"/>
      </w:rPr>
      <w:t>Michael Mowes</w:t>
    </w:r>
  </w:p>
  <w:p w14:paraId="77E11800" w14:textId="77777777" w:rsidR="00B54AFE" w:rsidRPr="004924FB" w:rsidRDefault="00B54AFE" w:rsidP="00B54AFE">
    <w:pPr>
      <w:jc w:val="right"/>
      <w:rPr>
        <w:rFonts w:asciiTheme="majorHAnsi" w:hAnsiTheme="majorHAnsi"/>
        <w:bCs/>
        <w:szCs w:val="24"/>
      </w:rPr>
    </w:pPr>
    <w:r w:rsidRPr="004924FB">
      <w:rPr>
        <w:rFonts w:asciiTheme="majorHAnsi" w:hAnsiTheme="majorHAnsi"/>
        <w:bCs/>
        <w:szCs w:val="24"/>
      </w:rPr>
      <w:t>Commissioner Mark Lynne</w:t>
    </w:r>
  </w:p>
  <w:p w14:paraId="1162A0E7" w14:textId="77777777" w:rsidR="00B54AFE" w:rsidRPr="004924FB" w:rsidRDefault="00B54AFE" w:rsidP="00B54AFE">
    <w:pPr>
      <w:jc w:val="right"/>
      <w:rPr>
        <w:rFonts w:asciiTheme="majorHAnsi" w:hAnsiTheme="majorHAnsi"/>
        <w:bCs/>
        <w:szCs w:val="24"/>
      </w:rPr>
    </w:pPr>
    <w:r w:rsidRPr="004924FB">
      <w:rPr>
        <w:rFonts w:asciiTheme="majorHAnsi" w:hAnsiTheme="majorHAnsi"/>
        <w:bCs/>
        <w:szCs w:val="24"/>
      </w:rPr>
      <w:t>Commissioner Ryan Brady</w:t>
    </w:r>
  </w:p>
  <w:p w14:paraId="11C22C45" w14:textId="0FC37CC9" w:rsidR="00B54AFE" w:rsidRDefault="00B54AFE" w:rsidP="00B54AFE">
    <w:pPr>
      <w:pStyle w:val="Header"/>
      <w:tabs>
        <w:tab w:val="clear" w:pos="4680"/>
        <w:tab w:val="clear" w:pos="9360"/>
        <w:tab w:val="left" w:pos="5160"/>
      </w:tabs>
      <w:jc w:val="right"/>
    </w:pPr>
    <w:r w:rsidRPr="004924FB">
      <w:rPr>
        <w:rFonts w:asciiTheme="majorHAnsi" w:hAnsiTheme="majorHAnsi"/>
        <w:bCs/>
        <w:szCs w:val="24"/>
      </w:rPr>
      <w:t>Commissioner Craig Whyte</w:t>
    </w:r>
  </w:p>
  <w:sdt>
    <w:sdtPr>
      <w:id w:val="-985399639"/>
      <w:docPartObj>
        <w:docPartGallery w:val="Watermarks"/>
        <w:docPartUnique/>
      </w:docPartObj>
    </w:sdtPr>
    <w:sdtContent>
      <w:p w14:paraId="12511BCD" w14:textId="2164E336" w:rsidR="00766BA7" w:rsidRDefault="00766BA7">
        <w:pPr>
          <w:pStyle w:val="Header"/>
        </w:pPr>
        <w:r>
          <w:rPr>
            <w:noProof/>
          </w:rPr>
          <w:pict w14:anchorId="575AED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C33DC4"/>
    <w:multiLevelType w:val="multilevel"/>
    <w:tmpl w:val="0DE45DAC"/>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284067"/>
    <w:multiLevelType w:val="hybridMultilevel"/>
    <w:tmpl w:val="E892C35A"/>
    <w:lvl w:ilvl="0" w:tplc="0C7EA074">
      <w:start w:val="1"/>
      <w:numFmt w:val="bullet"/>
      <w:lvlText w:val="●"/>
      <w:lvlJc w:val="left"/>
      <w:pPr>
        <w:ind w:left="720" w:hanging="360"/>
      </w:pPr>
    </w:lvl>
    <w:lvl w:ilvl="1" w:tplc="131A225A">
      <w:start w:val="1"/>
      <w:numFmt w:val="bullet"/>
      <w:lvlText w:val="○"/>
      <w:lvlJc w:val="left"/>
      <w:pPr>
        <w:ind w:left="1440" w:hanging="360"/>
      </w:pPr>
    </w:lvl>
    <w:lvl w:ilvl="2" w:tplc="5F04BAFC">
      <w:start w:val="1"/>
      <w:numFmt w:val="bullet"/>
      <w:lvlText w:val="■"/>
      <w:lvlJc w:val="left"/>
      <w:pPr>
        <w:ind w:left="2160" w:hanging="360"/>
      </w:pPr>
    </w:lvl>
    <w:lvl w:ilvl="3" w:tplc="E3049E3E">
      <w:start w:val="1"/>
      <w:numFmt w:val="bullet"/>
      <w:lvlText w:val="●"/>
      <w:lvlJc w:val="left"/>
      <w:pPr>
        <w:ind w:left="2880" w:hanging="360"/>
      </w:pPr>
    </w:lvl>
    <w:lvl w:ilvl="4" w:tplc="26A84284">
      <w:start w:val="1"/>
      <w:numFmt w:val="bullet"/>
      <w:lvlText w:val="○"/>
      <w:lvlJc w:val="left"/>
      <w:pPr>
        <w:ind w:left="3600" w:hanging="360"/>
      </w:pPr>
    </w:lvl>
    <w:lvl w:ilvl="5" w:tplc="1BAAACAC">
      <w:start w:val="1"/>
      <w:numFmt w:val="bullet"/>
      <w:lvlText w:val="■"/>
      <w:lvlJc w:val="left"/>
      <w:pPr>
        <w:ind w:left="4320" w:hanging="360"/>
      </w:pPr>
    </w:lvl>
    <w:lvl w:ilvl="6" w:tplc="B1C8C5C2">
      <w:start w:val="1"/>
      <w:numFmt w:val="bullet"/>
      <w:lvlText w:val="●"/>
      <w:lvlJc w:val="left"/>
      <w:pPr>
        <w:ind w:left="5040" w:hanging="360"/>
      </w:pPr>
    </w:lvl>
    <w:lvl w:ilvl="7" w:tplc="216A61E0">
      <w:start w:val="1"/>
      <w:numFmt w:val="bullet"/>
      <w:lvlText w:val="●"/>
      <w:lvlJc w:val="left"/>
      <w:pPr>
        <w:ind w:left="5760" w:hanging="360"/>
      </w:pPr>
    </w:lvl>
    <w:lvl w:ilvl="8" w:tplc="5A6A0EC2">
      <w:start w:val="1"/>
      <w:numFmt w:val="bullet"/>
      <w:lvlText w:val="●"/>
      <w:lvlJc w:val="left"/>
      <w:pPr>
        <w:ind w:left="6480" w:hanging="360"/>
      </w:pPr>
    </w:lvl>
  </w:abstractNum>
  <w:abstractNum w:abstractNumId="2" w15:restartNumberingAfterBreak="0">
    <w:nsid w:val="50F058A8"/>
    <w:multiLevelType w:val="hybridMultilevel"/>
    <w:tmpl w:val="C72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006F78"/>
    <w:multiLevelType w:val="hybridMultilevel"/>
    <w:tmpl w:val="B0788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FA7167"/>
    <w:multiLevelType w:val="hybridMultilevel"/>
    <w:tmpl w:val="8BA60B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6846679">
    <w:abstractNumId w:val="1"/>
    <w:lvlOverride w:ilvl="0">
      <w:startOverride w:val="1"/>
    </w:lvlOverride>
  </w:num>
  <w:num w:numId="2" w16cid:durableId="116874164">
    <w:abstractNumId w:val="4"/>
  </w:num>
  <w:num w:numId="3" w16cid:durableId="628359493">
    <w:abstractNumId w:val="3"/>
  </w:num>
  <w:num w:numId="4" w16cid:durableId="993070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C89"/>
    <w:rsid w:val="00071F2B"/>
    <w:rsid w:val="000D703A"/>
    <w:rsid w:val="00246422"/>
    <w:rsid w:val="002E0732"/>
    <w:rsid w:val="002F58D9"/>
    <w:rsid w:val="00541173"/>
    <w:rsid w:val="00766BA7"/>
    <w:rsid w:val="00780C89"/>
    <w:rsid w:val="007A6104"/>
    <w:rsid w:val="007F7D04"/>
    <w:rsid w:val="00AB504E"/>
    <w:rsid w:val="00AE7FE7"/>
    <w:rsid w:val="00B31DCC"/>
    <w:rsid w:val="00B54AFE"/>
    <w:rsid w:val="00BA4A48"/>
    <w:rsid w:val="00C7724F"/>
    <w:rsid w:val="00CA3397"/>
    <w:rsid w:val="00CE6FC7"/>
    <w:rsid w:val="00EA2882"/>
    <w:rsid w:val="00F51A7B"/>
    <w:rsid w:val="00FF3DA7"/>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16AF036"/>
  <w15:docId w15:val="{45F0AC9C-D153-489F-A283-2ADD3FF29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66BA7"/>
    <w:pPr>
      <w:tabs>
        <w:tab w:val="center" w:pos="4680"/>
        <w:tab w:val="right" w:pos="9360"/>
      </w:tabs>
    </w:pPr>
  </w:style>
  <w:style w:type="character" w:customStyle="1" w:styleId="HeaderChar">
    <w:name w:val="Header Char"/>
    <w:basedOn w:val="DefaultParagraphFont"/>
    <w:link w:val="Header"/>
    <w:uiPriority w:val="99"/>
    <w:rsid w:val="00766BA7"/>
  </w:style>
  <w:style w:type="paragraph" w:styleId="Footer">
    <w:name w:val="footer"/>
    <w:basedOn w:val="Normal"/>
    <w:link w:val="FooterChar"/>
    <w:uiPriority w:val="99"/>
    <w:unhideWhenUsed/>
    <w:rsid w:val="00766BA7"/>
    <w:pPr>
      <w:tabs>
        <w:tab w:val="center" w:pos="4680"/>
        <w:tab w:val="right" w:pos="9360"/>
      </w:tabs>
    </w:pPr>
  </w:style>
  <w:style w:type="character" w:customStyle="1" w:styleId="FooterChar">
    <w:name w:val="Footer Char"/>
    <w:basedOn w:val="DefaultParagraphFont"/>
    <w:link w:val="Footer"/>
    <w:uiPriority w:val="99"/>
    <w:rsid w:val="00766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170</TotalTime>
  <Pages>3</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Colette Dursteler</cp:lastModifiedBy>
  <cp:revision>9</cp:revision>
  <cp:lastPrinted>2024-04-22T18:27:00Z</cp:lastPrinted>
  <dcterms:created xsi:type="dcterms:W3CDTF">2024-04-22T16:16:00Z</dcterms:created>
  <dcterms:modified xsi:type="dcterms:W3CDTF">2024-04-22T20:19:00Z</dcterms:modified>
</cp:coreProperties>
</file>