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F1AD0" w14:textId="77777777" w:rsidR="00324C1F" w:rsidRDefault="009F2A50">
      <w:pPr>
        <w:widowControl w:val="0"/>
        <w:pBdr>
          <w:top w:val="nil"/>
          <w:left w:val="nil"/>
          <w:bottom w:val="nil"/>
          <w:right w:val="nil"/>
          <w:between w:val="nil"/>
        </w:pBdr>
        <w:spacing w:after="0"/>
      </w:pPr>
      <w:r>
        <w:pict w14:anchorId="1FFD4288">
          <v:shapetype id="_x0000_m102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w:pict>
      </w:r>
    </w:p>
    <w:p w14:paraId="0C845C22" w14:textId="77777777" w:rsidR="00324C1F" w:rsidRDefault="009F2A50">
      <w:pPr>
        <w:widowControl w:val="0"/>
        <w:pBdr>
          <w:top w:val="nil"/>
          <w:left w:val="nil"/>
          <w:bottom w:val="nil"/>
          <w:right w:val="nil"/>
          <w:between w:val="nil"/>
        </w:pBdr>
        <w:spacing w:after="0"/>
        <w:jc w:val="center"/>
        <w:rPr>
          <w:color w:val="000000"/>
          <w:sz w:val="32"/>
          <w:szCs w:val="32"/>
        </w:rPr>
      </w:pPr>
      <w:r>
        <w:rPr>
          <w:color w:val="000000"/>
          <w:sz w:val="32"/>
          <w:szCs w:val="32"/>
        </w:rPr>
        <w:t>NEPHI CITY</w:t>
      </w:r>
      <w:r>
        <w:rPr>
          <w:noProof/>
        </w:rPr>
        <mc:AlternateContent>
          <mc:Choice Requires="wpg">
            <w:drawing>
              <wp:anchor distT="0" distB="0" distL="114300" distR="114300" simplePos="0" relativeHeight="251656704" behindDoc="0" locked="0" layoutInCell="1" hidden="0" allowOverlap="1" wp14:anchorId="51EE2AE8" wp14:editId="38F0D568">
                <wp:simplePos x="0" y="0"/>
                <wp:positionH relativeFrom="column">
                  <wp:posOffset>1</wp:posOffset>
                </wp:positionH>
                <wp:positionV relativeFrom="paragraph">
                  <wp:posOffset>0</wp:posOffset>
                </wp:positionV>
                <wp:extent cx="682625" cy="682625"/>
                <wp:effectExtent l="0" t="0" r="0" b="0"/>
                <wp:wrapNone/>
                <wp:docPr id="6" name="Rectangle 6"/>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17174D51" w14:textId="77777777" w:rsidR="00324C1F" w:rsidRDefault="00324C1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82625" cy="682625"/>
                <wp:effectExtent b="0" l="0" r="0" t="0"/>
                <wp:wrapNone/>
                <wp:docPr id="6"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82625" cy="682625"/>
                        </a:xfrm>
                        <a:prstGeom prst="rect"/>
                        <a:ln/>
                      </pic:spPr>
                    </pic:pic>
                  </a:graphicData>
                </a:graphic>
              </wp:anchor>
            </w:drawing>
          </mc:Fallback>
        </mc:AlternateContent>
      </w:r>
      <w:r>
        <w:rPr>
          <w:noProof/>
        </w:rPr>
        <mc:AlternateContent>
          <mc:Choice Requires="wpg">
            <w:drawing>
              <wp:anchor distT="0" distB="0" distL="114300" distR="114300" simplePos="0" relativeHeight="251657728" behindDoc="0" locked="0" layoutInCell="1" hidden="0" allowOverlap="1" wp14:anchorId="0A37C96E" wp14:editId="193741DA">
                <wp:simplePos x="0" y="0"/>
                <wp:positionH relativeFrom="column">
                  <wp:posOffset>114300</wp:posOffset>
                </wp:positionH>
                <wp:positionV relativeFrom="paragraph">
                  <wp:posOffset>0</wp:posOffset>
                </wp:positionV>
                <wp:extent cx="685800" cy="685800"/>
                <wp:effectExtent l="0" t="0" r="0" b="0"/>
                <wp:wrapNone/>
                <wp:docPr id="5" name="Freeform: Shape 5"/>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85800" cy="685800"/>
                <wp:effectExtent b="0" l="0" r="0" t="0"/>
                <wp:wrapNone/>
                <wp:docPr id="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85800" cy="685800"/>
                        </a:xfrm>
                        <a:prstGeom prst="rect"/>
                        <a:ln/>
                      </pic:spPr>
                    </pic:pic>
                  </a:graphicData>
                </a:graphic>
              </wp:anchor>
            </w:drawing>
          </mc:Fallback>
        </mc:AlternateContent>
      </w:r>
    </w:p>
    <w:p w14:paraId="4CCF2B2A" w14:textId="77777777" w:rsidR="00324C1F" w:rsidRDefault="009F2A50">
      <w:pPr>
        <w:pBdr>
          <w:top w:val="nil"/>
          <w:left w:val="nil"/>
          <w:bottom w:val="nil"/>
          <w:right w:val="nil"/>
          <w:between w:val="nil"/>
        </w:pBdr>
        <w:spacing w:after="0" w:line="240" w:lineRule="auto"/>
        <w:jc w:val="center"/>
        <w:rPr>
          <w:color w:val="000000"/>
          <w:sz w:val="32"/>
          <w:szCs w:val="32"/>
        </w:rPr>
      </w:pPr>
      <w:r>
        <w:rPr>
          <w:color w:val="000000"/>
          <w:sz w:val="32"/>
          <w:szCs w:val="32"/>
        </w:rPr>
        <w:t>COUNCIL MEETING</w:t>
      </w:r>
    </w:p>
    <w:p w14:paraId="42B7C78B" w14:textId="77777777" w:rsidR="00324C1F" w:rsidRDefault="009F2A50">
      <w:pPr>
        <w:spacing w:after="0" w:line="240" w:lineRule="auto"/>
        <w:ind w:left="2880" w:firstLine="720"/>
        <w:rPr>
          <w:sz w:val="28"/>
          <w:szCs w:val="28"/>
        </w:rPr>
      </w:pPr>
      <w:r>
        <w:rPr>
          <w:sz w:val="28"/>
          <w:szCs w:val="28"/>
        </w:rPr>
        <w:t xml:space="preserve">    March 5, 2024</w:t>
      </w:r>
    </w:p>
    <w:p w14:paraId="1F6EFECF" w14:textId="77777777" w:rsidR="00324C1F" w:rsidRDefault="00324C1F">
      <w:pPr>
        <w:spacing w:after="0" w:line="240" w:lineRule="auto"/>
        <w:ind w:left="2880" w:firstLine="720"/>
      </w:pPr>
    </w:p>
    <w:p w14:paraId="0032007A" w14:textId="77777777" w:rsidR="00324C1F" w:rsidRDefault="00324C1F">
      <w:pPr>
        <w:spacing w:after="0" w:line="240" w:lineRule="auto"/>
        <w:jc w:val="center"/>
      </w:pPr>
    </w:p>
    <w:p w14:paraId="1949016B" w14:textId="77777777" w:rsidR="00324C1F" w:rsidRDefault="009F2A50">
      <w:pPr>
        <w:spacing w:after="0" w:line="240" w:lineRule="auto"/>
      </w:pPr>
      <w:r>
        <w:t>The Nephi City Council  met in regular session in the council chambers of city hall located at 21 East 100 North at 7:00 p.m. Tuesday, March 5, 2024.</w:t>
      </w:r>
    </w:p>
    <w:p w14:paraId="20C82916" w14:textId="77777777" w:rsidR="00324C1F" w:rsidRDefault="009F2A50">
      <w:pPr>
        <w:spacing w:after="0" w:line="240" w:lineRule="auto"/>
      </w:pPr>
      <w:r>
        <w:t>Those present were:</w:t>
      </w:r>
      <w:r>
        <w:tab/>
      </w:r>
    </w:p>
    <w:p w14:paraId="39DCF037" w14:textId="77777777" w:rsidR="00324C1F" w:rsidRDefault="009F2A50">
      <w:pPr>
        <w:spacing w:after="0" w:line="240" w:lineRule="auto"/>
        <w:ind w:left="720" w:firstLine="720"/>
      </w:pPr>
      <w:r>
        <w:t xml:space="preserve">Mayor . . . . . . . . . . . . . . . . . . . . . . . . . . . . . . . . . </w:t>
      </w:r>
      <w:r>
        <w:tab/>
        <w:t xml:space="preserve">Justin D. Seely </w:t>
      </w:r>
    </w:p>
    <w:p w14:paraId="6BF83503" w14:textId="77777777" w:rsidR="00324C1F" w:rsidRDefault="009F2A50">
      <w:pPr>
        <w:spacing w:after="0" w:line="240" w:lineRule="auto"/>
        <w:ind w:left="720" w:firstLine="720"/>
      </w:pPr>
      <w:r>
        <w:t xml:space="preserve">Council Member . . .  . . . . . . . . . . . . . . . . . . . . .     Shari Cowan </w:t>
      </w:r>
    </w:p>
    <w:p w14:paraId="2C16956C" w14:textId="77777777" w:rsidR="00324C1F" w:rsidRDefault="009F2A50">
      <w:pPr>
        <w:spacing w:after="0" w:line="240" w:lineRule="auto"/>
        <w:ind w:left="720" w:firstLine="720"/>
      </w:pPr>
      <w:r>
        <w:t>Council Member . . . . . . . . . . . . . . . . . . . . . . . . .</w:t>
      </w:r>
      <w:r>
        <w:tab/>
        <w:t>Travis L. Worwood</w:t>
      </w:r>
    </w:p>
    <w:p w14:paraId="796F2846" w14:textId="77777777" w:rsidR="00324C1F" w:rsidRDefault="009F2A50">
      <w:pPr>
        <w:spacing w:after="0" w:line="240" w:lineRule="auto"/>
        <w:ind w:left="720" w:firstLine="720"/>
      </w:pPr>
      <w:r>
        <w:t xml:space="preserve">Council Member . . . . . . . . . . . . . . . . . . . . . . . . . </w:t>
      </w:r>
      <w:r>
        <w:tab/>
        <w:t>Jeramie Callaway</w:t>
      </w:r>
    </w:p>
    <w:p w14:paraId="3868EFAE" w14:textId="77777777" w:rsidR="00324C1F" w:rsidRDefault="009F2A50">
      <w:pPr>
        <w:spacing w:after="0" w:line="240" w:lineRule="auto"/>
        <w:ind w:left="720" w:firstLine="720"/>
      </w:pPr>
      <w:r>
        <w:t>Council Member . . . . . . . . . . . . . . . . . . . . . . . . .</w:t>
      </w:r>
      <w:r>
        <w:tab/>
        <w:t xml:space="preserve">Skip Worwood  </w:t>
      </w:r>
    </w:p>
    <w:p w14:paraId="2CBFAF91" w14:textId="77777777" w:rsidR="00324C1F" w:rsidRDefault="009F2A50">
      <w:pPr>
        <w:spacing w:after="0" w:line="240" w:lineRule="auto"/>
        <w:ind w:left="720" w:firstLine="720"/>
      </w:pPr>
      <w:r>
        <w:t>Council Member . . . . . . . . . . . . . . . . . . . . . . . . .</w:t>
      </w:r>
      <w:r>
        <w:tab/>
        <w:t xml:space="preserve">John D. Parady </w:t>
      </w:r>
    </w:p>
    <w:p w14:paraId="50BF20D8" w14:textId="77777777" w:rsidR="00324C1F" w:rsidRDefault="009F2A50">
      <w:pPr>
        <w:spacing w:after="0" w:line="240" w:lineRule="auto"/>
        <w:ind w:left="720" w:firstLine="720"/>
      </w:pPr>
      <w:r>
        <w:t xml:space="preserve">City Administrator . . . . . . . . . . . . . . . . . . . . . . . . </w:t>
      </w:r>
      <w:r>
        <w:tab/>
        <w:t xml:space="preserve">Seth Atkinson </w:t>
      </w:r>
    </w:p>
    <w:p w14:paraId="4F5BF022" w14:textId="77777777" w:rsidR="00324C1F" w:rsidRDefault="009F2A50">
      <w:pPr>
        <w:spacing w:after="0" w:line="240" w:lineRule="auto"/>
        <w:ind w:left="720" w:firstLine="720"/>
      </w:pPr>
      <w:r>
        <w:t>City Attorney . . . . . . . . . . . . . . . . . . . . . . . . . . . .</w:t>
      </w:r>
      <w:r>
        <w:tab/>
        <w:t xml:space="preserve">Kasey L. Wright  </w:t>
      </w:r>
    </w:p>
    <w:p w14:paraId="15183740" w14:textId="77777777" w:rsidR="00324C1F" w:rsidRDefault="009F2A50">
      <w:pPr>
        <w:spacing w:after="0" w:line="240" w:lineRule="auto"/>
        <w:ind w:left="1440"/>
      </w:pPr>
      <w:r>
        <w:t>City Recorder . . . . . . . . . . . . . . . . . . . . . . . . . . . .</w:t>
      </w:r>
      <w:r>
        <w:tab/>
        <w:t>Lisa E. Brough</w:t>
      </w:r>
    </w:p>
    <w:p w14:paraId="5D0C3F21" w14:textId="77777777" w:rsidR="00324C1F" w:rsidRDefault="00324C1F">
      <w:pPr>
        <w:spacing w:after="0" w:line="240" w:lineRule="auto"/>
      </w:pPr>
    </w:p>
    <w:p w14:paraId="39DECDA0" w14:textId="77777777" w:rsidR="00324C1F" w:rsidRDefault="00324C1F">
      <w:pPr>
        <w:spacing w:after="0" w:line="240" w:lineRule="auto"/>
        <w:ind w:left="1440"/>
      </w:pPr>
    </w:p>
    <w:p w14:paraId="33833789" w14:textId="77777777" w:rsidR="00324C1F" w:rsidRDefault="009F2A50">
      <w:pPr>
        <w:spacing w:after="0" w:line="240" w:lineRule="auto"/>
      </w:pPr>
      <w:r>
        <w:t xml:space="preserve">Guests: Rebeca Dopp (Press), Donald Ball, Cory Thomson, Paul Keddington, Kenzee Slater, Henry Everitt, Sabastian Padilla, Kaleb Washburn, Jared Johnso, Alex Johnson, Joel Cowan, Marty Barber, Terry Cook, Donald W. Ball, Blaine </w:t>
      </w:r>
      <w:proofErr w:type="spellStart"/>
      <w:r>
        <w:t>Malquist</w:t>
      </w:r>
      <w:proofErr w:type="spellEnd"/>
      <w:r>
        <w:t xml:space="preserve">, Norma </w:t>
      </w:r>
      <w:proofErr w:type="spellStart"/>
      <w:r>
        <w:t>Malquist</w:t>
      </w:r>
      <w:proofErr w:type="spellEnd"/>
      <w:r>
        <w:t>, Thomas Henry, Charlynn Henry.</w:t>
      </w:r>
    </w:p>
    <w:p w14:paraId="4BF65664" w14:textId="77777777" w:rsidR="00324C1F" w:rsidRDefault="00324C1F">
      <w:pPr>
        <w:spacing w:after="0" w:line="240" w:lineRule="auto"/>
      </w:pPr>
    </w:p>
    <w:p w14:paraId="445D0914" w14:textId="77777777" w:rsidR="00324C1F" w:rsidRDefault="009F2A50">
      <w:pPr>
        <w:spacing w:after="0" w:line="240" w:lineRule="auto"/>
      </w:pPr>
      <w:r>
        <w:t>Mayor Justin Seely opened the regular council meeting and welcomed all present</w:t>
      </w:r>
    </w:p>
    <w:p w14:paraId="40321A6F" w14:textId="77777777" w:rsidR="00324C1F" w:rsidRDefault="00324C1F">
      <w:pPr>
        <w:spacing w:after="0" w:line="240" w:lineRule="auto"/>
      </w:pPr>
    </w:p>
    <w:p w14:paraId="5D2CE9D1" w14:textId="77777777" w:rsidR="00324C1F" w:rsidRDefault="009F2A50">
      <w:pPr>
        <w:spacing w:after="0" w:line="240" w:lineRule="auto"/>
      </w:pPr>
      <w:r>
        <w:t>PRAYER:  Councilor Travis Worwood</w:t>
      </w:r>
    </w:p>
    <w:p w14:paraId="1F12DA6F" w14:textId="77777777" w:rsidR="00324C1F" w:rsidRDefault="00324C1F">
      <w:pPr>
        <w:spacing w:after="0" w:line="240" w:lineRule="auto"/>
      </w:pPr>
    </w:p>
    <w:p w14:paraId="31529031" w14:textId="77777777" w:rsidR="00324C1F" w:rsidRDefault="009F2A50">
      <w:pPr>
        <w:spacing w:after="0" w:line="240" w:lineRule="auto"/>
      </w:pPr>
      <w:r>
        <w:t xml:space="preserve">PLEDGE OF ALLEGIANCE:   Representatives from  the Juab High School regions champion speech and debate team, Kenzee Slater and Sabastian  Padilla lead the pledge of allegiance. They gave </w:t>
      </w:r>
      <w:proofErr w:type="gramStart"/>
      <w:r>
        <w:t>a brief summary</w:t>
      </w:r>
      <w:proofErr w:type="gramEnd"/>
      <w:r>
        <w:t xml:space="preserve"> of the history of their team and how they are looking forward to competing in the state meet  next week.  </w:t>
      </w:r>
    </w:p>
    <w:p w14:paraId="477286A9" w14:textId="77777777" w:rsidR="00324C1F" w:rsidRDefault="00324C1F">
      <w:pPr>
        <w:spacing w:after="0" w:line="240" w:lineRule="auto"/>
      </w:pPr>
    </w:p>
    <w:p w14:paraId="0FA4D997" w14:textId="77777777" w:rsidR="00324C1F" w:rsidRDefault="009F2A50">
      <w:pPr>
        <w:spacing w:after="0" w:line="240" w:lineRule="auto"/>
      </w:pPr>
      <w:r>
        <w:t>CONSENT AGENDA APPROVED:</w:t>
      </w:r>
    </w:p>
    <w:p w14:paraId="423C2150" w14:textId="77777777" w:rsidR="00324C1F" w:rsidRDefault="009F2A50">
      <w:pPr>
        <w:spacing w:after="0" w:line="240" w:lineRule="auto"/>
      </w:pPr>
      <w:r>
        <w:t xml:space="preserve">     </w:t>
      </w:r>
    </w:p>
    <w:p w14:paraId="17D6E164" w14:textId="77777777" w:rsidR="00324C1F" w:rsidRDefault="009F2A50">
      <w:pPr>
        <w:spacing w:after="0" w:line="240" w:lineRule="auto"/>
      </w:pPr>
      <w:r>
        <w:t xml:space="preserve">    Councilor JD Parady moved to approve the consent agenda which included the approval of the minutes for the regular council meeting 2-20-24, a list of claims on the warrant register dated 3-5-24 and the sale of burial rights to Dalton and Meagan Harmon and Trent and Lynette Harmon.  Councilor Shari Cowan seconded the motion.  The motion passed on a unanimous vote.  </w:t>
      </w:r>
    </w:p>
    <w:p w14:paraId="29917F50" w14:textId="77777777" w:rsidR="00324C1F" w:rsidRDefault="00324C1F">
      <w:pPr>
        <w:spacing w:after="0" w:line="240" w:lineRule="auto"/>
      </w:pPr>
    </w:p>
    <w:p w14:paraId="4DCDEC90" w14:textId="77777777" w:rsidR="00324C1F" w:rsidRDefault="009F2A50">
      <w:pPr>
        <w:spacing w:after="0" w:line="240" w:lineRule="auto"/>
      </w:pPr>
      <w:r>
        <w:t>PUBLIC COMMENT:</w:t>
      </w:r>
    </w:p>
    <w:p w14:paraId="6FF93B9B" w14:textId="77777777" w:rsidR="00324C1F" w:rsidRDefault="00324C1F">
      <w:pPr>
        <w:spacing w:after="0" w:line="240" w:lineRule="auto"/>
      </w:pPr>
    </w:p>
    <w:p w14:paraId="4770ADB5" w14:textId="77777777" w:rsidR="00324C1F" w:rsidRDefault="009F2A50">
      <w:pPr>
        <w:spacing w:after="0" w:line="240" w:lineRule="auto"/>
      </w:pPr>
      <w:r>
        <w:t xml:space="preserve">    Blaine </w:t>
      </w:r>
      <w:proofErr w:type="spellStart"/>
      <w:r>
        <w:t>Malquist</w:t>
      </w:r>
      <w:proofErr w:type="spellEnd"/>
      <w:r>
        <w:t xml:space="preserve"> addressed the council and said that he and his family members had attended the last three Planning and Zoning meetings where the Planning Commission were discussing being able to use your RV on your own property.  He said that at the first meeting the Planning Commission discussed that you couldn’t use your RV for any days on your own property and then at the second meeting they were going to allow using your RV on your own property if you obtained a permit.  He thought that would be a great inconv</w:t>
      </w:r>
      <w:r>
        <w:t>enience. Then he said, at the third meeting on February 21</w:t>
      </w:r>
      <w:r>
        <w:rPr>
          <w:vertAlign w:val="superscript"/>
        </w:rPr>
        <w:t>st</w:t>
      </w:r>
      <w:r>
        <w:t xml:space="preserve"> they said that they were back to zero days unless you were building a home on the lot where the RV would be used.  He said that he did a survey and had talked to over 50 families and 47 families said that they all use their RVs at their homes and would prefer this still be allowed.  He said the constitution and the Declaration of Independence gives us the right to decide what we do on our own property.  Mr. </w:t>
      </w:r>
      <w:proofErr w:type="spellStart"/>
      <w:r>
        <w:t>Malquist</w:t>
      </w:r>
      <w:proofErr w:type="spellEnd"/>
      <w:r>
        <w:t xml:space="preserve">  said that it is a hardship and</w:t>
      </w:r>
      <w:r>
        <w:t xml:space="preserve"> costly to families if they are not allowed to use their RVs on their own property.  </w:t>
      </w:r>
    </w:p>
    <w:p w14:paraId="48C4D118" w14:textId="77777777" w:rsidR="00324C1F" w:rsidRDefault="00324C1F">
      <w:pPr>
        <w:spacing w:after="0" w:line="240" w:lineRule="auto"/>
      </w:pPr>
    </w:p>
    <w:p w14:paraId="4196657A" w14:textId="77777777" w:rsidR="00324C1F" w:rsidRDefault="009F2A50">
      <w:pPr>
        <w:spacing w:after="0" w:line="240" w:lineRule="auto"/>
      </w:pPr>
      <w:r>
        <w:t xml:space="preserve">    Paul Keddington spoke briefly and introduced himself as a Messianic Jew.  He asked the council if they knew what Sukkot is.  He answered that it is a biblical commandment to stay in a tent or an RV for a week.  He said that millions of people around the country observe this ritual.   He said this has been going on since the time of Moses to help people remember the exodus from Egypt.  The practice is found in Leviticus 23 in the </w:t>
      </w:r>
      <w:r>
        <w:rPr>
          <w:b/>
        </w:rPr>
        <w:t>B</w:t>
      </w:r>
      <w:r>
        <w:t xml:space="preserve">ible.  He said that he is a veteran and served for 8 years.  He was grateful for the system of government that people can come and discuss issues.  He asked the council to allow </w:t>
      </w:r>
      <w:r>
        <w:lastRenderedPageBreak/>
        <w:t xml:space="preserve">him to observe </w:t>
      </w:r>
      <w:proofErr w:type="gramStart"/>
      <w:r>
        <w:t>Sukkot</w:t>
      </w:r>
      <w:proofErr w:type="gramEnd"/>
      <w:r>
        <w:t xml:space="preserve"> which includes dwelling in a tent for seven days and be allowed to exercise his religious beliefs.  </w:t>
      </w:r>
    </w:p>
    <w:p w14:paraId="41BFD868" w14:textId="77777777" w:rsidR="00324C1F" w:rsidRDefault="00324C1F">
      <w:pPr>
        <w:spacing w:after="0" w:line="240" w:lineRule="auto"/>
      </w:pPr>
    </w:p>
    <w:p w14:paraId="77DDD483" w14:textId="77777777" w:rsidR="00324C1F" w:rsidRDefault="009F2A50">
      <w:pPr>
        <w:spacing w:after="0" w:line="240" w:lineRule="auto"/>
      </w:pPr>
      <w:r>
        <w:t>TODD CLYDE RATIFIED AS CANYON HILLS GOLF SUPERINTENDENT:</w:t>
      </w:r>
    </w:p>
    <w:p w14:paraId="142E916A" w14:textId="77777777" w:rsidR="00324C1F" w:rsidRDefault="00324C1F">
      <w:pPr>
        <w:spacing w:after="0" w:line="240" w:lineRule="auto"/>
      </w:pPr>
    </w:p>
    <w:p w14:paraId="598D51AB" w14:textId="77777777" w:rsidR="00324C1F" w:rsidRDefault="009F2A50">
      <w:pPr>
        <w:spacing w:after="0" w:line="240" w:lineRule="auto"/>
      </w:pPr>
      <w:r>
        <w:t xml:space="preserve">     Mr. Atkinson updated that council that the hiring committee recommended Todd Clyde as the new Golf Superintendent, and he had accepted the offer and began work on Monday.  Councilor Skip Worwood moved to ratify the hiring of Todd Clyde as Golf Superintendent.  Councilor Travis Worwood seconded the motion.  The motion carried unanimously.</w:t>
      </w:r>
    </w:p>
    <w:p w14:paraId="1D82F5E0" w14:textId="77777777" w:rsidR="00324C1F" w:rsidRDefault="00324C1F">
      <w:pPr>
        <w:spacing w:after="0" w:line="240" w:lineRule="auto"/>
      </w:pPr>
    </w:p>
    <w:p w14:paraId="441F434E" w14:textId="77777777" w:rsidR="00324C1F" w:rsidRDefault="009F2A50">
      <w:pPr>
        <w:spacing w:after="0" w:line="240" w:lineRule="auto"/>
      </w:pPr>
      <w:r>
        <w:t>222 BUSINESS PARK COMMERCIAL SUBDIVISION FINAL PLAT APPROVED:</w:t>
      </w:r>
    </w:p>
    <w:p w14:paraId="7E65D243" w14:textId="77777777" w:rsidR="00324C1F" w:rsidRDefault="00324C1F">
      <w:pPr>
        <w:spacing w:after="0" w:line="240" w:lineRule="auto"/>
      </w:pPr>
    </w:p>
    <w:p w14:paraId="234046C2" w14:textId="77777777" w:rsidR="00324C1F" w:rsidRDefault="009F2A50">
      <w:pPr>
        <w:spacing w:after="0" w:line="240" w:lineRule="auto"/>
      </w:pPr>
      <w:r>
        <w:t xml:space="preserve">    Mr. Atkinson presented a final plat for the 7 lot 222 Business Park Commercial Subdivision.  The development consists of one parcel and is located approximately 618 W Sheep Lane.   The development was previously rezoned to HC-1 from the ID-1 zone.  There is a bond in place </w:t>
      </w:r>
      <w:proofErr w:type="gramStart"/>
      <w:r>
        <w:t>at</w:t>
      </w:r>
      <w:proofErr w:type="gramEnd"/>
      <w:r>
        <w:t xml:space="preserve"> the city for curb  and gutter that was a condition of the property being annexed into the city.  The developer has reviewed approval from both UDOT and the railroad regarding this project.</w:t>
      </w:r>
    </w:p>
    <w:p w14:paraId="73E74209" w14:textId="77777777" w:rsidR="00324C1F" w:rsidRDefault="009F2A50">
      <w:pPr>
        <w:spacing w:after="0" w:line="240" w:lineRule="auto"/>
      </w:pPr>
      <w:r>
        <w:t xml:space="preserve">     Councilor Travis Worwood moved to approve the final plat for the 222 Business Park Subdivision. Councilor Jeramie Callaway seconded the motion.  The motion passed unanimously. </w:t>
      </w:r>
    </w:p>
    <w:p w14:paraId="09DD5101" w14:textId="77777777" w:rsidR="00324C1F" w:rsidRDefault="00324C1F">
      <w:pPr>
        <w:spacing w:after="0" w:line="240" w:lineRule="auto"/>
      </w:pPr>
    </w:p>
    <w:p w14:paraId="0A793F0D" w14:textId="77777777" w:rsidR="00324C1F" w:rsidRDefault="009F2A50">
      <w:pPr>
        <w:spacing w:after="0" w:line="240" w:lineRule="auto"/>
      </w:pPr>
      <w:r>
        <w:t>MARTY BARBER WITH BARCO CONSTRUCTION REZONE REQUEST APPROVED:</w:t>
      </w:r>
    </w:p>
    <w:p w14:paraId="6874853A" w14:textId="77777777" w:rsidR="00324C1F" w:rsidRDefault="00324C1F">
      <w:pPr>
        <w:spacing w:after="0" w:line="240" w:lineRule="auto"/>
      </w:pPr>
    </w:p>
    <w:p w14:paraId="5927E20D" w14:textId="77777777" w:rsidR="00324C1F" w:rsidRDefault="009F2A50">
      <w:pPr>
        <w:spacing w:after="0" w:line="240" w:lineRule="auto"/>
      </w:pPr>
      <w:r>
        <w:t xml:space="preserve">     Mr. Atkinson explained that several years ago, the city entered into an agreement with Directrix Corporation (Mad Dog Knives) to sell a city-owned property for the purpose of a business expansion for a light manufacturing company, Mad Dog Knives. The parcel is a triangle piece adjacent to I-15 and Sheep Lane.  The parcel was originally annexed as part of the Biglow Annexation and was zoned Highway Commercial 1 (HC-1) at annexation.  The lot was subsequently rezoned to the ID-3 (Light Industrial) zone i</w:t>
      </w:r>
      <w:r>
        <w:t xml:space="preserve">n June of 2023 allowing for the light industrial use needed by Mad Dog Knives.  Since that time Mad Dog Knives has sold the property to Marty Barber (Barco Construction) who is assuming the building permit of the property now under construction.  When the building is completed, Mr. Barber has a buyer interested in buying the building to use it as an auto-repair/maintenance shop.  To </w:t>
      </w:r>
      <w:proofErr w:type="gramStart"/>
      <w:r>
        <w:t>have</w:t>
      </w:r>
      <w:proofErr w:type="gramEnd"/>
      <w:r>
        <w:t xml:space="preserve"> that use available to the buyer, the parcel must be rezoned to HC-1.</w:t>
      </w:r>
    </w:p>
    <w:p w14:paraId="6A1800B6" w14:textId="77777777" w:rsidR="00324C1F" w:rsidRDefault="009F2A50">
      <w:pPr>
        <w:spacing w:after="0" w:line="240" w:lineRule="auto"/>
      </w:pPr>
      <w:r>
        <w:t xml:space="preserve">     Councilor Cowan moved to approve Ordinance 03-05-2024  changing the property owned by Marty Barber from an ID-3 zone to ID-1 zone.   Councilor Parady seconded the motion.  The motion passed </w:t>
      </w:r>
      <w:proofErr w:type="spellStart"/>
      <w:proofErr w:type="gramStart"/>
      <w:r>
        <w:t>o</w:t>
      </w:r>
      <w:proofErr w:type="spellEnd"/>
      <w:r>
        <w:t xml:space="preserve"> a</w:t>
      </w:r>
      <w:proofErr w:type="gramEnd"/>
      <w:r>
        <w:t xml:space="preserve"> unanimous vote. </w:t>
      </w:r>
    </w:p>
    <w:p w14:paraId="35E026DA" w14:textId="77777777" w:rsidR="00324C1F" w:rsidRDefault="00324C1F">
      <w:pPr>
        <w:spacing w:after="0" w:line="240" w:lineRule="auto"/>
      </w:pPr>
    </w:p>
    <w:p w14:paraId="733F3FC6" w14:textId="77777777" w:rsidR="00324C1F" w:rsidRDefault="009F2A50">
      <w:pPr>
        <w:spacing w:after="0" w:line="240" w:lineRule="auto"/>
      </w:pPr>
      <w:r>
        <w:t>WATER RIGHTS CONSULTING CONTRACT APPROVED:</w:t>
      </w:r>
    </w:p>
    <w:p w14:paraId="5C7E932D" w14:textId="77777777" w:rsidR="00324C1F" w:rsidRDefault="00324C1F">
      <w:pPr>
        <w:spacing w:after="0" w:line="240" w:lineRule="auto"/>
      </w:pPr>
    </w:p>
    <w:p w14:paraId="7EE1161C" w14:textId="77777777" w:rsidR="00324C1F" w:rsidRDefault="009F2A50">
      <w:pPr>
        <w:spacing w:after="0" w:line="240" w:lineRule="auto"/>
      </w:pPr>
      <w:r>
        <w:t xml:space="preserve">   Mr. Atkinson explained that Nephi City originally contracted with Sunrise Engineering to engage a consultant to proof water rights with the state, compile and track the city’s water right inventory, examine the exchange agreement Nephi City has with the Nephi Irrigation Company, and to complete the city’s 40-year water rights plan.  Most of those services have been completed and the original contract is substantially fulfilled.   The city’s 40-year water rights plan was adopted by the City Council on May</w:t>
      </w:r>
      <w:r>
        <w:t xml:space="preserve"> 2, 2023.  </w:t>
      </w:r>
    </w:p>
    <w:p w14:paraId="1C1A3E8A" w14:textId="77777777" w:rsidR="00324C1F" w:rsidRDefault="009F2A50">
      <w:pPr>
        <w:spacing w:after="0" w:line="240" w:lineRule="auto"/>
      </w:pPr>
      <w:r>
        <w:t xml:space="preserve">    Mr. Atkinson stated that there were still some additional services the City would like to complete with the help of the consultant from Sunrise, Ken Tuttle.   Mr. Tuttle has retired from Sunrise Engineering but has agreed to assist Nephi City as an independent consultant.  Staff is recommending that we engage in a contract with Mr. Tuttle for the following services:</w:t>
      </w:r>
    </w:p>
    <w:p w14:paraId="35DDEC1B" w14:textId="77777777" w:rsidR="00324C1F" w:rsidRDefault="009F2A50">
      <w:pPr>
        <w:numPr>
          <w:ilvl w:val="0"/>
          <w:numId w:val="1"/>
        </w:numPr>
        <w:pBdr>
          <w:top w:val="nil"/>
          <w:left w:val="nil"/>
          <w:bottom w:val="nil"/>
          <w:right w:val="nil"/>
          <w:between w:val="nil"/>
        </w:pBdr>
        <w:spacing w:after="0" w:line="240" w:lineRule="auto"/>
      </w:pPr>
      <w:r>
        <w:rPr>
          <w:color w:val="000000"/>
        </w:rPr>
        <w:t>Draft, prepare, and review water right purchase/dedication documents for purchased water rights and change new water rights from their current use to a municipal use.</w:t>
      </w:r>
    </w:p>
    <w:p w14:paraId="1DB79596" w14:textId="77777777" w:rsidR="00324C1F" w:rsidRDefault="009F2A50">
      <w:pPr>
        <w:numPr>
          <w:ilvl w:val="0"/>
          <w:numId w:val="1"/>
        </w:numPr>
        <w:pBdr>
          <w:top w:val="nil"/>
          <w:left w:val="nil"/>
          <w:bottom w:val="nil"/>
          <w:right w:val="nil"/>
          <w:between w:val="nil"/>
        </w:pBdr>
        <w:spacing w:after="0" w:line="240" w:lineRule="auto"/>
      </w:pPr>
      <w:r>
        <w:rPr>
          <w:color w:val="000000"/>
        </w:rPr>
        <w:t>Manage and track progress of Nephi City water right inventory, update current water right inventory as needed from “Approved” status to “Certified” use status.</w:t>
      </w:r>
    </w:p>
    <w:p w14:paraId="26F263CD" w14:textId="77777777" w:rsidR="00324C1F" w:rsidRDefault="009F2A50">
      <w:pPr>
        <w:numPr>
          <w:ilvl w:val="0"/>
          <w:numId w:val="1"/>
        </w:numPr>
        <w:pBdr>
          <w:top w:val="nil"/>
          <w:left w:val="nil"/>
          <w:bottom w:val="nil"/>
          <w:right w:val="nil"/>
          <w:between w:val="nil"/>
        </w:pBdr>
        <w:spacing w:after="0" w:line="240" w:lineRule="auto"/>
      </w:pPr>
      <w:r>
        <w:rPr>
          <w:color w:val="000000"/>
        </w:rPr>
        <w:t>Consulting services associated with new annexations or development and the resulting water right requirements.</w:t>
      </w:r>
    </w:p>
    <w:p w14:paraId="3BEB6DD0" w14:textId="77777777" w:rsidR="00324C1F" w:rsidRDefault="009F2A50">
      <w:pPr>
        <w:numPr>
          <w:ilvl w:val="0"/>
          <w:numId w:val="1"/>
        </w:numPr>
        <w:pBdr>
          <w:top w:val="nil"/>
          <w:left w:val="nil"/>
          <w:bottom w:val="nil"/>
          <w:right w:val="nil"/>
          <w:between w:val="nil"/>
        </w:pBdr>
        <w:spacing w:after="0" w:line="240" w:lineRule="auto"/>
      </w:pPr>
      <w:r>
        <w:rPr>
          <w:color w:val="000000"/>
        </w:rPr>
        <w:t>Consulting services associated with water right purchasing, exactions, title transfers, deeds, and associated water right protections.</w:t>
      </w:r>
    </w:p>
    <w:p w14:paraId="51E0A332" w14:textId="77777777" w:rsidR="00324C1F" w:rsidRDefault="009F2A50">
      <w:pPr>
        <w:numPr>
          <w:ilvl w:val="0"/>
          <w:numId w:val="1"/>
        </w:numPr>
        <w:pBdr>
          <w:top w:val="nil"/>
          <w:left w:val="nil"/>
          <w:bottom w:val="nil"/>
          <w:right w:val="nil"/>
          <w:between w:val="nil"/>
        </w:pBdr>
        <w:spacing w:after="0" w:line="240" w:lineRule="auto"/>
      </w:pPr>
      <w:r>
        <w:rPr>
          <w:color w:val="000000"/>
        </w:rPr>
        <w:t>Water right proof services, drafting proofs for the water rights that are deemed ready for proofing, equal to the current water right use as reported to the Utah Division of Water Rights (</w:t>
      </w:r>
      <w:proofErr w:type="spellStart"/>
      <w:r>
        <w:rPr>
          <w:color w:val="000000"/>
        </w:rPr>
        <w:t>DWRi</w:t>
      </w:r>
      <w:proofErr w:type="spellEnd"/>
      <w:r>
        <w:rPr>
          <w:color w:val="000000"/>
        </w:rPr>
        <w:t>).</w:t>
      </w:r>
    </w:p>
    <w:p w14:paraId="31E19ED0" w14:textId="77777777" w:rsidR="00324C1F" w:rsidRDefault="00324C1F">
      <w:pPr>
        <w:spacing w:after="0" w:line="240" w:lineRule="auto"/>
      </w:pPr>
    </w:p>
    <w:p w14:paraId="37966FC0" w14:textId="77777777" w:rsidR="00324C1F" w:rsidRDefault="009F2A50">
      <w:pPr>
        <w:spacing w:after="0" w:line="240" w:lineRule="auto"/>
      </w:pPr>
      <w:r>
        <w:t xml:space="preserve">   Mr.  Atkinson advised that all these services would  be useful as the city considers new annexations, acquires water rights, and manages the current water right inventory.  Some of these services would be ongoing and will be charged on a time and materials basis at the rate of $140/hour. </w:t>
      </w:r>
    </w:p>
    <w:p w14:paraId="2149D897" w14:textId="77777777" w:rsidR="00324C1F" w:rsidRDefault="009F2A50">
      <w:pPr>
        <w:spacing w:after="0" w:line="240" w:lineRule="auto"/>
      </w:pPr>
      <w:r>
        <w:t xml:space="preserve">     Councilor Skip Worwood moved to authorize the Mayor to sign the contract with AAA Utah Water Rights Consulting, LLC.  Councilor Travis Worwood seconded the motion.  The motion carried unanimously. </w:t>
      </w:r>
    </w:p>
    <w:p w14:paraId="2906E968" w14:textId="77777777" w:rsidR="00324C1F" w:rsidRDefault="00324C1F">
      <w:pPr>
        <w:spacing w:after="0" w:line="240" w:lineRule="auto"/>
      </w:pPr>
    </w:p>
    <w:p w14:paraId="0934F860" w14:textId="77777777" w:rsidR="00324C1F" w:rsidRDefault="009F2A50">
      <w:pPr>
        <w:spacing w:after="0" w:line="240" w:lineRule="auto"/>
      </w:pPr>
      <w:r>
        <w:t>NORTH RIDGE ESTATES PLAT F ANNEXATION PETITION APPROVED:</w:t>
      </w:r>
    </w:p>
    <w:p w14:paraId="50293A30" w14:textId="77777777" w:rsidR="00324C1F" w:rsidRDefault="00324C1F">
      <w:pPr>
        <w:spacing w:after="0" w:line="240" w:lineRule="auto"/>
      </w:pPr>
    </w:p>
    <w:p w14:paraId="58AA2FEF" w14:textId="77777777" w:rsidR="00324C1F" w:rsidRDefault="009F2A50">
      <w:pPr>
        <w:spacing w:after="0" w:line="240" w:lineRule="auto"/>
      </w:pPr>
      <w:r>
        <w:t xml:space="preserve">    Mr. Atkinson explained the annexation process and said that the annexation petition before the council tonight was a small piece of property that would add to the North Ridge Estates Subdivision. that includes ½ of 1600 North.  This would allow another row of houses on the north side of 1600 North.  Mayor Seely asked that he thought originally the plan for this subdivision was to have larger lots on the east end of the subdivision.  The Council discussed entering into an annexation agreement specifying </w:t>
      </w:r>
      <w:r>
        <w:t xml:space="preserve">the kind of density and  zoning they would allow with the annexed property.  </w:t>
      </w:r>
    </w:p>
    <w:p w14:paraId="13FDBE44" w14:textId="77777777" w:rsidR="00324C1F" w:rsidRDefault="009F2A50">
      <w:pPr>
        <w:spacing w:after="0" w:line="240" w:lineRule="auto"/>
      </w:pPr>
      <w:r>
        <w:t xml:space="preserve">    Councilor Travis Worwood moved to accept the annexation petition and allow the annexation process to move forward.   Councilor Callaway seconded the motion.  The motion passed unanimously.</w:t>
      </w:r>
    </w:p>
    <w:p w14:paraId="0878F366" w14:textId="77777777" w:rsidR="00324C1F" w:rsidRDefault="00324C1F">
      <w:pPr>
        <w:spacing w:after="0" w:line="240" w:lineRule="auto"/>
      </w:pPr>
    </w:p>
    <w:p w14:paraId="231E487A" w14:textId="77777777" w:rsidR="00324C1F" w:rsidRDefault="009F2A50">
      <w:pPr>
        <w:spacing w:after="0" w:line="240" w:lineRule="auto"/>
      </w:pPr>
      <w:r>
        <w:t>CITY COUNCIL AND CITY ADMINISTRATIVE UPDATES:</w:t>
      </w:r>
    </w:p>
    <w:p w14:paraId="5BCF418B" w14:textId="77777777" w:rsidR="00324C1F" w:rsidRDefault="00324C1F">
      <w:pPr>
        <w:spacing w:after="0" w:line="240" w:lineRule="auto"/>
      </w:pPr>
    </w:p>
    <w:p w14:paraId="39124771" w14:textId="77777777" w:rsidR="00324C1F" w:rsidRDefault="009F2A50">
      <w:pPr>
        <w:numPr>
          <w:ilvl w:val="0"/>
          <w:numId w:val="2"/>
        </w:numPr>
        <w:pBdr>
          <w:top w:val="nil"/>
          <w:left w:val="nil"/>
          <w:bottom w:val="nil"/>
          <w:right w:val="nil"/>
          <w:between w:val="nil"/>
        </w:pBdr>
        <w:spacing w:after="0" w:line="240" w:lineRule="auto"/>
      </w:pPr>
      <w:r>
        <w:rPr>
          <w:color w:val="000000"/>
        </w:rPr>
        <w:t xml:space="preserve">Mr.  Atkinson gave a brief legislative update. </w:t>
      </w:r>
    </w:p>
    <w:p w14:paraId="0D4B7AA4" w14:textId="77777777" w:rsidR="00324C1F" w:rsidRDefault="009F2A50">
      <w:pPr>
        <w:numPr>
          <w:ilvl w:val="0"/>
          <w:numId w:val="2"/>
        </w:numPr>
        <w:pBdr>
          <w:top w:val="nil"/>
          <w:left w:val="nil"/>
          <w:bottom w:val="nil"/>
          <w:right w:val="nil"/>
          <w:between w:val="nil"/>
        </w:pBdr>
        <w:spacing w:after="0" w:line="240" w:lineRule="auto"/>
      </w:pPr>
      <w:r>
        <w:rPr>
          <w:color w:val="000000"/>
        </w:rPr>
        <w:t xml:space="preserve">Councilor Cowan expressed her appreciation to the street department for clearing the snow from the streets and for repairing potholes.  </w:t>
      </w:r>
    </w:p>
    <w:p w14:paraId="23ACAF16" w14:textId="77777777" w:rsidR="00324C1F" w:rsidRDefault="009F2A50">
      <w:pPr>
        <w:numPr>
          <w:ilvl w:val="0"/>
          <w:numId w:val="2"/>
        </w:numPr>
        <w:pBdr>
          <w:top w:val="nil"/>
          <w:left w:val="nil"/>
          <w:bottom w:val="nil"/>
          <w:right w:val="nil"/>
          <w:between w:val="nil"/>
        </w:pBdr>
        <w:spacing w:after="0" w:line="240" w:lineRule="auto"/>
      </w:pPr>
      <w:r>
        <w:rPr>
          <w:color w:val="000000"/>
        </w:rPr>
        <w:t xml:space="preserve">Councilor Cowan reported on touring the Clover Creek Solar Project and said she learned that sheep can still graze on the property, and she was glad for that. </w:t>
      </w:r>
    </w:p>
    <w:p w14:paraId="32C599BD" w14:textId="77777777" w:rsidR="00324C1F" w:rsidRDefault="009F2A50">
      <w:pPr>
        <w:numPr>
          <w:ilvl w:val="0"/>
          <w:numId w:val="2"/>
        </w:numPr>
        <w:pBdr>
          <w:top w:val="nil"/>
          <w:left w:val="nil"/>
          <w:bottom w:val="nil"/>
          <w:right w:val="nil"/>
          <w:between w:val="nil"/>
        </w:pBdr>
        <w:spacing w:after="0" w:line="240" w:lineRule="auto"/>
      </w:pPr>
      <w:r>
        <w:rPr>
          <w:color w:val="000000"/>
        </w:rPr>
        <w:t xml:space="preserve">Councilor Travis Worwood expressed his appreciation to Gerratt Bethers for quickly cleaning up the downed tree at Pioneer Park. </w:t>
      </w:r>
    </w:p>
    <w:p w14:paraId="61A7AAB8" w14:textId="77777777" w:rsidR="00324C1F" w:rsidRDefault="009F2A50">
      <w:pPr>
        <w:numPr>
          <w:ilvl w:val="0"/>
          <w:numId w:val="2"/>
        </w:numPr>
        <w:pBdr>
          <w:top w:val="nil"/>
          <w:left w:val="nil"/>
          <w:bottom w:val="nil"/>
          <w:right w:val="nil"/>
          <w:between w:val="nil"/>
        </w:pBdr>
        <w:spacing w:after="0" w:line="240" w:lineRule="auto"/>
      </w:pPr>
      <w:r>
        <w:rPr>
          <w:color w:val="000000"/>
        </w:rPr>
        <w:t xml:space="preserve">Mayor Seely reported on his trip to Washington DC with UMPA. </w:t>
      </w:r>
    </w:p>
    <w:p w14:paraId="784D447C" w14:textId="77777777" w:rsidR="00324C1F" w:rsidRDefault="009F2A50">
      <w:pPr>
        <w:numPr>
          <w:ilvl w:val="0"/>
          <w:numId w:val="2"/>
        </w:numPr>
        <w:pBdr>
          <w:top w:val="nil"/>
          <w:left w:val="nil"/>
          <w:bottom w:val="nil"/>
          <w:right w:val="nil"/>
          <w:between w:val="nil"/>
        </w:pBdr>
        <w:spacing w:after="0" w:line="240" w:lineRule="auto"/>
      </w:pPr>
      <w:r>
        <w:rPr>
          <w:color w:val="000000"/>
        </w:rPr>
        <w:t>Councilor Parady reminded everyone about the Senate candidate forum on March 20, 2024.</w:t>
      </w:r>
    </w:p>
    <w:p w14:paraId="47493B9D" w14:textId="77777777" w:rsidR="00324C1F" w:rsidRDefault="009F2A50">
      <w:pPr>
        <w:numPr>
          <w:ilvl w:val="0"/>
          <w:numId w:val="2"/>
        </w:numPr>
        <w:pBdr>
          <w:top w:val="nil"/>
          <w:left w:val="nil"/>
          <w:bottom w:val="nil"/>
          <w:right w:val="nil"/>
          <w:between w:val="nil"/>
        </w:pBdr>
        <w:spacing w:after="0" w:line="240" w:lineRule="auto"/>
      </w:pPr>
      <w:r>
        <w:rPr>
          <w:color w:val="000000"/>
        </w:rPr>
        <w:t xml:space="preserve">Councilor Callaway asked about registering for the ULCT Midyear    </w:t>
      </w:r>
    </w:p>
    <w:p w14:paraId="5F80C588" w14:textId="77777777" w:rsidR="00324C1F" w:rsidRDefault="009F2A50">
      <w:pPr>
        <w:spacing w:after="0" w:line="240" w:lineRule="auto"/>
      </w:pPr>
      <w:r>
        <w:t xml:space="preserve"> </w:t>
      </w:r>
    </w:p>
    <w:p w14:paraId="6A26E7E4" w14:textId="77777777" w:rsidR="00324C1F" w:rsidRDefault="009F2A50">
      <w:pPr>
        <w:spacing w:after="0" w:line="240" w:lineRule="auto"/>
      </w:pPr>
      <w:r>
        <w:t>ADJOURNED INTO EXECUTIVE SESSION:</w:t>
      </w:r>
    </w:p>
    <w:p w14:paraId="719B0ED6" w14:textId="77777777" w:rsidR="00324C1F" w:rsidRDefault="00324C1F">
      <w:pPr>
        <w:pBdr>
          <w:top w:val="nil"/>
          <w:left w:val="nil"/>
          <w:bottom w:val="nil"/>
          <w:right w:val="nil"/>
          <w:between w:val="nil"/>
        </w:pBdr>
        <w:spacing w:after="0" w:line="240" w:lineRule="auto"/>
        <w:rPr>
          <w:color w:val="000000"/>
        </w:rPr>
      </w:pPr>
    </w:p>
    <w:p w14:paraId="64950EFE" w14:textId="77777777" w:rsidR="00324C1F" w:rsidRDefault="009F2A50">
      <w:pPr>
        <w:pBdr>
          <w:top w:val="nil"/>
          <w:left w:val="nil"/>
          <w:bottom w:val="nil"/>
          <w:right w:val="nil"/>
          <w:between w:val="nil"/>
        </w:pBdr>
        <w:spacing w:after="0" w:line="240" w:lineRule="auto"/>
        <w:rPr>
          <w:color w:val="000000"/>
        </w:rPr>
      </w:pPr>
      <w:r>
        <w:rPr>
          <w:color w:val="000000"/>
        </w:rPr>
        <w:t xml:space="preserve">     Councilor Skip Worwood moved to convene into executive session to discuss the character and competence of an individual and the acquisition of real property.  Councilor Cowan seconded the motion.  The motion passed unanimously.   </w:t>
      </w:r>
    </w:p>
    <w:p w14:paraId="456D0BCD" w14:textId="77777777" w:rsidR="00324C1F" w:rsidRDefault="009F2A50">
      <w:pPr>
        <w:pBdr>
          <w:top w:val="nil"/>
          <w:left w:val="nil"/>
          <w:bottom w:val="nil"/>
          <w:right w:val="nil"/>
          <w:between w:val="nil"/>
        </w:pBdr>
        <w:spacing w:after="0" w:line="240" w:lineRule="auto"/>
        <w:rPr>
          <w:color w:val="000000"/>
        </w:rPr>
      </w:pPr>
      <w:r>
        <w:rPr>
          <w:color w:val="000000"/>
        </w:rPr>
        <w:t xml:space="preserve">Meeting adjourned </w:t>
      </w:r>
      <w:proofErr w:type="gramStart"/>
      <w:r>
        <w:rPr>
          <w:color w:val="000000"/>
        </w:rPr>
        <w:t>at</w:t>
      </w:r>
      <w:proofErr w:type="gramEnd"/>
      <w:r>
        <w:rPr>
          <w:color w:val="000000"/>
        </w:rPr>
        <w:t xml:space="preserve"> 6:50 p.m.</w:t>
      </w:r>
    </w:p>
    <w:p w14:paraId="036A9609" w14:textId="77777777" w:rsidR="00324C1F" w:rsidRDefault="00324C1F">
      <w:pPr>
        <w:spacing w:after="0" w:line="240" w:lineRule="auto"/>
      </w:pPr>
    </w:p>
    <w:p w14:paraId="2B0A9397" w14:textId="77777777" w:rsidR="00324C1F" w:rsidRDefault="00324C1F">
      <w:pPr>
        <w:pBdr>
          <w:top w:val="nil"/>
          <w:left w:val="nil"/>
          <w:bottom w:val="nil"/>
          <w:right w:val="nil"/>
          <w:between w:val="nil"/>
        </w:pBdr>
        <w:spacing w:after="0" w:line="240" w:lineRule="auto"/>
      </w:pPr>
    </w:p>
    <w:p w14:paraId="4FCCC3CC" w14:textId="77777777" w:rsidR="00324C1F" w:rsidRDefault="00324C1F">
      <w:pPr>
        <w:pBdr>
          <w:top w:val="nil"/>
          <w:left w:val="nil"/>
          <w:bottom w:val="nil"/>
          <w:right w:val="nil"/>
          <w:between w:val="nil"/>
        </w:pBdr>
        <w:spacing w:after="0" w:line="240" w:lineRule="auto"/>
      </w:pPr>
    </w:p>
    <w:p w14:paraId="7D804EEF" w14:textId="77777777" w:rsidR="00324C1F" w:rsidRDefault="009F2A50">
      <w:pPr>
        <w:pBdr>
          <w:top w:val="nil"/>
          <w:left w:val="nil"/>
          <w:bottom w:val="nil"/>
          <w:right w:val="nil"/>
          <w:between w:val="nil"/>
        </w:pBdr>
        <w:spacing w:after="0" w:line="240" w:lineRule="auto"/>
        <w:rPr>
          <w:i/>
        </w:rPr>
      </w:pPr>
      <w:r>
        <w:t xml:space="preserve">I, Lisa E. Brough, Nephi City </w:t>
      </w:r>
      <w:r>
        <w:rPr>
          <w:i/>
        </w:rPr>
        <w:t>Recorder, hereby certifies that the foregoing minutes represent a true, accurate and complete record of the meeting held on March 5, 2024. This document constitutes the official minutes for the Nephi City Council Meeting.</w:t>
      </w:r>
    </w:p>
    <w:p w14:paraId="3E612142" w14:textId="77777777" w:rsidR="00324C1F" w:rsidRDefault="00324C1F">
      <w:pPr>
        <w:pBdr>
          <w:top w:val="nil"/>
          <w:left w:val="nil"/>
          <w:bottom w:val="nil"/>
          <w:right w:val="nil"/>
          <w:between w:val="nil"/>
        </w:pBdr>
        <w:spacing w:after="0" w:line="240" w:lineRule="auto"/>
        <w:rPr>
          <w:i/>
        </w:rPr>
      </w:pPr>
    </w:p>
    <w:p w14:paraId="2F45B353" w14:textId="77777777" w:rsidR="00324C1F" w:rsidRDefault="009F2A50">
      <w:pPr>
        <w:pBdr>
          <w:top w:val="nil"/>
          <w:left w:val="nil"/>
          <w:bottom w:val="nil"/>
          <w:right w:val="nil"/>
          <w:between w:val="nil"/>
        </w:pBdr>
        <w:spacing w:after="0" w:line="240" w:lineRule="auto"/>
        <w:rPr>
          <w:rFonts w:ascii="Lobster" w:eastAsia="Lobster" w:hAnsi="Lobster" w:cs="Lobster"/>
          <w:i/>
          <w:sz w:val="28"/>
          <w:szCs w:val="28"/>
        </w:rPr>
      </w:pPr>
      <w:r>
        <w:rPr>
          <w:rFonts w:ascii="Lobster" w:eastAsia="Lobster" w:hAnsi="Lobster" w:cs="Lobster"/>
          <w:i/>
          <w:sz w:val="28"/>
          <w:szCs w:val="28"/>
        </w:rPr>
        <w:t>Lisa E. Brough CMC</w:t>
      </w:r>
    </w:p>
    <w:sectPr w:rsidR="00324C1F">
      <w:headerReference w:type="even" r:id="rId10"/>
      <w:headerReference w:type="default" r:id="rId11"/>
      <w:footerReference w:type="even" r:id="rId12"/>
      <w:footerReference w:type="default" r:id="rId13"/>
      <w:headerReference w:type="first" r:id="rId14"/>
      <w:footerReference w:type="first" r:id="rId15"/>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482D6" w14:textId="77777777" w:rsidR="009F2A50" w:rsidRDefault="009F2A50">
      <w:pPr>
        <w:spacing w:after="0" w:line="240" w:lineRule="auto"/>
      </w:pPr>
      <w:r>
        <w:separator/>
      </w:r>
    </w:p>
  </w:endnote>
  <w:endnote w:type="continuationSeparator" w:id="0">
    <w:p w14:paraId="31E5ECAD" w14:textId="77777777" w:rsidR="009F2A50" w:rsidRDefault="009F2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obster">
    <w:charset w:val="00"/>
    <w:family w:val="auto"/>
    <w:pitch w:val="variable"/>
    <w:sig w:usb0="20000207" w:usb1="00000001"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FB8B1" w14:textId="77777777" w:rsidR="00324C1F" w:rsidRDefault="00324C1F">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9CAC1" w14:textId="77777777" w:rsidR="00324C1F" w:rsidRDefault="009F2A50">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Pr>
        <w:b/>
        <w:noProof/>
        <w:sz w:val="24"/>
        <w:szCs w:val="24"/>
      </w:rPr>
      <w:t>2</w:t>
    </w:r>
    <w:r>
      <w:rPr>
        <w:b/>
        <w:sz w:val="24"/>
        <w:szCs w:val="24"/>
      </w:rPr>
      <w:fldChar w:fldCharType="end"/>
    </w:r>
  </w:p>
  <w:p w14:paraId="52A447DF" w14:textId="77777777" w:rsidR="00324C1F" w:rsidRDefault="00324C1F">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27C3F" w14:textId="77777777" w:rsidR="00324C1F" w:rsidRDefault="00324C1F">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F733D" w14:textId="77777777" w:rsidR="009F2A50" w:rsidRDefault="009F2A50">
      <w:pPr>
        <w:spacing w:after="0" w:line="240" w:lineRule="auto"/>
      </w:pPr>
      <w:r>
        <w:separator/>
      </w:r>
    </w:p>
  </w:footnote>
  <w:footnote w:type="continuationSeparator" w:id="0">
    <w:p w14:paraId="54F5C52F" w14:textId="77777777" w:rsidR="009F2A50" w:rsidRDefault="009F2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558E0" w14:textId="77777777" w:rsidR="00324C1F" w:rsidRDefault="00324C1F">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CA211" w14:textId="776268A2" w:rsidR="00324C1F" w:rsidRDefault="009F2A50">
    <w:pPr>
      <w:tabs>
        <w:tab w:val="center" w:pos="4680"/>
        <w:tab w:val="right" w:pos="9360"/>
      </w:tabs>
      <w:spacing w:before="720" w:after="0" w:line="240" w:lineRule="auto"/>
    </w:pPr>
    <w:r>
      <w:rPr>
        <w:noProof/>
      </w:rPr>
      <mc:AlternateContent>
        <mc:Choice Requires="wpg">
          <w:drawing>
            <wp:anchor distT="0" distB="0" distL="114300" distR="114300" simplePos="0" relativeHeight="251657216" behindDoc="0" locked="0" layoutInCell="1" hidden="0" allowOverlap="1" wp14:anchorId="70A9F091" wp14:editId="427ED752">
              <wp:simplePos x="0" y="0"/>
              <wp:positionH relativeFrom="column">
                <wp:posOffset>114300</wp:posOffset>
              </wp:positionH>
              <wp:positionV relativeFrom="paragraph">
                <wp:posOffset>0</wp:posOffset>
              </wp:positionV>
              <wp:extent cx="685800" cy="685800"/>
              <wp:effectExtent l="0" t="0" r="0" b="0"/>
              <wp:wrapNone/>
              <wp:docPr id="4" name="Freeform: Shape 4"/>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85800" cy="685800"/>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85800" cy="6858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44DF" w14:textId="77777777" w:rsidR="00324C1F" w:rsidRDefault="00324C1F">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B3020"/>
    <w:multiLevelType w:val="multilevel"/>
    <w:tmpl w:val="FC04BE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B20338B"/>
    <w:multiLevelType w:val="multilevel"/>
    <w:tmpl w:val="42366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56675105">
    <w:abstractNumId w:val="1"/>
  </w:num>
  <w:num w:numId="2" w16cid:durableId="2123841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C1F"/>
    <w:rsid w:val="00324C1F"/>
    <w:rsid w:val="009F2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48FB69"/>
  <w15:docId w15:val="{5473BC66-FBFF-4432-AA2D-2B8928DA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9195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69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ZYfwrEOB7V4seD/agNmR3NQElA==">CgMxLjA4AHIhMVBGcHNQOFAxam1ENllkd0JJaG9hUlJxb1Q1M0pkZTVR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1598</Words>
  <Characters>9110</Characters>
  <Application>Microsoft Office Word</Application>
  <DocSecurity>0</DocSecurity>
  <Lines>75</Lines>
  <Paragraphs>21</Paragraphs>
  <ScaleCrop>false</ScaleCrop>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2</cp:revision>
  <dcterms:created xsi:type="dcterms:W3CDTF">2024-03-26T22:51:00Z</dcterms:created>
  <dcterms:modified xsi:type="dcterms:W3CDTF">2024-03-26T22:51:00Z</dcterms:modified>
</cp:coreProperties>
</file>