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1" w:rsidRDefault="00253911" w:rsidP="002539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Utah Securities Commission </w:t>
      </w:r>
    </w:p>
    <w:p w:rsidR="00253911" w:rsidRDefault="00253911" w:rsidP="002539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Meeting Minutes</w:t>
      </w:r>
    </w:p>
    <w:p w:rsidR="00253911" w:rsidRDefault="00253911" w:rsidP="002539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July 1</w:t>
      </w:r>
      <w:r w:rsidRPr="00253911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sz w:val="40"/>
          <w:szCs w:val="40"/>
        </w:rPr>
        <w:t>, 2014</w:t>
      </w:r>
    </w:p>
    <w:p w:rsidR="00253911" w:rsidRDefault="00253911" w:rsidP="002539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3911" w:rsidRDefault="00253911" w:rsidP="0025391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Division of Securities Staff Present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Keith Woodwell, Division Director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Maria Skedros, Commission Secretary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Dave Hermansen, Enforcement Director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Skaggs, Securities Analyst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Matt Edwards, Lead Securities Investigator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</w:p>
    <w:p w:rsidR="00253911" w:rsidRDefault="00253911" w:rsidP="0025391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ther State of Utah Employees: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Jennie Jonsson, Administrative Law Judge, Department of Commerce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Paul Amann, Assistant Attorney General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</w:p>
    <w:p w:rsidR="00253911" w:rsidRDefault="00253911" w:rsidP="0025391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Present</w:t>
      </w:r>
      <w:r>
        <w:rPr>
          <w:rFonts w:ascii="Arial" w:hAnsi="Arial" w:cs="Arial"/>
          <w:b/>
          <w:u w:val="single"/>
        </w:rPr>
        <w:t xml:space="preserve"> via conference call: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 Bangerter, Landmark Wealth Advisors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Gary Cornia, Brigham Young University 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Russon, Investment Management Consultants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</w:p>
    <w:p w:rsidR="00253911" w:rsidRDefault="00253911" w:rsidP="0025391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Absent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Erik Christiansen, Parsons Behle &amp; Latimer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Brent Baker, Clyde, Snow &amp; Sessions</w:t>
      </w:r>
    </w:p>
    <w:p w:rsidR="00253911" w:rsidRDefault="00253911" w:rsidP="00253911">
      <w:pPr>
        <w:spacing w:after="0" w:line="240" w:lineRule="auto"/>
        <w:rPr>
          <w:rFonts w:ascii="Arial" w:hAnsi="Arial" w:cs="Arial"/>
        </w:rPr>
      </w:pPr>
    </w:p>
    <w:p w:rsidR="00253911" w:rsidRDefault="00253911" w:rsidP="0025391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 Present:</w:t>
      </w:r>
    </w:p>
    <w:p w:rsidR="00253911" w:rsidRPr="008379C9" w:rsidRDefault="00253911" w:rsidP="0025391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253911" w:rsidRDefault="00253911" w:rsidP="00253911">
      <w:pPr>
        <w:spacing w:after="0"/>
        <w:rPr>
          <w:rFonts w:ascii="Arial" w:hAnsi="Arial" w:cs="Arial"/>
        </w:rPr>
      </w:pPr>
    </w:p>
    <w:p w:rsidR="00253911" w:rsidRDefault="00253911" w:rsidP="003803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Minutes: </w:t>
      </w:r>
      <w:r>
        <w:rPr>
          <w:rFonts w:ascii="Arial" w:hAnsi="Arial" w:cs="Arial"/>
        </w:rPr>
        <w:t xml:space="preserve"> At 10</w:t>
      </w:r>
      <w:r>
        <w:rPr>
          <w:rFonts w:ascii="Arial" w:hAnsi="Arial" w:cs="Arial"/>
        </w:rPr>
        <w:t xml:space="preserve">:03 am the </w:t>
      </w:r>
      <w:r>
        <w:rPr>
          <w:rFonts w:ascii="Arial" w:hAnsi="Arial" w:cs="Arial"/>
        </w:rPr>
        <w:t>meeting was called to order by</w:t>
      </w:r>
      <w:r w:rsidR="00380359">
        <w:rPr>
          <w:rFonts w:ascii="Arial" w:hAnsi="Arial" w:cs="Arial"/>
        </w:rPr>
        <w:t xml:space="preserve"> Commissioner </w:t>
      </w:r>
      <w:r w:rsidR="00380359" w:rsidRPr="00380359">
        <w:rPr>
          <w:rFonts w:ascii="Arial" w:hAnsi="Arial" w:cs="Arial"/>
          <w:b/>
        </w:rPr>
        <w:t>David Russon</w:t>
      </w:r>
      <w:r>
        <w:rPr>
          <w:rFonts w:ascii="Arial" w:hAnsi="Arial" w:cs="Arial"/>
        </w:rPr>
        <w:t xml:space="preserve">. </w:t>
      </w:r>
      <w:r w:rsidR="00380359">
        <w:rPr>
          <w:rFonts w:ascii="Arial" w:hAnsi="Arial" w:cs="Arial"/>
        </w:rPr>
        <w:t>This meeting is a quorum of the Commission for the purpose</w:t>
      </w:r>
      <w:r w:rsidR="00E52498">
        <w:rPr>
          <w:rFonts w:ascii="Arial" w:hAnsi="Arial" w:cs="Arial"/>
        </w:rPr>
        <w:t xml:space="preserve"> of</w:t>
      </w:r>
      <w:r w:rsidR="00380359">
        <w:rPr>
          <w:rFonts w:ascii="Arial" w:hAnsi="Arial" w:cs="Arial"/>
        </w:rPr>
        <w:t xml:space="preserve"> review</w:t>
      </w:r>
      <w:r w:rsidR="00E52498">
        <w:rPr>
          <w:rFonts w:ascii="Arial" w:hAnsi="Arial" w:cs="Arial"/>
        </w:rPr>
        <w:t>ing</w:t>
      </w:r>
      <w:r w:rsidR="00380359">
        <w:rPr>
          <w:rFonts w:ascii="Arial" w:hAnsi="Arial" w:cs="Arial"/>
        </w:rPr>
        <w:t xml:space="preserve"> the S</w:t>
      </w:r>
      <w:r w:rsidR="00E52498">
        <w:rPr>
          <w:rFonts w:ascii="Arial" w:hAnsi="Arial" w:cs="Arial"/>
        </w:rPr>
        <w:t xml:space="preserve">tipulation and Consent Order in the case of </w:t>
      </w:r>
      <w:r w:rsidR="00380359">
        <w:rPr>
          <w:rFonts w:ascii="Arial" w:hAnsi="Arial" w:cs="Arial"/>
        </w:rPr>
        <w:t xml:space="preserve">Timothy A. </w:t>
      </w:r>
      <w:proofErr w:type="spellStart"/>
      <w:r w:rsidR="00380359">
        <w:rPr>
          <w:rFonts w:ascii="Arial" w:hAnsi="Arial" w:cs="Arial"/>
        </w:rPr>
        <w:t>Nemeckay</w:t>
      </w:r>
      <w:proofErr w:type="spellEnd"/>
      <w:r w:rsidR="00380359">
        <w:rPr>
          <w:rFonts w:ascii="Arial" w:hAnsi="Arial" w:cs="Arial"/>
        </w:rPr>
        <w:t xml:space="preserve"> and </w:t>
      </w:r>
      <w:proofErr w:type="spellStart"/>
      <w:r w:rsidR="00380359">
        <w:rPr>
          <w:rFonts w:ascii="Arial" w:hAnsi="Arial" w:cs="Arial"/>
        </w:rPr>
        <w:t>Nemeckay</w:t>
      </w:r>
      <w:proofErr w:type="spellEnd"/>
      <w:r w:rsidR="00380359">
        <w:rPr>
          <w:rFonts w:ascii="Arial" w:hAnsi="Arial" w:cs="Arial"/>
        </w:rPr>
        <w:t xml:space="preserve"> Group Incorporated SD-14-0009, SD-14-0010. Commissioners </w:t>
      </w:r>
      <w:r w:rsidR="00380359" w:rsidRPr="00380359">
        <w:rPr>
          <w:rFonts w:ascii="Arial" w:hAnsi="Arial" w:cs="Arial"/>
          <w:b/>
        </w:rPr>
        <w:t>Erik Christiansen</w:t>
      </w:r>
      <w:r w:rsidR="00380359">
        <w:rPr>
          <w:rFonts w:ascii="Arial" w:hAnsi="Arial" w:cs="Arial"/>
        </w:rPr>
        <w:t xml:space="preserve"> and </w:t>
      </w:r>
      <w:r w:rsidR="00380359" w:rsidRPr="00380359">
        <w:rPr>
          <w:rFonts w:ascii="Arial" w:hAnsi="Arial" w:cs="Arial"/>
          <w:b/>
        </w:rPr>
        <w:t>Brent Baker</w:t>
      </w:r>
      <w:r w:rsidR="00380359">
        <w:rPr>
          <w:rFonts w:ascii="Arial" w:hAnsi="Arial" w:cs="Arial"/>
        </w:rPr>
        <w:t xml:space="preserve"> recused themselves due to their firm’s connections with the Respondent. </w:t>
      </w:r>
    </w:p>
    <w:p w:rsidR="00380359" w:rsidRDefault="00380359" w:rsidP="003803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Investigator </w:t>
      </w:r>
      <w:r w:rsidRPr="00380359">
        <w:rPr>
          <w:rFonts w:ascii="Arial" w:hAnsi="Arial" w:cs="Arial"/>
          <w:b/>
        </w:rPr>
        <w:t>Matt Edwards</w:t>
      </w:r>
      <w:r>
        <w:rPr>
          <w:rFonts w:ascii="Arial" w:hAnsi="Arial" w:cs="Arial"/>
        </w:rPr>
        <w:t xml:space="preserve"> reviewed the findings and facts of case. The Respondent has agreed to cease and desist from violating the Act, and </w:t>
      </w:r>
      <w:r w:rsidR="00E52498">
        <w:rPr>
          <w:rFonts w:ascii="Arial" w:hAnsi="Arial" w:cs="Arial"/>
        </w:rPr>
        <w:t xml:space="preserve">to a permanent bar from the Securities industry </w:t>
      </w:r>
      <w:r>
        <w:rPr>
          <w:rFonts w:ascii="Arial" w:hAnsi="Arial" w:cs="Arial"/>
        </w:rPr>
        <w:t xml:space="preserve">in the </w:t>
      </w:r>
      <w:r w:rsidRPr="00380359">
        <w:rPr>
          <w:rFonts w:ascii="Arial" w:hAnsi="Arial" w:cs="Arial"/>
        </w:rPr>
        <w:t>State of Utah</w:t>
      </w:r>
      <w:r>
        <w:rPr>
          <w:rFonts w:ascii="Arial" w:hAnsi="Arial" w:cs="Arial"/>
        </w:rPr>
        <w:t xml:space="preserve">. </w:t>
      </w:r>
      <w:r w:rsidR="0097204E">
        <w:rPr>
          <w:rFonts w:ascii="Arial" w:hAnsi="Arial" w:cs="Arial"/>
        </w:rPr>
        <w:t xml:space="preserve">The Division imposes a fine of $350,000. </w:t>
      </w:r>
      <w:proofErr w:type="gramStart"/>
      <w:r w:rsidR="0097204E">
        <w:rPr>
          <w:rFonts w:ascii="Arial" w:hAnsi="Arial" w:cs="Arial"/>
        </w:rPr>
        <w:t>against</w:t>
      </w:r>
      <w:proofErr w:type="gramEnd"/>
      <w:r w:rsidR="00E52498">
        <w:rPr>
          <w:rFonts w:ascii="Arial" w:hAnsi="Arial" w:cs="Arial"/>
        </w:rPr>
        <w:t xml:space="preserve"> the Respondent, with $313,710</w:t>
      </w:r>
      <w:r w:rsidR="0097204E">
        <w:rPr>
          <w:rFonts w:ascii="Arial" w:hAnsi="Arial" w:cs="Arial"/>
        </w:rPr>
        <w:t xml:space="preserve"> of that fine amount available to be offset by restitution. </w:t>
      </w:r>
    </w:p>
    <w:p w:rsidR="0097204E" w:rsidRDefault="0097204E" w:rsidP="009720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>
        <w:rPr>
          <w:rFonts w:ascii="Arial" w:hAnsi="Arial" w:cs="Arial"/>
          <w:b/>
        </w:rPr>
        <w:t>Gary Cornia</w:t>
      </w:r>
      <w:r>
        <w:rPr>
          <w:rFonts w:ascii="Arial" w:hAnsi="Arial" w:cs="Arial"/>
        </w:rPr>
        <w:t xml:space="preserve"> made the motion to approve the proposed Order and Commissioner </w:t>
      </w:r>
      <w:r>
        <w:rPr>
          <w:rFonts w:ascii="Arial" w:hAnsi="Arial" w:cs="Arial"/>
          <w:b/>
        </w:rPr>
        <w:t>Tim Bangerter</w:t>
      </w:r>
      <w:r>
        <w:rPr>
          <w:rFonts w:ascii="Arial" w:hAnsi="Arial" w:cs="Arial"/>
        </w:rPr>
        <w:t xml:space="preserve"> seconded the motion. The motion was passed unanimously. </w:t>
      </w:r>
    </w:p>
    <w:p w:rsidR="002A1716" w:rsidRDefault="002A1716" w:rsidP="002A1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>
        <w:rPr>
          <w:rFonts w:ascii="Arial" w:hAnsi="Arial" w:cs="Arial"/>
          <w:b/>
        </w:rPr>
        <w:t>David Russon</w:t>
      </w:r>
      <w:r>
        <w:rPr>
          <w:rFonts w:ascii="Arial" w:hAnsi="Arial" w:cs="Arial"/>
        </w:rPr>
        <w:t xml:space="preserve"> made the motion to adjourn the meeting</w:t>
      </w:r>
    </w:p>
    <w:p w:rsidR="002A1716" w:rsidRDefault="002A1716" w:rsidP="002A1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>
        <w:rPr>
          <w:rFonts w:ascii="Arial" w:hAnsi="Arial" w:cs="Arial"/>
          <w:b/>
        </w:rPr>
        <w:t>Tim Bangerter</w:t>
      </w:r>
      <w:r>
        <w:rPr>
          <w:rFonts w:ascii="Arial" w:hAnsi="Arial" w:cs="Arial"/>
        </w:rPr>
        <w:t xml:space="preserve"> seconded the motion and the meet</w:t>
      </w:r>
      <w:r>
        <w:rPr>
          <w:rFonts w:ascii="Arial" w:hAnsi="Arial" w:cs="Arial"/>
        </w:rPr>
        <w:t>ing was adjourned at 10:12 a</w:t>
      </w:r>
      <w:r>
        <w:rPr>
          <w:rFonts w:ascii="Arial" w:hAnsi="Arial" w:cs="Arial"/>
        </w:rPr>
        <w:t xml:space="preserve">m. </w:t>
      </w:r>
    </w:p>
    <w:p w:rsidR="00380359" w:rsidRDefault="00380359" w:rsidP="00380359">
      <w:pPr>
        <w:spacing w:line="240" w:lineRule="auto"/>
        <w:rPr>
          <w:rFonts w:ascii="Arial" w:hAnsi="Arial" w:cs="Arial"/>
        </w:rPr>
      </w:pPr>
    </w:p>
    <w:p w:rsidR="00870C56" w:rsidRDefault="00870C56" w:rsidP="00870C56">
      <w:r>
        <w:lastRenderedPageBreak/>
        <w:t>Approved: ____________________________________________________________</w:t>
      </w:r>
    </w:p>
    <w:p w:rsidR="00870C56" w:rsidRDefault="00870C56" w:rsidP="00870C56">
      <w:r>
        <w:tab/>
      </w:r>
      <w:r>
        <w:tab/>
        <w:t>Erik Christiansen, Chairman</w:t>
      </w:r>
    </w:p>
    <w:p w:rsidR="00870C56" w:rsidRDefault="00870C56" w:rsidP="00870C56"/>
    <w:p w:rsidR="00870C56" w:rsidRDefault="00870C56" w:rsidP="00870C56">
      <w:r>
        <w:t>Date: _______________________________________________________</w:t>
      </w:r>
    </w:p>
    <w:p w:rsidR="001C1EA4" w:rsidRDefault="001C1EA4">
      <w:bookmarkStart w:id="0" w:name="_GoBack"/>
      <w:bookmarkEnd w:id="0"/>
    </w:p>
    <w:sectPr w:rsidR="001C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1"/>
    <w:rsid w:val="001C1EA4"/>
    <w:rsid w:val="00253911"/>
    <w:rsid w:val="002A1716"/>
    <w:rsid w:val="00380359"/>
    <w:rsid w:val="00870C56"/>
    <w:rsid w:val="0097204E"/>
    <w:rsid w:val="00E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Lohse</dc:creator>
  <cp:lastModifiedBy>Maria Lohse</cp:lastModifiedBy>
  <cp:revision>6</cp:revision>
  <dcterms:created xsi:type="dcterms:W3CDTF">2014-07-07T14:58:00Z</dcterms:created>
  <dcterms:modified xsi:type="dcterms:W3CDTF">2014-07-07T20:56:00Z</dcterms:modified>
</cp:coreProperties>
</file>