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E5708" w14:textId="77777777" w:rsidR="009252F7" w:rsidRPr="00DE565F" w:rsidRDefault="007D3B01" w:rsidP="009252F7">
      <w:pPr>
        <w:rPr>
          <w:b/>
          <w:u w:val="single"/>
        </w:rPr>
      </w:pPr>
      <w:r w:rsidRPr="00DE565F">
        <w:rPr>
          <w:b/>
          <w:u w:val="single"/>
        </w:rPr>
        <w:t xml:space="preserve">XM-Overlay Zone - </w:t>
      </w:r>
      <w:r w:rsidR="009252F7" w:rsidRPr="00DE565F">
        <w:rPr>
          <w:b/>
          <w:u w:val="single"/>
        </w:rPr>
        <w:t>Six Mile Ranch Overlay Zone.</w:t>
      </w:r>
    </w:p>
    <w:p w14:paraId="1F5D8AAD" w14:textId="77777777" w:rsidR="007D3B01" w:rsidRDefault="007D3B01" w:rsidP="009252F7"/>
    <w:p w14:paraId="629DCE3C" w14:textId="77777777" w:rsidR="009252F7" w:rsidRDefault="007D3B01" w:rsidP="009252F7">
      <w:r>
        <w:t xml:space="preserve">A. </w:t>
      </w:r>
      <w:r w:rsidR="009252F7" w:rsidRPr="00DE565F">
        <w:rPr>
          <w:b/>
          <w:u w:val="single"/>
        </w:rPr>
        <w:t>Purposes</w:t>
      </w:r>
      <w:r w:rsidR="009252F7">
        <w:t xml:space="preserve">. </w:t>
      </w:r>
      <w:r w:rsidRPr="007D3B01">
        <w:t xml:space="preserve">The </w:t>
      </w:r>
      <w:r>
        <w:t>XM Overlay</w:t>
      </w:r>
      <w:r w:rsidRPr="007D3B01">
        <w:t xml:space="preserve"> </w:t>
      </w:r>
      <w:r>
        <w:t>Z</w:t>
      </w:r>
      <w:r w:rsidRPr="007D3B01">
        <w:t>one (</w:t>
      </w:r>
      <w:r>
        <w:t>Six Mile Ranch</w:t>
      </w:r>
      <w:r w:rsidRPr="007D3B01">
        <w:t xml:space="preserve">) is created for the purpose of </w:t>
      </w:r>
      <w:r>
        <w:t>providing base entitlements to the Six Mile Ranch property</w:t>
      </w:r>
      <w:r w:rsidR="00011524">
        <w:t>,</w:t>
      </w:r>
      <w:r>
        <w:t xml:space="preserve"> in accordance with an agreement with Six Mile Ranch and Erda City</w:t>
      </w:r>
      <w:r w:rsidR="00011524">
        <w:t>, undertaken</w:t>
      </w:r>
      <w:r>
        <w:t xml:space="preserve"> </w:t>
      </w:r>
      <w:r w:rsidR="00D3293A">
        <w:t xml:space="preserve">in settlement of a dispute. </w:t>
      </w:r>
      <w:r w:rsidR="009252F7">
        <w:t xml:space="preserve">The </w:t>
      </w:r>
      <w:r w:rsidR="00D3293A">
        <w:t>overlay</w:t>
      </w:r>
      <w:r w:rsidR="009252F7">
        <w:t xml:space="preserve"> zone is intended to allow a </w:t>
      </w:r>
      <w:r w:rsidR="00D3293A">
        <w:t xml:space="preserve">certain density and configuration for future development throughout the </w:t>
      </w:r>
      <w:r w:rsidR="00011524">
        <w:t>S</w:t>
      </w:r>
      <w:r w:rsidR="00D3293A">
        <w:t xml:space="preserve">ix </w:t>
      </w:r>
      <w:r w:rsidR="00011524">
        <w:t>M</w:t>
      </w:r>
      <w:r w:rsidR="00D3293A">
        <w:t xml:space="preserve">ile </w:t>
      </w:r>
      <w:r w:rsidR="00011524">
        <w:t>R</w:t>
      </w:r>
      <w:r w:rsidR="00D3293A">
        <w:t>anch property</w:t>
      </w:r>
      <w:r w:rsidR="009252F7">
        <w:t xml:space="preserve"> while maintaining the </w:t>
      </w:r>
      <w:r w:rsidR="00011524">
        <w:t>agricultural</w:t>
      </w:r>
      <w:r w:rsidR="009252F7">
        <w:t xml:space="preserve"> character of the underlying zone</w:t>
      </w:r>
      <w:r w:rsidR="002927A9">
        <w:t xml:space="preserve"> prior to development</w:t>
      </w:r>
      <w:r w:rsidR="009252F7">
        <w:t>.</w:t>
      </w:r>
    </w:p>
    <w:p w14:paraId="5AFDC743" w14:textId="77777777" w:rsidR="002927A9" w:rsidRDefault="002927A9" w:rsidP="009252F7"/>
    <w:p w14:paraId="54D22BA8" w14:textId="77777777" w:rsidR="009252F7" w:rsidRDefault="002927A9" w:rsidP="009252F7">
      <w:r>
        <w:t xml:space="preserve">B. </w:t>
      </w:r>
      <w:r w:rsidR="009252F7" w:rsidRPr="00DE565F">
        <w:rPr>
          <w:b/>
          <w:u w:val="single"/>
        </w:rPr>
        <w:t>Development Standards</w:t>
      </w:r>
      <w:r w:rsidR="009252F7">
        <w:t>.</w:t>
      </w:r>
    </w:p>
    <w:p w14:paraId="1DE1AF77" w14:textId="77777777" w:rsidR="00EC76CF" w:rsidRDefault="00EC76CF" w:rsidP="009252F7"/>
    <w:p w14:paraId="76151D20" w14:textId="77777777" w:rsidR="00EC76CF" w:rsidRDefault="00EC76CF" w:rsidP="002927A9">
      <w:r>
        <w:t>1</w:t>
      </w:r>
      <w:r w:rsidR="002927A9">
        <w:t xml:space="preserve">. </w:t>
      </w:r>
      <w:r w:rsidR="002927A9" w:rsidRPr="00BF64BC">
        <w:rPr>
          <w:u w:val="single"/>
        </w:rPr>
        <w:t>Location</w:t>
      </w:r>
      <w:r w:rsidR="002927A9">
        <w:t xml:space="preserve">. The </w:t>
      </w:r>
      <w:r w:rsidR="002927A9" w:rsidRPr="002927A9">
        <w:t>XM Overlay Zone (Six Mile Ranch)</w:t>
      </w:r>
      <w:r w:rsidR="002927A9">
        <w:t xml:space="preserve"> may only be applied to properties owned by </w:t>
      </w:r>
      <w:r w:rsidR="00011524">
        <w:t xml:space="preserve">affiliates of </w:t>
      </w:r>
      <w:r w:rsidR="002927A9">
        <w:t xml:space="preserve">Six Mile Ranch </w:t>
      </w:r>
      <w:r w:rsidR="00011524">
        <w:t xml:space="preserve">Company </w:t>
      </w:r>
      <w:r>
        <w:t>and identified as the following properties:</w:t>
      </w:r>
    </w:p>
    <w:p w14:paraId="230B5DF8" w14:textId="77777777" w:rsidR="00EC76CF" w:rsidRDefault="00EC76CF" w:rsidP="00EC76CF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705"/>
        <w:gridCol w:w="1440"/>
        <w:gridCol w:w="1800"/>
        <w:gridCol w:w="1350"/>
        <w:gridCol w:w="1890"/>
        <w:gridCol w:w="1165"/>
      </w:tblGrid>
      <w:tr w:rsidR="00EC76CF" w14:paraId="5798B792" w14:textId="77777777" w:rsidTr="00EC76CF">
        <w:tc>
          <w:tcPr>
            <w:tcW w:w="170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620CAFD" w14:textId="77777777" w:rsidR="00EC76CF" w:rsidRDefault="00EC76CF">
            <w:pPr>
              <w:rPr>
                <w:b/>
              </w:rPr>
            </w:pPr>
            <w:r>
              <w:rPr>
                <w:b/>
              </w:rPr>
              <w:t>Tax ID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hideMark/>
          </w:tcPr>
          <w:p w14:paraId="331801DC" w14:textId="77777777" w:rsidR="00EC76CF" w:rsidRDefault="00EC76CF">
            <w:pPr>
              <w:rPr>
                <w:b/>
              </w:rPr>
            </w:pPr>
            <w:r>
              <w:rPr>
                <w:b/>
              </w:rPr>
              <w:t>Acres</w:t>
            </w:r>
          </w:p>
        </w:tc>
        <w:tc>
          <w:tcPr>
            <w:tcW w:w="1800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hideMark/>
          </w:tcPr>
          <w:p w14:paraId="3B0C265F" w14:textId="77777777" w:rsidR="00EC76CF" w:rsidRDefault="00EC76CF">
            <w:pPr>
              <w:rPr>
                <w:b/>
              </w:rPr>
            </w:pPr>
            <w:r>
              <w:rPr>
                <w:b/>
              </w:rPr>
              <w:t>Tax ID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hideMark/>
          </w:tcPr>
          <w:p w14:paraId="5C28CEFF" w14:textId="77777777" w:rsidR="00EC76CF" w:rsidRDefault="00EC76CF">
            <w:pPr>
              <w:rPr>
                <w:b/>
              </w:rPr>
            </w:pPr>
            <w:r>
              <w:rPr>
                <w:b/>
              </w:rPr>
              <w:t>Acres</w:t>
            </w:r>
          </w:p>
        </w:tc>
        <w:tc>
          <w:tcPr>
            <w:tcW w:w="1890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hideMark/>
          </w:tcPr>
          <w:p w14:paraId="2499E73A" w14:textId="77777777" w:rsidR="00EC76CF" w:rsidRDefault="00EC76CF">
            <w:pPr>
              <w:rPr>
                <w:b/>
              </w:rPr>
            </w:pPr>
            <w:r>
              <w:rPr>
                <w:b/>
              </w:rPr>
              <w:t>Tax ID</w:t>
            </w:r>
          </w:p>
        </w:tc>
        <w:tc>
          <w:tcPr>
            <w:tcW w:w="116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F4866B3" w14:textId="77777777" w:rsidR="00EC76CF" w:rsidRDefault="00EC76CF">
            <w:pPr>
              <w:rPr>
                <w:b/>
              </w:rPr>
            </w:pPr>
            <w:r>
              <w:rPr>
                <w:b/>
              </w:rPr>
              <w:t>Acres</w:t>
            </w:r>
          </w:p>
        </w:tc>
      </w:tr>
      <w:tr w:rsidR="00EC76CF" w14:paraId="41704B00" w14:textId="77777777" w:rsidTr="00EC76CF">
        <w:tc>
          <w:tcPr>
            <w:tcW w:w="170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8C72E03" w14:textId="77777777" w:rsidR="00EC76CF" w:rsidRDefault="00EC76CF">
            <w:r>
              <w:t>05-025-0-0006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hideMark/>
          </w:tcPr>
          <w:p w14:paraId="2C3CF7FE" w14:textId="77777777" w:rsidR="00EC76CF" w:rsidRDefault="00EC76CF">
            <w:r>
              <w:t>133.37</w:t>
            </w:r>
          </w:p>
        </w:tc>
        <w:tc>
          <w:tcPr>
            <w:tcW w:w="1800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hideMark/>
          </w:tcPr>
          <w:p w14:paraId="3A028904" w14:textId="77777777" w:rsidR="00EC76CF" w:rsidRDefault="00EC76CF">
            <w:r>
              <w:t>05-056-0-0005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hideMark/>
          </w:tcPr>
          <w:p w14:paraId="0E4F2BB5" w14:textId="77777777" w:rsidR="00EC76CF" w:rsidRDefault="00EC76CF">
            <w:r>
              <w:t>632.80</w:t>
            </w:r>
          </w:p>
        </w:tc>
        <w:tc>
          <w:tcPr>
            <w:tcW w:w="1890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hideMark/>
          </w:tcPr>
          <w:p w14:paraId="0E4C7CA6" w14:textId="77777777" w:rsidR="00EC76CF" w:rsidRDefault="00EC76CF">
            <w:r>
              <w:t>05-062-0-0033</w:t>
            </w:r>
          </w:p>
        </w:tc>
        <w:tc>
          <w:tcPr>
            <w:tcW w:w="116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756A122" w14:textId="77777777" w:rsidR="00EC76CF" w:rsidRDefault="00EC76CF">
            <w:r>
              <w:t>638.54</w:t>
            </w:r>
          </w:p>
        </w:tc>
      </w:tr>
      <w:tr w:rsidR="00EC76CF" w14:paraId="3D6629B7" w14:textId="77777777" w:rsidTr="00EC76CF">
        <w:tc>
          <w:tcPr>
            <w:tcW w:w="170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BFA1AF1" w14:textId="77777777" w:rsidR="00EC76CF" w:rsidRDefault="00EC76CF">
            <w:r>
              <w:t>05-025-0-0009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hideMark/>
          </w:tcPr>
          <w:p w14:paraId="14E83E29" w14:textId="77777777" w:rsidR="00EC76CF" w:rsidRDefault="00EC76CF">
            <w:r>
              <w:t>37.68</w:t>
            </w:r>
          </w:p>
        </w:tc>
        <w:tc>
          <w:tcPr>
            <w:tcW w:w="1800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hideMark/>
          </w:tcPr>
          <w:p w14:paraId="2CA55D9F" w14:textId="77777777" w:rsidR="00EC76CF" w:rsidRDefault="00EC76CF">
            <w:r>
              <w:t>05-056-0-0007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hideMark/>
          </w:tcPr>
          <w:p w14:paraId="5F05757A" w14:textId="77777777" w:rsidR="00EC76CF" w:rsidRDefault="00EC76CF">
            <w:r>
              <w:t>541.83</w:t>
            </w:r>
          </w:p>
        </w:tc>
        <w:tc>
          <w:tcPr>
            <w:tcW w:w="1890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hideMark/>
          </w:tcPr>
          <w:p w14:paraId="6F78A58E" w14:textId="77777777" w:rsidR="00EC76CF" w:rsidRDefault="00EC76CF">
            <w:r>
              <w:t>05-062-0-0034</w:t>
            </w:r>
          </w:p>
        </w:tc>
        <w:tc>
          <w:tcPr>
            <w:tcW w:w="116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274296F" w14:textId="77777777" w:rsidR="00EC76CF" w:rsidRDefault="00EC76CF">
            <w:r>
              <w:t>446.75</w:t>
            </w:r>
          </w:p>
        </w:tc>
      </w:tr>
      <w:tr w:rsidR="00EC76CF" w14:paraId="23A47D09" w14:textId="77777777" w:rsidTr="00EC76CF">
        <w:tc>
          <w:tcPr>
            <w:tcW w:w="170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35B39A3" w14:textId="77777777" w:rsidR="00EC76CF" w:rsidRDefault="00EC76CF">
            <w:r>
              <w:t>05-035-0-0027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hideMark/>
          </w:tcPr>
          <w:p w14:paraId="2DBED8C4" w14:textId="77777777" w:rsidR="00EC76CF" w:rsidRDefault="00EC76CF">
            <w:r>
              <w:t>350.00</w:t>
            </w:r>
          </w:p>
        </w:tc>
        <w:tc>
          <w:tcPr>
            <w:tcW w:w="1800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hideMark/>
          </w:tcPr>
          <w:p w14:paraId="0D8E93AC" w14:textId="77777777" w:rsidR="00EC76CF" w:rsidRDefault="00EC76CF">
            <w:r>
              <w:t>05-056-0-0010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hideMark/>
          </w:tcPr>
          <w:p w14:paraId="31C3F75D" w14:textId="77777777" w:rsidR="00EC76CF" w:rsidRDefault="00EC76CF">
            <w:r>
              <w:t>40.38</w:t>
            </w:r>
          </w:p>
        </w:tc>
        <w:tc>
          <w:tcPr>
            <w:tcW w:w="1890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hideMark/>
          </w:tcPr>
          <w:p w14:paraId="45F5885F" w14:textId="77777777" w:rsidR="00EC76CF" w:rsidRDefault="00EC76CF">
            <w:r>
              <w:t>05-062-0-0035</w:t>
            </w:r>
          </w:p>
        </w:tc>
        <w:tc>
          <w:tcPr>
            <w:tcW w:w="116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77D7954" w14:textId="77777777" w:rsidR="00EC76CF" w:rsidRDefault="00EC76CF">
            <w:r>
              <w:t>130.28</w:t>
            </w:r>
          </w:p>
        </w:tc>
      </w:tr>
      <w:tr w:rsidR="00EC76CF" w14:paraId="71E65555" w14:textId="77777777" w:rsidTr="00EC76CF">
        <w:tc>
          <w:tcPr>
            <w:tcW w:w="170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85D7CEF" w14:textId="77777777" w:rsidR="00EC76CF" w:rsidRDefault="00EC76CF">
            <w:r>
              <w:t>05-035-0-0039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hideMark/>
          </w:tcPr>
          <w:p w14:paraId="358EE5A5" w14:textId="77777777" w:rsidR="00EC76CF" w:rsidRDefault="00EC76CF">
            <w:r>
              <w:t>300.59</w:t>
            </w:r>
          </w:p>
        </w:tc>
        <w:tc>
          <w:tcPr>
            <w:tcW w:w="1800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hideMark/>
          </w:tcPr>
          <w:p w14:paraId="460CB87E" w14:textId="77777777" w:rsidR="00EC76CF" w:rsidRDefault="00EC76CF">
            <w:r>
              <w:t>05-057-0-0002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hideMark/>
          </w:tcPr>
          <w:p w14:paraId="710E9389" w14:textId="77777777" w:rsidR="00EC76CF" w:rsidRDefault="00EC76CF">
            <w:r>
              <w:t>240.00</w:t>
            </w:r>
          </w:p>
        </w:tc>
        <w:tc>
          <w:tcPr>
            <w:tcW w:w="1890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hideMark/>
          </w:tcPr>
          <w:p w14:paraId="573EDFD6" w14:textId="77777777" w:rsidR="00EC76CF" w:rsidRDefault="00EC76CF">
            <w:r>
              <w:t>05-062-0-0037</w:t>
            </w:r>
          </w:p>
        </w:tc>
        <w:tc>
          <w:tcPr>
            <w:tcW w:w="116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21DF254" w14:textId="77777777" w:rsidR="00EC76CF" w:rsidRDefault="00EC76CF">
            <w:r>
              <w:t>89.00</w:t>
            </w:r>
          </w:p>
        </w:tc>
      </w:tr>
      <w:tr w:rsidR="00EC76CF" w14:paraId="2B83ACEE" w14:textId="77777777" w:rsidTr="00EC76CF">
        <w:tc>
          <w:tcPr>
            <w:tcW w:w="170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C648F66" w14:textId="77777777" w:rsidR="00EC76CF" w:rsidRDefault="00EC76CF">
            <w:r>
              <w:t>05-035-0-0043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hideMark/>
          </w:tcPr>
          <w:p w14:paraId="28DDF6BA" w14:textId="77777777" w:rsidR="00EC76CF" w:rsidRDefault="00EC76CF">
            <w:r>
              <w:t>73.60</w:t>
            </w:r>
          </w:p>
        </w:tc>
        <w:tc>
          <w:tcPr>
            <w:tcW w:w="1800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hideMark/>
          </w:tcPr>
          <w:p w14:paraId="664EF9A9" w14:textId="77777777" w:rsidR="00EC76CF" w:rsidRDefault="00EC76CF">
            <w:r>
              <w:t>05-057-0-0005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hideMark/>
          </w:tcPr>
          <w:p w14:paraId="7ECCBC28" w14:textId="77777777" w:rsidR="00EC76CF" w:rsidRDefault="00EC76CF">
            <w:r>
              <w:t>266.07</w:t>
            </w:r>
          </w:p>
        </w:tc>
        <w:tc>
          <w:tcPr>
            <w:tcW w:w="1890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hideMark/>
          </w:tcPr>
          <w:p w14:paraId="0F5B3CBA" w14:textId="77777777" w:rsidR="00EC76CF" w:rsidRDefault="00EC76CF">
            <w:r>
              <w:t>05-062-0-0038</w:t>
            </w:r>
          </w:p>
        </w:tc>
        <w:tc>
          <w:tcPr>
            <w:tcW w:w="116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A355827" w14:textId="77777777" w:rsidR="00EC76CF" w:rsidRDefault="00EC76CF">
            <w:r>
              <w:t>32.85</w:t>
            </w:r>
          </w:p>
        </w:tc>
      </w:tr>
      <w:tr w:rsidR="00EC76CF" w14:paraId="4F971592" w14:textId="77777777" w:rsidTr="00EC76CF">
        <w:tc>
          <w:tcPr>
            <w:tcW w:w="170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58DFB5A" w14:textId="77777777" w:rsidR="00EC76CF" w:rsidRDefault="00EC76CF">
            <w:r>
              <w:t>05-054-0-0007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hideMark/>
          </w:tcPr>
          <w:p w14:paraId="62F0A42E" w14:textId="77777777" w:rsidR="00EC76CF" w:rsidRDefault="00EC76CF">
            <w:r>
              <w:t>59.50</w:t>
            </w:r>
          </w:p>
        </w:tc>
        <w:tc>
          <w:tcPr>
            <w:tcW w:w="1800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hideMark/>
          </w:tcPr>
          <w:p w14:paraId="44D7558C" w14:textId="77777777" w:rsidR="00EC76CF" w:rsidRDefault="00EC76CF">
            <w:r>
              <w:t>05-057-0-0007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hideMark/>
          </w:tcPr>
          <w:p w14:paraId="13F9B7B9" w14:textId="77777777" w:rsidR="00EC76CF" w:rsidRDefault="00EC76CF">
            <w:r>
              <w:t>320.00</w:t>
            </w:r>
          </w:p>
        </w:tc>
        <w:tc>
          <w:tcPr>
            <w:tcW w:w="1890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hideMark/>
          </w:tcPr>
          <w:p w14:paraId="6E0A0234" w14:textId="77777777" w:rsidR="00EC76CF" w:rsidRDefault="00EC76CF">
            <w:r>
              <w:t>05-063-0-0001</w:t>
            </w:r>
          </w:p>
        </w:tc>
        <w:tc>
          <w:tcPr>
            <w:tcW w:w="116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1038878" w14:textId="77777777" w:rsidR="00EC76CF" w:rsidRDefault="00EC76CF">
            <w:r>
              <w:t>571.95</w:t>
            </w:r>
          </w:p>
        </w:tc>
      </w:tr>
      <w:tr w:rsidR="00EC76CF" w14:paraId="15DDD4AA" w14:textId="77777777" w:rsidTr="00EC76CF">
        <w:tc>
          <w:tcPr>
            <w:tcW w:w="170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22361CB" w14:textId="77777777" w:rsidR="00EC76CF" w:rsidRDefault="00EC76CF">
            <w:r>
              <w:t>05-056-0-0002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hideMark/>
          </w:tcPr>
          <w:p w14:paraId="526BAE31" w14:textId="77777777" w:rsidR="00EC76CF" w:rsidRDefault="00EC76CF">
            <w:r>
              <w:t>14.40</w:t>
            </w:r>
          </w:p>
        </w:tc>
        <w:tc>
          <w:tcPr>
            <w:tcW w:w="1800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hideMark/>
          </w:tcPr>
          <w:p w14:paraId="08067AFA" w14:textId="77777777" w:rsidR="00EC76CF" w:rsidRDefault="00EC76CF">
            <w:r>
              <w:t>05-057-0-0011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hideMark/>
          </w:tcPr>
          <w:p w14:paraId="7BA86EE1" w14:textId="77777777" w:rsidR="00EC76CF" w:rsidRDefault="00EC76CF">
            <w:r>
              <w:t>40.00</w:t>
            </w:r>
          </w:p>
        </w:tc>
        <w:tc>
          <w:tcPr>
            <w:tcW w:w="1890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hideMark/>
          </w:tcPr>
          <w:p w14:paraId="07B2B86F" w14:textId="77777777" w:rsidR="00EC76CF" w:rsidRDefault="00EC76CF">
            <w:r>
              <w:t>05-063-0-0004</w:t>
            </w:r>
          </w:p>
        </w:tc>
        <w:tc>
          <w:tcPr>
            <w:tcW w:w="116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E5A3630" w14:textId="77777777" w:rsidR="00EC76CF" w:rsidRDefault="00EC76CF">
            <w:r>
              <w:t>415.67</w:t>
            </w:r>
          </w:p>
        </w:tc>
      </w:tr>
      <w:tr w:rsidR="00EC76CF" w14:paraId="56BB42C1" w14:textId="77777777" w:rsidTr="00EC76CF">
        <w:tc>
          <w:tcPr>
            <w:tcW w:w="170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A342FBB" w14:textId="77777777" w:rsidR="00EC76CF" w:rsidRDefault="00EC76CF">
            <w:r>
              <w:t>05-056-0-0003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hideMark/>
          </w:tcPr>
          <w:p w14:paraId="3F181F0E" w14:textId="77777777" w:rsidR="00EC76CF" w:rsidRDefault="00EC76CF">
            <w:r>
              <w:t>15.92</w:t>
            </w:r>
          </w:p>
        </w:tc>
        <w:tc>
          <w:tcPr>
            <w:tcW w:w="1800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hideMark/>
          </w:tcPr>
          <w:p w14:paraId="1B6C3B53" w14:textId="77777777" w:rsidR="00EC76CF" w:rsidRDefault="00EC76CF">
            <w:r>
              <w:t>05-057-0-0012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hideMark/>
          </w:tcPr>
          <w:p w14:paraId="222C8D76" w14:textId="77777777" w:rsidR="00EC76CF" w:rsidRDefault="00EC76CF">
            <w:r>
              <w:t>360.00</w:t>
            </w:r>
          </w:p>
        </w:tc>
        <w:tc>
          <w:tcPr>
            <w:tcW w:w="1890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hideMark/>
          </w:tcPr>
          <w:p w14:paraId="223BA516" w14:textId="77777777" w:rsidR="00EC76CF" w:rsidRDefault="00EC76CF">
            <w:r>
              <w:t>05-062-0-0033</w:t>
            </w:r>
          </w:p>
        </w:tc>
        <w:tc>
          <w:tcPr>
            <w:tcW w:w="116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538FFD4" w14:textId="77777777" w:rsidR="00EC76CF" w:rsidRDefault="00EC76CF">
            <w:r>
              <w:t>40.00</w:t>
            </w:r>
          </w:p>
        </w:tc>
      </w:tr>
      <w:tr w:rsidR="00EC76CF" w14:paraId="45DB4486" w14:textId="77777777" w:rsidTr="00EC76CF">
        <w:tc>
          <w:tcPr>
            <w:tcW w:w="170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8FCBEAD" w14:textId="77777777" w:rsidR="00EC76CF" w:rsidRDefault="00EC76CF">
            <w:r>
              <w:t>05-064-0-0001</w:t>
            </w:r>
            <w:r>
              <w:tab/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hideMark/>
          </w:tcPr>
          <w:p w14:paraId="432BE783" w14:textId="77777777" w:rsidR="00EC76CF" w:rsidRDefault="00EC76CF">
            <w:r>
              <w:t>120.00</w:t>
            </w:r>
          </w:p>
        </w:tc>
        <w:tc>
          <w:tcPr>
            <w:tcW w:w="1800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hideMark/>
          </w:tcPr>
          <w:p w14:paraId="065D5F51" w14:textId="77777777" w:rsidR="00EC76CF" w:rsidRDefault="00EC76CF">
            <w:r>
              <w:t>05-066-0-0005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hideMark/>
          </w:tcPr>
          <w:p w14:paraId="471E47EB" w14:textId="77777777" w:rsidR="00EC76CF" w:rsidRDefault="00EC76CF">
            <w:r>
              <w:t>15.50</w:t>
            </w:r>
          </w:p>
        </w:tc>
        <w:tc>
          <w:tcPr>
            <w:tcW w:w="1890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6FB9E3A0" w14:textId="77777777" w:rsidR="00EC76CF" w:rsidRDefault="00EC76CF"/>
        </w:tc>
        <w:tc>
          <w:tcPr>
            <w:tcW w:w="11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5E687C" w14:textId="77777777" w:rsidR="00EC76CF" w:rsidRDefault="00EC76CF"/>
        </w:tc>
      </w:tr>
    </w:tbl>
    <w:p w14:paraId="07E09C9A" w14:textId="77777777" w:rsidR="00EC76CF" w:rsidRDefault="00EC76CF" w:rsidP="00EC76CF">
      <w:pPr>
        <w:rPr>
          <w:rFonts w:eastAsia="Times New Roman"/>
        </w:rPr>
      </w:pPr>
    </w:p>
    <w:p w14:paraId="4EE48434" w14:textId="77777777" w:rsidR="009252F7" w:rsidRDefault="00EC76CF" w:rsidP="009252F7">
      <w:r>
        <w:t>2</w:t>
      </w:r>
      <w:r w:rsidR="002927A9">
        <w:t xml:space="preserve">. </w:t>
      </w:r>
      <w:r w:rsidRPr="00BF64BC">
        <w:rPr>
          <w:u w:val="single"/>
        </w:rPr>
        <w:t xml:space="preserve">Development Agreement and </w:t>
      </w:r>
      <w:r w:rsidR="009252F7" w:rsidRPr="00BF64BC">
        <w:rPr>
          <w:u w:val="single"/>
        </w:rPr>
        <w:t>Site Plan Required</w:t>
      </w:r>
      <w:r w:rsidR="009252F7">
        <w:t xml:space="preserve">. </w:t>
      </w:r>
      <w:r>
        <w:t>In order to vest under the provisions of this XM Overlay</w:t>
      </w:r>
      <w:r w:rsidRPr="007D3B01">
        <w:t xml:space="preserve"> </w:t>
      </w:r>
      <w:r>
        <w:t>Z</w:t>
      </w:r>
      <w:r w:rsidRPr="007D3B01">
        <w:t>one (</w:t>
      </w:r>
      <w:r>
        <w:t xml:space="preserve">Six Mile Ranch), the owners of the </w:t>
      </w:r>
      <w:r w:rsidR="000A164D">
        <w:t>Six Mile Ranch</w:t>
      </w:r>
      <w:r>
        <w:t xml:space="preserve"> properties and Erda City shall enter into a Master Development Agreement, including a bubble-map type site plan, in conformance with the terms of this Ordinance. </w:t>
      </w:r>
    </w:p>
    <w:p w14:paraId="2FB0AAF0" w14:textId="77777777" w:rsidR="00BF64BC" w:rsidRDefault="00BF64BC" w:rsidP="009252F7"/>
    <w:p w14:paraId="279A902E" w14:textId="77777777" w:rsidR="0066367F" w:rsidRDefault="009252F7" w:rsidP="0066367F">
      <w:r>
        <w:t>3.</w:t>
      </w:r>
      <w:r w:rsidR="00BF64BC">
        <w:t xml:space="preserve"> </w:t>
      </w:r>
      <w:r w:rsidR="0066367F" w:rsidRPr="0066367F">
        <w:rPr>
          <w:u w:val="single"/>
        </w:rPr>
        <w:t xml:space="preserve">XM Overlay Zone (Six Mile Ranch) </w:t>
      </w:r>
      <w:r w:rsidR="00BF64BC" w:rsidRPr="0066367F">
        <w:rPr>
          <w:u w:val="single"/>
        </w:rPr>
        <w:t>Uses and Densities</w:t>
      </w:r>
      <w:r w:rsidR="00BF64BC">
        <w:t xml:space="preserve">. </w:t>
      </w:r>
    </w:p>
    <w:p w14:paraId="6F9A0A20" w14:textId="77777777" w:rsidR="0066367F" w:rsidRDefault="0066367F" w:rsidP="0066367F"/>
    <w:p w14:paraId="03837087" w14:textId="77777777" w:rsidR="0066367F" w:rsidRDefault="0066367F" w:rsidP="0066367F">
      <w:r>
        <w:tab/>
        <w:t>3.1.</w:t>
      </w:r>
      <w:r>
        <w:tab/>
      </w:r>
      <w:r w:rsidRPr="00D86DBE">
        <w:rPr>
          <w:u w:val="single"/>
        </w:rPr>
        <w:t>Residential Uses and Densities</w:t>
      </w:r>
      <w:r>
        <w:t xml:space="preserve">. </w:t>
      </w:r>
      <w:r w:rsidRPr="0066367F">
        <w:t>Any residential use</w:t>
      </w:r>
      <w:r>
        <w:t>s</w:t>
      </w:r>
      <w:r w:rsidRPr="0066367F">
        <w:t xml:space="preserve"> identified </w:t>
      </w:r>
      <w:r>
        <w:t xml:space="preserve">in </w:t>
      </w:r>
      <w:r w:rsidR="004908DE">
        <w:t>Section</w:t>
      </w:r>
      <w:r>
        <w:t>___________________</w:t>
      </w:r>
      <w:r w:rsidRPr="0066367F">
        <w:t xml:space="preserve"> of the City Code, shall be permitted </w:t>
      </w:r>
      <w:r>
        <w:t xml:space="preserve">in </w:t>
      </w:r>
      <w:r w:rsidR="004908DE">
        <w:t xml:space="preserve">residential areas of </w:t>
      </w:r>
      <w:r>
        <w:t xml:space="preserve">the zone. Residential uses throughout the zone shall be limited to 16,200 residential units. </w:t>
      </w:r>
      <w:r w:rsidR="004908DE">
        <w:t>Residential development shall occur in accordance with the terms of the  __________________ Residential Zone, except as set forth in any Development Agreement adopted by the Parties, and except that residential</w:t>
      </w:r>
      <w:r w:rsidR="004908DE" w:rsidRPr="004908DE">
        <w:t xml:space="preserve"> units may vary in product type and clustering</w:t>
      </w:r>
      <w:r w:rsidR="007767E4">
        <w:t xml:space="preserve"> in an area</w:t>
      </w:r>
      <w:r w:rsidR="004908DE" w:rsidRPr="004908DE">
        <w:t xml:space="preserve">, may include lots </w:t>
      </w:r>
      <w:r w:rsidR="007767E4">
        <w:t>sizes between one</w:t>
      </w:r>
      <w:r w:rsidR="004908DE" w:rsidRPr="004908DE">
        <w:t xml:space="preserve"> acre to 7,000 s/f</w:t>
      </w:r>
      <w:r w:rsidR="007767E4">
        <w:t>, may include up to 1800 units designated moderate income residential units, and may include m</w:t>
      </w:r>
      <w:r w:rsidR="004908DE" w:rsidRPr="004908DE">
        <w:t>ultifamily units up to 24 units per acre</w:t>
      </w:r>
      <w:r w:rsidR="004908DE">
        <w:t xml:space="preserve">. </w:t>
      </w:r>
    </w:p>
    <w:p w14:paraId="6480AB1B" w14:textId="77777777" w:rsidR="009252F7" w:rsidRDefault="009252F7" w:rsidP="009252F7"/>
    <w:p w14:paraId="37311043" w14:textId="77777777" w:rsidR="004908DE" w:rsidRDefault="004908DE" w:rsidP="004908DE">
      <w:r>
        <w:tab/>
        <w:t>3.</w:t>
      </w:r>
      <w:r w:rsidR="007767E4">
        <w:t>2</w:t>
      </w:r>
      <w:r>
        <w:t>.</w:t>
      </w:r>
      <w:r>
        <w:tab/>
      </w:r>
      <w:r w:rsidRPr="00D86DBE">
        <w:rPr>
          <w:u w:val="single"/>
        </w:rPr>
        <w:t>Commercial Uses and Densities</w:t>
      </w:r>
      <w:r>
        <w:t xml:space="preserve">. </w:t>
      </w:r>
      <w:r w:rsidRPr="0066367F">
        <w:t xml:space="preserve">Any </w:t>
      </w:r>
      <w:r>
        <w:t>commercial</w:t>
      </w:r>
      <w:r w:rsidRPr="0066367F">
        <w:t xml:space="preserve"> use</w:t>
      </w:r>
      <w:r>
        <w:t>s</w:t>
      </w:r>
      <w:r w:rsidRPr="0066367F">
        <w:t xml:space="preserve"> identified </w:t>
      </w:r>
      <w:r>
        <w:t>in Section___________________</w:t>
      </w:r>
      <w:r w:rsidRPr="0066367F">
        <w:t xml:space="preserve"> of the City Code, shall be permitted </w:t>
      </w:r>
      <w:r>
        <w:t xml:space="preserve">in </w:t>
      </w:r>
      <w:r w:rsidR="007767E4">
        <w:t xml:space="preserve">commercial areas in </w:t>
      </w:r>
      <w:r>
        <w:t xml:space="preserve">the zone. </w:t>
      </w:r>
      <w:r w:rsidR="007767E4">
        <w:t>Commercial</w:t>
      </w:r>
      <w:r>
        <w:t xml:space="preserve"> uses throughout the zone shall be limited to </w:t>
      </w:r>
      <w:r w:rsidR="007767E4" w:rsidRPr="007767E4">
        <w:t xml:space="preserve">43 </w:t>
      </w:r>
      <w:proofErr w:type="gramStart"/>
      <w:r w:rsidR="007767E4" w:rsidRPr="007767E4">
        <w:t>Million</w:t>
      </w:r>
      <w:proofErr w:type="gramEnd"/>
      <w:r w:rsidR="007767E4" w:rsidRPr="007767E4">
        <w:t xml:space="preserve"> square feet</w:t>
      </w:r>
      <w:r w:rsidR="007767E4">
        <w:t xml:space="preserve"> of commercial space</w:t>
      </w:r>
      <w:r>
        <w:t xml:space="preserve">. </w:t>
      </w:r>
      <w:r w:rsidR="007767E4">
        <w:t>Commercial</w:t>
      </w:r>
      <w:r>
        <w:t xml:space="preserve"> development shall occur in accordance with the </w:t>
      </w:r>
      <w:r>
        <w:lastRenderedPageBreak/>
        <w:t xml:space="preserve">_______________________ </w:t>
      </w:r>
      <w:r w:rsidR="007767E4">
        <w:t>Commercial</w:t>
      </w:r>
      <w:r>
        <w:t xml:space="preserve"> Zone, except as set forth in any Development Agreement adopted by the Parties. </w:t>
      </w:r>
    </w:p>
    <w:p w14:paraId="7049B1EE" w14:textId="77777777" w:rsidR="00BF64BC" w:rsidRDefault="00BF64BC" w:rsidP="009252F7"/>
    <w:p w14:paraId="563BDE43" w14:textId="77777777" w:rsidR="004908DE" w:rsidRDefault="004908DE" w:rsidP="004908DE">
      <w:r>
        <w:tab/>
        <w:t>3.</w:t>
      </w:r>
      <w:r w:rsidR="007767E4">
        <w:t>3</w:t>
      </w:r>
      <w:r>
        <w:t>.</w:t>
      </w:r>
      <w:r>
        <w:tab/>
      </w:r>
      <w:r w:rsidR="007767E4" w:rsidRPr="00D86DBE">
        <w:rPr>
          <w:u w:val="single"/>
        </w:rPr>
        <w:t>Industrial</w:t>
      </w:r>
      <w:r w:rsidRPr="00D86DBE">
        <w:rPr>
          <w:u w:val="single"/>
        </w:rPr>
        <w:t xml:space="preserve"> Uses and Densities</w:t>
      </w:r>
      <w:r>
        <w:t xml:space="preserve">. </w:t>
      </w:r>
      <w:r w:rsidRPr="0066367F">
        <w:t xml:space="preserve">Any </w:t>
      </w:r>
      <w:r w:rsidR="007767E4">
        <w:t>industrial</w:t>
      </w:r>
      <w:r w:rsidRPr="0066367F">
        <w:t xml:space="preserve"> use</w:t>
      </w:r>
      <w:r>
        <w:t>s</w:t>
      </w:r>
      <w:r w:rsidRPr="0066367F">
        <w:t xml:space="preserve"> identified </w:t>
      </w:r>
      <w:r w:rsidR="007767E4">
        <w:t>in Section</w:t>
      </w:r>
      <w:r>
        <w:t>___________________</w:t>
      </w:r>
      <w:r w:rsidRPr="0066367F">
        <w:t xml:space="preserve"> of the City Code, shall be permitted </w:t>
      </w:r>
      <w:r>
        <w:t xml:space="preserve">in the zone. </w:t>
      </w:r>
      <w:r w:rsidR="007767E4">
        <w:t>Industrial</w:t>
      </w:r>
      <w:r>
        <w:t xml:space="preserve"> uses throughout the zone shall be limited to </w:t>
      </w:r>
      <w:r w:rsidR="007767E4" w:rsidRPr="007767E4">
        <w:t xml:space="preserve">2,500 acres </w:t>
      </w:r>
      <w:r w:rsidR="007767E4">
        <w:t>of development area</w:t>
      </w:r>
      <w:r>
        <w:t xml:space="preserve">. </w:t>
      </w:r>
      <w:r w:rsidR="007767E4">
        <w:t>Industrial</w:t>
      </w:r>
      <w:r>
        <w:t xml:space="preserve"> development shall occur in accordance with the _______________________ </w:t>
      </w:r>
      <w:r w:rsidR="007767E4">
        <w:t>Industrial</w:t>
      </w:r>
      <w:r>
        <w:t xml:space="preserve"> Zone, except as set forth in any Development Agreement adopted by the Parties. </w:t>
      </w:r>
    </w:p>
    <w:p w14:paraId="51CA9245" w14:textId="77777777" w:rsidR="004908DE" w:rsidRDefault="004908DE" w:rsidP="009252F7"/>
    <w:p w14:paraId="635A4A6A" w14:textId="77777777" w:rsidR="002217C3" w:rsidRDefault="009252F7" w:rsidP="009252F7">
      <w:r>
        <w:t>4.</w:t>
      </w:r>
      <w:r w:rsidR="00D86DBE">
        <w:t xml:space="preserve"> </w:t>
      </w:r>
      <w:r w:rsidR="00D86DBE" w:rsidRPr="00D86DBE">
        <w:rPr>
          <w:u w:val="single"/>
        </w:rPr>
        <w:t>Open Space</w:t>
      </w:r>
      <w:r w:rsidR="00D86DBE">
        <w:t xml:space="preserve">. Development within the </w:t>
      </w:r>
      <w:r w:rsidR="00D86DBE" w:rsidRPr="00D86DBE">
        <w:t>XM Overlay Zone (Six Mile Ranch)</w:t>
      </w:r>
      <w:r w:rsidR="00D86DBE">
        <w:t xml:space="preserve"> shall include, at final buildout, </w:t>
      </w:r>
      <w:r w:rsidR="00D86DBE" w:rsidRPr="00D86DBE">
        <w:t xml:space="preserve">open space of approximately 25% if the total acreage. </w:t>
      </w:r>
      <w:r w:rsidR="00D86DBE">
        <w:t>N</w:t>
      </w:r>
      <w:r w:rsidR="00D86DBE" w:rsidRPr="00D86DBE">
        <w:t xml:space="preserve">o less than 10% of the designated open space shall be dedicated to the public in the form of trails or parks or City public works. City public works dedications </w:t>
      </w:r>
      <w:r w:rsidR="00D86DBE">
        <w:t xml:space="preserve">shall </w:t>
      </w:r>
      <w:r w:rsidR="00D86DBE" w:rsidRPr="00D86DBE">
        <w:t>count towards open space requirements without regard to the uses made of such dedications to the City or other governmental entity. Some designated open space may be privately held.</w:t>
      </w:r>
    </w:p>
    <w:p w14:paraId="19E5AD2F" w14:textId="77777777" w:rsidR="00D86DBE" w:rsidRDefault="00D86DBE" w:rsidP="009252F7"/>
    <w:p w14:paraId="1B31B466" w14:textId="77777777" w:rsidR="00D86DBE" w:rsidRDefault="00D86DBE" w:rsidP="009252F7">
      <w:r>
        <w:t xml:space="preserve">5. </w:t>
      </w:r>
      <w:r w:rsidRPr="00DE565F">
        <w:rPr>
          <w:u w:val="single"/>
        </w:rPr>
        <w:t>Overlay</w:t>
      </w:r>
      <w:r>
        <w:t>. Until development occurs on any portion of the Six Mile Property in accordance herewith, the property shall be governed by the terms of the underlying zoning</w:t>
      </w:r>
      <w:r w:rsidR="00DE565F">
        <w:t xml:space="preserve">. </w:t>
      </w:r>
      <w:r w:rsidR="00747ADE">
        <w:t>D</w:t>
      </w:r>
      <w:r w:rsidR="00DE565F">
        <w:t xml:space="preserve">evelopment </w:t>
      </w:r>
      <w:r w:rsidR="00747ADE">
        <w:t>in accordance with this overlay zone</w:t>
      </w:r>
      <w:r w:rsidR="00DE565F">
        <w:t xml:space="preserve"> shall not require changes in zoning designation at the time of development</w:t>
      </w:r>
      <w:r w:rsidR="00747ADE">
        <w:t>. Rather</w:t>
      </w:r>
      <w:r w:rsidR="00DE565F">
        <w:t xml:space="preserve">, development shall take place in accordance with the terms of the designated zone </w:t>
      </w:r>
      <w:r w:rsidR="00747ADE">
        <w:t>in sections 3.1, 3.2, and 3.3 above</w:t>
      </w:r>
      <w:r w:rsidR="00DE565F">
        <w:t>, except as herein provided, and except as set forth in a duly adopted Development Agreement.</w:t>
      </w:r>
    </w:p>
    <w:sectPr w:rsidR="00D86DBE" w:rsidSect="002217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9CA5F" w14:textId="77777777" w:rsidR="00172ADD" w:rsidRDefault="00172ADD" w:rsidP="008779FF">
      <w:r>
        <w:separator/>
      </w:r>
    </w:p>
  </w:endnote>
  <w:endnote w:type="continuationSeparator" w:id="0">
    <w:p w14:paraId="4D757BA2" w14:textId="77777777" w:rsidR="00172ADD" w:rsidRDefault="00172ADD" w:rsidP="00877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FE37C" w14:textId="77777777" w:rsidR="00172ADD" w:rsidRDefault="00172ADD" w:rsidP="008779FF">
      <w:r>
        <w:separator/>
      </w:r>
    </w:p>
  </w:footnote>
  <w:footnote w:type="continuationSeparator" w:id="0">
    <w:p w14:paraId="2FCEA8F3" w14:textId="77777777" w:rsidR="00172ADD" w:rsidRDefault="00172ADD" w:rsidP="008779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A6360"/>
    <w:multiLevelType w:val="multilevel"/>
    <w:tmpl w:val="CAF4A3BA"/>
    <w:lvl w:ilvl="0">
      <w:start w:val="1"/>
      <w:numFmt w:val="decimal"/>
      <w:lvlRestart w:val="0"/>
      <w:lvlText w:val="%1."/>
      <w:lvlJc w:val="left"/>
      <w:pPr>
        <w:tabs>
          <w:tab w:val="num" w:pos="1440"/>
        </w:tabs>
        <w:ind w:left="0" w:firstLine="720"/>
      </w:p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0" w:firstLine="1440"/>
      </w:pPr>
    </w:lvl>
    <w:lvl w:ilvl="2">
      <w:start w:val="1"/>
      <w:numFmt w:val="lowerRoman"/>
      <w:lvlText w:val="(%3)"/>
      <w:lvlJc w:val="left"/>
      <w:pPr>
        <w:tabs>
          <w:tab w:val="num" w:pos="2880"/>
        </w:tabs>
        <w:ind w:left="0" w:firstLine="2160"/>
      </w:pPr>
    </w:lvl>
    <w:lvl w:ilvl="3">
      <w:start w:val="1"/>
      <w:numFmt w:val="upperLetter"/>
      <w:lvlText w:val="(%4)"/>
      <w:lvlJc w:val="left"/>
      <w:pPr>
        <w:tabs>
          <w:tab w:val="num" w:pos="3600"/>
        </w:tabs>
        <w:ind w:left="0" w:firstLine="2880"/>
      </w:pPr>
    </w:lvl>
    <w:lvl w:ilvl="4">
      <w:start w:val="1"/>
      <w:numFmt w:val="decimal"/>
      <w:lvlText w:val="%5)"/>
      <w:lvlJc w:val="left"/>
      <w:pPr>
        <w:tabs>
          <w:tab w:val="num" w:pos="4320"/>
        </w:tabs>
        <w:ind w:left="0" w:firstLine="3600"/>
      </w:pPr>
    </w:lvl>
    <w:lvl w:ilvl="5">
      <w:start w:val="1"/>
      <w:numFmt w:val="lowerLetter"/>
      <w:lvlText w:val="%6)"/>
      <w:lvlJc w:val="left"/>
      <w:pPr>
        <w:tabs>
          <w:tab w:val="num" w:pos="5040"/>
        </w:tabs>
        <w:ind w:left="0" w:firstLine="4320"/>
      </w:pPr>
    </w:lvl>
    <w:lvl w:ilvl="6">
      <w:start w:val="1"/>
      <w:numFmt w:val="decimal"/>
      <w:lvlText w:val="(%7)"/>
      <w:lvlJc w:val="left"/>
      <w:pPr>
        <w:tabs>
          <w:tab w:val="num" w:pos="5760"/>
        </w:tabs>
        <w:ind w:left="0" w:firstLine="5040"/>
      </w:pPr>
    </w:lvl>
    <w:lvl w:ilvl="7">
      <w:start w:val="1"/>
      <w:numFmt w:val="lowerRoman"/>
      <w:lvlText w:val="%8."/>
      <w:lvlJc w:val="left"/>
      <w:pPr>
        <w:tabs>
          <w:tab w:val="num" w:pos="6480"/>
        </w:tabs>
        <w:ind w:left="0" w:firstLine="5760"/>
      </w:pPr>
    </w:lvl>
    <w:lvl w:ilvl="8">
      <w:start w:val="1"/>
      <w:numFmt w:val="lowerLetter"/>
      <w:lvlText w:val="%9."/>
      <w:lvlJc w:val="left"/>
      <w:pPr>
        <w:tabs>
          <w:tab w:val="num" w:pos="7200"/>
        </w:tabs>
        <w:ind w:left="0" w:firstLine="6480"/>
      </w:pPr>
    </w:lvl>
  </w:abstractNum>
  <w:abstractNum w:abstractNumId="1" w15:restartNumberingAfterBreak="0">
    <w:nsid w:val="4325317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7056D21"/>
    <w:multiLevelType w:val="multilevel"/>
    <w:tmpl w:val="01EAB06C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1440"/>
        </w:tabs>
        <w:ind w:left="0" w:firstLine="72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2160"/>
        </w:tabs>
        <w:ind w:left="0" w:firstLine="144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2880"/>
        </w:tabs>
        <w:ind w:left="0" w:firstLine="2160"/>
      </w:pPr>
    </w:lvl>
    <w:lvl w:ilvl="3">
      <w:start w:val="1"/>
      <w:numFmt w:val="decimal"/>
      <w:pStyle w:val="Heading4"/>
      <w:lvlText w:val="%4)"/>
      <w:lvlJc w:val="left"/>
      <w:pPr>
        <w:tabs>
          <w:tab w:val="num" w:pos="3600"/>
        </w:tabs>
        <w:ind w:left="0" w:firstLine="2880"/>
      </w:pPr>
    </w:lvl>
    <w:lvl w:ilvl="4">
      <w:start w:val="1"/>
      <w:numFmt w:val="lowerLetter"/>
      <w:pStyle w:val="Heading5"/>
      <w:lvlText w:val="%5)"/>
      <w:lvlJc w:val="left"/>
      <w:pPr>
        <w:tabs>
          <w:tab w:val="num" w:pos="4320"/>
        </w:tabs>
        <w:ind w:left="0" w:firstLine="3600"/>
      </w:pPr>
    </w:lvl>
    <w:lvl w:ilvl="5">
      <w:start w:val="1"/>
      <w:numFmt w:val="lowerRoman"/>
      <w:pStyle w:val="Heading6"/>
      <w:lvlText w:val="%6)"/>
      <w:lvlJc w:val="left"/>
      <w:pPr>
        <w:tabs>
          <w:tab w:val="num" w:pos="5040"/>
        </w:tabs>
        <w:ind w:left="0" w:firstLine="4320"/>
      </w:pPr>
    </w:lvl>
    <w:lvl w:ilvl="6">
      <w:start w:val="1"/>
      <w:numFmt w:val="decimal"/>
      <w:pStyle w:val="Heading7"/>
      <w:lvlText w:val="(%7)"/>
      <w:lvlJc w:val="left"/>
      <w:pPr>
        <w:tabs>
          <w:tab w:val="num" w:pos="5760"/>
        </w:tabs>
        <w:ind w:left="0" w:firstLine="5040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6480"/>
        </w:tabs>
        <w:ind w:left="0" w:firstLine="5760"/>
      </w:pPr>
    </w:lvl>
    <w:lvl w:ilvl="8">
      <w:start w:val="1"/>
      <w:numFmt w:val="lowerRoman"/>
      <w:pStyle w:val="Heading9"/>
      <w:lvlText w:val="%9."/>
      <w:lvlJc w:val="left"/>
      <w:pPr>
        <w:tabs>
          <w:tab w:val="num" w:pos="7200"/>
        </w:tabs>
        <w:ind w:left="0" w:firstLine="6480"/>
      </w:pPr>
    </w:lvl>
  </w:abstractNum>
  <w:num w:numId="1" w16cid:durableId="686253516">
    <w:abstractNumId w:val="0"/>
  </w:num>
  <w:num w:numId="2" w16cid:durableId="45034321">
    <w:abstractNumId w:val="0"/>
  </w:num>
  <w:num w:numId="3" w16cid:durableId="1975283811">
    <w:abstractNumId w:val="0"/>
  </w:num>
  <w:num w:numId="4" w16cid:durableId="1284728184">
    <w:abstractNumId w:val="0"/>
  </w:num>
  <w:num w:numId="5" w16cid:durableId="653795803">
    <w:abstractNumId w:val="0"/>
  </w:num>
  <w:num w:numId="6" w16cid:durableId="368653280">
    <w:abstractNumId w:val="0"/>
  </w:num>
  <w:num w:numId="7" w16cid:durableId="859467147">
    <w:abstractNumId w:val="2"/>
  </w:num>
  <w:num w:numId="8" w16cid:durableId="748624391">
    <w:abstractNumId w:val="2"/>
  </w:num>
  <w:num w:numId="9" w16cid:durableId="664211469">
    <w:abstractNumId w:val="2"/>
  </w:num>
  <w:num w:numId="10" w16cid:durableId="772021011">
    <w:abstractNumId w:val="2"/>
  </w:num>
  <w:num w:numId="11" w16cid:durableId="801584103">
    <w:abstractNumId w:val="2"/>
  </w:num>
  <w:num w:numId="12" w16cid:durableId="1633636809">
    <w:abstractNumId w:val="2"/>
  </w:num>
  <w:num w:numId="13" w16cid:durableId="65229633">
    <w:abstractNumId w:val="2"/>
  </w:num>
  <w:num w:numId="14" w16cid:durableId="2036732199">
    <w:abstractNumId w:val="2"/>
  </w:num>
  <w:num w:numId="15" w16cid:durableId="566649664">
    <w:abstractNumId w:val="2"/>
  </w:num>
  <w:num w:numId="16" w16cid:durableId="14570623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2F7"/>
    <w:rsid w:val="000039D8"/>
    <w:rsid w:val="00011524"/>
    <w:rsid w:val="00012FA5"/>
    <w:rsid w:val="00021049"/>
    <w:rsid w:val="00051173"/>
    <w:rsid w:val="000539BD"/>
    <w:rsid w:val="000941B3"/>
    <w:rsid w:val="000A164D"/>
    <w:rsid w:val="000C25DA"/>
    <w:rsid w:val="00122605"/>
    <w:rsid w:val="00133326"/>
    <w:rsid w:val="00147FC9"/>
    <w:rsid w:val="00151366"/>
    <w:rsid w:val="00172ADD"/>
    <w:rsid w:val="00182AB3"/>
    <w:rsid w:val="00186879"/>
    <w:rsid w:val="002059B3"/>
    <w:rsid w:val="002217C3"/>
    <w:rsid w:val="002927A9"/>
    <w:rsid w:val="002A75F4"/>
    <w:rsid w:val="002E7DF0"/>
    <w:rsid w:val="00322E47"/>
    <w:rsid w:val="00345901"/>
    <w:rsid w:val="0035477F"/>
    <w:rsid w:val="00363896"/>
    <w:rsid w:val="003B5AC2"/>
    <w:rsid w:val="003C1563"/>
    <w:rsid w:val="0042477F"/>
    <w:rsid w:val="00452607"/>
    <w:rsid w:val="004908DE"/>
    <w:rsid w:val="004B537E"/>
    <w:rsid w:val="00534796"/>
    <w:rsid w:val="00541416"/>
    <w:rsid w:val="005437DC"/>
    <w:rsid w:val="0055171A"/>
    <w:rsid w:val="00603851"/>
    <w:rsid w:val="00607AC3"/>
    <w:rsid w:val="00612414"/>
    <w:rsid w:val="00637F69"/>
    <w:rsid w:val="00645A53"/>
    <w:rsid w:val="0066367F"/>
    <w:rsid w:val="006835CF"/>
    <w:rsid w:val="006A6A6D"/>
    <w:rsid w:val="006D018F"/>
    <w:rsid w:val="006D429C"/>
    <w:rsid w:val="006F6ED6"/>
    <w:rsid w:val="00747ADE"/>
    <w:rsid w:val="00764E0F"/>
    <w:rsid w:val="007767E4"/>
    <w:rsid w:val="00793CCA"/>
    <w:rsid w:val="007A0D97"/>
    <w:rsid w:val="007D3B01"/>
    <w:rsid w:val="0080432D"/>
    <w:rsid w:val="00810E9F"/>
    <w:rsid w:val="00837DBF"/>
    <w:rsid w:val="00850806"/>
    <w:rsid w:val="008773ED"/>
    <w:rsid w:val="008779FF"/>
    <w:rsid w:val="00912963"/>
    <w:rsid w:val="009252F7"/>
    <w:rsid w:val="00927E87"/>
    <w:rsid w:val="009439BB"/>
    <w:rsid w:val="00950815"/>
    <w:rsid w:val="00971658"/>
    <w:rsid w:val="00983142"/>
    <w:rsid w:val="009A6A27"/>
    <w:rsid w:val="009B0EC6"/>
    <w:rsid w:val="009E5047"/>
    <w:rsid w:val="00AA7D50"/>
    <w:rsid w:val="00AF0EB7"/>
    <w:rsid w:val="00B95986"/>
    <w:rsid w:val="00BF64BC"/>
    <w:rsid w:val="00C36C03"/>
    <w:rsid w:val="00C467F9"/>
    <w:rsid w:val="00C630AA"/>
    <w:rsid w:val="00C83518"/>
    <w:rsid w:val="00C975F0"/>
    <w:rsid w:val="00CA423C"/>
    <w:rsid w:val="00CF57FF"/>
    <w:rsid w:val="00D3293A"/>
    <w:rsid w:val="00D86DBE"/>
    <w:rsid w:val="00DC1011"/>
    <w:rsid w:val="00DC4567"/>
    <w:rsid w:val="00DE565F"/>
    <w:rsid w:val="00E32837"/>
    <w:rsid w:val="00E651C4"/>
    <w:rsid w:val="00EA6DAE"/>
    <w:rsid w:val="00EA7BCA"/>
    <w:rsid w:val="00EC76CF"/>
    <w:rsid w:val="00F644B7"/>
    <w:rsid w:val="00F819CE"/>
    <w:rsid w:val="00F978B8"/>
    <w:rsid w:val="00FE7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8C2298E"/>
  <w15:chartTrackingRefBased/>
  <w15:docId w15:val="{79345079-1CBD-4FCA-A958-EFA8812F8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0815"/>
  </w:style>
  <w:style w:type="paragraph" w:styleId="Heading1">
    <w:name w:val="heading 1"/>
    <w:basedOn w:val="Normal"/>
    <w:link w:val="Heading1Char"/>
    <w:uiPriority w:val="9"/>
    <w:qFormat/>
    <w:rsid w:val="00452607"/>
    <w:pPr>
      <w:keepNext/>
      <w:numPr>
        <w:numId w:val="15"/>
      </w:numPr>
      <w:outlineLvl w:val="0"/>
    </w:pPr>
    <w:rPr>
      <w:rFonts w:eastAsia="Times New Roman"/>
      <w:bCs/>
    </w:rPr>
  </w:style>
  <w:style w:type="paragraph" w:styleId="Heading2">
    <w:name w:val="heading 2"/>
    <w:basedOn w:val="Normal"/>
    <w:link w:val="Heading2Char"/>
    <w:uiPriority w:val="9"/>
    <w:unhideWhenUsed/>
    <w:qFormat/>
    <w:rsid w:val="00452607"/>
    <w:pPr>
      <w:numPr>
        <w:ilvl w:val="1"/>
        <w:numId w:val="15"/>
      </w:numPr>
      <w:outlineLvl w:val="1"/>
    </w:pPr>
    <w:rPr>
      <w:rFonts w:eastAsia="Times New Roman"/>
      <w:bCs/>
      <w:iCs/>
    </w:rPr>
  </w:style>
  <w:style w:type="paragraph" w:styleId="Heading3">
    <w:name w:val="heading 3"/>
    <w:basedOn w:val="Normal"/>
    <w:link w:val="Heading3Char"/>
    <w:uiPriority w:val="9"/>
    <w:unhideWhenUsed/>
    <w:qFormat/>
    <w:rsid w:val="00452607"/>
    <w:pPr>
      <w:numPr>
        <w:ilvl w:val="2"/>
        <w:numId w:val="15"/>
      </w:numPr>
      <w:outlineLvl w:val="2"/>
    </w:pPr>
    <w:rPr>
      <w:rFonts w:eastAsia="Times New Roman"/>
      <w:bCs/>
    </w:rPr>
  </w:style>
  <w:style w:type="paragraph" w:styleId="Heading4">
    <w:name w:val="heading 4"/>
    <w:basedOn w:val="Normal"/>
    <w:link w:val="Heading4Char"/>
    <w:uiPriority w:val="9"/>
    <w:unhideWhenUsed/>
    <w:qFormat/>
    <w:rsid w:val="00452607"/>
    <w:pPr>
      <w:numPr>
        <w:ilvl w:val="3"/>
        <w:numId w:val="15"/>
      </w:numPr>
      <w:outlineLvl w:val="3"/>
    </w:pPr>
    <w:rPr>
      <w:rFonts w:eastAsia="Times New Roman"/>
      <w:bCs/>
    </w:rPr>
  </w:style>
  <w:style w:type="paragraph" w:styleId="Heading5">
    <w:name w:val="heading 5"/>
    <w:basedOn w:val="Normal"/>
    <w:link w:val="Heading5Char"/>
    <w:uiPriority w:val="9"/>
    <w:unhideWhenUsed/>
    <w:qFormat/>
    <w:rsid w:val="00452607"/>
    <w:pPr>
      <w:numPr>
        <w:ilvl w:val="4"/>
        <w:numId w:val="15"/>
      </w:numPr>
      <w:outlineLvl w:val="4"/>
    </w:pPr>
    <w:rPr>
      <w:rFonts w:eastAsia="Times New Roman"/>
      <w:bCs/>
      <w:iCs/>
      <w:szCs w:val="26"/>
    </w:rPr>
  </w:style>
  <w:style w:type="paragraph" w:styleId="Heading6">
    <w:name w:val="heading 6"/>
    <w:basedOn w:val="Normal"/>
    <w:link w:val="Heading6Char"/>
    <w:uiPriority w:val="9"/>
    <w:unhideWhenUsed/>
    <w:qFormat/>
    <w:rsid w:val="00452607"/>
    <w:pPr>
      <w:numPr>
        <w:ilvl w:val="5"/>
        <w:numId w:val="15"/>
      </w:numPr>
      <w:outlineLvl w:val="5"/>
    </w:pPr>
    <w:rPr>
      <w:rFonts w:eastAsia="Times New Roman"/>
      <w:bCs/>
      <w:szCs w:val="22"/>
    </w:rPr>
  </w:style>
  <w:style w:type="paragraph" w:styleId="Heading7">
    <w:name w:val="heading 7"/>
    <w:basedOn w:val="Normal"/>
    <w:link w:val="Heading7Char"/>
    <w:uiPriority w:val="9"/>
    <w:unhideWhenUsed/>
    <w:qFormat/>
    <w:rsid w:val="00452607"/>
    <w:pPr>
      <w:numPr>
        <w:ilvl w:val="6"/>
        <w:numId w:val="15"/>
      </w:numPr>
      <w:outlineLvl w:val="6"/>
    </w:pPr>
    <w:rPr>
      <w:rFonts w:eastAsia="Times New Roman"/>
    </w:rPr>
  </w:style>
  <w:style w:type="paragraph" w:styleId="Heading8">
    <w:name w:val="heading 8"/>
    <w:basedOn w:val="Normal"/>
    <w:link w:val="Heading8Char"/>
    <w:uiPriority w:val="9"/>
    <w:unhideWhenUsed/>
    <w:qFormat/>
    <w:rsid w:val="00452607"/>
    <w:pPr>
      <w:numPr>
        <w:ilvl w:val="7"/>
        <w:numId w:val="15"/>
      </w:numPr>
      <w:outlineLvl w:val="7"/>
    </w:pPr>
    <w:rPr>
      <w:rFonts w:eastAsia="Times New Roman"/>
      <w:iCs/>
    </w:rPr>
  </w:style>
  <w:style w:type="paragraph" w:styleId="Heading9">
    <w:name w:val="heading 9"/>
    <w:basedOn w:val="Normal"/>
    <w:link w:val="Heading9Char"/>
    <w:uiPriority w:val="9"/>
    <w:unhideWhenUsed/>
    <w:qFormat/>
    <w:rsid w:val="00452607"/>
    <w:pPr>
      <w:numPr>
        <w:ilvl w:val="8"/>
        <w:numId w:val="15"/>
      </w:numPr>
      <w:outlineLvl w:val="8"/>
    </w:pPr>
    <w:rPr>
      <w:rFonts w:eastAsia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2607"/>
    <w:rPr>
      <w:rFonts w:eastAsia="Times New Roman"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452607"/>
    <w:rPr>
      <w:rFonts w:eastAsia="Times New Roman"/>
      <w:bCs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452607"/>
    <w:rPr>
      <w:rFonts w:eastAsia="Times New Roman"/>
      <w:bCs/>
    </w:rPr>
  </w:style>
  <w:style w:type="paragraph" w:customStyle="1" w:styleId="BodySingleSp5">
    <w:name w:val="*Body Single Sp .5"/>
    <w:aliases w:val="BS5"/>
    <w:basedOn w:val="Normal"/>
    <w:link w:val="BodySingleSp5Char"/>
    <w:qFormat/>
    <w:rsid w:val="00950815"/>
    <w:pPr>
      <w:ind w:firstLine="720"/>
    </w:pPr>
    <w:rPr>
      <w:rFonts w:eastAsia="Times New Roman"/>
      <w:bCs/>
    </w:rPr>
  </w:style>
  <w:style w:type="character" w:customStyle="1" w:styleId="BodySingleSp5Char">
    <w:name w:val="*Body Single Sp .5 Char"/>
    <w:aliases w:val="BS5 Char"/>
    <w:basedOn w:val="DefaultParagraphFont"/>
    <w:link w:val="BodySingleSp5"/>
    <w:rsid w:val="00950815"/>
    <w:rPr>
      <w:rFonts w:eastAsia="Times New Roman"/>
      <w:bCs/>
    </w:rPr>
  </w:style>
  <w:style w:type="paragraph" w:customStyle="1" w:styleId="IndentSingleSp010">
    <w:name w:val="*Indent Single Sp 0/1/0"/>
    <w:aliases w:val="I1"/>
    <w:basedOn w:val="Normal"/>
    <w:link w:val="IndentSingleSp010Char"/>
    <w:qFormat/>
    <w:rsid w:val="00950815"/>
    <w:pPr>
      <w:ind w:left="1440"/>
    </w:pPr>
    <w:rPr>
      <w:rFonts w:eastAsia="Times New Roman"/>
    </w:rPr>
  </w:style>
  <w:style w:type="character" w:customStyle="1" w:styleId="IndentSingleSp010Char">
    <w:name w:val="*Indent Single Sp 0/1/0 Char"/>
    <w:aliases w:val="I1 Char"/>
    <w:basedOn w:val="DefaultParagraphFont"/>
    <w:link w:val="IndentSingleSp010"/>
    <w:rsid w:val="00950815"/>
    <w:rPr>
      <w:rFonts w:eastAsia="Times New Roman"/>
    </w:rPr>
  </w:style>
  <w:style w:type="paragraph" w:customStyle="1" w:styleId="Quote011">
    <w:name w:val="*Quote 0/1/1"/>
    <w:aliases w:val="Q"/>
    <w:basedOn w:val="Normal"/>
    <w:link w:val="Quote011Char"/>
    <w:qFormat/>
    <w:rsid w:val="00950815"/>
    <w:pPr>
      <w:ind w:left="1440" w:right="1440"/>
    </w:pPr>
    <w:rPr>
      <w:rFonts w:eastAsia="Times New Roman"/>
      <w:bCs/>
    </w:rPr>
  </w:style>
  <w:style w:type="character" w:customStyle="1" w:styleId="Quote011Char">
    <w:name w:val="*Quote 0/1/1 Char"/>
    <w:aliases w:val="Q Char"/>
    <w:basedOn w:val="IndentSingleSp010Char"/>
    <w:link w:val="Quote011"/>
    <w:rsid w:val="00950815"/>
    <w:rPr>
      <w:rFonts w:eastAsia="Times New Roman"/>
      <w:bCs/>
    </w:rPr>
  </w:style>
  <w:style w:type="paragraph" w:customStyle="1" w:styleId="TitleCenterBoldUnderlineAllCaps">
    <w:name w:val="*Title Center Bold Underline All Caps"/>
    <w:aliases w:val="TCBUA"/>
    <w:basedOn w:val="Normal"/>
    <w:link w:val="TitleCenterBoldUnderlineAllCapsChar"/>
    <w:qFormat/>
    <w:rsid w:val="00950815"/>
    <w:pPr>
      <w:keepNext/>
      <w:jc w:val="center"/>
    </w:pPr>
    <w:rPr>
      <w:rFonts w:eastAsia="Times New Roman"/>
      <w:b/>
      <w:caps/>
      <w:u w:val="single"/>
    </w:rPr>
  </w:style>
  <w:style w:type="character" w:customStyle="1" w:styleId="TitleCenterBoldUnderlineAllCapsChar">
    <w:name w:val="*Title Center Bold Underline All Caps Char"/>
    <w:aliases w:val="TCBUA Char"/>
    <w:basedOn w:val="Quote011Char"/>
    <w:link w:val="TitleCenterBoldUnderlineAllCaps"/>
    <w:rsid w:val="00950815"/>
    <w:rPr>
      <w:rFonts w:eastAsia="Times New Roman"/>
      <w:b/>
      <w:bCs/>
      <w:caps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452607"/>
    <w:rPr>
      <w:rFonts w:eastAsia="Times New Roman"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452607"/>
    <w:rPr>
      <w:rFonts w:eastAsia="Times New Roman"/>
      <w:bCs/>
      <w:iCs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452607"/>
    <w:rPr>
      <w:rFonts w:eastAsia="Times New Roman"/>
      <w:bCs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sid w:val="00452607"/>
    <w:rPr>
      <w:rFonts w:eastAsia="Times New Roman"/>
    </w:rPr>
  </w:style>
  <w:style w:type="character" w:customStyle="1" w:styleId="Heading8Char">
    <w:name w:val="Heading 8 Char"/>
    <w:basedOn w:val="DefaultParagraphFont"/>
    <w:link w:val="Heading8"/>
    <w:uiPriority w:val="9"/>
    <w:rsid w:val="00452607"/>
    <w:rPr>
      <w:rFonts w:eastAsia="Times New Roman"/>
      <w:iCs/>
    </w:rPr>
  </w:style>
  <w:style w:type="character" w:customStyle="1" w:styleId="Heading9Char">
    <w:name w:val="Heading 9 Char"/>
    <w:basedOn w:val="DefaultParagraphFont"/>
    <w:link w:val="Heading9"/>
    <w:uiPriority w:val="9"/>
    <w:rsid w:val="00452607"/>
    <w:rPr>
      <w:rFonts w:eastAsia="Times New Roman"/>
      <w:szCs w:val="22"/>
    </w:rPr>
  </w:style>
  <w:style w:type="paragraph" w:styleId="Header">
    <w:name w:val="header"/>
    <w:basedOn w:val="Normal"/>
    <w:link w:val="HeaderChar"/>
    <w:uiPriority w:val="99"/>
    <w:unhideWhenUsed/>
    <w:rsid w:val="008779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79FF"/>
  </w:style>
  <w:style w:type="paragraph" w:styleId="Footer">
    <w:name w:val="footer"/>
    <w:basedOn w:val="Normal"/>
    <w:link w:val="FooterChar"/>
    <w:uiPriority w:val="99"/>
    <w:unhideWhenUsed/>
    <w:rsid w:val="008779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79FF"/>
  </w:style>
  <w:style w:type="table" w:styleId="TableGrid">
    <w:name w:val="Table Grid"/>
    <w:basedOn w:val="TableNormal"/>
    <w:uiPriority w:val="59"/>
    <w:rsid w:val="00EC76C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636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2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639</Words>
  <Characters>3646</Characters>
  <Application>Microsoft Office Word</Application>
  <DocSecurity>0</DocSecurity>
  <Lines>30</Lines>
  <Paragraphs>8</Paragraphs>
  <ScaleCrop>false</ScaleCrop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Bateman, Brent N.</dc:creator>
  <cp:lastModifiedBy>Rachelle Custer</cp:lastModifiedBy>
  <cp:revision>2</cp:revision>
  <dcterms:created xsi:type="dcterms:W3CDTF">2024-04-16T02:38:00Z</dcterms:created>
  <dcterms:modified xsi:type="dcterms:W3CDTF">2024-04-16T02:38:00Z</dcterms:modified>
</cp:coreProperties>
</file>