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G Times" w:cs="CG Times" w:eastAsia="CG Times" w:hAnsi="CG Times"/>
          <w:b w:val="1"/>
          <w:sz w:val="42"/>
          <w:szCs w:val="42"/>
        </w:rPr>
      </w:pPr>
      <w:r w:rsidDel="00000000" w:rsidR="00000000" w:rsidRPr="00000000">
        <w:rPr>
          <w:rFonts w:ascii="CG Times" w:cs="CG Times" w:eastAsia="CG Times" w:hAnsi="CG Times"/>
          <w:b w:val="1"/>
          <w:sz w:val="42"/>
          <w:szCs w:val="42"/>
          <w:rtl w:val="0"/>
        </w:rPr>
        <w:t xml:space="preserve">Erda City Code 4-5</w:t>
      </w:r>
    </w:p>
    <w:p w:rsidR="00000000" w:rsidDel="00000000" w:rsidP="00000000" w:rsidRDefault="00000000" w:rsidRPr="00000000" w14:paraId="00000002">
      <w:pPr>
        <w:jc w:val="center"/>
        <w:rPr>
          <w:rFonts w:ascii="CG Times" w:cs="CG Times" w:eastAsia="CG Times" w:hAnsi="CG Times"/>
          <w:b w:val="1"/>
          <w:sz w:val="42"/>
          <w:szCs w:val="42"/>
        </w:rPr>
      </w:pPr>
      <w:r w:rsidDel="00000000" w:rsidR="00000000" w:rsidRPr="00000000">
        <w:rPr>
          <w:rFonts w:ascii="CG Times" w:cs="CG Times" w:eastAsia="CG Times" w:hAnsi="CG Times"/>
          <w:b w:val="1"/>
          <w:sz w:val="42"/>
          <w:szCs w:val="42"/>
          <w:rtl w:val="0"/>
        </w:rPr>
        <w:t xml:space="preserve">Planning Commission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3"/>
        <w:widowControl w:val="0"/>
        <w:spacing w:after="0" w:before="0" w:line="240" w:lineRule="auto"/>
        <w:jc w:val="both"/>
        <w:rPr>
          <w:rFonts w:ascii="CG Times" w:cs="CG Times" w:eastAsia="CG Times" w:hAnsi="CG Times"/>
          <w:b w:val="1"/>
          <w:color w:val="000000"/>
          <w:sz w:val="24"/>
          <w:szCs w:val="24"/>
        </w:rPr>
      </w:pPr>
      <w:bookmarkStart w:colFirst="0" w:colLast="0" w:name="_e3mpkrczt5d9" w:id="0"/>
      <w:bookmarkEnd w:id="0"/>
      <w:r w:rsidDel="00000000" w:rsidR="00000000" w:rsidRPr="00000000">
        <w:rPr>
          <w:rFonts w:ascii="CG Times" w:cs="CG Times" w:eastAsia="CG Times" w:hAnsi="CG Times"/>
          <w:b w:val="1"/>
          <w:color w:val="000000"/>
          <w:sz w:val="24"/>
          <w:szCs w:val="24"/>
          <w:rtl w:val="0"/>
        </w:rPr>
        <w:t xml:space="preserve">4-5-2  Appointment. </w:t>
      </w:r>
    </w:p>
    <w:p w:rsidR="00000000" w:rsidDel="00000000" w:rsidP="00000000" w:rsidRDefault="00000000" w:rsidRPr="00000000" w14:paraId="00000006">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The Commission shall be comprised of seven members: one from each district, and two additional members at large.  The district members are appointed by their respective council members, and the at large members are appointed by the chair with the advice and consent of the Council; except for the initial terms as provided below, terms shall be for four years. Appointment shall be by resolution of the Council. </w:t>
      </w:r>
    </w:p>
    <w:p w:rsidR="00000000" w:rsidDel="00000000" w:rsidP="00000000" w:rsidRDefault="00000000" w:rsidRPr="00000000" w14:paraId="00000007">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The initial members of the Commission shall be appointed as follows:</w:t>
      </w:r>
    </w:p>
    <w:p w:rsidR="00000000" w:rsidDel="00000000" w:rsidP="00000000" w:rsidRDefault="00000000" w:rsidRPr="00000000" w14:paraId="00000008">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The five initial members, one from each district, and two additional members at large, shall be appointed on the effective date of this Ordinance, or as soon as practical thereafter. Two appointees shall serve an initial term which shall expire on June 30, 2023, two appointees shall serve an initial term which shall expire on June 30, 2024, and one appointee shall serve an initial term which shall expire on June 30, 2025. The two alternate members shall serve an initial term which shall expire June 30, 2024.</w:t>
      </w:r>
    </w:p>
    <w:p w:rsidR="00000000" w:rsidDel="00000000" w:rsidP="00000000" w:rsidRDefault="00000000" w:rsidRPr="00000000" w14:paraId="00000009">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0A">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Current Appointment Times</w:t>
      </w:r>
    </w:p>
    <w:p w:rsidR="00000000" w:rsidDel="00000000" w:rsidP="00000000" w:rsidRDefault="00000000" w:rsidRPr="00000000" w14:paraId="0000000B">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District 1 &amp; 2 Term ends June 2027</w:t>
        <w:tab/>
        <w:tab/>
        <w:t xml:space="preserve">(Diane Sagers &amp; Kathleen Mallis )</w:t>
      </w:r>
    </w:p>
    <w:p w:rsidR="00000000" w:rsidDel="00000000" w:rsidP="00000000" w:rsidRDefault="00000000" w:rsidRPr="00000000" w14:paraId="0000000C">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District 3 &amp; 4 Term ends June 2024</w:t>
        <w:tab/>
        <w:tab/>
        <w:t xml:space="preserve">(Russell Brimley &amp; Nancy Martin )</w:t>
      </w:r>
    </w:p>
    <w:p w:rsidR="00000000" w:rsidDel="00000000" w:rsidP="00000000" w:rsidRDefault="00000000" w:rsidRPr="00000000" w14:paraId="0000000D">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District    5 </w:t>
        <w:tab/>
        <w:t xml:space="preserve">Term ends June 2025</w:t>
        <w:tab/>
        <w:tab/>
        <w:t xml:space="preserve">(Mark Gull)</w:t>
      </w:r>
    </w:p>
    <w:p w:rsidR="00000000" w:rsidDel="00000000" w:rsidP="00000000" w:rsidRDefault="00000000" w:rsidRPr="00000000" w14:paraId="0000000E">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At Large </w:t>
        <w:tab/>
        <w:t xml:space="preserve">Term ends June 2024</w:t>
        <w:tab/>
        <w:tab/>
        <w:t xml:space="preserve">(Cory Warnick &amp; Michael Jensen)</w:t>
      </w:r>
    </w:p>
    <w:p w:rsidR="00000000" w:rsidDel="00000000" w:rsidP="00000000" w:rsidRDefault="00000000" w:rsidRPr="00000000" w14:paraId="0000000F">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0">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1">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Items you’ve been asked to consider:</w:t>
      </w:r>
    </w:p>
    <w:p w:rsidR="00000000" w:rsidDel="00000000" w:rsidP="00000000" w:rsidRDefault="00000000" w:rsidRPr="00000000" w14:paraId="00000012">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1-Changing term dates to December 31 to align with appointing new Commission chair and vice chair or updating the time you choose your chair and vice chair.</w:t>
      </w:r>
    </w:p>
    <w:p w:rsidR="00000000" w:rsidDel="00000000" w:rsidP="00000000" w:rsidRDefault="00000000" w:rsidRPr="00000000" w14:paraId="00000014">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 </w:t>
      </w:r>
    </w:p>
    <w:p w:rsidR="00000000" w:rsidDel="00000000" w:rsidP="00000000" w:rsidRDefault="00000000" w:rsidRPr="00000000" w14:paraId="00000015">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2-Updating initial service time lines to stagger them better.</w:t>
      </w:r>
    </w:p>
    <w:p w:rsidR="00000000" w:rsidDel="00000000" w:rsidP="00000000" w:rsidRDefault="00000000" w:rsidRPr="00000000" w14:paraId="00000016">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8">
      <w:pPr>
        <w:widowControl w:val="0"/>
        <w:spacing w:line="240" w:lineRule="auto"/>
        <w:rPr>
          <w:rFonts w:ascii="CG Times" w:cs="CG Times" w:eastAsia="CG Times" w:hAnsi="CG Times"/>
          <w:sz w:val="24"/>
          <w:szCs w:val="24"/>
        </w:rPr>
      </w:pPr>
      <w:r w:rsidDel="00000000" w:rsidR="00000000" w:rsidRPr="00000000">
        <w:rPr>
          <w:rtl w:val="0"/>
        </w:rPr>
      </w:r>
    </w:p>
    <w:p w:rsidR="00000000" w:rsidDel="00000000" w:rsidP="00000000" w:rsidRDefault="00000000" w:rsidRPr="00000000" w14:paraId="00000019">
      <w:pPr>
        <w:pStyle w:val="Heading3"/>
        <w:widowControl w:val="0"/>
        <w:spacing w:after="0" w:before="0" w:line="240" w:lineRule="auto"/>
        <w:jc w:val="both"/>
        <w:rPr>
          <w:rFonts w:ascii="CG Times" w:cs="CG Times" w:eastAsia="CG Times" w:hAnsi="CG Times"/>
          <w:b w:val="1"/>
          <w:color w:val="000000"/>
          <w:sz w:val="24"/>
          <w:szCs w:val="24"/>
        </w:rPr>
      </w:pPr>
      <w:bookmarkStart w:colFirst="0" w:colLast="0" w:name="_ybyu77zhie2v" w:id="1"/>
      <w:bookmarkEnd w:id="1"/>
      <w:r w:rsidDel="00000000" w:rsidR="00000000" w:rsidRPr="00000000">
        <w:rPr>
          <w:rFonts w:ascii="CG Times" w:cs="CG Times" w:eastAsia="CG Times" w:hAnsi="CG Times"/>
          <w:b w:val="1"/>
          <w:color w:val="000000"/>
          <w:sz w:val="24"/>
          <w:szCs w:val="24"/>
          <w:rtl w:val="0"/>
        </w:rPr>
        <w:t xml:space="preserve">4-5-3  Term Limitation. </w:t>
      </w:r>
    </w:p>
    <w:p w:rsidR="00000000" w:rsidDel="00000000" w:rsidP="00000000" w:rsidRDefault="00000000" w:rsidRPr="00000000" w14:paraId="0000001A">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Members of the Commission may serve successive terms.</w:t>
      </w:r>
    </w:p>
    <w:p w:rsidR="00000000" w:rsidDel="00000000" w:rsidP="00000000" w:rsidRDefault="00000000" w:rsidRPr="00000000" w14:paraId="0000001B">
      <w:pPr>
        <w:widowControl w:val="0"/>
        <w:spacing w:after="120" w:line="240" w:lineRule="auto"/>
        <w:rPr>
          <w:rFonts w:ascii="CG Times" w:cs="CG Times" w:eastAsia="CG Times" w:hAnsi="CG Times"/>
          <w:b w:val="1"/>
          <w:sz w:val="24"/>
          <w:szCs w:val="24"/>
        </w:rPr>
      </w:pPr>
      <w:r w:rsidDel="00000000" w:rsidR="00000000" w:rsidRPr="00000000">
        <w:rPr>
          <w:rtl w:val="0"/>
        </w:rPr>
      </w:r>
    </w:p>
    <w:p w:rsidR="00000000" w:rsidDel="00000000" w:rsidP="00000000" w:rsidRDefault="00000000" w:rsidRPr="00000000" w14:paraId="0000001C">
      <w:pPr>
        <w:widowControl w:val="0"/>
        <w:spacing w:after="120" w:line="240" w:lineRule="auto"/>
        <w:rPr>
          <w:rFonts w:ascii="CG Times" w:cs="CG Times" w:eastAsia="CG Times" w:hAnsi="CG Times"/>
          <w:b w:val="1"/>
          <w:sz w:val="24"/>
          <w:szCs w:val="24"/>
        </w:rPr>
      </w:pPr>
      <w:r w:rsidDel="00000000" w:rsidR="00000000" w:rsidRPr="00000000">
        <w:rPr>
          <w:rtl w:val="0"/>
        </w:rPr>
      </w:r>
    </w:p>
    <w:p w:rsidR="00000000" w:rsidDel="00000000" w:rsidP="00000000" w:rsidRDefault="00000000" w:rsidRPr="00000000" w14:paraId="0000001D">
      <w:pPr>
        <w:pStyle w:val="Heading3"/>
        <w:widowControl w:val="0"/>
        <w:spacing w:after="0" w:before="0" w:line="240" w:lineRule="auto"/>
        <w:jc w:val="both"/>
        <w:rPr>
          <w:rFonts w:ascii="CG Times" w:cs="CG Times" w:eastAsia="CG Times" w:hAnsi="CG Times"/>
          <w:b w:val="1"/>
          <w:color w:val="000000"/>
          <w:sz w:val="24"/>
          <w:szCs w:val="24"/>
        </w:rPr>
      </w:pPr>
      <w:bookmarkStart w:colFirst="0" w:colLast="0" w:name="_y252fh3n4xl0" w:id="2"/>
      <w:bookmarkEnd w:id="2"/>
      <w:r w:rsidDel="00000000" w:rsidR="00000000" w:rsidRPr="00000000">
        <w:rPr>
          <w:rFonts w:ascii="CG Times" w:cs="CG Times" w:eastAsia="CG Times" w:hAnsi="CG Times"/>
          <w:b w:val="1"/>
          <w:color w:val="000000"/>
          <w:sz w:val="24"/>
          <w:szCs w:val="24"/>
          <w:rtl w:val="0"/>
        </w:rPr>
        <w:t xml:space="preserve">4-5-4  Residence Requirement. </w:t>
      </w:r>
    </w:p>
    <w:p w:rsidR="00000000" w:rsidDel="00000000" w:rsidP="00000000" w:rsidRDefault="00000000" w:rsidRPr="00000000" w14:paraId="0000001E">
      <w:pPr>
        <w:widowControl w:val="0"/>
        <w:spacing w:line="240" w:lineRule="auto"/>
        <w:rPr>
          <w:rFonts w:ascii="CG Times" w:cs="CG Times" w:eastAsia="CG Times" w:hAnsi="CG Times"/>
          <w:sz w:val="24"/>
          <w:szCs w:val="24"/>
        </w:rPr>
      </w:pPr>
      <w:r w:rsidDel="00000000" w:rsidR="00000000" w:rsidRPr="00000000">
        <w:rPr>
          <w:rFonts w:ascii="CG Times" w:cs="CG Times" w:eastAsia="CG Times" w:hAnsi="CG Times"/>
          <w:sz w:val="24"/>
          <w:szCs w:val="24"/>
          <w:rtl w:val="0"/>
        </w:rPr>
        <w:t xml:space="preserve">All appointed members of the Commission must be bona fide residents and qualified electors of Erda.</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