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A9BBAA"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Kanosh Town Corporation held the regular council meeting on Wednesday, March 13, 2024, in the town office at 7:00 p.m.  </w:t>
      </w:r>
    </w:p>
    <w:p w14:paraId="14912BBF" w14:textId="77777777" w:rsidR="000E05DE" w:rsidRDefault="000E05DE">
      <w:pPr>
        <w:spacing w:after="0" w:line="240" w:lineRule="auto"/>
        <w:rPr>
          <w:rFonts w:ascii="Times New Roman" w:eastAsia="Times New Roman" w:hAnsi="Times New Roman" w:cs="Times New Roman"/>
          <w:color w:val="0E101A"/>
          <w:sz w:val="24"/>
        </w:rPr>
      </w:pPr>
    </w:p>
    <w:p w14:paraId="204800B3" w14:textId="77777777" w:rsidR="000E05DE" w:rsidRDefault="00027385">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Members present:</w:t>
      </w:r>
    </w:p>
    <w:p w14:paraId="054FA35B"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Mayor Scott McDonald, Council members:  Neil Shumway, Josh Whitaker, David Whitaker, Dan Degraffenried, Kanosh Town Clerk Cindy Turner, and  Kanosh Town Treasurer DeniAnn Whitaker.</w:t>
      </w:r>
    </w:p>
    <w:p w14:paraId="5B3A82BE"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6EB6A510" w14:textId="77777777" w:rsidR="000E05DE" w:rsidRDefault="00027385">
      <w:pPr>
        <w:rPr>
          <w:rFonts w:ascii="Times New Roman" w:eastAsia="Times New Roman" w:hAnsi="Times New Roman" w:cs="Times New Roman"/>
          <w:sz w:val="24"/>
        </w:rPr>
      </w:pPr>
      <w:r>
        <w:rPr>
          <w:rFonts w:ascii="Times New Roman" w:eastAsia="Times New Roman" w:hAnsi="Times New Roman" w:cs="Times New Roman"/>
          <w:sz w:val="24"/>
        </w:rPr>
        <w:t>Others:    Heidi McDonald, CERT Captain Geri Minton, Town Employee Lorin Shumway, Jim Kooy. Shelly Coray, Roger Whitaker, Ben Coray, John Adams, Steven Adams, Matt Whitaker, Brian Batt, Fernando Gutierrez, Stoyan Kolev. Star Cummings, Stan Koyle, Ray Whitaker, Rod Cox, Travis Taylor, Bart Whatcott, Steve Crabb, Hayden George, Billy Olsen, Kody Stott, Kanosh Town Attorney Justin Wayment.</w:t>
      </w:r>
    </w:p>
    <w:p w14:paraId="6FE7422F" w14:textId="77777777" w:rsidR="000E05DE" w:rsidRDefault="00027385">
      <w:pPr>
        <w:rPr>
          <w:rFonts w:ascii="Times New Roman" w:eastAsia="Times New Roman" w:hAnsi="Times New Roman" w:cs="Times New Roman"/>
          <w:sz w:val="24"/>
        </w:rPr>
      </w:pPr>
      <w:r>
        <w:rPr>
          <w:rFonts w:ascii="Times New Roman" w:eastAsia="Times New Roman" w:hAnsi="Times New Roman" w:cs="Times New Roman"/>
          <w:sz w:val="24"/>
        </w:rPr>
        <w:t xml:space="preserve">Mayor Scott McDonald led everyone in the Pledge of Allegiance. </w:t>
      </w:r>
    </w:p>
    <w:p w14:paraId="15E2EA28" w14:textId="77777777" w:rsidR="000E05DE" w:rsidRDefault="00027385">
      <w:pPr>
        <w:rPr>
          <w:rFonts w:ascii="Times New Roman" w:eastAsia="Times New Roman" w:hAnsi="Times New Roman" w:cs="Times New Roman"/>
          <w:sz w:val="24"/>
        </w:rPr>
      </w:pPr>
      <w:r>
        <w:rPr>
          <w:rFonts w:ascii="Times New Roman" w:eastAsia="Times New Roman" w:hAnsi="Times New Roman" w:cs="Times New Roman"/>
          <w:sz w:val="24"/>
        </w:rPr>
        <w:t xml:space="preserve">Councilmember Josh Whitaker </w:t>
      </w:r>
      <w:r>
        <w:rPr>
          <w:rFonts w:ascii="Times New Roman" w:eastAsia="Times New Roman" w:hAnsi="Times New Roman" w:cs="Times New Roman"/>
          <w:color w:val="0E101A"/>
          <w:sz w:val="24"/>
        </w:rPr>
        <w:t>offered the opening ceremonies through an invocation</w:t>
      </w:r>
      <w:r>
        <w:rPr>
          <w:rFonts w:ascii="Times New Roman" w:eastAsia="Times New Roman" w:hAnsi="Times New Roman" w:cs="Times New Roman"/>
          <w:sz w:val="24"/>
        </w:rPr>
        <w:t xml:space="preserve">.  </w:t>
      </w:r>
    </w:p>
    <w:p w14:paraId="3D3DB55B"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Minutes of the February 2024, meeting were read and approved as amended through a motion by Councilmember Josh Whitaker, Councilmember David Whitaker provided a second to the motion, and all Council members in attendance voted in favor as noted below:</w:t>
      </w:r>
    </w:p>
    <w:p w14:paraId="03634013"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119DCE7B"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6E06F349"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Dan Degraffenried</w:t>
      </w:r>
      <w:r>
        <w:rPr>
          <w:rFonts w:ascii="Times New Roman" w:eastAsia="Times New Roman" w:hAnsi="Times New Roman" w:cs="Times New Roman"/>
          <w:sz w:val="24"/>
        </w:rPr>
        <w:tab/>
        <w:t>Aye</w:t>
      </w:r>
    </w:p>
    <w:p w14:paraId="1BB036FA"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5239C73F"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David Whitaker</w:t>
      </w:r>
      <w:r>
        <w:rPr>
          <w:rFonts w:ascii="Times New Roman" w:eastAsia="Times New Roman" w:hAnsi="Times New Roman" w:cs="Times New Roman"/>
          <w:color w:val="0E101A"/>
          <w:sz w:val="24"/>
        </w:rPr>
        <w:tab/>
        <w:t>Aye</w:t>
      </w:r>
    </w:p>
    <w:p w14:paraId="0D9D9F18" w14:textId="77777777" w:rsidR="000E05DE" w:rsidRDefault="00027385">
      <w:pPr>
        <w:spacing w:after="0"/>
        <w:rPr>
          <w:rFonts w:ascii="Times New Roman" w:eastAsia="Times New Roman" w:hAnsi="Times New Roman" w:cs="Times New Roman"/>
          <w:sz w:val="24"/>
        </w:rPr>
      </w:pPr>
      <w:r>
        <w:rPr>
          <w:rFonts w:ascii="Calibri" w:eastAsia="Calibri" w:hAnsi="Calibri" w:cs="Calibri"/>
          <w:color w:val="0E101A"/>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t>Aye</w:t>
      </w:r>
    </w:p>
    <w:p w14:paraId="72ED2213" w14:textId="77777777" w:rsidR="000E05DE" w:rsidRDefault="000E05DE">
      <w:pPr>
        <w:spacing w:after="0" w:line="240" w:lineRule="auto"/>
        <w:rPr>
          <w:rFonts w:ascii="Times New Roman" w:eastAsia="Times New Roman" w:hAnsi="Times New Roman" w:cs="Times New Roman"/>
          <w:color w:val="0E101A"/>
          <w:sz w:val="24"/>
        </w:rPr>
      </w:pPr>
    </w:p>
    <w:p w14:paraId="0E412240"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Warrants for the month of March 2024 </w:t>
      </w:r>
      <w:r>
        <w:rPr>
          <w:rFonts w:ascii="Times New Roman" w:eastAsia="Times New Roman" w:hAnsi="Times New Roman" w:cs="Times New Roman"/>
          <w:sz w:val="24"/>
        </w:rPr>
        <w:t xml:space="preserve">were read, discussed, and approved to be paid through a motion by Councilmember </w:t>
      </w:r>
      <w:r>
        <w:rPr>
          <w:rFonts w:ascii="Times New Roman" w:eastAsia="Times New Roman" w:hAnsi="Times New Roman" w:cs="Times New Roman"/>
          <w:color w:val="0E101A"/>
          <w:sz w:val="24"/>
        </w:rPr>
        <w:t>Dan Degraffenried</w:t>
      </w:r>
      <w:r>
        <w:rPr>
          <w:rFonts w:ascii="Times New Roman" w:eastAsia="Times New Roman" w:hAnsi="Times New Roman" w:cs="Times New Roman"/>
          <w:sz w:val="24"/>
        </w:rPr>
        <w:t xml:space="preserve"> Council member Josh Whitaker, seconded the motion, and all Council members voted in favor as noted below:</w:t>
      </w:r>
      <w:r>
        <w:rPr>
          <w:rFonts w:ascii="Times New Roman" w:eastAsia="Times New Roman" w:hAnsi="Times New Roman" w:cs="Times New Roman"/>
          <w:color w:val="0E101A"/>
          <w:sz w:val="24"/>
        </w:rPr>
        <w:t xml:space="preserve"> </w:t>
      </w:r>
    </w:p>
    <w:p w14:paraId="73CBA1BA"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66084A6A"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671BA96F"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Dan Degraffenried</w:t>
      </w:r>
      <w:r>
        <w:rPr>
          <w:rFonts w:ascii="Times New Roman" w:eastAsia="Times New Roman" w:hAnsi="Times New Roman" w:cs="Times New Roman"/>
          <w:sz w:val="24"/>
        </w:rPr>
        <w:tab/>
        <w:t>Aye</w:t>
      </w:r>
    </w:p>
    <w:p w14:paraId="2B3FFADE"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5087CD92"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David Whitaker</w:t>
      </w:r>
      <w:r>
        <w:rPr>
          <w:rFonts w:ascii="Times New Roman" w:eastAsia="Times New Roman" w:hAnsi="Times New Roman" w:cs="Times New Roman"/>
          <w:color w:val="0E101A"/>
          <w:sz w:val="24"/>
        </w:rPr>
        <w:tab/>
        <w:t>Aye</w:t>
      </w:r>
    </w:p>
    <w:p w14:paraId="04E6395A" w14:textId="77777777" w:rsidR="000E05DE" w:rsidRDefault="00027385">
      <w:pPr>
        <w:spacing w:after="0"/>
        <w:rPr>
          <w:rFonts w:ascii="Times New Roman" w:eastAsia="Times New Roman" w:hAnsi="Times New Roman" w:cs="Times New Roman"/>
          <w:sz w:val="24"/>
        </w:rPr>
      </w:pPr>
      <w:r>
        <w:rPr>
          <w:rFonts w:ascii="Calibri" w:eastAsia="Calibri" w:hAnsi="Calibri" w:cs="Calibri"/>
          <w:color w:val="0E101A"/>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t>Aye</w:t>
      </w:r>
    </w:p>
    <w:p w14:paraId="0F32E6F9" w14:textId="77777777" w:rsidR="000E05DE" w:rsidRDefault="000E05DE">
      <w:pPr>
        <w:spacing w:line="240" w:lineRule="auto"/>
        <w:rPr>
          <w:rFonts w:ascii="Times New Roman" w:eastAsia="Times New Roman" w:hAnsi="Times New Roman" w:cs="Times New Roman"/>
          <w:sz w:val="24"/>
        </w:rPr>
      </w:pPr>
    </w:p>
    <w:p w14:paraId="2ED3978E" w14:textId="77777777" w:rsidR="000E05DE" w:rsidRDefault="00027385">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Donation for the Easter Egg Hunt, Shelly Coray: </w:t>
      </w:r>
    </w:p>
    <w:p w14:paraId="0669E5CD"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Mrs. Coray and the young women from her ward have volunteered to stage the Kanosh Town Easter Egg Hunt this year.  Councilmember Neil Shumway motioned to approve funding for the Kanosh Town Easter Egg hunt in the amount of $323.00, Councilmember   Dan DeGraffenried provided a second to the motion, and all Council members voted in favor as noted below:</w:t>
      </w:r>
      <w:r>
        <w:rPr>
          <w:rFonts w:ascii="Times New Roman" w:eastAsia="Times New Roman" w:hAnsi="Times New Roman" w:cs="Times New Roman"/>
          <w:color w:val="0E101A"/>
          <w:sz w:val="24"/>
        </w:rPr>
        <w:t xml:space="preserve"> </w:t>
      </w:r>
    </w:p>
    <w:p w14:paraId="27A19A54"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7DAA4C79"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0944B47F"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Dan Degraffenried</w:t>
      </w:r>
      <w:r>
        <w:rPr>
          <w:rFonts w:ascii="Times New Roman" w:eastAsia="Times New Roman" w:hAnsi="Times New Roman" w:cs="Times New Roman"/>
          <w:sz w:val="24"/>
        </w:rPr>
        <w:tab/>
        <w:t>Aye</w:t>
      </w:r>
    </w:p>
    <w:p w14:paraId="2BCD2D67"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795383E8"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David Whitaker</w:t>
      </w:r>
      <w:r>
        <w:rPr>
          <w:rFonts w:ascii="Times New Roman" w:eastAsia="Times New Roman" w:hAnsi="Times New Roman" w:cs="Times New Roman"/>
          <w:color w:val="0E101A"/>
          <w:sz w:val="24"/>
        </w:rPr>
        <w:tab/>
        <w:t>Aye</w:t>
      </w:r>
    </w:p>
    <w:p w14:paraId="41BAD8D0" w14:textId="77777777" w:rsidR="00C74EB1" w:rsidRDefault="00027385" w:rsidP="00C74EB1">
      <w:pPr>
        <w:spacing w:after="0"/>
        <w:rPr>
          <w:rFonts w:ascii="Times New Roman" w:eastAsia="Times New Roman" w:hAnsi="Times New Roman" w:cs="Times New Roman"/>
          <w:sz w:val="24"/>
        </w:rPr>
      </w:pPr>
      <w:r>
        <w:rPr>
          <w:rFonts w:ascii="Calibri" w:eastAsia="Calibri" w:hAnsi="Calibri" w:cs="Calibri"/>
          <w:color w:val="0E101A"/>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t>Aye</w:t>
      </w:r>
    </w:p>
    <w:p w14:paraId="364EBDC0" w14:textId="77777777" w:rsidR="00C74EB1" w:rsidRDefault="00C74EB1" w:rsidP="00C74EB1">
      <w:pPr>
        <w:spacing w:after="0"/>
        <w:rPr>
          <w:rFonts w:ascii="Times New Roman" w:eastAsia="Times New Roman" w:hAnsi="Times New Roman" w:cs="Times New Roman"/>
          <w:sz w:val="24"/>
        </w:rPr>
      </w:pPr>
    </w:p>
    <w:p w14:paraId="2840F4A4" w14:textId="256F8129" w:rsidR="000E05DE" w:rsidRDefault="00027385" w:rsidP="00C74EB1">
      <w:pPr>
        <w:spacing w:after="0"/>
        <w:rPr>
          <w:rFonts w:ascii="Times New Roman" w:eastAsia="Times New Roman" w:hAnsi="Times New Roman" w:cs="Times New Roman"/>
          <w:sz w:val="24"/>
        </w:rPr>
      </w:pPr>
      <w:proofErr w:type="gramStart"/>
      <w:r w:rsidRPr="00C74EB1">
        <w:rPr>
          <w:rFonts w:ascii="Times New Roman" w:eastAsia="Times New Roman" w:hAnsi="Times New Roman" w:cs="Times New Roman"/>
          <w:b/>
          <w:bCs/>
          <w:sz w:val="24"/>
        </w:rPr>
        <w:t>CERT  Commander</w:t>
      </w:r>
      <w:proofErr w:type="gramEnd"/>
      <w:r w:rsidRPr="00C74EB1">
        <w:rPr>
          <w:rFonts w:ascii="Times New Roman" w:eastAsia="Times New Roman" w:hAnsi="Times New Roman" w:cs="Times New Roman"/>
          <w:b/>
          <w:bCs/>
          <w:sz w:val="24"/>
        </w:rPr>
        <w:t xml:space="preserve"> Ms. Geri Minton</w:t>
      </w:r>
      <w:r>
        <w:rPr>
          <w:rFonts w:ascii="Times New Roman" w:eastAsia="Times New Roman" w:hAnsi="Times New Roman" w:cs="Times New Roman"/>
          <w:sz w:val="24"/>
        </w:rPr>
        <w:t xml:space="preserve">: </w:t>
      </w:r>
    </w:p>
    <w:p w14:paraId="5EF60607"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Ms. Minton reported the Mini CERT (Community Emergency Response Team) conference will be held Saturday, March 23, 2024, from 9:00-12:00 noon at the West Millard Posse Barn, 845 East Bristlecone Lane in </w:t>
      </w:r>
      <w:r>
        <w:rPr>
          <w:rFonts w:ascii="Times New Roman" w:eastAsia="Times New Roman" w:hAnsi="Times New Roman" w:cs="Times New Roman"/>
          <w:sz w:val="24"/>
        </w:rPr>
        <w:lastRenderedPageBreak/>
        <w:t>Delta, Utah.  The topics addressed at this conference include, "Stop the Bleed," "Review Cert Paperwork," and "Share Emergency Hints".</w:t>
      </w:r>
    </w:p>
    <w:p w14:paraId="1F521B34" w14:textId="77777777" w:rsidR="000E05DE" w:rsidRDefault="000E05DE">
      <w:pPr>
        <w:spacing w:line="240" w:lineRule="auto"/>
        <w:rPr>
          <w:rFonts w:ascii="Times New Roman" w:eastAsia="Times New Roman" w:hAnsi="Times New Roman" w:cs="Times New Roman"/>
          <w:sz w:val="24"/>
        </w:rPr>
      </w:pPr>
    </w:p>
    <w:p w14:paraId="2BEA5982" w14:textId="77777777" w:rsidR="000E05DE" w:rsidRDefault="00027385">
      <w:pPr>
        <w:spacing w:after="0" w:line="240" w:lineRule="auto"/>
        <w:rPr>
          <w:rFonts w:ascii="Times New Roman" w:eastAsia="Times New Roman" w:hAnsi="Times New Roman" w:cs="Times New Roman"/>
          <w:sz w:val="24"/>
        </w:rPr>
      </w:pPr>
      <w:r w:rsidRPr="00C74EB1">
        <w:rPr>
          <w:rFonts w:ascii="Times New Roman" w:eastAsia="Times New Roman" w:hAnsi="Times New Roman" w:cs="Times New Roman"/>
          <w:b/>
          <w:bCs/>
          <w:sz w:val="24"/>
        </w:rPr>
        <w:t xml:space="preserve">Fernando Gutierez Bid for cemetery </w:t>
      </w:r>
      <w:r w:rsidR="005E7F45" w:rsidRPr="00C74EB1">
        <w:rPr>
          <w:rFonts w:ascii="Times New Roman" w:eastAsia="Times New Roman" w:hAnsi="Times New Roman" w:cs="Times New Roman"/>
          <w:b/>
          <w:bCs/>
          <w:sz w:val="24"/>
        </w:rPr>
        <w:t>maintenance</w:t>
      </w:r>
      <w:r>
        <w:rPr>
          <w:rFonts w:ascii="Times New Roman" w:eastAsia="Times New Roman" w:hAnsi="Times New Roman" w:cs="Times New Roman"/>
          <w:sz w:val="24"/>
        </w:rPr>
        <w:t>:</w:t>
      </w:r>
    </w:p>
    <w:p w14:paraId="58788BDE"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Last year Mr. Gutierez provided maintenance services for the Park and the Cemetery for $2500.00/month.  In providing a bid for the maintenance of the Park and Cemetery for the 2024 year Mr. Gutierez quoted a bid of $4500.00/ month.   </w:t>
      </w:r>
    </w:p>
    <w:p w14:paraId="239AB3F8" w14:textId="77777777" w:rsidR="000E05DE" w:rsidRDefault="000E05DE">
      <w:pPr>
        <w:spacing w:after="0" w:line="240" w:lineRule="auto"/>
        <w:rPr>
          <w:rFonts w:ascii="Times New Roman" w:eastAsia="Times New Roman" w:hAnsi="Times New Roman" w:cs="Times New Roman"/>
          <w:sz w:val="24"/>
        </w:rPr>
      </w:pPr>
    </w:p>
    <w:p w14:paraId="00F6EF4A"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The following is the list of responsibilities outlined for the cemetery and the park.</w:t>
      </w:r>
    </w:p>
    <w:p w14:paraId="1C469438" w14:textId="77777777" w:rsidR="000E05DE" w:rsidRDefault="000E05DE">
      <w:pPr>
        <w:spacing w:after="0" w:line="240" w:lineRule="auto"/>
        <w:rPr>
          <w:rFonts w:ascii="Times New Roman" w:eastAsia="Times New Roman" w:hAnsi="Times New Roman" w:cs="Times New Roman"/>
          <w:i/>
          <w:sz w:val="24"/>
        </w:rPr>
      </w:pPr>
    </w:p>
    <w:p w14:paraId="5AB0F3DF"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 xml:space="preserve">**Cemetery </w:t>
      </w:r>
    </w:p>
    <w:p w14:paraId="51889AF3"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Cut grass weekly or bi-weekly as needed</w:t>
      </w:r>
    </w:p>
    <w:p w14:paraId="00AD31DA"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 xml:space="preserve">Trim/weed eat all headstones, perimeters, and areas as needed weekly or biweekly as needed </w:t>
      </w:r>
    </w:p>
    <w:p w14:paraId="0F5E15F2"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Maintain and operate sprinkling system in coordination with town employees to water cemetery (start-up, winterize, maintain)</w:t>
      </w:r>
    </w:p>
    <w:p w14:paraId="277C9CAA"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Hand water all dry spots and trees</w:t>
      </w:r>
    </w:p>
    <w:p w14:paraId="7292EA21"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Equipment upkeep and maintenance or coordination of services needed on all machines for the use in cemetery</w:t>
      </w:r>
    </w:p>
    <w:p w14:paraId="092CD74F"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Trim and or spray all perimeter fence lines and gravel area</w:t>
      </w:r>
    </w:p>
    <w:p w14:paraId="184CAF5E"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 xml:space="preserve">Trim trees if needed </w:t>
      </w:r>
    </w:p>
    <w:p w14:paraId="50F06F6E"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Gopher control</w:t>
      </w:r>
    </w:p>
    <w:p w14:paraId="32EFB756"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Sod replacement or planting and care of new graves coordination with town employees</w:t>
      </w:r>
    </w:p>
    <w:p w14:paraId="3159390E"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Report any foreseen problems or concerns with the council member in charge of the cemetery</w:t>
      </w:r>
    </w:p>
    <w:p w14:paraId="46EEAD9F"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 xml:space="preserve">Any other duties necessary to maintain a beautiful resting place for those who reside </w:t>
      </w:r>
    </w:p>
    <w:p w14:paraId="4D8776F1"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 xml:space="preserve">Can pay bonus for the help of digging and sealing graves if needed </w:t>
      </w:r>
    </w:p>
    <w:p w14:paraId="60EACEA5"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Holliday prep (Memorial Day) and any others</w:t>
      </w:r>
    </w:p>
    <w:p w14:paraId="2B067AA4"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Job from April 15th through October 15th</w:t>
      </w:r>
    </w:p>
    <w:p w14:paraId="329BB23B" w14:textId="77777777" w:rsidR="000E05DE" w:rsidRDefault="000E05DE">
      <w:pPr>
        <w:spacing w:after="0" w:line="240" w:lineRule="auto"/>
        <w:rPr>
          <w:rFonts w:ascii="Times New Roman" w:eastAsia="Times New Roman" w:hAnsi="Times New Roman" w:cs="Times New Roman"/>
          <w:i/>
          <w:sz w:val="24"/>
        </w:rPr>
      </w:pPr>
    </w:p>
    <w:p w14:paraId="1A11544F"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**Park</w:t>
      </w:r>
    </w:p>
    <w:p w14:paraId="25DC0A21"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 xml:space="preserve">Cut grass weekly or bi-weekly as needed </w:t>
      </w:r>
    </w:p>
    <w:p w14:paraId="057D6D02"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Trim/weed eat all areas needed (sidewalks, curbs, cement, trees, playgrounds, etc)</w:t>
      </w:r>
    </w:p>
    <w:p w14:paraId="37CB911C"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Maintain and operate the sprinkling system</w:t>
      </w:r>
    </w:p>
    <w:p w14:paraId="178ABF88"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Hand water all dry spots, trees, and shrubs</w:t>
      </w:r>
    </w:p>
    <w:p w14:paraId="40E28E83"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 xml:space="preserve">Replace sod or reseed grass as needed </w:t>
      </w:r>
    </w:p>
    <w:p w14:paraId="4E8203B7"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Clean bathrooms weekly or as needed</w:t>
      </w:r>
    </w:p>
    <w:p w14:paraId="6CD5724C"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Clean pavilion and amphitheater as needed (washing cement and tables at least with water hose) mainly after heavy use</w:t>
      </w:r>
    </w:p>
    <w:p w14:paraId="538EC040"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Take out the trash as needed (pavilion, bathrooms, all park)</w:t>
      </w:r>
    </w:p>
    <w:p w14:paraId="26722DCB"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Upkeep and maintenance of ball court and pickle ball court</w:t>
      </w:r>
    </w:p>
    <w:p w14:paraId="055396B9"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Report any problems arising ie vandalism, destruction, abuse</w:t>
      </w:r>
    </w:p>
    <w:p w14:paraId="72C9DFBE"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Coordinate with council member overseeing the park and town employees for all other needs</w:t>
      </w:r>
    </w:p>
    <w:p w14:paraId="45996021"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General maintenance of park facilities, playgrounds, pavillion, and all other upkeep or to coordinate the issues</w:t>
      </w:r>
    </w:p>
    <w:p w14:paraId="28099F3E"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Help with the 24th July celebration (set up and clean up with town employees, and council members)</w:t>
      </w:r>
    </w:p>
    <w:p w14:paraId="142ECB6B" w14:textId="77777777" w:rsidR="000E05DE" w:rsidRDefault="00027385">
      <w:pPr>
        <w:spacing w:after="0" w:line="240" w:lineRule="auto"/>
        <w:rPr>
          <w:rFonts w:ascii="Times New Roman" w:eastAsia="Times New Roman" w:hAnsi="Times New Roman" w:cs="Times New Roman"/>
          <w:i/>
          <w:sz w:val="24"/>
        </w:rPr>
      </w:pPr>
      <w:r>
        <w:rPr>
          <w:rFonts w:ascii="Times New Roman" w:eastAsia="Times New Roman" w:hAnsi="Times New Roman" w:cs="Times New Roman"/>
          <w:i/>
          <w:sz w:val="24"/>
        </w:rPr>
        <w:t>Job from April 15 through October 15.</w:t>
      </w:r>
    </w:p>
    <w:p w14:paraId="2B0A72FA" w14:textId="77777777" w:rsidR="00C74EB1" w:rsidRDefault="00C74EB1" w:rsidP="00C74EB1">
      <w:pPr>
        <w:spacing w:after="0" w:line="240" w:lineRule="auto"/>
        <w:rPr>
          <w:rFonts w:ascii="Times New Roman" w:eastAsia="Times New Roman" w:hAnsi="Times New Roman" w:cs="Times New Roman"/>
          <w:sz w:val="24"/>
        </w:rPr>
      </w:pPr>
    </w:p>
    <w:p w14:paraId="124294AE" w14:textId="72150269" w:rsidR="000E05DE" w:rsidRDefault="00027385" w:rsidP="00C74EB1">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Mr. Gutierez questioned if the Town has considered the addition of an additional full-time employee, rather than contract work. </w:t>
      </w:r>
    </w:p>
    <w:p w14:paraId="1F4E8CC9" w14:textId="4AE9ABF9" w:rsidR="000E05DE" w:rsidRDefault="00027385">
      <w:pPr>
        <w:spacing w:line="240" w:lineRule="auto"/>
        <w:rPr>
          <w:rFonts w:ascii="Times New Roman" w:eastAsia="Times New Roman" w:hAnsi="Times New Roman" w:cs="Times New Roman"/>
          <w:sz w:val="24"/>
        </w:rPr>
      </w:pPr>
      <w:proofErr w:type="gramStart"/>
      <w:r>
        <w:rPr>
          <w:rFonts w:ascii="Times New Roman" w:eastAsia="Times New Roman" w:hAnsi="Times New Roman" w:cs="Times New Roman"/>
          <w:sz w:val="24"/>
        </w:rPr>
        <w:t>In light of</w:t>
      </w:r>
      <w:proofErr w:type="gramEnd"/>
      <w:r>
        <w:rPr>
          <w:rFonts w:ascii="Times New Roman" w:eastAsia="Times New Roman" w:hAnsi="Times New Roman" w:cs="Times New Roman"/>
          <w:sz w:val="24"/>
        </w:rPr>
        <w:t xml:space="preserve"> our cemetery budget, this proposal will require additional consideration before any decision can be made.  It was noted that Mr. Gutierez provided an excellent job last year, and the park and cemetery have never looked better.   </w:t>
      </w:r>
    </w:p>
    <w:p w14:paraId="237BCFFE" w14:textId="77777777" w:rsidR="000E05DE" w:rsidRPr="00C74EB1" w:rsidRDefault="00027385">
      <w:pPr>
        <w:spacing w:after="0" w:line="240" w:lineRule="auto"/>
        <w:rPr>
          <w:rFonts w:ascii="Times New Roman" w:eastAsia="Times New Roman" w:hAnsi="Times New Roman" w:cs="Times New Roman"/>
          <w:b/>
          <w:bCs/>
          <w:sz w:val="24"/>
        </w:rPr>
      </w:pPr>
      <w:r w:rsidRPr="00C74EB1">
        <w:rPr>
          <w:rFonts w:ascii="Times New Roman" w:eastAsia="Times New Roman" w:hAnsi="Times New Roman" w:cs="Times New Roman"/>
          <w:b/>
          <w:bCs/>
          <w:sz w:val="24"/>
        </w:rPr>
        <w:t>Fire Station:</w:t>
      </w:r>
    </w:p>
    <w:p w14:paraId="5FE6F600" w14:textId="77777777" w:rsidR="000E05DE" w:rsidRDefault="00027385">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lastRenderedPageBreak/>
        <w:t xml:space="preserve">Kanosh Town Fire </w:t>
      </w:r>
      <w:r w:rsidR="005E7F45">
        <w:rPr>
          <w:rFonts w:ascii="Times New Roman" w:eastAsia="Times New Roman" w:hAnsi="Times New Roman" w:cs="Times New Roman"/>
          <w:sz w:val="24"/>
        </w:rPr>
        <w:t>Chief</w:t>
      </w:r>
      <w:r>
        <w:rPr>
          <w:rFonts w:ascii="Times New Roman" w:eastAsia="Times New Roman" w:hAnsi="Times New Roman" w:cs="Times New Roman"/>
          <w:sz w:val="24"/>
        </w:rPr>
        <w:t xml:space="preserve"> Lorin Shumway noted there is nothing new to report from the fire department at this tim</w:t>
      </w:r>
      <w:r w:rsidR="005E7F45">
        <w:rPr>
          <w:rFonts w:ascii="Times New Roman" w:eastAsia="Times New Roman" w:hAnsi="Times New Roman" w:cs="Times New Roman"/>
          <w:sz w:val="24"/>
        </w:rPr>
        <w:t>e</w:t>
      </w:r>
      <w:r>
        <w:rPr>
          <w:rFonts w:ascii="Times New Roman" w:eastAsia="Times New Roman" w:hAnsi="Times New Roman" w:cs="Times New Roman"/>
          <w:sz w:val="24"/>
        </w:rPr>
        <w:t xml:space="preserve">. </w:t>
      </w:r>
    </w:p>
    <w:p w14:paraId="3A7836B7" w14:textId="77777777" w:rsidR="000E05DE" w:rsidRPr="00C74EB1" w:rsidRDefault="00027385">
      <w:pPr>
        <w:spacing w:after="0" w:line="240" w:lineRule="auto"/>
        <w:rPr>
          <w:rFonts w:ascii="Times New Roman" w:eastAsia="Times New Roman" w:hAnsi="Times New Roman" w:cs="Times New Roman"/>
          <w:b/>
          <w:bCs/>
          <w:sz w:val="24"/>
        </w:rPr>
      </w:pPr>
      <w:r w:rsidRPr="00C74EB1">
        <w:rPr>
          <w:rFonts w:ascii="Times New Roman" w:eastAsia="Times New Roman" w:hAnsi="Times New Roman" w:cs="Times New Roman"/>
          <w:b/>
          <w:bCs/>
          <w:sz w:val="24"/>
        </w:rPr>
        <w:t>Planning and Zoning:</w:t>
      </w:r>
    </w:p>
    <w:p w14:paraId="30D7E6B8"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No building permits to present currently.</w:t>
      </w:r>
    </w:p>
    <w:p w14:paraId="65BAEB52" w14:textId="77777777" w:rsidR="000E05DE" w:rsidRDefault="000E05DE">
      <w:pPr>
        <w:spacing w:after="0" w:line="240" w:lineRule="auto"/>
        <w:rPr>
          <w:rFonts w:ascii="Times New Roman" w:eastAsia="Times New Roman" w:hAnsi="Times New Roman" w:cs="Times New Roman"/>
          <w:sz w:val="24"/>
        </w:rPr>
      </w:pPr>
    </w:p>
    <w:p w14:paraId="4EE297C2"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The Planning Committee members for 2024 will </w:t>
      </w:r>
      <w:r w:rsidR="005E7F45">
        <w:rPr>
          <w:rFonts w:ascii="Times New Roman" w:eastAsia="Times New Roman" w:hAnsi="Times New Roman" w:cs="Times New Roman"/>
          <w:sz w:val="24"/>
        </w:rPr>
        <w:t>consist</w:t>
      </w:r>
      <w:r>
        <w:rPr>
          <w:rFonts w:ascii="Times New Roman" w:eastAsia="Times New Roman" w:hAnsi="Times New Roman" w:cs="Times New Roman"/>
          <w:sz w:val="24"/>
        </w:rPr>
        <w:t xml:space="preserve"> of the following:</w:t>
      </w:r>
    </w:p>
    <w:p w14:paraId="65E4C7B0"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3.24</w:t>
      </w:r>
    </w:p>
    <w:p w14:paraId="14CD9F74"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Steven Crabb</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 xml:space="preserve">2024  </w:t>
      </w:r>
      <w:r>
        <w:rPr>
          <w:rFonts w:ascii="Times New Roman" w:eastAsia="Times New Roman" w:hAnsi="Times New Roman" w:cs="Times New Roman"/>
          <w:sz w:val="24"/>
        </w:rPr>
        <w:tab/>
        <w:t xml:space="preserve">has not yet decided to an additional </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term.</w:t>
      </w:r>
      <w:r>
        <w:rPr>
          <w:rFonts w:ascii="Times New Roman" w:eastAsia="Times New Roman" w:hAnsi="Times New Roman" w:cs="Times New Roman"/>
          <w:sz w:val="24"/>
        </w:rPr>
        <w:tab/>
      </w:r>
    </w:p>
    <w:p w14:paraId="2F6AE9ED"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Stan Koyle</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2028</w:t>
      </w:r>
      <w:r>
        <w:rPr>
          <w:rFonts w:ascii="Times New Roman" w:eastAsia="Times New Roman" w:hAnsi="Times New Roman" w:cs="Times New Roman"/>
          <w:sz w:val="24"/>
        </w:rPr>
        <w:tab/>
        <w:t>agreed to an additional term</w:t>
      </w:r>
    </w:p>
    <w:p w14:paraId="339CF932"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Geri Minton</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2028    agreed to an additional term</w:t>
      </w:r>
    </w:p>
    <w:p w14:paraId="2810D3AC"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Stoyan Kolev</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2026</w:t>
      </w:r>
    </w:p>
    <w:p w14:paraId="28954587"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Emmy Chevalier (Moving)</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 xml:space="preserve">2026 Replaced by Tim York </w:t>
      </w:r>
    </w:p>
    <w:p w14:paraId="01990FEF"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Tim York:</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2026</w:t>
      </w:r>
    </w:p>
    <w:p w14:paraId="6804E6AA"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1F11F35C" w14:textId="77777777" w:rsidR="000E05DE" w:rsidRPr="00C74EB1" w:rsidRDefault="00027385">
      <w:pPr>
        <w:spacing w:after="0" w:line="240" w:lineRule="auto"/>
        <w:rPr>
          <w:rFonts w:ascii="Times New Roman" w:eastAsia="Times New Roman" w:hAnsi="Times New Roman" w:cs="Times New Roman"/>
          <w:b/>
          <w:bCs/>
          <w:sz w:val="24"/>
        </w:rPr>
      </w:pPr>
      <w:r w:rsidRPr="00C74EB1">
        <w:rPr>
          <w:rFonts w:ascii="Times New Roman" w:eastAsia="Times New Roman" w:hAnsi="Times New Roman" w:cs="Times New Roman"/>
          <w:b/>
          <w:bCs/>
          <w:sz w:val="24"/>
        </w:rPr>
        <w:t>Kanosh Town Attorney Justin Wayment: Trainings</w:t>
      </w:r>
    </w:p>
    <w:p w14:paraId="0EB1C912" w14:textId="77777777" w:rsidR="000E05DE" w:rsidRDefault="00027385">
      <w:pPr>
        <w:spacing w:after="0" w:line="240" w:lineRule="auto"/>
        <w:rPr>
          <w:rFonts w:ascii="Times New Roman" w:eastAsia="Times New Roman" w:hAnsi="Times New Roman" w:cs="Times New Roman"/>
          <w:b/>
        </w:rPr>
      </w:pPr>
      <w:r>
        <w:rPr>
          <w:rFonts w:ascii="Times New Roman" w:eastAsia="Times New Roman" w:hAnsi="Times New Roman" w:cs="Times New Roman"/>
          <w:b/>
        </w:rPr>
        <w:t>*Sexual Harassment Training:</w:t>
      </w:r>
    </w:p>
    <w:p w14:paraId="557B774D" w14:textId="77777777" w:rsidR="000E05DE" w:rsidRDefault="00027385">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The intent for Sexual Harassment for the Town teaches employees what kind of behavior is appropriate and expected in the workplace. Education in sexual harassment, and </w:t>
      </w:r>
      <w:r>
        <w:rPr>
          <w:rFonts w:ascii="Times New Roman" w:eastAsia="Times New Roman" w:hAnsi="Times New Roman" w:cs="Times New Roman"/>
          <w:color w:val="2C343E"/>
          <w:shd w:val="clear" w:color="auto" w:fill="FFFFFF"/>
        </w:rPr>
        <w:t>preventing sexual harassment is crucial for a healthy work environment. Employers are often required to provide training to all employees, including management, within a certain timeframe after hiring and at regular intervals thereafter. The training content must be comprehensive, clear, and understandable, covering all aspects of the subject, from identification to resolution.</w:t>
      </w:r>
    </w:p>
    <w:p w14:paraId="7C9CB4EA" w14:textId="77777777" w:rsidR="000E05DE" w:rsidRDefault="000E05DE">
      <w:pPr>
        <w:spacing w:after="0" w:line="240" w:lineRule="auto"/>
        <w:rPr>
          <w:rFonts w:ascii="Times New Roman" w:eastAsia="Times New Roman" w:hAnsi="Times New Roman" w:cs="Times New Roman"/>
          <w:b/>
          <w:color w:val="555555"/>
          <w:shd w:val="clear" w:color="auto" w:fill="FFFFFF"/>
        </w:rPr>
      </w:pPr>
    </w:p>
    <w:p w14:paraId="22D55D16"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b/>
          <w:color w:val="555555"/>
          <w:shd w:val="clear" w:color="auto" w:fill="FFFFFF"/>
        </w:rPr>
        <w:t xml:space="preserve">Sexual harassment </w:t>
      </w:r>
      <w:r>
        <w:rPr>
          <w:rFonts w:ascii="Times New Roman" w:eastAsia="Times New Roman" w:hAnsi="Times New Roman" w:cs="Times New Roman"/>
          <w:color w:val="555555"/>
          <w:shd w:val="clear" w:color="auto" w:fill="FFFFFF"/>
        </w:rPr>
        <w:t>refers to unwanted sexual behavior that makes someone feel upset, scared, offended, or humiliated or is meant to make them feel that way. It can be physical and/or verbal, and it can involve explicit or implicit sexual overtones, requests for sexual favors, or comments about an individual's gender. Sexual harassment can happen in person, over the phone, or online, and it can create a hostile work environment. It is a type of sexual violence that happens without consent1.</w:t>
      </w:r>
    </w:p>
    <w:p w14:paraId="6E60D401"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color w:val="555555"/>
          <w:shd w:val="clear" w:color="auto" w:fill="FFFFFF"/>
        </w:rPr>
        <w:t>In the United States, sexual harassment is illegal and is defined and governed by the Equal Employment Opportunity Commission (EEOC). It includes actions such as unwelcome sexual advances, comments of a sexual nature, requests for sexual favors, and harassment or comments about an individual’s gender. Most commonly, sexual harassment is perpetrated by someone in a position of authority over the victim, such as an employer, supervisor, or teacher.</w:t>
      </w:r>
    </w:p>
    <w:p w14:paraId="13B2215A"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b/>
          <w:color w:val="555555"/>
          <w:shd w:val="clear" w:color="auto" w:fill="FFFFFF"/>
        </w:rPr>
        <w:t xml:space="preserve">Hostile work environment: </w:t>
      </w:r>
      <w:r>
        <w:rPr>
          <w:rFonts w:ascii="Times New Roman" w:eastAsia="Times New Roman" w:hAnsi="Times New Roman" w:cs="Times New Roman"/>
          <w:color w:val="555555"/>
          <w:shd w:val="clear" w:color="auto" w:fill="FFFFFF"/>
        </w:rPr>
        <w:t>This term refers to situations in which an employee is exposed to offensive sexual materials or comments, and/or unwelcome sexual contact or advances. To be considered sexual harassment, the offending behavior generally must be repeated, or part of an ongoing pattern. A hostile work environment may be created by co-workers, a supervisor or employer, or even customers or clients. Employers are responsible for ensuring that sexual harassment does not take place in their workplaces, and to stop any sexual harassment that does take place as soon as they are made aware of it. Harassment is usually an issue of one person’s abuse of power over another.  An Employer/Supervisor is required to provide a safe and hostile-free work environment in compliance with applicable law.  Harassment is a form of discrimination related to one or more legally protected personal characteristics of an employee.</w:t>
      </w:r>
    </w:p>
    <w:p w14:paraId="33B63E41"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color w:val="555555"/>
          <w:shd w:val="clear" w:color="auto" w:fill="FFFFFF"/>
        </w:rPr>
        <w:t>Examples of Prohibited Types of Harassment/Discrimination</w:t>
      </w:r>
    </w:p>
    <w:p w14:paraId="717F252B"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color w:val="555555"/>
          <w:shd w:val="clear" w:color="auto" w:fill="FFFFFF"/>
        </w:rPr>
        <w:t>*Age:  Derogatory comments about someone over/under a certain age</w:t>
      </w:r>
    </w:p>
    <w:p w14:paraId="35C1CF7E"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color w:val="555555"/>
          <w:shd w:val="clear" w:color="auto" w:fill="FFFFFF"/>
        </w:rPr>
        <w:t>*Race/Color:  Comments about the color of a person’s skin or the use of slang expressions to describe someone’s race</w:t>
      </w:r>
    </w:p>
    <w:p w14:paraId="6741EBC3"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color w:val="555555"/>
          <w:shd w:val="clear" w:color="auto" w:fill="FFFFFF"/>
        </w:rPr>
        <w:t>*National Origin/Ancestry:  Comments about an individual from another country ethnic slurs or telling ethnic jokes</w:t>
      </w:r>
    </w:p>
    <w:p w14:paraId="66FE939F"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color w:val="555555"/>
          <w:shd w:val="clear" w:color="auto" w:fill="FFFFFF"/>
        </w:rPr>
        <w:t>*Disability (mental/physical)  Making reference to or labeling the handicapping condition or limiting the individual's activities on the job talking softly to the hearing impaired, placing obstacles in the path of a blind person, putting items out of reach for someone in a wheelchair.</w:t>
      </w:r>
    </w:p>
    <w:p w14:paraId="4F72174C"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color w:val="555555"/>
          <w:shd w:val="clear" w:color="auto" w:fill="FFFFFF"/>
        </w:rPr>
        <w:t>*Sexual:  Comments, jokes, brushing against, blocking the way, touching, asking out, printed material or dominant behavior</w:t>
      </w:r>
    </w:p>
    <w:p w14:paraId="66F4A4F6"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color w:val="555555"/>
          <w:shd w:val="clear" w:color="auto" w:fill="FFFFFF"/>
        </w:rPr>
        <w:lastRenderedPageBreak/>
        <w:t>*Gender &amp; Gender Stereotyping:  Harassment based on perceived differences from typical Gender expectations.</w:t>
      </w:r>
    </w:p>
    <w:p w14:paraId="52694FDA"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color w:val="555555"/>
          <w:shd w:val="clear" w:color="auto" w:fill="FFFFFF"/>
        </w:rPr>
        <w:t xml:space="preserve">Common relationships in sexual harassment include:   Perpetrator: employer, supervisor, co-worker, client, </w:t>
      </w:r>
      <w:r w:rsidR="005E7F45">
        <w:rPr>
          <w:rFonts w:ascii="Times New Roman" w:eastAsia="Times New Roman" w:hAnsi="Times New Roman" w:cs="Times New Roman"/>
          <w:color w:val="555555"/>
          <w:shd w:val="clear" w:color="auto" w:fill="FFFFFF"/>
        </w:rPr>
        <w:t>teacher,</w:t>
      </w:r>
      <w:r>
        <w:rPr>
          <w:rFonts w:ascii="Times New Roman" w:eastAsia="Times New Roman" w:hAnsi="Times New Roman" w:cs="Times New Roman"/>
          <w:color w:val="555555"/>
          <w:shd w:val="clear" w:color="auto" w:fill="FFFFFF"/>
        </w:rPr>
        <w:t xml:space="preserve"> or professor</w:t>
      </w:r>
    </w:p>
    <w:p w14:paraId="2D2939E9"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color w:val="555555"/>
          <w:shd w:val="clear" w:color="auto" w:fill="FFFFFF"/>
        </w:rPr>
        <w:t>Victim: male or female, person in an inferior role, may be someone other than the person who is being harassed, such as a witness to sexually harassing behavior</w:t>
      </w:r>
    </w:p>
    <w:p w14:paraId="219F5FB6"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color w:val="555555"/>
          <w:shd w:val="clear" w:color="auto" w:fill="FFFFFF"/>
        </w:rPr>
        <w:t>Place: workplace, school, university, or other location</w:t>
      </w:r>
    </w:p>
    <w:p w14:paraId="7A278834" w14:textId="77777777" w:rsidR="000E05DE" w:rsidRDefault="00027385">
      <w:pPr>
        <w:spacing w:after="150" w:line="240" w:lineRule="auto"/>
        <w:rPr>
          <w:rFonts w:ascii="Times New Roman" w:eastAsia="Times New Roman" w:hAnsi="Times New Roman" w:cs="Times New Roman"/>
          <w:color w:val="555555"/>
          <w:shd w:val="clear" w:color="auto" w:fill="FFFFFF"/>
        </w:rPr>
      </w:pPr>
      <w:r>
        <w:rPr>
          <w:rFonts w:ascii="Times New Roman" w:eastAsia="Times New Roman" w:hAnsi="Times New Roman" w:cs="Times New Roman"/>
          <w:color w:val="555555"/>
          <w:shd w:val="clear" w:color="auto" w:fill="FFFFFF"/>
        </w:rPr>
        <w:t>Gender: both perpetrators and victims may be of either gender, and the perpetrator is not necessarily someone of opposite gender</w:t>
      </w:r>
    </w:p>
    <w:p w14:paraId="17DBB559" w14:textId="77777777" w:rsidR="000E05DE" w:rsidRDefault="00027385">
      <w:pPr>
        <w:spacing w:after="150" w:line="240" w:lineRule="auto"/>
        <w:rPr>
          <w:rFonts w:ascii="Times New Roman" w:eastAsia="Times New Roman" w:hAnsi="Times New Roman" w:cs="Times New Roman"/>
          <w:color w:val="555555"/>
          <w:sz w:val="24"/>
          <w:shd w:val="clear" w:color="auto" w:fill="FFFFFF"/>
        </w:rPr>
      </w:pPr>
      <w:r>
        <w:rPr>
          <w:rFonts w:ascii="Times New Roman" w:eastAsia="Times New Roman" w:hAnsi="Times New Roman" w:cs="Times New Roman"/>
          <w:b/>
          <w:color w:val="555555"/>
          <w:sz w:val="24"/>
          <w:shd w:val="clear" w:color="auto" w:fill="FFFFFF"/>
        </w:rPr>
        <w:t>OPEN MEETING TRAINING:</w:t>
      </w:r>
    </w:p>
    <w:p w14:paraId="62C8D9DE" w14:textId="77777777" w:rsidR="000E05DE" w:rsidRDefault="00027385">
      <w:pPr>
        <w:spacing w:after="15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CHECKLIST – CONDUCTING AN OPEN MEETING</w:t>
      </w:r>
    </w:p>
    <w:p w14:paraId="4E5AFEE0"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____________1. Determine if the entity holding a meeting is a “public body” which</w:t>
      </w:r>
    </w:p>
    <w:p w14:paraId="13F0C06D"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consists of:</w:t>
      </w:r>
    </w:p>
    <w:p w14:paraId="1612E267"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a. Two or more persons, who:</w:t>
      </w:r>
    </w:p>
    <w:p w14:paraId="6D8443DC"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i. Are part of a body created by rule, ordinance, or resolution; and</w:t>
      </w:r>
    </w:p>
    <w:p w14:paraId="062C42D7"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ii. Expend, disburse, or is supported in whole or in part by tax revenue; and</w:t>
      </w:r>
    </w:p>
    <w:p w14:paraId="6B0CE594"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iii. Are vested with the authority to make decisions regarding the public’s business.</w:t>
      </w:r>
    </w:p>
    <w:p w14:paraId="68D056CC" w14:textId="77777777" w:rsidR="000E05DE" w:rsidRDefault="000E05DE">
      <w:pPr>
        <w:spacing w:after="0" w:line="240" w:lineRule="auto"/>
        <w:rPr>
          <w:rFonts w:ascii="Times New Roman" w:eastAsia="Times New Roman" w:hAnsi="Times New Roman" w:cs="Times New Roman"/>
          <w:color w:val="555555"/>
          <w:sz w:val="20"/>
          <w:shd w:val="clear" w:color="auto" w:fill="FFFFFF"/>
        </w:rPr>
      </w:pPr>
    </w:p>
    <w:p w14:paraId="1B9ED004"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color w:val="555555"/>
          <w:sz w:val="20"/>
          <w:shd w:val="clear" w:color="auto" w:fill="FFFFFF"/>
        </w:rPr>
        <w:t>____________</w:t>
      </w:r>
      <w:r>
        <w:rPr>
          <w:rFonts w:ascii="Times New Roman" w:eastAsia="Times New Roman" w:hAnsi="Times New Roman" w:cs="Times New Roman"/>
          <w:b/>
          <w:color w:val="555555"/>
          <w:sz w:val="20"/>
          <w:shd w:val="clear" w:color="auto" w:fill="FFFFFF"/>
        </w:rPr>
        <w:t xml:space="preserve">2. Determine if the entity is holding a “public meeting”. A </w:t>
      </w:r>
      <w:r w:rsidR="005E7F45">
        <w:rPr>
          <w:rFonts w:ascii="Times New Roman" w:eastAsia="Times New Roman" w:hAnsi="Times New Roman" w:cs="Times New Roman"/>
          <w:b/>
          <w:color w:val="555555"/>
          <w:sz w:val="20"/>
          <w:shd w:val="clear" w:color="auto" w:fill="FFFFFF"/>
        </w:rPr>
        <w:t>public meeting</w:t>
      </w:r>
      <w:r>
        <w:rPr>
          <w:rFonts w:ascii="Times New Roman" w:eastAsia="Times New Roman" w:hAnsi="Times New Roman" w:cs="Times New Roman"/>
          <w:b/>
          <w:color w:val="555555"/>
          <w:sz w:val="20"/>
          <w:shd w:val="clear" w:color="auto" w:fill="FFFFFF"/>
        </w:rPr>
        <w:t xml:space="preserve"> is:</w:t>
      </w:r>
    </w:p>
    <w:p w14:paraId="369EDF41" w14:textId="77777777" w:rsidR="000E05DE" w:rsidRDefault="00027385">
      <w:pPr>
        <w:tabs>
          <w:tab w:val="left" w:pos="8640"/>
          <w:tab w:val="left" w:pos="8730"/>
          <w:tab w:val="left" w:pos="9180"/>
          <w:tab w:val="left" w:pos="9360"/>
        </w:tabs>
        <w:spacing w:after="0" w:line="240" w:lineRule="auto"/>
        <w:ind w:left="720" w:righ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____________a. In the presence of a quorum or majority of the members of a public body who meet</w:t>
      </w:r>
    </w:p>
    <w:p w14:paraId="07E78421"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b. to discuss, receiving comments from the public about, or acting upon a matter over which they have jurisdiction.</w:t>
      </w:r>
    </w:p>
    <w:p w14:paraId="57C48C5A"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c. A public meeting is not a chance meeting or a social</w:t>
      </w:r>
      <w:r w:rsidR="005E7F45">
        <w:rPr>
          <w:rFonts w:ascii="Times New Roman" w:eastAsia="Times New Roman" w:hAnsi="Times New Roman" w:cs="Times New Roman"/>
          <w:color w:val="555555"/>
          <w:sz w:val="20"/>
          <w:shd w:val="clear" w:color="auto" w:fill="FFFFFF"/>
        </w:rPr>
        <w:t xml:space="preserve"> </w:t>
      </w:r>
      <w:r>
        <w:rPr>
          <w:rFonts w:ascii="Times New Roman" w:eastAsia="Times New Roman" w:hAnsi="Times New Roman" w:cs="Times New Roman"/>
          <w:color w:val="555555"/>
          <w:sz w:val="20"/>
          <w:shd w:val="clear" w:color="auto" w:fill="FFFFFF"/>
        </w:rPr>
        <w:t>gathering.</w:t>
      </w:r>
    </w:p>
    <w:p w14:paraId="2A493289"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 3. Prepare an agenda with reasonable specificity of the topics to be considered. List each topic as a separate agenda item.</w:t>
      </w:r>
    </w:p>
    <w:p w14:paraId="55248371"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 4. Place a public notice of the meeting 24 hours in advance, including the date, time, place, and agenda of the meeting.</w:t>
      </w:r>
    </w:p>
    <w:p w14:paraId="74D35F70"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a. At the principal office of the public body, or, if there is no principal office, at the building where the meeting is to be held; and</w:t>
      </w:r>
    </w:p>
    <w:p w14:paraId="6C014046"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b. By providing notice to at least one newspaper of general circulation within the jurisdiction of the public body or a local media correspondent; and</w:t>
      </w:r>
    </w:p>
    <w:p w14:paraId="070BAF8D"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c. For public bodies associated with a municipality with an annual budget of more than $1 Million, on the Utah Public Notice Website.</w:t>
      </w:r>
    </w:p>
    <w:p w14:paraId="665A59E9"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____________5. Make an audio or video recording of the meeting from beginning to end.</w:t>
      </w:r>
    </w:p>
    <w:p w14:paraId="3338277F"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 6. The presiding officer should make a statement at the beginning of the meeting identifying the date, time, and place of the meeting for the tape.</w:t>
      </w:r>
    </w:p>
    <w:p w14:paraId="0C50038A"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____________7. Allow any member of the public to also make an audio or video recording of the meeting, so long as the recording does not interfere with  the conduct of the meeting.</w:t>
      </w:r>
    </w:p>
    <w:p w14:paraId="74A474C9"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____________8. Do not discuss any item not on the agenda unless the item is:</w:t>
      </w:r>
    </w:p>
    <w:p w14:paraId="642130F0"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a. Raised by a member of the public, and</w:t>
      </w:r>
    </w:p>
    <w:p w14:paraId="685F5302"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b. Allowed by the presiding officer of the public body.</w:t>
      </w:r>
    </w:p>
    <w:p w14:paraId="2C005C2E"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____________9. Do not take action on any item not on the agenda.</w:t>
      </w:r>
    </w:p>
    <w:p w14:paraId="24DD0C22"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____________10. Prepare written minutes of the meeting that include:</w:t>
      </w:r>
    </w:p>
    <w:p w14:paraId="4F272966"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a. The date, time, and place of the meeting;</w:t>
      </w:r>
    </w:p>
    <w:p w14:paraId="2C6C1EF9"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b. The names of the members present and absent;</w:t>
      </w:r>
    </w:p>
    <w:p w14:paraId="4AED0608"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 c. The substance of all matters proposed, discussed, or decided, which may include a summary of comments made by members of the public body;</w:t>
      </w:r>
    </w:p>
    <w:p w14:paraId="020D3701"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d. A record, by individual member, of each vote taken;</w:t>
      </w:r>
    </w:p>
    <w:p w14:paraId="5003C986"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e. The name of each person recognized by the presiding member of the public body to provide testimony or comments;</w:t>
      </w:r>
    </w:p>
    <w:p w14:paraId="3C57014F"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f. The substance, in brief, of the testimony or comments provided by the public; and</w:t>
      </w:r>
    </w:p>
    <w:p w14:paraId="70DA0631"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 xml:space="preserve">____________ g. Any other information that any member </w:t>
      </w:r>
      <w:r w:rsidR="005E7F45">
        <w:rPr>
          <w:rFonts w:ascii="Times New Roman" w:eastAsia="Times New Roman" w:hAnsi="Times New Roman" w:cs="Times New Roman"/>
          <w:color w:val="555555"/>
          <w:sz w:val="20"/>
          <w:shd w:val="clear" w:color="auto" w:fill="FFFFFF"/>
        </w:rPr>
        <w:t>requests be</w:t>
      </w:r>
      <w:r>
        <w:rPr>
          <w:rFonts w:ascii="Times New Roman" w:eastAsia="Times New Roman" w:hAnsi="Times New Roman" w:cs="Times New Roman"/>
          <w:color w:val="555555"/>
          <w:sz w:val="20"/>
          <w:shd w:val="clear" w:color="auto" w:fill="FFFFFF"/>
        </w:rPr>
        <w:t xml:space="preserve"> entered in the minutes or recording.</w:t>
      </w:r>
    </w:p>
    <w:p w14:paraId="772C857A"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____________11. Make the recording and minutes of the meeting available to the public within a reasonable time after the meeting.</w:t>
      </w:r>
    </w:p>
    <w:p w14:paraId="020986F2"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____________12. Preserve the tape recording as a permanent record in complete and unedited form.</w:t>
      </w:r>
    </w:p>
    <w:p w14:paraId="428A9B80" w14:textId="77777777" w:rsidR="000E05DE" w:rsidRDefault="000E05DE">
      <w:pPr>
        <w:spacing w:after="0" w:line="240" w:lineRule="auto"/>
        <w:rPr>
          <w:rFonts w:ascii="Times New Roman" w:eastAsia="Times New Roman" w:hAnsi="Times New Roman" w:cs="Times New Roman"/>
          <w:color w:val="555555"/>
          <w:sz w:val="24"/>
          <w:shd w:val="clear" w:color="auto" w:fill="FFFFFF"/>
        </w:rPr>
      </w:pPr>
    </w:p>
    <w:p w14:paraId="6B4987CA" w14:textId="77777777" w:rsidR="00C74EB1" w:rsidRDefault="00C74EB1">
      <w:pPr>
        <w:spacing w:after="0" w:line="240" w:lineRule="auto"/>
        <w:rPr>
          <w:rFonts w:ascii="Times New Roman" w:eastAsia="Times New Roman" w:hAnsi="Times New Roman" w:cs="Times New Roman"/>
          <w:b/>
          <w:color w:val="555555"/>
          <w:sz w:val="24"/>
          <w:shd w:val="clear" w:color="auto" w:fill="FFFFFF"/>
        </w:rPr>
      </w:pPr>
    </w:p>
    <w:p w14:paraId="5A7C5012" w14:textId="05D22E5E" w:rsidR="000E05DE" w:rsidRDefault="00027385">
      <w:pPr>
        <w:spacing w:after="0" w:line="240" w:lineRule="auto"/>
        <w:rPr>
          <w:rFonts w:ascii="Times New Roman" w:eastAsia="Times New Roman" w:hAnsi="Times New Roman" w:cs="Times New Roman"/>
          <w:b/>
          <w:color w:val="555555"/>
          <w:sz w:val="24"/>
          <w:shd w:val="clear" w:color="auto" w:fill="FFFFFF"/>
        </w:rPr>
      </w:pPr>
      <w:r>
        <w:rPr>
          <w:rFonts w:ascii="Times New Roman" w:eastAsia="Times New Roman" w:hAnsi="Times New Roman" w:cs="Times New Roman"/>
          <w:b/>
          <w:color w:val="555555"/>
          <w:sz w:val="24"/>
          <w:shd w:val="clear" w:color="auto" w:fill="FFFFFF"/>
        </w:rPr>
        <w:lastRenderedPageBreak/>
        <w:t>CHECKLIST – CONDUCTING AN ELECTRONIC MEETING</w:t>
      </w:r>
    </w:p>
    <w:p w14:paraId="6E18B9D3" w14:textId="77777777" w:rsidR="000E05DE" w:rsidRDefault="00027385">
      <w:pPr>
        <w:spacing w:after="0" w:line="240" w:lineRule="auto"/>
        <w:rPr>
          <w:rFonts w:ascii="Times New Roman" w:eastAsia="Times New Roman" w:hAnsi="Times New Roman" w:cs="Times New Roman"/>
          <w:b/>
          <w:color w:val="555555"/>
          <w:sz w:val="24"/>
          <w:shd w:val="clear" w:color="auto" w:fill="FFFFFF"/>
        </w:rPr>
      </w:pPr>
      <w:r>
        <w:rPr>
          <w:rFonts w:ascii="Times New Roman" w:eastAsia="Times New Roman" w:hAnsi="Times New Roman" w:cs="Times New Roman"/>
          <w:b/>
          <w:color w:val="555555"/>
          <w:sz w:val="24"/>
          <w:shd w:val="clear" w:color="auto" w:fill="FFFFFF"/>
        </w:rPr>
        <w:t>(IN ADDITION TO THE NORMAL PROCEDURES REQUIRED FOR PUBLIC</w:t>
      </w:r>
    </w:p>
    <w:p w14:paraId="459DB416"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MEETINGS)</w:t>
      </w:r>
    </w:p>
    <w:p w14:paraId="4E128124" w14:textId="77777777" w:rsidR="000E05DE" w:rsidRDefault="00027385">
      <w:pPr>
        <w:tabs>
          <w:tab w:val="left" w:pos="8640"/>
          <w:tab w:val="left" w:pos="8730"/>
          <w:tab w:val="left" w:pos="9360"/>
        </w:tabs>
        <w:spacing w:after="0" w:line="240" w:lineRule="auto"/>
        <w:ind w:right="-810"/>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____________1. Adopt a resolution, rule, or ordinance establishing procedures, limitations, and conditions governing electronic meetings.</w:t>
      </w:r>
    </w:p>
    <w:p w14:paraId="36F1110E"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____________2. Prepare an agenda with reasonable specificity of the topics to be considered, as one would for any public meeting. Indicate on the agenda that the public body may also conduct an electronic meeting.</w:t>
      </w:r>
    </w:p>
    <w:p w14:paraId="59280ACB"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____________3. Place a public notice of the meeting 24 hours in advance, including the date, time, place, and agenda of the meeting.</w:t>
      </w:r>
    </w:p>
    <w:p w14:paraId="7032FD3D"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a. At the principal office of the public body, and at the location where the public body would normally meet if not holding an electronic meeting, and at one or more anchor locations (these may all be the same location</w:t>
      </w:r>
      <w:r w:rsidR="005E7F45">
        <w:rPr>
          <w:rFonts w:ascii="Times New Roman" w:eastAsia="Times New Roman" w:hAnsi="Times New Roman" w:cs="Times New Roman"/>
          <w:color w:val="555555"/>
          <w:sz w:val="20"/>
          <w:shd w:val="clear" w:color="auto" w:fill="FFFFFF"/>
        </w:rPr>
        <w:t>); and</w:t>
      </w:r>
    </w:p>
    <w:p w14:paraId="6F29F1C9"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b. By providing notice to at least one newspaper of general circulation within the jurisdiction of the public body or a local media correspondent; and</w:t>
      </w:r>
    </w:p>
    <w:p w14:paraId="372DAA20"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c. For public bodies associated with a municipality with an annual budget of more than $1 Million, on the Utah Public Notice Website.</w:t>
      </w:r>
    </w:p>
    <w:p w14:paraId="6DE45C13"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____________4. Notify the members of the public body 24 hours in advance that they may participate electronically and a description of how the members will be connected to the electronic meeting.</w:t>
      </w:r>
    </w:p>
    <w:p w14:paraId="6CAD258F"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____________5. Provide space and facilities at the anchor location so that interested persons and the public may attend and monitor the open portions of the meeting.</w:t>
      </w:r>
    </w:p>
    <w:p w14:paraId="4986C514"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____________6. Arrange for comments from the public, if accepted, for open portions of the meeting.</w:t>
      </w:r>
    </w:p>
    <w:p w14:paraId="524359EB"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____________7. Follow the normal procedures for recordings, minutes, and other aspects of open and closed meetings.</w:t>
      </w:r>
    </w:p>
    <w:p w14:paraId="7CDD7B69" w14:textId="77777777" w:rsidR="000E05DE" w:rsidRDefault="000E05DE">
      <w:pPr>
        <w:spacing w:after="0" w:line="240" w:lineRule="auto"/>
        <w:rPr>
          <w:rFonts w:ascii="Times New Roman" w:eastAsia="Times New Roman" w:hAnsi="Times New Roman" w:cs="Times New Roman"/>
          <w:b/>
          <w:color w:val="555555"/>
          <w:sz w:val="20"/>
          <w:shd w:val="clear" w:color="auto" w:fill="FFFFFF"/>
        </w:rPr>
      </w:pPr>
    </w:p>
    <w:p w14:paraId="221DF7A8" w14:textId="77777777" w:rsidR="00C74EB1" w:rsidRDefault="00C74EB1">
      <w:pPr>
        <w:spacing w:after="0" w:line="240" w:lineRule="auto"/>
        <w:rPr>
          <w:rFonts w:ascii="Times New Roman" w:eastAsia="Times New Roman" w:hAnsi="Times New Roman" w:cs="Times New Roman"/>
          <w:b/>
          <w:color w:val="555555"/>
          <w:sz w:val="24"/>
          <w:shd w:val="clear" w:color="auto" w:fill="FFFFFF"/>
        </w:rPr>
      </w:pPr>
    </w:p>
    <w:p w14:paraId="57D472B0" w14:textId="7EEB40B2" w:rsidR="000E05DE" w:rsidRDefault="00027385">
      <w:pPr>
        <w:spacing w:after="0" w:line="240" w:lineRule="auto"/>
        <w:rPr>
          <w:rFonts w:ascii="Times New Roman" w:eastAsia="Times New Roman" w:hAnsi="Times New Roman" w:cs="Times New Roman"/>
          <w:b/>
          <w:color w:val="555555"/>
          <w:sz w:val="24"/>
          <w:shd w:val="clear" w:color="auto" w:fill="FFFFFF"/>
        </w:rPr>
      </w:pPr>
      <w:r>
        <w:rPr>
          <w:rFonts w:ascii="Times New Roman" w:eastAsia="Times New Roman" w:hAnsi="Times New Roman" w:cs="Times New Roman"/>
          <w:b/>
          <w:color w:val="555555"/>
          <w:sz w:val="24"/>
          <w:shd w:val="clear" w:color="auto" w:fill="FFFFFF"/>
        </w:rPr>
        <w:t>CHECKLIST – CONDUCTING A CLOSED MEETING</w:t>
      </w:r>
    </w:p>
    <w:p w14:paraId="0C40BA69"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b/>
          <w:color w:val="555555"/>
          <w:sz w:val="20"/>
          <w:shd w:val="clear" w:color="auto" w:fill="FFFFFF"/>
        </w:rPr>
        <w:t>____________1. Determine if the entity holding a meeting is a “public body” which consists of:</w:t>
      </w:r>
    </w:p>
    <w:p w14:paraId="2A3BF3E9"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a. Two or more persons, who</w:t>
      </w:r>
    </w:p>
    <w:p w14:paraId="5908FA19" w14:textId="77777777" w:rsidR="000E05DE" w:rsidRDefault="00027385">
      <w:pPr>
        <w:spacing w:after="0" w:line="240" w:lineRule="auto"/>
        <w:ind w:left="144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 xml:space="preserve">____________ i Are part of a body created by rule, ordinance, or </w:t>
      </w:r>
      <w:r w:rsidR="005E7F45">
        <w:rPr>
          <w:rFonts w:ascii="Times New Roman" w:eastAsia="Times New Roman" w:hAnsi="Times New Roman" w:cs="Times New Roman"/>
          <w:color w:val="555555"/>
          <w:sz w:val="20"/>
          <w:shd w:val="clear" w:color="auto" w:fill="FFFFFF"/>
        </w:rPr>
        <w:t>resolution; and</w:t>
      </w:r>
    </w:p>
    <w:p w14:paraId="486F83B9" w14:textId="77777777" w:rsidR="000E05DE" w:rsidRDefault="00027385">
      <w:pPr>
        <w:spacing w:after="0" w:line="240" w:lineRule="auto"/>
        <w:ind w:left="144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 xml:space="preserve">____________ii. Expend, disburse, or is supported in whole or in part by tax </w:t>
      </w:r>
      <w:r w:rsidR="005E7F45">
        <w:rPr>
          <w:rFonts w:ascii="Times New Roman" w:eastAsia="Times New Roman" w:hAnsi="Times New Roman" w:cs="Times New Roman"/>
          <w:color w:val="555555"/>
          <w:sz w:val="20"/>
          <w:shd w:val="clear" w:color="auto" w:fill="FFFFFF"/>
        </w:rPr>
        <w:t>revenue; and</w:t>
      </w:r>
    </w:p>
    <w:p w14:paraId="791D2699" w14:textId="77777777" w:rsidR="000E05DE" w:rsidRDefault="00027385">
      <w:pPr>
        <w:spacing w:after="0" w:line="240" w:lineRule="auto"/>
        <w:ind w:left="144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iii. Are vested with the authority to make decisions regarding the public’s business.</w:t>
      </w:r>
    </w:p>
    <w:p w14:paraId="6E5EA5FA"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b/>
          <w:color w:val="555555"/>
          <w:sz w:val="20"/>
          <w:shd w:val="clear" w:color="auto" w:fill="FFFFFF"/>
        </w:rPr>
        <w:t xml:space="preserve">____________2. Determine if the entity is holding a “public meeting”. A </w:t>
      </w:r>
      <w:r w:rsidR="005E7F45">
        <w:rPr>
          <w:rFonts w:ascii="Times New Roman" w:eastAsia="Times New Roman" w:hAnsi="Times New Roman" w:cs="Times New Roman"/>
          <w:b/>
          <w:color w:val="555555"/>
          <w:sz w:val="20"/>
          <w:shd w:val="clear" w:color="auto" w:fill="FFFFFF"/>
        </w:rPr>
        <w:t>public meeting</w:t>
      </w:r>
      <w:r>
        <w:rPr>
          <w:rFonts w:ascii="Times New Roman" w:eastAsia="Times New Roman" w:hAnsi="Times New Roman" w:cs="Times New Roman"/>
          <w:b/>
          <w:color w:val="555555"/>
          <w:sz w:val="20"/>
          <w:shd w:val="clear" w:color="auto" w:fill="FFFFFF"/>
        </w:rPr>
        <w:t xml:space="preserve"> is:</w:t>
      </w:r>
    </w:p>
    <w:p w14:paraId="40126553"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____________a. In the presence of a quorum or majority of the members of a public body who meet to discuss, receive comments from the public about, or act upon a matter over which they have jurisdiction. (A public meeting is not a chance meeting or a social gathering.)</w:t>
      </w:r>
    </w:p>
    <w:p w14:paraId="1CC60496"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 3. Prepare an agenda with reasonable specificity of the topics to be considered. List each topic as a separate agenda item. Indicate on the agenda that the public body may also conduct a closed meeting and generally state the topic of the closed meeting, but do not provide a statement that violates the confidential purpose of the closed meeting. The location of the closed meeting must be announced.</w:t>
      </w:r>
    </w:p>
    <w:p w14:paraId="73AAA364"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 xml:space="preserve">____________ 4. Place a public notice of the meeting 24 hours in </w:t>
      </w:r>
      <w:r w:rsidR="005E7F45">
        <w:rPr>
          <w:rFonts w:ascii="Times New Roman" w:eastAsia="Times New Roman" w:hAnsi="Times New Roman" w:cs="Times New Roman"/>
          <w:b/>
          <w:color w:val="555555"/>
          <w:sz w:val="20"/>
          <w:shd w:val="clear" w:color="auto" w:fill="FFFFFF"/>
        </w:rPr>
        <w:t>advance, including</w:t>
      </w:r>
      <w:r>
        <w:rPr>
          <w:rFonts w:ascii="Times New Roman" w:eastAsia="Times New Roman" w:hAnsi="Times New Roman" w:cs="Times New Roman"/>
          <w:b/>
          <w:color w:val="555555"/>
          <w:sz w:val="20"/>
          <w:shd w:val="clear" w:color="auto" w:fill="FFFFFF"/>
        </w:rPr>
        <w:t xml:space="preserve"> the date, time, place, and agenda of the meeting.</w:t>
      </w:r>
    </w:p>
    <w:p w14:paraId="744B164E"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a. At the principal office of the public body, or, if there is no principal office, at the building where the meeting is to be held; and</w:t>
      </w:r>
    </w:p>
    <w:p w14:paraId="7FA3AC96"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b. By providing notice to at least one newspaper of general circulation within the jurisdiction of the public body or a local media correspondent; and</w:t>
      </w:r>
    </w:p>
    <w:p w14:paraId="4520F93E"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c. For public bodies associated with a municipality with an annual budget of more than $1 Million, on the Utah Public Notice Website.</w:t>
      </w:r>
    </w:p>
    <w:p w14:paraId="1D069804"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____________5. Make an audio or video recording of the meeting from beginning to</w:t>
      </w:r>
      <w:r w:rsidR="005E7F45">
        <w:rPr>
          <w:rFonts w:ascii="Times New Roman" w:eastAsia="Times New Roman" w:hAnsi="Times New Roman" w:cs="Times New Roman"/>
          <w:b/>
          <w:color w:val="555555"/>
          <w:sz w:val="20"/>
          <w:shd w:val="clear" w:color="auto" w:fill="FFFFFF"/>
        </w:rPr>
        <w:t xml:space="preserve"> </w:t>
      </w:r>
      <w:r>
        <w:rPr>
          <w:rFonts w:ascii="Times New Roman" w:eastAsia="Times New Roman" w:hAnsi="Times New Roman" w:cs="Times New Roman"/>
          <w:b/>
          <w:color w:val="555555"/>
          <w:sz w:val="20"/>
          <w:shd w:val="clear" w:color="auto" w:fill="FFFFFF"/>
        </w:rPr>
        <w:t>end.</w:t>
      </w:r>
    </w:p>
    <w:p w14:paraId="210298C9"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 6. The presiding officer should make a statement at the beginning of the meeting identifying the date, time, and place of the meeting for the tape.</w:t>
      </w:r>
    </w:p>
    <w:p w14:paraId="7BAC2DDC"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 xml:space="preserve"> the recording does not interfere with the conduct of the meeting.</w:t>
      </w:r>
    </w:p>
    <w:p w14:paraId="17683EC5"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color w:val="555555"/>
          <w:sz w:val="20"/>
          <w:shd w:val="clear" w:color="auto" w:fill="FFFFFF"/>
        </w:rPr>
        <w:t>____________</w:t>
      </w:r>
      <w:r>
        <w:rPr>
          <w:rFonts w:ascii="Times New Roman" w:eastAsia="Times New Roman" w:hAnsi="Times New Roman" w:cs="Times New Roman"/>
          <w:b/>
          <w:color w:val="555555"/>
          <w:sz w:val="20"/>
          <w:shd w:val="clear" w:color="auto" w:fill="FFFFFF"/>
        </w:rPr>
        <w:t xml:space="preserve">7. Allow any member of the public to also make an audio or video recording of the meeting, so long as the recording does not interfere with the </w:t>
      </w:r>
      <w:r w:rsidR="005E7F45">
        <w:rPr>
          <w:rFonts w:ascii="Times New Roman" w:eastAsia="Times New Roman" w:hAnsi="Times New Roman" w:cs="Times New Roman"/>
          <w:b/>
          <w:color w:val="555555"/>
          <w:sz w:val="20"/>
          <w:shd w:val="clear" w:color="auto" w:fill="FFFFFF"/>
        </w:rPr>
        <w:t>conduc</w:t>
      </w:r>
      <w:r>
        <w:rPr>
          <w:rFonts w:ascii="Times New Roman" w:eastAsia="Times New Roman" w:hAnsi="Times New Roman" w:cs="Times New Roman"/>
          <w:b/>
          <w:color w:val="555555"/>
          <w:sz w:val="20"/>
          <w:shd w:val="clear" w:color="auto" w:fill="FFFFFF"/>
        </w:rPr>
        <w:t>t of the meeting.</w:t>
      </w:r>
    </w:p>
    <w:p w14:paraId="153CCA22"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b/>
          <w:color w:val="555555"/>
          <w:sz w:val="20"/>
          <w:shd w:val="clear" w:color="auto" w:fill="FFFFFF"/>
        </w:rPr>
        <w:t xml:space="preserve">____________8. During the open meeting, a member of the public body must make </w:t>
      </w:r>
      <w:r w:rsidR="005E7F45">
        <w:rPr>
          <w:rFonts w:ascii="Times New Roman" w:eastAsia="Times New Roman" w:hAnsi="Times New Roman" w:cs="Times New Roman"/>
          <w:b/>
          <w:color w:val="555555"/>
          <w:sz w:val="20"/>
          <w:shd w:val="clear" w:color="auto" w:fill="FFFFFF"/>
        </w:rPr>
        <w:t>a motion</w:t>
      </w:r>
      <w:r>
        <w:rPr>
          <w:rFonts w:ascii="Times New Roman" w:eastAsia="Times New Roman" w:hAnsi="Times New Roman" w:cs="Times New Roman"/>
          <w:b/>
          <w:color w:val="555555"/>
          <w:sz w:val="20"/>
          <w:shd w:val="clear" w:color="auto" w:fill="FFFFFF"/>
        </w:rPr>
        <w:t xml:space="preserve"> to close the public meeting</w:t>
      </w:r>
      <w:r>
        <w:rPr>
          <w:rFonts w:ascii="Times New Roman" w:eastAsia="Times New Roman" w:hAnsi="Times New Roman" w:cs="Times New Roman"/>
          <w:color w:val="555555"/>
          <w:sz w:val="20"/>
          <w:shd w:val="clear" w:color="auto" w:fill="FFFFFF"/>
        </w:rPr>
        <w:t>.</w:t>
      </w:r>
    </w:p>
    <w:p w14:paraId="58234787"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ab/>
        <w:t>____________a.  The motion should state the specific justification for the closed meeting by citing one of the purposes provided for in statute.  A closed meeting is only justified to discuss:</w:t>
      </w:r>
    </w:p>
    <w:p w14:paraId="5C7BE354"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for the closed meeting by citing one of the purposes</w:t>
      </w:r>
    </w:p>
    <w:p w14:paraId="17CCECD4"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t xml:space="preserve">i. the character, professional competence, or physical or mental health of an </w:t>
      </w: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t>individual;</w:t>
      </w:r>
    </w:p>
    <w:p w14:paraId="2BA6364B"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t>ii. strategy sessions to discuss collective bargaining;</w:t>
      </w:r>
    </w:p>
    <w:p w14:paraId="227D9458"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t>iii. strategy sessions to discuss pending or reasonably imminent litigation;</w:t>
      </w:r>
    </w:p>
    <w:p w14:paraId="46B0B72E"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t xml:space="preserve">iv. strategy sessions to discuss the purchase, exchange, or lease of real property </w:t>
      </w: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r>
      <w:r>
        <w:rPr>
          <w:rFonts w:ascii="Times New Roman" w:eastAsia="Times New Roman" w:hAnsi="Times New Roman" w:cs="Times New Roman"/>
          <w:color w:val="555555"/>
          <w:sz w:val="20"/>
          <w:shd w:val="clear" w:color="auto" w:fill="FFFFFF"/>
        </w:rPr>
        <w:tab/>
        <w:t>if public discussion of the transaction would:</w:t>
      </w:r>
    </w:p>
    <w:p w14:paraId="047036EE"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lastRenderedPageBreak/>
        <w:t>(A) disclose the appraisal or estimated value of the property under consideration; or</w:t>
      </w:r>
    </w:p>
    <w:p w14:paraId="5FF80C6B"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(B) prevent the public body from completing the transaction on the best possible terms;</w:t>
      </w:r>
    </w:p>
    <w:p w14:paraId="4A015B68"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 xml:space="preserve">v. strategy sessions to discuss the sale of real property if public discussion of the transaction would: </w:t>
      </w:r>
    </w:p>
    <w:p w14:paraId="311C8C42" w14:textId="77777777" w:rsidR="000E05DE" w:rsidRDefault="000E05DE">
      <w:pPr>
        <w:spacing w:after="0" w:line="240" w:lineRule="auto"/>
        <w:ind w:left="720"/>
        <w:rPr>
          <w:rFonts w:ascii="Times New Roman" w:eastAsia="Times New Roman" w:hAnsi="Times New Roman" w:cs="Times New Roman"/>
          <w:color w:val="555555"/>
          <w:sz w:val="20"/>
          <w:shd w:val="clear" w:color="auto" w:fill="FFFFFF"/>
        </w:rPr>
      </w:pPr>
    </w:p>
    <w:p w14:paraId="2F3D93E6"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 xml:space="preserve">(A) disclose the appraisal or estimated value of </w:t>
      </w:r>
      <w:r w:rsidR="005E7F45">
        <w:rPr>
          <w:rFonts w:ascii="Times New Roman" w:eastAsia="Times New Roman" w:hAnsi="Times New Roman" w:cs="Times New Roman"/>
          <w:color w:val="555555"/>
          <w:sz w:val="20"/>
          <w:shd w:val="clear" w:color="auto" w:fill="FFFFFF"/>
        </w:rPr>
        <w:t>th</w:t>
      </w:r>
      <w:r>
        <w:rPr>
          <w:rFonts w:ascii="Times New Roman" w:eastAsia="Times New Roman" w:hAnsi="Times New Roman" w:cs="Times New Roman"/>
          <w:color w:val="555555"/>
          <w:sz w:val="20"/>
          <w:shd w:val="clear" w:color="auto" w:fill="FFFFFF"/>
        </w:rPr>
        <w:t>e property under consideration; or</w:t>
      </w:r>
    </w:p>
    <w:p w14:paraId="685FA2D0"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(B) prevent the public body from completing the transaction on the best possible terms</w:t>
      </w:r>
    </w:p>
    <w:p w14:paraId="37F5F19C"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 xml:space="preserve">vi. discussion regarding deployment of </w:t>
      </w:r>
      <w:r w:rsidR="005E7F45">
        <w:rPr>
          <w:rFonts w:ascii="Times New Roman" w:eastAsia="Times New Roman" w:hAnsi="Times New Roman" w:cs="Times New Roman"/>
          <w:color w:val="555555"/>
          <w:sz w:val="20"/>
          <w:shd w:val="clear" w:color="auto" w:fill="FFFFFF"/>
        </w:rPr>
        <w:t>security</w:t>
      </w:r>
      <w:r>
        <w:rPr>
          <w:rFonts w:ascii="Times New Roman" w:eastAsia="Times New Roman" w:hAnsi="Times New Roman" w:cs="Times New Roman"/>
          <w:color w:val="555555"/>
          <w:sz w:val="20"/>
          <w:shd w:val="clear" w:color="auto" w:fill="FFFFFF"/>
        </w:rPr>
        <w:t xml:space="preserve"> personnel, devices or systems;</w:t>
      </w:r>
    </w:p>
    <w:p w14:paraId="7142C4A9"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 xml:space="preserve">vii. investigative proceedings regarding allegations of criminal misconduct; and </w:t>
      </w:r>
    </w:p>
    <w:p w14:paraId="297F832E"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viii. discussion by a county legislative body of commercial information as defined in Section 59-1-404.</w:t>
      </w:r>
    </w:p>
    <w:p w14:paraId="1BD831E3" w14:textId="77777777" w:rsidR="000E05DE" w:rsidRDefault="000E05DE">
      <w:pPr>
        <w:spacing w:after="0" w:line="240" w:lineRule="auto"/>
        <w:rPr>
          <w:rFonts w:ascii="Times New Roman" w:eastAsia="Times New Roman" w:hAnsi="Times New Roman" w:cs="Times New Roman"/>
          <w:color w:val="555555"/>
          <w:sz w:val="20"/>
          <w:shd w:val="clear" w:color="auto" w:fill="FFFFFF"/>
        </w:rPr>
      </w:pPr>
    </w:p>
    <w:p w14:paraId="4FFE9174"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____________b. The presiding officer must then ask for a vote to approve the holding of a closed meeting.</w:t>
      </w:r>
    </w:p>
    <w:p w14:paraId="741EED9F"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____________c. Two-thirds of the public body must vote</w:t>
      </w:r>
      <w:r w:rsidR="005E7F45">
        <w:rPr>
          <w:rFonts w:ascii="Times New Roman" w:eastAsia="Times New Roman" w:hAnsi="Times New Roman" w:cs="Times New Roman"/>
          <w:color w:val="555555"/>
          <w:sz w:val="20"/>
          <w:shd w:val="clear" w:color="auto" w:fill="FFFFFF"/>
        </w:rPr>
        <w:t xml:space="preserve"> </w:t>
      </w:r>
      <w:r>
        <w:rPr>
          <w:rFonts w:ascii="Times New Roman" w:eastAsia="Times New Roman" w:hAnsi="Times New Roman" w:cs="Times New Roman"/>
          <w:color w:val="555555"/>
          <w:sz w:val="20"/>
          <w:shd w:val="clear" w:color="auto" w:fill="FFFFFF"/>
        </w:rPr>
        <w:t>to approve closing the meeting or it cannot be closed.</w:t>
      </w:r>
    </w:p>
    <w:p w14:paraId="618EEED6"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____________d. The vote of each person for or against holding th</w:t>
      </w:r>
      <w:r w:rsidR="005E7F45">
        <w:rPr>
          <w:rFonts w:ascii="Times New Roman" w:eastAsia="Times New Roman" w:hAnsi="Times New Roman" w:cs="Times New Roman"/>
          <w:color w:val="555555"/>
          <w:sz w:val="20"/>
          <w:shd w:val="clear" w:color="auto" w:fill="FFFFFF"/>
        </w:rPr>
        <w:t>e</w:t>
      </w:r>
      <w:r>
        <w:rPr>
          <w:rFonts w:ascii="Times New Roman" w:eastAsia="Times New Roman" w:hAnsi="Times New Roman" w:cs="Times New Roman"/>
          <w:color w:val="555555"/>
          <w:sz w:val="20"/>
          <w:shd w:val="clear" w:color="auto" w:fill="FFFFFF"/>
        </w:rPr>
        <w:t xml:space="preserve"> closed meeting is to be noted in the minutes of the open meeting.</w:t>
      </w:r>
    </w:p>
    <w:p w14:paraId="436D6E2B" w14:textId="77777777" w:rsidR="000E05DE" w:rsidRDefault="00027385">
      <w:pPr>
        <w:spacing w:after="0" w:line="240" w:lineRule="auto"/>
        <w:rPr>
          <w:rFonts w:ascii="Times New Roman" w:eastAsia="Times New Roman" w:hAnsi="Times New Roman" w:cs="Times New Roman"/>
          <w:b/>
          <w:color w:val="555555"/>
          <w:sz w:val="24"/>
          <w:shd w:val="clear" w:color="auto" w:fill="FFFFFF"/>
        </w:rPr>
      </w:pPr>
      <w:r>
        <w:rPr>
          <w:rFonts w:ascii="Times New Roman" w:eastAsia="Times New Roman" w:hAnsi="Times New Roman" w:cs="Times New Roman"/>
          <w:b/>
          <w:color w:val="555555"/>
          <w:sz w:val="20"/>
          <w:shd w:val="clear" w:color="auto" w:fill="FFFFFF"/>
        </w:rPr>
        <w:t>____________9. Make an unedited audio or video recording of the entire meeting, from beginning to end.</w:t>
      </w:r>
    </w:p>
    <w:p w14:paraId="58284D13"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a. The date, time, and place of the meeting;</w:t>
      </w:r>
    </w:p>
    <w:p w14:paraId="1D21A97F"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b. The names of members present and absent; and</w:t>
      </w:r>
    </w:p>
    <w:p w14:paraId="2F702D94"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c. The names of all others present except where the disclosure would infringe on the confidentialit</w:t>
      </w:r>
      <w:r w:rsidR="005E7F45">
        <w:rPr>
          <w:rFonts w:ascii="Times New Roman" w:eastAsia="Times New Roman" w:hAnsi="Times New Roman" w:cs="Times New Roman"/>
          <w:color w:val="555555"/>
          <w:sz w:val="20"/>
          <w:shd w:val="clear" w:color="auto" w:fill="FFFFFF"/>
        </w:rPr>
        <w:t>y</w:t>
      </w:r>
      <w:r>
        <w:rPr>
          <w:rFonts w:ascii="Times New Roman" w:eastAsia="Times New Roman" w:hAnsi="Times New Roman" w:cs="Times New Roman"/>
          <w:color w:val="555555"/>
          <w:sz w:val="20"/>
          <w:shd w:val="clear" w:color="auto" w:fill="FFFFFF"/>
        </w:rPr>
        <w:t xml:space="preserve"> necessary to fulfill the original purpose of the closed meeting.</w:t>
      </w:r>
    </w:p>
    <w:p w14:paraId="7D914255"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d. written minutes of a closed meeting are optional.</w:t>
      </w:r>
    </w:p>
    <w:p w14:paraId="48AAA03A"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b/>
          <w:color w:val="555555"/>
          <w:sz w:val="20"/>
          <w:shd w:val="clear" w:color="auto" w:fill="FFFFFF"/>
        </w:rPr>
        <w:t>____________10. During the closed meeting</w:t>
      </w:r>
    </w:p>
    <w:p w14:paraId="54D1B9E5" w14:textId="77777777" w:rsidR="000E05DE" w:rsidRDefault="00027385">
      <w:pPr>
        <w:spacing w:after="0" w:line="240" w:lineRule="auto"/>
        <w:ind w:left="144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a. Only discuss matters that are allowed as topics of a closed meeting, and</w:t>
      </w:r>
    </w:p>
    <w:p w14:paraId="0CD56474" w14:textId="77777777" w:rsidR="000E05DE" w:rsidRDefault="00027385">
      <w:pPr>
        <w:spacing w:after="0" w:line="240" w:lineRule="auto"/>
        <w:ind w:left="144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b. No official vote taking any action may be resolution, rule, regulation, contract, or appointment can be officially approved in a closed meeting</w:t>
      </w:r>
    </w:p>
    <w:p w14:paraId="717B7CF2"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b/>
          <w:color w:val="555555"/>
          <w:sz w:val="20"/>
          <w:shd w:val="clear" w:color="auto" w:fill="FFFFFF"/>
        </w:rPr>
        <w:t>____________11. At the end of the closed meeting, adjourn the public body, or go back into a public meeting and finish the public meeting in the normal manner.  If an official action is to be taken adjourn the closed meeting and reconvene in the public meeting before taking a motion and conducting a vote on the action.</w:t>
      </w:r>
    </w:p>
    <w:p w14:paraId="297542B5"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b/>
          <w:color w:val="555555"/>
          <w:sz w:val="20"/>
          <w:shd w:val="clear" w:color="auto" w:fill="FFFFFF"/>
        </w:rPr>
        <w:t>____________12. Prepare written minutes of the open portion of the meeting including:</w:t>
      </w:r>
    </w:p>
    <w:p w14:paraId="128CD7B9"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a. The date, time, and place of the meeting;</w:t>
      </w:r>
    </w:p>
    <w:p w14:paraId="403C9000"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b. The names of the members present and absent;</w:t>
      </w:r>
    </w:p>
    <w:p w14:paraId="6E6D27E3"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c. The substance of all matters proposed, discussed, or decided in the public portion of the meeting, which may include a summary of comments made by members of the public body;</w:t>
      </w:r>
    </w:p>
    <w:p w14:paraId="6CA03223"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d. A record, by individual member, of each vote taken;</w:t>
      </w:r>
    </w:p>
    <w:p w14:paraId="58B06086"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e. The name of each person recognized by the presiding member of the public body to provide testimony or comments;</w:t>
      </w:r>
    </w:p>
    <w:p w14:paraId="0173DF9B"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 xml:space="preserve">____________ f. The substance, in brief, of the testimony or comments provided by the public; and </w:t>
      </w:r>
    </w:p>
    <w:p w14:paraId="5555F880" w14:textId="77777777" w:rsidR="000E05DE" w:rsidRDefault="00027385">
      <w:pPr>
        <w:spacing w:after="0" w:line="240" w:lineRule="auto"/>
        <w:ind w:left="72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____________ g. Any other information that any member requests be entered in the minutes or recording.</w:t>
      </w:r>
    </w:p>
    <w:p w14:paraId="5E2B335F" w14:textId="77777777" w:rsidR="000E05DE" w:rsidRDefault="00027385">
      <w:pPr>
        <w:spacing w:after="0" w:line="240" w:lineRule="auto"/>
        <w:rPr>
          <w:rFonts w:ascii="Times New Roman" w:eastAsia="Times New Roman" w:hAnsi="Times New Roman" w:cs="Times New Roman"/>
          <w:b/>
          <w:color w:val="555555"/>
          <w:sz w:val="20"/>
          <w:shd w:val="clear" w:color="auto" w:fill="FFFFFF"/>
        </w:rPr>
      </w:pPr>
      <w:r>
        <w:rPr>
          <w:rFonts w:ascii="Times New Roman" w:eastAsia="Times New Roman" w:hAnsi="Times New Roman" w:cs="Times New Roman"/>
          <w:color w:val="555555"/>
          <w:sz w:val="20"/>
          <w:shd w:val="clear" w:color="auto" w:fill="FFFFFF"/>
        </w:rPr>
        <w:t>____________</w:t>
      </w:r>
      <w:r>
        <w:rPr>
          <w:rFonts w:ascii="Times New Roman" w:eastAsia="Times New Roman" w:hAnsi="Times New Roman" w:cs="Times New Roman"/>
          <w:b/>
          <w:color w:val="555555"/>
          <w:sz w:val="20"/>
          <w:shd w:val="clear" w:color="auto" w:fill="FFFFFF"/>
        </w:rPr>
        <w:t>13. Make the recording and minutes of the open meeting available to the public within a reasonable time after the meeting.</w:t>
      </w:r>
    </w:p>
    <w:p w14:paraId="3A5EA5E5"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b/>
          <w:color w:val="555555"/>
          <w:sz w:val="20"/>
          <w:shd w:val="clear" w:color="auto" w:fill="FFFFFF"/>
        </w:rPr>
        <w:t>____________14. Preserve the recording of the closed meeting, and minutes (if prepared) as a protected record under the GRAMA statute. The recording and minutes (if prepared) are only to be disposed of in conformity with the approved records retention schedule adopted by the municipality and approved by the appropriate state authorities. The recording and minutes (if prepared) are available to the court if litigation is filed and access to the record of the closed meeting is requested</w:t>
      </w:r>
      <w:r>
        <w:rPr>
          <w:rFonts w:ascii="Times New Roman" w:eastAsia="Times New Roman" w:hAnsi="Times New Roman" w:cs="Times New Roman"/>
          <w:color w:val="555555"/>
          <w:sz w:val="20"/>
          <w:shd w:val="clear" w:color="auto" w:fill="FFFFFF"/>
        </w:rPr>
        <w:t>.</w:t>
      </w:r>
    </w:p>
    <w:p w14:paraId="5C0F089F" w14:textId="77777777" w:rsidR="000E05DE" w:rsidRDefault="000E05DE">
      <w:pPr>
        <w:spacing w:after="0" w:line="240" w:lineRule="auto"/>
        <w:rPr>
          <w:rFonts w:ascii="Times New Roman" w:eastAsia="Times New Roman" w:hAnsi="Times New Roman" w:cs="Times New Roman"/>
          <w:b/>
          <w:color w:val="555555"/>
          <w:sz w:val="24"/>
          <w:shd w:val="clear" w:color="auto" w:fill="FFFFFF"/>
        </w:rPr>
      </w:pPr>
    </w:p>
    <w:p w14:paraId="47CAB213" w14:textId="77777777" w:rsidR="000E05DE" w:rsidRDefault="00027385">
      <w:pPr>
        <w:spacing w:after="0" w:line="240" w:lineRule="auto"/>
        <w:rPr>
          <w:rFonts w:ascii="Times New Roman" w:eastAsia="Times New Roman" w:hAnsi="Times New Roman" w:cs="Times New Roman"/>
          <w:b/>
          <w:color w:val="555555"/>
          <w:sz w:val="24"/>
          <w:shd w:val="clear" w:color="auto" w:fill="FFFFFF"/>
        </w:rPr>
      </w:pPr>
      <w:r>
        <w:rPr>
          <w:rFonts w:ascii="Times New Roman" w:eastAsia="Times New Roman" w:hAnsi="Times New Roman" w:cs="Times New Roman"/>
          <w:b/>
          <w:color w:val="555555"/>
          <w:sz w:val="24"/>
          <w:shd w:val="clear" w:color="auto" w:fill="FFFFFF"/>
        </w:rPr>
        <w:t>NOTES:</w:t>
      </w:r>
    </w:p>
    <w:p w14:paraId="461E5579" w14:textId="77777777" w:rsidR="000E05DE" w:rsidRDefault="00027385">
      <w:pPr>
        <w:spacing w:after="0" w:line="240" w:lineRule="auto"/>
        <w:rPr>
          <w:rFonts w:ascii="Times New Roman" w:eastAsia="Times New Roman" w:hAnsi="Times New Roman" w:cs="Times New Roman"/>
          <w:color w:val="555555"/>
          <w:sz w:val="24"/>
          <w:shd w:val="clear" w:color="auto" w:fill="FFFFFF"/>
        </w:rPr>
      </w:pPr>
      <w:r>
        <w:rPr>
          <w:rFonts w:ascii="Times New Roman" w:eastAsia="Times New Roman" w:hAnsi="Times New Roman" w:cs="Times New Roman"/>
          <w:b/>
          <w:color w:val="555555"/>
          <w:sz w:val="24"/>
          <w:shd w:val="clear" w:color="auto" w:fill="FFFFFF"/>
        </w:rPr>
        <w:t xml:space="preserve">Closed Meeting – Purposes. </w:t>
      </w:r>
      <w:r>
        <w:rPr>
          <w:rFonts w:ascii="Times New Roman" w:eastAsia="Times New Roman" w:hAnsi="Times New Roman" w:cs="Times New Roman"/>
          <w:color w:val="555555"/>
          <w:sz w:val="24"/>
          <w:shd w:val="clear" w:color="auto" w:fill="FFFFFF"/>
        </w:rPr>
        <w:t>Purposes of a closed meeting:</w:t>
      </w:r>
    </w:p>
    <w:p w14:paraId="14C1E33E"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b/>
          <w:color w:val="555555"/>
          <w:sz w:val="20"/>
          <w:shd w:val="clear" w:color="auto" w:fill="FFFFFF"/>
        </w:rPr>
        <w:t>1) Individuals</w:t>
      </w:r>
      <w:r>
        <w:rPr>
          <w:rFonts w:ascii="Times New Roman" w:eastAsia="Times New Roman" w:hAnsi="Times New Roman" w:cs="Times New Roman"/>
          <w:color w:val="555555"/>
          <w:sz w:val="20"/>
          <w:shd w:val="clear" w:color="auto" w:fill="FFFFFF"/>
        </w:rPr>
        <w:t>. Discussion of the character, professional competence, or physical</w:t>
      </w:r>
    </w:p>
    <w:p w14:paraId="6D3784A8"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health of an individual. 52‐4‐205(1)(a) But only if the person presiding signs a sw</w:t>
      </w:r>
    </w:p>
    <w:p w14:paraId="05E917A6"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statement affirming that the sole purpose for closing the meeting was for this purpose. No</w:t>
      </w:r>
    </w:p>
    <w:p w14:paraId="5A3CDD19"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recording</w:t>
      </w:r>
    </w:p>
    <w:p w14:paraId="6BFADED9"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b/>
          <w:color w:val="555555"/>
          <w:sz w:val="20"/>
          <w:shd w:val="clear" w:color="auto" w:fill="FFFFFF"/>
        </w:rPr>
        <w:t>2) Collective Bargaining</w:t>
      </w:r>
      <w:r>
        <w:rPr>
          <w:rFonts w:ascii="Times New Roman" w:eastAsia="Times New Roman" w:hAnsi="Times New Roman" w:cs="Times New Roman"/>
          <w:color w:val="555555"/>
          <w:sz w:val="20"/>
          <w:shd w:val="clear" w:color="auto" w:fill="FFFFFF"/>
        </w:rPr>
        <w:t>. Strategy sessions to discuss collective bargaining; 52‐4‐205(1)(b)</w:t>
      </w:r>
    </w:p>
    <w:p w14:paraId="124411B6"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b/>
          <w:color w:val="555555"/>
          <w:sz w:val="20"/>
          <w:shd w:val="clear" w:color="auto" w:fill="FFFFFF"/>
        </w:rPr>
        <w:t xml:space="preserve">3) Litigation. </w:t>
      </w:r>
      <w:r>
        <w:rPr>
          <w:rFonts w:ascii="Times New Roman" w:eastAsia="Times New Roman" w:hAnsi="Times New Roman" w:cs="Times New Roman"/>
          <w:color w:val="555555"/>
          <w:sz w:val="20"/>
          <w:shd w:val="clear" w:color="auto" w:fill="FFFFFF"/>
        </w:rPr>
        <w:t>Strategy sessions to discuss pending or reasonably imminent litigation; 52-4-205(1)(c)</w:t>
      </w:r>
    </w:p>
    <w:p w14:paraId="586835BA" w14:textId="77777777" w:rsidR="000E05DE" w:rsidRDefault="00027385">
      <w:pPr>
        <w:spacing w:after="0" w:line="240" w:lineRule="auto"/>
        <w:rPr>
          <w:rFonts w:ascii="Times New Roman" w:eastAsia="Times New Roman" w:hAnsi="Times New Roman" w:cs="Times New Roman"/>
          <w:color w:val="555555"/>
          <w:sz w:val="24"/>
          <w:shd w:val="clear" w:color="auto" w:fill="FFFFFF"/>
        </w:rPr>
      </w:pPr>
      <w:r>
        <w:rPr>
          <w:rFonts w:ascii="Times New Roman" w:eastAsia="Times New Roman" w:hAnsi="Times New Roman" w:cs="Times New Roman"/>
          <w:b/>
          <w:color w:val="555555"/>
          <w:sz w:val="20"/>
          <w:shd w:val="clear" w:color="auto" w:fill="FFFFFF"/>
        </w:rPr>
        <w:t xml:space="preserve">4) Purchase of Property. </w:t>
      </w:r>
      <w:r>
        <w:rPr>
          <w:rFonts w:ascii="Times New Roman" w:eastAsia="Times New Roman" w:hAnsi="Times New Roman" w:cs="Times New Roman"/>
          <w:color w:val="555555"/>
          <w:sz w:val="20"/>
          <w:shd w:val="clear" w:color="auto" w:fill="FFFFFF"/>
        </w:rPr>
        <w:t>Strategy sessions to discuss the purchase, exchange, or lease of real property, but only if public discussion would:</w:t>
      </w:r>
    </w:p>
    <w:p w14:paraId="30E20CC5"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a) Disclose the appraisal or estimated value of the property under consideration; or</w:t>
      </w:r>
    </w:p>
    <w:p w14:paraId="6B10A021"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 xml:space="preserve">b) Prevent the public from completing the </w:t>
      </w:r>
      <w:r w:rsidR="00132363">
        <w:rPr>
          <w:rFonts w:ascii="Times New Roman" w:eastAsia="Times New Roman" w:hAnsi="Times New Roman" w:cs="Times New Roman"/>
          <w:color w:val="555555"/>
          <w:sz w:val="20"/>
          <w:shd w:val="clear" w:color="auto" w:fill="FFFFFF"/>
        </w:rPr>
        <w:t>transition</w:t>
      </w:r>
      <w:r>
        <w:rPr>
          <w:rFonts w:ascii="Times New Roman" w:eastAsia="Times New Roman" w:hAnsi="Times New Roman" w:cs="Times New Roman"/>
          <w:color w:val="555555"/>
          <w:sz w:val="20"/>
          <w:shd w:val="clear" w:color="auto" w:fill="FFFFFF"/>
        </w:rPr>
        <w:t xml:space="preserve"> of the best possible terms 52‐4‐205(1)(d)</w:t>
      </w:r>
    </w:p>
    <w:p w14:paraId="77DC0586" w14:textId="77777777" w:rsidR="000E05DE" w:rsidRDefault="00027385">
      <w:pPr>
        <w:spacing w:after="0" w:line="240" w:lineRule="auto"/>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b/>
          <w:color w:val="555555"/>
          <w:sz w:val="20"/>
          <w:shd w:val="clear" w:color="auto" w:fill="FFFFFF"/>
        </w:rPr>
        <w:t xml:space="preserve">5) Sale of Property. </w:t>
      </w:r>
      <w:r>
        <w:rPr>
          <w:rFonts w:ascii="Times New Roman" w:eastAsia="Times New Roman" w:hAnsi="Times New Roman" w:cs="Times New Roman"/>
          <w:color w:val="555555"/>
          <w:sz w:val="20"/>
          <w:shd w:val="clear" w:color="auto" w:fill="FFFFFF"/>
        </w:rPr>
        <w:t>Strategy sessions to discuss the sale of real property if public discussion of the transaction would:</w:t>
      </w:r>
    </w:p>
    <w:p w14:paraId="4ECCE97A" w14:textId="77777777" w:rsidR="000E05DE" w:rsidRDefault="00027385">
      <w:pPr>
        <w:spacing w:after="150" w:line="240" w:lineRule="auto"/>
        <w:ind w:left="1440"/>
        <w:rPr>
          <w:rFonts w:ascii="Times New Roman" w:eastAsia="Times New Roman" w:hAnsi="Times New Roman" w:cs="Times New Roman"/>
          <w:color w:val="555555"/>
          <w:sz w:val="20"/>
          <w:shd w:val="clear" w:color="auto" w:fill="FFFFFF"/>
        </w:rPr>
      </w:pPr>
      <w:r>
        <w:rPr>
          <w:rFonts w:ascii="Times New Roman" w:eastAsia="Times New Roman" w:hAnsi="Times New Roman" w:cs="Times New Roman"/>
          <w:color w:val="555555"/>
          <w:sz w:val="20"/>
          <w:shd w:val="clear" w:color="auto" w:fill="FFFFFF"/>
        </w:rPr>
        <w:t>a) Disclose the appraisal or estimated value of the property under consideration; or</w:t>
      </w:r>
    </w:p>
    <w:p w14:paraId="2625DAA5" w14:textId="77777777" w:rsidR="000E05DE" w:rsidRDefault="00027385">
      <w:pPr>
        <w:spacing w:after="0" w:line="240" w:lineRule="auto"/>
        <w:ind w:left="1440"/>
        <w:rPr>
          <w:rFonts w:ascii="Times New Roman" w:eastAsia="Times New Roman" w:hAnsi="Times New Roman" w:cs="Times New Roman"/>
          <w:sz w:val="20"/>
        </w:rPr>
      </w:pPr>
      <w:r>
        <w:rPr>
          <w:rFonts w:ascii="Times New Roman" w:eastAsia="Times New Roman" w:hAnsi="Times New Roman" w:cs="Times New Roman"/>
          <w:sz w:val="20"/>
        </w:rPr>
        <w:t>b) Prevent the public body from completing the transaction on the best possible terms; and</w:t>
      </w:r>
    </w:p>
    <w:p w14:paraId="15419FF2" w14:textId="77777777" w:rsidR="000E05DE" w:rsidRDefault="00027385">
      <w:pPr>
        <w:spacing w:after="0" w:line="240" w:lineRule="auto"/>
        <w:ind w:left="1440"/>
        <w:rPr>
          <w:rFonts w:ascii="Times New Roman" w:eastAsia="Times New Roman" w:hAnsi="Times New Roman" w:cs="Times New Roman"/>
          <w:sz w:val="20"/>
        </w:rPr>
      </w:pPr>
      <w:r>
        <w:rPr>
          <w:rFonts w:ascii="Times New Roman" w:eastAsia="Times New Roman" w:hAnsi="Times New Roman" w:cs="Times New Roman"/>
          <w:sz w:val="20"/>
        </w:rPr>
        <w:t>c) The public body</w:t>
      </w:r>
      <w:r w:rsidR="00132363">
        <w:rPr>
          <w:rFonts w:ascii="Times New Roman" w:eastAsia="Times New Roman" w:hAnsi="Times New Roman" w:cs="Times New Roman"/>
          <w:sz w:val="20"/>
        </w:rPr>
        <w:t xml:space="preserve"> </w:t>
      </w:r>
      <w:r>
        <w:rPr>
          <w:rFonts w:ascii="Times New Roman" w:eastAsia="Times New Roman" w:hAnsi="Times New Roman" w:cs="Times New Roman"/>
          <w:sz w:val="20"/>
        </w:rPr>
        <w:t>previously gave public notice that the property would be offered for sale; and</w:t>
      </w:r>
    </w:p>
    <w:p w14:paraId="11A1BCA4" w14:textId="77777777" w:rsidR="000E05DE" w:rsidRDefault="00027385">
      <w:pPr>
        <w:spacing w:after="0" w:line="240" w:lineRule="auto"/>
        <w:ind w:left="1440"/>
        <w:rPr>
          <w:rFonts w:ascii="Times New Roman" w:eastAsia="Times New Roman" w:hAnsi="Times New Roman" w:cs="Times New Roman"/>
          <w:sz w:val="20"/>
        </w:rPr>
      </w:pPr>
      <w:r>
        <w:rPr>
          <w:rFonts w:ascii="Times New Roman" w:eastAsia="Times New Roman" w:hAnsi="Times New Roman" w:cs="Times New Roman"/>
          <w:sz w:val="20"/>
        </w:rPr>
        <w:t>d)  The terms of the sale are publicly disclosed before the public body approves the sale;</w:t>
      </w:r>
    </w:p>
    <w:p w14:paraId="04CE9C20" w14:textId="77777777" w:rsidR="000E05DE" w:rsidRDefault="00027385">
      <w:pPr>
        <w:spacing w:after="0" w:line="240" w:lineRule="auto"/>
        <w:ind w:left="1440"/>
        <w:rPr>
          <w:rFonts w:ascii="Times New Roman" w:eastAsia="Times New Roman" w:hAnsi="Times New Roman" w:cs="Times New Roman"/>
          <w:sz w:val="20"/>
        </w:rPr>
      </w:pPr>
      <w:r>
        <w:rPr>
          <w:rFonts w:ascii="Times New Roman" w:eastAsia="Times New Roman" w:hAnsi="Times New Roman" w:cs="Times New Roman"/>
          <w:sz w:val="20"/>
        </w:rPr>
        <w:lastRenderedPageBreak/>
        <w:t>52‐4‐205(1)(e)</w:t>
      </w:r>
    </w:p>
    <w:p w14:paraId="0548221D" w14:textId="77777777" w:rsidR="000E05DE" w:rsidRDefault="00027385">
      <w:pPr>
        <w:tabs>
          <w:tab w:val="left" w:pos="1220"/>
        </w:tabs>
        <w:spacing w:after="0" w:line="276" w:lineRule="auto"/>
        <w:ind w:right="117"/>
        <w:jc w:val="both"/>
        <w:rPr>
          <w:rFonts w:ascii="Times New Roman" w:eastAsia="Times New Roman" w:hAnsi="Times New Roman" w:cs="Times New Roman"/>
          <w:b/>
          <w:sz w:val="20"/>
        </w:rPr>
      </w:pPr>
      <w:r>
        <w:rPr>
          <w:rFonts w:ascii="Times New Roman" w:eastAsia="Times New Roman" w:hAnsi="Times New Roman" w:cs="Times New Roman"/>
          <w:b/>
          <w:sz w:val="20"/>
        </w:rPr>
        <w:t>6)  Security.</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Discussion regarding deployment of security personnel, devices or systems; 52‐4‐</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205(1)(f), but only if the person presiding signs a sworn statement affirming that the sole</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purpose for closing the meeting was for this purpose.</w:t>
      </w:r>
      <w:r>
        <w:rPr>
          <w:rFonts w:ascii="Times New Roman" w:eastAsia="Times New Roman" w:hAnsi="Times New Roman" w:cs="Times New Roman"/>
          <w:b/>
          <w:spacing w:val="50"/>
          <w:sz w:val="20"/>
        </w:rPr>
        <w:t xml:space="preserve"> </w:t>
      </w:r>
      <w:r>
        <w:rPr>
          <w:rFonts w:ascii="Times New Roman" w:eastAsia="Times New Roman" w:hAnsi="Times New Roman" w:cs="Times New Roman"/>
          <w:b/>
          <w:sz w:val="20"/>
        </w:rPr>
        <w:t>No recording need be made of a</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closed</w:t>
      </w:r>
      <w:r>
        <w:rPr>
          <w:rFonts w:ascii="Times New Roman" w:eastAsia="Times New Roman" w:hAnsi="Times New Roman" w:cs="Times New Roman"/>
          <w:b/>
          <w:spacing w:val="-2"/>
          <w:sz w:val="20"/>
        </w:rPr>
        <w:t xml:space="preserve"> </w:t>
      </w:r>
      <w:r>
        <w:rPr>
          <w:rFonts w:ascii="Times New Roman" w:eastAsia="Times New Roman" w:hAnsi="Times New Roman" w:cs="Times New Roman"/>
          <w:b/>
          <w:sz w:val="20"/>
        </w:rPr>
        <w:t>meeting</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held</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for</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this purpose; 52‐4‐206(6)</w:t>
      </w:r>
    </w:p>
    <w:p w14:paraId="3B5165A3" w14:textId="77777777" w:rsidR="000E05DE" w:rsidRDefault="00027385">
      <w:pPr>
        <w:tabs>
          <w:tab w:val="left" w:pos="1221"/>
        </w:tabs>
        <w:spacing w:after="0" w:line="276" w:lineRule="auto"/>
        <w:ind w:right="117"/>
        <w:jc w:val="both"/>
        <w:rPr>
          <w:rFonts w:ascii="Times New Roman" w:eastAsia="Times New Roman" w:hAnsi="Times New Roman" w:cs="Times New Roman"/>
          <w:b/>
          <w:sz w:val="20"/>
        </w:rPr>
      </w:pPr>
      <w:r>
        <w:rPr>
          <w:rFonts w:ascii="Times New Roman" w:eastAsia="Times New Roman" w:hAnsi="Times New Roman" w:cs="Times New Roman"/>
          <w:b/>
          <w:sz w:val="20"/>
        </w:rPr>
        <w:t>7)  Criminality.</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Investigative proceedings regarding allegations of criminal misconduct;</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52‐4‐</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205(1)(g)</w:t>
      </w:r>
    </w:p>
    <w:p w14:paraId="3CB4F369" w14:textId="77777777" w:rsidR="000E05DE" w:rsidRDefault="00027385">
      <w:pPr>
        <w:tabs>
          <w:tab w:val="left" w:pos="1220"/>
        </w:tabs>
        <w:spacing w:after="0" w:line="276" w:lineRule="auto"/>
        <w:ind w:right="116"/>
        <w:jc w:val="both"/>
        <w:rPr>
          <w:rFonts w:ascii="Times New Roman" w:eastAsia="Times New Roman" w:hAnsi="Times New Roman" w:cs="Times New Roman"/>
          <w:b/>
          <w:sz w:val="20"/>
        </w:rPr>
      </w:pPr>
      <w:r>
        <w:rPr>
          <w:rFonts w:ascii="Times New Roman" w:eastAsia="Times New Roman" w:hAnsi="Times New Roman" w:cs="Times New Roman"/>
          <w:b/>
          <w:sz w:val="20"/>
        </w:rPr>
        <w:t>8) Quasi‐Judicial Deliberations.</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By decree of the courts, and not by statute, a public body</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acting in a quasi‐judicial</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manner may</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deliberate behind closed doors.</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In the land use</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context, this would apply to an appeal authority, which acts in a quasi‐judicial manner (10‐</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9a‐701(3)(a)(i)) which therefore may exclude the public from its deliberations much as a jury</w:t>
      </w:r>
      <w:r>
        <w:rPr>
          <w:rFonts w:ascii="Times New Roman" w:eastAsia="Times New Roman" w:hAnsi="Times New Roman" w:cs="Times New Roman"/>
          <w:b/>
          <w:spacing w:val="-47"/>
          <w:sz w:val="20"/>
        </w:rPr>
        <w:t xml:space="preserve"> </w:t>
      </w:r>
      <w:r>
        <w:rPr>
          <w:rFonts w:ascii="Times New Roman" w:eastAsia="Times New Roman" w:hAnsi="Times New Roman" w:cs="Times New Roman"/>
          <w:b/>
          <w:sz w:val="20"/>
        </w:rPr>
        <w:t>would</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when</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making</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a decision about</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the</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facts</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or</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law of</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a</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given</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matter.</w:t>
      </w:r>
      <w:r>
        <w:rPr>
          <w:rFonts w:ascii="Times New Roman" w:eastAsia="Times New Roman" w:hAnsi="Times New Roman" w:cs="Times New Roman"/>
          <w:b/>
          <w:spacing w:val="52"/>
          <w:sz w:val="20"/>
        </w:rPr>
        <w:t xml:space="preserve"> </w:t>
      </w:r>
      <w:r>
        <w:rPr>
          <w:rFonts w:ascii="Times New Roman" w:eastAsia="Times New Roman" w:hAnsi="Times New Roman" w:cs="Times New Roman"/>
          <w:b/>
          <w:sz w:val="20"/>
        </w:rPr>
        <w:t>Other</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public</w:t>
      </w:r>
      <w:r>
        <w:rPr>
          <w:rFonts w:ascii="Times New Roman" w:eastAsia="Times New Roman" w:hAnsi="Times New Roman" w:cs="Times New Roman"/>
          <w:b/>
          <w:spacing w:val="1"/>
          <w:sz w:val="20"/>
        </w:rPr>
        <w:t xml:space="preserve"> </w:t>
      </w:r>
      <w:r>
        <w:rPr>
          <w:rFonts w:ascii="Times New Roman" w:eastAsia="Times New Roman" w:hAnsi="Times New Roman" w:cs="Times New Roman"/>
          <w:b/>
          <w:sz w:val="20"/>
        </w:rPr>
        <w:t>bodies</w:t>
      </w:r>
      <w:r w:rsidR="005E7F45">
        <w:rPr>
          <w:rFonts w:ascii="Times New Roman" w:eastAsia="Times New Roman" w:hAnsi="Times New Roman" w:cs="Times New Roman"/>
          <w:b/>
          <w:sz w:val="20"/>
        </w:rPr>
        <w:t xml:space="preserve"> </w:t>
      </w:r>
      <w:r>
        <w:rPr>
          <w:rFonts w:ascii="Times New Roman" w:eastAsia="Times New Roman" w:hAnsi="Times New Roman" w:cs="Times New Roman"/>
          <w:b/>
          <w:sz w:val="20"/>
        </w:rPr>
        <w:t xml:space="preserve">acting in a judicial manner also qualify for this exception to the Open and Public </w:t>
      </w:r>
      <w:r w:rsidR="005E7F45">
        <w:rPr>
          <w:rFonts w:ascii="Times New Roman" w:eastAsia="Times New Roman" w:hAnsi="Times New Roman" w:cs="Times New Roman"/>
          <w:b/>
          <w:sz w:val="20"/>
        </w:rPr>
        <w:t>Meetings Act</w:t>
      </w:r>
      <w:r>
        <w:rPr>
          <w:rFonts w:ascii="Times New Roman" w:eastAsia="Times New Roman" w:hAnsi="Times New Roman" w:cs="Times New Roman"/>
          <w:b/>
          <w:sz w:val="20"/>
        </w:rPr>
        <w:t>. It is important to note, however, that the information-gathering phase of a quasi‐judicial process must take place in an open meeting. Dairy Product Services v. Wellsville,2000 UT 81, P 60</w:t>
      </w:r>
    </w:p>
    <w:p w14:paraId="04EACAC8" w14:textId="77777777" w:rsidR="000E05DE" w:rsidRDefault="000E05DE">
      <w:pPr>
        <w:spacing w:after="0" w:line="240" w:lineRule="auto"/>
        <w:rPr>
          <w:rFonts w:ascii="Times New Roman" w:eastAsia="Times New Roman" w:hAnsi="Times New Roman" w:cs="Times New Roman"/>
          <w:sz w:val="24"/>
        </w:rPr>
      </w:pPr>
    </w:p>
    <w:p w14:paraId="3E7200A5"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Mr. Wayment went on to state that you will not please everyone in the community, it is simply impossible to please everyone.  Make your decisions about what is best for your community and stand by them….the results of your decision will be shown in the next election.  Do what you think is morally right. </w:t>
      </w:r>
    </w:p>
    <w:p w14:paraId="5C9FFCAE" w14:textId="77777777" w:rsidR="00C74EB1" w:rsidRDefault="00C74EB1" w:rsidP="00C74EB1">
      <w:pPr>
        <w:spacing w:after="0" w:line="240" w:lineRule="auto"/>
        <w:rPr>
          <w:rFonts w:ascii="Times New Roman" w:eastAsia="Times New Roman" w:hAnsi="Times New Roman" w:cs="Times New Roman"/>
          <w:b/>
          <w:sz w:val="24"/>
        </w:rPr>
      </w:pPr>
    </w:p>
    <w:p w14:paraId="6F974615" w14:textId="1968981B" w:rsidR="00C74EB1" w:rsidRDefault="00C74EB1" w:rsidP="00C74EB1">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Ordinance No. 09132023: Residential Development Requirement:</w:t>
      </w:r>
    </w:p>
    <w:p w14:paraId="368F974E" w14:textId="77777777" w:rsidR="000E05DE" w:rsidRDefault="000E05DE">
      <w:pPr>
        <w:spacing w:after="0" w:line="240" w:lineRule="auto"/>
        <w:rPr>
          <w:rFonts w:ascii="Times New Roman" w:eastAsia="Times New Roman" w:hAnsi="Times New Roman" w:cs="Times New Roman"/>
          <w:sz w:val="24"/>
        </w:rPr>
      </w:pPr>
    </w:p>
    <w:p w14:paraId="4852CDF8" w14:textId="77777777" w:rsidR="00C74EB1" w:rsidRDefault="00C74EB1" w:rsidP="00C74EB1">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*Kanosh Town Corporation will hold a Public Hearing on 4/10/24 @ 6:30 pm before the next regularly scheduled Council meeting to discuss Ordinance 0913203 Residential Development Requirement.</w:t>
      </w:r>
    </w:p>
    <w:p w14:paraId="5B4A1809" w14:textId="088ECE3B" w:rsidR="000E05DE" w:rsidRDefault="00C74EB1">
      <w:pPr>
        <w:spacing w:after="0" w:line="240" w:lineRule="auto"/>
        <w:rPr>
          <w:rFonts w:ascii="Times New Roman" w:eastAsia="Times New Roman" w:hAnsi="Times New Roman" w:cs="Times New Roman"/>
          <w:sz w:val="24"/>
        </w:rPr>
      </w:pPr>
      <w:r>
        <w:object w:dxaOrig="8216" w:dyaOrig="11662" w14:anchorId="251A253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1.5pt;height:625.6pt" o:ole="">
            <v:imagedata r:id="rId5" o:title=""/>
          </v:shape>
          <o:OLEObject Type="Embed" ProgID="StaticDib" ShapeID="_x0000_i1025" DrawAspect="Content" ObjectID="_1774281860" r:id="rId6"/>
        </w:object>
      </w:r>
    </w:p>
    <w:p w14:paraId="4488F752" w14:textId="77777777" w:rsidR="000E05DE" w:rsidRDefault="000E05DE">
      <w:pPr>
        <w:spacing w:after="0" w:line="240" w:lineRule="auto"/>
        <w:rPr>
          <w:rFonts w:ascii="Times New Roman" w:eastAsia="Times New Roman" w:hAnsi="Times New Roman" w:cs="Times New Roman"/>
          <w:sz w:val="24"/>
        </w:rPr>
      </w:pPr>
    </w:p>
    <w:p w14:paraId="67A23E09" w14:textId="77777777" w:rsidR="000E05DE" w:rsidRDefault="000E05DE">
      <w:pPr>
        <w:spacing w:after="0" w:line="240" w:lineRule="auto"/>
        <w:rPr>
          <w:rFonts w:ascii="Times New Roman" w:eastAsia="Times New Roman" w:hAnsi="Times New Roman" w:cs="Times New Roman"/>
          <w:sz w:val="24"/>
        </w:rPr>
      </w:pPr>
    </w:p>
    <w:p w14:paraId="5632C432"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Corn Creek Irrigation:  Hayden George</w:t>
      </w:r>
    </w:p>
    <w:p w14:paraId="749DA5B3"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Mr. Hayden George addressed the council members about the road damage discussed in last </w:t>
      </w:r>
      <w:r w:rsidR="005E7F45">
        <w:rPr>
          <w:rFonts w:ascii="Times New Roman" w:eastAsia="Times New Roman" w:hAnsi="Times New Roman" w:cs="Times New Roman"/>
          <w:sz w:val="24"/>
        </w:rPr>
        <w:t>month’s</w:t>
      </w:r>
      <w:r>
        <w:rPr>
          <w:rFonts w:ascii="Times New Roman" w:eastAsia="Times New Roman" w:hAnsi="Times New Roman" w:cs="Times New Roman"/>
          <w:sz w:val="24"/>
        </w:rPr>
        <w:t xml:space="preserve"> meeting, the irrigation company has a culvert we can use, and if there is water to use, we will get together and install this </w:t>
      </w:r>
      <w:r>
        <w:rPr>
          <w:rFonts w:ascii="Times New Roman" w:eastAsia="Times New Roman" w:hAnsi="Times New Roman" w:cs="Times New Roman"/>
          <w:sz w:val="24"/>
        </w:rPr>
        <w:lastRenderedPageBreak/>
        <w:t>temporary culvert.  There will be a big bump in the road because there must be 10 - 12 inches of fill above the culvert or it will cave in.</w:t>
      </w:r>
    </w:p>
    <w:p w14:paraId="5EEAC7AD" w14:textId="77777777" w:rsidR="000E05DE" w:rsidRDefault="000E05DE">
      <w:pPr>
        <w:spacing w:after="0" w:line="240" w:lineRule="auto"/>
        <w:rPr>
          <w:rFonts w:ascii="Times New Roman" w:eastAsia="Times New Roman" w:hAnsi="Times New Roman" w:cs="Times New Roman"/>
          <w:sz w:val="24"/>
        </w:rPr>
      </w:pPr>
    </w:p>
    <w:p w14:paraId="6FFB173B"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Mr. George stated that </w:t>
      </w:r>
      <w:r w:rsidR="00674CB7">
        <w:rPr>
          <w:rFonts w:ascii="Times New Roman" w:eastAsia="Times New Roman" w:hAnsi="Times New Roman" w:cs="Times New Roman"/>
          <w:sz w:val="24"/>
        </w:rPr>
        <w:t xml:space="preserve">the Irrigation Company and Kanosh Town will need to get some kind of </w:t>
      </w:r>
      <w:r w:rsidR="00132363">
        <w:rPr>
          <w:rFonts w:ascii="Times New Roman" w:eastAsia="Times New Roman" w:hAnsi="Times New Roman" w:cs="Times New Roman"/>
          <w:sz w:val="24"/>
        </w:rPr>
        <w:t xml:space="preserve">financial </w:t>
      </w:r>
      <w:r w:rsidR="00674CB7">
        <w:rPr>
          <w:rFonts w:ascii="Times New Roman" w:eastAsia="Times New Roman" w:hAnsi="Times New Roman" w:cs="Times New Roman"/>
          <w:sz w:val="24"/>
        </w:rPr>
        <w:t>agreement</w:t>
      </w:r>
      <w:r w:rsidR="00132363">
        <w:rPr>
          <w:rFonts w:ascii="Times New Roman" w:eastAsia="Times New Roman" w:hAnsi="Times New Roman" w:cs="Times New Roman"/>
          <w:sz w:val="24"/>
        </w:rPr>
        <w:t xml:space="preserve"> in place</w:t>
      </w:r>
      <w:r w:rsidR="00674CB7">
        <w:rPr>
          <w:rFonts w:ascii="Times New Roman" w:eastAsia="Times New Roman" w:hAnsi="Times New Roman" w:cs="Times New Roman"/>
          <w:sz w:val="24"/>
        </w:rPr>
        <w:t xml:space="preserve"> to address this kind of problem</w:t>
      </w:r>
      <w:r w:rsidR="00132363">
        <w:rPr>
          <w:rFonts w:ascii="Times New Roman" w:eastAsia="Times New Roman" w:hAnsi="Times New Roman" w:cs="Times New Roman"/>
          <w:sz w:val="24"/>
        </w:rPr>
        <w:t xml:space="preserve"> in the future</w:t>
      </w:r>
      <w:r w:rsidR="00674CB7">
        <w:rPr>
          <w:rFonts w:ascii="Times New Roman" w:eastAsia="Times New Roman" w:hAnsi="Times New Roman" w:cs="Times New Roman"/>
          <w:sz w:val="24"/>
        </w:rPr>
        <w:t xml:space="preserve">, particularly bridges.  Mr. George has contacted the state, Millard County, Fillmore, and Delta City to find out what kind of agreement they each have with their irrigation companies. He went on to say that Delta and Fillmore have a 50/50 cost share in place, the State as a safety precaution takes care of whatever happens on State highways.  Mr. George stressed that Kanosh Town and CC Irrigation need an agreement since there are a lot of bridges in need </w:t>
      </w:r>
      <w:r w:rsidR="00132363">
        <w:rPr>
          <w:rFonts w:ascii="Times New Roman" w:eastAsia="Times New Roman" w:hAnsi="Times New Roman" w:cs="Times New Roman"/>
          <w:sz w:val="24"/>
        </w:rPr>
        <w:t>of</w:t>
      </w:r>
      <w:r w:rsidR="00674CB7">
        <w:rPr>
          <w:rFonts w:ascii="Times New Roman" w:eastAsia="Times New Roman" w:hAnsi="Times New Roman" w:cs="Times New Roman"/>
          <w:sz w:val="24"/>
        </w:rPr>
        <w:t xml:space="preserve"> repair.</w:t>
      </w:r>
    </w:p>
    <w:p w14:paraId="0EB7150B" w14:textId="77777777" w:rsidR="000E05DE" w:rsidRDefault="000E05DE">
      <w:pPr>
        <w:spacing w:after="0" w:line="240" w:lineRule="auto"/>
        <w:rPr>
          <w:rFonts w:ascii="Times New Roman" w:eastAsia="Times New Roman" w:hAnsi="Times New Roman" w:cs="Times New Roman"/>
          <w:sz w:val="24"/>
        </w:rPr>
      </w:pPr>
    </w:p>
    <w:p w14:paraId="20AEFBF9"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Just prior to the meeting tonight Mr. George emailed copies of the following documents to the Clerk requesting copies be made for each council member:  </w:t>
      </w:r>
    </w:p>
    <w:p w14:paraId="7405430A" w14:textId="77777777" w:rsidR="000E05DE" w:rsidRDefault="000E05DE">
      <w:pPr>
        <w:spacing w:after="0" w:line="240" w:lineRule="auto"/>
        <w:rPr>
          <w:rFonts w:ascii="Times New Roman" w:eastAsia="Times New Roman" w:hAnsi="Times New Roman" w:cs="Times New Roman"/>
          <w:sz w:val="24"/>
        </w:rPr>
      </w:pPr>
    </w:p>
    <w:p w14:paraId="08E9D0B2"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1)  OCTOBER  19, 2023 STANDARD OPERATING PROCEDURES FOR CORN CREEK DAM</w:t>
      </w:r>
    </w:p>
    <w:p w14:paraId="0CF7EC19" w14:textId="77777777" w:rsidR="000E05DE" w:rsidRDefault="00027385">
      <w:pPr>
        <w:spacing w:after="0" w:line="240" w:lineRule="auto"/>
        <w:jc w:val="center"/>
        <w:rPr>
          <w:rFonts w:ascii="Times New Roman" w:eastAsia="Times New Roman" w:hAnsi="Times New Roman" w:cs="Times New Roman"/>
          <w:sz w:val="20"/>
        </w:rPr>
      </w:pPr>
      <w:r>
        <w:rPr>
          <w:rFonts w:ascii="Times New Roman" w:eastAsia="Times New Roman" w:hAnsi="Times New Roman" w:cs="Times New Roman"/>
          <w:sz w:val="20"/>
        </w:rPr>
        <w:t xml:space="preserve">OPERATED </w:t>
      </w:r>
      <w:r w:rsidR="005E7F45">
        <w:rPr>
          <w:rFonts w:ascii="Times New Roman" w:eastAsia="Times New Roman" w:hAnsi="Times New Roman" w:cs="Times New Roman"/>
          <w:sz w:val="20"/>
        </w:rPr>
        <w:t>BY CORN</w:t>
      </w:r>
      <w:r>
        <w:rPr>
          <w:rFonts w:ascii="Times New Roman" w:eastAsia="Times New Roman" w:hAnsi="Times New Roman" w:cs="Times New Roman"/>
          <w:sz w:val="20"/>
        </w:rPr>
        <w:t xml:space="preserve"> CREEK IRRIGATION COMPANY KANOSH, UTAH</w:t>
      </w:r>
    </w:p>
    <w:p w14:paraId="1E292DBC" w14:textId="77777777" w:rsidR="000E05DE" w:rsidRDefault="00027385">
      <w:pPr>
        <w:spacing w:after="0" w:line="240" w:lineRule="auto"/>
        <w:jc w:val="center"/>
        <w:rPr>
          <w:rFonts w:ascii="Times New Roman" w:eastAsia="Times New Roman" w:hAnsi="Times New Roman" w:cs="Times New Roman"/>
          <w:sz w:val="20"/>
        </w:rPr>
      </w:pPr>
      <w:r>
        <w:rPr>
          <w:rFonts w:ascii="Times New Roman" w:eastAsia="Times New Roman" w:hAnsi="Times New Roman" w:cs="Times New Roman"/>
          <w:sz w:val="20"/>
        </w:rPr>
        <w:t xml:space="preserve">OWNED </w:t>
      </w:r>
      <w:r w:rsidR="005E7F45">
        <w:rPr>
          <w:rFonts w:ascii="Times New Roman" w:eastAsia="Times New Roman" w:hAnsi="Times New Roman" w:cs="Times New Roman"/>
          <w:sz w:val="20"/>
        </w:rPr>
        <w:t>BY KANOSH</w:t>
      </w:r>
      <w:r>
        <w:rPr>
          <w:rFonts w:ascii="Times New Roman" w:eastAsia="Times New Roman" w:hAnsi="Times New Roman" w:cs="Times New Roman"/>
          <w:sz w:val="20"/>
        </w:rPr>
        <w:t xml:space="preserve"> TOWN CORPORATION KANOSH, UTAH</w:t>
      </w:r>
    </w:p>
    <w:p w14:paraId="2CCC570C"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2) CORN CREEK DAM AGREEMENT </w:t>
      </w:r>
    </w:p>
    <w:p w14:paraId="3634215B" w14:textId="77777777" w:rsidR="000E05DE" w:rsidRDefault="00027385">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 xml:space="preserve"> Dated 02/14/1985</w:t>
      </w:r>
    </w:p>
    <w:p w14:paraId="08F06A2B"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3) CORN CREEK EXPENDITURE SHEET FOR 2022 AND 2023</w:t>
      </w:r>
    </w:p>
    <w:p w14:paraId="0A259963"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The Irrigation Company is asking to work with the town and come to some sort of plan and resolution to keep moving forward with the required improvements.  </w:t>
      </w:r>
    </w:p>
    <w:p w14:paraId="5F7A336B" w14:textId="77777777" w:rsidR="000E05DE" w:rsidRDefault="00027385">
      <w:pPr>
        <w:spacing w:after="0" w:line="240" w:lineRule="auto"/>
        <w:ind w:left="720"/>
        <w:rPr>
          <w:rFonts w:ascii="Times New Roman" w:eastAsia="Times New Roman" w:hAnsi="Times New Roman" w:cs="Times New Roman"/>
          <w:sz w:val="24"/>
        </w:rPr>
      </w:pPr>
      <w:r>
        <w:rPr>
          <w:rFonts w:ascii="Times New Roman" w:eastAsia="Times New Roman" w:hAnsi="Times New Roman" w:cs="Times New Roman"/>
          <w:sz w:val="24"/>
        </w:rPr>
        <w:t>2022 and 2023 Cost; these costs</w:t>
      </w:r>
      <w:r w:rsidR="003622B3">
        <w:rPr>
          <w:rFonts w:ascii="Times New Roman" w:eastAsia="Times New Roman" w:hAnsi="Times New Roman" w:cs="Times New Roman"/>
          <w:sz w:val="24"/>
        </w:rPr>
        <w:t xml:space="preserve"> </w:t>
      </w:r>
      <w:r>
        <w:rPr>
          <w:rFonts w:ascii="Times New Roman" w:eastAsia="Times New Roman" w:hAnsi="Times New Roman" w:cs="Times New Roman"/>
          <w:sz w:val="24"/>
        </w:rPr>
        <w:t>were all conducted above Kanosh town:</w:t>
      </w:r>
    </w:p>
    <w:p w14:paraId="6E138282" w14:textId="77777777" w:rsidR="000E05DE" w:rsidRDefault="00027385">
      <w:pPr>
        <w:spacing w:after="0" w:line="240" w:lineRule="auto"/>
        <w:ind w:left="720"/>
        <w:rPr>
          <w:rFonts w:ascii="Times New Roman" w:eastAsia="Times New Roman" w:hAnsi="Times New Roman" w:cs="Times New Roman"/>
          <w:sz w:val="24"/>
        </w:rPr>
      </w:pPr>
      <w:r>
        <w:rPr>
          <w:rFonts w:ascii="Times New Roman" w:eastAsia="Times New Roman" w:hAnsi="Times New Roman" w:cs="Times New Roman"/>
          <w:sz w:val="24"/>
        </w:rPr>
        <w:t>2022 Inside the Dam $4,710.00</w:t>
      </w:r>
    </w:p>
    <w:p w14:paraId="7D82B1FB" w14:textId="77777777" w:rsidR="000E05DE" w:rsidRDefault="00027385">
      <w:pPr>
        <w:spacing w:after="0" w:line="240" w:lineRule="auto"/>
        <w:ind w:left="720"/>
        <w:rPr>
          <w:rFonts w:ascii="Times New Roman" w:eastAsia="Times New Roman" w:hAnsi="Times New Roman" w:cs="Times New Roman"/>
          <w:sz w:val="24"/>
        </w:rPr>
      </w:pPr>
      <w:r>
        <w:rPr>
          <w:rFonts w:ascii="Times New Roman" w:eastAsia="Times New Roman" w:hAnsi="Times New Roman" w:cs="Times New Roman"/>
          <w:sz w:val="24"/>
        </w:rPr>
        <w:t>2023 Inside the Dam $11,391.25</w:t>
      </w:r>
    </w:p>
    <w:p w14:paraId="19F2D4A9" w14:textId="77777777" w:rsidR="000E05DE" w:rsidRDefault="00027385">
      <w:pPr>
        <w:spacing w:after="0" w:line="240" w:lineRule="auto"/>
        <w:ind w:left="720"/>
        <w:rPr>
          <w:rFonts w:ascii="Times New Roman" w:eastAsia="Times New Roman" w:hAnsi="Times New Roman" w:cs="Times New Roman"/>
          <w:sz w:val="24"/>
        </w:rPr>
      </w:pPr>
      <w:r>
        <w:rPr>
          <w:rFonts w:ascii="Times New Roman" w:eastAsia="Times New Roman" w:hAnsi="Times New Roman" w:cs="Times New Roman"/>
          <w:sz w:val="24"/>
        </w:rPr>
        <w:t xml:space="preserve">Below the Dam $25,710.00 upstream of town 2023 </w:t>
      </w:r>
    </w:p>
    <w:p w14:paraId="13D50F38" w14:textId="77777777" w:rsidR="000E05DE" w:rsidRDefault="00027385">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 xml:space="preserve">Total Expense $ 37101.25 </w:t>
      </w:r>
    </w:p>
    <w:p w14:paraId="6FB5972E" w14:textId="77777777" w:rsidR="000E05DE" w:rsidRPr="003622B3" w:rsidRDefault="000E05DE">
      <w:pPr>
        <w:spacing w:after="0" w:line="240" w:lineRule="auto"/>
        <w:rPr>
          <w:rFonts w:ascii="Times New Roman" w:eastAsia="Times New Roman" w:hAnsi="Times New Roman" w:cs="Times New Roman"/>
          <w:sz w:val="24"/>
          <w:szCs w:val="24"/>
        </w:rPr>
      </w:pPr>
    </w:p>
    <w:p w14:paraId="2475B6A0" w14:textId="77777777" w:rsidR="000E05DE" w:rsidRPr="003622B3" w:rsidRDefault="00027385">
      <w:pPr>
        <w:spacing w:after="0" w:line="240" w:lineRule="auto"/>
        <w:rPr>
          <w:rFonts w:ascii="Times New Roman" w:eastAsia="Times New Roman" w:hAnsi="Times New Roman" w:cs="Times New Roman"/>
          <w:sz w:val="24"/>
          <w:szCs w:val="24"/>
        </w:rPr>
      </w:pPr>
      <w:r w:rsidRPr="003622B3">
        <w:rPr>
          <w:rFonts w:ascii="Times New Roman" w:eastAsia="Times New Roman" w:hAnsi="Times New Roman" w:cs="Times New Roman"/>
          <w:sz w:val="24"/>
          <w:szCs w:val="24"/>
        </w:rPr>
        <w:t>2022 (Town Property) Cleaned the High line stream to prevent washout from beaver problems</w:t>
      </w:r>
    </w:p>
    <w:p w14:paraId="52EBD5CA" w14:textId="77777777" w:rsidR="000E05DE" w:rsidRPr="003622B3" w:rsidRDefault="00027385">
      <w:pPr>
        <w:spacing w:after="0" w:line="240" w:lineRule="auto"/>
        <w:rPr>
          <w:rFonts w:ascii="Times New Roman" w:eastAsia="Times New Roman" w:hAnsi="Times New Roman" w:cs="Times New Roman"/>
          <w:sz w:val="24"/>
          <w:szCs w:val="24"/>
        </w:rPr>
      </w:pPr>
      <w:r w:rsidRPr="003622B3">
        <w:rPr>
          <w:rFonts w:ascii="Times New Roman" w:eastAsia="Times New Roman" w:hAnsi="Times New Roman" w:cs="Times New Roman"/>
          <w:sz w:val="24"/>
          <w:szCs w:val="24"/>
        </w:rPr>
        <w:t xml:space="preserve">2023 (Town Property) Cleaned directly above the spillway, also cleaned main </w:t>
      </w:r>
      <w:r w:rsidR="003622B3" w:rsidRPr="003622B3">
        <w:rPr>
          <w:rFonts w:ascii="Times New Roman" w:eastAsia="Times New Roman" w:hAnsi="Times New Roman" w:cs="Times New Roman"/>
          <w:sz w:val="24"/>
          <w:szCs w:val="24"/>
        </w:rPr>
        <w:t>channel</w:t>
      </w:r>
      <w:r w:rsidRPr="003622B3">
        <w:rPr>
          <w:rFonts w:ascii="Times New Roman" w:eastAsia="Times New Roman" w:hAnsi="Times New Roman" w:cs="Times New Roman"/>
          <w:sz w:val="24"/>
          <w:szCs w:val="24"/>
        </w:rPr>
        <w:t xml:space="preserve"> from the</w:t>
      </w:r>
      <w:r w:rsidR="003622B3" w:rsidRPr="003622B3">
        <w:rPr>
          <w:rFonts w:ascii="Times New Roman" w:eastAsia="Times New Roman" w:hAnsi="Times New Roman" w:cs="Times New Roman"/>
          <w:sz w:val="24"/>
          <w:szCs w:val="24"/>
        </w:rPr>
        <w:t xml:space="preserve"> </w:t>
      </w:r>
      <w:r w:rsidRPr="003622B3">
        <w:rPr>
          <w:rFonts w:ascii="Times New Roman" w:eastAsia="Times New Roman" w:hAnsi="Times New Roman" w:cs="Times New Roman"/>
          <w:sz w:val="24"/>
          <w:szCs w:val="24"/>
        </w:rPr>
        <w:t>stream crossing to the town springs2023 Cleaned all 5 ditches from the dam through town. East, Hatton, Middle, South and West.</w:t>
      </w:r>
    </w:p>
    <w:p w14:paraId="3C759308" w14:textId="77777777" w:rsidR="005E7F45" w:rsidRDefault="005E7F45">
      <w:pPr>
        <w:spacing w:after="0" w:line="240" w:lineRule="auto"/>
        <w:rPr>
          <w:rFonts w:ascii="Times New Roman" w:eastAsia="Times New Roman" w:hAnsi="Times New Roman" w:cs="Times New Roman"/>
          <w:sz w:val="24"/>
          <w:szCs w:val="24"/>
        </w:rPr>
      </w:pPr>
    </w:p>
    <w:p w14:paraId="05965BEC" w14:textId="77777777" w:rsidR="000E05DE" w:rsidRPr="003622B3" w:rsidRDefault="00027385">
      <w:pPr>
        <w:spacing w:after="0" w:line="240" w:lineRule="auto"/>
        <w:rPr>
          <w:rFonts w:ascii="Times New Roman" w:eastAsia="Times New Roman" w:hAnsi="Times New Roman" w:cs="Times New Roman"/>
          <w:sz w:val="24"/>
          <w:szCs w:val="24"/>
        </w:rPr>
      </w:pPr>
      <w:r w:rsidRPr="003622B3">
        <w:rPr>
          <w:rFonts w:ascii="Times New Roman" w:eastAsia="Times New Roman" w:hAnsi="Times New Roman" w:cs="Times New Roman"/>
          <w:sz w:val="24"/>
          <w:szCs w:val="24"/>
        </w:rPr>
        <w:t>Mr</w:t>
      </w:r>
      <w:r w:rsidR="005E7F45">
        <w:rPr>
          <w:rFonts w:ascii="Times New Roman" w:eastAsia="Times New Roman" w:hAnsi="Times New Roman" w:cs="Times New Roman"/>
          <w:sz w:val="24"/>
          <w:szCs w:val="24"/>
        </w:rPr>
        <w:t>.</w:t>
      </w:r>
      <w:r w:rsidRPr="003622B3">
        <w:rPr>
          <w:rFonts w:ascii="Times New Roman" w:eastAsia="Times New Roman" w:hAnsi="Times New Roman" w:cs="Times New Roman"/>
          <w:sz w:val="24"/>
          <w:szCs w:val="24"/>
        </w:rPr>
        <w:t xml:space="preserve"> George presented the following Maintenance Proposal developed by Corn Creek Irrigation Company</w:t>
      </w:r>
      <w:r w:rsidR="00132363">
        <w:rPr>
          <w:rFonts w:ascii="Times New Roman" w:eastAsia="Times New Roman" w:hAnsi="Times New Roman" w:cs="Times New Roman"/>
          <w:sz w:val="24"/>
          <w:szCs w:val="24"/>
        </w:rPr>
        <w:t xml:space="preserve"> to the Council</w:t>
      </w:r>
      <w:r w:rsidRPr="003622B3">
        <w:rPr>
          <w:rFonts w:ascii="Times New Roman" w:eastAsia="Times New Roman" w:hAnsi="Times New Roman" w:cs="Times New Roman"/>
          <w:sz w:val="24"/>
          <w:szCs w:val="24"/>
        </w:rPr>
        <w:t>:</w:t>
      </w:r>
    </w:p>
    <w:p w14:paraId="7451212E"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Corn Creek Irrigation Company and Kanosh Town Maintenance Proposal</w:t>
      </w:r>
    </w:p>
    <w:p w14:paraId="6772E79B"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Option #1</w:t>
      </w:r>
    </w:p>
    <w:p w14:paraId="3E2C15ED"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Both entities will contribute $10,000.00 yearly for the maintenance of all upstream</w:t>
      </w:r>
    </w:p>
    <w:p w14:paraId="3C51FF29"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assets that protect the town from flooding including flood channels, (cement and dirt) and the</w:t>
      </w:r>
    </w:p>
    <w:p w14:paraId="30B6AE79"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debris basin.</w:t>
      </w:r>
    </w:p>
    <w:p w14:paraId="6B5024FB"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The funds will go into an account and be managed by the Irrigation Company. The work to be</w:t>
      </w:r>
    </w:p>
    <w:p w14:paraId="7CA7A6E4"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done yearly will include but not limited to tree and willow removal, cleaning of ditches with</w:t>
      </w:r>
    </w:p>
    <w:p w14:paraId="46BA86D1"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equipment, hand crews, spraying (to kill willows) of ditch banks and debris basin, and any</w:t>
      </w:r>
    </w:p>
    <w:p w14:paraId="7CD2E1DB"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cement work necessary to retain the integrity of the system. We have discussed at length the</w:t>
      </w:r>
    </w:p>
    <w:p w14:paraId="412F77E8"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best way to proceed in a scheduled manner to mitigate the chance of flooding. CCIC feels this is</w:t>
      </w:r>
    </w:p>
    <w:p w14:paraId="5517E81B"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the best option to facilitate this.</w:t>
      </w:r>
    </w:p>
    <w:p w14:paraId="11303212"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An annual accounting will be presented to the town at the end of each year to show what</w:t>
      </w:r>
    </w:p>
    <w:p w14:paraId="00FDA35A"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we have spent on said maintenance.</w:t>
      </w:r>
    </w:p>
    <w:p w14:paraId="1D7059C3"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Option #2</w:t>
      </w:r>
    </w:p>
    <w:p w14:paraId="7A304BCE"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Both Entities are on a cost share basis of 50/50 for all things done in protection of town</w:t>
      </w:r>
    </w:p>
    <w:p w14:paraId="29D90B7F"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IE upstream and around town on flood channels. 80/20 of all required maintenance in the</w:t>
      </w:r>
    </w:p>
    <w:p w14:paraId="069AC75B"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debris basin. 80% would be the towns cost and 20% to the irrigation company. The debris basin</w:t>
      </w:r>
    </w:p>
    <w:p w14:paraId="7ADE94B8"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is owned by the town. In the agreement of 1985 the irrigation company is only responsible for</w:t>
      </w:r>
    </w:p>
    <w:p w14:paraId="47FC4C8E"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maintenance on the dam structure that pertains to irrigation purposes. And the burden of</w:t>
      </w:r>
    </w:p>
    <w:p w14:paraId="3511CB36"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upkeep has fallen solly on the Irrigation Company in the past. The debris basin and dam</w:t>
      </w:r>
    </w:p>
    <w:p w14:paraId="06ADB87A"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structure are disproportionately there to protect the residents and town of Kanosh from flooding.</w:t>
      </w:r>
    </w:p>
    <w:p w14:paraId="518ADC56"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The Irrigation company receives benefits from the structure to divide water and to settle out</w:t>
      </w:r>
    </w:p>
    <w:p w14:paraId="5733BC09"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debris, debris that could plug waterways and induce flooding. The maintenance and work would</w:t>
      </w:r>
    </w:p>
    <w:p w14:paraId="76C19B94"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be contracted and bid out by Corn Creek Irrigation Company. All bills would be split based on</w:t>
      </w:r>
    </w:p>
    <w:p w14:paraId="7C7A75B2"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above percentages and sent to the Town</w:t>
      </w:r>
    </w:p>
    <w:p w14:paraId="01023477"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Corn Creek Irrigation Company and Kanosh Town Maintenance Proposal</w:t>
      </w:r>
    </w:p>
    <w:p w14:paraId="4CA36404"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Option #1</w:t>
      </w:r>
    </w:p>
    <w:p w14:paraId="3340BC6E"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Both entities will contribute $10,000.00 yearly for the maintenance of all upstream</w:t>
      </w:r>
    </w:p>
    <w:p w14:paraId="55899822"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assets that protect the town from flooding including flood channels, (cement and dirt) and the</w:t>
      </w:r>
    </w:p>
    <w:p w14:paraId="1A9E37D5"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debris basin.</w:t>
      </w:r>
    </w:p>
    <w:p w14:paraId="42D093EF"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The funds will go into an account and be managed by the Irrigation Company. The work to be</w:t>
      </w:r>
    </w:p>
    <w:p w14:paraId="56C82272"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done yearly will include but not limited to tree and willow removal, cleaning of ditches with</w:t>
      </w:r>
    </w:p>
    <w:p w14:paraId="56DE5B76"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equipment, hand crews, spraying (to kill willows) of ditch banks and debris basin, and any</w:t>
      </w:r>
    </w:p>
    <w:p w14:paraId="2B6794DC"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cement work necessary to retain the integrity of the system. We have discussed at length the</w:t>
      </w:r>
    </w:p>
    <w:p w14:paraId="3FC69157"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best way to proceed in a scheduled manner to mitigate the chance of flooding. CCIC feels this is</w:t>
      </w:r>
    </w:p>
    <w:p w14:paraId="3FC29324"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the best option to facilitate this.</w:t>
      </w:r>
    </w:p>
    <w:p w14:paraId="2693B26F"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An annual accounting will be presented to the town at the end of each year to show what</w:t>
      </w:r>
    </w:p>
    <w:p w14:paraId="0B310473"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we have spent on said maintenance.</w:t>
      </w:r>
    </w:p>
    <w:p w14:paraId="72846520"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Option #2</w:t>
      </w:r>
    </w:p>
    <w:p w14:paraId="5C28630D"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Both Entities are on a cost share basis of 50/50 for all things done in protection of town</w:t>
      </w:r>
    </w:p>
    <w:p w14:paraId="146CCF41"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IE upstream and around town on flood channels. 80/20 of all required maintenance in the</w:t>
      </w:r>
    </w:p>
    <w:p w14:paraId="2D57A8D0"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debris basin. 80% would be the towns cost and 20% to the irrigation company. The debris basin</w:t>
      </w:r>
    </w:p>
    <w:p w14:paraId="16F3EFE2"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is owned by the town. In the agreement of 1985 the irrigation company is only responsible for</w:t>
      </w:r>
    </w:p>
    <w:p w14:paraId="27466D0C"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maintenance on the dam structure that pertains to irrigation purposes. And the burden of</w:t>
      </w:r>
    </w:p>
    <w:p w14:paraId="53D224D3"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upkeep has fallen solly on the Irrigation Company in the past. The debris basin and dam</w:t>
      </w:r>
    </w:p>
    <w:p w14:paraId="3FDB86B9"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structure are disproportionately there to protect the residents and town of Kanosh from flooding.</w:t>
      </w:r>
    </w:p>
    <w:p w14:paraId="63CC3967"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The Irrigation company receives benefits from the structure to divide water and to settle out</w:t>
      </w:r>
    </w:p>
    <w:p w14:paraId="2CC30839"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debris, debris that could plug waterways and induce flooding. The maintenance and work would</w:t>
      </w:r>
    </w:p>
    <w:p w14:paraId="511F4A73"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be contracted and bid out by Corn Creek Irrigation Company. All bills would be split based on</w:t>
      </w:r>
    </w:p>
    <w:p w14:paraId="3877EC27" w14:textId="77777777" w:rsidR="003622B3" w:rsidRPr="003622B3" w:rsidRDefault="00027385" w:rsidP="003622B3">
      <w:pPr>
        <w:shd w:val="clear" w:color="auto" w:fill="FFFFFF"/>
        <w:spacing w:after="0" w:line="0" w:lineRule="auto"/>
        <w:rPr>
          <w:rFonts w:ascii="Times New Roman" w:eastAsia="Times New Roman" w:hAnsi="Times New Roman" w:cs="Times New Roman"/>
          <w:color w:val="000000"/>
          <w:kern w:val="0"/>
          <w:sz w:val="24"/>
          <w:szCs w:val="24"/>
          <w14:ligatures w14:val="none"/>
        </w:rPr>
      </w:pPr>
      <w:r w:rsidRPr="003622B3">
        <w:rPr>
          <w:rFonts w:ascii="Times New Roman" w:eastAsia="Times New Roman" w:hAnsi="Times New Roman" w:cs="Times New Roman"/>
          <w:color w:val="000000"/>
          <w:kern w:val="0"/>
          <w:sz w:val="24"/>
          <w:szCs w:val="24"/>
          <w14:ligatures w14:val="none"/>
        </w:rPr>
        <w:t>above percentages and sent to the Town</w:t>
      </w:r>
    </w:p>
    <w:p w14:paraId="6BAB6DDB" w14:textId="77777777" w:rsidR="003622B3" w:rsidRPr="003622B3" w:rsidRDefault="003622B3">
      <w:pPr>
        <w:spacing w:after="0" w:line="240" w:lineRule="auto"/>
        <w:rPr>
          <w:rFonts w:ascii="Times New Roman" w:hAnsi="Times New Roman" w:cs="Times New Roman"/>
          <w:sz w:val="24"/>
          <w:szCs w:val="24"/>
        </w:rPr>
      </w:pPr>
    </w:p>
    <w:p w14:paraId="2AA254A9" w14:textId="77777777" w:rsidR="003622B3" w:rsidRPr="003622B3" w:rsidRDefault="00027385">
      <w:pPr>
        <w:spacing w:after="0" w:line="240" w:lineRule="auto"/>
        <w:rPr>
          <w:rFonts w:ascii="Times New Roman" w:hAnsi="Times New Roman" w:cs="Times New Roman"/>
          <w:sz w:val="24"/>
          <w:szCs w:val="24"/>
        </w:rPr>
      </w:pPr>
      <w:r w:rsidRPr="003622B3">
        <w:rPr>
          <w:rFonts w:ascii="Times New Roman" w:hAnsi="Times New Roman" w:cs="Times New Roman"/>
          <w:sz w:val="24"/>
          <w:szCs w:val="24"/>
        </w:rPr>
        <w:t xml:space="preserve">Corn Creek Irrigation Company and Kanosh Town Maintenance Proposal </w:t>
      </w:r>
    </w:p>
    <w:p w14:paraId="309692AA" w14:textId="77777777" w:rsidR="003622B3" w:rsidRPr="003622B3" w:rsidRDefault="00027385">
      <w:pPr>
        <w:spacing w:after="0" w:line="240" w:lineRule="auto"/>
        <w:rPr>
          <w:rFonts w:ascii="Times New Roman" w:hAnsi="Times New Roman" w:cs="Times New Roman"/>
          <w:sz w:val="24"/>
          <w:szCs w:val="24"/>
        </w:rPr>
      </w:pPr>
      <w:r w:rsidRPr="003622B3">
        <w:rPr>
          <w:rFonts w:ascii="Times New Roman" w:hAnsi="Times New Roman" w:cs="Times New Roman"/>
          <w:sz w:val="24"/>
          <w:szCs w:val="24"/>
        </w:rPr>
        <w:t xml:space="preserve">Option #1 Both entities will contribute $10,000.00 yearly for the maintenance of all upstream assets that protect the town from flooding including flood channels, (cement and dirt) and the debris basin. The funds will go into an account and be managed by the Irrigation Company. The work to be done yearly will include but not limited to tree and willow removal, cleaning of ditches with equipment, hand crews, spraying (to kill willows) of ditch banks and debris basin, and any cement work necessary to retain the integrity of the system. We have discussed at length the best way to proceed in a scheduled manner to mitigate the chance of flooding. CCIC feels this is the best option to facilitate this. An annual accounting will be presented to the town at the end of each year to show what we have spent on said maintenance. </w:t>
      </w:r>
    </w:p>
    <w:p w14:paraId="1B85513C" w14:textId="77777777" w:rsidR="003622B3" w:rsidRPr="003622B3" w:rsidRDefault="003622B3">
      <w:pPr>
        <w:spacing w:after="0" w:line="240" w:lineRule="auto"/>
        <w:rPr>
          <w:rFonts w:ascii="Times New Roman" w:hAnsi="Times New Roman" w:cs="Times New Roman"/>
          <w:sz w:val="24"/>
          <w:szCs w:val="24"/>
        </w:rPr>
      </w:pPr>
    </w:p>
    <w:p w14:paraId="648A3D97" w14:textId="77777777" w:rsidR="003622B3" w:rsidRPr="003622B3" w:rsidRDefault="00027385">
      <w:pPr>
        <w:spacing w:after="0" w:line="240" w:lineRule="auto"/>
        <w:rPr>
          <w:rFonts w:ascii="Times New Roman" w:hAnsi="Times New Roman" w:cs="Times New Roman"/>
          <w:sz w:val="24"/>
          <w:szCs w:val="24"/>
        </w:rPr>
      </w:pPr>
      <w:r w:rsidRPr="003622B3">
        <w:rPr>
          <w:rFonts w:ascii="Times New Roman" w:hAnsi="Times New Roman" w:cs="Times New Roman"/>
          <w:sz w:val="24"/>
          <w:szCs w:val="24"/>
        </w:rPr>
        <w:t xml:space="preserve">Option #2 Both Entities are on a cost share basis of 50/50 for all things done in protection of town IE upstream and around town on flood channels. 80/20 of all required maintenance in the debris basin. 80% would be the towns cost and 20% to the irrigation company. The debris basin is owned by the town. In the </w:t>
      </w:r>
      <w:r w:rsidR="00132363" w:rsidRPr="003622B3">
        <w:rPr>
          <w:rFonts w:ascii="Times New Roman" w:hAnsi="Times New Roman" w:cs="Times New Roman"/>
          <w:sz w:val="24"/>
          <w:szCs w:val="24"/>
        </w:rPr>
        <w:t>agreement of 1985,</w:t>
      </w:r>
      <w:r w:rsidRPr="003622B3">
        <w:rPr>
          <w:rFonts w:ascii="Times New Roman" w:hAnsi="Times New Roman" w:cs="Times New Roman"/>
          <w:sz w:val="24"/>
          <w:szCs w:val="24"/>
        </w:rPr>
        <w:t xml:space="preserve"> the irrigation company is only responsible for the maintenance on the dam structure that pertains to irrigation purposes. And the burden of upkeep has fallen solely on the Irrigation Company in the past. The debris basin and dam structure are disproportionately there to protect the residents and town of Kanosh from flooding. The Irrigation company receives benefits from the structure to divide water and to settle out debris, </w:t>
      </w:r>
      <w:r w:rsidRPr="003622B3">
        <w:rPr>
          <w:rFonts w:ascii="Times New Roman" w:hAnsi="Times New Roman" w:cs="Times New Roman"/>
          <w:sz w:val="24"/>
          <w:szCs w:val="24"/>
        </w:rPr>
        <w:lastRenderedPageBreak/>
        <w:t xml:space="preserve">debris that could plug waterways and induce flooding. The maintenance and work would be contracted and bid out by Corn Creek Irrigation Company. All bills would be split based on above percentages and sent to the Town. </w:t>
      </w:r>
    </w:p>
    <w:p w14:paraId="2669BF0C" w14:textId="77777777" w:rsidR="003622B3" w:rsidRPr="003622B3" w:rsidRDefault="003622B3">
      <w:pPr>
        <w:spacing w:after="0" w:line="240" w:lineRule="auto"/>
        <w:rPr>
          <w:rFonts w:ascii="Times New Roman" w:hAnsi="Times New Roman" w:cs="Times New Roman"/>
          <w:sz w:val="24"/>
          <w:szCs w:val="24"/>
        </w:rPr>
      </w:pPr>
    </w:p>
    <w:p w14:paraId="41D2E622" w14:textId="77777777" w:rsidR="00132363" w:rsidRDefault="00027385">
      <w:pPr>
        <w:spacing w:after="0" w:line="240" w:lineRule="auto"/>
        <w:rPr>
          <w:rFonts w:ascii="Times New Roman" w:hAnsi="Times New Roman" w:cs="Times New Roman"/>
          <w:sz w:val="24"/>
          <w:szCs w:val="24"/>
        </w:rPr>
      </w:pPr>
      <w:r w:rsidRPr="003622B3">
        <w:rPr>
          <w:rFonts w:ascii="Times New Roman" w:hAnsi="Times New Roman" w:cs="Times New Roman"/>
          <w:sz w:val="24"/>
          <w:szCs w:val="24"/>
        </w:rPr>
        <w:t xml:space="preserve">Thanks Corn Creek Irrigation Company </w:t>
      </w:r>
    </w:p>
    <w:p w14:paraId="52D377B9" w14:textId="77777777" w:rsidR="003622B3" w:rsidRPr="003622B3" w:rsidRDefault="00027385">
      <w:pPr>
        <w:spacing w:after="0" w:line="240" w:lineRule="auto"/>
        <w:rPr>
          <w:rFonts w:ascii="Times New Roman" w:hAnsi="Times New Roman" w:cs="Times New Roman"/>
          <w:sz w:val="24"/>
          <w:szCs w:val="24"/>
        </w:rPr>
      </w:pPr>
      <w:r w:rsidRPr="003622B3">
        <w:rPr>
          <w:rFonts w:ascii="Times New Roman" w:hAnsi="Times New Roman" w:cs="Times New Roman"/>
          <w:sz w:val="24"/>
          <w:szCs w:val="24"/>
        </w:rPr>
        <w:t>Questions Call Hayden George 435-253-2996</w:t>
      </w:r>
    </w:p>
    <w:p w14:paraId="15A4D817" w14:textId="77777777" w:rsidR="003622B3" w:rsidRPr="003622B3" w:rsidRDefault="00027385">
      <w:pPr>
        <w:spacing w:after="0" w:line="240" w:lineRule="auto"/>
        <w:rPr>
          <w:rFonts w:ascii="Times New Roman" w:hAnsi="Times New Roman" w:cs="Times New Roman"/>
          <w:sz w:val="24"/>
          <w:szCs w:val="24"/>
        </w:rPr>
      </w:pPr>
      <w:r w:rsidRPr="003622B3">
        <w:rPr>
          <w:rFonts w:ascii="Times New Roman" w:hAnsi="Times New Roman" w:cs="Times New Roman"/>
          <w:sz w:val="24"/>
          <w:szCs w:val="24"/>
        </w:rPr>
        <w:t>Note:  This will appear as an agenda item for the April 2024 meeting.</w:t>
      </w:r>
    </w:p>
    <w:p w14:paraId="7002A2B3" w14:textId="77777777" w:rsidR="003622B3" w:rsidRDefault="003622B3">
      <w:pPr>
        <w:spacing w:after="0" w:line="240" w:lineRule="auto"/>
        <w:rPr>
          <w:rFonts w:ascii="Times New Roman" w:eastAsia="Times New Roman" w:hAnsi="Times New Roman" w:cs="Times New Roman"/>
          <w:sz w:val="24"/>
        </w:rPr>
      </w:pPr>
    </w:p>
    <w:p w14:paraId="30289DA5" w14:textId="77777777" w:rsidR="000E05DE" w:rsidRPr="003622B3" w:rsidRDefault="00027385">
      <w:pPr>
        <w:spacing w:after="0" w:line="240" w:lineRule="auto"/>
        <w:rPr>
          <w:rFonts w:ascii="Times New Roman" w:eastAsia="Times New Roman" w:hAnsi="Times New Roman" w:cs="Times New Roman"/>
          <w:b/>
          <w:bCs/>
          <w:sz w:val="24"/>
        </w:rPr>
      </w:pPr>
      <w:r w:rsidRPr="003622B3">
        <w:rPr>
          <w:rFonts w:ascii="Times New Roman" w:eastAsia="Times New Roman" w:hAnsi="Times New Roman" w:cs="Times New Roman"/>
          <w:b/>
          <w:bCs/>
          <w:sz w:val="24"/>
        </w:rPr>
        <w:t>Roger Whitaker: Property Overlap:</w:t>
      </w:r>
    </w:p>
    <w:p w14:paraId="21349D15"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Roger Whitaker addressed the council as a follow-up from last month's meeting about the  49' Property overlap on the North end of Town to the East of Main Street where the Town property ends, there is a piece of property owned by Ray Whitaker.  According to the County maps, there is a 49.5-foot overlap.  see below. </w:t>
      </w:r>
    </w:p>
    <w:p w14:paraId="7A7AF5CF" w14:textId="77777777" w:rsidR="000E05DE" w:rsidRDefault="00027385">
      <w:pPr>
        <w:spacing w:after="0" w:line="240" w:lineRule="auto"/>
        <w:rPr>
          <w:rFonts w:ascii="Times New Roman" w:eastAsia="Times New Roman" w:hAnsi="Times New Roman" w:cs="Times New Roman"/>
          <w:sz w:val="24"/>
        </w:rPr>
      </w:pPr>
      <w:r>
        <w:object w:dxaOrig="7312" w:dyaOrig="3749" w14:anchorId="7712F0D1">
          <v:shape id="_x0000_i1026" type="#_x0000_t75" style="width:365.45pt;height:187.45pt" o:ole="">
            <v:imagedata r:id="rId7" o:title=""/>
          </v:shape>
          <o:OLEObject Type="Embed" ProgID="StaticDib" ShapeID="_x0000_i1026" DrawAspect="Content" ObjectID="_1774281861" r:id="rId8"/>
        </w:object>
      </w:r>
    </w:p>
    <w:p w14:paraId="5A34F577" w14:textId="77777777" w:rsidR="00B009A0" w:rsidRDefault="00027385">
      <w:pPr>
        <w:spacing w:after="0" w:line="240" w:lineRule="auto"/>
      </w:pPr>
      <w:r>
        <w:object w:dxaOrig="7879" w:dyaOrig="1956" w14:anchorId="2CAD7E75">
          <v:shape id="_x0000_i1027" type="#_x0000_t75" style="width:393.95pt;height:97.8pt" o:ole="">
            <v:imagedata r:id="rId9" o:title=""/>
          </v:shape>
          <o:OLEObject Type="Embed" ProgID="StaticMetafile" ShapeID="_x0000_i1027" DrawAspect="Content" ObjectID="_1774281862" r:id="rId10"/>
        </w:object>
      </w:r>
    </w:p>
    <w:p w14:paraId="3CB9CC65"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Mr. </w:t>
      </w:r>
      <w:r w:rsidR="005E7F45">
        <w:rPr>
          <w:rFonts w:ascii="Times New Roman" w:eastAsia="Times New Roman" w:hAnsi="Times New Roman" w:cs="Times New Roman"/>
          <w:sz w:val="24"/>
        </w:rPr>
        <w:t xml:space="preserve">Roger </w:t>
      </w:r>
      <w:r>
        <w:rPr>
          <w:rFonts w:ascii="Times New Roman" w:eastAsia="Times New Roman" w:hAnsi="Times New Roman" w:cs="Times New Roman"/>
          <w:sz w:val="24"/>
        </w:rPr>
        <w:t xml:space="preserve">Whitaker questioned if the Town would be willing to quitclaim the overlap to Ray Whitaker.  Councilmembers wanted to seek legal direction before making a decision.  All of the available information had been emailed to our attorney.  Kanosh Town attorney Justin Wayment noted that since there is not a fence there, the owner is </w:t>
      </w:r>
      <w:r w:rsidR="00132363">
        <w:rPr>
          <w:rFonts w:ascii="Times New Roman" w:eastAsia="Times New Roman" w:hAnsi="Times New Roman" w:cs="Times New Roman"/>
          <w:sz w:val="24"/>
        </w:rPr>
        <w:t>who</w:t>
      </w:r>
      <w:r>
        <w:rPr>
          <w:rFonts w:ascii="Times New Roman" w:eastAsia="Times New Roman" w:hAnsi="Times New Roman" w:cs="Times New Roman"/>
          <w:sz w:val="24"/>
        </w:rPr>
        <w:t xml:space="preserve">ever recorded their deed first. There is no problem in resolving it by the underlying </w:t>
      </w:r>
      <w:r w:rsidR="00BE322C">
        <w:rPr>
          <w:rFonts w:ascii="Times New Roman" w:eastAsia="Times New Roman" w:hAnsi="Times New Roman" w:cs="Times New Roman"/>
          <w:sz w:val="24"/>
        </w:rPr>
        <w:t xml:space="preserve">parcel </w:t>
      </w:r>
      <w:r>
        <w:rPr>
          <w:rFonts w:ascii="Times New Roman" w:eastAsia="Times New Roman" w:hAnsi="Times New Roman" w:cs="Times New Roman"/>
          <w:sz w:val="24"/>
        </w:rPr>
        <w:t>since there is no real value</w:t>
      </w:r>
      <w:r w:rsidR="00BE322C">
        <w:rPr>
          <w:rFonts w:ascii="Times New Roman" w:eastAsia="Times New Roman" w:hAnsi="Times New Roman" w:cs="Times New Roman"/>
          <w:sz w:val="24"/>
        </w:rPr>
        <w:t xml:space="preserve"> involved</w:t>
      </w:r>
      <w:r>
        <w:rPr>
          <w:rFonts w:ascii="Times New Roman" w:eastAsia="Times New Roman" w:hAnsi="Times New Roman" w:cs="Times New Roman"/>
          <w:sz w:val="24"/>
        </w:rPr>
        <w:t xml:space="preserve">, the overlap is of nominal value.  The only thing the attorney would ask Mr. Ray Whitaker to do would be to get a title report done to ensure no one else owns this property.  However, </w:t>
      </w:r>
      <w:r w:rsidR="00132363">
        <w:rPr>
          <w:rFonts w:ascii="Times New Roman" w:eastAsia="Times New Roman" w:hAnsi="Times New Roman" w:cs="Times New Roman"/>
          <w:sz w:val="24"/>
        </w:rPr>
        <w:t>if Kanosh</w:t>
      </w:r>
      <w:r>
        <w:rPr>
          <w:rFonts w:ascii="Times New Roman" w:eastAsia="Times New Roman" w:hAnsi="Times New Roman" w:cs="Times New Roman"/>
          <w:sz w:val="24"/>
        </w:rPr>
        <w:t xml:space="preserve"> does not want to obtain the title report</w:t>
      </w:r>
      <w:r w:rsidR="00BE322C">
        <w:rPr>
          <w:rFonts w:ascii="Times New Roman" w:eastAsia="Times New Roman" w:hAnsi="Times New Roman" w:cs="Times New Roman"/>
          <w:sz w:val="24"/>
        </w:rPr>
        <w:t xml:space="preserve"> Mr. Wayment will</w:t>
      </w:r>
      <w:r>
        <w:rPr>
          <w:rFonts w:ascii="Times New Roman" w:eastAsia="Times New Roman" w:hAnsi="Times New Roman" w:cs="Times New Roman"/>
          <w:sz w:val="24"/>
        </w:rPr>
        <w:t xml:space="preserve"> prepare a Quitclaim deed to abandon</w:t>
      </w:r>
      <w:r w:rsidR="00132363">
        <w:rPr>
          <w:rFonts w:ascii="Times New Roman" w:eastAsia="Times New Roman" w:hAnsi="Times New Roman" w:cs="Times New Roman"/>
          <w:sz w:val="24"/>
        </w:rPr>
        <w:t xml:space="preserve"> all Kanosh Town</w:t>
      </w:r>
      <w:r>
        <w:rPr>
          <w:rFonts w:ascii="Times New Roman" w:eastAsia="Times New Roman" w:hAnsi="Times New Roman" w:cs="Times New Roman"/>
          <w:sz w:val="24"/>
        </w:rPr>
        <w:t xml:space="preserve"> interest</w:t>
      </w:r>
      <w:r w:rsidR="005E7F45">
        <w:rPr>
          <w:rFonts w:ascii="Times New Roman" w:eastAsia="Times New Roman" w:hAnsi="Times New Roman" w:cs="Times New Roman"/>
          <w:sz w:val="24"/>
        </w:rPr>
        <w:t xml:space="preserve"> in this property</w:t>
      </w:r>
      <w:r>
        <w:rPr>
          <w:rFonts w:ascii="Times New Roman" w:eastAsia="Times New Roman" w:hAnsi="Times New Roman" w:cs="Times New Roman"/>
          <w:sz w:val="24"/>
        </w:rPr>
        <w:t>.</w:t>
      </w:r>
    </w:p>
    <w:p w14:paraId="3EE30353" w14:textId="77777777" w:rsidR="000E05DE" w:rsidRDefault="000E05DE">
      <w:pPr>
        <w:spacing w:after="0" w:line="240" w:lineRule="auto"/>
        <w:rPr>
          <w:rFonts w:ascii="Times New Roman" w:eastAsia="Times New Roman" w:hAnsi="Times New Roman" w:cs="Times New Roman"/>
          <w:sz w:val="24"/>
        </w:rPr>
      </w:pPr>
    </w:p>
    <w:p w14:paraId="26036FAE" w14:textId="77777777" w:rsidR="005E1113" w:rsidRDefault="00027385" w:rsidP="005E1113">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Councilmem</w:t>
      </w:r>
      <w:r w:rsidR="00132363">
        <w:rPr>
          <w:rFonts w:ascii="Times New Roman" w:eastAsia="Times New Roman" w:hAnsi="Times New Roman" w:cs="Times New Roman"/>
          <w:sz w:val="24"/>
        </w:rPr>
        <w:t xml:space="preserve">ber </w:t>
      </w:r>
      <w:r>
        <w:rPr>
          <w:rFonts w:ascii="Times New Roman" w:eastAsia="Times New Roman" w:hAnsi="Times New Roman" w:cs="Times New Roman"/>
          <w:sz w:val="24"/>
        </w:rPr>
        <w:t>Dan</w:t>
      </w:r>
      <w:r w:rsidR="00132363">
        <w:rPr>
          <w:rFonts w:ascii="Times New Roman" w:eastAsia="Times New Roman" w:hAnsi="Times New Roman" w:cs="Times New Roman"/>
          <w:sz w:val="24"/>
        </w:rPr>
        <w:t xml:space="preserve"> Degraffenried </w:t>
      </w:r>
      <w:r>
        <w:rPr>
          <w:rFonts w:ascii="Times New Roman" w:eastAsia="Times New Roman" w:hAnsi="Times New Roman" w:cs="Times New Roman"/>
          <w:sz w:val="24"/>
        </w:rPr>
        <w:t xml:space="preserve">motioned </w:t>
      </w:r>
      <w:r w:rsidR="00132363">
        <w:rPr>
          <w:rFonts w:ascii="Times New Roman" w:eastAsia="Times New Roman" w:hAnsi="Times New Roman" w:cs="Times New Roman"/>
          <w:sz w:val="24"/>
        </w:rPr>
        <w:t>to m</w:t>
      </w:r>
      <w:r>
        <w:rPr>
          <w:rFonts w:ascii="Times New Roman" w:eastAsia="Times New Roman" w:hAnsi="Times New Roman" w:cs="Times New Roman"/>
          <w:sz w:val="24"/>
        </w:rPr>
        <w:t>ove</w:t>
      </w:r>
      <w:r w:rsidR="00132363">
        <w:rPr>
          <w:rFonts w:ascii="Times New Roman" w:eastAsia="Times New Roman" w:hAnsi="Times New Roman" w:cs="Times New Roman"/>
          <w:sz w:val="24"/>
        </w:rPr>
        <w:t xml:space="preserve"> forward, </w:t>
      </w:r>
      <w:r>
        <w:rPr>
          <w:rFonts w:ascii="Times New Roman" w:eastAsia="Times New Roman" w:hAnsi="Times New Roman" w:cs="Times New Roman"/>
          <w:sz w:val="24"/>
        </w:rPr>
        <w:t>quitclaim deed</w:t>
      </w:r>
      <w:r w:rsidR="005E7F45">
        <w:rPr>
          <w:rFonts w:ascii="Times New Roman" w:eastAsia="Times New Roman" w:hAnsi="Times New Roman" w:cs="Times New Roman"/>
          <w:sz w:val="24"/>
        </w:rPr>
        <w:t xml:space="preserve"> of the overlap in question,</w:t>
      </w:r>
      <w:r w:rsidR="00132363">
        <w:rPr>
          <w:rFonts w:ascii="Times New Roman" w:eastAsia="Times New Roman" w:hAnsi="Times New Roman" w:cs="Times New Roman"/>
          <w:sz w:val="24"/>
        </w:rPr>
        <w:t xml:space="preserve"> abandon</w:t>
      </w:r>
      <w:r w:rsidR="005E7F45">
        <w:rPr>
          <w:rFonts w:ascii="Times New Roman" w:eastAsia="Times New Roman" w:hAnsi="Times New Roman" w:cs="Times New Roman"/>
          <w:sz w:val="24"/>
        </w:rPr>
        <w:t>ing all</w:t>
      </w:r>
      <w:r w:rsidR="00132363">
        <w:rPr>
          <w:rFonts w:ascii="Times New Roman" w:eastAsia="Times New Roman" w:hAnsi="Times New Roman" w:cs="Times New Roman"/>
          <w:sz w:val="24"/>
        </w:rPr>
        <w:t xml:space="preserve"> Kanosh </w:t>
      </w:r>
      <w:r w:rsidR="005E7F45">
        <w:rPr>
          <w:rFonts w:ascii="Times New Roman" w:eastAsia="Times New Roman" w:hAnsi="Times New Roman" w:cs="Times New Roman"/>
          <w:sz w:val="24"/>
        </w:rPr>
        <w:t>T</w:t>
      </w:r>
      <w:r w:rsidR="00132363">
        <w:rPr>
          <w:rFonts w:ascii="Times New Roman" w:eastAsia="Times New Roman" w:hAnsi="Times New Roman" w:cs="Times New Roman"/>
          <w:sz w:val="24"/>
        </w:rPr>
        <w:t>own interest in</w:t>
      </w:r>
      <w:r>
        <w:rPr>
          <w:rFonts w:ascii="Times New Roman" w:eastAsia="Times New Roman" w:hAnsi="Times New Roman" w:cs="Times New Roman"/>
          <w:sz w:val="24"/>
        </w:rPr>
        <w:t xml:space="preserve"> that strip of property</w:t>
      </w:r>
      <w:r w:rsidR="00132363">
        <w:rPr>
          <w:rFonts w:ascii="Times New Roman" w:eastAsia="Times New Roman" w:hAnsi="Times New Roman" w:cs="Times New Roman"/>
          <w:sz w:val="24"/>
        </w:rPr>
        <w:t xml:space="preserve">, giving full ownership to </w:t>
      </w:r>
      <w:r>
        <w:rPr>
          <w:rFonts w:ascii="Times New Roman" w:eastAsia="Times New Roman" w:hAnsi="Times New Roman" w:cs="Times New Roman"/>
          <w:sz w:val="24"/>
        </w:rPr>
        <w:t>Ray Whitaker</w:t>
      </w:r>
      <w:r w:rsidR="005E7F45">
        <w:rPr>
          <w:rFonts w:ascii="Times New Roman" w:eastAsia="Times New Roman" w:hAnsi="Times New Roman" w:cs="Times New Roman"/>
          <w:sz w:val="24"/>
        </w:rPr>
        <w:t>, Councilmember</w:t>
      </w:r>
      <w:r>
        <w:rPr>
          <w:rFonts w:ascii="Times New Roman" w:eastAsia="Times New Roman" w:hAnsi="Times New Roman" w:cs="Times New Roman"/>
          <w:sz w:val="24"/>
        </w:rPr>
        <w:t xml:space="preserve"> Neil</w:t>
      </w:r>
      <w:r w:rsidR="005E7F45">
        <w:rPr>
          <w:rFonts w:ascii="Times New Roman" w:eastAsia="Times New Roman" w:hAnsi="Times New Roman" w:cs="Times New Roman"/>
          <w:sz w:val="24"/>
        </w:rPr>
        <w:t xml:space="preserve"> Shumway seconded the motion</w:t>
      </w:r>
      <w:r>
        <w:rPr>
          <w:rFonts w:ascii="Times New Roman" w:eastAsia="Times New Roman" w:hAnsi="Times New Roman" w:cs="Times New Roman"/>
          <w:sz w:val="24"/>
        </w:rPr>
        <w:t>,</w:t>
      </w:r>
      <w:r w:rsidRPr="005E1113">
        <w:rPr>
          <w:rFonts w:ascii="Times New Roman" w:eastAsia="Times New Roman" w:hAnsi="Times New Roman" w:cs="Times New Roman"/>
          <w:color w:val="0E101A"/>
          <w:sz w:val="24"/>
        </w:rPr>
        <w:t xml:space="preserve"> </w:t>
      </w:r>
      <w:r>
        <w:rPr>
          <w:rFonts w:ascii="Times New Roman" w:eastAsia="Times New Roman" w:hAnsi="Times New Roman" w:cs="Times New Roman"/>
          <w:color w:val="0E101A"/>
          <w:sz w:val="24"/>
        </w:rPr>
        <w:t>and Council members in attendance voted as noted below:</w:t>
      </w:r>
    </w:p>
    <w:p w14:paraId="6CE02898" w14:textId="77777777" w:rsidR="005E1113" w:rsidRDefault="00027385" w:rsidP="005E1113">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6E824CDF" w14:textId="77777777" w:rsidR="005E1113" w:rsidRDefault="00027385" w:rsidP="005E1113">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17CBF862" w14:textId="77777777" w:rsidR="005E1113" w:rsidRDefault="00027385" w:rsidP="005E1113">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Dan Degraffenried</w:t>
      </w:r>
      <w:r>
        <w:rPr>
          <w:rFonts w:ascii="Times New Roman" w:eastAsia="Times New Roman" w:hAnsi="Times New Roman" w:cs="Times New Roman"/>
          <w:sz w:val="24"/>
        </w:rPr>
        <w:tab/>
        <w:t>Aye</w:t>
      </w:r>
    </w:p>
    <w:p w14:paraId="07047456" w14:textId="77777777" w:rsidR="005E1113" w:rsidRDefault="00027385" w:rsidP="005E1113">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50EFCB93" w14:textId="77777777" w:rsidR="005E1113" w:rsidRDefault="00027385" w:rsidP="005E1113">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David Whitaker</w:t>
      </w:r>
      <w:r>
        <w:rPr>
          <w:rFonts w:ascii="Times New Roman" w:eastAsia="Times New Roman" w:hAnsi="Times New Roman" w:cs="Times New Roman"/>
          <w:color w:val="0E101A"/>
          <w:sz w:val="24"/>
        </w:rPr>
        <w:tab/>
        <w:t>Abstained</w:t>
      </w:r>
    </w:p>
    <w:p w14:paraId="1A61B96B" w14:textId="77777777" w:rsidR="005E1113" w:rsidRDefault="00027385" w:rsidP="005E1113">
      <w:pPr>
        <w:spacing w:after="0"/>
        <w:rPr>
          <w:rFonts w:ascii="Times New Roman" w:eastAsia="Times New Roman" w:hAnsi="Times New Roman" w:cs="Times New Roman"/>
          <w:sz w:val="24"/>
        </w:rPr>
      </w:pPr>
      <w:r>
        <w:rPr>
          <w:rFonts w:ascii="Calibri" w:eastAsia="Calibri" w:hAnsi="Calibri" w:cs="Calibri"/>
          <w:color w:val="0E101A"/>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t>Abstained</w:t>
      </w:r>
    </w:p>
    <w:p w14:paraId="321310BE" w14:textId="77777777" w:rsidR="005E1113" w:rsidRDefault="005E1113">
      <w:pPr>
        <w:spacing w:after="0" w:line="240" w:lineRule="auto"/>
        <w:rPr>
          <w:rFonts w:ascii="Times New Roman" w:eastAsia="Times New Roman" w:hAnsi="Times New Roman" w:cs="Times New Roman"/>
          <w:sz w:val="24"/>
        </w:rPr>
      </w:pPr>
    </w:p>
    <w:p w14:paraId="20761ED2" w14:textId="77777777" w:rsidR="000E05DE" w:rsidRDefault="00027385">
      <w:pPr>
        <w:spacing w:after="0" w:line="240" w:lineRule="auto"/>
        <w:rPr>
          <w:rFonts w:ascii="Times New Roman" w:eastAsia="Times New Roman" w:hAnsi="Times New Roman" w:cs="Times New Roman"/>
          <w:b/>
          <w:bCs/>
          <w:sz w:val="24"/>
        </w:rPr>
      </w:pPr>
      <w:r w:rsidRPr="005E1113">
        <w:rPr>
          <w:rFonts w:ascii="Times New Roman" w:eastAsia="Times New Roman" w:hAnsi="Times New Roman" w:cs="Times New Roman"/>
          <w:b/>
          <w:bCs/>
          <w:sz w:val="24"/>
        </w:rPr>
        <w:t>Business License:</w:t>
      </w:r>
    </w:p>
    <w:p w14:paraId="6E8910F0" w14:textId="77777777" w:rsidR="005E1113" w:rsidRPr="005E1113" w:rsidRDefault="00027385">
      <w:pPr>
        <w:spacing w:after="0" w:line="240" w:lineRule="auto"/>
        <w:rPr>
          <w:rFonts w:ascii="Times New Roman" w:eastAsia="Times New Roman" w:hAnsi="Times New Roman" w:cs="Times New Roman"/>
          <w:sz w:val="24"/>
        </w:rPr>
      </w:pPr>
      <w:r w:rsidRPr="005E1113">
        <w:rPr>
          <w:rFonts w:ascii="Times New Roman" w:eastAsia="Times New Roman" w:hAnsi="Times New Roman" w:cs="Times New Roman"/>
          <w:sz w:val="24"/>
        </w:rPr>
        <w:t xml:space="preserve">There is a new law </w:t>
      </w:r>
      <w:r>
        <w:rPr>
          <w:rFonts w:ascii="Times New Roman" w:eastAsia="Times New Roman" w:hAnsi="Times New Roman" w:cs="Times New Roman"/>
          <w:sz w:val="24"/>
        </w:rPr>
        <w:t>surrounding business licenses and what you</w:t>
      </w:r>
      <w:r w:rsidR="001A3023">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charge or if we </w:t>
      </w:r>
      <w:r w:rsidR="001A3023">
        <w:rPr>
          <w:rFonts w:ascii="Times New Roman" w:eastAsia="Times New Roman" w:hAnsi="Times New Roman" w:cs="Times New Roman"/>
          <w:sz w:val="24"/>
        </w:rPr>
        <w:t xml:space="preserve">do </w:t>
      </w:r>
      <w:r>
        <w:rPr>
          <w:rFonts w:ascii="Times New Roman" w:eastAsia="Times New Roman" w:hAnsi="Times New Roman" w:cs="Times New Roman"/>
          <w:sz w:val="24"/>
        </w:rPr>
        <w:t>charge.  Mr. Wayment will research the law and report accordingly.</w:t>
      </w:r>
    </w:p>
    <w:p w14:paraId="1B5BBF4D" w14:textId="77777777" w:rsidR="005E1113" w:rsidRDefault="005E1113">
      <w:pPr>
        <w:spacing w:after="0" w:line="240" w:lineRule="auto"/>
        <w:rPr>
          <w:rFonts w:ascii="Times New Roman" w:eastAsia="Times New Roman" w:hAnsi="Times New Roman" w:cs="Times New Roman"/>
          <w:sz w:val="24"/>
        </w:rPr>
      </w:pPr>
    </w:p>
    <w:p w14:paraId="29C6A70B" w14:textId="77777777" w:rsidR="000E05DE" w:rsidRDefault="00027385">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Review Electrical Rates and Reset Surcharge Rates based on review</w:t>
      </w:r>
    </w:p>
    <w:p w14:paraId="45032212" w14:textId="77777777" w:rsidR="000E05DE" w:rsidRDefault="00027385">
      <w:pPr>
        <w:spacing w:after="0"/>
        <w:rPr>
          <w:rFonts w:ascii="Times New Roman" w:eastAsia="Times New Roman" w:hAnsi="Times New Roman" w:cs="Times New Roman"/>
          <w:sz w:val="24"/>
        </w:rPr>
      </w:pPr>
      <w:r>
        <w:rPr>
          <w:rFonts w:ascii="Times New Roman" w:eastAsia="Times New Roman" w:hAnsi="Times New Roman" w:cs="Times New Roman"/>
          <w:sz w:val="24"/>
        </w:rPr>
        <w:t>Following a review of our electrical rates, Councilmember Shumway recommend</w:t>
      </w:r>
      <w:r w:rsidR="005E1113">
        <w:rPr>
          <w:rFonts w:ascii="Times New Roman" w:eastAsia="Times New Roman" w:hAnsi="Times New Roman" w:cs="Times New Roman"/>
          <w:sz w:val="24"/>
        </w:rPr>
        <w:t>ed</w:t>
      </w:r>
      <w:r>
        <w:rPr>
          <w:rFonts w:ascii="Times New Roman" w:eastAsia="Times New Roman" w:hAnsi="Times New Roman" w:cs="Times New Roman"/>
          <w:sz w:val="24"/>
        </w:rPr>
        <w:t xml:space="preserve"> </w:t>
      </w:r>
      <w:r w:rsidR="005E1113">
        <w:rPr>
          <w:rFonts w:ascii="Times New Roman" w:eastAsia="Times New Roman" w:hAnsi="Times New Roman" w:cs="Times New Roman"/>
          <w:sz w:val="24"/>
        </w:rPr>
        <w:t xml:space="preserve">making </w:t>
      </w:r>
      <w:r>
        <w:rPr>
          <w:rFonts w:ascii="Times New Roman" w:eastAsia="Times New Roman" w:hAnsi="Times New Roman" w:cs="Times New Roman"/>
          <w:sz w:val="24"/>
        </w:rPr>
        <w:t>no change in the current surcharge rate this month.</w:t>
      </w:r>
      <w:r w:rsidR="005E1113">
        <w:rPr>
          <w:rFonts w:ascii="Times New Roman" w:eastAsia="Times New Roman" w:hAnsi="Times New Roman" w:cs="Times New Roman"/>
          <w:sz w:val="24"/>
        </w:rPr>
        <w:t xml:space="preserve"> </w:t>
      </w:r>
    </w:p>
    <w:p w14:paraId="243ED48C" w14:textId="77777777" w:rsidR="000E05DE" w:rsidRDefault="000E05DE">
      <w:pPr>
        <w:spacing w:after="0" w:line="240" w:lineRule="auto"/>
        <w:rPr>
          <w:rFonts w:ascii="Times New Roman" w:eastAsia="Times New Roman" w:hAnsi="Times New Roman" w:cs="Times New Roman"/>
          <w:sz w:val="24"/>
        </w:rPr>
      </w:pPr>
    </w:p>
    <w:p w14:paraId="196CC7B1" w14:textId="00AD73E2" w:rsidR="000E05DE" w:rsidRPr="001A3023" w:rsidRDefault="00027385">
      <w:pPr>
        <w:spacing w:after="0" w:line="240" w:lineRule="auto"/>
        <w:rPr>
          <w:rFonts w:ascii="Times New Roman" w:eastAsia="Times New Roman" w:hAnsi="Times New Roman" w:cs="Times New Roman"/>
          <w:b/>
          <w:bCs/>
          <w:sz w:val="24"/>
        </w:rPr>
      </w:pPr>
      <w:r w:rsidRPr="001A3023">
        <w:rPr>
          <w:rFonts w:ascii="Times New Roman" w:eastAsia="Times New Roman" w:hAnsi="Times New Roman" w:cs="Times New Roman"/>
          <w:b/>
          <w:bCs/>
          <w:sz w:val="24"/>
        </w:rPr>
        <w:t>Well Funding</w:t>
      </w:r>
    </w:p>
    <w:p w14:paraId="7D359A0E" w14:textId="77777777" w:rsidR="00273D52" w:rsidRDefault="00027385">
      <w:pPr>
        <w:tabs>
          <w:tab w:val="left" w:pos="6495"/>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Mr. </w:t>
      </w:r>
      <w:r w:rsidR="00674CB7">
        <w:rPr>
          <w:rFonts w:ascii="Times New Roman" w:eastAsia="Times New Roman" w:hAnsi="Times New Roman" w:cs="Times New Roman"/>
          <w:sz w:val="24"/>
        </w:rPr>
        <w:t xml:space="preserve">Ben Coray </w:t>
      </w:r>
      <w:r>
        <w:rPr>
          <w:rFonts w:ascii="Times New Roman" w:eastAsia="Times New Roman" w:hAnsi="Times New Roman" w:cs="Times New Roman"/>
          <w:sz w:val="24"/>
        </w:rPr>
        <w:t xml:space="preserve">of </w:t>
      </w:r>
      <w:r w:rsidR="00674CB7">
        <w:rPr>
          <w:rFonts w:ascii="Times New Roman" w:eastAsia="Times New Roman" w:hAnsi="Times New Roman" w:cs="Times New Roman"/>
          <w:sz w:val="24"/>
        </w:rPr>
        <w:t>Sunrise Engineering</w:t>
      </w:r>
      <w:r>
        <w:rPr>
          <w:rFonts w:ascii="Times New Roman" w:eastAsia="Times New Roman" w:hAnsi="Times New Roman" w:cs="Times New Roman"/>
          <w:sz w:val="24"/>
        </w:rPr>
        <w:t xml:space="preserve"> addressed the Council </w:t>
      </w:r>
      <w:r w:rsidR="004F3C39">
        <w:rPr>
          <w:rFonts w:ascii="Times New Roman" w:eastAsia="Times New Roman" w:hAnsi="Times New Roman" w:cs="Times New Roman"/>
          <w:sz w:val="24"/>
        </w:rPr>
        <w:t>about several items on the Well project.</w:t>
      </w:r>
      <w:r w:rsidR="00674CB7">
        <w:rPr>
          <w:rFonts w:ascii="Times New Roman" w:eastAsia="Times New Roman" w:hAnsi="Times New Roman" w:cs="Times New Roman"/>
          <w:sz w:val="24"/>
        </w:rPr>
        <w:t xml:space="preserve">  </w:t>
      </w:r>
    </w:p>
    <w:p w14:paraId="0C63F33D" w14:textId="77777777" w:rsidR="00273D52" w:rsidRPr="00C013D5" w:rsidRDefault="00027385" w:rsidP="00273D52">
      <w:pPr>
        <w:pStyle w:val="ListParagraph"/>
        <w:numPr>
          <w:ilvl w:val="0"/>
          <w:numId w:val="1"/>
        </w:numPr>
        <w:tabs>
          <w:tab w:val="left" w:pos="6495"/>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The well drilling contractor has completed his contract and has submitted the final pay request, which was approved for payment tonight.  Because we were able to economize some things on the well ie.  Not drilling as deep and not needing to use as much of the </w:t>
      </w:r>
      <w:r w:rsidR="00C013D5">
        <w:rPr>
          <w:rFonts w:ascii="Times New Roman" w:eastAsia="Times New Roman" w:hAnsi="Times New Roman" w:cs="Times New Roman"/>
          <w:sz w:val="24"/>
        </w:rPr>
        <w:t>stainless-steel</w:t>
      </w:r>
      <w:r>
        <w:rPr>
          <w:rFonts w:ascii="Times New Roman" w:eastAsia="Times New Roman" w:hAnsi="Times New Roman" w:cs="Times New Roman"/>
          <w:sz w:val="24"/>
        </w:rPr>
        <w:t xml:space="preserve"> screen that we originally budge</w:t>
      </w:r>
      <w:r w:rsidR="00C013D5">
        <w:rPr>
          <w:rFonts w:ascii="Times New Roman" w:eastAsia="Times New Roman" w:hAnsi="Times New Roman" w:cs="Times New Roman"/>
          <w:sz w:val="24"/>
        </w:rPr>
        <w:t>te</w:t>
      </w:r>
      <w:r>
        <w:rPr>
          <w:rFonts w:ascii="Times New Roman" w:eastAsia="Times New Roman" w:hAnsi="Times New Roman" w:cs="Times New Roman"/>
          <w:sz w:val="24"/>
        </w:rPr>
        <w:t>d for we have a cost savings of about $50,000.</w:t>
      </w:r>
      <w:r w:rsidRPr="00273D52">
        <w:rPr>
          <w:rFonts w:ascii="Times New Roman" w:eastAsia="Times New Roman" w:hAnsi="Times New Roman" w:cs="Times New Roman"/>
          <w:sz w:val="24"/>
          <w:szCs w:val="24"/>
        </w:rPr>
        <w:t>00</w:t>
      </w:r>
      <w:r>
        <w:rPr>
          <w:rFonts w:ascii="Times New Roman" w:eastAsia="Times New Roman" w:hAnsi="Times New Roman" w:cs="Times New Roman"/>
          <w:sz w:val="24"/>
          <w:szCs w:val="24"/>
        </w:rPr>
        <w:t xml:space="preserve"> a</w:t>
      </w:r>
      <w:r w:rsidRPr="00273D52">
        <w:rPr>
          <w:rFonts w:ascii="Times New Roman" w:hAnsi="Times New Roman" w:cs="Times New Roman"/>
          <w:color w:val="333333"/>
          <w:sz w:val="24"/>
          <w:szCs w:val="24"/>
          <w:shd w:val="clear" w:color="auto" w:fill="FFFFFF"/>
        </w:rPr>
        <w:t>gainst his original contract</w:t>
      </w:r>
      <w:r>
        <w:rPr>
          <w:rFonts w:ascii="Times New Roman" w:hAnsi="Times New Roman" w:cs="Times New Roman"/>
          <w:color w:val="333333"/>
          <w:sz w:val="24"/>
          <w:szCs w:val="24"/>
          <w:shd w:val="clear" w:color="auto" w:fill="FFFFFF"/>
        </w:rPr>
        <w:t xml:space="preserve">.  They are holding a retainage on his contract until everything can be finalized.  There are some certifications the driller will send Sunrise Engineering on materials, just things like that.  </w:t>
      </w:r>
      <w:r w:rsidR="00C013D5">
        <w:rPr>
          <w:rFonts w:ascii="Times New Roman" w:hAnsi="Times New Roman" w:cs="Times New Roman"/>
          <w:color w:val="333333"/>
          <w:sz w:val="24"/>
          <w:szCs w:val="24"/>
          <w:shd w:val="clear" w:color="auto" w:fill="FFFFFF"/>
        </w:rPr>
        <w:t>Once the certifications are all in they will release that retainage amount to him in the form of a pay request.</w:t>
      </w:r>
    </w:p>
    <w:p w14:paraId="71773137" w14:textId="77777777" w:rsidR="00874D89" w:rsidRPr="00874D89" w:rsidRDefault="00027385" w:rsidP="00BF231F">
      <w:pPr>
        <w:pStyle w:val="ListParagraph"/>
        <w:numPr>
          <w:ilvl w:val="0"/>
          <w:numId w:val="1"/>
        </w:numPr>
        <w:tabs>
          <w:tab w:val="left" w:pos="6495"/>
        </w:tabs>
        <w:spacing w:after="0" w:line="240" w:lineRule="auto"/>
        <w:rPr>
          <w:rFonts w:ascii="Times New Roman" w:eastAsia="Times New Roman" w:hAnsi="Times New Roman" w:cs="Times New Roman"/>
          <w:sz w:val="24"/>
          <w:szCs w:val="24"/>
        </w:rPr>
      </w:pPr>
      <w:r w:rsidRPr="00874D89">
        <w:rPr>
          <w:rFonts w:ascii="Times New Roman" w:hAnsi="Times New Roman" w:cs="Times New Roman"/>
          <w:color w:val="333333"/>
          <w:sz w:val="24"/>
          <w:szCs w:val="24"/>
          <w:shd w:val="clear" w:color="auto" w:fill="FFFFFF"/>
        </w:rPr>
        <w:t>As you know it was difficult to drill the well, there were significant challenges with caving materials, the boulders, and cobles he had to go through, He had to bring in additional equipment to make that happen he had to switch methods from a mud rotary Method to an air method and that required him to bring in some fairly large air compressors.</w:t>
      </w:r>
      <w:r>
        <w:rPr>
          <w:rFonts w:ascii="Times New Roman" w:hAnsi="Times New Roman" w:cs="Times New Roman"/>
          <w:color w:val="333333"/>
          <w:sz w:val="24"/>
          <w:szCs w:val="24"/>
          <w:shd w:val="clear" w:color="auto" w:fill="FFFFFF"/>
        </w:rPr>
        <w:t xml:space="preserve">  </w:t>
      </w:r>
      <w:r w:rsidRPr="00874D89">
        <w:rPr>
          <w:rFonts w:ascii="Times New Roman" w:hAnsi="Times New Roman" w:cs="Times New Roman"/>
          <w:color w:val="333333"/>
          <w:sz w:val="24"/>
          <w:szCs w:val="24"/>
          <w:shd w:val="clear" w:color="auto" w:fill="FFFFFF"/>
        </w:rPr>
        <w:t xml:space="preserve">We have talked previously about that additional expense that he was incurring and the council had already discussed approving a change order for $20,000.  he did have to bring that same equipment back to finish the well it collapsed on him before he could put the permanent casing in so </w:t>
      </w:r>
      <w:r w:rsidR="00590DCE">
        <w:rPr>
          <w:rFonts w:ascii="Times New Roman" w:hAnsi="Times New Roman" w:cs="Times New Roman"/>
          <w:color w:val="333333"/>
          <w:sz w:val="24"/>
          <w:szCs w:val="24"/>
          <w:shd w:val="clear" w:color="auto" w:fill="FFFFFF"/>
        </w:rPr>
        <w:t>h</w:t>
      </w:r>
      <w:r w:rsidRPr="00874D89">
        <w:rPr>
          <w:rFonts w:ascii="Times New Roman" w:hAnsi="Times New Roman" w:cs="Times New Roman"/>
          <w:color w:val="333333"/>
          <w:sz w:val="24"/>
          <w:szCs w:val="24"/>
          <w:shd w:val="clear" w:color="auto" w:fill="FFFFFF"/>
        </w:rPr>
        <w:t>e</w:t>
      </w:r>
      <w:r w:rsidR="00590DCE">
        <w:rPr>
          <w:rFonts w:ascii="Times New Roman" w:hAnsi="Times New Roman" w:cs="Times New Roman"/>
          <w:color w:val="333333"/>
          <w:sz w:val="24"/>
          <w:szCs w:val="24"/>
          <w:shd w:val="clear" w:color="auto" w:fill="FFFFFF"/>
        </w:rPr>
        <w:t xml:space="preserve"> </w:t>
      </w:r>
      <w:r w:rsidR="00590DCE" w:rsidRPr="00874D89">
        <w:rPr>
          <w:rFonts w:ascii="Times New Roman" w:hAnsi="Times New Roman" w:cs="Times New Roman"/>
          <w:color w:val="333333"/>
          <w:sz w:val="24"/>
          <w:szCs w:val="24"/>
          <w:shd w:val="clear" w:color="auto" w:fill="FFFFFF"/>
        </w:rPr>
        <w:t xml:space="preserve">had </w:t>
      </w:r>
      <w:r w:rsidR="00590DCE">
        <w:rPr>
          <w:rFonts w:ascii="Times New Roman" w:hAnsi="Times New Roman" w:cs="Times New Roman"/>
          <w:color w:val="333333"/>
          <w:sz w:val="24"/>
          <w:szCs w:val="24"/>
          <w:shd w:val="clear" w:color="auto" w:fill="FFFFFF"/>
        </w:rPr>
        <w:t xml:space="preserve">to </w:t>
      </w:r>
      <w:r w:rsidR="00590DCE" w:rsidRPr="00874D89">
        <w:rPr>
          <w:rFonts w:ascii="Times New Roman" w:hAnsi="Times New Roman" w:cs="Times New Roman"/>
          <w:color w:val="333333"/>
          <w:sz w:val="24"/>
          <w:szCs w:val="24"/>
          <w:shd w:val="clear" w:color="auto" w:fill="FFFFFF"/>
        </w:rPr>
        <w:t>get</w:t>
      </w:r>
      <w:r w:rsidRPr="00874D89">
        <w:rPr>
          <w:rFonts w:ascii="Times New Roman" w:hAnsi="Times New Roman" w:cs="Times New Roman"/>
          <w:color w:val="333333"/>
          <w:sz w:val="24"/>
          <w:szCs w:val="24"/>
          <w:shd w:val="clear" w:color="auto" w:fill="FFFFFF"/>
        </w:rPr>
        <w:t xml:space="preserve"> that </w:t>
      </w:r>
      <w:r w:rsidR="00590DCE" w:rsidRPr="00874D89">
        <w:rPr>
          <w:rFonts w:ascii="Times New Roman" w:hAnsi="Times New Roman" w:cs="Times New Roman"/>
          <w:color w:val="333333"/>
          <w:sz w:val="24"/>
          <w:szCs w:val="24"/>
          <w:shd w:val="clear" w:color="auto" w:fill="FFFFFF"/>
        </w:rPr>
        <w:t xml:space="preserve">same </w:t>
      </w:r>
      <w:r w:rsidR="00590DCE">
        <w:rPr>
          <w:rFonts w:ascii="Times New Roman" w:hAnsi="Times New Roman" w:cs="Times New Roman"/>
          <w:color w:val="333333"/>
          <w:sz w:val="24"/>
          <w:szCs w:val="24"/>
          <w:shd w:val="clear" w:color="auto" w:fill="FFFFFF"/>
        </w:rPr>
        <w:t>equipment</w:t>
      </w:r>
      <w:r w:rsidRPr="00874D89">
        <w:rPr>
          <w:rFonts w:ascii="Times New Roman" w:hAnsi="Times New Roman" w:cs="Times New Roman"/>
          <w:color w:val="333333"/>
          <w:sz w:val="24"/>
          <w:szCs w:val="24"/>
          <w:shd w:val="clear" w:color="auto" w:fill="FFFFFF"/>
        </w:rPr>
        <w:t xml:space="preserve"> here to clean the hole and then prepare it</w:t>
      </w:r>
      <w:r w:rsidRPr="00874D89">
        <w:rPr>
          <w:rFonts w:ascii="Times New Roman" w:eastAsia="Times New Roman" w:hAnsi="Times New Roman" w:cs="Times New Roman"/>
          <w:sz w:val="24"/>
          <w:szCs w:val="24"/>
        </w:rPr>
        <w:t xml:space="preserve">.  </w:t>
      </w:r>
      <w:r w:rsidRPr="00874D89">
        <w:rPr>
          <w:rFonts w:ascii="Times New Roman" w:hAnsi="Times New Roman" w:cs="Times New Roman"/>
          <w:color w:val="333333"/>
          <w:sz w:val="24"/>
          <w:szCs w:val="24"/>
          <w:shd w:val="clear" w:color="auto" w:fill="FFFFFF"/>
        </w:rPr>
        <w:t xml:space="preserve">He is asking for an additional </w:t>
      </w:r>
      <w:r>
        <w:rPr>
          <w:rFonts w:ascii="Times New Roman" w:hAnsi="Times New Roman" w:cs="Times New Roman"/>
          <w:color w:val="333333"/>
          <w:sz w:val="24"/>
          <w:szCs w:val="24"/>
          <w:shd w:val="clear" w:color="auto" w:fill="FFFFFF"/>
        </w:rPr>
        <w:t xml:space="preserve">$10,000.00 </w:t>
      </w:r>
      <w:r w:rsidRPr="00874D89">
        <w:rPr>
          <w:rFonts w:ascii="Times New Roman" w:hAnsi="Times New Roman" w:cs="Times New Roman"/>
          <w:color w:val="333333"/>
          <w:sz w:val="24"/>
          <w:szCs w:val="24"/>
          <w:shd w:val="clear" w:color="auto" w:fill="FFFFFF"/>
        </w:rPr>
        <w:t>change ord</w:t>
      </w:r>
      <w:r>
        <w:rPr>
          <w:rFonts w:ascii="Times New Roman" w:hAnsi="Times New Roman" w:cs="Times New Roman"/>
          <w:color w:val="333333"/>
          <w:sz w:val="24"/>
          <w:szCs w:val="24"/>
          <w:shd w:val="clear" w:color="auto" w:fill="FFFFFF"/>
        </w:rPr>
        <w:t>er the request</w:t>
      </w:r>
      <w:r w:rsidRPr="00874D89">
        <w:rPr>
          <w:rFonts w:ascii="Times New Roman" w:hAnsi="Times New Roman" w:cs="Times New Roman"/>
          <w:color w:val="333333"/>
          <w:sz w:val="24"/>
          <w:szCs w:val="24"/>
          <w:shd w:val="clear" w:color="auto" w:fill="FFFFFF"/>
        </w:rPr>
        <w:t xml:space="preserve"> was </w:t>
      </w:r>
      <w:r>
        <w:rPr>
          <w:rFonts w:ascii="Times New Roman" w:hAnsi="Times New Roman" w:cs="Times New Roman"/>
          <w:color w:val="333333"/>
          <w:sz w:val="24"/>
          <w:szCs w:val="24"/>
          <w:shd w:val="clear" w:color="auto" w:fill="FFFFFF"/>
        </w:rPr>
        <w:t xml:space="preserve">originally </w:t>
      </w:r>
      <w:r w:rsidRPr="00874D89">
        <w:rPr>
          <w:rFonts w:ascii="Times New Roman" w:hAnsi="Times New Roman" w:cs="Times New Roman"/>
          <w:color w:val="333333"/>
          <w:sz w:val="24"/>
          <w:szCs w:val="24"/>
          <w:shd w:val="clear" w:color="auto" w:fill="FFFFFF"/>
        </w:rPr>
        <w:t>$20,000</w:t>
      </w:r>
      <w:r>
        <w:rPr>
          <w:rFonts w:ascii="Times New Roman" w:hAnsi="Times New Roman" w:cs="Times New Roman"/>
          <w:color w:val="333333"/>
          <w:sz w:val="24"/>
          <w:szCs w:val="24"/>
          <w:shd w:val="clear" w:color="auto" w:fill="FFFFFF"/>
        </w:rPr>
        <w:t xml:space="preserve"> and now he is asking for a change order in the amount of $30,000</w:t>
      </w:r>
      <w:r w:rsidRPr="00874D89">
        <w:rPr>
          <w:rFonts w:ascii="Times New Roman" w:hAnsi="Times New Roman" w:cs="Times New Roman"/>
          <w:color w:val="333333"/>
          <w:sz w:val="24"/>
          <w:szCs w:val="24"/>
          <w:shd w:val="clear" w:color="auto" w:fill="FFFFFF"/>
        </w:rPr>
        <w:t xml:space="preserve">, we are under budget by $50,000 so even if you approve this revised change order we will still be under budget. The reasoning behind the additional amount requested in the change order includes the additional equipment he had to use, the ground conditions were very unique now that's not the town's risk it's not the driller's risk, this additional amount will not make him whole his total costs are probably closer to $50,000 or more.  </w:t>
      </w:r>
    </w:p>
    <w:p w14:paraId="04A804D1" w14:textId="77777777" w:rsidR="000E05DE" w:rsidRDefault="000E05DE">
      <w:pPr>
        <w:spacing w:after="0" w:line="240" w:lineRule="auto"/>
        <w:rPr>
          <w:rFonts w:ascii="Times New Roman" w:eastAsia="Times New Roman" w:hAnsi="Times New Roman" w:cs="Times New Roman"/>
          <w:sz w:val="24"/>
        </w:rPr>
      </w:pPr>
    </w:p>
    <w:p w14:paraId="3CCD86E4" w14:textId="77777777" w:rsidR="0097141D" w:rsidRDefault="00027385" w:rsidP="0097141D">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Councilmember </w:t>
      </w:r>
      <w:r w:rsidR="00674CB7">
        <w:rPr>
          <w:rFonts w:ascii="Times New Roman" w:eastAsia="Times New Roman" w:hAnsi="Times New Roman" w:cs="Times New Roman"/>
          <w:sz w:val="24"/>
        </w:rPr>
        <w:t>Josh</w:t>
      </w:r>
      <w:r>
        <w:rPr>
          <w:rFonts w:ascii="Times New Roman" w:eastAsia="Times New Roman" w:hAnsi="Times New Roman" w:cs="Times New Roman"/>
          <w:sz w:val="24"/>
        </w:rPr>
        <w:t xml:space="preserve"> Whitaker motioned to grant the request for the change order to include the additional $</w:t>
      </w:r>
      <w:r w:rsidR="00674CB7">
        <w:rPr>
          <w:rFonts w:ascii="Times New Roman" w:eastAsia="Times New Roman" w:hAnsi="Times New Roman" w:cs="Times New Roman"/>
          <w:sz w:val="24"/>
        </w:rPr>
        <w:t>10</w:t>
      </w:r>
      <w:r>
        <w:rPr>
          <w:rFonts w:ascii="Times New Roman" w:eastAsia="Times New Roman" w:hAnsi="Times New Roman" w:cs="Times New Roman"/>
          <w:sz w:val="24"/>
        </w:rPr>
        <w:t>,0</w:t>
      </w:r>
      <w:r w:rsidR="00674CB7">
        <w:rPr>
          <w:rFonts w:ascii="Times New Roman" w:eastAsia="Times New Roman" w:hAnsi="Times New Roman" w:cs="Times New Roman"/>
          <w:sz w:val="24"/>
        </w:rPr>
        <w:t>00</w:t>
      </w:r>
      <w:r>
        <w:rPr>
          <w:rFonts w:ascii="Times New Roman" w:eastAsia="Times New Roman" w:hAnsi="Times New Roman" w:cs="Times New Roman"/>
          <w:sz w:val="24"/>
        </w:rPr>
        <w:t>, amending the change order request from $20,000</w:t>
      </w:r>
      <w:r w:rsidR="00674CB7">
        <w:rPr>
          <w:rFonts w:ascii="Times New Roman" w:eastAsia="Times New Roman" w:hAnsi="Times New Roman" w:cs="Times New Roman"/>
          <w:sz w:val="24"/>
        </w:rPr>
        <w:t xml:space="preserve"> to </w:t>
      </w:r>
      <w:r>
        <w:rPr>
          <w:rFonts w:ascii="Times New Roman" w:eastAsia="Times New Roman" w:hAnsi="Times New Roman" w:cs="Times New Roman"/>
          <w:sz w:val="24"/>
        </w:rPr>
        <w:t>$</w:t>
      </w:r>
      <w:r w:rsidR="00674CB7">
        <w:rPr>
          <w:rFonts w:ascii="Times New Roman" w:eastAsia="Times New Roman" w:hAnsi="Times New Roman" w:cs="Times New Roman"/>
          <w:sz w:val="24"/>
        </w:rPr>
        <w:t>30</w:t>
      </w:r>
      <w:r>
        <w:rPr>
          <w:rFonts w:ascii="Times New Roman" w:eastAsia="Times New Roman" w:hAnsi="Times New Roman" w:cs="Times New Roman"/>
          <w:sz w:val="24"/>
        </w:rPr>
        <w:t>,000.00</w:t>
      </w:r>
      <w:r w:rsidR="00674CB7">
        <w:rPr>
          <w:rFonts w:ascii="Times New Roman" w:eastAsia="Times New Roman" w:hAnsi="Times New Roman" w:cs="Times New Roman"/>
          <w:sz w:val="24"/>
        </w:rPr>
        <w:t>.</w:t>
      </w:r>
      <w:r>
        <w:rPr>
          <w:rFonts w:ascii="Times New Roman" w:eastAsia="Times New Roman" w:hAnsi="Times New Roman" w:cs="Times New Roman"/>
          <w:sz w:val="24"/>
        </w:rPr>
        <w:t xml:space="preserve">  Councilmember David Whitaker provided a second to the </w:t>
      </w:r>
      <w:r w:rsidR="00590DCE">
        <w:rPr>
          <w:rFonts w:ascii="Times New Roman" w:eastAsia="Times New Roman" w:hAnsi="Times New Roman" w:cs="Times New Roman"/>
          <w:sz w:val="24"/>
        </w:rPr>
        <w:t>motion and</w:t>
      </w:r>
      <w:r>
        <w:rPr>
          <w:rFonts w:ascii="Times New Roman" w:eastAsia="Times New Roman" w:hAnsi="Times New Roman" w:cs="Times New Roman"/>
          <w:color w:val="0E101A"/>
          <w:sz w:val="24"/>
        </w:rPr>
        <w:t xml:space="preserve"> all Council members in attendance voted as noted below:</w:t>
      </w:r>
    </w:p>
    <w:p w14:paraId="33BC9ED0" w14:textId="77777777" w:rsidR="0097141D" w:rsidRDefault="00027385" w:rsidP="0097141D">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66255E10" w14:textId="77777777" w:rsidR="0097141D" w:rsidRDefault="00027385" w:rsidP="0097141D">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4296771C" w14:textId="77777777" w:rsidR="0097141D" w:rsidRDefault="00027385" w:rsidP="0097141D">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Dan Degraffenried</w:t>
      </w:r>
      <w:r>
        <w:rPr>
          <w:rFonts w:ascii="Times New Roman" w:eastAsia="Times New Roman" w:hAnsi="Times New Roman" w:cs="Times New Roman"/>
          <w:sz w:val="24"/>
        </w:rPr>
        <w:tab/>
        <w:t>Aye</w:t>
      </w:r>
    </w:p>
    <w:p w14:paraId="21644B36" w14:textId="77777777" w:rsidR="0097141D" w:rsidRDefault="00027385" w:rsidP="0097141D">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1FA60886" w14:textId="77777777" w:rsidR="0097141D" w:rsidRDefault="00027385" w:rsidP="0097141D">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David Whitaker</w:t>
      </w:r>
      <w:r>
        <w:rPr>
          <w:rFonts w:ascii="Times New Roman" w:eastAsia="Times New Roman" w:hAnsi="Times New Roman" w:cs="Times New Roman"/>
          <w:color w:val="0E101A"/>
          <w:sz w:val="24"/>
        </w:rPr>
        <w:tab/>
        <w:t>Aye</w:t>
      </w:r>
    </w:p>
    <w:p w14:paraId="3FA1AF1B" w14:textId="77777777" w:rsidR="0097141D" w:rsidRDefault="00027385" w:rsidP="0097141D">
      <w:pPr>
        <w:spacing w:after="0" w:line="240" w:lineRule="auto"/>
        <w:rPr>
          <w:rFonts w:ascii="Times New Roman" w:eastAsia="Times New Roman" w:hAnsi="Times New Roman" w:cs="Times New Roman"/>
          <w:color w:val="0E101A"/>
          <w:sz w:val="24"/>
        </w:rPr>
      </w:pPr>
      <w:r>
        <w:rPr>
          <w:rFonts w:ascii="Calibri" w:eastAsia="Calibri" w:hAnsi="Calibri" w:cs="Calibri"/>
          <w:color w:val="0E101A"/>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38C78204" w14:textId="77777777" w:rsidR="000E05DE" w:rsidRDefault="000E05DE">
      <w:pPr>
        <w:spacing w:after="0" w:line="240" w:lineRule="auto"/>
        <w:rPr>
          <w:rFonts w:ascii="Times New Roman" w:eastAsia="Times New Roman" w:hAnsi="Times New Roman" w:cs="Times New Roman"/>
          <w:sz w:val="24"/>
        </w:rPr>
      </w:pPr>
    </w:p>
    <w:p w14:paraId="58D399CF" w14:textId="77777777" w:rsidR="001E63A0" w:rsidRPr="001E63A0" w:rsidRDefault="00027385" w:rsidP="00F779EA">
      <w:pPr>
        <w:pStyle w:val="ListParagraph"/>
        <w:numPr>
          <w:ilvl w:val="0"/>
          <w:numId w:val="1"/>
        </w:numPr>
        <w:spacing w:after="0" w:line="240" w:lineRule="auto"/>
        <w:rPr>
          <w:rFonts w:ascii="Times New Roman" w:eastAsia="Times New Roman" w:hAnsi="Times New Roman" w:cs="Times New Roman"/>
          <w:sz w:val="24"/>
        </w:rPr>
      </w:pPr>
      <w:r w:rsidRPr="001E63A0">
        <w:rPr>
          <w:rFonts w:ascii="Times New Roman" w:eastAsia="Times New Roman" w:hAnsi="Times New Roman" w:cs="Times New Roman"/>
          <w:sz w:val="24"/>
        </w:rPr>
        <w:t xml:space="preserve">The </w:t>
      </w:r>
      <w:r w:rsidR="00674CB7" w:rsidRPr="001E63A0">
        <w:rPr>
          <w:rFonts w:ascii="Times New Roman" w:eastAsia="Times New Roman" w:hAnsi="Times New Roman" w:cs="Times New Roman"/>
          <w:sz w:val="24"/>
        </w:rPr>
        <w:t>Supplemental funding request</w:t>
      </w:r>
      <w:r w:rsidRPr="001E63A0">
        <w:rPr>
          <w:rFonts w:ascii="Times New Roman" w:eastAsia="Times New Roman" w:hAnsi="Times New Roman" w:cs="Times New Roman"/>
          <w:sz w:val="24"/>
        </w:rPr>
        <w:t xml:space="preserve"> to complete the project was briefly touched on in the </w:t>
      </w:r>
      <w:r w:rsidRPr="00474845">
        <w:rPr>
          <w:rFonts w:ascii="Times New Roman" w:eastAsia="Times New Roman" w:hAnsi="Times New Roman" w:cs="Times New Roman"/>
          <w:sz w:val="24"/>
          <w:szCs w:val="24"/>
        </w:rPr>
        <w:t>last meeting. The c</w:t>
      </w:r>
      <w:r w:rsidRPr="00474845">
        <w:rPr>
          <w:rFonts w:ascii="Times New Roman" w:hAnsi="Times New Roman" w:cs="Times New Roman"/>
          <w:color w:val="333333"/>
          <w:sz w:val="24"/>
          <w:szCs w:val="24"/>
          <w:shd w:val="clear" w:color="auto" w:fill="FFFFFF"/>
        </w:rPr>
        <w:t xml:space="preserve">lock is ticking against the BAF waiver, the Buy America requirement going into effect after July 1, if we don't have the project designed and bid out before June, which is doable.   This requirement is very new and most suppliers don't quite know how to meet the requirement yet, if at all possible, it would benefit Kanosh to move as quickly as we can, we need to get our funding request finalized with Rural Development sooner rather than later.  There are several Avenues we can approach it from we still have about $200,000 left in our current budget that will apply to the well building the EQWAG grant that we received for this we didn't receive the full amount we received about $900,000 of the </w:t>
      </w:r>
      <w:r w:rsidR="00474845" w:rsidRPr="00474845">
        <w:rPr>
          <w:rFonts w:ascii="Times New Roman" w:hAnsi="Times New Roman" w:cs="Times New Roman"/>
          <w:color w:val="333333"/>
          <w:sz w:val="24"/>
          <w:szCs w:val="24"/>
          <w:shd w:val="clear" w:color="auto" w:fill="FFFFFF"/>
        </w:rPr>
        <w:t>million-dollar</w:t>
      </w:r>
      <w:r w:rsidRPr="00474845">
        <w:rPr>
          <w:rFonts w:ascii="Times New Roman" w:hAnsi="Times New Roman" w:cs="Times New Roman"/>
          <w:color w:val="333333"/>
          <w:sz w:val="24"/>
          <w:szCs w:val="24"/>
          <w:shd w:val="clear" w:color="auto" w:fill="FFFFFF"/>
        </w:rPr>
        <w:t xml:space="preserve"> grant, they indicated they will go back and ask for the additional $100,000 as additional grant money.  That has to be approved through the national office but talking to the local folks here they made it sound </w:t>
      </w:r>
      <w:r w:rsidRPr="00474845">
        <w:rPr>
          <w:rFonts w:ascii="Times New Roman" w:hAnsi="Times New Roman" w:cs="Times New Roman"/>
          <w:color w:val="333333"/>
          <w:sz w:val="24"/>
          <w:szCs w:val="24"/>
          <w:shd w:val="clear" w:color="auto" w:fill="FFFFFF"/>
        </w:rPr>
        <w:lastRenderedPageBreak/>
        <w:t>like that was an easy ask and then above that we would need to go back and ask them for the supplemental funding.  The terms on that are typically an 80 to 20 loan to Grant split sometimes a 75 to 25 loan to Grant split.  Town Employee Lorin Shumway and Mr. Coray have been trying to find ways to reduce the cost of power up at the well</w:t>
      </w:r>
      <w:r w:rsidR="00474845" w:rsidRPr="00474845">
        <w:rPr>
          <w:rFonts w:ascii="Times New Roman" w:hAnsi="Times New Roman" w:cs="Times New Roman"/>
          <w:color w:val="333333"/>
          <w:sz w:val="24"/>
          <w:szCs w:val="24"/>
          <w:shd w:val="clear" w:color="auto" w:fill="FFFFFF"/>
        </w:rPr>
        <w:t>, they had what they thought was a novel idea of going underground and installing the line without disrupting the current users on the power line hopefully saving unfortunately the cost was it was the same.   If we use a number of $360,000 (as previously quoted) for power as a rough starting point and then the building construction estimate including a</w:t>
      </w:r>
      <w:r w:rsidR="00F72A41">
        <w:rPr>
          <w:rFonts w:ascii="Times New Roman" w:hAnsi="Times New Roman" w:cs="Times New Roman"/>
          <w:color w:val="333333"/>
          <w:sz w:val="24"/>
          <w:szCs w:val="24"/>
          <w:shd w:val="clear" w:color="auto" w:fill="FFFFFF"/>
        </w:rPr>
        <w:t xml:space="preserve"> 15%</w:t>
      </w:r>
      <w:r w:rsidR="00474845" w:rsidRPr="00474845">
        <w:rPr>
          <w:rFonts w:ascii="Times New Roman" w:hAnsi="Times New Roman" w:cs="Times New Roman"/>
          <w:color w:val="333333"/>
          <w:sz w:val="24"/>
          <w:szCs w:val="24"/>
          <w:shd w:val="clear" w:color="auto" w:fill="FFFFFF"/>
        </w:rPr>
        <w:t xml:space="preserve"> contingency</w:t>
      </w:r>
      <w:r w:rsidR="00F72A41">
        <w:rPr>
          <w:rFonts w:ascii="Times New Roman" w:hAnsi="Times New Roman" w:cs="Times New Roman"/>
          <w:color w:val="333333"/>
          <w:sz w:val="24"/>
          <w:szCs w:val="24"/>
          <w:shd w:val="clear" w:color="auto" w:fill="FFFFFF"/>
        </w:rPr>
        <w:t xml:space="preserve"> fee,</w:t>
      </w:r>
      <w:r w:rsidR="00474845" w:rsidRPr="00474845">
        <w:rPr>
          <w:rFonts w:ascii="Times New Roman" w:hAnsi="Times New Roman" w:cs="Times New Roman"/>
          <w:color w:val="333333"/>
          <w:sz w:val="24"/>
          <w:szCs w:val="24"/>
          <w:shd w:val="clear" w:color="auto" w:fill="FFFFFF"/>
        </w:rPr>
        <w:t xml:space="preserve"> roughly </w:t>
      </w:r>
      <w:r w:rsidR="00474845">
        <w:rPr>
          <w:rFonts w:ascii="Times New Roman" w:hAnsi="Times New Roman" w:cs="Times New Roman"/>
          <w:color w:val="333333"/>
          <w:sz w:val="24"/>
          <w:szCs w:val="24"/>
          <w:shd w:val="clear" w:color="auto" w:fill="FFFFFF"/>
        </w:rPr>
        <w:t>$</w:t>
      </w:r>
      <w:r w:rsidR="00474845" w:rsidRPr="00474845">
        <w:rPr>
          <w:rFonts w:ascii="Times New Roman" w:hAnsi="Times New Roman" w:cs="Times New Roman"/>
          <w:color w:val="333333"/>
          <w:sz w:val="24"/>
          <w:szCs w:val="24"/>
          <w:shd w:val="clear" w:color="auto" w:fill="FFFFFF"/>
        </w:rPr>
        <w:t>914,000 f</w:t>
      </w:r>
      <w:r w:rsidR="00474845" w:rsidRPr="00F72A41">
        <w:rPr>
          <w:rFonts w:ascii="Times New Roman" w:hAnsi="Times New Roman" w:cs="Times New Roman"/>
          <w:color w:val="333333"/>
          <w:sz w:val="24"/>
          <w:szCs w:val="24"/>
          <w:shd w:val="clear" w:color="auto" w:fill="FFFFFF"/>
        </w:rPr>
        <w:t>or the building that's roughly 1.27 million.  The amount estimated for the building is not just the building shell, it includes everything to operate the well, the "turn-key price.</w:t>
      </w:r>
      <w:r w:rsidR="00F72A41" w:rsidRPr="00F72A41">
        <w:rPr>
          <w:rFonts w:ascii="Times New Roman" w:hAnsi="Times New Roman" w:cs="Times New Roman"/>
          <w:color w:val="333333"/>
          <w:sz w:val="24"/>
          <w:szCs w:val="24"/>
          <w:shd w:val="clear" w:color="auto" w:fill="FFFFFF"/>
        </w:rPr>
        <w:t>”   if we were to go to rural development and ask for a million dollars in supplemental funding, they may offer that to us at   reduced rates, roughly it'll be a loan payment of anywhere from $32,000 to 35,000 a year for 40 years the term they normally do as a 40-year term</w:t>
      </w:r>
    </w:p>
    <w:p w14:paraId="48C0898B" w14:textId="77777777" w:rsidR="000E05DE" w:rsidRPr="0097141D" w:rsidRDefault="000E05DE" w:rsidP="00474845">
      <w:pPr>
        <w:pStyle w:val="ListParagraph"/>
        <w:spacing w:after="0" w:line="240" w:lineRule="auto"/>
        <w:rPr>
          <w:rFonts w:ascii="Times New Roman" w:eastAsia="Times New Roman" w:hAnsi="Times New Roman" w:cs="Times New Roman"/>
          <w:sz w:val="24"/>
        </w:rPr>
      </w:pPr>
    </w:p>
    <w:p w14:paraId="1D697031" w14:textId="77777777" w:rsidR="00474845" w:rsidRDefault="00027385" w:rsidP="0047484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Council member </w:t>
      </w:r>
      <w:r w:rsidR="00674CB7">
        <w:rPr>
          <w:rFonts w:ascii="Times New Roman" w:eastAsia="Times New Roman" w:hAnsi="Times New Roman" w:cs="Times New Roman"/>
          <w:sz w:val="24"/>
        </w:rPr>
        <w:t>Josh</w:t>
      </w:r>
      <w:r>
        <w:rPr>
          <w:rFonts w:ascii="Times New Roman" w:eastAsia="Times New Roman" w:hAnsi="Times New Roman" w:cs="Times New Roman"/>
          <w:sz w:val="24"/>
        </w:rPr>
        <w:t xml:space="preserve"> Whitaker made a m</w:t>
      </w:r>
      <w:r w:rsidR="00674CB7">
        <w:rPr>
          <w:rFonts w:ascii="Times New Roman" w:eastAsia="Times New Roman" w:hAnsi="Times New Roman" w:cs="Times New Roman"/>
          <w:sz w:val="24"/>
        </w:rPr>
        <w:t xml:space="preserve">otion to request additional funding from </w:t>
      </w:r>
      <w:r w:rsidR="00116125">
        <w:rPr>
          <w:rFonts w:ascii="Times New Roman" w:eastAsia="Times New Roman" w:hAnsi="Times New Roman" w:cs="Times New Roman"/>
          <w:sz w:val="24"/>
        </w:rPr>
        <w:t>R</w:t>
      </w:r>
      <w:r w:rsidR="00674CB7">
        <w:rPr>
          <w:rFonts w:ascii="Times New Roman" w:eastAsia="Times New Roman" w:hAnsi="Times New Roman" w:cs="Times New Roman"/>
          <w:sz w:val="24"/>
        </w:rPr>
        <w:t xml:space="preserve">ural </w:t>
      </w:r>
      <w:r w:rsidR="00116125">
        <w:rPr>
          <w:rFonts w:ascii="Times New Roman" w:eastAsia="Times New Roman" w:hAnsi="Times New Roman" w:cs="Times New Roman"/>
          <w:sz w:val="24"/>
        </w:rPr>
        <w:t>D</w:t>
      </w:r>
      <w:r w:rsidR="00674CB7">
        <w:rPr>
          <w:rFonts w:ascii="Times New Roman" w:eastAsia="Times New Roman" w:hAnsi="Times New Roman" w:cs="Times New Roman"/>
          <w:sz w:val="24"/>
        </w:rPr>
        <w:t>evelopment in the amount of 950,000 in supplemental funding</w:t>
      </w:r>
      <w:r>
        <w:rPr>
          <w:rFonts w:ascii="Times New Roman" w:eastAsia="Times New Roman" w:hAnsi="Times New Roman" w:cs="Times New Roman"/>
          <w:sz w:val="24"/>
        </w:rPr>
        <w:t>, Councilmember</w:t>
      </w:r>
      <w:r w:rsidR="00674CB7">
        <w:rPr>
          <w:rFonts w:ascii="Times New Roman" w:eastAsia="Times New Roman" w:hAnsi="Times New Roman" w:cs="Times New Roman"/>
          <w:sz w:val="24"/>
        </w:rPr>
        <w:t xml:space="preserve"> Dan</w:t>
      </w:r>
      <w:r>
        <w:rPr>
          <w:rFonts w:ascii="Times New Roman" w:eastAsia="Times New Roman" w:hAnsi="Times New Roman" w:cs="Times New Roman"/>
          <w:sz w:val="24"/>
        </w:rPr>
        <w:t xml:space="preserve"> Degraffenried seconded the motion, </w:t>
      </w:r>
      <w:r>
        <w:rPr>
          <w:rFonts w:ascii="Times New Roman" w:eastAsia="Times New Roman" w:hAnsi="Times New Roman" w:cs="Times New Roman"/>
          <w:color w:val="0E101A"/>
          <w:sz w:val="24"/>
        </w:rPr>
        <w:t>and all Council members in attendance voted as noted below:</w:t>
      </w:r>
    </w:p>
    <w:p w14:paraId="7101C158" w14:textId="77777777" w:rsidR="00474845" w:rsidRDefault="00027385" w:rsidP="0047484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6B6339FD" w14:textId="77777777" w:rsidR="00474845" w:rsidRDefault="00027385" w:rsidP="0047484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58B483D6" w14:textId="77777777" w:rsidR="00474845" w:rsidRDefault="00027385" w:rsidP="0047484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Dan Degraffenried</w:t>
      </w:r>
      <w:r>
        <w:rPr>
          <w:rFonts w:ascii="Times New Roman" w:eastAsia="Times New Roman" w:hAnsi="Times New Roman" w:cs="Times New Roman"/>
          <w:sz w:val="24"/>
        </w:rPr>
        <w:tab/>
        <w:t>Aye</w:t>
      </w:r>
    </w:p>
    <w:p w14:paraId="20329C5C" w14:textId="77777777" w:rsidR="00474845" w:rsidRDefault="00027385" w:rsidP="0047484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50A53350" w14:textId="77777777" w:rsidR="00474845" w:rsidRDefault="00027385" w:rsidP="0047484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David Whitaker</w:t>
      </w:r>
      <w:r>
        <w:rPr>
          <w:rFonts w:ascii="Times New Roman" w:eastAsia="Times New Roman" w:hAnsi="Times New Roman" w:cs="Times New Roman"/>
          <w:color w:val="0E101A"/>
          <w:sz w:val="24"/>
        </w:rPr>
        <w:tab/>
        <w:t>Aye</w:t>
      </w:r>
    </w:p>
    <w:p w14:paraId="6CAE5F3F" w14:textId="77777777" w:rsidR="00474845" w:rsidRDefault="00027385" w:rsidP="00474845">
      <w:pPr>
        <w:spacing w:after="0" w:line="240" w:lineRule="auto"/>
        <w:rPr>
          <w:rFonts w:ascii="Times New Roman" w:eastAsia="Times New Roman" w:hAnsi="Times New Roman" w:cs="Times New Roman"/>
          <w:color w:val="0E101A"/>
          <w:sz w:val="24"/>
        </w:rPr>
      </w:pPr>
      <w:r>
        <w:rPr>
          <w:rFonts w:ascii="Calibri" w:eastAsia="Calibri" w:hAnsi="Calibri" w:cs="Calibri"/>
          <w:color w:val="0E101A"/>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7888F642" w14:textId="77777777" w:rsidR="000E05DE" w:rsidRDefault="000E05DE">
      <w:pPr>
        <w:spacing w:after="0" w:line="240" w:lineRule="auto"/>
        <w:rPr>
          <w:rFonts w:ascii="Times New Roman" w:eastAsia="Times New Roman" w:hAnsi="Times New Roman" w:cs="Times New Roman"/>
          <w:sz w:val="24"/>
        </w:rPr>
      </w:pPr>
    </w:p>
    <w:p w14:paraId="395C4447" w14:textId="77777777" w:rsidR="000E05DE" w:rsidRPr="00116125" w:rsidRDefault="00027385" w:rsidP="00116125">
      <w:pPr>
        <w:pStyle w:val="ListParagraph"/>
        <w:numPr>
          <w:ilvl w:val="0"/>
          <w:numId w:val="1"/>
        </w:numPr>
        <w:spacing w:after="0" w:line="240" w:lineRule="auto"/>
        <w:rPr>
          <w:rFonts w:ascii="Times New Roman" w:eastAsia="Times New Roman" w:hAnsi="Times New Roman" w:cs="Times New Roman"/>
          <w:sz w:val="24"/>
          <w:szCs w:val="24"/>
        </w:rPr>
      </w:pPr>
      <w:r w:rsidRPr="00116125">
        <w:rPr>
          <w:rFonts w:ascii="Times New Roman" w:hAnsi="Times New Roman" w:cs="Times New Roman"/>
          <w:color w:val="333333"/>
          <w:sz w:val="24"/>
          <w:szCs w:val="24"/>
          <w:shd w:val="clear" w:color="auto" w:fill="FFFFFF"/>
        </w:rPr>
        <w:t>The water samples of the conclusion of the 24-hour draw-down test drew down nearly a thousand gallons a minute and they only drew down about 12 ft</w:t>
      </w:r>
      <w:r>
        <w:rPr>
          <w:rFonts w:ascii="Times New Roman" w:hAnsi="Times New Roman" w:cs="Times New Roman"/>
          <w:color w:val="333333"/>
          <w:sz w:val="24"/>
          <w:szCs w:val="24"/>
          <w:shd w:val="clear" w:color="auto" w:fill="FFFFFF"/>
        </w:rPr>
        <w:t>,</w:t>
      </w:r>
      <w:r w:rsidRPr="00116125">
        <w:rPr>
          <w:rFonts w:ascii="Times New Roman" w:hAnsi="Times New Roman" w:cs="Times New Roman"/>
          <w:color w:val="333333"/>
          <w:sz w:val="24"/>
          <w:szCs w:val="24"/>
          <w:shd w:val="clear" w:color="auto" w:fill="FFFFFF"/>
        </w:rPr>
        <w:t> </w:t>
      </w:r>
      <w:r w:rsidR="00674CB7" w:rsidRPr="00116125">
        <w:rPr>
          <w:rFonts w:ascii="Times New Roman" w:eastAsia="Times New Roman" w:hAnsi="Times New Roman" w:cs="Times New Roman"/>
          <w:sz w:val="24"/>
          <w:szCs w:val="24"/>
        </w:rPr>
        <w:t xml:space="preserve">the production is phenomenal. </w:t>
      </w:r>
      <w:r w:rsidRPr="00116125">
        <w:rPr>
          <w:rFonts w:ascii="Times New Roman" w:eastAsia="Times New Roman" w:hAnsi="Times New Roman" w:cs="Times New Roman"/>
          <w:sz w:val="24"/>
          <w:szCs w:val="24"/>
        </w:rPr>
        <w:t xml:space="preserve"> </w:t>
      </w:r>
      <w:r w:rsidRPr="00116125">
        <w:rPr>
          <w:rFonts w:ascii="Times New Roman" w:hAnsi="Times New Roman" w:cs="Times New Roman"/>
          <w:color w:val="333333"/>
          <w:sz w:val="24"/>
          <w:szCs w:val="24"/>
          <w:shd w:val="clear" w:color="auto" w:fill="FFFFFF"/>
        </w:rPr>
        <w:t>From that test, we can determine the specific capacity of the well, and the total capacity of that aquifer. The geologist is estimating it somewhere on the order of 3,000 gallons a minute</w:t>
      </w:r>
      <w:r>
        <w:rPr>
          <w:rFonts w:ascii="Times New Roman" w:hAnsi="Times New Roman" w:cs="Times New Roman"/>
          <w:color w:val="333333"/>
          <w:sz w:val="24"/>
          <w:szCs w:val="24"/>
          <w:shd w:val="clear" w:color="auto" w:fill="FFFFFF"/>
        </w:rPr>
        <w:t>.</w:t>
      </w:r>
    </w:p>
    <w:p w14:paraId="23B42CD7" w14:textId="77777777" w:rsidR="000E05DE" w:rsidRDefault="000E05DE">
      <w:pPr>
        <w:spacing w:after="0" w:line="240" w:lineRule="auto"/>
        <w:rPr>
          <w:rFonts w:ascii="Times New Roman" w:eastAsia="Times New Roman" w:hAnsi="Times New Roman" w:cs="Times New Roman"/>
          <w:sz w:val="24"/>
        </w:rPr>
      </w:pPr>
    </w:p>
    <w:p w14:paraId="5228EDCD"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W</w:t>
      </w:r>
      <w:r w:rsidR="00674CB7">
        <w:rPr>
          <w:rFonts w:ascii="Times New Roman" w:eastAsia="Times New Roman" w:hAnsi="Times New Roman" w:cs="Times New Roman"/>
          <w:sz w:val="24"/>
        </w:rPr>
        <w:t xml:space="preserve">ell will be used rarely at first, in drought times it could be used more frequently. We are </w:t>
      </w:r>
      <w:r w:rsidR="00674CB7" w:rsidRPr="00AF5B48">
        <w:rPr>
          <w:rFonts w:ascii="Times New Roman" w:eastAsia="Times New Roman" w:hAnsi="Times New Roman" w:cs="Times New Roman"/>
          <w:sz w:val="24"/>
          <w:szCs w:val="24"/>
        </w:rPr>
        <w:t xml:space="preserve">meeting the goal of a backup well.  </w:t>
      </w:r>
      <w:r w:rsidR="00AF5B48" w:rsidRPr="00AF5B48">
        <w:rPr>
          <w:rFonts w:ascii="Times New Roman" w:eastAsia="Times New Roman" w:hAnsi="Times New Roman" w:cs="Times New Roman"/>
          <w:sz w:val="24"/>
          <w:szCs w:val="24"/>
        </w:rPr>
        <w:t>S</w:t>
      </w:r>
      <w:r w:rsidR="00AF5B48" w:rsidRPr="00AF5B48">
        <w:rPr>
          <w:rFonts w:ascii="Times New Roman" w:hAnsi="Times New Roman" w:cs="Times New Roman"/>
          <w:color w:val="333333"/>
          <w:sz w:val="24"/>
          <w:szCs w:val="24"/>
          <w:shd w:val="clear" w:color="auto" w:fill="FFFFFF"/>
        </w:rPr>
        <w:t>ome of the water chemistry tests did show three constituents in that chemistry that are a little bit higher than the state likes them to be and so because of that they do want us to blend the well water with the spring water</w:t>
      </w:r>
      <w:r w:rsidR="00674CB7" w:rsidRPr="00AF5B48">
        <w:rPr>
          <w:rFonts w:ascii="Times New Roman" w:eastAsia="Times New Roman" w:hAnsi="Times New Roman" w:cs="Times New Roman"/>
          <w:sz w:val="24"/>
          <w:szCs w:val="24"/>
        </w:rPr>
        <w:t>.</w:t>
      </w:r>
      <w:r w:rsidR="00674CB7">
        <w:rPr>
          <w:rFonts w:ascii="Times New Roman" w:eastAsia="Times New Roman" w:hAnsi="Times New Roman" w:cs="Times New Roman"/>
          <w:sz w:val="24"/>
        </w:rPr>
        <w:t xml:space="preserve">  </w:t>
      </w:r>
    </w:p>
    <w:p w14:paraId="0737A612" w14:textId="77777777" w:rsidR="000E05DE" w:rsidRDefault="000E05DE">
      <w:pPr>
        <w:spacing w:after="0" w:line="240" w:lineRule="auto"/>
        <w:rPr>
          <w:rFonts w:ascii="Times New Roman" w:eastAsia="Times New Roman" w:hAnsi="Times New Roman" w:cs="Times New Roman"/>
          <w:sz w:val="24"/>
        </w:rPr>
      </w:pPr>
    </w:p>
    <w:p w14:paraId="7CEAB6C9" w14:textId="77777777" w:rsidR="000E05DE" w:rsidRDefault="00027385">
      <w:pPr>
        <w:spacing w:after="0" w:line="240" w:lineRule="auto"/>
        <w:rPr>
          <w:rFonts w:ascii="Times New Roman" w:eastAsia="Times New Roman" w:hAnsi="Times New Roman" w:cs="Times New Roman"/>
          <w:b/>
          <w:sz w:val="24"/>
          <w:u w:val="single"/>
        </w:rPr>
      </w:pPr>
      <w:r>
        <w:rPr>
          <w:rFonts w:ascii="Times New Roman" w:eastAsia="Times New Roman" w:hAnsi="Times New Roman" w:cs="Times New Roman"/>
          <w:b/>
          <w:sz w:val="24"/>
        </w:rPr>
        <w:t>Utility Delinquency Review:</w:t>
      </w:r>
    </w:p>
    <w:p w14:paraId="53732A57" w14:textId="77777777" w:rsidR="000E05DE" w:rsidRDefault="00027385">
      <w:pPr>
        <w:spacing w:after="0" w:line="240" w:lineRule="auto"/>
        <w:rPr>
          <w:rFonts w:ascii="Times New Roman" w:eastAsia="Times New Roman" w:hAnsi="Times New Roman" w:cs="Times New Roman"/>
          <w:b/>
          <w:sz w:val="24"/>
        </w:rPr>
      </w:pPr>
      <w:r>
        <w:rPr>
          <w:rFonts w:ascii="Times New Roman" w:eastAsia="Times New Roman" w:hAnsi="Times New Roman" w:cs="Times New Roman"/>
          <w:color w:val="0E101A"/>
          <w:sz w:val="24"/>
        </w:rPr>
        <w:t xml:space="preserve">Council members reviewed the monthly delinquency list. It was determined, again, to handle those accounts in arrears according to established Town policy. </w:t>
      </w:r>
    </w:p>
    <w:p w14:paraId="042C260C" w14:textId="77777777" w:rsidR="000E05DE" w:rsidRDefault="000E05DE">
      <w:pPr>
        <w:spacing w:after="0" w:line="240" w:lineRule="auto"/>
        <w:rPr>
          <w:rFonts w:ascii="Times New Roman" w:eastAsia="Times New Roman" w:hAnsi="Times New Roman" w:cs="Times New Roman"/>
          <w:sz w:val="24"/>
        </w:rPr>
      </w:pPr>
    </w:p>
    <w:p w14:paraId="2CBC570E" w14:textId="77777777" w:rsidR="000E05DE" w:rsidRDefault="00027385">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Public comment:</w:t>
      </w:r>
    </w:p>
    <w:p w14:paraId="50646C82" w14:textId="77777777" w:rsidR="007B29DF" w:rsidRPr="00C74EB1" w:rsidRDefault="00027385">
      <w:pPr>
        <w:spacing w:after="0" w:line="240" w:lineRule="auto"/>
        <w:rPr>
          <w:rFonts w:ascii="Times New Roman" w:eastAsia="Times New Roman" w:hAnsi="Times New Roman" w:cs="Times New Roman"/>
          <w:b/>
          <w:bCs/>
          <w:sz w:val="24"/>
        </w:rPr>
      </w:pPr>
      <w:r w:rsidRPr="00C74EB1">
        <w:rPr>
          <w:rFonts w:ascii="Times New Roman" w:eastAsia="Times New Roman" w:hAnsi="Times New Roman" w:cs="Times New Roman"/>
          <w:b/>
          <w:bCs/>
          <w:sz w:val="24"/>
        </w:rPr>
        <w:t>Bart</w:t>
      </w:r>
      <w:r w:rsidR="006A2F6D" w:rsidRPr="00C74EB1">
        <w:rPr>
          <w:rFonts w:ascii="Times New Roman" w:eastAsia="Times New Roman" w:hAnsi="Times New Roman" w:cs="Times New Roman"/>
          <w:b/>
          <w:bCs/>
          <w:sz w:val="24"/>
        </w:rPr>
        <w:t xml:space="preserve"> Whatcott</w:t>
      </w:r>
      <w:r w:rsidRPr="00C74EB1">
        <w:rPr>
          <w:rFonts w:ascii="Times New Roman" w:eastAsia="Times New Roman" w:hAnsi="Times New Roman" w:cs="Times New Roman"/>
          <w:b/>
          <w:bCs/>
          <w:sz w:val="24"/>
        </w:rPr>
        <w:t xml:space="preserve">: </w:t>
      </w:r>
    </w:p>
    <w:p w14:paraId="37A38873" w14:textId="77777777" w:rsidR="0088304C" w:rsidRPr="007B29DF" w:rsidRDefault="00027385">
      <w:pPr>
        <w:spacing w:after="0" w:line="240" w:lineRule="auto"/>
        <w:rPr>
          <w:rFonts w:ascii="Times New Roman" w:hAnsi="Times New Roman" w:cs="Times New Roman"/>
          <w:color w:val="333333"/>
          <w:sz w:val="24"/>
          <w:szCs w:val="24"/>
          <w:shd w:val="clear" w:color="auto" w:fill="FFFFFF"/>
        </w:rPr>
      </w:pPr>
      <w:r w:rsidRPr="007B29DF">
        <w:rPr>
          <w:rFonts w:ascii="Times New Roman" w:eastAsia="Times New Roman" w:hAnsi="Times New Roman" w:cs="Times New Roman"/>
          <w:sz w:val="24"/>
          <w:szCs w:val="24"/>
        </w:rPr>
        <w:t>1)</w:t>
      </w:r>
      <w:r w:rsidRPr="007B29DF">
        <w:rPr>
          <w:rFonts w:ascii="Times New Roman" w:eastAsia="Times New Roman" w:hAnsi="Times New Roman" w:cs="Times New Roman"/>
          <w:sz w:val="24"/>
          <w:szCs w:val="24"/>
        </w:rPr>
        <w:tab/>
      </w:r>
      <w:r w:rsidR="006A2F6D" w:rsidRPr="007B29DF">
        <w:rPr>
          <w:rFonts w:ascii="Times New Roman" w:hAnsi="Times New Roman" w:cs="Times New Roman"/>
          <w:color w:val="333333"/>
          <w:sz w:val="24"/>
          <w:szCs w:val="24"/>
          <w:shd w:val="clear" w:color="auto" w:fill="FFFFFF"/>
        </w:rPr>
        <w:t>My wife and I drive around town a lot we always make a trip up to the cemetery I think we hit every block in town last summer I was having issues with my pine trees and I called up the guy from Utah State to come down and take a look at my trees find out they got a bug or what and he come down and said that they're just not getting enough water and he said you're going to lose those trees unless you do a concerted effort and water them they're just not made to go for weeks and weeks on end with no</w:t>
      </w:r>
      <w:r w:rsidRPr="007B29DF">
        <w:rPr>
          <w:rFonts w:ascii="Times New Roman" w:hAnsi="Times New Roman" w:cs="Times New Roman"/>
          <w:color w:val="333333"/>
          <w:sz w:val="24"/>
          <w:szCs w:val="24"/>
          <w:shd w:val="clear" w:color="auto" w:fill="FFFFFF"/>
        </w:rPr>
        <w:t xml:space="preserve"> water, the trees at the cemetery are having the same problem.  I think just management of the water better would save those trees up there we need to be more assertive on getting those trees water.</w:t>
      </w:r>
    </w:p>
    <w:p w14:paraId="17B679B9" w14:textId="77777777" w:rsidR="0088304C" w:rsidRPr="007B29DF" w:rsidRDefault="0088304C">
      <w:pPr>
        <w:spacing w:after="0" w:line="240" w:lineRule="auto"/>
        <w:rPr>
          <w:rFonts w:ascii="Times New Roman" w:hAnsi="Times New Roman" w:cs="Times New Roman"/>
          <w:color w:val="333333"/>
          <w:sz w:val="24"/>
          <w:szCs w:val="24"/>
          <w:shd w:val="clear" w:color="auto" w:fill="FFFFFF"/>
        </w:rPr>
      </w:pPr>
    </w:p>
    <w:p w14:paraId="4E686ECB" w14:textId="77777777" w:rsidR="0088304C" w:rsidRPr="007B29DF" w:rsidRDefault="00027385">
      <w:pPr>
        <w:spacing w:after="0" w:line="240" w:lineRule="auto"/>
        <w:rPr>
          <w:rFonts w:ascii="Times New Roman" w:hAnsi="Times New Roman" w:cs="Times New Roman"/>
          <w:color w:val="333333"/>
          <w:sz w:val="24"/>
          <w:szCs w:val="24"/>
          <w:shd w:val="clear" w:color="auto" w:fill="FFFFFF"/>
        </w:rPr>
      </w:pPr>
      <w:r w:rsidRPr="007B29DF">
        <w:rPr>
          <w:rFonts w:ascii="Times New Roman" w:hAnsi="Times New Roman" w:cs="Times New Roman"/>
          <w:color w:val="333333"/>
          <w:sz w:val="24"/>
          <w:szCs w:val="24"/>
          <w:shd w:val="clear" w:color="auto" w:fill="FFFFFF"/>
        </w:rPr>
        <w:t>2)</w:t>
      </w:r>
      <w:r w:rsidRPr="007B29DF">
        <w:rPr>
          <w:rFonts w:ascii="Times New Roman" w:hAnsi="Times New Roman" w:cs="Times New Roman"/>
          <w:color w:val="333333"/>
          <w:sz w:val="24"/>
          <w:szCs w:val="24"/>
          <w:shd w:val="clear" w:color="auto" w:fill="FFFFFF"/>
        </w:rPr>
        <w:tab/>
        <w:t xml:space="preserve">I don't know who it was but someone was pushing snow and pushed snow up against the fence up there, the new black rod iron fence, pushed them over and broke them, they need to be repaired and replaced. Just another thing that frustrates me because right before you go on the gate there's a second panel from the right that's been pushed over it's not lying flat but you can tell it's been bent </w:t>
      </w:r>
      <w:r>
        <w:rPr>
          <w:rFonts w:ascii="Times New Roman" w:hAnsi="Times New Roman" w:cs="Times New Roman"/>
          <w:color w:val="333333"/>
          <w:sz w:val="24"/>
          <w:szCs w:val="24"/>
          <w:shd w:val="clear" w:color="auto" w:fill="FFFFFF"/>
        </w:rPr>
        <w:t xml:space="preserve">and broken, </w:t>
      </w:r>
      <w:r w:rsidRPr="007B29DF">
        <w:rPr>
          <w:rFonts w:ascii="Times New Roman" w:hAnsi="Times New Roman" w:cs="Times New Roman"/>
          <w:color w:val="333333"/>
          <w:sz w:val="24"/>
          <w:szCs w:val="24"/>
          <w:shd w:val="clear" w:color="auto" w:fill="FFFFFF"/>
        </w:rPr>
        <w:t>it's just a frustration to see that people are breaking up our stuff</w:t>
      </w:r>
      <w:r>
        <w:rPr>
          <w:rFonts w:ascii="Times New Roman" w:hAnsi="Times New Roman" w:cs="Times New Roman"/>
          <w:color w:val="333333"/>
          <w:sz w:val="24"/>
          <w:szCs w:val="24"/>
          <w:shd w:val="clear" w:color="auto" w:fill="FFFFFF"/>
        </w:rPr>
        <w:t>.</w:t>
      </w:r>
      <w:r w:rsidRPr="007B29DF">
        <w:rPr>
          <w:rFonts w:ascii="Times New Roman" w:hAnsi="Times New Roman" w:cs="Times New Roman"/>
          <w:color w:val="333333"/>
          <w:sz w:val="24"/>
          <w:szCs w:val="24"/>
          <w:shd w:val="clear" w:color="auto" w:fill="FFFFFF"/>
        </w:rPr>
        <w:t xml:space="preserve"> </w:t>
      </w:r>
    </w:p>
    <w:p w14:paraId="176F519E" w14:textId="77777777" w:rsidR="007B29DF" w:rsidRPr="007B29DF" w:rsidRDefault="007B29DF">
      <w:pPr>
        <w:spacing w:after="0" w:line="240" w:lineRule="auto"/>
        <w:rPr>
          <w:rFonts w:ascii="Times New Roman" w:hAnsi="Times New Roman" w:cs="Times New Roman"/>
          <w:color w:val="333333"/>
          <w:sz w:val="24"/>
          <w:szCs w:val="24"/>
          <w:shd w:val="clear" w:color="auto" w:fill="FFFFFF"/>
        </w:rPr>
      </w:pPr>
    </w:p>
    <w:p w14:paraId="249AD525" w14:textId="77777777" w:rsidR="007B29DF" w:rsidRPr="007B29DF" w:rsidRDefault="00027385" w:rsidP="007B29DF">
      <w:pPr>
        <w:spacing w:after="0" w:line="240" w:lineRule="auto"/>
        <w:rPr>
          <w:rFonts w:ascii="Times New Roman" w:eastAsia="Times New Roman" w:hAnsi="Times New Roman" w:cs="Times New Roman"/>
          <w:i/>
          <w:iCs/>
          <w:sz w:val="24"/>
          <w:szCs w:val="24"/>
        </w:rPr>
      </w:pPr>
      <w:r w:rsidRPr="007B29DF">
        <w:rPr>
          <w:rFonts w:ascii="Times New Roman" w:hAnsi="Times New Roman" w:cs="Times New Roman"/>
          <w:color w:val="333333"/>
          <w:sz w:val="24"/>
          <w:szCs w:val="24"/>
          <w:shd w:val="clear" w:color="auto" w:fill="FFFFFF"/>
        </w:rPr>
        <w:t>3)</w:t>
      </w:r>
      <w:r w:rsidRPr="007B29DF">
        <w:rPr>
          <w:rFonts w:ascii="Times New Roman" w:hAnsi="Times New Roman" w:cs="Times New Roman"/>
          <w:color w:val="333333"/>
          <w:sz w:val="24"/>
          <w:szCs w:val="24"/>
          <w:shd w:val="clear" w:color="auto" w:fill="FFFFFF"/>
        </w:rPr>
        <w:tab/>
      </w:r>
      <w:r w:rsidR="0088304C" w:rsidRPr="007B29DF">
        <w:rPr>
          <w:rFonts w:ascii="Times New Roman" w:hAnsi="Times New Roman" w:cs="Times New Roman"/>
          <w:color w:val="333333"/>
          <w:sz w:val="24"/>
          <w:szCs w:val="24"/>
          <w:shd w:val="clear" w:color="auto" w:fill="FFFFFF"/>
        </w:rPr>
        <w:t>Last thing</w:t>
      </w:r>
      <w:r>
        <w:rPr>
          <w:rFonts w:ascii="Times New Roman" w:hAnsi="Times New Roman" w:cs="Times New Roman"/>
          <w:color w:val="333333"/>
          <w:sz w:val="24"/>
          <w:szCs w:val="24"/>
          <w:shd w:val="clear" w:color="auto" w:fill="FFFFFF"/>
        </w:rPr>
        <w:t xml:space="preserve">, </w:t>
      </w:r>
      <w:r w:rsidR="0088304C" w:rsidRPr="007B29DF">
        <w:rPr>
          <w:rFonts w:ascii="Times New Roman" w:hAnsi="Times New Roman" w:cs="Times New Roman"/>
          <w:color w:val="333333"/>
          <w:sz w:val="24"/>
          <w:szCs w:val="24"/>
          <w:shd w:val="clear" w:color="auto" w:fill="FFFFFF"/>
        </w:rPr>
        <w:t xml:space="preserve">I'm not sure when you guys have plans to open up the restrooms in the city park, even if you could </w:t>
      </w:r>
      <w:r>
        <w:rPr>
          <w:rFonts w:ascii="Times New Roman" w:eastAsia="Times New Roman" w:hAnsi="Times New Roman" w:cs="Times New Roman"/>
          <w:sz w:val="24"/>
          <w:szCs w:val="24"/>
        </w:rPr>
        <w:t>o</w:t>
      </w:r>
      <w:r w:rsidR="00674CB7" w:rsidRPr="007B29DF">
        <w:rPr>
          <w:rFonts w:ascii="Times New Roman" w:eastAsia="Times New Roman" w:hAnsi="Times New Roman" w:cs="Times New Roman"/>
          <w:sz w:val="24"/>
          <w:szCs w:val="24"/>
        </w:rPr>
        <w:t>pen them up at least during the day.</w:t>
      </w:r>
      <w:r>
        <w:rPr>
          <w:rFonts w:ascii="Times New Roman" w:eastAsia="Times New Roman" w:hAnsi="Times New Roman" w:cs="Times New Roman"/>
          <w:sz w:val="24"/>
          <w:szCs w:val="24"/>
        </w:rPr>
        <w:t xml:space="preserve">  </w:t>
      </w:r>
      <w:r w:rsidRPr="007B29DF">
        <w:rPr>
          <w:rFonts w:ascii="Times New Roman" w:eastAsia="Times New Roman" w:hAnsi="Times New Roman" w:cs="Times New Roman"/>
          <w:i/>
          <w:iCs/>
          <w:sz w:val="24"/>
          <w:szCs w:val="24"/>
        </w:rPr>
        <w:t xml:space="preserve">Mayor McDonald responded by stating </w:t>
      </w:r>
      <w:r w:rsidRPr="007B29DF">
        <w:rPr>
          <w:rFonts w:ascii="Times New Roman" w:hAnsi="Times New Roman" w:cs="Times New Roman"/>
          <w:i/>
          <w:iCs/>
          <w:color w:val="333333"/>
          <w:sz w:val="24"/>
          <w:szCs w:val="24"/>
          <w:shd w:val="clear" w:color="auto" w:fill="FFFFFF"/>
        </w:rPr>
        <w:t>We have a couple of things that have occurred and there are a couple layers to why we don't have definitive information, we're working on that</w:t>
      </w:r>
      <w:r w:rsidRPr="007B29DF">
        <w:rPr>
          <w:rFonts w:ascii="Times New Roman" w:eastAsia="Times New Roman" w:hAnsi="Times New Roman" w:cs="Times New Roman"/>
          <w:i/>
          <w:iCs/>
          <w:sz w:val="24"/>
          <w:szCs w:val="24"/>
        </w:rPr>
        <w:t>.</w:t>
      </w:r>
    </w:p>
    <w:p w14:paraId="62EFAF80" w14:textId="77777777" w:rsidR="000E05DE" w:rsidRDefault="000E05DE">
      <w:pPr>
        <w:spacing w:after="0" w:line="240" w:lineRule="auto"/>
        <w:rPr>
          <w:rFonts w:ascii="Times New Roman" w:eastAsia="Times New Roman" w:hAnsi="Times New Roman" w:cs="Times New Roman"/>
          <w:sz w:val="24"/>
        </w:rPr>
      </w:pPr>
    </w:p>
    <w:p w14:paraId="202CB125" w14:textId="77777777" w:rsidR="007B29DF" w:rsidRPr="00D76020" w:rsidRDefault="00027385">
      <w:pPr>
        <w:spacing w:after="0" w:line="240" w:lineRule="auto"/>
        <w:rPr>
          <w:rFonts w:ascii="Times New Roman" w:eastAsia="Times New Roman" w:hAnsi="Times New Roman" w:cs="Times New Roman"/>
          <w:b/>
          <w:bCs/>
          <w:sz w:val="24"/>
        </w:rPr>
      </w:pPr>
      <w:r w:rsidRPr="00D76020">
        <w:rPr>
          <w:rFonts w:ascii="Times New Roman" w:eastAsia="Times New Roman" w:hAnsi="Times New Roman" w:cs="Times New Roman"/>
          <w:b/>
          <w:bCs/>
          <w:sz w:val="24"/>
        </w:rPr>
        <w:t>Stan</w:t>
      </w:r>
      <w:r w:rsidR="006A2F6D" w:rsidRPr="00D76020">
        <w:rPr>
          <w:rFonts w:ascii="Times New Roman" w:eastAsia="Times New Roman" w:hAnsi="Times New Roman" w:cs="Times New Roman"/>
          <w:b/>
          <w:bCs/>
          <w:sz w:val="24"/>
        </w:rPr>
        <w:t xml:space="preserve"> Koyle</w:t>
      </w:r>
      <w:r w:rsidRPr="00D76020">
        <w:rPr>
          <w:rFonts w:ascii="Times New Roman" w:eastAsia="Times New Roman" w:hAnsi="Times New Roman" w:cs="Times New Roman"/>
          <w:b/>
          <w:bCs/>
          <w:sz w:val="24"/>
        </w:rPr>
        <w:t xml:space="preserve">:  </w:t>
      </w:r>
    </w:p>
    <w:p w14:paraId="6D94A4A4" w14:textId="77777777" w:rsidR="00D76020" w:rsidRDefault="00027385">
      <w:pPr>
        <w:spacing w:after="0" w:line="240" w:lineRule="auto"/>
        <w:rPr>
          <w:rFonts w:ascii="Times New Roman" w:eastAsia="Times New Roman" w:hAnsi="Times New Roman" w:cs="Times New Roman"/>
          <w:i/>
          <w:iCs/>
          <w:sz w:val="24"/>
        </w:rPr>
      </w:pPr>
      <w:r>
        <w:rPr>
          <w:rFonts w:ascii="Times New Roman" w:eastAsia="Times New Roman" w:hAnsi="Times New Roman" w:cs="Times New Roman"/>
          <w:sz w:val="24"/>
        </w:rPr>
        <w:t xml:space="preserve">Is there plans to </w:t>
      </w:r>
      <w:r w:rsidR="00674CB7">
        <w:rPr>
          <w:rFonts w:ascii="Times New Roman" w:eastAsia="Times New Roman" w:hAnsi="Times New Roman" w:cs="Times New Roman"/>
          <w:sz w:val="24"/>
        </w:rPr>
        <w:t xml:space="preserve">fix the cemetery fence?  </w:t>
      </w:r>
      <w:r w:rsidR="00674CB7" w:rsidRPr="007B29DF">
        <w:rPr>
          <w:rFonts w:ascii="Times New Roman" w:eastAsia="Times New Roman" w:hAnsi="Times New Roman" w:cs="Times New Roman"/>
          <w:i/>
          <w:iCs/>
          <w:sz w:val="24"/>
        </w:rPr>
        <w:t>Mayor</w:t>
      </w:r>
      <w:r w:rsidRPr="007B29DF">
        <w:rPr>
          <w:rFonts w:ascii="Times New Roman" w:eastAsia="Times New Roman" w:hAnsi="Times New Roman" w:cs="Times New Roman"/>
          <w:i/>
          <w:iCs/>
          <w:sz w:val="24"/>
        </w:rPr>
        <w:t xml:space="preserve"> McDonald</w:t>
      </w:r>
      <w:r w:rsidR="00674CB7" w:rsidRPr="007B29DF">
        <w:rPr>
          <w:rFonts w:ascii="Times New Roman" w:eastAsia="Times New Roman" w:hAnsi="Times New Roman" w:cs="Times New Roman"/>
          <w:i/>
          <w:iCs/>
          <w:sz w:val="24"/>
        </w:rPr>
        <w:t xml:space="preserve"> responded we will come up with a plan</w:t>
      </w:r>
      <w:r w:rsidRPr="007B29DF">
        <w:rPr>
          <w:rFonts w:ascii="Times New Roman" w:eastAsia="Times New Roman" w:hAnsi="Times New Roman" w:cs="Times New Roman"/>
          <w:i/>
          <w:iCs/>
          <w:sz w:val="24"/>
        </w:rPr>
        <w:t>, we only learned about it tonight</w:t>
      </w:r>
      <w:r w:rsidR="00674CB7" w:rsidRPr="007B29DF">
        <w:rPr>
          <w:rFonts w:ascii="Times New Roman" w:eastAsia="Times New Roman" w:hAnsi="Times New Roman" w:cs="Times New Roman"/>
          <w:i/>
          <w:iCs/>
          <w:sz w:val="24"/>
        </w:rPr>
        <w:t xml:space="preserve">. </w:t>
      </w:r>
    </w:p>
    <w:p w14:paraId="7A7D1D5D" w14:textId="77777777" w:rsidR="000E05DE" w:rsidRPr="007B29DF" w:rsidRDefault="00027385">
      <w:pPr>
        <w:spacing w:after="0" w:line="240" w:lineRule="auto"/>
        <w:rPr>
          <w:rFonts w:ascii="Times New Roman" w:eastAsia="Times New Roman" w:hAnsi="Times New Roman" w:cs="Times New Roman"/>
          <w:i/>
          <w:iCs/>
          <w:sz w:val="24"/>
        </w:rPr>
      </w:pPr>
      <w:r w:rsidRPr="007B29DF">
        <w:rPr>
          <w:rFonts w:ascii="Times New Roman" w:eastAsia="Times New Roman" w:hAnsi="Times New Roman" w:cs="Times New Roman"/>
          <w:i/>
          <w:iCs/>
          <w:sz w:val="24"/>
        </w:rPr>
        <w:t xml:space="preserve"> </w:t>
      </w:r>
    </w:p>
    <w:p w14:paraId="2CDC674E" w14:textId="76B142C3" w:rsidR="00D76020" w:rsidRPr="00D76020" w:rsidRDefault="00027385" w:rsidP="00D76020">
      <w:pPr>
        <w:spacing w:after="0" w:line="240" w:lineRule="auto"/>
        <w:rPr>
          <w:rFonts w:ascii="Times New Roman" w:eastAsia="Times New Roman" w:hAnsi="Times New Roman" w:cs="Times New Roman"/>
          <w:i/>
          <w:iCs/>
          <w:sz w:val="24"/>
        </w:rPr>
      </w:pPr>
      <w:r>
        <w:rPr>
          <w:rFonts w:ascii="Times New Roman" w:eastAsia="Times New Roman" w:hAnsi="Times New Roman" w:cs="Times New Roman"/>
          <w:sz w:val="24"/>
        </w:rPr>
        <w:t xml:space="preserve">It is getting time for Spring cleanup, what are you going to do with the limbs?  </w:t>
      </w:r>
      <w:r w:rsidRPr="00D76020">
        <w:rPr>
          <w:rFonts w:ascii="Times New Roman" w:eastAsia="Times New Roman" w:hAnsi="Times New Roman" w:cs="Times New Roman"/>
          <w:i/>
          <w:iCs/>
          <w:sz w:val="24"/>
        </w:rPr>
        <w:t>Mayor McDonald th</w:t>
      </w:r>
      <w:r w:rsidR="00A120F5">
        <w:rPr>
          <w:rFonts w:ascii="Times New Roman" w:eastAsia="Times New Roman" w:hAnsi="Times New Roman" w:cs="Times New Roman"/>
          <w:i/>
          <w:iCs/>
          <w:sz w:val="24"/>
        </w:rPr>
        <w:t>a</w:t>
      </w:r>
      <w:r w:rsidRPr="00D76020">
        <w:rPr>
          <w:rFonts w:ascii="Times New Roman" w:eastAsia="Times New Roman" w:hAnsi="Times New Roman" w:cs="Times New Roman"/>
          <w:i/>
          <w:iCs/>
          <w:sz w:val="24"/>
        </w:rPr>
        <w:t>nked Mr. Koyle for the reminder.</w:t>
      </w:r>
    </w:p>
    <w:p w14:paraId="1E73F22E" w14:textId="77777777" w:rsidR="000E05DE" w:rsidRDefault="000E05DE">
      <w:pPr>
        <w:spacing w:after="0" w:line="240" w:lineRule="auto"/>
        <w:rPr>
          <w:rFonts w:ascii="Times New Roman" w:eastAsia="Times New Roman" w:hAnsi="Times New Roman" w:cs="Times New Roman"/>
          <w:sz w:val="24"/>
        </w:rPr>
      </w:pPr>
    </w:p>
    <w:p w14:paraId="611E9631" w14:textId="77777777" w:rsidR="00D76020" w:rsidRPr="00D76020" w:rsidRDefault="00027385">
      <w:pPr>
        <w:spacing w:after="0" w:line="240" w:lineRule="auto"/>
        <w:rPr>
          <w:rFonts w:ascii="Times New Roman" w:eastAsia="Times New Roman" w:hAnsi="Times New Roman" w:cs="Times New Roman"/>
          <w:b/>
          <w:bCs/>
          <w:sz w:val="24"/>
        </w:rPr>
      </w:pPr>
      <w:r w:rsidRPr="00D76020">
        <w:rPr>
          <w:rFonts w:ascii="Times New Roman" w:eastAsia="Times New Roman" w:hAnsi="Times New Roman" w:cs="Times New Roman"/>
          <w:b/>
          <w:bCs/>
          <w:sz w:val="24"/>
        </w:rPr>
        <w:t>Weed Control:</w:t>
      </w:r>
    </w:p>
    <w:p w14:paraId="6D74BA94" w14:textId="56BB623D" w:rsidR="00D76020"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 brief discussion of wee</w:t>
      </w:r>
      <w:r w:rsidR="00A120F5">
        <w:rPr>
          <w:rFonts w:ascii="Times New Roman" w:eastAsia="Times New Roman" w:hAnsi="Times New Roman" w:cs="Times New Roman"/>
          <w:sz w:val="24"/>
        </w:rPr>
        <w:t>d</w:t>
      </w:r>
      <w:r>
        <w:rPr>
          <w:rFonts w:ascii="Times New Roman" w:eastAsia="Times New Roman" w:hAnsi="Times New Roman" w:cs="Times New Roman"/>
          <w:sz w:val="24"/>
        </w:rPr>
        <w:t xml:space="preserve"> control.</w:t>
      </w:r>
    </w:p>
    <w:p w14:paraId="3226A55F" w14:textId="77777777" w:rsidR="000E05DE" w:rsidRDefault="000E05DE">
      <w:pPr>
        <w:spacing w:after="0" w:line="240" w:lineRule="auto"/>
        <w:rPr>
          <w:rFonts w:ascii="Times New Roman" w:eastAsia="Times New Roman" w:hAnsi="Times New Roman" w:cs="Times New Roman"/>
          <w:sz w:val="24"/>
        </w:rPr>
      </w:pPr>
    </w:p>
    <w:p w14:paraId="0FA2ECAE" w14:textId="77777777" w:rsidR="000E05DE" w:rsidRPr="00D76020" w:rsidRDefault="00027385">
      <w:pPr>
        <w:spacing w:after="0" w:line="240" w:lineRule="auto"/>
        <w:rPr>
          <w:rFonts w:ascii="Times New Roman" w:eastAsia="Times New Roman" w:hAnsi="Times New Roman" w:cs="Times New Roman"/>
          <w:b/>
          <w:bCs/>
          <w:sz w:val="24"/>
        </w:rPr>
      </w:pPr>
      <w:r w:rsidRPr="00D76020">
        <w:rPr>
          <w:rFonts w:ascii="Times New Roman" w:eastAsia="Times New Roman" w:hAnsi="Times New Roman" w:cs="Times New Roman"/>
          <w:b/>
          <w:bCs/>
          <w:sz w:val="24"/>
        </w:rPr>
        <w:t>UAMPS:</w:t>
      </w:r>
    </w:p>
    <w:p w14:paraId="785E8767" w14:textId="7EB531E9" w:rsidR="000E05DE" w:rsidRPr="00590DCE" w:rsidRDefault="00027385">
      <w:pPr>
        <w:spacing w:after="0" w:line="240" w:lineRule="auto"/>
        <w:rPr>
          <w:rFonts w:ascii="Times New Roman" w:eastAsia="Times New Roman" w:hAnsi="Times New Roman" w:cs="Times New Roman"/>
          <w:sz w:val="24"/>
          <w:szCs w:val="24"/>
        </w:rPr>
      </w:pPr>
      <w:r w:rsidRPr="00590DCE">
        <w:rPr>
          <w:rFonts w:ascii="Times New Roman" w:hAnsi="Times New Roman" w:cs="Times New Roman"/>
          <w:color w:val="1C1E21"/>
          <w:sz w:val="24"/>
          <w:szCs w:val="24"/>
          <w:shd w:val="clear" w:color="auto" w:fill="FFFFFF"/>
        </w:rPr>
        <w:t>Senator Owens was successful in getting bill SB</w:t>
      </w:r>
      <w:r w:rsidR="00A120F5" w:rsidRPr="00590DCE">
        <w:rPr>
          <w:rFonts w:ascii="Times New Roman" w:hAnsi="Times New Roman" w:cs="Times New Roman"/>
          <w:color w:val="1C1E21"/>
          <w:sz w:val="24"/>
          <w:szCs w:val="24"/>
          <w:shd w:val="clear" w:color="auto" w:fill="FFFFFF"/>
        </w:rPr>
        <w:t>161 Energy</w:t>
      </w:r>
      <w:r w:rsidRPr="00590DCE">
        <w:rPr>
          <w:rFonts w:ascii="Times New Roman" w:hAnsi="Times New Roman" w:cs="Times New Roman"/>
          <w:color w:val="1C1E21"/>
          <w:sz w:val="24"/>
          <w:szCs w:val="24"/>
          <w:shd w:val="clear" w:color="auto" w:fill="FFFFFF"/>
        </w:rPr>
        <w:t xml:space="preserve"> Security Amendments passed</w:t>
      </w:r>
      <w:r w:rsidR="00A120F5">
        <w:rPr>
          <w:rFonts w:ascii="Times New Roman" w:hAnsi="Times New Roman" w:cs="Times New Roman"/>
          <w:color w:val="1C1E21"/>
          <w:sz w:val="24"/>
          <w:szCs w:val="24"/>
          <w:shd w:val="clear" w:color="auto" w:fill="FFFFFF"/>
        </w:rPr>
        <w:t xml:space="preserve"> that allows an avenue to keep the IPP coal units </w:t>
      </w:r>
      <w:proofErr w:type="gramStart"/>
      <w:r w:rsidR="00A120F5">
        <w:rPr>
          <w:rFonts w:ascii="Times New Roman" w:hAnsi="Times New Roman" w:cs="Times New Roman"/>
          <w:color w:val="1C1E21"/>
          <w:sz w:val="24"/>
          <w:szCs w:val="24"/>
          <w:shd w:val="clear" w:color="auto" w:fill="FFFFFF"/>
        </w:rPr>
        <w:t xml:space="preserve">open, </w:t>
      </w:r>
      <w:r w:rsidRPr="00590DCE">
        <w:rPr>
          <w:rFonts w:ascii="Times New Roman" w:hAnsi="Times New Roman" w:cs="Times New Roman"/>
          <w:color w:val="1C1E21"/>
          <w:sz w:val="24"/>
          <w:szCs w:val="24"/>
          <w:shd w:val="clear" w:color="auto" w:fill="FFFFFF"/>
        </w:rPr>
        <w:t xml:space="preserve"> and</w:t>
      </w:r>
      <w:proofErr w:type="gramEnd"/>
      <w:r w:rsidRPr="00590DCE">
        <w:rPr>
          <w:rFonts w:ascii="Times New Roman" w:hAnsi="Times New Roman" w:cs="Times New Roman"/>
          <w:color w:val="1C1E21"/>
          <w:sz w:val="24"/>
          <w:szCs w:val="24"/>
          <w:shd w:val="clear" w:color="auto" w:fill="FFFFFF"/>
        </w:rPr>
        <w:t xml:space="preserve"> it now awaits the governor’s signature. However, UAMPS has reportedly asked their member cities to sign a letter asking for the Governor’s veto of this bill. </w:t>
      </w:r>
      <w:r w:rsidR="00A120F5">
        <w:rPr>
          <w:rFonts w:ascii="Times New Roman" w:hAnsi="Times New Roman" w:cs="Times New Roman"/>
          <w:color w:val="1C1E21"/>
          <w:sz w:val="24"/>
          <w:szCs w:val="24"/>
          <w:shd w:val="clear" w:color="auto" w:fill="FFFFFF"/>
        </w:rPr>
        <w:t xml:space="preserve">  Coal fire power is much more reliable and affordable.  As such Kanosh did not sign the veto letter.  </w:t>
      </w:r>
    </w:p>
    <w:p w14:paraId="5D7D8376" w14:textId="77777777" w:rsidR="00D76020" w:rsidRDefault="00D76020">
      <w:pPr>
        <w:spacing w:after="0" w:line="240" w:lineRule="auto"/>
        <w:rPr>
          <w:rFonts w:ascii="Times New Roman" w:eastAsia="Times New Roman" w:hAnsi="Times New Roman" w:cs="Times New Roman"/>
          <w:sz w:val="24"/>
        </w:rPr>
      </w:pPr>
    </w:p>
    <w:p w14:paraId="33292840" w14:textId="77777777" w:rsidR="00D76020" w:rsidRDefault="00027385" w:rsidP="00D76020">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March 13, 2024  at 10:25 pm Councilmember Neil Shumway motioned to move into a closed session to discuss the purchase or exchange of real property, Councilmember Josh Whitaker seconded the motion through role call vote:  </w:t>
      </w:r>
      <w:r>
        <w:rPr>
          <w:rFonts w:ascii="Times New Roman" w:eastAsia="Times New Roman" w:hAnsi="Times New Roman" w:cs="Times New Roman"/>
          <w:color w:val="0E101A"/>
          <w:sz w:val="24"/>
        </w:rPr>
        <w:t>Council members stated their name and voted as noted below:</w:t>
      </w:r>
    </w:p>
    <w:p w14:paraId="4CF9E5AF" w14:textId="77777777" w:rsidR="00D76020" w:rsidRDefault="00027385" w:rsidP="00D76020">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29ED3A86" w14:textId="77777777" w:rsidR="00D76020" w:rsidRDefault="00027385" w:rsidP="00D76020">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0CEAF941" w14:textId="77777777" w:rsidR="00D76020" w:rsidRDefault="00027385" w:rsidP="00D76020">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Dan Degraffenried</w:t>
      </w:r>
      <w:r>
        <w:rPr>
          <w:rFonts w:ascii="Times New Roman" w:eastAsia="Times New Roman" w:hAnsi="Times New Roman" w:cs="Times New Roman"/>
          <w:sz w:val="24"/>
        </w:rPr>
        <w:tab/>
        <w:t>Aye</w:t>
      </w:r>
    </w:p>
    <w:p w14:paraId="2D68EC89" w14:textId="77777777" w:rsidR="00D76020" w:rsidRDefault="00027385" w:rsidP="00D76020">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2D4706E8" w14:textId="77777777" w:rsidR="00D76020" w:rsidRDefault="00027385" w:rsidP="00D76020">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David Whitaker</w:t>
      </w:r>
      <w:r>
        <w:rPr>
          <w:rFonts w:ascii="Times New Roman" w:eastAsia="Times New Roman" w:hAnsi="Times New Roman" w:cs="Times New Roman"/>
          <w:color w:val="0E101A"/>
          <w:sz w:val="24"/>
        </w:rPr>
        <w:tab/>
        <w:t>Aye</w:t>
      </w:r>
    </w:p>
    <w:p w14:paraId="18E0C288" w14:textId="77777777" w:rsidR="00D76020" w:rsidRDefault="00027385" w:rsidP="00D76020">
      <w:pPr>
        <w:spacing w:after="0" w:line="240" w:lineRule="auto"/>
        <w:rPr>
          <w:rFonts w:ascii="Times New Roman" w:eastAsia="Times New Roman" w:hAnsi="Times New Roman" w:cs="Times New Roman"/>
          <w:color w:val="0E101A"/>
          <w:sz w:val="24"/>
        </w:rPr>
      </w:pPr>
      <w:r>
        <w:rPr>
          <w:rFonts w:ascii="Calibri" w:eastAsia="Calibri" w:hAnsi="Calibri" w:cs="Calibri"/>
          <w:color w:val="0E101A"/>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0193A37E" w14:textId="77777777" w:rsidR="00D76020" w:rsidRPr="00590DCE" w:rsidRDefault="00D76020">
      <w:pPr>
        <w:spacing w:after="0" w:line="240" w:lineRule="auto"/>
        <w:rPr>
          <w:rFonts w:ascii="Times New Roman" w:eastAsia="Times New Roman" w:hAnsi="Times New Roman" w:cs="Times New Roman"/>
          <w:sz w:val="24"/>
          <w:szCs w:val="24"/>
        </w:rPr>
      </w:pPr>
    </w:p>
    <w:p w14:paraId="17F3C236" w14:textId="77777777" w:rsidR="00D76020" w:rsidRPr="00590DCE" w:rsidRDefault="00027385" w:rsidP="00D76020">
      <w:pPr>
        <w:rPr>
          <w:rFonts w:ascii="Times New Roman" w:hAnsi="Times New Roman" w:cs="Times New Roman"/>
          <w:sz w:val="24"/>
          <w:szCs w:val="24"/>
        </w:rPr>
      </w:pPr>
      <w:r w:rsidRPr="00590DCE">
        <w:rPr>
          <w:rFonts w:ascii="Times New Roman" w:hAnsi="Times New Roman" w:cs="Times New Roman"/>
          <w:sz w:val="24"/>
          <w:szCs w:val="24"/>
        </w:rPr>
        <w:t xml:space="preserve">The regular council meeting resumed at 11:05 p.m. </w:t>
      </w:r>
    </w:p>
    <w:p w14:paraId="7D6E5640" w14:textId="77777777" w:rsidR="000E05DE" w:rsidRPr="00590DCE" w:rsidRDefault="00027385" w:rsidP="00590DCE">
      <w:pPr>
        <w:spacing w:before="240" w:after="240"/>
        <w:rPr>
          <w:rFonts w:ascii="Times New Roman" w:hAnsi="Times New Roman" w:cs="Times New Roman"/>
          <w:sz w:val="24"/>
          <w:szCs w:val="24"/>
        </w:rPr>
      </w:pPr>
      <w:r w:rsidRPr="00590DCE">
        <w:rPr>
          <w:rFonts w:ascii="Times New Roman" w:hAnsi="Times New Roman" w:cs="Times New Roman"/>
          <w:sz w:val="24"/>
          <w:szCs w:val="24"/>
        </w:rPr>
        <w:t>There is no action to be taken from the closed session at this time.</w:t>
      </w:r>
    </w:p>
    <w:p w14:paraId="0CEFC948" w14:textId="77777777" w:rsidR="000E05DE" w:rsidRPr="00590DCE" w:rsidRDefault="00027385">
      <w:pPr>
        <w:spacing w:after="0" w:line="240" w:lineRule="auto"/>
        <w:rPr>
          <w:rFonts w:ascii="Times New Roman" w:eastAsia="Times New Roman" w:hAnsi="Times New Roman" w:cs="Times New Roman"/>
          <w:color w:val="0E101A"/>
          <w:sz w:val="24"/>
          <w:szCs w:val="24"/>
        </w:rPr>
      </w:pPr>
      <w:r w:rsidRPr="00590DCE">
        <w:rPr>
          <w:rFonts w:ascii="Times New Roman" w:eastAsia="Times New Roman" w:hAnsi="Times New Roman" w:cs="Times New Roman"/>
          <w:color w:val="0E101A"/>
          <w:sz w:val="24"/>
          <w:szCs w:val="24"/>
        </w:rPr>
        <w:t>There being no further business to come before the board, the meeting adjourned.</w:t>
      </w:r>
    </w:p>
    <w:p w14:paraId="660979F0"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1497E187"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21B3BCC1"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075D013F"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Scott McDonald </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Cindy Turner,</w:t>
      </w:r>
    </w:p>
    <w:p w14:paraId="16058C28" w14:textId="77777777" w:rsidR="000E05DE" w:rsidRDefault="00027385">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Kanosh Town Mayor</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 xml:space="preserve"> Kanosh Town Clerk</w:t>
      </w:r>
    </w:p>
    <w:p w14:paraId="6DDE8BD5" w14:textId="77777777" w:rsidR="007B29DF" w:rsidRDefault="007B29DF">
      <w:pPr>
        <w:spacing w:after="0" w:line="240" w:lineRule="auto"/>
        <w:rPr>
          <w:rFonts w:ascii="Times New Roman" w:eastAsia="Times New Roman" w:hAnsi="Times New Roman" w:cs="Times New Roman"/>
          <w:color w:val="0E101A"/>
          <w:sz w:val="24"/>
        </w:rPr>
      </w:pPr>
    </w:p>
    <w:p w14:paraId="0DA75827" w14:textId="77777777" w:rsidR="007B29DF" w:rsidRDefault="007B29DF">
      <w:pPr>
        <w:spacing w:after="0" w:line="240" w:lineRule="auto"/>
        <w:rPr>
          <w:rFonts w:ascii="Times New Roman" w:eastAsia="Times New Roman" w:hAnsi="Times New Roman" w:cs="Times New Roman"/>
          <w:color w:val="0E101A"/>
          <w:sz w:val="24"/>
        </w:rPr>
      </w:pPr>
    </w:p>
    <w:p w14:paraId="67ED87B0" w14:textId="77777777" w:rsidR="007B29DF" w:rsidRDefault="007B29DF">
      <w:pPr>
        <w:spacing w:after="0" w:line="240" w:lineRule="auto"/>
        <w:rPr>
          <w:rFonts w:ascii="Times New Roman" w:eastAsia="Times New Roman" w:hAnsi="Times New Roman" w:cs="Times New Roman"/>
          <w:color w:val="0E101A"/>
          <w:sz w:val="24"/>
        </w:rPr>
      </w:pPr>
    </w:p>
    <w:p w14:paraId="1E7B5BA2" w14:textId="77777777" w:rsidR="007B29DF" w:rsidRDefault="007B29DF">
      <w:pPr>
        <w:spacing w:after="0" w:line="240" w:lineRule="auto"/>
        <w:rPr>
          <w:rFonts w:ascii="Times New Roman" w:eastAsia="Times New Roman" w:hAnsi="Times New Roman" w:cs="Times New Roman"/>
          <w:color w:val="0E101A"/>
          <w:sz w:val="24"/>
        </w:rPr>
      </w:pPr>
    </w:p>
    <w:p w14:paraId="7D771084" w14:textId="77777777" w:rsidR="007B29DF" w:rsidRDefault="007B29DF">
      <w:pPr>
        <w:spacing w:after="0" w:line="240" w:lineRule="auto"/>
        <w:rPr>
          <w:rFonts w:ascii="Times New Roman" w:eastAsia="Times New Roman" w:hAnsi="Times New Roman" w:cs="Times New Roman"/>
          <w:color w:val="0E101A"/>
          <w:sz w:val="24"/>
        </w:rPr>
      </w:pPr>
    </w:p>
    <w:p w14:paraId="5BC1A0C5" w14:textId="77777777" w:rsidR="007B29DF" w:rsidRDefault="00027385">
      <w:pPr>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br w:type="page"/>
      </w:r>
      <w:r>
        <w:rPr>
          <w:rFonts w:ascii="Times New Roman" w:eastAsia="Times New Roman" w:hAnsi="Times New Roman" w:cs="Times New Roman"/>
          <w:color w:val="0E101A"/>
          <w:sz w:val="24"/>
        </w:rPr>
        <w:lastRenderedPageBreak/>
        <w:t xml:space="preserve"> </w:t>
      </w:r>
    </w:p>
    <w:p w14:paraId="2E41997B" w14:textId="77777777" w:rsidR="007B29DF" w:rsidRDefault="00027385" w:rsidP="007B29DF">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Members present:</w:t>
      </w:r>
    </w:p>
    <w:p w14:paraId="25A9DD73" w14:textId="77777777" w:rsidR="007B29DF" w:rsidRDefault="00027385" w:rsidP="007B29DF">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Mayor Scott McDonald, Council members:  Neil Shumway, Josh Whitaker, David Whitaker, Dan Degraffenried, Kanosh Town Clerk Cindy Turner</w:t>
      </w:r>
    </w:p>
    <w:p w14:paraId="00A14F7C" w14:textId="77777777" w:rsidR="007B29DF" w:rsidRDefault="007B29DF" w:rsidP="007B29DF">
      <w:pPr>
        <w:spacing w:after="0" w:line="240" w:lineRule="auto"/>
        <w:rPr>
          <w:rFonts w:ascii="Times New Roman" w:eastAsia="Times New Roman" w:hAnsi="Times New Roman" w:cs="Times New Roman"/>
          <w:sz w:val="24"/>
        </w:rPr>
      </w:pPr>
    </w:p>
    <w:p w14:paraId="4772FF32" w14:textId="77777777" w:rsidR="000E05DE" w:rsidRDefault="00027385">
      <w:pPr>
        <w:rPr>
          <w:rFonts w:ascii="Times New Roman" w:eastAsia="Times New Roman" w:hAnsi="Times New Roman" w:cs="Times New Roman"/>
          <w:sz w:val="24"/>
        </w:rPr>
      </w:pPr>
      <w:r>
        <w:rPr>
          <w:rFonts w:ascii="Times New Roman" w:eastAsia="Times New Roman" w:hAnsi="Times New Roman" w:cs="Times New Roman"/>
          <w:color w:val="0E101A"/>
          <w:sz w:val="24"/>
        </w:rPr>
        <w:t>Ben Coray, Justin Wayment</w:t>
      </w:r>
    </w:p>
    <w:p w14:paraId="21B4EF05" w14:textId="77777777" w:rsidR="007B29DF" w:rsidRDefault="00027385">
      <w:pPr>
        <w:rPr>
          <w:rFonts w:ascii="Times New Roman" w:eastAsia="Times New Roman" w:hAnsi="Times New Roman" w:cs="Times New Roman"/>
          <w:sz w:val="24"/>
        </w:rPr>
      </w:pPr>
      <w:r>
        <w:rPr>
          <w:rFonts w:ascii="Times New Roman" w:eastAsia="Times New Roman" w:hAnsi="Times New Roman" w:cs="Times New Roman"/>
          <w:sz w:val="24"/>
        </w:rPr>
        <w:br w:type="page"/>
      </w:r>
    </w:p>
    <w:p w14:paraId="35424731" w14:textId="77777777" w:rsidR="000E05DE" w:rsidRDefault="000E05DE">
      <w:pPr>
        <w:rPr>
          <w:rFonts w:ascii="Times New Roman" w:eastAsia="Times New Roman" w:hAnsi="Times New Roman" w:cs="Times New Roman"/>
          <w:sz w:val="24"/>
        </w:rPr>
      </w:pPr>
    </w:p>
    <w:p w14:paraId="4AB1FB5E"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Purchase of real property:</w:t>
      </w:r>
    </w:p>
    <w:p w14:paraId="29051373"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Ben:  town’s water came from</w:t>
      </w:r>
    </w:p>
    <w:p w14:paraId="42C7F580" w14:textId="77777777" w:rsidR="000E05DE" w:rsidRDefault="000E05DE">
      <w:pPr>
        <w:spacing w:after="0" w:line="240" w:lineRule="auto"/>
        <w:rPr>
          <w:rFonts w:ascii="Times New Roman" w:eastAsia="Times New Roman" w:hAnsi="Times New Roman" w:cs="Times New Roman"/>
          <w:sz w:val="24"/>
        </w:rPr>
      </w:pPr>
    </w:p>
    <w:p w14:paraId="0C21F75C" w14:textId="77777777" w:rsidR="000E05DE" w:rsidRDefault="000E05DE">
      <w:pPr>
        <w:spacing w:after="0" w:line="240" w:lineRule="auto"/>
        <w:rPr>
          <w:rFonts w:ascii="Times New Roman" w:eastAsia="Times New Roman" w:hAnsi="Times New Roman" w:cs="Times New Roman"/>
          <w:sz w:val="24"/>
        </w:rPr>
      </w:pPr>
    </w:p>
    <w:p w14:paraId="0E1B3F52" w14:textId="77777777" w:rsidR="005E1113" w:rsidRDefault="00027385">
      <w:pPr>
        <w:spacing w:after="0" w:line="240" w:lineRule="auto"/>
      </w:pPr>
      <w:r>
        <w:object w:dxaOrig="8976" w:dyaOrig="8617" w14:anchorId="16D92426">
          <v:shape id="rectole0000000003" o:spid="_x0000_i1028" type="#_x0000_t75" style="width:449pt;height:430.65pt" o:ole="">
            <v:imagedata r:id="rId11" o:title=""/>
          </v:shape>
          <o:OLEObject Type="Embed" ProgID="StaticMetafile" ShapeID="rectole0000000003" DrawAspect="Content" ObjectID="_1774281863" r:id="rId12"/>
        </w:object>
      </w:r>
    </w:p>
    <w:p w14:paraId="4658D76C" w14:textId="77777777" w:rsidR="005E1113" w:rsidRDefault="00027385">
      <w:r>
        <w:br w:type="page"/>
      </w:r>
    </w:p>
    <w:p w14:paraId="594D31A2" w14:textId="77777777" w:rsidR="005E1113" w:rsidRDefault="00027385" w:rsidP="005E1113">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Public Hearing</w:t>
      </w:r>
    </w:p>
    <w:p w14:paraId="0176072C" w14:textId="77777777" w:rsidR="005E1113" w:rsidRDefault="00027385" w:rsidP="005E1113">
      <w:pPr>
        <w:spacing w:after="0" w:line="240" w:lineRule="auto"/>
        <w:rPr>
          <w:rFonts w:ascii="Times New Roman" w:hAnsi="Times New Roman" w:cs="Times New Roman"/>
          <w:sz w:val="24"/>
          <w:szCs w:val="24"/>
        </w:rPr>
      </w:pPr>
      <w:r>
        <w:rPr>
          <w:rFonts w:ascii="Times New Roman" w:hAnsi="Times New Roman" w:cs="Times New Roman"/>
          <w:sz w:val="24"/>
          <w:szCs w:val="24"/>
        </w:rPr>
        <w:t>Set back ordinance</w:t>
      </w:r>
    </w:p>
    <w:p w14:paraId="27FDC501" w14:textId="77777777" w:rsidR="005E1113" w:rsidRDefault="005E1113" w:rsidP="005E1113">
      <w:pPr>
        <w:spacing w:after="0" w:line="240" w:lineRule="auto"/>
        <w:rPr>
          <w:rFonts w:ascii="Times New Roman" w:hAnsi="Times New Roman" w:cs="Times New Roman"/>
          <w:sz w:val="24"/>
          <w:szCs w:val="24"/>
        </w:rPr>
      </w:pPr>
    </w:p>
    <w:p w14:paraId="4D7B7CAC" w14:textId="77777777" w:rsidR="005E1113" w:rsidRDefault="00027385" w:rsidP="005E1113">
      <w:pPr>
        <w:spacing w:after="0" w:line="240" w:lineRule="auto"/>
        <w:rPr>
          <w:rFonts w:ascii="Times New Roman" w:hAnsi="Times New Roman" w:cs="Times New Roman"/>
          <w:sz w:val="24"/>
          <w:szCs w:val="24"/>
        </w:rPr>
      </w:pPr>
      <w:r w:rsidRPr="003622B3">
        <w:rPr>
          <w:rFonts w:ascii="Times New Roman" w:hAnsi="Times New Roman" w:cs="Times New Roman"/>
          <w:sz w:val="24"/>
          <w:szCs w:val="24"/>
        </w:rPr>
        <w:t xml:space="preserve">Thanks Corn Creek Irrigation Company </w:t>
      </w:r>
    </w:p>
    <w:p w14:paraId="156AB881" w14:textId="77777777" w:rsidR="000E05DE"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Spring clean up</w:t>
      </w:r>
    </w:p>
    <w:p w14:paraId="3A34D8C6" w14:textId="77777777" w:rsidR="005E1113" w:rsidRDefault="0002738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Spraying roadsides for goatheads</w:t>
      </w:r>
    </w:p>
    <w:p w14:paraId="186CE858" w14:textId="77777777" w:rsidR="005E1113" w:rsidRDefault="005E1113">
      <w:pPr>
        <w:spacing w:after="0" w:line="240" w:lineRule="auto"/>
        <w:rPr>
          <w:rFonts w:ascii="Times New Roman" w:eastAsia="Times New Roman" w:hAnsi="Times New Roman" w:cs="Times New Roman"/>
          <w:sz w:val="24"/>
        </w:rPr>
      </w:pPr>
    </w:p>
    <w:sectPr w:rsidR="005E1113" w:rsidSect="00C74EB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3504E"/>
    <w:multiLevelType w:val="hybridMultilevel"/>
    <w:tmpl w:val="187CA64C"/>
    <w:lvl w:ilvl="0" w:tplc="D3DAE440">
      <w:start w:val="1"/>
      <w:numFmt w:val="decimal"/>
      <w:lvlText w:val="%1)"/>
      <w:lvlJc w:val="left"/>
      <w:pPr>
        <w:ind w:left="720" w:hanging="360"/>
      </w:pPr>
      <w:rPr>
        <w:rFonts w:hint="default"/>
      </w:rPr>
    </w:lvl>
    <w:lvl w:ilvl="1" w:tplc="30D0184C" w:tentative="1">
      <w:start w:val="1"/>
      <w:numFmt w:val="lowerLetter"/>
      <w:lvlText w:val="%2."/>
      <w:lvlJc w:val="left"/>
      <w:pPr>
        <w:ind w:left="1440" w:hanging="360"/>
      </w:pPr>
    </w:lvl>
    <w:lvl w:ilvl="2" w:tplc="8738DA06" w:tentative="1">
      <w:start w:val="1"/>
      <w:numFmt w:val="lowerRoman"/>
      <w:lvlText w:val="%3."/>
      <w:lvlJc w:val="right"/>
      <w:pPr>
        <w:ind w:left="2160" w:hanging="180"/>
      </w:pPr>
    </w:lvl>
    <w:lvl w:ilvl="3" w:tplc="D1B23FA0" w:tentative="1">
      <w:start w:val="1"/>
      <w:numFmt w:val="decimal"/>
      <w:lvlText w:val="%4."/>
      <w:lvlJc w:val="left"/>
      <w:pPr>
        <w:ind w:left="2880" w:hanging="360"/>
      </w:pPr>
    </w:lvl>
    <w:lvl w:ilvl="4" w:tplc="39EA1DFC" w:tentative="1">
      <w:start w:val="1"/>
      <w:numFmt w:val="lowerLetter"/>
      <w:lvlText w:val="%5."/>
      <w:lvlJc w:val="left"/>
      <w:pPr>
        <w:ind w:left="3600" w:hanging="360"/>
      </w:pPr>
    </w:lvl>
    <w:lvl w:ilvl="5" w:tplc="C39E2C78" w:tentative="1">
      <w:start w:val="1"/>
      <w:numFmt w:val="lowerRoman"/>
      <w:lvlText w:val="%6."/>
      <w:lvlJc w:val="right"/>
      <w:pPr>
        <w:ind w:left="4320" w:hanging="180"/>
      </w:pPr>
    </w:lvl>
    <w:lvl w:ilvl="6" w:tplc="57A83F48" w:tentative="1">
      <w:start w:val="1"/>
      <w:numFmt w:val="decimal"/>
      <w:lvlText w:val="%7."/>
      <w:lvlJc w:val="left"/>
      <w:pPr>
        <w:ind w:left="5040" w:hanging="360"/>
      </w:pPr>
    </w:lvl>
    <w:lvl w:ilvl="7" w:tplc="05E458F6" w:tentative="1">
      <w:start w:val="1"/>
      <w:numFmt w:val="lowerLetter"/>
      <w:lvlText w:val="%8."/>
      <w:lvlJc w:val="left"/>
      <w:pPr>
        <w:ind w:left="5760" w:hanging="360"/>
      </w:pPr>
    </w:lvl>
    <w:lvl w:ilvl="8" w:tplc="46BC06A4" w:tentative="1">
      <w:start w:val="1"/>
      <w:numFmt w:val="lowerRoman"/>
      <w:lvlText w:val="%9."/>
      <w:lvlJc w:val="right"/>
      <w:pPr>
        <w:ind w:left="6480" w:hanging="180"/>
      </w:pPr>
    </w:lvl>
  </w:abstractNum>
  <w:abstractNum w:abstractNumId="1" w15:restartNumberingAfterBreak="0">
    <w:nsid w:val="77137723"/>
    <w:multiLevelType w:val="hybridMultilevel"/>
    <w:tmpl w:val="357E9242"/>
    <w:lvl w:ilvl="0" w:tplc="92ECF3FA">
      <w:start w:val="4"/>
      <w:numFmt w:val="decimal"/>
      <w:lvlText w:val="%1)"/>
      <w:lvlJc w:val="left"/>
      <w:pPr>
        <w:ind w:left="720" w:hanging="360"/>
      </w:pPr>
      <w:rPr>
        <w:rFonts w:hint="default"/>
      </w:rPr>
    </w:lvl>
    <w:lvl w:ilvl="1" w:tplc="41328EA6" w:tentative="1">
      <w:start w:val="1"/>
      <w:numFmt w:val="lowerLetter"/>
      <w:lvlText w:val="%2."/>
      <w:lvlJc w:val="left"/>
      <w:pPr>
        <w:ind w:left="1440" w:hanging="360"/>
      </w:pPr>
    </w:lvl>
    <w:lvl w:ilvl="2" w:tplc="E8CC8BA6" w:tentative="1">
      <w:start w:val="1"/>
      <w:numFmt w:val="lowerRoman"/>
      <w:lvlText w:val="%3."/>
      <w:lvlJc w:val="right"/>
      <w:pPr>
        <w:ind w:left="2160" w:hanging="180"/>
      </w:pPr>
    </w:lvl>
    <w:lvl w:ilvl="3" w:tplc="E370DFC8" w:tentative="1">
      <w:start w:val="1"/>
      <w:numFmt w:val="decimal"/>
      <w:lvlText w:val="%4."/>
      <w:lvlJc w:val="left"/>
      <w:pPr>
        <w:ind w:left="2880" w:hanging="360"/>
      </w:pPr>
    </w:lvl>
    <w:lvl w:ilvl="4" w:tplc="B7060390" w:tentative="1">
      <w:start w:val="1"/>
      <w:numFmt w:val="lowerLetter"/>
      <w:lvlText w:val="%5."/>
      <w:lvlJc w:val="left"/>
      <w:pPr>
        <w:ind w:left="3600" w:hanging="360"/>
      </w:pPr>
    </w:lvl>
    <w:lvl w:ilvl="5" w:tplc="13389096" w:tentative="1">
      <w:start w:val="1"/>
      <w:numFmt w:val="lowerRoman"/>
      <w:lvlText w:val="%6."/>
      <w:lvlJc w:val="right"/>
      <w:pPr>
        <w:ind w:left="4320" w:hanging="180"/>
      </w:pPr>
    </w:lvl>
    <w:lvl w:ilvl="6" w:tplc="348ADFA4" w:tentative="1">
      <w:start w:val="1"/>
      <w:numFmt w:val="decimal"/>
      <w:lvlText w:val="%7."/>
      <w:lvlJc w:val="left"/>
      <w:pPr>
        <w:ind w:left="5040" w:hanging="360"/>
      </w:pPr>
    </w:lvl>
    <w:lvl w:ilvl="7" w:tplc="46301C4E" w:tentative="1">
      <w:start w:val="1"/>
      <w:numFmt w:val="lowerLetter"/>
      <w:lvlText w:val="%8."/>
      <w:lvlJc w:val="left"/>
      <w:pPr>
        <w:ind w:left="5760" w:hanging="360"/>
      </w:pPr>
    </w:lvl>
    <w:lvl w:ilvl="8" w:tplc="54E0890E" w:tentative="1">
      <w:start w:val="1"/>
      <w:numFmt w:val="lowerRoman"/>
      <w:lvlText w:val="%9."/>
      <w:lvlJc w:val="right"/>
      <w:pPr>
        <w:ind w:left="6480" w:hanging="180"/>
      </w:pPr>
    </w:lvl>
  </w:abstractNum>
  <w:num w:numId="1" w16cid:durableId="166025738">
    <w:abstractNumId w:val="0"/>
  </w:num>
  <w:num w:numId="2" w16cid:durableId="9810340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05DE"/>
    <w:rsid w:val="00027385"/>
    <w:rsid w:val="000E05DE"/>
    <w:rsid w:val="00116125"/>
    <w:rsid w:val="00132363"/>
    <w:rsid w:val="001A3023"/>
    <w:rsid w:val="001E63A0"/>
    <w:rsid w:val="00273D52"/>
    <w:rsid w:val="003622B3"/>
    <w:rsid w:val="00474845"/>
    <w:rsid w:val="004F3C39"/>
    <w:rsid w:val="00590DCE"/>
    <w:rsid w:val="005E1113"/>
    <w:rsid w:val="005E7F45"/>
    <w:rsid w:val="00674CB7"/>
    <w:rsid w:val="006A2F6D"/>
    <w:rsid w:val="007B29DF"/>
    <w:rsid w:val="00874D89"/>
    <w:rsid w:val="0088304C"/>
    <w:rsid w:val="0097141D"/>
    <w:rsid w:val="00A120F5"/>
    <w:rsid w:val="00AF5B48"/>
    <w:rsid w:val="00B009A0"/>
    <w:rsid w:val="00BE322C"/>
    <w:rsid w:val="00BF231F"/>
    <w:rsid w:val="00C013D5"/>
    <w:rsid w:val="00C74EB1"/>
    <w:rsid w:val="00D76020"/>
    <w:rsid w:val="00F72A41"/>
    <w:rsid w:val="00F779EA"/>
    <w:rsid w:val="00FF1C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17C639F7"/>
  <w15:docId w15:val="{E1471E35-1EF3-4BF5-A677-9FC670597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_"/>
    <w:basedOn w:val="DefaultParagraphFont"/>
    <w:rsid w:val="003622B3"/>
  </w:style>
  <w:style w:type="paragraph" w:styleId="Header">
    <w:name w:val="header"/>
    <w:basedOn w:val="Normal"/>
    <w:link w:val="HeaderChar"/>
    <w:uiPriority w:val="99"/>
    <w:unhideWhenUsed/>
    <w:rsid w:val="00BE322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E322C"/>
  </w:style>
  <w:style w:type="paragraph" w:styleId="Footer">
    <w:name w:val="footer"/>
    <w:basedOn w:val="Normal"/>
    <w:link w:val="FooterChar"/>
    <w:uiPriority w:val="99"/>
    <w:unhideWhenUsed/>
    <w:rsid w:val="00BE322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E322C"/>
  </w:style>
  <w:style w:type="paragraph" w:styleId="ListParagraph">
    <w:name w:val="List Paragraph"/>
    <w:basedOn w:val="Normal"/>
    <w:uiPriority w:val="34"/>
    <w:qFormat/>
    <w:rsid w:val="00273D5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oleObject" Target="embeddings/oleObject4.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png"/><Relationship Id="rId5" Type="http://schemas.openxmlformats.org/officeDocument/2006/relationships/image" Target="media/image1.png"/><Relationship Id="rId10" Type="http://schemas.openxmlformats.org/officeDocument/2006/relationships/oleObject" Target="embeddings/oleObject3.bin"/><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16</Pages>
  <Words>6514</Words>
  <Characters>37135</Characters>
  <Application>Microsoft Office Word</Application>
  <DocSecurity>0</DocSecurity>
  <Lines>309</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dc:creator>
  <cp:lastModifiedBy>Cindy Turner</cp:lastModifiedBy>
  <cp:revision>4</cp:revision>
  <dcterms:created xsi:type="dcterms:W3CDTF">2024-04-02T00:15:00Z</dcterms:created>
  <dcterms:modified xsi:type="dcterms:W3CDTF">2024-04-11T01:18:00Z</dcterms:modified>
</cp:coreProperties>
</file>