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1CA08" w14:textId="74C7FF14" w:rsidR="008F1B8B" w:rsidRPr="008B7AE7" w:rsidRDefault="009512E1" w:rsidP="008F1B8B">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IRON HORSE</w:t>
      </w:r>
      <w:r w:rsidR="008F1B8B" w:rsidRPr="008B7AE7">
        <w:rPr>
          <w:rFonts w:ascii="Times New Roman" w:hAnsi="Times New Roman" w:cs="Times New Roman"/>
          <w:b/>
          <w:kern w:val="0"/>
          <w:sz w:val="28"/>
          <w:szCs w:val="28"/>
          <w14:ligatures w14:val="none"/>
        </w:rPr>
        <w:t xml:space="preserve"> PUBLIC INFRASTRUCTURE DISTRICT</w:t>
      </w:r>
      <w:r w:rsidR="008F1B8B" w:rsidRPr="008B7AE7">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4</w:t>
      </w:r>
      <w:r w:rsidR="008F1B8B" w:rsidRPr="008B7AE7">
        <w:rPr>
          <w:rFonts w:ascii="Times New Roman" w:hAnsi="Times New Roman" w:cs="Times New Roman"/>
          <w:b/>
          <w:kern w:val="0"/>
          <w:sz w:val="28"/>
          <w:szCs w:val="28"/>
          <w14:ligatures w14:val="none"/>
        </w:rPr>
        <w:t>-04</w:t>
      </w:r>
    </w:p>
    <w:p w14:paraId="4D2093D6" w14:textId="77777777" w:rsidR="008F1B8B" w:rsidRPr="008B7AE7" w:rsidRDefault="008F1B8B" w:rsidP="008F1B8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8B7AE7">
        <w:rPr>
          <w:rFonts w:ascii="Times New Roman" w:hAnsi="Times New Roman" w:cs="Times New Roman"/>
          <w:b/>
          <w:kern w:val="0"/>
          <w:sz w:val="28"/>
          <w:szCs w:val="28"/>
          <w14:ligatures w14:val="none"/>
        </w:rPr>
        <w:t xml:space="preserve">A RESOLUTION </w:t>
      </w:r>
      <w:r w:rsidRPr="008B7AE7">
        <w:rPr>
          <w:rFonts w:ascii="Times New Roman" w:hAnsi="Times New Roman" w:cs="Times New Roman"/>
          <w:b/>
          <w:iCs/>
          <w:caps/>
          <w:kern w:val="0"/>
          <w:sz w:val="28"/>
          <w:szCs w:val="28"/>
          <w14:ligatures w14:val="none"/>
        </w:rPr>
        <w:t>IMPLEMENTING A PUBLIC RECORDS POLICY</w:t>
      </w:r>
    </w:p>
    <w:p w14:paraId="75D45294" w14:textId="77777777" w:rsidR="008F1B8B" w:rsidRPr="008B7AE7" w:rsidRDefault="008F1B8B" w:rsidP="008F1B8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D70EFCC" w14:textId="4CD83D9D" w:rsidR="008F1B8B" w:rsidRPr="008B7AE7" w:rsidRDefault="008F1B8B" w:rsidP="008F1B8B">
      <w:pPr>
        <w:spacing w:line="240" w:lineRule="auto"/>
        <w:ind w:firstLine="720"/>
        <w:jc w:val="both"/>
        <w:rPr>
          <w:rFonts w:ascii="Times New Roman" w:hAnsi="Times New Roman" w:cs="Times New Roman"/>
          <w:kern w:val="0"/>
          <w:sz w:val="24"/>
          <w:szCs w:val="24"/>
          <w14:ligatures w14:val="none"/>
        </w:rPr>
      </w:pPr>
      <w:r w:rsidRPr="008B7AE7">
        <w:rPr>
          <w:rFonts w:ascii="Times New Roman" w:hAnsi="Times New Roman" w:cs="Times New Roman"/>
          <w:b/>
          <w:kern w:val="0"/>
          <w:sz w:val="24"/>
          <w:szCs w:val="24"/>
          <w14:ligatures w14:val="none"/>
        </w:rPr>
        <w:t>WHEREAS</w:t>
      </w:r>
      <w:r w:rsidRPr="008B7AE7">
        <w:rPr>
          <w:rFonts w:ascii="Times New Roman" w:hAnsi="Times New Roman" w:cs="Times New Roman"/>
          <w:kern w:val="0"/>
          <w:sz w:val="24"/>
          <w:szCs w:val="24"/>
          <w14:ligatures w14:val="none"/>
        </w:rPr>
        <w:t xml:space="preserve">, </w:t>
      </w:r>
      <w:r w:rsidR="009512E1">
        <w:rPr>
          <w:rFonts w:ascii="Times New Roman" w:hAnsi="Times New Roman" w:cs="Times New Roman"/>
          <w:kern w:val="0"/>
          <w:sz w:val="24"/>
          <w:szCs w:val="24"/>
          <w14:ligatures w14:val="none"/>
        </w:rPr>
        <w:t>Iron Horse</w:t>
      </w:r>
      <w:r w:rsidRPr="008B7AE7">
        <w:rPr>
          <w:rFonts w:ascii="Times New Roman" w:hAnsi="Times New Roman" w:cs="Times New Roman"/>
          <w:kern w:val="0"/>
          <w:sz w:val="24"/>
          <w:szCs w:val="24"/>
          <w14:ligatures w14:val="none"/>
        </w:rPr>
        <w:t xml:space="preserve"> Public Infrastructure District</w:t>
      </w:r>
      <w:r>
        <w:rPr>
          <w:rFonts w:ascii="Times New Roman" w:hAnsi="Times New Roman" w:cs="Times New Roman"/>
          <w:kern w:val="0"/>
          <w:sz w:val="24"/>
          <w:szCs w:val="24"/>
          <w14:ligatures w14:val="none"/>
        </w:rPr>
        <w:t xml:space="preserve"> </w:t>
      </w:r>
      <w:r w:rsidRPr="008B7AE7">
        <w:rPr>
          <w:rFonts w:ascii="Times New Roman" w:hAnsi="Times New Roman" w:cs="Times New Roman"/>
          <w:kern w:val="0"/>
          <w:sz w:val="24"/>
          <w:szCs w:val="24"/>
          <w14:ligatures w14:val="none"/>
        </w:rPr>
        <w:t xml:space="preserve">(the “District”) was created by a resolution of the </w:t>
      </w:r>
      <w:r w:rsidR="00016BCF">
        <w:rPr>
          <w:rFonts w:ascii="Times New Roman" w:hAnsi="Times New Roman" w:cs="Times New Roman"/>
          <w:kern w:val="0"/>
          <w:sz w:val="24"/>
          <w:szCs w:val="24"/>
          <w14:ligatures w14:val="none"/>
        </w:rPr>
        <w:t>City Council of Cedar City</w:t>
      </w:r>
      <w:r w:rsidRPr="008B7AE7">
        <w:rPr>
          <w:rFonts w:ascii="Times New Roman" w:hAnsi="Times New Roman" w:cs="Times New Roman"/>
          <w:kern w:val="0"/>
          <w:sz w:val="24"/>
          <w:szCs w:val="24"/>
          <w14:ligatures w14:val="none"/>
        </w:rPr>
        <w:t xml:space="preserve"> on </w:t>
      </w:r>
      <w:r w:rsidR="002E2DA2">
        <w:rPr>
          <w:rFonts w:ascii="Times New Roman" w:hAnsi="Times New Roman" w:cs="Times New Roman"/>
          <w:kern w:val="0"/>
          <w:sz w:val="24"/>
          <w:szCs w:val="24"/>
          <w14:ligatures w14:val="none"/>
        </w:rPr>
        <w:t>the 14</w:t>
      </w:r>
      <w:r w:rsidR="002E2DA2" w:rsidRPr="002E2DA2">
        <w:rPr>
          <w:rFonts w:ascii="Times New Roman" w:hAnsi="Times New Roman" w:cs="Times New Roman"/>
          <w:kern w:val="0"/>
          <w:sz w:val="24"/>
          <w:szCs w:val="24"/>
          <w:vertAlign w:val="superscript"/>
          <w14:ligatures w14:val="none"/>
        </w:rPr>
        <w:t>th</w:t>
      </w:r>
      <w:r w:rsidR="002E2DA2">
        <w:rPr>
          <w:rFonts w:ascii="Times New Roman" w:hAnsi="Times New Roman" w:cs="Times New Roman"/>
          <w:kern w:val="0"/>
          <w:sz w:val="24"/>
          <w:szCs w:val="24"/>
          <w14:ligatures w14:val="none"/>
        </w:rPr>
        <w:t xml:space="preserve"> day of </w:t>
      </w:r>
      <w:r w:rsidR="00B705DF">
        <w:rPr>
          <w:rFonts w:ascii="Times New Roman" w:hAnsi="Times New Roman" w:cs="Times New Roman"/>
          <w:kern w:val="0"/>
          <w:sz w:val="24"/>
          <w:szCs w:val="24"/>
          <w14:ligatures w14:val="none"/>
        </w:rPr>
        <w:t>February</w:t>
      </w:r>
      <w:r w:rsidRPr="008B7AE7">
        <w:rPr>
          <w:rFonts w:ascii="Times New Roman" w:hAnsi="Times New Roman" w:cs="Times New Roman"/>
          <w:kern w:val="0"/>
          <w:sz w:val="24"/>
          <w:szCs w:val="24"/>
          <w14:ligatures w14:val="none"/>
        </w:rPr>
        <w:t>, 202</w:t>
      </w:r>
      <w:r w:rsidR="009512E1">
        <w:rPr>
          <w:rFonts w:ascii="Times New Roman" w:hAnsi="Times New Roman" w:cs="Times New Roman"/>
          <w:kern w:val="0"/>
          <w:sz w:val="24"/>
          <w:szCs w:val="24"/>
          <w14:ligatures w14:val="none"/>
        </w:rPr>
        <w:t>4</w:t>
      </w:r>
      <w:r w:rsidRPr="008B7AE7">
        <w:rPr>
          <w:rFonts w:ascii="Times New Roman" w:hAnsi="Times New Roman" w:cs="Times New Roman"/>
          <w:kern w:val="0"/>
          <w:sz w:val="24"/>
          <w:szCs w:val="24"/>
          <w14:ligatures w14:val="none"/>
        </w:rPr>
        <w:t xml:space="preserve">, and a Certificate of Creation issued by the Utah Lieutenant Governor on </w:t>
      </w:r>
      <w:r w:rsidR="0066181D">
        <w:rPr>
          <w:rFonts w:ascii="Times New Roman" w:hAnsi="Times New Roman" w:cs="Times New Roman"/>
          <w:kern w:val="0"/>
          <w:sz w:val="24"/>
          <w:szCs w:val="24"/>
          <w14:ligatures w14:val="none"/>
        </w:rPr>
        <w:t>the 19</w:t>
      </w:r>
      <w:r w:rsidR="0066181D" w:rsidRPr="0066181D">
        <w:rPr>
          <w:rFonts w:ascii="Times New Roman" w:hAnsi="Times New Roman" w:cs="Times New Roman"/>
          <w:kern w:val="0"/>
          <w:sz w:val="24"/>
          <w:szCs w:val="24"/>
          <w:vertAlign w:val="superscript"/>
          <w14:ligatures w14:val="none"/>
        </w:rPr>
        <w:t>th</w:t>
      </w:r>
      <w:r w:rsidR="0066181D">
        <w:rPr>
          <w:rFonts w:ascii="Times New Roman" w:hAnsi="Times New Roman" w:cs="Times New Roman"/>
          <w:kern w:val="0"/>
          <w:sz w:val="24"/>
          <w:szCs w:val="24"/>
          <w14:ligatures w14:val="none"/>
        </w:rPr>
        <w:t xml:space="preserve"> day of March</w:t>
      </w:r>
      <w:r w:rsidRPr="008B7AE7">
        <w:rPr>
          <w:rFonts w:ascii="Times New Roman" w:hAnsi="Times New Roman" w:cs="Times New Roman"/>
          <w:kern w:val="0"/>
          <w:sz w:val="24"/>
          <w:szCs w:val="24"/>
          <w14:ligatures w14:val="none"/>
        </w:rPr>
        <w:t>, 202</w:t>
      </w:r>
      <w:r w:rsidR="0066181D">
        <w:rPr>
          <w:rFonts w:ascii="Times New Roman" w:hAnsi="Times New Roman" w:cs="Times New Roman"/>
          <w:kern w:val="0"/>
          <w:sz w:val="24"/>
          <w:szCs w:val="24"/>
          <w14:ligatures w14:val="none"/>
        </w:rPr>
        <w:t>4</w:t>
      </w:r>
      <w:r w:rsidRPr="008B7AE7">
        <w:rPr>
          <w:rFonts w:ascii="Times New Roman" w:hAnsi="Times New Roman" w:cs="Times New Roman"/>
          <w:kern w:val="0"/>
          <w:sz w:val="24"/>
          <w:szCs w:val="24"/>
          <w14:ligatures w14:val="none"/>
        </w:rPr>
        <w:t>; and</w:t>
      </w:r>
    </w:p>
    <w:p w14:paraId="20AC6504" w14:textId="77777777" w:rsidR="008F1B8B" w:rsidRPr="008B7AE7" w:rsidRDefault="008F1B8B" w:rsidP="008F1B8B">
      <w:pPr>
        <w:spacing w:line="240" w:lineRule="auto"/>
        <w:ind w:firstLine="720"/>
        <w:jc w:val="both"/>
        <w:rPr>
          <w:rFonts w:ascii="Times New Roman" w:hAnsi="Times New Roman" w:cs="Times New Roman"/>
          <w:kern w:val="0"/>
          <w:sz w:val="24"/>
          <w:szCs w:val="24"/>
          <w14:ligatures w14:val="none"/>
        </w:rPr>
      </w:pPr>
      <w:r w:rsidRPr="008B7AE7">
        <w:rPr>
          <w:rFonts w:ascii="Times New Roman" w:hAnsi="Times New Roman" w:cs="Times New Roman"/>
          <w:b/>
          <w:kern w:val="0"/>
          <w:sz w:val="24"/>
          <w:szCs w:val="24"/>
          <w14:ligatures w14:val="none"/>
        </w:rPr>
        <w:t>WHEREAS</w:t>
      </w:r>
      <w:r w:rsidRPr="008B7AE7">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10AC0054" w14:textId="77777777" w:rsidR="008F1B8B" w:rsidRPr="008B7AE7" w:rsidRDefault="008F1B8B" w:rsidP="008F1B8B">
      <w:pPr>
        <w:spacing w:after="0" w:line="240" w:lineRule="auto"/>
        <w:ind w:firstLine="720"/>
        <w:rPr>
          <w:rFonts w:ascii="Times New Roman" w:hAnsi="Times New Roman" w:cs="Times New Roman"/>
          <w:kern w:val="0"/>
          <w:sz w:val="24"/>
          <w:szCs w:val="24"/>
          <w14:ligatures w14:val="none"/>
        </w:rPr>
      </w:pPr>
      <w:r w:rsidRPr="008B7AE7">
        <w:rPr>
          <w:rFonts w:ascii="Times New Roman Bold" w:hAnsi="Times New Roman Bold" w:cs="Times New Roman"/>
          <w:b/>
          <w:caps/>
          <w:kern w:val="0"/>
          <w:sz w:val="24"/>
          <w:szCs w:val="24"/>
          <w14:ligatures w14:val="none"/>
        </w:rPr>
        <w:t>Whereas,</w:t>
      </w:r>
      <w:r w:rsidRPr="008B7AE7">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8B7AE7">
        <w:rPr>
          <w:rFonts w:ascii="Times New Roman" w:hAnsi="Times New Roman" w:cs="Times New Roman"/>
          <w:b/>
          <w:bCs/>
          <w:kern w:val="0"/>
          <w:sz w:val="24"/>
          <w:szCs w:val="24"/>
          <w14:ligatures w14:val="none"/>
        </w:rPr>
        <w:t xml:space="preserve"> </w:t>
      </w:r>
    </w:p>
    <w:p w14:paraId="319560FF" w14:textId="77777777" w:rsidR="008F1B8B" w:rsidRPr="008B7AE7" w:rsidRDefault="008F1B8B" w:rsidP="008F1B8B">
      <w:pPr>
        <w:spacing w:line="240" w:lineRule="auto"/>
        <w:ind w:firstLine="720"/>
        <w:jc w:val="both"/>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 xml:space="preserve"> </w:t>
      </w:r>
    </w:p>
    <w:p w14:paraId="4AB6DF3E" w14:textId="0AB51A11" w:rsidR="008F1B8B" w:rsidRPr="008B7AE7" w:rsidRDefault="008F1B8B" w:rsidP="008F1B8B">
      <w:pPr>
        <w:spacing w:line="240" w:lineRule="auto"/>
        <w:jc w:val="both"/>
        <w:rPr>
          <w:rFonts w:ascii="Times New Roman" w:hAnsi="Times New Roman" w:cs="Times New Roman"/>
          <w:b/>
          <w:kern w:val="0"/>
          <w:sz w:val="24"/>
          <w:szCs w:val="24"/>
          <w14:ligatures w14:val="none"/>
        </w:rPr>
      </w:pPr>
      <w:r w:rsidRPr="008B7AE7">
        <w:rPr>
          <w:rFonts w:ascii="Times New Roman" w:hAnsi="Times New Roman" w:cs="Times New Roman"/>
          <w:b/>
          <w:kern w:val="0"/>
          <w:sz w:val="24"/>
          <w:szCs w:val="24"/>
          <w14:ligatures w14:val="none"/>
        </w:rPr>
        <w:t xml:space="preserve">NOW THEREFORE BE IT RESOLVED BY THE BOARD OF TRUSTEES OF </w:t>
      </w:r>
      <w:r w:rsidR="005A77A8">
        <w:rPr>
          <w:rFonts w:ascii="Times New Roman" w:hAnsi="Times New Roman" w:cs="Times New Roman"/>
          <w:b/>
          <w:kern w:val="0"/>
          <w:sz w:val="24"/>
          <w:szCs w:val="24"/>
          <w14:ligatures w14:val="none"/>
        </w:rPr>
        <w:t>IRON HORSE</w:t>
      </w:r>
      <w:r w:rsidRPr="008B7AE7">
        <w:rPr>
          <w:rFonts w:ascii="Times New Roman" w:hAnsi="Times New Roman" w:cs="Times New Roman"/>
          <w:b/>
          <w:kern w:val="0"/>
          <w:sz w:val="24"/>
          <w:szCs w:val="24"/>
          <w14:ligatures w14:val="none"/>
        </w:rPr>
        <w:t xml:space="preserve"> PUBLIC INFRASTRUCTURE DISTRICT</w:t>
      </w:r>
      <w:r>
        <w:rPr>
          <w:rFonts w:ascii="Times New Roman" w:hAnsi="Times New Roman" w:cs="Times New Roman"/>
          <w:b/>
          <w:kern w:val="0"/>
          <w:sz w:val="24"/>
          <w:szCs w:val="24"/>
          <w14:ligatures w14:val="none"/>
        </w:rPr>
        <w:t xml:space="preserve"> </w:t>
      </w:r>
      <w:r w:rsidRPr="008B7AE7">
        <w:rPr>
          <w:rFonts w:ascii="Times New Roman" w:hAnsi="Times New Roman" w:cs="Times New Roman"/>
          <w:b/>
          <w:kern w:val="0"/>
          <w:sz w:val="24"/>
          <w:szCs w:val="24"/>
          <w14:ligatures w14:val="none"/>
        </w:rPr>
        <w:t>AS FOLLOWS:</w:t>
      </w:r>
    </w:p>
    <w:p w14:paraId="649F27BC" w14:textId="77777777" w:rsidR="008F1B8B" w:rsidRPr="008B7AE7" w:rsidRDefault="008F1B8B" w:rsidP="008F1B8B">
      <w:pPr>
        <w:spacing w:after="0" w:line="240" w:lineRule="auto"/>
        <w:jc w:val="center"/>
        <w:rPr>
          <w:rFonts w:ascii="Times New Roman" w:hAnsi="Times New Roman" w:cs="Times New Roman"/>
          <w:b/>
          <w:bCs/>
          <w:kern w:val="0"/>
          <w:sz w:val="24"/>
          <w:szCs w:val="24"/>
          <w14:ligatures w14:val="none"/>
        </w:rPr>
      </w:pPr>
    </w:p>
    <w:p w14:paraId="48C44BCF" w14:textId="77777777" w:rsidR="008F1B8B" w:rsidRPr="008B7AE7" w:rsidRDefault="008F1B8B" w:rsidP="008F1B8B">
      <w:pPr>
        <w:spacing w:after="0" w:line="240" w:lineRule="auto"/>
        <w:jc w:val="center"/>
        <w:rPr>
          <w:rFonts w:ascii="Times New Roman" w:hAnsi="Times New Roman" w:cs="Times New Roman"/>
          <w:b/>
          <w:bCs/>
          <w:kern w:val="0"/>
          <w:sz w:val="24"/>
          <w:szCs w:val="24"/>
          <w:u w:val="single"/>
          <w14:ligatures w14:val="none"/>
        </w:rPr>
      </w:pPr>
      <w:r w:rsidRPr="008B7AE7">
        <w:rPr>
          <w:rFonts w:ascii="Times New Roman" w:hAnsi="Times New Roman" w:cs="Times New Roman"/>
          <w:b/>
          <w:bCs/>
          <w:kern w:val="0"/>
          <w:sz w:val="24"/>
          <w:szCs w:val="24"/>
          <w:u w:val="single"/>
          <w14:ligatures w14:val="none"/>
        </w:rPr>
        <w:t>PUBLIC RECORDS POLICY</w:t>
      </w:r>
    </w:p>
    <w:p w14:paraId="2D9D2F59"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p w14:paraId="022E396F" w14:textId="77777777"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Government Records Access and Management Act</w:t>
      </w:r>
      <w:r w:rsidRPr="008B7AE7">
        <w:rPr>
          <w:rFonts w:ascii="Times New Roman" w:hAnsi="Times New Roman" w:cs="Times New Roman"/>
          <w:kern w:val="0"/>
          <w:sz w:val="24"/>
          <w:szCs w:val="24"/>
          <w14:ligatures w14:val="none"/>
        </w:rPr>
        <w:t>. The District is subject to the Government Records Access and Management Act (“</w:t>
      </w:r>
      <w:r w:rsidRPr="008B7AE7">
        <w:rPr>
          <w:rFonts w:ascii="Times New Roman" w:hAnsi="Times New Roman" w:cs="Times New Roman"/>
          <w:b/>
          <w:bCs/>
          <w:i/>
          <w:iCs/>
          <w:kern w:val="0"/>
          <w:sz w:val="24"/>
          <w:szCs w:val="24"/>
          <w14:ligatures w14:val="none"/>
        </w:rPr>
        <w:t>GRAMA</w:t>
      </w:r>
      <w:r w:rsidRPr="008B7AE7">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425E1178"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2DD100A3" w14:textId="77777777"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Executive/Chief Administrative Officer</w:t>
      </w:r>
      <w:r w:rsidRPr="008B7AE7">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4612481A" w14:textId="77777777" w:rsidR="008F1B8B" w:rsidRPr="008B7AE7" w:rsidRDefault="008F1B8B" w:rsidP="008F1B8B">
      <w:pPr>
        <w:spacing w:line="256" w:lineRule="auto"/>
        <w:ind w:left="720"/>
        <w:contextualSpacing/>
        <w:rPr>
          <w:rFonts w:ascii="Times New Roman" w:hAnsi="Times New Roman" w:cs="Times New Roman"/>
          <w:kern w:val="0"/>
          <w:sz w:val="24"/>
          <w:szCs w:val="24"/>
          <w14:ligatures w14:val="none"/>
        </w:rPr>
      </w:pPr>
    </w:p>
    <w:p w14:paraId="4664F3F2" w14:textId="77777777"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Records Officer</w:t>
      </w:r>
      <w:r w:rsidRPr="008B7AE7">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29EF7756"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62C1F1B6" w14:textId="77777777"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Fees</w:t>
      </w:r>
      <w:r w:rsidRPr="008B7AE7">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4562BA4B"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7791ADA7" w14:textId="6D195952"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Requests for Records</w:t>
      </w:r>
      <w:r w:rsidRPr="008B7AE7">
        <w:rPr>
          <w:rFonts w:ascii="Times New Roman" w:hAnsi="Times New Roman" w:cs="Times New Roman"/>
          <w:kern w:val="0"/>
          <w:sz w:val="24"/>
          <w:szCs w:val="24"/>
          <w14:ligatures w14:val="none"/>
        </w:rPr>
        <w:t xml:space="preserve">. A request for a District record must be directed to </w:t>
      </w:r>
      <w:r w:rsidR="00BC7A80">
        <w:rPr>
          <w:rFonts w:ascii="Times New Roman" w:hAnsi="Times New Roman" w:cs="Times New Roman"/>
          <w:kern w:val="0"/>
          <w:sz w:val="24"/>
          <w:szCs w:val="24"/>
          <w14:ligatures w14:val="none"/>
        </w:rPr>
        <w:t>Iron Horse</w:t>
      </w:r>
      <w:r w:rsidRPr="008B7AE7">
        <w:rPr>
          <w:rFonts w:ascii="Times New Roman" w:hAnsi="Times New Roman" w:cs="Times New Roman"/>
          <w:kern w:val="0"/>
          <w:sz w:val="24"/>
          <w:szCs w:val="24"/>
          <w14:ligatures w14:val="none"/>
        </w:rPr>
        <w:t xml:space="preserve"> Public Infrastructure District, Attn: District Clerk, c/o Snow Jensen &amp; Reece, PC, 912 W. 1600 S., Ste. B200, St. George, UT, 84770.</w:t>
      </w:r>
    </w:p>
    <w:p w14:paraId="2ABFDAC7"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1D38C88E" w14:textId="42A581DF"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lastRenderedPageBreak/>
        <w:t>Appeal</w:t>
      </w:r>
      <w:r w:rsidRPr="008B7AE7">
        <w:rPr>
          <w:rFonts w:ascii="Times New Roman" w:hAnsi="Times New Roman" w:cs="Times New Roman"/>
          <w:kern w:val="0"/>
          <w:sz w:val="24"/>
          <w:szCs w:val="24"/>
          <w14:ligatures w14:val="none"/>
        </w:rPr>
        <w:t xml:space="preserve">. Any appeal from a determination must be filed by mailing it to </w:t>
      </w:r>
      <w:r w:rsidR="00BC7A80">
        <w:rPr>
          <w:rFonts w:ascii="Times New Roman" w:hAnsi="Times New Roman" w:cs="Times New Roman"/>
          <w:kern w:val="0"/>
          <w:sz w:val="24"/>
          <w:szCs w:val="24"/>
          <w14:ligatures w14:val="none"/>
        </w:rPr>
        <w:t>Iron Horse</w:t>
      </w:r>
      <w:r w:rsidRPr="008B7AE7">
        <w:rPr>
          <w:rFonts w:ascii="Times New Roman" w:hAnsi="Times New Roman" w:cs="Times New Roman"/>
          <w:kern w:val="0"/>
          <w:sz w:val="24"/>
          <w:szCs w:val="24"/>
          <w14:ligatures w14:val="none"/>
        </w:rPr>
        <w:t xml:space="preserve"> Public Infrastructure District, Attn: Board of Trustees, c/o Snow Jensen &amp; Reece, PC, 912 W. 1600 S., Ste. B200, St. George, UT, 84770.</w:t>
      </w:r>
    </w:p>
    <w:p w14:paraId="2672B545"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19A0EF10" w14:textId="77777777"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Requirement for Receiving or Retaining Records</w:t>
      </w:r>
      <w:r w:rsidRPr="008B7AE7">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4DFFE7DE" w14:textId="77777777" w:rsidR="008F1B8B" w:rsidRPr="008B7AE7" w:rsidRDefault="008F1B8B" w:rsidP="008F1B8B">
      <w:pPr>
        <w:spacing w:after="0" w:line="240" w:lineRule="auto"/>
        <w:ind w:left="720"/>
        <w:contextualSpacing/>
        <w:jc w:val="both"/>
        <w:rPr>
          <w:rFonts w:ascii="Times New Roman" w:hAnsi="Times New Roman" w:cs="Times New Roman"/>
          <w:kern w:val="0"/>
          <w:sz w:val="24"/>
          <w:szCs w:val="24"/>
          <w14:ligatures w14:val="none"/>
        </w:rPr>
      </w:pPr>
    </w:p>
    <w:p w14:paraId="6D6F0C2F" w14:textId="6A9FAC53" w:rsidR="008F1B8B" w:rsidRPr="008B7AE7" w:rsidRDefault="008F1B8B" w:rsidP="008F1B8B">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8B7AE7">
        <w:rPr>
          <w:rFonts w:ascii="Times New Roman" w:hAnsi="Times New Roman" w:cs="Times New Roman"/>
          <w:b/>
          <w:bCs/>
          <w:kern w:val="0"/>
          <w:sz w:val="24"/>
          <w:szCs w:val="24"/>
          <w14:ligatures w14:val="none"/>
        </w:rPr>
        <w:t>Trade Secrets and Commercial Information</w:t>
      </w:r>
      <w:r w:rsidRPr="008B7AE7">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sidR="00A551BE">
        <w:rPr>
          <w:rFonts w:ascii="Times New Roman" w:hAnsi="Times New Roman" w:cs="Times New Roman"/>
          <w:kern w:val="0"/>
          <w:sz w:val="24"/>
          <w:szCs w:val="24"/>
          <w14:ligatures w14:val="none"/>
        </w:rPr>
        <w:t>Iron</w:t>
      </w:r>
      <w:r>
        <w:rPr>
          <w:rFonts w:ascii="Times New Roman" w:hAnsi="Times New Roman" w:cs="Times New Roman"/>
          <w:kern w:val="0"/>
          <w:sz w:val="24"/>
          <w:szCs w:val="24"/>
          <w14:ligatures w14:val="none"/>
        </w:rPr>
        <w:t xml:space="preserve"> Cou</w:t>
      </w:r>
      <w:r w:rsidR="00801070">
        <w:rPr>
          <w:rFonts w:ascii="Times New Roman" w:hAnsi="Times New Roman" w:cs="Times New Roman"/>
          <w:kern w:val="0"/>
          <w:sz w:val="24"/>
          <w:szCs w:val="24"/>
          <w14:ligatures w14:val="none"/>
        </w:rPr>
        <w:t>n</w:t>
      </w:r>
      <w:r w:rsidR="00A551BE">
        <w:rPr>
          <w:rFonts w:ascii="Times New Roman" w:hAnsi="Times New Roman" w:cs="Times New Roman"/>
          <w:kern w:val="0"/>
          <w:sz w:val="24"/>
          <w:szCs w:val="24"/>
          <w14:ligatures w14:val="none"/>
        </w:rPr>
        <w:t>ty</w:t>
      </w:r>
      <w:r w:rsidRPr="008B7AE7">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63G-2-309(1)(a)(i) related to the Commercial Records, the Commercial Records are considered “protected records” under GRAMA.</w:t>
      </w:r>
    </w:p>
    <w:p w14:paraId="58334D6D"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p w14:paraId="432E2D3B"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p w14:paraId="5D8A1A15" w14:textId="3BE3B7D8" w:rsidR="008F1B8B" w:rsidRPr="008B7AE7" w:rsidRDefault="008F1B8B" w:rsidP="008F1B8B">
      <w:pPr>
        <w:spacing w:line="240" w:lineRule="auto"/>
        <w:ind w:firstLine="720"/>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 xml:space="preserve">ADOPTED and EFFECTIVE this </w:t>
      </w:r>
      <w:r w:rsidR="00D77565">
        <w:rPr>
          <w:rFonts w:ascii="Times New Roman" w:hAnsi="Times New Roman" w:cs="Times New Roman"/>
          <w:kern w:val="0"/>
          <w:sz w:val="24"/>
          <w:szCs w:val="24"/>
          <w14:ligatures w14:val="none"/>
        </w:rPr>
        <w:t>5</w:t>
      </w:r>
      <w:r w:rsidR="00D77565" w:rsidRPr="00D77565">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w:t>
      </w:r>
      <w:r w:rsidRPr="008B7AE7">
        <w:rPr>
          <w:rFonts w:ascii="Times New Roman" w:hAnsi="Times New Roman" w:cs="Times New Roman"/>
          <w:kern w:val="0"/>
          <w:sz w:val="24"/>
          <w:szCs w:val="24"/>
          <w14:ligatures w14:val="none"/>
        </w:rPr>
        <w:t xml:space="preserve">day of </w:t>
      </w:r>
      <w:r w:rsidR="00A551BE">
        <w:rPr>
          <w:rFonts w:ascii="Times New Roman" w:hAnsi="Times New Roman" w:cs="Times New Roman"/>
          <w:kern w:val="0"/>
          <w:sz w:val="24"/>
          <w:szCs w:val="24"/>
          <w14:ligatures w14:val="none"/>
        </w:rPr>
        <w:t>April</w:t>
      </w:r>
      <w:r w:rsidRPr="008B7AE7">
        <w:rPr>
          <w:rFonts w:ascii="Times New Roman" w:hAnsi="Times New Roman" w:cs="Times New Roman"/>
          <w:kern w:val="0"/>
          <w:sz w:val="24"/>
          <w:szCs w:val="24"/>
          <w14:ligatures w14:val="none"/>
        </w:rPr>
        <w:t xml:space="preserve"> 2024.</w:t>
      </w:r>
    </w:p>
    <w:p w14:paraId="161775D1" w14:textId="77777777" w:rsidR="008F1B8B" w:rsidRPr="008B7AE7" w:rsidRDefault="008F1B8B" w:rsidP="008F1B8B">
      <w:pPr>
        <w:spacing w:line="240" w:lineRule="auto"/>
        <w:rPr>
          <w:rFonts w:ascii="Times New Roman" w:hAnsi="Times New Roman" w:cs="Times New Roman"/>
          <w:kern w:val="0"/>
          <w:sz w:val="24"/>
          <w:szCs w:val="24"/>
          <w14:ligatures w14:val="none"/>
        </w:rPr>
      </w:pPr>
    </w:p>
    <w:p w14:paraId="1D0F92C4" w14:textId="1499EC53" w:rsidR="008F1B8B" w:rsidRPr="008B7AE7" w:rsidRDefault="00D77565" w:rsidP="008F1B8B">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IRON HORSE</w:t>
      </w:r>
      <w:r w:rsidR="008F1B8B" w:rsidRPr="008B7AE7">
        <w:rPr>
          <w:rFonts w:ascii="Times New Roman" w:hAnsi="Times New Roman" w:cs="Times New Roman"/>
          <w:b/>
          <w:bCs/>
          <w:kern w:val="0"/>
          <w:sz w:val="24"/>
          <w:szCs w:val="24"/>
          <w14:ligatures w14:val="none"/>
        </w:rPr>
        <w:t xml:space="preserve"> PUBLIC INFRASTRUCTURE DISTRICT</w:t>
      </w:r>
    </w:p>
    <w:p w14:paraId="797E39BF"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p w14:paraId="7A7A5EB3"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p>
    <w:p w14:paraId="43900538"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t>__________________________________________</w:t>
      </w:r>
    </w:p>
    <w:p w14:paraId="0725097E"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r>
      <w:r w:rsidRPr="008B7AE7">
        <w:rPr>
          <w:rFonts w:ascii="Times New Roman" w:hAnsi="Times New Roman" w:cs="Times New Roman"/>
          <w:kern w:val="0"/>
          <w:sz w:val="24"/>
          <w:szCs w:val="24"/>
          <w14:ligatures w14:val="none"/>
        </w:rPr>
        <w:tab/>
        <w:t>Chair</w:t>
      </w:r>
    </w:p>
    <w:p w14:paraId="32E9D993"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p w14:paraId="504CBC16" w14:textId="77777777" w:rsidR="008F1B8B" w:rsidRPr="008B7AE7" w:rsidRDefault="008F1B8B" w:rsidP="008F1B8B">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8F1B8B" w:rsidRPr="008B7AE7" w14:paraId="23FC852E" w14:textId="77777777" w:rsidTr="008815F9">
        <w:tc>
          <w:tcPr>
            <w:tcW w:w="4675" w:type="dxa"/>
          </w:tcPr>
          <w:p w14:paraId="2AD8701C" w14:textId="77777777" w:rsidR="008F1B8B" w:rsidRPr="008B7AE7" w:rsidRDefault="008F1B8B" w:rsidP="008815F9">
            <w:pPr>
              <w:contextualSpacing/>
              <w:rPr>
                <w:rFonts w:ascii="Times New Roman" w:hAnsi="Times New Roman" w:cs="Times New Roman"/>
                <w:sz w:val="24"/>
                <w:szCs w:val="24"/>
              </w:rPr>
            </w:pPr>
            <w:r w:rsidRPr="008B7AE7">
              <w:rPr>
                <w:rFonts w:ascii="Times New Roman" w:hAnsi="Times New Roman" w:cs="Times New Roman"/>
                <w:sz w:val="24"/>
                <w:szCs w:val="24"/>
              </w:rPr>
              <w:t>ATTEST:</w:t>
            </w:r>
          </w:p>
          <w:p w14:paraId="4C51AD06" w14:textId="77777777" w:rsidR="008F1B8B" w:rsidRPr="008B7AE7" w:rsidRDefault="008F1B8B" w:rsidP="008815F9">
            <w:pPr>
              <w:contextualSpacing/>
              <w:rPr>
                <w:rFonts w:ascii="Times New Roman" w:hAnsi="Times New Roman" w:cs="Times New Roman"/>
                <w:sz w:val="24"/>
                <w:szCs w:val="24"/>
              </w:rPr>
            </w:pPr>
          </w:p>
          <w:p w14:paraId="7467AAA0" w14:textId="77777777" w:rsidR="008F1B8B" w:rsidRPr="008B7AE7" w:rsidRDefault="008F1B8B" w:rsidP="008815F9">
            <w:pPr>
              <w:contextualSpacing/>
              <w:rPr>
                <w:rFonts w:ascii="Times New Roman" w:hAnsi="Times New Roman" w:cs="Times New Roman"/>
                <w:sz w:val="24"/>
                <w:szCs w:val="24"/>
              </w:rPr>
            </w:pPr>
          </w:p>
          <w:p w14:paraId="4809A819" w14:textId="77777777" w:rsidR="008F1B8B" w:rsidRPr="008B7AE7" w:rsidRDefault="008F1B8B" w:rsidP="008815F9">
            <w:pPr>
              <w:contextualSpacing/>
              <w:rPr>
                <w:rFonts w:ascii="Times New Roman" w:hAnsi="Times New Roman" w:cs="Times New Roman"/>
                <w:sz w:val="24"/>
                <w:szCs w:val="24"/>
              </w:rPr>
            </w:pPr>
            <w:r w:rsidRPr="008B7AE7">
              <w:rPr>
                <w:rFonts w:ascii="Times New Roman" w:hAnsi="Times New Roman" w:cs="Times New Roman"/>
                <w:sz w:val="24"/>
                <w:szCs w:val="24"/>
              </w:rPr>
              <w:t>______________________________________</w:t>
            </w:r>
          </w:p>
          <w:p w14:paraId="3582972E" w14:textId="77777777" w:rsidR="008F1B8B" w:rsidRPr="008B7AE7" w:rsidRDefault="008F1B8B" w:rsidP="008815F9">
            <w:pPr>
              <w:contextualSpacing/>
              <w:rPr>
                <w:rFonts w:ascii="Times New Roman" w:hAnsi="Times New Roman" w:cs="Times New Roman"/>
                <w:sz w:val="24"/>
                <w:szCs w:val="24"/>
              </w:rPr>
            </w:pPr>
            <w:r w:rsidRPr="008B7AE7">
              <w:rPr>
                <w:rFonts w:ascii="Times New Roman" w:hAnsi="Times New Roman" w:cs="Times New Roman"/>
                <w:sz w:val="24"/>
                <w:szCs w:val="24"/>
              </w:rPr>
              <w:t>Clerk</w:t>
            </w:r>
          </w:p>
          <w:p w14:paraId="6DEEA037" w14:textId="77777777" w:rsidR="008F1B8B" w:rsidRPr="008B7AE7" w:rsidRDefault="008F1B8B" w:rsidP="008815F9">
            <w:pPr>
              <w:contextualSpacing/>
              <w:rPr>
                <w:rFonts w:ascii="Times New Roman" w:hAnsi="Times New Roman" w:cs="Times New Roman"/>
                <w:sz w:val="24"/>
                <w:szCs w:val="24"/>
              </w:rPr>
            </w:pPr>
          </w:p>
        </w:tc>
        <w:tc>
          <w:tcPr>
            <w:tcW w:w="4675" w:type="dxa"/>
          </w:tcPr>
          <w:p w14:paraId="76855C62" w14:textId="77777777" w:rsidR="008F1B8B" w:rsidRPr="008B7AE7" w:rsidRDefault="008F1B8B" w:rsidP="008815F9">
            <w:pPr>
              <w:contextualSpacing/>
              <w:rPr>
                <w:rFonts w:ascii="Times New Roman" w:hAnsi="Times New Roman" w:cs="Times New Roman"/>
                <w:sz w:val="24"/>
                <w:szCs w:val="24"/>
              </w:rPr>
            </w:pPr>
          </w:p>
          <w:p w14:paraId="753605EC" w14:textId="77777777" w:rsidR="008F1B8B" w:rsidRPr="008B7AE7" w:rsidRDefault="008F1B8B" w:rsidP="008815F9">
            <w:pPr>
              <w:contextualSpacing/>
              <w:rPr>
                <w:rFonts w:ascii="Times New Roman" w:hAnsi="Times New Roman" w:cs="Times New Roman"/>
                <w:sz w:val="24"/>
                <w:szCs w:val="24"/>
              </w:rPr>
            </w:pPr>
          </w:p>
          <w:p w14:paraId="348E2559" w14:textId="77777777" w:rsidR="008F1B8B" w:rsidRPr="008B7AE7" w:rsidRDefault="008F1B8B" w:rsidP="008815F9">
            <w:pPr>
              <w:contextualSpacing/>
              <w:rPr>
                <w:rFonts w:ascii="Times New Roman" w:hAnsi="Times New Roman" w:cs="Times New Roman"/>
                <w:sz w:val="24"/>
                <w:szCs w:val="24"/>
              </w:rPr>
            </w:pPr>
          </w:p>
          <w:p w14:paraId="4C3B8F7D" w14:textId="77777777" w:rsidR="008F1B8B" w:rsidRPr="008B7AE7" w:rsidRDefault="008F1B8B" w:rsidP="008815F9">
            <w:pPr>
              <w:contextualSpacing/>
              <w:rPr>
                <w:rFonts w:ascii="Times New Roman" w:hAnsi="Times New Roman" w:cs="Times New Roman"/>
                <w:sz w:val="24"/>
                <w:szCs w:val="24"/>
              </w:rPr>
            </w:pPr>
          </w:p>
        </w:tc>
      </w:tr>
    </w:tbl>
    <w:p w14:paraId="647F42C5"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8B"/>
    <w:rsid w:val="00016BCF"/>
    <w:rsid w:val="002E2DA2"/>
    <w:rsid w:val="005A77A8"/>
    <w:rsid w:val="0066181D"/>
    <w:rsid w:val="00801070"/>
    <w:rsid w:val="008246E8"/>
    <w:rsid w:val="008F1B8B"/>
    <w:rsid w:val="009512E1"/>
    <w:rsid w:val="00A551BE"/>
    <w:rsid w:val="00B705DF"/>
    <w:rsid w:val="00BA1D92"/>
    <w:rsid w:val="00BC7A80"/>
    <w:rsid w:val="00D409C1"/>
    <w:rsid w:val="00D77565"/>
    <w:rsid w:val="00E10DAC"/>
    <w:rsid w:val="00E748DF"/>
    <w:rsid w:val="00EB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F72A"/>
  <w15:chartTrackingRefBased/>
  <w15:docId w15:val="{B5226721-C6AD-44F1-932A-18E92BFE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B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1B8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14</cp:revision>
  <dcterms:created xsi:type="dcterms:W3CDTF">2024-01-30T23:42:00Z</dcterms:created>
  <dcterms:modified xsi:type="dcterms:W3CDTF">2024-04-03T16:01:00Z</dcterms:modified>
</cp:coreProperties>
</file>