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EE95" w14:textId="336FE1A3" w:rsidR="00BE573D" w:rsidRDefault="00BE573D">
      <w:pPr>
        <w:spacing w:after="160" w:line="259" w:lineRule="auto"/>
      </w:pPr>
    </w:p>
    <w:p w14:paraId="47FDA312" w14:textId="5B185EC2" w:rsidR="00BE573D" w:rsidRDefault="000C191D" w:rsidP="00BE573D">
      <w:pPr>
        <w:jc w:val="right"/>
      </w:pPr>
      <w:r>
        <w:t>April 5</w:t>
      </w:r>
      <w:r w:rsidR="00BD2AE0">
        <w:t xml:space="preserve">, </w:t>
      </w:r>
      <w:r w:rsidR="00743A22">
        <w:t>2024</w:t>
      </w:r>
    </w:p>
    <w:p w14:paraId="6865C639" w14:textId="77777777" w:rsidR="00BE573D" w:rsidRDefault="00BE573D" w:rsidP="00BE573D"/>
    <w:p w14:paraId="23726CFF" w14:textId="624FAD2D" w:rsidR="00BE573D" w:rsidRDefault="00BE573D" w:rsidP="00D51C91">
      <w:pPr>
        <w:pStyle w:val="BodyText5"/>
      </w:pPr>
      <w:r>
        <w:t xml:space="preserve">The Board of Trustees (the “Board”) of </w:t>
      </w:r>
      <w:r w:rsidRPr="00270D36">
        <w:t xml:space="preserve">the </w:t>
      </w:r>
      <w:r w:rsidR="008F69CB" w:rsidRPr="00270D36">
        <w:t>Iron Horse Public Infrastructure District</w:t>
      </w:r>
      <w:r w:rsidRPr="00270D36">
        <w:t>, held a special meeting on</w:t>
      </w:r>
      <w:r w:rsidR="000C191D" w:rsidRPr="00270D36">
        <w:t xml:space="preserve"> April 5, </w:t>
      </w:r>
      <w:r w:rsidR="00743A22" w:rsidRPr="00270D36">
        <w:t>2024</w:t>
      </w:r>
      <w:r w:rsidRPr="00270D36">
        <w:t xml:space="preserve">, at the hour of </w:t>
      </w:r>
      <w:r w:rsidR="000C191D" w:rsidRPr="00270D36">
        <w:t>3:00 p.</w:t>
      </w:r>
      <w:r w:rsidR="00C91C1D" w:rsidRPr="00270D36">
        <w:t>m.</w:t>
      </w:r>
      <w:r w:rsidRPr="00270D36">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76D0ED54" w:rsidR="00BE573D" w:rsidRDefault="008F69CB" w:rsidP="008074CB">
            <w:pPr>
              <w:suppressAutoHyphens/>
              <w:ind w:left="3"/>
            </w:pPr>
            <w:r>
              <w:t>Dane Leavitt</w:t>
            </w:r>
          </w:p>
        </w:tc>
        <w:tc>
          <w:tcPr>
            <w:tcW w:w="3600" w:type="dxa"/>
          </w:tcPr>
          <w:p w14:paraId="7B8B2650" w14:textId="0525A652" w:rsidR="00BE573D" w:rsidRPr="007809B9" w:rsidRDefault="00743A22" w:rsidP="008074CB">
            <w:r>
              <w:t>Trustee</w:t>
            </w:r>
          </w:p>
        </w:tc>
      </w:tr>
      <w:tr w:rsidR="00BE573D" w14:paraId="27D00B89" w14:textId="77777777" w:rsidTr="008074CB">
        <w:tc>
          <w:tcPr>
            <w:tcW w:w="3600" w:type="dxa"/>
          </w:tcPr>
          <w:p w14:paraId="5368A5DE" w14:textId="77777777" w:rsidR="008F69CB" w:rsidRDefault="008F69CB" w:rsidP="008F69CB">
            <w:pPr>
              <w:pStyle w:val="BodyText5"/>
              <w:spacing w:after="0"/>
              <w:ind w:firstLine="0"/>
            </w:pPr>
            <w:r>
              <w:t xml:space="preserve">G. Tyler </w:t>
            </w:r>
            <w:proofErr w:type="spellStart"/>
            <w:r>
              <w:t>Romeril</w:t>
            </w:r>
            <w:proofErr w:type="spellEnd"/>
          </w:p>
          <w:p w14:paraId="70B010AF" w14:textId="77777777" w:rsidR="008F69CB" w:rsidRDefault="008F69CB" w:rsidP="008F69CB">
            <w:pPr>
              <w:pStyle w:val="BodyText5"/>
              <w:spacing w:after="0"/>
              <w:ind w:firstLine="0"/>
            </w:pPr>
            <w:r>
              <w:t>Eric O. Leavitt</w:t>
            </w:r>
          </w:p>
          <w:p w14:paraId="2D7CFE04" w14:textId="77777777" w:rsidR="008F69CB" w:rsidRDefault="008F69CB" w:rsidP="008F69CB">
            <w:pPr>
              <w:pStyle w:val="BodyText5"/>
              <w:spacing w:after="0"/>
              <w:ind w:firstLine="0"/>
            </w:pPr>
            <w:r>
              <w:t>Ronald J. Larsen</w:t>
            </w:r>
          </w:p>
          <w:p w14:paraId="3B3EE186" w14:textId="16669F8A" w:rsidR="00B44C04" w:rsidRPr="008F69CB" w:rsidRDefault="008F69CB" w:rsidP="008F69CB">
            <w:pPr>
              <w:pStyle w:val="BodyText5"/>
              <w:spacing w:after="0"/>
              <w:ind w:firstLine="0"/>
            </w:pPr>
            <w:r>
              <w:t xml:space="preserve">Brett L. </w:t>
            </w:r>
            <w:proofErr w:type="spellStart"/>
            <w:r>
              <w:t>Warby</w:t>
            </w:r>
            <w:proofErr w:type="spellEnd"/>
          </w:p>
        </w:tc>
        <w:tc>
          <w:tcPr>
            <w:tcW w:w="3600" w:type="dxa"/>
          </w:tcPr>
          <w:p w14:paraId="707346B6" w14:textId="77777777" w:rsidR="00B44C04" w:rsidRDefault="00743A22" w:rsidP="008074CB">
            <w:r>
              <w:t>Trustee</w:t>
            </w:r>
          </w:p>
          <w:p w14:paraId="048AEE04" w14:textId="77777777" w:rsidR="00743A22" w:rsidRDefault="00743A22" w:rsidP="008074CB">
            <w:r>
              <w:t>Trustee</w:t>
            </w:r>
          </w:p>
          <w:p w14:paraId="5D1D8AA1" w14:textId="77777777" w:rsidR="008F69CB" w:rsidRDefault="008F69CB" w:rsidP="008074CB">
            <w:r>
              <w:t>Trustee</w:t>
            </w:r>
          </w:p>
          <w:p w14:paraId="765EA43F" w14:textId="451E3B67" w:rsidR="008F69CB" w:rsidRPr="007809B9" w:rsidRDefault="008F69CB" w:rsidP="008074CB">
            <w:r>
              <w:t>Trustee</w:t>
            </w:r>
          </w:p>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77777777" w:rsidR="00BE573D" w:rsidRDefault="00BE573D" w:rsidP="008074CB">
            <w:r>
              <w:t xml:space="preserve">Matt </w:t>
            </w:r>
            <w:proofErr w:type="spellStart"/>
            <w:r>
              <w:t>Ence</w:t>
            </w:r>
            <w:proofErr w:type="spellEnd"/>
          </w:p>
          <w:p w14:paraId="446457CB" w14:textId="77777777" w:rsidR="00743A22" w:rsidRDefault="00743A22" w:rsidP="008074CB">
            <w:r>
              <w:t>Michael Jensen</w:t>
            </w:r>
          </w:p>
          <w:p w14:paraId="66E9617C" w14:textId="3F44793F" w:rsidR="008F69CB" w:rsidRDefault="008F69CB" w:rsidP="008074CB">
            <w:r w:rsidRPr="002A4C97">
              <w:rPr>
                <w:highlight w:val="yellow"/>
              </w:rPr>
              <w:t>[Others]</w:t>
            </w:r>
          </w:p>
        </w:tc>
        <w:tc>
          <w:tcPr>
            <w:tcW w:w="3600" w:type="dxa"/>
          </w:tcPr>
          <w:p w14:paraId="7948CC59" w14:textId="77777777" w:rsidR="00BE573D" w:rsidRDefault="00BE573D" w:rsidP="008074CB">
            <w:r>
              <w:t>General Counsel</w:t>
            </w:r>
          </w:p>
          <w:p w14:paraId="224DC091" w14:textId="5E21C08F" w:rsidR="00743A22" w:rsidRDefault="00743A22" w:rsidP="008074CB">
            <w:r>
              <w:t>Special District Specialist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D51C91">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D51C91">
            <w:pPr>
              <w:pStyle w:val="BodyText5"/>
            </w:pPr>
          </w:p>
        </w:tc>
        <w:tc>
          <w:tcPr>
            <w:tcW w:w="3600" w:type="dxa"/>
          </w:tcPr>
          <w:p w14:paraId="3FCB39A3" w14:textId="77777777" w:rsidR="00BE573D" w:rsidRPr="00FB10EC" w:rsidRDefault="00BE573D" w:rsidP="00D51C91">
            <w:pPr>
              <w:pStyle w:val="BodyText5"/>
            </w:pPr>
          </w:p>
        </w:tc>
      </w:tr>
    </w:tbl>
    <w:p w14:paraId="2755506C" w14:textId="57D23FDF"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0C191D">
        <w:t>April 5</w:t>
      </w:r>
      <w:r w:rsidR="00BD2AE0">
        <w:t>, 202</w:t>
      </w:r>
      <w:r w:rsidR="00743A22">
        <w:t>4</w:t>
      </w:r>
      <w:r w:rsidR="00C91C1D">
        <w:t xml:space="preserve">, </w:t>
      </w:r>
      <w:r>
        <w:t xml:space="preserve">meeting, a copy of which is attached hereto as </w:t>
      </w:r>
      <w:r>
        <w:rPr>
          <w:u w:val="single"/>
        </w:rPr>
        <w:t>Exhibit A</w:t>
      </w:r>
      <w:r>
        <w:t>.</w:t>
      </w:r>
    </w:p>
    <w:p w14:paraId="0EFB0E96" w14:textId="77777777" w:rsidR="00BE573D" w:rsidRDefault="00BE573D" w:rsidP="00D51C91">
      <w:pPr>
        <w:pStyle w:val="BodyText5"/>
      </w:pPr>
      <w:bookmarkStart w:id="0" w:name="_Hlk65750393"/>
      <w:r>
        <w:t xml:space="preserve">The following resolution was then introduced in written form, was fully discussed, and pursuant to motion duly made by </w:t>
      </w:r>
      <w:r w:rsidRPr="002A4C97">
        <w:rPr>
          <w:highlight w:val="yellow"/>
        </w:rPr>
        <w:t>_______________</w:t>
      </w:r>
      <w:r>
        <w:t xml:space="preserve"> and seconded by </w:t>
      </w:r>
      <w:r w:rsidRPr="002A4C97">
        <w:rPr>
          <w:highlight w:val="yellow"/>
        </w:rPr>
        <w:t>_______________,</w:t>
      </w:r>
      <w:r>
        <w:t xml:space="preserve"> was adopted by the following vote:</w:t>
      </w:r>
    </w:p>
    <w:bookmarkEnd w:id="0"/>
    <w:p w14:paraId="506B51AE" w14:textId="77777777" w:rsidR="00BE573D" w:rsidRDefault="00BE573D" w:rsidP="00BE573D">
      <w:pPr>
        <w:ind w:left="720" w:firstLine="720"/>
      </w:pPr>
      <w:r>
        <w:t>AYE:</w:t>
      </w:r>
      <w:r>
        <w:tab/>
      </w:r>
      <w:r>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06DAE089" w14:textId="33065D85" w:rsidR="00F446C3" w:rsidRPr="00F446C3" w:rsidRDefault="00B0557C" w:rsidP="00F446C3">
      <w:pPr>
        <w:pStyle w:val="TitleC"/>
      </w:pPr>
      <w:r>
        <w:lastRenderedPageBreak/>
        <w:t xml:space="preserve">RESOLUTION NO. </w:t>
      </w:r>
      <w:r w:rsidR="00743A22">
        <w:t>2024</w:t>
      </w:r>
      <w:r w:rsidR="00062EA2">
        <w:t>-</w:t>
      </w:r>
      <w:r w:rsidR="000C191D">
        <w:t>0</w:t>
      </w:r>
      <w:r w:rsidR="00F446C3">
        <w:t>6</w:t>
      </w:r>
    </w:p>
    <w:p w14:paraId="7DFA47C0" w14:textId="2A158FB6"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8F69CB">
        <w:t>IRON HORSE PUBLIC INFRASTRUCTURE DISTRICT</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3B090A">
        <w:t>1.76</w:t>
      </w:r>
      <w:r w:rsidR="00F3658B">
        <w:t xml:space="preserve"> </w:t>
      </w:r>
      <w:r w:rsidR="0087508B">
        <w:t>ACRES</w:t>
      </w:r>
      <w:r w:rsidR="00733C8A">
        <w:t xml:space="preserve"> </w:t>
      </w:r>
      <w:r w:rsidR="003B090A">
        <w:t>FROM</w:t>
      </w:r>
      <w:r w:rsidR="00733C8A">
        <w:t xml:space="preserve">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51C0CA94" w:rsidR="00E54B32" w:rsidRDefault="002A4C97" w:rsidP="00D51C91">
      <w:pPr>
        <w:pStyle w:val="BodyText5"/>
      </w:pPr>
      <w:r w:rsidRPr="001D5CF1">
        <w:t>WHEREAS, a petition (the “Petition”) was filed with</w:t>
      </w:r>
      <w:r>
        <w:t xml:space="preserve"> the District requesting and consenting to the </w:t>
      </w:r>
      <w:r w:rsidR="003B090A">
        <w:t>withdrawal</w:t>
      </w:r>
      <w:r>
        <w:t xml:space="preserve"> of approximately </w:t>
      </w:r>
      <w:r w:rsidR="003B090A">
        <w:t>1.76</w:t>
      </w:r>
      <w:r>
        <w:t xml:space="preserve"> acres pursuant to Utah Code §17D-4-201(</w:t>
      </w:r>
      <w:r w:rsidR="00B5270D">
        <w:t>4</w:t>
      </w:r>
      <w:r>
        <w:t xml:space="preserve">)(a)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5087A11C" w:rsidR="00E54B32" w:rsidRDefault="00B0557C" w:rsidP="00D51C91">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3B090A">
        <w:t>withdrawn</w:t>
      </w:r>
      <w:r w:rsidR="00E54B32">
        <w:t>; and</w:t>
      </w:r>
    </w:p>
    <w:p w14:paraId="76944E00" w14:textId="71B4BD07" w:rsidR="00E54B32" w:rsidRDefault="00E54B32" w:rsidP="00D51C91">
      <w:pPr>
        <w:pStyle w:val="BodyText5"/>
      </w:pPr>
      <w:proofErr w:type="gramStart"/>
      <w:r>
        <w:t>WHEREAS,</w:t>
      </w:r>
      <w:proofErr w:type="gramEnd"/>
      <w:r>
        <w:t xml:space="preserve"> there are no registered voters within the area to be </w:t>
      </w:r>
      <w:r w:rsidR="003B090A">
        <w:t>withdrawn</w:t>
      </w:r>
      <w:r>
        <w:t>;</w:t>
      </w:r>
    </w:p>
    <w:p w14:paraId="4751AB0A" w14:textId="3E777264" w:rsidR="00E54B32" w:rsidRDefault="00E54B32" w:rsidP="00D51C91">
      <w:pPr>
        <w:pStyle w:val="BodyText5"/>
      </w:pPr>
      <w:proofErr w:type="gramStart"/>
      <w:r>
        <w:t>WHEREAS,</w:t>
      </w:r>
      <w:proofErr w:type="gramEnd"/>
      <w:r>
        <w:t xml:space="preserve"> the area to be </w:t>
      </w:r>
      <w:r w:rsidR="003B090A">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AC8A6FC" w:rsidR="002A4C97" w:rsidRDefault="002A4C97" w:rsidP="002A4C97">
      <w:pPr>
        <w:pStyle w:val="BodyText5"/>
      </w:pPr>
      <w:r>
        <w:t xml:space="preserve">WHEREAS, with the filing of the Petition, the Act allows the </w:t>
      </w:r>
      <w:proofErr w:type="gramStart"/>
      <w:r>
        <w:t>District</w:t>
      </w:r>
      <w:proofErr w:type="gramEnd"/>
      <w:r>
        <w:t xml:space="preserve"> to </w:t>
      </w:r>
      <w:r w:rsidR="003B090A">
        <w:t>withdraw</w:t>
      </w:r>
      <w:r>
        <w:t xml:space="preserve"> the Property by adopting a resolution to </w:t>
      </w:r>
      <w:r w:rsidR="003B090A">
        <w:t>withdraw</w:t>
      </w:r>
      <w:r>
        <w:t xml:space="preserve"> the area, provided that the governing document of the District (hereafter the “Governing Document”) allows for the </w:t>
      </w:r>
      <w:r w:rsidR="003B090A">
        <w:t>withdrawal</w:t>
      </w:r>
      <w:r>
        <w:t>; and</w:t>
      </w:r>
    </w:p>
    <w:p w14:paraId="0525E758" w14:textId="7529781D" w:rsidR="002A4C97" w:rsidRDefault="002A4C97" w:rsidP="002A4C97">
      <w:pPr>
        <w:pStyle w:val="BodyText5"/>
      </w:pPr>
      <w:proofErr w:type="gramStart"/>
      <w:r>
        <w:t>WHEREAS,</w:t>
      </w:r>
      <w:proofErr w:type="gramEnd"/>
      <w:r>
        <w:t xml:space="preserve"> the Governing Document defines an annexation area </w:t>
      </w:r>
      <w:r w:rsidR="003B090A">
        <w:t>from</w:t>
      </w:r>
      <w:r>
        <w:t xml:space="preserve"> which the District may </w:t>
      </w:r>
      <w:r w:rsidR="003B090A">
        <w:t>withdraw</w:t>
      </w:r>
      <w:r>
        <w:t xml:space="preserve"> property without seeking further consent or approval from the District’s creating entity; and</w:t>
      </w:r>
    </w:p>
    <w:p w14:paraId="1A28CC46" w14:textId="77777777" w:rsidR="002A4C97" w:rsidRDefault="002A4C97" w:rsidP="002A4C97">
      <w:pPr>
        <w:pStyle w:val="BodyText5"/>
      </w:pPr>
      <w:proofErr w:type="gramStart"/>
      <w:r>
        <w:t>WHEREAS,</w:t>
      </w:r>
      <w:proofErr w:type="gramEnd"/>
      <w:r>
        <w:t xml:space="preserve"> the Property is within the allowable future annexation area as defined in the Governing Document; and</w:t>
      </w:r>
    </w:p>
    <w:p w14:paraId="347AC093" w14:textId="2444755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0C191D">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0C191D">
        <w:t>to the Boundary Notice</w:t>
      </w:r>
      <w:r>
        <w:t xml:space="preserve"> upon finalization as </w:t>
      </w:r>
      <w:r w:rsidRPr="000C191D">
        <w:t xml:space="preserve">Exhibit </w:t>
      </w:r>
      <w:r w:rsidR="000C191D" w:rsidRPr="000C191D">
        <w:t xml:space="preserve">B </w:t>
      </w:r>
      <w:r>
        <w:t>(the “</w:t>
      </w:r>
      <w:r w:rsidR="003B090A">
        <w:t>Withdrawal</w:t>
      </w:r>
      <w:r>
        <w:t xml:space="preserve">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6FBC9E85"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 xml:space="preserve">Resolution) by the Board and by officers of the Board directed toward the </w:t>
      </w:r>
      <w:r w:rsidR="003B090A">
        <w:t>withdrawal</w:t>
      </w:r>
      <w:r>
        <w:t xml:space="preserve"> of the Property, are hereby ratified, </w:t>
      </w:r>
      <w:proofErr w:type="gramStart"/>
      <w:r>
        <w:t>approved</w:t>
      </w:r>
      <w:proofErr w:type="gramEnd"/>
      <w:r>
        <w:t xml:space="preserve"> and confirmed.</w:t>
      </w:r>
    </w:p>
    <w:p w14:paraId="463039EC" w14:textId="59B93121" w:rsidR="002A4C97" w:rsidRPr="00BE573D" w:rsidRDefault="002A4C97" w:rsidP="002A4C97">
      <w:pPr>
        <w:pStyle w:val="Heading1"/>
        <w:tabs>
          <w:tab w:val="clear" w:pos="1080"/>
        </w:tabs>
      </w:pPr>
      <w:r>
        <w:t xml:space="preserve">The Property, which is particularly described and shown on the </w:t>
      </w:r>
      <w:r w:rsidR="003B090A">
        <w:t>Withdrawal</w:t>
      </w:r>
      <w:r>
        <w:t xml:space="preserve"> Plat, is hereby </w:t>
      </w:r>
      <w:r w:rsidR="003B090A">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380571D9" w:rsidR="002A4C97" w:rsidRDefault="002A4C97" w:rsidP="002A4C97">
      <w:pPr>
        <w:jc w:val="center"/>
      </w:pPr>
      <w:r>
        <w:t xml:space="preserve">NOTICE OF DISTRICT </w:t>
      </w:r>
      <w:r w:rsidR="003B090A">
        <w:t>WITHDRAWAL</w:t>
      </w:r>
    </w:p>
    <w:p w14:paraId="66F66399" w14:textId="77777777" w:rsidR="002A4C97" w:rsidRDefault="002A4C97" w:rsidP="002A4C97"/>
    <w:p w14:paraId="1557E310" w14:textId="0A4DFDF8" w:rsidR="002A4C97" w:rsidRDefault="002A4C97" w:rsidP="002A4C97">
      <w:r>
        <w:t xml:space="preserve">NOTICE IS HEREBY </w:t>
      </w:r>
      <w:r w:rsidRPr="000C191D">
        <w:t xml:space="preserve">GIVEN pursuant to Section 313, Chapter 1, Title 17B, Utah Code Annotated 1953, that on </w:t>
      </w:r>
      <w:r w:rsidR="000C191D" w:rsidRPr="000C191D">
        <w:t>April 5</w:t>
      </w:r>
      <w:r w:rsidRPr="000C191D">
        <w:t>, 202</w:t>
      </w:r>
      <w:r w:rsidR="00D62CB8" w:rsidRPr="000C191D">
        <w:t>4</w:t>
      </w:r>
      <w:r w:rsidRPr="000C191D">
        <w:t xml:space="preserve">, the Board of Trustees (the “Board”) of Iron Horse Public Infrastructure District (the “District”) adopted a resolution to </w:t>
      </w:r>
      <w:r w:rsidR="003B090A" w:rsidRPr="000C191D">
        <w:t>withdraw</w:t>
      </w:r>
      <w:r w:rsidRPr="000C191D">
        <w:t xml:space="preserve"> the following particularly described property in </w:t>
      </w:r>
      <w:r w:rsidR="0056762B" w:rsidRPr="000C191D">
        <w:t>Iron</w:t>
      </w:r>
      <w:r w:rsidRPr="000C191D">
        <w:t xml:space="preserve"> County, State of Utah:</w:t>
      </w:r>
    </w:p>
    <w:p w14:paraId="67AEA7AA" w14:textId="77777777" w:rsidR="002A4C97" w:rsidRDefault="002A4C97" w:rsidP="002A4C97"/>
    <w:p w14:paraId="6196E92F" w14:textId="77777777" w:rsidR="000C191D" w:rsidRDefault="000C191D" w:rsidP="000C191D">
      <w:pPr>
        <w:ind w:left="720" w:right="720"/>
      </w:pPr>
      <w:r>
        <w:t>LOT 501 OF THE SADDLEBACK RIDGE SUBDIVISION, PHASE 5, AS RECORDED IN THE OFFICE OF THE IRON COUNTY RECORDER, 1.76 ACRES.</w:t>
      </w:r>
    </w:p>
    <w:p w14:paraId="757CA675" w14:textId="77777777" w:rsidR="000C191D" w:rsidRDefault="000C191D" w:rsidP="000C191D">
      <w:pPr>
        <w:ind w:left="720" w:right="720"/>
      </w:pPr>
    </w:p>
    <w:p w14:paraId="4A0AD668" w14:textId="77777777" w:rsidR="000C191D" w:rsidRPr="004C6311" w:rsidRDefault="000C191D" w:rsidP="000C191D">
      <w:pPr>
        <w:ind w:left="720" w:right="40"/>
      </w:pPr>
      <w:r>
        <w:t>Parcel No. B-2012-0501-0000</w:t>
      </w:r>
    </w:p>
    <w:p w14:paraId="0C95ED24" w14:textId="77777777" w:rsidR="002A4C97" w:rsidRDefault="002A4C97"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7987353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7A65ED">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3B090A">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0A599162" w:rsidR="002A4C97" w:rsidRDefault="002A4C97" w:rsidP="002A4C97">
      <w:pPr>
        <w:pStyle w:val="Heading1"/>
        <w:tabs>
          <w:tab w:val="clear" w:pos="1080"/>
        </w:tabs>
      </w:pPr>
      <w:r>
        <w:t xml:space="preserve">Prior to certification of the </w:t>
      </w:r>
      <w:r w:rsidR="003B090A">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 xml:space="preserve">If any section, paragraph, </w:t>
      </w:r>
      <w:proofErr w:type="gramStart"/>
      <w:r>
        <w:t>clause</w:t>
      </w:r>
      <w:proofErr w:type="gramEnd"/>
      <w:r>
        <w:t xml:space="preserve"> or provision of this Resolution shall for any reason be held to be invalid or unenforceable, the invalidity or unenforceability of such </w:t>
      </w:r>
      <w:r>
        <w:lastRenderedPageBreak/>
        <w:t>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40D391B7" w:rsidR="00B0557C" w:rsidRPr="003D1FB5" w:rsidRDefault="007A65ED" w:rsidP="00B0557C">
      <w:pPr>
        <w:pStyle w:val="Heading1"/>
        <w:tabs>
          <w:tab w:val="clear" w:pos="1080"/>
        </w:tabs>
      </w:pPr>
      <w:r>
        <w:t>This Resolution shall be effective upon passage by the Board of Trustees (hereafter the “Effective Date”).</w:t>
      </w:r>
      <w:r w:rsidR="00B0557C">
        <w:t xml:space="preserve"> </w:t>
      </w:r>
    </w:p>
    <w:p w14:paraId="43FA6B1F" w14:textId="77777777" w:rsidR="00B0557C" w:rsidRPr="00D02CED" w:rsidRDefault="00B0557C" w:rsidP="00B0557C"/>
    <w:p w14:paraId="78EC4CA4" w14:textId="3F775853" w:rsidR="00B0557C" w:rsidRDefault="00B0557C" w:rsidP="00D51C91">
      <w:pPr>
        <w:pStyle w:val="BodyText5"/>
      </w:pPr>
      <w:r>
        <w:br w:type="page"/>
      </w:r>
      <w:r>
        <w:lastRenderedPageBreak/>
        <w:t xml:space="preserve">PASSED AND ADOPTED by the </w:t>
      </w:r>
      <w:r w:rsidR="001270BE">
        <w:t xml:space="preserve">Board of Trustees of </w:t>
      </w:r>
      <w:r w:rsidR="008F69CB">
        <w:t>Iron Horse Public Infrastructure District</w:t>
      </w:r>
      <w:r>
        <w:t xml:space="preserve"> </w:t>
      </w:r>
      <w:r w:rsidR="002A4C97">
        <w:t>effective as of the Effective Date set forth above</w:t>
      </w:r>
      <w:r>
        <w:t>.</w:t>
      </w:r>
    </w:p>
    <w:p w14:paraId="1C451B41" w14:textId="4751457E" w:rsidR="00B0557C" w:rsidRDefault="008F69CB" w:rsidP="00B0557C">
      <w:pPr>
        <w:ind w:left="4320"/>
      </w:pPr>
      <w:r>
        <w:t>IRON HORSE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2E325677" w:rsidR="00B0557C" w:rsidRDefault="004C6311" w:rsidP="00B0557C">
      <w:pPr>
        <w:tabs>
          <w:tab w:val="left" w:pos="3267"/>
        </w:tabs>
      </w:pPr>
      <w:r>
        <w:t xml:space="preserve">County of </w:t>
      </w:r>
      <w:r w:rsidR="002A4C97">
        <w:t>Iron</w:t>
      </w:r>
      <w:r w:rsidR="00D53354">
        <w:t xml:space="preserve"> </w:t>
      </w:r>
      <w:r w:rsidR="00D53354">
        <w:tab/>
      </w:r>
      <w:r w:rsidR="00B0557C">
        <w:t>)</w:t>
      </w:r>
    </w:p>
    <w:p w14:paraId="3E2B0367" w14:textId="77777777" w:rsidR="00B0557C" w:rsidRDefault="00B0557C" w:rsidP="00B0557C">
      <w:pPr>
        <w:tabs>
          <w:tab w:val="left" w:pos="2880"/>
        </w:tabs>
      </w:pPr>
    </w:p>
    <w:p w14:paraId="132E6368" w14:textId="280793DC" w:rsidR="00B0557C" w:rsidRDefault="00B0557C" w:rsidP="00D51C91">
      <w:pPr>
        <w:pStyle w:val="BodyText5"/>
      </w:pPr>
      <w:r>
        <w:t xml:space="preserve">I, </w:t>
      </w:r>
      <w:r w:rsidR="004C6311" w:rsidRPr="002A4C97">
        <w:rPr>
          <w:highlight w:val="yellow"/>
        </w:rPr>
        <w:t>__________________________</w:t>
      </w:r>
      <w:r w:rsidRPr="002A4C97">
        <w:rPr>
          <w:highlight w:val="yellow"/>
        </w:rPr>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8F69CB">
        <w:t>Iron Horse Public Infrastructure District</w:t>
      </w:r>
      <w:r w:rsidR="00D53354">
        <w:t xml:space="preserve"> </w:t>
      </w:r>
      <w:r>
        <w:t xml:space="preserve">(“the </w:t>
      </w:r>
      <w:proofErr w:type="gramStart"/>
      <w:r w:rsidR="00D53354">
        <w:t>District</w:t>
      </w:r>
      <w:proofErr w:type="gramEnd"/>
      <w:r>
        <w:t>”), do hereby certify as follows:</w:t>
      </w:r>
    </w:p>
    <w:p w14:paraId="75A85037" w14:textId="746DFD8A" w:rsidR="00B0557C" w:rsidRPr="000C191D" w:rsidRDefault="00B0557C" w:rsidP="00D51C91">
      <w:pPr>
        <w:pStyle w:val="BodyText5"/>
      </w:pPr>
      <w:r w:rsidRPr="00780920">
        <w:t>The foregoing pages are a true</w:t>
      </w:r>
      <w:r w:rsidRPr="000C191D">
        <w:t xml:space="preserve">, correct, and complete copy of the record of proceedings of the </w:t>
      </w:r>
      <w:r w:rsidR="00D53354" w:rsidRPr="000C191D">
        <w:t xml:space="preserve">Board of Trustees </w:t>
      </w:r>
      <w:r w:rsidRPr="000C191D">
        <w:t>(the “</w:t>
      </w:r>
      <w:r w:rsidR="00D53354" w:rsidRPr="000C191D">
        <w:t>Board</w:t>
      </w:r>
      <w:r w:rsidRPr="000C191D">
        <w:t xml:space="preserve">”), had and taken at a lawful meeting of the </w:t>
      </w:r>
      <w:r w:rsidR="00D53354" w:rsidRPr="000C191D">
        <w:t xml:space="preserve">Board on </w:t>
      </w:r>
      <w:r w:rsidR="000C191D" w:rsidRPr="000C191D">
        <w:t>April 5</w:t>
      </w:r>
      <w:r w:rsidR="00BD2AE0" w:rsidRPr="000C191D">
        <w:t xml:space="preserve">, </w:t>
      </w:r>
      <w:r w:rsidR="00743A22" w:rsidRPr="000C191D">
        <w:t>2024</w:t>
      </w:r>
      <w:r w:rsidRPr="000C191D">
        <w:t xml:space="preserve">, commencing at the hour of </w:t>
      </w:r>
      <w:r w:rsidR="000C191D" w:rsidRPr="000C191D">
        <w:t>3:00 p.</w:t>
      </w:r>
      <w:r w:rsidR="00062EA2" w:rsidRPr="000C191D">
        <w:t>m.</w:t>
      </w:r>
      <w:r w:rsidRPr="000C191D">
        <w:t xml:space="preserve">, as recorded in the regular official book of the proceedings of the </w:t>
      </w:r>
      <w:r w:rsidR="00D53354" w:rsidRPr="000C191D">
        <w:t>Board</w:t>
      </w:r>
      <w:r w:rsidRPr="000C191D">
        <w:t xml:space="preserve"> kept in </w:t>
      </w:r>
      <w:r w:rsidR="00D53354" w:rsidRPr="000C191D">
        <w:t>the District</w:t>
      </w:r>
      <w:r w:rsidRPr="000C191D">
        <w:t xml:space="preserve"> office, and said proceedings were duly had and taken as therein shown, and the meeting therein shown was duly held, and the persons therein were present at said meeting as therein shown.</w:t>
      </w:r>
    </w:p>
    <w:p w14:paraId="551A3A1A" w14:textId="5C1DD308" w:rsidR="00B0557C" w:rsidRPr="000C191D" w:rsidRDefault="00B0557C" w:rsidP="00D51C91">
      <w:pPr>
        <w:pStyle w:val="BodyText5"/>
      </w:pPr>
      <w:r w:rsidRPr="000C191D">
        <w:t xml:space="preserve">All members of the </w:t>
      </w:r>
      <w:r w:rsidR="00D53354" w:rsidRPr="000C191D">
        <w:t>Board</w:t>
      </w:r>
      <w:r w:rsidRPr="000C191D">
        <w:t xml:space="preserve"> were duly notified of said meeting, pursuant to law.</w:t>
      </w:r>
    </w:p>
    <w:p w14:paraId="6A33D57A" w14:textId="6B129F82" w:rsidR="00B0557C" w:rsidRDefault="00B0557C" w:rsidP="00D51C91">
      <w:pPr>
        <w:pStyle w:val="BodyText5"/>
      </w:pPr>
      <w:r w:rsidRPr="000C191D">
        <w:t xml:space="preserve">IN WITNESS WHEREOF, I have hereunto set my hand and affixed the seal of the </w:t>
      </w:r>
      <w:proofErr w:type="gramStart"/>
      <w:r w:rsidR="00D53354" w:rsidRPr="000C191D">
        <w:t>District</w:t>
      </w:r>
      <w:proofErr w:type="gramEnd"/>
      <w:r w:rsidRPr="000C191D">
        <w:t xml:space="preserve">, </w:t>
      </w:r>
      <w:r w:rsidR="00D53354" w:rsidRPr="000C191D">
        <w:t xml:space="preserve">on </w:t>
      </w:r>
      <w:r w:rsidR="000C191D" w:rsidRPr="000C191D">
        <w:t>April 5</w:t>
      </w:r>
      <w:r w:rsidR="00BD2AE0" w:rsidRPr="000C191D">
        <w:t xml:space="preserve">, </w:t>
      </w:r>
      <w:r w:rsidR="00743A22" w:rsidRPr="000C191D">
        <w:t>2024</w:t>
      </w:r>
      <w:r w:rsidRPr="000C191D">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D84AEC">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67AC7AE4" w:rsidR="00B0557C" w:rsidRPr="000C191D" w:rsidRDefault="00B0557C" w:rsidP="00D51C91">
      <w:pPr>
        <w:pStyle w:val="BodyText5"/>
      </w:pPr>
      <w:r>
        <w:t xml:space="preserve">I, </w:t>
      </w:r>
      <w:r w:rsidR="004C6311" w:rsidRPr="002A4C97">
        <w:rPr>
          <w:highlight w:val="yellow"/>
        </w:rPr>
        <w:t>_______________________</w:t>
      </w:r>
      <w:r w:rsidRPr="002A4C97">
        <w:rPr>
          <w:highlight w:val="yellow"/>
        </w:rPr>
        <w:t>,</w:t>
      </w:r>
      <w:r>
        <w:t xml:space="preserve"> </w:t>
      </w:r>
      <w:r w:rsidRPr="00780920">
        <w:t>the undersigned</w:t>
      </w:r>
      <w:r>
        <w:t xml:space="preserve"> </w:t>
      </w:r>
      <w:r w:rsidR="00417271">
        <w:t xml:space="preserve">clerk </w:t>
      </w:r>
      <w:r w:rsidR="004C6311">
        <w:t xml:space="preserve">(or assistant clerk) </w:t>
      </w:r>
      <w:r w:rsidR="00417271">
        <w:t xml:space="preserve">of </w:t>
      </w:r>
      <w:r w:rsidR="008F69CB">
        <w:t>Iron Horse Public Infrastructure District</w:t>
      </w:r>
      <w:r w:rsidRPr="00780920">
        <w:t xml:space="preserve"> (the “</w:t>
      </w:r>
      <w:r>
        <w:t xml:space="preserve">the </w:t>
      </w:r>
      <w:r w:rsidR="00417271">
        <w:t>District</w:t>
      </w:r>
      <w:r w:rsidRPr="00780920">
        <w:t>”), do hereby certify that I gave written public notice of the</w:t>
      </w:r>
      <w:r>
        <w:t xml:space="preserve"> </w:t>
      </w:r>
      <w:r w:rsidRPr="00780920">
        <w:t>agenda, date</w:t>
      </w:r>
      <w:r w:rsidRPr="000C191D">
        <w:t xml:space="preserve">, time and place of the </w:t>
      </w:r>
      <w:r w:rsidR="00417271" w:rsidRPr="000C191D">
        <w:t>special</w:t>
      </w:r>
      <w:r w:rsidRPr="000C191D">
        <w:t xml:space="preserve"> meeting held by the </w:t>
      </w:r>
      <w:r w:rsidR="00417271" w:rsidRPr="000C191D">
        <w:t>Board of Trustees of the District</w:t>
      </w:r>
      <w:r w:rsidRPr="000C191D">
        <w:t xml:space="preserve"> (the “</w:t>
      </w:r>
      <w:r w:rsidR="00417271" w:rsidRPr="000C191D">
        <w:t>Board</w:t>
      </w:r>
      <w:r w:rsidRPr="000C191D">
        <w:t xml:space="preserve">”) on </w:t>
      </w:r>
      <w:r w:rsidR="000C191D" w:rsidRPr="000C191D">
        <w:t>April 5</w:t>
      </w:r>
      <w:r w:rsidR="00BD2AE0" w:rsidRPr="000C191D">
        <w:t xml:space="preserve">, </w:t>
      </w:r>
      <w:r w:rsidR="00743A22" w:rsidRPr="000C191D">
        <w:t>2024</w:t>
      </w:r>
      <w:r w:rsidRPr="000C191D">
        <w:t>, not less than 24 hours in advance of the meeting. The public notice was given in compliance with the requirements of the Utah Open and Public Meetings Act, Section 52-4-202, Utah Code Annotated 1953, as amended, by:</w:t>
      </w:r>
    </w:p>
    <w:p w14:paraId="5EEA4003" w14:textId="486A0886" w:rsidR="00B0557C" w:rsidRPr="000C191D" w:rsidRDefault="00B0557C" w:rsidP="00D51C91">
      <w:pPr>
        <w:pStyle w:val="BodyText5"/>
      </w:pPr>
      <w:r w:rsidRPr="000C191D">
        <w:t>(a)</w:t>
      </w:r>
      <w:r w:rsidRPr="000C191D">
        <w:tab/>
        <w:t xml:space="preserve"> By causing a Notice, in the form attached hereto as Schedule 1, to be posted at t</w:t>
      </w:r>
      <w:r w:rsidR="00723E0F" w:rsidRPr="000C191D">
        <w:t xml:space="preserve">he meeting location </w:t>
      </w:r>
      <w:r w:rsidRPr="000C191D">
        <w:t>at least twenty-four (24) hours prior to the convening of the meeting, said Notice having continuously remained so posted and available for public inspection until the completion of the meeting; and</w:t>
      </w:r>
    </w:p>
    <w:p w14:paraId="211FE520" w14:textId="52F7866B" w:rsidR="00B0557C" w:rsidRPr="000C191D" w:rsidRDefault="00B0557C" w:rsidP="00D51C91">
      <w:pPr>
        <w:pStyle w:val="BodyText5"/>
      </w:pPr>
      <w:r w:rsidRPr="000C191D">
        <w:t xml:space="preserve">(c) </w:t>
      </w:r>
      <w:r w:rsidRPr="000C191D">
        <w:tab/>
        <w:t xml:space="preserve">By causing a copy of such Notice, in the form attached hereto as </w:t>
      </w:r>
      <w:r w:rsidRPr="000C191D">
        <w:rPr>
          <w:u w:val="single"/>
        </w:rPr>
        <w:t>Schedule 1</w:t>
      </w:r>
      <w:r w:rsidRPr="000C191D">
        <w:t>, to be published on the Utah Public Notice Website (http://pmn.utah.gov) at least twenty-four (24) hours prior to the convening of the meeting.</w:t>
      </w:r>
    </w:p>
    <w:p w14:paraId="5FA5B7AB" w14:textId="3BD18772" w:rsidR="00B0557C" w:rsidRPr="00780920" w:rsidRDefault="00B0557C" w:rsidP="00D51C91">
      <w:pPr>
        <w:pStyle w:val="BodyText5"/>
      </w:pPr>
      <w:r w:rsidRPr="000C191D">
        <w:t xml:space="preserve">IN WITNESS WHEREOF, I have hereunto subscribed my official signature this </w:t>
      </w:r>
      <w:r w:rsidR="000C191D" w:rsidRPr="000C191D">
        <w:t>April 5</w:t>
      </w:r>
      <w:r w:rsidR="00BD2AE0" w:rsidRPr="000C191D">
        <w:t xml:space="preserve">, </w:t>
      </w:r>
      <w:r w:rsidR="00743A22" w:rsidRPr="000C191D">
        <w:t>2024</w:t>
      </w:r>
      <w:r w:rsidRPr="000C191D">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D84AEC">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05D621FE" w:rsidR="00AD4236" w:rsidRDefault="000C191D" w:rsidP="00464D27">
      <w:pPr>
        <w:jc w:val="center"/>
      </w:pPr>
      <w:r>
        <w:t>WITHDRAWAL PETITION</w:t>
      </w:r>
    </w:p>
    <w:p w14:paraId="03370ADC" w14:textId="77777777" w:rsidR="002A4C97" w:rsidRDefault="002A4C97" w:rsidP="002A4C97"/>
    <w:p w14:paraId="6BB16383" w14:textId="77777777" w:rsidR="003B090A" w:rsidRDefault="003B090A" w:rsidP="003B090A">
      <w:pPr>
        <w:ind w:right="720"/>
      </w:pPr>
    </w:p>
    <w:p w14:paraId="74C82310" w14:textId="55ED17E2"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D84AEC">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08182DF6" w:rsidR="007E3E00" w:rsidRPr="00407603" w:rsidRDefault="007E3E00" w:rsidP="007E3E00">
      <w:pPr>
        <w:jc w:val="center"/>
        <w:rPr>
          <w:u w:val="single"/>
        </w:rPr>
      </w:pPr>
      <w:r w:rsidRPr="00407603">
        <w:rPr>
          <w:u w:val="single"/>
        </w:rPr>
        <w:lastRenderedPageBreak/>
        <w:t xml:space="preserve">EXHIBIT </w:t>
      </w:r>
      <w:r w:rsidR="000C191D">
        <w:rPr>
          <w:u w:val="single"/>
        </w:rPr>
        <w:t>C</w:t>
      </w:r>
    </w:p>
    <w:p w14:paraId="243552A3" w14:textId="77777777" w:rsidR="007E3E00" w:rsidRPr="00407603" w:rsidRDefault="007E3E00" w:rsidP="007E3E00">
      <w:pPr>
        <w:jc w:val="center"/>
      </w:pPr>
    </w:p>
    <w:p w14:paraId="2CAFEEBD" w14:textId="77777777" w:rsidR="007E3E00" w:rsidRDefault="007E3E00" w:rsidP="007E3E00">
      <w:pPr>
        <w:jc w:val="center"/>
        <w:rPr>
          <w:b/>
          <w:bCs/>
        </w:rPr>
      </w:pPr>
      <w:r w:rsidRPr="00407603">
        <w:t>NOTICE OF BOUNDARY ACTION</w:t>
      </w:r>
      <w:r>
        <w:rPr>
          <w:b/>
          <w:bCs/>
        </w:rPr>
        <w:br w:type="page"/>
      </w:r>
    </w:p>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lastRenderedPageBreak/>
        <w:t>NOTICE OF IMPENDING BOUNDARY ACTION</w:t>
      </w:r>
    </w:p>
    <w:p w14:paraId="1E21D4F2" w14:textId="78850609" w:rsidR="007E3E00" w:rsidRDefault="003B090A" w:rsidP="007E3E00">
      <w:pPr>
        <w:widowControl w:val="0"/>
        <w:autoSpaceDE w:val="0"/>
        <w:autoSpaceDN w:val="0"/>
        <w:spacing w:before="59"/>
        <w:ind w:left="1246" w:right="1234"/>
        <w:jc w:val="center"/>
        <w:rPr>
          <w:b/>
          <w:sz w:val="28"/>
          <w:szCs w:val="20"/>
        </w:rPr>
      </w:pPr>
      <w:r>
        <w:rPr>
          <w:b/>
          <w:sz w:val="28"/>
          <w:szCs w:val="20"/>
        </w:rPr>
        <w:t>Withdrawal</w:t>
      </w:r>
      <w:r w:rsidR="007E3E00">
        <w:rPr>
          <w:b/>
          <w:sz w:val="28"/>
          <w:szCs w:val="20"/>
        </w:rPr>
        <w:t xml:space="preserve"> No. 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55AE26EA" w:rsidR="007E3E00" w:rsidRPr="0028370E" w:rsidRDefault="007E3E00" w:rsidP="007E3E00">
      <w:pPr>
        <w:widowControl w:val="0"/>
        <w:autoSpaceDE w:val="0"/>
        <w:autoSpaceDN w:val="0"/>
        <w:spacing w:before="59"/>
        <w:ind w:left="1246" w:right="1234"/>
        <w:jc w:val="center"/>
        <w:rPr>
          <w:b/>
          <w:sz w:val="22"/>
          <w:szCs w:val="22"/>
        </w:rPr>
      </w:pPr>
      <w:r>
        <w:rPr>
          <w:b/>
          <w:sz w:val="28"/>
          <w:szCs w:val="20"/>
        </w:rPr>
        <w:t>Iron Horse Public Infrastructure District</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239AC7ED" w:rsidR="007E3E00" w:rsidRPr="000C191D"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Iron Horse</w:t>
      </w:r>
      <w:r w:rsidRPr="0028370E">
        <w:rPr>
          <w:sz w:val="22"/>
          <w:szCs w:val="22"/>
        </w:rPr>
        <w:t xml:space="preserve"> Public Infrastructure District (the “Board”), at a special meeting of 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w:t>
      </w:r>
      <w:r w:rsidRPr="000C191D">
        <w:rPr>
          <w:spacing w:val="-2"/>
          <w:sz w:val="22"/>
          <w:szCs w:val="22"/>
        </w:rPr>
        <w:t>Utah Code Ann. §</w:t>
      </w:r>
      <w:r w:rsidRPr="000C191D">
        <w:rPr>
          <w:sz w:val="22"/>
          <w:szCs w:val="22"/>
        </w:rPr>
        <w:t>17D-4-201(</w:t>
      </w:r>
      <w:r w:rsidR="000C191D">
        <w:rPr>
          <w:sz w:val="22"/>
          <w:szCs w:val="22"/>
        </w:rPr>
        <w:t>4</w:t>
      </w:r>
      <w:r w:rsidRPr="000C191D">
        <w:rPr>
          <w:sz w:val="22"/>
          <w:szCs w:val="22"/>
        </w:rPr>
        <w:t xml:space="preserve">)(a) and other applicable provisions of Utah law, effective </w:t>
      </w:r>
      <w:r w:rsidR="000C191D" w:rsidRPr="000C191D">
        <w:rPr>
          <w:sz w:val="22"/>
          <w:szCs w:val="22"/>
        </w:rPr>
        <w:t>April 5</w:t>
      </w:r>
      <w:r w:rsidRPr="000C191D">
        <w:rPr>
          <w:sz w:val="22"/>
          <w:szCs w:val="22"/>
        </w:rPr>
        <w:t xml:space="preserve">, 2024, adopted a </w:t>
      </w:r>
      <w:r w:rsidRPr="000C191D">
        <w:rPr>
          <w:i/>
          <w:iCs/>
          <w:sz w:val="22"/>
          <w:szCs w:val="22"/>
        </w:rPr>
        <w:t xml:space="preserve">Resolution to </w:t>
      </w:r>
      <w:r w:rsidR="003B090A" w:rsidRPr="000C191D">
        <w:rPr>
          <w:i/>
          <w:iCs/>
          <w:sz w:val="22"/>
          <w:szCs w:val="22"/>
        </w:rPr>
        <w:t>Withdraw</w:t>
      </w:r>
      <w:r w:rsidRPr="000C191D">
        <w:rPr>
          <w:i/>
          <w:iCs/>
          <w:sz w:val="22"/>
          <w:szCs w:val="22"/>
        </w:rPr>
        <w:t xml:space="preserve"> Approximately </w:t>
      </w:r>
      <w:r w:rsidR="000C191D" w:rsidRPr="000C191D">
        <w:rPr>
          <w:i/>
          <w:iCs/>
          <w:sz w:val="22"/>
          <w:szCs w:val="22"/>
        </w:rPr>
        <w:t>1.76</w:t>
      </w:r>
      <w:r w:rsidRPr="000C191D">
        <w:rPr>
          <w:i/>
          <w:iCs/>
          <w:sz w:val="22"/>
          <w:szCs w:val="22"/>
        </w:rPr>
        <w:t xml:space="preserve"> Acres</w:t>
      </w:r>
      <w:r w:rsidRPr="000C191D">
        <w:rPr>
          <w:sz w:val="22"/>
          <w:szCs w:val="22"/>
        </w:rPr>
        <w:t xml:space="preserve">, a true and correct copy of which is attached as </w:t>
      </w:r>
      <w:r w:rsidRPr="000C191D">
        <w:rPr>
          <w:sz w:val="22"/>
          <w:szCs w:val="22"/>
          <w:u w:val="single"/>
        </w:rPr>
        <w:t>EXHIBIT “A”</w:t>
      </w:r>
      <w:r w:rsidRPr="000C191D">
        <w:rPr>
          <w:sz w:val="22"/>
          <w:szCs w:val="22"/>
        </w:rPr>
        <w:t xml:space="preserve"> hereto and incorporated by this reference herein (the “</w:t>
      </w:r>
      <w:r w:rsidR="003B090A" w:rsidRPr="000C191D">
        <w:rPr>
          <w:sz w:val="22"/>
          <w:szCs w:val="22"/>
        </w:rPr>
        <w:t>Withdrawal</w:t>
      </w:r>
      <w:r w:rsidRPr="000C191D">
        <w:rPr>
          <w:spacing w:val="-6"/>
          <w:sz w:val="22"/>
          <w:szCs w:val="22"/>
        </w:rPr>
        <w:t xml:space="preserve"> </w:t>
      </w:r>
      <w:r w:rsidRPr="000C191D">
        <w:rPr>
          <w:sz w:val="22"/>
          <w:szCs w:val="22"/>
        </w:rPr>
        <w:t>Resolution”).</w:t>
      </w:r>
    </w:p>
    <w:p w14:paraId="4EE977DA" w14:textId="77777777" w:rsidR="007E3E00" w:rsidRPr="000C191D" w:rsidRDefault="007E3E00" w:rsidP="007E3E00">
      <w:pPr>
        <w:widowControl w:val="0"/>
        <w:autoSpaceDE w:val="0"/>
        <w:autoSpaceDN w:val="0"/>
        <w:spacing w:before="4"/>
        <w:jc w:val="both"/>
        <w:rPr>
          <w:sz w:val="22"/>
          <w:szCs w:val="22"/>
        </w:rPr>
      </w:pPr>
    </w:p>
    <w:p w14:paraId="6DA7CD85" w14:textId="6DE5FBFE" w:rsidR="007E3E00" w:rsidRDefault="007E3E00" w:rsidP="007E3E00">
      <w:pPr>
        <w:widowControl w:val="0"/>
        <w:autoSpaceDE w:val="0"/>
        <w:autoSpaceDN w:val="0"/>
        <w:spacing w:line="276" w:lineRule="auto"/>
        <w:ind w:left="120" w:right="85" w:firstLine="720"/>
        <w:jc w:val="both"/>
        <w:rPr>
          <w:sz w:val="22"/>
          <w:szCs w:val="22"/>
        </w:rPr>
      </w:pPr>
      <w:r w:rsidRPr="000C191D">
        <w:rPr>
          <w:sz w:val="22"/>
          <w:szCs w:val="22"/>
        </w:rPr>
        <w:t xml:space="preserve">A copy of the Final Local Entity Plat – </w:t>
      </w:r>
      <w:r w:rsidR="003B090A" w:rsidRPr="000C191D">
        <w:rPr>
          <w:sz w:val="22"/>
          <w:szCs w:val="22"/>
        </w:rPr>
        <w:t>Withdrawal</w:t>
      </w:r>
      <w:r w:rsidRPr="000C191D">
        <w:rPr>
          <w:sz w:val="22"/>
          <w:szCs w:val="22"/>
        </w:rPr>
        <w:t xml:space="preserve"> No. 1 satisfying the applicable legal requirements as set forth in Utah Code Ann. §17-23-20, approved as a final local entity plat by the Iron County Surveyor, is attached along with the legal description of the affected property, as </w:t>
      </w:r>
      <w:r w:rsidRPr="000C191D">
        <w:rPr>
          <w:sz w:val="22"/>
          <w:szCs w:val="22"/>
          <w:u w:val="single"/>
        </w:rPr>
        <w:t>EXHIBIT “B”</w:t>
      </w:r>
      <w:r w:rsidRPr="000C191D">
        <w:rPr>
          <w:sz w:val="22"/>
          <w:szCs w:val="22"/>
        </w:rPr>
        <w:t>, hereto and incorporated by this reference. The Board hereby certifies</w:t>
      </w:r>
      <w:r w:rsidRPr="0051575E">
        <w:rPr>
          <w:sz w:val="22"/>
          <w:szCs w:val="22"/>
        </w:rPr>
        <w:t xml:space="preserve"> that all requirements applicable to the withdrawal by the </w:t>
      </w:r>
      <w:proofErr w:type="gramStart"/>
      <w:r w:rsidRPr="0051575E">
        <w:rPr>
          <w:sz w:val="22"/>
          <w:szCs w:val="22"/>
        </w:rPr>
        <w:t>District</w:t>
      </w:r>
      <w:proofErr w:type="gramEnd"/>
      <w:r w:rsidRPr="0051575E">
        <w:rPr>
          <w:sz w:val="22"/>
          <w:szCs w:val="22"/>
        </w:rPr>
        <w:t xml:space="preserve">, as more particularly described in the </w:t>
      </w:r>
      <w:r w:rsidR="003B090A">
        <w:rPr>
          <w:sz w:val="22"/>
          <w:szCs w:val="22"/>
        </w:rPr>
        <w:t>Withdrawal</w:t>
      </w:r>
      <w:r w:rsidRPr="0051575E">
        <w:rPr>
          <w:sz w:val="22"/>
          <w:szCs w:val="22"/>
        </w:rPr>
        <w:t xml:space="preserve"> Resolution, have been met.  The </w:t>
      </w:r>
      <w:r w:rsidR="003B090A">
        <w:rPr>
          <w:sz w:val="22"/>
          <w:szCs w:val="22"/>
        </w:rPr>
        <w:t>withdrawal</w:t>
      </w:r>
      <w:r w:rsidRPr="0051575E">
        <w:rPr>
          <w:sz w:val="22"/>
          <w:szCs w:val="22"/>
        </w:rPr>
        <w:t xml:space="preserve"> is not anticipated to result in the employment of personnel.</w:t>
      </w:r>
    </w:p>
    <w:p w14:paraId="441FE37C" w14:textId="77777777" w:rsidR="000C191D" w:rsidRDefault="000C191D" w:rsidP="007E3E00">
      <w:pPr>
        <w:widowControl w:val="0"/>
        <w:autoSpaceDE w:val="0"/>
        <w:autoSpaceDN w:val="0"/>
        <w:spacing w:line="276" w:lineRule="auto"/>
        <w:ind w:left="120" w:right="85" w:firstLine="720"/>
        <w:jc w:val="both"/>
        <w:rPr>
          <w:sz w:val="22"/>
          <w:szCs w:val="22"/>
        </w:rPr>
      </w:pPr>
    </w:p>
    <w:p w14:paraId="324B7BF5" w14:textId="761ED8CD" w:rsidR="000C191D" w:rsidRPr="0051575E" w:rsidRDefault="000C191D" w:rsidP="000C191D">
      <w:pPr>
        <w:widowControl w:val="0"/>
        <w:autoSpaceDE w:val="0"/>
        <w:autoSpaceDN w:val="0"/>
        <w:spacing w:line="276" w:lineRule="auto"/>
        <w:ind w:left="120" w:right="85" w:firstLine="720"/>
        <w:jc w:val="both"/>
        <w:rPr>
          <w:sz w:val="22"/>
          <w:szCs w:val="22"/>
        </w:rPr>
      </w:pPr>
      <w:r>
        <w:rPr>
          <w:sz w:val="22"/>
          <w:szCs w:val="22"/>
        </w:rPr>
        <w:t>The legal description of the property subject to withdrawal is contained within the Annexation Resolution and the final local entity plat, attached hereto.</w:t>
      </w:r>
    </w:p>
    <w:p w14:paraId="6C1FAF11" w14:textId="598453A9" w:rsidR="007E3E00" w:rsidRPr="0028370E" w:rsidRDefault="007E3E00" w:rsidP="000C191D">
      <w:pPr>
        <w:widowControl w:val="0"/>
        <w:tabs>
          <w:tab w:val="left" w:pos="8001"/>
        </w:tabs>
        <w:autoSpaceDE w:val="0"/>
        <w:autoSpaceDN w:val="0"/>
        <w:spacing w:before="1" w:line="276" w:lineRule="auto"/>
        <w:ind w:right="214"/>
        <w:jc w:val="both"/>
        <w:rPr>
          <w:sz w:val="22"/>
          <w:szCs w:val="22"/>
        </w:rPr>
      </w:pPr>
    </w:p>
    <w:p w14:paraId="168C0A04" w14:textId="66E4DFFC"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B090A">
        <w:rPr>
          <w:sz w:val="22"/>
          <w:szCs w:val="22"/>
        </w:rPr>
        <w:t>Withdrawal</w:t>
      </w:r>
      <w:r w:rsidRPr="0028370E">
        <w:rPr>
          <w:sz w:val="22"/>
          <w:szCs w:val="22"/>
        </w:rPr>
        <w:t xml:space="preserve">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3E8A4326"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0C191D">
        <w:rPr>
          <w:sz w:val="22"/>
          <w:szCs w:val="22"/>
        </w:rPr>
        <w:t>April</w:t>
      </w:r>
      <w:r w:rsidRPr="00407603">
        <w:rPr>
          <w:sz w:val="22"/>
          <w:szCs w:val="22"/>
        </w:rPr>
        <w:t>,</w:t>
      </w:r>
      <w:proofErr w:type="gramEnd"/>
      <w:r w:rsidRPr="00407603">
        <w:rPr>
          <w:sz w:val="22"/>
          <w:szCs w:val="22"/>
        </w:rPr>
        <w:t xml:space="preserve"> </w:t>
      </w:r>
      <w:r>
        <w:rPr>
          <w:sz w:val="22"/>
          <w:szCs w:val="22"/>
        </w:rPr>
        <w:t>2024</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6AD976CD" w14:textId="050F901A" w:rsidR="007E3E00" w:rsidRPr="004C6311" w:rsidRDefault="007E3E00" w:rsidP="007E3E00">
      <w:pPr>
        <w:widowControl w:val="0"/>
        <w:autoSpaceDE w:val="0"/>
        <w:autoSpaceDN w:val="0"/>
        <w:ind w:left="3720"/>
        <w:outlineLvl w:val="1"/>
        <w:rPr>
          <w:b/>
          <w:bCs/>
          <w:sz w:val="22"/>
          <w:szCs w:val="22"/>
        </w:rPr>
      </w:pPr>
      <w:r>
        <w:rPr>
          <w:b/>
          <w:bCs/>
          <w:sz w:val="22"/>
          <w:szCs w:val="22"/>
        </w:rPr>
        <w:t>IRON HORSE PUBLIC INFRASTRUCTURE DISTRICT</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77777777" w:rsidR="007E3E00" w:rsidRDefault="007E3E00" w:rsidP="007E3E00">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77B033F6" w:rsidR="007E3E00" w:rsidRPr="0028370E" w:rsidRDefault="007E3E00" w:rsidP="007E3E00">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Pr="007E3E00">
        <w:rPr>
          <w:bCs/>
          <w:szCs w:val="22"/>
          <w:highlight w:val="yellow"/>
        </w:rPr>
        <w:t>[PID Chair name]</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57507D22" w14:textId="77777777"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sidRPr="00407603">
        <w:rPr>
          <w:sz w:val="22"/>
          <w:szCs w:val="22"/>
        </w:rPr>
        <w:t>)</w:t>
      </w:r>
    </w:p>
    <w:p w14:paraId="45DD6AB3" w14:textId="77777777" w:rsidR="007E3E00" w:rsidRPr="00062EA2" w:rsidRDefault="007E3E00" w:rsidP="007E3E00">
      <w:pPr>
        <w:widowControl w:val="0"/>
        <w:autoSpaceDE w:val="0"/>
        <w:autoSpaceDN w:val="0"/>
        <w:spacing w:before="38"/>
        <w:ind w:left="2212" w:firstLine="668"/>
        <w:rPr>
          <w:sz w:val="22"/>
          <w:szCs w:val="22"/>
        </w:rPr>
      </w:pPr>
      <w:proofErr w:type="gramStart"/>
      <w:r w:rsidRPr="00062EA2">
        <w:rPr>
          <w:sz w:val="22"/>
          <w:szCs w:val="22"/>
        </w:rPr>
        <w:t>:ss.</w:t>
      </w:r>
      <w:proofErr w:type="gramEnd"/>
    </w:p>
    <w:p w14:paraId="4672F2B7" w14:textId="5C27FB03" w:rsidR="007E3E00" w:rsidRDefault="007E3E00" w:rsidP="007E3E00">
      <w:pPr>
        <w:widowControl w:val="0"/>
        <w:tabs>
          <w:tab w:val="left" w:pos="2253"/>
        </w:tabs>
        <w:autoSpaceDE w:val="0"/>
        <w:autoSpaceDN w:val="0"/>
        <w:spacing w:before="37"/>
        <w:rPr>
          <w:sz w:val="22"/>
          <w:szCs w:val="22"/>
        </w:rPr>
      </w:pPr>
      <w:r>
        <w:rPr>
          <w:sz w:val="22"/>
          <w:szCs w:val="22"/>
        </w:rPr>
        <w:t>IRON</w:t>
      </w:r>
      <w:r w:rsidRPr="00062EA2">
        <w:rPr>
          <w:sz w:val="22"/>
          <w:szCs w:val="22"/>
        </w:rPr>
        <w:t xml:space="preserve"> COUNTY</w:t>
      </w:r>
      <w:r w:rsidRPr="00062EA2">
        <w:rPr>
          <w:sz w:val="22"/>
          <w:szCs w:val="22"/>
        </w:rPr>
        <w:tab/>
      </w:r>
      <w:r>
        <w:rPr>
          <w:sz w:val="22"/>
          <w:szCs w:val="22"/>
        </w:rPr>
        <w:tab/>
      </w:r>
      <w:r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404426FA" w:rsidR="007E3E00" w:rsidRPr="00062EA2"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0C191D">
        <w:rPr>
          <w:sz w:val="22"/>
          <w:szCs w:val="22"/>
        </w:rPr>
        <w:t>April</w:t>
      </w:r>
      <w:r>
        <w:rPr>
          <w:sz w:val="22"/>
          <w:szCs w:val="22"/>
        </w:rPr>
        <w:t>,</w:t>
      </w:r>
      <w:r w:rsidRPr="00062EA2">
        <w:rPr>
          <w:sz w:val="22"/>
          <w:szCs w:val="22"/>
        </w:rPr>
        <w:t xml:space="preserve"> 202</w:t>
      </w:r>
      <w:r>
        <w:rPr>
          <w:sz w:val="22"/>
          <w:szCs w:val="22"/>
        </w:rPr>
        <w:t>4</w:t>
      </w:r>
      <w:r w:rsidRPr="00062EA2">
        <w:rPr>
          <w:sz w:val="22"/>
          <w:szCs w:val="22"/>
        </w:rPr>
        <w:t xml:space="preserve">, personally appeared before me </w:t>
      </w:r>
      <w:r>
        <w:rPr>
          <w:sz w:val="22"/>
          <w:szCs w:val="22"/>
        </w:rPr>
        <w:t>[</w:t>
      </w:r>
      <w:r w:rsidRPr="007E3E00">
        <w:rPr>
          <w:sz w:val="22"/>
          <w:szCs w:val="22"/>
          <w:highlight w:val="yellow"/>
        </w:rPr>
        <w:t>PID Chair name]</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Iron Horse</w:t>
      </w:r>
      <w:r w:rsidRPr="00062EA2">
        <w:rPr>
          <w:sz w:val="22"/>
          <w:szCs w:val="22"/>
        </w:rPr>
        <w:t xml:space="preserve"> Public Infrastructure District pursuant to his authority by law as its duly appointed </w:t>
      </w:r>
      <w:r>
        <w:rPr>
          <w:sz w:val="22"/>
          <w:szCs w:val="22"/>
        </w:rPr>
        <w:t>chair</w:t>
      </w:r>
      <w:r w:rsidRPr="00062EA2">
        <w:rPr>
          <w:sz w:val="22"/>
          <w:szCs w:val="22"/>
        </w:rPr>
        <w:t xml:space="preserve">. </w:t>
      </w:r>
    </w:p>
    <w:p w14:paraId="2C6A9E16" w14:textId="77777777" w:rsidR="007E3E00" w:rsidRPr="00062EA2" w:rsidRDefault="007E3E00" w:rsidP="007E3E00">
      <w:pPr>
        <w:widowControl w:val="0"/>
        <w:autoSpaceDE w:val="0"/>
        <w:autoSpaceDN w:val="0"/>
        <w:rPr>
          <w:sz w:val="22"/>
          <w:szCs w:val="22"/>
        </w:rPr>
      </w:pPr>
    </w:p>
    <w:p w14:paraId="113F7701" w14:textId="77777777" w:rsidR="007E3E00" w:rsidRPr="00062EA2" w:rsidRDefault="007E3E00" w:rsidP="007E3E00">
      <w:pPr>
        <w:widowControl w:val="0"/>
        <w:autoSpaceDE w:val="0"/>
        <w:autoSpaceDN w:val="0"/>
        <w:rPr>
          <w:sz w:val="22"/>
          <w:szCs w:val="22"/>
        </w:rPr>
      </w:pPr>
    </w:p>
    <w:p w14:paraId="4AC52001" w14:textId="7777777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D4DD1"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&#13;&#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D84AEC">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24229C21" w:rsidR="007E3E00" w:rsidRPr="00415842" w:rsidRDefault="007E3E00" w:rsidP="007E3E00">
      <w:pPr>
        <w:widowControl w:val="0"/>
        <w:autoSpaceDE w:val="0"/>
        <w:autoSpaceDN w:val="0"/>
        <w:spacing w:before="79"/>
        <w:ind w:right="40"/>
        <w:jc w:val="center"/>
        <w:outlineLvl w:val="0"/>
        <w:rPr>
          <w:b/>
          <w:bCs/>
        </w:rPr>
      </w:pPr>
      <w:r w:rsidRPr="00415842">
        <w:rPr>
          <w:b/>
          <w:bCs/>
        </w:rPr>
        <w:t>(</w:t>
      </w:r>
      <w:r w:rsidR="003B090A">
        <w:rPr>
          <w:b/>
          <w:bCs/>
        </w:rPr>
        <w:t>Withdrawal</w:t>
      </w:r>
      <w:r w:rsidRPr="00415842">
        <w:rPr>
          <w:b/>
          <w:bCs/>
        </w:rPr>
        <w:t xml:space="preserve"> No. 1)</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61D67773"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B090A">
        <w:rPr>
          <w:b/>
          <w:bCs/>
          <w:sz w:val="22"/>
          <w:szCs w:val="22"/>
        </w:rPr>
        <w:t>Withdrawal</w:t>
      </w:r>
      <w:r w:rsidRPr="00407603">
        <w:rPr>
          <w:b/>
          <w:bCs/>
          <w:sz w:val="22"/>
          <w:szCs w:val="22"/>
        </w:rPr>
        <w:t xml:space="preserve"> Resolution</w:t>
      </w:r>
    </w:p>
    <w:p w14:paraId="49BBA724" w14:textId="77777777" w:rsidR="007E3E00" w:rsidRPr="00407603" w:rsidRDefault="007E3E00" w:rsidP="007E3E00">
      <w:pPr>
        <w:widowControl w:val="0"/>
        <w:autoSpaceDE w:val="0"/>
        <w:autoSpaceDN w:val="0"/>
        <w:jc w:val="center"/>
        <w:rPr>
          <w:sz w:val="22"/>
          <w:szCs w:val="22"/>
        </w:rPr>
        <w:sectPr w:rsidR="007E3E00" w:rsidRPr="00407603" w:rsidSect="00D84AEC">
          <w:pgSz w:w="12240" w:h="15840"/>
          <w:pgMar w:top="1360" w:right="1340" w:bottom="900" w:left="1320" w:header="0" w:footer="716" w:gutter="0"/>
          <w:cols w:space="720"/>
          <w:titlePg/>
          <w:docGrid w:linePitch="299"/>
        </w:sectPr>
      </w:pP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5E79B788"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sidR="003B090A">
        <w:rPr>
          <w:b/>
          <w:bCs/>
          <w:szCs w:val="22"/>
        </w:rPr>
        <w:t>Withdrawal</w:t>
      </w:r>
      <w:r>
        <w:rPr>
          <w:b/>
          <w:bCs/>
          <w:szCs w:val="22"/>
        </w:rPr>
        <w:t xml:space="preserve"> No. 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EE143C" w14:textId="7A1A4396" w:rsidR="007E3E00" w:rsidRPr="00407603" w:rsidRDefault="007E3E00" w:rsidP="007E3E00">
      <w:pPr>
        <w:widowControl w:val="0"/>
        <w:autoSpaceDE w:val="0"/>
        <w:autoSpaceDN w:val="0"/>
        <w:spacing w:before="1"/>
        <w:ind w:left="1246" w:right="1224"/>
        <w:jc w:val="center"/>
      </w:pPr>
      <w:r w:rsidRPr="00407603">
        <w:rPr>
          <w:b/>
          <w:sz w:val="22"/>
          <w:szCs w:val="22"/>
        </w:rPr>
        <w:t>Final Local Entity Plat</w:t>
      </w:r>
      <w:r>
        <w:rPr>
          <w:b/>
          <w:sz w:val="22"/>
          <w:szCs w:val="22"/>
        </w:rPr>
        <w:t xml:space="preserve"> – </w:t>
      </w:r>
      <w:r w:rsidR="003B090A">
        <w:rPr>
          <w:b/>
          <w:sz w:val="22"/>
          <w:szCs w:val="22"/>
        </w:rPr>
        <w:t>Withdrawal</w:t>
      </w:r>
      <w:r>
        <w:rPr>
          <w:b/>
          <w:sz w:val="22"/>
          <w:szCs w:val="22"/>
        </w:rPr>
        <w:t xml:space="preserve"> No. 1</w:t>
      </w:r>
    </w:p>
    <w:p w14:paraId="726E7DF5" w14:textId="77777777" w:rsidR="007E3E00" w:rsidRDefault="007E3E00" w:rsidP="002A4C97">
      <w:pPr>
        <w:rPr>
          <w:b/>
          <w:bCs/>
        </w:rPr>
      </w:pPr>
    </w:p>
    <w:p w14:paraId="43CADD6F" w14:textId="134820CD" w:rsidR="003B090A" w:rsidRPr="000C191D" w:rsidRDefault="000C191D" w:rsidP="000C191D">
      <w:pPr>
        <w:spacing w:after="160" w:line="259" w:lineRule="auto"/>
        <w:jc w:val="center"/>
        <w:rPr>
          <w:highlight w:val="yellow"/>
        </w:rPr>
      </w:pPr>
      <w:r>
        <w:rPr>
          <w:noProof/>
        </w:rPr>
        <w:drawing>
          <wp:inline distT="0" distB="0" distL="0" distR="0" wp14:anchorId="79C901AC" wp14:editId="7DB4B8E7">
            <wp:extent cx="7535577" cy="5031273"/>
            <wp:effectExtent l="0" t="5080" r="3175" b="3175"/>
            <wp:docPr id="2019430987" name="Picture 1"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30987" name="Picture 1" descr="A close-up of a blueprin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7579115" cy="5060342"/>
                    </a:xfrm>
                    <a:prstGeom prst="rect">
                      <a:avLst/>
                    </a:prstGeom>
                  </pic:spPr>
                </pic:pic>
              </a:graphicData>
            </a:graphic>
          </wp:inline>
        </w:drawing>
      </w:r>
    </w:p>
    <w:sectPr w:rsidR="003B090A" w:rsidRPr="000C191D" w:rsidSect="00D84AEC">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88B52" w14:textId="77777777" w:rsidR="00D84AEC" w:rsidRDefault="00D84AEC" w:rsidP="0087508B">
      <w:r>
        <w:separator/>
      </w:r>
    </w:p>
  </w:endnote>
  <w:endnote w:type="continuationSeparator" w:id="0">
    <w:p w14:paraId="0DA25C25" w14:textId="77777777" w:rsidR="00D84AEC" w:rsidRDefault="00D84AEC"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C400" w14:textId="77777777" w:rsidR="00D84AEC" w:rsidRDefault="00D84AEC" w:rsidP="0087508B">
      <w:r>
        <w:separator/>
      </w:r>
    </w:p>
  </w:footnote>
  <w:footnote w:type="continuationSeparator" w:id="0">
    <w:p w14:paraId="4BB9001F" w14:textId="77777777" w:rsidR="00D84AEC" w:rsidRDefault="00D84AEC"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C191D"/>
    <w:rsid w:val="000F11B2"/>
    <w:rsid w:val="0010395B"/>
    <w:rsid w:val="001270BE"/>
    <w:rsid w:val="00136907"/>
    <w:rsid w:val="001635A3"/>
    <w:rsid w:val="001C03BE"/>
    <w:rsid w:val="001E54E8"/>
    <w:rsid w:val="002312B3"/>
    <w:rsid w:val="0023453B"/>
    <w:rsid w:val="00270D36"/>
    <w:rsid w:val="002740BB"/>
    <w:rsid w:val="0028370E"/>
    <w:rsid w:val="002A22A7"/>
    <w:rsid w:val="002A4C97"/>
    <w:rsid w:val="002A691D"/>
    <w:rsid w:val="002E18E5"/>
    <w:rsid w:val="002F1C3B"/>
    <w:rsid w:val="003639A7"/>
    <w:rsid w:val="003B090A"/>
    <w:rsid w:val="003E58DA"/>
    <w:rsid w:val="0040082F"/>
    <w:rsid w:val="00415BE6"/>
    <w:rsid w:val="00417271"/>
    <w:rsid w:val="00464D27"/>
    <w:rsid w:val="004B2094"/>
    <w:rsid w:val="004C6311"/>
    <w:rsid w:val="005549F0"/>
    <w:rsid w:val="0056762B"/>
    <w:rsid w:val="00580B76"/>
    <w:rsid w:val="005877A0"/>
    <w:rsid w:val="005C7108"/>
    <w:rsid w:val="005F2DC0"/>
    <w:rsid w:val="00634960"/>
    <w:rsid w:val="00656A7B"/>
    <w:rsid w:val="00676191"/>
    <w:rsid w:val="006D7F4D"/>
    <w:rsid w:val="00723E0F"/>
    <w:rsid w:val="00733C8A"/>
    <w:rsid w:val="00735A18"/>
    <w:rsid w:val="00743A22"/>
    <w:rsid w:val="00763A06"/>
    <w:rsid w:val="0079639E"/>
    <w:rsid w:val="007A65ED"/>
    <w:rsid w:val="007E3E00"/>
    <w:rsid w:val="00836C21"/>
    <w:rsid w:val="008552BC"/>
    <w:rsid w:val="0087508B"/>
    <w:rsid w:val="00881E2D"/>
    <w:rsid w:val="008A5CB6"/>
    <w:rsid w:val="008F02C5"/>
    <w:rsid w:val="008F69CB"/>
    <w:rsid w:val="00913784"/>
    <w:rsid w:val="00913E66"/>
    <w:rsid w:val="009B2D4E"/>
    <w:rsid w:val="009E0CE0"/>
    <w:rsid w:val="00A003A5"/>
    <w:rsid w:val="00A442DB"/>
    <w:rsid w:val="00A66CE9"/>
    <w:rsid w:val="00AD4236"/>
    <w:rsid w:val="00B016C2"/>
    <w:rsid w:val="00B0557C"/>
    <w:rsid w:val="00B44C04"/>
    <w:rsid w:val="00B5270D"/>
    <w:rsid w:val="00BD2AE0"/>
    <w:rsid w:val="00BE573D"/>
    <w:rsid w:val="00BF1547"/>
    <w:rsid w:val="00C5510D"/>
    <w:rsid w:val="00C70EDA"/>
    <w:rsid w:val="00C8732E"/>
    <w:rsid w:val="00C91C1D"/>
    <w:rsid w:val="00CE40DA"/>
    <w:rsid w:val="00D20F59"/>
    <w:rsid w:val="00D2155D"/>
    <w:rsid w:val="00D51C91"/>
    <w:rsid w:val="00D53354"/>
    <w:rsid w:val="00D55A38"/>
    <w:rsid w:val="00D62CB8"/>
    <w:rsid w:val="00D83499"/>
    <w:rsid w:val="00D84AEC"/>
    <w:rsid w:val="00DC1657"/>
    <w:rsid w:val="00DC5389"/>
    <w:rsid w:val="00DD444F"/>
    <w:rsid w:val="00DE76EA"/>
    <w:rsid w:val="00DF1E95"/>
    <w:rsid w:val="00DF37D9"/>
    <w:rsid w:val="00E54B32"/>
    <w:rsid w:val="00E616B3"/>
    <w:rsid w:val="00E83805"/>
    <w:rsid w:val="00EA095B"/>
    <w:rsid w:val="00EF63B7"/>
    <w:rsid w:val="00F3658B"/>
    <w:rsid w:val="00F446C3"/>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5</cp:revision>
  <cp:lastPrinted>2023-03-22T19:45:00Z</cp:lastPrinted>
  <dcterms:created xsi:type="dcterms:W3CDTF">2024-04-04T18:00:00Z</dcterms:created>
  <dcterms:modified xsi:type="dcterms:W3CDTF">2024-04-04T18:10:00Z</dcterms:modified>
</cp:coreProperties>
</file>