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5E22" w14:textId="77777777" w:rsidR="00947DB5" w:rsidRDefault="00947DB5" w:rsidP="00947DB5">
      <w:pPr>
        <w:pStyle w:val="Default"/>
      </w:pPr>
    </w:p>
    <w:p w14:paraId="4ADA2860" w14:textId="168F5945" w:rsidR="00947DB5" w:rsidRDefault="00947DB5" w:rsidP="00947DB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Tooele County Housing Authority (TCHA) Board of Commissioners h</w:t>
      </w:r>
      <w:r w:rsidR="00C1532C">
        <w:rPr>
          <w:sz w:val="22"/>
          <w:szCs w:val="22"/>
        </w:rPr>
        <w:t>e</w:t>
      </w:r>
      <w:r>
        <w:rPr>
          <w:sz w:val="22"/>
          <w:szCs w:val="22"/>
        </w:rPr>
        <w:t>ld a regularly scheduled Board Meeting on Thursday, February 29, 2024 at 3:00 pm (66 West Vine Street, Tooele, Utah 84074)</w:t>
      </w:r>
      <w:r w:rsidR="00C1532C">
        <w:rPr>
          <w:sz w:val="22"/>
          <w:szCs w:val="22"/>
        </w:rPr>
        <w:t>.</w:t>
      </w:r>
    </w:p>
    <w:p w14:paraId="52211371" w14:textId="77777777" w:rsidR="00C1532C" w:rsidRDefault="00C1532C" w:rsidP="00947DB5">
      <w:pPr>
        <w:pStyle w:val="Default"/>
        <w:rPr>
          <w:sz w:val="22"/>
          <w:szCs w:val="22"/>
        </w:rPr>
      </w:pPr>
    </w:p>
    <w:p w14:paraId="2E4BC58A" w14:textId="39424F04" w:rsidR="00947DB5" w:rsidRDefault="00947DB5" w:rsidP="00947DB5">
      <w:pPr>
        <w:pStyle w:val="Default"/>
        <w:numPr>
          <w:ilvl w:val="0"/>
          <w:numId w:val="1"/>
        </w:numPr>
        <w:spacing w:after="58"/>
        <w:ind w:left="360" w:hanging="360"/>
        <w:rPr>
          <w:sz w:val="22"/>
          <w:szCs w:val="22"/>
        </w:rPr>
      </w:pPr>
      <w:r>
        <w:rPr>
          <w:sz w:val="22"/>
          <w:szCs w:val="22"/>
        </w:rPr>
        <w:t>Welcome</w:t>
      </w:r>
      <w:r w:rsidR="00C1532C">
        <w:rPr>
          <w:sz w:val="22"/>
          <w:szCs w:val="22"/>
        </w:rPr>
        <w:t>- Board Chair welcomed all in attendance.</w:t>
      </w:r>
      <w:r>
        <w:rPr>
          <w:sz w:val="22"/>
          <w:szCs w:val="22"/>
        </w:rPr>
        <w:t xml:space="preserve"> </w:t>
      </w:r>
    </w:p>
    <w:p w14:paraId="2BE610BB" w14:textId="44F749E3" w:rsidR="00947DB5" w:rsidRDefault="00947DB5" w:rsidP="00947DB5">
      <w:pPr>
        <w:pStyle w:val="Default"/>
        <w:numPr>
          <w:ilvl w:val="0"/>
          <w:numId w:val="1"/>
        </w:numPr>
        <w:spacing w:after="58"/>
        <w:ind w:left="360" w:hanging="360"/>
        <w:rPr>
          <w:sz w:val="22"/>
          <w:szCs w:val="22"/>
        </w:rPr>
      </w:pPr>
      <w:r>
        <w:rPr>
          <w:sz w:val="22"/>
          <w:szCs w:val="22"/>
        </w:rPr>
        <w:t>Roll Call</w:t>
      </w:r>
      <w:r w:rsidR="00C1532C">
        <w:rPr>
          <w:sz w:val="22"/>
          <w:szCs w:val="22"/>
        </w:rPr>
        <w:t xml:space="preserve">-  </w:t>
      </w:r>
      <w:r w:rsidR="00C1532C">
        <w:rPr>
          <w:sz w:val="22"/>
          <w:szCs w:val="22"/>
        </w:rPr>
        <w:tab/>
      </w:r>
      <w:r w:rsidR="00C1532C">
        <w:rPr>
          <w:sz w:val="22"/>
          <w:szCs w:val="22"/>
        </w:rPr>
        <w:tab/>
        <w:t>Tiffany Lancaster – Board Chair</w:t>
      </w:r>
    </w:p>
    <w:p w14:paraId="1ED870BC" w14:textId="1BCAE4D3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Jeff England- Board Vice Chair</w:t>
      </w:r>
    </w:p>
    <w:p w14:paraId="4914F959" w14:textId="3070B741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Todd Castagno- Board Member</w:t>
      </w:r>
    </w:p>
    <w:p w14:paraId="138EB261" w14:textId="27A4F7BF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Nathan Harris- Board Member</w:t>
      </w:r>
    </w:p>
    <w:p w14:paraId="6ED0994B" w14:textId="7FB22938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Travis Sutherland- Board Member</w:t>
      </w:r>
      <w:r w:rsidR="00B25688">
        <w:rPr>
          <w:sz w:val="22"/>
          <w:szCs w:val="22"/>
        </w:rPr>
        <w:t xml:space="preserve"> (not sworn in yet so </w:t>
      </w:r>
      <w:proofErr w:type="spellStart"/>
      <w:r w:rsidR="00B25688">
        <w:rPr>
          <w:sz w:val="22"/>
          <w:szCs w:val="22"/>
        </w:rPr>
        <w:t>can not</w:t>
      </w:r>
      <w:proofErr w:type="spellEnd"/>
      <w:r w:rsidR="00B25688">
        <w:rPr>
          <w:sz w:val="22"/>
          <w:szCs w:val="22"/>
        </w:rPr>
        <w:t xml:space="preserve"> vote today)</w:t>
      </w:r>
    </w:p>
    <w:p w14:paraId="4F9C84B0" w14:textId="525C446E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Todd Brashear- Fee Accountant</w:t>
      </w:r>
    </w:p>
    <w:p w14:paraId="451AAC52" w14:textId="73471791" w:rsidR="00C1532C" w:rsidRDefault="00C1532C" w:rsidP="00C1532C">
      <w:pPr>
        <w:pStyle w:val="Default"/>
        <w:spacing w:after="58"/>
        <w:ind w:left="2160"/>
        <w:rPr>
          <w:sz w:val="22"/>
          <w:szCs w:val="22"/>
        </w:rPr>
      </w:pPr>
      <w:r>
        <w:rPr>
          <w:sz w:val="22"/>
          <w:szCs w:val="22"/>
        </w:rPr>
        <w:t>DeAnn Christiansen- Executive Director/acting Secretary</w:t>
      </w:r>
    </w:p>
    <w:p w14:paraId="341CA85B" w14:textId="1BC9F140" w:rsidR="00947DB5" w:rsidRDefault="00947DB5" w:rsidP="00947DB5">
      <w:pPr>
        <w:pStyle w:val="Default"/>
        <w:numPr>
          <w:ilvl w:val="0"/>
          <w:numId w:val="1"/>
        </w:numPr>
        <w:spacing w:after="58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Executive Director Report </w:t>
      </w:r>
      <w:r w:rsidR="00C1532C">
        <w:rPr>
          <w:sz w:val="22"/>
          <w:szCs w:val="22"/>
        </w:rPr>
        <w:t>– was provided by DeAnn Christiansen, she reviewed the occupancy and program utilization for all programs.  Jeff England made a motion to accept the Executive Director Report, Tiffany Lancaster seconded the motion and all voted in favor.</w:t>
      </w:r>
    </w:p>
    <w:p w14:paraId="7B64ED76" w14:textId="5BF6D995" w:rsidR="00C1532C" w:rsidRDefault="008B2AB1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="00B25688">
        <w:rPr>
          <w:sz w:val="22"/>
          <w:szCs w:val="22"/>
        </w:rPr>
        <w:t xml:space="preserve">  </w:t>
      </w:r>
      <w:r w:rsidR="00947DB5">
        <w:rPr>
          <w:sz w:val="22"/>
          <w:szCs w:val="22"/>
        </w:rPr>
        <w:t xml:space="preserve">New Business: </w:t>
      </w:r>
    </w:p>
    <w:p w14:paraId="4A737D68" w14:textId="0E10AB8E" w:rsidR="00947DB5" w:rsidRPr="008B2AB1" w:rsidRDefault="00B25688" w:rsidP="00B25688">
      <w:pPr>
        <w:pStyle w:val="Default"/>
        <w:numPr>
          <w:ilvl w:val="4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t xml:space="preserve">      a.  </w:t>
      </w:r>
      <w:r w:rsidR="00947DB5" w:rsidRPr="008B2AB1">
        <w:rPr>
          <w:sz w:val="22"/>
          <w:szCs w:val="22"/>
        </w:rPr>
        <w:t>Minutes from October 25, 2023</w:t>
      </w:r>
      <w:r w:rsidR="00C1532C" w:rsidRPr="008B2AB1">
        <w:rPr>
          <w:sz w:val="22"/>
          <w:szCs w:val="22"/>
        </w:rPr>
        <w:t>- Nathan Harris made a motion to approve the minutes</w:t>
      </w:r>
      <w:r w:rsidRPr="008B2AB1">
        <w:rPr>
          <w:sz w:val="22"/>
          <w:szCs w:val="22"/>
        </w:rPr>
        <w:t>, Todd Castagno seconded the motion and all voted in favor.</w:t>
      </w:r>
      <w:r w:rsidR="008B2AB1" w:rsidRPr="008B2AB1">
        <w:rPr>
          <w:sz w:val="22"/>
          <w:szCs w:val="22"/>
        </w:rPr>
        <w:t xml:space="preserve">  Travis Sutherland has not been sworn in and did not vote.</w:t>
      </w:r>
    </w:p>
    <w:p w14:paraId="4B9ECA29" w14:textId="1046EF28" w:rsidR="00947DB5" w:rsidRPr="008B2AB1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t xml:space="preserve">       b.  </w:t>
      </w:r>
      <w:r w:rsidR="00947DB5" w:rsidRPr="008B2AB1">
        <w:rPr>
          <w:sz w:val="22"/>
          <w:szCs w:val="22"/>
        </w:rPr>
        <w:t xml:space="preserve">4th Quarter Financial Statements and year end transfers- Todd Brashear (TCHA Accountant) </w:t>
      </w:r>
      <w:r w:rsidRPr="008B2AB1">
        <w:rPr>
          <w:sz w:val="22"/>
          <w:szCs w:val="22"/>
        </w:rPr>
        <w:t>presented the 4</w:t>
      </w:r>
      <w:r w:rsidRPr="008B2AB1">
        <w:rPr>
          <w:sz w:val="22"/>
          <w:szCs w:val="22"/>
          <w:vertAlign w:val="superscript"/>
        </w:rPr>
        <w:t>th</w:t>
      </w:r>
      <w:r w:rsidRPr="008B2AB1">
        <w:rPr>
          <w:sz w:val="22"/>
          <w:szCs w:val="22"/>
        </w:rPr>
        <w:t xml:space="preserve"> quarter financial statements for 2023.  Jeff England made a motion to accept the financial statements as presented, Todd Castagno seconded the motion and all voted in favor.</w:t>
      </w:r>
      <w:r w:rsidR="008B2AB1" w:rsidRPr="008B2AB1">
        <w:rPr>
          <w:sz w:val="22"/>
          <w:szCs w:val="22"/>
        </w:rPr>
        <w:t xml:space="preserve">  Travis Sutherland has not been sworn in and did not vote.</w:t>
      </w:r>
    </w:p>
    <w:p w14:paraId="25BE5665" w14:textId="33B0BE70" w:rsidR="00947DB5" w:rsidRPr="008B2AB1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t xml:space="preserve">        c.  </w:t>
      </w:r>
      <w:r w:rsidR="00947DB5" w:rsidRPr="008B2AB1">
        <w:rPr>
          <w:sz w:val="22"/>
          <w:szCs w:val="22"/>
        </w:rPr>
        <w:t xml:space="preserve">Resolution 2024-01 Write off stale dated checks and bad debt 2023 calendar year- Todd Brashear (TCHA Accountant) </w:t>
      </w:r>
      <w:r w:rsidRPr="008B2AB1">
        <w:rPr>
          <w:sz w:val="22"/>
          <w:szCs w:val="22"/>
        </w:rPr>
        <w:t>presented the write offs and stale dated checks.  Nathan Harris made a motion to adopt as amended as stated on the record.  Tiffany Lancaster seconded the motion and all voted in favor.</w:t>
      </w:r>
      <w:r w:rsidR="008B2AB1" w:rsidRPr="008B2AB1">
        <w:rPr>
          <w:sz w:val="22"/>
          <w:szCs w:val="22"/>
        </w:rPr>
        <w:t xml:space="preserve">  Travis Sutherland has not been sworn in and did not vote.</w:t>
      </w:r>
    </w:p>
    <w:p w14:paraId="12052FD2" w14:textId="184F025B" w:rsidR="00947DB5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>
        <w:rPr>
          <w:sz w:val="22"/>
          <w:szCs w:val="22"/>
        </w:rPr>
        <w:t xml:space="preserve">         d.  </w:t>
      </w:r>
      <w:r w:rsidR="00947DB5">
        <w:rPr>
          <w:sz w:val="22"/>
          <w:szCs w:val="22"/>
        </w:rPr>
        <w:t xml:space="preserve">Consideration of </w:t>
      </w:r>
      <w:r>
        <w:rPr>
          <w:sz w:val="22"/>
          <w:szCs w:val="22"/>
        </w:rPr>
        <w:t>Cost-of-Living</w:t>
      </w:r>
      <w:r w:rsidR="00947DB5">
        <w:rPr>
          <w:sz w:val="22"/>
          <w:szCs w:val="22"/>
        </w:rPr>
        <w:t xml:space="preserve"> Raises (COLA) and staff Salary </w:t>
      </w:r>
      <w:r>
        <w:rPr>
          <w:sz w:val="22"/>
          <w:szCs w:val="22"/>
        </w:rPr>
        <w:t>Adjustments</w:t>
      </w:r>
      <w:r w:rsidR="00947DB5">
        <w:rPr>
          <w:sz w:val="22"/>
          <w:szCs w:val="22"/>
        </w:rPr>
        <w:t>-Bonuses</w:t>
      </w:r>
      <w:r>
        <w:rPr>
          <w:sz w:val="22"/>
          <w:szCs w:val="22"/>
        </w:rPr>
        <w:t xml:space="preserve">.  </w:t>
      </w:r>
      <w:r w:rsidR="008B2AB1">
        <w:rPr>
          <w:sz w:val="22"/>
          <w:szCs w:val="22"/>
        </w:rPr>
        <w:t>This agenda item was captured in the motion below wherein the budget was approved.  Then the Board went into a closed session to discuss the bonuses.</w:t>
      </w:r>
    </w:p>
    <w:p w14:paraId="6C083792" w14:textId="1D04EAC5" w:rsidR="00947DB5" w:rsidRPr="008B2AB1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t xml:space="preserve">         e.  </w:t>
      </w:r>
      <w:r w:rsidR="00947DB5" w:rsidRPr="008B2AB1">
        <w:rPr>
          <w:sz w:val="22"/>
          <w:szCs w:val="22"/>
        </w:rPr>
        <w:t>Resolution 2024-02 Overall TCHA Budget for 2024- Todd Brashear (TCHA Accountant)</w:t>
      </w:r>
      <w:r w:rsidRPr="008B2AB1">
        <w:rPr>
          <w:sz w:val="22"/>
          <w:szCs w:val="22"/>
        </w:rPr>
        <w:t xml:space="preserve"> presented the overall budget answering various questions from the Board.  Jeff England made a motion to approve this resolution specifically the budget as presented and written along with giving all of the current staff a 5% raise, 3% COLA and 2% MERIT.  Todd Castagno seconded the motion and all voted in favor.  </w:t>
      </w:r>
      <w:r w:rsidR="00947DB5" w:rsidRPr="008B2AB1">
        <w:rPr>
          <w:sz w:val="22"/>
          <w:szCs w:val="22"/>
        </w:rPr>
        <w:t xml:space="preserve"> </w:t>
      </w:r>
      <w:r w:rsidR="008B2AB1" w:rsidRPr="008B2AB1">
        <w:rPr>
          <w:sz w:val="22"/>
          <w:szCs w:val="22"/>
        </w:rPr>
        <w:t>Travis Sutherland has not been sworn in and did not vote.</w:t>
      </w:r>
      <w:r w:rsidR="008B2AB1">
        <w:rPr>
          <w:sz w:val="22"/>
          <w:szCs w:val="22"/>
        </w:rPr>
        <w:t xml:space="preserve"> </w:t>
      </w:r>
      <w:r w:rsidR="007E55A7">
        <w:rPr>
          <w:sz w:val="22"/>
          <w:szCs w:val="22"/>
        </w:rPr>
        <w:t xml:space="preserve"> Tiffany Lancaster made a motion for the Executive Director to receive a $10,000 bonus and staff to receive $40,000 based on DeAnn Christiansen’s recommendations.  Todd Castagno seconded the motion and all voted in favor with the exception of </w:t>
      </w:r>
      <w:r w:rsidR="009C39C5">
        <w:rPr>
          <w:sz w:val="22"/>
          <w:szCs w:val="22"/>
        </w:rPr>
        <w:t xml:space="preserve">Nathan Harris who voted no for the Executive Director bonus.  </w:t>
      </w:r>
      <w:r w:rsidR="007E55A7">
        <w:rPr>
          <w:sz w:val="22"/>
          <w:szCs w:val="22"/>
        </w:rPr>
        <w:t>Travis Sutherland abstained from voting</w:t>
      </w:r>
      <w:r w:rsidR="009C39C5">
        <w:rPr>
          <w:sz w:val="22"/>
          <w:szCs w:val="22"/>
        </w:rPr>
        <w:t>, all other board members voted in favor of all bonuses</w:t>
      </w:r>
      <w:r w:rsidR="007E55A7">
        <w:rPr>
          <w:sz w:val="22"/>
          <w:szCs w:val="22"/>
        </w:rPr>
        <w:t xml:space="preserve">.  2023 was a very peculiar year with positions not being filled and staff having to step up and complete the work.  It was also a very productive year for the Housing Authority.  The Harris Community Village, LLC budget will be discussed at the next Board meeting.    </w:t>
      </w:r>
    </w:p>
    <w:p w14:paraId="1248C34B" w14:textId="586AAB59" w:rsidR="00947DB5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>
        <w:rPr>
          <w:sz w:val="22"/>
          <w:szCs w:val="22"/>
        </w:rPr>
        <w:t xml:space="preserve">          f.  </w:t>
      </w:r>
      <w:r w:rsidR="00947DB5">
        <w:rPr>
          <w:sz w:val="22"/>
          <w:szCs w:val="22"/>
        </w:rPr>
        <w:t>State Treasurer Privacy Policy</w:t>
      </w:r>
      <w:r>
        <w:rPr>
          <w:sz w:val="22"/>
          <w:szCs w:val="22"/>
        </w:rPr>
        <w:t>- Todd Brashear explained to the Board what this policy is and that we need to present one to the state no later than April 30</w:t>
      </w:r>
      <w:r w:rsidRPr="00B2568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2024.  Staff will bring the created policy to the Board at the next meeting for their consideration.  </w:t>
      </w:r>
      <w:r w:rsidR="00947DB5">
        <w:rPr>
          <w:sz w:val="22"/>
          <w:szCs w:val="22"/>
        </w:rPr>
        <w:t xml:space="preserve"> </w:t>
      </w:r>
    </w:p>
    <w:p w14:paraId="0C78D36A" w14:textId="5909A76A" w:rsidR="00947DB5" w:rsidRPr="008B2AB1" w:rsidRDefault="00B25688" w:rsidP="00947DB5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lastRenderedPageBreak/>
        <w:t xml:space="preserve">          g.  </w:t>
      </w:r>
      <w:r w:rsidR="00947DB5" w:rsidRPr="008B2AB1">
        <w:rPr>
          <w:sz w:val="22"/>
          <w:szCs w:val="22"/>
        </w:rPr>
        <w:t>Resolution 2024-04 Administrative policy updates regarding Shelter Plus Care Program</w:t>
      </w:r>
      <w:r w:rsidRPr="008B2AB1">
        <w:rPr>
          <w:sz w:val="22"/>
          <w:szCs w:val="22"/>
        </w:rPr>
        <w:t xml:space="preserve">.  Nathan Harris made a motion to table this agenda item Todd Castagno seconded the motion and all voted in favor.  </w:t>
      </w:r>
      <w:r w:rsidR="008B2AB1" w:rsidRPr="008B2AB1">
        <w:rPr>
          <w:sz w:val="22"/>
          <w:szCs w:val="22"/>
        </w:rPr>
        <w:t>Travis Sutherland has not been sworn in and did not vote.</w:t>
      </w:r>
    </w:p>
    <w:p w14:paraId="43068645" w14:textId="43F54AFB" w:rsidR="008B2AB1" w:rsidRPr="008B2AB1" w:rsidRDefault="00B25688" w:rsidP="008B2AB1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 w:rsidRPr="008B2AB1">
        <w:rPr>
          <w:sz w:val="22"/>
          <w:szCs w:val="22"/>
        </w:rPr>
        <w:t xml:space="preserve">          h.  </w:t>
      </w:r>
      <w:r w:rsidR="00947DB5" w:rsidRPr="008B2AB1">
        <w:rPr>
          <w:sz w:val="22"/>
          <w:szCs w:val="22"/>
        </w:rPr>
        <w:t>Resolution 2024-03 SEMAP- Section Eight Management Assessment Program</w:t>
      </w:r>
      <w:r w:rsidRPr="008B2AB1">
        <w:rPr>
          <w:sz w:val="22"/>
          <w:szCs w:val="22"/>
        </w:rPr>
        <w:t xml:space="preserve">.  The assessment was reviewed and Todd Castagno made a motion to approve this resolution, Jeff England seconded the motion and all voted in favor.  </w:t>
      </w:r>
      <w:r w:rsidR="008B2AB1" w:rsidRPr="008B2AB1">
        <w:rPr>
          <w:sz w:val="22"/>
          <w:szCs w:val="22"/>
        </w:rPr>
        <w:t>Travis Sutherland has not been sworn in and did not vote.</w:t>
      </w:r>
    </w:p>
    <w:p w14:paraId="1CEE094C" w14:textId="374E41B1" w:rsidR="00947DB5" w:rsidRPr="008B2AB1" w:rsidRDefault="00947DB5" w:rsidP="00947DB5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8B2AB1">
        <w:rPr>
          <w:sz w:val="22"/>
          <w:szCs w:val="22"/>
        </w:rPr>
        <w:t xml:space="preserve">Old Business: </w:t>
      </w:r>
    </w:p>
    <w:p w14:paraId="678B3977" w14:textId="40E93F99" w:rsidR="008B2AB1" w:rsidRPr="008B2AB1" w:rsidRDefault="00947DB5" w:rsidP="00947DB5">
      <w:pPr>
        <w:pStyle w:val="Default"/>
        <w:numPr>
          <w:ilvl w:val="0"/>
          <w:numId w:val="13"/>
        </w:numPr>
        <w:rPr>
          <w:sz w:val="22"/>
          <w:szCs w:val="22"/>
        </w:rPr>
      </w:pPr>
      <w:r w:rsidRPr="008B2AB1">
        <w:rPr>
          <w:sz w:val="22"/>
          <w:szCs w:val="22"/>
        </w:rPr>
        <w:t>Harris Community Villages, LLC update</w:t>
      </w:r>
    </w:p>
    <w:p w14:paraId="35A6F169" w14:textId="3BA5ED3E" w:rsidR="00947DB5" w:rsidRDefault="00947DB5" w:rsidP="00947D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Closed Session: </w:t>
      </w:r>
    </w:p>
    <w:p w14:paraId="62686506" w14:textId="6FDD35C8" w:rsidR="008B2AB1" w:rsidRDefault="008B2AB1" w:rsidP="008B2AB1">
      <w:pPr>
        <w:pStyle w:val="Default"/>
        <w:numPr>
          <w:ilvl w:val="1"/>
          <w:numId w:val="1"/>
        </w:numPr>
        <w:spacing w:after="58"/>
        <w:ind w:hanging="360"/>
        <w:rPr>
          <w:sz w:val="22"/>
          <w:szCs w:val="22"/>
        </w:rPr>
      </w:pPr>
      <w:r>
        <w:rPr>
          <w:sz w:val="22"/>
          <w:szCs w:val="22"/>
        </w:rPr>
        <w:t xml:space="preserve">          j</w:t>
      </w:r>
      <w:r w:rsidR="00947DB5">
        <w:rPr>
          <w:sz w:val="22"/>
          <w:szCs w:val="22"/>
        </w:rPr>
        <w:t>. Legal matter regarding contract noncompliance with excavation company</w:t>
      </w:r>
      <w:r w:rsidR="007E55A7">
        <w:rPr>
          <w:sz w:val="22"/>
          <w:szCs w:val="22"/>
        </w:rPr>
        <w:t>- Tiffany</w:t>
      </w:r>
      <w:r>
        <w:rPr>
          <w:sz w:val="22"/>
          <w:szCs w:val="22"/>
        </w:rPr>
        <w:t xml:space="preserve"> Lancaster made a motion to go into a closed session to discuss bonuses and legal matter.  Jeff England seconded the motion.  Board members voted as follows:  Todd Castagno- yes, Jeff England- yes, Nathan Harris- yes, and Tiffany Lancaster- yes.  Travis Sutherland has not been sworn in and did not vote.</w:t>
      </w:r>
    </w:p>
    <w:p w14:paraId="5B912826" w14:textId="1465384A" w:rsidR="008B2AB1" w:rsidRDefault="008B2AB1" w:rsidP="008B2A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Meeting re-opened based on Tiffany Lancaster making a motion to go back into open session and Nathan Harris seconding that motion.  All voted in favor with the exception of Travis Sutherland as he isn’t sworn in yet.</w:t>
      </w:r>
    </w:p>
    <w:p w14:paraId="5D74601A" w14:textId="78F7E997" w:rsidR="00947DB5" w:rsidRDefault="00947DB5" w:rsidP="00947D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Other</w:t>
      </w:r>
      <w:r w:rsidR="007E55A7">
        <w:rPr>
          <w:sz w:val="22"/>
          <w:szCs w:val="22"/>
        </w:rPr>
        <w:t>- No other business was discussed.</w:t>
      </w:r>
    </w:p>
    <w:p w14:paraId="058002A5" w14:textId="77777777" w:rsidR="007E55A7" w:rsidRDefault="008B2AB1" w:rsidP="008B2A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8.</w:t>
      </w:r>
      <w:r w:rsidR="00947DB5">
        <w:rPr>
          <w:sz w:val="22"/>
          <w:szCs w:val="22"/>
        </w:rPr>
        <w:t>Adjourn</w:t>
      </w:r>
      <w:r w:rsidR="007E55A7">
        <w:rPr>
          <w:sz w:val="22"/>
          <w:szCs w:val="22"/>
        </w:rPr>
        <w:t xml:space="preserve">- Tiffany Lancaster made a motion to adjourn and Nathan Harris seconded the motion all voted in favor (except Travis Sutherland who abstained) and the meeting adjourned at 5:50 pm.  </w:t>
      </w:r>
    </w:p>
    <w:p w14:paraId="5477E138" w14:textId="77777777" w:rsidR="007E55A7" w:rsidRDefault="007E55A7" w:rsidP="008B2AB1">
      <w:pPr>
        <w:pStyle w:val="Default"/>
        <w:rPr>
          <w:sz w:val="22"/>
          <w:szCs w:val="22"/>
        </w:rPr>
      </w:pPr>
    </w:p>
    <w:p w14:paraId="4B198D4C" w14:textId="77777777" w:rsidR="007E55A7" w:rsidRDefault="007E55A7" w:rsidP="008B2AB1">
      <w:pPr>
        <w:pStyle w:val="Default"/>
        <w:rPr>
          <w:sz w:val="22"/>
          <w:szCs w:val="22"/>
        </w:rPr>
      </w:pPr>
    </w:p>
    <w:p w14:paraId="14BB1916" w14:textId="77777777" w:rsidR="007E55A7" w:rsidRDefault="007E55A7" w:rsidP="008B2AB1">
      <w:pPr>
        <w:pStyle w:val="Default"/>
        <w:rPr>
          <w:sz w:val="22"/>
          <w:szCs w:val="22"/>
        </w:rPr>
      </w:pPr>
    </w:p>
    <w:p w14:paraId="36329FA7" w14:textId="77777777" w:rsidR="007E55A7" w:rsidRDefault="007E55A7" w:rsidP="008B2A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5497B610" w14:textId="06B069BA" w:rsidR="00947DB5" w:rsidRDefault="007E55A7" w:rsidP="007E55A7">
      <w:pPr>
        <w:pStyle w:val="Default"/>
        <w:ind w:left="5040" w:hanging="5040"/>
        <w:rPr>
          <w:sz w:val="22"/>
          <w:szCs w:val="22"/>
        </w:rPr>
      </w:pPr>
      <w:r>
        <w:rPr>
          <w:sz w:val="22"/>
          <w:szCs w:val="22"/>
        </w:rPr>
        <w:t>Tiffany Lancaster, Board Chair</w:t>
      </w:r>
      <w:r>
        <w:rPr>
          <w:sz w:val="22"/>
          <w:szCs w:val="22"/>
        </w:rPr>
        <w:tab/>
        <w:t>DeAnn Christiansen, Executive Director and acting Secretary</w:t>
      </w:r>
      <w:r w:rsidR="00947DB5">
        <w:rPr>
          <w:sz w:val="22"/>
          <w:szCs w:val="22"/>
        </w:rPr>
        <w:t xml:space="preserve"> </w:t>
      </w:r>
    </w:p>
    <w:p w14:paraId="64BAE74D" w14:textId="77777777" w:rsidR="00E47130" w:rsidRDefault="00E47130"/>
    <w:sectPr w:rsidR="00E47130" w:rsidSect="00947DB5">
      <w:pgSz w:w="12240" w:h="16340"/>
      <w:pgMar w:top="1873" w:right="900" w:bottom="1440" w:left="125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56238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4A9F7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C704AD"/>
    <w:multiLevelType w:val="hybridMultilevel"/>
    <w:tmpl w:val="45B4612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3DD5"/>
    <w:multiLevelType w:val="hybridMultilevel"/>
    <w:tmpl w:val="E6C0F08A"/>
    <w:lvl w:ilvl="0" w:tplc="8CA040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27BA2"/>
    <w:multiLevelType w:val="hybridMultilevel"/>
    <w:tmpl w:val="7188FB62"/>
    <w:lvl w:ilvl="0" w:tplc="3C2839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076C2"/>
    <w:multiLevelType w:val="hybridMultilevel"/>
    <w:tmpl w:val="8D9AB22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54FC"/>
    <w:multiLevelType w:val="hybridMultilevel"/>
    <w:tmpl w:val="1F92879E"/>
    <w:lvl w:ilvl="0" w:tplc="2070C2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37F6A"/>
    <w:multiLevelType w:val="hybridMultilevel"/>
    <w:tmpl w:val="26061E4A"/>
    <w:lvl w:ilvl="0" w:tplc="ADD42B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E11BB"/>
    <w:multiLevelType w:val="hybridMultilevel"/>
    <w:tmpl w:val="6C22BBB0"/>
    <w:lvl w:ilvl="0" w:tplc="5F4A2E4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DD5AE6"/>
    <w:multiLevelType w:val="hybridMultilevel"/>
    <w:tmpl w:val="20B4DD7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16C8F"/>
    <w:multiLevelType w:val="hybridMultilevel"/>
    <w:tmpl w:val="3ACE6148"/>
    <w:lvl w:ilvl="0" w:tplc="C80AAEFA">
      <w:start w:val="1"/>
      <w:numFmt w:val="lowerRoman"/>
      <w:lvlText w:val="%1."/>
      <w:lvlJc w:val="left"/>
      <w:pPr>
        <w:ind w:left="1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1" w15:restartNumberingAfterBreak="0">
    <w:nsid w:val="62856395"/>
    <w:multiLevelType w:val="hybridMultilevel"/>
    <w:tmpl w:val="C7BAB8E6"/>
    <w:lvl w:ilvl="0" w:tplc="E050EA2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45070"/>
    <w:multiLevelType w:val="hybridMultilevel"/>
    <w:tmpl w:val="4D94926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70F"/>
    <w:multiLevelType w:val="hybridMultilevel"/>
    <w:tmpl w:val="18304FF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C674E"/>
    <w:multiLevelType w:val="hybridMultilevel"/>
    <w:tmpl w:val="19309F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240894">
    <w:abstractNumId w:val="0"/>
  </w:num>
  <w:num w:numId="2" w16cid:durableId="1100374605">
    <w:abstractNumId w:val="1"/>
  </w:num>
  <w:num w:numId="3" w16cid:durableId="1556508829">
    <w:abstractNumId w:val="9"/>
  </w:num>
  <w:num w:numId="4" w16cid:durableId="1849171596">
    <w:abstractNumId w:val="12"/>
  </w:num>
  <w:num w:numId="5" w16cid:durableId="1318192271">
    <w:abstractNumId w:val="2"/>
  </w:num>
  <w:num w:numId="6" w16cid:durableId="3019390">
    <w:abstractNumId w:val="14"/>
  </w:num>
  <w:num w:numId="7" w16cid:durableId="1817915479">
    <w:abstractNumId w:val="5"/>
  </w:num>
  <w:num w:numId="8" w16cid:durableId="364066063">
    <w:abstractNumId w:val="8"/>
  </w:num>
  <w:num w:numId="9" w16cid:durableId="1718432137">
    <w:abstractNumId w:val="4"/>
  </w:num>
  <w:num w:numId="10" w16cid:durableId="1086146800">
    <w:abstractNumId w:val="7"/>
  </w:num>
  <w:num w:numId="11" w16cid:durableId="1906910063">
    <w:abstractNumId w:val="6"/>
  </w:num>
  <w:num w:numId="12" w16cid:durableId="662707676">
    <w:abstractNumId w:val="3"/>
  </w:num>
  <w:num w:numId="13" w16cid:durableId="1099985292">
    <w:abstractNumId w:val="10"/>
  </w:num>
  <w:num w:numId="14" w16cid:durableId="1936867005">
    <w:abstractNumId w:val="13"/>
  </w:num>
  <w:num w:numId="15" w16cid:durableId="4899110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B5"/>
    <w:rsid w:val="000B3DA3"/>
    <w:rsid w:val="00381E4A"/>
    <w:rsid w:val="00526093"/>
    <w:rsid w:val="007E55A7"/>
    <w:rsid w:val="008B2AB1"/>
    <w:rsid w:val="00947DB5"/>
    <w:rsid w:val="009C39C5"/>
    <w:rsid w:val="00B25688"/>
    <w:rsid w:val="00C1532C"/>
    <w:rsid w:val="00C42D09"/>
    <w:rsid w:val="00E06EB2"/>
    <w:rsid w:val="00E4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0556B"/>
  <w15:chartTrackingRefBased/>
  <w15:docId w15:val="{EA36DBC5-8834-4161-A62E-DC2B43C4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7D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 Commteck</dc:creator>
  <cp:keywords/>
  <dc:description/>
  <cp:lastModifiedBy>Helpdesk Commteck</cp:lastModifiedBy>
  <cp:revision>3</cp:revision>
  <dcterms:created xsi:type="dcterms:W3CDTF">2024-03-05T22:24:00Z</dcterms:created>
  <dcterms:modified xsi:type="dcterms:W3CDTF">2024-03-05T23:30:00Z</dcterms:modified>
</cp:coreProperties>
</file>