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Mountainland CDBG Rating and Ranking Committee Meeting Minutes</w:t>
      </w:r>
    </w:p>
    <w:p w:rsidR="00000000" w:rsidDel="00000000" w:rsidP="00000000" w:rsidRDefault="00000000" w:rsidRPr="00000000" w14:paraId="00000002">
      <w:pPr>
        <w:jc w:val="center"/>
        <w:rPr>
          <w:sz w:val="24"/>
          <w:szCs w:val="24"/>
        </w:rPr>
      </w:pPr>
      <w:r w:rsidDel="00000000" w:rsidR="00000000" w:rsidRPr="00000000">
        <w:rPr>
          <w:sz w:val="24"/>
          <w:szCs w:val="24"/>
          <w:rtl w:val="0"/>
        </w:rPr>
        <w:t xml:space="preserve">Wasatch County Administration Building, 25 N. Main, Heber, UT</w:t>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Thursday, March 28, 2024, 6:30 pm</w:t>
      </w:r>
    </w:p>
    <w:p w:rsidR="00000000" w:rsidDel="00000000" w:rsidP="00000000" w:rsidRDefault="00000000" w:rsidRPr="00000000" w14:paraId="00000004">
      <w:pPr>
        <w:spacing w:line="240" w:lineRule="auto"/>
        <w:ind w:left="720" w:firstLine="0"/>
        <w:rPr>
          <w:sz w:val="24"/>
          <w:szCs w:val="24"/>
        </w:rPr>
      </w:pPr>
      <w:r w:rsidDel="00000000" w:rsidR="00000000" w:rsidRPr="00000000">
        <w:rPr>
          <w:sz w:val="24"/>
          <w:szCs w:val="24"/>
          <w:rtl w:val="0"/>
        </w:rPr>
        <w:t xml:space="preserve">Present;  Kendall Crittenden, Wasatch Commissioner, Mayor McCormick from Kamas, Mayor Richins from Wallsburg, Debby Lauret, MAG</w:t>
      </w:r>
    </w:p>
    <w:p w:rsidR="00000000" w:rsidDel="00000000" w:rsidP="00000000" w:rsidRDefault="00000000" w:rsidRPr="00000000" w14:paraId="00000005">
      <w:pPr>
        <w:spacing w:line="240" w:lineRule="auto"/>
        <w:ind w:firstLine="720"/>
        <w:rPr>
          <w:sz w:val="24"/>
          <w:szCs w:val="24"/>
        </w:rPr>
      </w:pPr>
      <w:r w:rsidDel="00000000" w:rsidR="00000000" w:rsidRPr="00000000">
        <w:rPr>
          <w:sz w:val="24"/>
          <w:szCs w:val="24"/>
          <w:rtl w:val="0"/>
        </w:rPr>
        <w:t xml:space="preserve">Absent:  Jessica DeLora, MAG and Maelena Stevens, Summit county</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ind w:left="720" w:firstLine="0"/>
        <w:rPr>
          <w:sz w:val="24"/>
          <w:szCs w:val="24"/>
        </w:rPr>
      </w:pPr>
      <w:r w:rsidDel="00000000" w:rsidR="00000000" w:rsidRPr="00000000">
        <w:rPr>
          <w:sz w:val="24"/>
          <w:szCs w:val="24"/>
          <w:rtl w:val="0"/>
        </w:rPr>
        <w:t xml:space="preserve">Commissioner</w:t>
      </w:r>
      <w:r w:rsidDel="00000000" w:rsidR="00000000" w:rsidRPr="00000000">
        <w:rPr>
          <w:color w:val="000000"/>
          <w:sz w:val="24"/>
          <w:szCs w:val="24"/>
          <w:rtl w:val="0"/>
        </w:rPr>
        <w:t xml:space="preserve"> Crittenden welcomed the participa</w:t>
      </w:r>
      <w:r w:rsidDel="00000000" w:rsidR="00000000" w:rsidRPr="00000000">
        <w:rPr>
          <w:sz w:val="24"/>
          <w:szCs w:val="24"/>
          <w:rtl w:val="0"/>
        </w:rPr>
        <w:t xml:space="preserve">nts and noted Jessica and Maelen’s absence.  C conflict of interest forms were passed out and signed and returned to MAG for their records.  </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ind w:left="720" w:firstLine="0"/>
        <w:rPr>
          <w:sz w:val="24"/>
          <w:szCs w:val="24"/>
        </w:rPr>
      </w:pPr>
      <w:r w:rsidDel="00000000" w:rsidR="00000000" w:rsidRPr="00000000">
        <w:rPr>
          <w:sz w:val="24"/>
          <w:szCs w:val="24"/>
          <w:rtl w:val="0"/>
        </w:rPr>
        <w:t xml:space="preserve">Our first item of business was to review the new changes to Single family rehab guidelines–the majority of the changes were the addition of Olene Walker grants for rural communities of less than $10,000 and charging the client the closing costs of approximately $500 if they back out of the loan at the last minute.   See attached for highlighted changes.</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0A">
      <w:pPr>
        <w:spacing w:line="240" w:lineRule="auto"/>
        <w:ind w:left="720" w:firstLine="0"/>
        <w:rPr>
          <w:sz w:val="24"/>
          <w:szCs w:val="24"/>
        </w:rPr>
      </w:pPr>
      <w:r w:rsidDel="00000000" w:rsidR="00000000" w:rsidRPr="00000000">
        <w:rPr>
          <w:sz w:val="24"/>
          <w:szCs w:val="24"/>
          <w:rtl w:val="0"/>
        </w:rPr>
        <w:t xml:space="preserve">There was discussion of AMI, qualifications, median income, HUD requirements,geographical considerations, and award amounts offered to the Single Family Rehab program.  It was determined that this would be a major discussion at the Summer meeting.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left="720" w:firstLine="0"/>
        <w:rPr>
          <w:sz w:val="24"/>
          <w:szCs w:val="24"/>
        </w:rPr>
      </w:pPr>
      <w:r w:rsidDel="00000000" w:rsidR="00000000" w:rsidRPr="00000000">
        <w:rPr>
          <w:sz w:val="24"/>
          <w:szCs w:val="24"/>
          <w:rtl w:val="0"/>
        </w:rPr>
        <w:t xml:space="preserve">Motion to Approve changes to the Single Family Rehab guidelines as presented:</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ind w:left="720" w:firstLine="0"/>
        <w:rPr>
          <w:sz w:val="24"/>
          <w:szCs w:val="24"/>
        </w:rPr>
      </w:pPr>
      <w:r w:rsidDel="00000000" w:rsidR="00000000" w:rsidRPr="00000000">
        <w:rPr>
          <w:sz w:val="24"/>
          <w:szCs w:val="24"/>
          <w:rtl w:val="0"/>
        </w:rPr>
        <w:t xml:space="preserve">Mayor Matt McCormick, Kamas</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ind w:left="720" w:firstLine="0"/>
        <w:rPr>
          <w:sz w:val="24"/>
          <w:szCs w:val="24"/>
        </w:rPr>
      </w:pPr>
      <w:r w:rsidDel="00000000" w:rsidR="00000000" w:rsidRPr="00000000">
        <w:rPr>
          <w:sz w:val="24"/>
          <w:szCs w:val="24"/>
          <w:rtl w:val="0"/>
        </w:rPr>
        <w:t xml:space="preserve">Second:  Mayor Celini Richins, Wallsburg</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ind w:left="720" w:firstLine="0"/>
        <w:rPr>
          <w:sz w:val="24"/>
          <w:szCs w:val="24"/>
        </w:rPr>
      </w:pPr>
      <w:r w:rsidDel="00000000" w:rsidR="00000000" w:rsidRPr="00000000">
        <w:rPr>
          <w:sz w:val="24"/>
          <w:szCs w:val="24"/>
          <w:rtl w:val="0"/>
        </w:rPr>
        <w:t xml:space="preserve">Voting unanimous </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ind w:left="720" w:firstLine="0"/>
        <w:rPr>
          <w:sz w:val="24"/>
          <w:szCs w:val="24"/>
        </w:rPr>
      </w:pPr>
      <w:r w:rsidDel="00000000" w:rsidR="00000000" w:rsidRPr="00000000">
        <w:rPr>
          <w:sz w:val="24"/>
          <w:szCs w:val="24"/>
          <w:rtl w:val="0"/>
        </w:rPr>
        <w:t xml:space="preserve">Debby reviewed the small cities applications and scoring.  Our anticipated award is $669,934.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ind w:left="720" w:firstLine="0"/>
        <w:rPr>
          <w:sz w:val="24"/>
          <w:szCs w:val="24"/>
        </w:rPr>
      </w:pPr>
      <w:r w:rsidDel="00000000" w:rsidR="00000000" w:rsidRPr="00000000">
        <w:rPr>
          <w:sz w:val="24"/>
          <w:szCs w:val="24"/>
          <w:rtl w:val="0"/>
        </w:rPr>
        <w:t xml:space="preserve">Commissioner Crittenden asked that Malena Stevens, Summit county be emailed the information and request that she vote by email on the FY24 Awards.  Mayor McCormick asked if we could review with the state the difficulties of water and sewer projects as far as timeliness, weather, and projects.  </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ind w:left="720" w:firstLine="0"/>
        <w:rPr>
          <w:sz w:val="24"/>
          <w:szCs w:val="24"/>
        </w:rPr>
      </w:pPr>
      <w:r w:rsidDel="00000000" w:rsidR="00000000" w:rsidRPr="00000000">
        <w:rPr>
          <w:sz w:val="24"/>
          <w:szCs w:val="24"/>
          <w:rtl w:val="0"/>
        </w:rPr>
        <w:t xml:space="preserve">Projects: </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ind w:left="720" w:firstLine="720"/>
        <w:rPr>
          <w:sz w:val="24"/>
          <w:szCs w:val="24"/>
        </w:rPr>
      </w:pPr>
      <w:r w:rsidDel="00000000" w:rsidR="00000000" w:rsidRPr="00000000">
        <w:rPr>
          <w:sz w:val="24"/>
          <w:szCs w:val="24"/>
          <w:rtl w:val="0"/>
        </w:rPr>
        <w:t xml:space="preserve">Kamas, $350,000, scored 66/100</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ind w:left="720" w:firstLine="720"/>
        <w:rPr>
          <w:sz w:val="24"/>
          <w:szCs w:val="24"/>
        </w:rPr>
      </w:pPr>
      <w:r w:rsidDel="00000000" w:rsidR="00000000" w:rsidRPr="00000000">
        <w:rPr>
          <w:sz w:val="24"/>
          <w:szCs w:val="24"/>
          <w:rtl w:val="0"/>
        </w:rPr>
        <w:t xml:space="preserve">MAG Admin:  $50,000, not scored</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left="720" w:firstLine="720"/>
        <w:rPr>
          <w:sz w:val="24"/>
          <w:szCs w:val="24"/>
        </w:rPr>
      </w:pPr>
      <w:r w:rsidDel="00000000" w:rsidR="00000000" w:rsidRPr="00000000">
        <w:rPr>
          <w:sz w:val="24"/>
          <w:szCs w:val="24"/>
          <w:rtl w:val="0"/>
        </w:rPr>
        <w:t xml:space="preserve">Single Family Rehab (MAG):  $269,934, scored 59/100</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720" w:firstLine="720"/>
        <w:rPr>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ind w:left="720" w:firstLine="0"/>
        <w:rPr>
          <w:sz w:val="24"/>
          <w:szCs w:val="24"/>
        </w:rPr>
      </w:pPr>
      <w:r w:rsidDel="00000000" w:rsidR="00000000" w:rsidRPr="00000000">
        <w:rPr>
          <w:sz w:val="24"/>
          <w:szCs w:val="24"/>
          <w:rtl w:val="0"/>
        </w:rPr>
        <w:t xml:space="preserve">Motion to approve the FY24 Award Decision: </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ind w:left="720" w:firstLine="0"/>
        <w:rPr>
          <w:sz w:val="24"/>
          <w:szCs w:val="24"/>
        </w:rPr>
      </w:pPr>
      <w:r w:rsidDel="00000000" w:rsidR="00000000" w:rsidRPr="00000000">
        <w:rPr>
          <w:sz w:val="24"/>
          <w:szCs w:val="24"/>
          <w:rtl w:val="0"/>
        </w:rPr>
        <w:t xml:space="preserve">Mayor Celeni Richins, Wallsburg</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ind w:left="0" w:firstLine="720"/>
        <w:rPr>
          <w:sz w:val="24"/>
          <w:szCs w:val="24"/>
        </w:rPr>
      </w:pPr>
      <w:r w:rsidDel="00000000" w:rsidR="00000000" w:rsidRPr="00000000">
        <w:rPr>
          <w:sz w:val="24"/>
          <w:szCs w:val="24"/>
          <w:rtl w:val="0"/>
        </w:rPr>
        <w:t xml:space="preserve">Second: Kendall Crittenden</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480" w:lineRule="auto"/>
        <w:ind w:left="720" w:firstLine="0"/>
        <w:rPr>
          <w:sz w:val="24"/>
          <w:szCs w:val="24"/>
        </w:rPr>
      </w:pPr>
      <w:r w:rsidDel="00000000" w:rsidR="00000000" w:rsidRPr="00000000">
        <w:rPr>
          <w:sz w:val="24"/>
          <w:szCs w:val="24"/>
          <w:rtl w:val="0"/>
        </w:rPr>
        <w:t xml:space="preserve">Voting unanimous</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ind w:left="720" w:firstLine="0"/>
        <w:rPr>
          <w:sz w:val="24"/>
          <w:szCs w:val="24"/>
        </w:rPr>
      </w:pPr>
      <w:r w:rsidDel="00000000" w:rsidR="00000000" w:rsidRPr="00000000">
        <w:rPr>
          <w:sz w:val="24"/>
          <w:szCs w:val="24"/>
          <w:rtl w:val="0"/>
        </w:rPr>
        <w:t xml:space="preserve">Summer meeting set for Monday, June 3, 2024 at Wasatch county building at 25 N Main at noon.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ind w:left="0" w:firstLine="720"/>
        <w:rPr>
          <w:sz w:val="24"/>
          <w:szCs w:val="24"/>
        </w:rPr>
      </w:pPr>
      <w:r w:rsidDel="00000000" w:rsidR="00000000" w:rsidRPr="00000000">
        <w:rPr>
          <w:sz w:val="24"/>
          <w:szCs w:val="24"/>
          <w:rtl w:val="0"/>
        </w:rPr>
        <w:t xml:space="preserve">Motion to adjourn:  Mayor Richins, Wallsburg</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ind w:left="0" w:firstLine="720"/>
        <w:rPr>
          <w:sz w:val="24"/>
          <w:szCs w:val="24"/>
        </w:rPr>
      </w:pPr>
      <w:r w:rsidDel="00000000" w:rsidR="00000000" w:rsidRPr="00000000">
        <w:rPr>
          <w:sz w:val="24"/>
          <w:szCs w:val="24"/>
          <w:rtl w:val="0"/>
        </w:rPr>
        <w:t xml:space="preserve">Second :  Mayor McCormick, Kamas</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ind w:left="0" w:firstLine="720"/>
        <w:rPr>
          <w:sz w:val="24"/>
          <w:szCs w:val="24"/>
        </w:rPr>
      </w:pPr>
      <w:r w:rsidDel="00000000" w:rsidR="00000000" w:rsidRPr="00000000">
        <w:rPr>
          <w:sz w:val="24"/>
          <w:szCs w:val="24"/>
          <w:rtl w:val="0"/>
        </w:rPr>
        <w:t xml:space="preserve">Voting unanimous to adjourn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ind w:left="0" w:firstLine="0"/>
        <w:rPr>
          <w:sz w:val="24"/>
          <w:szCs w:val="24"/>
        </w:rPr>
      </w:pPr>
      <w:r w:rsidDel="00000000" w:rsidR="00000000" w:rsidRPr="00000000">
        <w:rPr>
          <w:rtl w:val="0"/>
        </w:rPr>
      </w:r>
    </w:p>
    <w:sectPr>
      <w:headerReference r:id="rId7" w:type="default"/>
      <w:footerReference r:id="rId8" w:type="default"/>
      <w:pgSz w:h="15840" w:w="12240" w:orient="portrait"/>
      <w:pgMar w:bottom="1440" w:top="1440" w:left="245" w:right="144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leader="none" w:pos="4680"/>
        <w:tab w:val="right" w:leader="none" w:pos="9360"/>
      </w:tabs>
      <w:spacing w:after="0" w:before="240" w:line="240" w:lineRule="auto"/>
      <w:ind w:left="-245" w:firstLine="0"/>
      <w:rPr>
        <w:color w:val="000000"/>
      </w:rPr>
    </w:pPr>
    <w:r w:rsidDel="00000000" w:rsidR="00000000" w:rsidRPr="00000000">
      <w:rPr>
        <w:color w:val="000000"/>
      </w:rPr>
      <w:drawing>
        <wp:inline distB="0" distT="0" distL="0" distR="0">
          <wp:extent cx="7815536" cy="944084"/>
          <wp:effectExtent b="0" l="0" r="0" t="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815536" cy="94408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ind w:left="-245" w:right="-1415" w:firstLine="0"/>
      <w:jc w:val="center"/>
      <w:rPr>
        <w:color w:val="000000"/>
      </w:rPr>
    </w:pPr>
    <w:r w:rsidDel="00000000" w:rsidR="00000000" w:rsidRPr="00000000">
      <w:rPr>
        <w:color w:val="000000"/>
      </w:rPr>
      <w:drawing>
        <wp:inline distB="0" distT="0" distL="0" distR="0">
          <wp:extent cx="1487427" cy="1088138"/>
          <wp:effectExtent b="0" l="0" r="0" t="0"/>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487427" cy="1088138"/>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color w:val="00000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071AA3"/>
    <w:pPr>
      <w:tabs>
        <w:tab w:val="center" w:pos="4680"/>
        <w:tab w:val="right" w:pos="9360"/>
      </w:tabs>
      <w:spacing w:after="0" w:line="240" w:lineRule="auto"/>
    </w:pPr>
  </w:style>
  <w:style w:type="character" w:styleId="HeaderChar" w:customStyle="1">
    <w:name w:val="Header Char"/>
    <w:basedOn w:val="DefaultParagraphFont"/>
    <w:link w:val="Header"/>
    <w:uiPriority w:val="99"/>
    <w:rsid w:val="00071AA3"/>
  </w:style>
  <w:style w:type="paragraph" w:styleId="Footer">
    <w:name w:val="footer"/>
    <w:basedOn w:val="Normal"/>
    <w:link w:val="FooterChar"/>
    <w:uiPriority w:val="99"/>
    <w:unhideWhenUsed w:val="1"/>
    <w:rsid w:val="00071AA3"/>
    <w:pPr>
      <w:tabs>
        <w:tab w:val="center" w:pos="4680"/>
        <w:tab w:val="right" w:pos="9360"/>
      </w:tabs>
      <w:spacing w:after="0" w:line="240" w:lineRule="auto"/>
    </w:pPr>
  </w:style>
  <w:style w:type="character" w:styleId="FooterChar" w:customStyle="1">
    <w:name w:val="Footer Char"/>
    <w:basedOn w:val="DefaultParagraphFont"/>
    <w:link w:val="Footer"/>
    <w:uiPriority w:val="99"/>
    <w:rsid w:val="00071AA3"/>
  </w:style>
  <w:style w:type="paragraph" w:styleId="BalloonText">
    <w:name w:val="Balloon Text"/>
    <w:basedOn w:val="Normal"/>
    <w:link w:val="BalloonTextChar"/>
    <w:uiPriority w:val="99"/>
    <w:semiHidden w:val="1"/>
    <w:unhideWhenUsed w:val="1"/>
    <w:rsid w:val="000A0564"/>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A0564"/>
    <w:rPr>
      <w:rFonts w:ascii="Segoe UI" w:cs="Segoe UI" w:hAnsi="Segoe UI"/>
      <w:sz w:val="18"/>
      <w:szCs w:val="18"/>
    </w:rPr>
  </w:style>
  <w:style w:type="character" w:styleId="Hyperlink">
    <w:name w:val="Hyperlink"/>
    <w:basedOn w:val="DefaultParagraphFont"/>
    <w:uiPriority w:val="99"/>
    <w:unhideWhenUsed w:val="1"/>
    <w:rsid w:val="009C7880"/>
    <w:rPr>
      <w:color w:val="0000ff" w:themeColor="hyperlink"/>
      <w:u w:val="single"/>
    </w:rPr>
  </w:style>
  <w:style w:type="character" w:styleId="UnresolvedMention">
    <w:name w:val="Unresolved Mention"/>
    <w:basedOn w:val="DefaultParagraphFont"/>
    <w:uiPriority w:val="99"/>
    <w:semiHidden w:val="1"/>
    <w:unhideWhenUsed w:val="1"/>
    <w:rsid w:val="009C7880"/>
    <w:rPr>
      <w:color w:val="605e5c"/>
      <w:shd w:color="auto" w:fill="e1dfdd" w:val="clear"/>
    </w:rPr>
  </w:style>
  <w:style w:type="paragraph" w:styleId="ListParagraph">
    <w:name w:val="List Paragraph"/>
    <w:basedOn w:val="Normal"/>
    <w:uiPriority w:val="34"/>
    <w:qFormat w:val="1"/>
    <w:rsid w:val="00740263"/>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2kdrd1yINkqsimmrt5J/Sw35VQ==">CgMxLjA4AHIhMVBPbWxGeVgyVmx4LXZMenJCamFpZjBJV1BHTWhfc2lI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2024-03-18T21:36:00Z</dcterms:created>
  <dc:creator>Jessica Bedingfield</dc:creator>
</cp:coreProperties>
</file>