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3297F6" w14:textId="77777777" w:rsidR="003008DA" w:rsidRDefault="003008DA" w:rsidP="003008DA">
      <w:r>
        <w:t>WHEN RECORDED, RETURN TO:</w:t>
      </w:r>
    </w:p>
    <w:p w14:paraId="24FCB1D4" w14:textId="77777777" w:rsidR="003008DA" w:rsidRDefault="003008DA" w:rsidP="003008DA"/>
    <w:p w14:paraId="0D3ED66E" w14:textId="77777777" w:rsidR="003008DA" w:rsidRDefault="003008DA" w:rsidP="003008DA">
      <w:r>
        <w:t>Randall M. Larsen</w:t>
      </w:r>
    </w:p>
    <w:p w14:paraId="3EB4E738" w14:textId="77777777" w:rsidR="003008DA" w:rsidRDefault="003008DA" w:rsidP="003008DA">
      <w:r>
        <w:t>Gilmore &amp; Bell, P.C.</w:t>
      </w:r>
    </w:p>
    <w:p w14:paraId="3D171E18" w14:textId="77777777" w:rsidR="003008DA" w:rsidRDefault="003008DA" w:rsidP="003008DA">
      <w:r>
        <w:t>15 West South Temple, Suite 1450</w:t>
      </w:r>
    </w:p>
    <w:p w14:paraId="3AEA54E3" w14:textId="77777777" w:rsidR="003008DA" w:rsidRDefault="003008DA" w:rsidP="003008DA">
      <w:r>
        <w:t>Salt Lake City, Utah  84101</w:t>
      </w:r>
    </w:p>
    <w:p w14:paraId="4AC75DF5" w14:textId="77777777" w:rsidR="003008DA" w:rsidRDefault="003008DA" w:rsidP="003008DA">
      <w:r>
        <w:t xml:space="preserve"> </w:t>
      </w:r>
    </w:p>
    <w:p w14:paraId="5D6C6382" w14:textId="77777777" w:rsidR="003008DA" w:rsidRDefault="003008DA" w:rsidP="003008DA"/>
    <w:p w14:paraId="22325476" w14:textId="77777777" w:rsidR="003008DA" w:rsidRDefault="003008DA" w:rsidP="003008DA">
      <w:pPr>
        <w:jc w:val="center"/>
      </w:pPr>
    </w:p>
    <w:p w14:paraId="7FDEEB5C" w14:textId="77777777" w:rsidR="003008DA" w:rsidRDefault="003008DA" w:rsidP="003008DA">
      <w:pPr>
        <w:jc w:val="center"/>
      </w:pPr>
    </w:p>
    <w:p w14:paraId="25F826FA" w14:textId="77777777" w:rsidR="003008DA" w:rsidRDefault="003008DA" w:rsidP="003008DA">
      <w:pPr>
        <w:jc w:val="center"/>
      </w:pPr>
    </w:p>
    <w:p w14:paraId="3BFC16B8" w14:textId="77777777" w:rsidR="003008DA" w:rsidRDefault="003008DA" w:rsidP="003008DA">
      <w:pPr>
        <w:jc w:val="center"/>
      </w:pPr>
    </w:p>
    <w:p w14:paraId="510058C6" w14:textId="77777777" w:rsidR="003008DA" w:rsidRDefault="003008DA" w:rsidP="003008DA">
      <w:pPr>
        <w:jc w:val="center"/>
      </w:pPr>
    </w:p>
    <w:p w14:paraId="155A8C28" w14:textId="77777777" w:rsidR="003008DA" w:rsidRDefault="003008DA" w:rsidP="003008DA">
      <w:pPr>
        <w:jc w:val="center"/>
      </w:pPr>
    </w:p>
    <w:p w14:paraId="4DBFA768" w14:textId="77777777" w:rsidR="003008DA" w:rsidRDefault="003008DA" w:rsidP="003008DA">
      <w:pPr>
        <w:jc w:val="center"/>
      </w:pPr>
    </w:p>
    <w:p w14:paraId="4C86288E" w14:textId="77777777" w:rsidR="003008DA" w:rsidRDefault="003008DA" w:rsidP="003008DA">
      <w:pPr>
        <w:jc w:val="center"/>
      </w:pPr>
    </w:p>
    <w:p w14:paraId="51CEBF61" w14:textId="77777777" w:rsidR="003008DA" w:rsidRDefault="003008DA" w:rsidP="003008DA">
      <w:pPr>
        <w:jc w:val="center"/>
      </w:pPr>
    </w:p>
    <w:p w14:paraId="0390C662" w14:textId="0BBCA07D" w:rsidR="003008DA" w:rsidRDefault="003C43D3" w:rsidP="003008DA">
      <w:pPr>
        <w:jc w:val="center"/>
      </w:pPr>
      <w:r>
        <w:t>ARROWHEAD SPRINGS PUBLIC INFRASTRUCTURE DISTRICT</w:t>
      </w:r>
    </w:p>
    <w:p w14:paraId="64173E6B" w14:textId="77777777" w:rsidR="003008DA" w:rsidRPr="00AB08E3" w:rsidRDefault="003008DA" w:rsidP="003008DA">
      <w:pPr>
        <w:jc w:val="center"/>
        <w:rPr>
          <w:rStyle w:val="Emphasis"/>
          <w:i w:val="0"/>
        </w:rPr>
      </w:pPr>
    </w:p>
    <w:p w14:paraId="6AC27E23" w14:textId="604674D1" w:rsidR="003008DA" w:rsidRDefault="003C43D3" w:rsidP="003008DA">
      <w:pPr>
        <w:jc w:val="center"/>
      </w:pPr>
      <w:r>
        <w:t>ARROWHEAD SPRINGS ASSESSMENT AREA</w:t>
      </w:r>
    </w:p>
    <w:p w14:paraId="426DFACD" w14:textId="77777777" w:rsidR="003008DA" w:rsidRDefault="003008DA" w:rsidP="003008DA">
      <w:pPr>
        <w:jc w:val="center"/>
      </w:pPr>
    </w:p>
    <w:p w14:paraId="103B6E81" w14:textId="77777777" w:rsidR="003008DA" w:rsidRDefault="003008DA" w:rsidP="003008DA">
      <w:pPr>
        <w:jc w:val="center"/>
      </w:pPr>
    </w:p>
    <w:p w14:paraId="530B1125" w14:textId="77777777" w:rsidR="003008DA" w:rsidRDefault="003008DA" w:rsidP="003008DA">
      <w:pPr>
        <w:jc w:val="center"/>
      </w:pPr>
    </w:p>
    <w:p w14:paraId="6A9DA0D0" w14:textId="77777777" w:rsidR="003008DA" w:rsidRDefault="003008DA" w:rsidP="003008DA">
      <w:pPr>
        <w:jc w:val="center"/>
      </w:pPr>
    </w:p>
    <w:p w14:paraId="3C2F4CBD" w14:textId="77777777" w:rsidR="003008DA" w:rsidRDefault="003008DA" w:rsidP="003008DA">
      <w:pPr>
        <w:jc w:val="center"/>
      </w:pPr>
    </w:p>
    <w:p w14:paraId="7D9FCE31" w14:textId="717EC1D6" w:rsidR="003008DA" w:rsidRDefault="003008DA" w:rsidP="003008DA">
      <w:pPr>
        <w:jc w:val="center"/>
      </w:pPr>
      <w:r>
        <w:t>FIRST AMENDMENT TO ASSESSMENT ORDINANCE</w:t>
      </w:r>
    </w:p>
    <w:p w14:paraId="76B61E57" w14:textId="77777777" w:rsidR="003008DA" w:rsidRDefault="003008DA" w:rsidP="003008DA">
      <w:pPr>
        <w:jc w:val="center"/>
      </w:pPr>
    </w:p>
    <w:p w14:paraId="5B1DB553" w14:textId="77777777" w:rsidR="003008DA" w:rsidRDefault="003008DA" w:rsidP="003008DA">
      <w:pPr>
        <w:jc w:val="center"/>
      </w:pPr>
    </w:p>
    <w:p w14:paraId="1DC222E5" w14:textId="77777777" w:rsidR="003008DA" w:rsidRDefault="003008DA" w:rsidP="003008DA">
      <w:pPr>
        <w:jc w:val="center"/>
      </w:pPr>
    </w:p>
    <w:p w14:paraId="16FFD33F" w14:textId="77777777" w:rsidR="003008DA" w:rsidRDefault="003008DA" w:rsidP="003008DA">
      <w:pPr>
        <w:jc w:val="center"/>
      </w:pPr>
    </w:p>
    <w:p w14:paraId="6F57D8C6" w14:textId="77777777" w:rsidR="003008DA" w:rsidRDefault="003008DA" w:rsidP="003008DA">
      <w:pPr>
        <w:jc w:val="center"/>
      </w:pPr>
    </w:p>
    <w:p w14:paraId="1824094F" w14:textId="71ABB44E" w:rsidR="003008DA" w:rsidRDefault="003008DA" w:rsidP="003008DA">
      <w:pPr>
        <w:jc w:val="center"/>
      </w:pPr>
      <w:r>
        <w:t xml:space="preserve">DATED AS OF </w:t>
      </w:r>
      <w:r w:rsidR="003C43D3">
        <w:t xml:space="preserve">MARCH </w:t>
      </w:r>
      <w:r w:rsidR="002B7938">
        <w:t>29</w:t>
      </w:r>
      <w:r>
        <w:t>, 2024</w:t>
      </w:r>
    </w:p>
    <w:p w14:paraId="71184231" w14:textId="4AB0585F" w:rsidR="003008DA" w:rsidRDefault="003008DA" w:rsidP="003008DA">
      <w:pPr>
        <w:jc w:val="center"/>
      </w:pPr>
    </w:p>
    <w:p w14:paraId="6A3B170A" w14:textId="77777777" w:rsidR="003008DA" w:rsidRDefault="003008DA" w:rsidP="003008DA">
      <w:pPr>
        <w:jc w:val="center"/>
      </w:pPr>
    </w:p>
    <w:p w14:paraId="58879079" w14:textId="77777777" w:rsidR="00571ED1" w:rsidRPr="00DF4B4E" w:rsidRDefault="00571ED1" w:rsidP="00571ED1">
      <w:pPr>
        <w:ind w:left="3600"/>
      </w:pPr>
    </w:p>
    <w:p w14:paraId="63BE6485" w14:textId="77EFD55D" w:rsidR="00571ED1" w:rsidRDefault="003008DA" w:rsidP="003008DA">
      <w:pPr>
        <w:jc w:val="center"/>
      </w:pPr>
      <w:r>
        <w:t>AMENDING THE ASSESSMENT ORDINANCE</w:t>
      </w:r>
    </w:p>
    <w:p w14:paraId="46D93EDB" w14:textId="24167368" w:rsidR="003008DA" w:rsidRPr="00DF4B4E" w:rsidRDefault="003008DA" w:rsidP="003008DA">
      <w:pPr>
        <w:jc w:val="center"/>
      </w:pPr>
      <w:r>
        <w:t xml:space="preserve">DATED AS OF </w:t>
      </w:r>
      <w:r w:rsidR="003C43D3">
        <w:t>AUGUST 29, 2023</w:t>
      </w:r>
    </w:p>
    <w:p w14:paraId="1A23381B" w14:textId="77777777" w:rsidR="00571ED1" w:rsidRPr="00DF4B4E" w:rsidRDefault="00571ED1" w:rsidP="00571ED1"/>
    <w:p w14:paraId="542C2BF7" w14:textId="77777777" w:rsidR="00571ED1" w:rsidRDefault="00571ED1" w:rsidP="003008DA">
      <w:pPr>
        <w:sectPr w:rsidR="00571ED1" w:rsidSect="009039F7">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pgMar w:top="1440" w:right="1440" w:bottom="1440" w:left="2160" w:header="720" w:footer="720" w:gutter="0"/>
          <w:pgNumType w:start="1"/>
          <w:cols w:space="720"/>
          <w:titlePg/>
          <w:docGrid w:linePitch="326"/>
        </w:sectPr>
      </w:pPr>
    </w:p>
    <w:p w14:paraId="342CEC8E" w14:textId="21290132" w:rsidR="003008DA" w:rsidRDefault="003008DA" w:rsidP="003008DA">
      <w:pPr>
        <w:pStyle w:val="00BodyText5"/>
        <w:jc w:val="center"/>
      </w:pPr>
      <w:bookmarkStart w:id="0" w:name="_Hlk88055131"/>
      <w:r>
        <w:lastRenderedPageBreak/>
        <w:t>FIRST AMENDMENT TO ASSESSMENT ORDINANCE</w:t>
      </w:r>
    </w:p>
    <w:p w14:paraId="551C0062" w14:textId="205EFE29" w:rsidR="004A419C" w:rsidRDefault="003C43D3" w:rsidP="006C2C76">
      <w:pPr>
        <w:pStyle w:val="00BodyText5"/>
      </w:pPr>
      <w:r>
        <w:t>WHEREAS, the Board of Trustees (the “Board”) of the Arrowhead Springs Public Infrastructure District (the “District”), adopted Resolution No. 2023-05 on August 29, 2023 (the “Authorizing Resolution”), pursuant to which the Board authorized and approved the form of an Assessment Ordinance (the “Assessment Ordinance”) and the form of the related designation resolution (the “Designation Resolution”)</w:t>
      </w:r>
      <w:r w:rsidR="004A419C">
        <w:t>; and</w:t>
      </w:r>
    </w:p>
    <w:bookmarkEnd w:id="0"/>
    <w:p w14:paraId="381E3919" w14:textId="368D3A09" w:rsidR="00AE3BBC" w:rsidRDefault="004A419C" w:rsidP="00AE3BBC">
      <w:pPr>
        <w:pStyle w:val="00BodyText5"/>
      </w:pPr>
      <w:r>
        <w:t>WHEREAS, the District, pursuant to the Assessment Area Act, Title 11</w:t>
      </w:r>
      <w:r w:rsidR="005E63B4">
        <w:t>,</w:t>
      </w:r>
      <w:r>
        <w:t xml:space="preserve"> Chapter 42, Utah Code Annotated 1953, as amended (the “Act”), and pursuant to the Authorizing Resolution and the Designation Resolution, designated the </w:t>
      </w:r>
      <w:r w:rsidR="003C43D3">
        <w:t>Arrowhead Springs Assessment Area</w:t>
      </w:r>
      <w:r w:rsidR="00E271FA">
        <w:rPr>
          <w:color w:val="000000"/>
        </w:rPr>
        <w:t xml:space="preserve"> </w:t>
      </w:r>
      <w:r w:rsidR="00184C98">
        <w:rPr>
          <w:color w:val="000000"/>
        </w:rPr>
        <w:t>(the “</w:t>
      </w:r>
      <w:r>
        <w:t>Assessment Area</w:t>
      </w:r>
      <w:r w:rsidR="00184C98">
        <w:t>”)</w:t>
      </w:r>
      <w:r>
        <w:t>; and</w:t>
      </w:r>
    </w:p>
    <w:p w14:paraId="4EB30348" w14:textId="527A7A74" w:rsidR="00324B00" w:rsidRDefault="00AE3BBC" w:rsidP="00324B00">
      <w:pPr>
        <w:pStyle w:val="00BodyText5"/>
      </w:pPr>
      <w:r>
        <w:t xml:space="preserve">WHEREAS, the final Assessment Ordinance dated </w:t>
      </w:r>
      <w:r w:rsidR="005E63B4">
        <w:t xml:space="preserve">as of </w:t>
      </w:r>
      <w:r w:rsidR="003C43D3">
        <w:t>August 29, 2023</w:t>
      </w:r>
      <w:r w:rsidR="005E63B4">
        <w:t>,</w:t>
      </w:r>
      <w:r>
        <w:t xml:space="preserve"> was signed by the Board and recorded with the </w:t>
      </w:r>
      <w:r w:rsidR="003C43D3">
        <w:t>Utah</w:t>
      </w:r>
      <w:r>
        <w:t xml:space="preserve"> County Recorder; and</w:t>
      </w:r>
    </w:p>
    <w:p w14:paraId="2875C85F" w14:textId="4CB2CEF7" w:rsidR="00BC5680" w:rsidRPr="00BC5680" w:rsidRDefault="00BC5680" w:rsidP="00BC5680">
      <w:pPr>
        <w:pStyle w:val="00BodyText5"/>
      </w:pPr>
      <w:r>
        <w:t xml:space="preserve">WHEREAS, the District </w:t>
      </w:r>
      <w:r w:rsidR="003C43D3">
        <w:t xml:space="preserve">now desires to </w:t>
      </w:r>
      <w:r w:rsidR="005E63B4">
        <w:t xml:space="preserve">change the timing of </w:t>
      </w:r>
      <w:r w:rsidR="00AD3F55">
        <w:t>assessment</w:t>
      </w:r>
      <w:r w:rsidR="00C36EA3">
        <w:t xml:space="preserve"> payments (the “Assessments”)</w:t>
      </w:r>
      <w:r w:rsidR="00AD3F55">
        <w:t xml:space="preserve"> </w:t>
      </w:r>
      <w:r w:rsidR="005E63B4">
        <w:t>under the Assessment Ordinance from annually to semi-annually</w:t>
      </w:r>
      <w:r w:rsidR="00324B00">
        <w:t xml:space="preserve"> in order to conform to the final terms of the Assessment Bonds</w:t>
      </w:r>
      <w:r>
        <w:t>; and</w:t>
      </w:r>
    </w:p>
    <w:p w14:paraId="77D55E10" w14:textId="3DB92B4F" w:rsidR="00AE3BBC" w:rsidRDefault="00AE3BBC" w:rsidP="00AE3BBC">
      <w:pPr>
        <w:pStyle w:val="BodyText5"/>
      </w:pPr>
      <w:r>
        <w:t xml:space="preserve">WHEREAS, </w:t>
      </w:r>
      <w:r w:rsidRPr="002738F3">
        <w:t>pursuant to</w:t>
      </w:r>
      <w:r w:rsidR="00B04D63">
        <w:t>,</w:t>
      </w:r>
      <w:r w:rsidRPr="002738F3">
        <w:t xml:space="preserve"> and in compliance</w:t>
      </w:r>
      <w:r>
        <w:t xml:space="preserve"> with</w:t>
      </w:r>
      <w:r w:rsidR="00B04D63">
        <w:t>,</w:t>
      </w:r>
      <w:r>
        <w:t xml:space="preserve"> the provisions of Section</w:t>
      </w:r>
      <w:r w:rsidR="00BC5680">
        <w:t xml:space="preserve"> </w:t>
      </w:r>
      <w:r w:rsidRPr="002738F3">
        <w:t>1</w:t>
      </w:r>
      <w:r w:rsidR="00324B00">
        <w:t>5</w:t>
      </w:r>
      <w:r w:rsidRPr="002738F3">
        <w:t xml:space="preserve"> of the </w:t>
      </w:r>
      <w:r w:rsidR="00324B00">
        <w:t>Assessment Ordinance</w:t>
      </w:r>
      <w:r w:rsidRPr="002738F3">
        <w:t xml:space="preserve">, the </w:t>
      </w:r>
      <w:r>
        <w:t>Board</w:t>
      </w:r>
      <w:r w:rsidRPr="002738F3">
        <w:t xml:space="preserve"> des</w:t>
      </w:r>
      <w:r>
        <w:t xml:space="preserve">ires to adopt this </w:t>
      </w:r>
      <w:r w:rsidR="00AD3F55">
        <w:t>First Amendment to</w:t>
      </w:r>
      <w:r w:rsidR="00BC5680">
        <w:t xml:space="preserve"> Assessment </w:t>
      </w:r>
      <w:r>
        <w:t xml:space="preserve">Ordinance </w:t>
      </w:r>
      <w:r w:rsidR="00BC5680">
        <w:t xml:space="preserve">to </w:t>
      </w:r>
      <w:r w:rsidR="00B04D63">
        <w:t>effectuate the amendments described herein</w:t>
      </w:r>
      <w:r w:rsidR="00324B00">
        <w:t>:</w:t>
      </w:r>
    </w:p>
    <w:p w14:paraId="1D038B39" w14:textId="4135263E" w:rsidR="004A419C" w:rsidRDefault="004A419C" w:rsidP="006C2C76">
      <w:pPr>
        <w:pStyle w:val="00BodyText5"/>
      </w:pPr>
      <w:r>
        <w:t xml:space="preserve">NOW THEREFORE, BE IT ORDAINED BY THE BOARD OF TRUSTEES OF THE </w:t>
      </w:r>
      <w:r w:rsidR="003C43D3">
        <w:t>ARROWHEAD SPRINGS PUBLIC INFRASTRUCTURE DISTRICT</w:t>
      </w:r>
      <w:r>
        <w:t>:</w:t>
      </w:r>
    </w:p>
    <w:p w14:paraId="72BCAFB4" w14:textId="42B73EC8" w:rsidR="00AD3F55" w:rsidRDefault="00590B71" w:rsidP="00AD3F55">
      <w:pPr>
        <w:pStyle w:val="Heading1"/>
        <w:keepNext w:val="0"/>
      </w:pPr>
      <w:bookmarkStart w:id="1" w:name="_Ref259518248"/>
      <w:r>
        <w:rPr>
          <w:u w:val="single"/>
        </w:rPr>
        <w:t xml:space="preserve">Amendment of </w:t>
      </w:r>
      <w:r w:rsidR="00AD3F55">
        <w:rPr>
          <w:u w:val="single"/>
        </w:rPr>
        <w:t>Section 6(b)</w:t>
      </w:r>
      <w:r>
        <w:rPr>
          <w:u w:val="single"/>
        </w:rPr>
        <w:t xml:space="preserve"> of the Assessment Ordinance</w:t>
      </w:r>
      <w:r w:rsidR="004A419C">
        <w:t>.</w:t>
      </w:r>
      <w:bookmarkEnd w:id="1"/>
      <w:r w:rsidR="004A419C">
        <w:t xml:space="preserve">  </w:t>
      </w:r>
      <w:r w:rsidR="00AD3F55">
        <w:t>Section 6(b)</w:t>
      </w:r>
      <w:r>
        <w:t xml:space="preserve"> of the Assessment Ordinance is hereby amended </w:t>
      </w:r>
      <w:r w:rsidR="00B04D63">
        <w:t xml:space="preserve">and restated </w:t>
      </w:r>
      <w:r>
        <w:t xml:space="preserve">to read as </w:t>
      </w:r>
      <w:r w:rsidR="00AD3F55">
        <w:t>follows:</w:t>
      </w:r>
    </w:p>
    <w:p w14:paraId="1BD8F0A1" w14:textId="4F5D7E3B" w:rsidR="00AD3F55" w:rsidRDefault="00AD3F55" w:rsidP="00C36EA3">
      <w:pPr>
        <w:jc w:val="both"/>
      </w:pPr>
      <w:r>
        <w:tab/>
      </w:r>
      <w:bookmarkStart w:id="2" w:name="_Hlk44538915"/>
      <w:r>
        <w:t xml:space="preserve">“(b) </w:t>
      </w:r>
      <w:r>
        <w:tab/>
      </w:r>
      <w:r w:rsidRPr="00A20ED3">
        <w:t xml:space="preserve">The District will collect the Assessments by directly billing each property owner rather than inclusion on a property tax notice. </w:t>
      </w:r>
      <w:bookmarkStart w:id="3" w:name="_Hlk136889956"/>
      <w:bookmarkEnd w:id="2"/>
      <w:r w:rsidRPr="00A20ED3">
        <w:t>The bill for each Assessment payment shall be du</w:t>
      </w:r>
      <w:r w:rsidRPr="00652C8B">
        <w:t xml:space="preserve">e </w:t>
      </w:r>
      <w:r w:rsidR="00250B9C">
        <w:t>March</w:t>
      </w:r>
      <w:r w:rsidRPr="00652C8B">
        <w:t xml:space="preserve"> 1 </w:t>
      </w:r>
      <w:r>
        <w:t xml:space="preserve">and </w:t>
      </w:r>
      <w:r w:rsidR="00250B9C">
        <w:t>September</w:t>
      </w:r>
      <w:r>
        <w:t xml:space="preserve"> 1 </w:t>
      </w:r>
      <w:r w:rsidRPr="00652C8B">
        <w:t>of each year (approximately 30 days after sending such bill</w:t>
      </w:r>
      <w:r w:rsidR="00B04D63">
        <w:t>s</w:t>
      </w:r>
      <w:r w:rsidRPr="00652C8B">
        <w:t xml:space="preserve">, which shall be sent on or prior to </w:t>
      </w:r>
      <w:r w:rsidR="00250B9C">
        <w:t>February</w:t>
      </w:r>
      <w:r w:rsidRPr="00652C8B">
        <w:t xml:space="preserve"> 1</w:t>
      </w:r>
      <w:r>
        <w:t xml:space="preserve"> and </w:t>
      </w:r>
      <w:r w:rsidR="00250B9C">
        <w:t>August</w:t>
      </w:r>
      <w:r>
        <w:t xml:space="preserve"> 1</w:t>
      </w:r>
      <w:r w:rsidRPr="00652C8B">
        <w:t xml:space="preserve"> of each year,</w:t>
      </w:r>
      <w:r w:rsidR="00B04D63">
        <w:t xml:space="preserve"> respectively,</w:t>
      </w:r>
      <w:r w:rsidRPr="00652C8B">
        <w:t xml:space="preserve"> commencing </w:t>
      </w:r>
      <w:r w:rsidR="00D50467">
        <w:t>February</w:t>
      </w:r>
      <w:r w:rsidRPr="00652C8B">
        <w:t xml:space="preserve"> 1, 202</w:t>
      </w:r>
      <w:r w:rsidR="00250B9C">
        <w:t>6</w:t>
      </w:r>
      <w:r w:rsidRPr="00A20ED3">
        <w:t>, due to estimated capitalized interest)</w:t>
      </w:r>
      <w:bookmarkEnd w:id="3"/>
      <w:r w:rsidRPr="00A20ED3">
        <w:t>.</w:t>
      </w:r>
      <w:r>
        <w:t xml:space="preserve"> </w:t>
      </w:r>
      <w:r w:rsidRPr="00A20ED3">
        <w:t xml:space="preserve"> However, failure to send any such bill by the scheduled date shall not impact the requirement of property owners to timely pay their Assessments on the due date thereof.</w:t>
      </w:r>
      <w:r>
        <w:t>”</w:t>
      </w:r>
    </w:p>
    <w:p w14:paraId="5CA3ED34" w14:textId="77777777" w:rsidR="00AD3F55" w:rsidRPr="00AD3F55" w:rsidRDefault="00AD3F55" w:rsidP="00AD3F55"/>
    <w:p w14:paraId="2D2846CB" w14:textId="72AEA817" w:rsidR="00F03BFD" w:rsidRPr="00792319" w:rsidRDefault="00B04D63" w:rsidP="00324B00">
      <w:pPr>
        <w:pStyle w:val="Heading1"/>
        <w:keepNext w:val="0"/>
      </w:pPr>
      <w:r>
        <w:rPr>
          <w:u w:val="single"/>
        </w:rPr>
        <w:t>Owner Consent</w:t>
      </w:r>
      <w:r w:rsidR="00F03BFD">
        <w:t xml:space="preserve">.  </w:t>
      </w:r>
      <w:r w:rsidR="00324B00">
        <w:t>The District hereby finds and determines that the changes made herein do not materially adversely affect the rights of the Owners under the Assessment Ordinance</w:t>
      </w:r>
      <w:r w:rsidR="003F77F7">
        <w:t xml:space="preserve"> </w:t>
      </w:r>
      <w:r w:rsidR="00324B00">
        <w:t>and that all Owners have consented to the execution of this First Amendment to Assessment Ordinance.</w:t>
      </w:r>
    </w:p>
    <w:p w14:paraId="4F525F94" w14:textId="31737743" w:rsidR="00F03BFD" w:rsidRDefault="00F03BFD" w:rsidP="00F03BFD">
      <w:pPr>
        <w:pStyle w:val="Heading1"/>
        <w:keepNext w:val="0"/>
      </w:pPr>
      <w:r>
        <w:rPr>
          <w:u w:val="single"/>
        </w:rPr>
        <w:t>All Necessary Action Approved</w:t>
      </w:r>
      <w:r>
        <w:t xml:space="preserve">.  The officials of the District are hereby authorized and directed to take all action necessary and appropriate to effectuate the provisions of this </w:t>
      </w:r>
      <w:r w:rsidR="00C36EA3">
        <w:t>First Amendment to Assessment Ordinance</w:t>
      </w:r>
      <w:r>
        <w:t xml:space="preserve">, including the filing of a notice with the </w:t>
      </w:r>
      <w:r w:rsidR="00C36EA3">
        <w:t>Utah County</w:t>
      </w:r>
      <w:r>
        <w:t xml:space="preserve"> Recorder.</w:t>
      </w:r>
    </w:p>
    <w:p w14:paraId="3B382F94" w14:textId="2746CCC5" w:rsidR="007D651F" w:rsidRDefault="00C36EA3" w:rsidP="007D651F">
      <w:pPr>
        <w:pStyle w:val="Heading1"/>
        <w:keepNext w:val="0"/>
      </w:pPr>
      <w:r>
        <w:rPr>
          <w:u w:val="single"/>
        </w:rPr>
        <w:lastRenderedPageBreak/>
        <w:t>Assessment Ordinance</w:t>
      </w:r>
      <w:r w:rsidR="007D651F">
        <w:t xml:space="preserve">. </w:t>
      </w:r>
      <w:r w:rsidR="003F77F7">
        <w:t xml:space="preserve"> </w:t>
      </w:r>
      <w:r w:rsidR="007D651F">
        <w:t xml:space="preserve">Except as specifically amended by this </w:t>
      </w:r>
      <w:r>
        <w:t>First Amendment to Assessment Ordinance</w:t>
      </w:r>
      <w:r w:rsidR="007D651F">
        <w:t xml:space="preserve">, the </w:t>
      </w:r>
      <w:r>
        <w:t>Assessment Ordinance</w:t>
      </w:r>
      <w:r w:rsidR="007D651F">
        <w:t xml:space="preserve"> </w:t>
      </w:r>
      <w:r w:rsidR="007D651F" w:rsidRPr="007D651F">
        <w:t>shall remain in full force and effect without change</w:t>
      </w:r>
      <w:r w:rsidR="007D651F">
        <w:t xml:space="preserve">.  </w:t>
      </w:r>
      <w:r w:rsidR="007D651F" w:rsidRPr="00700415">
        <w:t xml:space="preserve">In the event of a challenge to this </w:t>
      </w:r>
      <w:r>
        <w:t>First Amendment to Assessment Ordinance</w:t>
      </w:r>
      <w:r w:rsidR="007D651F" w:rsidRPr="00700415">
        <w:t xml:space="preserve">, the Board may elect to </w:t>
      </w:r>
      <w:r w:rsidR="003F77F7">
        <w:t>collect</w:t>
      </w:r>
      <w:r w:rsidR="007D651F" w:rsidRPr="00700415">
        <w:t xml:space="preserve"> the Assessments pursuant to the </w:t>
      </w:r>
      <w:r>
        <w:t>Assessment Ordinance</w:t>
      </w:r>
      <w:r w:rsidR="007D651F" w:rsidRPr="00700415">
        <w:t>.</w:t>
      </w:r>
      <w:r w:rsidR="007D651F">
        <w:t xml:space="preserve"> </w:t>
      </w:r>
    </w:p>
    <w:p w14:paraId="2629964C" w14:textId="68534ABB" w:rsidR="00F03BFD" w:rsidRDefault="00F03BFD" w:rsidP="00F03BFD">
      <w:pPr>
        <w:pStyle w:val="Heading1"/>
        <w:keepNext w:val="0"/>
      </w:pPr>
      <w:r>
        <w:rPr>
          <w:u w:val="single"/>
        </w:rPr>
        <w:t>Repeal of Conflicting Provisions; Amendment</w:t>
      </w:r>
      <w:r>
        <w:t xml:space="preserve">.  All ordinances or parts thereof in conflict with this </w:t>
      </w:r>
      <w:r w:rsidR="00C36EA3">
        <w:t>First Amendment to Assessment Ordinance</w:t>
      </w:r>
      <w:r>
        <w:t xml:space="preserve"> are hereby repealed.  The Chair (or any assigned designee of the Chair) may</w:t>
      </w:r>
      <w:r w:rsidRPr="00E72D6F">
        <w:t xml:space="preserve"> make any alterati</w:t>
      </w:r>
      <w:r>
        <w:t xml:space="preserve">ons, changes or additions to this </w:t>
      </w:r>
      <w:r w:rsidR="00C36EA3">
        <w:t>First Amendment to Assessment Ordinance</w:t>
      </w:r>
      <w:r w:rsidRPr="00E72D6F">
        <w:t xml:space="preserve"> which may be necessary to conform the same to the final terms of the</w:t>
      </w:r>
      <w:r>
        <w:t xml:space="preserve"> Assessment</w:t>
      </w:r>
      <w:r w:rsidRPr="00E72D6F">
        <w:t xml:space="preserve"> Bonds</w:t>
      </w:r>
      <w:r>
        <w:t>,</w:t>
      </w:r>
      <w:r w:rsidRPr="00E72D6F">
        <w:t xml:space="preserve"> to correct errors or omissions </w:t>
      </w:r>
      <w:r>
        <w:t>h</w:t>
      </w:r>
      <w:r w:rsidRPr="00E72D6F">
        <w:t xml:space="preserve">erein, to complete the same, to remove ambiguities </w:t>
      </w:r>
      <w:r>
        <w:t>here</w:t>
      </w:r>
      <w:r w:rsidRPr="00E72D6F">
        <w:t xml:space="preserve">from, or to conform the same to other provisions of this </w:t>
      </w:r>
      <w:r w:rsidR="00C36EA3">
        <w:t>First Amendment to Assessment Ordinance</w:t>
      </w:r>
      <w:r w:rsidRPr="00F03BFD">
        <w:t xml:space="preserve"> </w:t>
      </w:r>
      <w:r w:rsidRPr="00E72D6F">
        <w:t xml:space="preserve">or any resolution adopted by the </w:t>
      </w:r>
      <w:r>
        <w:t>Board</w:t>
      </w:r>
      <w:r w:rsidRPr="00E72D6F">
        <w:t xml:space="preserve"> or the provisions of the laws of the State of U</w:t>
      </w:r>
      <w:r>
        <w:t>tah or the United States, including technical changes to the description of the boundary of the Assessment Area, so long as those changes do not change the boundaries from those depicted on the maps attached to the Designation Resolution and do not materially adversely affect the rights of the Owners without the consent of such Owners affected.</w:t>
      </w:r>
    </w:p>
    <w:p w14:paraId="437E3E39" w14:textId="44D89A54" w:rsidR="00324B00" w:rsidRDefault="00324B00" w:rsidP="00324B00">
      <w:pPr>
        <w:pStyle w:val="Heading1"/>
        <w:keepNext w:val="0"/>
      </w:pPr>
      <w:bookmarkStart w:id="4" w:name="_Ref245088643"/>
      <w:r>
        <w:rPr>
          <w:u w:val="single"/>
        </w:rPr>
        <w:t>Posting of Ordinance</w:t>
      </w:r>
      <w:r>
        <w:t>.  This First Amendment to Assessment Ordinance</w:t>
      </w:r>
      <w:r w:rsidRPr="00F03BFD">
        <w:t xml:space="preserve"> </w:t>
      </w:r>
      <w:r>
        <w:t xml:space="preserve">shall be signed by the Chair and Clerk/Secretary and shall be recorded in the ordinance book kept for that purpose.  </w:t>
      </w:r>
      <w:r w:rsidR="003F77F7">
        <w:t>A copy</w:t>
      </w:r>
      <w:r>
        <w:t xml:space="preserve"> of this First Amendment to Assessment Ordinance</w:t>
      </w:r>
      <w:r w:rsidRPr="00F03BFD">
        <w:t xml:space="preserve"> </w:t>
      </w:r>
      <w:r>
        <w:t>shall be posted in a public location within or near the District’s boundaries that is reasonably likely to be seen by individuals who pass through or near the affected area for at least 21 days and a copy of this First Amendment to Assessment Ordinance</w:t>
      </w:r>
      <w:r w:rsidRPr="00F03BFD">
        <w:t xml:space="preserve"> </w:t>
      </w:r>
      <w:r>
        <w:t>shall also be posted on the Utah Public Notice Website (</w:t>
      </w:r>
      <w:hyperlink r:id="rId14" w:history="1">
        <w:r w:rsidRPr="00ED792B">
          <w:rPr>
            <w:rStyle w:val="Hyperlink"/>
          </w:rPr>
          <w:t>http://pmn.utah.gov</w:t>
        </w:r>
      </w:hyperlink>
      <w:r>
        <w:t>) for at least 21 days.  This First Amendment to Assessment Ordinance</w:t>
      </w:r>
      <w:r w:rsidRPr="00F03BFD">
        <w:t xml:space="preserve"> </w:t>
      </w:r>
      <w:r>
        <w:t xml:space="preserve">shall take effect immediately upon its passage and approval and posting as required by law.  </w:t>
      </w:r>
    </w:p>
    <w:p w14:paraId="247799CF" w14:textId="1E555EE1" w:rsidR="00F03BFD" w:rsidRDefault="00324B00" w:rsidP="00F03BFD">
      <w:pPr>
        <w:pStyle w:val="Heading1"/>
        <w:keepNext w:val="0"/>
      </w:pPr>
      <w:r>
        <w:rPr>
          <w:u w:val="single"/>
        </w:rPr>
        <w:t>Defined Terms</w:t>
      </w:r>
      <w:r w:rsidR="00F03BFD">
        <w:t xml:space="preserve">.  </w:t>
      </w:r>
      <w:r>
        <w:t>Capitalized terms used herein but not otherwise defined shall have the meanings ascribed to such terms in the Assessment Ordinance.</w:t>
      </w:r>
      <w:bookmarkEnd w:id="4"/>
      <w:r w:rsidR="00F03BFD">
        <w:t xml:space="preserve">  </w:t>
      </w:r>
    </w:p>
    <w:p w14:paraId="35DC8BF0" w14:textId="77777777" w:rsidR="00C045E6" w:rsidRDefault="00C045E6" w:rsidP="00C045E6">
      <w:pPr>
        <w:sectPr w:rsidR="00C045E6" w:rsidSect="00BC1E62">
          <w:footerReference w:type="default" r:id="rId15"/>
          <w:headerReference w:type="first" r:id="rId16"/>
          <w:footerReference w:type="first" r:id="rId17"/>
          <w:endnotePr>
            <w:numFmt w:val="decimal"/>
          </w:endnotePr>
          <w:pgSz w:w="12240" w:h="15840" w:code="1"/>
          <w:pgMar w:top="1440" w:right="1440" w:bottom="1440" w:left="2160" w:header="720" w:footer="720" w:gutter="0"/>
          <w:pgNumType w:start="1"/>
          <w:cols w:space="720"/>
          <w:noEndnote/>
          <w:titlePg/>
          <w:docGrid w:linePitch="326"/>
        </w:sectPr>
      </w:pPr>
    </w:p>
    <w:p w14:paraId="308B54DE" w14:textId="753CBAF0" w:rsidR="00C045E6" w:rsidRPr="00C045E6" w:rsidRDefault="00C045E6" w:rsidP="00C045E6"/>
    <w:p w14:paraId="549F437E" w14:textId="461D8002" w:rsidR="004A419C" w:rsidRDefault="00AE3BBC" w:rsidP="00C045E6">
      <w:pPr>
        <w:pStyle w:val="00BodyText5"/>
      </w:pPr>
      <w:r>
        <w:t xml:space="preserve">PASSED AND APPROVED this </w:t>
      </w:r>
      <w:r w:rsidR="003C43D3">
        <w:t>March</w:t>
      </w:r>
      <w:r w:rsidR="0094627A">
        <w:t xml:space="preserve"> </w:t>
      </w:r>
      <w:r w:rsidR="002B7938">
        <w:t>29</w:t>
      </w:r>
      <w:r w:rsidR="0094627A">
        <w:t>, 2024</w:t>
      </w:r>
      <w:r w:rsidR="004A419C">
        <w:t>.</w:t>
      </w:r>
    </w:p>
    <w:p w14:paraId="25757DAA" w14:textId="77777777" w:rsidR="00C045E6" w:rsidRDefault="00C045E6" w:rsidP="00C045E6">
      <w:pPr>
        <w:jc w:val="both"/>
      </w:pPr>
    </w:p>
    <w:p w14:paraId="27DD900C" w14:textId="2D4AB676" w:rsidR="00DD03FF" w:rsidRDefault="003C43D3" w:rsidP="00C045E6">
      <w:pPr>
        <w:ind w:left="4320"/>
        <w:jc w:val="both"/>
      </w:pPr>
      <w:r>
        <w:t>ARROWHEAD SPRINGS</w:t>
      </w:r>
      <w:r w:rsidR="00C045E6">
        <w:t xml:space="preserve"> PUBLIC</w:t>
      </w:r>
    </w:p>
    <w:p w14:paraId="2762B04F" w14:textId="07E5EB8F" w:rsidR="00C045E6" w:rsidRDefault="00C045E6" w:rsidP="00C045E6">
      <w:pPr>
        <w:ind w:left="4320"/>
        <w:jc w:val="both"/>
      </w:pPr>
      <w:r>
        <w:t>INFRASTRUCTURE DISTRICT</w:t>
      </w:r>
    </w:p>
    <w:p w14:paraId="1012A077" w14:textId="77777777" w:rsidR="00C045E6" w:rsidRDefault="00C045E6" w:rsidP="00C045E6">
      <w:pPr>
        <w:ind w:left="4320"/>
        <w:jc w:val="both"/>
      </w:pPr>
    </w:p>
    <w:p w14:paraId="35A2BFEF" w14:textId="77777777" w:rsidR="00C045E6" w:rsidRDefault="00C045E6" w:rsidP="00C045E6">
      <w:pPr>
        <w:ind w:left="4320"/>
        <w:jc w:val="both"/>
      </w:pPr>
    </w:p>
    <w:p w14:paraId="3FAA1156" w14:textId="77777777" w:rsidR="00C045E6" w:rsidRDefault="00C045E6" w:rsidP="00C045E6">
      <w:pPr>
        <w:ind w:left="4320"/>
        <w:jc w:val="both"/>
      </w:pPr>
    </w:p>
    <w:p w14:paraId="7A67DE17" w14:textId="77777777" w:rsidR="00C045E6" w:rsidRDefault="00C045E6" w:rsidP="00C045E6">
      <w:pPr>
        <w:ind w:left="4320"/>
        <w:jc w:val="both"/>
      </w:pPr>
      <w:r>
        <w:t>By: _______________________________</w:t>
      </w:r>
    </w:p>
    <w:p w14:paraId="7DC00DFD" w14:textId="337FBF68" w:rsidR="00C045E6" w:rsidRDefault="00C045E6" w:rsidP="00C045E6">
      <w:pPr>
        <w:ind w:left="4320"/>
        <w:jc w:val="center"/>
      </w:pPr>
      <w:bookmarkStart w:id="5" w:name="_Hlk498606042"/>
      <w:r>
        <w:t>Chair</w:t>
      </w:r>
    </w:p>
    <w:bookmarkEnd w:id="5"/>
    <w:p w14:paraId="4BE5AA01" w14:textId="77777777" w:rsidR="00C045E6" w:rsidRDefault="00C045E6" w:rsidP="00C045E6"/>
    <w:p w14:paraId="44B7D562" w14:textId="77777777" w:rsidR="00C045E6" w:rsidRDefault="00C045E6" w:rsidP="00C045E6">
      <w:pPr>
        <w:tabs>
          <w:tab w:val="left" w:pos="4320"/>
        </w:tabs>
        <w:ind w:right="4320"/>
      </w:pPr>
    </w:p>
    <w:p w14:paraId="5B81F574" w14:textId="77777777" w:rsidR="00C045E6" w:rsidRDefault="00C045E6" w:rsidP="00C045E6">
      <w:pPr>
        <w:tabs>
          <w:tab w:val="left" w:pos="4320"/>
        </w:tabs>
        <w:ind w:right="4320"/>
      </w:pPr>
    </w:p>
    <w:p w14:paraId="23B24FB7" w14:textId="77777777" w:rsidR="00C045E6" w:rsidRDefault="00C045E6" w:rsidP="00C045E6">
      <w:pPr>
        <w:jc w:val="both"/>
      </w:pPr>
      <w:r>
        <w:t>ATTEST:</w:t>
      </w:r>
    </w:p>
    <w:p w14:paraId="0AA8DA87" w14:textId="77777777" w:rsidR="00C045E6" w:rsidRDefault="00C045E6" w:rsidP="00C045E6">
      <w:pPr>
        <w:jc w:val="both"/>
      </w:pPr>
    </w:p>
    <w:p w14:paraId="0AD4259E" w14:textId="77777777" w:rsidR="00C045E6" w:rsidRDefault="00C045E6" w:rsidP="00C045E6">
      <w:pPr>
        <w:jc w:val="both"/>
      </w:pPr>
    </w:p>
    <w:p w14:paraId="07B3D733" w14:textId="77777777" w:rsidR="00C045E6" w:rsidRDefault="00C045E6" w:rsidP="00C045E6">
      <w:pPr>
        <w:jc w:val="both"/>
      </w:pPr>
    </w:p>
    <w:p w14:paraId="195366DE" w14:textId="77777777" w:rsidR="00C045E6" w:rsidRDefault="00C045E6" w:rsidP="00C045E6">
      <w:pPr>
        <w:tabs>
          <w:tab w:val="left" w:pos="4320"/>
        </w:tabs>
        <w:ind w:right="4320"/>
        <w:jc w:val="both"/>
        <w:rPr>
          <w:u w:val="single"/>
        </w:rPr>
      </w:pPr>
      <w:r>
        <w:t xml:space="preserve">By: </w:t>
      </w:r>
      <w:r>
        <w:rPr>
          <w:u w:val="single"/>
        </w:rPr>
        <w:tab/>
      </w:r>
    </w:p>
    <w:p w14:paraId="2F9E13FD" w14:textId="6BE02368" w:rsidR="00C045E6" w:rsidRPr="00EE5873" w:rsidRDefault="00C36EA3" w:rsidP="00C045E6">
      <w:pPr>
        <w:tabs>
          <w:tab w:val="left" w:pos="4320"/>
        </w:tabs>
        <w:ind w:right="4320"/>
        <w:jc w:val="center"/>
      </w:pPr>
      <w:r>
        <w:t>Clerk/Secretary</w:t>
      </w:r>
    </w:p>
    <w:p w14:paraId="5E71935F" w14:textId="77777777" w:rsidR="00C045E6" w:rsidRDefault="00C045E6" w:rsidP="00C045E6">
      <w:pPr>
        <w:tabs>
          <w:tab w:val="left" w:pos="4320"/>
        </w:tabs>
        <w:ind w:right="4320"/>
      </w:pPr>
    </w:p>
    <w:p w14:paraId="27211641" w14:textId="77777777" w:rsidR="00C045E6" w:rsidRDefault="00C045E6" w:rsidP="00C045E6">
      <w:pPr>
        <w:tabs>
          <w:tab w:val="left" w:pos="4320"/>
        </w:tabs>
        <w:ind w:right="4320"/>
      </w:pPr>
    </w:p>
    <w:p w14:paraId="59C219AB" w14:textId="77777777" w:rsidR="00C045E6" w:rsidRDefault="00C045E6" w:rsidP="00C045E6">
      <w:pPr>
        <w:tabs>
          <w:tab w:val="center" w:pos="2160"/>
        </w:tabs>
        <w:jc w:val="both"/>
      </w:pPr>
    </w:p>
    <w:p w14:paraId="501F3AFC" w14:textId="77777777" w:rsidR="00C045E6" w:rsidRDefault="00C045E6" w:rsidP="004A419C">
      <w:pPr>
        <w:sectPr w:rsidR="00C045E6" w:rsidSect="00BC1E62">
          <w:footerReference w:type="first" r:id="rId18"/>
          <w:endnotePr>
            <w:numFmt w:val="decimal"/>
          </w:endnotePr>
          <w:pgSz w:w="12240" w:h="15840" w:code="1"/>
          <w:pgMar w:top="1440" w:right="1440" w:bottom="1440" w:left="2160" w:header="720" w:footer="720" w:gutter="0"/>
          <w:pgNumType w:start="1"/>
          <w:cols w:space="720"/>
          <w:noEndnote/>
          <w:titlePg/>
          <w:docGrid w:linePitch="326"/>
        </w:sectPr>
      </w:pPr>
    </w:p>
    <w:p w14:paraId="77D0A016" w14:textId="199A50EC" w:rsidR="00C045E6" w:rsidRDefault="00C045E6" w:rsidP="004A419C"/>
    <w:p w14:paraId="793404EE" w14:textId="77777777" w:rsidR="00AE3BBC" w:rsidRPr="00CA0230" w:rsidRDefault="00AE3BBC" w:rsidP="00AE3BBC">
      <w:pPr>
        <w:pStyle w:val="00Center"/>
      </w:pPr>
      <w:r w:rsidRPr="00CA0230">
        <w:t>(Here follows other business not pertinent to the above.)</w:t>
      </w:r>
    </w:p>
    <w:p w14:paraId="5BAE1765" w14:textId="77777777" w:rsidR="00AE3BBC" w:rsidRPr="00CA0230" w:rsidRDefault="00AE3BBC" w:rsidP="00AE3BBC">
      <w:pPr>
        <w:pStyle w:val="00BodyText5"/>
      </w:pPr>
      <w:r w:rsidRPr="00CA0230">
        <w:t>Pursuant to motion duly made and seconded, the meeting of the Board of Trustees of the District, adjourned.</w:t>
      </w:r>
    </w:p>
    <w:p w14:paraId="40C45E20" w14:textId="77777777" w:rsidR="00AE3BBC" w:rsidRPr="00CA0230" w:rsidRDefault="00AE3BBC" w:rsidP="00AE3BBC">
      <w:pPr>
        <w:rPr>
          <w:lang w:val="fr-FR"/>
        </w:rPr>
      </w:pPr>
    </w:p>
    <w:p w14:paraId="485BC2B2" w14:textId="07493450" w:rsidR="00AE3BBC" w:rsidRPr="00CA0230" w:rsidRDefault="003C43D3" w:rsidP="00AE3BBC">
      <w:pPr>
        <w:tabs>
          <w:tab w:val="right" w:pos="8640"/>
        </w:tabs>
        <w:ind w:left="4320"/>
        <w:rPr>
          <w:lang w:val="fr-FR"/>
        </w:rPr>
      </w:pPr>
      <w:r>
        <w:rPr>
          <w:lang w:val="fr-FR"/>
        </w:rPr>
        <w:t>ARROWHEAD SPRINGS PUBLIC INFRASTRUCTURE DISTRICT</w:t>
      </w:r>
    </w:p>
    <w:p w14:paraId="0349150A" w14:textId="77777777" w:rsidR="00AE3BBC" w:rsidRPr="00CA0230" w:rsidRDefault="00AE3BBC" w:rsidP="00AE3BBC">
      <w:pPr>
        <w:tabs>
          <w:tab w:val="right" w:pos="8640"/>
        </w:tabs>
        <w:ind w:left="4320"/>
        <w:rPr>
          <w:lang w:val="fr-FR"/>
        </w:rPr>
      </w:pPr>
    </w:p>
    <w:p w14:paraId="25B8C31A" w14:textId="77777777" w:rsidR="00AE3BBC" w:rsidRPr="00CA0230" w:rsidRDefault="00AE3BBC" w:rsidP="00AE3BBC">
      <w:pPr>
        <w:tabs>
          <w:tab w:val="right" w:pos="8640"/>
        </w:tabs>
        <w:ind w:left="4320"/>
        <w:rPr>
          <w:lang w:val="fr-FR"/>
        </w:rPr>
      </w:pPr>
    </w:p>
    <w:p w14:paraId="3C218534" w14:textId="77777777" w:rsidR="00AE3BBC" w:rsidRPr="00CA0230" w:rsidRDefault="00AE3BBC" w:rsidP="00AE3BBC">
      <w:pPr>
        <w:tabs>
          <w:tab w:val="right" w:pos="8640"/>
        </w:tabs>
        <w:ind w:left="4320"/>
        <w:rPr>
          <w:lang w:val="fr-FR"/>
        </w:rPr>
      </w:pPr>
    </w:p>
    <w:p w14:paraId="6CFFF4AE" w14:textId="77777777" w:rsidR="00AE3BBC" w:rsidRPr="00CA0230" w:rsidRDefault="00AE3BBC" w:rsidP="00AE3BBC">
      <w:pPr>
        <w:tabs>
          <w:tab w:val="right" w:pos="8640"/>
        </w:tabs>
        <w:ind w:left="4320"/>
      </w:pPr>
      <w:r w:rsidRPr="00CA0230">
        <w:t>By:</w:t>
      </w:r>
      <w:r w:rsidRPr="00CA0230">
        <w:rPr>
          <w:u w:val="single"/>
        </w:rPr>
        <w:tab/>
      </w:r>
    </w:p>
    <w:p w14:paraId="325A9A6B" w14:textId="77777777" w:rsidR="00AE3BBC" w:rsidRPr="00CA0230" w:rsidRDefault="00AE3BBC" w:rsidP="00AE3BBC">
      <w:pPr>
        <w:tabs>
          <w:tab w:val="right" w:pos="8640"/>
        </w:tabs>
        <w:ind w:left="4320"/>
        <w:jc w:val="center"/>
      </w:pPr>
      <w:r w:rsidRPr="00CA0230">
        <w:t>Chair</w:t>
      </w:r>
    </w:p>
    <w:p w14:paraId="58E2C13A" w14:textId="77777777" w:rsidR="00AE3BBC" w:rsidRPr="00CA0230" w:rsidRDefault="00AE3BBC" w:rsidP="00AE3BBC"/>
    <w:p w14:paraId="0E1BBD6B" w14:textId="77777777" w:rsidR="00AE3BBC" w:rsidRPr="00CA0230" w:rsidRDefault="00AE3BBC" w:rsidP="00AE3BBC"/>
    <w:p w14:paraId="593E6233" w14:textId="77777777" w:rsidR="00AE3BBC" w:rsidRPr="00CA0230" w:rsidRDefault="00AE3BBC" w:rsidP="00AE3BBC">
      <w:pPr>
        <w:ind w:right="4320"/>
      </w:pPr>
      <w:r w:rsidRPr="00CA0230">
        <w:t>ATTEST:</w:t>
      </w:r>
    </w:p>
    <w:p w14:paraId="494A1E6F" w14:textId="77777777" w:rsidR="00AE3BBC" w:rsidRPr="00CA0230" w:rsidRDefault="00AE3BBC" w:rsidP="00AE3BBC">
      <w:pPr>
        <w:ind w:right="4320"/>
      </w:pPr>
    </w:p>
    <w:p w14:paraId="3B7E7558" w14:textId="77777777" w:rsidR="00AE3BBC" w:rsidRPr="00CA0230" w:rsidRDefault="00AE3BBC" w:rsidP="00AE3BBC">
      <w:pPr>
        <w:ind w:right="4320"/>
      </w:pPr>
    </w:p>
    <w:p w14:paraId="7D6895D2" w14:textId="77777777" w:rsidR="00AE3BBC" w:rsidRPr="00CA0230" w:rsidRDefault="00AE3BBC" w:rsidP="00AE3BBC">
      <w:pPr>
        <w:ind w:right="4320"/>
      </w:pPr>
    </w:p>
    <w:p w14:paraId="304885DD" w14:textId="77777777" w:rsidR="00AE3BBC" w:rsidRPr="00CA0230" w:rsidRDefault="00AE3BBC" w:rsidP="00AE3BBC">
      <w:pPr>
        <w:tabs>
          <w:tab w:val="right" w:pos="4320"/>
        </w:tabs>
        <w:ind w:right="4320"/>
        <w:rPr>
          <w:u w:val="single"/>
        </w:rPr>
      </w:pPr>
      <w:r w:rsidRPr="00CA0230">
        <w:t>By:</w:t>
      </w:r>
      <w:r w:rsidRPr="00CA0230">
        <w:rPr>
          <w:u w:val="single"/>
        </w:rPr>
        <w:tab/>
      </w:r>
    </w:p>
    <w:p w14:paraId="69442A67" w14:textId="77DF26D5" w:rsidR="00AE3BBC" w:rsidRDefault="00C36EA3" w:rsidP="00AE3BBC">
      <w:pPr>
        <w:ind w:right="4320"/>
        <w:jc w:val="center"/>
      </w:pPr>
      <w:r>
        <w:t>Clerk/Secretary</w:t>
      </w:r>
    </w:p>
    <w:p w14:paraId="71D8A989" w14:textId="75EF3A3C" w:rsidR="004A419C" w:rsidRDefault="004A419C" w:rsidP="00C045E6"/>
    <w:p w14:paraId="2B04D014" w14:textId="72AF61D5" w:rsidR="00EE0799" w:rsidRDefault="00EE0799" w:rsidP="003C43D3">
      <w:pPr>
        <w:pStyle w:val="00Center"/>
        <w:rPr>
          <w:noProof/>
        </w:rPr>
      </w:pPr>
    </w:p>
    <w:sectPr w:rsidR="00EE0799" w:rsidSect="00C04383">
      <w:headerReference w:type="even" r:id="rId19"/>
      <w:headerReference w:type="default" r:id="rId20"/>
      <w:footerReference w:type="even" r:id="rId21"/>
      <w:footerReference w:type="default" r:id="rId22"/>
      <w:headerReference w:type="first" r:id="rId23"/>
      <w:footerReference w:type="first" r:id="rId24"/>
      <w:pgSz w:w="12240" w:h="15840" w:code="1"/>
      <w:pgMar w:top="1440" w:right="1440" w:bottom="1440" w:left="1872"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5376A" w14:textId="77777777" w:rsidR="00031714" w:rsidRDefault="00031714">
      <w:r>
        <w:separator/>
      </w:r>
    </w:p>
  </w:endnote>
  <w:endnote w:type="continuationSeparator" w:id="0">
    <w:p w14:paraId="667AD18F" w14:textId="77777777" w:rsidR="00031714" w:rsidRDefault="000317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92942" w14:textId="77777777" w:rsidR="00027CF2" w:rsidRDefault="00027C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D853DD" w14:textId="0455F6F7" w:rsidR="00571ED1" w:rsidRDefault="00571ED1" w:rsidP="00565062">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D50467">
      <w:rPr>
        <w:rFonts w:ascii="Arial" w:hAnsi="Arial" w:cs="Arial"/>
        <w:sz w:val="16"/>
      </w:rPr>
      <w:t>4874-7064-0304, v. 3</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C95F7" w14:textId="77777777" w:rsidR="00027CF2" w:rsidRDefault="00027CF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B2DB9" w14:textId="4536F974" w:rsidR="00BC1E62" w:rsidRDefault="00BC1E62" w:rsidP="00BC1E62">
    <w:pPr>
      <w:pStyle w:val="Footer"/>
      <w:tabs>
        <w:tab w:val="clear" w:pos="4680"/>
        <w:tab w:val="clear" w:pos="9360"/>
        <w:tab w:val="center" w:pos="4320"/>
        <w:tab w:val="right" w:pos="8640"/>
      </w:tabs>
      <w:rPr>
        <w:rStyle w:val="DocID"/>
        <w:rFonts w:ascii="Times New Roman" w:hAnsi="Times New Roman"/>
        <w:noProof/>
        <w:sz w:val="24"/>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D50467">
      <w:rPr>
        <w:rFonts w:ascii="Arial" w:hAnsi="Arial" w:cs="Arial"/>
        <w:sz w:val="16"/>
      </w:rPr>
      <w:t>4874-7064-0304, v. 3</w:t>
    </w:r>
    <w:r>
      <w:rPr>
        <w:rFonts w:ascii="Arial" w:hAnsi="Arial" w:cs="Arial"/>
        <w:sz w:val="16"/>
      </w:rPr>
      <w:fldChar w:fldCharType="end"/>
    </w:r>
    <w:r>
      <w:rPr>
        <w:rStyle w:val="DocID"/>
      </w:rPr>
      <w:tab/>
    </w:r>
    <w:r w:rsidRPr="00D56CC0">
      <w:rPr>
        <w:rStyle w:val="DocID"/>
        <w:rFonts w:ascii="Times New Roman" w:hAnsi="Times New Roman"/>
        <w:sz w:val="24"/>
      </w:rPr>
      <w:fldChar w:fldCharType="begin"/>
    </w:r>
    <w:r w:rsidRPr="00D56CC0">
      <w:rPr>
        <w:rStyle w:val="DocID"/>
        <w:rFonts w:ascii="Times New Roman" w:hAnsi="Times New Roman"/>
        <w:sz w:val="24"/>
      </w:rPr>
      <w:instrText xml:space="preserve"> PAGE   \* MERGEFORMAT </w:instrText>
    </w:r>
    <w:r w:rsidRPr="00D56CC0">
      <w:rPr>
        <w:rStyle w:val="DocID"/>
        <w:rFonts w:ascii="Times New Roman" w:hAnsi="Times New Roman"/>
        <w:sz w:val="24"/>
      </w:rPr>
      <w:fldChar w:fldCharType="separate"/>
    </w:r>
    <w:r>
      <w:rPr>
        <w:rStyle w:val="DocID"/>
        <w:rFonts w:ascii="Times New Roman" w:hAnsi="Times New Roman"/>
        <w:noProof/>
        <w:sz w:val="24"/>
      </w:rPr>
      <w:t>15</w:t>
    </w:r>
    <w:r w:rsidRPr="00D56CC0">
      <w:rPr>
        <w:rStyle w:val="DocID"/>
        <w:rFonts w:ascii="Times New Roman" w:hAnsi="Times New Roman"/>
        <w:noProof/>
        <w:sz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FECC1" w14:textId="63E6E7F3" w:rsidR="00BC1E62" w:rsidRDefault="00BC1E62" w:rsidP="00BC1E62">
    <w:pPr>
      <w:pStyle w:val="Footer"/>
      <w:tabs>
        <w:tab w:val="clear" w:pos="4680"/>
        <w:tab w:val="clear" w:pos="9360"/>
        <w:tab w:val="center" w:pos="4320"/>
        <w:tab w:val="right" w:pos="8640"/>
      </w:tabs>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Pr>
        <w:rFonts w:ascii="Arial" w:hAnsi="Arial" w:cs="Arial"/>
        <w:sz w:val="16"/>
      </w:rPr>
      <w:t>4883-9075-0976, v. 2</w:t>
    </w:r>
    <w:r>
      <w:rPr>
        <w:rFonts w:ascii="Arial" w:hAnsi="Arial" w:cs="Arial"/>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F0A88" w14:textId="3738D31E" w:rsidR="00BC1E62" w:rsidRDefault="00BC1E62" w:rsidP="00BC1E62">
    <w:pPr>
      <w:tabs>
        <w:tab w:val="center" w:pos="4320"/>
      </w:tabs>
    </w:pPr>
    <w:r>
      <w:tab/>
      <w:t>S-1</w:t>
    </w:r>
  </w:p>
  <w:p w14:paraId="1A07F83F" w14:textId="1A4EF70D" w:rsidR="00BC1E62" w:rsidRDefault="003F77F7" w:rsidP="00BC1E62">
    <w:pPr>
      <w:tabs>
        <w:tab w:val="center" w:pos="4320"/>
      </w:tabs>
      <w:jc w:val="center"/>
    </w:pPr>
    <w:r>
      <w:t xml:space="preserve">FIRST </w:t>
    </w:r>
    <w:r w:rsidR="00AE3BBC">
      <w:t>AMEND</w:t>
    </w:r>
    <w:r w:rsidR="00E66DA7">
      <w:t>MENT TO</w:t>
    </w:r>
    <w:r w:rsidR="00AE3BBC">
      <w:t xml:space="preserve"> </w:t>
    </w:r>
    <w:r w:rsidR="00BC1E62">
      <w:t>ASSESSMENT ORDINANCE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003FF" w14:textId="77777777" w:rsidR="00031714" w:rsidRDefault="0003171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CAFC9" w14:textId="3B9707B9" w:rsidR="00031714" w:rsidRDefault="00031714">
    <w:pPr>
      <w:pStyle w:val="Footer"/>
      <w:tabs>
        <w:tab w:val="clear" w:pos="4680"/>
        <w:tab w:val="center" w:pos="4320"/>
      </w:tabs>
      <w:rPr>
        <w:rStyle w:val="PageNumber"/>
      </w:rPr>
    </w:pPr>
    <w:r>
      <w:rPr>
        <w:rStyle w:val="DocID"/>
      </w:rPr>
      <w:tab/>
    </w:r>
    <w:r>
      <w:rPr>
        <w:rStyle w:val="DocID"/>
        <w:rFonts w:ascii="Times New Roman" w:hAnsi="Times New Roman"/>
        <w:sz w:val="24"/>
      </w:rPr>
      <w:t>A</w:t>
    </w:r>
    <w:r>
      <w:rPr>
        <w:rStyle w:val="DocID"/>
      </w:rPr>
      <w:t>-</w:t>
    </w: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p w14:paraId="4CC27BB1" w14:textId="26862B90" w:rsidR="00031714" w:rsidRDefault="00031714" w:rsidP="001807B4">
    <w:pPr>
      <w:pStyle w:val="Footer"/>
      <w:tabs>
        <w:tab w:val="clear" w:pos="4680"/>
        <w:tab w:val="center" w:pos="4320"/>
      </w:tabs>
      <w:spacing w:line="180" w:lineRule="exact"/>
      <w:rPr>
        <w:rStyle w:val="PageNumber"/>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D50467">
      <w:rPr>
        <w:rFonts w:ascii="Arial" w:hAnsi="Arial" w:cs="Arial"/>
        <w:sz w:val="16"/>
      </w:rPr>
      <w:t>4874-7064-0304, v. 3</w:t>
    </w:r>
    <w:r>
      <w:rPr>
        <w:rFonts w:ascii="Arial" w:hAnsi="Arial" w:cs="Arial"/>
        <w:sz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AF5AF" w14:textId="7F81BEE8" w:rsidR="00031714" w:rsidRPr="00E9183C" w:rsidRDefault="00031714" w:rsidP="002908E7">
    <w:pPr>
      <w:pStyle w:val="Footer"/>
      <w:tabs>
        <w:tab w:val="clear" w:pos="4680"/>
        <w:tab w:val="center" w:pos="43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ACFC7" w14:textId="77777777" w:rsidR="00031714" w:rsidRDefault="00031714">
      <w:r>
        <w:separator/>
      </w:r>
    </w:p>
  </w:footnote>
  <w:footnote w:type="continuationSeparator" w:id="0">
    <w:p w14:paraId="2BE38B8C" w14:textId="77777777" w:rsidR="00031714" w:rsidRDefault="000317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48328" w14:textId="77777777" w:rsidR="00027CF2" w:rsidRDefault="00027C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7A29F" w14:textId="77777777" w:rsidR="00571ED1" w:rsidRDefault="00571ED1" w:rsidP="00DC720F">
    <w:pPr>
      <w:pStyle w:val="Header"/>
      <w:jc w:val="right"/>
    </w:pPr>
  </w:p>
  <w:p w14:paraId="1F868AFA" w14:textId="77777777" w:rsidR="00571ED1" w:rsidRPr="00C32C1B" w:rsidRDefault="00571ED1" w:rsidP="00C32C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DD51A" w14:textId="77777777" w:rsidR="00571ED1" w:rsidRDefault="00571ED1" w:rsidP="00E37A10">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B2326" w14:textId="32E04B90" w:rsidR="00E271FA" w:rsidRPr="00E271FA" w:rsidRDefault="00E271FA" w:rsidP="00E271F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F8264" w14:textId="77777777" w:rsidR="00031714" w:rsidRDefault="000317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F27FC" w14:textId="77777777" w:rsidR="00031714" w:rsidRDefault="0003171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4B23C" w14:textId="77777777" w:rsidR="00031714" w:rsidRDefault="000317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D6580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76417E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A6832C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86E97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A2065D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01EAD6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AC4A32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5497B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1A047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E9C617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4C2543"/>
    <w:multiLevelType w:val="multilevel"/>
    <w:tmpl w:val="E014F3CC"/>
    <w:lvl w:ilvl="0">
      <w:start w:val="1"/>
      <w:numFmt w:val="decimal"/>
      <w:lvlText w:val="Section %1."/>
      <w:lvlJc w:val="left"/>
      <w:pPr>
        <w:tabs>
          <w:tab w:val="num" w:pos="360"/>
        </w:tabs>
        <w:ind w:left="360" w:hanging="360"/>
      </w:pPr>
    </w:lvl>
    <w:lvl w:ilvl="1">
      <w:start w:val="1"/>
      <w:numFmt w:val="decimal"/>
      <w:pStyle w:val="Heading24Body"/>
      <w:suff w:val="space"/>
      <w:lvlText w:val="Section %1.%2."/>
      <w:lvlJc w:val="left"/>
      <w:pPr>
        <w:tabs>
          <w:tab w:val="num" w:pos="1440"/>
        </w:tabs>
        <w:ind w:left="0" w:firstLine="720"/>
      </w:pPr>
      <w:rPr>
        <w:b w:val="0"/>
        <w:i w:val="0"/>
        <w:caps w:val="0"/>
        <w:sz w:val="24"/>
        <w:u w:val="none"/>
      </w:rPr>
    </w:lvl>
    <w:lvl w:ilvl="2">
      <w:start w:val="1"/>
      <w:numFmt w:val="lowerLetter"/>
      <w:pStyle w:val="Heading32Body"/>
      <w:lvlText w:val="(%3)"/>
      <w:lvlJc w:val="left"/>
      <w:pPr>
        <w:tabs>
          <w:tab w:val="num" w:pos="2160"/>
        </w:tabs>
        <w:ind w:left="720" w:firstLine="720"/>
      </w:pPr>
      <w:rPr>
        <w:b w:val="0"/>
        <w:i w:val="0"/>
        <w:caps w:val="0"/>
        <w:sz w:val="24"/>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4"/>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72704DC"/>
    <w:multiLevelType w:val="multilevel"/>
    <w:tmpl w:val="E522DC20"/>
    <w:name w:val="General Numbering (1a)"/>
    <w:lvl w:ilvl="0">
      <w:start w:val="1"/>
      <w:numFmt w:val="decimal"/>
      <w:lvlText w:val="Section %1."/>
      <w:lvlJc w:val="left"/>
      <w:pPr>
        <w:tabs>
          <w:tab w:val="num" w:pos="1800"/>
        </w:tabs>
        <w:ind w:left="0" w:firstLine="720"/>
      </w:pPr>
      <w:rPr>
        <w:rFonts w:hint="default"/>
        <w:caps w:val="0"/>
        <w:color w:val="auto"/>
        <w:u w:val="none"/>
      </w:rPr>
    </w:lvl>
    <w:lvl w:ilvl="1">
      <w:start w:val="1"/>
      <w:numFmt w:val="lowerLetter"/>
      <w:lvlText w:val="(%2)"/>
      <w:lvlJc w:val="left"/>
      <w:pPr>
        <w:tabs>
          <w:tab w:val="num" w:pos="1800"/>
        </w:tabs>
        <w:ind w:left="720" w:firstLine="720"/>
      </w:pPr>
      <w:rPr>
        <w:rFonts w:hint="default"/>
        <w:caps w:val="0"/>
        <w:color w:val="auto"/>
        <w:u w:val="none"/>
      </w:rPr>
    </w:lvl>
    <w:lvl w:ilvl="2">
      <w:start w:val="1"/>
      <w:numFmt w:val="lowerRoman"/>
      <w:lvlText w:val="(%3)"/>
      <w:lvlJc w:val="left"/>
      <w:pPr>
        <w:tabs>
          <w:tab w:val="num" w:pos="2880"/>
        </w:tabs>
        <w:ind w:left="1440" w:firstLine="720"/>
      </w:pPr>
      <w:rPr>
        <w:rFonts w:hint="default"/>
        <w:caps w:val="0"/>
        <w:color w:val="auto"/>
        <w:u w:val="none"/>
      </w:rPr>
    </w:lvl>
    <w:lvl w:ilvl="3">
      <w:start w:val="1"/>
      <w:numFmt w:val="decimal"/>
      <w:lvlText w:val="(%4)"/>
      <w:lvlJc w:val="left"/>
      <w:pPr>
        <w:tabs>
          <w:tab w:val="num" w:pos="3600"/>
        </w:tabs>
        <w:ind w:left="3600" w:hanging="720"/>
      </w:pPr>
      <w:rPr>
        <w:rFonts w:hint="default"/>
        <w:caps w:val="0"/>
        <w:color w:val="auto"/>
        <w:u w:val="none"/>
      </w:rPr>
    </w:lvl>
    <w:lvl w:ilvl="4">
      <w:start w:val="1"/>
      <w:numFmt w:val="lowerLetter"/>
      <w:lvlText w:val="%5."/>
      <w:lvlJc w:val="left"/>
      <w:pPr>
        <w:tabs>
          <w:tab w:val="num" w:pos="4320"/>
        </w:tabs>
        <w:ind w:left="4320" w:hanging="720"/>
      </w:pPr>
      <w:rPr>
        <w:rFonts w:hint="default"/>
        <w:caps w:val="0"/>
        <w:color w:val="auto"/>
        <w:u w:val="none"/>
      </w:rPr>
    </w:lvl>
    <w:lvl w:ilvl="5">
      <w:start w:val="1"/>
      <w:numFmt w:val="lowerRoman"/>
      <w:lvlText w:val="%6."/>
      <w:lvlJc w:val="left"/>
      <w:pPr>
        <w:tabs>
          <w:tab w:val="num" w:pos="5040"/>
        </w:tabs>
        <w:ind w:left="5040" w:hanging="720"/>
      </w:pPr>
      <w:rPr>
        <w:rFonts w:hint="default"/>
        <w:caps w:val="0"/>
        <w:color w:val="auto"/>
        <w:u w:val="none"/>
      </w:rPr>
    </w:lvl>
    <w:lvl w:ilvl="6">
      <w:start w:val="1"/>
      <w:numFmt w:val="decimal"/>
      <w:lvlText w:val="%7)"/>
      <w:lvlJc w:val="left"/>
      <w:pPr>
        <w:tabs>
          <w:tab w:val="num" w:pos="5760"/>
        </w:tabs>
        <w:ind w:left="5760" w:hanging="720"/>
      </w:pPr>
      <w:rPr>
        <w:rFonts w:hint="default"/>
        <w:caps w:val="0"/>
        <w:color w:val="auto"/>
        <w:u w:val="none"/>
      </w:rPr>
    </w:lvl>
    <w:lvl w:ilvl="7">
      <w:start w:val="1"/>
      <w:numFmt w:val="lowerLetter"/>
      <w:lvlText w:val="%8)"/>
      <w:lvlJc w:val="left"/>
      <w:pPr>
        <w:tabs>
          <w:tab w:val="num" w:pos="6480"/>
        </w:tabs>
        <w:ind w:left="6480" w:hanging="720"/>
      </w:pPr>
      <w:rPr>
        <w:rFonts w:hint="default"/>
        <w:caps w:val="0"/>
        <w:color w:val="auto"/>
        <w:u w:val="none"/>
      </w:rPr>
    </w:lvl>
    <w:lvl w:ilvl="8">
      <w:start w:val="1"/>
      <w:numFmt w:val="lowerRoman"/>
      <w:lvlText w:val="%9)"/>
      <w:lvlJc w:val="left"/>
      <w:pPr>
        <w:tabs>
          <w:tab w:val="num" w:pos="7200"/>
        </w:tabs>
        <w:ind w:left="7200" w:hanging="720"/>
      </w:pPr>
      <w:rPr>
        <w:rFonts w:hint="default"/>
        <w:caps w:val="0"/>
        <w:color w:val="auto"/>
        <w:u w:val="none"/>
      </w:rPr>
    </w:lvl>
  </w:abstractNum>
  <w:abstractNum w:abstractNumId="12" w15:restartNumberingAfterBreak="0">
    <w:nsid w:val="0F6A127D"/>
    <w:multiLevelType w:val="hybridMultilevel"/>
    <w:tmpl w:val="DB027412"/>
    <w:lvl w:ilvl="0" w:tplc="6A9663D4">
      <w:start w:val="1"/>
      <w:numFmt w:val="decimal"/>
      <w:pStyle w:val="00NumberList"/>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3637C21"/>
    <w:multiLevelType w:val="multilevel"/>
    <w:tmpl w:val="D2F82180"/>
    <w:name w:val="BSAI Scheme 4"/>
    <w:lvl w:ilvl="0">
      <w:start w:val="1"/>
      <w:numFmt w:val="decimal"/>
      <w:pStyle w:val="Heading1"/>
      <w:lvlText w:val="Section %1."/>
      <w:lvlJc w:val="left"/>
      <w:pPr>
        <w:tabs>
          <w:tab w:val="num" w:pos="1800"/>
        </w:tabs>
        <w:ind w:left="0" w:firstLine="720"/>
      </w:pPr>
      <w:rPr>
        <w:rFonts w:hint="default"/>
        <w:caps w:val="0"/>
        <w:color w:val="auto"/>
        <w:u w:val="none"/>
      </w:rPr>
    </w:lvl>
    <w:lvl w:ilvl="1">
      <w:start w:val="1"/>
      <w:numFmt w:val="lowerLetter"/>
      <w:pStyle w:val="Heading2"/>
      <w:lvlText w:val="(%2)"/>
      <w:lvlJc w:val="left"/>
      <w:pPr>
        <w:tabs>
          <w:tab w:val="num" w:pos="1800"/>
        </w:tabs>
        <w:ind w:left="720" w:firstLine="720"/>
      </w:pPr>
      <w:rPr>
        <w:rFonts w:hint="default"/>
        <w:caps w:val="0"/>
        <w:color w:val="auto"/>
        <w:u w:val="none"/>
      </w:rPr>
    </w:lvl>
    <w:lvl w:ilvl="2">
      <w:start w:val="1"/>
      <w:numFmt w:val="lowerRoman"/>
      <w:pStyle w:val="Heading3"/>
      <w:lvlText w:val="(%3)"/>
      <w:lvlJc w:val="left"/>
      <w:pPr>
        <w:tabs>
          <w:tab w:val="num" w:pos="2880"/>
        </w:tabs>
        <w:ind w:left="1440" w:firstLine="720"/>
      </w:pPr>
      <w:rPr>
        <w:rFonts w:hint="default"/>
        <w:caps w:val="0"/>
        <w:color w:val="auto"/>
        <w:u w:val="none"/>
      </w:rPr>
    </w:lvl>
    <w:lvl w:ilvl="3">
      <w:start w:val="1"/>
      <w:numFmt w:val="decimal"/>
      <w:pStyle w:val="Heading4"/>
      <w:lvlText w:val="(%4)"/>
      <w:lvlJc w:val="left"/>
      <w:pPr>
        <w:tabs>
          <w:tab w:val="num" w:pos="4320"/>
        </w:tabs>
        <w:ind w:left="4320" w:hanging="720"/>
      </w:pPr>
      <w:rPr>
        <w:rFonts w:hint="default"/>
        <w:caps w:val="0"/>
        <w:color w:val="auto"/>
        <w:u w:val="none"/>
      </w:rPr>
    </w:lvl>
    <w:lvl w:ilvl="4">
      <w:start w:val="1"/>
      <w:numFmt w:val="lowerLetter"/>
      <w:pStyle w:val="Heading5"/>
      <w:lvlText w:val="%5."/>
      <w:lvlJc w:val="left"/>
      <w:pPr>
        <w:tabs>
          <w:tab w:val="num" w:pos="5040"/>
        </w:tabs>
        <w:ind w:left="5040" w:hanging="720"/>
      </w:pPr>
      <w:rPr>
        <w:rFonts w:hint="default"/>
        <w:caps w:val="0"/>
        <w:color w:val="auto"/>
        <w:u w:val="none"/>
      </w:rPr>
    </w:lvl>
    <w:lvl w:ilvl="5">
      <w:start w:val="1"/>
      <w:numFmt w:val="lowerRoman"/>
      <w:pStyle w:val="Heading6"/>
      <w:lvlText w:val="%6."/>
      <w:lvlJc w:val="left"/>
      <w:pPr>
        <w:tabs>
          <w:tab w:val="num" w:pos="5760"/>
        </w:tabs>
        <w:ind w:left="5760" w:hanging="720"/>
      </w:pPr>
      <w:rPr>
        <w:rFonts w:hint="default"/>
        <w:caps w:val="0"/>
        <w:color w:val="auto"/>
        <w:u w:val="none"/>
      </w:rPr>
    </w:lvl>
    <w:lvl w:ilvl="6">
      <w:start w:val="1"/>
      <w:numFmt w:val="decimal"/>
      <w:pStyle w:val="Heading7"/>
      <w:lvlText w:val="%7)"/>
      <w:lvlJc w:val="left"/>
      <w:pPr>
        <w:tabs>
          <w:tab w:val="num" w:pos="6480"/>
        </w:tabs>
        <w:ind w:left="6480" w:hanging="720"/>
      </w:pPr>
      <w:rPr>
        <w:rFonts w:hint="default"/>
        <w:caps w:val="0"/>
        <w:color w:val="auto"/>
        <w:u w:val="none"/>
      </w:rPr>
    </w:lvl>
    <w:lvl w:ilvl="7">
      <w:start w:val="1"/>
      <w:numFmt w:val="lowerLetter"/>
      <w:pStyle w:val="Heading8"/>
      <w:lvlText w:val="%8)"/>
      <w:lvlJc w:val="left"/>
      <w:pPr>
        <w:tabs>
          <w:tab w:val="num" w:pos="7200"/>
        </w:tabs>
        <w:ind w:left="7200" w:hanging="720"/>
      </w:pPr>
      <w:rPr>
        <w:rFonts w:hint="default"/>
        <w:caps w:val="0"/>
        <w:color w:val="auto"/>
        <w:u w:val="none"/>
      </w:rPr>
    </w:lvl>
    <w:lvl w:ilvl="8">
      <w:start w:val="1"/>
      <w:numFmt w:val="lowerRoman"/>
      <w:pStyle w:val="Heading9"/>
      <w:lvlText w:val="%9)"/>
      <w:lvlJc w:val="left"/>
      <w:pPr>
        <w:tabs>
          <w:tab w:val="num" w:pos="7920"/>
        </w:tabs>
        <w:ind w:left="7920" w:hanging="720"/>
      </w:pPr>
      <w:rPr>
        <w:rFonts w:hint="default"/>
        <w:caps w:val="0"/>
        <w:color w:val="auto"/>
        <w:u w:val="none"/>
      </w:rPr>
    </w:lvl>
  </w:abstractNum>
  <w:abstractNum w:abstractNumId="14" w15:restartNumberingAfterBreak="0">
    <w:nsid w:val="28DF27F1"/>
    <w:multiLevelType w:val="hybridMultilevel"/>
    <w:tmpl w:val="09F8E49C"/>
    <w:lvl w:ilvl="0" w:tplc="EDE403A0">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8E256B"/>
    <w:multiLevelType w:val="hybridMultilevel"/>
    <w:tmpl w:val="433849EC"/>
    <w:lvl w:ilvl="0" w:tplc="B276FB7C">
      <w:start w:val="1"/>
      <w:numFmt w:val="decimal"/>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D00721B"/>
    <w:multiLevelType w:val="hybridMultilevel"/>
    <w:tmpl w:val="E26C0C2E"/>
    <w:lvl w:ilvl="0" w:tplc="E1DC6488">
      <w:start w:val="1"/>
      <w:numFmt w:val="bullet"/>
      <w:pStyle w:val="00BulletLis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9D9421D"/>
    <w:multiLevelType w:val="multilevel"/>
    <w:tmpl w:val="F5BCC148"/>
    <w:lvl w:ilvl="0">
      <w:start w:val="1"/>
      <w:numFmt w:val="decimal"/>
      <w:lvlText w:val="Section %1."/>
      <w:lvlJc w:val="left"/>
      <w:pPr>
        <w:tabs>
          <w:tab w:val="num" w:pos="1800"/>
        </w:tabs>
        <w:ind w:left="0" w:firstLine="720"/>
      </w:pPr>
      <w:rPr>
        <w:rFonts w:hint="default"/>
        <w:caps w:val="0"/>
        <w:color w:val="auto"/>
        <w:u w:val="none"/>
      </w:rPr>
    </w:lvl>
    <w:lvl w:ilvl="1">
      <w:start w:val="1"/>
      <w:numFmt w:val="lowerLetter"/>
      <w:lvlText w:val="(%2)"/>
      <w:lvlJc w:val="left"/>
      <w:pPr>
        <w:tabs>
          <w:tab w:val="num" w:pos="1800"/>
        </w:tabs>
        <w:ind w:left="720" w:firstLine="720"/>
      </w:pPr>
      <w:rPr>
        <w:rFonts w:hint="default"/>
        <w:caps w:val="0"/>
        <w:color w:val="auto"/>
        <w:u w:val="none"/>
      </w:rPr>
    </w:lvl>
    <w:lvl w:ilvl="2">
      <w:start w:val="1"/>
      <w:numFmt w:val="lowerRoman"/>
      <w:lvlText w:val="(%3)"/>
      <w:lvlJc w:val="left"/>
      <w:pPr>
        <w:tabs>
          <w:tab w:val="num" w:pos="2880"/>
        </w:tabs>
        <w:ind w:left="1440" w:firstLine="720"/>
      </w:pPr>
      <w:rPr>
        <w:rFonts w:hint="default"/>
        <w:caps w:val="0"/>
        <w:color w:val="auto"/>
        <w:u w:val="none"/>
      </w:rPr>
    </w:lvl>
    <w:lvl w:ilvl="3">
      <w:start w:val="1"/>
      <w:numFmt w:val="decimal"/>
      <w:lvlText w:val="(%4)"/>
      <w:lvlJc w:val="left"/>
      <w:pPr>
        <w:tabs>
          <w:tab w:val="num" w:pos="3240"/>
        </w:tabs>
        <w:ind w:left="2160" w:firstLine="720"/>
      </w:pPr>
      <w:rPr>
        <w:rFonts w:hint="default"/>
        <w:caps w:val="0"/>
        <w:color w:val="auto"/>
        <w:u w:val="none"/>
      </w:rPr>
    </w:lvl>
    <w:lvl w:ilvl="4">
      <w:start w:val="1"/>
      <w:numFmt w:val="lowerLetter"/>
      <w:lvlText w:val="%5."/>
      <w:lvlJc w:val="left"/>
      <w:pPr>
        <w:tabs>
          <w:tab w:val="num" w:pos="5040"/>
        </w:tabs>
        <w:ind w:left="0" w:firstLine="4320"/>
      </w:pPr>
      <w:rPr>
        <w:rFonts w:hint="default"/>
        <w:caps w:val="0"/>
        <w:color w:val="auto"/>
        <w:u w:val="none"/>
      </w:rPr>
    </w:lvl>
    <w:lvl w:ilvl="5">
      <w:start w:val="1"/>
      <w:numFmt w:val="lowerRoman"/>
      <w:lvlText w:val="%6."/>
      <w:lvlJc w:val="left"/>
      <w:pPr>
        <w:tabs>
          <w:tab w:val="num" w:pos="5760"/>
        </w:tabs>
        <w:ind w:left="0" w:firstLine="5040"/>
      </w:pPr>
      <w:rPr>
        <w:rFonts w:hint="default"/>
        <w:caps w:val="0"/>
        <w:color w:val="auto"/>
        <w:u w:val="none"/>
      </w:rPr>
    </w:lvl>
    <w:lvl w:ilvl="6">
      <w:start w:val="1"/>
      <w:numFmt w:val="decimal"/>
      <w:lvlText w:val="%7)"/>
      <w:lvlJc w:val="left"/>
      <w:pPr>
        <w:tabs>
          <w:tab w:val="num" w:pos="6480"/>
        </w:tabs>
        <w:ind w:left="0" w:firstLine="5760"/>
      </w:pPr>
      <w:rPr>
        <w:rFonts w:hint="default"/>
        <w:caps w:val="0"/>
        <w:color w:val="auto"/>
        <w:u w:val="none"/>
      </w:rPr>
    </w:lvl>
    <w:lvl w:ilvl="7">
      <w:start w:val="1"/>
      <w:numFmt w:val="lowerLetter"/>
      <w:lvlText w:val="%8)"/>
      <w:lvlJc w:val="left"/>
      <w:pPr>
        <w:tabs>
          <w:tab w:val="num" w:pos="7200"/>
        </w:tabs>
        <w:ind w:left="0" w:firstLine="6480"/>
      </w:pPr>
      <w:rPr>
        <w:rFonts w:hint="default"/>
        <w:caps w:val="0"/>
        <w:color w:val="auto"/>
        <w:u w:val="none"/>
      </w:rPr>
    </w:lvl>
    <w:lvl w:ilvl="8">
      <w:start w:val="1"/>
      <w:numFmt w:val="lowerRoman"/>
      <w:lvlText w:val="%9)"/>
      <w:lvlJc w:val="left"/>
      <w:pPr>
        <w:tabs>
          <w:tab w:val="num" w:pos="7920"/>
        </w:tabs>
        <w:ind w:left="0" w:firstLine="7200"/>
      </w:pPr>
      <w:rPr>
        <w:rFonts w:hint="default"/>
        <w:caps w:val="0"/>
        <w:color w:val="auto"/>
        <w:u w:val="none"/>
      </w:rPr>
    </w:lvl>
  </w:abstractNum>
  <w:abstractNum w:abstractNumId="18" w15:restartNumberingAfterBreak="0">
    <w:nsid w:val="5A5E1535"/>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B995963"/>
    <w:multiLevelType w:val="hybridMultilevel"/>
    <w:tmpl w:val="230A818A"/>
    <w:lvl w:ilvl="0" w:tplc="C71E5206">
      <w:start w:val="1"/>
      <w:numFmt w:val="upperLetter"/>
      <w:lvlText w:val="(%1)"/>
      <w:lvlJc w:val="left"/>
      <w:pPr>
        <w:ind w:left="4755" w:hanging="435"/>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20" w15:restartNumberingAfterBreak="0">
    <w:nsid w:val="5C270681"/>
    <w:multiLevelType w:val="multilevel"/>
    <w:tmpl w:val="69F68A04"/>
    <w:lvl w:ilvl="0">
      <w:start w:val="1"/>
      <w:numFmt w:val="decimal"/>
      <w:lvlText w:val="Section %1."/>
      <w:lvlJc w:val="left"/>
      <w:pPr>
        <w:tabs>
          <w:tab w:val="num" w:pos="1800"/>
        </w:tabs>
        <w:ind w:left="0" w:firstLine="720"/>
      </w:pPr>
      <w:rPr>
        <w:rFonts w:hint="default"/>
      </w:rPr>
    </w:lvl>
    <w:lvl w:ilvl="1">
      <w:start w:val="1"/>
      <w:numFmt w:val="lowerLetter"/>
      <w:lvlText w:val="(%2)"/>
      <w:lvlJc w:val="left"/>
      <w:pPr>
        <w:tabs>
          <w:tab w:val="num" w:pos="1800"/>
        </w:tabs>
        <w:ind w:left="720" w:firstLine="720"/>
      </w:pPr>
      <w:rPr>
        <w:rFonts w:hint="default"/>
      </w:rPr>
    </w:lvl>
    <w:lvl w:ilvl="2">
      <w:start w:val="1"/>
      <w:numFmt w:val="lowerRoman"/>
      <w:lvlText w:val="%3."/>
      <w:lvlJc w:val="left"/>
      <w:pPr>
        <w:tabs>
          <w:tab w:val="num" w:pos="2880"/>
        </w:tabs>
        <w:ind w:left="1440" w:firstLine="720"/>
      </w:pPr>
      <w:rPr>
        <w:rFonts w:hint="default"/>
      </w:rPr>
    </w:lvl>
    <w:lvl w:ilvl="3">
      <w:start w:val="1"/>
      <w:numFmt w:val="decimal"/>
      <w:lvlText w:val="(%4)"/>
      <w:lvlJc w:val="left"/>
      <w:pPr>
        <w:tabs>
          <w:tab w:val="num" w:pos="3240"/>
        </w:tabs>
        <w:ind w:left="2160" w:firstLine="720"/>
      </w:pPr>
      <w:rPr>
        <w:rFonts w:hint="default"/>
      </w:rPr>
    </w:lvl>
    <w:lvl w:ilvl="4">
      <w:start w:val="1"/>
      <w:numFmt w:val="lowerLetter"/>
      <w:lvlText w:val="(%5)"/>
      <w:lvlJc w:val="left"/>
      <w:pPr>
        <w:tabs>
          <w:tab w:val="num" w:pos="3960"/>
        </w:tabs>
        <w:ind w:left="2880" w:firstLine="720"/>
      </w:pPr>
      <w:rPr>
        <w:rFonts w:hint="default"/>
      </w:rPr>
    </w:lvl>
    <w:lvl w:ilvl="5">
      <w:start w:val="1"/>
      <w:numFmt w:val="lowerRoman"/>
      <w:lvlText w:val="(%6)"/>
      <w:lvlJc w:val="left"/>
      <w:pPr>
        <w:tabs>
          <w:tab w:val="num" w:pos="5040"/>
        </w:tabs>
        <w:ind w:left="3600" w:firstLine="720"/>
      </w:pPr>
      <w:rPr>
        <w:rFonts w:hint="default"/>
      </w:rPr>
    </w:lvl>
    <w:lvl w:ilvl="6">
      <w:start w:val="1"/>
      <w:numFmt w:val="decimal"/>
      <w:lvlText w:val="%7)"/>
      <w:lvlJc w:val="left"/>
      <w:pPr>
        <w:tabs>
          <w:tab w:val="num" w:pos="5400"/>
        </w:tabs>
        <w:ind w:left="2880" w:firstLine="2160"/>
      </w:pPr>
      <w:rPr>
        <w:rFonts w:hint="default"/>
      </w:rPr>
    </w:lvl>
    <w:lvl w:ilvl="7">
      <w:start w:val="1"/>
      <w:numFmt w:val="lowerLetter"/>
      <w:lvlText w:val="%8)"/>
      <w:lvlJc w:val="left"/>
      <w:pPr>
        <w:tabs>
          <w:tab w:val="num" w:pos="6120"/>
        </w:tabs>
        <w:ind w:left="3600" w:firstLine="2160"/>
      </w:pPr>
      <w:rPr>
        <w:rFonts w:hint="default"/>
      </w:rPr>
    </w:lvl>
    <w:lvl w:ilvl="8">
      <w:start w:val="1"/>
      <w:numFmt w:val="lowerRoman"/>
      <w:lvlText w:val="%9)"/>
      <w:lvlJc w:val="left"/>
      <w:pPr>
        <w:tabs>
          <w:tab w:val="num" w:pos="7200"/>
        </w:tabs>
        <w:ind w:left="4320" w:firstLine="2160"/>
      </w:pPr>
      <w:rPr>
        <w:rFonts w:hint="default"/>
      </w:rPr>
    </w:lvl>
  </w:abstractNum>
  <w:num w:numId="1" w16cid:durableId="2096898425">
    <w:abstractNumId w:val="16"/>
  </w:num>
  <w:num w:numId="2" w16cid:durableId="1391726862">
    <w:abstractNumId w:val="12"/>
  </w:num>
  <w:num w:numId="3" w16cid:durableId="325790199">
    <w:abstractNumId w:val="13"/>
  </w:num>
  <w:num w:numId="4" w16cid:durableId="552691082">
    <w:abstractNumId w:val="6"/>
  </w:num>
  <w:num w:numId="5" w16cid:durableId="2080057963">
    <w:abstractNumId w:val="9"/>
  </w:num>
  <w:num w:numId="6" w16cid:durableId="660040177">
    <w:abstractNumId w:val="7"/>
  </w:num>
  <w:num w:numId="7" w16cid:durableId="824055385">
    <w:abstractNumId w:val="5"/>
  </w:num>
  <w:num w:numId="8" w16cid:durableId="1810509741">
    <w:abstractNumId w:val="4"/>
  </w:num>
  <w:num w:numId="9" w16cid:durableId="522519319">
    <w:abstractNumId w:val="8"/>
  </w:num>
  <w:num w:numId="10" w16cid:durableId="1970281451">
    <w:abstractNumId w:val="3"/>
  </w:num>
  <w:num w:numId="11" w16cid:durableId="446780258">
    <w:abstractNumId w:val="2"/>
  </w:num>
  <w:num w:numId="12" w16cid:durableId="1284535036">
    <w:abstractNumId w:val="1"/>
  </w:num>
  <w:num w:numId="13" w16cid:durableId="2042390486">
    <w:abstractNumId w:val="0"/>
  </w:num>
  <w:num w:numId="14" w16cid:durableId="537396517">
    <w:abstractNumId w:val="15"/>
  </w:num>
  <w:num w:numId="15" w16cid:durableId="733242046">
    <w:abstractNumId w:val="16"/>
  </w:num>
  <w:num w:numId="16" w16cid:durableId="2121564072">
    <w:abstractNumId w:val="12"/>
  </w:num>
  <w:num w:numId="17" w16cid:durableId="226376460">
    <w:abstractNumId w:val="14"/>
  </w:num>
  <w:num w:numId="18" w16cid:durableId="714813074">
    <w:abstractNumId w:val="13"/>
  </w:num>
  <w:num w:numId="19" w16cid:durableId="32875297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1539642">
    <w:abstractNumId w:val="10"/>
  </w:num>
  <w:num w:numId="21" w16cid:durableId="252251127">
    <w:abstractNumId w:val="13"/>
  </w:num>
  <w:num w:numId="22" w16cid:durableId="1178613138">
    <w:abstractNumId w:val="13"/>
  </w:num>
  <w:num w:numId="23" w16cid:durableId="485975613">
    <w:abstractNumId w:val="13"/>
  </w:num>
  <w:num w:numId="24" w16cid:durableId="1399596193">
    <w:abstractNumId w:val="13"/>
  </w:num>
  <w:num w:numId="25" w16cid:durableId="1336030343">
    <w:abstractNumId w:val="13"/>
  </w:num>
  <w:num w:numId="26" w16cid:durableId="1459490419">
    <w:abstractNumId w:val="13"/>
  </w:num>
  <w:num w:numId="27" w16cid:durableId="1104492621">
    <w:abstractNumId w:val="13"/>
  </w:num>
  <w:num w:numId="28" w16cid:durableId="1739356477">
    <w:abstractNumId w:val="13"/>
  </w:num>
  <w:num w:numId="29" w16cid:durableId="1085687746">
    <w:abstractNumId w:val="13"/>
  </w:num>
  <w:num w:numId="30" w16cid:durableId="1111626412">
    <w:abstractNumId w:val="13"/>
  </w:num>
  <w:num w:numId="31" w16cid:durableId="86271268">
    <w:abstractNumId w:val="13"/>
  </w:num>
  <w:num w:numId="32" w16cid:durableId="392773610">
    <w:abstractNumId w:val="13"/>
  </w:num>
  <w:num w:numId="33" w16cid:durableId="1782069596">
    <w:abstractNumId w:val="13"/>
  </w:num>
  <w:num w:numId="34" w16cid:durableId="1170481822">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clickAndTypeStyle w:val="Double"/>
  <w:drawingGridHorizontalSpacing w:val="120"/>
  <w:drawingGridVerticalSpacing w:val="163"/>
  <w:displayHorizontalDrawingGridEvery w:val="0"/>
  <w:displayVerticalDrawingGridEvery w:val="2"/>
  <w:doNotShadeFormData/>
  <w:characterSpacingControl w:val="compressPunctuation"/>
  <w:hdrShapeDefaults>
    <o:shapedefaults v:ext="edit" spidmax="20172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ndGeneratedStamp" w:val="4874-7064-0304, v. 3"/>
    <w:docVar w:name="ndGeneratedStampLocation" w:val="ExceptFirst"/>
  </w:docVars>
  <w:rsids>
    <w:rsidRoot w:val="00B222FA"/>
    <w:rsid w:val="00000B2F"/>
    <w:rsid w:val="00002BE4"/>
    <w:rsid w:val="000036E0"/>
    <w:rsid w:val="00006981"/>
    <w:rsid w:val="00007E38"/>
    <w:rsid w:val="000100A6"/>
    <w:rsid w:val="00011F29"/>
    <w:rsid w:val="0001352D"/>
    <w:rsid w:val="000140C9"/>
    <w:rsid w:val="00015C5F"/>
    <w:rsid w:val="00017EA5"/>
    <w:rsid w:val="00021597"/>
    <w:rsid w:val="00021E53"/>
    <w:rsid w:val="0002206A"/>
    <w:rsid w:val="00025C08"/>
    <w:rsid w:val="00027CF2"/>
    <w:rsid w:val="00027F10"/>
    <w:rsid w:val="0003044D"/>
    <w:rsid w:val="00030760"/>
    <w:rsid w:val="00031714"/>
    <w:rsid w:val="00034BE8"/>
    <w:rsid w:val="0003798D"/>
    <w:rsid w:val="00040E16"/>
    <w:rsid w:val="00042048"/>
    <w:rsid w:val="00045906"/>
    <w:rsid w:val="000521FB"/>
    <w:rsid w:val="0006221A"/>
    <w:rsid w:val="000622E2"/>
    <w:rsid w:val="00063A38"/>
    <w:rsid w:val="00064C9C"/>
    <w:rsid w:val="00065034"/>
    <w:rsid w:val="00065A94"/>
    <w:rsid w:val="00070E32"/>
    <w:rsid w:val="000712D1"/>
    <w:rsid w:val="000805FE"/>
    <w:rsid w:val="0008332B"/>
    <w:rsid w:val="00083A13"/>
    <w:rsid w:val="000856D5"/>
    <w:rsid w:val="000871CA"/>
    <w:rsid w:val="00091304"/>
    <w:rsid w:val="000A1D3B"/>
    <w:rsid w:val="000A2566"/>
    <w:rsid w:val="000A5C50"/>
    <w:rsid w:val="000A7C88"/>
    <w:rsid w:val="000B1378"/>
    <w:rsid w:val="000B6BF4"/>
    <w:rsid w:val="000B7777"/>
    <w:rsid w:val="000C006D"/>
    <w:rsid w:val="000C07E9"/>
    <w:rsid w:val="000C4976"/>
    <w:rsid w:val="000D49ED"/>
    <w:rsid w:val="000E4703"/>
    <w:rsid w:val="000E68B6"/>
    <w:rsid w:val="000F0B76"/>
    <w:rsid w:val="000F15F9"/>
    <w:rsid w:val="000F21ED"/>
    <w:rsid w:val="000F4008"/>
    <w:rsid w:val="00100487"/>
    <w:rsid w:val="001005AC"/>
    <w:rsid w:val="00102249"/>
    <w:rsid w:val="00103C19"/>
    <w:rsid w:val="00103C3D"/>
    <w:rsid w:val="001040A1"/>
    <w:rsid w:val="00104DAA"/>
    <w:rsid w:val="0010581E"/>
    <w:rsid w:val="00106876"/>
    <w:rsid w:val="001078D2"/>
    <w:rsid w:val="00107DC9"/>
    <w:rsid w:val="001119F9"/>
    <w:rsid w:val="00115606"/>
    <w:rsid w:val="001172FB"/>
    <w:rsid w:val="00120410"/>
    <w:rsid w:val="0012095E"/>
    <w:rsid w:val="00122B0D"/>
    <w:rsid w:val="00123345"/>
    <w:rsid w:val="00124CCD"/>
    <w:rsid w:val="00124F72"/>
    <w:rsid w:val="001257B2"/>
    <w:rsid w:val="001258F5"/>
    <w:rsid w:val="00130C24"/>
    <w:rsid w:val="001310C2"/>
    <w:rsid w:val="00132AEF"/>
    <w:rsid w:val="00133C8F"/>
    <w:rsid w:val="001340C1"/>
    <w:rsid w:val="00135124"/>
    <w:rsid w:val="00135A3D"/>
    <w:rsid w:val="00140272"/>
    <w:rsid w:val="00142B1C"/>
    <w:rsid w:val="00146A55"/>
    <w:rsid w:val="00151E97"/>
    <w:rsid w:val="00161AC7"/>
    <w:rsid w:val="00162563"/>
    <w:rsid w:val="001627E7"/>
    <w:rsid w:val="00162DE1"/>
    <w:rsid w:val="00164F09"/>
    <w:rsid w:val="001665E6"/>
    <w:rsid w:val="00170604"/>
    <w:rsid w:val="00171F89"/>
    <w:rsid w:val="00172161"/>
    <w:rsid w:val="00175397"/>
    <w:rsid w:val="00176148"/>
    <w:rsid w:val="00176A0E"/>
    <w:rsid w:val="001807B4"/>
    <w:rsid w:val="001820CE"/>
    <w:rsid w:val="001827E1"/>
    <w:rsid w:val="00184C98"/>
    <w:rsid w:val="001931E7"/>
    <w:rsid w:val="00193985"/>
    <w:rsid w:val="00193AD1"/>
    <w:rsid w:val="00193E29"/>
    <w:rsid w:val="00194CC9"/>
    <w:rsid w:val="00194EBF"/>
    <w:rsid w:val="00194F5D"/>
    <w:rsid w:val="00195688"/>
    <w:rsid w:val="00196145"/>
    <w:rsid w:val="001A4D11"/>
    <w:rsid w:val="001A5927"/>
    <w:rsid w:val="001A7DEC"/>
    <w:rsid w:val="001B1F2D"/>
    <w:rsid w:val="001B6F12"/>
    <w:rsid w:val="001C1527"/>
    <w:rsid w:val="001C5DB2"/>
    <w:rsid w:val="001C6821"/>
    <w:rsid w:val="001D12C5"/>
    <w:rsid w:val="001D18F3"/>
    <w:rsid w:val="001D2FEB"/>
    <w:rsid w:val="001D3022"/>
    <w:rsid w:val="001D40D7"/>
    <w:rsid w:val="001D50CD"/>
    <w:rsid w:val="001D7988"/>
    <w:rsid w:val="001E684E"/>
    <w:rsid w:val="001F49E9"/>
    <w:rsid w:val="001F7BF2"/>
    <w:rsid w:val="00200713"/>
    <w:rsid w:val="00201FA8"/>
    <w:rsid w:val="002071B6"/>
    <w:rsid w:val="00211843"/>
    <w:rsid w:val="00212509"/>
    <w:rsid w:val="00215309"/>
    <w:rsid w:val="0022034E"/>
    <w:rsid w:val="00225C56"/>
    <w:rsid w:val="002264B1"/>
    <w:rsid w:val="00235845"/>
    <w:rsid w:val="00235B7A"/>
    <w:rsid w:val="002361B1"/>
    <w:rsid w:val="00243458"/>
    <w:rsid w:val="00246223"/>
    <w:rsid w:val="0024725E"/>
    <w:rsid w:val="00247A4F"/>
    <w:rsid w:val="00250B9C"/>
    <w:rsid w:val="002512AC"/>
    <w:rsid w:val="00251ECD"/>
    <w:rsid w:val="00253AF9"/>
    <w:rsid w:val="002540AF"/>
    <w:rsid w:val="00261FB1"/>
    <w:rsid w:val="00263F73"/>
    <w:rsid w:val="00264458"/>
    <w:rsid w:val="0026560B"/>
    <w:rsid w:val="00266BA9"/>
    <w:rsid w:val="00266D8F"/>
    <w:rsid w:val="002749B0"/>
    <w:rsid w:val="00277942"/>
    <w:rsid w:val="002807AF"/>
    <w:rsid w:val="00281524"/>
    <w:rsid w:val="0028363C"/>
    <w:rsid w:val="00285C81"/>
    <w:rsid w:val="002908E7"/>
    <w:rsid w:val="002931D0"/>
    <w:rsid w:val="00296F12"/>
    <w:rsid w:val="002A56BC"/>
    <w:rsid w:val="002B102E"/>
    <w:rsid w:val="002B1A2C"/>
    <w:rsid w:val="002B46DD"/>
    <w:rsid w:val="002B7938"/>
    <w:rsid w:val="002C0DA2"/>
    <w:rsid w:val="002C26E1"/>
    <w:rsid w:val="002C2AC1"/>
    <w:rsid w:val="002C6965"/>
    <w:rsid w:val="002C7886"/>
    <w:rsid w:val="002D6C03"/>
    <w:rsid w:val="002E0159"/>
    <w:rsid w:val="002E1831"/>
    <w:rsid w:val="002E1922"/>
    <w:rsid w:val="002E47AD"/>
    <w:rsid w:val="002E4DF4"/>
    <w:rsid w:val="002E536B"/>
    <w:rsid w:val="002F66AE"/>
    <w:rsid w:val="002F721F"/>
    <w:rsid w:val="003008DA"/>
    <w:rsid w:val="00301A59"/>
    <w:rsid w:val="00302B46"/>
    <w:rsid w:val="00303B3E"/>
    <w:rsid w:val="00304EBB"/>
    <w:rsid w:val="0030558F"/>
    <w:rsid w:val="0030737D"/>
    <w:rsid w:val="00310FF4"/>
    <w:rsid w:val="00314D02"/>
    <w:rsid w:val="00321BB3"/>
    <w:rsid w:val="00324B00"/>
    <w:rsid w:val="00327762"/>
    <w:rsid w:val="00330522"/>
    <w:rsid w:val="0033253A"/>
    <w:rsid w:val="00333492"/>
    <w:rsid w:val="0033372A"/>
    <w:rsid w:val="00335DBC"/>
    <w:rsid w:val="00343F7C"/>
    <w:rsid w:val="00345CC9"/>
    <w:rsid w:val="00345D58"/>
    <w:rsid w:val="003473E5"/>
    <w:rsid w:val="0035085C"/>
    <w:rsid w:val="00350FDB"/>
    <w:rsid w:val="00354B27"/>
    <w:rsid w:val="0035541D"/>
    <w:rsid w:val="003564AA"/>
    <w:rsid w:val="00361B9C"/>
    <w:rsid w:val="00361EB1"/>
    <w:rsid w:val="00362B14"/>
    <w:rsid w:val="00364A82"/>
    <w:rsid w:val="003651B6"/>
    <w:rsid w:val="003734EF"/>
    <w:rsid w:val="00374B69"/>
    <w:rsid w:val="003751CC"/>
    <w:rsid w:val="0038246E"/>
    <w:rsid w:val="003928FA"/>
    <w:rsid w:val="00393E64"/>
    <w:rsid w:val="00394EF3"/>
    <w:rsid w:val="00395481"/>
    <w:rsid w:val="003A0C93"/>
    <w:rsid w:val="003A112B"/>
    <w:rsid w:val="003A3AAC"/>
    <w:rsid w:val="003A4183"/>
    <w:rsid w:val="003A48D8"/>
    <w:rsid w:val="003A49D7"/>
    <w:rsid w:val="003A602F"/>
    <w:rsid w:val="003A72D0"/>
    <w:rsid w:val="003A7619"/>
    <w:rsid w:val="003B1728"/>
    <w:rsid w:val="003B2E9A"/>
    <w:rsid w:val="003B411C"/>
    <w:rsid w:val="003B5E50"/>
    <w:rsid w:val="003B6FAA"/>
    <w:rsid w:val="003C02EC"/>
    <w:rsid w:val="003C0C52"/>
    <w:rsid w:val="003C3D2A"/>
    <w:rsid w:val="003C43D3"/>
    <w:rsid w:val="003C507C"/>
    <w:rsid w:val="003D0923"/>
    <w:rsid w:val="003D0DFE"/>
    <w:rsid w:val="003D151F"/>
    <w:rsid w:val="003D29F2"/>
    <w:rsid w:val="003D38A8"/>
    <w:rsid w:val="003D524A"/>
    <w:rsid w:val="003D58B4"/>
    <w:rsid w:val="003D78A4"/>
    <w:rsid w:val="003E26AC"/>
    <w:rsid w:val="003E5722"/>
    <w:rsid w:val="003E670B"/>
    <w:rsid w:val="003F1C0F"/>
    <w:rsid w:val="003F429D"/>
    <w:rsid w:val="003F7182"/>
    <w:rsid w:val="003F77F7"/>
    <w:rsid w:val="00400224"/>
    <w:rsid w:val="00403DC2"/>
    <w:rsid w:val="004078CA"/>
    <w:rsid w:val="004139EC"/>
    <w:rsid w:val="0041442C"/>
    <w:rsid w:val="004161F0"/>
    <w:rsid w:val="00423044"/>
    <w:rsid w:val="0042355A"/>
    <w:rsid w:val="0042551B"/>
    <w:rsid w:val="00425F04"/>
    <w:rsid w:val="0042681B"/>
    <w:rsid w:val="0043326F"/>
    <w:rsid w:val="00433B7F"/>
    <w:rsid w:val="00437118"/>
    <w:rsid w:val="00445228"/>
    <w:rsid w:val="00446934"/>
    <w:rsid w:val="00446B86"/>
    <w:rsid w:val="00452345"/>
    <w:rsid w:val="00455851"/>
    <w:rsid w:val="00456DAC"/>
    <w:rsid w:val="00457C88"/>
    <w:rsid w:val="00461430"/>
    <w:rsid w:val="0046242B"/>
    <w:rsid w:val="00463CE9"/>
    <w:rsid w:val="00465A95"/>
    <w:rsid w:val="00466A22"/>
    <w:rsid w:val="00467C15"/>
    <w:rsid w:val="0047035F"/>
    <w:rsid w:val="00472028"/>
    <w:rsid w:val="004729AE"/>
    <w:rsid w:val="00472A85"/>
    <w:rsid w:val="00476C1D"/>
    <w:rsid w:val="00477AA1"/>
    <w:rsid w:val="004854F4"/>
    <w:rsid w:val="004859E9"/>
    <w:rsid w:val="00486860"/>
    <w:rsid w:val="00486F09"/>
    <w:rsid w:val="00487212"/>
    <w:rsid w:val="00490E05"/>
    <w:rsid w:val="00491109"/>
    <w:rsid w:val="004967E2"/>
    <w:rsid w:val="00497567"/>
    <w:rsid w:val="004A03B8"/>
    <w:rsid w:val="004A419C"/>
    <w:rsid w:val="004A43CE"/>
    <w:rsid w:val="004A6DC4"/>
    <w:rsid w:val="004A726C"/>
    <w:rsid w:val="004A799A"/>
    <w:rsid w:val="004A7D4A"/>
    <w:rsid w:val="004B4E23"/>
    <w:rsid w:val="004B7BE8"/>
    <w:rsid w:val="004C0D16"/>
    <w:rsid w:val="004C4EA8"/>
    <w:rsid w:val="004C5FFF"/>
    <w:rsid w:val="004C669A"/>
    <w:rsid w:val="004C6D11"/>
    <w:rsid w:val="004C7489"/>
    <w:rsid w:val="004D40C7"/>
    <w:rsid w:val="004E7326"/>
    <w:rsid w:val="004F2545"/>
    <w:rsid w:val="004F365B"/>
    <w:rsid w:val="004F4559"/>
    <w:rsid w:val="004F6095"/>
    <w:rsid w:val="00505A98"/>
    <w:rsid w:val="00505B75"/>
    <w:rsid w:val="00505D50"/>
    <w:rsid w:val="005067D7"/>
    <w:rsid w:val="00507661"/>
    <w:rsid w:val="00507AF7"/>
    <w:rsid w:val="0051188F"/>
    <w:rsid w:val="00515AC6"/>
    <w:rsid w:val="0051662E"/>
    <w:rsid w:val="0052090B"/>
    <w:rsid w:val="00526081"/>
    <w:rsid w:val="005268B9"/>
    <w:rsid w:val="0052727E"/>
    <w:rsid w:val="0053132E"/>
    <w:rsid w:val="0053289C"/>
    <w:rsid w:val="00534FB0"/>
    <w:rsid w:val="005408C9"/>
    <w:rsid w:val="00542924"/>
    <w:rsid w:val="00543C01"/>
    <w:rsid w:val="0054553E"/>
    <w:rsid w:val="0055063A"/>
    <w:rsid w:val="005513D4"/>
    <w:rsid w:val="005525ED"/>
    <w:rsid w:val="00557DCC"/>
    <w:rsid w:val="005672A8"/>
    <w:rsid w:val="00570009"/>
    <w:rsid w:val="005717A5"/>
    <w:rsid w:val="00571ED1"/>
    <w:rsid w:val="00573C59"/>
    <w:rsid w:val="005769C1"/>
    <w:rsid w:val="00581717"/>
    <w:rsid w:val="00582D12"/>
    <w:rsid w:val="00590B71"/>
    <w:rsid w:val="00591801"/>
    <w:rsid w:val="00592332"/>
    <w:rsid w:val="00595752"/>
    <w:rsid w:val="005965B0"/>
    <w:rsid w:val="005A604E"/>
    <w:rsid w:val="005A64ED"/>
    <w:rsid w:val="005B1F77"/>
    <w:rsid w:val="005B40AB"/>
    <w:rsid w:val="005B4D3C"/>
    <w:rsid w:val="005B5F16"/>
    <w:rsid w:val="005C0347"/>
    <w:rsid w:val="005C181C"/>
    <w:rsid w:val="005C3792"/>
    <w:rsid w:val="005D6D91"/>
    <w:rsid w:val="005E1DC4"/>
    <w:rsid w:val="005E63B4"/>
    <w:rsid w:val="005E7FD6"/>
    <w:rsid w:val="005F306B"/>
    <w:rsid w:val="005F36C0"/>
    <w:rsid w:val="005F3700"/>
    <w:rsid w:val="005F4C52"/>
    <w:rsid w:val="005F59B6"/>
    <w:rsid w:val="0060008B"/>
    <w:rsid w:val="00600531"/>
    <w:rsid w:val="006010DE"/>
    <w:rsid w:val="00602143"/>
    <w:rsid w:val="00613B95"/>
    <w:rsid w:val="006166BC"/>
    <w:rsid w:val="00617CC4"/>
    <w:rsid w:val="00621108"/>
    <w:rsid w:val="006214F5"/>
    <w:rsid w:val="00627AB7"/>
    <w:rsid w:val="00631D86"/>
    <w:rsid w:val="006379F3"/>
    <w:rsid w:val="00640119"/>
    <w:rsid w:val="006504AF"/>
    <w:rsid w:val="00650872"/>
    <w:rsid w:val="00651682"/>
    <w:rsid w:val="00651D24"/>
    <w:rsid w:val="006542F6"/>
    <w:rsid w:val="006546B9"/>
    <w:rsid w:val="00654BE9"/>
    <w:rsid w:val="00655826"/>
    <w:rsid w:val="00655ED1"/>
    <w:rsid w:val="00657169"/>
    <w:rsid w:val="00661B9B"/>
    <w:rsid w:val="00665BF3"/>
    <w:rsid w:val="00670028"/>
    <w:rsid w:val="00674455"/>
    <w:rsid w:val="00680822"/>
    <w:rsid w:val="00681129"/>
    <w:rsid w:val="0068189F"/>
    <w:rsid w:val="00681D71"/>
    <w:rsid w:val="00682106"/>
    <w:rsid w:val="00687FF1"/>
    <w:rsid w:val="00690182"/>
    <w:rsid w:val="0069475A"/>
    <w:rsid w:val="006955E1"/>
    <w:rsid w:val="006A1404"/>
    <w:rsid w:val="006A3525"/>
    <w:rsid w:val="006A5F11"/>
    <w:rsid w:val="006B1BFB"/>
    <w:rsid w:val="006B2135"/>
    <w:rsid w:val="006B7E2A"/>
    <w:rsid w:val="006C1B1C"/>
    <w:rsid w:val="006C1C47"/>
    <w:rsid w:val="006C1EF5"/>
    <w:rsid w:val="006C2C76"/>
    <w:rsid w:val="006C3C02"/>
    <w:rsid w:val="006C60E5"/>
    <w:rsid w:val="006C7FB8"/>
    <w:rsid w:val="006D31EA"/>
    <w:rsid w:val="006D356B"/>
    <w:rsid w:val="006D41E9"/>
    <w:rsid w:val="006D6989"/>
    <w:rsid w:val="006D7564"/>
    <w:rsid w:val="006D7D93"/>
    <w:rsid w:val="006E0964"/>
    <w:rsid w:val="006E1261"/>
    <w:rsid w:val="006E252B"/>
    <w:rsid w:val="006F31A8"/>
    <w:rsid w:val="006F58E9"/>
    <w:rsid w:val="00700415"/>
    <w:rsid w:val="00714D6F"/>
    <w:rsid w:val="007155C2"/>
    <w:rsid w:val="00716940"/>
    <w:rsid w:val="00717DB5"/>
    <w:rsid w:val="007202B7"/>
    <w:rsid w:val="00722299"/>
    <w:rsid w:val="00723F01"/>
    <w:rsid w:val="007307E0"/>
    <w:rsid w:val="007317FC"/>
    <w:rsid w:val="00731CF0"/>
    <w:rsid w:val="007373B5"/>
    <w:rsid w:val="0074119C"/>
    <w:rsid w:val="00744640"/>
    <w:rsid w:val="00747C43"/>
    <w:rsid w:val="0075164C"/>
    <w:rsid w:val="007533B8"/>
    <w:rsid w:val="0075465C"/>
    <w:rsid w:val="00754734"/>
    <w:rsid w:val="00755848"/>
    <w:rsid w:val="00755F03"/>
    <w:rsid w:val="00756092"/>
    <w:rsid w:val="007566B0"/>
    <w:rsid w:val="00757BD2"/>
    <w:rsid w:val="00762A8E"/>
    <w:rsid w:val="00766FF1"/>
    <w:rsid w:val="00770B33"/>
    <w:rsid w:val="007770F9"/>
    <w:rsid w:val="0078110B"/>
    <w:rsid w:val="00782E94"/>
    <w:rsid w:val="007835F1"/>
    <w:rsid w:val="00783CF4"/>
    <w:rsid w:val="0079178C"/>
    <w:rsid w:val="00791D5D"/>
    <w:rsid w:val="00792319"/>
    <w:rsid w:val="00793818"/>
    <w:rsid w:val="007942F0"/>
    <w:rsid w:val="007A39AE"/>
    <w:rsid w:val="007A3C52"/>
    <w:rsid w:val="007A548F"/>
    <w:rsid w:val="007A6350"/>
    <w:rsid w:val="007B140D"/>
    <w:rsid w:val="007B30F1"/>
    <w:rsid w:val="007B493D"/>
    <w:rsid w:val="007B7983"/>
    <w:rsid w:val="007C264E"/>
    <w:rsid w:val="007C425A"/>
    <w:rsid w:val="007C5154"/>
    <w:rsid w:val="007C5F7D"/>
    <w:rsid w:val="007C7316"/>
    <w:rsid w:val="007D1057"/>
    <w:rsid w:val="007D2DC5"/>
    <w:rsid w:val="007D3036"/>
    <w:rsid w:val="007D651F"/>
    <w:rsid w:val="007E1C2C"/>
    <w:rsid w:val="007F184C"/>
    <w:rsid w:val="007F393E"/>
    <w:rsid w:val="007F43C1"/>
    <w:rsid w:val="007F5C10"/>
    <w:rsid w:val="007F5D3C"/>
    <w:rsid w:val="00805F42"/>
    <w:rsid w:val="0082319E"/>
    <w:rsid w:val="00824004"/>
    <w:rsid w:val="00833B8C"/>
    <w:rsid w:val="008342B4"/>
    <w:rsid w:val="0083475D"/>
    <w:rsid w:val="00846C05"/>
    <w:rsid w:val="00847D96"/>
    <w:rsid w:val="008554C0"/>
    <w:rsid w:val="0086333F"/>
    <w:rsid w:val="00863554"/>
    <w:rsid w:val="0086656A"/>
    <w:rsid w:val="00866C12"/>
    <w:rsid w:val="0089084C"/>
    <w:rsid w:val="00891168"/>
    <w:rsid w:val="00892D16"/>
    <w:rsid w:val="0089489E"/>
    <w:rsid w:val="00894DDA"/>
    <w:rsid w:val="00896B0B"/>
    <w:rsid w:val="008974FB"/>
    <w:rsid w:val="008A374B"/>
    <w:rsid w:val="008A3790"/>
    <w:rsid w:val="008A3CF3"/>
    <w:rsid w:val="008A59FF"/>
    <w:rsid w:val="008A7C2F"/>
    <w:rsid w:val="008B1973"/>
    <w:rsid w:val="008B31B5"/>
    <w:rsid w:val="008B4355"/>
    <w:rsid w:val="008B743B"/>
    <w:rsid w:val="008D0228"/>
    <w:rsid w:val="008D0526"/>
    <w:rsid w:val="008D2CB7"/>
    <w:rsid w:val="008D4664"/>
    <w:rsid w:val="008D570B"/>
    <w:rsid w:val="008E20BB"/>
    <w:rsid w:val="008E3138"/>
    <w:rsid w:val="008E4A23"/>
    <w:rsid w:val="008E6779"/>
    <w:rsid w:val="008E6E7B"/>
    <w:rsid w:val="008E73B0"/>
    <w:rsid w:val="008E7B0A"/>
    <w:rsid w:val="008F1050"/>
    <w:rsid w:val="008F3C5A"/>
    <w:rsid w:val="008F4417"/>
    <w:rsid w:val="008F5A82"/>
    <w:rsid w:val="008F7A92"/>
    <w:rsid w:val="00901457"/>
    <w:rsid w:val="009022E6"/>
    <w:rsid w:val="0090359B"/>
    <w:rsid w:val="00906333"/>
    <w:rsid w:val="00915948"/>
    <w:rsid w:val="009249C6"/>
    <w:rsid w:val="00925BEF"/>
    <w:rsid w:val="00930321"/>
    <w:rsid w:val="00930894"/>
    <w:rsid w:val="00931A1B"/>
    <w:rsid w:val="00932811"/>
    <w:rsid w:val="009344AA"/>
    <w:rsid w:val="00936D79"/>
    <w:rsid w:val="00940353"/>
    <w:rsid w:val="009408F4"/>
    <w:rsid w:val="009419AF"/>
    <w:rsid w:val="0094627A"/>
    <w:rsid w:val="0094687F"/>
    <w:rsid w:val="0095258D"/>
    <w:rsid w:val="0095350F"/>
    <w:rsid w:val="009543A0"/>
    <w:rsid w:val="00956405"/>
    <w:rsid w:val="00957130"/>
    <w:rsid w:val="00960A65"/>
    <w:rsid w:val="00965BA6"/>
    <w:rsid w:val="00970977"/>
    <w:rsid w:val="00971521"/>
    <w:rsid w:val="00971BB8"/>
    <w:rsid w:val="009743BE"/>
    <w:rsid w:val="00974C3F"/>
    <w:rsid w:val="0098089A"/>
    <w:rsid w:val="0098133A"/>
    <w:rsid w:val="00981A8D"/>
    <w:rsid w:val="00984B37"/>
    <w:rsid w:val="00986902"/>
    <w:rsid w:val="0099460F"/>
    <w:rsid w:val="00997903"/>
    <w:rsid w:val="009A74E3"/>
    <w:rsid w:val="009B6A26"/>
    <w:rsid w:val="009B7E26"/>
    <w:rsid w:val="009C012A"/>
    <w:rsid w:val="009C5FFE"/>
    <w:rsid w:val="009D0072"/>
    <w:rsid w:val="009D0253"/>
    <w:rsid w:val="009D19A4"/>
    <w:rsid w:val="009D7349"/>
    <w:rsid w:val="009D7EAD"/>
    <w:rsid w:val="009E049B"/>
    <w:rsid w:val="009E3432"/>
    <w:rsid w:val="009E34A4"/>
    <w:rsid w:val="009E3C57"/>
    <w:rsid w:val="009E5C0D"/>
    <w:rsid w:val="009E5F74"/>
    <w:rsid w:val="009E7239"/>
    <w:rsid w:val="009E7C5B"/>
    <w:rsid w:val="009F00A8"/>
    <w:rsid w:val="009F1A28"/>
    <w:rsid w:val="009F34B5"/>
    <w:rsid w:val="009F356C"/>
    <w:rsid w:val="009F529A"/>
    <w:rsid w:val="009F54B8"/>
    <w:rsid w:val="00A00515"/>
    <w:rsid w:val="00A0112D"/>
    <w:rsid w:val="00A0493B"/>
    <w:rsid w:val="00A131AB"/>
    <w:rsid w:val="00A14639"/>
    <w:rsid w:val="00A1599B"/>
    <w:rsid w:val="00A17449"/>
    <w:rsid w:val="00A20ED3"/>
    <w:rsid w:val="00A253DA"/>
    <w:rsid w:val="00A31970"/>
    <w:rsid w:val="00A331AA"/>
    <w:rsid w:val="00A377C7"/>
    <w:rsid w:val="00A40DA8"/>
    <w:rsid w:val="00A4230E"/>
    <w:rsid w:val="00A441C7"/>
    <w:rsid w:val="00A45AF3"/>
    <w:rsid w:val="00A465F3"/>
    <w:rsid w:val="00A51315"/>
    <w:rsid w:val="00A525AB"/>
    <w:rsid w:val="00A557B3"/>
    <w:rsid w:val="00A60B72"/>
    <w:rsid w:val="00A6476C"/>
    <w:rsid w:val="00A64EB0"/>
    <w:rsid w:val="00A65862"/>
    <w:rsid w:val="00A6767C"/>
    <w:rsid w:val="00A70B3B"/>
    <w:rsid w:val="00A7619C"/>
    <w:rsid w:val="00A7756B"/>
    <w:rsid w:val="00A8210A"/>
    <w:rsid w:val="00A8331B"/>
    <w:rsid w:val="00A837F9"/>
    <w:rsid w:val="00A84312"/>
    <w:rsid w:val="00A87FBB"/>
    <w:rsid w:val="00A916E6"/>
    <w:rsid w:val="00A93204"/>
    <w:rsid w:val="00A94549"/>
    <w:rsid w:val="00AA097A"/>
    <w:rsid w:val="00AA159F"/>
    <w:rsid w:val="00AB08E3"/>
    <w:rsid w:val="00AB3064"/>
    <w:rsid w:val="00AB63DE"/>
    <w:rsid w:val="00AB73FC"/>
    <w:rsid w:val="00AC0B93"/>
    <w:rsid w:val="00AC6270"/>
    <w:rsid w:val="00AC6324"/>
    <w:rsid w:val="00AD1058"/>
    <w:rsid w:val="00AD114A"/>
    <w:rsid w:val="00AD3F55"/>
    <w:rsid w:val="00AD48EC"/>
    <w:rsid w:val="00AD5AA1"/>
    <w:rsid w:val="00AD661F"/>
    <w:rsid w:val="00AD7C46"/>
    <w:rsid w:val="00AE336B"/>
    <w:rsid w:val="00AE33A1"/>
    <w:rsid w:val="00AE3BBC"/>
    <w:rsid w:val="00AE5332"/>
    <w:rsid w:val="00AE5373"/>
    <w:rsid w:val="00AE58B1"/>
    <w:rsid w:val="00AE5C15"/>
    <w:rsid w:val="00AE6D02"/>
    <w:rsid w:val="00AE7016"/>
    <w:rsid w:val="00AE77E9"/>
    <w:rsid w:val="00AE7BD4"/>
    <w:rsid w:val="00AF3684"/>
    <w:rsid w:val="00AF4BC9"/>
    <w:rsid w:val="00AF5A03"/>
    <w:rsid w:val="00AF6BBE"/>
    <w:rsid w:val="00B044B0"/>
    <w:rsid w:val="00B04711"/>
    <w:rsid w:val="00B04D63"/>
    <w:rsid w:val="00B07D6F"/>
    <w:rsid w:val="00B102DC"/>
    <w:rsid w:val="00B11F70"/>
    <w:rsid w:val="00B12796"/>
    <w:rsid w:val="00B14FB4"/>
    <w:rsid w:val="00B17123"/>
    <w:rsid w:val="00B222FA"/>
    <w:rsid w:val="00B2350F"/>
    <w:rsid w:val="00B36A55"/>
    <w:rsid w:val="00B36CA1"/>
    <w:rsid w:val="00B40A6B"/>
    <w:rsid w:val="00B43B54"/>
    <w:rsid w:val="00B44B32"/>
    <w:rsid w:val="00B5032F"/>
    <w:rsid w:val="00B514E6"/>
    <w:rsid w:val="00B52114"/>
    <w:rsid w:val="00B5212A"/>
    <w:rsid w:val="00B556DC"/>
    <w:rsid w:val="00B61313"/>
    <w:rsid w:val="00B622FC"/>
    <w:rsid w:val="00B6309E"/>
    <w:rsid w:val="00B64CA8"/>
    <w:rsid w:val="00B67BFA"/>
    <w:rsid w:val="00B73CB3"/>
    <w:rsid w:val="00B73CBE"/>
    <w:rsid w:val="00B81DD5"/>
    <w:rsid w:val="00B827C8"/>
    <w:rsid w:val="00B87CB5"/>
    <w:rsid w:val="00B907D3"/>
    <w:rsid w:val="00B91884"/>
    <w:rsid w:val="00B9654B"/>
    <w:rsid w:val="00BA0A60"/>
    <w:rsid w:val="00BA0F89"/>
    <w:rsid w:val="00BA3C05"/>
    <w:rsid w:val="00BB57FD"/>
    <w:rsid w:val="00BC02E6"/>
    <w:rsid w:val="00BC0681"/>
    <w:rsid w:val="00BC19AF"/>
    <w:rsid w:val="00BC1E62"/>
    <w:rsid w:val="00BC258B"/>
    <w:rsid w:val="00BC2A03"/>
    <w:rsid w:val="00BC30A9"/>
    <w:rsid w:val="00BC30DD"/>
    <w:rsid w:val="00BC4971"/>
    <w:rsid w:val="00BC5680"/>
    <w:rsid w:val="00BD194A"/>
    <w:rsid w:val="00BD2060"/>
    <w:rsid w:val="00BE0D67"/>
    <w:rsid w:val="00BE4290"/>
    <w:rsid w:val="00BE573A"/>
    <w:rsid w:val="00BE5EA8"/>
    <w:rsid w:val="00BF1718"/>
    <w:rsid w:val="00BF25EE"/>
    <w:rsid w:val="00BF4102"/>
    <w:rsid w:val="00BF4BFD"/>
    <w:rsid w:val="00BF699A"/>
    <w:rsid w:val="00BF6BCB"/>
    <w:rsid w:val="00BF7176"/>
    <w:rsid w:val="00C00747"/>
    <w:rsid w:val="00C030AE"/>
    <w:rsid w:val="00C03C62"/>
    <w:rsid w:val="00C04383"/>
    <w:rsid w:val="00C045E6"/>
    <w:rsid w:val="00C04714"/>
    <w:rsid w:val="00C05F1C"/>
    <w:rsid w:val="00C07336"/>
    <w:rsid w:val="00C1538E"/>
    <w:rsid w:val="00C169D9"/>
    <w:rsid w:val="00C16B6B"/>
    <w:rsid w:val="00C171C8"/>
    <w:rsid w:val="00C1766A"/>
    <w:rsid w:val="00C246FF"/>
    <w:rsid w:val="00C24AF7"/>
    <w:rsid w:val="00C260D3"/>
    <w:rsid w:val="00C277FC"/>
    <w:rsid w:val="00C321EA"/>
    <w:rsid w:val="00C323AC"/>
    <w:rsid w:val="00C33306"/>
    <w:rsid w:val="00C347AE"/>
    <w:rsid w:val="00C36EA3"/>
    <w:rsid w:val="00C41AFB"/>
    <w:rsid w:val="00C45B1E"/>
    <w:rsid w:val="00C4601A"/>
    <w:rsid w:val="00C4655B"/>
    <w:rsid w:val="00C52E94"/>
    <w:rsid w:val="00C539EB"/>
    <w:rsid w:val="00C53E29"/>
    <w:rsid w:val="00C631FB"/>
    <w:rsid w:val="00C65880"/>
    <w:rsid w:val="00C661DA"/>
    <w:rsid w:val="00C7159E"/>
    <w:rsid w:val="00C74EC5"/>
    <w:rsid w:val="00C764FA"/>
    <w:rsid w:val="00C77CAB"/>
    <w:rsid w:val="00C85AE2"/>
    <w:rsid w:val="00C92047"/>
    <w:rsid w:val="00C97666"/>
    <w:rsid w:val="00CA1325"/>
    <w:rsid w:val="00CA1512"/>
    <w:rsid w:val="00CA35A7"/>
    <w:rsid w:val="00CA53E2"/>
    <w:rsid w:val="00CA75D6"/>
    <w:rsid w:val="00CA7FD3"/>
    <w:rsid w:val="00CB08D4"/>
    <w:rsid w:val="00CB27C3"/>
    <w:rsid w:val="00CB6637"/>
    <w:rsid w:val="00CC19AC"/>
    <w:rsid w:val="00CC324B"/>
    <w:rsid w:val="00CD3647"/>
    <w:rsid w:val="00CD63E3"/>
    <w:rsid w:val="00CD6893"/>
    <w:rsid w:val="00CD753D"/>
    <w:rsid w:val="00CE032F"/>
    <w:rsid w:val="00CE07CB"/>
    <w:rsid w:val="00CE0AA1"/>
    <w:rsid w:val="00CE1A24"/>
    <w:rsid w:val="00CE3457"/>
    <w:rsid w:val="00CE3F7A"/>
    <w:rsid w:val="00CE5847"/>
    <w:rsid w:val="00CF2E00"/>
    <w:rsid w:val="00CF4305"/>
    <w:rsid w:val="00CF5C74"/>
    <w:rsid w:val="00D00094"/>
    <w:rsid w:val="00D0122C"/>
    <w:rsid w:val="00D02CE2"/>
    <w:rsid w:val="00D112F0"/>
    <w:rsid w:val="00D11D6A"/>
    <w:rsid w:val="00D151E0"/>
    <w:rsid w:val="00D179B5"/>
    <w:rsid w:val="00D20C25"/>
    <w:rsid w:val="00D22FAA"/>
    <w:rsid w:val="00D24348"/>
    <w:rsid w:val="00D268FB"/>
    <w:rsid w:val="00D32B18"/>
    <w:rsid w:val="00D36789"/>
    <w:rsid w:val="00D40A5F"/>
    <w:rsid w:val="00D40CC3"/>
    <w:rsid w:val="00D454B7"/>
    <w:rsid w:val="00D47950"/>
    <w:rsid w:val="00D47BF4"/>
    <w:rsid w:val="00D50144"/>
    <w:rsid w:val="00D50467"/>
    <w:rsid w:val="00D51462"/>
    <w:rsid w:val="00D5147F"/>
    <w:rsid w:val="00D525F3"/>
    <w:rsid w:val="00D52778"/>
    <w:rsid w:val="00D54FB5"/>
    <w:rsid w:val="00D55F40"/>
    <w:rsid w:val="00D56CC0"/>
    <w:rsid w:val="00D57BB2"/>
    <w:rsid w:val="00D6127A"/>
    <w:rsid w:val="00D63EE5"/>
    <w:rsid w:val="00D665CA"/>
    <w:rsid w:val="00D66697"/>
    <w:rsid w:val="00D7020E"/>
    <w:rsid w:val="00D752C2"/>
    <w:rsid w:val="00D7685F"/>
    <w:rsid w:val="00D7758D"/>
    <w:rsid w:val="00D80893"/>
    <w:rsid w:val="00D82955"/>
    <w:rsid w:val="00D83604"/>
    <w:rsid w:val="00D845AA"/>
    <w:rsid w:val="00D860CD"/>
    <w:rsid w:val="00D906F7"/>
    <w:rsid w:val="00D9197A"/>
    <w:rsid w:val="00D9204D"/>
    <w:rsid w:val="00D95A6C"/>
    <w:rsid w:val="00D965CC"/>
    <w:rsid w:val="00D97233"/>
    <w:rsid w:val="00D973EB"/>
    <w:rsid w:val="00D9799C"/>
    <w:rsid w:val="00DA1BDF"/>
    <w:rsid w:val="00DA32B0"/>
    <w:rsid w:val="00DA34AF"/>
    <w:rsid w:val="00DA3AC7"/>
    <w:rsid w:val="00DA6C87"/>
    <w:rsid w:val="00DA7B15"/>
    <w:rsid w:val="00DB0133"/>
    <w:rsid w:val="00DB1493"/>
    <w:rsid w:val="00DB61FA"/>
    <w:rsid w:val="00DB71DD"/>
    <w:rsid w:val="00DB7C2E"/>
    <w:rsid w:val="00DC029A"/>
    <w:rsid w:val="00DC120D"/>
    <w:rsid w:val="00DC1C19"/>
    <w:rsid w:val="00DD03FF"/>
    <w:rsid w:val="00DD1FDF"/>
    <w:rsid w:val="00DD2EF8"/>
    <w:rsid w:val="00DE4C8E"/>
    <w:rsid w:val="00DE4D2F"/>
    <w:rsid w:val="00DE6083"/>
    <w:rsid w:val="00DF2A9F"/>
    <w:rsid w:val="00DF4228"/>
    <w:rsid w:val="00DF4685"/>
    <w:rsid w:val="00DF4EE9"/>
    <w:rsid w:val="00DF5CE2"/>
    <w:rsid w:val="00DF6480"/>
    <w:rsid w:val="00DF73C5"/>
    <w:rsid w:val="00E0220F"/>
    <w:rsid w:val="00E04391"/>
    <w:rsid w:val="00E05069"/>
    <w:rsid w:val="00E07869"/>
    <w:rsid w:val="00E108E5"/>
    <w:rsid w:val="00E10997"/>
    <w:rsid w:val="00E11B98"/>
    <w:rsid w:val="00E163B6"/>
    <w:rsid w:val="00E176C8"/>
    <w:rsid w:val="00E21D26"/>
    <w:rsid w:val="00E22545"/>
    <w:rsid w:val="00E229AA"/>
    <w:rsid w:val="00E25765"/>
    <w:rsid w:val="00E271FA"/>
    <w:rsid w:val="00E272DA"/>
    <w:rsid w:val="00E30F63"/>
    <w:rsid w:val="00E33C36"/>
    <w:rsid w:val="00E33F44"/>
    <w:rsid w:val="00E353D8"/>
    <w:rsid w:val="00E35922"/>
    <w:rsid w:val="00E359C4"/>
    <w:rsid w:val="00E4001D"/>
    <w:rsid w:val="00E4214C"/>
    <w:rsid w:val="00E45483"/>
    <w:rsid w:val="00E50692"/>
    <w:rsid w:val="00E510A7"/>
    <w:rsid w:val="00E51BCB"/>
    <w:rsid w:val="00E5456E"/>
    <w:rsid w:val="00E54C4A"/>
    <w:rsid w:val="00E56F0C"/>
    <w:rsid w:val="00E60A8C"/>
    <w:rsid w:val="00E6237B"/>
    <w:rsid w:val="00E62CE9"/>
    <w:rsid w:val="00E6677B"/>
    <w:rsid w:val="00E66DA7"/>
    <w:rsid w:val="00E678D4"/>
    <w:rsid w:val="00E72780"/>
    <w:rsid w:val="00E72D6F"/>
    <w:rsid w:val="00E73442"/>
    <w:rsid w:val="00E73DAB"/>
    <w:rsid w:val="00E76147"/>
    <w:rsid w:val="00E80836"/>
    <w:rsid w:val="00E8099F"/>
    <w:rsid w:val="00E8249F"/>
    <w:rsid w:val="00E92B51"/>
    <w:rsid w:val="00E94241"/>
    <w:rsid w:val="00E96187"/>
    <w:rsid w:val="00E979BA"/>
    <w:rsid w:val="00EA3022"/>
    <w:rsid w:val="00EA3DD1"/>
    <w:rsid w:val="00EA6B2A"/>
    <w:rsid w:val="00EA6D4D"/>
    <w:rsid w:val="00EB0D53"/>
    <w:rsid w:val="00EB143A"/>
    <w:rsid w:val="00EB5435"/>
    <w:rsid w:val="00EB6A91"/>
    <w:rsid w:val="00EC06B0"/>
    <w:rsid w:val="00EC11C9"/>
    <w:rsid w:val="00EC348D"/>
    <w:rsid w:val="00EC5A0B"/>
    <w:rsid w:val="00ED410E"/>
    <w:rsid w:val="00ED4E24"/>
    <w:rsid w:val="00ED5BA0"/>
    <w:rsid w:val="00ED6D68"/>
    <w:rsid w:val="00EE0799"/>
    <w:rsid w:val="00EE4006"/>
    <w:rsid w:val="00EF0AFF"/>
    <w:rsid w:val="00EF1444"/>
    <w:rsid w:val="00EF1E33"/>
    <w:rsid w:val="00EF3294"/>
    <w:rsid w:val="00EF64A3"/>
    <w:rsid w:val="00EF6883"/>
    <w:rsid w:val="00EF6B1F"/>
    <w:rsid w:val="00F003B0"/>
    <w:rsid w:val="00F03BFD"/>
    <w:rsid w:val="00F073AF"/>
    <w:rsid w:val="00F07DB4"/>
    <w:rsid w:val="00F102BA"/>
    <w:rsid w:val="00F13334"/>
    <w:rsid w:val="00F1586A"/>
    <w:rsid w:val="00F23FE5"/>
    <w:rsid w:val="00F26E4E"/>
    <w:rsid w:val="00F3601C"/>
    <w:rsid w:val="00F36574"/>
    <w:rsid w:val="00F4312B"/>
    <w:rsid w:val="00F45293"/>
    <w:rsid w:val="00F516D0"/>
    <w:rsid w:val="00F53562"/>
    <w:rsid w:val="00F63978"/>
    <w:rsid w:val="00F65646"/>
    <w:rsid w:val="00F6688C"/>
    <w:rsid w:val="00F6763B"/>
    <w:rsid w:val="00F71391"/>
    <w:rsid w:val="00F74195"/>
    <w:rsid w:val="00F82395"/>
    <w:rsid w:val="00F84E8C"/>
    <w:rsid w:val="00F9043B"/>
    <w:rsid w:val="00F91B87"/>
    <w:rsid w:val="00F94378"/>
    <w:rsid w:val="00F94E8B"/>
    <w:rsid w:val="00FA1319"/>
    <w:rsid w:val="00FA2AB7"/>
    <w:rsid w:val="00FA5C7E"/>
    <w:rsid w:val="00FA6B1D"/>
    <w:rsid w:val="00FA7C53"/>
    <w:rsid w:val="00FC44B9"/>
    <w:rsid w:val="00FC45E1"/>
    <w:rsid w:val="00FC4B21"/>
    <w:rsid w:val="00FC4C29"/>
    <w:rsid w:val="00FC566C"/>
    <w:rsid w:val="00FC7F50"/>
    <w:rsid w:val="00FD12D9"/>
    <w:rsid w:val="00FD3414"/>
    <w:rsid w:val="00FD46D8"/>
    <w:rsid w:val="00FD5D2E"/>
    <w:rsid w:val="00FE26E0"/>
    <w:rsid w:val="00FE53AC"/>
    <w:rsid w:val="00FF1948"/>
    <w:rsid w:val="00FF436F"/>
    <w:rsid w:val="00FF5EE7"/>
    <w:rsid w:val="00FF62A6"/>
    <w:rsid w:val="00FF7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1729"/>
    <o:shapelayout v:ext="edit">
      <o:idmap v:ext="edit" data="1"/>
    </o:shapelayout>
  </w:shapeDefaults>
  <w:decimalSymbol w:val="."/>
  <w:listSeparator w:val=","/>
  <w14:docId w14:val="0A7DE096"/>
  <w15:docId w15:val="{11A2CBD6-BF34-4C45-ACBC-40AAB7537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FD46D8"/>
    <w:pPr>
      <w:keepNext/>
      <w:numPr>
        <w:numId w:val="3"/>
      </w:numPr>
      <w:tabs>
        <w:tab w:val="clear" w:pos="1800"/>
      </w:tabs>
      <w:spacing w:after="240"/>
      <w:jc w:val="both"/>
      <w:outlineLvl w:val="0"/>
    </w:pPr>
    <w:rPr>
      <w:rFonts w:cs="Arial"/>
      <w:bCs/>
      <w:szCs w:val="32"/>
    </w:rPr>
  </w:style>
  <w:style w:type="paragraph" w:styleId="Heading2">
    <w:name w:val="heading 2"/>
    <w:basedOn w:val="Normal"/>
    <w:next w:val="Normal"/>
    <w:qFormat/>
    <w:rsid w:val="00C045E6"/>
    <w:pPr>
      <w:numPr>
        <w:ilvl w:val="1"/>
        <w:numId w:val="3"/>
      </w:numPr>
      <w:tabs>
        <w:tab w:val="clear" w:pos="1800"/>
      </w:tabs>
      <w:spacing w:after="240"/>
      <w:jc w:val="both"/>
      <w:outlineLvl w:val="1"/>
    </w:pPr>
    <w:rPr>
      <w:rFonts w:cs="Arial"/>
      <w:bCs/>
      <w:iCs/>
      <w:szCs w:val="28"/>
    </w:rPr>
  </w:style>
  <w:style w:type="paragraph" w:styleId="Heading3">
    <w:name w:val="heading 3"/>
    <w:basedOn w:val="Normal"/>
    <w:next w:val="Normal"/>
    <w:qFormat/>
    <w:pPr>
      <w:numPr>
        <w:ilvl w:val="2"/>
        <w:numId w:val="3"/>
      </w:numPr>
      <w:spacing w:after="240"/>
      <w:outlineLvl w:val="2"/>
    </w:pPr>
    <w:rPr>
      <w:rFonts w:cs="Arial"/>
      <w:bCs/>
      <w:szCs w:val="26"/>
    </w:rPr>
  </w:style>
  <w:style w:type="paragraph" w:styleId="Heading4">
    <w:name w:val="heading 4"/>
    <w:basedOn w:val="Normal"/>
    <w:next w:val="Normal"/>
    <w:qFormat/>
    <w:pPr>
      <w:numPr>
        <w:ilvl w:val="3"/>
        <w:numId w:val="3"/>
      </w:numPr>
      <w:tabs>
        <w:tab w:val="clear" w:pos="4320"/>
      </w:tabs>
      <w:spacing w:after="240"/>
      <w:outlineLvl w:val="3"/>
    </w:pPr>
    <w:rPr>
      <w:bCs/>
      <w:szCs w:val="28"/>
    </w:rPr>
  </w:style>
  <w:style w:type="paragraph" w:styleId="Heading5">
    <w:name w:val="heading 5"/>
    <w:basedOn w:val="Normal"/>
    <w:next w:val="Normal"/>
    <w:qFormat/>
    <w:pPr>
      <w:numPr>
        <w:ilvl w:val="4"/>
        <w:numId w:val="3"/>
      </w:numPr>
      <w:tabs>
        <w:tab w:val="clear" w:pos="5040"/>
      </w:tabs>
      <w:spacing w:after="240"/>
      <w:outlineLvl w:val="4"/>
    </w:pPr>
    <w:rPr>
      <w:bCs/>
      <w:iCs/>
      <w:szCs w:val="26"/>
    </w:rPr>
  </w:style>
  <w:style w:type="paragraph" w:styleId="Heading6">
    <w:name w:val="heading 6"/>
    <w:basedOn w:val="Normal"/>
    <w:next w:val="Normal"/>
    <w:qFormat/>
    <w:pPr>
      <w:numPr>
        <w:ilvl w:val="5"/>
        <w:numId w:val="3"/>
      </w:numPr>
      <w:tabs>
        <w:tab w:val="clear" w:pos="5760"/>
      </w:tabs>
      <w:spacing w:after="240"/>
      <w:outlineLvl w:val="5"/>
    </w:pPr>
    <w:rPr>
      <w:bCs/>
      <w:szCs w:val="22"/>
    </w:rPr>
  </w:style>
  <w:style w:type="paragraph" w:styleId="Heading7">
    <w:name w:val="heading 7"/>
    <w:basedOn w:val="Normal"/>
    <w:next w:val="Normal"/>
    <w:qFormat/>
    <w:pPr>
      <w:numPr>
        <w:ilvl w:val="6"/>
        <w:numId w:val="3"/>
      </w:numPr>
      <w:tabs>
        <w:tab w:val="clear" w:pos="6480"/>
      </w:tabs>
      <w:spacing w:after="240"/>
      <w:outlineLvl w:val="6"/>
    </w:pPr>
  </w:style>
  <w:style w:type="paragraph" w:styleId="Heading8">
    <w:name w:val="heading 8"/>
    <w:basedOn w:val="Normal"/>
    <w:next w:val="Normal"/>
    <w:qFormat/>
    <w:pPr>
      <w:numPr>
        <w:ilvl w:val="7"/>
        <w:numId w:val="3"/>
      </w:numPr>
      <w:tabs>
        <w:tab w:val="clear" w:pos="7200"/>
      </w:tabs>
      <w:spacing w:after="240"/>
      <w:outlineLvl w:val="7"/>
    </w:pPr>
    <w:rPr>
      <w:iCs/>
    </w:rPr>
  </w:style>
  <w:style w:type="paragraph" w:styleId="Heading9">
    <w:name w:val="heading 9"/>
    <w:basedOn w:val="Normal"/>
    <w:next w:val="Normal"/>
    <w:qFormat/>
    <w:pPr>
      <w:numPr>
        <w:ilvl w:val="8"/>
        <w:numId w:val="3"/>
      </w:numPr>
      <w:tabs>
        <w:tab w:val="clear" w:pos="7920"/>
      </w:tabs>
      <w:spacing w:after="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D46D8"/>
    <w:rPr>
      <w:rFonts w:cs="Arial"/>
      <w:bCs/>
      <w:sz w:val="24"/>
      <w:szCs w:val="32"/>
    </w:rPr>
  </w:style>
  <w:style w:type="character" w:styleId="FootnoteReference">
    <w:name w:val="footnote reference"/>
    <w:semiHidden/>
  </w:style>
  <w:style w:type="paragraph" w:styleId="Header">
    <w:name w:val="header"/>
    <w:aliases w:val="h"/>
    <w:basedOn w:val="Normal"/>
    <w:link w:val="HeaderChar"/>
    <w:pPr>
      <w:tabs>
        <w:tab w:val="center" w:pos="4680"/>
        <w:tab w:val="right" w:pos="9360"/>
      </w:tabs>
    </w:pPr>
  </w:style>
  <w:style w:type="paragraph" w:styleId="Footer">
    <w:name w:val="footer"/>
    <w:basedOn w:val="Normal"/>
    <w:link w:val="FooterChar"/>
    <w:pPr>
      <w:tabs>
        <w:tab w:val="center" w:pos="4680"/>
        <w:tab w:val="right" w:pos="9360"/>
      </w:tabs>
    </w:pPr>
  </w:style>
  <w:style w:type="character" w:customStyle="1" w:styleId="FooterChar">
    <w:name w:val="Footer Char"/>
    <w:link w:val="Footer"/>
    <w:locked/>
    <w:rsid w:val="00C03C62"/>
    <w:rPr>
      <w:sz w:val="24"/>
      <w:szCs w:val="24"/>
    </w:rPr>
  </w:style>
  <w:style w:type="paragraph" w:customStyle="1" w:styleId="Heading1Body">
    <w:name w:val="Heading 1 Body"/>
    <w:basedOn w:val="Normal"/>
    <w:next w:val="Heading1"/>
    <w:pPr>
      <w:ind w:firstLine="720"/>
      <w:jc w:val="both"/>
    </w:pPr>
  </w:style>
  <w:style w:type="paragraph" w:customStyle="1" w:styleId="Heading3Body">
    <w:name w:val="Heading 3 Body"/>
    <w:basedOn w:val="Normal"/>
    <w:next w:val="Heading3"/>
    <w:pPr>
      <w:ind w:left="720" w:firstLine="720"/>
      <w:jc w:val="both"/>
    </w:pPr>
  </w:style>
  <w:style w:type="paragraph" w:customStyle="1" w:styleId="Heading4Body">
    <w:name w:val="Heading 4 Body"/>
    <w:basedOn w:val="Normal"/>
    <w:next w:val="Heading4"/>
    <w:pPr>
      <w:ind w:left="1440" w:firstLine="720"/>
      <w:jc w:val="both"/>
    </w:pPr>
  </w:style>
  <w:style w:type="paragraph" w:customStyle="1" w:styleId="BodyText15">
    <w:name w:val="* Body Text 1.5"/>
    <w:basedOn w:val="Normal"/>
    <w:pPr>
      <w:spacing w:line="360" w:lineRule="auto"/>
      <w:ind w:firstLine="1440"/>
    </w:pPr>
  </w:style>
  <w:style w:type="character" w:styleId="Emphasis">
    <w:name w:val="Emphasis"/>
    <w:basedOn w:val="DefaultParagraphFont"/>
    <w:rsid w:val="006C2C76"/>
    <w:rPr>
      <w:i/>
      <w:iCs/>
    </w:rPr>
  </w:style>
  <w:style w:type="paragraph" w:customStyle="1" w:styleId="BodyText5">
    <w:name w:val="* Body Text .5"/>
    <w:basedOn w:val="Normal"/>
    <w:link w:val="BodyText5Char"/>
    <w:autoRedefine/>
    <w:pPr>
      <w:spacing w:after="240"/>
      <w:ind w:firstLine="720"/>
      <w:jc w:val="both"/>
    </w:pPr>
  </w:style>
  <w:style w:type="character" w:customStyle="1" w:styleId="BodyText5Char">
    <w:name w:val="* Body Text .5 Char"/>
    <w:link w:val="BodyText5"/>
    <w:rPr>
      <w:sz w:val="24"/>
      <w:szCs w:val="24"/>
      <w:lang w:val="en-US" w:eastAsia="en-US" w:bidi="ar-SA"/>
    </w:rPr>
  </w:style>
  <w:style w:type="paragraph" w:customStyle="1" w:styleId="BodyTextDbl">
    <w:name w:val="* Body Text Dbl"/>
    <w:basedOn w:val="Normal"/>
    <w:pPr>
      <w:spacing w:line="480" w:lineRule="auto"/>
      <w:ind w:firstLine="1440"/>
    </w:pPr>
  </w:style>
  <w:style w:type="paragraph" w:customStyle="1" w:styleId="BulletList">
    <w:name w:val="* Bullet List"/>
    <w:basedOn w:val="Normal"/>
    <w:pPr>
      <w:spacing w:after="240"/>
    </w:pPr>
  </w:style>
  <w:style w:type="paragraph" w:customStyle="1" w:styleId="JBodyText1">
    <w:name w:val="* J Body Text 1"/>
    <w:basedOn w:val="Normal"/>
    <w:pPr>
      <w:spacing w:after="240"/>
      <w:ind w:firstLine="1440"/>
      <w:jc w:val="both"/>
    </w:pPr>
  </w:style>
  <w:style w:type="paragraph" w:customStyle="1" w:styleId="NumberList">
    <w:name w:val="* Number List"/>
    <w:basedOn w:val="Normal"/>
    <w:pPr>
      <w:spacing w:after="240"/>
    </w:pPr>
  </w:style>
  <w:style w:type="paragraph" w:customStyle="1" w:styleId="TitleC">
    <w:name w:val="* Title C"/>
    <w:basedOn w:val="Normal"/>
    <w:pPr>
      <w:keepNext/>
      <w:spacing w:after="240"/>
      <w:jc w:val="center"/>
    </w:pPr>
    <w:rPr>
      <w:b/>
    </w:rPr>
  </w:style>
  <w:style w:type="paragraph" w:customStyle="1" w:styleId="TitleL">
    <w:name w:val="* Title L"/>
    <w:basedOn w:val="Normal"/>
    <w:pPr>
      <w:keepNext/>
      <w:spacing w:after="240"/>
    </w:pPr>
    <w:rPr>
      <w:b/>
    </w:rPr>
  </w:style>
  <w:style w:type="paragraph" w:customStyle="1" w:styleId="Double">
    <w:name w:val="* Double"/>
    <w:basedOn w:val="Normal"/>
    <w:pPr>
      <w:spacing w:line="480" w:lineRule="auto"/>
    </w:pPr>
  </w:style>
  <w:style w:type="paragraph" w:customStyle="1" w:styleId="Normal0">
    <w:name w:val="* Normal"/>
    <w:basedOn w:val="Normal"/>
    <w:pPr>
      <w:spacing w:after="240"/>
    </w:pPr>
  </w:style>
  <w:style w:type="paragraph" w:styleId="EndnoteText">
    <w:name w:val="endnote text"/>
    <w:basedOn w:val="Normal"/>
    <w:next w:val="Normal"/>
    <w:semiHidden/>
    <w:pPr>
      <w:spacing w:after="240"/>
      <w:ind w:left="720" w:hanging="720"/>
    </w:pPr>
    <w:rPr>
      <w:szCs w:val="20"/>
    </w:rPr>
  </w:style>
  <w:style w:type="character" w:customStyle="1" w:styleId="DocID">
    <w:name w:val="DocID"/>
    <w:rPr>
      <w:rFonts w:ascii="Arial" w:hAnsi="Arial"/>
      <w:sz w:val="16"/>
    </w:rPr>
  </w:style>
  <w:style w:type="paragraph" w:customStyle="1" w:styleId="EndnoteTextMore">
    <w:name w:val="Endnote Text More"/>
    <w:basedOn w:val="Normal"/>
    <w:pPr>
      <w:spacing w:after="240"/>
      <w:ind w:left="720"/>
    </w:pPr>
  </w:style>
  <w:style w:type="character" w:styleId="PageNumber">
    <w:name w:val="page number"/>
    <w:basedOn w:val="DefaultParagraphFont"/>
  </w:style>
  <w:style w:type="paragraph" w:customStyle="1" w:styleId="Tabletext">
    <w:name w:val="Table text"/>
    <w:basedOn w:val="Normal"/>
  </w:style>
  <w:style w:type="paragraph" w:styleId="TOAHeading">
    <w:name w:val="toa heading"/>
    <w:basedOn w:val="Normal"/>
    <w:next w:val="Normal"/>
    <w:semiHidden/>
    <w:pPr>
      <w:spacing w:before="120"/>
    </w:pPr>
    <w:rPr>
      <w:rFonts w:ascii="Arial" w:hAnsi="Arial" w:cs="Arial"/>
      <w:b/>
      <w:bCs/>
    </w:rPr>
  </w:style>
  <w:style w:type="paragraph" w:styleId="TOCHeading">
    <w:name w:val="TOC Heading"/>
    <w:basedOn w:val="Normal"/>
    <w:qFormat/>
    <w:pPr>
      <w:spacing w:after="240"/>
      <w:jc w:val="center"/>
    </w:pPr>
    <w:rPr>
      <w:b/>
      <w:szCs w:val="20"/>
    </w:rPr>
  </w:style>
  <w:style w:type="paragraph" w:customStyle="1" w:styleId="TOCPage">
    <w:name w:val="TOC Page"/>
    <w:basedOn w:val="Normal"/>
    <w:pPr>
      <w:spacing w:after="240"/>
      <w:jc w:val="right"/>
    </w:pPr>
    <w:rPr>
      <w:b/>
      <w:szCs w:val="20"/>
    </w:rPr>
  </w:style>
  <w:style w:type="paragraph" w:styleId="Signature">
    <w:name w:val="Signature"/>
    <w:aliases w:val="si,sig,s"/>
    <w:basedOn w:val="Normal"/>
    <w:link w:val="SignatureChar"/>
    <w:pPr>
      <w:ind w:left="5040"/>
    </w:pPr>
  </w:style>
  <w:style w:type="character" w:customStyle="1" w:styleId="SignatureChar">
    <w:name w:val="Signature Char"/>
    <w:aliases w:val="si Char,sig Char,s Char"/>
    <w:link w:val="Signature"/>
    <w:rsid w:val="00C03C62"/>
    <w:rPr>
      <w:sz w:val="24"/>
      <w:szCs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
    <w:name w:val="Default Paragraph Font Para Char"/>
    <w:basedOn w:val="Normal"/>
    <w:pPr>
      <w:spacing w:after="160" w:line="240" w:lineRule="exact"/>
      <w:jc w:val="both"/>
    </w:pPr>
    <w:rPr>
      <w:rFonts w:ascii="Verdana" w:hAnsi="Verdana"/>
      <w:sz w:val="20"/>
      <w:szCs w:val="20"/>
    </w:rPr>
  </w:style>
  <w:style w:type="paragraph" w:customStyle="1" w:styleId="00BodyText5">
    <w:name w:val="00 Body Text .5"/>
    <w:basedOn w:val="Normal"/>
    <w:link w:val="00BodyText5Char"/>
    <w:qFormat/>
    <w:rsid w:val="006C2C76"/>
    <w:pPr>
      <w:spacing w:after="240"/>
      <w:ind w:firstLine="720"/>
      <w:jc w:val="both"/>
    </w:pPr>
  </w:style>
  <w:style w:type="paragraph" w:styleId="FootnoteText">
    <w:name w:val="footnote text"/>
    <w:basedOn w:val="Normal"/>
    <w:semiHidden/>
    <w:pPr>
      <w:spacing w:after="240"/>
      <w:ind w:left="720" w:hanging="720"/>
    </w:pPr>
    <w:rPr>
      <w:szCs w:val="20"/>
    </w:rPr>
  </w:style>
  <w:style w:type="paragraph" w:customStyle="1" w:styleId="00BulletList">
    <w:name w:val="00 Bullet List"/>
    <w:basedOn w:val="Normal"/>
    <w:pPr>
      <w:numPr>
        <w:numId w:val="15"/>
      </w:numPr>
      <w:tabs>
        <w:tab w:val="clear" w:pos="1440"/>
        <w:tab w:val="num" w:pos="360"/>
      </w:tabs>
      <w:spacing w:after="240"/>
      <w:ind w:left="0" w:firstLine="0"/>
    </w:pPr>
  </w:style>
  <w:style w:type="paragraph" w:customStyle="1" w:styleId="00BlockInd5">
    <w:name w:val="00 Block Ind .5"/>
    <w:basedOn w:val="Normal"/>
    <w:qFormat/>
    <w:pPr>
      <w:spacing w:after="240"/>
      <w:ind w:left="720" w:right="720"/>
    </w:pPr>
  </w:style>
  <w:style w:type="paragraph" w:customStyle="1" w:styleId="00BlockInd1">
    <w:name w:val="00 Block Ind 1"/>
    <w:basedOn w:val="Normal"/>
    <w:pPr>
      <w:spacing w:after="240"/>
      <w:ind w:left="1440" w:right="1440"/>
    </w:pPr>
  </w:style>
  <w:style w:type="paragraph" w:customStyle="1" w:styleId="00BodyText1">
    <w:name w:val="00 Body Text 1"/>
    <w:basedOn w:val="Normal"/>
    <w:pPr>
      <w:spacing w:after="240"/>
      <w:ind w:firstLine="1440"/>
    </w:pPr>
  </w:style>
  <w:style w:type="paragraph" w:customStyle="1" w:styleId="00BodyText15">
    <w:name w:val="00 Body Text 1.5"/>
    <w:basedOn w:val="Normal"/>
    <w:pPr>
      <w:spacing w:line="360" w:lineRule="auto"/>
      <w:ind w:firstLine="1440"/>
    </w:pPr>
  </w:style>
  <w:style w:type="paragraph" w:customStyle="1" w:styleId="00BodyTextDbl">
    <w:name w:val="00 Body Text Dbl"/>
    <w:basedOn w:val="Normal"/>
    <w:pPr>
      <w:spacing w:line="480" w:lineRule="auto"/>
      <w:ind w:firstLine="1440"/>
    </w:pPr>
  </w:style>
  <w:style w:type="paragraph" w:customStyle="1" w:styleId="00Center">
    <w:name w:val="00 Center"/>
    <w:basedOn w:val="Normal"/>
    <w:qFormat/>
    <w:pPr>
      <w:keepNext/>
      <w:spacing w:after="240"/>
      <w:jc w:val="center"/>
    </w:pPr>
  </w:style>
  <w:style w:type="paragraph" w:customStyle="1" w:styleId="00Double">
    <w:name w:val="00 Double"/>
    <w:basedOn w:val="Normal"/>
    <w:pPr>
      <w:spacing w:line="480" w:lineRule="auto"/>
    </w:pPr>
  </w:style>
  <w:style w:type="paragraph" w:customStyle="1" w:styleId="00HangingIndent">
    <w:name w:val="00 Hanging Indent"/>
    <w:basedOn w:val="Normal"/>
    <w:pPr>
      <w:spacing w:after="240"/>
      <w:ind w:left="2880" w:hanging="2160"/>
    </w:pPr>
  </w:style>
  <w:style w:type="paragraph" w:customStyle="1" w:styleId="00JBodyText1">
    <w:name w:val="00 J Body Text 1"/>
    <w:basedOn w:val="Normal"/>
    <w:pPr>
      <w:spacing w:after="240"/>
      <w:ind w:firstLine="1440"/>
      <w:jc w:val="both"/>
    </w:pPr>
  </w:style>
  <w:style w:type="paragraph" w:customStyle="1" w:styleId="00LeftIndent5">
    <w:name w:val="00 Left Indent .5"/>
    <w:basedOn w:val="Normal"/>
    <w:pPr>
      <w:spacing w:after="240"/>
      <w:ind w:left="720"/>
    </w:pPr>
  </w:style>
  <w:style w:type="paragraph" w:customStyle="1" w:styleId="00LeftIndent10">
    <w:name w:val="00 Left Indent 1.0"/>
    <w:basedOn w:val="Normal"/>
    <w:pPr>
      <w:spacing w:after="240"/>
      <w:ind w:left="1440"/>
    </w:pPr>
  </w:style>
  <w:style w:type="paragraph" w:customStyle="1" w:styleId="00LeftIndent15">
    <w:name w:val="00 Left Indent 1.5"/>
    <w:basedOn w:val="Normal"/>
    <w:pPr>
      <w:spacing w:after="240"/>
      <w:ind w:left="2160"/>
    </w:pPr>
  </w:style>
  <w:style w:type="paragraph" w:customStyle="1" w:styleId="00Normal">
    <w:name w:val="00 Normal"/>
    <w:basedOn w:val="Normal"/>
    <w:qFormat/>
    <w:pPr>
      <w:spacing w:after="240"/>
    </w:pPr>
  </w:style>
  <w:style w:type="paragraph" w:customStyle="1" w:styleId="00NumberList">
    <w:name w:val="00 Number List"/>
    <w:basedOn w:val="Normal"/>
    <w:pPr>
      <w:numPr>
        <w:numId w:val="16"/>
      </w:numPr>
      <w:tabs>
        <w:tab w:val="clear" w:pos="1080"/>
        <w:tab w:val="num" w:pos="360"/>
      </w:tabs>
      <w:spacing w:after="240"/>
      <w:ind w:firstLine="0"/>
    </w:pPr>
  </w:style>
  <w:style w:type="paragraph" w:customStyle="1" w:styleId="00PlainText">
    <w:name w:val="00 Plain Text"/>
    <w:basedOn w:val="Normal"/>
  </w:style>
  <w:style w:type="paragraph" w:customStyle="1" w:styleId="00TitleC">
    <w:name w:val="00 Title C"/>
    <w:basedOn w:val="Normal"/>
    <w:pPr>
      <w:keepNext/>
      <w:spacing w:after="240"/>
      <w:jc w:val="center"/>
    </w:pPr>
    <w:rPr>
      <w:b/>
    </w:rPr>
  </w:style>
  <w:style w:type="paragraph" w:customStyle="1" w:styleId="00TitleL">
    <w:name w:val="00 Title L"/>
    <w:basedOn w:val="Normal"/>
    <w:pPr>
      <w:keepNext/>
      <w:spacing w:after="240"/>
    </w:pPr>
    <w:rPr>
      <w:b/>
    </w:rPr>
  </w:style>
  <w:style w:type="paragraph" w:styleId="ListBullet">
    <w:name w:val="List Bullet"/>
    <w:basedOn w:val="Normal"/>
    <w:pPr>
      <w:numPr>
        <w:numId w:val="5"/>
      </w:numPr>
    </w:pPr>
  </w:style>
  <w:style w:type="paragraph" w:styleId="ListBullet2">
    <w:name w:val="List Bullet 2"/>
    <w:basedOn w:val="Normal"/>
    <w:autoRedefine/>
    <w:pPr>
      <w:tabs>
        <w:tab w:val="num" w:pos="720"/>
      </w:tabs>
      <w:ind w:left="720" w:hanging="360"/>
    </w:pPr>
  </w:style>
  <w:style w:type="character" w:customStyle="1" w:styleId="DOCID0">
    <w:name w:val="DOCID"/>
    <w:rPr>
      <w:rFonts w:ascii="Arial" w:hAnsi="Arial" w:cs="Arial"/>
      <w:sz w:val="16"/>
      <w:szCs w:val="16"/>
    </w:rPr>
  </w:style>
  <w:style w:type="paragraph" w:customStyle="1" w:styleId="Heading24Body">
    <w:name w:val="Heading 24 Body"/>
    <w:basedOn w:val="Normal"/>
    <w:next w:val="Normal"/>
    <w:pPr>
      <w:numPr>
        <w:ilvl w:val="1"/>
        <w:numId w:val="20"/>
      </w:numPr>
      <w:tabs>
        <w:tab w:val="clear" w:pos="1440"/>
      </w:tabs>
      <w:ind w:left="1440"/>
      <w:jc w:val="both"/>
    </w:pPr>
  </w:style>
  <w:style w:type="paragraph" w:customStyle="1" w:styleId="Heading32Body">
    <w:name w:val="Heading 32 Body"/>
    <w:basedOn w:val="Normal"/>
    <w:next w:val="Normal"/>
    <w:pPr>
      <w:numPr>
        <w:ilvl w:val="2"/>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s>
      <w:ind w:left="0"/>
      <w:jc w:val="both"/>
    </w:pPr>
  </w:style>
  <w:style w:type="paragraph" w:styleId="BalloonText">
    <w:name w:val="Balloon Text"/>
    <w:basedOn w:val="Normal"/>
    <w:link w:val="BalloonTextChar"/>
    <w:rsid w:val="004F2545"/>
    <w:rPr>
      <w:rFonts w:ascii="Tahoma" w:hAnsi="Tahoma" w:cs="Tahoma"/>
      <w:sz w:val="16"/>
      <w:szCs w:val="16"/>
    </w:rPr>
  </w:style>
  <w:style w:type="character" w:customStyle="1" w:styleId="BalloonTextChar">
    <w:name w:val="Balloon Text Char"/>
    <w:link w:val="BalloonText"/>
    <w:rsid w:val="004F2545"/>
    <w:rPr>
      <w:rFonts w:ascii="Tahoma" w:hAnsi="Tahoma" w:cs="Tahoma"/>
      <w:sz w:val="16"/>
      <w:szCs w:val="16"/>
    </w:rPr>
  </w:style>
  <w:style w:type="character" w:styleId="Hyperlink">
    <w:name w:val="Hyperlink"/>
    <w:rsid w:val="00D52778"/>
    <w:rPr>
      <w:color w:val="0000FF"/>
      <w:u w:val="single"/>
    </w:rPr>
  </w:style>
  <w:style w:type="paragraph" w:customStyle="1" w:styleId="Default">
    <w:name w:val="Default"/>
    <w:rsid w:val="00BE5EA8"/>
    <w:pPr>
      <w:autoSpaceDE w:val="0"/>
      <w:autoSpaceDN w:val="0"/>
      <w:adjustRightInd w:val="0"/>
    </w:pPr>
    <w:rPr>
      <w:color w:val="000000"/>
      <w:sz w:val="24"/>
      <w:szCs w:val="24"/>
    </w:rPr>
  </w:style>
  <w:style w:type="paragraph" w:styleId="BodyText">
    <w:name w:val="Body Text"/>
    <w:basedOn w:val="Normal"/>
    <w:link w:val="BodyTextChar"/>
    <w:unhideWhenUsed/>
    <w:rsid w:val="00BE5EA8"/>
    <w:pPr>
      <w:spacing w:after="120"/>
    </w:pPr>
  </w:style>
  <w:style w:type="character" w:customStyle="1" w:styleId="BodyTextChar">
    <w:name w:val="Body Text Char"/>
    <w:basedOn w:val="DefaultParagraphFont"/>
    <w:link w:val="BodyText"/>
    <w:rsid w:val="00BE5EA8"/>
    <w:rPr>
      <w:sz w:val="24"/>
      <w:szCs w:val="24"/>
    </w:rPr>
  </w:style>
  <w:style w:type="paragraph" w:styleId="Index8">
    <w:name w:val="index 8"/>
    <w:basedOn w:val="Normal"/>
    <w:next w:val="Normal"/>
    <w:autoRedefine/>
    <w:semiHidden/>
    <w:rsid w:val="005E7FD6"/>
    <w:pPr>
      <w:ind w:left="1920" w:hanging="240"/>
    </w:pPr>
  </w:style>
  <w:style w:type="character" w:styleId="CommentReference">
    <w:name w:val="annotation reference"/>
    <w:basedOn w:val="DefaultParagraphFont"/>
    <w:semiHidden/>
    <w:unhideWhenUsed/>
    <w:rsid w:val="00582D12"/>
    <w:rPr>
      <w:sz w:val="16"/>
      <w:szCs w:val="16"/>
    </w:rPr>
  </w:style>
  <w:style w:type="paragraph" w:styleId="CommentText">
    <w:name w:val="annotation text"/>
    <w:basedOn w:val="Normal"/>
    <w:link w:val="CommentTextChar"/>
    <w:semiHidden/>
    <w:unhideWhenUsed/>
    <w:rsid w:val="00582D12"/>
    <w:rPr>
      <w:sz w:val="20"/>
      <w:szCs w:val="20"/>
    </w:rPr>
  </w:style>
  <w:style w:type="character" w:customStyle="1" w:styleId="CommentTextChar">
    <w:name w:val="Comment Text Char"/>
    <w:basedOn w:val="DefaultParagraphFont"/>
    <w:link w:val="CommentText"/>
    <w:semiHidden/>
    <w:rsid w:val="00582D12"/>
  </w:style>
  <w:style w:type="paragraph" w:styleId="CommentSubject">
    <w:name w:val="annotation subject"/>
    <w:basedOn w:val="CommentText"/>
    <w:next w:val="CommentText"/>
    <w:link w:val="CommentSubjectChar"/>
    <w:semiHidden/>
    <w:unhideWhenUsed/>
    <w:rsid w:val="00582D12"/>
    <w:rPr>
      <w:b/>
      <w:bCs/>
    </w:rPr>
  </w:style>
  <w:style w:type="character" w:customStyle="1" w:styleId="CommentSubjectChar">
    <w:name w:val="Comment Subject Char"/>
    <w:basedOn w:val="CommentTextChar"/>
    <w:link w:val="CommentSubject"/>
    <w:semiHidden/>
    <w:rsid w:val="00582D12"/>
    <w:rPr>
      <w:b/>
      <w:bCs/>
    </w:rPr>
  </w:style>
  <w:style w:type="paragraph" w:customStyle="1" w:styleId="TableParagraph">
    <w:name w:val="Table Paragraph"/>
    <w:basedOn w:val="Normal"/>
    <w:uiPriority w:val="1"/>
    <w:qFormat/>
    <w:rsid w:val="009F1A28"/>
    <w:pPr>
      <w:widowControl w:val="0"/>
      <w:autoSpaceDE w:val="0"/>
      <w:autoSpaceDN w:val="0"/>
      <w:jc w:val="center"/>
    </w:pPr>
    <w:rPr>
      <w:rFonts w:ascii="Calibri" w:eastAsia="Calibri" w:hAnsi="Calibri" w:cs="Calibri"/>
      <w:sz w:val="22"/>
      <w:szCs w:val="22"/>
      <w:lang w:bidi="en-US"/>
    </w:rPr>
  </w:style>
  <w:style w:type="character" w:customStyle="1" w:styleId="HeaderChar">
    <w:name w:val="Header Char"/>
    <w:aliases w:val="h Char"/>
    <w:basedOn w:val="DefaultParagraphFont"/>
    <w:link w:val="Header"/>
    <w:rsid w:val="001B1F2D"/>
    <w:rPr>
      <w:sz w:val="24"/>
      <w:szCs w:val="24"/>
    </w:rPr>
  </w:style>
  <w:style w:type="character" w:styleId="UnresolvedMention">
    <w:name w:val="Unresolved Mention"/>
    <w:basedOn w:val="DefaultParagraphFont"/>
    <w:uiPriority w:val="99"/>
    <w:semiHidden/>
    <w:unhideWhenUsed/>
    <w:rsid w:val="0086656A"/>
    <w:rPr>
      <w:color w:val="605E5C"/>
      <w:shd w:val="clear" w:color="auto" w:fill="E1DFDD"/>
    </w:rPr>
  </w:style>
  <w:style w:type="paragraph" w:customStyle="1" w:styleId="BodyText1">
    <w:name w:val="* Body Text 1"/>
    <w:basedOn w:val="Normal"/>
    <w:rsid w:val="00571ED1"/>
    <w:pPr>
      <w:spacing w:after="240"/>
      <w:ind w:firstLine="1440"/>
    </w:pPr>
  </w:style>
  <w:style w:type="character" w:customStyle="1" w:styleId="00BodyText5Char">
    <w:name w:val="00 Body Text .5 Char"/>
    <w:basedOn w:val="DefaultParagraphFont"/>
    <w:link w:val="00BodyText5"/>
    <w:rsid w:val="00571ED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94091">
      <w:bodyDiv w:val="1"/>
      <w:marLeft w:val="0"/>
      <w:marRight w:val="0"/>
      <w:marTop w:val="0"/>
      <w:marBottom w:val="0"/>
      <w:divBdr>
        <w:top w:val="none" w:sz="0" w:space="0" w:color="auto"/>
        <w:left w:val="none" w:sz="0" w:space="0" w:color="auto"/>
        <w:bottom w:val="none" w:sz="0" w:space="0" w:color="auto"/>
        <w:right w:val="none" w:sz="0" w:space="0" w:color="auto"/>
      </w:divBdr>
    </w:div>
    <w:div w:id="74477897">
      <w:bodyDiv w:val="1"/>
      <w:marLeft w:val="0"/>
      <w:marRight w:val="0"/>
      <w:marTop w:val="0"/>
      <w:marBottom w:val="0"/>
      <w:divBdr>
        <w:top w:val="none" w:sz="0" w:space="0" w:color="auto"/>
        <w:left w:val="none" w:sz="0" w:space="0" w:color="auto"/>
        <w:bottom w:val="none" w:sz="0" w:space="0" w:color="auto"/>
        <w:right w:val="none" w:sz="0" w:space="0" w:color="auto"/>
      </w:divBdr>
    </w:div>
    <w:div w:id="278462497">
      <w:bodyDiv w:val="1"/>
      <w:marLeft w:val="0"/>
      <w:marRight w:val="0"/>
      <w:marTop w:val="0"/>
      <w:marBottom w:val="0"/>
      <w:divBdr>
        <w:top w:val="none" w:sz="0" w:space="0" w:color="auto"/>
        <w:left w:val="none" w:sz="0" w:space="0" w:color="auto"/>
        <w:bottom w:val="none" w:sz="0" w:space="0" w:color="auto"/>
        <w:right w:val="none" w:sz="0" w:space="0" w:color="auto"/>
      </w:divBdr>
    </w:div>
    <w:div w:id="339430246">
      <w:bodyDiv w:val="1"/>
      <w:marLeft w:val="0"/>
      <w:marRight w:val="0"/>
      <w:marTop w:val="0"/>
      <w:marBottom w:val="0"/>
      <w:divBdr>
        <w:top w:val="none" w:sz="0" w:space="0" w:color="auto"/>
        <w:left w:val="none" w:sz="0" w:space="0" w:color="auto"/>
        <w:bottom w:val="none" w:sz="0" w:space="0" w:color="auto"/>
        <w:right w:val="none" w:sz="0" w:space="0" w:color="auto"/>
      </w:divBdr>
    </w:div>
    <w:div w:id="409737679">
      <w:bodyDiv w:val="1"/>
      <w:marLeft w:val="0"/>
      <w:marRight w:val="0"/>
      <w:marTop w:val="0"/>
      <w:marBottom w:val="0"/>
      <w:divBdr>
        <w:top w:val="none" w:sz="0" w:space="0" w:color="auto"/>
        <w:left w:val="none" w:sz="0" w:space="0" w:color="auto"/>
        <w:bottom w:val="none" w:sz="0" w:space="0" w:color="auto"/>
        <w:right w:val="none" w:sz="0" w:space="0" w:color="auto"/>
      </w:divBdr>
    </w:div>
    <w:div w:id="434987074">
      <w:bodyDiv w:val="1"/>
      <w:marLeft w:val="0"/>
      <w:marRight w:val="0"/>
      <w:marTop w:val="0"/>
      <w:marBottom w:val="0"/>
      <w:divBdr>
        <w:top w:val="none" w:sz="0" w:space="0" w:color="auto"/>
        <w:left w:val="none" w:sz="0" w:space="0" w:color="auto"/>
        <w:bottom w:val="none" w:sz="0" w:space="0" w:color="auto"/>
        <w:right w:val="none" w:sz="0" w:space="0" w:color="auto"/>
      </w:divBdr>
    </w:div>
    <w:div w:id="488905017">
      <w:bodyDiv w:val="1"/>
      <w:marLeft w:val="0"/>
      <w:marRight w:val="0"/>
      <w:marTop w:val="0"/>
      <w:marBottom w:val="0"/>
      <w:divBdr>
        <w:top w:val="none" w:sz="0" w:space="0" w:color="auto"/>
        <w:left w:val="none" w:sz="0" w:space="0" w:color="auto"/>
        <w:bottom w:val="none" w:sz="0" w:space="0" w:color="auto"/>
        <w:right w:val="none" w:sz="0" w:space="0" w:color="auto"/>
      </w:divBdr>
    </w:div>
    <w:div w:id="616331926">
      <w:bodyDiv w:val="1"/>
      <w:marLeft w:val="0"/>
      <w:marRight w:val="0"/>
      <w:marTop w:val="0"/>
      <w:marBottom w:val="0"/>
      <w:divBdr>
        <w:top w:val="none" w:sz="0" w:space="0" w:color="auto"/>
        <w:left w:val="none" w:sz="0" w:space="0" w:color="auto"/>
        <w:bottom w:val="none" w:sz="0" w:space="0" w:color="auto"/>
        <w:right w:val="none" w:sz="0" w:space="0" w:color="auto"/>
      </w:divBdr>
    </w:div>
    <w:div w:id="634337049">
      <w:bodyDiv w:val="1"/>
      <w:marLeft w:val="0"/>
      <w:marRight w:val="0"/>
      <w:marTop w:val="0"/>
      <w:marBottom w:val="0"/>
      <w:divBdr>
        <w:top w:val="none" w:sz="0" w:space="0" w:color="auto"/>
        <w:left w:val="none" w:sz="0" w:space="0" w:color="auto"/>
        <w:bottom w:val="none" w:sz="0" w:space="0" w:color="auto"/>
        <w:right w:val="none" w:sz="0" w:space="0" w:color="auto"/>
      </w:divBdr>
    </w:div>
    <w:div w:id="741635006">
      <w:bodyDiv w:val="1"/>
      <w:marLeft w:val="0"/>
      <w:marRight w:val="0"/>
      <w:marTop w:val="0"/>
      <w:marBottom w:val="0"/>
      <w:divBdr>
        <w:top w:val="none" w:sz="0" w:space="0" w:color="auto"/>
        <w:left w:val="none" w:sz="0" w:space="0" w:color="auto"/>
        <w:bottom w:val="none" w:sz="0" w:space="0" w:color="auto"/>
        <w:right w:val="none" w:sz="0" w:space="0" w:color="auto"/>
      </w:divBdr>
    </w:div>
    <w:div w:id="973173658">
      <w:bodyDiv w:val="1"/>
      <w:marLeft w:val="0"/>
      <w:marRight w:val="0"/>
      <w:marTop w:val="0"/>
      <w:marBottom w:val="0"/>
      <w:divBdr>
        <w:top w:val="none" w:sz="0" w:space="0" w:color="auto"/>
        <w:left w:val="none" w:sz="0" w:space="0" w:color="auto"/>
        <w:bottom w:val="none" w:sz="0" w:space="0" w:color="auto"/>
        <w:right w:val="none" w:sz="0" w:space="0" w:color="auto"/>
      </w:divBdr>
    </w:div>
    <w:div w:id="987125783">
      <w:bodyDiv w:val="1"/>
      <w:marLeft w:val="0"/>
      <w:marRight w:val="0"/>
      <w:marTop w:val="0"/>
      <w:marBottom w:val="0"/>
      <w:divBdr>
        <w:top w:val="none" w:sz="0" w:space="0" w:color="auto"/>
        <w:left w:val="none" w:sz="0" w:space="0" w:color="auto"/>
        <w:bottom w:val="none" w:sz="0" w:space="0" w:color="auto"/>
        <w:right w:val="none" w:sz="0" w:space="0" w:color="auto"/>
      </w:divBdr>
    </w:div>
    <w:div w:id="1117872444">
      <w:bodyDiv w:val="1"/>
      <w:marLeft w:val="0"/>
      <w:marRight w:val="0"/>
      <w:marTop w:val="0"/>
      <w:marBottom w:val="0"/>
      <w:divBdr>
        <w:top w:val="none" w:sz="0" w:space="0" w:color="auto"/>
        <w:left w:val="none" w:sz="0" w:space="0" w:color="auto"/>
        <w:bottom w:val="none" w:sz="0" w:space="0" w:color="auto"/>
        <w:right w:val="none" w:sz="0" w:space="0" w:color="auto"/>
      </w:divBdr>
    </w:div>
    <w:div w:id="1186287857">
      <w:bodyDiv w:val="1"/>
      <w:marLeft w:val="0"/>
      <w:marRight w:val="0"/>
      <w:marTop w:val="0"/>
      <w:marBottom w:val="0"/>
      <w:divBdr>
        <w:top w:val="none" w:sz="0" w:space="0" w:color="auto"/>
        <w:left w:val="none" w:sz="0" w:space="0" w:color="auto"/>
        <w:bottom w:val="none" w:sz="0" w:space="0" w:color="auto"/>
        <w:right w:val="none" w:sz="0" w:space="0" w:color="auto"/>
      </w:divBdr>
    </w:div>
    <w:div w:id="1220433612">
      <w:bodyDiv w:val="1"/>
      <w:marLeft w:val="0"/>
      <w:marRight w:val="0"/>
      <w:marTop w:val="0"/>
      <w:marBottom w:val="0"/>
      <w:divBdr>
        <w:top w:val="none" w:sz="0" w:space="0" w:color="auto"/>
        <w:left w:val="none" w:sz="0" w:space="0" w:color="auto"/>
        <w:bottom w:val="none" w:sz="0" w:space="0" w:color="auto"/>
        <w:right w:val="none" w:sz="0" w:space="0" w:color="auto"/>
      </w:divBdr>
    </w:div>
    <w:div w:id="1341006378">
      <w:bodyDiv w:val="1"/>
      <w:marLeft w:val="0"/>
      <w:marRight w:val="0"/>
      <w:marTop w:val="0"/>
      <w:marBottom w:val="0"/>
      <w:divBdr>
        <w:top w:val="none" w:sz="0" w:space="0" w:color="auto"/>
        <w:left w:val="none" w:sz="0" w:space="0" w:color="auto"/>
        <w:bottom w:val="none" w:sz="0" w:space="0" w:color="auto"/>
        <w:right w:val="none" w:sz="0" w:space="0" w:color="auto"/>
      </w:divBdr>
    </w:div>
    <w:div w:id="1418866267">
      <w:bodyDiv w:val="1"/>
      <w:marLeft w:val="0"/>
      <w:marRight w:val="0"/>
      <w:marTop w:val="0"/>
      <w:marBottom w:val="0"/>
      <w:divBdr>
        <w:top w:val="none" w:sz="0" w:space="0" w:color="auto"/>
        <w:left w:val="none" w:sz="0" w:space="0" w:color="auto"/>
        <w:bottom w:val="none" w:sz="0" w:space="0" w:color="auto"/>
        <w:right w:val="none" w:sz="0" w:space="0" w:color="auto"/>
      </w:divBdr>
    </w:div>
    <w:div w:id="1502895380">
      <w:bodyDiv w:val="1"/>
      <w:marLeft w:val="0"/>
      <w:marRight w:val="0"/>
      <w:marTop w:val="0"/>
      <w:marBottom w:val="0"/>
      <w:divBdr>
        <w:top w:val="none" w:sz="0" w:space="0" w:color="auto"/>
        <w:left w:val="none" w:sz="0" w:space="0" w:color="auto"/>
        <w:bottom w:val="none" w:sz="0" w:space="0" w:color="auto"/>
        <w:right w:val="none" w:sz="0" w:space="0" w:color="auto"/>
      </w:divBdr>
    </w:div>
    <w:div w:id="1505432981">
      <w:bodyDiv w:val="1"/>
      <w:marLeft w:val="0"/>
      <w:marRight w:val="0"/>
      <w:marTop w:val="0"/>
      <w:marBottom w:val="0"/>
      <w:divBdr>
        <w:top w:val="none" w:sz="0" w:space="0" w:color="auto"/>
        <w:left w:val="none" w:sz="0" w:space="0" w:color="auto"/>
        <w:bottom w:val="none" w:sz="0" w:space="0" w:color="auto"/>
        <w:right w:val="none" w:sz="0" w:space="0" w:color="auto"/>
      </w:divBdr>
    </w:div>
    <w:div w:id="1807233709">
      <w:bodyDiv w:val="1"/>
      <w:marLeft w:val="0"/>
      <w:marRight w:val="0"/>
      <w:marTop w:val="0"/>
      <w:marBottom w:val="0"/>
      <w:divBdr>
        <w:top w:val="none" w:sz="0" w:space="0" w:color="auto"/>
        <w:left w:val="none" w:sz="0" w:space="0" w:color="auto"/>
        <w:bottom w:val="none" w:sz="0" w:space="0" w:color="auto"/>
        <w:right w:val="none" w:sz="0" w:space="0" w:color="auto"/>
      </w:divBdr>
    </w:div>
    <w:div w:id="1895121768">
      <w:bodyDiv w:val="1"/>
      <w:marLeft w:val="0"/>
      <w:marRight w:val="0"/>
      <w:marTop w:val="0"/>
      <w:marBottom w:val="0"/>
      <w:divBdr>
        <w:top w:val="none" w:sz="0" w:space="0" w:color="auto"/>
        <w:left w:val="none" w:sz="0" w:space="0" w:color="auto"/>
        <w:bottom w:val="none" w:sz="0" w:space="0" w:color="auto"/>
        <w:right w:val="none" w:sz="0" w:space="0" w:color="auto"/>
      </w:divBdr>
    </w:div>
    <w:div w:id="210174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7.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pmn.utah.gov" TargetMode="External"/><Relationship Id="rId22"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C6186C-136C-41CC-842A-E05B2CE35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870</Words>
  <Characters>4963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Stephens, Darci (G&amp;B)</dc:creator>
  <cp:keywords/>
  <dc:description/>
  <cp:lastModifiedBy>Stephens, Darci (G&amp;B)</cp:lastModifiedBy>
  <cp:revision>4</cp:revision>
  <cp:lastPrinted>2020-07-17T18:21:00Z</cp:lastPrinted>
  <dcterms:created xsi:type="dcterms:W3CDTF">2024-03-28T21:42:00Z</dcterms:created>
  <dcterms:modified xsi:type="dcterms:W3CDTF">2024-03-28T21:47:00Z</dcterms:modified>
</cp:coreProperties>
</file>