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1B3B51B5"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F058D6">
        <w:rPr>
          <w:rFonts w:ascii="Cambria" w:hAnsi="Cambria"/>
          <w:sz w:val="28"/>
          <w:szCs w:val="28"/>
        </w:rPr>
        <w:t>Monday</w:t>
      </w:r>
      <w:r w:rsidRPr="00593939">
        <w:rPr>
          <w:rFonts w:ascii="Cambria" w:hAnsi="Cambria"/>
          <w:sz w:val="28"/>
          <w:szCs w:val="28"/>
        </w:rPr>
        <w:t xml:space="preserve">, </w:t>
      </w:r>
      <w:r w:rsidR="00F058D6">
        <w:rPr>
          <w:rFonts w:ascii="Cambria" w:hAnsi="Cambria"/>
          <w:sz w:val="28"/>
          <w:szCs w:val="28"/>
        </w:rPr>
        <w:t>March 18</w:t>
      </w:r>
      <w:r w:rsidRPr="00593939">
        <w:rPr>
          <w:rFonts w:ascii="Cambria" w:hAnsi="Cambria"/>
          <w:sz w:val="28"/>
          <w:szCs w:val="28"/>
        </w:rPr>
        <w:t>, 2024</w:t>
      </w:r>
    </w:p>
    <w:p w14:paraId="39B06319" w14:textId="166AC35E"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F058D6">
        <w:rPr>
          <w:rFonts w:ascii="Cambria" w:hAnsi="Cambria"/>
          <w:sz w:val="28"/>
          <w:szCs w:val="28"/>
        </w:rPr>
        <w:t>11:00am</w:t>
      </w:r>
      <w:r w:rsidRPr="00593939">
        <w:rPr>
          <w:rFonts w:ascii="Cambria" w:hAnsi="Cambria"/>
          <w:sz w:val="28"/>
          <w:szCs w:val="28"/>
        </w:rPr>
        <w:t xml:space="preserve"> to </w:t>
      </w:r>
      <w:r w:rsidR="00F058D6">
        <w:rPr>
          <w:rFonts w:ascii="Cambria" w:hAnsi="Cambria"/>
          <w:sz w:val="28"/>
          <w:szCs w:val="28"/>
        </w:rPr>
        <w:t>1</w:t>
      </w:r>
      <w:r w:rsidRPr="00593939">
        <w:rPr>
          <w:rFonts w:ascii="Cambria" w:hAnsi="Cambria"/>
          <w:sz w:val="28"/>
          <w:szCs w:val="28"/>
        </w:rPr>
        <w:t>:00pm</w:t>
      </w:r>
    </w:p>
    <w:p w14:paraId="31E684A7" w14:textId="7C6A2934" w:rsidR="00593939" w:rsidRPr="00593939" w:rsidRDefault="00593939" w:rsidP="00593939">
      <w:pPr>
        <w:spacing w:after="0"/>
        <w:jc w:val="center"/>
        <w:rPr>
          <w:rFonts w:ascii="Cambria" w:hAnsi="Cambria"/>
          <w:sz w:val="28"/>
          <w:szCs w:val="28"/>
        </w:rPr>
      </w:pPr>
      <w:r w:rsidRPr="00593939">
        <w:rPr>
          <w:rFonts w:ascii="Cambria" w:hAnsi="Cambria"/>
          <w:sz w:val="28"/>
          <w:szCs w:val="28"/>
        </w:rPr>
        <w:t>Location: Utah Department of Agriculture &amp; Food</w:t>
      </w:r>
    </w:p>
    <w:p w14:paraId="1B0D89BB" w14:textId="0FBBAD79"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4315 S. 2700 W. TSOB South Bldg. </w:t>
      </w:r>
      <w:proofErr w:type="spellStart"/>
      <w:r w:rsidRPr="00593939">
        <w:rPr>
          <w:rFonts w:ascii="Cambria" w:hAnsi="Cambria"/>
          <w:sz w:val="28"/>
          <w:szCs w:val="28"/>
        </w:rPr>
        <w:t>Flr</w:t>
      </w:r>
      <w:proofErr w:type="spellEnd"/>
      <w:r w:rsidRPr="00593939">
        <w:rPr>
          <w:rFonts w:ascii="Cambria" w:hAnsi="Cambria"/>
          <w:sz w:val="28"/>
          <w:szCs w:val="28"/>
        </w:rPr>
        <w:t>. 2</w:t>
      </w:r>
    </w:p>
    <w:p w14:paraId="4C63344E" w14:textId="2DFABEEB" w:rsidR="00593939" w:rsidRDefault="00593939" w:rsidP="00593939">
      <w:pPr>
        <w:pStyle w:val="Heading1"/>
      </w:pPr>
      <w:r w:rsidRPr="00593939">
        <w:t>Taylorsville, UT 84114</w:t>
      </w:r>
    </w:p>
    <w:p w14:paraId="7183381E" w14:textId="77777777" w:rsidR="00593939" w:rsidRDefault="00593939" w:rsidP="00593939"/>
    <w:p w14:paraId="52822829" w14:textId="0F7064EB" w:rsidR="00593939" w:rsidRDefault="00593939" w:rsidP="00593939">
      <w:r>
        <w:t xml:space="preserve">Attendees: </w:t>
      </w:r>
      <w:r w:rsidR="009619A8">
        <w:t xml:space="preserve">Chairman </w:t>
      </w:r>
      <w:r>
        <w:t xml:space="preserve">Korry Trapp, Board Members: Steve </w:t>
      </w:r>
      <w:proofErr w:type="spellStart"/>
      <w:r>
        <w:t>Mcintyre</w:t>
      </w:r>
      <w:proofErr w:type="spellEnd"/>
      <w:r>
        <w:t xml:space="preserve">, Dale Winterton, Chuck Bentley, </w:t>
      </w:r>
      <w:r w:rsidR="00F058D6">
        <w:t xml:space="preserve">Cody Allred, </w:t>
      </w:r>
      <w:r w:rsidR="009206CC">
        <w:t xml:space="preserve">Kevin Birrell, </w:t>
      </w:r>
      <w:r>
        <w:t xml:space="preserve">Director of Animal Industry Leann Hunting, Asst. Attorney General Curtis Grow, </w:t>
      </w:r>
      <w:r w:rsidR="00F058D6">
        <w:t xml:space="preserve">Assistant </w:t>
      </w:r>
      <w:r>
        <w:t xml:space="preserve">State Veterinarian Dr. </w:t>
      </w:r>
      <w:r w:rsidR="00F058D6">
        <w:t>Amanda Price</w:t>
      </w:r>
      <w:r>
        <w:t xml:space="preserve">, Head Steward Jim Openshaw, </w:t>
      </w:r>
      <w:r w:rsidR="00F058D6">
        <w:t xml:space="preserve">Safety Steward Ann Provost, Steward Dave Wheeler, </w:t>
      </w:r>
      <w:r w:rsidR="00C74D10">
        <w:t>UQHRA</w:t>
      </w:r>
      <w:r>
        <w:t xml:space="preserve"> </w:t>
      </w:r>
      <w:r w:rsidR="00640471">
        <w:t>Treasurer</w:t>
      </w:r>
      <w:r>
        <w:t xml:space="preserve"> Angi</w:t>
      </w:r>
      <w:r w:rsidR="006E7DDD">
        <w:t xml:space="preserve"> Kellett,</w:t>
      </w:r>
      <w:r>
        <w:t xml:space="preserve"> </w:t>
      </w:r>
      <w:r w:rsidR="00BB17E5">
        <w:t>Phoebe White</w:t>
      </w:r>
      <w:r w:rsidR="00766D43">
        <w:t>, CEO of Lip Chip Brad Bolen</w:t>
      </w:r>
      <w:r w:rsidR="00240B04">
        <w:t>,</w:t>
      </w:r>
      <w:r w:rsidR="00F97445">
        <w:t xml:space="preserve"> UQHRA President</w:t>
      </w:r>
      <w:r w:rsidR="00240B04">
        <w:t xml:space="preserve"> Tom Close</w:t>
      </w:r>
    </w:p>
    <w:p w14:paraId="309AE419" w14:textId="08911B25" w:rsidR="00F058D6" w:rsidRPr="00F058D6" w:rsidRDefault="00F058D6" w:rsidP="00F058D6">
      <w:pPr>
        <w:ind w:left="720"/>
      </w:pPr>
      <w:r w:rsidRPr="00BD31D3">
        <w:t>Agenda</w:t>
      </w:r>
    </w:p>
    <w:p w14:paraId="56A66576" w14:textId="0CBED196" w:rsidR="00F058D6" w:rsidRPr="00FE5481" w:rsidRDefault="00F058D6" w:rsidP="00FE5481">
      <w:pPr>
        <w:pStyle w:val="ListParagraph"/>
        <w:keepNext/>
        <w:numPr>
          <w:ilvl w:val="0"/>
          <w:numId w:val="4"/>
        </w:numPr>
        <w:spacing w:after="0" w:line="240" w:lineRule="auto"/>
        <w:rPr>
          <w:rFonts w:eastAsia="Calibri"/>
        </w:rPr>
      </w:pPr>
      <w:r w:rsidRPr="00FE5481">
        <w:rPr>
          <w:rFonts w:eastAsia="Calibri"/>
        </w:rPr>
        <w:t xml:space="preserve">Call Meeting to Order – KORRY TRAPP, CHAIRMAN </w:t>
      </w:r>
    </w:p>
    <w:p w14:paraId="032C1447" w14:textId="77777777" w:rsidR="00F058D6" w:rsidRPr="00FE5481" w:rsidRDefault="00F058D6" w:rsidP="00FE5481">
      <w:pPr>
        <w:pStyle w:val="ListParagraph"/>
        <w:keepNext/>
        <w:numPr>
          <w:ilvl w:val="0"/>
          <w:numId w:val="4"/>
        </w:numPr>
        <w:spacing w:after="0" w:line="240" w:lineRule="auto"/>
        <w:rPr>
          <w:rFonts w:eastAsia="Calibri"/>
        </w:rPr>
      </w:pPr>
      <w:r w:rsidRPr="00FE5481">
        <w:rPr>
          <w:rFonts w:eastAsia="Arial"/>
          <w:color w:val="222222"/>
        </w:rPr>
        <w:t>Approval of meeting minutes from 9/6/23 and 1/17/24 meetings (Action)</w:t>
      </w:r>
    </w:p>
    <w:p w14:paraId="1AFC90A8" w14:textId="3934B105" w:rsidR="00F058D6" w:rsidRPr="00FE5481" w:rsidRDefault="00F058D6" w:rsidP="00FE5481">
      <w:pPr>
        <w:pStyle w:val="ListParagraph"/>
        <w:keepNext/>
        <w:numPr>
          <w:ilvl w:val="1"/>
          <w:numId w:val="4"/>
        </w:numPr>
        <w:spacing w:after="0" w:line="240" w:lineRule="auto"/>
        <w:rPr>
          <w:rFonts w:eastAsia="Calibri"/>
        </w:rPr>
      </w:pPr>
      <w:r w:rsidRPr="00FE5481">
        <w:rPr>
          <w:rFonts w:eastAsia="Arial"/>
          <w:color w:val="222222"/>
        </w:rPr>
        <w:t xml:space="preserve">Curtis Grow brought up on the meeting minutes from 9/6/23 on item number 10, it should say appealed instead of applied. Steve </w:t>
      </w:r>
      <w:proofErr w:type="spellStart"/>
      <w:r w:rsidRPr="00FE5481">
        <w:rPr>
          <w:rFonts w:eastAsia="Arial"/>
          <w:color w:val="222222"/>
        </w:rPr>
        <w:t>Mcintyre</w:t>
      </w:r>
      <w:proofErr w:type="spellEnd"/>
      <w:r w:rsidRPr="00FE5481">
        <w:rPr>
          <w:rFonts w:eastAsia="Arial"/>
          <w:color w:val="222222"/>
        </w:rPr>
        <w:t xml:space="preserve"> motioned to approve meeting minutes 9/6/23 and 1/17/24, seconded by Dale Winterton, approved by </w:t>
      </w:r>
      <w:r w:rsidR="00FE5481">
        <w:rPr>
          <w:rFonts w:eastAsia="Arial"/>
          <w:color w:val="222222"/>
        </w:rPr>
        <w:t xml:space="preserve">commission </w:t>
      </w:r>
      <w:r w:rsidRPr="00FE5481">
        <w:rPr>
          <w:rFonts w:eastAsia="Arial"/>
          <w:color w:val="222222"/>
        </w:rPr>
        <w:t>unanimously.</w:t>
      </w:r>
    </w:p>
    <w:p w14:paraId="2BBDC6C4" w14:textId="02F3C65B" w:rsidR="00FE5481" w:rsidRPr="00FE5481" w:rsidRDefault="00F058D6" w:rsidP="00FE5481">
      <w:pPr>
        <w:pStyle w:val="ListParagraph"/>
        <w:keepNext/>
        <w:numPr>
          <w:ilvl w:val="0"/>
          <w:numId w:val="4"/>
        </w:numPr>
        <w:spacing w:after="0" w:line="240" w:lineRule="auto"/>
        <w:rPr>
          <w:rFonts w:eastAsia="Calibri"/>
        </w:rPr>
      </w:pPr>
      <w:r w:rsidRPr="00FE5481">
        <w:rPr>
          <w:rFonts w:eastAsia="Arial"/>
          <w:color w:val="222222"/>
        </w:rPr>
        <w:t xml:space="preserve">Conflict of Interest Training </w:t>
      </w:r>
      <w:r w:rsidR="00FE5481" w:rsidRPr="00FE5481">
        <w:rPr>
          <w:rFonts w:eastAsia="Arial"/>
          <w:color w:val="222222"/>
        </w:rPr>
        <w:t>00:01:34</w:t>
      </w:r>
    </w:p>
    <w:p w14:paraId="6047963C" w14:textId="7BD9895E" w:rsidR="00FE5481" w:rsidRPr="00FE5481" w:rsidRDefault="00FE5481" w:rsidP="00FE5481">
      <w:pPr>
        <w:pStyle w:val="ListParagraph"/>
        <w:keepNext/>
        <w:numPr>
          <w:ilvl w:val="1"/>
          <w:numId w:val="4"/>
        </w:numPr>
        <w:spacing w:after="0" w:line="240" w:lineRule="auto"/>
        <w:rPr>
          <w:rFonts w:eastAsia="Calibri"/>
        </w:rPr>
      </w:pPr>
      <w:r>
        <w:rPr>
          <w:rFonts w:eastAsia="Arial"/>
          <w:color w:val="222222"/>
        </w:rPr>
        <w:t xml:space="preserve">Leann went over what the conflict-of-interest training says. </w:t>
      </w:r>
    </w:p>
    <w:p w14:paraId="5D79BC23" w14:textId="7E2DC320" w:rsidR="00F058D6" w:rsidRPr="00FE5481" w:rsidRDefault="00F058D6" w:rsidP="00FE5481">
      <w:pPr>
        <w:pStyle w:val="ListParagraph"/>
        <w:keepNext/>
        <w:numPr>
          <w:ilvl w:val="0"/>
          <w:numId w:val="4"/>
        </w:numPr>
        <w:spacing w:after="0" w:line="240" w:lineRule="auto"/>
        <w:rPr>
          <w:rFonts w:eastAsia="Calibri"/>
        </w:rPr>
      </w:pPr>
      <w:r w:rsidRPr="00FE5481">
        <w:rPr>
          <w:rFonts w:eastAsia="Arial"/>
          <w:color w:val="222222"/>
        </w:rPr>
        <w:t>How long is the jockey physical examination good for? (Action)</w:t>
      </w:r>
      <w:r w:rsidR="00FE5481">
        <w:rPr>
          <w:rFonts w:eastAsia="Arial"/>
          <w:color w:val="222222"/>
        </w:rPr>
        <w:t xml:space="preserve"> 00:03:05</w:t>
      </w:r>
    </w:p>
    <w:p w14:paraId="6C40159F" w14:textId="079267AC" w:rsidR="00FE5481" w:rsidRPr="009206CC" w:rsidRDefault="00FE5481" w:rsidP="00FE5481">
      <w:pPr>
        <w:pStyle w:val="ListParagraph"/>
        <w:keepNext/>
        <w:numPr>
          <w:ilvl w:val="1"/>
          <w:numId w:val="4"/>
        </w:numPr>
        <w:spacing w:after="0" w:line="240" w:lineRule="auto"/>
        <w:rPr>
          <w:rFonts w:eastAsia="Calibri"/>
        </w:rPr>
      </w:pPr>
      <w:r>
        <w:rPr>
          <w:rFonts w:eastAsia="Arial"/>
          <w:color w:val="222222"/>
        </w:rPr>
        <w:t xml:space="preserve">Commission discussed how long they would like the jockey physical good for. The board decided that a jockey physical must be done within the 2024 calendar year. Liability insurance from the club does not require a jockey physical that is a decision the commission. Dale Winterton made the motion that a jockey needs to have a physical within the calendar year, seconded by Steve Mcintrye, approved by commission. </w:t>
      </w:r>
      <w:r w:rsidR="009206CC">
        <w:rPr>
          <w:rFonts w:eastAsia="Arial"/>
          <w:color w:val="222222"/>
        </w:rPr>
        <w:t xml:space="preserve">UDAF will get a statement sent to the UQHRA so they can post it on their website. </w:t>
      </w:r>
    </w:p>
    <w:p w14:paraId="1092525C" w14:textId="0E47CF4C" w:rsidR="009206CC" w:rsidRPr="00FE5481" w:rsidRDefault="009206CC" w:rsidP="00FE5481">
      <w:pPr>
        <w:pStyle w:val="ListParagraph"/>
        <w:keepNext/>
        <w:numPr>
          <w:ilvl w:val="1"/>
          <w:numId w:val="4"/>
        </w:numPr>
        <w:spacing w:after="0" w:line="240" w:lineRule="auto"/>
        <w:rPr>
          <w:rFonts w:eastAsia="Calibri"/>
        </w:rPr>
      </w:pPr>
      <w:r>
        <w:rPr>
          <w:rFonts w:eastAsia="Arial"/>
          <w:color w:val="222222"/>
        </w:rPr>
        <w:t xml:space="preserve">00:13:00 Commission discussed jockeys coming from Mexico. </w:t>
      </w:r>
      <w:proofErr w:type="gramStart"/>
      <w:r>
        <w:rPr>
          <w:rFonts w:eastAsia="Arial"/>
          <w:color w:val="222222"/>
        </w:rPr>
        <w:t>In order for</w:t>
      </w:r>
      <w:proofErr w:type="gramEnd"/>
      <w:r>
        <w:rPr>
          <w:rFonts w:eastAsia="Arial"/>
          <w:color w:val="222222"/>
        </w:rPr>
        <w:t xml:space="preserve"> Angi to pay jockeys she needs a taxpayer identification number. To help the commission spread the word about jockey physicals having to be done within 2024 they will announce it on websites and at draw night.</w:t>
      </w:r>
    </w:p>
    <w:p w14:paraId="22336DC6" w14:textId="546110F7" w:rsidR="00F058D6" w:rsidRDefault="00F058D6" w:rsidP="00FE5481">
      <w:pPr>
        <w:pStyle w:val="ListParagraph"/>
        <w:keepNext/>
        <w:numPr>
          <w:ilvl w:val="0"/>
          <w:numId w:val="4"/>
        </w:numPr>
        <w:spacing w:after="0" w:line="240" w:lineRule="auto"/>
        <w:rPr>
          <w:rFonts w:eastAsia="Calibri"/>
        </w:rPr>
      </w:pPr>
      <w:r w:rsidRPr="00FE5481">
        <w:rPr>
          <w:rFonts w:eastAsia="Calibri"/>
        </w:rPr>
        <w:t>Approve 2025 UQHRA Race Dates (Action)</w:t>
      </w:r>
      <w:r w:rsidR="00497892">
        <w:rPr>
          <w:rFonts w:eastAsia="Calibri"/>
        </w:rPr>
        <w:t xml:space="preserve"> 00:19:50</w:t>
      </w:r>
    </w:p>
    <w:p w14:paraId="3D865B07" w14:textId="5F58071E" w:rsidR="00497892" w:rsidRPr="00FE5481" w:rsidRDefault="00497892" w:rsidP="00497892">
      <w:pPr>
        <w:pStyle w:val="ListParagraph"/>
        <w:keepNext/>
        <w:numPr>
          <w:ilvl w:val="1"/>
          <w:numId w:val="4"/>
        </w:numPr>
        <w:spacing w:after="0" w:line="240" w:lineRule="auto"/>
        <w:rPr>
          <w:rFonts w:eastAsia="Calibri"/>
        </w:rPr>
      </w:pPr>
      <w:r>
        <w:rPr>
          <w:rFonts w:eastAsia="Calibri"/>
        </w:rPr>
        <w:t xml:space="preserve">Angi read the race dates to the board. The 2025 race dates are April 12th, 13th, May 3rd, 16th, 17th, 31st. Chuck Bentley motioned to approve the 2025 race dates above, seconded by Dale Winterton and approve unanimously by the commission. </w:t>
      </w:r>
    </w:p>
    <w:p w14:paraId="2A06FD5A" w14:textId="1EE95AC3" w:rsidR="00F058D6" w:rsidRDefault="00F058D6" w:rsidP="00FE5481">
      <w:pPr>
        <w:pStyle w:val="ListParagraph"/>
        <w:keepNext/>
        <w:numPr>
          <w:ilvl w:val="0"/>
          <w:numId w:val="4"/>
        </w:numPr>
        <w:spacing w:after="0" w:line="240" w:lineRule="auto"/>
        <w:rPr>
          <w:rFonts w:eastAsia="Calibri"/>
        </w:rPr>
      </w:pPr>
      <w:r w:rsidRPr="00FE5481">
        <w:rPr>
          <w:rFonts w:eastAsia="Calibri"/>
        </w:rPr>
        <w:t>Jim Openshaw’s certified steward training (Discussion)</w:t>
      </w:r>
      <w:r w:rsidR="00497892">
        <w:rPr>
          <w:rFonts w:eastAsia="Calibri"/>
        </w:rPr>
        <w:t xml:space="preserve"> 00:21:22</w:t>
      </w:r>
    </w:p>
    <w:p w14:paraId="6A214041" w14:textId="1BF08DE6" w:rsidR="00497892" w:rsidRPr="00FE5481" w:rsidRDefault="00766D43" w:rsidP="00497892">
      <w:pPr>
        <w:pStyle w:val="ListParagraph"/>
        <w:keepNext/>
        <w:numPr>
          <w:ilvl w:val="1"/>
          <w:numId w:val="4"/>
        </w:numPr>
        <w:spacing w:after="0" w:line="240" w:lineRule="auto"/>
        <w:rPr>
          <w:rFonts w:eastAsia="Calibri"/>
        </w:rPr>
      </w:pPr>
      <w:r>
        <w:rPr>
          <w:rFonts w:eastAsia="Calibri"/>
        </w:rPr>
        <w:t xml:space="preserve">Leann introduced stewards for 2024. Jim Openshaw would like to go to training to get certified as a steward. The board discussed putting on a stipulation of the steward who gets sent to the training that they are required to be a steward in Utah for 3 years or pay the commission the money back for the steward. The steward who gets certified would </w:t>
      </w:r>
      <w:r>
        <w:rPr>
          <w:rFonts w:eastAsia="Calibri"/>
        </w:rPr>
        <w:lastRenderedPageBreak/>
        <w:t xml:space="preserve">also need to share information learned with other Utah stewards. If steward does plan to move before the certification expires, they must give commission a 90-day notice. </w:t>
      </w:r>
    </w:p>
    <w:p w14:paraId="01579A42" w14:textId="59C376D8" w:rsidR="00FE5481" w:rsidRDefault="00F058D6" w:rsidP="00FE5481">
      <w:pPr>
        <w:pStyle w:val="ListParagraph"/>
        <w:keepNext/>
        <w:numPr>
          <w:ilvl w:val="0"/>
          <w:numId w:val="4"/>
        </w:numPr>
        <w:spacing w:after="0" w:line="240" w:lineRule="auto"/>
        <w:rPr>
          <w:rFonts w:eastAsia="Calibri"/>
        </w:rPr>
      </w:pPr>
      <w:r w:rsidRPr="00FE5481">
        <w:rPr>
          <w:rFonts w:eastAsia="Calibri"/>
        </w:rPr>
        <w:t>Lip Microchips – Brad Bolen</w:t>
      </w:r>
      <w:r w:rsidR="00766D43">
        <w:rPr>
          <w:rFonts w:eastAsia="Calibri"/>
        </w:rPr>
        <w:t xml:space="preserve"> 00:29:34</w:t>
      </w:r>
    </w:p>
    <w:p w14:paraId="02B68E86" w14:textId="138640BC" w:rsidR="00766D43" w:rsidRDefault="00766D43" w:rsidP="00766D43">
      <w:pPr>
        <w:pStyle w:val="ListParagraph"/>
        <w:keepNext/>
        <w:numPr>
          <w:ilvl w:val="1"/>
          <w:numId w:val="4"/>
        </w:numPr>
        <w:spacing w:after="0" w:line="240" w:lineRule="auto"/>
        <w:rPr>
          <w:rFonts w:eastAsia="Calibri"/>
        </w:rPr>
      </w:pPr>
      <w:r>
        <w:rPr>
          <w:rFonts w:eastAsia="Calibri"/>
        </w:rPr>
        <w:t xml:space="preserve">Gave update on </w:t>
      </w:r>
      <w:r w:rsidR="00551F47">
        <w:rPr>
          <w:rFonts w:eastAsia="Calibri"/>
        </w:rPr>
        <w:t xml:space="preserve">AQHA change regarding requiring microchips in horses. AQHA does not believe in microchip </w:t>
      </w:r>
      <w:r w:rsidR="00D52322">
        <w:rPr>
          <w:rFonts w:eastAsia="Calibri"/>
        </w:rPr>
        <w:t>migration,</w:t>
      </w:r>
      <w:r w:rsidR="00551F47">
        <w:rPr>
          <w:rFonts w:eastAsia="Calibri"/>
        </w:rPr>
        <w:t xml:space="preserve"> but Brad does believe that is an issue. Brad offered to come in and help Utah with microchipping and races. Lip microchips are required for all horses that have not been tattooed prior to 2024.</w:t>
      </w:r>
      <w:r w:rsidR="00D52322">
        <w:rPr>
          <w:rFonts w:eastAsia="Calibri"/>
        </w:rPr>
        <w:t xml:space="preserve"> All horses must be verified by AQHA </w:t>
      </w:r>
      <w:r w:rsidR="00240B04">
        <w:rPr>
          <w:rFonts w:eastAsia="Calibri"/>
        </w:rPr>
        <w:t>to</w:t>
      </w:r>
      <w:r w:rsidR="00222B6D">
        <w:rPr>
          <w:rFonts w:eastAsia="Calibri"/>
        </w:rPr>
        <w:t xml:space="preserve"> race. </w:t>
      </w:r>
      <w:r w:rsidR="00726269">
        <w:rPr>
          <w:rFonts w:eastAsia="Calibri"/>
        </w:rPr>
        <w:t xml:space="preserve">Brad volunteered to come help us on race day. </w:t>
      </w:r>
    </w:p>
    <w:p w14:paraId="3F5DC34D" w14:textId="208D901B" w:rsidR="00240B04" w:rsidRDefault="00240B04" w:rsidP="00240B04">
      <w:pPr>
        <w:pStyle w:val="ListParagraph"/>
        <w:keepNext/>
        <w:numPr>
          <w:ilvl w:val="1"/>
          <w:numId w:val="4"/>
        </w:numPr>
        <w:spacing w:after="0" w:line="240" w:lineRule="auto"/>
        <w:rPr>
          <w:rFonts w:eastAsia="Calibri"/>
        </w:rPr>
      </w:pPr>
      <w:r>
        <w:rPr>
          <w:rFonts w:eastAsia="Calibri"/>
        </w:rPr>
        <w:t xml:space="preserve">00:50:26 Tom discussed the wand used to scan the lip chips. He brought up concerns he has with their current wand and the effect it has in the paddock. </w:t>
      </w:r>
    </w:p>
    <w:p w14:paraId="418872A4" w14:textId="31324E18" w:rsidR="00726269" w:rsidRDefault="00726269" w:rsidP="00240B04">
      <w:pPr>
        <w:pStyle w:val="ListParagraph"/>
        <w:keepNext/>
        <w:numPr>
          <w:ilvl w:val="1"/>
          <w:numId w:val="4"/>
        </w:numPr>
        <w:spacing w:after="0" w:line="240" w:lineRule="auto"/>
        <w:rPr>
          <w:rFonts w:eastAsia="Calibri"/>
        </w:rPr>
      </w:pPr>
      <w:r>
        <w:rPr>
          <w:rFonts w:eastAsia="Calibri"/>
        </w:rPr>
        <w:t>01:02:16 Leann reviewed race day procedures with the board. Cody Allred introduced himself to the board. Korry brought up voting on who they want to be paddock judge, starter, and secretary. They scheduled a meeting for Wednesday to vote on those positions.</w:t>
      </w:r>
    </w:p>
    <w:p w14:paraId="557EFA3E" w14:textId="38A806EB" w:rsidR="00726269" w:rsidRDefault="00726269" w:rsidP="00240B04">
      <w:pPr>
        <w:pStyle w:val="ListParagraph"/>
        <w:keepNext/>
        <w:numPr>
          <w:ilvl w:val="1"/>
          <w:numId w:val="4"/>
        </w:numPr>
        <w:spacing w:after="0" w:line="240" w:lineRule="auto"/>
        <w:rPr>
          <w:rFonts w:eastAsia="Calibri"/>
        </w:rPr>
      </w:pPr>
      <w:r>
        <w:rPr>
          <w:rFonts w:eastAsia="Calibri"/>
        </w:rPr>
        <w:t xml:space="preserve">01:08:25 Steve asked for clarification on if Tom’s club is buying two readers. At this point they have only ordered one reader; they would like to get two. </w:t>
      </w:r>
    </w:p>
    <w:p w14:paraId="4EA889D4" w14:textId="7D65A553" w:rsidR="00726269" w:rsidRDefault="00726269" w:rsidP="00240B04">
      <w:pPr>
        <w:pStyle w:val="ListParagraph"/>
        <w:keepNext/>
        <w:numPr>
          <w:ilvl w:val="1"/>
          <w:numId w:val="4"/>
        </w:numPr>
        <w:spacing w:after="0" w:line="240" w:lineRule="auto"/>
        <w:rPr>
          <w:rFonts w:eastAsia="Calibri"/>
        </w:rPr>
      </w:pPr>
      <w:r>
        <w:rPr>
          <w:rFonts w:eastAsia="Calibri"/>
        </w:rPr>
        <w:t>01:09:19 Leann brought up compensating stewards for administering trainer’s test. The commission decided to compensa</w:t>
      </w:r>
      <w:r w:rsidR="000C2D92">
        <w:rPr>
          <w:rFonts w:eastAsia="Calibri"/>
        </w:rPr>
        <w:t xml:space="preserve">te the stewards for their time when administering the test, they will discuss that at a different time. Korry brought up potentially requiring a small fee for taking the test for next year. </w:t>
      </w:r>
    </w:p>
    <w:p w14:paraId="51CED1E1" w14:textId="6F7A2F35" w:rsidR="000C2D92" w:rsidRPr="00240B04" w:rsidRDefault="000C2D92" w:rsidP="00240B04">
      <w:pPr>
        <w:pStyle w:val="ListParagraph"/>
        <w:keepNext/>
        <w:numPr>
          <w:ilvl w:val="1"/>
          <w:numId w:val="4"/>
        </w:numPr>
        <w:spacing w:after="0" w:line="240" w:lineRule="auto"/>
        <w:rPr>
          <w:rFonts w:eastAsia="Calibri"/>
        </w:rPr>
      </w:pPr>
      <w:r>
        <w:rPr>
          <w:rFonts w:eastAsia="Calibri"/>
        </w:rPr>
        <w:t xml:space="preserve">01:14:35 Dr. Moss would like to know how much supplies he will need on race day to test winners. UDAF will go back and review meeting minutes to see what was decided on which horses and how many will be tested. Discussion on 8-70 races between Angi and the commission. The state will not fund the 8-70 races. Schooling races will happen in 2024. </w:t>
      </w:r>
      <w:r w:rsidR="00F97445">
        <w:rPr>
          <w:rFonts w:eastAsia="Calibri"/>
        </w:rPr>
        <w:t xml:space="preserve">The club president will </w:t>
      </w:r>
      <w:r w:rsidR="00640471">
        <w:rPr>
          <w:rFonts w:eastAsia="Calibri"/>
        </w:rPr>
        <w:t>oversee</w:t>
      </w:r>
      <w:r w:rsidR="00F97445">
        <w:rPr>
          <w:rFonts w:eastAsia="Calibri"/>
        </w:rPr>
        <w:t xml:space="preserve"> schooling races. </w:t>
      </w:r>
      <w:r w:rsidR="00033EE0">
        <w:rPr>
          <w:rFonts w:eastAsia="Calibri"/>
        </w:rPr>
        <w:t xml:space="preserve">Horses must be at the track 4 hours before post time according to commission rules but should be there by 8am according to club rules regardless of post time. Schooling races are not sanctioned by the Utah Horse Racing </w:t>
      </w:r>
      <w:r w:rsidR="00640471">
        <w:rPr>
          <w:rFonts w:eastAsia="Calibri"/>
        </w:rPr>
        <w:t>Commission</w:t>
      </w:r>
      <w:r w:rsidR="00033EE0">
        <w:rPr>
          <w:rFonts w:eastAsia="Calibri"/>
        </w:rPr>
        <w:t>.</w:t>
      </w:r>
    </w:p>
    <w:p w14:paraId="4FD46A8E" w14:textId="244BF4E7" w:rsidR="00332CE0" w:rsidRPr="00033EE0" w:rsidRDefault="00F058D6" w:rsidP="00FE5481">
      <w:pPr>
        <w:pStyle w:val="ListParagraph"/>
        <w:keepNext/>
        <w:numPr>
          <w:ilvl w:val="0"/>
          <w:numId w:val="4"/>
        </w:numPr>
        <w:spacing w:after="0" w:line="240" w:lineRule="auto"/>
        <w:rPr>
          <w:rFonts w:eastAsia="Calibri"/>
        </w:rPr>
      </w:pPr>
      <w:r w:rsidRPr="00FE5481">
        <w:rPr>
          <w:rFonts w:eastAsia="Arial"/>
          <w:color w:val="222222"/>
        </w:rPr>
        <w:t>Adjourn</w:t>
      </w:r>
      <w:r w:rsidR="00033EE0">
        <w:rPr>
          <w:rFonts w:eastAsia="Arial"/>
          <w:color w:val="222222"/>
        </w:rPr>
        <w:t xml:space="preserve"> 01:40:58</w:t>
      </w:r>
    </w:p>
    <w:p w14:paraId="4BE18956" w14:textId="3464AE5F" w:rsidR="00640471" w:rsidRPr="00640471" w:rsidRDefault="00033EE0" w:rsidP="00640471">
      <w:pPr>
        <w:pStyle w:val="ListParagraph"/>
        <w:keepNext/>
        <w:numPr>
          <w:ilvl w:val="1"/>
          <w:numId w:val="4"/>
        </w:numPr>
        <w:spacing w:after="0" w:line="240" w:lineRule="auto"/>
        <w:rPr>
          <w:rFonts w:eastAsia="Calibri"/>
        </w:rPr>
      </w:pPr>
      <w:r>
        <w:rPr>
          <w:rFonts w:eastAsia="Arial"/>
          <w:color w:val="222222"/>
        </w:rPr>
        <w:t>Dale</w:t>
      </w:r>
      <w:r w:rsidR="00640471">
        <w:rPr>
          <w:rFonts w:eastAsia="Arial"/>
          <w:color w:val="222222"/>
        </w:rPr>
        <w:t xml:space="preserve"> Winterton</w:t>
      </w:r>
      <w:r>
        <w:rPr>
          <w:rFonts w:eastAsia="Arial"/>
          <w:color w:val="222222"/>
        </w:rPr>
        <w:t xml:space="preserve"> motioned to adjourn, seconded by </w:t>
      </w:r>
      <w:r w:rsidR="00640471">
        <w:rPr>
          <w:rFonts w:eastAsia="Arial"/>
          <w:color w:val="222222"/>
        </w:rPr>
        <w:t xml:space="preserve">Steve </w:t>
      </w:r>
      <w:proofErr w:type="spellStart"/>
      <w:r w:rsidR="00640471">
        <w:rPr>
          <w:rFonts w:eastAsia="Arial"/>
          <w:color w:val="222222"/>
        </w:rPr>
        <w:t>Mcintyre</w:t>
      </w:r>
      <w:proofErr w:type="spellEnd"/>
      <w:r w:rsidR="00640471">
        <w:rPr>
          <w:rFonts w:eastAsia="Arial"/>
          <w:color w:val="222222"/>
        </w:rPr>
        <w:t>, approved by board.</w:t>
      </w:r>
    </w:p>
    <w:sectPr w:rsidR="00640471" w:rsidRPr="00640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D4183"/>
    <w:multiLevelType w:val="multilevel"/>
    <w:tmpl w:val="F3F23BD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BD55213"/>
    <w:multiLevelType w:val="hybridMultilevel"/>
    <w:tmpl w:val="DB3C1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B2CA4"/>
    <w:multiLevelType w:val="multilevel"/>
    <w:tmpl w:val="F3F23BD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3"/>
  </w:num>
  <w:num w:numId="2" w16cid:durableId="268513566">
    <w:abstractNumId w:val="0"/>
  </w:num>
  <w:num w:numId="3" w16cid:durableId="2123838095">
    <w:abstractNumId w:val="2"/>
  </w:num>
  <w:num w:numId="4" w16cid:durableId="48447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33EE0"/>
    <w:rsid w:val="000C2D92"/>
    <w:rsid w:val="00222B6D"/>
    <w:rsid w:val="00240B04"/>
    <w:rsid w:val="00243DFE"/>
    <w:rsid w:val="002F05B3"/>
    <w:rsid w:val="00332CE0"/>
    <w:rsid w:val="003B1FBC"/>
    <w:rsid w:val="003F3FB6"/>
    <w:rsid w:val="00491843"/>
    <w:rsid w:val="00497892"/>
    <w:rsid w:val="00551F47"/>
    <w:rsid w:val="00593939"/>
    <w:rsid w:val="005D399A"/>
    <w:rsid w:val="00615A8A"/>
    <w:rsid w:val="00640471"/>
    <w:rsid w:val="006558FF"/>
    <w:rsid w:val="006E7DDD"/>
    <w:rsid w:val="00726269"/>
    <w:rsid w:val="007412B8"/>
    <w:rsid w:val="00766D43"/>
    <w:rsid w:val="008E2420"/>
    <w:rsid w:val="009206CC"/>
    <w:rsid w:val="009619A8"/>
    <w:rsid w:val="00A37876"/>
    <w:rsid w:val="00BB17E5"/>
    <w:rsid w:val="00C21330"/>
    <w:rsid w:val="00C41740"/>
    <w:rsid w:val="00C74D10"/>
    <w:rsid w:val="00D31610"/>
    <w:rsid w:val="00D52322"/>
    <w:rsid w:val="00E93DE3"/>
    <w:rsid w:val="00F058D6"/>
    <w:rsid w:val="00F06EAA"/>
    <w:rsid w:val="00F97445"/>
    <w:rsid w:val="00FA55A8"/>
    <w:rsid w:val="00FD0D67"/>
    <w:rsid w:val="00FE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3</cp:revision>
  <dcterms:created xsi:type="dcterms:W3CDTF">2024-03-21T19:44:00Z</dcterms:created>
  <dcterms:modified xsi:type="dcterms:W3CDTF">2024-03-21T22:30:00Z</dcterms:modified>
</cp:coreProperties>
</file>