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6ED0F262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E641B1">
        <w:rPr>
          <w:rFonts w:ascii="Times New Roman" w:hAnsi="Times New Roman" w:cs="Times New Roman"/>
          <w:sz w:val="24"/>
          <w:szCs w:val="24"/>
        </w:rPr>
        <w:t>March 21</w:t>
      </w:r>
      <w:r w:rsidR="00E641B1" w:rsidRPr="00E641B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4B843DEA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Minutes of </w:t>
      </w:r>
      <w:r w:rsidR="00E641B1">
        <w:rPr>
          <w:rFonts w:ascii="Times New Roman" w:hAnsi="Times New Roman" w:cs="Times New Roman"/>
          <w:bCs/>
          <w:sz w:val="24"/>
          <w:szCs w:val="24"/>
        </w:rPr>
        <w:t>February 15</w:t>
      </w:r>
      <w:r w:rsidR="00D00224">
        <w:rPr>
          <w:rFonts w:ascii="Times New Roman" w:hAnsi="Times New Roman" w:cs="Times New Roman"/>
          <w:bCs/>
          <w:sz w:val="24"/>
          <w:szCs w:val="24"/>
        </w:rPr>
        <w:t>, 2024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Ken Spencer</w:t>
      </w:r>
    </w:p>
    <w:p w14:paraId="7E4348FF" w14:textId="16D7946F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E641B1">
        <w:rPr>
          <w:rFonts w:ascii="Times New Roman" w:hAnsi="Times New Roman" w:cs="Times New Roman"/>
          <w:sz w:val="24"/>
          <w:szCs w:val="24"/>
        </w:rPr>
        <w:t>February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            Ken Spencer</w:t>
      </w:r>
    </w:p>
    <w:p w14:paraId="765468A7" w14:textId="4B4B89FE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E641B1">
        <w:rPr>
          <w:rFonts w:ascii="Times New Roman" w:hAnsi="Times New Roman" w:cs="Times New Roman"/>
          <w:sz w:val="24"/>
          <w:szCs w:val="24"/>
        </w:rPr>
        <w:t>February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23A32A03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PNL Pay Application #</w:t>
      </w:r>
      <w:r w:rsidR="00E641B1">
        <w:rPr>
          <w:rFonts w:ascii="Times New Roman" w:hAnsi="Times New Roman" w:cs="Times New Roman"/>
          <w:sz w:val="24"/>
          <w:szCs w:val="24"/>
        </w:rPr>
        <w:t>3</w:t>
      </w:r>
      <w:r w:rsidR="00D00224">
        <w:rPr>
          <w:rFonts w:ascii="Times New Roman" w:hAnsi="Times New Roman" w:cs="Times New Roman"/>
          <w:sz w:val="24"/>
          <w:szCs w:val="24"/>
        </w:rPr>
        <w:t xml:space="preserve"> Phase III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6B8EAE2C" w14:textId="68353270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>District A/R Report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BCCC03" w14:textId="03F2DEB5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E641B1">
        <w:rPr>
          <w:rFonts w:ascii="Times New Roman" w:hAnsi="Times New Roman" w:cs="Times New Roman"/>
          <w:sz w:val="24"/>
          <w:szCs w:val="24"/>
        </w:rPr>
        <w:t>$250,000.00 5-Year CD Purchase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574A6F">
        <w:rPr>
          <w:rFonts w:ascii="Times New Roman" w:hAnsi="Times New Roman" w:cs="Times New Roman"/>
          <w:sz w:val="24"/>
          <w:szCs w:val="24"/>
        </w:rPr>
        <w:t>Ken Spencer</w:t>
      </w:r>
    </w:p>
    <w:p w14:paraId="18541B0C" w14:textId="7683F08C" w:rsidR="004F31B2" w:rsidRPr="00A12405" w:rsidRDefault="00DA0895" w:rsidP="00057F59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74A6F">
        <w:rPr>
          <w:rFonts w:ascii="Times New Roman" w:hAnsi="Times New Roman" w:cs="Times New Roman"/>
          <w:sz w:val="24"/>
          <w:szCs w:val="24"/>
        </w:rPr>
        <w:t>Vehicle/Purchase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E641B1">
        <w:rPr>
          <w:rFonts w:ascii="Times New Roman" w:hAnsi="Times New Roman" w:cs="Times New Roman"/>
          <w:sz w:val="24"/>
          <w:szCs w:val="24"/>
        </w:rPr>
        <w:tab/>
      </w:r>
      <w:r w:rsidR="00E641B1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7B633CD3" w14:textId="69793736" w:rsidR="00E51486" w:rsidRPr="00B153E9" w:rsidRDefault="001E51FC" w:rsidP="00057F5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E15518" w:rsidRPr="00B153E9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 xml:space="preserve">District </w:t>
      </w:r>
      <w:r w:rsidR="001526B7">
        <w:rPr>
          <w:rFonts w:ascii="Times New Roman" w:hAnsi="Times New Roman" w:cs="Times New Roman"/>
          <w:sz w:val="24"/>
          <w:szCs w:val="24"/>
        </w:rPr>
        <w:t>Fraud Risk Assessment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244A6869" w14:textId="028B33C8" w:rsidR="0053296C" w:rsidRPr="0053296C" w:rsidRDefault="008A41ED" w:rsidP="00574A6F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Ken Spencer</w:t>
      </w:r>
    </w:p>
    <w:p w14:paraId="200E8059" w14:textId="26E4CCA1" w:rsidR="0053296C" w:rsidRPr="0053296C" w:rsidRDefault="007A1EAF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</w:p>
    <w:p w14:paraId="675E8C21" w14:textId="35348578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</w:t>
      </w:r>
      <w:r w:rsidRPr="0053296C">
        <w:rPr>
          <w:rFonts w:ascii="Times New Roman" w:hAnsi="Times New Roman" w:cs="Times New Roman"/>
          <w:sz w:val="24"/>
          <w:szCs w:val="24"/>
        </w:rPr>
        <w:t xml:space="preserve"> title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3EC95DCF" w:rsidR="001C71B3" w:rsidRPr="0053296C" w:rsidRDefault="00057F59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F59">
        <w:rPr>
          <w:rFonts w:ascii="Times New Roman" w:hAnsi="Times New Roman" w:cs="Times New Roman"/>
          <w:b/>
          <w:bCs/>
          <w:sz w:val="24"/>
          <w:szCs w:val="24"/>
        </w:rPr>
        <w:t>XI</w:t>
      </w:r>
      <w:bookmarkStart w:id="1" w:name="_Hlk158297569"/>
      <w:r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6A6F00B2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Reminder </w:t>
      </w:r>
      <w:r w:rsidR="001526B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B7">
        <w:rPr>
          <w:rFonts w:ascii="Times New Roman" w:hAnsi="Times New Roman" w:cs="Times New Roman"/>
          <w:sz w:val="24"/>
          <w:szCs w:val="24"/>
        </w:rPr>
        <w:t>ULGT Cyber Scan Report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C2E1A" w14:textId="1B096C9D" w:rsidR="006007AD" w:rsidRDefault="004F31B2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53296C">
        <w:rPr>
          <w:rFonts w:ascii="Times New Roman" w:hAnsi="Times New Roman" w:cs="Times New Roman"/>
          <w:sz w:val="24"/>
          <w:szCs w:val="24"/>
        </w:rPr>
        <w:t>Snow Reports</w:t>
      </w:r>
    </w:p>
    <w:p w14:paraId="17A07913" w14:textId="4D26934F" w:rsidR="003252A6" w:rsidRDefault="003252A6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1526B7">
        <w:rPr>
          <w:rFonts w:ascii="Times New Roman" w:hAnsi="Times New Roman" w:cs="Times New Roman"/>
          <w:sz w:val="24"/>
          <w:szCs w:val="24"/>
        </w:rPr>
        <w:t>I-15 Shepard Lane Interchange</w:t>
      </w:r>
    </w:p>
    <w:p w14:paraId="5BEE1DD5" w14:textId="57309C58" w:rsidR="001526B7" w:rsidRPr="001F0B4D" w:rsidRDefault="001526B7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2973EF">
        <w:rPr>
          <w:rFonts w:ascii="Times New Roman" w:hAnsi="Times New Roman" w:cs="Times New Roman"/>
          <w:sz w:val="24"/>
          <w:szCs w:val="24"/>
        </w:rPr>
        <w:t>Marcus Keller/Crews &amp; Associates – Meter Funding</w:t>
      </w:r>
    </w:p>
    <w:p w14:paraId="1D57564D" w14:textId="4C8D9C1B" w:rsidR="00DB6564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2973EF">
        <w:rPr>
          <w:rFonts w:ascii="Times New Roman" w:hAnsi="Times New Roman" w:cs="Times New Roman"/>
          <w:sz w:val="24"/>
          <w:szCs w:val="24"/>
        </w:rPr>
        <w:t>None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318F937C" w:rsidR="00BC0EEB" w:rsidRPr="00DD4A0C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A0C12">
        <w:rPr>
          <w:rFonts w:ascii="Times New Roman" w:hAnsi="Times New Roman" w:cs="Times New Roman"/>
          <w:b/>
          <w:sz w:val="24"/>
          <w:szCs w:val="24"/>
        </w:rPr>
        <w:t>I</w:t>
      </w:r>
      <w:r w:rsidR="006007AD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C95777">
        <w:rPr>
          <w:rFonts w:ascii="Times New Roman" w:hAnsi="Times New Roman" w:cs="Times New Roman"/>
          <w:sz w:val="24"/>
          <w:szCs w:val="24"/>
        </w:rPr>
        <w:t xml:space="preserve">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7183FB0F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2973EF">
        <w:rPr>
          <w:rFonts w:ascii="Times New Roman" w:hAnsi="Times New Roman" w:cs="Times New Roman"/>
          <w:b/>
          <w:sz w:val="24"/>
          <w:szCs w:val="24"/>
        </w:rPr>
        <w:t>April 18</w:t>
      </w:r>
      <w:r w:rsidR="00DB6564">
        <w:rPr>
          <w:rFonts w:ascii="Times New Roman" w:hAnsi="Times New Roman" w:cs="Times New Roman"/>
          <w:b/>
          <w:sz w:val="24"/>
          <w:szCs w:val="24"/>
        </w:rPr>
        <w:t>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526B7"/>
    <w:rsid w:val="00154277"/>
    <w:rsid w:val="001575B7"/>
    <w:rsid w:val="001604EF"/>
    <w:rsid w:val="00163986"/>
    <w:rsid w:val="0017019F"/>
    <w:rsid w:val="00184E20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3296C"/>
    <w:rsid w:val="00543D0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1014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3</cp:revision>
  <cp:lastPrinted>2024-03-15T18:10:00Z</cp:lastPrinted>
  <dcterms:created xsi:type="dcterms:W3CDTF">2024-03-14T21:28:00Z</dcterms:created>
  <dcterms:modified xsi:type="dcterms:W3CDTF">2024-03-15T18:10:00Z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