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B2C90" w14:textId="748D8080" w:rsidR="00C05D6E" w:rsidRDefault="00000000">
      <w:pPr>
        <w:jc w:val="center"/>
        <w:rPr>
          <w:rFonts w:ascii="Garamond" w:eastAsia="Garamond" w:hAnsi="Garamond" w:cs="Garamond"/>
        </w:rPr>
      </w:pPr>
      <w:r>
        <w:rPr>
          <w:rFonts w:ascii="Garamond" w:eastAsia="Garamond" w:hAnsi="Garamond" w:cs="Garamond"/>
          <w:b/>
          <w:sz w:val="32"/>
          <w:szCs w:val="32"/>
        </w:rPr>
        <w:t>RESOLUTION NO.</w:t>
      </w:r>
      <w:r>
        <w:rPr>
          <w:rFonts w:ascii="Garamond" w:eastAsia="Garamond" w:hAnsi="Garamond" w:cs="Garamond"/>
          <w:sz w:val="32"/>
          <w:szCs w:val="32"/>
        </w:rPr>
        <w:t xml:space="preserve"> </w:t>
      </w:r>
      <w:r>
        <w:rPr>
          <w:rFonts w:ascii="Garamond" w:eastAsia="Garamond" w:hAnsi="Garamond" w:cs="Garamond"/>
          <w:b/>
          <w:sz w:val="32"/>
          <w:szCs w:val="32"/>
        </w:rPr>
        <w:t>2024-0</w:t>
      </w:r>
      <w:r w:rsidR="00B46479">
        <w:rPr>
          <w:rFonts w:ascii="Garamond" w:eastAsia="Garamond" w:hAnsi="Garamond" w:cs="Garamond"/>
          <w:b/>
          <w:sz w:val="32"/>
          <w:szCs w:val="32"/>
        </w:rPr>
        <w:t>4</w:t>
      </w:r>
    </w:p>
    <w:p w14:paraId="1F3958EC" w14:textId="77777777" w:rsidR="00C05D6E" w:rsidRDefault="00000000">
      <w:pPr>
        <w:jc w:val="center"/>
        <w:rPr>
          <w:rFonts w:ascii="Garamond" w:eastAsia="Garamond" w:hAnsi="Garamond" w:cs="Garamond"/>
        </w:rPr>
      </w:pPr>
      <w:r>
        <w:rPr>
          <w:rFonts w:ascii="Garamond" w:eastAsia="Garamond" w:hAnsi="Garamond" w:cs="Garamond"/>
        </w:rPr>
        <w:t xml:space="preserve">A RESOLUTION ADOPTING A FEE SCHEDULE FOR LAKE POINT </w:t>
      </w:r>
    </w:p>
    <w:p w14:paraId="76150995" w14:textId="77777777" w:rsidR="00C05D6E" w:rsidRDefault="00000000">
      <w:pPr>
        <w:jc w:val="both"/>
        <w:rPr>
          <w:rFonts w:ascii="Garamond" w:eastAsia="Garamond" w:hAnsi="Garamond" w:cs="Garamond"/>
        </w:rPr>
      </w:pPr>
      <w:r>
        <w:rPr>
          <w:rFonts w:ascii="Garamond" w:eastAsia="Garamond" w:hAnsi="Garamond" w:cs="Garamond"/>
        </w:rPr>
        <w:tab/>
        <w:t xml:space="preserve">WHEREAS Lake Point is authorized to adopt fees and charges to cover Lake Point’s costs of </w:t>
      </w:r>
      <w:proofErr w:type="gramStart"/>
      <w:r>
        <w:rPr>
          <w:rFonts w:ascii="Garamond" w:eastAsia="Garamond" w:hAnsi="Garamond" w:cs="Garamond"/>
        </w:rPr>
        <w:t>regulation;</w:t>
      </w:r>
      <w:proofErr w:type="gramEnd"/>
      <w:r>
        <w:rPr>
          <w:rFonts w:ascii="Garamond" w:eastAsia="Garamond" w:hAnsi="Garamond" w:cs="Garamond"/>
        </w:rPr>
        <w:t xml:space="preserve"> </w:t>
      </w:r>
    </w:p>
    <w:p w14:paraId="201D8DA5" w14:textId="77777777" w:rsidR="00C05D6E" w:rsidRDefault="00000000">
      <w:pPr>
        <w:jc w:val="both"/>
        <w:rPr>
          <w:rFonts w:ascii="Garamond" w:eastAsia="Garamond" w:hAnsi="Garamond" w:cs="Garamond"/>
        </w:rPr>
      </w:pPr>
      <w:r>
        <w:rPr>
          <w:rFonts w:ascii="Garamond" w:eastAsia="Garamond" w:hAnsi="Garamond" w:cs="Garamond"/>
        </w:rPr>
        <w:tab/>
        <w:t xml:space="preserve">WHEREAS the Lake Point City Council desires to establish a singular, consolidated fee schedule with all applicable fees charged by Lake Point, and to amend the same from time to time as </w:t>
      </w:r>
      <w:proofErr w:type="gramStart"/>
      <w:r>
        <w:rPr>
          <w:rFonts w:ascii="Garamond" w:eastAsia="Garamond" w:hAnsi="Garamond" w:cs="Garamond"/>
        </w:rPr>
        <w:t>required;</w:t>
      </w:r>
      <w:proofErr w:type="gramEnd"/>
      <w:r>
        <w:rPr>
          <w:rFonts w:ascii="Garamond" w:eastAsia="Garamond" w:hAnsi="Garamond" w:cs="Garamond"/>
        </w:rPr>
        <w:t xml:space="preserve"> </w:t>
      </w:r>
    </w:p>
    <w:p w14:paraId="28CFB7CD" w14:textId="77777777" w:rsidR="00C05D6E" w:rsidRDefault="00000000">
      <w:pPr>
        <w:rPr>
          <w:rFonts w:ascii="Garamond" w:eastAsia="Garamond" w:hAnsi="Garamond" w:cs="Garamond"/>
        </w:rPr>
      </w:pPr>
      <w:r>
        <w:rPr>
          <w:rFonts w:ascii="Garamond" w:eastAsia="Garamond" w:hAnsi="Garamond" w:cs="Garamond"/>
        </w:rPr>
        <w:tab/>
        <w:t>NOW, THEREFORE, BE IT RESOLVED by the Lake Point City Council as follows:</w:t>
      </w:r>
    </w:p>
    <w:p w14:paraId="43CB0A8A" w14:textId="77777777" w:rsidR="00C05D6E" w:rsidRDefault="00000000">
      <w:pPr>
        <w:numPr>
          <w:ilvl w:val="0"/>
          <w:numId w:val="1"/>
        </w:numPr>
        <w:pBdr>
          <w:top w:val="nil"/>
          <w:left w:val="nil"/>
          <w:bottom w:val="nil"/>
          <w:right w:val="nil"/>
          <w:between w:val="nil"/>
        </w:pBdr>
        <w:ind w:left="720"/>
        <w:jc w:val="both"/>
        <w:rPr>
          <w:rFonts w:ascii="Garamond" w:eastAsia="Garamond" w:hAnsi="Garamond" w:cs="Garamond"/>
          <w:color w:val="000000"/>
        </w:rPr>
      </w:pPr>
      <w:r>
        <w:rPr>
          <w:rFonts w:ascii="Garamond" w:eastAsia="Garamond" w:hAnsi="Garamond" w:cs="Garamond"/>
          <w:color w:val="000000"/>
        </w:rPr>
        <w:t xml:space="preserve">The Lake Point City Council hereby adopts the fee schedule set forth in </w:t>
      </w:r>
      <w:r>
        <w:rPr>
          <w:rFonts w:ascii="Garamond" w:eastAsia="Garamond" w:hAnsi="Garamond" w:cs="Garamond"/>
          <w:color w:val="000000"/>
          <w:u w:val="single"/>
        </w:rPr>
        <w:t>Exhibit A</w:t>
      </w:r>
      <w:r>
        <w:rPr>
          <w:rFonts w:ascii="Garamond" w:eastAsia="Garamond" w:hAnsi="Garamond" w:cs="Garamond"/>
          <w:color w:val="000000"/>
        </w:rPr>
        <w:t>, attached hereto.</w:t>
      </w:r>
    </w:p>
    <w:p w14:paraId="5F602C85" w14:textId="77777777" w:rsidR="00C05D6E" w:rsidRDefault="00000000">
      <w:pPr>
        <w:numPr>
          <w:ilvl w:val="0"/>
          <w:numId w:val="1"/>
        </w:numPr>
        <w:pBdr>
          <w:top w:val="nil"/>
          <w:left w:val="nil"/>
          <w:bottom w:val="nil"/>
          <w:right w:val="nil"/>
          <w:between w:val="nil"/>
        </w:pBdr>
        <w:ind w:left="720"/>
        <w:jc w:val="both"/>
        <w:rPr>
          <w:rFonts w:ascii="Garamond" w:eastAsia="Garamond" w:hAnsi="Garamond" w:cs="Garamond"/>
          <w:color w:val="000000"/>
        </w:rPr>
      </w:pPr>
      <w:r>
        <w:rPr>
          <w:rFonts w:ascii="Garamond" w:eastAsia="Garamond" w:hAnsi="Garamond" w:cs="Garamond"/>
          <w:color w:val="000000"/>
        </w:rPr>
        <w:t>This Resolution shall repeal, supersede, and replace all other fee schedules previously adopted by Lake Point.</w:t>
      </w:r>
    </w:p>
    <w:p w14:paraId="0798C2BC" w14:textId="77777777" w:rsidR="00C05D6E" w:rsidRDefault="00000000">
      <w:pPr>
        <w:numPr>
          <w:ilvl w:val="0"/>
          <w:numId w:val="1"/>
        </w:numPr>
        <w:pBdr>
          <w:top w:val="nil"/>
          <w:left w:val="nil"/>
          <w:bottom w:val="nil"/>
          <w:right w:val="nil"/>
          <w:between w:val="nil"/>
        </w:pBdr>
        <w:ind w:left="720"/>
        <w:jc w:val="both"/>
        <w:rPr>
          <w:rFonts w:ascii="Garamond" w:eastAsia="Garamond" w:hAnsi="Garamond" w:cs="Garamond"/>
          <w:color w:val="000000"/>
        </w:rPr>
      </w:pPr>
      <w:r>
        <w:rPr>
          <w:rFonts w:ascii="Garamond" w:eastAsia="Garamond" w:hAnsi="Garamond" w:cs="Garamond"/>
          <w:color w:val="000000"/>
        </w:rPr>
        <w:t>This Resolution shall take effect immediately upon its adoption.</w:t>
      </w:r>
    </w:p>
    <w:p w14:paraId="0A7366AA" w14:textId="77777777" w:rsidR="00C05D6E" w:rsidRDefault="00000000">
      <w:pPr>
        <w:jc w:val="both"/>
        <w:rPr>
          <w:b/>
        </w:rPr>
      </w:pPr>
      <w:r>
        <w:rPr>
          <w:rFonts w:ascii="Garamond" w:eastAsia="Garamond" w:hAnsi="Garamond" w:cs="Garamond"/>
          <w:b/>
        </w:rPr>
        <w:t>PASSED, APPROVED, AND ADOPTED</w:t>
      </w:r>
      <w:r>
        <w:rPr>
          <w:rFonts w:ascii="Garamond" w:eastAsia="Garamond" w:hAnsi="Garamond" w:cs="Garamond"/>
        </w:rPr>
        <w:t xml:space="preserve"> on the </w:t>
      </w:r>
      <w:r>
        <w:rPr>
          <w:rFonts w:ascii="Garamond" w:eastAsia="Garamond" w:hAnsi="Garamond" w:cs="Garamond"/>
          <w:u w:val="single"/>
        </w:rPr>
        <w:tab/>
      </w:r>
      <w:r>
        <w:rPr>
          <w:rFonts w:ascii="Garamond" w:eastAsia="Garamond" w:hAnsi="Garamond" w:cs="Garamond"/>
          <w:u w:val="single"/>
        </w:rPr>
        <w:tab/>
      </w:r>
      <w:r>
        <w:rPr>
          <w:rFonts w:ascii="Garamond" w:eastAsia="Garamond" w:hAnsi="Garamond" w:cs="Garamond"/>
        </w:rPr>
        <w:t xml:space="preserve"> day of </w:t>
      </w:r>
      <w:r>
        <w:rPr>
          <w:rFonts w:ascii="Garamond" w:eastAsia="Garamond" w:hAnsi="Garamond" w:cs="Garamond"/>
          <w:u w:val="single"/>
        </w:rPr>
        <w:tab/>
      </w:r>
      <w:r>
        <w:rPr>
          <w:rFonts w:ascii="Garamond" w:eastAsia="Garamond" w:hAnsi="Garamond" w:cs="Garamond"/>
          <w:u w:val="single"/>
        </w:rPr>
        <w:tab/>
      </w:r>
      <w:r>
        <w:rPr>
          <w:rFonts w:ascii="Garamond" w:eastAsia="Garamond" w:hAnsi="Garamond" w:cs="Garamond"/>
          <w:u w:val="single"/>
        </w:rPr>
        <w:tab/>
      </w:r>
      <w:r>
        <w:rPr>
          <w:rFonts w:ascii="Garamond" w:eastAsia="Garamond" w:hAnsi="Garamond" w:cs="Garamond"/>
          <w:u w:val="single"/>
        </w:rPr>
        <w:tab/>
      </w:r>
      <w:r>
        <w:rPr>
          <w:rFonts w:ascii="Garamond" w:eastAsia="Garamond" w:hAnsi="Garamond" w:cs="Garamond"/>
        </w:rPr>
        <w:t>, 2024</w:t>
      </w:r>
      <w:r>
        <w:rPr>
          <w:rFonts w:ascii="Garamond" w:eastAsia="Garamond" w:hAnsi="Garamond" w:cs="Garamond"/>
          <w:b/>
        </w:rPr>
        <w:t xml:space="preserve"> </w:t>
      </w:r>
    </w:p>
    <w:p w14:paraId="08363C5C" w14:textId="77777777" w:rsidR="00C05D6E"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rPr>
          <w:rFonts w:ascii="Garamond" w:eastAsia="Garamond" w:hAnsi="Garamond" w:cs="Garamond"/>
          <w:b/>
          <w:color w:val="000000"/>
        </w:rPr>
      </w:pPr>
      <w:r>
        <w:rPr>
          <w:rFonts w:ascii="Garamond" w:eastAsia="Garamond" w:hAnsi="Garamond" w:cs="Garamond"/>
          <w:color w:val="000000"/>
        </w:rPr>
        <w:t>Lake Point</w:t>
      </w:r>
    </w:p>
    <w:p w14:paraId="23B65C88" w14:textId="77777777" w:rsidR="00C05D6E" w:rsidRDefault="00C05D6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rPr>
          <w:rFonts w:ascii="Garamond" w:eastAsia="Garamond" w:hAnsi="Garamond" w:cs="Garamond"/>
          <w:color w:val="000000"/>
        </w:rPr>
      </w:pPr>
    </w:p>
    <w:p w14:paraId="26088F58" w14:textId="77777777" w:rsidR="00C05D6E"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rPr>
          <w:rFonts w:ascii="Garamond" w:eastAsia="Garamond" w:hAnsi="Garamond" w:cs="Garamond"/>
          <w:color w:val="000000"/>
        </w:rPr>
      </w:pPr>
      <w:r>
        <w:rPr>
          <w:rFonts w:ascii="Garamond" w:eastAsia="Garamond" w:hAnsi="Garamond" w:cs="Garamond"/>
          <w:color w:val="000000"/>
        </w:rPr>
        <w:t>By________________________________</w:t>
      </w:r>
    </w:p>
    <w:p w14:paraId="316FF6D1" w14:textId="77777777" w:rsidR="00C05D6E"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rPr>
          <w:rFonts w:ascii="Garamond" w:eastAsia="Garamond" w:hAnsi="Garamond" w:cs="Garamond"/>
          <w:color w:val="000000"/>
        </w:rPr>
      </w:pPr>
      <w:r>
        <w:rPr>
          <w:rFonts w:ascii="Garamond" w:eastAsia="Garamond" w:hAnsi="Garamond" w:cs="Garamond"/>
          <w:color w:val="000000"/>
        </w:rPr>
        <w:t>Chair</w:t>
      </w:r>
    </w:p>
    <w:p w14:paraId="2F5C6D38" w14:textId="77777777" w:rsidR="00C05D6E" w:rsidRDefault="00C05D6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rPr>
          <w:rFonts w:ascii="Garamond" w:eastAsia="Garamond" w:hAnsi="Garamond" w:cs="Garamond"/>
          <w:color w:val="000000"/>
        </w:rPr>
      </w:pPr>
    </w:p>
    <w:p w14:paraId="07D6C727" w14:textId="77777777" w:rsidR="00C05D6E" w:rsidRDefault="00C05D6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rPr>
          <w:rFonts w:ascii="Garamond" w:eastAsia="Garamond" w:hAnsi="Garamond" w:cs="Garamond"/>
          <w:color w:val="000000"/>
        </w:rPr>
      </w:pPr>
    </w:p>
    <w:p w14:paraId="55A2D36C" w14:textId="77777777" w:rsidR="00C05D6E"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rPr>
          <w:rFonts w:ascii="Garamond" w:eastAsia="Garamond" w:hAnsi="Garamond" w:cs="Garamond"/>
          <w:b/>
          <w:color w:val="000000"/>
        </w:rPr>
      </w:pPr>
      <w:r>
        <w:rPr>
          <w:rFonts w:ascii="Garamond" w:eastAsia="Garamond" w:hAnsi="Garamond" w:cs="Garamond"/>
          <w:color w:val="000000"/>
        </w:rPr>
        <w:t>ATTEST:</w:t>
      </w:r>
    </w:p>
    <w:p w14:paraId="6295AF2C" w14:textId="77777777" w:rsidR="00C05D6E" w:rsidRDefault="00C05D6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rPr>
          <w:rFonts w:ascii="Garamond" w:eastAsia="Garamond" w:hAnsi="Garamond" w:cs="Garamond"/>
          <w:color w:val="000000"/>
        </w:rPr>
      </w:pPr>
    </w:p>
    <w:p w14:paraId="236E1C21" w14:textId="77777777" w:rsidR="00C05D6E"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rPr>
          <w:rFonts w:ascii="Garamond" w:eastAsia="Garamond" w:hAnsi="Garamond" w:cs="Garamond"/>
          <w:color w:val="000000"/>
        </w:rPr>
      </w:pPr>
      <w:r>
        <w:rPr>
          <w:rFonts w:ascii="Garamond" w:eastAsia="Garamond" w:hAnsi="Garamond" w:cs="Garamond"/>
          <w:color w:val="000000"/>
        </w:rPr>
        <w:t>__________________________________</w:t>
      </w:r>
      <w:r>
        <w:rPr>
          <w:rFonts w:ascii="Garamond" w:eastAsia="Garamond" w:hAnsi="Garamond" w:cs="Garamond"/>
          <w:color w:val="000000"/>
        </w:rPr>
        <w:tab/>
      </w:r>
      <w:r>
        <w:rPr>
          <w:rFonts w:ascii="Garamond" w:eastAsia="Garamond" w:hAnsi="Garamond" w:cs="Garamond"/>
          <w:color w:val="000000"/>
        </w:rPr>
        <w:tab/>
      </w:r>
      <w:r>
        <w:rPr>
          <w:rFonts w:ascii="Garamond" w:eastAsia="Garamond" w:hAnsi="Garamond" w:cs="Garamond"/>
          <w:color w:val="000000"/>
        </w:rPr>
        <w:tab/>
        <w:t>SEAL</w:t>
      </w:r>
    </w:p>
    <w:p w14:paraId="5239DC1A" w14:textId="77777777" w:rsidR="00C05D6E"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rPr>
          <w:rFonts w:ascii="Garamond" w:eastAsia="Garamond" w:hAnsi="Garamond" w:cs="Garamond"/>
          <w:color w:val="000000"/>
        </w:rPr>
      </w:pPr>
      <w:r>
        <w:rPr>
          <w:rFonts w:ascii="Garamond" w:eastAsia="Garamond" w:hAnsi="Garamond" w:cs="Garamond"/>
          <w:color w:val="000000"/>
        </w:rPr>
        <w:t>City Recorder</w:t>
      </w:r>
    </w:p>
    <w:p w14:paraId="10BDC18B" w14:textId="77777777" w:rsidR="00C05D6E" w:rsidRDefault="00C05D6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aramond" w:eastAsia="Garamond" w:hAnsi="Garamond" w:cs="Garamond"/>
          <w:color w:val="000000"/>
        </w:rPr>
      </w:pPr>
    </w:p>
    <w:p w14:paraId="5AB69AC8" w14:textId="77777777" w:rsidR="00C05D6E" w:rsidRDefault="00000000">
      <w:pPr>
        <w:shd w:val="clear" w:color="auto" w:fill="FFFFFF"/>
        <w:spacing w:before="280" w:after="0"/>
        <w:rPr>
          <w:rFonts w:ascii="Garamond" w:eastAsia="Garamond" w:hAnsi="Garamond" w:cs="Garamond"/>
          <w:color w:val="000000"/>
        </w:rPr>
      </w:pPr>
      <w:r>
        <w:rPr>
          <w:rFonts w:ascii="Garamond" w:eastAsia="Garamond" w:hAnsi="Garamond" w:cs="Garamond"/>
          <w:color w:val="000000"/>
        </w:rPr>
        <w:tab/>
      </w:r>
    </w:p>
    <w:p w14:paraId="2A5CC7B8" w14:textId="77777777" w:rsidR="00C05D6E" w:rsidRDefault="00000000">
      <w:pPr>
        <w:keepNext/>
        <w:shd w:val="clear" w:color="auto" w:fill="FFFFFF"/>
        <w:tabs>
          <w:tab w:val="left" w:pos="3240"/>
        </w:tabs>
        <w:spacing w:after="0"/>
        <w:rPr>
          <w:rFonts w:ascii="Garamond" w:eastAsia="Garamond" w:hAnsi="Garamond" w:cs="Garamond"/>
          <w:b/>
        </w:rPr>
      </w:pPr>
      <w:r>
        <w:rPr>
          <w:rFonts w:ascii="Garamond" w:eastAsia="Garamond" w:hAnsi="Garamond" w:cs="Garamond"/>
        </w:rPr>
        <w:tab/>
      </w:r>
      <w:r>
        <w:rPr>
          <w:rFonts w:ascii="Garamond" w:eastAsia="Garamond" w:hAnsi="Garamond" w:cs="Garamond"/>
          <w:b/>
        </w:rPr>
        <w:t>Voting:</w:t>
      </w:r>
    </w:p>
    <w:p w14:paraId="4466A83F" w14:textId="77777777" w:rsidR="00C05D6E" w:rsidRDefault="00C05D6E">
      <w:pPr>
        <w:keepNext/>
        <w:shd w:val="clear" w:color="auto" w:fill="FFFFFF"/>
        <w:spacing w:after="0"/>
        <w:rPr>
          <w:rFonts w:ascii="Garamond" w:eastAsia="Garamond" w:hAnsi="Garamond" w:cs="Garamond"/>
        </w:rPr>
      </w:pPr>
    </w:p>
    <w:p w14:paraId="315160E3" w14:textId="77777777" w:rsidR="00C05D6E" w:rsidRDefault="00000000">
      <w:pPr>
        <w:keepNext/>
        <w:shd w:val="clear" w:color="auto" w:fill="FFFFFF"/>
        <w:tabs>
          <w:tab w:val="left" w:pos="3240"/>
          <w:tab w:val="left" w:pos="6120"/>
        </w:tabs>
        <w:spacing w:after="0"/>
        <w:rPr>
          <w:rFonts w:ascii="Garamond" w:eastAsia="Garamond" w:hAnsi="Garamond" w:cs="Garamond"/>
        </w:rPr>
      </w:pPr>
      <w:r>
        <w:rPr>
          <w:rFonts w:ascii="Garamond" w:eastAsia="Garamond" w:hAnsi="Garamond" w:cs="Garamond"/>
        </w:rPr>
        <w:tab/>
        <w:t>Daniel Crawford</w:t>
      </w:r>
      <w:r>
        <w:rPr>
          <w:rFonts w:ascii="Garamond" w:eastAsia="Garamond" w:hAnsi="Garamond" w:cs="Garamond"/>
        </w:rPr>
        <w:tab/>
        <w:t>Yea___ Nay___ Absent ___</w:t>
      </w:r>
    </w:p>
    <w:p w14:paraId="19FEC2CD" w14:textId="77777777" w:rsidR="00C05D6E" w:rsidRDefault="00000000">
      <w:pPr>
        <w:keepNext/>
        <w:shd w:val="clear" w:color="auto" w:fill="FFFFFF"/>
        <w:tabs>
          <w:tab w:val="left" w:pos="3240"/>
          <w:tab w:val="left" w:pos="6120"/>
        </w:tabs>
        <w:spacing w:after="0"/>
        <w:rPr>
          <w:rFonts w:ascii="Garamond" w:eastAsia="Garamond" w:hAnsi="Garamond" w:cs="Garamond"/>
        </w:rPr>
      </w:pPr>
      <w:r>
        <w:rPr>
          <w:rFonts w:ascii="Garamond" w:eastAsia="Garamond" w:hAnsi="Garamond" w:cs="Garamond"/>
        </w:rPr>
        <w:tab/>
        <w:t>Kirk Pearson</w:t>
      </w:r>
      <w:r>
        <w:rPr>
          <w:rFonts w:ascii="Garamond" w:eastAsia="Garamond" w:hAnsi="Garamond" w:cs="Garamond"/>
        </w:rPr>
        <w:tab/>
        <w:t>Yea___ Nay___ Absent ___</w:t>
      </w:r>
    </w:p>
    <w:p w14:paraId="5D84003F" w14:textId="77777777" w:rsidR="00C05D6E" w:rsidRDefault="00000000">
      <w:pPr>
        <w:keepNext/>
        <w:shd w:val="clear" w:color="auto" w:fill="FFFFFF"/>
        <w:tabs>
          <w:tab w:val="left" w:pos="3240"/>
          <w:tab w:val="left" w:pos="6120"/>
        </w:tabs>
        <w:spacing w:after="0"/>
        <w:rPr>
          <w:rFonts w:ascii="Garamond" w:eastAsia="Garamond" w:hAnsi="Garamond" w:cs="Garamond"/>
        </w:rPr>
      </w:pPr>
      <w:r>
        <w:rPr>
          <w:rFonts w:ascii="Garamond" w:eastAsia="Garamond" w:hAnsi="Garamond" w:cs="Garamond"/>
        </w:rPr>
        <w:tab/>
        <w:t>Jonathan Garrard</w:t>
      </w:r>
      <w:r>
        <w:rPr>
          <w:rFonts w:ascii="Garamond" w:eastAsia="Garamond" w:hAnsi="Garamond" w:cs="Garamond"/>
        </w:rPr>
        <w:tab/>
        <w:t>Yea___ Nay___ Absent ___</w:t>
      </w:r>
    </w:p>
    <w:p w14:paraId="2C0A5F8F" w14:textId="77777777" w:rsidR="00C05D6E" w:rsidRDefault="00000000">
      <w:pPr>
        <w:keepNext/>
        <w:shd w:val="clear" w:color="auto" w:fill="FFFFFF"/>
        <w:tabs>
          <w:tab w:val="left" w:pos="3240"/>
          <w:tab w:val="left" w:pos="6120"/>
        </w:tabs>
        <w:spacing w:after="0"/>
        <w:rPr>
          <w:rFonts w:ascii="Garamond" w:eastAsia="Garamond" w:hAnsi="Garamond" w:cs="Garamond"/>
        </w:rPr>
      </w:pPr>
      <w:r>
        <w:rPr>
          <w:rFonts w:ascii="Garamond" w:eastAsia="Garamond" w:hAnsi="Garamond" w:cs="Garamond"/>
        </w:rPr>
        <w:tab/>
        <w:t>Kathleen VonHatten</w:t>
      </w:r>
      <w:r>
        <w:rPr>
          <w:rFonts w:ascii="Garamond" w:eastAsia="Garamond" w:hAnsi="Garamond" w:cs="Garamond"/>
        </w:rPr>
        <w:tab/>
        <w:t>Yea___ Nay___ Absent ___</w:t>
      </w:r>
    </w:p>
    <w:p w14:paraId="2500AF4B" w14:textId="77777777" w:rsidR="00C05D6E" w:rsidRDefault="00000000">
      <w:pPr>
        <w:shd w:val="clear" w:color="auto" w:fill="FFFFFF"/>
        <w:tabs>
          <w:tab w:val="left" w:pos="3240"/>
          <w:tab w:val="left" w:pos="6120"/>
        </w:tabs>
        <w:spacing w:after="0"/>
        <w:rPr>
          <w:rFonts w:ascii="Garamond" w:eastAsia="Garamond" w:hAnsi="Garamond" w:cs="Garamond"/>
        </w:rPr>
      </w:pPr>
      <w:r>
        <w:rPr>
          <w:rFonts w:ascii="Garamond" w:eastAsia="Garamond" w:hAnsi="Garamond" w:cs="Garamond"/>
        </w:rPr>
        <w:tab/>
        <w:t>Ryan Zumwalt</w:t>
      </w:r>
      <w:r>
        <w:rPr>
          <w:rFonts w:ascii="Garamond" w:eastAsia="Garamond" w:hAnsi="Garamond" w:cs="Garamond"/>
        </w:rPr>
        <w:tab/>
        <w:t>Yea___ Nay___ Absent ___</w:t>
      </w:r>
    </w:p>
    <w:p w14:paraId="26518885" w14:textId="77777777" w:rsidR="00C05D6E" w:rsidRDefault="00C05D6E">
      <w:pPr>
        <w:shd w:val="clear" w:color="auto" w:fill="FFFFFF"/>
        <w:tabs>
          <w:tab w:val="left" w:pos="3240"/>
          <w:tab w:val="left" w:pos="6120"/>
        </w:tabs>
        <w:spacing w:after="0"/>
        <w:rPr>
          <w:rFonts w:ascii="Garamond" w:eastAsia="Garamond" w:hAnsi="Garamond" w:cs="Garamond"/>
        </w:rPr>
      </w:pPr>
    </w:p>
    <w:p w14:paraId="20EF199B" w14:textId="77777777" w:rsidR="00C05D6E" w:rsidRDefault="00000000">
      <w:pPr>
        <w:spacing w:after="200" w:line="276" w:lineRule="auto"/>
        <w:rPr>
          <w:rFonts w:ascii="Garamond" w:eastAsia="Garamond" w:hAnsi="Garamond" w:cs="Garamond"/>
        </w:rPr>
      </w:pPr>
      <w:r>
        <w:br w:type="page"/>
      </w:r>
    </w:p>
    <w:p w14:paraId="0FB60722" w14:textId="77777777" w:rsidR="00C05D6E" w:rsidRDefault="00000000">
      <w:pPr>
        <w:shd w:val="clear" w:color="auto" w:fill="FFFFFF"/>
        <w:tabs>
          <w:tab w:val="left" w:pos="3240"/>
          <w:tab w:val="left" w:pos="6120"/>
        </w:tabs>
        <w:spacing w:before="200" w:after="0"/>
        <w:jc w:val="center"/>
        <w:rPr>
          <w:rFonts w:ascii="Garamond" w:eastAsia="Garamond" w:hAnsi="Garamond" w:cs="Garamond"/>
          <w:b/>
        </w:rPr>
      </w:pPr>
      <w:r>
        <w:rPr>
          <w:rFonts w:ascii="Garamond" w:eastAsia="Garamond" w:hAnsi="Garamond" w:cs="Garamond"/>
          <w:b/>
          <w:u w:val="single"/>
        </w:rPr>
        <w:lastRenderedPageBreak/>
        <w:t>EXHIBIT A</w:t>
      </w:r>
    </w:p>
    <w:p w14:paraId="553C6331" w14:textId="77777777" w:rsidR="00C05D6E" w:rsidRDefault="00C05D6E">
      <w:pPr>
        <w:shd w:val="clear" w:color="auto" w:fill="FFFFFF"/>
        <w:tabs>
          <w:tab w:val="left" w:pos="3240"/>
          <w:tab w:val="left" w:pos="6120"/>
        </w:tabs>
        <w:spacing w:after="0"/>
        <w:jc w:val="center"/>
        <w:rPr>
          <w:rFonts w:ascii="Garamond" w:eastAsia="Garamond" w:hAnsi="Garamond" w:cs="Garamond"/>
        </w:rPr>
      </w:pPr>
    </w:p>
    <w:p w14:paraId="08B61F5A" w14:textId="77777777" w:rsidR="00C05D6E" w:rsidRDefault="00000000">
      <w:pPr>
        <w:shd w:val="clear" w:color="auto" w:fill="FFFFFF"/>
        <w:tabs>
          <w:tab w:val="left" w:pos="3240"/>
          <w:tab w:val="left" w:pos="6120"/>
        </w:tabs>
        <w:spacing w:after="0"/>
        <w:jc w:val="center"/>
        <w:rPr>
          <w:rFonts w:ascii="Garamond" w:eastAsia="Garamond" w:hAnsi="Garamond" w:cs="Garamond"/>
        </w:rPr>
      </w:pPr>
      <w:r>
        <w:rPr>
          <w:rFonts w:ascii="Garamond" w:eastAsia="Garamond" w:hAnsi="Garamond" w:cs="Garamond"/>
        </w:rPr>
        <w:t>Lake Point Consolidated Fee Schedule</w:t>
      </w:r>
    </w:p>
    <w:p w14:paraId="4DDD7D49" w14:textId="77777777" w:rsidR="00C05D6E" w:rsidRDefault="00C05D6E">
      <w:pPr>
        <w:shd w:val="clear" w:color="auto" w:fill="FFFFFF"/>
        <w:tabs>
          <w:tab w:val="left" w:pos="3240"/>
          <w:tab w:val="left" w:pos="6120"/>
        </w:tabs>
        <w:spacing w:after="0"/>
        <w:jc w:val="center"/>
        <w:rPr>
          <w:rFonts w:ascii="Garamond" w:eastAsia="Garamond" w:hAnsi="Garamond" w:cs="Garamond"/>
        </w:rPr>
      </w:pPr>
    </w:p>
    <w:p w14:paraId="451C3F32" w14:textId="77777777" w:rsidR="00C05D6E" w:rsidRDefault="00000000">
      <w:pPr>
        <w:shd w:val="clear" w:color="auto" w:fill="FFFFFF"/>
        <w:tabs>
          <w:tab w:val="left" w:pos="3240"/>
        </w:tabs>
        <w:rPr>
          <w:rFonts w:ascii="Garamond" w:eastAsia="Garamond" w:hAnsi="Garamond" w:cs="Garamond"/>
        </w:rPr>
      </w:pPr>
      <w:r>
        <w:rPr>
          <w:rFonts w:ascii="Garamond" w:eastAsia="Garamond" w:hAnsi="Garamond" w:cs="Garamond"/>
        </w:rPr>
        <w:t>All fees paid by personal check or cashier’s check. No credit cards accepted. $50 additional fee (or such higher fee as established by City’s contract with billing entity) for returned/bounced check.</w:t>
      </w:r>
    </w:p>
    <w:p w14:paraId="67B14DA8" w14:textId="77777777" w:rsidR="00C05D6E" w:rsidRDefault="00000000">
      <w:pPr>
        <w:shd w:val="clear" w:color="auto" w:fill="FFFFFF"/>
        <w:tabs>
          <w:tab w:val="left" w:pos="3240"/>
        </w:tabs>
        <w:rPr>
          <w:rFonts w:ascii="Garamond" w:eastAsia="Garamond" w:hAnsi="Garamond" w:cs="Garamond"/>
        </w:rPr>
      </w:pPr>
      <w:r>
        <w:rPr>
          <w:rFonts w:ascii="Garamond" w:eastAsia="Garamond" w:hAnsi="Garamond" w:cs="Garamond"/>
        </w:rPr>
        <w:t>Refunds shall only be permitted when no City work has been performed in connection with the fee, unless expressly set forth herein. Exceptions may be approved by the City Council in exceptional circumstances. Credit card fees and fees charged by or collected for another government entity shall not be refunded.</w:t>
      </w:r>
    </w:p>
    <w:p w14:paraId="17FD26D6" w14:textId="77777777" w:rsidR="00C05D6E" w:rsidRDefault="00000000">
      <w:pPr>
        <w:pStyle w:val="Heading1"/>
        <w:rPr>
          <w:rFonts w:ascii="Garamond" w:eastAsia="Garamond" w:hAnsi="Garamond" w:cs="Garamond"/>
          <w:sz w:val="22"/>
          <w:szCs w:val="22"/>
        </w:rPr>
      </w:pPr>
      <w:r>
        <w:rPr>
          <w:rFonts w:ascii="Garamond" w:eastAsia="Garamond" w:hAnsi="Garamond" w:cs="Garamond"/>
          <w:sz w:val="22"/>
          <w:szCs w:val="22"/>
        </w:rPr>
        <w:t>Business Licenses</w:t>
      </w:r>
    </w:p>
    <w:p w14:paraId="65C79C6F" w14:textId="77777777" w:rsidR="00C05D6E" w:rsidRDefault="00000000">
      <w:pPr>
        <w:shd w:val="clear" w:color="auto" w:fill="FFFFFF"/>
        <w:spacing w:after="0"/>
        <w:rPr>
          <w:rFonts w:ascii="Garamond" w:eastAsia="Garamond" w:hAnsi="Garamond" w:cs="Garamond"/>
          <w:sz w:val="22"/>
          <w:szCs w:val="22"/>
        </w:rPr>
      </w:pPr>
      <w:r>
        <w:rPr>
          <w:rFonts w:ascii="Garamond" w:eastAsia="Garamond" w:hAnsi="Garamond" w:cs="Garamond"/>
          <w:sz w:val="22"/>
          <w:szCs w:val="22"/>
        </w:rPr>
        <w:t>Class A – General Business License (Non-alcohol): Fee per business/location and per employee</w:t>
      </w:r>
    </w:p>
    <w:p w14:paraId="35C92D1C" w14:textId="77777777" w:rsidR="00C05D6E" w:rsidRDefault="00000000">
      <w:pPr>
        <w:shd w:val="clear" w:color="auto" w:fill="FFFFFF"/>
        <w:spacing w:after="0"/>
        <w:ind w:left="720"/>
        <w:rPr>
          <w:rFonts w:ascii="Garamond" w:eastAsia="Garamond" w:hAnsi="Garamond" w:cs="Garamond"/>
          <w:sz w:val="22"/>
          <w:szCs w:val="22"/>
        </w:rPr>
      </w:pPr>
      <w:r>
        <w:rPr>
          <w:rFonts w:ascii="Garamond" w:eastAsia="Garamond" w:hAnsi="Garamond" w:cs="Garamond"/>
          <w:sz w:val="22"/>
          <w:szCs w:val="22"/>
        </w:rPr>
        <w:t>$25.00 per business</w:t>
      </w:r>
    </w:p>
    <w:p w14:paraId="01D45C66" w14:textId="77777777" w:rsidR="00C05D6E" w:rsidRDefault="00000000">
      <w:pPr>
        <w:shd w:val="clear" w:color="auto" w:fill="FFFFFF"/>
        <w:spacing w:after="0"/>
        <w:ind w:left="720"/>
        <w:rPr>
          <w:rFonts w:ascii="Garamond" w:eastAsia="Garamond" w:hAnsi="Garamond" w:cs="Garamond"/>
          <w:sz w:val="22"/>
          <w:szCs w:val="22"/>
        </w:rPr>
      </w:pPr>
      <w:r>
        <w:rPr>
          <w:rFonts w:ascii="Garamond" w:eastAsia="Garamond" w:hAnsi="Garamond" w:cs="Garamond"/>
          <w:sz w:val="22"/>
          <w:szCs w:val="22"/>
        </w:rPr>
        <w:t>$5 per employee</w:t>
      </w:r>
    </w:p>
    <w:p w14:paraId="4AE964A2" w14:textId="77777777" w:rsidR="00C05D6E" w:rsidRDefault="00C05D6E">
      <w:pPr>
        <w:shd w:val="clear" w:color="auto" w:fill="FFFFFF"/>
        <w:spacing w:after="0"/>
        <w:rPr>
          <w:rFonts w:ascii="Garamond" w:eastAsia="Garamond" w:hAnsi="Garamond" w:cs="Garamond"/>
          <w:sz w:val="22"/>
          <w:szCs w:val="22"/>
        </w:rPr>
      </w:pPr>
    </w:p>
    <w:p w14:paraId="76C681CD" w14:textId="77777777" w:rsidR="00C05D6E" w:rsidRDefault="00000000">
      <w:pPr>
        <w:shd w:val="clear" w:color="auto" w:fill="FFFFFF"/>
        <w:spacing w:after="0"/>
        <w:rPr>
          <w:rFonts w:ascii="Garamond" w:eastAsia="Garamond" w:hAnsi="Garamond" w:cs="Garamond"/>
          <w:sz w:val="22"/>
          <w:szCs w:val="22"/>
        </w:rPr>
      </w:pPr>
      <w:r>
        <w:rPr>
          <w:rFonts w:ascii="Garamond" w:eastAsia="Garamond" w:hAnsi="Garamond" w:cs="Garamond"/>
          <w:sz w:val="22"/>
          <w:szCs w:val="22"/>
        </w:rPr>
        <w:t xml:space="preserve">Class B – General Business License – Alcohol: </w:t>
      </w:r>
    </w:p>
    <w:p w14:paraId="386E9C58" w14:textId="77777777" w:rsidR="00C05D6E" w:rsidRDefault="00000000">
      <w:pPr>
        <w:numPr>
          <w:ilvl w:val="0"/>
          <w:numId w:val="3"/>
        </w:numPr>
        <w:pBdr>
          <w:top w:val="nil"/>
          <w:left w:val="nil"/>
          <w:bottom w:val="nil"/>
          <w:right w:val="nil"/>
          <w:between w:val="nil"/>
        </w:pBdr>
        <w:shd w:val="clear" w:color="auto" w:fill="FFFFFF"/>
        <w:spacing w:after="0"/>
        <w:ind w:left="1080"/>
        <w:rPr>
          <w:rFonts w:ascii="Garamond" w:eastAsia="Garamond" w:hAnsi="Garamond" w:cs="Garamond"/>
          <w:color w:val="000000"/>
          <w:sz w:val="22"/>
          <w:szCs w:val="22"/>
        </w:rPr>
      </w:pPr>
      <w:r>
        <w:rPr>
          <w:rFonts w:ascii="Garamond" w:eastAsia="Garamond" w:hAnsi="Garamond" w:cs="Garamond"/>
          <w:color w:val="000000"/>
          <w:sz w:val="22"/>
          <w:szCs w:val="22"/>
        </w:rPr>
        <w:t>$100 per business, off-</w:t>
      </w:r>
      <w:proofErr w:type="gramStart"/>
      <w:r>
        <w:rPr>
          <w:rFonts w:ascii="Garamond" w:eastAsia="Garamond" w:hAnsi="Garamond" w:cs="Garamond"/>
          <w:color w:val="000000"/>
          <w:sz w:val="22"/>
          <w:szCs w:val="22"/>
        </w:rPr>
        <w:t>premise</w:t>
      </w:r>
      <w:proofErr w:type="gramEnd"/>
      <w:r>
        <w:rPr>
          <w:rFonts w:ascii="Garamond" w:eastAsia="Garamond" w:hAnsi="Garamond" w:cs="Garamond"/>
          <w:color w:val="000000"/>
          <w:sz w:val="22"/>
          <w:szCs w:val="22"/>
        </w:rPr>
        <w:t xml:space="preserve"> consumption, plus $5 per employee</w:t>
      </w:r>
    </w:p>
    <w:p w14:paraId="0670B403" w14:textId="77777777" w:rsidR="00C05D6E" w:rsidRDefault="00000000">
      <w:pPr>
        <w:numPr>
          <w:ilvl w:val="0"/>
          <w:numId w:val="3"/>
        </w:numPr>
        <w:pBdr>
          <w:top w:val="nil"/>
          <w:left w:val="nil"/>
          <w:bottom w:val="nil"/>
          <w:right w:val="nil"/>
          <w:between w:val="nil"/>
        </w:pBdr>
        <w:shd w:val="clear" w:color="auto" w:fill="FFFFFF"/>
        <w:spacing w:after="0"/>
        <w:ind w:left="1080"/>
        <w:rPr>
          <w:rFonts w:ascii="Garamond" w:eastAsia="Garamond" w:hAnsi="Garamond" w:cs="Garamond"/>
          <w:color w:val="000000"/>
          <w:sz w:val="22"/>
          <w:szCs w:val="22"/>
        </w:rPr>
      </w:pPr>
      <w:r>
        <w:rPr>
          <w:rFonts w:ascii="Garamond" w:eastAsia="Garamond" w:hAnsi="Garamond" w:cs="Garamond"/>
          <w:color w:val="000000"/>
          <w:sz w:val="22"/>
          <w:szCs w:val="22"/>
        </w:rPr>
        <w:t xml:space="preserve">$200 per business, </w:t>
      </w:r>
      <w:proofErr w:type="gramStart"/>
      <w:r>
        <w:rPr>
          <w:rFonts w:ascii="Garamond" w:eastAsia="Garamond" w:hAnsi="Garamond" w:cs="Garamond"/>
          <w:color w:val="000000"/>
          <w:sz w:val="22"/>
          <w:szCs w:val="22"/>
        </w:rPr>
        <w:t>on-premise</w:t>
      </w:r>
      <w:proofErr w:type="gramEnd"/>
      <w:r>
        <w:rPr>
          <w:rFonts w:ascii="Garamond" w:eastAsia="Garamond" w:hAnsi="Garamond" w:cs="Garamond"/>
          <w:color w:val="000000"/>
          <w:sz w:val="22"/>
          <w:szCs w:val="22"/>
        </w:rPr>
        <w:t xml:space="preserve"> consumption, with food, plus $5 per employee</w:t>
      </w:r>
    </w:p>
    <w:p w14:paraId="2CB69AFA" w14:textId="77777777" w:rsidR="00C05D6E" w:rsidRDefault="00000000">
      <w:pPr>
        <w:numPr>
          <w:ilvl w:val="0"/>
          <w:numId w:val="3"/>
        </w:numPr>
        <w:pBdr>
          <w:top w:val="nil"/>
          <w:left w:val="nil"/>
          <w:bottom w:val="nil"/>
          <w:right w:val="nil"/>
          <w:between w:val="nil"/>
        </w:pBdr>
        <w:shd w:val="clear" w:color="auto" w:fill="FFFFFF"/>
        <w:spacing w:after="0"/>
        <w:ind w:left="1080"/>
        <w:rPr>
          <w:rFonts w:ascii="Garamond" w:eastAsia="Garamond" w:hAnsi="Garamond" w:cs="Garamond"/>
          <w:color w:val="000000"/>
          <w:sz w:val="22"/>
          <w:szCs w:val="22"/>
        </w:rPr>
      </w:pPr>
      <w:r>
        <w:rPr>
          <w:rFonts w:ascii="Garamond" w:eastAsia="Garamond" w:hAnsi="Garamond" w:cs="Garamond"/>
          <w:color w:val="000000"/>
          <w:sz w:val="22"/>
          <w:szCs w:val="22"/>
        </w:rPr>
        <w:t xml:space="preserve">$300 per business, </w:t>
      </w:r>
      <w:proofErr w:type="gramStart"/>
      <w:r>
        <w:rPr>
          <w:rFonts w:ascii="Garamond" w:eastAsia="Garamond" w:hAnsi="Garamond" w:cs="Garamond"/>
          <w:color w:val="000000"/>
          <w:sz w:val="22"/>
          <w:szCs w:val="22"/>
        </w:rPr>
        <w:t>on-premise</w:t>
      </w:r>
      <w:proofErr w:type="gramEnd"/>
      <w:r>
        <w:rPr>
          <w:rFonts w:ascii="Garamond" w:eastAsia="Garamond" w:hAnsi="Garamond" w:cs="Garamond"/>
          <w:color w:val="000000"/>
          <w:sz w:val="22"/>
          <w:szCs w:val="22"/>
        </w:rPr>
        <w:t xml:space="preserve"> consumption, no food sale requirement, may sell draft, plus $5 per employee </w:t>
      </w:r>
    </w:p>
    <w:p w14:paraId="74643206" w14:textId="77777777" w:rsidR="00C05D6E" w:rsidRDefault="00000000">
      <w:pPr>
        <w:numPr>
          <w:ilvl w:val="0"/>
          <w:numId w:val="3"/>
        </w:numPr>
        <w:pBdr>
          <w:top w:val="nil"/>
          <w:left w:val="nil"/>
          <w:bottom w:val="nil"/>
          <w:right w:val="nil"/>
          <w:between w:val="nil"/>
        </w:pBdr>
        <w:shd w:val="clear" w:color="auto" w:fill="FFFFFF"/>
        <w:spacing w:after="0"/>
        <w:ind w:left="1080"/>
        <w:rPr>
          <w:rFonts w:ascii="Garamond" w:eastAsia="Garamond" w:hAnsi="Garamond" w:cs="Garamond"/>
          <w:color w:val="000000"/>
          <w:sz w:val="22"/>
          <w:szCs w:val="22"/>
        </w:rPr>
      </w:pPr>
      <w:r>
        <w:rPr>
          <w:rFonts w:ascii="Garamond" w:eastAsia="Garamond" w:hAnsi="Garamond" w:cs="Garamond"/>
          <w:color w:val="000000"/>
          <w:sz w:val="22"/>
          <w:szCs w:val="22"/>
        </w:rPr>
        <w:t>$500 special event with alcohol (no per employee cost)</w:t>
      </w:r>
    </w:p>
    <w:p w14:paraId="42DFFBC7" w14:textId="77777777" w:rsidR="00C05D6E" w:rsidRDefault="00C05D6E">
      <w:pPr>
        <w:shd w:val="clear" w:color="auto" w:fill="FFFFFF"/>
        <w:spacing w:after="0"/>
        <w:rPr>
          <w:rFonts w:ascii="Garamond" w:eastAsia="Garamond" w:hAnsi="Garamond" w:cs="Garamond"/>
          <w:sz w:val="22"/>
          <w:szCs w:val="22"/>
        </w:rPr>
      </w:pPr>
    </w:p>
    <w:p w14:paraId="25CAD4D7" w14:textId="77777777" w:rsidR="00C05D6E" w:rsidRDefault="00000000">
      <w:pPr>
        <w:shd w:val="clear" w:color="auto" w:fill="FFFFFF"/>
        <w:spacing w:after="0"/>
        <w:ind w:left="720"/>
        <w:rPr>
          <w:rFonts w:ascii="Garamond" w:eastAsia="Garamond" w:hAnsi="Garamond" w:cs="Garamond"/>
          <w:sz w:val="22"/>
          <w:szCs w:val="22"/>
        </w:rPr>
      </w:pPr>
      <w:r>
        <w:rPr>
          <w:rFonts w:ascii="Garamond" w:eastAsia="Garamond" w:hAnsi="Garamond" w:cs="Garamond"/>
          <w:sz w:val="22"/>
          <w:szCs w:val="22"/>
        </w:rPr>
        <w:t>Renewals, all Class B except special event: $100, plus $5 per employee</w:t>
      </w:r>
    </w:p>
    <w:p w14:paraId="715403E2" w14:textId="77777777" w:rsidR="00C05D6E" w:rsidRDefault="00C05D6E">
      <w:pPr>
        <w:shd w:val="clear" w:color="auto" w:fill="FFFFFF"/>
        <w:spacing w:after="0"/>
        <w:rPr>
          <w:rFonts w:ascii="Garamond" w:eastAsia="Garamond" w:hAnsi="Garamond" w:cs="Garamond"/>
          <w:sz w:val="22"/>
          <w:szCs w:val="22"/>
        </w:rPr>
      </w:pPr>
    </w:p>
    <w:p w14:paraId="3F25F5C1" w14:textId="77777777" w:rsidR="00C05D6E" w:rsidRDefault="00000000">
      <w:pPr>
        <w:shd w:val="clear" w:color="auto" w:fill="FFFFFF"/>
        <w:spacing w:after="0"/>
        <w:rPr>
          <w:rFonts w:ascii="Garamond" w:eastAsia="Garamond" w:hAnsi="Garamond" w:cs="Garamond"/>
          <w:sz w:val="22"/>
          <w:szCs w:val="22"/>
        </w:rPr>
      </w:pPr>
      <w:r>
        <w:rPr>
          <w:rFonts w:ascii="Garamond" w:eastAsia="Garamond" w:hAnsi="Garamond" w:cs="Garamond"/>
          <w:sz w:val="22"/>
          <w:szCs w:val="22"/>
        </w:rPr>
        <w:t>Class C – Temporary and Solicitor Business Licenses:</w:t>
      </w:r>
      <w:r>
        <w:rPr>
          <w:rFonts w:ascii="Garamond" w:eastAsia="Garamond" w:hAnsi="Garamond" w:cs="Garamond"/>
          <w:sz w:val="22"/>
          <w:szCs w:val="22"/>
        </w:rPr>
        <w:tab/>
      </w:r>
    </w:p>
    <w:p w14:paraId="2E51C24F" w14:textId="77777777" w:rsidR="00C05D6E" w:rsidRDefault="00000000">
      <w:pPr>
        <w:shd w:val="clear" w:color="auto" w:fill="FFFFFF"/>
        <w:spacing w:after="0"/>
        <w:ind w:left="720"/>
        <w:rPr>
          <w:rFonts w:ascii="Garamond" w:eastAsia="Garamond" w:hAnsi="Garamond" w:cs="Garamond"/>
          <w:sz w:val="22"/>
          <w:szCs w:val="22"/>
        </w:rPr>
      </w:pPr>
      <w:r>
        <w:rPr>
          <w:rFonts w:ascii="Garamond" w:eastAsia="Garamond" w:hAnsi="Garamond" w:cs="Garamond"/>
          <w:sz w:val="22"/>
          <w:szCs w:val="22"/>
        </w:rPr>
        <w:t>$50 per business, $10 each badge for individual solicitor</w:t>
      </w:r>
    </w:p>
    <w:p w14:paraId="11981855" w14:textId="77777777" w:rsidR="00C05D6E" w:rsidRDefault="00000000">
      <w:pPr>
        <w:shd w:val="clear" w:color="auto" w:fill="FFFFFF"/>
        <w:spacing w:after="0"/>
        <w:ind w:left="720"/>
        <w:rPr>
          <w:rFonts w:ascii="Garamond" w:eastAsia="Garamond" w:hAnsi="Garamond" w:cs="Garamond"/>
          <w:sz w:val="22"/>
          <w:szCs w:val="22"/>
        </w:rPr>
      </w:pPr>
      <w:r>
        <w:rPr>
          <w:rFonts w:ascii="Garamond" w:eastAsia="Garamond" w:hAnsi="Garamond" w:cs="Garamond"/>
          <w:sz w:val="22"/>
          <w:szCs w:val="22"/>
        </w:rPr>
        <w:t>$25 single event/temporary business, up to 7 calendar days</w:t>
      </w:r>
    </w:p>
    <w:p w14:paraId="12EA413C" w14:textId="77777777" w:rsidR="00C05D6E" w:rsidRDefault="00000000">
      <w:pPr>
        <w:shd w:val="clear" w:color="auto" w:fill="FFFFFF"/>
        <w:spacing w:after="0"/>
        <w:ind w:left="720"/>
        <w:rPr>
          <w:rFonts w:ascii="Garamond" w:eastAsia="Garamond" w:hAnsi="Garamond" w:cs="Garamond"/>
          <w:sz w:val="22"/>
          <w:szCs w:val="22"/>
        </w:rPr>
      </w:pPr>
      <w:r>
        <w:rPr>
          <w:rFonts w:ascii="Garamond" w:eastAsia="Garamond" w:hAnsi="Garamond" w:cs="Garamond"/>
          <w:sz w:val="22"/>
          <w:szCs w:val="22"/>
        </w:rPr>
        <w:t>$50 single event/temporary business, 8 to 30 calendar days</w:t>
      </w:r>
    </w:p>
    <w:p w14:paraId="3FD551CB" w14:textId="77777777" w:rsidR="00C05D6E" w:rsidRDefault="00C05D6E">
      <w:pPr>
        <w:shd w:val="clear" w:color="auto" w:fill="FFFFFF"/>
        <w:spacing w:after="0"/>
        <w:rPr>
          <w:rFonts w:ascii="Garamond" w:eastAsia="Garamond" w:hAnsi="Garamond" w:cs="Garamond"/>
          <w:sz w:val="22"/>
          <w:szCs w:val="22"/>
        </w:rPr>
      </w:pPr>
    </w:p>
    <w:p w14:paraId="75AFBF05" w14:textId="77777777" w:rsidR="00C05D6E" w:rsidRDefault="00000000">
      <w:pPr>
        <w:shd w:val="clear" w:color="auto" w:fill="FFFFFF"/>
        <w:spacing w:after="0"/>
        <w:rPr>
          <w:rFonts w:ascii="Garamond" w:eastAsia="Garamond" w:hAnsi="Garamond" w:cs="Garamond"/>
          <w:sz w:val="22"/>
          <w:szCs w:val="22"/>
        </w:rPr>
      </w:pPr>
      <w:r>
        <w:rPr>
          <w:rFonts w:ascii="Garamond" w:eastAsia="Garamond" w:hAnsi="Garamond" w:cs="Garamond"/>
          <w:sz w:val="22"/>
          <w:szCs w:val="22"/>
        </w:rPr>
        <w:t>Class D – Residential Businesses:</w:t>
      </w:r>
    </w:p>
    <w:p w14:paraId="724020B1" w14:textId="77777777" w:rsidR="00C05D6E" w:rsidRDefault="00000000">
      <w:pPr>
        <w:shd w:val="clear" w:color="auto" w:fill="FFFFFF"/>
        <w:spacing w:after="0"/>
        <w:ind w:left="720"/>
        <w:rPr>
          <w:rFonts w:ascii="Garamond" w:eastAsia="Garamond" w:hAnsi="Garamond" w:cs="Garamond"/>
          <w:sz w:val="22"/>
          <w:szCs w:val="22"/>
        </w:rPr>
      </w:pPr>
      <w:r>
        <w:rPr>
          <w:rFonts w:ascii="Garamond" w:eastAsia="Garamond" w:hAnsi="Garamond" w:cs="Garamond"/>
          <w:sz w:val="22"/>
          <w:szCs w:val="22"/>
        </w:rPr>
        <w:t>$20 per home</w:t>
      </w:r>
    </w:p>
    <w:p w14:paraId="21332C80" w14:textId="77777777" w:rsidR="00C05D6E" w:rsidRDefault="00000000">
      <w:pPr>
        <w:shd w:val="clear" w:color="auto" w:fill="FFFFFF"/>
        <w:spacing w:after="0"/>
        <w:ind w:left="720"/>
      </w:pPr>
      <w:r>
        <w:rPr>
          <w:rFonts w:ascii="Garamond" w:eastAsia="Garamond" w:hAnsi="Garamond" w:cs="Garamond"/>
          <w:sz w:val="22"/>
          <w:szCs w:val="22"/>
        </w:rPr>
        <w:t>$125 application for expanded home-based business</w:t>
      </w:r>
    </w:p>
    <w:p w14:paraId="433EEA44" w14:textId="77777777" w:rsidR="00C05D6E" w:rsidRDefault="00C05D6E">
      <w:pPr>
        <w:shd w:val="clear" w:color="auto" w:fill="FFFFFF"/>
        <w:spacing w:after="0"/>
        <w:rPr>
          <w:rFonts w:ascii="Garamond" w:eastAsia="Garamond" w:hAnsi="Garamond" w:cs="Garamond"/>
          <w:sz w:val="22"/>
          <w:szCs w:val="22"/>
        </w:rPr>
      </w:pPr>
    </w:p>
    <w:p w14:paraId="5FADFC48" w14:textId="77777777" w:rsidR="00C05D6E" w:rsidRDefault="00000000">
      <w:pPr>
        <w:shd w:val="clear" w:color="auto" w:fill="FFFFFF"/>
        <w:spacing w:after="0"/>
        <w:rPr>
          <w:rFonts w:ascii="Garamond" w:eastAsia="Garamond" w:hAnsi="Garamond" w:cs="Garamond"/>
          <w:sz w:val="22"/>
          <w:szCs w:val="22"/>
        </w:rPr>
      </w:pPr>
      <w:r>
        <w:rPr>
          <w:rFonts w:ascii="Garamond" w:eastAsia="Garamond" w:hAnsi="Garamond" w:cs="Garamond"/>
          <w:sz w:val="22"/>
          <w:szCs w:val="22"/>
        </w:rPr>
        <w:t>Late/Non-Compliance Fee: Penalty in the amount of the normal fee for the business, paid in addition to the normal fee for the business.</w:t>
      </w:r>
    </w:p>
    <w:p w14:paraId="30B43E3C" w14:textId="77777777" w:rsidR="00C05D6E" w:rsidRDefault="00C05D6E">
      <w:pPr>
        <w:shd w:val="clear" w:color="auto" w:fill="FFFFFF"/>
        <w:spacing w:after="0"/>
        <w:rPr>
          <w:rFonts w:ascii="Garamond" w:eastAsia="Garamond" w:hAnsi="Garamond" w:cs="Garamond"/>
          <w:sz w:val="22"/>
          <w:szCs w:val="22"/>
        </w:rPr>
      </w:pPr>
    </w:p>
    <w:p w14:paraId="0DC442BD" w14:textId="77777777" w:rsidR="00C05D6E" w:rsidRDefault="00000000">
      <w:pPr>
        <w:spacing w:after="200" w:line="276" w:lineRule="auto"/>
        <w:rPr>
          <w:rFonts w:ascii="Garamond" w:eastAsia="Garamond" w:hAnsi="Garamond" w:cs="Garamond"/>
          <w:sz w:val="22"/>
          <w:szCs w:val="22"/>
          <w:u w:val="single"/>
        </w:rPr>
      </w:pPr>
      <w:r>
        <w:br w:type="page"/>
      </w:r>
    </w:p>
    <w:p w14:paraId="3D411651" w14:textId="77777777" w:rsidR="00C05D6E" w:rsidRDefault="00000000">
      <w:pPr>
        <w:pStyle w:val="Heading1"/>
        <w:rPr>
          <w:rFonts w:ascii="Garamond" w:eastAsia="Garamond" w:hAnsi="Garamond" w:cs="Garamond"/>
          <w:sz w:val="22"/>
          <w:szCs w:val="22"/>
        </w:rPr>
      </w:pPr>
      <w:r>
        <w:rPr>
          <w:rFonts w:ascii="Garamond" w:eastAsia="Garamond" w:hAnsi="Garamond" w:cs="Garamond"/>
          <w:sz w:val="22"/>
          <w:szCs w:val="22"/>
        </w:rPr>
        <w:lastRenderedPageBreak/>
        <w:t>City Services</w:t>
      </w:r>
    </w:p>
    <w:p w14:paraId="0501EA1C" w14:textId="77777777" w:rsidR="00C05D6E" w:rsidRDefault="00000000">
      <w:pPr>
        <w:shd w:val="clear" w:color="auto" w:fill="FFFFFF"/>
        <w:rPr>
          <w:rFonts w:ascii="Garamond" w:eastAsia="Garamond" w:hAnsi="Garamond" w:cs="Garamond"/>
          <w:sz w:val="22"/>
          <w:szCs w:val="22"/>
        </w:rPr>
      </w:pPr>
      <w:r>
        <w:rPr>
          <w:rFonts w:ascii="Garamond" w:eastAsia="Garamond" w:hAnsi="Garamond" w:cs="Garamond"/>
          <w:sz w:val="22"/>
          <w:szCs w:val="22"/>
        </w:rPr>
        <w:t>Elections:</w:t>
      </w:r>
    </w:p>
    <w:p w14:paraId="357EEEFE" w14:textId="77777777" w:rsidR="00C05D6E" w:rsidRDefault="00000000">
      <w:pPr>
        <w:shd w:val="clear" w:color="auto" w:fill="FFFFFF"/>
        <w:ind w:left="720"/>
        <w:rPr>
          <w:rFonts w:ascii="Garamond" w:eastAsia="Garamond" w:hAnsi="Garamond" w:cs="Garamond"/>
          <w:sz w:val="22"/>
          <w:szCs w:val="22"/>
        </w:rPr>
      </w:pPr>
      <w:r>
        <w:rPr>
          <w:rFonts w:ascii="Garamond" w:eastAsia="Garamond" w:hAnsi="Garamond" w:cs="Garamond"/>
          <w:sz w:val="22"/>
          <w:szCs w:val="22"/>
        </w:rPr>
        <w:t>Election/Candidacy Declaration Filing: $25</w:t>
      </w:r>
    </w:p>
    <w:p w14:paraId="61A3504D" w14:textId="77777777" w:rsidR="00C05D6E" w:rsidRDefault="00000000">
      <w:pPr>
        <w:shd w:val="clear" w:color="auto" w:fill="FFFFFF"/>
        <w:ind w:left="720"/>
        <w:rPr>
          <w:rFonts w:ascii="Garamond" w:eastAsia="Garamond" w:hAnsi="Garamond" w:cs="Garamond"/>
          <w:sz w:val="22"/>
          <w:szCs w:val="22"/>
        </w:rPr>
      </w:pPr>
      <w:r>
        <w:rPr>
          <w:rFonts w:ascii="Garamond" w:eastAsia="Garamond" w:hAnsi="Garamond" w:cs="Garamond"/>
          <w:sz w:val="22"/>
          <w:szCs w:val="22"/>
        </w:rPr>
        <w:t>Late Financial Disclosure: $50</w:t>
      </w:r>
    </w:p>
    <w:p w14:paraId="514C857E" w14:textId="77777777" w:rsidR="00C05D6E" w:rsidRDefault="00000000">
      <w:pPr>
        <w:shd w:val="clear" w:color="auto" w:fill="FFFFFF"/>
        <w:spacing w:before="280"/>
        <w:rPr>
          <w:rFonts w:ascii="Garamond" w:eastAsia="Garamond" w:hAnsi="Garamond" w:cs="Garamond"/>
          <w:sz w:val="22"/>
          <w:szCs w:val="22"/>
        </w:rPr>
      </w:pPr>
      <w:r>
        <w:rPr>
          <w:rFonts w:ascii="Garamond" w:eastAsia="Garamond" w:hAnsi="Garamond" w:cs="Garamond"/>
          <w:sz w:val="22"/>
          <w:szCs w:val="22"/>
        </w:rPr>
        <w:t>Firework Permit: $50</w:t>
      </w:r>
    </w:p>
    <w:p w14:paraId="7FAA25B6" w14:textId="77777777" w:rsidR="00C05D6E" w:rsidRDefault="00000000">
      <w:pPr>
        <w:shd w:val="clear" w:color="auto" w:fill="FFFFFF"/>
        <w:spacing w:after="0"/>
        <w:rPr>
          <w:rFonts w:ascii="Garamond" w:eastAsia="Garamond" w:hAnsi="Garamond" w:cs="Garamond"/>
          <w:sz w:val="22"/>
          <w:szCs w:val="22"/>
        </w:rPr>
      </w:pPr>
      <w:r>
        <w:rPr>
          <w:rFonts w:ascii="Garamond" w:eastAsia="Garamond" w:hAnsi="Garamond" w:cs="Garamond"/>
          <w:sz w:val="22"/>
          <w:szCs w:val="22"/>
        </w:rPr>
        <w:t>Garbage/Waste Collection Service</w:t>
      </w:r>
    </w:p>
    <w:p w14:paraId="3D75A962" w14:textId="77777777" w:rsidR="00C05D6E" w:rsidRDefault="00C05D6E">
      <w:pPr>
        <w:shd w:val="clear" w:color="auto" w:fill="FFFFFF"/>
        <w:spacing w:after="0"/>
        <w:rPr>
          <w:rFonts w:ascii="Garamond" w:eastAsia="Garamond" w:hAnsi="Garamond" w:cs="Garamond"/>
          <w:sz w:val="22"/>
          <w:szCs w:val="22"/>
        </w:rPr>
      </w:pPr>
    </w:p>
    <w:p w14:paraId="65EFEE97" w14:textId="77777777" w:rsidR="00C05D6E" w:rsidRDefault="00000000">
      <w:pPr>
        <w:shd w:val="clear" w:color="auto" w:fill="FFFFFF"/>
        <w:spacing w:after="0"/>
        <w:ind w:left="720"/>
        <w:rPr>
          <w:rFonts w:ascii="Garamond" w:eastAsia="Garamond" w:hAnsi="Garamond" w:cs="Garamond"/>
          <w:sz w:val="22"/>
          <w:szCs w:val="22"/>
        </w:rPr>
      </w:pPr>
      <w:r>
        <w:rPr>
          <w:rFonts w:ascii="Garamond" w:eastAsia="Garamond" w:hAnsi="Garamond" w:cs="Garamond"/>
          <w:sz w:val="22"/>
          <w:szCs w:val="22"/>
        </w:rPr>
        <w:t xml:space="preserve">Monthly fees: </w:t>
      </w:r>
    </w:p>
    <w:p w14:paraId="40A0F677" w14:textId="77777777" w:rsidR="00C05D6E" w:rsidRDefault="00C05D6E">
      <w:pPr>
        <w:shd w:val="clear" w:color="auto" w:fill="FFFFFF"/>
        <w:spacing w:after="0"/>
        <w:ind w:left="1440"/>
        <w:rPr>
          <w:rFonts w:ascii="Garamond" w:eastAsia="Garamond" w:hAnsi="Garamond" w:cs="Garamond"/>
          <w:sz w:val="22"/>
          <w:szCs w:val="22"/>
        </w:rPr>
      </w:pPr>
    </w:p>
    <w:p w14:paraId="7A1C0460" w14:textId="77777777" w:rsidR="00C05D6E" w:rsidRDefault="00000000">
      <w:pPr>
        <w:shd w:val="clear" w:color="auto" w:fill="FFFFFF"/>
        <w:spacing w:after="0"/>
        <w:ind w:left="1440"/>
        <w:rPr>
          <w:rFonts w:ascii="Garamond" w:eastAsia="Garamond" w:hAnsi="Garamond" w:cs="Garamond"/>
          <w:sz w:val="22"/>
          <w:szCs w:val="22"/>
        </w:rPr>
      </w:pPr>
      <w:r>
        <w:rPr>
          <w:rFonts w:ascii="Garamond" w:eastAsia="Garamond" w:hAnsi="Garamond" w:cs="Garamond"/>
          <w:sz w:val="22"/>
          <w:szCs w:val="22"/>
        </w:rPr>
        <w:t>1st Can: $14</w:t>
      </w:r>
    </w:p>
    <w:p w14:paraId="1FE0CC37" w14:textId="77777777" w:rsidR="00C05D6E" w:rsidRDefault="00C05D6E">
      <w:pPr>
        <w:shd w:val="clear" w:color="auto" w:fill="FFFFFF"/>
        <w:spacing w:after="0"/>
        <w:ind w:left="720"/>
        <w:rPr>
          <w:rFonts w:ascii="Garamond" w:eastAsia="Garamond" w:hAnsi="Garamond" w:cs="Garamond"/>
          <w:sz w:val="22"/>
          <w:szCs w:val="22"/>
        </w:rPr>
      </w:pPr>
    </w:p>
    <w:p w14:paraId="0E071EB1" w14:textId="77777777" w:rsidR="00C05D6E" w:rsidRDefault="00000000">
      <w:pPr>
        <w:shd w:val="clear" w:color="auto" w:fill="FFFFFF"/>
        <w:spacing w:after="0"/>
        <w:ind w:left="1440"/>
        <w:rPr>
          <w:rFonts w:ascii="Garamond" w:eastAsia="Garamond" w:hAnsi="Garamond" w:cs="Garamond"/>
          <w:sz w:val="22"/>
          <w:szCs w:val="22"/>
        </w:rPr>
      </w:pPr>
      <w:r>
        <w:rPr>
          <w:rFonts w:ascii="Garamond" w:eastAsia="Garamond" w:hAnsi="Garamond" w:cs="Garamond"/>
          <w:sz w:val="22"/>
          <w:szCs w:val="22"/>
        </w:rPr>
        <w:t>Additional Cans: $10</w:t>
      </w:r>
    </w:p>
    <w:p w14:paraId="4231356E" w14:textId="77777777" w:rsidR="00C05D6E" w:rsidRDefault="00C05D6E">
      <w:pPr>
        <w:shd w:val="clear" w:color="auto" w:fill="FFFFFF"/>
        <w:spacing w:after="0"/>
        <w:ind w:left="720"/>
        <w:rPr>
          <w:rFonts w:ascii="Garamond" w:eastAsia="Garamond" w:hAnsi="Garamond" w:cs="Garamond"/>
          <w:sz w:val="22"/>
          <w:szCs w:val="22"/>
        </w:rPr>
      </w:pPr>
    </w:p>
    <w:p w14:paraId="74DBA196" w14:textId="77777777" w:rsidR="00C05D6E" w:rsidRDefault="00000000">
      <w:pPr>
        <w:shd w:val="clear" w:color="auto" w:fill="FFFFFF"/>
        <w:spacing w:after="0"/>
        <w:ind w:left="720"/>
        <w:rPr>
          <w:rFonts w:ascii="Garamond" w:eastAsia="Garamond" w:hAnsi="Garamond" w:cs="Garamond"/>
          <w:sz w:val="22"/>
          <w:szCs w:val="22"/>
        </w:rPr>
      </w:pPr>
      <w:r>
        <w:rPr>
          <w:rFonts w:ascii="Garamond" w:eastAsia="Garamond" w:hAnsi="Garamond" w:cs="Garamond"/>
          <w:sz w:val="22"/>
          <w:szCs w:val="22"/>
        </w:rPr>
        <w:t>Incentives:</w:t>
      </w:r>
    </w:p>
    <w:p w14:paraId="28D2F586" w14:textId="77777777" w:rsidR="00C05D6E" w:rsidRDefault="00C05D6E">
      <w:pPr>
        <w:shd w:val="clear" w:color="auto" w:fill="FFFFFF"/>
        <w:spacing w:after="0"/>
        <w:ind w:left="720"/>
        <w:rPr>
          <w:rFonts w:ascii="Garamond" w:eastAsia="Garamond" w:hAnsi="Garamond" w:cs="Garamond"/>
          <w:sz w:val="22"/>
          <w:szCs w:val="22"/>
        </w:rPr>
      </w:pPr>
    </w:p>
    <w:p w14:paraId="4021DD16" w14:textId="77777777" w:rsidR="00C05D6E" w:rsidRDefault="00000000">
      <w:pPr>
        <w:shd w:val="clear" w:color="auto" w:fill="FFFFFF"/>
        <w:spacing w:after="0"/>
        <w:ind w:left="1440"/>
        <w:rPr>
          <w:rFonts w:ascii="Garamond" w:eastAsia="Garamond" w:hAnsi="Garamond" w:cs="Garamond"/>
          <w:sz w:val="22"/>
          <w:szCs w:val="22"/>
        </w:rPr>
      </w:pPr>
      <w:r>
        <w:rPr>
          <w:rFonts w:ascii="Garamond" w:eastAsia="Garamond" w:hAnsi="Garamond" w:cs="Garamond"/>
          <w:sz w:val="22"/>
          <w:szCs w:val="22"/>
        </w:rPr>
        <w:t>$20 discount if payment made up front for 4 billing cycles</w:t>
      </w:r>
    </w:p>
    <w:p w14:paraId="6E2B72CD" w14:textId="77777777" w:rsidR="00C05D6E" w:rsidRDefault="00000000">
      <w:pPr>
        <w:shd w:val="clear" w:color="auto" w:fill="FFFFFF"/>
        <w:spacing w:after="0"/>
        <w:ind w:left="1440"/>
        <w:rPr>
          <w:rFonts w:ascii="Garamond" w:eastAsia="Garamond" w:hAnsi="Garamond" w:cs="Garamond"/>
          <w:sz w:val="22"/>
          <w:szCs w:val="22"/>
        </w:rPr>
      </w:pPr>
      <w:r>
        <w:rPr>
          <w:rFonts w:ascii="Garamond" w:eastAsia="Garamond" w:hAnsi="Garamond" w:cs="Garamond"/>
          <w:sz w:val="22"/>
          <w:szCs w:val="22"/>
        </w:rPr>
        <w:t>$5 one-time discount for establishing auto-pay</w:t>
      </w:r>
    </w:p>
    <w:p w14:paraId="13E00C33" w14:textId="77777777" w:rsidR="00C05D6E" w:rsidRDefault="00C05D6E">
      <w:pPr>
        <w:shd w:val="clear" w:color="auto" w:fill="FFFFFF"/>
        <w:spacing w:after="0"/>
        <w:ind w:left="720"/>
        <w:rPr>
          <w:rFonts w:ascii="Garamond" w:eastAsia="Garamond" w:hAnsi="Garamond" w:cs="Garamond"/>
          <w:sz w:val="22"/>
          <w:szCs w:val="22"/>
        </w:rPr>
      </w:pPr>
    </w:p>
    <w:sdt>
      <w:sdtPr>
        <w:tag w:val="goog_rdk_1"/>
        <w:id w:val="-1655523277"/>
      </w:sdtPr>
      <w:sdtContent>
        <w:p w14:paraId="1540BF65" w14:textId="77777777" w:rsidR="00C05D6E" w:rsidRPr="00C05D6E" w:rsidRDefault="00000000">
          <w:pPr>
            <w:shd w:val="clear" w:color="auto" w:fill="FFFFFF"/>
            <w:spacing w:after="0"/>
            <w:ind w:left="720"/>
            <w:rPr>
              <w:rPrChange w:id="0" w:author="Robert Patterson" w:date="2024-02-29T03:50:00Z">
                <w:rPr>
                  <w:rFonts w:ascii="Garamond" w:eastAsia="Garamond" w:hAnsi="Garamond" w:cs="Garamond"/>
                  <w:sz w:val="22"/>
                  <w:szCs w:val="22"/>
                </w:rPr>
              </w:rPrChange>
            </w:rPr>
          </w:pPr>
          <w:r>
            <w:rPr>
              <w:rFonts w:ascii="Garamond" w:eastAsia="Garamond" w:hAnsi="Garamond" w:cs="Garamond"/>
              <w:sz w:val="22"/>
              <w:szCs w:val="22"/>
            </w:rPr>
            <w:t>City may impose additional fees charged to City by City’s billing partner, as set out by City contract with billing partner, for problems with user payments (failed payment/returned check)</w:t>
          </w:r>
          <w:sdt>
            <w:sdtPr>
              <w:tag w:val="goog_rdk_0"/>
              <w:id w:val="-762610867"/>
            </w:sdtPr>
            <w:sdtContent/>
          </w:sdt>
        </w:p>
      </w:sdtContent>
    </w:sdt>
    <w:p w14:paraId="6FFB4860" w14:textId="77777777" w:rsidR="00C05D6E" w:rsidRDefault="00C05D6E">
      <w:pPr>
        <w:shd w:val="clear" w:color="auto" w:fill="FFFFFF"/>
        <w:spacing w:after="0"/>
        <w:ind w:left="720"/>
        <w:rPr>
          <w:rFonts w:ascii="Garamond" w:eastAsia="Garamond" w:hAnsi="Garamond" w:cs="Garamond"/>
          <w:sz w:val="22"/>
          <w:szCs w:val="22"/>
        </w:rPr>
      </w:pPr>
    </w:p>
    <w:p w14:paraId="16147E0B" w14:textId="77777777" w:rsidR="00C05D6E" w:rsidRDefault="00000000">
      <w:pPr>
        <w:shd w:val="clear" w:color="auto" w:fill="FFFFFF"/>
        <w:spacing w:after="0"/>
        <w:ind w:left="720"/>
        <w:rPr>
          <w:rFonts w:ascii="Garamond" w:eastAsia="Garamond" w:hAnsi="Garamond" w:cs="Garamond"/>
          <w:sz w:val="22"/>
          <w:szCs w:val="22"/>
        </w:rPr>
      </w:pPr>
      <w:r>
        <w:rPr>
          <w:rFonts w:ascii="Garamond" w:eastAsia="Garamond" w:hAnsi="Garamond" w:cs="Garamond"/>
          <w:sz w:val="22"/>
          <w:szCs w:val="22"/>
        </w:rPr>
        <w:t>Late payment: Accounts remaining delinquent after 30 days, assess late penalty fee $25 per quarter</w:t>
      </w:r>
    </w:p>
    <w:p w14:paraId="2B342684" w14:textId="77777777" w:rsidR="00C05D6E" w:rsidRDefault="00000000">
      <w:pPr>
        <w:shd w:val="clear" w:color="auto" w:fill="FFFFFF"/>
        <w:spacing w:after="0"/>
        <w:ind w:left="1440"/>
        <w:rPr>
          <w:rFonts w:ascii="Garamond" w:eastAsia="Garamond" w:hAnsi="Garamond" w:cs="Garamond"/>
          <w:sz w:val="22"/>
          <w:szCs w:val="22"/>
        </w:rPr>
      </w:pPr>
      <w:r>
        <w:rPr>
          <w:rFonts w:ascii="Garamond" w:eastAsia="Garamond" w:hAnsi="Garamond" w:cs="Garamond"/>
          <w:sz w:val="22"/>
          <w:szCs w:val="22"/>
        </w:rPr>
        <w:t>One late penalty fee may be waived, but no more than one such fee may be waived in a rolling two-year period</w:t>
      </w:r>
    </w:p>
    <w:p w14:paraId="0AB66A7A" w14:textId="77777777" w:rsidR="00C05D6E" w:rsidRDefault="00C05D6E">
      <w:pPr>
        <w:shd w:val="clear" w:color="auto" w:fill="FFFFFF"/>
        <w:spacing w:after="0"/>
        <w:ind w:left="720"/>
        <w:rPr>
          <w:rFonts w:ascii="Garamond" w:eastAsia="Garamond" w:hAnsi="Garamond" w:cs="Garamond"/>
          <w:sz w:val="22"/>
          <w:szCs w:val="22"/>
        </w:rPr>
      </w:pPr>
    </w:p>
    <w:p w14:paraId="131F799A" w14:textId="77777777" w:rsidR="00C05D6E" w:rsidRDefault="00000000">
      <w:pPr>
        <w:shd w:val="clear" w:color="auto" w:fill="FFFFFF"/>
        <w:spacing w:after="0"/>
        <w:ind w:left="720"/>
        <w:rPr>
          <w:rFonts w:ascii="Garamond" w:eastAsia="Garamond" w:hAnsi="Garamond" w:cs="Garamond"/>
          <w:sz w:val="22"/>
          <w:szCs w:val="22"/>
        </w:rPr>
      </w:pPr>
      <w:r>
        <w:rPr>
          <w:rFonts w:ascii="Garamond" w:eastAsia="Garamond" w:hAnsi="Garamond" w:cs="Garamond"/>
          <w:sz w:val="22"/>
          <w:szCs w:val="22"/>
        </w:rPr>
        <w:t>New cans, Can Replacement, and Additional Can(s): $70</w:t>
      </w:r>
    </w:p>
    <w:p w14:paraId="3988D406" w14:textId="77777777" w:rsidR="00C05D6E" w:rsidRDefault="00C05D6E">
      <w:pPr>
        <w:shd w:val="clear" w:color="auto" w:fill="FFFFFF"/>
        <w:spacing w:after="0"/>
        <w:ind w:left="720"/>
        <w:rPr>
          <w:rFonts w:ascii="Garamond" w:eastAsia="Garamond" w:hAnsi="Garamond" w:cs="Garamond"/>
          <w:sz w:val="22"/>
          <w:szCs w:val="22"/>
        </w:rPr>
      </w:pPr>
    </w:p>
    <w:p w14:paraId="513AC42B" w14:textId="77777777" w:rsidR="00C05D6E" w:rsidRDefault="00000000">
      <w:pPr>
        <w:shd w:val="clear" w:color="auto" w:fill="FFFFFF"/>
        <w:spacing w:after="0"/>
        <w:ind w:left="720"/>
        <w:rPr>
          <w:rFonts w:ascii="Garamond" w:eastAsia="Garamond" w:hAnsi="Garamond" w:cs="Garamond"/>
          <w:sz w:val="22"/>
          <w:szCs w:val="22"/>
        </w:rPr>
      </w:pPr>
      <w:r>
        <w:rPr>
          <w:rFonts w:ascii="Garamond" w:eastAsia="Garamond" w:hAnsi="Garamond" w:cs="Garamond"/>
          <w:sz w:val="22"/>
          <w:szCs w:val="22"/>
        </w:rPr>
        <w:t>New Account Setup: $60</w:t>
      </w:r>
    </w:p>
    <w:p w14:paraId="5684853B" w14:textId="77777777" w:rsidR="00C05D6E" w:rsidRDefault="00C05D6E">
      <w:pPr>
        <w:shd w:val="clear" w:color="auto" w:fill="FFFFFF"/>
        <w:spacing w:after="0"/>
        <w:ind w:left="720"/>
        <w:rPr>
          <w:rFonts w:ascii="Garamond" w:eastAsia="Garamond" w:hAnsi="Garamond" w:cs="Garamond"/>
          <w:sz w:val="22"/>
          <w:szCs w:val="22"/>
        </w:rPr>
      </w:pPr>
    </w:p>
    <w:p w14:paraId="34F7F995" w14:textId="77777777" w:rsidR="00C05D6E" w:rsidRDefault="00000000">
      <w:pPr>
        <w:shd w:val="clear" w:color="auto" w:fill="FFFFFF"/>
        <w:spacing w:after="0"/>
        <w:ind w:left="720"/>
        <w:rPr>
          <w:rFonts w:ascii="Garamond" w:eastAsia="Garamond" w:hAnsi="Garamond" w:cs="Garamond"/>
          <w:sz w:val="22"/>
          <w:szCs w:val="22"/>
        </w:rPr>
      </w:pPr>
      <w:r>
        <w:rPr>
          <w:rFonts w:ascii="Garamond" w:eastAsia="Garamond" w:hAnsi="Garamond" w:cs="Garamond"/>
          <w:sz w:val="22"/>
          <w:szCs w:val="22"/>
        </w:rPr>
        <w:t>Account Restoration/Reconnection: $25</w:t>
      </w:r>
    </w:p>
    <w:p w14:paraId="282E981B" w14:textId="77777777" w:rsidR="00C05D6E" w:rsidRDefault="00C05D6E">
      <w:pPr>
        <w:shd w:val="clear" w:color="auto" w:fill="FFFFFF"/>
        <w:spacing w:after="0"/>
        <w:ind w:left="720"/>
        <w:rPr>
          <w:rFonts w:ascii="Garamond" w:eastAsia="Garamond" w:hAnsi="Garamond" w:cs="Garamond"/>
          <w:sz w:val="22"/>
          <w:szCs w:val="22"/>
        </w:rPr>
      </w:pPr>
    </w:p>
    <w:p w14:paraId="1E8E0885" w14:textId="77777777" w:rsidR="00C05D6E" w:rsidRDefault="00000000">
      <w:pPr>
        <w:spacing w:after="200" w:line="276" w:lineRule="auto"/>
        <w:rPr>
          <w:rFonts w:ascii="Garamond" w:eastAsia="Garamond" w:hAnsi="Garamond" w:cs="Garamond"/>
          <w:sz w:val="22"/>
          <w:szCs w:val="22"/>
        </w:rPr>
      </w:pPr>
      <w:r>
        <w:rPr>
          <w:rFonts w:ascii="Garamond" w:eastAsia="Garamond" w:hAnsi="Garamond" w:cs="Garamond"/>
          <w:sz w:val="22"/>
          <w:szCs w:val="22"/>
        </w:rPr>
        <w:t>GRAMA Requests</w:t>
      </w:r>
    </w:p>
    <w:p w14:paraId="49E99F72" w14:textId="77777777" w:rsidR="00C05D6E" w:rsidRDefault="00000000">
      <w:pPr>
        <w:shd w:val="clear" w:color="auto" w:fill="FFFFFF"/>
        <w:ind w:left="720"/>
        <w:rPr>
          <w:rFonts w:ascii="Garamond" w:eastAsia="Garamond" w:hAnsi="Garamond" w:cs="Garamond"/>
          <w:sz w:val="22"/>
          <w:szCs w:val="22"/>
        </w:rPr>
      </w:pPr>
      <w:r>
        <w:rPr>
          <w:rFonts w:ascii="Garamond" w:eastAsia="Garamond" w:hAnsi="Garamond" w:cs="Garamond"/>
          <w:sz w:val="22"/>
          <w:szCs w:val="22"/>
        </w:rPr>
        <w:t>All costs set forth below, due prior to receipt of records. If fees are expected to exceed $50, or if fees from a previous request have not been paid, pre-payment prior to collection, retrieval, or printing of records is required.</w:t>
      </w:r>
    </w:p>
    <w:p w14:paraId="2296BD0B" w14:textId="77777777" w:rsidR="00C05D6E" w:rsidRDefault="00000000">
      <w:pPr>
        <w:numPr>
          <w:ilvl w:val="0"/>
          <w:numId w:val="2"/>
        </w:numPr>
        <w:pBdr>
          <w:top w:val="nil"/>
          <w:left w:val="nil"/>
          <w:bottom w:val="nil"/>
          <w:right w:val="nil"/>
          <w:between w:val="nil"/>
        </w:pBdr>
        <w:shd w:val="clear" w:color="auto" w:fill="FFFFFF"/>
        <w:tabs>
          <w:tab w:val="left" w:pos="3240"/>
        </w:tabs>
        <w:spacing w:before="280"/>
        <w:ind w:left="1440"/>
        <w:rPr>
          <w:rFonts w:ascii="Garamond" w:eastAsia="Garamond" w:hAnsi="Garamond" w:cs="Garamond"/>
          <w:color w:val="000000"/>
          <w:sz w:val="22"/>
          <w:szCs w:val="22"/>
        </w:rPr>
      </w:pPr>
      <w:r>
        <w:rPr>
          <w:rFonts w:ascii="Garamond" w:eastAsia="Garamond" w:hAnsi="Garamond" w:cs="Garamond"/>
          <w:color w:val="000000"/>
          <w:sz w:val="22"/>
          <w:szCs w:val="22"/>
        </w:rPr>
        <w:t>Printing or copying records: $0.20 per single-sided standard 8.5” x 11” page. Special sizes will require payment of city’s actual staff and printing costs.</w:t>
      </w:r>
    </w:p>
    <w:p w14:paraId="0BDF26AA" w14:textId="77777777" w:rsidR="00C05D6E" w:rsidRDefault="00000000">
      <w:pPr>
        <w:numPr>
          <w:ilvl w:val="0"/>
          <w:numId w:val="2"/>
        </w:numPr>
        <w:pBdr>
          <w:top w:val="nil"/>
          <w:left w:val="nil"/>
          <w:bottom w:val="nil"/>
          <w:right w:val="nil"/>
          <w:between w:val="nil"/>
        </w:pBdr>
        <w:shd w:val="clear" w:color="auto" w:fill="FFFFFF"/>
        <w:tabs>
          <w:tab w:val="left" w:pos="3240"/>
        </w:tabs>
        <w:ind w:left="1440"/>
        <w:rPr>
          <w:rFonts w:ascii="Garamond" w:eastAsia="Garamond" w:hAnsi="Garamond" w:cs="Garamond"/>
          <w:color w:val="000000"/>
          <w:sz w:val="22"/>
          <w:szCs w:val="22"/>
        </w:rPr>
      </w:pPr>
      <w:r>
        <w:rPr>
          <w:rFonts w:ascii="Garamond" w:eastAsia="Garamond" w:hAnsi="Garamond" w:cs="Garamond"/>
          <w:color w:val="000000"/>
          <w:sz w:val="22"/>
          <w:szCs w:val="22"/>
        </w:rPr>
        <w:t>Electronic records: No charge other than staff and equipment cost.</w:t>
      </w:r>
    </w:p>
    <w:p w14:paraId="0ADB0F2B" w14:textId="77777777" w:rsidR="00C05D6E" w:rsidRDefault="00000000">
      <w:pPr>
        <w:numPr>
          <w:ilvl w:val="0"/>
          <w:numId w:val="2"/>
        </w:numPr>
        <w:pBdr>
          <w:top w:val="nil"/>
          <w:left w:val="nil"/>
          <w:bottom w:val="nil"/>
          <w:right w:val="nil"/>
          <w:between w:val="nil"/>
        </w:pBdr>
        <w:shd w:val="clear" w:color="auto" w:fill="FFFFFF"/>
        <w:tabs>
          <w:tab w:val="left" w:pos="3240"/>
        </w:tabs>
        <w:ind w:left="1440"/>
        <w:rPr>
          <w:rFonts w:ascii="Garamond" w:eastAsia="Garamond" w:hAnsi="Garamond" w:cs="Garamond"/>
          <w:color w:val="000000"/>
          <w:sz w:val="22"/>
          <w:szCs w:val="22"/>
        </w:rPr>
      </w:pPr>
      <w:r>
        <w:rPr>
          <w:rFonts w:ascii="Garamond" w:eastAsia="Garamond" w:hAnsi="Garamond" w:cs="Garamond"/>
          <w:color w:val="000000"/>
          <w:sz w:val="22"/>
          <w:szCs w:val="22"/>
        </w:rPr>
        <w:t>Staff time: Hourly charge for the cost of the lowest paid employee with skill and training to perform the request (search, retrieval, and other administrative efforts and costs), with the first 15 minutes not charged.</w:t>
      </w:r>
    </w:p>
    <w:p w14:paraId="10E19C12" w14:textId="77777777" w:rsidR="00C05D6E" w:rsidRDefault="00000000">
      <w:pPr>
        <w:numPr>
          <w:ilvl w:val="0"/>
          <w:numId w:val="2"/>
        </w:numPr>
        <w:pBdr>
          <w:top w:val="nil"/>
          <w:left w:val="nil"/>
          <w:bottom w:val="nil"/>
          <w:right w:val="nil"/>
          <w:between w:val="nil"/>
        </w:pBdr>
        <w:shd w:val="clear" w:color="auto" w:fill="FFFFFF"/>
        <w:tabs>
          <w:tab w:val="left" w:pos="3240"/>
        </w:tabs>
        <w:ind w:left="1440"/>
        <w:rPr>
          <w:rFonts w:ascii="Garamond" w:eastAsia="Garamond" w:hAnsi="Garamond" w:cs="Garamond"/>
          <w:color w:val="000000"/>
          <w:sz w:val="22"/>
          <w:szCs w:val="22"/>
        </w:rPr>
      </w:pPr>
      <w:r>
        <w:rPr>
          <w:rFonts w:ascii="Garamond" w:eastAsia="Garamond" w:hAnsi="Garamond" w:cs="Garamond"/>
          <w:color w:val="000000"/>
          <w:sz w:val="22"/>
          <w:szCs w:val="22"/>
        </w:rPr>
        <w:lastRenderedPageBreak/>
        <w:t>Equipment cost: Actual costs to compile, format, manipulate, package, summarize, or tailor the record, if other than record’s current format or word processing document, to be itemized by city.</w:t>
      </w:r>
    </w:p>
    <w:p w14:paraId="3A2D21E6" w14:textId="77777777" w:rsidR="00C05D6E" w:rsidRDefault="00000000">
      <w:pPr>
        <w:shd w:val="clear" w:color="auto" w:fill="FFFFFF"/>
        <w:tabs>
          <w:tab w:val="left" w:pos="3240"/>
        </w:tabs>
        <w:spacing w:before="280"/>
        <w:rPr>
          <w:rFonts w:ascii="Garamond" w:eastAsia="Garamond" w:hAnsi="Garamond" w:cs="Garamond"/>
          <w:sz w:val="22"/>
          <w:szCs w:val="22"/>
        </w:rPr>
      </w:pPr>
      <w:r>
        <w:rPr>
          <w:rFonts w:ascii="Garamond" w:eastAsia="Garamond" w:hAnsi="Garamond" w:cs="Garamond"/>
          <w:sz w:val="22"/>
          <w:szCs w:val="22"/>
        </w:rPr>
        <w:t>Nuisance Appeal: $20</w:t>
      </w:r>
    </w:p>
    <w:p w14:paraId="707A59B5" w14:textId="77777777" w:rsidR="00C05D6E" w:rsidRDefault="00000000">
      <w:pPr>
        <w:spacing w:line="276" w:lineRule="auto"/>
        <w:rPr>
          <w:rFonts w:ascii="Garamond" w:eastAsia="Garamond" w:hAnsi="Garamond" w:cs="Garamond"/>
          <w:sz w:val="22"/>
          <w:szCs w:val="22"/>
        </w:rPr>
      </w:pPr>
      <w:r>
        <w:rPr>
          <w:rFonts w:ascii="Garamond" w:eastAsia="Garamond" w:hAnsi="Garamond" w:cs="Garamond"/>
          <w:sz w:val="22"/>
          <w:szCs w:val="22"/>
        </w:rPr>
        <w:t xml:space="preserve">Right of Way/Excavation Permit: </w:t>
      </w:r>
    </w:p>
    <w:p w14:paraId="20D056D6" w14:textId="77777777" w:rsidR="00C05D6E" w:rsidRDefault="00000000">
      <w:pPr>
        <w:spacing w:line="276" w:lineRule="auto"/>
        <w:ind w:left="720"/>
        <w:jc w:val="both"/>
        <w:rPr>
          <w:rFonts w:ascii="Garamond" w:eastAsia="Garamond" w:hAnsi="Garamond" w:cs="Garamond"/>
          <w:sz w:val="22"/>
          <w:szCs w:val="22"/>
        </w:rPr>
      </w:pPr>
      <w:r>
        <w:rPr>
          <w:rFonts w:ascii="Garamond" w:eastAsia="Garamond" w:hAnsi="Garamond" w:cs="Garamond"/>
          <w:sz w:val="22"/>
          <w:szCs w:val="22"/>
        </w:rPr>
        <w:t xml:space="preserve">If modification of water conveyance (ditch, canal, swale, etc.) is required (piping, culvert, bridging, swale re-grading or fill, etc.), applicant must submit plans to Lake Point to receive approval of modification in connection with permit, or applicant must submit documentation of third-party facility owner approval, if facility is owned by another entity or person. Permit must include plans for work, construction, and remediation, subject to review, revision, and approval of city engineer. Permit issued per site, valid for one month. Bond continues </w:t>
      </w:r>
      <w:proofErr w:type="gramStart"/>
      <w:r>
        <w:rPr>
          <w:rFonts w:ascii="Garamond" w:eastAsia="Garamond" w:hAnsi="Garamond" w:cs="Garamond"/>
          <w:sz w:val="22"/>
          <w:szCs w:val="22"/>
        </w:rPr>
        <w:t>one year</w:t>
      </w:r>
      <w:proofErr w:type="gramEnd"/>
      <w:r>
        <w:rPr>
          <w:rFonts w:ascii="Garamond" w:eastAsia="Garamond" w:hAnsi="Garamond" w:cs="Garamond"/>
          <w:sz w:val="22"/>
          <w:szCs w:val="22"/>
        </w:rPr>
        <w:t xml:space="preserve"> post-completion as guarantee.</w:t>
      </w:r>
    </w:p>
    <w:p w14:paraId="73A020BD" w14:textId="77777777" w:rsidR="00C05D6E" w:rsidRDefault="00000000">
      <w:pPr>
        <w:spacing w:line="276" w:lineRule="auto"/>
        <w:ind w:left="720"/>
        <w:jc w:val="both"/>
        <w:rPr>
          <w:rFonts w:ascii="Garamond" w:eastAsia="Garamond" w:hAnsi="Garamond" w:cs="Garamond"/>
          <w:sz w:val="22"/>
          <w:szCs w:val="22"/>
        </w:rPr>
      </w:pPr>
      <w:r>
        <w:rPr>
          <w:rFonts w:ascii="Garamond" w:eastAsia="Garamond" w:hAnsi="Garamond" w:cs="Garamond"/>
          <w:sz w:val="22"/>
          <w:szCs w:val="22"/>
        </w:rPr>
        <w:t>SWPP may be required. Proof of insurance is required. Homeowner’s insurance may cover work adjacent to residence. Work without permit will pay permit fee equal to two times the normal permit fee, and applicant will be required to remediate unauthorized work.</w:t>
      </w:r>
    </w:p>
    <w:tbl>
      <w:tblPr>
        <w:tblStyle w:val="a8"/>
        <w:tblW w:w="95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0"/>
        <w:gridCol w:w="1080"/>
        <w:gridCol w:w="2497"/>
        <w:gridCol w:w="2363"/>
        <w:gridCol w:w="1057"/>
      </w:tblGrid>
      <w:tr w:rsidR="00C05D6E" w14:paraId="3F754698" w14:textId="77777777">
        <w:tc>
          <w:tcPr>
            <w:tcW w:w="2520" w:type="dxa"/>
          </w:tcPr>
          <w:p w14:paraId="6114DA0F" w14:textId="77777777" w:rsidR="00C05D6E" w:rsidRDefault="00000000">
            <w:pPr>
              <w:jc w:val="center"/>
              <w:rPr>
                <w:rFonts w:ascii="Garamond" w:eastAsia="Garamond" w:hAnsi="Garamond" w:cs="Garamond"/>
                <w:sz w:val="22"/>
                <w:szCs w:val="22"/>
              </w:rPr>
            </w:pPr>
            <w:r>
              <w:rPr>
                <w:rFonts w:ascii="Garamond" w:eastAsia="Garamond" w:hAnsi="Garamond" w:cs="Garamond"/>
                <w:sz w:val="22"/>
                <w:szCs w:val="22"/>
              </w:rPr>
              <w:t>Permit Type</w:t>
            </w:r>
          </w:p>
        </w:tc>
        <w:tc>
          <w:tcPr>
            <w:tcW w:w="1080" w:type="dxa"/>
          </w:tcPr>
          <w:p w14:paraId="77FE64C3" w14:textId="77777777" w:rsidR="00C05D6E" w:rsidRDefault="00000000">
            <w:pPr>
              <w:jc w:val="center"/>
              <w:rPr>
                <w:rFonts w:ascii="Garamond" w:eastAsia="Garamond" w:hAnsi="Garamond" w:cs="Garamond"/>
                <w:sz w:val="22"/>
                <w:szCs w:val="22"/>
              </w:rPr>
            </w:pPr>
            <w:r>
              <w:rPr>
                <w:rFonts w:ascii="Garamond" w:eastAsia="Garamond" w:hAnsi="Garamond" w:cs="Garamond"/>
                <w:sz w:val="22"/>
                <w:szCs w:val="22"/>
              </w:rPr>
              <w:t>Permit Fee</w:t>
            </w:r>
          </w:p>
        </w:tc>
        <w:tc>
          <w:tcPr>
            <w:tcW w:w="2497" w:type="dxa"/>
          </w:tcPr>
          <w:p w14:paraId="756C7B95" w14:textId="77777777" w:rsidR="00C05D6E" w:rsidRDefault="00000000">
            <w:pPr>
              <w:jc w:val="center"/>
              <w:rPr>
                <w:rFonts w:ascii="Garamond" w:eastAsia="Garamond" w:hAnsi="Garamond" w:cs="Garamond"/>
                <w:sz w:val="22"/>
                <w:szCs w:val="22"/>
              </w:rPr>
            </w:pPr>
            <w:r>
              <w:rPr>
                <w:rFonts w:ascii="Garamond" w:eastAsia="Garamond" w:hAnsi="Garamond" w:cs="Garamond"/>
                <w:sz w:val="22"/>
                <w:szCs w:val="22"/>
              </w:rPr>
              <w:t>Additional Fees</w:t>
            </w:r>
          </w:p>
        </w:tc>
        <w:tc>
          <w:tcPr>
            <w:tcW w:w="2363" w:type="dxa"/>
          </w:tcPr>
          <w:p w14:paraId="5DCDEECD" w14:textId="77777777" w:rsidR="00C05D6E" w:rsidRDefault="00000000">
            <w:pPr>
              <w:jc w:val="center"/>
              <w:rPr>
                <w:rFonts w:ascii="Garamond" w:eastAsia="Garamond" w:hAnsi="Garamond" w:cs="Garamond"/>
                <w:sz w:val="22"/>
                <w:szCs w:val="22"/>
              </w:rPr>
            </w:pPr>
            <w:r>
              <w:rPr>
                <w:rFonts w:ascii="Garamond" w:eastAsia="Garamond" w:hAnsi="Garamond" w:cs="Garamond"/>
                <w:sz w:val="22"/>
                <w:szCs w:val="22"/>
              </w:rPr>
              <w:t>Bond for Restoration (Non-Government, Non-Utility)</w:t>
            </w:r>
          </w:p>
        </w:tc>
        <w:tc>
          <w:tcPr>
            <w:tcW w:w="1057" w:type="dxa"/>
          </w:tcPr>
          <w:p w14:paraId="404F0910" w14:textId="77777777" w:rsidR="00C05D6E" w:rsidRDefault="00000000">
            <w:pPr>
              <w:jc w:val="center"/>
              <w:rPr>
                <w:rFonts w:ascii="Garamond" w:eastAsia="Garamond" w:hAnsi="Garamond" w:cs="Garamond"/>
                <w:sz w:val="22"/>
                <w:szCs w:val="22"/>
              </w:rPr>
            </w:pPr>
            <w:r>
              <w:rPr>
                <w:rFonts w:ascii="Garamond" w:eastAsia="Garamond" w:hAnsi="Garamond" w:cs="Garamond"/>
                <w:sz w:val="22"/>
                <w:szCs w:val="22"/>
              </w:rPr>
              <w:t>Insurance</w:t>
            </w:r>
          </w:p>
          <w:p w14:paraId="331B7571" w14:textId="77777777" w:rsidR="00C05D6E" w:rsidRDefault="00C05D6E">
            <w:pPr>
              <w:jc w:val="center"/>
              <w:rPr>
                <w:rFonts w:ascii="Garamond" w:eastAsia="Garamond" w:hAnsi="Garamond" w:cs="Garamond"/>
                <w:sz w:val="22"/>
                <w:szCs w:val="22"/>
              </w:rPr>
            </w:pPr>
          </w:p>
        </w:tc>
      </w:tr>
      <w:tr w:rsidR="00C05D6E" w14:paraId="16F393B0" w14:textId="77777777">
        <w:tc>
          <w:tcPr>
            <w:tcW w:w="2520" w:type="dxa"/>
          </w:tcPr>
          <w:p w14:paraId="11220732" w14:textId="77777777" w:rsidR="00C05D6E" w:rsidRDefault="00000000">
            <w:pPr>
              <w:rPr>
                <w:rFonts w:ascii="Garamond" w:eastAsia="Garamond" w:hAnsi="Garamond" w:cs="Garamond"/>
                <w:sz w:val="22"/>
                <w:szCs w:val="22"/>
              </w:rPr>
            </w:pPr>
            <w:proofErr w:type="spellStart"/>
            <w:r>
              <w:rPr>
                <w:rFonts w:ascii="Garamond" w:eastAsia="Garamond" w:hAnsi="Garamond" w:cs="Garamond"/>
                <w:sz w:val="22"/>
                <w:szCs w:val="22"/>
              </w:rPr>
              <w:t>RoW</w:t>
            </w:r>
            <w:proofErr w:type="spellEnd"/>
            <w:r>
              <w:rPr>
                <w:rFonts w:ascii="Garamond" w:eastAsia="Garamond" w:hAnsi="Garamond" w:cs="Garamond"/>
                <w:sz w:val="22"/>
                <w:szCs w:val="22"/>
              </w:rPr>
              <w:t xml:space="preserve"> Connection or Modification other than </w:t>
            </w:r>
            <w:proofErr w:type="spellStart"/>
            <w:r>
              <w:rPr>
                <w:rFonts w:ascii="Garamond" w:eastAsia="Garamond" w:hAnsi="Garamond" w:cs="Garamond"/>
                <w:sz w:val="22"/>
                <w:szCs w:val="22"/>
              </w:rPr>
              <w:t>RoW</w:t>
            </w:r>
            <w:proofErr w:type="spellEnd"/>
            <w:r>
              <w:rPr>
                <w:rFonts w:ascii="Garamond" w:eastAsia="Garamond" w:hAnsi="Garamond" w:cs="Garamond"/>
                <w:sz w:val="22"/>
                <w:szCs w:val="22"/>
              </w:rPr>
              <w:t xml:space="preserve"> Excavation (if not included in site plan)</w:t>
            </w:r>
          </w:p>
          <w:p w14:paraId="617AB1B3" w14:textId="77777777" w:rsidR="00C05D6E" w:rsidRDefault="00000000">
            <w:pPr>
              <w:ind w:left="344"/>
              <w:rPr>
                <w:rFonts w:ascii="Garamond" w:eastAsia="Garamond" w:hAnsi="Garamond" w:cs="Garamond"/>
                <w:sz w:val="22"/>
                <w:szCs w:val="22"/>
              </w:rPr>
            </w:pPr>
            <w:r>
              <w:rPr>
                <w:rFonts w:ascii="Garamond" w:eastAsia="Garamond" w:hAnsi="Garamond" w:cs="Garamond"/>
                <w:sz w:val="22"/>
                <w:szCs w:val="22"/>
              </w:rPr>
              <w:t>• Water Facility modification</w:t>
            </w:r>
          </w:p>
          <w:p w14:paraId="3B000422" w14:textId="77777777" w:rsidR="00C05D6E" w:rsidRDefault="00000000">
            <w:pPr>
              <w:ind w:left="344"/>
              <w:rPr>
                <w:rFonts w:ascii="Garamond" w:eastAsia="Garamond" w:hAnsi="Garamond" w:cs="Garamond"/>
                <w:sz w:val="22"/>
                <w:szCs w:val="22"/>
              </w:rPr>
            </w:pPr>
            <w:r>
              <w:rPr>
                <w:rFonts w:ascii="Garamond" w:eastAsia="Garamond" w:hAnsi="Garamond" w:cs="Garamond"/>
                <w:sz w:val="22"/>
                <w:szCs w:val="22"/>
              </w:rPr>
              <w:t>• Driveway/Curb Cut</w:t>
            </w:r>
          </w:p>
          <w:p w14:paraId="0AAB599B" w14:textId="77777777" w:rsidR="00C05D6E" w:rsidRDefault="00000000">
            <w:pPr>
              <w:ind w:left="344"/>
              <w:rPr>
                <w:rFonts w:ascii="Garamond" w:eastAsia="Garamond" w:hAnsi="Garamond" w:cs="Garamond"/>
                <w:sz w:val="22"/>
                <w:szCs w:val="22"/>
              </w:rPr>
            </w:pPr>
            <w:r>
              <w:rPr>
                <w:rFonts w:ascii="Garamond" w:eastAsia="Garamond" w:hAnsi="Garamond" w:cs="Garamond"/>
                <w:sz w:val="22"/>
                <w:szCs w:val="22"/>
              </w:rPr>
              <w:t>• Sidewalk</w:t>
            </w:r>
          </w:p>
          <w:p w14:paraId="6A994D32" w14:textId="77777777" w:rsidR="00C05D6E" w:rsidRDefault="00C05D6E">
            <w:pPr>
              <w:ind w:left="344"/>
              <w:rPr>
                <w:rFonts w:ascii="Garamond" w:eastAsia="Garamond" w:hAnsi="Garamond" w:cs="Garamond"/>
                <w:sz w:val="22"/>
                <w:szCs w:val="22"/>
              </w:rPr>
            </w:pPr>
          </w:p>
        </w:tc>
        <w:tc>
          <w:tcPr>
            <w:tcW w:w="1080" w:type="dxa"/>
          </w:tcPr>
          <w:p w14:paraId="163378B8" w14:textId="77777777" w:rsidR="00C05D6E" w:rsidRDefault="00000000">
            <w:pPr>
              <w:rPr>
                <w:rFonts w:ascii="Garamond" w:eastAsia="Garamond" w:hAnsi="Garamond" w:cs="Garamond"/>
                <w:sz w:val="22"/>
                <w:szCs w:val="22"/>
              </w:rPr>
            </w:pPr>
            <w:r>
              <w:rPr>
                <w:rFonts w:ascii="Garamond" w:eastAsia="Garamond" w:hAnsi="Garamond" w:cs="Garamond"/>
                <w:sz w:val="22"/>
                <w:szCs w:val="22"/>
              </w:rPr>
              <w:t>$50</w:t>
            </w:r>
          </w:p>
        </w:tc>
        <w:tc>
          <w:tcPr>
            <w:tcW w:w="2497" w:type="dxa"/>
          </w:tcPr>
          <w:p w14:paraId="4FAAE07E" w14:textId="77777777" w:rsidR="00C05D6E" w:rsidRDefault="00000000">
            <w:pPr>
              <w:rPr>
                <w:rFonts w:ascii="Garamond" w:eastAsia="Garamond" w:hAnsi="Garamond" w:cs="Garamond"/>
                <w:sz w:val="22"/>
                <w:szCs w:val="22"/>
              </w:rPr>
            </w:pPr>
            <w:r>
              <w:rPr>
                <w:rFonts w:ascii="Garamond" w:eastAsia="Garamond" w:hAnsi="Garamond" w:cs="Garamond"/>
                <w:sz w:val="22"/>
                <w:szCs w:val="22"/>
              </w:rPr>
              <w:t>$150 plan review fee for water facility modification</w:t>
            </w:r>
          </w:p>
          <w:p w14:paraId="69731DB5" w14:textId="77777777" w:rsidR="00C05D6E" w:rsidRDefault="00C05D6E">
            <w:pPr>
              <w:rPr>
                <w:rFonts w:ascii="Garamond" w:eastAsia="Garamond" w:hAnsi="Garamond" w:cs="Garamond"/>
                <w:sz w:val="22"/>
                <w:szCs w:val="22"/>
              </w:rPr>
            </w:pPr>
          </w:p>
          <w:p w14:paraId="0047A417" w14:textId="77777777" w:rsidR="00C05D6E" w:rsidRDefault="00000000">
            <w:pPr>
              <w:rPr>
                <w:rFonts w:ascii="Garamond" w:eastAsia="Garamond" w:hAnsi="Garamond" w:cs="Garamond"/>
                <w:sz w:val="22"/>
                <w:szCs w:val="22"/>
              </w:rPr>
            </w:pPr>
            <w:r>
              <w:rPr>
                <w:rFonts w:ascii="Garamond" w:eastAsia="Garamond" w:hAnsi="Garamond" w:cs="Garamond"/>
                <w:sz w:val="22"/>
                <w:szCs w:val="22"/>
              </w:rPr>
              <w:t xml:space="preserve">$50 per additional </w:t>
            </w:r>
            <w:proofErr w:type="spellStart"/>
            <w:r>
              <w:rPr>
                <w:rFonts w:ascii="Garamond" w:eastAsia="Garamond" w:hAnsi="Garamond" w:cs="Garamond"/>
                <w:sz w:val="22"/>
                <w:szCs w:val="22"/>
              </w:rPr>
              <w:t>RoW</w:t>
            </w:r>
            <w:proofErr w:type="spellEnd"/>
            <w:r>
              <w:rPr>
                <w:rFonts w:ascii="Garamond" w:eastAsia="Garamond" w:hAnsi="Garamond" w:cs="Garamond"/>
                <w:sz w:val="22"/>
                <w:szCs w:val="22"/>
              </w:rPr>
              <w:t xml:space="preserve"> connection/curb cut</w:t>
            </w:r>
          </w:p>
          <w:p w14:paraId="576EB915" w14:textId="77777777" w:rsidR="00C05D6E" w:rsidRDefault="00C05D6E">
            <w:pPr>
              <w:rPr>
                <w:rFonts w:ascii="Garamond" w:eastAsia="Garamond" w:hAnsi="Garamond" w:cs="Garamond"/>
                <w:sz w:val="22"/>
                <w:szCs w:val="22"/>
              </w:rPr>
            </w:pPr>
          </w:p>
          <w:p w14:paraId="4DBF3358" w14:textId="77777777" w:rsidR="00C05D6E" w:rsidRDefault="00000000">
            <w:pPr>
              <w:rPr>
                <w:rFonts w:ascii="Garamond" w:eastAsia="Garamond" w:hAnsi="Garamond" w:cs="Garamond"/>
                <w:sz w:val="22"/>
                <w:szCs w:val="22"/>
              </w:rPr>
            </w:pPr>
            <w:r>
              <w:rPr>
                <w:rFonts w:ascii="Garamond" w:eastAsia="Garamond" w:hAnsi="Garamond" w:cs="Garamond"/>
                <w:sz w:val="22"/>
                <w:szCs w:val="22"/>
              </w:rPr>
              <w:t xml:space="preserve">Engineering and Inspection Fee: </w:t>
            </w:r>
            <w:proofErr w:type="spellStart"/>
            <w:r>
              <w:rPr>
                <w:rFonts w:ascii="Garamond" w:eastAsia="Garamond" w:hAnsi="Garamond" w:cs="Garamond"/>
                <w:sz w:val="22"/>
                <w:szCs w:val="22"/>
              </w:rPr>
              <w:t>Permitee</w:t>
            </w:r>
            <w:proofErr w:type="spellEnd"/>
            <w:r>
              <w:rPr>
                <w:rFonts w:ascii="Garamond" w:eastAsia="Garamond" w:hAnsi="Garamond" w:cs="Garamond"/>
                <w:sz w:val="22"/>
                <w:szCs w:val="22"/>
              </w:rPr>
              <w:t xml:space="preserve"> responsible for all City fees; $50 refundable deposit required</w:t>
            </w:r>
          </w:p>
          <w:p w14:paraId="3B21A198" w14:textId="77777777" w:rsidR="00C05D6E" w:rsidRDefault="00C05D6E">
            <w:pPr>
              <w:rPr>
                <w:rFonts w:ascii="Garamond" w:eastAsia="Garamond" w:hAnsi="Garamond" w:cs="Garamond"/>
                <w:sz w:val="22"/>
                <w:szCs w:val="22"/>
              </w:rPr>
            </w:pPr>
          </w:p>
          <w:p w14:paraId="144109E8" w14:textId="77777777" w:rsidR="00C05D6E" w:rsidRDefault="00000000">
            <w:pPr>
              <w:rPr>
                <w:rFonts w:ascii="Garamond" w:eastAsia="Garamond" w:hAnsi="Garamond" w:cs="Garamond"/>
                <w:sz w:val="22"/>
                <w:szCs w:val="22"/>
              </w:rPr>
            </w:pPr>
            <w:r>
              <w:rPr>
                <w:rFonts w:ascii="Garamond" w:eastAsia="Garamond" w:hAnsi="Garamond" w:cs="Garamond"/>
                <w:sz w:val="22"/>
                <w:szCs w:val="22"/>
              </w:rPr>
              <w:t>Road closure fee: $100 per day, for closures over 30 minutes</w:t>
            </w:r>
          </w:p>
          <w:p w14:paraId="1E25B9E9" w14:textId="77777777" w:rsidR="00C05D6E" w:rsidRDefault="00C05D6E">
            <w:pPr>
              <w:rPr>
                <w:rFonts w:ascii="Garamond" w:eastAsia="Garamond" w:hAnsi="Garamond" w:cs="Garamond"/>
                <w:sz w:val="22"/>
                <w:szCs w:val="22"/>
              </w:rPr>
            </w:pPr>
          </w:p>
        </w:tc>
        <w:tc>
          <w:tcPr>
            <w:tcW w:w="2363" w:type="dxa"/>
          </w:tcPr>
          <w:p w14:paraId="2859F511" w14:textId="77777777" w:rsidR="00C05D6E" w:rsidRDefault="00000000">
            <w:pPr>
              <w:rPr>
                <w:rFonts w:ascii="Garamond" w:eastAsia="Garamond" w:hAnsi="Garamond" w:cs="Garamond"/>
                <w:sz w:val="22"/>
                <w:szCs w:val="22"/>
              </w:rPr>
            </w:pPr>
            <w:r>
              <w:rPr>
                <w:rFonts w:ascii="Garamond" w:eastAsia="Garamond" w:hAnsi="Garamond" w:cs="Garamond"/>
                <w:sz w:val="22"/>
                <w:szCs w:val="22"/>
              </w:rPr>
              <w:t>$1,000</w:t>
            </w:r>
          </w:p>
        </w:tc>
        <w:tc>
          <w:tcPr>
            <w:tcW w:w="1057" w:type="dxa"/>
          </w:tcPr>
          <w:p w14:paraId="1E1B435A" w14:textId="77777777" w:rsidR="00C05D6E" w:rsidRDefault="00000000">
            <w:pPr>
              <w:rPr>
                <w:rFonts w:ascii="Garamond" w:eastAsia="Garamond" w:hAnsi="Garamond" w:cs="Garamond"/>
                <w:sz w:val="22"/>
                <w:szCs w:val="22"/>
              </w:rPr>
            </w:pPr>
            <w:r>
              <w:rPr>
                <w:rFonts w:ascii="Garamond" w:eastAsia="Garamond" w:hAnsi="Garamond" w:cs="Garamond"/>
                <w:sz w:val="22"/>
                <w:szCs w:val="22"/>
              </w:rPr>
              <w:t>Required</w:t>
            </w:r>
          </w:p>
        </w:tc>
      </w:tr>
      <w:tr w:rsidR="00C05D6E" w14:paraId="6C0139A6" w14:textId="77777777">
        <w:trPr>
          <w:trHeight w:val="1259"/>
        </w:trPr>
        <w:tc>
          <w:tcPr>
            <w:tcW w:w="2520" w:type="dxa"/>
          </w:tcPr>
          <w:p w14:paraId="19757F10" w14:textId="77777777" w:rsidR="00C05D6E" w:rsidRDefault="00000000">
            <w:pPr>
              <w:rPr>
                <w:rFonts w:ascii="Garamond" w:eastAsia="Garamond" w:hAnsi="Garamond" w:cs="Garamond"/>
                <w:sz w:val="22"/>
                <w:szCs w:val="22"/>
              </w:rPr>
            </w:pPr>
            <w:proofErr w:type="spellStart"/>
            <w:r>
              <w:rPr>
                <w:rFonts w:ascii="Garamond" w:eastAsia="Garamond" w:hAnsi="Garamond" w:cs="Garamond"/>
                <w:sz w:val="22"/>
                <w:szCs w:val="22"/>
              </w:rPr>
              <w:t>RoW</w:t>
            </w:r>
            <w:proofErr w:type="spellEnd"/>
            <w:r>
              <w:rPr>
                <w:rFonts w:ascii="Garamond" w:eastAsia="Garamond" w:hAnsi="Garamond" w:cs="Garamond"/>
                <w:sz w:val="22"/>
                <w:szCs w:val="22"/>
              </w:rPr>
              <w:t xml:space="preserve"> Excavation – No Asphalt Impact</w:t>
            </w:r>
          </w:p>
          <w:p w14:paraId="4B983E29" w14:textId="77777777" w:rsidR="00C05D6E" w:rsidRDefault="00000000">
            <w:pPr>
              <w:rPr>
                <w:rFonts w:ascii="Garamond" w:eastAsia="Garamond" w:hAnsi="Garamond" w:cs="Garamond"/>
                <w:sz w:val="22"/>
                <w:szCs w:val="22"/>
              </w:rPr>
            </w:pPr>
            <w:r>
              <w:rPr>
                <w:rFonts w:ascii="Garamond" w:eastAsia="Garamond" w:hAnsi="Garamond" w:cs="Garamond"/>
                <w:sz w:val="22"/>
                <w:szCs w:val="22"/>
              </w:rPr>
              <w:t>(Unpaved Surface)</w:t>
            </w:r>
          </w:p>
        </w:tc>
        <w:tc>
          <w:tcPr>
            <w:tcW w:w="1080" w:type="dxa"/>
          </w:tcPr>
          <w:p w14:paraId="2A959153" w14:textId="77777777" w:rsidR="00C05D6E" w:rsidRDefault="00000000">
            <w:pPr>
              <w:rPr>
                <w:rFonts w:ascii="Garamond" w:eastAsia="Garamond" w:hAnsi="Garamond" w:cs="Garamond"/>
                <w:sz w:val="22"/>
                <w:szCs w:val="22"/>
              </w:rPr>
            </w:pPr>
            <w:r>
              <w:rPr>
                <w:rFonts w:ascii="Garamond" w:eastAsia="Garamond" w:hAnsi="Garamond" w:cs="Garamond"/>
                <w:sz w:val="22"/>
                <w:szCs w:val="22"/>
              </w:rPr>
              <w:t>$100</w:t>
            </w:r>
          </w:p>
          <w:p w14:paraId="46F4DC3E" w14:textId="77777777" w:rsidR="00C05D6E" w:rsidRDefault="00C05D6E">
            <w:pPr>
              <w:rPr>
                <w:rFonts w:ascii="Garamond" w:eastAsia="Garamond" w:hAnsi="Garamond" w:cs="Garamond"/>
                <w:sz w:val="22"/>
                <w:szCs w:val="22"/>
              </w:rPr>
            </w:pPr>
          </w:p>
          <w:p w14:paraId="3AB20E1E" w14:textId="77777777" w:rsidR="00C05D6E" w:rsidRDefault="00C05D6E">
            <w:pPr>
              <w:rPr>
                <w:rFonts w:ascii="Garamond" w:eastAsia="Garamond" w:hAnsi="Garamond" w:cs="Garamond"/>
                <w:sz w:val="22"/>
                <w:szCs w:val="22"/>
              </w:rPr>
            </w:pPr>
          </w:p>
        </w:tc>
        <w:tc>
          <w:tcPr>
            <w:tcW w:w="2497" w:type="dxa"/>
          </w:tcPr>
          <w:p w14:paraId="5BD45556" w14:textId="77777777" w:rsidR="00C05D6E" w:rsidRDefault="00000000">
            <w:pPr>
              <w:rPr>
                <w:rFonts w:ascii="Garamond" w:eastAsia="Garamond" w:hAnsi="Garamond" w:cs="Garamond"/>
                <w:sz w:val="22"/>
                <w:szCs w:val="22"/>
              </w:rPr>
            </w:pPr>
            <w:r>
              <w:rPr>
                <w:rFonts w:ascii="Garamond" w:eastAsia="Garamond" w:hAnsi="Garamond" w:cs="Garamond"/>
                <w:sz w:val="22"/>
                <w:szCs w:val="22"/>
              </w:rPr>
              <w:t>$1.00/</w:t>
            </w:r>
            <w:proofErr w:type="spellStart"/>
            <w:r>
              <w:rPr>
                <w:rFonts w:ascii="Garamond" w:eastAsia="Garamond" w:hAnsi="Garamond" w:cs="Garamond"/>
                <w:sz w:val="22"/>
                <w:szCs w:val="22"/>
              </w:rPr>
              <w:t>sq.ft</w:t>
            </w:r>
            <w:proofErr w:type="spellEnd"/>
            <w:r>
              <w:rPr>
                <w:rFonts w:ascii="Garamond" w:eastAsia="Garamond" w:hAnsi="Garamond" w:cs="Garamond"/>
                <w:sz w:val="22"/>
                <w:szCs w:val="22"/>
              </w:rPr>
              <w:t>. for cuts/digs over six inches in width, or per linear foot for cuts/boring/etc. under six inches in width</w:t>
            </w:r>
          </w:p>
          <w:p w14:paraId="7BDAA62C" w14:textId="77777777" w:rsidR="00C05D6E" w:rsidRDefault="00000000">
            <w:pPr>
              <w:rPr>
                <w:rFonts w:ascii="Garamond" w:eastAsia="Garamond" w:hAnsi="Garamond" w:cs="Garamond"/>
                <w:sz w:val="22"/>
                <w:szCs w:val="22"/>
              </w:rPr>
            </w:pPr>
            <w:r>
              <w:rPr>
                <w:rFonts w:ascii="Garamond" w:eastAsia="Garamond" w:hAnsi="Garamond" w:cs="Garamond"/>
                <w:sz w:val="22"/>
                <w:szCs w:val="22"/>
              </w:rPr>
              <w:br/>
              <w:t>$150 plan review fee for water facility</w:t>
            </w:r>
          </w:p>
          <w:p w14:paraId="0E25CF56" w14:textId="77777777" w:rsidR="00C05D6E" w:rsidRDefault="00C05D6E">
            <w:pPr>
              <w:rPr>
                <w:rFonts w:ascii="Garamond" w:eastAsia="Garamond" w:hAnsi="Garamond" w:cs="Garamond"/>
                <w:sz w:val="22"/>
                <w:szCs w:val="22"/>
              </w:rPr>
            </w:pPr>
          </w:p>
          <w:p w14:paraId="5B8FD88D" w14:textId="77777777" w:rsidR="00C05D6E" w:rsidRDefault="00000000">
            <w:pPr>
              <w:rPr>
                <w:rFonts w:ascii="Garamond" w:eastAsia="Garamond" w:hAnsi="Garamond" w:cs="Garamond"/>
                <w:sz w:val="22"/>
                <w:szCs w:val="22"/>
              </w:rPr>
            </w:pPr>
            <w:r>
              <w:rPr>
                <w:rFonts w:ascii="Garamond" w:eastAsia="Garamond" w:hAnsi="Garamond" w:cs="Garamond"/>
                <w:sz w:val="22"/>
                <w:szCs w:val="22"/>
              </w:rPr>
              <w:t xml:space="preserve">Inspection Fee: $1,000 </w:t>
            </w:r>
          </w:p>
          <w:p w14:paraId="38738FE9" w14:textId="77777777" w:rsidR="00C05D6E" w:rsidRDefault="00C05D6E">
            <w:pPr>
              <w:rPr>
                <w:rFonts w:ascii="Garamond" w:eastAsia="Garamond" w:hAnsi="Garamond" w:cs="Garamond"/>
                <w:sz w:val="22"/>
                <w:szCs w:val="22"/>
              </w:rPr>
            </w:pPr>
          </w:p>
          <w:p w14:paraId="4464ACB2" w14:textId="77777777" w:rsidR="00C05D6E" w:rsidRDefault="00000000">
            <w:pPr>
              <w:rPr>
                <w:rFonts w:ascii="Garamond" w:eastAsia="Garamond" w:hAnsi="Garamond" w:cs="Garamond"/>
                <w:sz w:val="22"/>
                <w:szCs w:val="22"/>
              </w:rPr>
            </w:pPr>
            <w:r>
              <w:rPr>
                <w:rFonts w:ascii="Garamond" w:eastAsia="Garamond" w:hAnsi="Garamond" w:cs="Garamond"/>
                <w:sz w:val="22"/>
                <w:szCs w:val="22"/>
              </w:rPr>
              <w:lastRenderedPageBreak/>
              <w:t>Road closure fee: $100 per day, for closures over 30 minutes</w:t>
            </w:r>
          </w:p>
        </w:tc>
        <w:tc>
          <w:tcPr>
            <w:tcW w:w="2363" w:type="dxa"/>
          </w:tcPr>
          <w:p w14:paraId="6541F457" w14:textId="77777777" w:rsidR="00C05D6E" w:rsidRDefault="00000000">
            <w:pPr>
              <w:rPr>
                <w:rFonts w:ascii="Garamond" w:eastAsia="Garamond" w:hAnsi="Garamond" w:cs="Garamond"/>
                <w:sz w:val="22"/>
                <w:szCs w:val="22"/>
              </w:rPr>
            </w:pPr>
            <w:r>
              <w:rPr>
                <w:rFonts w:ascii="Garamond" w:eastAsia="Garamond" w:hAnsi="Garamond" w:cs="Garamond"/>
                <w:sz w:val="22"/>
                <w:szCs w:val="22"/>
              </w:rPr>
              <w:lastRenderedPageBreak/>
              <w:t>125% of estimated construction costs</w:t>
            </w:r>
          </w:p>
          <w:p w14:paraId="2E4798FB" w14:textId="77777777" w:rsidR="00C05D6E" w:rsidRDefault="00C05D6E">
            <w:pPr>
              <w:rPr>
                <w:rFonts w:ascii="Garamond" w:eastAsia="Garamond" w:hAnsi="Garamond" w:cs="Garamond"/>
                <w:sz w:val="22"/>
                <w:szCs w:val="22"/>
              </w:rPr>
            </w:pPr>
          </w:p>
          <w:p w14:paraId="0BC493D4" w14:textId="77777777" w:rsidR="00C05D6E" w:rsidRDefault="00000000">
            <w:pPr>
              <w:rPr>
                <w:rFonts w:ascii="Garamond" w:eastAsia="Garamond" w:hAnsi="Garamond" w:cs="Garamond"/>
                <w:sz w:val="22"/>
                <w:szCs w:val="22"/>
              </w:rPr>
            </w:pPr>
            <w:r>
              <w:rPr>
                <w:rFonts w:ascii="Garamond" w:eastAsia="Garamond" w:hAnsi="Garamond" w:cs="Garamond"/>
                <w:sz w:val="22"/>
                <w:szCs w:val="22"/>
              </w:rPr>
              <w:t>• Estimate based on bid or other documentation to be approved by city engineer</w:t>
            </w:r>
          </w:p>
          <w:p w14:paraId="0F67D9CD" w14:textId="77777777" w:rsidR="00C05D6E" w:rsidRDefault="00C05D6E">
            <w:pPr>
              <w:rPr>
                <w:rFonts w:ascii="Garamond" w:eastAsia="Garamond" w:hAnsi="Garamond" w:cs="Garamond"/>
                <w:sz w:val="22"/>
                <w:szCs w:val="22"/>
              </w:rPr>
            </w:pPr>
          </w:p>
          <w:p w14:paraId="1E1B4047" w14:textId="77777777" w:rsidR="00C05D6E" w:rsidRDefault="00000000">
            <w:pPr>
              <w:rPr>
                <w:rFonts w:ascii="Garamond" w:eastAsia="Garamond" w:hAnsi="Garamond" w:cs="Garamond"/>
                <w:sz w:val="22"/>
                <w:szCs w:val="22"/>
              </w:rPr>
            </w:pPr>
            <w:r>
              <w:rPr>
                <w:rFonts w:ascii="Garamond" w:eastAsia="Garamond" w:hAnsi="Garamond" w:cs="Garamond"/>
                <w:sz w:val="22"/>
                <w:szCs w:val="22"/>
              </w:rPr>
              <w:t xml:space="preserve">• 10% of bond retained as guarantee for </w:t>
            </w:r>
            <w:proofErr w:type="gramStart"/>
            <w:r>
              <w:rPr>
                <w:rFonts w:ascii="Garamond" w:eastAsia="Garamond" w:hAnsi="Garamond" w:cs="Garamond"/>
                <w:sz w:val="22"/>
                <w:szCs w:val="22"/>
              </w:rPr>
              <w:t>1 year</w:t>
            </w:r>
            <w:proofErr w:type="gramEnd"/>
            <w:r>
              <w:rPr>
                <w:rFonts w:ascii="Garamond" w:eastAsia="Garamond" w:hAnsi="Garamond" w:cs="Garamond"/>
                <w:sz w:val="22"/>
                <w:szCs w:val="22"/>
              </w:rPr>
              <w:t xml:space="preserve"> post-completion</w:t>
            </w:r>
          </w:p>
        </w:tc>
        <w:tc>
          <w:tcPr>
            <w:tcW w:w="1057" w:type="dxa"/>
          </w:tcPr>
          <w:p w14:paraId="167D9D1E" w14:textId="77777777" w:rsidR="00C05D6E" w:rsidRDefault="00000000">
            <w:pPr>
              <w:rPr>
                <w:rFonts w:ascii="Garamond" w:eastAsia="Garamond" w:hAnsi="Garamond" w:cs="Garamond"/>
                <w:sz w:val="22"/>
                <w:szCs w:val="22"/>
              </w:rPr>
            </w:pPr>
            <w:r>
              <w:rPr>
                <w:rFonts w:ascii="Garamond" w:eastAsia="Garamond" w:hAnsi="Garamond" w:cs="Garamond"/>
                <w:sz w:val="22"/>
                <w:szCs w:val="22"/>
              </w:rPr>
              <w:t>Required</w:t>
            </w:r>
          </w:p>
        </w:tc>
      </w:tr>
      <w:tr w:rsidR="00C05D6E" w14:paraId="50A6C921" w14:textId="77777777">
        <w:tc>
          <w:tcPr>
            <w:tcW w:w="2520" w:type="dxa"/>
          </w:tcPr>
          <w:p w14:paraId="060D8686" w14:textId="77777777" w:rsidR="00C05D6E" w:rsidRDefault="00000000">
            <w:pPr>
              <w:rPr>
                <w:rFonts w:ascii="Garamond" w:eastAsia="Garamond" w:hAnsi="Garamond" w:cs="Garamond"/>
                <w:sz w:val="22"/>
                <w:szCs w:val="22"/>
              </w:rPr>
            </w:pPr>
            <w:proofErr w:type="spellStart"/>
            <w:r>
              <w:rPr>
                <w:rFonts w:ascii="Garamond" w:eastAsia="Garamond" w:hAnsi="Garamond" w:cs="Garamond"/>
                <w:sz w:val="22"/>
                <w:szCs w:val="22"/>
              </w:rPr>
              <w:t>RoW</w:t>
            </w:r>
            <w:proofErr w:type="spellEnd"/>
            <w:r>
              <w:rPr>
                <w:rFonts w:ascii="Garamond" w:eastAsia="Garamond" w:hAnsi="Garamond" w:cs="Garamond"/>
                <w:sz w:val="22"/>
                <w:szCs w:val="22"/>
              </w:rPr>
              <w:t xml:space="preserve"> Excavation – Asphalt Impact (Paved Surface)</w:t>
            </w:r>
          </w:p>
        </w:tc>
        <w:tc>
          <w:tcPr>
            <w:tcW w:w="1080" w:type="dxa"/>
          </w:tcPr>
          <w:p w14:paraId="4FEE87D6" w14:textId="77777777" w:rsidR="00C05D6E" w:rsidRDefault="00000000">
            <w:pPr>
              <w:rPr>
                <w:rFonts w:ascii="Garamond" w:eastAsia="Garamond" w:hAnsi="Garamond" w:cs="Garamond"/>
                <w:sz w:val="22"/>
                <w:szCs w:val="22"/>
              </w:rPr>
            </w:pPr>
            <w:r>
              <w:rPr>
                <w:rFonts w:ascii="Garamond" w:eastAsia="Garamond" w:hAnsi="Garamond" w:cs="Garamond"/>
                <w:sz w:val="22"/>
                <w:szCs w:val="22"/>
              </w:rPr>
              <w:t>$300</w:t>
            </w:r>
          </w:p>
        </w:tc>
        <w:tc>
          <w:tcPr>
            <w:tcW w:w="2497" w:type="dxa"/>
          </w:tcPr>
          <w:p w14:paraId="0CDE0FB0" w14:textId="77777777" w:rsidR="00C05D6E" w:rsidRDefault="00000000">
            <w:pPr>
              <w:rPr>
                <w:rFonts w:ascii="Garamond" w:eastAsia="Garamond" w:hAnsi="Garamond" w:cs="Garamond"/>
                <w:sz w:val="22"/>
                <w:szCs w:val="22"/>
              </w:rPr>
            </w:pPr>
            <w:r>
              <w:rPr>
                <w:rFonts w:ascii="Garamond" w:eastAsia="Garamond" w:hAnsi="Garamond" w:cs="Garamond"/>
                <w:sz w:val="22"/>
                <w:szCs w:val="22"/>
              </w:rPr>
              <w:t>$1.00/</w:t>
            </w:r>
            <w:proofErr w:type="spellStart"/>
            <w:r>
              <w:rPr>
                <w:rFonts w:ascii="Garamond" w:eastAsia="Garamond" w:hAnsi="Garamond" w:cs="Garamond"/>
                <w:sz w:val="22"/>
                <w:szCs w:val="22"/>
              </w:rPr>
              <w:t>sq.ft</w:t>
            </w:r>
            <w:proofErr w:type="spellEnd"/>
            <w:r>
              <w:rPr>
                <w:rFonts w:ascii="Garamond" w:eastAsia="Garamond" w:hAnsi="Garamond" w:cs="Garamond"/>
                <w:sz w:val="22"/>
                <w:szCs w:val="22"/>
              </w:rPr>
              <w:t>. road</w:t>
            </w:r>
            <w:r>
              <w:rPr>
                <w:rFonts w:ascii="Garamond" w:eastAsia="Garamond" w:hAnsi="Garamond" w:cs="Garamond"/>
                <w:sz w:val="22"/>
                <w:szCs w:val="22"/>
              </w:rPr>
              <w:br/>
            </w:r>
          </w:p>
          <w:p w14:paraId="3E0C787A" w14:textId="77777777" w:rsidR="00C05D6E" w:rsidRDefault="00000000">
            <w:pPr>
              <w:rPr>
                <w:rFonts w:ascii="Garamond" w:eastAsia="Garamond" w:hAnsi="Garamond" w:cs="Garamond"/>
                <w:sz w:val="22"/>
                <w:szCs w:val="22"/>
              </w:rPr>
            </w:pPr>
            <w:r>
              <w:rPr>
                <w:rFonts w:ascii="Garamond" w:eastAsia="Garamond" w:hAnsi="Garamond" w:cs="Garamond"/>
                <w:sz w:val="22"/>
                <w:szCs w:val="22"/>
              </w:rPr>
              <w:t>• Cuts in roads &lt;5 YO restricted</w:t>
            </w:r>
          </w:p>
          <w:p w14:paraId="7F76BA3B" w14:textId="77777777" w:rsidR="00C05D6E" w:rsidRDefault="00C05D6E">
            <w:pPr>
              <w:rPr>
                <w:rFonts w:ascii="Garamond" w:eastAsia="Garamond" w:hAnsi="Garamond" w:cs="Garamond"/>
                <w:sz w:val="22"/>
                <w:szCs w:val="22"/>
              </w:rPr>
            </w:pPr>
          </w:p>
          <w:p w14:paraId="08D36871" w14:textId="77777777" w:rsidR="00C05D6E" w:rsidRDefault="00000000">
            <w:pPr>
              <w:rPr>
                <w:rFonts w:ascii="Garamond" w:eastAsia="Garamond" w:hAnsi="Garamond" w:cs="Garamond"/>
                <w:sz w:val="22"/>
                <w:szCs w:val="22"/>
              </w:rPr>
            </w:pPr>
            <w:r>
              <w:rPr>
                <w:rFonts w:ascii="Garamond" w:eastAsia="Garamond" w:hAnsi="Garamond" w:cs="Garamond"/>
                <w:sz w:val="22"/>
                <w:szCs w:val="22"/>
              </w:rPr>
              <w:t>$150 plan review fee for water facility modification</w:t>
            </w:r>
          </w:p>
          <w:p w14:paraId="315A6608" w14:textId="77777777" w:rsidR="00C05D6E" w:rsidRDefault="00C05D6E">
            <w:pPr>
              <w:rPr>
                <w:rFonts w:ascii="Garamond" w:eastAsia="Garamond" w:hAnsi="Garamond" w:cs="Garamond"/>
                <w:sz w:val="22"/>
                <w:szCs w:val="22"/>
              </w:rPr>
            </w:pPr>
          </w:p>
          <w:p w14:paraId="74091679" w14:textId="77777777" w:rsidR="00C05D6E" w:rsidRDefault="00000000">
            <w:pPr>
              <w:rPr>
                <w:rFonts w:ascii="Garamond" w:eastAsia="Garamond" w:hAnsi="Garamond" w:cs="Garamond"/>
                <w:sz w:val="22"/>
                <w:szCs w:val="22"/>
              </w:rPr>
            </w:pPr>
            <w:r>
              <w:rPr>
                <w:rFonts w:ascii="Garamond" w:eastAsia="Garamond" w:hAnsi="Garamond" w:cs="Garamond"/>
                <w:sz w:val="22"/>
                <w:szCs w:val="22"/>
              </w:rPr>
              <w:t xml:space="preserve">Inspection Fee: $1,000 </w:t>
            </w:r>
          </w:p>
          <w:p w14:paraId="1BB00A6F" w14:textId="77777777" w:rsidR="00C05D6E" w:rsidRDefault="00C05D6E">
            <w:pPr>
              <w:rPr>
                <w:rFonts w:ascii="Garamond" w:eastAsia="Garamond" w:hAnsi="Garamond" w:cs="Garamond"/>
                <w:sz w:val="22"/>
                <w:szCs w:val="22"/>
              </w:rPr>
            </w:pPr>
          </w:p>
          <w:p w14:paraId="4B8CFC25" w14:textId="77777777" w:rsidR="00C05D6E" w:rsidRDefault="00000000">
            <w:pPr>
              <w:rPr>
                <w:rFonts w:ascii="Garamond" w:eastAsia="Garamond" w:hAnsi="Garamond" w:cs="Garamond"/>
                <w:sz w:val="22"/>
                <w:szCs w:val="22"/>
              </w:rPr>
            </w:pPr>
            <w:r>
              <w:rPr>
                <w:rFonts w:ascii="Garamond" w:eastAsia="Garamond" w:hAnsi="Garamond" w:cs="Garamond"/>
                <w:sz w:val="22"/>
                <w:szCs w:val="22"/>
              </w:rPr>
              <w:t>Road closure fee: $100 per day, for closures over 30 minutes</w:t>
            </w:r>
          </w:p>
        </w:tc>
        <w:tc>
          <w:tcPr>
            <w:tcW w:w="2363" w:type="dxa"/>
          </w:tcPr>
          <w:p w14:paraId="7AB1FDA4" w14:textId="77777777" w:rsidR="00C05D6E" w:rsidRDefault="00000000">
            <w:pPr>
              <w:rPr>
                <w:rFonts w:ascii="Garamond" w:eastAsia="Garamond" w:hAnsi="Garamond" w:cs="Garamond"/>
                <w:sz w:val="22"/>
                <w:szCs w:val="22"/>
              </w:rPr>
            </w:pPr>
            <w:r>
              <w:rPr>
                <w:rFonts w:ascii="Garamond" w:eastAsia="Garamond" w:hAnsi="Garamond" w:cs="Garamond"/>
                <w:sz w:val="22"/>
                <w:szCs w:val="22"/>
              </w:rPr>
              <w:t>125% of estimated construction costs</w:t>
            </w:r>
          </w:p>
          <w:p w14:paraId="195C737E" w14:textId="77777777" w:rsidR="00C05D6E" w:rsidRDefault="00C05D6E">
            <w:pPr>
              <w:rPr>
                <w:rFonts w:ascii="Garamond" w:eastAsia="Garamond" w:hAnsi="Garamond" w:cs="Garamond"/>
                <w:sz w:val="22"/>
                <w:szCs w:val="22"/>
              </w:rPr>
            </w:pPr>
          </w:p>
          <w:p w14:paraId="0AC76671" w14:textId="77777777" w:rsidR="00C05D6E" w:rsidRDefault="00000000">
            <w:pPr>
              <w:rPr>
                <w:rFonts w:ascii="Garamond" w:eastAsia="Garamond" w:hAnsi="Garamond" w:cs="Garamond"/>
                <w:sz w:val="22"/>
                <w:szCs w:val="22"/>
              </w:rPr>
            </w:pPr>
            <w:r>
              <w:rPr>
                <w:rFonts w:ascii="Garamond" w:eastAsia="Garamond" w:hAnsi="Garamond" w:cs="Garamond"/>
                <w:sz w:val="22"/>
                <w:szCs w:val="22"/>
              </w:rPr>
              <w:t>• Estimate based on bid or other documentation to be approved by city engineer</w:t>
            </w:r>
          </w:p>
          <w:p w14:paraId="1EB1C356" w14:textId="77777777" w:rsidR="00C05D6E" w:rsidRDefault="00C05D6E">
            <w:pPr>
              <w:rPr>
                <w:rFonts w:ascii="Garamond" w:eastAsia="Garamond" w:hAnsi="Garamond" w:cs="Garamond"/>
                <w:sz w:val="22"/>
                <w:szCs w:val="22"/>
              </w:rPr>
            </w:pPr>
          </w:p>
          <w:p w14:paraId="249F7C42" w14:textId="77777777" w:rsidR="00C05D6E" w:rsidRDefault="00000000">
            <w:pPr>
              <w:rPr>
                <w:rFonts w:ascii="Garamond" w:eastAsia="Garamond" w:hAnsi="Garamond" w:cs="Garamond"/>
                <w:sz w:val="22"/>
                <w:szCs w:val="22"/>
              </w:rPr>
            </w:pPr>
            <w:r>
              <w:rPr>
                <w:rFonts w:ascii="Garamond" w:eastAsia="Garamond" w:hAnsi="Garamond" w:cs="Garamond"/>
                <w:sz w:val="22"/>
                <w:szCs w:val="22"/>
              </w:rPr>
              <w:t xml:space="preserve">• 10% of bond retained as guarantee for </w:t>
            </w:r>
            <w:proofErr w:type="gramStart"/>
            <w:r>
              <w:rPr>
                <w:rFonts w:ascii="Garamond" w:eastAsia="Garamond" w:hAnsi="Garamond" w:cs="Garamond"/>
                <w:sz w:val="22"/>
                <w:szCs w:val="22"/>
              </w:rPr>
              <w:t>1 year</w:t>
            </w:r>
            <w:proofErr w:type="gramEnd"/>
            <w:r>
              <w:rPr>
                <w:rFonts w:ascii="Garamond" w:eastAsia="Garamond" w:hAnsi="Garamond" w:cs="Garamond"/>
                <w:sz w:val="22"/>
                <w:szCs w:val="22"/>
              </w:rPr>
              <w:t xml:space="preserve"> post-completion</w:t>
            </w:r>
          </w:p>
        </w:tc>
        <w:tc>
          <w:tcPr>
            <w:tcW w:w="1057" w:type="dxa"/>
          </w:tcPr>
          <w:p w14:paraId="156EA46E" w14:textId="77777777" w:rsidR="00C05D6E" w:rsidRDefault="00000000">
            <w:pPr>
              <w:rPr>
                <w:rFonts w:ascii="Garamond" w:eastAsia="Garamond" w:hAnsi="Garamond" w:cs="Garamond"/>
                <w:sz w:val="22"/>
                <w:szCs w:val="22"/>
              </w:rPr>
            </w:pPr>
            <w:r>
              <w:rPr>
                <w:rFonts w:ascii="Garamond" w:eastAsia="Garamond" w:hAnsi="Garamond" w:cs="Garamond"/>
                <w:sz w:val="22"/>
                <w:szCs w:val="22"/>
              </w:rPr>
              <w:t>Required</w:t>
            </w:r>
          </w:p>
        </w:tc>
      </w:tr>
    </w:tbl>
    <w:p w14:paraId="297EE788" w14:textId="77777777" w:rsidR="00C05D6E" w:rsidRDefault="00C05D6E">
      <w:pPr>
        <w:spacing w:line="276" w:lineRule="auto"/>
        <w:ind w:left="720"/>
        <w:rPr>
          <w:rFonts w:ascii="Garamond" w:eastAsia="Garamond" w:hAnsi="Garamond" w:cs="Garamond"/>
          <w:sz w:val="22"/>
          <w:szCs w:val="22"/>
        </w:rPr>
      </w:pPr>
    </w:p>
    <w:p w14:paraId="04851F81" w14:textId="77777777" w:rsidR="00C05D6E" w:rsidRDefault="00000000">
      <w:pPr>
        <w:spacing w:after="200" w:line="276" w:lineRule="auto"/>
        <w:rPr>
          <w:rFonts w:ascii="Garamond" w:eastAsia="Garamond" w:hAnsi="Garamond" w:cs="Garamond"/>
          <w:color w:val="FF0000"/>
          <w:sz w:val="22"/>
          <w:szCs w:val="22"/>
        </w:rPr>
      </w:pPr>
      <w:r>
        <w:br w:type="page"/>
      </w:r>
    </w:p>
    <w:p w14:paraId="02165C34" w14:textId="77777777" w:rsidR="00C05D6E" w:rsidRDefault="00000000">
      <w:pPr>
        <w:pStyle w:val="Heading1"/>
        <w:rPr>
          <w:rFonts w:ascii="Garamond" w:eastAsia="Garamond" w:hAnsi="Garamond" w:cs="Garamond"/>
          <w:sz w:val="22"/>
          <w:szCs w:val="22"/>
          <w:u w:val="none"/>
        </w:rPr>
      </w:pPr>
      <w:r>
        <w:rPr>
          <w:rFonts w:ascii="Garamond" w:eastAsia="Garamond" w:hAnsi="Garamond" w:cs="Garamond"/>
          <w:sz w:val="22"/>
          <w:szCs w:val="22"/>
          <w:u w:val="none"/>
        </w:rPr>
        <w:lastRenderedPageBreak/>
        <w:t>Land Use – Building and Construction Permits</w:t>
      </w:r>
    </w:p>
    <w:p w14:paraId="2EDBDD2E" w14:textId="77777777" w:rsidR="00C05D6E" w:rsidRDefault="00000000">
      <w:pPr>
        <w:spacing w:line="276" w:lineRule="auto"/>
        <w:rPr>
          <w:rFonts w:ascii="Garamond" w:eastAsia="Garamond" w:hAnsi="Garamond" w:cs="Garamond"/>
          <w:sz w:val="22"/>
          <w:szCs w:val="22"/>
        </w:rPr>
      </w:pPr>
      <w:r>
        <w:rPr>
          <w:rFonts w:ascii="Garamond" w:eastAsia="Garamond" w:hAnsi="Garamond" w:cs="Garamond"/>
          <w:sz w:val="22"/>
          <w:szCs w:val="22"/>
        </w:rPr>
        <w:t>Work Without Permit: 2x permit fee</w:t>
      </w:r>
    </w:p>
    <w:p w14:paraId="43C10096" w14:textId="77777777" w:rsidR="00C05D6E" w:rsidRDefault="00000000">
      <w:pPr>
        <w:spacing w:line="276" w:lineRule="auto"/>
        <w:rPr>
          <w:rFonts w:ascii="Garamond" w:eastAsia="Garamond" w:hAnsi="Garamond" w:cs="Garamond"/>
          <w:sz w:val="22"/>
          <w:szCs w:val="22"/>
        </w:rPr>
      </w:pPr>
      <w:r>
        <w:rPr>
          <w:rFonts w:ascii="Garamond" w:eastAsia="Garamond" w:hAnsi="Garamond" w:cs="Garamond"/>
          <w:sz w:val="22"/>
          <w:szCs w:val="22"/>
        </w:rPr>
        <w:t>Building Permit: Based on valuation*, per following table, plus 1% surcharge imposed by the State Construction and Fire Codes Act, if applicable (“Valuation Fee”)</w:t>
      </w:r>
    </w:p>
    <w:tbl>
      <w:tblPr>
        <w:tblStyle w:val="a9"/>
        <w:tblW w:w="92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2"/>
        <w:gridCol w:w="6940"/>
      </w:tblGrid>
      <w:tr w:rsidR="00C05D6E" w14:paraId="57C762EE" w14:textId="77777777">
        <w:tc>
          <w:tcPr>
            <w:tcW w:w="2302" w:type="dxa"/>
          </w:tcPr>
          <w:p w14:paraId="5E4040EC" w14:textId="77777777" w:rsidR="00C05D6E" w:rsidRDefault="00000000">
            <w:pPr>
              <w:spacing w:after="120"/>
              <w:jc w:val="center"/>
              <w:rPr>
                <w:rFonts w:ascii="Garamond" w:eastAsia="Garamond" w:hAnsi="Garamond" w:cs="Garamond"/>
                <w:sz w:val="22"/>
                <w:szCs w:val="22"/>
              </w:rPr>
            </w:pPr>
            <w:r>
              <w:rPr>
                <w:rFonts w:ascii="Garamond" w:eastAsia="Garamond" w:hAnsi="Garamond" w:cs="Garamond"/>
                <w:sz w:val="22"/>
                <w:szCs w:val="22"/>
              </w:rPr>
              <w:t>Total Valuation</w:t>
            </w:r>
          </w:p>
        </w:tc>
        <w:tc>
          <w:tcPr>
            <w:tcW w:w="6940" w:type="dxa"/>
          </w:tcPr>
          <w:p w14:paraId="6207940B" w14:textId="77777777" w:rsidR="00C05D6E" w:rsidRDefault="00000000">
            <w:pPr>
              <w:spacing w:after="120"/>
              <w:jc w:val="center"/>
              <w:rPr>
                <w:rFonts w:ascii="Garamond" w:eastAsia="Garamond" w:hAnsi="Garamond" w:cs="Garamond"/>
                <w:sz w:val="22"/>
                <w:szCs w:val="22"/>
              </w:rPr>
            </w:pPr>
            <w:r>
              <w:rPr>
                <w:rFonts w:ascii="Garamond" w:eastAsia="Garamond" w:hAnsi="Garamond" w:cs="Garamond"/>
                <w:sz w:val="22"/>
                <w:szCs w:val="22"/>
              </w:rPr>
              <w:t>Fee</w:t>
            </w:r>
          </w:p>
        </w:tc>
      </w:tr>
      <w:tr w:rsidR="00C05D6E" w14:paraId="0428C2EF" w14:textId="77777777">
        <w:tc>
          <w:tcPr>
            <w:tcW w:w="2302" w:type="dxa"/>
          </w:tcPr>
          <w:p w14:paraId="172B24BF" w14:textId="77777777" w:rsidR="00C05D6E" w:rsidRDefault="00000000">
            <w:pPr>
              <w:spacing w:after="120"/>
              <w:rPr>
                <w:rFonts w:ascii="Garamond" w:eastAsia="Garamond" w:hAnsi="Garamond" w:cs="Garamond"/>
                <w:sz w:val="22"/>
                <w:szCs w:val="22"/>
              </w:rPr>
            </w:pPr>
            <w:r>
              <w:rPr>
                <w:rFonts w:ascii="Garamond" w:eastAsia="Garamond" w:hAnsi="Garamond" w:cs="Garamond"/>
                <w:sz w:val="22"/>
                <w:szCs w:val="22"/>
              </w:rPr>
              <w:t>$1 to $500</w:t>
            </w:r>
          </w:p>
        </w:tc>
        <w:tc>
          <w:tcPr>
            <w:tcW w:w="6940" w:type="dxa"/>
          </w:tcPr>
          <w:p w14:paraId="6D2D7685" w14:textId="77777777" w:rsidR="00C05D6E" w:rsidRDefault="00000000">
            <w:pPr>
              <w:spacing w:after="120"/>
              <w:rPr>
                <w:rFonts w:ascii="Garamond" w:eastAsia="Garamond" w:hAnsi="Garamond" w:cs="Garamond"/>
                <w:sz w:val="22"/>
                <w:szCs w:val="22"/>
              </w:rPr>
            </w:pPr>
            <w:r>
              <w:rPr>
                <w:rFonts w:ascii="Garamond" w:eastAsia="Garamond" w:hAnsi="Garamond" w:cs="Garamond"/>
                <w:sz w:val="22"/>
                <w:szCs w:val="22"/>
              </w:rPr>
              <w:t>$24</w:t>
            </w:r>
          </w:p>
        </w:tc>
      </w:tr>
      <w:tr w:rsidR="00C05D6E" w14:paraId="607E7222" w14:textId="77777777">
        <w:tc>
          <w:tcPr>
            <w:tcW w:w="2302" w:type="dxa"/>
          </w:tcPr>
          <w:p w14:paraId="2ACAEC9E" w14:textId="77777777" w:rsidR="00C05D6E" w:rsidRDefault="00000000">
            <w:pPr>
              <w:spacing w:after="120"/>
              <w:rPr>
                <w:rFonts w:ascii="Garamond" w:eastAsia="Garamond" w:hAnsi="Garamond" w:cs="Garamond"/>
                <w:sz w:val="22"/>
                <w:szCs w:val="22"/>
              </w:rPr>
            </w:pPr>
            <w:r>
              <w:rPr>
                <w:rFonts w:ascii="Garamond" w:eastAsia="Garamond" w:hAnsi="Garamond" w:cs="Garamond"/>
                <w:sz w:val="22"/>
                <w:szCs w:val="22"/>
              </w:rPr>
              <w:t>$501 to $2,000</w:t>
            </w:r>
          </w:p>
        </w:tc>
        <w:tc>
          <w:tcPr>
            <w:tcW w:w="6940" w:type="dxa"/>
          </w:tcPr>
          <w:p w14:paraId="45E4402A" w14:textId="77777777" w:rsidR="00C05D6E" w:rsidRDefault="00000000">
            <w:pPr>
              <w:spacing w:after="120"/>
              <w:rPr>
                <w:rFonts w:ascii="Garamond" w:eastAsia="Garamond" w:hAnsi="Garamond" w:cs="Garamond"/>
                <w:sz w:val="22"/>
                <w:szCs w:val="22"/>
              </w:rPr>
            </w:pPr>
            <w:r>
              <w:rPr>
                <w:rFonts w:ascii="Garamond" w:eastAsia="Garamond" w:hAnsi="Garamond" w:cs="Garamond"/>
                <w:sz w:val="22"/>
                <w:szCs w:val="22"/>
              </w:rPr>
              <w:t>$24 for the first $500; plus $3 for each additional $100 or fraction thereof, up to and including $2,000</w:t>
            </w:r>
          </w:p>
        </w:tc>
      </w:tr>
      <w:tr w:rsidR="00C05D6E" w14:paraId="351A4072" w14:textId="77777777">
        <w:tc>
          <w:tcPr>
            <w:tcW w:w="2302" w:type="dxa"/>
          </w:tcPr>
          <w:p w14:paraId="6DED6B40" w14:textId="77777777" w:rsidR="00C05D6E" w:rsidRDefault="00000000">
            <w:pPr>
              <w:spacing w:after="120"/>
              <w:rPr>
                <w:rFonts w:ascii="Garamond" w:eastAsia="Garamond" w:hAnsi="Garamond" w:cs="Garamond"/>
                <w:sz w:val="22"/>
                <w:szCs w:val="22"/>
              </w:rPr>
            </w:pPr>
            <w:r>
              <w:rPr>
                <w:rFonts w:ascii="Garamond" w:eastAsia="Garamond" w:hAnsi="Garamond" w:cs="Garamond"/>
                <w:sz w:val="22"/>
                <w:szCs w:val="22"/>
              </w:rPr>
              <w:t>$2,001 to $40,000</w:t>
            </w:r>
          </w:p>
        </w:tc>
        <w:tc>
          <w:tcPr>
            <w:tcW w:w="6940" w:type="dxa"/>
          </w:tcPr>
          <w:p w14:paraId="48385B7A" w14:textId="77777777" w:rsidR="00C05D6E" w:rsidRDefault="00000000">
            <w:pPr>
              <w:spacing w:after="120"/>
              <w:rPr>
                <w:rFonts w:ascii="Garamond" w:eastAsia="Garamond" w:hAnsi="Garamond" w:cs="Garamond"/>
                <w:sz w:val="22"/>
                <w:szCs w:val="22"/>
              </w:rPr>
            </w:pPr>
            <w:r>
              <w:rPr>
                <w:rFonts w:ascii="Garamond" w:eastAsia="Garamond" w:hAnsi="Garamond" w:cs="Garamond"/>
                <w:sz w:val="22"/>
                <w:szCs w:val="22"/>
              </w:rPr>
              <w:t>$69 for the first $2,000; plus $11 for each additional $1,000 or fraction thereof, up to and including $40,000</w:t>
            </w:r>
          </w:p>
        </w:tc>
      </w:tr>
      <w:tr w:rsidR="00C05D6E" w14:paraId="67B322C3" w14:textId="77777777">
        <w:tc>
          <w:tcPr>
            <w:tcW w:w="2302" w:type="dxa"/>
          </w:tcPr>
          <w:p w14:paraId="4B27292F" w14:textId="77777777" w:rsidR="00C05D6E" w:rsidRDefault="00000000">
            <w:pPr>
              <w:spacing w:after="120"/>
              <w:rPr>
                <w:rFonts w:ascii="Garamond" w:eastAsia="Garamond" w:hAnsi="Garamond" w:cs="Garamond"/>
                <w:sz w:val="22"/>
                <w:szCs w:val="22"/>
              </w:rPr>
            </w:pPr>
            <w:r>
              <w:rPr>
                <w:rFonts w:ascii="Garamond" w:eastAsia="Garamond" w:hAnsi="Garamond" w:cs="Garamond"/>
                <w:sz w:val="22"/>
                <w:szCs w:val="22"/>
              </w:rPr>
              <w:t>$40,001 to $100,000</w:t>
            </w:r>
          </w:p>
        </w:tc>
        <w:tc>
          <w:tcPr>
            <w:tcW w:w="6940" w:type="dxa"/>
          </w:tcPr>
          <w:p w14:paraId="3863CCC3" w14:textId="77777777" w:rsidR="00C05D6E" w:rsidRDefault="00000000">
            <w:pPr>
              <w:spacing w:after="120"/>
              <w:rPr>
                <w:rFonts w:ascii="Garamond" w:eastAsia="Garamond" w:hAnsi="Garamond" w:cs="Garamond"/>
                <w:sz w:val="22"/>
                <w:szCs w:val="22"/>
              </w:rPr>
            </w:pPr>
            <w:r>
              <w:rPr>
                <w:rFonts w:ascii="Garamond" w:eastAsia="Garamond" w:hAnsi="Garamond" w:cs="Garamond"/>
                <w:sz w:val="22"/>
                <w:szCs w:val="22"/>
              </w:rPr>
              <w:t>$487 for the first $40,000; plus $9 for each additional $1,000 or fraction thereof, up to and including $100,000</w:t>
            </w:r>
          </w:p>
        </w:tc>
      </w:tr>
      <w:tr w:rsidR="00C05D6E" w14:paraId="6E2944C2" w14:textId="77777777">
        <w:tc>
          <w:tcPr>
            <w:tcW w:w="2302" w:type="dxa"/>
          </w:tcPr>
          <w:p w14:paraId="5E498F72" w14:textId="77777777" w:rsidR="00C05D6E" w:rsidRDefault="00000000">
            <w:pPr>
              <w:spacing w:after="120"/>
              <w:rPr>
                <w:rFonts w:ascii="Garamond" w:eastAsia="Garamond" w:hAnsi="Garamond" w:cs="Garamond"/>
                <w:sz w:val="22"/>
                <w:szCs w:val="22"/>
              </w:rPr>
            </w:pPr>
            <w:r>
              <w:rPr>
                <w:rFonts w:ascii="Garamond" w:eastAsia="Garamond" w:hAnsi="Garamond" w:cs="Garamond"/>
                <w:sz w:val="22"/>
                <w:szCs w:val="22"/>
              </w:rPr>
              <w:t>$100,001 to $500,000</w:t>
            </w:r>
          </w:p>
        </w:tc>
        <w:tc>
          <w:tcPr>
            <w:tcW w:w="6940" w:type="dxa"/>
          </w:tcPr>
          <w:p w14:paraId="4710E4E0" w14:textId="77777777" w:rsidR="00C05D6E" w:rsidRDefault="00000000">
            <w:pPr>
              <w:spacing w:after="120"/>
              <w:rPr>
                <w:rFonts w:ascii="Garamond" w:eastAsia="Garamond" w:hAnsi="Garamond" w:cs="Garamond"/>
                <w:sz w:val="22"/>
                <w:szCs w:val="22"/>
              </w:rPr>
            </w:pPr>
            <w:r>
              <w:rPr>
                <w:rFonts w:ascii="Garamond" w:eastAsia="Garamond" w:hAnsi="Garamond" w:cs="Garamond"/>
                <w:sz w:val="22"/>
                <w:szCs w:val="22"/>
              </w:rPr>
              <w:t>$1,027 for the first $100,000; plus $7 for each additional $1,000 or fraction thereof, up to and including $500,000</w:t>
            </w:r>
          </w:p>
        </w:tc>
      </w:tr>
      <w:tr w:rsidR="00C05D6E" w14:paraId="58C29EAE" w14:textId="77777777">
        <w:tc>
          <w:tcPr>
            <w:tcW w:w="2302" w:type="dxa"/>
          </w:tcPr>
          <w:p w14:paraId="403FA915" w14:textId="77777777" w:rsidR="00C05D6E" w:rsidRDefault="00000000">
            <w:pPr>
              <w:spacing w:after="120"/>
              <w:rPr>
                <w:rFonts w:ascii="Garamond" w:eastAsia="Garamond" w:hAnsi="Garamond" w:cs="Garamond"/>
                <w:sz w:val="22"/>
                <w:szCs w:val="22"/>
              </w:rPr>
            </w:pPr>
            <w:r>
              <w:rPr>
                <w:rFonts w:ascii="Garamond" w:eastAsia="Garamond" w:hAnsi="Garamond" w:cs="Garamond"/>
                <w:sz w:val="22"/>
                <w:szCs w:val="22"/>
              </w:rPr>
              <w:t>$500,001 to $1,000,000</w:t>
            </w:r>
          </w:p>
        </w:tc>
        <w:tc>
          <w:tcPr>
            <w:tcW w:w="6940" w:type="dxa"/>
          </w:tcPr>
          <w:p w14:paraId="654665F7" w14:textId="77777777" w:rsidR="00C05D6E" w:rsidRDefault="00000000">
            <w:pPr>
              <w:spacing w:after="120"/>
              <w:rPr>
                <w:rFonts w:ascii="Garamond" w:eastAsia="Garamond" w:hAnsi="Garamond" w:cs="Garamond"/>
                <w:sz w:val="22"/>
                <w:szCs w:val="22"/>
              </w:rPr>
            </w:pPr>
            <w:r>
              <w:rPr>
                <w:rFonts w:ascii="Garamond" w:eastAsia="Garamond" w:hAnsi="Garamond" w:cs="Garamond"/>
                <w:sz w:val="22"/>
                <w:szCs w:val="22"/>
              </w:rPr>
              <w:t>$3,827 for the first $500,000; plus $5 for each additional $1,000 or fraction thereof, up to and including $1,000,000</w:t>
            </w:r>
          </w:p>
        </w:tc>
      </w:tr>
      <w:tr w:rsidR="00C05D6E" w14:paraId="30C9700C" w14:textId="77777777">
        <w:tc>
          <w:tcPr>
            <w:tcW w:w="2302" w:type="dxa"/>
          </w:tcPr>
          <w:p w14:paraId="3D4E4CE8" w14:textId="77777777" w:rsidR="00C05D6E" w:rsidRDefault="00000000">
            <w:pPr>
              <w:spacing w:after="120"/>
              <w:rPr>
                <w:rFonts w:ascii="Garamond" w:eastAsia="Garamond" w:hAnsi="Garamond" w:cs="Garamond"/>
                <w:sz w:val="22"/>
                <w:szCs w:val="22"/>
              </w:rPr>
            </w:pPr>
            <w:r>
              <w:rPr>
                <w:rFonts w:ascii="Garamond" w:eastAsia="Garamond" w:hAnsi="Garamond" w:cs="Garamond"/>
                <w:sz w:val="22"/>
                <w:szCs w:val="22"/>
              </w:rPr>
              <w:t>$1,000,000 to $5,000,000</w:t>
            </w:r>
          </w:p>
        </w:tc>
        <w:tc>
          <w:tcPr>
            <w:tcW w:w="6940" w:type="dxa"/>
          </w:tcPr>
          <w:p w14:paraId="7FE935FF" w14:textId="77777777" w:rsidR="00C05D6E" w:rsidRDefault="00000000">
            <w:pPr>
              <w:spacing w:after="120"/>
              <w:rPr>
                <w:rFonts w:ascii="Garamond" w:eastAsia="Garamond" w:hAnsi="Garamond" w:cs="Garamond"/>
                <w:sz w:val="22"/>
                <w:szCs w:val="22"/>
              </w:rPr>
            </w:pPr>
            <w:r>
              <w:rPr>
                <w:rFonts w:ascii="Garamond" w:eastAsia="Garamond" w:hAnsi="Garamond" w:cs="Garamond"/>
                <w:sz w:val="22"/>
                <w:szCs w:val="22"/>
              </w:rPr>
              <w:t>$6,327 for the first $1,000,000; plus $3 for each additional $1,000 or fraction thereof, up to and including $5,000,000</w:t>
            </w:r>
          </w:p>
        </w:tc>
      </w:tr>
      <w:tr w:rsidR="00C05D6E" w14:paraId="21375F9B" w14:textId="77777777">
        <w:tc>
          <w:tcPr>
            <w:tcW w:w="2302" w:type="dxa"/>
          </w:tcPr>
          <w:p w14:paraId="3ADC524E" w14:textId="77777777" w:rsidR="00C05D6E" w:rsidRDefault="00000000">
            <w:pPr>
              <w:spacing w:after="120"/>
              <w:rPr>
                <w:rFonts w:ascii="Garamond" w:eastAsia="Garamond" w:hAnsi="Garamond" w:cs="Garamond"/>
                <w:sz w:val="22"/>
                <w:szCs w:val="22"/>
              </w:rPr>
            </w:pPr>
            <w:r>
              <w:rPr>
                <w:rFonts w:ascii="Garamond" w:eastAsia="Garamond" w:hAnsi="Garamond" w:cs="Garamond"/>
                <w:sz w:val="22"/>
                <w:szCs w:val="22"/>
              </w:rPr>
              <w:t>$5,000,001 and over</w:t>
            </w:r>
          </w:p>
        </w:tc>
        <w:tc>
          <w:tcPr>
            <w:tcW w:w="6940" w:type="dxa"/>
          </w:tcPr>
          <w:p w14:paraId="314E3AED" w14:textId="77777777" w:rsidR="00C05D6E" w:rsidRDefault="00000000">
            <w:pPr>
              <w:spacing w:after="120"/>
              <w:rPr>
                <w:rFonts w:ascii="Garamond" w:eastAsia="Garamond" w:hAnsi="Garamond" w:cs="Garamond"/>
                <w:sz w:val="22"/>
                <w:szCs w:val="22"/>
              </w:rPr>
            </w:pPr>
            <w:r>
              <w:rPr>
                <w:rFonts w:ascii="Garamond" w:eastAsia="Garamond" w:hAnsi="Garamond" w:cs="Garamond"/>
                <w:sz w:val="22"/>
                <w:szCs w:val="22"/>
              </w:rPr>
              <w:t>$18,327 for the first $5,000,000; plus $1 for each additional $1,000 or fraction thereof.</w:t>
            </w:r>
          </w:p>
        </w:tc>
      </w:tr>
    </w:tbl>
    <w:p w14:paraId="645B780D" w14:textId="77777777" w:rsidR="00C05D6E" w:rsidRDefault="00C05D6E">
      <w:pPr>
        <w:spacing w:after="0"/>
        <w:rPr>
          <w:rFonts w:ascii="Garamond" w:eastAsia="Garamond" w:hAnsi="Garamond" w:cs="Garamond"/>
          <w:sz w:val="22"/>
          <w:szCs w:val="22"/>
        </w:rPr>
      </w:pPr>
    </w:p>
    <w:p w14:paraId="24197426" w14:textId="77777777" w:rsidR="00C05D6E" w:rsidRDefault="00000000">
      <w:pPr>
        <w:spacing w:line="276" w:lineRule="auto"/>
        <w:ind w:left="720"/>
        <w:rPr>
          <w:rFonts w:ascii="Garamond" w:eastAsia="Garamond" w:hAnsi="Garamond" w:cs="Garamond"/>
          <w:sz w:val="22"/>
          <w:szCs w:val="22"/>
        </w:rPr>
      </w:pPr>
      <w:r>
        <w:rPr>
          <w:rFonts w:ascii="Garamond" w:eastAsia="Garamond" w:hAnsi="Garamond" w:cs="Garamond"/>
          <w:sz w:val="22"/>
          <w:szCs w:val="22"/>
        </w:rPr>
        <w:t xml:space="preserve">*Valuation Calculations: Unless more specific valuation data is provided by the applicant, which data must first be reviewed and approved by the city’s building official to ensure the estimation is reasonable, construction valuations shall be determined based on the current Building Valuation Data released by the International Code Council for Type VB construction. </w:t>
      </w:r>
    </w:p>
    <w:p w14:paraId="7F899F15" w14:textId="77777777" w:rsidR="00C05D6E" w:rsidRDefault="00000000">
      <w:pPr>
        <w:spacing w:line="276" w:lineRule="auto"/>
        <w:ind w:left="720"/>
        <w:rPr>
          <w:rFonts w:ascii="Garamond" w:eastAsia="Garamond" w:hAnsi="Garamond" w:cs="Garamond"/>
          <w:sz w:val="22"/>
          <w:szCs w:val="22"/>
        </w:rPr>
      </w:pPr>
      <w:r>
        <w:rPr>
          <w:rFonts w:ascii="Garamond" w:eastAsia="Garamond" w:hAnsi="Garamond" w:cs="Garamond"/>
          <w:sz w:val="22"/>
          <w:szCs w:val="22"/>
        </w:rPr>
        <w:t>Use of the Building Valuation Data for estimating construction valuation shall not govern the construction code standards or material requirements for construction, nor shall it limit in any way the city’s building official’s authority to require compliance with the Utah State construction codes.</w:t>
      </w:r>
    </w:p>
    <w:p w14:paraId="5DA8DB31" w14:textId="77777777" w:rsidR="00C05D6E" w:rsidRDefault="00000000">
      <w:pPr>
        <w:spacing w:line="276" w:lineRule="auto"/>
        <w:rPr>
          <w:rFonts w:ascii="Garamond" w:eastAsia="Garamond" w:hAnsi="Garamond" w:cs="Garamond"/>
          <w:sz w:val="22"/>
          <w:szCs w:val="22"/>
        </w:rPr>
      </w:pPr>
      <w:r>
        <w:rPr>
          <w:rFonts w:ascii="Garamond" w:eastAsia="Garamond" w:hAnsi="Garamond" w:cs="Garamond"/>
          <w:sz w:val="22"/>
          <w:szCs w:val="22"/>
        </w:rPr>
        <w:t xml:space="preserve">Building Plan Review Fees: </w:t>
      </w:r>
    </w:p>
    <w:p w14:paraId="31EDDCAA" w14:textId="77777777" w:rsidR="00C05D6E" w:rsidRDefault="00000000">
      <w:pPr>
        <w:spacing w:line="276" w:lineRule="auto"/>
        <w:ind w:left="720"/>
        <w:rPr>
          <w:rFonts w:ascii="Garamond" w:eastAsia="Garamond" w:hAnsi="Garamond" w:cs="Garamond"/>
          <w:sz w:val="22"/>
          <w:szCs w:val="22"/>
        </w:rPr>
      </w:pPr>
      <w:r>
        <w:rPr>
          <w:rFonts w:ascii="Garamond" w:eastAsia="Garamond" w:hAnsi="Garamond" w:cs="Garamond"/>
          <w:sz w:val="22"/>
          <w:szCs w:val="22"/>
        </w:rPr>
        <w:t>New Residential Construction: $500, reduced to $50 for new plans identical to previously approved plans.</w:t>
      </w:r>
    </w:p>
    <w:p w14:paraId="0D3734E3" w14:textId="77777777" w:rsidR="00C05D6E" w:rsidRDefault="00000000">
      <w:pPr>
        <w:spacing w:line="276" w:lineRule="auto"/>
        <w:ind w:left="720"/>
        <w:rPr>
          <w:rFonts w:ascii="Garamond" w:eastAsia="Garamond" w:hAnsi="Garamond" w:cs="Garamond"/>
          <w:sz w:val="22"/>
          <w:szCs w:val="22"/>
        </w:rPr>
      </w:pPr>
      <w:r>
        <w:rPr>
          <w:rFonts w:ascii="Garamond" w:eastAsia="Garamond" w:hAnsi="Garamond" w:cs="Garamond"/>
          <w:sz w:val="22"/>
          <w:szCs w:val="22"/>
        </w:rPr>
        <w:t>Other Residential (e.g., Basement Finish): 65% of Building Permit Fee</w:t>
      </w:r>
    </w:p>
    <w:p w14:paraId="19F494C0" w14:textId="77777777" w:rsidR="00C05D6E" w:rsidRDefault="00000000">
      <w:pPr>
        <w:spacing w:line="276" w:lineRule="auto"/>
        <w:ind w:left="720"/>
        <w:rPr>
          <w:rFonts w:ascii="Garamond" w:eastAsia="Garamond" w:hAnsi="Garamond" w:cs="Garamond"/>
          <w:sz w:val="22"/>
          <w:szCs w:val="22"/>
        </w:rPr>
      </w:pPr>
      <w:r>
        <w:rPr>
          <w:rFonts w:ascii="Garamond" w:eastAsia="Garamond" w:hAnsi="Garamond" w:cs="Garamond"/>
          <w:sz w:val="22"/>
          <w:szCs w:val="22"/>
        </w:rPr>
        <w:t>Non-Residential: 65% of Building Permit Fee</w:t>
      </w:r>
    </w:p>
    <w:p w14:paraId="56FB4AA3" w14:textId="77777777" w:rsidR="00C05D6E" w:rsidRDefault="00000000">
      <w:pPr>
        <w:spacing w:line="276" w:lineRule="auto"/>
        <w:ind w:left="720"/>
        <w:rPr>
          <w:rFonts w:ascii="Garamond" w:eastAsia="Garamond" w:hAnsi="Garamond" w:cs="Garamond"/>
          <w:sz w:val="22"/>
          <w:szCs w:val="22"/>
        </w:rPr>
      </w:pPr>
      <w:r>
        <w:rPr>
          <w:rFonts w:ascii="Garamond" w:eastAsia="Garamond" w:hAnsi="Garamond" w:cs="Garamond"/>
          <w:sz w:val="22"/>
          <w:szCs w:val="22"/>
        </w:rPr>
        <w:t>Plan Review Fee for Changed/Amended Plans: 5%, as set by building official per city contract</w:t>
      </w:r>
    </w:p>
    <w:p w14:paraId="016B3499" w14:textId="77777777" w:rsidR="00C05D6E" w:rsidRDefault="00000000">
      <w:pPr>
        <w:spacing w:after="200" w:line="276" w:lineRule="auto"/>
        <w:rPr>
          <w:rFonts w:ascii="Garamond" w:eastAsia="Garamond" w:hAnsi="Garamond" w:cs="Garamond"/>
          <w:sz w:val="22"/>
          <w:szCs w:val="22"/>
        </w:rPr>
      </w:pPr>
      <w:r>
        <w:br w:type="page"/>
      </w:r>
    </w:p>
    <w:p w14:paraId="08CD7BD8" w14:textId="77777777" w:rsidR="00C05D6E" w:rsidRDefault="00000000">
      <w:pPr>
        <w:spacing w:after="120" w:line="276" w:lineRule="auto"/>
        <w:rPr>
          <w:rFonts w:ascii="Garamond" w:eastAsia="Garamond" w:hAnsi="Garamond" w:cs="Garamond"/>
          <w:sz w:val="22"/>
          <w:szCs w:val="22"/>
        </w:rPr>
      </w:pPr>
      <w:r>
        <w:rPr>
          <w:rFonts w:ascii="Garamond" w:eastAsia="Garamond" w:hAnsi="Garamond" w:cs="Garamond"/>
          <w:sz w:val="22"/>
          <w:szCs w:val="22"/>
        </w:rPr>
        <w:lastRenderedPageBreak/>
        <w:t xml:space="preserve">Building Permit and Building Plan Review Fees – By Construction Type: Permit shall not be issued until fee is paid in full. Deposit must be paid plus applicable plan review fees with permit application. Where no deposit required, fee shall be paid in full </w:t>
      </w:r>
      <w:proofErr w:type="gramStart"/>
      <w:r>
        <w:rPr>
          <w:rFonts w:ascii="Garamond" w:eastAsia="Garamond" w:hAnsi="Garamond" w:cs="Garamond"/>
          <w:sz w:val="22"/>
          <w:szCs w:val="22"/>
        </w:rPr>
        <w:t>with</w:t>
      </w:r>
      <w:proofErr w:type="gramEnd"/>
      <w:r>
        <w:rPr>
          <w:rFonts w:ascii="Garamond" w:eastAsia="Garamond" w:hAnsi="Garamond" w:cs="Garamond"/>
          <w:sz w:val="22"/>
          <w:szCs w:val="22"/>
        </w:rPr>
        <w:t xml:space="preserve"> application.</w:t>
      </w:r>
    </w:p>
    <w:tbl>
      <w:tblPr>
        <w:tblStyle w:val="aa"/>
        <w:tblW w:w="8700" w:type="dxa"/>
        <w:tblInd w:w="108" w:type="dxa"/>
        <w:tblBorders>
          <w:top w:val="single" w:sz="4" w:space="0" w:color="000000"/>
          <w:left w:val="single" w:sz="4" w:space="0" w:color="000000"/>
          <w:bottom w:val="single" w:sz="4" w:space="0" w:color="000000"/>
          <w:right w:val="single" w:sz="4" w:space="0" w:color="000000"/>
          <w:insideH w:val="dotted" w:sz="4" w:space="0" w:color="000000"/>
          <w:insideV w:val="single" w:sz="4" w:space="0" w:color="000000"/>
        </w:tblBorders>
        <w:tblLayout w:type="fixed"/>
        <w:tblLook w:val="0400" w:firstRow="0" w:lastRow="0" w:firstColumn="0" w:lastColumn="0" w:noHBand="0" w:noVBand="1"/>
      </w:tblPr>
      <w:tblGrid>
        <w:gridCol w:w="3040"/>
        <w:gridCol w:w="4000"/>
        <w:gridCol w:w="1660"/>
      </w:tblGrid>
      <w:tr w:rsidR="00C05D6E" w14:paraId="01F96CB7" w14:textId="77777777">
        <w:trPr>
          <w:trHeight w:val="315"/>
        </w:trPr>
        <w:tc>
          <w:tcPr>
            <w:tcW w:w="3040" w:type="dxa"/>
            <w:tcBorders>
              <w:top w:val="single" w:sz="4" w:space="0" w:color="000000"/>
              <w:bottom w:val="single" w:sz="4" w:space="0" w:color="000000"/>
            </w:tcBorders>
            <w:shd w:val="clear" w:color="auto" w:fill="auto"/>
            <w:vAlign w:val="bottom"/>
          </w:tcPr>
          <w:p w14:paraId="4E14D207" w14:textId="77777777" w:rsidR="00C05D6E" w:rsidRDefault="00000000">
            <w:pPr>
              <w:spacing w:after="120" w:line="276" w:lineRule="auto"/>
              <w:rPr>
                <w:rFonts w:ascii="Garamond" w:eastAsia="Garamond" w:hAnsi="Garamond" w:cs="Garamond"/>
              </w:rPr>
            </w:pPr>
            <w:r>
              <w:rPr>
                <w:rFonts w:ascii="Garamond" w:eastAsia="Garamond" w:hAnsi="Garamond" w:cs="Garamond"/>
              </w:rPr>
              <w:t>Building Permit Type</w:t>
            </w:r>
          </w:p>
        </w:tc>
        <w:tc>
          <w:tcPr>
            <w:tcW w:w="4000" w:type="dxa"/>
            <w:tcBorders>
              <w:top w:val="single" w:sz="4" w:space="0" w:color="000000"/>
              <w:bottom w:val="single" w:sz="4" w:space="0" w:color="000000"/>
            </w:tcBorders>
            <w:shd w:val="clear" w:color="auto" w:fill="auto"/>
            <w:vAlign w:val="bottom"/>
          </w:tcPr>
          <w:p w14:paraId="0FCA439B" w14:textId="77777777" w:rsidR="00C05D6E" w:rsidRDefault="00000000">
            <w:pPr>
              <w:spacing w:after="120" w:line="276" w:lineRule="auto"/>
              <w:rPr>
                <w:rFonts w:ascii="Garamond" w:eastAsia="Garamond" w:hAnsi="Garamond" w:cs="Garamond"/>
              </w:rPr>
            </w:pPr>
            <w:r>
              <w:rPr>
                <w:rFonts w:ascii="Garamond" w:eastAsia="Garamond" w:hAnsi="Garamond" w:cs="Garamond"/>
              </w:rPr>
              <w:t>Fee</w:t>
            </w:r>
          </w:p>
        </w:tc>
        <w:tc>
          <w:tcPr>
            <w:tcW w:w="1660" w:type="dxa"/>
            <w:tcBorders>
              <w:top w:val="single" w:sz="4" w:space="0" w:color="000000"/>
              <w:bottom w:val="single" w:sz="4" w:space="0" w:color="000000"/>
            </w:tcBorders>
            <w:shd w:val="clear" w:color="auto" w:fill="auto"/>
            <w:vAlign w:val="bottom"/>
          </w:tcPr>
          <w:p w14:paraId="5D904023" w14:textId="77777777" w:rsidR="00C05D6E" w:rsidRDefault="00000000">
            <w:pPr>
              <w:spacing w:after="120" w:line="276" w:lineRule="auto"/>
              <w:rPr>
                <w:rFonts w:ascii="Garamond" w:eastAsia="Garamond" w:hAnsi="Garamond" w:cs="Garamond"/>
              </w:rPr>
            </w:pPr>
            <w:r>
              <w:rPr>
                <w:rFonts w:ascii="Garamond" w:eastAsia="Garamond" w:hAnsi="Garamond" w:cs="Garamond"/>
              </w:rPr>
              <w:t>Deposit</w:t>
            </w:r>
          </w:p>
        </w:tc>
      </w:tr>
      <w:tr w:rsidR="00C05D6E" w14:paraId="32BB832F" w14:textId="77777777">
        <w:trPr>
          <w:trHeight w:val="315"/>
        </w:trPr>
        <w:tc>
          <w:tcPr>
            <w:tcW w:w="3040" w:type="dxa"/>
            <w:tcBorders>
              <w:top w:val="single" w:sz="4" w:space="0" w:color="000000"/>
            </w:tcBorders>
            <w:shd w:val="clear" w:color="auto" w:fill="auto"/>
            <w:vAlign w:val="bottom"/>
          </w:tcPr>
          <w:p w14:paraId="58CC4E78" w14:textId="77777777" w:rsidR="00C05D6E" w:rsidRDefault="00000000">
            <w:pPr>
              <w:spacing w:before="120"/>
              <w:rPr>
                <w:rFonts w:ascii="Garamond" w:eastAsia="Garamond" w:hAnsi="Garamond" w:cs="Garamond"/>
                <w:sz w:val="22"/>
                <w:szCs w:val="22"/>
              </w:rPr>
            </w:pPr>
            <w:r>
              <w:rPr>
                <w:rFonts w:ascii="Garamond" w:eastAsia="Garamond" w:hAnsi="Garamond" w:cs="Garamond"/>
                <w:sz w:val="22"/>
                <w:szCs w:val="22"/>
              </w:rPr>
              <w:t>Agricultural – Non-Exempt</w:t>
            </w:r>
          </w:p>
        </w:tc>
        <w:tc>
          <w:tcPr>
            <w:tcW w:w="4000" w:type="dxa"/>
            <w:tcBorders>
              <w:top w:val="single" w:sz="4" w:space="0" w:color="000000"/>
            </w:tcBorders>
            <w:shd w:val="clear" w:color="auto" w:fill="auto"/>
            <w:vAlign w:val="bottom"/>
          </w:tcPr>
          <w:p w14:paraId="30EB2EF5" w14:textId="77777777" w:rsidR="00C05D6E" w:rsidRDefault="00000000">
            <w:pPr>
              <w:spacing w:before="120"/>
              <w:rPr>
                <w:rFonts w:ascii="Garamond" w:eastAsia="Garamond" w:hAnsi="Garamond" w:cs="Garamond"/>
                <w:sz w:val="22"/>
                <w:szCs w:val="22"/>
              </w:rPr>
            </w:pPr>
            <w:r>
              <w:rPr>
                <w:rFonts w:ascii="Garamond" w:eastAsia="Garamond" w:hAnsi="Garamond" w:cs="Garamond"/>
                <w:sz w:val="22"/>
                <w:szCs w:val="22"/>
              </w:rPr>
              <w:t>Valuation Fee</w:t>
            </w:r>
          </w:p>
        </w:tc>
        <w:tc>
          <w:tcPr>
            <w:tcW w:w="1660" w:type="dxa"/>
            <w:tcBorders>
              <w:top w:val="single" w:sz="4" w:space="0" w:color="000000"/>
            </w:tcBorders>
            <w:shd w:val="clear" w:color="auto" w:fill="auto"/>
            <w:vAlign w:val="bottom"/>
          </w:tcPr>
          <w:p w14:paraId="497543EC" w14:textId="77777777" w:rsidR="00C05D6E" w:rsidRDefault="00000000">
            <w:pPr>
              <w:spacing w:before="120"/>
              <w:rPr>
                <w:rFonts w:ascii="Garamond" w:eastAsia="Garamond" w:hAnsi="Garamond" w:cs="Garamond"/>
                <w:sz w:val="22"/>
                <w:szCs w:val="22"/>
              </w:rPr>
            </w:pPr>
            <w:r>
              <w:rPr>
                <w:rFonts w:ascii="Garamond" w:eastAsia="Garamond" w:hAnsi="Garamond" w:cs="Garamond"/>
                <w:sz w:val="22"/>
                <w:szCs w:val="22"/>
              </w:rPr>
              <w:t>$ -</w:t>
            </w:r>
          </w:p>
        </w:tc>
      </w:tr>
      <w:tr w:rsidR="00C05D6E" w14:paraId="7630F99F" w14:textId="77777777">
        <w:trPr>
          <w:trHeight w:val="315"/>
        </w:trPr>
        <w:tc>
          <w:tcPr>
            <w:tcW w:w="3040" w:type="dxa"/>
            <w:shd w:val="clear" w:color="auto" w:fill="auto"/>
            <w:vAlign w:val="bottom"/>
          </w:tcPr>
          <w:p w14:paraId="5EA482BB" w14:textId="77777777" w:rsidR="00C05D6E" w:rsidRDefault="00000000">
            <w:pPr>
              <w:spacing w:before="120"/>
              <w:rPr>
                <w:rFonts w:ascii="Garamond" w:eastAsia="Garamond" w:hAnsi="Garamond" w:cs="Garamond"/>
                <w:sz w:val="22"/>
                <w:szCs w:val="22"/>
              </w:rPr>
            </w:pPr>
            <w:r>
              <w:rPr>
                <w:rFonts w:ascii="Garamond" w:eastAsia="Garamond" w:hAnsi="Garamond" w:cs="Garamond"/>
                <w:sz w:val="22"/>
                <w:szCs w:val="22"/>
              </w:rPr>
              <w:t>Agricultural – Exempt*</w:t>
            </w:r>
          </w:p>
        </w:tc>
        <w:tc>
          <w:tcPr>
            <w:tcW w:w="4000" w:type="dxa"/>
            <w:shd w:val="clear" w:color="auto" w:fill="auto"/>
            <w:vAlign w:val="bottom"/>
          </w:tcPr>
          <w:p w14:paraId="683825E9" w14:textId="77777777" w:rsidR="00C05D6E" w:rsidRDefault="00000000">
            <w:pPr>
              <w:spacing w:before="120"/>
              <w:rPr>
                <w:rFonts w:ascii="Garamond" w:eastAsia="Garamond" w:hAnsi="Garamond" w:cs="Garamond"/>
                <w:sz w:val="22"/>
                <w:szCs w:val="22"/>
              </w:rPr>
            </w:pPr>
            <w:r>
              <w:rPr>
                <w:rFonts w:ascii="Garamond" w:eastAsia="Garamond" w:hAnsi="Garamond" w:cs="Garamond"/>
                <w:sz w:val="22"/>
                <w:szCs w:val="22"/>
              </w:rPr>
              <w:t>None (no permit required)</w:t>
            </w:r>
          </w:p>
        </w:tc>
        <w:tc>
          <w:tcPr>
            <w:tcW w:w="1660" w:type="dxa"/>
            <w:shd w:val="clear" w:color="auto" w:fill="auto"/>
            <w:vAlign w:val="bottom"/>
          </w:tcPr>
          <w:p w14:paraId="4D133DA6" w14:textId="77777777" w:rsidR="00C05D6E" w:rsidRDefault="00000000">
            <w:pPr>
              <w:spacing w:before="120"/>
              <w:rPr>
                <w:rFonts w:ascii="Garamond" w:eastAsia="Garamond" w:hAnsi="Garamond" w:cs="Garamond"/>
                <w:sz w:val="22"/>
                <w:szCs w:val="22"/>
              </w:rPr>
            </w:pPr>
            <w:r>
              <w:rPr>
                <w:rFonts w:ascii="Garamond" w:eastAsia="Garamond" w:hAnsi="Garamond" w:cs="Garamond"/>
                <w:sz w:val="22"/>
                <w:szCs w:val="22"/>
              </w:rPr>
              <w:t xml:space="preserve">$ -  </w:t>
            </w:r>
          </w:p>
        </w:tc>
      </w:tr>
      <w:tr w:rsidR="00C05D6E" w14:paraId="7D3E059A" w14:textId="77777777">
        <w:trPr>
          <w:trHeight w:val="315"/>
        </w:trPr>
        <w:tc>
          <w:tcPr>
            <w:tcW w:w="3040" w:type="dxa"/>
            <w:shd w:val="clear" w:color="auto" w:fill="auto"/>
            <w:vAlign w:val="bottom"/>
          </w:tcPr>
          <w:p w14:paraId="4FE52D51" w14:textId="77777777" w:rsidR="00C05D6E" w:rsidRDefault="00000000">
            <w:pPr>
              <w:spacing w:before="120"/>
              <w:rPr>
                <w:rFonts w:ascii="Garamond" w:eastAsia="Garamond" w:hAnsi="Garamond" w:cs="Garamond"/>
                <w:sz w:val="22"/>
                <w:szCs w:val="22"/>
              </w:rPr>
            </w:pPr>
            <w:r>
              <w:rPr>
                <w:rFonts w:ascii="Garamond" w:eastAsia="Garamond" w:hAnsi="Garamond" w:cs="Garamond"/>
                <w:sz w:val="22"/>
                <w:szCs w:val="22"/>
              </w:rPr>
              <w:t>New Residential</w:t>
            </w:r>
          </w:p>
        </w:tc>
        <w:tc>
          <w:tcPr>
            <w:tcW w:w="4000" w:type="dxa"/>
            <w:shd w:val="clear" w:color="auto" w:fill="auto"/>
            <w:vAlign w:val="bottom"/>
          </w:tcPr>
          <w:p w14:paraId="26084D20" w14:textId="77777777" w:rsidR="00C05D6E" w:rsidRDefault="00000000">
            <w:pPr>
              <w:spacing w:before="120"/>
              <w:rPr>
                <w:rFonts w:ascii="Garamond" w:eastAsia="Garamond" w:hAnsi="Garamond" w:cs="Garamond"/>
                <w:sz w:val="22"/>
                <w:szCs w:val="22"/>
              </w:rPr>
            </w:pPr>
            <w:r>
              <w:rPr>
                <w:rFonts w:ascii="Garamond" w:eastAsia="Garamond" w:hAnsi="Garamond" w:cs="Garamond"/>
                <w:sz w:val="22"/>
                <w:szCs w:val="22"/>
              </w:rPr>
              <w:t>Valuation Fee</w:t>
            </w:r>
          </w:p>
        </w:tc>
        <w:tc>
          <w:tcPr>
            <w:tcW w:w="1660" w:type="dxa"/>
            <w:shd w:val="clear" w:color="auto" w:fill="auto"/>
            <w:vAlign w:val="bottom"/>
          </w:tcPr>
          <w:p w14:paraId="27839028" w14:textId="77777777" w:rsidR="00C05D6E" w:rsidRDefault="00000000">
            <w:pPr>
              <w:spacing w:before="120"/>
              <w:rPr>
                <w:rFonts w:ascii="Garamond" w:eastAsia="Garamond" w:hAnsi="Garamond" w:cs="Garamond"/>
                <w:sz w:val="22"/>
                <w:szCs w:val="22"/>
              </w:rPr>
            </w:pPr>
            <w:r>
              <w:rPr>
                <w:rFonts w:ascii="Garamond" w:eastAsia="Garamond" w:hAnsi="Garamond" w:cs="Garamond"/>
                <w:sz w:val="22"/>
                <w:szCs w:val="22"/>
              </w:rPr>
              <w:t xml:space="preserve">$ 600.00 </w:t>
            </w:r>
          </w:p>
        </w:tc>
      </w:tr>
      <w:tr w:rsidR="00C05D6E" w14:paraId="022B220C" w14:textId="77777777">
        <w:trPr>
          <w:trHeight w:val="315"/>
        </w:trPr>
        <w:tc>
          <w:tcPr>
            <w:tcW w:w="3040" w:type="dxa"/>
            <w:shd w:val="clear" w:color="auto" w:fill="auto"/>
            <w:vAlign w:val="bottom"/>
          </w:tcPr>
          <w:p w14:paraId="4F69D231" w14:textId="77777777" w:rsidR="00C05D6E" w:rsidRDefault="00000000">
            <w:pPr>
              <w:spacing w:before="120"/>
              <w:rPr>
                <w:rFonts w:ascii="Garamond" w:eastAsia="Garamond" w:hAnsi="Garamond" w:cs="Garamond"/>
                <w:sz w:val="22"/>
                <w:szCs w:val="22"/>
              </w:rPr>
            </w:pPr>
            <w:r>
              <w:rPr>
                <w:rFonts w:ascii="Garamond" w:eastAsia="Garamond" w:hAnsi="Garamond" w:cs="Garamond"/>
                <w:sz w:val="22"/>
                <w:szCs w:val="22"/>
              </w:rPr>
              <w:t>Residential Remodel/Addition</w:t>
            </w:r>
          </w:p>
        </w:tc>
        <w:tc>
          <w:tcPr>
            <w:tcW w:w="4000" w:type="dxa"/>
            <w:shd w:val="clear" w:color="auto" w:fill="auto"/>
            <w:vAlign w:val="bottom"/>
          </w:tcPr>
          <w:p w14:paraId="29B17533" w14:textId="77777777" w:rsidR="00C05D6E" w:rsidRDefault="00000000">
            <w:pPr>
              <w:spacing w:before="120"/>
              <w:rPr>
                <w:rFonts w:ascii="Garamond" w:eastAsia="Garamond" w:hAnsi="Garamond" w:cs="Garamond"/>
                <w:sz w:val="22"/>
                <w:szCs w:val="22"/>
              </w:rPr>
            </w:pPr>
            <w:r>
              <w:rPr>
                <w:rFonts w:ascii="Garamond" w:eastAsia="Garamond" w:hAnsi="Garamond" w:cs="Garamond"/>
                <w:sz w:val="22"/>
                <w:szCs w:val="22"/>
              </w:rPr>
              <w:t>Valuation Fee</w:t>
            </w:r>
          </w:p>
        </w:tc>
        <w:tc>
          <w:tcPr>
            <w:tcW w:w="1660" w:type="dxa"/>
            <w:shd w:val="clear" w:color="auto" w:fill="auto"/>
            <w:vAlign w:val="bottom"/>
          </w:tcPr>
          <w:p w14:paraId="17E9DF60" w14:textId="77777777" w:rsidR="00C05D6E" w:rsidRDefault="00000000">
            <w:pPr>
              <w:spacing w:before="120"/>
              <w:rPr>
                <w:rFonts w:ascii="Garamond" w:eastAsia="Garamond" w:hAnsi="Garamond" w:cs="Garamond"/>
                <w:sz w:val="22"/>
                <w:szCs w:val="22"/>
              </w:rPr>
            </w:pPr>
            <w:r>
              <w:rPr>
                <w:rFonts w:ascii="Garamond" w:eastAsia="Garamond" w:hAnsi="Garamond" w:cs="Garamond"/>
                <w:sz w:val="22"/>
                <w:szCs w:val="22"/>
              </w:rPr>
              <w:t xml:space="preserve">$ 250.00 </w:t>
            </w:r>
          </w:p>
        </w:tc>
      </w:tr>
      <w:tr w:rsidR="00C05D6E" w14:paraId="094B465A" w14:textId="77777777">
        <w:trPr>
          <w:trHeight w:val="315"/>
        </w:trPr>
        <w:tc>
          <w:tcPr>
            <w:tcW w:w="3040" w:type="dxa"/>
            <w:shd w:val="clear" w:color="auto" w:fill="auto"/>
            <w:vAlign w:val="bottom"/>
          </w:tcPr>
          <w:p w14:paraId="4BC5D45D" w14:textId="77777777" w:rsidR="00C05D6E" w:rsidRDefault="00000000">
            <w:pPr>
              <w:spacing w:before="120"/>
              <w:rPr>
                <w:rFonts w:ascii="Garamond" w:eastAsia="Garamond" w:hAnsi="Garamond" w:cs="Garamond"/>
                <w:sz w:val="22"/>
                <w:szCs w:val="22"/>
              </w:rPr>
            </w:pPr>
            <w:r>
              <w:rPr>
                <w:rFonts w:ascii="Garamond" w:eastAsia="Garamond" w:hAnsi="Garamond" w:cs="Garamond"/>
                <w:sz w:val="22"/>
                <w:szCs w:val="22"/>
              </w:rPr>
              <w:t>Residential Addition</w:t>
            </w:r>
          </w:p>
        </w:tc>
        <w:tc>
          <w:tcPr>
            <w:tcW w:w="4000" w:type="dxa"/>
            <w:shd w:val="clear" w:color="auto" w:fill="auto"/>
            <w:vAlign w:val="bottom"/>
          </w:tcPr>
          <w:p w14:paraId="7F70E1DB" w14:textId="77777777" w:rsidR="00C05D6E" w:rsidRDefault="00000000">
            <w:pPr>
              <w:spacing w:before="120"/>
              <w:rPr>
                <w:rFonts w:ascii="Garamond" w:eastAsia="Garamond" w:hAnsi="Garamond" w:cs="Garamond"/>
                <w:sz w:val="22"/>
                <w:szCs w:val="22"/>
              </w:rPr>
            </w:pPr>
            <w:r>
              <w:rPr>
                <w:rFonts w:ascii="Garamond" w:eastAsia="Garamond" w:hAnsi="Garamond" w:cs="Garamond"/>
                <w:sz w:val="22"/>
                <w:szCs w:val="22"/>
              </w:rPr>
              <w:t>Valuation Fee</w:t>
            </w:r>
          </w:p>
        </w:tc>
        <w:tc>
          <w:tcPr>
            <w:tcW w:w="1660" w:type="dxa"/>
            <w:shd w:val="clear" w:color="auto" w:fill="auto"/>
            <w:vAlign w:val="bottom"/>
          </w:tcPr>
          <w:p w14:paraId="289578E2" w14:textId="77777777" w:rsidR="00C05D6E" w:rsidRDefault="00000000">
            <w:pPr>
              <w:spacing w:before="120"/>
              <w:rPr>
                <w:rFonts w:ascii="Garamond" w:eastAsia="Garamond" w:hAnsi="Garamond" w:cs="Garamond"/>
                <w:sz w:val="22"/>
                <w:szCs w:val="22"/>
              </w:rPr>
            </w:pPr>
            <w:r>
              <w:rPr>
                <w:rFonts w:ascii="Garamond" w:eastAsia="Garamond" w:hAnsi="Garamond" w:cs="Garamond"/>
                <w:sz w:val="22"/>
                <w:szCs w:val="22"/>
              </w:rPr>
              <w:t xml:space="preserve">$ 250.00 </w:t>
            </w:r>
          </w:p>
        </w:tc>
      </w:tr>
      <w:tr w:rsidR="00C05D6E" w14:paraId="422EDA38" w14:textId="77777777">
        <w:trPr>
          <w:trHeight w:val="315"/>
        </w:trPr>
        <w:tc>
          <w:tcPr>
            <w:tcW w:w="3040" w:type="dxa"/>
            <w:shd w:val="clear" w:color="auto" w:fill="auto"/>
            <w:vAlign w:val="bottom"/>
          </w:tcPr>
          <w:p w14:paraId="27D6B2C7" w14:textId="77777777" w:rsidR="00C05D6E" w:rsidRDefault="00000000">
            <w:pPr>
              <w:spacing w:before="120"/>
              <w:rPr>
                <w:rFonts w:ascii="Garamond" w:eastAsia="Garamond" w:hAnsi="Garamond" w:cs="Garamond"/>
                <w:sz w:val="22"/>
                <w:szCs w:val="22"/>
              </w:rPr>
            </w:pPr>
            <w:r>
              <w:rPr>
                <w:rFonts w:ascii="Garamond" w:eastAsia="Garamond" w:hAnsi="Garamond" w:cs="Garamond"/>
                <w:sz w:val="22"/>
                <w:szCs w:val="22"/>
              </w:rPr>
              <w:t>New Accessory Dwelling Unit</w:t>
            </w:r>
          </w:p>
        </w:tc>
        <w:tc>
          <w:tcPr>
            <w:tcW w:w="4000" w:type="dxa"/>
            <w:shd w:val="clear" w:color="auto" w:fill="auto"/>
            <w:vAlign w:val="bottom"/>
          </w:tcPr>
          <w:p w14:paraId="72954C17" w14:textId="77777777" w:rsidR="00C05D6E" w:rsidRDefault="00000000">
            <w:pPr>
              <w:spacing w:before="120"/>
              <w:rPr>
                <w:rFonts w:ascii="Garamond" w:eastAsia="Garamond" w:hAnsi="Garamond" w:cs="Garamond"/>
                <w:sz w:val="22"/>
                <w:szCs w:val="22"/>
              </w:rPr>
            </w:pPr>
            <w:r>
              <w:rPr>
                <w:rFonts w:ascii="Garamond" w:eastAsia="Garamond" w:hAnsi="Garamond" w:cs="Garamond"/>
                <w:sz w:val="22"/>
                <w:szCs w:val="22"/>
              </w:rPr>
              <w:t>Valuation Fee</w:t>
            </w:r>
          </w:p>
        </w:tc>
        <w:tc>
          <w:tcPr>
            <w:tcW w:w="1660" w:type="dxa"/>
            <w:shd w:val="clear" w:color="auto" w:fill="auto"/>
            <w:vAlign w:val="bottom"/>
          </w:tcPr>
          <w:p w14:paraId="6494F95A" w14:textId="77777777" w:rsidR="00C05D6E" w:rsidRDefault="00000000">
            <w:pPr>
              <w:spacing w:before="120"/>
              <w:rPr>
                <w:rFonts w:ascii="Garamond" w:eastAsia="Garamond" w:hAnsi="Garamond" w:cs="Garamond"/>
                <w:sz w:val="22"/>
                <w:szCs w:val="22"/>
              </w:rPr>
            </w:pPr>
            <w:r>
              <w:rPr>
                <w:rFonts w:ascii="Garamond" w:eastAsia="Garamond" w:hAnsi="Garamond" w:cs="Garamond"/>
                <w:sz w:val="22"/>
                <w:szCs w:val="22"/>
              </w:rPr>
              <w:t xml:space="preserve">$ 250.00 </w:t>
            </w:r>
          </w:p>
        </w:tc>
      </w:tr>
      <w:tr w:rsidR="00C05D6E" w14:paraId="1D317CDF" w14:textId="77777777">
        <w:trPr>
          <w:trHeight w:val="315"/>
        </w:trPr>
        <w:tc>
          <w:tcPr>
            <w:tcW w:w="3040" w:type="dxa"/>
            <w:shd w:val="clear" w:color="auto" w:fill="auto"/>
            <w:vAlign w:val="bottom"/>
          </w:tcPr>
          <w:p w14:paraId="1A767F19" w14:textId="77777777" w:rsidR="00C05D6E" w:rsidRDefault="00000000">
            <w:pPr>
              <w:spacing w:before="120"/>
              <w:rPr>
                <w:rFonts w:ascii="Garamond" w:eastAsia="Garamond" w:hAnsi="Garamond" w:cs="Garamond"/>
                <w:sz w:val="22"/>
                <w:szCs w:val="22"/>
              </w:rPr>
            </w:pPr>
            <w:r>
              <w:rPr>
                <w:rFonts w:ascii="Garamond" w:eastAsia="Garamond" w:hAnsi="Garamond" w:cs="Garamond"/>
                <w:sz w:val="22"/>
                <w:szCs w:val="22"/>
              </w:rPr>
              <w:t>New Commercial</w:t>
            </w:r>
          </w:p>
        </w:tc>
        <w:tc>
          <w:tcPr>
            <w:tcW w:w="4000" w:type="dxa"/>
            <w:shd w:val="clear" w:color="auto" w:fill="auto"/>
            <w:vAlign w:val="bottom"/>
          </w:tcPr>
          <w:p w14:paraId="4EF69302" w14:textId="77777777" w:rsidR="00C05D6E" w:rsidRDefault="00000000">
            <w:pPr>
              <w:spacing w:before="120"/>
              <w:rPr>
                <w:rFonts w:ascii="Garamond" w:eastAsia="Garamond" w:hAnsi="Garamond" w:cs="Garamond"/>
                <w:sz w:val="22"/>
                <w:szCs w:val="22"/>
              </w:rPr>
            </w:pPr>
            <w:r>
              <w:rPr>
                <w:rFonts w:ascii="Garamond" w:eastAsia="Garamond" w:hAnsi="Garamond" w:cs="Garamond"/>
                <w:sz w:val="22"/>
                <w:szCs w:val="22"/>
              </w:rPr>
              <w:t>Valuation Fee</w:t>
            </w:r>
          </w:p>
        </w:tc>
        <w:tc>
          <w:tcPr>
            <w:tcW w:w="1660" w:type="dxa"/>
            <w:shd w:val="clear" w:color="auto" w:fill="auto"/>
            <w:vAlign w:val="bottom"/>
          </w:tcPr>
          <w:p w14:paraId="6472A504" w14:textId="77777777" w:rsidR="00C05D6E" w:rsidRDefault="00000000">
            <w:pPr>
              <w:spacing w:before="120"/>
              <w:rPr>
                <w:rFonts w:ascii="Garamond" w:eastAsia="Garamond" w:hAnsi="Garamond" w:cs="Garamond"/>
                <w:sz w:val="22"/>
                <w:szCs w:val="22"/>
              </w:rPr>
            </w:pPr>
            <w:r>
              <w:rPr>
                <w:rFonts w:ascii="Garamond" w:eastAsia="Garamond" w:hAnsi="Garamond" w:cs="Garamond"/>
                <w:sz w:val="22"/>
                <w:szCs w:val="22"/>
              </w:rPr>
              <w:t xml:space="preserve">$ 1,500.00 </w:t>
            </w:r>
          </w:p>
        </w:tc>
      </w:tr>
      <w:tr w:rsidR="00C05D6E" w14:paraId="09F54DF6" w14:textId="77777777">
        <w:trPr>
          <w:trHeight w:val="315"/>
        </w:trPr>
        <w:tc>
          <w:tcPr>
            <w:tcW w:w="3040" w:type="dxa"/>
            <w:shd w:val="clear" w:color="auto" w:fill="auto"/>
            <w:vAlign w:val="bottom"/>
          </w:tcPr>
          <w:p w14:paraId="0E903881" w14:textId="77777777" w:rsidR="00C05D6E" w:rsidRDefault="00000000">
            <w:pPr>
              <w:spacing w:before="120"/>
              <w:rPr>
                <w:rFonts w:ascii="Garamond" w:eastAsia="Garamond" w:hAnsi="Garamond" w:cs="Garamond"/>
                <w:sz w:val="22"/>
                <w:szCs w:val="22"/>
              </w:rPr>
            </w:pPr>
            <w:r>
              <w:rPr>
                <w:rFonts w:ascii="Garamond" w:eastAsia="Garamond" w:hAnsi="Garamond" w:cs="Garamond"/>
                <w:sz w:val="22"/>
                <w:szCs w:val="22"/>
              </w:rPr>
              <w:t>Commercial Remodel</w:t>
            </w:r>
          </w:p>
        </w:tc>
        <w:tc>
          <w:tcPr>
            <w:tcW w:w="4000" w:type="dxa"/>
            <w:shd w:val="clear" w:color="auto" w:fill="auto"/>
            <w:vAlign w:val="bottom"/>
          </w:tcPr>
          <w:p w14:paraId="4DD456E6" w14:textId="77777777" w:rsidR="00C05D6E" w:rsidRDefault="00000000">
            <w:pPr>
              <w:spacing w:before="120"/>
              <w:rPr>
                <w:rFonts w:ascii="Garamond" w:eastAsia="Garamond" w:hAnsi="Garamond" w:cs="Garamond"/>
                <w:sz w:val="22"/>
                <w:szCs w:val="22"/>
              </w:rPr>
            </w:pPr>
            <w:r>
              <w:rPr>
                <w:rFonts w:ascii="Garamond" w:eastAsia="Garamond" w:hAnsi="Garamond" w:cs="Garamond"/>
                <w:sz w:val="22"/>
                <w:szCs w:val="22"/>
              </w:rPr>
              <w:t>Valuation Fee</w:t>
            </w:r>
          </w:p>
        </w:tc>
        <w:tc>
          <w:tcPr>
            <w:tcW w:w="1660" w:type="dxa"/>
            <w:shd w:val="clear" w:color="auto" w:fill="auto"/>
            <w:vAlign w:val="bottom"/>
          </w:tcPr>
          <w:p w14:paraId="66168B92" w14:textId="77777777" w:rsidR="00C05D6E" w:rsidRDefault="00000000">
            <w:pPr>
              <w:spacing w:before="120"/>
              <w:rPr>
                <w:rFonts w:ascii="Garamond" w:eastAsia="Garamond" w:hAnsi="Garamond" w:cs="Garamond"/>
                <w:sz w:val="22"/>
                <w:szCs w:val="22"/>
              </w:rPr>
            </w:pPr>
            <w:r>
              <w:rPr>
                <w:rFonts w:ascii="Garamond" w:eastAsia="Garamond" w:hAnsi="Garamond" w:cs="Garamond"/>
                <w:sz w:val="22"/>
                <w:szCs w:val="22"/>
              </w:rPr>
              <w:t>$ 500.00</w:t>
            </w:r>
          </w:p>
        </w:tc>
      </w:tr>
      <w:tr w:rsidR="00C05D6E" w14:paraId="20D38D48" w14:textId="77777777">
        <w:trPr>
          <w:trHeight w:val="315"/>
        </w:trPr>
        <w:tc>
          <w:tcPr>
            <w:tcW w:w="3040" w:type="dxa"/>
            <w:shd w:val="clear" w:color="auto" w:fill="auto"/>
            <w:vAlign w:val="bottom"/>
          </w:tcPr>
          <w:p w14:paraId="22BC9BC1" w14:textId="77777777" w:rsidR="00C05D6E" w:rsidRDefault="00000000">
            <w:pPr>
              <w:spacing w:before="120"/>
              <w:rPr>
                <w:rFonts w:ascii="Garamond" w:eastAsia="Garamond" w:hAnsi="Garamond" w:cs="Garamond"/>
                <w:sz w:val="22"/>
                <w:szCs w:val="22"/>
              </w:rPr>
            </w:pPr>
            <w:r>
              <w:rPr>
                <w:rFonts w:ascii="Garamond" w:eastAsia="Garamond" w:hAnsi="Garamond" w:cs="Garamond"/>
                <w:sz w:val="22"/>
                <w:szCs w:val="22"/>
              </w:rPr>
              <w:t>Commercial Addition</w:t>
            </w:r>
          </w:p>
        </w:tc>
        <w:tc>
          <w:tcPr>
            <w:tcW w:w="4000" w:type="dxa"/>
            <w:shd w:val="clear" w:color="auto" w:fill="auto"/>
            <w:vAlign w:val="bottom"/>
          </w:tcPr>
          <w:p w14:paraId="38AFF63C" w14:textId="77777777" w:rsidR="00C05D6E" w:rsidRDefault="00000000">
            <w:pPr>
              <w:spacing w:before="120"/>
              <w:rPr>
                <w:rFonts w:ascii="Garamond" w:eastAsia="Garamond" w:hAnsi="Garamond" w:cs="Garamond"/>
                <w:sz w:val="22"/>
                <w:szCs w:val="22"/>
              </w:rPr>
            </w:pPr>
            <w:r>
              <w:rPr>
                <w:rFonts w:ascii="Garamond" w:eastAsia="Garamond" w:hAnsi="Garamond" w:cs="Garamond"/>
                <w:sz w:val="22"/>
                <w:szCs w:val="22"/>
              </w:rPr>
              <w:t>Valuation Fee</w:t>
            </w:r>
          </w:p>
        </w:tc>
        <w:tc>
          <w:tcPr>
            <w:tcW w:w="1660" w:type="dxa"/>
            <w:shd w:val="clear" w:color="auto" w:fill="auto"/>
            <w:vAlign w:val="bottom"/>
          </w:tcPr>
          <w:p w14:paraId="51861B56" w14:textId="77777777" w:rsidR="00C05D6E" w:rsidRDefault="00000000">
            <w:pPr>
              <w:spacing w:before="120"/>
              <w:rPr>
                <w:rFonts w:ascii="Garamond" w:eastAsia="Garamond" w:hAnsi="Garamond" w:cs="Garamond"/>
                <w:sz w:val="22"/>
                <w:szCs w:val="22"/>
              </w:rPr>
            </w:pPr>
            <w:r>
              <w:rPr>
                <w:rFonts w:ascii="Garamond" w:eastAsia="Garamond" w:hAnsi="Garamond" w:cs="Garamond"/>
                <w:sz w:val="22"/>
                <w:szCs w:val="22"/>
              </w:rPr>
              <w:t>$ 500.00</w:t>
            </w:r>
          </w:p>
        </w:tc>
      </w:tr>
      <w:tr w:rsidR="00C05D6E" w14:paraId="7996749D" w14:textId="77777777">
        <w:trPr>
          <w:trHeight w:val="315"/>
        </w:trPr>
        <w:tc>
          <w:tcPr>
            <w:tcW w:w="3040" w:type="dxa"/>
            <w:shd w:val="clear" w:color="auto" w:fill="auto"/>
            <w:vAlign w:val="bottom"/>
          </w:tcPr>
          <w:p w14:paraId="6EDFD13B" w14:textId="77777777" w:rsidR="00C05D6E" w:rsidRDefault="00000000">
            <w:pPr>
              <w:spacing w:before="120"/>
              <w:rPr>
                <w:rFonts w:ascii="Garamond" w:eastAsia="Garamond" w:hAnsi="Garamond" w:cs="Garamond"/>
                <w:sz w:val="22"/>
                <w:szCs w:val="22"/>
              </w:rPr>
            </w:pPr>
            <w:r>
              <w:rPr>
                <w:rFonts w:ascii="Garamond" w:eastAsia="Garamond" w:hAnsi="Garamond" w:cs="Garamond"/>
                <w:sz w:val="22"/>
                <w:szCs w:val="22"/>
              </w:rPr>
              <w:t>Accessory Structure*</w:t>
            </w:r>
          </w:p>
        </w:tc>
        <w:tc>
          <w:tcPr>
            <w:tcW w:w="4000" w:type="dxa"/>
            <w:shd w:val="clear" w:color="auto" w:fill="auto"/>
            <w:vAlign w:val="bottom"/>
          </w:tcPr>
          <w:p w14:paraId="1B6AA89E" w14:textId="77777777" w:rsidR="00C05D6E" w:rsidRDefault="00000000">
            <w:pPr>
              <w:spacing w:before="120"/>
              <w:rPr>
                <w:rFonts w:ascii="Garamond" w:eastAsia="Garamond" w:hAnsi="Garamond" w:cs="Garamond"/>
                <w:sz w:val="22"/>
                <w:szCs w:val="22"/>
              </w:rPr>
            </w:pPr>
            <w:r>
              <w:rPr>
                <w:rFonts w:ascii="Garamond" w:eastAsia="Garamond" w:hAnsi="Garamond" w:cs="Garamond"/>
                <w:sz w:val="22"/>
                <w:szCs w:val="22"/>
              </w:rPr>
              <w:t>Valuation Fee</w:t>
            </w:r>
          </w:p>
        </w:tc>
        <w:tc>
          <w:tcPr>
            <w:tcW w:w="1660" w:type="dxa"/>
            <w:shd w:val="clear" w:color="auto" w:fill="auto"/>
            <w:vAlign w:val="bottom"/>
          </w:tcPr>
          <w:p w14:paraId="65D36354" w14:textId="77777777" w:rsidR="00C05D6E" w:rsidRDefault="00000000">
            <w:pPr>
              <w:spacing w:before="120"/>
              <w:rPr>
                <w:rFonts w:ascii="Garamond" w:eastAsia="Garamond" w:hAnsi="Garamond" w:cs="Garamond"/>
                <w:sz w:val="22"/>
                <w:szCs w:val="22"/>
              </w:rPr>
            </w:pPr>
            <w:r>
              <w:rPr>
                <w:rFonts w:ascii="Garamond" w:eastAsia="Garamond" w:hAnsi="Garamond" w:cs="Garamond"/>
                <w:sz w:val="22"/>
                <w:szCs w:val="22"/>
              </w:rPr>
              <w:t xml:space="preserve">$ 50.00 </w:t>
            </w:r>
          </w:p>
        </w:tc>
      </w:tr>
      <w:tr w:rsidR="00C05D6E" w14:paraId="0C0F9F32" w14:textId="77777777">
        <w:trPr>
          <w:trHeight w:val="315"/>
        </w:trPr>
        <w:tc>
          <w:tcPr>
            <w:tcW w:w="3040" w:type="dxa"/>
            <w:shd w:val="clear" w:color="auto" w:fill="auto"/>
            <w:vAlign w:val="bottom"/>
          </w:tcPr>
          <w:p w14:paraId="1C04A8D8" w14:textId="77777777" w:rsidR="00C05D6E" w:rsidRDefault="00000000">
            <w:pPr>
              <w:spacing w:before="120"/>
              <w:rPr>
                <w:rFonts w:ascii="Garamond" w:eastAsia="Garamond" w:hAnsi="Garamond" w:cs="Garamond"/>
                <w:sz w:val="22"/>
                <w:szCs w:val="22"/>
              </w:rPr>
            </w:pPr>
            <w:r>
              <w:rPr>
                <w:rFonts w:ascii="Garamond" w:eastAsia="Garamond" w:hAnsi="Garamond" w:cs="Garamond"/>
                <w:sz w:val="22"/>
                <w:szCs w:val="22"/>
              </w:rPr>
              <w:t>Basement Finish</w:t>
            </w:r>
          </w:p>
        </w:tc>
        <w:tc>
          <w:tcPr>
            <w:tcW w:w="4000" w:type="dxa"/>
            <w:shd w:val="clear" w:color="auto" w:fill="auto"/>
            <w:vAlign w:val="bottom"/>
          </w:tcPr>
          <w:p w14:paraId="79CE190B" w14:textId="77777777" w:rsidR="00C05D6E" w:rsidRDefault="00000000">
            <w:pPr>
              <w:spacing w:before="120"/>
              <w:rPr>
                <w:rFonts w:ascii="Garamond" w:eastAsia="Garamond" w:hAnsi="Garamond" w:cs="Garamond"/>
                <w:sz w:val="22"/>
                <w:szCs w:val="22"/>
              </w:rPr>
            </w:pPr>
            <w:r>
              <w:rPr>
                <w:rFonts w:ascii="Garamond" w:eastAsia="Garamond" w:hAnsi="Garamond" w:cs="Garamond"/>
                <w:sz w:val="22"/>
                <w:szCs w:val="22"/>
              </w:rPr>
              <w:t>$25/</w:t>
            </w:r>
            <w:proofErr w:type="spellStart"/>
            <w:r>
              <w:rPr>
                <w:rFonts w:ascii="Garamond" w:eastAsia="Garamond" w:hAnsi="Garamond" w:cs="Garamond"/>
                <w:sz w:val="22"/>
                <w:szCs w:val="22"/>
              </w:rPr>
              <w:t>sq.ft</w:t>
            </w:r>
            <w:proofErr w:type="spellEnd"/>
            <w:r>
              <w:rPr>
                <w:rFonts w:ascii="Garamond" w:eastAsia="Garamond" w:hAnsi="Garamond" w:cs="Garamond"/>
                <w:sz w:val="22"/>
                <w:szCs w:val="22"/>
              </w:rPr>
              <w:t>.</w:t>
            </w:r>
          </w:p>
        </w:tc>
        <w:tc>
          <w:tcPr>
            <w:tcW w:w="1660" w:type="dxa"/>
            <w:shd w:val="clear" w:color="auto" w:fill="auto"/>
            <w:vAlign w:val="bottom"/>
          </w:tcPr>
          <w:p w14:paraId="72A3AC23" w14:textId="77777777" w:rsidR="00C05D6E" w:rsidRDefault="00000000">
            <w:pPr>
              <w:spacing w:before="120"/>
              <w:rPr>
                <w:rFonts w:ascii="Garamond" w:eastAsia="Garamond" w:hAnsi="Garamond" w:cs="Garamond"/>
                <w:sz w:val="22"/>
                <w:szCs w:val="22"/>
              </w:rPr>
            </w:pPr>
            <w:r>
              <w:rPr>
                <w:rFonts w:ascii="Garamond" w:eastAsia="Garamond" w:hAnsi="Garamond" w:cs="Garamond"/>
                <w:sz w:val="22"/>
                <w:szCs w:val="22"/>
              </w:rPr>
              <w:t>$ 250.00</w:t>
            </w:r>
          </w:p>
        </w:tc>
      </w:tr>
      <w:tr w:rsidR="00C05D6E" w14:paraId="17157F3B" w14:textId="77777777">
        <w:trPr>
          <w:trHeight w:val="315"/>
        </w:trPr>
        <w:tc>
          <w:tcPr>
            <w:tcW w:w="3040" w:type="dxa"/>
            <w:shd w:val="clear" w:color="auto" w:fill="auto"/>
            <w:vAlign w:val="bottom"/>
          </w:tcPr>
          <w:p w14:paraId="4E5B0AF8" w14:textId="77777777" w:rsidR="00C05D6E" w:rsidRDefault="00000000">
            <w:pPr>
              <w:spacing w:before="120"/>
              <w:rPr>
                <w:rFonts w:ascii="Garamond" w:eastAsia="Garamond" w:hAnsi="Garamond" w:cs="Garamond"/>
                <w:sz w:val="22"/>
                <w:szCs w:val="22"/>
              </w:rPr>
            </w:pPr>
            <w:r>
              <w:rPr>
                <w:rFonts w:ascii="Garamond" w:eastAsia="Garamond" w:hAnsi="Garamond" w:cs="Garamond"/>
                <w:sz w:val="22"/>
                <w:szCs w:val="22"/>
              </w:rPr>
              <w:t>Solar Panel</w:t>
            </w:r>
          </w:p>
        </w:tc>
        <w:tc>
          <w:tcPr>
            <w:tcW w:w="4000" w:type="dxa"/>
            <w:shd w:val="clear" w:color="auto" w:fill="auto"/>
            <w:vAlign w:val="bottom"/>
          </w:tcPr>
          <w:p w14:paraId="15C0A2B7" w14:textId="77777777" w:rsidR="00C05D6E" w:rsidRDefault="00000000">
            <w:pPr>
              <w:spacing w:before="120"/>
              <w:rPr>
                <w:rFonts w:ascii="Garamond" w:eastAsia="Garamond" w:hAnsi="Garamond" w:cs="Garamond"/>
                <w:sz w:val="22"/>
                <w:szCs w:val="22"/>
              </w:rPr>
            </w:pPr>
            <w:r>
              <w:rPr>
                <w:rFonts w:ascii="Garamond" w:eastAsia="Garamond" w:hAnsi="Garamond" w:cs="Garamond"/>
                <w:sz w:val="22"/>
                <w:szCs w:val="22"/>
              </w:rPr>
              <w:t>Valuation Fee</w:t>
            </w:r>
          </w:p>
        </w:tc>
        <w:tc>
          <w:tcPr>
            <w:tcW w:w="1660" w:type="dxa"/>
            <w:shd w:val="clear" w:color="auto" w:fill="auto"/>
            <w:vAlign w:val="bottom"/>
          </w:tcPr>
          <w:p w14:paraId="1A2EF90F" w14:textId="77777777" w:rsidR="00C05D6E" w:rsidRDefault="00000000">
            <w:pPr>
              <w:spacing w:before="120"/>
              <w:rPr>
                <w:rFonts w:ascii="Garamond" w:eastAsia="Garamond" w:hAnsi="Garamond" w:cs="Garamond"/>
                <w:sz w:val="22"/>
                <w:szCs w:val="22"/>
              </w:rPr>
            </w:pPr>
            <w:r>
              <w:rPr>
                <w:rFonts w:ascii="Garamond" w:eastAsia="Garamond" w:hAnsi="Garamond" w:cs="Garamond"/>
                <w:sz w:val="22"/>
                <w:szCs w:val="22"/>
              </w:rPr>
              <w:t>$ -</w:t>
            </w:r>
          </w:p>
        </w:tc>
      </w:tr>
      <w:tr w:rsidR="00C05D6E" w14:paraId="4F2425F1" w14:textId="77777777">
        <w:trPr>
          <w:trHeight w:val="315"/>
        </w:trPr>
        <w:tc>
          <w:tcPr>
            <w:tcW w:w="3040" w:type="dxa"/>
            <w:shd w:val="clear" w:color="auto" w:fill="auto"/>
            <w:vAlign w:val="bottom"/>
          </w:tcPr>
          <w:p w14:paraId="2EBEB88D" w14:textId="77777777" w:rsidR="00C05D6E" w:rsidRDefault="00000000">
            <w:pPr>
              <w:spacing w:before="120"/>
              <w:rPr>
                <w:rFonts w:ascii="Garamond" w:eastAsia="Garamond" w:hAnsi="Garamond" w:cs="Garamond"/>
                <w:sz w:val="22"/>
                <w:szCs w:val="22"/>
              </w:rPr>
            </w:pPr>
            <w:r>
              <w:rPr>
                <w:rFonts w:ascii="Garamond" w:eastAsia="Garamond" w:hAnsi="Garamond" w:cs="Garamond"/>
                <w:sz w:val="22"/>
                <w:szCs w:val="22"/>
              </w:rPr>
              <w:t>HVAC/Water Heater</w:t>
            </w:r>
          </w:p>
        </w:tc>
        <w:tc>
          <w:tcPr>
            <w:tcW w:w="4000" w:type="dxa"/>
            <w:shd w:val="clear" w:color="auto" w:fill="auto"/>
            <w:vAlign w:val="bottom"/>
          </w:tcPr>
          <w:p w14:paraId="65BAC2F3" w14:textId="77777777" w:rsidR="00C05D6E" w:rsidRDefault="00000000">
            <w:pPr>
              <w:spacing w:before="120"/>
              <w:rPr>
                <w:rFonts w:ascii="Garamond" w:eastAsia="Garamond" w:hAnsi="Garamond" w:cs="Garamond"/>
                <w:sz w:val="22"/>
                <w:szCs w:val="22"/>
              </w:rPr>
            </w:pPr>
            <w:r>
              <w:rPr>
                <w:rFonts w:ascii="Garamond" w:eastAsia="Garamond" w:hAnsi="Garamond" w:cs="Garamond"/>
                <w:sz w:val="22"/>
                <w:szCs w:val="22"/>
              </w:rPr>
              <w:t>$ 95.00</w:t>
            </w:r>
          </w:p>
        </w:tc>
        <w:tc>
          <w:tcPr>
            <w:tcW w:w="1660" w:type="dxa"/>
            <w:shd w:val="clear" w:color="auto" w:fill="auto"/>
            <w:vAlign w:val="bottom"/>
          </w:tcPr>
          <w:p w14:paraId="48D5DA4A" w14:textId="77777777" w:rsidR="00C05D6E" w:rsidRDefault="00000000">
            <w:pPr>
              <w:spacing w:before="120"/>
              <w:rPr>
                <w:rFonts w:ascii="Garamond" w:eastAsia="Garamond" w:hAnsi="Garamond" w:cs="Garamond"/>
                <w:sz w:val="22"/>
                <w:szCs w:val="22"/>
              </w:rPr>
            </w:pPr>
            <w:r>
              <w:rPr>
                <w:rFonts w:ascii="Garamond" w:eastAsia="Garamond" w:hAnsi="Garamond" w:cs="Garamond"/>
                <w:sz w:val="22"/>
                <w:szCs w:val="22"/>
              </w:rPr>
              <w:t>$ -</w:t>
            </w:r>
          </w:p>
        </w:tc>
      </w:tr>
      <w:tr w:rsidR="00C05D6E" w14:paraId="6F714399" w14:textId="77777777">
        <w:trPr>
          <w:trHeight w:val="315"/>
        </w:trPr>
        <w:tc>
          <w:tcPr>
            <w:tcW w:w="3040" w:type="dxa"/>
            <w:shd w:val="clear" w:color="auto" w:fill="auto"/>
            <w:vAlign w:val="bottom"/>
          </w:tcPr>
          <w:p w14:paraId="38D07F52" w14:textId="77777777" w:rsidR="00C05D6E" w:rsidRDefault="00000000">
            <w:pPr>
              <w:spacing w:before="120"/>
              <w:rPr>
                <w:rFonts w:ascii="Garamond" w:eastAsia="Garamond" w:hAnsi="Garamond" w:cs="Garamond"/>
                <w:sz w:val="22"/>
                <w:szCs w:val="22"/>
              </w:rPr>
            </w:pPr>
            <w:r>
              <w:rPr>
                <w:rFonts w:ascii="Garamond" w:eastAsia="Garamond" w:hAnsi="Garamond" w:cs="Garamond"/>
                <w:sz w:val="22"/>
                <w:szCs w:val="22"/>
              </w:rPr>
              <w:t>Electrical</w:t>
            </w:r>
          </w:p>
        </w:tc>
        <w:tc>
          <w:tcPr>
            <w:tcW w:w="4000" w:type="dxa"/>
            <w:shd w:val="clear" w:color="auto" w:fill="auto"/>
            <w:vAlign w:val="bottom"/>
          </w:tcPr>
          <w:p w14:paraId="31B12E6D" w14:textId="77777777" w:rsidR="00C05D6E" w:rsidRDefault="00000000">
            <w:pPr>
              <w:spacing w:before="120"/>
              <w:rPr>
                <w:rFonts w:ascii="Garamond" w:eastAsia="Garamond" w:hAnsi="Garamond" w:cs="Garamond"/>
                <w:sz w:val="22"/>
                <w:szCs w:val="22"/>
              </w:rPr>
            </w:pPr>
            <w:r>
              <w:rPr>
                <w:rFonts w:ascii="Garamond" w:eastAsia="Garamond" w:hAnsi="Garamond" w:cs="Garamond"/>
                <w:sz w:val="22"/>
                <w:szCs w:val="22"/>
              </w:rPr>
              <w:t>$ 95.00</w:t>
            </w:r>
          </w:p>
        </w:tc>
        <w:tc>
          <w:tcPr>
            <w:tcW w:w="1660" w:type="dxa"/>
            <w:shd w:val="clear" w:color="auto" w:fill="auto"/>
            <w:vAlign w:val="bottom"/>
          </w:tcPr>
          <w:p w14:paraId="754EE9EE" w14:textId="77777777" w:rsidR="00C05D6E" w:rsidRDefault="00000000">
            <w:pPr>
              <w:spacing w:before="120"/>
              <w:rPr>
                <w:rFonts w:ascii="Garamond" w:eastAsia="Garamond" w:hAnsi="Garamond" w:cs="Garamond"/>
                <w:sz w:val="22"/>
                <w:szCs w:val="22"/>
              </w:rPr>
            </w:pPr>
            <w:r>
              <w:rPr>
                <w:rFonts w:ascii="Garamond" w:eastAsia="Garamond" w:hAnsi="Garamond" w:cs="Garamond"/>
                <w:sz w:val="22"/>
                <w:szCs w:val="22"/>
              </w:rPr>
              <w:t>$ -</w:t>
            </w:r>
          </w:p>
        </w:tc>
      </w:tr>
      <w:tr w:rsidR="00C05D6E" w14:paraId="3042B5F8" w14:textId="77777777">
        <w:trPr>
          <w:trHeight w:val="315"/>
        </w:trPr>
        <w:tc>
          <w:tcPr>
            <w:tcW w:w="3040" w:type="dxa"/>
            <w:shd w:val="clear" w:color="auto" w:fill="auto"/>
            <w:vAlign w:val="bottom"/>
          </w:tcPr>
          <w:p w14:paraId="673B3340" w14:textId="77777777" w:rsidR="00C05D6E" w:rsidRDefault="00000000">
            <w:pPr>
              <w:spacing w:before="120"/>
              <w:rPr>
                <w:rFonts w:ascii="Garamond" w:eastAsia="Garamond" w:hAnsi="Garamond" w:cs="Garamond"/>
                <w:sz w:val="22"/>
                <w:szCs w:val="22"/>
              </w:rPr>
            </w:pPr>
            <w:r>
              <w:rPr>
                <w:rFonts w:ascii="Garamond" w:eastAsia="Garamond" w:hAnsi="Garamond" w:cs="Garamond"/>
                <w:sz w:val="22"/>
                <w:szCs w:val="22"/>
              </w:rPr>
              <w:t>Roof</w:t>
            </w:r>
          </w:p>
        </w:tc>
        <w:tc>
          <w:tcPr>
            <w:tcW w:w="4000" w:type="dxa"/>
            <w:shd w:val="clear" w:color="auto" w:fill="auto"/>
            <w:vAlign w:val="bottom"/>
          </w:tcPr>
          <w:p w14:paraId="652A0307" w14:textId="77777777" w:rsidR="00C05D6E" w:rsidRDefault="00000000">
            <w:pPr>
              <w:spacing w:before="120"/>
              <w:rPr>
                <w:rFonts w:ascii="Garamond" w:eastAsia="Garamond" w:hAnsi="Garamond" w:cs="Garamond"/>
                <w:sz w:val="22"/>
                <w:szCs w:val="22"/>
              </w:rPr>
            </w:pPr>
            <w:r>
              <w:rPr>
                <w:rFonts w:ascii="Garamond" w:eastAsia="Garamond" w:hAnsi="Garamond" w:cs="Garamond"/>
                <w:sz w:val="22"/>
                <w:szCs w:val="22"/>
              </w:rPr>
              <w:t>$ 95.00</w:t>
            </w:r>
          </w:p>
        </w:tc>
        <w:tc>
          <w:tcPr>
            <w:tcW w:w="1660" w:type="dxa"/>
            <w:shd w:val="clear" w:color="auto" w:fill="auto"/>
            <w:vAlign w:val="bottom"/>
          </w:tcPr>
          <w:p w14:paraId="17C30926" w14:textId="77777777" w:rsidR="00C05D6E" w:rsidRDefault="00000000">
            <w:pPr>
              <w:spacing w:before="120"/>
              <w:rPr>
                <w:rFonts w:ascii="Garamond" w:eastAsia="Garamond" w:hAnsi="Garamond" w:cs="Garamond"/>
                <w:sz w:val="22"/>
                <w:szCs w:val="22"/>
              </w:rPr>
            </w:pPr>
            <w:r>
              <w:rPr>
                <w:rFonts w:ascii="Garamond" w:eastAsia="Garamond" w:hAnsi="Garamond" w:cs="Garamond"/>
                <w:sz w:val="22"/>
                <w:szCs w:val="22"/>
              </w:rPr>
              <w:t>$ -</w:t>
            </w:r>
          </w:p>
        </w:tc>
      </w:tr>
      <w:tr w:rsidR="00C05D6E" w14:paraId="1047890C" w14:textId="77777777">
        <w:trPr>
          <w:trHeight w:val="315"/>
        </w:trPr>
        <w:tc>
          <w:tcPr>
            <w:tcW w:w="3040" w:type="dxa"/>
            <w:shd w:val="clear" w:color="auto" w:fill="auto"/>
            <w:vAlign w:val="bottom"/>
          </w:tcPr>
          <w:p w14:paraId="0A4BC9A8" w14:textId="77777777" w:rsidR="00C05D6E" w:rsidRDefault="00000000">
            <w:pPr>
              <w:spacing w:before="120"/>
              <w:rPr>
                <w:rFonts w:ascii="Garamond" w:eastAsia="Garamond" w:hAnsi="Garamond" w:cs="Garamond"/>
                <w:sz w:val="22"/>
                <w:szCs w:val="22"/>
              </w:rPr>
            </w:pPr>
            <w:r>
              <w:rPr>
                <w:rFonts w:ascii="Garamond" w:eastAsia="Garamond" w:hAnsi="Garamond" w:cs="Garamond"/>
                <w:sz w:val="22"/>
                <w:szCs w:val="22"/>
              </w:rPr>
              <w:t>Pool</w:t>
            </w:r>
          </w:p>
        </w:tc>
        <w:tc>
          <w:tcPr>
            <w:tcW w:w="4000" w:type="dxa"/>
            <w:shd w:val="clear" w:color="auto" w:fill="auto"/>
            <w:vAlign w:val="bottom"/>
          </w:tcPr>
          <w:p w14:paraId="1883EE5A" w14:textId="77777777" w:rsidR="00C05D6E" w:rsidRDefault="00C05D6E">
            <w:pPr>
              <w:spacing w:before="120"/>
              <w:rPr>
                <w:rFonts w:ascii="Garamond" w:eastAsia="Garamond" w:hAnsi="Garamond" w:cs="Garamond"/>
                <w:sz w:val="22"/>
                <w:szCs w:val="22"/>
              </w:rPr>
            </w:pPr>
          </w:p>
        </w:tc>
        <w:tc>
          <w:tcPr>
            <w:tcW w:w="1660" w:type="dxa"/>
            <w:shd w:val="clear" w:color="auto" w:fill="auto"/>
            <w:vAlign w:val="bottom"/>
          </w:tcPr>
          <w:p w14:paraId="185BAEA4" w14:textId="77777777" w:rsidR="00C05D6E" w:rsidRDefault="00000000">
            <w:pPr>
              <w:spacing w:before="120"/>
              <w:rPr>
                <w:rFonts w:ascii="Garamond" w:eastAsia="Garamond" w:hAnsi="Garamond" w:cs="Garamond"/>
                <w:sz w:val="22"/>
                <w:szCs w:val="22"/>
              </w:rPr>
            </w:pPr>
            <w:r>
              <w:rPr>
                <w:rFonts w:ascii="Garamond" w:eastAsia="Garamond" w:hAnsi="Garamond" w:cs="Garamond"/>
                <w:sz w:val="22"/>
                <w:szCs w:val="22"/>
              </w:rPr>
              <w:t>$ -</w:t>
            </w:r>
          </w:p>
        </w:tc>
      </w:tr>
      <w:tr w:rsidR="00C05D6E" w14:paraId="4B48A42B" w14:textId="77777777">
        <w:trPr>
          <w:trHeight w:val="315"/>
        </w:trPr>
        <w:tc>
          <w:tcPr>
            <w:tcW w:w="3040" w:type="dxa"/>
            <w:shd w:val="clear" w:color="auto" w:fill="auto"/>
            <w:vAlign w:val="bottom"/>
          </w:tcPr>
          <w:p w14:paraId="23613F11" w14:textId="77777777" w:rsidR="00C05D6E" w:rsidRDefault="00000000">
            <w:pPr>
              <w:spacing w:before="120"/>
              <w:rPr>
                <w:rFonts w:ascii="Garamond" w:eastAsia="Garamond" w:hAnsi="Garamond" w:cs="Garamond"/>
                <w:sz w:val="22"/>
                <w:szCs w:val="22"/>
              </w:rPr>
            </w:pPr>
            <w:r>
              <w:rPr>
                <w:rFonts w:ascii="Garamond" w:eastAsia="Garamond" w:hAnsi="Garamond" w:cs="Garamond"/>
                <w:sz w:val="22"/>
                <w:szCs w:val="22"/>
              </w:rPr>
              <w:t xml:space="preserve">          Built-In</w:t>
            </w:r>
          </w:p>
        </w:tc>
        <w:tc>
          <w:tcPr>
            <w:tcW w:w="4000" w:type="dxa"/>
            <w:shd w:val="clear" w:color="auto" w:fill="auto"/>
            <w:vAlign w:val="bottom"/>
          </w:tcPr>
          <w:p w14:paraId="64BD415F" w14:textId="77777777" w:rsidR="00C05D6E" w:rsidRDefault="00000000">
            <w:pPr>
              <w:spacing w:before="120"/>
              <w:rPr>
                <w:rFonts w:ascii="Garamond" w:eastAsia="Garamond" w:hAnsi="Garamond" w:cs="Garamond"/>
                <w:sz w:val="22"/>
                <w:szCs w:val="22"/>
              </w:rPr>
            </w:pPr>
            <w:r>
              <w:rPr>
                <w:rFonts w:ascii="Garamond" w:eastAsia="Garamond" w:hAnsi="Garamond" w:cs="Garamond"/>
                <w:sz w:val="22"/>
                <w:szCs w:val="22"/>
              </w:rPr>
              <w:t>$ 800.00</w:t>
            </w:r>
          </w:p>
        </w:tc>
        <w:tc>
          <w:tcPr>
            <w:tcW w:w="1660" w:type="dxa"/>
            <w:shd w:val="clear" w:color="auto" w:fill="auto"/>
            <w:vAlign w:val="bottom"/>
          </w:tcPr>
          <w:p w14:paraId="4B81BD51" w14:textId="77777777" w:rsidR="00C05D6E" w:rsidRDefault="00000000">
            <w:pPr>
              <w:spacing w:before="120"/>
              <w:rPr>
                <w:rFonts w:ascii="Garamond" w:eastAsia="Garamond" w:hAnsi="Garamond" w:cs="Garamond"/>
                <w:sz w:val="22"/>
                <w:szCs w:val="22"/>
              </w:rPr>
            </w:pPr>
            <w:r>
              <w:rPr>
                <w:rFonts w:ascii="Garamond" w:eastAsia="Garamond" w:hAnsi="Garamond" w:cs="Garamond"/>
                <w:sz w:val="22"/>
                <w:szCs w:val="22"/>
              </w:rPr>
              <w:t>$ -</w:t>
            </w:r>
          </w:p>
        </w:tc>
      </w:tr>
      <w:tr w:rsidR="00C05D6E" w14:paraId="6271D9E1" w14:textId="77777777">
        <w:trPr>
          <w:trHeight w:val="315"/>
        </w:trPr>
        <w:tc>
          <w:tcPr>
            <w:tcW w:w="3040" w:type="dxa"/>
            <w:shd w:val="clear" w:color="auto" w:fill="auto"/>
            <w:vAlign w:val="bottom"/>
          </w:tcPr>
          <w:p w14:paraId="3CCED3FF" w14:textId="77777777" w:rsidR="00C05D6E" w:rsidRDefault="00000000">
            <w:pPr>
              <w:spacing w:before="120"/>
              <w:rPr>
                <w:rFonts w:ascii="Garamond" w:eastAsia="Garamond" w:hAnsi="Garamond" w:cs="Garamond"/>
                <w:sz w:val="22"/>
                <w:szCs w:val="22"/>
              </w:rPr>
            </w:pPr>
            <w:r>
              <w:rPr>
                <w:rFonts w:ascii="Garamond" w:eastAsia="Garamond" w:hAnsi="Garamond" w:cs="Garamond"/>
                <w:sz w:val="22"/>
                <w:szCs w:val="22"/>
              </w:rPr>
              <w:t xml:space="preserve">          Above Ground</w:t>
            </w:r>
          </w:p>
        </w:tc>
        <w:tc>
          <w:tcPr>
            <w:tcW w:w="4000" w:type="dxa"/>
            <w:shd w:val="clear" w:color="auto" w:fill="auto"/>
            <w:vAlign w:val="bottom"/>
          </w:tcPr>
          <w:p w14:paraId="65A7B753" w14:textId="77777777" w:rsidR="00C05D6E" w:rsidRDefault="00000000">
            <w:pPr>
              <w:spacing w:before="120"/>
              <w:rPr>
                <w:rFonts w:ascii="Garamond" w:eastAsia="Garamond" w:hAnsi="Garamond" w:cs="Garamond"/>
                <w:sz w:val="22"/>
                <w:szCs w:val="22"/>
              </w:rPr>
            </w:pPr>
            <w:r>
              <w:rPr>
                <w:rFonts w:ascii="Garamond" w:eastAsia="Garamond" w:hAnsi="Garamond" w:cs="Garamond"/>
                <w:sz w:val="22"/>
                <w:szCs w:val="22"/>
              </w:rPr>
              <w:t>Determined after project review</w:t>
            </w:r>
          </w:p>
        </w:tc>
        <w:tc>
          <w:tcPr>
            <w:tcW w:w="1660" w:type="dxa"/>
            <w:shd w:val="clear" w:color="auto" w:fill="auto"/>
            <w:vAlign w:val="bottom"/>
          </w:tcPr>
          <w:p w14:paraId="6E30D540" w14:textId="77777777" w:rsidR="00C05D6E" w:rsidRDefault="00000000">
            <w:pPr>
              <w:spacing w:before="120"/>
              <w:rPr>
                <w:rFonts w:ascii="Garamond" w:eastAsia="Garamond" w:hAnsi="Garamond" w:cs="Garamond"/>
                <w:sz w:val="22"/>
                <w:szCs w:val="22"/>
              </w:rPr>
            </w:pPr>
            <w:r>
              <w:rPr>
                <w:rFonts w:ascii="Garamond" w:eastAsia="Garamond" w:hAnsi="Garamond" w:cs="Garamond"/>
                <w:sz w:val="22"/>
                <w:szCs w:val="22"/>
              </w:rPr>
              <w:t>$ -</w:t>
            </w:r>
          </w:p>
        </w:tc>
      </w:tr>
      <w:tr w:rsidR="00C05D6E" w14:paraId="75CBE30D" w14:textId="77777777">
        <w:trPr>
          <w:trHeight w:val="315"/>
        </w:trPr>
        <w:tc>
          <w:tcPr>
            <w:tcW w:w="3040" w:type="dxa"/>
            <w:shd w:val="clear" w:color="auto" w:fill="auto"/>
            <w:vAlign w:val="bottom"/>
          </w:tcPr>
          <w:p w14:paraId="44C080A7" w14:textId="77777777" w:rsidR="00C05D6E" w:rsidRDefault="00000000">
            <w:pPr>
              <w:spacing w:before="120"/>
              <w:rPr>
                <w:rFonts w:ascii="Garamond" w:eastAsia="Garamond" w:hAnsi="Garamond" w:cs="Garamond"/>
                <w:sz w:val="22"/>
                <w:szCs w:val="22"/>
              </w:rPr>
            </w:pPr>
            <w:r>
              <w:rPr>
                <w:rFonts w:ascii="Garamond" w:eastAsia="Garamond" w:hAnsi="Garamond" w:cs="Garamond"/>
                <w:sz w:val="22"/>
                <w:szCs w:val="22"/>
              </w:rPr>
              <w:t>French</w:t>
            </w:r>
          </w:p>
        </w:tc>
        <w:tc>
          <w:tcPr>
            <w:tcW w:w="4000" w:type="dxa"/>
            <w:shd w:val="clear" w:color="auto" w:fill="auto"/>
            <w:vAlign w:val="bottom"/>
          </w:tcPr>
          <w:p w14:paraId="2814606F" w14:textId="77777777" w:rsidR="00C05D6E" w:rsidRDefault="00000000">
            <w:pPr>
              <w:spacing w:before="120"/>
              <w:rPr>
                <w:rFonts w:ascii="Garamond" w:eastAsia="Garamond" w:hAnsi="Garamond" w:cs="Garamond"/>
                <w:sz w:val="22"/>
                <w:szCs w:val="22"/>
              </w:rPr>
            </w:pPr>
            <w:r>
              <w:rPr>
                <w:rFonts w:ascii="Garamond" w:eastAsia="Garamond" w:hAnsi="Garamond" w:cs="Garamond"/>
                <w:sz w:val="22"/>
                <w:szCs w:val="22"/>
              </w:rPr>
              <w:t>$ 95.00</w:t>
            </w:r>
          </w:p>
        </w:tc>
        <w:tc>
          <w:tcPr>
            <w:tcW w:w="1660" w:type="dxa"/>
            <w:shd w:val="clear" w:color="auto" w:fill="auto"/>
            <w:vAlign w:val="bottom"/>
          </w:tcPr>
          <w:p w14:paraId="30C44D07" w14:textId="77777777" w:rsidR="00C05D6E" w:rsidRDefault="00000000">
            <w:pPr>
              <w:spacing w:before="120"/>
              <w:rPr>
                <w:rFonts w:ascii="Garamond" w:eastAsia="Garamond" w:hAnsi="Garamond" w:cs="Garamond"/>
                <w:sz w:val="22"/>
                <w:szCs w:val="22"/>
              </w:rPr>
            </w:pPr>
            <w:r>
              <w:rPr>
                <w:rFonts w:ascii="Garamond" w:eastAsia="Garamond" w:hAnsi="Garamond" w:cs="Garamond"/>
                <w:sz w:val="22"/>
                <w:szCs w:val="22"/>
              </w:rPr>
              <w:t>$ -</w:t>
            </w:r>
          </w:p>
        </w:tc>
      </w:tr>
      <w:tr w:rsidR="00C05D6E" w14:paraId="52F5BEAD" w14:textId="77777777">
        <w:trPr>
          <w:trHeight w:val="315"/>
        </w:trPr>
        <w:tc>
          <w:tcPr>
            <w:tcW w:w="3040" w:type="dxa"/>
            <w:shd w:val="clear" w:color="auto" w:fill="auto"/>
            <w:vAlign w:val="bottom"/>
          </w:tcPr>
          <w:p w14:paraId="29D25DF0" w14:textId="77777777" w:rsidR="00C05D6E" w:rsidRDefault="00000000">
            <w:pPr>
              <w:spacing w:before="120"/>
              <w:rPr>
                <w:rFonts w:ascii="Garamond" w:eastAsia="Garamond" w:hAnsi="Garamond" w:cs="Garamond"/>
                <w:sz w:val="22"/>
                <w:szCs w:val="22"/>
              </w:rPr>
            </w:pPr>
            <w:r>
              <w:rPr>
                <w:rFonts w:ascii="Garamond" w:eastAsia="Garamond" w:hAnsi="Garamond" w:cs="Garamond"/>
                <w:sz w:val="22"/>
                <w:szCs w:val="22"/>
              </w:rPr>
              <w:t>Demolish</w:t>
            </w:r>
          </w:p>
        </w:tc>
        <w:tc>
          <w:tcPr>
            <w:tcW w:w="4000" w:type="dxa"/>
            <w:shd w:val="clear" w:color="auto" w:fill="auto"/>
            <w:vAlign w:val="bottom"/>
          </w:tcPr>
          <w:p w14:paraId="066A8F8A" w14:textId="77777777" w:rsidR="00C05D6E" w:rsidRDefault="00000000">
            <w:pPr>
              <w:spacing w:before="120"/>
              <w:rPr>
                <w:rFonts w:ascii="Garamond" w:eastAsia="Garamond" w:hAnsi="Garamond" w:cs="Garamond"/>
                <w:sz w:val="22"/>
                <w:szCs w:val="22"/>
              </w:rPr>
            </w:pPr>
            <w:r>
              <w:rPr>
                <w:rFonts w:ascii="Garamond" w:eastAsia="Garamond" w:hAnsi="Garamond" w:cs="Garamond"/>
                <w:sz w:val="22"/>
                <w:szCs w:val="22"/>
              </w:rPr>
              <w:t>$ 95.00</w:t>
            </w:r>
          </w:p>
        </w:tc>
        <w:tc>
          <w:tcPr>
            <w:tcW w:w="1660" w:type="dxa"/>
            <w:shd w:val="clear" w:color="auto" w:fill="auto"/>
            <w:vAlign w:val="bottom"/>
          </w:tcPr>
          <w:p w14:paraId="41116252" w14:textId="77777777" w:rsidR="00C05D6E" w:rsidRDefault="00000000">
            <w:pPr>
              <w:spacing w:before="120"/>
              <w:rPr>
                <w:rFonts w:ascii="Garamond" w:eastAsia="Garamond" w:hAnsi="Garamond" w:cs="Garamond"/>
                <w:sz w:val="22"/>
                <w:szCs w:val="22"/>
              </w:rPr>
            </w:pPr>
            <w:r>
              <w:rPr>
                <w:rFonts w:ascii="Garamond" w:eastAsia="Garamond" w:hAnsi="Garamond" w:cs="Garamond"/>
                <w:sz w:val="22"/>
                <w:szCs w:val="22"/>
              </w:rPr>
              <w:t>$ -</w:t>
            </w:r>
          </w:p>
        </w:tc>
      </w:tr>
    </w:tbl>
    <w:p w14:paraId="38A0D95A" w14:textId="77777777" w:rsidR="00C05D6E" w:rsidRDefault="00000000">
      <w:pPr>
        <w:spacing w:before="120" w:line="276" w:lineRule="auto"/>
        <w:rPr>
          <w:rFonts w:ascii="Garamond" w:eastAsia="Garamond" w:hAnsi="Garamond" w:cs="Garamond"/>
          <w:sz w:val="22"/>
          <w:szCs w:val="22"/>
        </w:rPr>
      </w:pPr>
      <w:r>
        <w:rPr>
          <w:rFonts w:ascii="Garamond" w:eastAsia="Garamond" w:hAnsi="Garamond" w:cs="Garamond"/>
          <w:sz w:val="22"/>
          <w:szCs w:val="22"/>
        </w:rPr>
        <w:t>*Exempt agricultural buildings are those exempt under state construction code. Structure must be located on land that is at least 5 contiguous acres and either used solely in conjunction with agricultural use, and not for human occupancy, or is no more than 1,500 square feet and used solely for the exclusive sale during the harvest season of seasonal crops, seedling plants, or garden, farm, or other agricultural produce. Plumbing, electrical, and mechanical permits may still be required.</w:t>
      </w:r>
    </w:p>
    <w:p w14:paraId="0DBF17C2" w14:textId="77777777" w:rsidR="00C05D6E" w:rsidRDefault="00000000">
      <w:pPr>
        <w:spacing w:line="276" w:lineRule="auto"/>
        <w:rPr>
          <w:rFonts w:ascii="Garamond" w:eastAsia="Garamond" w:hAnsi="Garamond" w:cs="Garamond"/>
          <w:sz w:val="22"/>
          <w:szCs w:val="22"/>
        </w:rPr>
      </w:pPr>
      <w:r>
        <w:rPr>
          <w:rFonts w:ascii="Garamond" w:eastAsia="Garamond" w:hAnsi="Garamond" w:cs="Garamond"/>
          <w:sz w:val="22"/>
          <w:szCs w:val="22"/>
        </w:rPr>
        <w:t>Inspection Fees:</w:t>
      </w:r>
    </w:p>
    <w:p w14:paraId="76FF1A95" w14:textId="77777777" w:rsidR="00C05D6E" w:rsidRDefault="00000000">
      <w:pPr>
        <w:spacing w:line="276" w:lineRule="auto"/>
        <w:ind w:left="720"/>
        <w:rPr>
          <w:rFonts w:ascii="Garamond" w:eastAsia="Garamond" w:hAnsi="Garamond" w:cs="Garamond"/>
          <w:sz w:val="22"/>
          <w:szCs w:val="22"/>
        </w:rPr>
      </w:pPr>
      <w:r>
        <w:rPr>
          <w:rFonts w:ascii="Garamond" w:eastAsia="Garamond" w:hAnsi="Garamond" w:cs="Garamond"/>
          <w:sz w:val="22"/>
          <w:szCs w:val="22"/>
        </w:rPr>
        <w:t>Final and 4-way inspections: Up to 2 each covered by original building permit fee</w:t>
      </w:r>
    </w:p>
    <w:p w14:paraId="33ABAD4E" w14:textId="77777777" w:rsidR="00C05D6E" w:rsidRDefault="00000000">
      <w:pPr>
        <w:spacing w:line="276" w:lineRule="auto"/>
        <w:ind w:left="720"/>
        <w:rPr>
          <w:rFonts w:ascii="Garamond" w:eastAsia="Garamond" w:hAnsi="Garamond" w:cs="Garamond"/>
          <w:sz w:val="22"/>
          <w:szCs w:val="22"/>
        </w:rPr>
      </w:pPr>
      <w:r>
        <w:rPr>
          <w:rFonts w:ascii="Garamond" w:eastAsia="Garamond" w:hAnsi="Garamond" w:cs="Garamond"/>
          <w:sz w:val="22"/>
          <w:szCs w:val="22"/>
        </w:rPr>
        <w:t>Reinspection (after 2nd inspection or for work not ready for inspection): $100</w:t>
      </w:r>
    </w:p>
    <w:p w14:paraId="5C2467D2" w14:textId="77777777" w:rsidR="00C05D6E" w:rsidRDefault="00000000">
      <w:pPr>
        <w:spacing w:line="276" w:lineRule="auto"/>
        <w:ind w:left="720"/>
        <w:rPr>
          <w:rFonts w:ascii="Garamond" w:eastAsia="Garamond" w:hAnsi="Garamond" w:cs="Garamond"/>
          <w:sz w:val="22"/>
          <w:szCs w:val="22"/>
        </w:rPr>
      </w:pPr>
      <w:r>
        <w:rPr>
          <w:rFonts w:ascii="Garamond" w:eastAsia="Garamond" w:hAnsi="Garamond" w:cs="Garamond"/>
          <w:sz w:val="22"/>
          <w:szCs w:val="22"/>
        </w:rPr>
        <w:t>New External Walk-Out Inspection: $150</w:t>
      </w:r>
    </w:p>
    <w:p w14:paraId="7BAFBEFF" w14:textId="77777777" w:rsidR="00C05D6E" w:rsidRDefault="00000000">
      <w:pPr>
        <w:shd w:val="clear" w:color="auto" w:fill="FFFFFF"/>
        <w:spacing w:after="0"/>
        <w:rPr>
          <w:rFonts w:ascii="Garamond" w:eastAsia="Garamond" w:hAnsi="Garamond" w:cs="Garamond"/>
          <w:sz w:val="22"/>
          <w:szCs w:val="22"/>
        </w:rPr>
      </w:pPr>
      <w:r>
        <w:rPr>
          <w:rFonts w:ascii="Garamond" w:eastAsia="Garamond" w:hAnsi="Garamond" w:cs="Garamond"/>
          <w:sz w:val="22"/>
          <w:szCs w:val="22"/>
        </w:rPr>
        <w:lastRenderedPageBreak/>
        <w:t>City may impose additional fees charged to City by City’s billing partner, as set out by City contract with billing partner, for problems with user payments (failed payment/returned check)</w:t>
      </w:r>
      <w:r>
        <w:br w:type="page"/>
      </w:r>
    </w:p>
    <w:p w14:paraId="203F496E" w14:textId="77777777" w:rsidR="00C05D6E" w:rsidRDefault="00000000">
      <w:pPr>
        <w:pStyle w:val="Heading1"/>
        <w:rPr>
          <w:rFonts w:ascii="Garamond" w:eastAsia="Garamond" w:hAnsi="Garamond" w:cs="Garamond"/>
          <w:sz w:val="22"/>
          <w:szCs w:val="22"/>
        </w:rPr>
      </w:pPr>
      <w:r>
        <w:rPr>
          <w:rFonts w:ascii="Garamond" w:eastAsia="Garamond" w:hAnsi="Garamond" w:cs="Garamond"/>
          <w:sz w:val="22"/>
          <w:szCs w:val="22"/>
        </w:rPr>
        <w:lastRenderedPageBreak/>
        <w:t>Land Use – Impact Fees</w:t>
      </w:r>
    </w:p>
    <w:p w14:paraId="36F0C020" w14:textId="77777777" w:rsidR="00C05D6E" w:rsidRDefault="00000000">
      <w:pPr>
        <w:spacing w:line="276" w:lineRule="auto"/>
        <w:jc w:val="both"/>
        <w:rPr>
          <w:rFonts w:ascii="Garamond" w:eastAsia="Garamond" w:hAnsi="Garamond" w:cs="Garamond"/>
          <w:sz w:val="22"/>
          <w:szCs w:val="22"/>
        </w:rPr>
      </w:pPr>
      <w:r>
        <w:rPr>
          <w:rFonts w:ascii="Garamond" w:eastAsia="Garamond" w:hAnsi="Garamond" w:cs="Garamond"/>
          <w:sz w:val="22"/>
          <w:szCs w:val="22"/>
        </w:rPr>
        <w:t>Lake Point collects impact fees in connection with building permits or other applicable development activity on behalf of certain government entities that provide services within Lake Point, according to those entities’ impact fee analyses. Impact fees for residential units are assessed separately for primary dwellings and external accessory dwelling units. Impact fees, connection fees, meter fees, hook-up fees, usage fees, and other fees may also be separately charged or assessed by public or private entities providing services within Lake Point.</w:t>
      </w:r>
    </w:p>
    <w:p w14:paraId="4D076A2F" w14:textId="77777777" w:rsidR="00C05D6E" w:rsidRDefault="00000000">
      <w:pPr>
        <w:spacing w:line="276" w:lineRule="auto"/>
        <w:ind w:left="720"/>
        <w:rPr>
          <w:rFonts w:ascii="Garamond" w:eastAsia="Garamond" w:hAnsi="Garamond" w:cs="Garamond"/>
          <w:sz w:val="22"/>
          <w:szCs w:val="22"/>
        </w:rPr>
      </w:pPr>
      <w:r>
        <w:rPr>
          <w:rFonts w:ascii="Garamond" w:eastAsia="Garamond" w:hAnsi="Garamond" w:cs="Garamond"/>
          <w:sz w:val="22"/>
          <w:szCs w:val="22"/>
        </w:rPr>
        <w:t>North Tooele Fire District Impact Fee: Pass through fee, collected by city on behalf of district</w:t>
      </w:r>
    </w:p>
    <w:p w14:paraId="30816FC2" w14:textId="77777777" w:rsidR="00C05D6E" w:rsidRDefault="00000000">
      <w:pPr>
        <w:spacing w:line="276" w:lineRule="auto"/>
        <w:ind w:left="1440"/>
        <w:rPr>
          <w:rFonts w:ascii="Garamond" w:eastAsia="Garamond" w:hAnsi="Garamond" w:cs="Garamond"/>
          <w:sz w:val="22"/>
          <w:szCs w:val="22"/>
        </w:rPr>
      </w:pPr>
      <w:r>
        <w:rPr>
          <w:rFonts w:ascii="Garamond" w:eastAsia="Garamond" w:hAnsi="Garamond" w:cs="Garamond"/>
          <w:sz w:val="22"/>
          <w:szCs w:val="22"/>
        </w:rPr>
        <w:t>New Residential and new external/detached accessory dwelling units: As established by North Tooele Fire District Impact Fee Analysis</w:t>
      </w:r>
    </w:p>
    <w:p w14:paraId="70A9216B" w14:textId="77777777" w:rsidR="00C05D6E" w:rsidRDefault="00000000">
      <w:pPr>
        <w:spacing w:line="276" w:lineRule="auto"/>
        <w:ind w:left="1440"/>
        <w:rPr>
          <w:rFonts w:ascii="Garamond" w:eastAsia="Garamond" w:hAnsi="Garamond" w:cs="Garamond"/>
          <w:sz w:val="22"/>
          <w:szCs w:val="22"/>
        </w:rPr>
      </w:pPr>
      <w:r>
        <w:rPr>
          <w:rFonts w:ascii="Garamond" w:eastAsia="Garamond" w:hAnsi="Garamond" w:cs="Garamond"/>
          <w:sz w:val="22"/>
          <w:szCs w:val="22"/>
        </w:rPr>
        <w:t>Other builds: As established by North Tooele Fire District Impact Fee Analysis</w:t>
      </w:r>
    </w:p>
    <w:p w14:paraId="2373EBB3" w14:textId="77777777" w:rsidR="00C05D6E" w:rsidRDefault="00000000">
      <w:pPr>
        <w:spacing w:line="276" w:lineRule="auto"/>
        <w:ind w:left="1440"/>
        <w:rPr>
          <w:rFonts w:ascii="Garamond" w:eastAsia="Garamond" w:hAnsi="Garamond" w:cs="Garamond"/>
          <w:sz w:val="22"/>
          <w:szCs w:val="22"/>
        </w:rPr>
      </w:pPr>
      <w:r>
        <w:rPr>
          <w:rFonts w:ascii="Garamond" w:eastAsia="Garamond" w:hAnsi="Garamond" w:cs="Garamond"/>
          <w:sz w:val="22"/>
          <w:szCs w:val="22"/>
        </w:rPr>
        <w:t>City Fee to North Tooele Fire District for Collecting Impact Fee: $15.00</w:t>
      </w:r>
    </w:p>
    <w:p w14:paraId="3126062C" w14:textId="77777777" w:rsidR="00C05D6E" w:rsidRDefault="00000000">
      <w:pPr>
        <w:spacing w:line="276" w:lineRule="auto"/>
        <w:ind w:left="720"/>
        <w:rPr>
          <w:rFonts w:ascii="Garamond" w:eastAsia="Garamond" w:hAnsi="Garamond" w:cs="Garamond"/>
          <w:sz w:val="22"/>
          <w:szCs w:val="22"/>
        </w:rPr>
      </w:pPr>
      <w:r>
        <w:rPr>
          <w:rFonts w:ascii="Garamond" w:eastAsia="Garamond" w:hAnsi="Garamond" w:cs="Garamond"/>
          <w:sz w:val="22"/>
          <w:szCs w:val="22"/>
        </w:rPr>
        <w:t xml:space="preserve">  Other Government Entities:</w:t>
      </w:r>
    </w:p>
    <w:p w14:paraId="1AC79F27" w14:textId="77777777" w:rsidR="00C05D6E" w:rsidRDefault="00000000">
      <w:pPr>
        <w:spacing w:line="276" w:lineRule="auto"/>
        <w:ind w:left="1440"/>
        <w:rPr>
          <w:rFonts w:ascii="Garamond" w:eastAsia="Garamond" w:hAnsi="Garamond" w:cs="Garamond"/>
          <w:sz w:val="22"/>
          <w:szCs w:val="22"/>
        </w:rPr>
      </w:pPr>
      <w:r>
        <w:rPr>
          <w:rFonts w:ascii="Garamond" w:eastAsia="Garamond" w:hAnsi="Garamond" w:cs="Garamond"/>
          <w:sz w:val="22"/>
          <w:szCs w:val="22"/>
        </w:rPr>
        <w:t>Lake Point Improvement District</w:t>
      </w:r>
    </w:p>
    <w:p w14:paraId="7731547C" w14:textId="77777777" w:rsidR="00C05D6E" w:rsidRDefault="00000000">
      <w:pPr>
        <w:spacing w:line="276" w:lineRule="auto"/>
        <w:ind w:left="1440"/>
        <w:rPr>
          <w:rFonts w:ascii="Garamond" w:eastAsia="Garamond" w:hAnsi="Garamond" w:cs="Garamond"/>
          <w:sz w:val="22"/>
          <w:szCs w:val="22"/>
        </w:rPr>
      </w:pPr>
      <w:r>
        <w:rPr>
          <w:rFonts w:ascii="Garamond" w:eastAsia="Garamond" w:hAnsi="Garamond" w:cs="Garamond"/>
          <w:sz w:val="22"/>
          <w:szCs w:val="22"/>
        </w:rPr>
        <w:t>Lake Point Cemetery and Park District</w:t>
      </w:r>
    </w:p>
    <w:p w14:paraId="3A831787" w14:textId="77777777" w:rsidR="00C05D6E" w:rsidRDefault="00000000">
      <w:pPr>
        <w:spacing w:line="276" w:lineRule="auto"/>
        <w:rPr>
          <w:rFonts w:ascii="Garamond" w:eastAsia="Garamond" w:hAnsi="Garamond" w:cs="Garamond"/>
          <w:sz w:val="22"/>
          <w:szCs w:val="22"/>
        </w:rPr>
      </w:pPr>
      <w:r>
        <w:br w:type="page"/>
      </w:r>
    </w:p>
    <w:p w14:paraId="522A60E5" w14:textId="77777777" w:rsidR="00C05D6E" w:rsidRDefault="00000000">
      <w:pPr>
        <w:pStyle w:val="Heading1"/>
        <w:rPr>
          <w:rFonts w:ascii="Garamond" w:eastAsia="Garamond" w:hAnsi="Garamond" w:cs="Garamond"/>
          <w:sz w:val="22"/>
          <w:szCs w:val="22"/>
        </w:rPr>
      </w:pPr>
      <w:r>
        <w:rPr>
          <w:rFonts w:ascii="Garamond" w:eastAsia="Garamond" w:hAnsi="Garamond" w:cs="Garamond"/>
          <w:sz w:val="22"/>
          <w:szCs w:val="22"/>
        </w:rPr>
        <w:lastRenderedPageBreak/>
        <w:t>Land Use - Other</w:t>
      </w:r>
    </w:p>
    <w:p w14:paraId="3ED41CA4" w14:textId="77777777" w:rsidR="00C05D6E" w:rsidRDefault="00000000">
      <w:pPr>
        <w:shd w:val="clear" w:color="auto" w:fill="FFFFFF"/>
        <w:tabs>
          <w:tab w:val="left" w:pos="3240"/>
        </w:tabs>
        <w:spacing w:before="280"/>
        <w:rPr>
          <w:rFonts w:ascii="Garamond" w:eastAsia="Garamond" w:hAnsi="Garamond" w:cs="Garamond"/>
          <w:sz w:val="22"/>
          <w:szCs w:val="22"/>
        </w:rPr>
      </w:pPr>
      <w:r>
        <w:rPr>
          <w:rFonts w:ascii="Garamond" w:eastAsia="Garamond" w:hAnsi="Garamond" w:cs="Garamond"/>
          <w:sz w:val="22"/>
          <w:szCs w:val="22"/>
        </w:rPr>
        <w:t>Lane Use Appeals: Appeal to district court</w:t>
      </w:r>
    </w:p>
    <w:p w14:paraId="6A5B852F" w14:textId="77777777" w:rsidR="00C05D6E" w:rsidRDefault="00000000">
      <w:pPr>
        <w:shd w:val="clear" w:color="auto" w:fill="FFFFFF"/>
        <w:tabs>
          <w:tab w:val="left" w:pos="3240"/>
        </w:tabs>
        <w:spacing w:before="280"/>
        <w:rPr>
          <w:rFonts w:ascii="Garamond" w:eastAsia="Garamond" w:hAnsi="Garamond" w:cs="Garamond"/>
          <w:sz w:val="22"/>
          <w:szCs w:val="22"/>
        </w:rPr>
      </w:pPr>
      <w:r>
        <w:rPr>
          <w:rFonts w:ascii="Garamond" w:eastAsia="Garamond" w:hAnsi="Garamond" w:cs="Garamond"/>
          <w:sz w:val="22"/>
          <w:szCs w:val="22"/>
        </w:rPr>
        <w:t>Annexation: Reserved</w:t>
      </w:r>
    </w:p>
    <w:p w14:paraId="54115276" w14:textId="77777777" w:rsidR="00C05D6E" w:rsidRDefault="00000000">
      <w:pPr>
        <w:shd w:val="clear" w:color="auto" w:fill="FFFFFF"/>
        <w:tabs>
          <w:tab w:val="left" w:pos="3240"/>
        </w:tabs>
        <w:spacing w:before="280"/>
        <w:rPr>
          <w:rFonts w:ascii="Garamond" w:eastAsia="Garamond" w:hAnsi="Garamond" w:cs="Garamond"/>
          <w:sz w:val="22"/>
          <w:szCs w:val="22"/>
        </w:rPr>
      </w:pPr>
      <w:r>
        <w:rPr>
          <w:rFonts w:ascii="Garamond" w:eastAsia="Garamond" w:hAnsi="Garamond" w:cs="Garamond"/>
          <w:sz w:val="22"/>
          <w:szCs w:val="22"/>
        </w:rPr>
        <w:t>Code Amendment: Reserved</w:t>
      </w:r>
    </w:p>
    <w:p w14:paraId="37955268" w14:textId="77777777" w:rsidR="00C05D6E" w:rsidRDefault="00000000">
      <w:pPr>
        <w:shd w:val="clear" w:color="auto" w:fill="FFFFFF"/>
        <w:tabs>
          <w:tab w:val="left" w:pos="3240"/>
        </w:tabs>
        <w:spacing w:before="280"/>
        <w:rPr>
          <w:rFonts w:ascii="Garamond" w:eastAsia="Garamond" w:hAnsi="Garamond" w:cs="Garamond"/>
          <w:sz w:val="22"/>
          <w:szCs w:val="22"/>
        </w:rPr>
      </w:pPr>
      <w:r>
        <w:rPr>
          <w:rFonts w:ascii="Garamond" w:eastAsia="Garamond" w:hAnsi="Garamond" w:cs="Garamond"/>
          <w:sz w:val="22"/>
          <w:szCs w:val="22"/>
        </w:rPr>
        <w:t xml:space="preserve">Construction/Excavation/Improvement Inspection Fee: </w:t>
      </w:r>
    </w:p>
    <w:p w14:paraId="76873BF1" w14:textId="77777777" w:rsidR="00C05D6E" w:rsidRDefault="00000000">
      <w:pPr>
        <w:shd w:val="clear" w:color="auto" w:fill="FFFFFF"/>
        <w:tabs>
          <w:tab w:val="left" w:pos="3240"/>
        </w:tabs>
        <w:spacing w:before="280"/>
        <w:rPr>
          <w:rFonts w:ascii="Garamond" w:eastAsia="Garamond" w:hAnsi="Garamond" w:cs="Garamond"/>
          <w:sz w:val="22"/>
          <w:szCs w:val="22"/>
        </w:rPr>
      </w:pPr>
      <w:r>
        <w:rPr>
          <w:rFonts w:ascii="Garamond" w:eastAsia="Garamond" w:hAnsi="Garamond" w:cs="Garamond"/>
          <w:sz w:val="22"/>
          <w:szCs w:val="22"/>
        </w:rPr>
        <w:t>Non-Conformity Certificate: Reserved</w:t>
      </w:r>
    </w:p>
    <w:p w14:paraId="3D13766D" w14:textId="77777777" w:rsidR="00C05D6E" w:rsidRDefault="00000000">
      <w:pPr>
        <w:shd w:val="clear" w:color="auto" w:fill="FFFFFF"/>
        <w:tabs>
          <w:tab w:val="left" w:pos="3240"/>
        </w:tabs>
        <w:spacing w:before="280"/>
        <w:rPr>
          <w:rFonts w:ascii="Garamond" w:eastAsia="Garamond" w:hAnsi="Garamond" w:cs="Garamond"/>
          <w:sz w:val="22"/>
          <w:szCs w:val="22"/>
        </w:rPr>
      </w:pPr>
      <w:r>
        <w:rPr>
          <w:rFonts w:ascii="Garamond" w:eastAsia="Garamond" w:hAnsi="Garamond" w:cs="Garamond"/>
          <w:sz w:val="22"/>
          <w:szCs w:val="22"/>
        </w:rPr>
        <w:t>Re-zoning: $750</w:t>
      </w:r>
    </w:p>
    <w:p w14:paraId="2EB30067" w14:textId="77777777" w:rsidR="00C05D6E" w:rsidRDefault="00000000">
      <w:pPr>
        <w:shd w:val="clear" w:color="auto" w:fill="FFFFFF"/>
        <w:tabs>
          <w:tab w:val="left" w:pos="3240"/>
        </w:tabs>
        <w:spacing w:before="280"/>
        <w:rPr>
          <w:rFonts w:ascii="Garamond" w:eastAsia="Garamond" w:hAnsi="Garamond" w:cs="Garamond"/>
          <w:sz w:val="22"/>
          <w:szCs w:val="22"/>
        </w:rPr>
      </w:pPr>
      <w:r>
        <w:rPr>
          <w:rFonts w:ascii="Garamond" w:eastAsia="Garamond" w:hAnsi="Garamond" w:cs="Garamond"/>
          <w:sz w:val="22"/>
          <w:szCs w:val="22"/>
        </w:rPr>
        <w:t>Site Plan Review: Covers up to 2 review cycles</w:t>
      </w:r>
    </w:p>
    <w:p w14:paraId="242329DD" w14:textId="77777777" w:rsidR="00C05D6E" w:rsidRDefault="00000000">
      <w:pPr>
        <w:shd w:val="clear" w:color="auto" w:fill="FFFFFF"/>
        <w:tabs>
          <w:tab w:val="left" w:pos="3240"/>
        </w:tabs>
        <w:spacing w:before="280"/>
        <w:ind w:left="720"/>
        <w:rPr>
          <w:rFonts w:ascii="Garamond" w:eastAsia="Garamond" w:hAnsi="Garamond" w:cs="Garamond"/>
          <w:sz w:val="22"/>
          <w:szCs w:val="22"/>
        </w:rPr>
      </w:pPr>
      <w:r>
        <w:rPr>
          <w:rFonts w:ascii="Garamond" w:eastAsia="Garamond" w:hAnsi="Garamond" w:cs="Garamond"/>
          <w:sz w:val="22"/>
          <w:szCs w:val="22"/>
        </w:rPr>
        <w:t>Residential: $500</w:t>
      </w:r>
    </w:p>
    <w:p w14:paraId="7409D0D5" w14:textId="77777777" w:rsidR="00C05D6E" w:rsidRDefault="00000000">
      <w:pPr>
        <w:shd w:val="clear" w:color="auto" w:fill="FFFFFF"/>
        <w:tabs>
          <w:tab w:val="left" w:pos="3240"/>
        </w:tabs>
        <w:spacing w:before="280"/>
        <w:ind w:left="720"/>
        <w:rPr>
          <w:rFonts w:ascii="Garamond" w:eastAsia="Garamond" w:hAnsi="Garamond" w:cs="Garamond"/>
          <w:sz w:val="22"/>
          <w:szCs w:val="22"/>
        </w:rPr>
      </w:pPr>
      <w:r>
        <w:rPr>
          <w:rFonts w:ascii="Garamond" w:eastAsia="Garamond" w:hAnsi="Garamond" w:cs="Garamond"/>
          <w:sz w:val="22"/>
          <w:szCs w:val="22"/>
        </w:rPr>
        <w:t>Non-Residential: $1,500</w:t>
      </w:r>
    </w:p>
    <w:p w14:paraId="379D7B82" w14:textId="77777777" w:rsidR="00C05D6E" w:rsidRDefault="00000000">
      <w:pPr>
        <w:shd w:val="clear" w:color="auto" w:fill="FFFFFF"/>
        <w:tabs>
          <w:tab w:val="left" w:pos="3240"/>
        </w:tabs>
        <w:spacing w:before="280"/>
        <w:rPr>
          <w:rFonts w:ascii="Garamond" w:eastAsia="Garamond" w:hAnsi="Garamond" w:cs="Garamond"/>
          <w:sz w:val="22"/>
          <w:szCs w:val="22"/>
        </w:rPr>
      </w:pPr>
      <w:r>
        <w:rPr>
          <w:rFonts w:ascii="Garamond" w:eastAsia="Garamond" w:hAnsi="Garamond" w:cs="Garamond"/>
          <w:sz w:val="22"/>
          <w:szCs w:val="22"/>
        </w:rPr>
        <w:t>Subdivisions: In addition to engineering review fee</w:t>
      </w:r>
    </w:p>
    <w:p w14:paraId="2F97F4EE" w14:textId="77777777" w:rsidR="00C05D6E" w:rsidRDefault="00000000">
      <w:pPr>
        <w:shd w:val="clear" w:color="auto" w:fill="FFFFFF"/>
        <w:tabs>
          <w:tab w:val="left" w:pos="3240"/>
        </w:tabs>
        <w:spacing w:before="280"/>
        <w:ind w:left="720"/>
        <w:rPr>
          <w:rFonts w:ascii="Garamond" w:eastAsia="Garamond" w:hAnsi="Garamond" w:cs="Garamond"/>
          <w:strike/>
          <w:sz w:val="22"/>
          <w:szCs w:val="22"/>
        </w:rPr>
      </w:pPr>
      <w:r>
        <w:rPr>
          <w:rFonts w:ascii="Garamond" w:eastAsia="Garamond" w:hAnsi="Garamond" w:cs="Garamond"/>
          <w:sz w:val="22"/>
          <w:szCs w:val="22"/>
        </w:rPr>
        <w:t xml:space="preserve">New Subdivision: </w:t>
      </w:r>
    </w:p>
    <w:p w14:paraId="739C2BF8" w14:textId="77777777" w:rsidR="00C05D6E" w:rsidRDefault="00000000">
      <w:pPr>
        <w:shd w:val="clear" w:color="auto" w:fill="FFFFFF"/>
        <w:tabs>
          <w:tab w:val="left" w:pos="3240"/>
        </w:tabs>
        <w:spacing w:before="280"/>
        <w:ind w:left="1440"/>
        <w:rPr>
          <w:rFonts w:ascii="Garamond" w:eastAsia="Garamond" w:hAnsi="Garamond" w:cs="Garamond"/>
          <w:sz w:val="22"/>
          <w:szCs w:val="22"/>
        </w:rPr>
      </w:pPr>
      <w:r>
        <w:rPr>
          <w:rFonts w:ascii="Garamond" w:eastAsia="Garamond" w:hAnsi="Garamond" w:cs="Garamond"/>
          <w:sz w:val="22"/>
          <w:szCs w:val="22"/>
        </w:rPr>
        <w:t>Preliminary Plat Review (up to 4 review cycles): $2,000 + $50 per lot</w:t>
      </w:r>
    </w:p>
    <w:p w14:paraId="494FBD4F" w14:textId="77777777" w:rsidR="00C05D6E" w:rsidRDefault="00000000">
      <w:pPr>
        <w:shd w:val="clear" w:color="auto" w:fill="FFFFFF"/>
        <w:tabs>
          <w:tab w:val="left" w:pos="3240"/>
        </w:tabs>
        <w:spacing w:before="280"/>
        <w:ind w:left="1440"/>
        <w:rPr>
          <w:rFonts w:ascii="Garamond" w:eastAsia="Garamond" w:hAnsi="Garamond" w:cs="Garamond"/>
          <w:sz w:val="22"/>
          <w:szCs w:val="22"/>
        </w:rPr>
      </w:pPr>
      <w:r>
        <w:rPr>
          <w:rFonts w:ascii="Garamond" w:eastAsia="Garamond" w:hAnsi="Garamond" w:cs="Garamond"/>
          <w:sz w:val="22"/>
          <w:szCs w:val="22"/>
        </w:rPr>
        <w:t>Final Plat Review (up to 4 review cycles): $2,000 + $50 per lot</w:t>
      </w:r>
    </w:p>
    <w:p w14:paraId="131E4F0D" w14:textId="77777777" w:rsidR="00C05D6E" w:rsidRDefault="00000000">
      <w:pPr>
        <w:shd w:val="clear" w:color="auto" w:fill="FFFFFF"/>
        <w:tabs>
          <w:tab w:val="left" w:pos="3240"/>
        </w:tabs>
        <w:spacing w:before="280"/>
        <w:ind w:left="720"/>
        <w:rPr>
          <w:rFonts w:ascii="Garamond" w:eastAsia="Garamond" w:hAnsi="Garamond" w:cs="Garamond"/>
          <w:sz w:val="22"/>
          <w:szCs w:val="22"/>
        </w:rPr>
      </w:pPr>
      <w:r>
        <w:rPr>
          <w:rFonts w:ascii="Garamond" w:eastAsia="Garamond" w:hAnsi="Garamond" w:cs="Garamond"/>
          <w:sz w:val="22"/>
          <w:szCs w:val="22"/>
        </w:rPr>
        <w:t>Subdivision Amendment: Reserved</w:t>
      </w:r>
    </w:p>
    <w:p w14:paraId="0CCB66EA" w14:textId="77777777" w:rsidR="00C05D6E" w:rsidRDefault="00000000">
      <w:pPr>
        <w:shd w:val="clear" w:color="auto" w:fill="FFFFFF"/>
        <w:tabs>
          <w:tab w:val="left" w:pos="3240"/>
        </w:tabs>
        <w:spacing w:before="280"/>
        <w:rPr>
          <w:rFonts w:ascii="Garamond" w:eastAsia="Garamond" w:hAnsi="Garamond" w:cs="Garamond"/>
          <w:sz w:val="22"/>
          <w:szCs w:val="22"/>
        </w:rPr>
      </w:pPr>
      <w:r>
        <w:rPr>
          <w:rFonts w:ascii="Garamond" w:eastAsia="Garamond" w:hAnsi="Garamond" w:cs="Garamond"/>
          <w:sz w:val="22"/>
          <w:szCs w:val="22"/>
        </w:rPr>
        <w:t>Variance: $500</w:t>
      </w:r>
    </w:p>
    <w:p w14:paraId="7237D388" w14:textId="77777777" w:rsidR="00C05D6E" w:rsidRDefault="00000000">
      <w:pPr>
        <w:shd w:val="clear" w:color="auto" w:fill="FFFFFF"/>
        <w:tabs>
          <w:tab w:val="left" w:pos="3240"/>
          <w:tab w:val="left" w:pos="6120"/>
        </w:tabs>
        <w:spacing w:before="280"/>
        <w:rPr>
          <w:rFonts w:ascii="Garamond" w:eastAsia="Garamond" w:hAnsi="Garamond" w:cs="Garamond"/>
          <w:sz w:val="22"/>
          <w:szCs w:val="22"/>
        </w:rPr>
      </w:pPr>
      <w:r>
        <w:rPr>
          <w:rFonts w:ascii="Garamond" w:eastAsia="Garamond" w:hAnsi="Garamond" w:cs="Garamond"/>
          <w:sz w:val="22"/>
          <w:szCs w:val="22"/>
        </w:rPr>
        <w:t xml:space="preserve"> </w:t>
      </w:r>
    </w:p>
    <w:p w14:paraId="62BAEEE8" w14:textId="77777777" w:rsidR="00C05D6E" w:rsidRDefault="00C05D6E">
      <w:pPr>
        <w:spacing w:after="200" w:line="276" w:lineRule="auto"/>
        <w:rPr>
          <w:rFonts w:ascii="Garamond" w:eastAsia="Garamond" w:hAnsi="Garamond" w:cs="Garamond"/>
          <w:sz w:val="22"/>
          <w:szCs w:val="22"/>
        </w:rPr>
      </w:pPr>
    </w:p>
    <w:sectPr w:rsidR="00C05D6E">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01613" w14:textId="77777777" w:rsidR="00D6074B" w:rsidRDefault="00D6074B">
      <w:pPr>
        <w:spacing w:after="0"/>
      </w:pPr>
      <w:r>
        <w:separator/>
      </w:r>
    </w:p>
  </w:endnote>
  <w:endnote w:type="continuationSeparator" w:id="0">
    <w:p w14:paraId="6A9DF449" w14:textId="77777777" w:rsidR="00D6074B" w:rsidRDefault="00D607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9A5B6" w14:textId="77777777" w:rsidR="00C05D6E" w:rsidRDefault="00000000">
    <w:pPr>
      <w:pBdr>
        <w:top w:val="nil"/>
        <w:left w:val="nil"/>
        <w:bottom w:val="nil"/>
        <w:right w:val="nil"/>
        <w:between w:val="nil"/>
      </w:pBdr>
      <w:tabs>
        <w:tab w:val="center" w:pos="4680"/>
        <w:tab w:val="right" w:pos="9360"/>
      </w:tabs>
      <w:spacing w:after="0"/>
      <w:jc w:val="center"/>
      <w:rPr>
        <w:color w:val="000000"/>
      </w:rPr>
    </w:pPr>
    <w:r>
      <w:rPr>
        <w:color w:val="000000"/>
      </w:rPr>
      <w:t xml:space="preserve">Page </w:t>
    </w:r>
    <w:r>
      <w:rPr>
        <w:b/>
        <w:color w:val="000000"/>
      </w:rPr>
      <w:fldChar w:fldCharType="begin"/>
    </w:r>
    <w:r>
      <w:rPr>
        <w:b/>
        <w:color w:val="000000"/>
      </w:rPr>
      <w:instrText>PAGE</w:instrText>
    </w:r>
    <w:r>
      <w:rPr>
        <w:b/>
        <w:color w:val="000000"/>
      </w:rPr>
      <w:fldChar w:fldCharType="separate"/>
    </w:r>
    <w:r w:rsidR="00B46479">
      <w:rPr>
        <w:b/>
        <w:noProof/>
        <w:color w:val="000000"/>
      </w:rPr>
      <w:t>1</w:t>
    </w:r>
    <w:r>
      <w:rPr>
        <w:b/>
        <w:color w:val="000000"/>
      </w:rPr>
      <w:fldChar w:fldCharType="end"/>
    </w:r>
    <w:r>
      <w:rPr>
        <w:color w:val="000000"/>
      </w:rPr>
      <w:t xml:space="preserve"> of </w:t>
    </w:r>
    <w:r>
      <w:rPr>
        <w:b/>
        <w:color w:val="000000"/>
      </w:rPr>
      <w:fldChar w:fldCharType="begin"/>
    </w:r>
    <w:r>
      <w:rPr>
        <w:b/>
        <w:color w:val="000000"/>
      </w:rPr>
      <w:instrText>NUMPAGES</w:instrText>
    </w:r>
    <w:r>
      <w:rPr>
        <w:b/>
        <w:color w:val="000000"/>
      </w:rPr>
      <w:fldChar w:fldCharType="separate"/>
    </w:r>
    <w:r w:rsidR="00B46479">
      <w:rPr>
        <w:b/>
        <w:noProof/>
        <w:color w:val="000000"/>
      </w:rPr>
      <w:t>2</w:t>
    </w:r>
    <w:r>
      <w:rPr>
        <w:b/>
        <w:color w:val="000000"/>
      </w:rPr>
      <w:fldChar w:fldCharType="end"/>
    </w:r>
  </w:p>
  <w:p w14:paraId="2D373213" w14:textId="77777777" w:rsidR="00C05D6E" w:rsidRDefault="00C05D6E">
    <w:pPr>
      <w:pBdr>
        <w:top w:val="nil"/>
        <w:left w:val="nil"/>
        <w:bottom w:val="nil"/>
        <w:right w:val="nil"/>
        <w:between w:val="nil"/>
      </w:pBdr>
      <w:tabs>
        <w:tab w:val="center" w:pos="4680"/>
        <w:tab w:val="right" w:pos="9360"/>
      </w:tabs>
      <w:spacing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AA8CE" w14:textId="77777777" w:rsidR="00D6074B" w:rsidRDefault="00D6074B">
      <w:pPr>
        <w:spacing w:after="0"/>
      </w:pPr>
      <w:r>
        <w:separator/>
      </w:r>
    </w:p>
  </w:footnote>
  <w:footnote w:type="continuationSeparator" w:id="0">
    <w:p w14:paraId="2EB2A1DE" w14:textId="77777777" w:rsidR="00D6074B" w:rsidRDefault="00D6074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45682"/>
    <w:multiLevelType w:val="multilevel"/>
    <w:tmpl w:val="0B9CB648"/>
    <w:lvl w:ilvl="0">
      <w:start w:val="1"/>
      <w:numFmt w:val="lowerRoman"/>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 w15:restartNumberingAfterBreak="0">
    <w:nsid w:val="1F9B3A94"/>
    <w:multiLevelType w:val="multilevel"/>
    <w:tmpl w:val="F4448FE4"/>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5F221B7"/>
    <w:multiLevelType w:val="multilevel"/>
    <w:tmpl w:val="3A460320"/>
    <w:lvl w:ilvl="0">
      <w:start w:val="1"/>
      <w:numFmt w:val="decimal"/>
      <w:lvlText w:val="Section %1. "/>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7E8E69C6"/>
    <w:multiLevelType w:val="multilevel"/>
    <w:tmpl w:val="2B6AED66"/>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num w:numId="1" w16cid:durableId="1315836179">
    <w:abstractNumId w:val="2"/>
  </w:num>
  <w:num w:numId="2" w16cid:durableId="567691048">
    <w:abstractNumId w:val="3"/>
  </w:num>
  <w:num w:numId="3" w16cid:durableId="1011761566">
    <w:abstractNumId w:val="0"/>
  </w:num>
  <w:num w:numId="4" w16cid:durableId="146951528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bert Patterson">
    <w15:presenceInfo w15:providerId="Windows Live" w15:userId="2044cdd40a5382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D6E"/>
    <w:rsid w:val="00B46479"/>
    <w:rsid w:val="00C05D6E"/>
    <w:rsid w:val="00D60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3BE304"/>
  <w15:docId w15:val="{630B34EB-7A7C-0549-A79D-F867DEFBA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C52"/>
  </w:style>
  <w:style w:type="paragraph" w:styleId="Heading1">
    <w:name w:val="heading 1"/>
    <w:basedOn w:val="Normal"/>
    <w:next w:val="Normal"/>
    <w:link w:val="Heading1Char"/>
    <w:uiPriority w:val="9"/>
    <w:qFormat/>
    <w:rsid w:val="00F40925"/>
    <w:pPr>
      <w:keepNext/>
      <w:autoSpaceDE w:val="0"/>
      <w:autoSpaceDN w:val="0"/>
      <w:adjustRightInd w:val="0"/>
      <w:spacing w:after="0" w:line="480" w:lineRule="auto"/>
      <w:jc w:val="center"/>
      <w:outlineLvl w:val="0"/>
    </w:pPr>
    <w:rPr>
      <w:b/>
      <w:smallCaps/>
      <w:u w:val="single"/>
      <w:lang w:val="en-CA"/>
    </w:rPr>
  </w:style>
  <w:style w:type="paragraph" w:styleId="Heading2">
    <w:name w:val="heading 2"/>
    <w:basedOn w:val="Normal"/>
    <w:next w:val="Normal"/>
    <w:link w:val="Heading2Char"/>
    <w:uiPriority w:val="9"/>
    <w:semiHidden/>
    <w:unhideWhenUsed/>
    <w:qFormat/>
    <w:rsid w:val="00F93534"/>
    <w:pPr>
      <w:keepNext/>
      <w:numPr>
        <w:numId w:val="4"/>
      </w:numPr>
      <w:autoSpaceDE w:val="0"/>
      <w:autoSpaceDN w:val="0"/>
      <w:adjustRightInd w:val="0"/>
      <w:jc w:val="center"/>
      <w:outlineLvl w:val="1"/>
    </w:pPr>
  </w:style>
  <w:style w:type="paragraph" w:styleId="Heading3">
    <w:name w:val="heading 3"/>
    <w:basedOn w:val="Normal"/>
    <w:next w:val="Normal"/>
    <w:link w:val="Heading3Char"/>
    <w:uiPriority w:val="9"/>
    <w:semiHidden/>
    <w:unhideWhenUsed/>
    <w:qFormat/>
    <w:rsid w:val="00F93534"/>
    <w:pPr>
      <w:keepNext/>
      <w:tabs>
        <w:tab w:val="num" w:pos="720"/>
      </w:tabs>
      <w:autoSpaceDE w:val="0"/>
      <w:autoSpaceDN w:val="0"/>
      <w:adjustRightInd w:val="0"/>
      <w:ind w:left="720" w:hanging="720"/>
      <w:jc w:val="center"/>
      <w:outlineLvl w:val="2"/>
    </w:pPr>
    <w:rPr>
      <w:i/>
    </w:rPr>
  </w:style>
  <w:style w:type="paragraph" w:styleId="Heading4">
    <w:name w:val="heading 4"/>
    <w:basedOn w:val="Normal"/>
    <w:next w:val="Normal"/>
    <w:link w:val="Heading4Char"/>
    <w:uiPriority w:val="9"/>
    <w:semiHidden/>
    <w:unhideWhenUsed/>
    <w:qFormat/>
    <w:rsid w:val="00F93534"/>
    <w:pPr>
      <w:tabs>
        <w:tab w:val="num" w:pos="720"/>
      </w:tabs>
      <w:autoSpaceDE w:val="0"/>
      <w:autoSpaceDN w:val="0"/>
      <w:adjustRightInd w:val="0"/>
      <w:ind w:left="720" w:hanging="720"/>
      <w:jc w:val="center"/>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FootnoteReference">
    <w:name w:val="footnote reference"/>
    <w:rsid w:val="00412C52"/>
    <w:rPr>
      <w:rFonts w:ascii="Times New Roman" w:hAnsi="Times New Roman"/>
      <w:sz w:val="24"/>
      <w:vertAlign w:val="superscript"/>
    </w:rPr>
  </w:style>
  <w:style w:type="paragraph" w:styleId="FootnoteText">
    <w:name w:val="footnote text"/>
    <w:basedOn w:val="Normal"/>
    <w:link w:val="FootnoteTextChar"/>
    <w:rsid w:val="00412C52"/>
    <w:pPr>
      <w:autoSpaceDE w:val="0"/>
      <w:autoSpaceDN w:val="0"/>
      <w:adjustRightInd w:val="0"/>
      <w:spacing w:after="0"/>
    </w:pPr>
    <w:rPr>
      <w:szCs w:val="20"/>
    </w:rPr>
  </w:style>
  <w:style w:type="character" w:customStyle="1" w:styleId="FootnoteTextChar">
    <w:name w:val="Footnote Text Char"/>
    <w:link w:val="FootnoteText"/>
    <w:rsid w:val="00412C52"/>
    <w:rPr>
      <w:rFonts w:ascii="Times New Roman" w:eastAsia="Times New Roman" w:hAnsi="Times New Roman" w:cs="Times New Roman"/>
      <w:sz w:val="24"/>
      <w:szCs w:val="20"/>
    </w:rPr>
  </w:style>
  <w:style w:type="character" w:customStyle="1" w:styleId="Heading1Char">
    <w:name w:val="Heading 1 Char"/>
    <w:link w:val="Heading1"/>
    <w:rsid w:val="00F40925"/>
    <w:rPr>
      <w:rFonts w:ascii="Times New Roman" w:eastAsia="Times New Roman" w:hAnsi="Times New Roman" w:cs="Times New Roman"/>
      <w:b/>
      <w:smallCaps/>
      <w:sz w:val="24"/>
      <w:szCs w:val="24"/>
      <w:u w:val="single"/>
      <w:lang w:val="en-CA"/>
    </w:rPr>
  </w:style>
  <w:style w:type="character" w:customStyle="1" w:styleId="Heading2Char">
    <w:name w:val="Heading 2 Char"/>
    <w:link w:val="Heading2"/>
    <w:rsid w:val="00F93534"/>
    <w:rPr>
      <w:rFonts w:ascii="Times New Roman" w:eastAsia="Times New Roman" w:hAnsi="Times New Roman" w:cs="Times New Roman"/>
      <w:sz w:val="24"/>
      <w:szCs w:val="24"/>
    </w:rPr>
  </w:style>
  <w:style w:type="character" w:customStyle="1" w:styleId="Heading3Char">
    <w:name w:val="Heading 3 Char"/>
    <w:link w:val="Heading3"/>
    <w:uiPriority w:val="9"/>
    <w:semiHidden/>
    <w:rsid w:val="00F93534"/>
    <w:rPr>
      <w:i/>
    </w:rPr>
  </w:style>
  <w:style w:type="character" w:customStyle="1" w:styleId="Heading4Char">
    <w:name w:val="Heading 4 Char"/>
    <w:link w:val="Heading4"/>
    <w:uiPriority w:val="9"/>
    <w:semiHidden/>
    <w:rsid w:val="00F93534"/>
  </w:style>
  <w:style w:type="paragraph" w:styleId="ListParagraph">
    <w:name w:val="List Paragraph"/>
    <w:basedOn w:val="Normal"/>
    <w:uiPriority w:val="34"/>
    <w:qFormat/>
    <w:rsid w:val="00923E93"/>
    <w:pPr>
      <w:ind w:left="720"/>
      <w:contextualSpacing/>
    </w:pPr>
  </w:style>
  <w:style w:type="paragraph" w:styleId="ListBullet">
    <w:name w:val="List Bullet"/>
    <w:basedOn w:val="Normal"/>
    <w:uiPriority w:val="99"/>
    <w:unhideWhenUsed/>
    <w:rsid w:val="00923E93"/>
    <w:pPr>
      <w:tabs>
        <w:tab w:val="num" w:pos="720"/>
      </w:tabs>
      <w:ind w:left="720" w:hanging="720"/>
      <w:contextualSpacing/>
    </w:pPr>
  </w:style>
  <w:style w:type="paragraph" w:styleId="Header">
    <w:name w:val="header"/>
    <w:basedOn w:val="Normal"/>
    <w:link w:val="HeaderChar"/>
    <w:uiPriority w:val="99"/>
    <w:unhideWhenUsed/>
    <w:rsid w:val="004C16BC"/>
    <w:pPr>
      <w:tabs>
        <w:tab w:val="center" w:pos="4680"/>
        <w:tab w:val="right" w:pos="9360"/>
      </w:tabs>
      <w:spacing w:after="0"/>
    </w:pPr>
  </w:style>
  <w:style w:type="character" w:customStyle="1" w:styleId="HeaderChar">
    <w:name w:val="Header Char"/>
    <w:basedOn w:val="DefaultParagraphFont"/>
    <w:link w:val="Header"/>
    <w:uiPriority w:val="99"/>
    <w:rsid w:val="004C16BC"/>
    <w:rPr>
      <w:rFonts w:ascii="Times New Roman" w:hAnsi="Times New Roman"/>
      <w:sz w:val="24"/>
    </w:rPr>
  </w:style>
  <w:style w:type="paragraph" w:styleId="Footer">
    <w:name w:val="footer"/>
    <w:basedOn w:val="Normal"/>
    <w:link w:val="FooterChar"/>
    <w:uiPriority w:val="99"/>
    <w:unhideWhenUsed/>
    <w:rsid w:val="004C16BC"/>
    <w:pPr>
      <w:tabs>
        <w:tab w:val="center" w:pos="4680"/>
        <w:tab w:val="right" w:pos="9360"/>
      </w:tabs>
      <w:spacing w:after="0"/>
    </w:pPr>
  </w:style>
  <w:style w:type="character" w:customStyle="1" w:styleId="FooterChar">
    <w:name w:val="Footer Char"/>
    <w:basedOn w:val="DefaultParagraphFont"/>
    <w:link w:val="Footer"/>
    <w:uiPriority w:val="99"/>
    <w:rsid w:val="004C16BC"/>
    <w:rPr>
      <w:rFonts w:ascii="Times New Roman" w:hAnsi="Times New Roman"/>
      <w:sz w:val="24"/>
    </w:rPr>
  </w:style>
  <w:style w:type="paragraph" w:styleId="HTMLPreformatted">
    <w:name w:val="HTML Preformatted"/>
    <w:basedOn w:val="Normal"/>
    <w:link w:val="HTMLPreformattedChar"/>
    <w:uiPriority w:val="99"/>
    <w:unhideWhenUsed/>
    <w:rsid w:val="005C7B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C7BEE"/>
    <w:rPr>
      <w:rFonts w:ascii="Courier New" w:eastAsia="Times New Roman" w:hAnsi="Courier New" w:cs="Courier New"/>
      <w:sz w:val="20"/>
      <w:szCs w:val="20"/>
    </w:rPr>
  </w:style>
  <w:style w:type="character" w:styleId="HTMLCode">
    <w:name w:val="HTML Code"/>
    <w:basedOn w:val="DefaultParagraphFont"/>
    <w:uiPriority w:val="99"/>
    <w:semiHidden/>
    <w:unhideWhenUsed/>
    <w:rsid w:val="005C7BEE"/>
    <w:rPr>
      <w:rFonts w:ascii="Courier New" w:eastAsia="Times New Roman" w:hAnsi="Courier New" w:cs="Courier New"/>
      <w:sz w:val="20"/>
      <w:szCs w:val="20"/>
    </w:rPr>
  </w:style>
  <w:style w:type="table" w:styleId="TableGrid">
    <w:name w:val="Table Grid"/>
    <w:basedOn w:val="TableNormal"/>
    <w:uiPriority w:val="59"/>
    <w:unhideWhenUsed/>
    <w:rsid w:val="00A04BF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86632"/>
    <w:pPr>
      <w:spacing w:after="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pPr>
      <w:spacing w:after="0"/>
    </w:p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pPr>
    <w:tblPr>
      <w:tblStyleRowBandSize w:val="1"/>
      <w:tblStyleColBandSize w:val="1"/>
      <w:tblCellMar>
        <w:left w:w="115" w:type="dxa"/>
        <w:right w:w="115" w:type="dxa"/>
      </w:tblCellMar>
    </w:tblPr>
  </w:style>
  <w:style w:type="table" w:customStyle="1" w:styleId="a3">
    <w:basedOn w:val="TableNormal"/>
    <w:pPr>
      <w:spacing w:after="0"/>
    </w:pPr>
    <w:tblPr>
      <w:tblStyleRowBandSize w:val="1"/>
      <w:tblStyleColBandSize w:val="1"/>
      <w:tblCellMar>
        <w:left w:w="115" w:type="dxa"/>
        <w:right w:w="115" w:type="dxa"/>
      </w:tblCellMar>
    </w:tblPr>
  </w:style>
  <w:style w:type="table" w:customStyle="1" w:styleId="a4">
    <w:basedOn w:val="TableNormal"/>
    <w:pPr>
      <w:spacing w:after="0"/>
    </w:pPr>
    <w:tblPr>
      <w:tblStyleRowBandSize w:val="1"/>
      <w:tblStyleColBandSize w:val="1"/>
      <w:tblCellMar>
        <w:left w:w="115" w:type="dxa"/>
        <w:right w:w="115" w:type="dxa"/>
      </w:tblCellMar>
    </w:tblPr>
  </w:style>
  <w:style w:type="table" w:customStyle="1" w:styleId="a5">
    <w:basedOn w:val="TableNormal"/>
    <w:pPr>
      <w:spacing w:after="0"/>
    </w:pPr>
    <w:tblPr>
      <w:tblStyleRowBandSize w:val="1"/>
      <w:tblStyleColBandSize w:val="1"/>
      <w:tblCellMar>
        <w:left w:w="115" w:type="dxa"/>
        <w:right w:w="115" w:type="dxa"/>
      </w:tblCellMar>
    </w:tblPr>
  </w:style>
  <w:style w:type="table" w:customStyle="1" w:styleId="a6">
    <w:basedOn w:val="TableNormal"/>
    <w:pPr>
      <w:spacing w:after="0"/>
    </w:pPr>
    <w:tblPr>
      <w:tblStyleRowBandSize w:val="1"/>
      <w:tblStyleColBandSize w:val="1"/>
      <w:tblCellMar>
        <w:left w:w="115" w:type="dxa"/>
        <w:right w:w="115" w:type="dxa"/>
      </w:tblCellMar>
    </w:tblPr>
  </w:style>
  <w:style w:type="table" w:customStyle="1" w:styleId="a7">
    <w:basedOn w:val="TableNormal"/>
    <w:pPr>
      <w:spacing w:after="0"/>
    </w:pPr>
    <w:tblPr>
      <w:tblStyleRowBandSize w:val="1"/>
      <w:tblStyleColBandSize w:val="1"/>
      <w:tblCellMar>
        <w:left w:w="115" w:type="dxa"/>
        <w:right w:w="115" w:type="dxa"/>
      </w:tblCellMar>
    </w:tblPr>
  </w:style>
  <w:style w:type="table" w:customStyle="1" w:styleId="a8">
    <w:basedOn w:val="TableNormal"/>
    <w:pPr>
      <w:spacing w:after="0"/>
    </w:pPr>
    <w:tblPr>
      <w:tblStyleRowBandSize w:val="1"/>
      <w:tblStyleColBandSize w:val="1"/>
      <w:tblCellMar>
        <w:left w:w="115" w:type="dxa"/>
        <w:right w:w="115" w:type="dxa"/>
      </w:tblCellMar>
    </w:tblPr>
  </w:style>
  <w:style w:type="table" w:customStyle="1" w:styleId="a9">
    <w:basedOn w:val="TableNormal"/>
    <w:pPr>
      <w:spacing w:after="0"/>
    </w:pPr>
    <w:tblPr>
      <w:tblStyleRowBandSize w:val="1"/>
      <w:tblStyleColBandSize w:val="1"/>
      <w:tblCellMar>
        <w:left w:w="115" w:type="dxa"/>
        <w:right w:w="115" w:type="dxa"/>
      </w:tblCellMar>
    </w:tblPr>
  </w:style>
  <w:style w:type="table" w:customStyle="1" w:styleId="aa">
    <w:basedOn w:val="TableNormal"/>
    <w:pPr>
      <w:spacing w:after="0"/>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ITFFQ78iaQmlN2Wv9d0iAeABQQ==">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1885</Words>
  <Characters>10751</Characters>
  <Application>Microsoft Office Word</Application>
  <DocSecurity>0</DocSecurity>
  <Lines>89</Lines>
  <Paragraphs>25</Paragraphs>
  <ScaleCrop>false</ScaleCrop>
  <Company/>
  <LinksUpToDate>false</LinksUpToDate>
  <CharactersWithSpaces>12611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Patterson</dc:creator>
  <cp:lastModifiedBy>Info Lakepoint</cp:lastModifiedBy>
  <cp:revision>2</cp:revision>
  <dcterms:created xsi:type="dcterms:W3CDTF">2023-12-04T19:56:00Z</dcterms:created>
  <dcterms:modified xsi:type="dcterms:W3CDTF">2024-03-03T00:44:00Z</dcterms:modified>
</cp:coreProperties>
</file>