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9BB2" w14:textId="55DBBA17" w:rsidR="00657942" w:rsidRPr="00CD0B79" w:rsidRDefault="002E5541" w:rsidP="00657942">
      <w:pPr>
        <w:autoSpaceDE w:val="0"/>
        <w:autoSpaceDN w:val="0"/>
        <w:adjustRightInd w:val="0"/>
        <w:spacing w:after="0" w:line="240" w:lineRule="auto"/>
        <w:jc w:val="center"/>
        <w:rPr>
          <w:rFonts w:ascii="Rockwell Light" w:hAnsi="Rockwell Light" w:cs="Times New Roman"/>
          <w:b/>
          <w:bCs/>
          <w:sz w:val="24"/>
          <w:szCs w:val="24"/>
          <w:u w:val="single"/>
        </w:rPr>
      </w:pPr>
      <w:r w:rsidRPr="00CD0B79">
        <w:rPr>
          <w:rFonts w:ascii="Rockwell Light" w:hAnsi="Rockwell Light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F03062" wp14:editId="151F8147">
                <wp:simplePos x="0" y="0"/>
                <wp:positionH relativeFrom="margin">
                  <wp:align>right</wp:align>
                </wp:positionH>
                <wp:positionV relativeFrom="page">
                  <wp:posOffset>708409</wp:posOffset>
                </wp:positionV>
                <wp:extent cx="2404872" cy="10096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872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660DB" w14:textId="77777777" w:rsidR="00917F61" w:rsidRPr="00A34A6E" w:rsidRDefault="00CD0B79" w:rsidP="00CD0B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 Pro Semibold" w:eastAsia="SimSun" w:hAnsi="Georgia Pro Semibold" w:cs="Times New Roman"/>
                                <w:b/>
                                <w:bCs/>
                              </w:rPr>
                            </w:pPr>
                            <w:r w:rsidRPr="00A34A6E">
                              <w:rPr>
                                <w:rFonts w:ascii="Georgia Pro Semibold" w:eastAsia="SimSun" w:hAnsi="Georgia Pro Semibold" w:cs="Times New Roman"/>
                                <w:b/>
                                <w:bCs/>
                              </w:rPr>
                              <w:t xml:space="preserve">UTAH COUNTY </w:t>
                            </w:r>
                          </w:p>
                          <w:p w14:paraId="5BBE1D6E" w14:textId="438E379F" w:rsidR="00CD0B79" w:rsidRPr="00A34A6E" w:rsidRDefault="00DB7C3F" w:rsidP="00CD0B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 Pro Semibold" w:eastAsia="SimSun" w:hAnsi="Georgia Pro Semibold" w:cs="Times New Roman"/>
                                <w:b/>
                                <w:bCs/>
                              </w:rPr>
                            </w:pPr>
                            <w:r w:rsidRPr="00A34A6E">
                              <w:rPr>
                                <w:rFonts w:ascii="Georgia Pro Semibold" w:eastAsia="SimSun" w:hAnsi="Georgia Pro Semibold" w:cs="Times New Roman"/>
                                <w:b/>
                                <w:bCs/>
                              </w:rPr>
                              <w:t>AG</w:t>
                            </w:r>
                            <w:r w:rsidR="00A34A6E" w:rsidRPr="00A34A6E">
                              <w:rPr>
                                <w:rFonts w:ascii="Georgia Pro Semibold" w:eastAsia="SimSun" w:hAnsi="Georgia Pro Semibold" w:cs="Times New Roman"/>
                                <w:b/>
                                <w:bCs/>
                              </w:rPr>
                              <w:t>RICULTURE</w:t>
                            </w:r>
                            <w:r w:rsidRPr="00A34A6E">
                              <w:rPr>
                                <w:rFonts w:ascii="Georgia Pro Semibold" w:eastAsia="SimSun" w:hAnsi="Georgia Pro Semibold" w:cs="Times New Roman"/>
                                <w:b/>
                                <w:bCs/>
                              </w:rPr>
                              <w:t xml:space="preserve"> PROTECTION </w:t>
                            </w:r>
                            <w:r w:rsidR="00903549" w:rsidRPr="00A34A6E">
                              <w:rPr>
                                <w:rFonts w:ascii="Georgia Pro Semibold" w:eastAsia="SimSun" w:hAnsi="Georgia Pro Semibold" w:cs="Times New Roman"/>
                                <w:b/>
                                <w:bCs/>
                              </w:rPr>
                              <w:t>AREA</w:t>
                            </w:r>
                          </w:p>
                          <w:p w14:paraId="67C85151" w14:textId="08196E94" w:rsidR="00903549" w:rsidRPr="00A34A6E" w:rsidRDefault="00903549" w:rsidP="00CD0B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 Pro Semibold" w:eastAsia="SimSun" w:hAnsi="Georgia Pro Semibold" w:cs="Times New Roman"/>
                                <w:b/>
                                <w:bCs/>
                              </w:rPr>
                            </w:pPr>
                            <w:r w:rsidRPr="00A34A6E">
                              <w:rPr>
                                <w:rFonts w:ascii="Georgia Pro Semibold" w:eastAsia="SimSun" w:hAnsi="Georgia Pro Semibold" w:cs="Times New Roman"/>
                                <w:b/>
                                <w:bCs/>
                              </w:rPr>
                              <w:t>ADVISORY BOARD</w:t>
                            </w:r>
                          </w:p>
                          <w:p w14:paraId="277BE9E4" w14:textId="0C894FDC" w:rsidR="00CD0B79" w:rsidRPr="00917F61" w:rsidRDefault="00CD0B79" w:rsidP="00CD0B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 Pro Light" w:eastAsia="SimSun" w:hAnsi="Georgia Pro Light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17F61">
                              <w:rPr>
                                <w:rFonts w:ascii="Georgia Pro Light" w:eastAsia="SimSun" w:hAnsi="Georgia Pro Light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100 </w:t>
                            </w:r>
                            <w:r w:rsidR="00A34A6E">
                              <w:rPr>
                                <w:rFonts w:ascii="Georgia Pro Light" w:eastAsia="SimSun" w:hAnsi="Georgia Pro Light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Ea</w:t>
                            </w:r>
                            <w:r w:rsidR="00A01883" w:rsidRPr="00917F61">
                              <w:rPr>
                                <w:rFonts w:ascii="Georgia Pro Light" w:eastAsia="SimSun" w:hAnsi="Georgia Pro Light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st</w:t>
                            </w:r>
                            <w:r w:rsidRPr="00917F61">
                              <w:rPr>
                                <w:rFonts w:ascii="Georgia Pro Light" w:eastAsia="SimSun" w:hAnsi="Georgia Pro Light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Center Street, Suite 1400</w:t>
                            </w:r>
                          </w:p>
                          <w:p w14:paraId="5DFD8F55" w14:textId="745C58DE" w:rsidR="00CD0B79" w:rsidRDefault="00CD0B79" w:rsidP="00CD0B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 Pro Light" w:eastAsia="SimSun" w:hAnsi="Georgia Pro Light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17F61">
                              <w:rPr>
                                <w:rFonts w:ascii="Georgia Pro Light" w:eastAsia="SimSun" w:hAnsi="Georgia Pro Light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Provo, U</w:t>
                            </w:r>
                            <w:r w:rsidR="002E5541">
                              <w:rPr>
                                <w:rFonts w:ascii="Georgia Pro Light" w:eastAsia="SimSun" w:hAnsi="Georgia Pro Light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 84606</w:t>
                            </w:r>
                          </w:p>
                          <w:p w14:paraId="15CA2D58" w14:textId="1DA2979E" w:rsidR="002E5541" w:rsidRPr="00917F61" w:rsidRDefault="002E5541" w:rsidP="00CD0B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 Pro Light" w:eastAsia="SimSun" w:hAnsi="Georgia Pro Light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 Pro Light" w:eastAsia="SimSun" w:hAnsi="Georgia Pro Light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801-851-8343</w:t>
                            </w:r>
                          </w:p>
                          <w:p w14:paraId="4FAEDACE" w14:textId="436D054D" w:rsidR="00CD0B79" w:rsidRPr="00917F61" w:rsidRDefault="00CD0B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030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15pt;margin-top:55.8pt;width:189.35pt;height:79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" stroked="f">
                <v:textbox>
                  <w:txbxContent>
                    <w:p w14:paraId="218660DB" w14:textId="77777777" w:rsidR="00917F61" w:rsidRPr="00A34A6E" w:rsidRDefault="00CD0B79" w:rsidP="00CD0B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 Pro Semibold" w:eastAsia="SimSun" w:hAnsi="Georgia Pro Semibold" w:cs="Times New Roman"/>
                          <w:b/>
                          <w:bCs/>
                        </w:rPr>
                      </w:pPr>
                      <w:r w:rsidRPr="00A34A6E">
                        <w:rPr>
                          <w:rFonts w:ascii="Georgia Pro Semibold" w:eastAsia="SimSun" w:hAnsi="Georgia Pro Semibold" w:cs="Times New Roman"/>
                          <w:b/>
                          <w:bCs/>
                        </w:rPr>
                        <w:t xml:space="preserve">UTAH COUNTY </w:t>
                      </w:r>
                    </w:p>
                    <w:p w14:paraId="5BBE1D6E" w14:textId="438E379F" w:rsidR="00CD0B79" w:rsidRPr="00A34A6E" w:rsidRDefault="00DB7C3F" w:rsidP="00CD0B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 Pro Semibold" w:eastAsia="SimSun" w:hAnsi="Georgia Pro Semibold" w:cs="Times New Roman"/>
                          <w:b/>
                          <w:bCs/>
                        </w:rPr>
                      </w:pPr>
                      <w:r w:rsidRPr="00A34A6E">
                        <w:rPr>
                          <w:rFonts w:ascii="Georgia Pro Semibold" w:eastAsia="SimSun" w:hAnsi="Georgia Pro Semibold" w:cs="Times New Roman"/>
                          <w:b/>
                          <w:bCs/>
                        </w:rPr>
                        <w:t>AG</w:t>
                      </w:r>
                      <w:r w:rsidR="00A34A6E" w:rsidRPr="00A34A6E">
                        <w:rPr>
                          <w:rFonts w:ascii="Georgia Pro Semibold" w:eastAsia="SimSun" w:hAnsi="Georgia Pro Semibold" w:cs="Times New Roman"/>
                          <w:b/>
                          <w:bCs/>
                        </w:rPr>
                        <w:t>RICULTURE</w:t>
                      </w:r>
                      <w:r w:rsidRPr="00A34A6E">
                        <w:rPr>
                          <w:rFonts w:ascii="Georgia Pro Semibold" w:eastAsia="SimSun" w:hAnsi="Georgia Pro Semibold" w:cs="Times New Roman"/>
                          <w:b/>
                          <w:bCs/>
                        </w:rPr>
                        <w:t xml:space="preserve"> PROTECTION </w:t>
                      </w:r>
                      <w:r w:rsidR="00903549" w:rsidRPr="00A34A6E">
                        <w:rPr>
                          <w:rFonts w:ascii="Georgia Pro Semibold" w:eastAsia="SimSun" w:hAnsi="Georgia Pro Semibold" w:cs="Times New Roman"/>
                          <w:b/>
                          <w:bCs/>
                        </w:rPr>
                        <w:t>AREA</w:t>
                      </w:r>
                    </w:p>
                    <w:p w14:paraId="67C85151" w14:textId="08196E94" w:rsidR="00903549" w:rsidRPr="00A34A6E" w:rsidRDefault="00903549" w:rsidP="00CD0B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 Pro Semibold" w:eastAsia="SimSun" w:hAnsi="Georgia Pro Semibold" w:cs="Times New Roman"/>
                          <w:b/>
                          <w:bCs/>
                        </w:rPr>
                      </w:pPr>
                      <w:r w:rsidRPr="00A34A6E">
                        <w:rPr>
                          <w:rFonts w:ascii="Georgia Pro Semibold" w:eastAsia="SimSun" w:hAnsi="Georgia Pro Semibold" w:cs="Times New Roman"/>
                          <w:b/>
                          <w:bCs/>
                        </w:rPr>
                        <w:t>ADVISORY BOARD</w:t>
                      </w:r>
                    </w:p>
                    <w:p w14:paraId="277BE9E4" w14:textId="0C894FDC" w:rsidR="00CD0B79" w:rsidRPr="00917F61" w:rsidRDefault="00CD0B79" w:rsidP="00CD0B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 Pro Light" w:eastAsia="SimSun" w:hAnsi="Georgia Pro Light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917F61">
                        <w:rPr>
                          <w:rFonts w:ascii="Georgia Pro Light" w:eastAsia="SimSun" w:hAnsi="Georgia Pro Light" w:cs="Times New Roman"/>
                          <w:b/>
                          <w:bCs/>
                          <w:sz w:val="18"/>
                          <w:szCs w:val="18"/>
                        </w:rPr>
                        <w:t xml:space="preserve">100 </w:t>
                      </w:r>
                      <w:r w:rsidR="00A34A6E">
                        <w:rPr>
                          <w:rFonts w:ascii="Georgia Pro Light" w:eastAsia="SimSun" w:hAnsi="Georgia Pro Light" w:cs="Times New Roman"/>
                          <w:b/>
                          <w:bCs/>
                          <w:sz w:val="18"/>
                          <w:szCs w:val="18"/>
                        </w:rPr>
                        <w:t>Ea</w:t>
                      </w:r>
                      <w:r w:rsidR="00A01883" w:rsidRPr="00917F61">
                        <w:rPr>
                          <w:rFonts w:ascii="Georgia Pro Light" w:eastAsia="SimSun" w:hAnsi="Georgia Pro Light" w:cs="Times New Roman"/>
                          <w:b/>
                          <w:bCs/>
                          <w:sz w:val="18"/>
                          <w:szCs w:val="18"/>
                        </w:rPr>
                        <w:t>st</w:t>
                      </w:r>
                      <w:r w:rsidRPr="00917F61">
                        <w:rPr>
                          <w:rFonts w:ascii="Georgia Pro Light" w:eastAsia="SimSun" w:hAnsi="Georgia Pro Light" w:cs="Times New Roman"/>
                          <w:b/>
                          <w:bCs/>
                          <w:sz w:val="18"/>
                          <w:szCs w:val="18"/>
                        </w:rPr>
                        <w:t xml:space="preserve"> Center Street, Suite 1400</w:t>
                      </w:r>
                    </w:p>
                    <w:p w14:paraId="5DFD8F55" w14:textId="745C58DE" w:rsidR="00CD0B79" w:rsidRDefault="00CD0B79" w:rsidP="00CD0B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 Pro Light" w:eastAsia="SimSun" w:hAnsi="Georgia Pro Light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917F61">
                        <w:rPr>
                          <w:rFonts w:ascii="Georgia Pro Light" w:eastAsia="SimSun" w:hAnsi="Georgia Pro Light" w:cs="Times New Roman"/>
                          <w:b/>
                          <w:bCs/>
                          <w:sz w:val="18"/>
                          <w:szCs w:val="18"/>
                        </w:rPr>
                        <w:t>Provo, U</w:t>
                      </w:r>
                      <w:r w:rsidR="002E5541">
                        <w:rPr>
                          <w:rFonts w:ascii="Georgia Pro Light" w:eastAsia="SimSun" w:hAnsi="Georgia Pro Light" w:cs="Times New Roman"/>
                          <w:b/>
                          <w:bCs/>
                          <w:sz w:val="18"/>
                          <w:szCs w:val="18"/>
                        </w:rPr>
                        <w:t>T 84606</w:t>
                      </w:r>
                    </w:p>
                    <w:p w14:paraId="15CA2D58" w14:textId="1DA2979E" w:rsidR="002E5541" w:rsidRPr="00917F61" w:rsidRDefault="002E5541" w:rsidP="00CD0B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 Pro Light" w:eastAsia="SimSun" w:hAnsi="Georgia Pro Light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eorgia Pro Light" w:eastAsia="SimSun" w:hAnsi="Georgia Pro Light" w:cs="Times New Roman"/>
                          <w:b/>
                          <w:bCs/>
                          <w:sz w:val="18"/>
                          <w:szCs w:val="18"/>
                        </w:rPr>
                        <w:t>801-851-8343</w:t>
                      </w:r>
                    </w:p>
                    <w:p w14:paraId="4FAEDACE" w14:textId="436D054D" w:rsidR="00CD0B79" w:rsidRPr="00917F61" w:rsidRDefault="00CD0B7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17F61" w:rsidRPr="00CD0B79">
        <w:rPr>
          <w:rFonts w:ascii="Rockwell Light" w:hAnsi="Rockwell Light"/>
          <w:noProof/>
        </w:rPr>
        <w:drawing>
          <wp:anchor distT="0" distB="0" distL="114300" distR="114300" simplePos="0" relativeHeight="251659264" behindDoc="0" locked="0" layoutInCell="1" allowOverlap="1" wp14:anchorId="63ECD975" wp14:editId="35D4D325">
            <wp:simplePos x="0" y="0"/>
            <wp:positionH relativeFrom="margin">
              <wp:posOffset>-1891</wp:posOffset>
            </wp:positionH>
            <wp:positionV relativeFrom="insideMargin">
              <wp:posOffset>459077</wp:posOffset>
            </wp:positionV>
            <wp:extent cx="2066544" cy="12435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544" cy="124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16EA2F" w14:textId="3BB2D76B" w:rsidR="00657942" w:rsidRPr="00CD0B79" w:rsidRDefault="00657942" w:rsidP="00657942">
      <w:pPr>
        <w:autoSpaceDE w:val="0"/>
        <w:autoSpaceDN w:val="0"/>
        <w:adjustRightInd w:val="0"/>
        <w:spacing w:after="0" w:line="240" w:lineRule="auto"/>
        <w:rPr>
          <w:rFonts w:ascii="Rockwell Light" w:hAnsi="Rockwell Light" w:cs="Times New Roman"/>
          <w:b/>
          <w:bCs/>
          <w:sz w:val="24"/>
          <w:szCs w:val="24"/>
          <w:u w:val="single"/>
        </w:rPr>
      </w:pPr>
    </w:p>
    <w:p w14:paraId="6C3BBDA6" w14:textId="65A3BD7D" w:rsidR="00CD0B79" w:rsidRDefault="00C72BE1" w:rsidP="00657942">
      <w:pPr>
        <w:autoSpaceDE w:val="0"/>
        <w:autoSpaceDN w:val="0"/>
        <w:adjustRightInd w:val="0"/>
        <w:spacing w:after="0" w:line="240" w:lineRule="auto"/>
        <w:jc w:val="center"/>
        <w:rPr>
          <w:rFonts w:ascii="Rockwell Light" w:hAnsi="Rockwell Light" w:cs="Times New Roman"/>
          <w:b/>
          <w:bCs/>
          <w:sz w:val="24"/>
          <w:szCs w:val="24"/>
        </w:rPr>
      </w:pPr>
      <w:r w:rsidRPr="00CE1669">
        <w:rPr>
          <w:rFonts w:ascii="Rockwell Light" w:hAnsi="Rockwell Light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8AB383" wp14:editId="596CAD29">
                <wp:simplePos x="0" y="0"/>
                <wp:positionH relativeFrom="page">
                  <wp:align>center</wp:align>
                </wp:positionH>
                <wp:positionV relativeFrom="page">
                  <wp:posOffset>1411793</wp:posOffset>
                </wp:positionV>
                <wp:extent cx="2373630" cy="723900"/>
                <wp:effectExtent l="0" t="0" r="3810" b="0"/>
                <wp:wrapThrough wrapText="bothSides">
                  <wp:wrapPolygon edited="0">
                    <wp:start x="0" y="0"/>
                    <wp:lineTo x="0" y="21032"/>
                    <wp:lineTo x="21462" y="21032"/>
                    <wp:lineTo x="21462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225FC" w14:textId="0B8ED8F3" w:rsidR="00C72BE1" w:rsidRPr="00C72BE1" w:rsidRDefault="00736D83" w:rsidP="00C72BE1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badi Extra Light" w:hAnsi="Abadi Extra Light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March </w:t>
                            </w:r>
                            <w:r w:rsidR="00B04889">
                              <w:rPr>
                                <w:rFonts w:ascii="Abadi Extra Light" w:hAnsi="Abadi Extra Light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rFonts w:ascii="Abadi Extra Light" w:hAnsi="Abadi Extra Light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th</w:t>
                            </w:r>
                            <w:r w:rsidR="002F1B54">
                              <w:rPr>
                                <w:rFonts w:ascii="Abadi Extra Light" w:hAnsi="Abadi Extra Light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 202</w:t>
                            </w:r>
                            <w:r w:rsidR="00B04889">
                              <w:rPr>
                                <w:rFonts w:ascii="Abadi Extra Light" w:hAnsi="Abadi Extra Light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345486A8" w14:textId="4AC1C763" w:rsidR="00CE1669" w:rsidRPr="006701A4" w:rsidRDefault="006701A4" w:rsidP="00C72BE1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 Pro Black" w:eastAsia="GulimChe" w:hAnsi="Georgia Pro Black" w:cs="Posteram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eorgia Pro Black" w:eastAsia="GulimChe" w:hAnsi="Georgia Pro Black" w:cs="Posteram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AGENDA </w:t>
                            </w:r>
                          </w:p>
                          <w:p w14:paraId="7AF660E3" w14:textId="5806FD9E" w:rsidR="00C72BE1" w:rsidRPr="00C72BE1" w:rsidRDefault="00C72BE1" w:rsidP="00C72BE1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badi Extra Light" w:hAnsi="Abadi Extra Light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72BE1">
                              <w:rPr>
                                <w:rFonts w:ascii="Abadi Extra Light" w:hAnsi="Abadi Extra Light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Meeting to commence at </w:t>
                            </w:r>
                            <w:r w:rsidR="00736D83">
                              <w:rPr>
                                <w:rFonts w:ascii="Abadi Extra Light" w:hAnsi="Abadi Extra Light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11</w:t>
                            </w:r>
                            <w:r w:rsidRPr="00C72BE1">
                              <w:rPr>
                                <w:rFonts w:ascii="Abadi Extra Light" w:hAnsi="Abadi Extra Light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5F344F">
                              <w:rPr>
                                <w:rFonts w:ascii="Abadi Extra Light" w:hAnsi="Abadi Extra Light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="002E5541">
                              <w:rPr>
                                <w:rFonts w:ascii="Abadi Extra Light" w:hAnsi="Abadi Extra Light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Pr="00C72BE1">
                              <w:rPr>
                                <w:rFonts w:ascii="Abadi Extra Light" w:hAnsi="Abadi Extra Light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6D83">
                              <w:rPr>
                                <w:rFonts w:ascii="Abadi Extra Light" w:hAnsi="Abadi Extra Light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C72BE1">
                              <w:rPr>
                                <w:rFonts w:ascii="Abadi Extra Light" w:hAnsi="Abadi Extra Light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.m.</w:t>
                            </w:r>
                          </w:p>
                          <w:p w14:paraId="6D97FDF4" w14:textId="77777777" w:rsidR="00C72BE1" w:rsidRPr="00CE1669" w:rsidRDefault="00C72BE1" w:rsidP="00C72BE1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ckwell" w:eastAsia="GulimChe" w:hAnsi="Rockwell" w:cs="Posterama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169B9D63" w14:textId="3B3F1D27" w:rsidR="00CE1669" w:rsidRDefault="00CE1669" w:rsidP="00C72BE1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AB38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111.15pt;width:186.9pt;height:57pt;z-index:251665408;visibility:visible;mso-wrap-style:square;mso-width-percent:40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" stroked="f">
                <v:textbox>
                  <w:txbxContent>
                    <w:p w14:paraId="329225FC" w14:textId="0B8ED8F3" w:rsidR="00C72BE1" w:rsidRPr="00C72BE1" w:rsidRDefault="00736D83" w:rsidP="00C72BE1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badi Extra Light" w:hAnsi="Abadi Extra Light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 w:cs="Times New Roman"/>
                          <w:b/>
                          <w:bCs/>
                          <w:sz w:val="24"/>
                          <w:szCs w:val="24"/>
                        </w:rPr>
                        <w:t xml:space="preserve">March </w:t>
                      </w:r>
                      <w:r w:rsidR="00B04889">
                        <w:rPr>
                          <w:rFonts w:ascii="Abadi Extra Light" w:hAnsi="Abadi Extra Light" w:cs="Times New Roman"/>
                          <w:b/>
                          <w:bCs/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rFonts w:ascii="Abadi Extra Light" w:hAnsi="Abadi Extra Light" w:cs="Times New Roman"/>
                          <w:b/>
                          <w:bCs/>
                          <w:sz w:val="24"/>
                          <w:szCs w:val="24"/>
                        </w:rPr>
                        <w:t>th</w:t>
                      </w:r>
                      <w:r w:rsidR="002F1B54">
                        <w:rPr>
                          <w:rFonts w:ascii="Abadi Extra Light" w:hAnsi="Abadi Extra Light" w:cs="Times New Roman"/>
                          <w:b/>
                          <w:bCs/>
                          <w:sz w:val="24"/>
                          <w:szCs w:val="24"/>
                        </w:rPr>
                        <w:t>, 202</w:t>
                      </w:r>
                      <w:r w:rsidR="00B04889">
                        <w:rPr>
                          <w:rFonts w:ascii="Abadi Extra Light" w:hAnsi="Abadi Extra Light" w:cs="Times New Roman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</w:p>
                    <w:p w14:paraId="345486A8" w14:textId="4AC1C763" w:rsidR="00CE1669" w:rsidRPr="006701A4" w:rsidRDefault="006701A4" w:rsidP="00C72BE1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 Pro Black" w:eastAsia="GulimChe" w:hAnsi="Georgia Pro Black" w:cs="Posterama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eorgia Pro Black" w:eastAsia="GulimChe" w:hAnsi="Georgia Pro Black" w:cs="Posteram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AGENDA </w:t>
                      </w:r>
                    </w:p>
                    <w:p w14:paraId="7AF660E3" w14:textId="5806FD9E" w:rsidR="00C72BE1" w:rsidRPr="00C72BE1" w:rsidRDefault="00C72BE1" w:rsidP="00C72BE1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badi Extra Light" w:hAnsi="Abadi Extra Light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72BE1">
                        <w:rPr>
                          <w:rFonts w:ascii="Abadi Extra Light" w:hAnsi="Abadi Extra Light" w:cs="Times New Roman"/>
                          <w:b/>
                          <w:bCs/>
                          <w:sz w:val="20"/>
                          <w:szCs w:val="20"/>
                        </w:rPr>
                        <w:t xml:space="preserve">Meeting to commence at </w:t>
                      </w:r>
                      <w:r w:rsidR="00736D83">
                        <w:rPr>
                          <w:rFonts w:ascii="Abadi Extra Light" w:hAnsi="Abadi Extra Light" w:cs="Times New Roman"/>
                          <w:b/>
                          <w:bCs/>
                          <w:sz w:val="20"/>
                          <w:szCs w:val="20"/>
                        </w:rPr>
                        <w:t>11</w:t>
                      </w:r>
                      <w:r w:rsidRPr="00C72BE1">
                        <w:rPr>
                          <w:rFonts w:ascii="Abadi Extra Light" w:hAnsi="Abadi Extra Light" w:cs="Times New Roman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5F344F">
                        <w:rPr>
                          <w:rFonts w:ascii="Abadi Extra Light" w:hAnsi="Abadi Extra Light" w:cs="Times New Roman"/>
                          <w:b/>
                          <w:bCs/>
                          <w:sz w:val="20"/>
                          <w:szCs w:val="20"/>
                        </w:rPr>
                        <w:t>0</w:t>
                      </w:r>
                      <w:r w:rsidR="002E5541">
                        <w:rPr>
                          <w:rFonts w:ascii="Abadi Extra Light" w:hAnsi="Abadi Extra Light" w:cs="Times New Roman"/>
                          <w:b/>
                          <w:bCs/>
                          <w:sz w:val="20"/>
                          <w:szCs w:val="20"/>
                        </w:rPr>
                        <w:t>0</w:t>
                      </w:r>
                      <w:r w:rsidRPr="00C72BE1">
                        <w:rPr>
                          <w:rFonts w:ascii="Abadi Extra Light" w:hAnsi="Abadi Extra Light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736D83">
                        <w:rPr>
                          <w:rFonts w:ascii="Abadi Extra Light" w:hAnsi="Abadi Extra Light" w:cs="Times New Roman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Pr="00C72BE1">
                        <w:rPr>
                          <w:rFonts w:ascii="Abadi Extra Light" w:hAnsi="Abadi Extra Light" w:cs="Times New Roman"/>
                          <w:b/>
                          <w:bCs/>
                          <w:sz w:val="20"/>
                          <w:szCs w:val="20"/>
                        </w:rPr>
                        <w:t>.m.</w:t>
                      </w:r>
                    </w:p>
                    <w:p w14:paraId="6D97FDF4" w14:textId="77777777" w:rsidR="00C72BE1" w:rsidRPr="00CE1669" w:rsidRDefault="00C72BE1" w:rsidP="00C72BE1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ckwell" w:eastAsia="GulimChe" w:hAnsi="Rockwell" w:cs="Posterama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  <w:p w14:paraId="169B9D63" w14:textId="3B3F1D27" w:rsidR="00CE1669" w:rsidRDefault="00CE1669" w:rsidP="00C72BE1">
                      <w:pPr>
                        <w:shd w:val="clear" w:color="auto" w:fill="FFFFFF" w:themeFill="background1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2B18310A" w14:textId="7C5DB400" w:rsidR="00CD0B79" w:rsidRDefault="00CD0B79" w:rsidP="00657942">
      <w:pPr>
        <w:autoSpaceDE w:val="0"/>
        <w:autoSpaceDN w:val="0"/>
        <w:adjustRightInd w:val="0"/>
        <w:spacing w:after="0" w:line="240" w:lineRule="auto"/>
        <w:jc w:val="center"/>
        <w:rPr>
          <w:rFonts w:ascii="Rockwell Light" w:hAnsi="Rockwell Light" w:cs="Times New Roman"/>
          <w:b/>
          <w:bCs/>
          <w:sz w:val="24"/>
          <w:szCs w:val="24"/>
        </w:rPr>
      </w:pPr>
    </w:p>
    <w:p w14:paraId="4F05A715" w14:textId="54EB5326" w:rsidR="00657942" w:rsidRPr="00CD0B79" w:rsidRDefault="00657942" w:rsidP="00657942">
      <w:pPr>
        <w:autoSpaceDE w:val="0"/>
        <w:autoSpaceDN w:val="0"/>
        <w:adjustRightInd w:val="0"/>
        <w:spacing w:after="0" w:line="240" w:lineRule="auto"/>
        <w:jc w:val="center"/>
        <w:rPr>
          <w:rFonts w:ascii="Rockwell Light" w:hAnsi="Rockwell Light" w:cs="Times New Roman"/>
          <w:b/>
          <w:bCs/>
          <w:sz w:val="24"/>
          <w:szCs w:val="24"/>
        </w:rPr>
      </w:pPr>
      <w:r w:rsidRPr="00CD0B79">
        <w:rPr>
          <w:rFonts w:ascii="Rockwell Light" w:hAnsi="Rockwell Light" w:cs="Times New Roman"/>
          <w:b/>
          <w:bCs/>
          <w:sz w:val="24"/>
          <w:szCs w:val="24"/>
        </w:rPr>
        <w:tab/>
      </w:r>
    </w:p>
    <w:p w14:paraId="2C18EEC4" w14:textId="16393810" w:rsidR="00657942" w:rsidRPr="00605341" w:rsidRDefault="00C72BE1" w:rsidP="00657942">
      <w:pPr>
        <w:autoSpaceDE w:val="0"/>
        <w:autoSpaceDN w:val="0"/>
        <w:adjustRightInd w:val="0"/>
        <w:spacing w:after="0" w:line="240" w:lineRule="auto"/>
        <w:rPr>
          <w:rFonts w:ascii="Rockwell Light" w:hAnsi="Rockwell Light" w:cs="Times New Roman"/>
          <w:b/>
          <w:bCs/>
          <w:sz w:val="24"/>
          <w:szCs w:val="24"/>
        </w:rPr>
      </w:pPr>
      <w:r>
        <w:rPr>
          <w:rFonts w:ascii="Rockwell Light" w:hAnsi="Rockwell Light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1470F9" wp14:editId="40DDCE4B">
                <wp:simplePos x="0" y="0"/>
                <wp:positionH relativeFrom="page">
                  <wp:posOffset>1120140</wp:posOffset>
                </wp:positionH>
                <wp:positionV relativeFrom="page">
                  <wp:posOffset>1943072</wp:posOffset>
                </wp:positionV>
                <wp:extent cx="5717512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7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3D4EF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8.2pt,153pt" to="538.4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" strokecolor="#5b9bd5 [3204]" strokeweight=".5pt">
                <v:stroke joinstyle="miter"/>
                <w10:wrap anchorx="page" anchory="page"/>
              </v:line>
            </w:pict>
          </mc:Fallback>
        </mc:AlternateContent>
      </w:r>
      <w:r w:rsidR="00657942" w:rsidRPr="00CD0B79">
        <w:rPr>
          <w:rFonts w:ascii="Rockwell Light" w:hAnsi="Rockwell Light" w:cs="Times New Roman"/>
          <w:b/>
          <w:bCs/>
          <w:sz w:val="24"/>
          <w:szCs w:val="24"/>
        </w:rPr>
        <w:tab/>
      </w:r>
      <w:r w:rsidR="00657942" w:rsidRPr="00CD0B79">
        <w:rPr>
          <w:rFonts w:ascii="Rockwell Light" w:hAnsi="Rockwell Light" w:cs="Times New Roman"/>
          <w:b/>
          <w:bCs/>
          <w:sz w:val="24"/>
          <w:szCs w:val="24"/>
        </w:rPr>
        <w:tab/>
      </w:r>
      <w:r w:rsidR="00657942" w:rsidRPr="00CD0B79">
        <w:rPr>
          <w:rFonts w:ascii="Rockwell Light" w:hAnsi="Rockwell Light" w:cs="Times New Roman"/>
          <w:b/>
          <w:bCs/>
          <w:sz w:val="24"/>
          <w:szCs w:val="24"/>
        </w:rPr>
        <w:tab/>
      </w:r>
      <w:r w:rsidR="00657942" w:rsidRPr="00CD0B79">
        <w:rPr>
          <w:rFonts w:ascii="Rockwell Light" w:hAnsi="Rockwell Light" w:cs="Times New Roman"/>
          <w:b/>
          <w:bCs/>
          <w:sz w:val="24"/>
          <w:szCs w:val="24"/>
        </w:rPr>
        <w:tab/>
      </w:r>
      <w:r w:rsidR="00657942" w:rsidRPr="00CD0B79">
        <w:rPr>
          <w:rFonts w:ascii="Rockwell Light" w:hAnsi="Rockwell Light" w:cs="Times New Roman"/>
          <w:b/>
          <w:bCs/>
          <w:sz w:val="24"/>
          <w:szCs w:val="24"/>
        </w:rPr>
        <w:tab/>
      </w:r>
      <w:r w:rsidR="00657942" w:rsidRPr="00CD0B79">
        <w:rPr>
          <w:rFonts w:ascii="Rockwell Light" w:hAnsi="Rockwell Light" w:cs="Times New Roman"/>
          <w:b/>
          <w:bCs/>
          <w:sz w:val="24"/>
          <w:szCs w:val="24"/>
        </w:rPr>
        <w:tab/>
      </w:r>
      <w:r w:rsidR="00657942" w:rsidRPr="00CD0B79">
        <w:rPr>
          <w:rFonts w:ascii="Rockwell Light" w:hAnsi="Rockwell Light" w:cs="Times New Roman"/>
          <w:b/>
          <w:bCs/>
          <w:sz w:val="24"/>
          <w:szCs w:val="24"/>
        </w:rPr>
        <w:tab/>
      </w:r>
      <w:r w:rsidR="00657942" w:rsidRPr="00CD0B79">
        <w:rPr>
          <w:rFonts w:ascii="Rockwell Light" w:hAnsi="Rockwell Light" w:cs="Times New Roman"/>
          <w:b/>
          <w:bCs/>
          <w:sz w:val="24"/>
          <w:szCs w:val="24"/>
        </w:rPr>
        <w:tab/>
      </w:r>
      <w:r w:rsidR="00657942" w:rsidRPr="00CD0B79">
        <w:rPr>
          <w:rFonts w:ascii="Rockwell Light" w:hAnsi="Rockwell Light" w:cs="Times New Roman"/>
          <w:b/>
          <w:bCs/>
          <w:sz w:val="24"/>
          <w:szCs w:val="24"/>
        </w:rPr>
        <w:tab/>
      </w:r>
      <w:r w:rsidR="00657942" w:rsidRPr="00CD0B79">
        <w:rPr>
          <w:rFonts w:ascii="Rockwell Light" w:hAnsi="Rockwell Light" w:cs="Times New Roman"/>
          <w:b/>
          <w:bCs/>
          <w:sz w:val="24"/>
          <w:szCs w:val="24"/>
        </w:rPr>
        <w:tab/>
      </w:r>
      <w:r w:rsidR="00657942" w:rsidRPr="00CD0B79">
        <w:rPr>
          <w:rFonts w:ascii="Rockwell Light" w:hAnsi="Rockwell Light" w:cs="Times New Roman"/>
          <w:b/>
          <w:bCs/>
          <w:sz w:val="24"/>
          <w:szCs w:val="24"/>
        </w:rPr>
        <w:tab/>
      </w:r>
    </w:p>
    <w:p w14:paraId="538CA2C1" w14:textId="58E96F84" w:rsidR="00657942" w:rsidRPr="00C72BE1" w:rsidRDefault="00657942" w:rsidP="0068689F">
      <w:pPr>
        <w:autoSpaceDE w:val="0"/>
        <w:autoSpaceDN w:val="0"/>
        <w:adjustRightInd w:val="0"/>
        <w:spacing w:after="0" w:line="240" w:lineRule="auto"/>
        <w:jc w:val="center"/>
        <w:rPr>
          <w:rFonts w:ascii="Abadi" w:hAnsi="Abadi" w:cs="Times New Roman"/>
          <w:i/>
          <w:iCs/>
          <w:sz w:val="20"/>
          <w:szCs w:val="20"/>
        </w:rPr>
      </w:pPr>
      <w:r w:rsidRPr="00C72BE1">
        <w:rPr>
          <w:rFonts w:ascii="Abadi" w:hAnsi="Abadi" w:cs="Times New Roman"/>
          <w:i/>
          <w:iCs/>
          <w:sz w:val="20"/>
          <w:szCs w:val="20"/>
        </w:rPr>
        <w:t>(Order of agenda items subject to change at discretion of the Chair)</w:t>
      </w:r>
    </w:p>
    <w:p w14:paraId="077F5D8A" w14:textId="7C639017" w:rsidR="00CE7CAB" w:rsidRDefault="00541B59" w:rsidP="0068689F">
      <w:pPr>
        <w:autoSpaceDE w:val="0"/>
        <w:autoSpaceDN w:val="0"/>
        <w:adjustRightInd w:val="0"/>
        <w:spacing w:after="0" w:line="240" w:lineRule="auto"/>
        <w:jc w:val="center"/>
        <w:rPr>
          <w:rFonts w:ascii="Abadi Extra Light" w:hAnsi="Abadi Extra Light" w:cs="Times New Roman"/>
          <w:i/>
          <w:iCs/>
        </w:rPr>
      </w:pPr>
      <w:r w:rsidRPr="00C72BE1">
        <w:rPr>
          <w:rFonts w:ascii="Abadi Extra Light" w:hAnsi="Abadi Extra Light" w:cs="Times New Roman"/>
          <w:i/>
          <w:iCs/>
        </w:rPr>
        <w:t xml:space="preserve">This meeting will be a public meeting subject to the Utah Open and Public Meetings Act.  </w:t>
      </w:r>
      <w:bookmarkStart w:id="0" w:name="_Hlk37669815"/>
      <w:r w:rsidR="00A47F27" w:rsidRPr="00C72BE1">
        <w:rPr>
          <w:rFonts w:ascii="Abadi Extra Light" w:hAnsi="Abadi Extra Light" w:cs="Times New Roman"/>
          <w:i/>
          <w:iCs/>
        </w:rPr>
        <w:t xml:space="preserve">Board members may participate electronically at will, with the anchor location as stated above.  </w:t>
      </w:r>
      <w:bookmarkEnd w:id="0"/>
      <w:r w:rsidR="00CE7CAB" w:rsidRPr="00C72BE1">
        <w:rPr>
          <w:rFonts w:ascii="Abadi Extra Light" w:hAnsi="Abadi Extra Light" w:cs="Times New Roman"/>
          <w:i/>
          <w:iCs/>
        </w:rPr>
        <w:t xml:space="preserve">Comments may be submitted prior to the meeting </w:t>
      </w:r>
      <w:r w:rsidR="0090337B" w:rsidRPr="00C72BE1">
        <w:rPr>
          <w:rFonts w:ascii="Abadi Extra Light" w:hAnsi="Abadi Extra Light" w:cs="Times New Roman"/>
          <w:i/>
          <w:iCs/>
        </w:rPr>
        <w:t>to</w:t>
      </w:r>
      <w:r w:rsidR="00CE7CAB" w:rsidRPr="00C72BE1">
        <w:rPr>
          <w:rFonts w:ascii="Abadi Extra Light" w:hAnsi="Abadi Extra Light" w:cs="Times New Roman"/>
          <w:i/>
          <w:iCs/>
        </w:rPr>
        <w:t xml:space="preserve"> </w:t>
      </w:r>
      <w:hyperlink r:id="rId8" w:history="1">
        <w:r w:rsidR="002F1B54" w:rsidRPr="00FE0155">
          <w:rPr>
            <w:rStyle w:val="Hyperlink"/>
            <w:rFonts w:ascii="Abadi Extra Light" w:hAnsi="Abadi Extra Light" w:cs="Times New Roman"/>
            <w:i/>
            <w:iCs/>
          </w:rPr>
          <w:t>mariep@utahcounty.gov</w:t>
        </w:r>
      </w:hyperlink>
    </w:p>
    <w:p w14:paraId="154B48DC" w14:textId="77777777" w:rsidR="002F1B54" w:rsidRDefault="002F1B54" w:rsidP="0068689F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badi Extra Light" w:hAnsi="Abadi Extra Light" w:cs="Times New Roman"/>
          <w:i/>
          <w:iCs/>
        </w:rPr>
      </w:pPr>
    </w:p>
    <w:p w14:paraId="779E4570" w14:textId="6226CB99" w:rsidR="00657942" w:rsidRDefault="00657942" w:rsidP="00FF7FC0">
      <w:pPr>
        <w:autoSpaceDE w:val="0"/>
        <w:autoSpaceDN w:val="0"/>
        <w:adjustRightInd w:val="0"/>
        <w:spacing w:after="0" w:line="240" w:lineRule="auto"/>
        <w:jc w:val="center"/>
        <w:rPr>
          <w:rFonts w:ascii="Abadi" w:hAnsi="Abadi" w:cs="Times New Roman"/>
          <w:sz w:val="20"/>
          <w:szCs w:val="20"/>
        </w:rPr>
      </w:pPr>
    </w:p>
    <w:p w14:paraId="17D48124" w14:textId="77777777" w:rsidR="00FF7FC0" w:rsidRPr="00FF7FC0" w:rsidRDefault="00FF7FC0" w:rsidP="00FF7FC0">
      <w:pPr>
        <w:autoSpaceDE w:val="0"/>
        <w:autoSpaceDN w:val="0"/>
        <w:adjustRightInd w:val="0"/>
        <w:spacing w:after="0" w:line="240" w:lineRule="auto"/>
        <w:jc w:val="center"/>
        <w:rPr>
          <w:rFonts w:ascii="Abadi" w:hAnsi="Abadi" w:cs="Times New Roman"/>
          <w:sz w:val="20"/>
          <w:szCs w:val="20"/>
        </w:rPr>
      </w:pPr>
    </w:p>
    <w:p w14:paraId="0CC5108C" w14:textId="77777777" w:rsidR="003D450F" w:rsidRPr="00F524F0" w:rsidRDefault="003D450F" w:rsidP="003D450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badi" w:eastAsia="GulimChe" w:hAnsi="Abadi" w:cs="Times New Roman"/>
          <w:b/>
          <w:bCs/>
          <w:sz w:val="24"/>
          <w:szCs w:val="24"/>
        </w:rPr>
      </w:pPr>
      <w:r w:rsidRPr="00F524F0">
        <w:rPr>
          <w:rFonts w:ascii="Abadi" w:eastAsia="GulimChe" w:hAnsi="Abadi" w:cs="Times New Roman"/>
          <w:b/>
          <w:bCs/>
          <w:sz w:val="24"/>
          <w:szCs w:val="24"/>
        </w:rPr>
        <w:t>A.</w:t>
      </w:r>
      <w:r>
        <w:rPr>
          <w:rFonts w:ascii="Abadi" w:eastAsia="GulimChe" w:hAnsi="Abadi" w:cs="Times New Roman"/>
          <w:b/>
          <w:bCs/>
          <w:sz w:val="24"/>
          <w:szCs w:val="24"/>
        </w:rPr>
        <w:t xml:space="preserve"> </w:t>
      </w:r>
      <w:r w:rsidRPr="00F524F0">
        <w:rPr>
          <w:rFonts w:ascii="Abadi" w:eastAsia="GulimChe" w:hAnsi="Abadi" w:cs="Times New Roman"/>
          <w:b/>
          <w:bCs/>
          <w:sz w:val="24"/>
          <w:szCs w:val="24"/>
        </w:rPr>
        <w:t>CALL TO ORDER</w:t>
      </w:r>
    </w:p>
    <w:p w14:paraId="7F188E4B" w14:textId="77777777" w:rsidR="003D450F" w:rsidRPr="00F524F0" w:rsidRDefault="003D450F" w:rsidP="003D450F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badi" w:eastAsia="GulimChe" w:hAnsi="Abadi" w:cs="Times New Roman"/>
          <w:b/>
          <w:bCs/>
          <w:sz w:val="24"/>
          <w:szCs w:val="24"/>
        </w:rPr>
      </w:pPr>
    </w:p>
    <w:p w14:paraId="6C17BF5E" w14:textId="77777777" w:rsidR="003D450F" w:rsidRDefault="003D450F" w:rsidP="003D450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720"/>
        <w:rPr>
          <w:rFonts w:ascii="Abadi" w:hAnsi="Abadi" w:cs="Times New Roman"/>
          <w:b/>
          <w:bCs/>
          <w:sz w:val="24"/>
          <w:szCs w:val="24"/>
        </w:rPr>
      </w:pPr>
      <w:r>
        <w:rPr>
          <w:rFonts w:ascii="Abadi" w:hAnsi="Abadi" w:cs="Times New Roman"/>
          <w:b/>
          <w:bCs/>
          <w:sz w:val="24"/>
          <w:szCs w:val="24"/>
        </w:rPr>
        <w:t>B</w:t>
      </w:r>
      <w:r w:rsidRPr="00C72BE1">
        <w:rPr>
          <w:rFonts w:ascii="Abadi" w:hAnsi="Abadi" w:cs="Times New Roman"/>
          <w:b/>
          <w:bCs/>
          <w:sz w:val="24"/>
          <w:szCs w:val="24"/>
        </w:rPr>
        <w:t>.</w:t>
      </w:r>
      <w:r>
        <w:rPr>
          <w:rFonts w:ascii="Abadi" w:hAnsi="Abadi" w:cs="Times New Roman"/>
          <w:b/>
          <w:bCs/>
          <w:sz w:val="24"/>
          <w:szCs w:val="24"/>
        </w:rPr>
        <w:t xml:space="preserve"> </w:t>
      </w:r>
      <w:r w:rsidRPr="00C72BE1">
        <w:rPr>
          <w:rFonts w:ascii="Abadi" w:hAnsi="Abadi" w:cs="Times New Roman"/>
          <w:b/>
          <w:bCs/>
          <w:sz w:val="24"/>
          <w:szCs w:val="24"/>
        </w:rPr>
        <w:t>OTHER BUSINESS</w:t>
      </w:r>
    </w:p>
    <w:p w14:paraId="6615572E" w14:textId="77777777" w:rsidR="003D450F" w:rsidRPr="00F24F45" w:rsidRDefault="003D450F" w:rsidP="003D450F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badi" w:hAnsi="Abadi" w:cs="Times New Roman"/>
          <w:sz w:val="24"/>
          <w:szCs w:val="24"/>
        </w:rPr>
      </w:pPr>
      <w:r>
        <w:rPr>
          <w:rFonts w:ascii="Abadi" w:hAnsi="Abadi" w:cs="Times New Roman"/>
          <w:sz w:val="24"/>
          <w:szCs w:val="24"/>
        </w:rPr>
        <w:t>Election of Chair and Vice Chair of the Utah County Agriculture Protection Area Advisory Board.</w:t>
      </w:r>
    </w:p>
    <w:p w14:paraId="686F66CC" w14:textId="77777777" w:rsidR="003D450F" w:rsidRDefault="003D450F" w:rsidP="006359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720"/>
        <w:rPr>
          <w:rFonts w:ascii="Abadi" w:eastAsia="GulimChe" w:hAnsi="Abadi" w:cs="Times New Roman"/>
          <w:b/>
          <w:bCs/>
          <w:sz w:val="24"/>
          <w:szCs w:val="24"/>
        </w:rPr>
      </w:pPr>
    </w:p>
    <w:p w14:paraId="0680356B" w14:textId="653A390B" w:rsidR="002E5541" w:rsidRPr="006359DD" w:rsidRDefault="003D450F" w:rsidP="006359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720"/>
        <w:rPr>
          <w:rFonts w:ascii="Abadi" w:eastAsia="GulimChe" w:hAnsi="Abadi" w:cs="Times New Roman"/>
          <w:b/>
          <w:bCs/>
          <w:sz w:val="24"/>
          <w:szCs w:val="24"/>
        </w:rPr>
      </w:pPr>
      <w:r>
        <w:rPr>
          <w:rFonts w:ascii="Abadi" w:eastAsia="GulimChe" w:hAnsi="Abadi" w:cs="Times New Roman"/>
          <w:b/>
          <w:bCs/>
          <w:sz w:val="24"/>
          <w:szCs w:val="24"/>
        </w:rPr>
        <w:t>C</w:t>
      </w:r>
      <w:r w:rsidR="00605341">
        <w:rPr>
          <w:rFonts w:ascii="Abadi" w:eastAsia="GulimChe" w:hAnsi="Abadi" w:cs="Times New Roman"/>
          <w:b/>
          <w:bCs/>
          <w:sz w:val="24"/>
          <w:szCs w:val="24"/>
        </w:rPr>
        <w:t xml:space="preserve">. </w:t>
      </w:r>
      <w:r w:rsidR="002E5541">
        <w:rPr>
          <w:rFonts w:ascii="Abadi" w:eastAsia="GulimChe" w:hAnsi="Abadi" w:cs="Times New Roman"/>
          <w:b/>
          <w:bCs/>
          <w:sz w:val="24"/>
          <w:szCs w:val="24"/>
        </w:rPr>
        <w:t>APPROVAL OF MINUTES</w:t>
      </w:r>
      <w:r w:rsidR="002E5541">
        <w:rPr>
          <w:rFonts w:ascii="Abadi" w:eastAsia="GulimChe" w:hAnsi="Abadi" w:cs="Times New Roman"/>
          <w:b/>
          <w:bCs/>
          <w:sz w:val="24"/>
          <w:szCs w:val="24"/>
        </w:rPr>
        <w:tab/>
      </w:r>
      <w:r w:rsidR="006C2C0E">
        <w:rPr>
          <w:rFonts w:ascii="Abadi" w:eastAsia="GulimChe" w:hAnsi="Abadi" w:cs="Times New Roman"/>
          <w:b/>
          <w:bCs/>
          <w:sz w:val="24"/>
          <w:szCs w:val="24"/>
        </w:rPr>
        <w:t xml:space="preserve">   </w:t>
      </w:r>
      <w:r w:rsidR="002E5541" w:rsidRPr="002E5541">
        <w:rPr>
          <w:rFonts w:ascii="Abadi Extra Light" w:eastAsia="GulimChe" w:hAnsi="Abadi Extra Light" w:cs="Times New Roman"/>
          <w:b/>
          <w:bCs/>
          <w:sz w:val="24"/>
          <w:szCs w:val="24"/>
        </w:rPr>
        <w:t>-</w:t>
      </w:r>
      <w:r w:rsidR="002E5541">
        <w:rPr>
          <w:rFonts w:ascii="Abadi" w:eastAsia="GulimChe" w:hAnsi="Abadi" w:cs="Times New Roman"/>
          <w:b/>
          <w:bCs/>
          <w:sz w:val="24"/>
          <w:szCs w:val="24"/>
        </w:rPr>
        <w:tab/>
      </w:r>
      <w:r w:rsidR="00271316">
        <w:rPr>
          <w:rFonts w:ascii="Abadi Extra Light" w:eastAsia="GulimChe" w:hAnsi="Abadi Extra Light" w:cs="Times New Roman"/>
          <w:b/>
          <w:bCs/>
          <w:sz w:val="24"/>
          <w:szCs w:val="24"/>
        </w:rPr>
        <w:t xml:space="preserve"> </w:t>
      </w:r>
      <w:r w:rsidR="00B04889">
        <w:rPr>
          <w:rFonts w:ascii="Abadi Extra Light" w:eastAsia="GulimChe" w:hAnsi="Abadi Extra Light" w:cs="Times New Roman"/>
          <w:b/>
          <w:bCs/>
          <w:sz w:val="24"/>
          <w:szCs w:val="24"/>
        </w:rPr>
        <w:t>March 9, 2023</w:t>
      </w:r>
      <w:r w:rsidR="005F344F">
        <w:rPr>
          <w:rFonts w:ascii="Abadi Extra Light" w:eastAsia="GulimChe" w:hAnsi="Abadi Extra Light" w:cs="Times New Roman"/>
          <w:b/>
          <w:bCs/>
          <w:sz w:val="24"/>
          <w:szCs w:val="24"/>
        </w:rPr>
        <w:t>,</w:t>
      </w:r>
      <w:r w:rsidR="002E5541" w:rsidRPr="002E5541">
        <w:rPr>
          <w:rFonts w:ascii="Abadi Extra Light" w:eastAsia="GulimChe" w:hAnsi="Abadi Extra Light" w:cs="Times New Roman"/>
          <w:b/>
          <w:bCs/>
          <w:sz w:val="24"/>
          <w:szCs w:val="24"/>
        </w:rPr>
        <w:t xml:space="preserve"> </w:t>
      </w:r>
      <w:r w:rsidR="00271316">
        <w:rPr>
          <w:rFonts w:ascii="Abadi Extra Light" w:eastAsia="GulimChe" w:hAnsi="Abadi Extra Light" w:cs="Times New Roman"/>
          <w:b/>
          <w:bCs/>
          <w:sz w:val="24"/>
          <w:szCs w:val="24"/>
        </w:rPr>
        <w:t>regular</w:t>
      </w:r>
      <w:r w:rsidR="002E5541" w:rsidRPr="002E5541">
        <w:rPr>
          <w:rFonts w:ascii="Abadi Extra Light" w:eastAsia="GulimChe" w:hAnsi="Abadi Extra Light" w:cs="Times New Roman"/>
          <w:b/>
          <w:bCs/>
          <w:sz w:val="24"/>
          <w:szCs w:val="24"/>
        </w:rPr>
        <w:t xml:space="preserve"> </w:t>
      </w:r>
      <w:r w:rsidR="00271316">
        <w:rPr>
          <w:rFonts w:ascii="Abadi Extra Light" w:eastAsia="GulimChe" w:hAnsi="Abadi Extra Light" w:cs="Times New Roman"/>
          <w:b/>
          <w:bCs/>
          <w:sz w:val="24"/>
          <w:szCs w:val="24"/>
        </w:rPr>
        <w:t>meeting</w:t>
      </w:r>
    </w:p>
    <w:p w14:paraId="27BB13B9" w14:textId="77777777" w:rsidR="006359DD" w:rsidRDefault="006359DD" w:rsidP="006359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720"/>
        <w:rPr>
          <w:rFonts w:ascii="Abadi" w:hAnsi="Abadi" w:cs="Times New Roman"/>
          <w:b/>
          <w:bCs/>
          <w:sz w:val="24"/>
          <w:szCs w:val="24"/>
        </w:rPr>
      </w:pPr>
    </w:p>
    <w:p w14:paraId="0C50B5A3" w14:textId="110B8E79" w:rsidR="003B2773" w:rsidRDefault="003D450F" w:rsidP="003B277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badi" w:eastAsia="GulimChe" w:hAnsi="Abadi" w:cs="Times New Roman"/>
          <w:b/>
          <w:bCs/>
          <w:sz w:val="24"/>
          <w:szCs w:val="24"/>
        </w:rPr>
      </w:pPr>
      <w:r>
        <w:rPr>
          <w:rFonts w:ascii="Abadi" w:eastAsia="GulimChe" w:hAnsi="Abadi" w:cs="Times New Roman"/>
          <w:b/>
          <w:bCs/>
          <w:sz w:val="24"/>
          <w:szCs w:val="24"/>
        </w:rPr>
        <w:t>D</w:t>
      </w:r>
      <w:r w:rsidR="003B2773">
        <w:rPr>
          <w:rFonts w:ascii="Abadi" w:eastAsia="GulimChe" w:hAnsi="Abadi" w:cs="Times New Roman"/>
          <w:b/>
          <w:bCs/>
          <w:sz w:val="24"/>
          <w:szCs w:val="24"/>
        </w:rPr>
        <w:t>. AGRICULTURE PROTECTION AREA</w:t>
      </w:r>
    </w:p>
    <w:p w14:paraId="0F54E13F" w14:textId="77777777" w:rsidR="003B2773" w:rsidRDefault="003B2773" w:rsidP="003B277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badi" w:eastAsia="GulimChe" w:hAnsi="Abadi" w:cs="Times New Roman"/>
          <w:b/>
          <w:bCs/>
          <w:sz w:val="24"/>
          <w:szCs w:val="24"/>
        </w:rPr>
      </w:pPr>
    </w:p>
    <w:tbl>
      <w:tblPr>
        <w:tblStyle w:val="TableGrid"/>
        <w:tblW w:w="9655" w:type="dxa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"/>
        <w:gridCol w:w="4230"/>
        <w:gridCol w:w="715"/>
        <w:gridCol w:w="4595"/>
      </w:tblGrid>
      <w:tr w:rsidR="003B2773" w14:paraId="0997506F" w14:textId="77777777" w:rsidTr="00B04889">
        <w:trPr>
          <w:gridBefore w:val="1"/>
          <w:wBefore w:w="115" w:type="dxa"/>
        </w:trPr>
        <w:tc>
          <w:tcPr>
            <w:tcW w:w="4230" w:type="dxa"/>
          </w:tcPr>
          <w:p w14:paraId="4C81F281" w14:textId="0CE83DAE" w:rsidR="003B2773" w:rsidRDefault="003B2773" w:rsidP="002F1B5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badi Extra Light" w:hAnsi="Abadi Extra Light" w:cs="Times New Roman"/>
                <w:sz w:val="24"/>
                <w:szCs w:val="24"/>
              </w:rPr>
            </w:pPr>
            <w:r>
              <w:rPr>
                <w:rFonts w:ascii="Abadi" w:hAnsi="Abadi" w:cs="Times New Roman"/>
                <w:sz w:val="24"/>
                <w:szCs w:val="24"/>
              </w:rPr>
              <w:t>1</w:t>
            </w:r>
            <w:r w:rsidRPr="00DA06E7">
              <w:rPr>
                <w:rFonts w:ascii="Abadi" w:hAnsi="Abadi" w:cs="Times New Roman"/>
                <w:sz w:val="24"/>
                <w:szCs w:val="24"/>
              </w:rPr>
              <w:t>.</w:t>
            </w:r>
            <w:r>
              <w:rPr>
                <w:rFonts w:ascii="Abadi" w:hAnsi="Abadi" w:cs="Times New Roman"/>
                <w:sz w:val="24"/>
                <w:szCs w:val="24"/>
              </w:rPr>
              <w:t xml:space="preserve"> </w:t>
            </w:r>
            <w:r w:rsidR="00B04889">
              <w:rPr>
                <w:rFonts w:ascii="Abadi" w:hAnsi="Abadi" w:cs="Times New Roman"/>
                <w:sz w:val="24"/>
                <w:szCs w:val="24"/>
              </w:rPr>
              <w:t>Michelle Roberts</w:t>
            </w:r>
          </w:p>
        </w:tc>
        <w:tc>
          <w:tcPr>
            <w:tcW w:w="715" w:type="dxa"/>
          </w:tcPr>
          <w:p w14:paraId="30410AD8" w14:textId="77777777" w:rsidR="003B2773" w:rsidRDefault="003B2773" w:rsidP="00ED4846">
            <w:pPr>
              <w:autoSpaceDE w:val="0"/>
              <w:autoSpaceDN w:val="0"/>
              <w:adjustRightInd w:val="0"/>
              <w:rPr>
                <w:rFonts w:ascii="Abadi Extra Light" w:hAnsi="Abadi Extra Light" w:cs="Times New Roman"/>
                <w:sz w:val="24"/>
                <w:szCs w:val="24"/>
              </w:rPr>
            </w:pPr>
            <w:r>
              <w:rPr>
                <w:rFonts w:ascii="Abadi Extra Light" w:hAnsi="Abadi Extra Light" w:cs="Times New Roman"/>
                <w:sz w:val="24"/>
                <w:szCs w:val="24"/>
              </w:rPr>
              <w:t>-</w:t>
            </w:r>
          </w:p>
        </w:tc>
        <w:tc>
          <w:tcPr>
            <w:tcW w:w="4595" w:type="dxa"/>
          </w:tcPr>
          <w:p w14:paraId="4022B586" w14:textId="78F08941" w:rsidR="003B2773" w:rsidRDefault="002F1B54" w:rsidP="00ED4846">
            <w:pPr>
              <w:autoSpaceDE w:val="0"/>
              <w:autoSpaceDN w:val="0"/>
              <w:adjustRightInd w:val="0"/>
              <w:rPr>
                <w:rFonts w:ascii="Abadi Extra Light" w:hAnsi="Abadi Extra Light" w:cs="Times New Roman"/>
                <w:sz w:val="24"/>
                <w:szCs w:val="24"/>
              </w:rPr>
            </w:pPr>
            <w:r>
              <w:rPr>
                <w:rFonts w:ascii="Abadi Extra Light" w:hAnsi="Abadi Extra Light" w:cs="Times New Roman"/>
                <w:sz w:val="24"/>
                <w:szCs w:val="24"/>
              </w:rPr>
              <w:t xml:space="preserve">Review of </w:t>
            </w:r>
            <w:r w:rsidR="005F344F">
              <w:rPr>
                <w:rFonts w:ascii="Abadi Extra Light" w:hAnsi="Abadi Extra Light" w:cs="Times New Roman"/>
                <w:sz w:val="24"/>
                <w:szCs w:val="24"/>
              </w:rPr>
              <w:t>new</w:t>
            </w:r>
            <w:r>
              <w:rPr>
                <w:rFonts w:ascii="Abadi Extra Light" w:hAnsi="Abadi Extra Light" w:cs="Times New Roman"/>
                <w:sz w:val="24"/>
                <w:szCs w:val="24"/>
              </w:rPr>
              <w:t xml:space="preserve"> agricultural protection area located in Residential Agricultural (R</w:t>
            </w:r>
            <w:r w:rsidR="005F344F">
              <w:rPr>
                <w:rFonts w:ascii="Abadi Extra Light" w:hAnsi="Abadi Extra Light" w:cs="Times New Roman"/>
                <w:sz w:val="24"/>
                <w:szCs w:val="24"/>
              </w:rPr>
              <w:t>A</w:t>
            </w:r>
            <w:r>
              <w:rPr>
                <w:rFonts w:ascii="Abadi Extra Light" w:hAnsi="Abadi Extra Light" w:cs="Times New Roman"/>
                <w:sz w:val="24"/>
                <w:szCs w:val="24"/>
              </w:rPr>
              <w:t xml:space="preserve">-5) </w:t>
            </w:r>
            <w:r w:rsidR="00B04889">
              <w:rPr>
                <w:rFonts w:ascii="Abadi Extra Light" w:hAnsi="Abadi Extra Light" w:cs="Times New Roman"/>
                <w:sz w:val="24"/>
                <w:szCs w:val="24"/>
              </w:rPr>
              <w:t xml:space="preserve">and Rural Residential (RR-5) </w:t>
            </w:r>
            <w:r>
              <w:rPr>
                <w:rFonts w:ascii="Abadi Extra Light" w:hAnsi="Abadi Extra Light" w:cs="Times New Roman"/>
                <w:sz w:val="24"/>
                <w:szCs w:val="24"/>
              </w:rPr>
              <w:t>Zone</w:t>
            </w:r>
            <w:r w:rsidR="00B04889">
              <w:rPr>
                <w:rFonts w:ascii="Abadi Extra Light" w:hAnsi="Abadi Extra Light" w:cs="Times New Roman"/>
                <w:sz w:val="24"/>
                <w:szCs w:val="24"/>
              </w:rPr>
              <w:t>s</w:t>
            </w:r>
            <w:r>
              <w:rPr>
                <w:rFonts w:ascii="Abadi Extra Light" w:hAnsi="Abadi Extra Light" w:cs="Times New Roman"/>
                <w:sz w:val="24"/>
                <w:szCs w:val="24"/>
              </w:rPr>
              <w:t xml:space="preserve"> to determine if area should be </w:t>
            </w:r>
            <w:r w:rsidR="005F344F">
              <w:rPr>
                <w:rFonts w:ascii="Abadi Extra Light" w:hAnsi="Abadi Extra Light" w:cs="Times New Roman"/>
                <w:sz w:val="24"/>
                <w:szCs w:val="24"/>
              </w:rPr>
              <w:t>approved</w:t>
            </w:r>
            <w:r>
              <w:rPr>
                <w:rFonts w:ascii="Abadi Extra Light" w:hAnsi="Abadi Extra Light" w:cs="Times New Roman"/>
                <w:sz w:val="24"/>
                <w:szCs w:val="24"/>
              </w:rPr>
              <w:t xml:space="preserve">, modified, or </w:t>
            </w:r>
            <w:r w:rsidR="005F344F">
              <w:rPr>
                <w:rFonts w:ascii="Abadi Extra Light" w:hAnsi="Abadi Extra Light" w:cs="Times New Roman"/>
                <w:sz w:val="24"/>
                <w:szCs w:val="24"/>
              </w:rPr>
              <w:t>denied</w:t>
            </w:r>
            <w:r>
              <w:rPr>
                <w:rFonts w:ascii="Abadi Extra Light" w:hAnsi="Abadi Extra Light" w:cs="Times New Roman"/>
                <w:sz w:val="24"/>
                <w:szCs w:val="24"/>
              </w:rPr>
              <w:t>.  Appr</w:t>
            </w:r>
            <w:r w:rsidR="003B2773">
              <w:rPr>
                <w:rFonts w:ascii="Abadi Extra Light" w:hAnsi="Abadi Extra Light" w:cs="Times New Roman"/>
                <w:sz w:val="24"/>
                <w:szCs w:val="24"/>
              </w:rPr>
              <w:t xml:space="preserve">oximately </w:t>
            </w:r>
            <w:r w:rsidR="00B04889">
              <w:rPr>
                <w:rFonts w:ascii="Abadi Extra Light" w:hAnsi="Abadi Extra Light" w:cs="Times New Roman"/>
                <w:sz w:val="24"/>
                <w:szCs w:val="24"/>
              </w:rPr>
              <w:t>182.07</w:t>
            </w:r>
            <w:r w:rsidR="003B2773">
              <w:rPr>
                <w:rFonts w:ascii="Abadi Extra Light" w:hAnsi="Abadi Extra Light" w:cs="Times New Roman"/>
                <w:sz w:val="24"/>
                <w:szCs w:val="24"/>
              </w:rPr>
              <w:t xml:space="preserve"> acres</w:t>
            </w:r>
            <w:r w:rsidR="00B04889">
              <w:rPr>
                <w:rFonts w:ascii="Abadi Extra Light" w:hAnsi="Abadi Extra Light" w:cs="Times New Roman"/>
                <w:sz w:val="24"/>
                <w:szCs w:val="24"/>
              </w:rPr>
              <w:t xml:space="preserve"> in s</w:t>
            </w:r>
            <w:r w:rsidR="003B2773">
              <w:rPr>
                <w:rFonts w:ascii="Abadi Extra Light" w:hAnsi="Abadi Extra Light" w:cs="Times New Roman"/>
                <w:sz w:val="24"/>
                <w:szCs w:val="24"/>
              </w:rPr>
              <w:t xml:space="preserve">ection </w:t>
            </w:r>
            <w:r w:rsidR="00B04889">
              <w:rPr>
                <w:rFonts w:ascii="Abadi Extra Light" w:hAnsi="Abadi Extra Light" w:cs="Times New Roman"/>
                <w:sz w:val="24"/>
                <w:szCs w:val="24"/>
              </w:rPr>
              <w:t>31</w:t>
            </w:r>
            <w:r w:rsidR="005F344F">
              <w:rPr>
                <w:rFonts w:ascii="Abadi Extra Light" w:hAnsi="Abadi Extra Light" w:cs="Times New Roman"/>
                <w:sz w:val="24"/>
                <w:szCs w:val="24"/>
              </w:rPr>
              <w:t xml:space="preserve"> &amp; </w:t>
            </w:r>
            <w:r w:rsidR="00B04889">
              <w:rPr>
                <w:rFonts w:ascii="Abadi Extra Light" w:hAnsi="Abadi Extra Light" w:cs="Times New Roman"/>
                <w:sz w:val="24"/>
                <w:szCs w:val="24"/>
              </w:rPr>
              <w:t>3</w:t>
            </w:r>
            <w:r w:rsidR="005F344F">
              <w:rPr>
                <w:rFonts w:ascii="Abadi Extra Light" w:hAnsi="Abadi Extra Light" w:cs="Times New Roman"/>
                <w:sz w:val="24"/>
                <w:szCs w:val="24"/>
              </w:rPr>
              <w:t>2</w:t>
            </w:r>
            <w:r w:rsidR="003B2773">
              <w:rPr>
                <w:rFonts w:ascii="Abadi Extra Light" w:hAnsi="Abadi Extra Light" w:cs="Times New Roman"/>
                <w:sz w:val="24"/>
                <w:szCs w:val="24"/>
              </w:rPr>
              <w:t>, T</w:t>
            </w:r>
            <w:r>
              <w:rPr>
                <w:rFonts w:ascii="Abadi Extra Light" w:hAnsi="Abadi Extra Light" w:cs="Times New Roman"/>
                <w:sz w:val="24"/>
                <w:szCs w:val="24"/>
              </w:rPr>
              <w:t>8</w:t>
            </w:r>
            <w:r w:rsidR="003B2773">
              <w:rPr>
                <w:rFonts w:ascii="Abadi Extra Light" w:hAnsi="Abadi Extra Light" w:cs="Times New Roman"/>
                <w:sz w:val="24"/>
                <w:szCs w:val="24"/>
              </w:rPr>
              <w:t>S R</w:t>
            </w:r>
            <w:r w:rsidR="00B04889">
              <w:rPr>
                <w:rFonts w:ascii="Abadi Extra Light" w:hAnsi="Abadi Extra Light" w:cs="Times New Roman"/>
                <w:sz w:val="24"/>
                <w:szCs w:val="24"/>
              </w:rPr>
              <w:t>3</w:t>
            </w:r>
            <w:r w:rsidR="003B2773">
              <w:rPr>
                <w:rFonts w:ascii="Abadi Extra Light" w:hAnsi="Abadi Extra Light" w:cs="Times New Roman"/>
                <w:sz w:val="24"/>
                <w:szCs w:val="24"/>
              </w:rPr>
              <w:t>E, of unincorporated Utah County</w:t>
            </w:r>
            <w:r w:rsidR="00F42E03">
              <w:rPr>
                <w:rFonts w:ascii="Abadi Extra Light" w:hAnsi="Abadi Extra Light" w:cs="Times New Roman"/>
                <w:sz w:val="24"/>
                <w:szCs w:val="24"/>
              </w:rPr>
              <w:t>, South of Spanish Fork City</w:t>
            </w:r>
          </w:p>
          <w:p w14:paraId="4A49BAFD" w14:textId="2D93538C" w:rsidR="00B04889" w:rsidRPr="00A76179" w:rsidRDefault="00B04889" w:rsidP="00ED4846">
            <w:pPr>
              <w:autoSpaceDE w:val="0"/>
              <w:autoSpaceDN w:val="0"/>
              <w:adjustRightInd w:val="0"/>
              <w:rPr>
                <w:rFonts w:ascii="Abadi Extra Light" w:hAnsi="Abadi Extra Light" w:cs="Times New Roman"/>
                <w:b/>
                <w:bCs/>
                <w:sz w:val="24"/>
                <w:szCs w:val="24"/>
              </w:rPr>
            </w:pPr>
          </w:p>
        </w:tc>
      </w:tr>
      <w:tr w:rsidR="00B04889" w:rsidRPr="00A76179" w14:paraId="431D663E" w14:textId="77777777" w:rsidTr="00B04889">
        <w:tc>
          <w:tcPr>
            <w:tcW w:w="4345" w:type="dxa"/>
            <w:gridSpan w:val="2"/>
          </w:tcPr>
          <w:p w14:paraId="4832F136" w14:textId="1DDE8E19" w:rsidR="00B04889" w:rsidRDefault="0068469C" w:rsidP="00F7211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badi Extra Light" w:hAnsi="Abadi Extra Light" w:cs="Times New Roman"/>
                <w:sz w:val="24"/>
                <w:szCs w:val="24"/>
              </w:rPr>
            </w:pPr>
            <w:r>
              <w:rPr>
                <w:rFonts w:ascii="Abadi" w:hAnsi="Abadi" w:cs="Times New Roman"/>
                <w:sz w:val="24"/>
                <w:szCs w:val="24"/>
              </w:rPr>
              <w:t>2</w:t>
            </w:r>
            <w:r w:rsidR="00B04889" w:rsidRPr="00DA06E7">
              <w:rPr>
                <w:rFonts w:ascii="Abadi" w:hAnsi="Abadi" w:cs="Times New Roman"/>
                <w:sz w:val="24"/>
                <w:szCs w:val="24"/>
              </w:rPr>
              <w:t>.</w:t>
            </w:r>
            <w:r w:rsidR="00B04889">
              <w:rPr>
                <w:rFonts w:ascii="Abadi" w:hAnsi="Abadi" w:cs="Times New Roman"/>
                <w:sz w:val="24"/>
                <w:szCs w:val="24"/>
              </w:rPr>
              <w:t xml:space="preserve"> </w:t>
            </w:r>
            <w:r>
              <w:rPr>
                <w:rFonts w:ascii="Abadi" w:hAnsi="Abadi" w:cs="Times New Roman"/>
                <w:sz w:val="24"/>
                <w:szCs w:val="24"/>
              </w:rPr>
              <w:t>Elizabeth Robertson</w:t>
            </w:r>
          </w:p>
        </w:tc>
        <w:tc>
          <w:tcPr>
            <w:tcW w:w="715" w:type="dxa"/>
          </w:tcPr>
          <w:p w14:paraId="655C8A71" w14:textId="77777777" w:rsidR="00B04889" w:rsidRDefault="00B04889" w:rsidP="00F7211E">
            <w:pPr>
              <w:autoSpaceDE w:val="0"/>
              <w:autoSpaceDN w:val="0"/>
              <w:adjustRightInd w:val="0"/>
              <w:rPr>
                <w:rFonts w:ascii="Abadi Extra Light" w:hAnsi="Abadi Extra Light" w:cs="Times New Roman"/>
                <w:sz w:val="24"/>
                <w:szCs w:val="24"/>
              </w:rPr>
            </w:pPr>
            <w:r>
              <w:rPr>
                <w:rFonts w:ascii="Abadi Extra Light" w:hAnsi="Abadi Extra Light" w:cs="Times New Roman"/>
                <w:sz w:val="24"/>
                <w:szCs w:val="24"/>
              </w:rPr>
              <w:t>-</w:t>
            </w:r>
          </w:p>
        </w:tc>
        <w:tc>
          <w:tcPr>
            <w:tcW w:w="4595" w:type="dxa"/>
          </w:tcPr>
          <w:p w14:paraId="2A380B7C" w14:textId="6AF06FC7" w:rsidR="00B04889" w:rsidRPr="00A76179" w:rsidRDefault="00B04889" w:rsidP="00F7211E">
            <w:pPr>
              <w:autoSpaceDE w:val="0"/>
              <w:autoSpaceDN w:val="0"/>
              <w:adjustRightInd w:val="0"/>
              <w:rPr>
                <w:rFonts w:ascii="Abadi Extra Light" w:hAnsi="Abadi Extra Light" w:cs="Times New Roman"/>
                <w:b/>
                <w:bCs/>
                <w:sz w:val="24"/>
                <w:szCs w:val="24"/>
              </w:rPr>
            </w:pPr>
            <w:r>
              <w:rPr>
                <w:rFonts w:ascii="Abadi Extra Light" w:hAnsi="Abadi Extra Light" w:cs="Times New Roman"/>
                <w:sz w:val="24"/>
                <w:szCs w:val="24"/>
              </w:rPr>
              <w:t>Review of new agricultural protection area located in Residential Agricultural (RA-5)</w:t>
            </w:r>
            <w:r w:rsidR="0068469C">
              <w:rPr>
                <w:rFonts w:ascii="Abadi Extra Light" w:hAnsi="Abadi Extra Light" w:cs="Times New Roman"/>
                <w:sz w:val="24"/>
                <w:szCs w:val="24"/>
              </w:rPr>
              <w:t xml:space="preserve"> </w:t>
            </w:r>
            <w:r>
              <w:rPr>
                <w:rFonts w:ascii="Abadi Extra Light" w:hAnsi="Abadi Extra Light" w:cs="Times New Roman"/>
                <w:sz w:val="24"/>
                <w:szCs w:val="24"/>
              </w:rPr>
              <w:t xml:space="preserve">Zone to determine if area should be approved, modified, or denied.  Approximately </w:t>
            </w:r>
            <w:r w:rsidR="0068469C">
              <w:rPr>
                <w:rFonts w:ascii="Abadi Extra Light" w:hAnsi="Abadi Extra Light" w:cs="Times New Roman"/>
                <w:sz w:val="24"/>
                <w:szCs w:val="24"/>
              </w:rPr>
              <w:t>9.89</w:t>
            </w:r>
            <w:r>
              <w:rPr>
                <w:rFonts w:ascii="Abadi Extra Light" w:hAnsi="Abadi Extra Light" w:cs="Times New Roman"/>
                <w:sz w:val="24"/>
                <w:szCs w:val="24"/>
              </w:rPr>
              <w:t xml:space="preserve"> acres in section </w:t>
            </w:r>
            <w:r w:rsidR="0068469C">
              <w:rPr>
                <w:rFonts w:ascii="Abadi Extra Light" w:hAnsi="Abadi Extra Light" w:cs="Times New Roman"/>
                <w:sz w:val="24"/>
                <w:szCs w:val="24"/>
              </w:rPr>
              <w:t>2</w:t>
            </w:r>
            <w:r>
              <w:rPr>
                <w:rFonts w:ascii="Abadi Extra Light" w:hAnsi="Abadi Extra Light" w:cs="Times New Roman"/>
                <w:sz w:val="24"/>
                <w:szCs w:val="24"/>
              </w:rPr>
              <w:t>, T</w:t>
            </w:r>
            <w:r w:rsidR="0068469C">
              <w:rPr>
                <w:rFonts w:ascii="Abadi Extra Light" w:hAnsi="Abadi Extra Light" w:cs="Times New Roman"/>
                <w:sz w:val="24"/>
                <w:szCs w:val="24"/>
              </w:rPr>
              <w:t>10</w:t>
            </w:r>
            <w:r>
              <w:rPr>
                <w:rFonts w:ascii="Abadi Extra Light" w:hAnsi="Abadi Extra Light" w:cs="Times New Roman"/>
                <w:sz w:val="24"/>
                <w:szCs w:val="24"/>
              </w:rPr>
              <w:t>S R</w:t>
            </w:r>
            <w:r w:rsidR="0068469C">
              <w:rPr>
                <w:rFonts w:ascii="Abadi Extra Light" w:hAnsi="Abadi Extra Light" w:cs="Times New Roman"/>
                <w:sz w:val="24"/>
                <w:szCs w:val="24"/>
              </w:rPr>
              <w:t>1</w:t>
            </w:r>
            <w:r>
              <w:rPr>
                <w:rFonts w:ascii="Abadi Extra Light" w:hAnsi="Abadi Extra Light" w:cs="Times New Roman"/>
                <w:sz w:val="24"/>
                <w:szCs w:val="24"/>
              </w:rPr>
              <w:t>E, of unincorporated Utah County</w:t>
            </w:r>
            <w:r w:rsidR="00F42E03">
              <w:rPr>
                <w:rFonts w:ascii="Abadi Extra Light" w:hAnsi="Abadi Extra Light" w:cs="Times New Roman"/>
                <w:sz w:val="24"/>
                <w:szCs w:val="24"/>
              </w:rPr>
              <w:t xml:space="preserve"> near Santaquin City.</w:t>
            </w:r>
          </w:p>
        </w:tc>
      </w:tr>
      <w:tr w:rsidR="00B04889" w:rsidRPr="00A76179" w14:paraId="3C6ED903" w14:textId="77777777" w:rsidTr="00B04889">
        <w:tc>
          <w:tcPr>
            <w:tcW w:w="4345" w:type="dxa"/>
            <w:gridSpan w:val="2"/>
          </w:tcPr>
          <w:p w14:paraId="73436606" w14:textId="77777777" w:rsidR="0068469C" w:rsidRDefault="0068469C" w:rsidP="00F7211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badi" w:hAnsi="Abadi" w:cs="Times New Roman"/>
                <w:sz w:val="24"/>
                <w:szCs w:val="24"/>
              </w:rPr>
            </w:pPr>
          </w:p>
          <w:p w14:paraId="7EF178F2" w14:textId="0470B7AF" w:rsidR="00B04889" w:rsidRDefault="0068469C" w:rsidP="00F7211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badi Extra Light" w:hAnsi="Abadi Extra Light" w:cs="Times New Roman"/>
                <w:sz w:val="24"/>
                <w:szCs w:val="24"/>
              </w:rPr>
            </w:pPr>
            <w:r>
              <w:rPr>
                <w:rFonts w:ascii="Abadi" w:hAnsi="Abadi" w:cs="Times New Roman"/>
                <w:sz w:val="24"/>
                <w:szCs w:val="24"/>
              </w:rPr>
              <w:t>3</w:t>
            </w:r>
            <w:r w:rsidR="00B04889" w:rsidRPr="00DA06E7">
              <w:rPr>
                <w:rFonts w:ascii="Abadi" w:hAnsi="Abadi" w:cs="Times New Roman"/>
                <w:sz w:val="24"/>
                <w:szCs w:val="24"/>
              </w:rPr>
              <w:t>.</w:t>
            </w:r>
            <w:r w:rsidR="00B04889">
              <w:rPr>
                <w:rFonts w:ascii="Abadi" w:hAnsi="Abadi" w:cs="Times New Roman"/>
                <w:sz w:val="24"/>
                <w:szCs w:val="24"/>
              </w:rPr>
              <w:t xml:space="preserve"> </w:t>
            </w:r>
            <w:r>
              <w:rPr>
                <w:rFonts w:ascii="Abadi" w:hAnsi="Abadi" w:cs="Times New Roman"/>
                <w:sz w:val="24"/>
                <w:szCs w:val="24"/>
              </w:rPr>
              <w:t>Lance Wilson</w:t>
            </w:r>
          </w:p>
        </w:tc>
        <w:tc>
          <w:tcPr>
            <w:tcW w:w="715" w:type="dxa"/>
          </w:tcPr>
          <w:p w14:paraId="10B9E6AF" w14:textId="4575D653" w:rsidR="00B04889" w:rsidRDefault="00B04889" w:rsidP="00F7211E">
            <w:pPr>
              <w:autoSpaceDE w:val="0"/>
              <w:autoSpaceDN w:val="0"/>
              <w:adjustRightInd w:val="0"/>
              <w:rPr>
                <w:rFonts w:ascii="Abadi Extra Light" w:hAnsi="Abadi Extra Light" w:cs="Times New Roman"/>
                <w:sz w:val="24"/>
                <w:szCs w:val="24"/>
              </w:rPr>
            </w:pPr>
          </w:p>
        </w:tc>
        <w:tc>
          <w:tcPr>
            <w:tcW w:w="4595" w:type="dxa"/>
          </w:tcPr>
          <w:p w14:paraId="5AD8AD1B" w14:textId="77777777" w:rsidR="0068469C" w:rsidRDefault="0068469C" w:rsidP="00F7211E">
            <w:pPr>
              <w:autoSpaceDE w:val="0"/>
              <w:autoSpaceDN w:val="0"/>
              <w:adjustRightInd w:val="0"/>
              <w:rPr>
                <w:rFonts w:ascii="Abadi Extra Light" w:hAnsi="Abadi Extra Light" w:cs="Times New Roman"/>
                <w:sz w:val="24"/>
                <w:szCs w:val="24"/>
              </w:rPr>
            </w:pPr>
          </w:p>
          <w:p w14:paraId="46D38A56" w14:textId="4279DAC8" w:rsidR="00B04889" w:rsidRPr="00A76179" w:rsidRDefault="00B04889" w:rsidP="00F7211E">
            <w:pPr>
              <w:autoSpaceDE w:val="0"/>
              <w:autoSpaceDN w:val="0"/>
              <w:adjustRightInd w:val="0"/>
              <w:rPr>
                <w:rFonts w:ascii="Abadi Extra Light" w:hAnsi="Abadi Extra Light" w:cs="Times New Roman"/>
                <w:b/>
                <w:bCs/>
                <w:sz w:val="24"/>
                <w:szCs w:val="24"/>
              </w:rPr>
            </w:pPr>
            <w:r>
              <w:rPr>
                <w:rFonts w:ascii="Abadi Extra Light" w:hAnsi="Abadi Extra Light" w:cs="Times New Roman"/>
                <w:sz w:val="24"/>
                <w:szCs w:val="24"/>
              </w:rPr>
              <w:t xml:space="preserve">Review of new agricultural protection area located in Residential Agricultural (RA-5) Zone </w:t>
            </w:r>
            <w:r>
              <w:rPr>
                <w:rFonts w:ascii="Abadi Extra Light" w:hAnsi="Abadi Extra Light" w:cs="Times New Roman"/>
                <w:sz w:val="24"/>
                <w:szCs w:val="24"/>
              </w:rPr>
              <w:lastRenderedPageBreak/>
              <w:t xml:space="preserve">to determine if area should be approved, modified, or denied.  Approximately </w:t>
            </w:r>
            <w:r w:rsidR="00F42E03">
              <w:rPr>
                <w:rFonts w:ascii="Abadi Extra Light" w:hAnsi="Abadi Extra Light" w:cs="Times New Roman"/>
                <w:sz w:val="24"/>
                <w:szCs w:val="24"/>
              </w:rPr>
              <w:t>1315</w:t>
            </w:r>
            <w:r>
              <w:rPr>
                <w:rFonts w:ascii="Abadi Extra Light" w:hAnsi="Abadi Extra Light" w:cs="Times New Roman"/>
                <w:sz w:val="24"/>
                <w:szCs w:val="24"/>
              </w:rPr>
              <w:t xml:space="preserve"> acres in </w:t>
            </w:r>
            <w:r w:rsidR="00F42E03" w:rsidRPr="00F42E03">
              <w:rPr>
                <w:rFonts w:ascii="Abadi Extra Light" w:hAnsi="Abadi Extra Light" w:cs="Times New Roman"/>
                <w:sz w:val="24"/>
                <w:szCs w:val="24"/>
              </w:rPr>
              <w:t>Section 31 &amp; 32, Township 8 South, Range 2 East, and Section 1, Township 9 South, Range 1 East, and Section 5, 6 &amp; 7, Township 9 South, Range 2 East and Section 36, Township 8 South, Range 1 East</w:t>
            </w:r>
            <w:r>
              <w:rPr>
                <w:rFonts w:ascii="Abadi Extra Light" w:hAnsi="Abadi Extra Light" w:cs="Times New Roman"/>
                <w:sz w:val="24"/>
                <w:szCs w:val="24"/>
              </w:rPr>
              <w:t>, of unincorporated Utah County</w:t>
            </w:r>
            <w:r w:rsidR="00F42E03">
              <w:rPr>
                <w:rFonts w:ascii="Abadi Extra Light" w:hAnsi="Abadi Extra Light" w:cs="Times New Roman"/>
                <w:sz w:val="24"/>
                <w:szCs w:val="24"/>
              </w:rPr>
              <w:t>, west of Payson City.</w:t>
            </w:r>
          </w:p>
        </w:tc>
      </w:tr>
    </w:tbl>
    <w:p w14:paraId="44FF4D75" w14:textId="77777777" w:rsidR="003B2773" w:rsidRDefault="003B2773" w:rsidP="00605341">
      <w:pPr>
        <w:autoSpaceDE w:val="0"/>
        <w:autoSpaceDN w:val="0"/>
        <w:adjustRightInd w:val="0"/>
        <w:spacing w:after="0" w:line="360" w:lineRule="auto"/>
        <w:rPr>
          <w:rFonts w:ascii="Abadi" w:hAnsi="Abadi" w:cs="Times New Roman"/>
          <w:b/>
          <w:bCs/>
          <w:sz w:val="24"/>
          <w:szCs w:val="24"/>
        </w:rPr>
      </w:pPr>
    </w:p>
    <w:p w14:paraId="3E15592E" w14:textId="77777777" w:rsidR="00B04889" w:rsidRDefault="00B04889" w:rsidP="00605341">
      <w:pPr>
        <w:autoSpaceDE w:val="0"/>
        <w:autoSpaceDN w:val="0"/>
        <w:adjustRightInd w:val="0"/>
        <w:spacing w:after="0" w:line="360" w:lineRule="auto"/>
        <w:rPr>
          <w:rFonts w:ascii="Abadi" w:hAnsi="Abadi" w:cs="Times New Roman"/>
          <w:b/>
          <w:bCs/>
          <w:sz w:val="24"/>
          <w:szCs w:val="24"/>
        </w:rPr>
      </w:pPr>
    </w:p>
    <w:p w14:paraId="46F72589" w14:textId="77777777" w:rsidR="00B04889" w:rsidRDefault="00B04889" w:rsidP="00605341">
      <w:pPr>
        <w:autoSpaceDE w:val="0"/>
        <w:autoSpaceDN w:val="0"/>
        <w:adjustRightInd w:val="0"/>
        <w:spacing w:after="0" w:line="360" w:lineRule="auto"/>
        <w:rPr>
          <w:rFonts w:ascii="Abadi" w:hAnsi="Abadi" w:cs="Times New Roman"/>
          <w:b/>
          <w:bCs/>
          <w:sz w:val="24"/>
          <w:szCs w:val="24"/>
        </w:rPr>
      </w:pPr>
    </w:p>
    <w:p w14:paraId="60D7EE39" w14:textId="540B0CCE" w:rsidR="00657942" w:rsidRPr="00C72BE1" w:rsidRDefault="00F22892" w:rsidP="00605341">
      <w:pPr>
        <w:autoSpaceDE w:val="0"/>
        <w:autoSpaceDN w:val="0"/>
        <w:adjustRightInd w:val="0"/>
        <w:spacing w:after="0" w:line="360" w:lineRule="auto"/>
        <w:rPr>
          <w:rFonts w:ascii="Abadi" w:hAnsi="Abadi" w:cs="Times New Roman"/>
          <w:sz w:val="24"/>
          <w:szCs w:val="24"/>
        </w:rPr>
      </w:pPr>
      <w:r>
        <w:rPr>
          <w:rFonts w:ascii="Abadi" w:hAnsi="Abadi" w:cs="Times New Roman"/>
          <w:b/>
          <w:bCs/>
          <w:sz w:val="24"/>
          <w:szCs w:val="24"/>
        </w:rPr>
        <w:t>D</w:t>
      </w:r>
      <w:r w:rsidR="00657942" w:rsidRPr="00C72BE1">
        <w:rPr>
          <w:rFonts w:ascii="Abadi" w:hAnsi="Abadi" w:cs="Times New Roman"/>
          <w:b/>
          <w:bCs/>
          <w:sz w:val="24"/>
          <w:szCs w:val="24"/>
        </w:rPr>
        <w:t>.</w:t>
      </w:r>
      <w:r w:rsidR="003804F1">
        <w:rPr>
          <w:rFonts w:ascii="Abadi" w:hAnsi="Abadi" w:cs="Times New Roman"/>
          <w:b/>
          <w:bCs/>
          <w:sz w:val="24"/>
          <w:szCs w:val="24"/>
        </w:rPr>
        <w:t xml:space="preserve">    </w:t>
      </w:r>
      <w:r w:rsidR="00657942" w:rsidRPr="00C72BE1">
        <w:rPr>
          <w:rFonts w:ascii="Abadi" w:hAnsi="Abadi" w:cs="Times New Roman"/>
          <w:b/>
          <w:bCs/>
          <w:sz w:val="24"/>
          <w:szCs w:val="24"/>
        </w:rPr>
        <w:t>ADJOURN</w:t>
      </w:r>
    </w:p>
    <w:p w14:paraId="0E611EFF" w14:textId="431F0290" w:rsidR="00657942" w:rsidRDefault="00657942" w:rsidP="00657942">
      <w:pPr>
        <w:autoSpaceDE w:val="0"/>
        <w:autoSpaceDN w:val="0"/>
        <w:adjustRightInd w:val="0"/>
        <w:spacing w:after="0" w:line="240" w:lineRule="auto"/>
        <w:jc w:val="both"/>
        <w:rPr>
          <w:rFonts w:ascii="Abadi Extra Light" w:hAnsi="Abadi Extra Light" w:cs="Times New Roman"/>
          <w:i/>
          <w:iCs/>
          <w:sz w:val="17"/>
          <w:szCs w:val="17"/>
        </w:rPr>
      </w:pPr>
    </w:p>
    <w:p w14:paraId="17B232CB" w14:textId="2A535F7A" w:rsidR="00605341" w:rsidRDefault="00605341" w:rsidP="00657942">
      <w:pPr>
        <w:autoSpaceDE w:val="0"/>
        <w:autoSpaceDN w:val="0"/>
        <w:adjustRightInd w:val="0"/>
        <w:spacing w:after="0" w:line="240" w:lineRule="auto"/>
        <w:jc w:val="both"/>
        <w:rPr>
          <w:rFonts w:ascii="Abadi Extra Light" w:hAnsi="Abadi Extra Light" w:cs="Times New Roman"/>
          <w:i/>
          <w:iCs/>
          <w:sz w:val="17"/>
          <w:szCs w:val="17"/>
        </w:rPr>
      </w:pPr>
    </w:p>
    <w:p w14:paraId="5B829AF8" w14:textId="77777777" w:rsidR="00605341" w:rsidRPr="00C72BE1" w:rsidRDefault="00605341" w:rsidP="00657942">
      <w:pPr>
        <w:autoSpaceDE w:val="0"/>
        <w:autoSpaceDN w:val="0"/>
        <w:adjustRightInd w:val="0"/>
        <w:spacing w:after="0" w:line="240" w:lineRule="auto"/>
        <w:jc w:val="both"/>
        <w:rPr>
          <w:rFonts w:ascii="Abadi Extra Light" w:hAnsi="Abadi Extra Light" w:cs="Times New Roman"/>
          <w:i/>
          <w:iCs/>
          <w:sz w:val="17"/>
          <w:szCs w:val="17"/>
        </w:rPr>
      </w:pPr>
    </w:p>
    <w:p w14:paraId="3EEED030" w14:textId="7F90554A" w:rsidR="002823E0" w:rsidRPr="00C72BE1" w:rsidRDefault="00657942" w:rsidP="00657942">
      <w:pPr>
        <w:rPr>
          <w:rFonts w:ascii="Abadi Extra Light" w:hAnsi="Abadi Extra Light"/>
          <w:sz w:val="17"/>
          <w:szCs w:val="17"/>
        </w:rPr>
      </w:pPr>
      <w:r w:rsidRPr="00C72BE1">
        <w:rPr>
          <w:rFonts w:ascii="Abadi Extra Light" w:hAnsi="Abadi Extra Light" w:cs="Times New Roman"/>
          <w:i/>
          <w:iCs/>
          <w:sz w:val="17"/>
          <w:szCs w:val="17"/>
        </w:rPr>
        <w:t xml:space="preserve">In compliance with the Americans with Disabilities Act, individuals needing special accommodations (including auxiliary communicative aids and services) during this meeting should notify </w:t>
      </w:r>
      <w:r w:rsidR="00C8521B" w:rsidRPr="00C72BE1">
        <w:rPr>
          <w:rFonts w:ascii="Abadi Extra Light" w:hAnsi="Abadi Extra Light" w:cs="Times New Roman"/>
          <w:i/>
          <w:iCs/>
          <w:sz w:val="17"/>
          <w:szCs w:val="17"/>
        </w:rPr>
        <w:t>staff</w:t>
      </w:r>
      <w:r w:rsidRPr="00C72BE1">
        <w:rPr>
          <w:rFonts w:ascii="Abadi Extra Light" w:hAnsi="Abadi Extra Light" w:cs="Times New Roman"/>
          <w:i/>
          <w:iCs/>
          <w:sz w:val="17"/>
          <w:szCs w:val="17"/>
        </w:rPr>
        <w:t xml:space="preserve"> at (801) 851-8343 at least one day prior to the meeting.</w:t>
      </w:r>
    </w:p>
    <w:sectPr w:rsidR="002823E0" w:rsidRPr="00C72BE1" w:rsidSect="00DA06E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E84F4" w14:textId="77777777" w:rsidR="00E440D3" w:rsidRDefault="00E440D3" w:rsidP="00E440D3">
      <w:pPr>
        <w:spacing w:after="0" w:line="240" w:lineRule="auto"/>
      </w:pPr>
      <w:r>
        <w:separator/>
      </w:r>
    </w:p>
  </w:endnote>
  <w:endnote w:type="continuationSeparator" w:id="0">
    <w:p w14:paraId="421D5BA5" w14:textId="77777777" w:rsidR="00E440D3" w:rsidRDefault="00E440D3" w:rsidP="00E4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Light">
    <w:charset w:val="00"/>
    <w:family w:val="roman"/>
    <w:pitch w:val="variable"/>
    <w:sig w:usb0="80000287" w:usb1="00000000" w:usb2="00000000" w:usb3="00000000" w:csb0="0000000F" w:csb1="00000000"/>
  </w:font>
  <w:font w:name="Georgia Pro Semibold">
    <w:charset w:val="00"/>
    <w:family w:val="roman"/>
    <w:pitch w:val="variable"/>
    <w:sig w:usb0="800002AF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 Pro Light">
    <w:charset w:val="00"/>
    <w:family w:val="roman"/>
    <w:pitch w:val="variable"/>
    <w:sig w:usb0="800002AF" w:usb1="00000003" w:usb2="00000000" w:usb3="00000000" w:csb0="000000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Georgia Pro Black">
    <w:charset w:val="00"/>
    <w:family w:val="roman"/>
    <w:pitch w:val="variable"/>
    <w:sig w:usb0="800002AF" w:usb1="00000003" w:usb2="00000000" w:usb3="00000000" w:csb0="0000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4835874"/>
      <w:docPartObj>
        <w:docPartGallery w:val="Page Numbers (Bottom of Page)"/>
        <w:docPartUnique/>
      </w:docPartObj>
    </w:sdtPr>
    <w:sdtEndPr>
      <w:rPr>
        <w:rFonts w:ascii="Abadi Extra Light" w:hAnsi="Abadi Extra Light"/>
        <w:sz w:val="20"/>
        <w:szCs w:val="20"/>
      </w:rPr>
    </w:sdtEndPr>
    <w:sdtContent>
      <w:sdt>
        <w:sdtPr>
          <w:rPr>
            <w:rFonts w:ascii="Abadi Extra Light" w:hAnsi="Abadi Extra Light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857A65" w14:textId="629206B2" w:rsidR="00E440D3" w:rsidRPr="00E440D3" w:rsidRDefault="00E440D3">
            <w:pPr>
              <w:pStyle w:val="Footer"/>
              <w:jc w:val="right"/>
              <w:rPr>
                <w:rFonts w:ascii="Abadi Extra Light" w:hAnsi="Abadi Extra Light"/>
                <w:sz w:val="20"/>
                <w:szCs w:val="20"/>
              </w:rPr>
            </w:pPr>
            <w:r w:rsidRPr="00E440D3">
              <w:rPr>
                <w:rStyle w:val="IntenseQuoteChar"/>
                <w:rFonts w:ascii="Abadi Extra Light" w:hAnsi="Abadi Extra Light"/>
                <w:sz w:val="20"/>
                <w:szCs w:val="20"/>
              </w:rPr>
              <w:t xml:space="preserve">Page </w:t>
            </w:r>
            <w:r w:rsidRPr="00E440D3">
              <w:rPr>
                <w:rStyle w:val="IntenseQuoteChar"/>
                <w:rFonts w:ascii="Abadi Extra Light" w:hAnsi="Abadi Extra Light"/>
                <w:sz w:val="20"/>
                <w:szCs w:val="20"/>
              </w:rPr>
              <w:fldChar w:fldCharType="begin"/>
            </w:r>
            <w:r w:rsidRPr="00E440D3">
              <w:rPr>
                <w:rStyle w:val="IntenseQuoteChar"/>
                <w:rFonts w:ascii="Abadi Extra Light" w:hAnsi="Abadi Extra Light"/>
                <w:sz w:val="20"/>
                <w:szCs w:val="20"/>
              </w:rPr>
              <w:instrText xml:space="preserve"> PAGE </w:instrText>
            </w:r>
            <w:r w:rsidRPr="00E440D3">
              <w:rPr>
                <w:rStyle w:val="IntenseQuoteChar"/>
                <w:rFonts w:ascii="Abadi Extra Light" w:hAnsi="Abadi Extra Light"/>
                <w:sz w:val="20"/>
                <w:szCs w:val="20"/>
              </w:rPr>
              <w:fldChar w:fldCharType="separate"/>
            </w:r>
            <w:r w:rsidRPr="00E440D3">
              <w:rPr>
                <w:rStyle w:val="IntenseQuoteChar"/>
                <w:rFonts w:ascii="Abadi Extra Light" w:hAnsi="Abadi Extra Light"/>
                <w:sz w:val="20"/>
                <w:szCs w:val="20"/>
              </w:rPr>
              <w:t>2</w:t>
            </w:r>
            <w:r w:rsidRPr="00E440D3">
              <w:rPr>
                <w:rStyle w:val="IntenseQuoteChar"/>
                <w:rFonts w:ascii="Abadi Extra Light" w:hAnsi="Abadi Extra Light"/>
                <w:sz w:val="20"/>
                <w:szCs w:val="20"/>
              </w:rPr>
              <w:fldChar w:fldCharType="end"/>
            </w:r>
            <w:r w:rsidRPr="00E440D3">
              <w:rPr>
                <w:rStyle w:val="IntenseQuoteChar"/>
                <w:rFonts w:ascii="Abadi Extra Light" w:hAnsi="Abadi Extra Light"/>
                <w:sz w:val="20"/>
                <w:szCs w:val="20"/>
              </w:rPr>
              <w:t xml:space="preserve"> of </w:t>
            </w:r>
            <w:r w:rsidRPr="00E440D3">
              <w:rPr>
                <w:rStyle w:val="IntenseQuoteChar"/>
                <w:rFonts w:ascii="Abadi Extra Light" w:hAnsi="Abadi Extra Light"/>
                <w:sz w:val="20"/>
                <w:szCs w:val="20"/>
              </w:rPr>
              <w:fldChar w:fldCharType="begin"/>
            </w:r>
            <w:r w:rsidRPr="00E440D3">
              <w:rPr>
                <w:rStyle w:val="IntenseQuoteChar"/>
                <w:rFonts w:ascii="Abadi Extra Light" w:hAnsi="Abadi Extra Light"/>
                <w:sz w:val="20"/>
                <w:szCs w:val="20"/>
              </w:rPr>
              <w:instrText xml:space="preserve"> NUMPAGES  </w:instrText>
            </w:r>
            <w:r w:rsidRPr="00E440D3">
              <w:rPr>
                <w:rStyle w:val="IntenseQuoteChar"/>
                <w:rFonts w:ascii="Abadi Extra Light" w:hAnsi="Abadi Extra Light"/>
                <w:sz w:val="20"/>
                <w:szCs w:val="20"/>
              </w:rPr>
              <w:fldChar w:fldCharType="separate"/>
            </w:r>
            <w:r w:rsidRPr="00E440D3">
              <w:rPr>
                <w:rStyle w:val="IntenseQuoteChar"/>
                <w:rFonts w:ascii="Abadi Extra Light" w:hAnsi="Abadi Extra Light"/>
                <w:sz w:val="20"/>
                <w:szCs w:val="20"/>
              </w:rPr>
              <w:t>2</w:t>
            </w:r>
            <w:r w:rsidRPr="00E440D3">
              <w:rPr>
                <w:rStyle w:val="IntenseQuoteChar"/>
                <w:rFonts w:ascii="Abadi Extra Light" w:hAnsi="Abadi Extra Light"/>
                <w:sz w:val="20"/>
                <w:szCs w:val="20"/>
              </w:rPr>
              <w:fldChar w:fldCharType="end"/>
            </w:r>
          </w:p>
        </w:sdtContent>
      </w:sdt>
    </w:sdtContent>
  </w:sdt>
  <w:p w14:paraId="45B70B41" w14:textId="77777777" w:rsidR="00E440D3" w:rsidRDefault="00E44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A6028" w14:textId="77777777" w:rsidR="00E440D3" w:rsidRDefault="00E440D3" w:rsidP="00E440D3">
      <w:pPr>
        <w:spacing w:after="0" w:line="240" w:lineRule="auto"/>
      </w:pPr>
      <w:r>
        <w:separator/>
      </w:r>
    </w:p>
  </w:footnote>
  <w:footnote w:type="continuationSeparator" w:id="0">
    <w:p w14:paraId="683D5F2B" w14:textId="77777777" w:rsidR="00E440D3" w:rsidRDefault="00E440D3" w:rsidP="00E4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3FF7"/>
    <w:multiLevelType w:val="hybridMultilevel"/>
    <w:tmpl w:val="4440D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9547F"/>
    <w:multiLevelType w:val="hybridMultilevel"/>
    <w:tmpl w:val="B88A00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858D4"/>
    <w:multiLevelType w:val="hybridMultilevel"/>
    <w:tmpl w:val="2FEA7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85B31"/>
    <w:multiLevelType w:val="hybridMultilevel"/>
    <w:tmpl w:val="1808454A"/>
    <w:lvl w:ilvl="0" w:tplc="B1E40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03687A"/>
    <w:multiLevelType w:val="hybridMultilevel"/>
    <w:tmpl w:val="BCC43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F720A"/>
    <w:multiLevelType w:val="hybridMultilevel"/>
    <w:tmpl w:val="E8B63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41908"/>
    <w:multiLevelType w:val="hybridMultilevel"/>
    <w:tmpl w:val="B726A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410DC"/>
    <w:multiLevelType w:val="hybridMultilevel"/>
    <w:tmpl w:val="D6865018"/>
    <w:lvl w:ilvl="0" w:tplc="2AC6774A">
      <w:start w:val="1"/>
      <w:numFmt w:val="decimal"/>
      <w:lvlText w:val="%1."/>
      <w:lvlJc w:val="left"/>
      <w:pPr>
        <w:ind w:left="720" w:hanging="360"/>
      </w:pPr>
      <w:rPr>
        <w:rFonts w:ascii="Abadi" w:hAnsi="Aba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F6F51"/>
    <w:multiLevelType w:val="hybridMultilevel"/>
    <w:tmpl w:val="3112D2B0"/>
    <w:lvl w:ilvl="0" w:tplc="86222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A257AF"/>
    <w:multiLevelType w:val="hybridMultilevel"/>
    <w:tmpl w:val="236E8B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45BB2"/>
    <w:multiLevelType w:val="hybridMultilevel"/>
    <w:tmpl w:val="C06C93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507EB"/>
    <w:multiLevelType w:val="hybridMultilevel"/>
    <w:tmpl w:val="0ACEE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7121D"/>
    <w:multiLevelType w:val="hybridMultilevel"/>
    <w:tmpl w:val="9C3A0E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057403">
    <w:abstractNumId w:val="8"/>
  </w:num>
  <w:num w:numId="2" w16cid:durableId="1111434653">
    <w:abstractNumId w:val="2"/>
  </w:num>
  <w:num w:numId="3" w16cid:durableId="1565337390">
    <w:abstractNumId w:val="11"/>
  </w:num>
  <w:num w:numId="4" w16cid:durableId="414742903">
    <w:abstractNumId w:val="0"/>
  </w:num>
  <w:num w:numId="5" w16cid:durableId="954095289">
    <w:abstractNumId w:val="3"/>
  </w:num>
  <w:num w:numId="6" w16cid:durableId="940259778">
    <w:abstractNumId w:val="7"/>
  </w:num>
  <w:num w:numId="7" w16cid:durableId="183786445">
    <w:abstractNumId w:val="5"/>
  </w:num>
  <w:num w:numId="8" w16cid:durableId="580061865">
    <w:abstractNumId w:val="6"/>
  </w:num>
  <w:num w:numId="9" w16cid:durableId="617034372">
    <w:abstractNumId w:val="4"/>
  </w:num>
  <w:num w:numId="10" w16cid:durableId="1103259083">
    <w:abstractNumId w:val="10"/>
  </w:num>
  <w:num w:numId="11" w16cid:durableId="2135827659">
    <w:abstractNumId w:val="12"/>
  </w:num>
  <w:num w:numId="12" w16cid:durableId="1400980454">
    <w:abstractNumId w:val="1"/>
  </w:num>
  <w:num w:numId="13" w16cid:durableId="16114710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42"/>
    <w:rsid w:val="00027555"/>
    <w:rsid w:val="00057D05"/>
    <w:rsid w:val="00074825"/>
    <w:rsid w:val="00094E75"/>
    <w:rsid w:val="000C2991"/>
    <w:rsid w:val="000D3DA1"/>
    <w:rsid w:val="000E2A19"/>
    <w:rsid w:val="00100A0A"/>
    <w:rsid w:val="0012040A"/>
    <w:rsid w:val="00163C55"/>
    <w:rsid w:val="00176CB6"/>
    <w:rsid w:val="00185390"/>
    <w:rsid w:val="001E0877"/>
    <w:rsid w:val="00261F01"/>
    <w:rsid w:val="00271316"/>
    <w:rsid w:val="00281345"/>
    <w:rsid w:val="002823E0"/>
    <w:rsid w:val="002C04AD"/>
    <w:rsid w:val="002C750C"/>
    <w:rsid w:val="002E5541"/>
    <w:rsid w:val="002F1B54"/>
    <w:rsid w:val="00334AE9"/>
    <w:rsid w:val="003438CE"/>
    <w:rsid w:val="00363EF3"/>
    <w:rsid w:val="003804F1"/>
    <w:rsid w:val="003B2773"/>
    <w:rsid w:val="003D0EED"/>
    <w:rsid w:val="003D450F"/>
    <w:rsid w:val="003E7055"/>
    <w:rsid w:val="00404DB2"/>
    <w:rsid w:val="00412307"/>
    <w:rsid w:val="004238EA"/>
    <w:rsid w:val="00443B29"/>
    <w:rsid w:val="004478E7"/>
    <w:rsid w:val="00466146"/>
    <w:rsid w:val="00482ADF"/>
    <w:rsid w:val="004875E0"/>
    <w:rsid w:val="004A18B5"/>
    <w:rsid w:val="004D2851"/>
    <w:rsid w:val="004D46B9"/>
    <w:rsid w:val="004F5399"/>
    <w:rsid w:val="00502E21"/>
    <w:rsid w:val="00505DA6"/>
    <w:rsid w:val="00541B59"/>
    <w:rsid w:val="00542000"/>
    <w:rsid w:val="00556410"/>
    <w:rsid w:val="00581E9C"/>
    <w:rsid w:val="005A6CBD"/>
    <w:rsid w:val="005E007A"/>
    <w:rsid w:val="005F053C"/>
    <w:rsid w:val="005F344F"/>
    <w:rsid w:val="00605341"/>
    <w:rsid w:val="00607504"/>
    <w:rsid w:val="00623256"/>
    <w:rsid w:val="006359DD"/>
    <w:rsid w:val="006368D9"/>
    <w:rsid w:val="00646CB0"/>
    <w:rsid w:val="00657942"/>
    <w:rsid w:val="00657A14"/>
    <w:rsid w:val="006701A4"/>
    <w:rsid w:val="0068469C"/>
    <w:rsid w:val="0068689F"/>
    <w:rsid w:val="006A7B77"/>
    <w:rsid w:val="006C2C0E"/>
    <w:rsid w:val="006C59DE"/>
    <w:rsid w:val="006D5E64"/>
    <w:rsid w:val="00736D83"/>
    <w:rsid w:val="00746721"/>
    <w:rsid w:val="00757FE8"/>
    <w:rsid w:val="007966BF"/>
    <w:rsid w:val="007D7ACB"/>
    <w:rsid w:val="0082623E"/>
    <w:rsid w:val="008275F6"/>
    <w:rsid w:val="00862402"/>
    <w:rsid w:val="008733C6"/>
    <w:rsid w:val="008B7414"/>
    <w:rsid w:val="0090337B"/>
    <w:rsid w:val="00903549"/>
    <w:rsid w:val="00913C70"/>
    <w:rsid w:val="00917F61"/>
    <w:rsid w:val="0093163A"/>
    <w:rsid w:val="00985CFB"/>
    <w:rsid w:val="00992CA1"/>
    <w:rsid w:val="009A4ADE"/>
    <w:rsid w:val="009C0CB7"/>
    <w:rsid w:val="00A01186"/>
    <w:rsid w:val="00A01883"/>
    <w:rsid w:val="00A24A1A"/>
    <w:rsid w:val="00A34A6E"/>
    <w:rsid w:val="00A47F27"/>
    <w:rsid w:val="00A61275"/>
    <w:rsid w:val="00A660B3"/>
    <w:rsid w:val="00B04889"/>
    <w:rsid w:val="00B063AE"/>
    <w:rsid w:val="00B22252"/>
    <w:rsid w:val="00B3071B"/>
    <w:rsid w:val="00B603B4"/>
    <w:rsid w:val="00B8291D"/>
    <w:rsid w:val="00B86A80"/>
    <w:rsid w:val="00BA697F"/>
    <w:rsid w:val="00BC68C2"/>
    <w:rsid w:val="00C0287A"/>
    <w:rsid w:val="00C06F87"/>
    <w:rsid w:val="00C10BEC"/>
    <w:rsid w:val="00C20D3C"/>
    <w:rsid w:val="00C237BF"/>
    <w:rsid w:val="00C238C0"/>
    <w:rsid w:val="00C50FEA"/>
    <w:rsid w:val="00C547F0"/>
    <w:rsid w:val="00C72BE1"/>
    <w:rsid w:val="00C74C11"/>
    <w:rsid w:val="00C75D72"/>
    <w:rsid w:val="00C8521B"/>
    <w:rsid w:val="00CA1CF4"/>
    <w:rsid w:val="00CB0EFD"/>
    <w:rsid w:val="00CD0B79"/>
    <w:rsid w:val="00CE1669"/>
    <w:rsid w:val="00CE7CAB"/>
    <w:rsid w:val="00D3226B"/>
    <w:rsid w:val="00D740D2"/>
    <w:rsid w:val="00D81767"/>
    <w:rsid w:val="00D92C13"/>
    <w:rsid w:val="00D96722"/>
    <w:rsid w:val="00DA06E7"/>
    <w:rsid w:val="00DB7C3F"/>
    <w:rsid w:val="00DC4583"/>
    <w:rsid w:val="00DD280D"/>
    <w:rsid w:val="00DD40DD"/>
    <w:rsid w:val="00E04A01"/>
    <w:rsid w:val="00E21931"/>
    <w:rsid w:val="00E440D3"/>
    <w:rsid w:val="00E70702"/>
    <w:rsid w:val="00E751D9"/>
    <w:rsid w:val="00EA7510"/>
    <w:rsid w:val="00EE52D5"/>
    <w:rsid w:val="00EF19E1"/>
    <w:rsid w:val="00EF2C92"/>
    <w:rsid w:val="00EF6DF1"/>
    <w:rsid w:val="00F22892"/>
    <w:rsid w:val="00F24F45"/>
    <w:rsid w:val="00F30F15"/>
    <w:rsid w:val="00F36A7D"/>
    <w:rsid w:val="00F42E03"/>
    <w:rsid w:val="00F524F0"/>
    <w:rsid w:val="00FA4B3B"/>
    <w:rsid w:val="00FC2BFE"/>
    <w:rsid w:val="00FE7F62"/>
    <w:rsid w:val="00FF120D"/>
    <w:rsid w:val="00FF134B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3E4C688"/>
  <w15:chartTrackingRefBased/>
  <w15:docId w15:val="{E928A633-331B-4BCF-9BA0-52E59E08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2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B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CA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A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4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0D3"/>
  </w:style>
  <w:style w:type="paragraph" w:styleId="Footer">
    <w:name w:val="footer"/>
    <w:basedOn w:val="Normal"/>
    <w:link w:val="FooterChar"/>
    <w:uiPriority w:val="99"/>
    <w:unhideWhenUsed/>
    <w:rsid w:val="00E44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0D3"/>
  </w:style>
  <w:style w:type="paragraph" w:styleId="IntenseQuote">
    <w:name w:val="Intense Quote"/>
    <w:basedOn w:val="Normal"/>
    <w:next w:val="Normal"/>
    <w:link w:val="IntenseQuoteChar"/>
    <w:uiPriority w:val="30"/>
    <w:qFormat/>
    <w:rsid w:val="00E440D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40D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p@utahcounty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ChaseCu</dc:creator>
  <cp:keywords/>
  <dc:description/>
  <cp:lastModifiedBy>Kevin Stinson</cp:lastModifiedBy>
  <cp:revision>3</cp:revision>
  <cp:lastPrinted>2022-07-18T17:58:00Z</cp:lastPrinted>
  <dcterms:created xsi:type="dcterms:W3CDTF">2024-02-06T22:44:00Z</dcterms:created>
  <dcterms:modified xsi:type="dcterms:W3CDTF">2024-02-06T22:46:00Z</dcterms:modified>
</cp:coreProperties>
</file>