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CEC0" w14:textId="77777777" w:rsidR="000F2815" w:rsidRDefault="000F2815"/>
    <w:p w14:paraId="4FA3DC88" w14:textId="4BE4D3E0" w:rsidR="00821E2A" w:rsidRPr="007458AE" w:rsidRDefault="00821E2A" w:rsidP="00821E2A">
      <w:pPr>
        <w:pStyle w:val="Default"/>
        <w:jc w:val="center"/>
        <w:rPr>
          <w:b/>
          <w:bCs/>
          <w:sz w:val="23"/>
          <w:szCs w:val="23"/>
        </w:rPr>
      </w:pPr>
      <w:r w:rsidRPr="007458AE">
        <w:rPr>
          <w:b/>
          <w:bCs/>
          <w:sz w:val="23"/>
          <w:szCs w:val="23"/>
        </w:rPr>
        <w:t>ORDINANCE #</w:t>
      </w:r>
      <w:r>
        <w:rPr>
          <w:b/>
          <w:bCs/>
          <w:sz w:val="23"/>
          <w:szCs w:val="23"/>
        </w:rPr>
        <w:softHyphen/>
      </w:r>
      <w:r>
        <w:rPr>
          <w:b/>
          <w:bCs/>
          <w:sz w:val="23"/>
          <w:szCs w:val="23"/>
        </w:rPr>
        <w:softHyphen/>
      </w:r>
      <w:r>
        <w:rPr>
          <w:b/>
          <w:bCs/>
          <w:sz w:val="23"/>
          <w:szCs w:val="23"/>
        </w:rPr>
        <w:softHyphen/>
      </w:r>
      <w:r>
        <w:rPr>
          <w:b/>
          <w:bCs/>
          <w:sz w:val="23"/>
          <w:szCs w:val="23"/>
        </w:rPr>
        <w:softHyphen/>
        <w:t>24-0</w:t>
      </w:r>
      <w:r w:rsidR="007521C6">
        <w:rPr>
          <w:b/>
          <w:bCs/>
          <w:sz w:val="23"/>
          <w:szCs w:val="23"/>
        </w:rPr>
        <w:t>9</w:t>
      </w:r>
    </w:p>
    <w:p w14:paraId="5C50406B" w14:textId="77777777" w:rsidR="00821E2A" w:rsidRPr="007458AE" w:rsidRDefault="00821E2A" w:rsidP="00821E2A">
      <w:pPr>
        <w:pStyle w:val="Default"/>
        <w:jc w:val="center"/>
        <w:rPr>
          <w:b/>
          <w:bCs/>
          <w:sz w:val="23"/>
          <w:szCs w:val="23"/>
        </w:rPr>
      </w:pPr>
    </w:p>
    <w:p w14:paraId="0DC4421C" w14:textId="71803107" w:rsidR="00821E2A" w:rsidRPr="007458AE" w:rsidRDefault="00821E2A" w:rsidP="00821E2A">
      <w:pPr>
        <w:pStyle w:val="Default"/>
        <w:jc w:val="center"/>
        <w:rPr>
          <w:b/>
          <w:bCs/>
          <w:sz w:val="23"/>
          <w:szCs w:val="23"/>
        </w:rPr>
      </w:pPr>
      <w:r w:rsidRPr="007458AE">
        <w:rPr>
          <w:b/>
          <w:bCs/>
          <w:sz w:val="23"/>
          <w:szCs w:val="23"/>
        </w:rPr>
        <w:t>AN ORDINANCE</w:t>
      </w:r>
      <w:r>
        <w:rPr>
          <w:b/>
          <w:bCs/>
          <w:sz w:val="23"/>
          <w:szCs w:val="23"/>
        </w:rPr>
        <w:t xml:space="preserve"> UPDATING </w:t>
      </w:r>
      <w:r w:rsidR="007C33EA">
        <w:rPr>
          <w:b/>
          <w:bCs/>
          <w:sz w:val="23"/>
          <w:szCs w:val="23"/>
        </w:rPr>
        <w:t>THE HEIGHT DEFINITION</w:t>
      </w:r>
    </w:p>
    <w:p w14:paraId="637D7BF5" w14:textId="77777777" w:rsidR="00821E2A" w:rsidRPr="007458AE" w:rsidRDefault="00821E2A" w:rsidP="004A7FA2">
      <w:pPr>
        <w:pStyle w:val="Default"/>
        <w:rPr>
          <w:b/>
          <w:bCs/>
          <w:sz w:val="23"/>
          <w:szCs w:val="23"/>
        </w:rPr>
      </w:pPr>
    </w:p>
    <w:p w14:paraId="60095E1D" w14:textId="77777777" w:rsidR="00821E2A" w:rsidRPr="007458AE" w:rsidRDefault="00821E2A" w:rsidP="00821E2A">
      <w:pPr>
        <w:pStyle w:val="Default"/>
        <w:jc w:val="center"/>
        <w:rPr>
          <w:sz w:val="23"/>
          <w:szCs w:val="23"/>
        </w:rPr>
      </w:pPr>
    </w:p>
    <w:p w14:paraId="626C5EE4"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Town of Garden City is a town duly incorporated under the general law of the State of Utah; and</w:t>
      </w:r>
    </w:p>
    <w:p w14:paraId="7281414B" w14:textId="77777777" w:rsidR="00821E2A" w:rsidRPr="007458AE" w:rsidRDefault="00821E2A" w:rsidP="00821E2A">
      <w:pPr>
        <w:pStyle w:val="Default"/>
        <w:rPr>
          <w:sz w:val="23"/>
          <w:szCs w:val="23"/>
        </w:rPr>
      </w:pPr>
    </w:p>
    <w:p w14:paraId="63B2CCBC"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Garden City Town Council is the governing body for the Town of Garden City and must administer the Garden City Municipal Code; and</w:t>
      </w:r>
    </w:p>
    <w:p w14:paraId="5D65371D" w14:textId="77777777" w:rsidR="00821E2A" w:rsidRPr="007458AE" w:rsidRDefault="00821E2A" w:rsidP="00821E2A">
      <w:pPr>
        <w:pStyle w:val="Default"/>
        <w:rPr>
          <w:sz w:val="23"/>
          <w:szCs w:val="23"/>
        </w:rPr>
      </w:pPr>
    </w:p>
    <w:p w14:paraId="0F00462E"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Garden City Town Council is authorized to govern the health, safety and wellness of the citizens and visitors of the Town of Garden City; and</w:t>
      </w:r>
    </w:p>
    <w:p w14:paraId="189102BE" w14:textId="77777777" w:rsidR="00821E2A" w:rsidRPr="007458AE" w:rsidRDefault="00821E2A" w:rsidP="00821E2A">
      <w:pPr>
        <w:pStyle w:val="Default"/>
        <w:rPr>
          <w:sz w:val="23"/>
          <w:szCs w:val="23"/>
        </w:rPr>
      </w:pPr>
    </w:p>
    <w:p w14:paraId="3D24316B" w14:textId="2194540D" w:rsidR="004058D2" w:rsidRDefault="00821E2A" w:rsidP="00821E2A">
      <w:pPr>
        <w:rPr>
          <w:rFonts w:ascii="Times New Roman" w:hAnsi="Times New Roman" w:cs="Times New Roman"/>
          <w:b/>
          <w:bCs/>
          <w:sz w:val="23"/>
          <w:szCs w:val="23"/>
        </w:rPr>
      </w:pPr>
      <w:r w:rsidRPr="00043F83">
        <w:rPr>
          <w:rFonts w:ascii="Times New Roman" w:hAnsi="Times New Roman" w:cs="Times New Roman"/>
          <w:b/>
          <w:bCs/>
          <w:sz w:val="23"/>
          <w:szCs w:val="23"/>
        </w:rPr>
        <w:t>NOW</w:t>
      </w:r>
      <w:r w:rsidR="00043F83">
        <w:rPr>
          <w:rFonts w:ascii="Times New Roman" w:hAnsi="Times New Roman" w:cs="Times New Roman"/>
          <w:b/>
          <w:bCs/>
          <w:sz w:val="23"/>
          <w:szCs w:val="23"/>
        </w:rPr>
        <w:t>,</w:t>
      </w:r>
      <w:r w:rsidRPr="00043F83">
        <w:rPr>
          <w:rFonts w:ascii="Times New Roman" w:hAnsi="Times New Roman" w:cs="Times New Roman"/>
          <w:b/>
          <w:bCs/>
          <w:sz w:val="23"/>
          <w:szCs w:val="23"/>
        </w:rPr>
        <w:t xml:space="preserve"> THEREFORE, </w:t>
      </w:r>
      <w:r w:rsidR="00EF5CD1">
        <w:rPr>
          <w:rFonts w:ascii="Times New Roman" w:hAnsi="Times New Roman" w:cs="Times New Roman"/>
          <w:b/>
          <w:bCs/>
          <w:sz w:val="23"/>
          <w:szCs w:val="23"/>
        </w:rPr>
        <w:t xml:space="preserve">BE IT ORDAINED BY THE GARDEN CITY PLANNING COMMISSION AND TOWN COUNCIL THAT ORDINANCE </w:t>
      </w:r>
      <w:r w:rsidR="000E678C">
        <w:rPr>
          <w:rFonts w:ascii="Times New Roman" w:hAnsi="Times New Roman" w:cs="Times New Roman"/>
          <w:b/>
          <w:bCs/>
          <w:sz w:val="23"/>
          <w:szCs w:val="23"/>
        </w:rPr>
        <w:t>#</w:t>
      </w:r>
      <w:r w:rsidR="007C33EA">
        <w:rPr>
          <w:rFonts w:ascii="Times New Roman" w:hAnsi="Times New Roman" w:cs="Times New Roman"/>
          <w:b/>
          <w:bCs/>
          <w:sz w:val="23"/>
          <w:szCs w:val="23"/>
        </w:rPr>
        <w:t>11A-200</w:t>
      </w:r>
      <w:r w:rsidR="004D7C7C">
        <w:rPr>
          <w:rFonts w:ascii="Times New Roman" w:hAnsi="Times New Roman" w:cs="Times New Roman"/>
          <w:b/>
          <w:bCs/>
          <w:sz w:val="23"/>
          <w:szCs w:val="23"/>
        </w:rPr>
        <w:t>,</w:t>
      </w:r>
      <w:r w:rsidR="00A8604E">
        <w:rPr>
          <w:rFonts w:ascii="Times New Roman" w:hAnsi="Times New Roman" w:cs="Times New Roman"/>
          <w:b/>
          <w:bCs/>
          <w:sz w:val="23"/>
          <w:szCs w:val="23"/>
        </w:rPr>
        <w:t xml:space="preserve"> DEFINITION, HEIGHT</w:t>
      </w:r>
      <w:r w:rsidR="001B6B03">
        <w:rPr>
          <w:rFonts w:ascii="Times New Roman" w:hAnsi="Times New Roman" w:cs="Times New Roman"/>
          <w:b/>
          <w:bCs/>
          <w:sz w:val="23"/>
          <w:szCs w:val="23"/>
        </w:rPr>
        <w:t>,</w:t>
      </w:r>
      <w:r w:rsidR="004D7C7C">
        <w:rPr>
          <w:rFonts w:ascii="Times New Roman" w:hAnsi="Times New Roman" w:cs="Times New Roman"/>
          <w:b/>
          <w:bCs/>
          <w:sz w:val="23"/>
          <w:szCs w:val="23"/>
        </w:rPr>
        <w:t xml:space="preserve"> BE UPDATED AS FOLLOWS:</w:t>
      </w:r>
    </w:p>
    <w:p w14:paraId="182477C6" w14:textId="77777777" w:rsidR="00B9283A" w:rsidRPr="00043F83" w:rsidRDefault="00B9283A" w:rsidP="00821E2A">
      <w:pPr>
        <w:rPr>
          <w:rFonts w:ascii="Times New Roman" w:hAnsi="Times New Roman" w:cs="Times New Roman"/>
          <w:b/>
          <w:bCs/>
          <w:sz w:val="23"/>
          <w:szCs w:val="23"/>
        </w:rPr>
      </w:pPr>
    </w:p>
    <w:p w14:paraId="454602CA" w14:textId="2CF8305D" w:rsidR="006439E9" w:rsidRPr="00EE54E1" w:rsidRDefault="006439E9" w:rsidP="00A8604E">
      <w:pPr>
        <w:widowControl w:val="0"/>
        <w:tabs>
          <w:tab w:val="left" w:pos="-1440"/>
        </w:tabs>
        <w:autoSpaceDE w:val="0"/>
        <w:autoSpaceDN w:val="0"/>
        <w:adjustRightInd w:val="0"/>
        <w:spacing w:after="0" w:line="240" w:lineRule="auto"/>
        <w:ind w:left="810"/>
        <w:outlineLvl w:val="0"/>
        <w:rPr>
          <w:rFonts w:ascii="Times New Roman" w:eastAsia="Times New Roman" w:hAnsi="Times New Roman" w:cs="Times New Roman"/>
          <w:strike/>
          <w:kern w:val="0"/>
          <w:sz w:val="24"/>
          <w:szCs w:val="24"/>
          <w14:ligatures w14:val="none"/>
        </w:rPr>
      </w:pPr>
      <w:r w:rsidRPr="006439E9">
        <w:rPr>
          <w:rFonts w:ascii="Times New Roman" w:eastAsia="Times New Roman" w:hAnsi="Times New Roman" w:cs="Times New Roman"/>
          <w:color w:val="000000"/>
          <w:kern w:val="0"/>
          <w:sz w:val="24"/>
          <w:szCs w:val="24"/>
          <w:u w:val="single"/>
          <w14:ligatures w14:val="none"/>
        </w:rPr>
        <w:t xml:space="preserve">Height </w:t>
      </w:r>
      <w:r w:rsidRPr="006439E9">
        <w:rPr>
          <w:rFonts w:ascii="Times New Roman" w:eastAsia="Times New Roman" w:hAnsi="Times New Roman" w:cs="Times New Roman"/>
          <w:color w:val="000000"/>
          <w:kern w:val="0"/>
          <w:sz w:val="24"/>
          <w:szCs w:val="24"/>
          <w14:ligatures w14:val="none"/>
        </w:rPr>
        <w:t xml:space="preserve">The vertical distance of a building measured from the elevation of the lowest floor to the highest point of the building, including any structures, equipment, or appurtenance located above the roof level.  Exceptions for copula’s not to exceed 20 square feet, chimneys and church spires shall be determined by a Garden City Building Official.  </w:t>
      </w:r>
      <w:r w:rsidRPr="006439E9">
        <w:rPr>
          <w:rFonts w:ascii="Times New Roman" w:eastAsia="Times New Roman" w:hAnsi="Times New Roman" w:cs="Times New Roman"/>
          <w:strike/>
          <w:color w:val="000000"/>
          <w:kern w:val="0"/>
          <w:sz w:val="24"/>
          <w:szCs w:val="24"/>
          <w14:ligatures w14:val="none"/>
        </w:rPr>
        <w:t>In the event that a structure may surpass the height limitations as set forth in the Municipal Code due to topography then a contractor may determine height as set forth in 11A-200-62-a.</w:t>
      </w:r>
    </w:p>
    <w:p w14:paraId="31C4D7D0" w14:textId="77777777" w:rsidR="001D0650" w:rsidRPr="006439E9" w:rsidRDefault="001D0650" w:rsidP="001D0650">
      <w:pPr>
        <w:widowControl w:val="0"/>
        <w:tabs>
          <w:tab w:val="left" w:pos="-1440"/>
        </w:tabs>
        <w:autoSpaceDE w:val="0"/>
        <w:autoSpaceDN w:val="0"/>
        <w:adjustRightInd w:val="0"/>
        <w:spacing w:after="0" w:line="240" w:lineRule="auto"/>
        <w:ind w:left="1440"/>
        <w:outlineLvl w:val="0"/>
        <w:rPr>
          <w:rFonts w:ascii="Times New Roman" w:eastAsia="Times New Roman" w:hAnsi="Times New Roman" w:cs="Times New Roman"/>
          <w:kern w:val="0"/>
          <w:sz w:val="24"/>
          <w:szCs w:val="24"/>
          <w14:ligatures w14:val="none"/>
        </w:rPr>
      </w:pPr>
    </w:p>
    <w:p w14:paraId="29E5CC30" w14:textId="481990F7" w:rsidR="006439E9" w:rsidRPr="006439E9" w:rsidRDefault="006439E9" w:rsidP="006439E9">
      <w:pPr>
        <w:pStyle w:val="ListParagraph"/>
        <w:widowControl w:val="0"/>
        <w:numPr>
          <w:ilvl w:val="1"/>
          <w:numId w:val="2"/>
        </w:numPr>
        <w:tabs>
          <w:tab w:val="left" w:pos="-1440"/>
        </w:tabs>
        <w:autoSpaceDE w:val="0"/>
        <w:autoSpaceDN w:val="0"/>
        <w:adjustRightInd w:val="0"/>
        <w:spacing w:after="0" w:line="240" w:lineRule="auto"/>
        <w:outlineLvl w:val="0"/>
        <w:rPr>
          <w:rFonts w:ascii="Times New Roman" w:eastAsia="Times New Roman" w:hAnsi="Times New Roman" w:cs="Times New Roman"/>
          <w:color w:val="000000"/>
          <w:kern w:val="0"/>
          <w:sz w:val="24"/>
          <w:szCs w:val="24"/>
          <w14:ligatures w14:val="none"/>
        </w:rPr>
      </w:pPr>
      <w:r w:rsidRPr="006439E9">
        <w:rPr>
          <w:rFonts w:ascii="Times New Roman" w:eastAsia="Times New Roman" w:hAnsi="Times New Roman" w:cs="Times New Roman"/>
          <w:color w:val="000000"/>
          <w:kern w:val="0"/>
          <w:sz w:val="24"/>
          <w:szCs w:val="24"/>
          <w14:ligatures w14:val="none"/>
        </w:rPr>
        <w:t xml:space="preserve">Before any soil is excavated or disturbed. The structure location is to be staked out and elevations determined.  This is the responsibility of the Contractor and homeowner with the Building Inspector </w:t>
      </w:r>
      <w:r w:rsidRPr="00A927AA">
        <w:rPr>
          <w:rFonts w:ascii="Times New Roman" w:eastAsia="Times New Roman" w:hAnsi="Times New Roman" w:cs="Times New Roman"/>
          <w:color w:val="000000"/>
          <w:kern w:val="0"/>
          <w:sz w:val="24"/>
          <w:szCs w:val="24"/>
          <w14:ligatures w14:val="none"/>
        </w:rPr>
        <w:t>present</w:t>
      </w:r>
      <w:r w:rsidRPr="006439E9">
        <w:rPr>
          <w:rFonts w:ascii="Times New Roman" w:eastAsia="Times New Roman" w:hAnsi="Times New Roman" w:cs="Times New Roman"/>
          <w:color w:val="000000"/>
          <w:kern w:val="0"/>
          <w:sz w:val="24"/>
          <w:szCs w:val="24"/>
          <w14:ligatures w14:val="none"/>
        </w:rPr>
        <w:t xml:space="preserve">. </w:t>
      </w:r>
      <w:r w:rsidRPr="006759EB">
        <w:rPr>
          <w:rFonts w:ascii="Times New Roman" w:eastAsia="Times New Roman" w:hAnsi="Times New Roman" w:cs="Times New Roman"/>
          <w:color w:val="000000"/>
          <w:kern w:val="0"/>
          <w:sz w:val="24"/>
          <w:szCs w:val="24"/>
          <w14:ligatures w14:val="none"/>
        </w:rPr>
        <w:t>With</w:t>
      </w:r>
      <w:r w:rsidRPr="006439E9">
        <w:rPr>
          <w:rFonts w:ascii="Times New Roman" w:eastAsia="Times New Roman" w:hAnsi="Times New Roman" w:cs="Times New Roman"/>
          <w:color w:val="000000"/>
          <w:kern w:val="0"/>
          <w:sz w:val="24"/>
          <w:szCs w:val="24"/>
          <w14:ligatures w14:val="none"/>
        </w:rPr>
        <w:t xml:space="preserve"> </w:t>
      </w:r>
      <w:r w:rsidR="006759EB">
        <w:rPr>
          <w:rFonts w:ascii="Times New Roman" w:eastAsia="Times New Roman" w:hAnsi="Times New Roman" w:cs="Times New Roman"/>
          <w:color w:val="000000"/>
          <w:kern w:val="0"/>
          <w:sz w:val="24"/>
          <w:szCs w:val="24"/>
          <w14:ligatures w14:val="none"/>
        </w:rPr>
        <w:t>t</w:t>
      </w:r>
      <w:r w:rsidRPr="006439E9">
        <w:rPr>
          <w:rFonts w:ascii="Times New Roman" w:eastAsia="Times New Roman" w:hAnsi="Times New Roman" w:cs="Times New Roman"/>
          <w:color w:val="000000"/>
          <w:kern w:val="0"/>
          <w:sz w:val="24"/>
          <w:szCs w:val="24"/>
          <w14:ligatures w14:val="none"/>
        </w:rPr>
        <w:t>he building inspector present</w:t>
      </w:r>
      <w:r w:rsidR="006759EB">
        <w:rPr>
          <w:rFonts w:ascii="Times New Roman" w:eastAsia="Times New Roman" w:hAnsi="Times New Roman" w:cs="Times New Roman"/>
          <w:color w:val="000000"/>
          <w:kern w:val="0"/>
          <w:sz w:val="24"/>
          <w:szCs w:val="24"/>
          <w14:ligatures w14:val="none"/>
        </w:rPr>
        <w:t>,</w:t>
      </w:r>
      <w:r w:rsidRPr="006439E9">
        <w:rPr>
          <w:rFonts w:ascii="Times New Roman" w:eastAsia="Times New Roman" w:hAnsi="Times New Roman" w:cs="Times New Roman"/>
          <w:color w:val="000000"/>
          <w:kern w:val="0"/>
          <w:sz w:val="24"/>
          <w:szCs w:val="24"/>
          <w14:ligatures w14:val="none"/>
        </w:rPr>
        <w:t xml:space="preserve"> the average of those elevations shall then be transferred to a </w:t>
      </w:r>
      <w:r w:rsidRPr="00A927AA">
        <w:rPr>
          <w:rFonts w:ascii="Times New Roman" w:eastAsia="Times New Roman" w:hAnsi="Times New Roman" w:cs="Times New Roman"/>
          <w:strike/>
          <w:color w:val="000000"/>
          <w:kern w:val="0"/>
          <w:sz w:val="24"/>
          <w:szCs w:val="24"/>
          <w14:ligatures w14:val="none"/>
        </w:rPr>
        <w:t>corner lot</w:t>
      </w:r>
      <w:r w:rsidR="006759EB">
        <w:rPr>
          <w:rFonts w:ascii="Times New Roman" w:eastAsia="Times New Roman" w:hAnsi="Times New Roman" w:cs="Times New Roman"/>
          <w:strike/>
          <w:color w:val="000000"/>
          <w:kern w:val="0"/>
          <w:sz w:val="24"/>
          <w:szCs w:val="24"/>
          <w14:ligatures w14:val="none"/>
        </w:rPr>
        <w:t xml:space="preserve"> </w:t>
      </w:r>
      <w:r w:rsidR="006759EB" w:rsidRPr="006759EB">
        <w:rPr>
          <w:rFonts w:ascii="Times New Roman" w:eastAsia="Times New Roman" w:hAnsi="Times New Roman" w:cs="Times New Roman"/>
          <w:b/>
          <w:bCs/>
          <w:color w:val="000000"/>
          <w:kern w:val="0"/>
          <w:sz w:val="24"/>
          <w:szCs w:val="24"/>
          <w14:ligatures w14:val="none"/>
        </w:rPr>
        <w:t>grade</w:t>
      </w:r>
      <w:r w:rsidRPr="006439E9">
        <w:rPr>
          <w:rFonts w:ascii="Times New Roman" w:eastAsia="Times New Roman" w:hAnsi="Times New Roman" w:cs="Times New Roman"/>
          <w:color w:val="000000"/>
          <w:kern w:val="0"/>
          <w:sz w:val="24"/>
          <w:szCs w:val="24"/>
          <w14:ligatures w14:val="none"/>
        </w:rPr>
        <w:t xml:space="preserve"> stake for final height reference.  If this means of determining height is used</w:t>
      </w:r>
      <w:r w:rsidR="006759EB">
        <w:rPr>
          <w:rFonts w:ascii="Times New Roman" w:eastAsia="Times New Roman" w:hAnsi="Times New Roman" w:cs="Times New Roman"/>
          <w:color w:val="000000"/>
          <w:kern w:val="0"/>
          <w:sz w:val="24"/>
          <w:szCs w:val="24"/>
          <w14:ligatures w14:val="none"/>
        </w:rPr>
        <w:t>,</w:t>
      </w:r>
      <w:r w:rsidRPr="006439E9">
        <w:rPr>
          <w:rFonts w:ascii="Times New Roman" w:eastAsia="Times New Roman" w:hAnsi="Times New Roman" w:cs="Times New Roman"/>
          <w:color w:val="000000"/>
          <w:kern w:val="0"/>
          <w:sz w:val="24"/>
          <w:szCs w:val="24"/>
          <w14:ligatures w14:val="none"/>
        </w:rPr>
        <w:t xml:space="preserve"> the </w:t>
      </w:r>
      <w:r w:rsidRPr="006759EB">
        <w:rPr>
          <w:rFonts w:ascii="Times New Roman" w:eastAsia="Times New Roman" w:hAnsi="Times New Roman" w:cs="Times New Roman"/>
          <w:strike/>
          <w:color w:val="000000"/>
          <w:kern w:val="0"/>
          <w:sz w:val="24"/>
          <w:szCs w:val="24"/>
          <w14:ligatures w14:val="none"/>
        </w:rPr>
        <w:t>contractor</w:t>
      </w:r>
      <w:r w:rsidRPr="006439E9">
        <w:rPr>
          <w:rFonts w:ascii="Times New Roman" w:eastAsia="Times New Roman" w:hAnsi="Times New Roman" w:cs="Times New Roman"/>
          <w:color w:val="000000"/>
          <w:kern w:val="0"/>
          <w:sz w:val="24"/>
          <w:szCs w:val="24"/>
          <w14:ligatures w14:val="none"/>
        </w:rPr>
        <w:t xml:space="preserve"> </w:t>
      </w:r>
      <w:r w:rsidR="006759EB">
        <w:rPr>
          <w:rFonts w:ascii="Times New Roman" w:eastAsia="Times New Roman" w:hAnsi="Times New Roman" w:cs="Times New Roman"/>
          <w:b/>
          <w:bCs/>
          <w:color w:val="000000"/>
          <w:kern w:val="0"/>
          <w:sz w:val="24"/>
          <w:szCs w:val="24"/>
          <w14:ligatures w14:val="none"/>
        </w:rPr>
        <w:t xml:space="preserve">Garden City Building Official </w:t>
      </w:r>
      <w:r w:rsidRPr="006439E9">
        <w:rPr>
          <w:rFonts w:ascii="Times New Roman" w:eastAsia="Times New Roman" w:hAnsi="Times New Roman" w:cs="Times New Roman"/>
          <w:color w:val="000000"/>
          <w:kern w:val="0"/>
          <w:sz w:val="24"/>
          <w:szCs w:val="24"/>
          <w14:ligatures w14:val="none"/>
        </w:rPr>
        <w:t xml:space="preserve">may determine height off the average elevation to the highest point of the structure excluding chimneys.  If </w:t>
      </w:r>
      <w:r w:rsidRPr="006759EB">
        <w:rPr>
          <w:rFonts w:ascii="Times New Roman" w:eastAsia="Times New Roman" w:hAnsi="Times New Roman" w:cs="Times New Roman"/>
          <w:strike/>
          <w:color w:val="000000"/>
          <w:kern w:val="0"/>
          <w:sz w:val="24"/>
          <w:szCs w:val="24"/>
          <w14:ligatures w14:val="none"/>
        </w:rPr>
        <w:t>the</w:t>
      </w:r>
      <w:r w:rsidRPr="006439E9">
        <w:rPr>
          <w:rFonts w:ascii="Times New Roman" w:eastAsia="Times New Roman" w:hAnsi="Times New Roman" w:cs="Times New Roman"/>
          <w:color w:val="000000"/>
          <w:kern w:val="0"/>
          <w:sz w:val="24"/>
          <w:szCs w:val="24"/>
          <w14:ligatures w14:val="none"/>
        </w:rPr>
        <w:t xml:space="preserve"> </w:t>
      </w:r>
      <w:r w:rsidR="006759EB" w:rsidRPr="006759EB">
        <w:rPr>
          <w:rFonts w:ascii="Times New Roman" w:eastAsia="Times New Roman" w:hAnsi="Times New Roman" w:cs="Times New Roman"/>
          <w:b/>
          <w:bCs/>
          <w:color w:val="000000"/>
          <w:kern w:val="0"/>
          <w:sz w:val="24"/>
          <w:szCs w:val="24"/>
          <w14:ligatures w14:val="none"/>
        </w:rPr>
        <w:t>said</w:t>
      </w:r>
      <w:r w:rsidR="006759EB">
        <w:rPr>
          <w:rFonts w:ascii="Times New Roman" w:eastAsia="Times New Roman" w:hAnsi="Times New Roman" w:cs="Times New Roman"/>
          <w:color w:val="000000"/>
          <w:kern w:val="0"/>
          <w:sz w:val="24"/>
          <w:szCs w:val="24"/>
          <w14:ligatures w14:val="none"/>
        </w:rPr>
        <w:t xml:space="preserve"> </w:t>
      </w:r>
      <w:r w:rsidRPr="00A927AA">
        <w:rPr>
          <w:rFonts w:ascii="Times New Roman" w:eastAsia="Times New Roman" w:hAnsi="Times New Roman" w:cs="Times New Roman"/>
          <w:strike/>
          <w:color w:val="000000"/>
          <w:kern w:val="0"/>
          <w:sz w:val="24"/>
          <w:szCs w:val="24"/>
          <w14:ligatures w14:val="none"/>
        </w:rPr>
        <w:t>corner lot</w:t>
      </w:r>
      <w:r w:rsidRPr="006439E9">
        <w:rPr>
          <w:rFonts w:ascii="Times New Roman" w:eastAsia="Times New Roman" w:hAnsi="Times New Roman" w:cs="Times New Roman"/>
          <w:color w:val="000000"/>
          <w:kern w:val="0"/>
          <w:sz w:val="24"/>
          <w:szCs w:val="24"/>
          <w14:ligatures w14:val="none"/>
        </w:rPr>
        <w:t xml:space="preserve"> grade stake is disturbed any time throughout the building </w:t>
      </w:r>
      <w:r w:rsidR="006759EB" w:rsidRPr="006439E9">
        <w:rPr>
          <w:rFonts w:ascii="Times New Roman" w:eastAsia="Times New Roman" w:hAnsi="Times New Roman" w:cs="Times New Roman"/>
          <w:color w:val="000000"/>
          <w:kern w:val="0"/>
          <w:sz w:val="24"/>
          <w:szCs w:val="24"/>
          <w14:ligatures w14:val="none"/>
        </w:rPr>
        <w:t>process,</w:t>
      </w:r>
      <w:r w:rsidRPr="006439E9">
        <w:rPr>
          <w:rFonts w:ascii="Times New Roman" w:eastAsia="Times New Roman" w:hAnsi="Times New Roman" w:cs="Times New Roman"/>
          <w:color w:val="000000"/>
          <w:kern w:val="0"/>
          <w:sz w:val="24"/>
          <w:szCs w:val="24"/>
          <w14:ligatures w14:val="none"/>
        </w:rPr>
        <w:t xml:space="preserve"> then the height of the structure shall be determined </w:t>
      </w:r>
      <w:r w:rsidR="006759EB" w:rsidRPr="006759EB">
        <w:rPr>
          <w:rFonts w:ascii="Times New Roman" w:eastAsia="Times New Roman" w:hAnsi="Times New Roman" w:cs="Times New Roman"/>
          <w:b/>
          <w:bCs/>
          <w:color w:val="000000"/>
          <w:kern w:val="0"/>
          <w:sz w:val="24"/>
          <w:szCs w:val="24"/>
          <w14:ligatures w14:val="none"/>
        </w:rPr>
        <w:t>by the</w:t>
      </w:r>
      <w:r w:rsidR="006759EB">
        <w:rPr>
          <w:rFonts w:ascii="Times New Roman" w:eastAsia="Times New Roman" w:hAnsi="Times New Roman" w:cs="Times New Roman"/>
          <w:b/>
          <w:bCs/>
          <w:color w:val="000000"/>
          <w:kern w:val="0"/>
          <w:sz w:val="24"/>
          <w:szCs w:val="24"/>
          <w14:ligatures w14:val="none"/>
        </w:rPr>
        <w:t xml:space="preserve"> Garden City</w:t>
      </w:r>
      <w:r w:rsidR="006759EB" w:rsidRPr="006759EB">
        <w:rPr>
          <w:rFonts w:ascii="Times New Roman" w:eastAsia="Times New Roman" w:hAnsi="Times New Roman" w:cs="Times New Roman"/>
          <w:b/>
          <w:bCs/>
          <w:color w:val="000000"/>
          <w:kern w:val="0"/>
          <w:sz w:val="24"/>
          <w:szCs w:val="24"/>
          <w14:ligatures w14:val="none"/>
        </w:rPr>
        <w:t xml:space="preserve"> </w:t>
      </w:r>
      <w:r w:rsidR="006759EB">
        <w:rPr>
          <w:rFonts w:ascii="Times New Roman" w:eastAsia="Times New Roman" w:hAnsi="Times New Roman" w:cs="Times New Roman"/>
          <w:b/>
          <w:bCs/>
          <w:color w:val="000000"/>
          <w:kern w:val="0"/>
          <w:sz w:val="24"/>
          <w:szCs w:val="24"/>
          <w14:ligatures w14:val="none"/>
        </w:rPr>
        <w:t>B</w:t>
      </w:r>
      <w:r w:rsidR="006759EB" w:rsidRPr="006759EB">
        <w:rPr>
          <w:rFonts w:ascii="Times New Roman" w:eastAsia="Times New Roman" w:hAnsi="Times New Roman" w:cs="Times New Roman"/>
          <w:b/>
          <w:bCs/>
          <w:color w:val="000000"/>
          <w:kern w:val="0"/>
          <w:sz w:val="24"/>
          <w:szCs w:val="24"/>
          <w14:ligatures w14:val="none"/>
        </w:rPr>
        <w:t xml:space="preserve">uilding </w:t>
      </w:r>
      <w:r w:rsidR="006759EB">
        <w:rPr>
          <w:rFonts w:ascii="Times New Roman" w:eastAsia="Times New Roman" w:hAnsi="Times New Roman" w:cs="Times New Roman"/>
          <w:b/>
          <w:bCs/>
          <w:color w:val="000000"/>
          <w:kern w:val="0"/>
          <w:sz w:val="24"/>
          <w:szCs w:val="24"/>
          <w14:ligatures w14:val="none"/>
        </w:rPr>
        <w:t>O</w:t>
      </w:r>
      <w:r w:rsidR="006759EB" w:rsidRPr="006759EB">
        <w:rPr>
          <w:rFonts w:ascii="Times New Roman" w:eastAsia="Times New Roman" w:hAnsi="Times New Roman" w:cs="Times New Roman"/>
          <w:b/>
          <w:bCs/>
          <w:color w:val="000000"/>
          <w:kern w:val="0"/>
          <w:sz w:val="24"/>
          <w:szCs w:val="24"/>
          <w14:ligatures w14:val="none"/>
        </w:rPr>
        <w:t>fficial</w:t>
      </w:r>
      <w:r w:rsidR="006759EB">
        <w:rPr>
          <w:rFonts w:ascii="Times New Roman" w:eastAsia="Times New Roman" w:hAnsi="Times New Roman" w:cs="Times New Roman"/>
          <w:b/>
          <w:bCs/>
          <w:color w:val="000000"/>
          <w:kern w:val="0"/>
          <w:sz w:val="24"/>
          <w:szCs w:val="24"/>
          <w14:ligatures w14:val="none"/>
        </w:rPr>
        <w:t xml:space="preserve">. </w:t>
      </w:r>
      <w:r w:rsidRPr="006759EB">
        <w:rPr>
          <w:rFonts w:ascii="Times New Roman" w:eastAsia="Times New Roman" w:hAnsi="Times New Roman" w:cs="Times New Roman"/>
          <w:strike/>
          <w:color w:val="000000"/>
          <w:kern w:val="0"/>
          <w:sz w:val="24"/>
          <w:szCs w:val="24"/>
          <w14:ligatures w14:val="none"/>
        </w:rPr>
        <w:t>as set forth in</w:t>
      </w:r>
      <w:r w:rsidRPr="006439E9">
        <w:rPr>
          <w:rFonts w:ascii="Times New Roman" w:eastAsia="Times New Roman" w:hAnsi="Times New Roman" w:cs="Times New Roman"/>
          <w:color w:val="000000"/>
          <w:kern w:val="0"/>
          <w:sz w:val="24"/>
          <w:szCs w:val="24"/>
          <w14:ligatures w14:val="none"/>
        </w:rPr>
        <w:t xml:space="preserve"> </w:t>
      </w:r>
      <w:r w:rsidRPr="005138FC">
        <w:rPr>
          <w:rFonts w:ascii="Times New Roman" w:eastAsia="Times New Roman" w:hAnsi="Times New Roman" w:cs="Times New Roman"/>
          <w:strike/>
          <w:color w:val="000000"/>
          <w:kern w:val="0"/>
          <w:sz w:val="24"/>
          <w:szCs w:val="24"/>
          <w14:ligatures w14:val="none"/>
        </w:rPr>
        <w:t>11A-200-62</w:t>
      </w:r>
      <w:r w:rsidR="006759EB">
        <w:rPr>
          <w:rFonts w:ascii="Times New Roman" w:eastAsia="Times New Roman" w:hAnsi="Times New Roman" w:cs="Times New Roman"/>
          <w:color w:val="000000"/>
          <w:kern w:val="0"/>
          <w:sz w:val="24"/>
          <w:szCs w:val="24"/>
          <w14:ligatures w14:val="none"/>
        </w:rPr>
        <w:t>.</w:t>
      </w:r>
    </w:p>
    <w:p w14:paraId="05A87897" w14:textId="5F691CCF" w:rsidR="006439E9" w:rsidRPr="001D0650" w:rsidRDefault="004F2003" w:rsidP="006439E9">
      <w:pPr>
        <w:pStyle w:val="ListParagraph"/>
        <w:widowControl w:val="0"/>
        <w:numPr>
          <w:ilvl w:val="1"/>
          <w:numId w:val="2"/>
        </w:numPr>
        <w:tabs>
          <w:tab w:val="left" w:pos="-1440"/>
        </w:tabs>
        <w:autoSpaceDE w:val="0"/>
        <w:autoSpaceDN w:val="0"/>
        <w:adjustRightInd w:val="0"/>
        <w:spacing w:after="0" w:line="240" w:lineRule="auto"/>
        <w:outlineLvl w:val="0"/>
        <w:rPr>
          <w:rFonts w:ascii="Times New Roman" w:eastAsia="Times New Roman" w:hAnsi="Times New Roman" w:cs="Times New Roman"/>
          <w:kern w:val="0"/>
          <w:sz w:val="24"/>
          <w:szCs w:val="24"/>
          <w14:ligatures w14:val="none"/>
        </w:rPr>
      </w:pPr>
      <w:r w:rsidRPr="001D0650">
        <w:rPr>
          <w:rFonts w:ascii="Times New Roman" w:eastAsia="Times New Roman" w:hAnsi="Times New Roman" w:cs="Times New Roman"/>
          <w:b/>
          <w:bCs/>
          <w:kern w:val="0"/>
          <w:sz w:val="24"/>
          <w:szCs w:val="24"/>
          <w14:ligatures w14:val="none"/>
        </w:rPr>
        <w:t>T</w:t>
      </w:r>
      <w:r>
        <w:rPr>
          <w:rFonts w:ascii="Times New Roman" w:eastAsia="Times New Roman" w:hAnsi="Times New Roman" w:cs="Times New Roman"/>
          <w:b/>
          <w:bCs/>
          <w:kern w:val="0"/>
          <w:sz w:val="24"/>
          <w:szCs w:val="24"/>
          <w14:ligatures w14:val="none"/>
        </w:rPr>
        <w:t xml:space="preserve">he maximum height of a building or </w:t>
      </w:r>
      <w:r w:rsidR="005F2957">
        <w:rPr>
          <w:rFonts w:ascii="Times New Roman" w:eastAsia="Times New Roman" w:hAnsi="Times New Roman" w:cs="Times New Roman"/>
          <w:b/>
          <w:bCs/>
          <w:kern w:val="0"/>
          <w:sz w:val="24"/>
          <w:szCs w:val="24"/>
          <w14:ligatures w14:val="none"/>
        </w:rPr>
        <w:t>structure within a PUD/PRUD</w:t>
      </w:r>
      <w:r w:rsidR="00FB0466">
        <w:rPr>
          <w:rFonts w:ascii="Times New Roman" w:eastAsia="Times New Roman" w:hAnsi="Times New Roman" w:cs="Times New Roman"/>
          <w:b/>
          <w:bCs/>
          <w:kern w:val="0"/>
          <w:sz w:val="24"/>
          <w:szCs w:val="24"/>
          <w14:ligatures w14:val="none"/>
        </w:rPr>
        <w:t xml:space="preserve"> cannot exceed</w:t>
      </w:r>
      <w:r w:rsidR="005F2957">
        <w:rPr>
          <w:rFonts w:ascii="Times New Roman" w:eastAsia="Times New Roman" w:hAnsi="Times New Roman" w:cs="Times New Roman"/>
          <w:b/>
          <w:bCs/>
          <w:kern w:val="0"/>
          <w:sz w:val="24"/>
          <w:szCs w:val="24"/>
          <w14:ligatures w14:val="none"/>
        </w:rPr>
        <w:t xml:space="preserve"> 35’</w:t>
      </w:r>
      <w:r w:rsidR="0089541D">
        <w:rPr>
          <w:rFonts w:ascii="Times New Roman" w:eastAsia="Times New Roman" w:hAnsi="Times New Roman" w:cs="Times New Roman"/>
          <w:b/>
          <w:bCs/>
          <w:kern w:val="0"/>
          <w:sz w:val="24"/>
          <w:szCs w:val="24"/>
          <w14:ligatures w14:val="none"/>
        </w:rPr>
        <w:t xml:space="preserve">, unless </w:t>
      </w:r>
      <w:r w:rsidR="00A927AA">
        <w:rPr>
          <w:rFonts w:ascii="Times New Roman" w:eastAsia="Times New Roman" w:hAnsi="Times New Roman" w:cs="Times New Roman"/>
          <w:b/>
          <w:bCs/>
          <w:kern w:val="0"/>
          <w:sz w:val="24"/>
          <w:szCs w:val="24"/>
          <w14:ligatures w14:val="none"/>
        </w:rPr>
        <w:t>circumstances support the</w:t>
      </w:r>
      <w:r w:rsidR="0089541D">
        <w:rPr>
          <w:rFonts w:ascii="Times New Roman" w:eastAsia="Times New Roman" w:hAnsi="Times New Roman" w:cs="Times New Roman"/>
          <w:b/>
          <w:bCs/>
          <w:kern w:val="0"/>
          <w:sz w:val="24"/>
          <w:szCs w:val="24"/>
          <w14:ligatures w14:val="none"/>
        </w:rPr>
        <w:t xml:space="preserve"> </w:t>
      </w:r>
      <w:r w:rsidR="00A927AA">
        <w:rPr>
          <w:rFonts w:ascii="Times New Roman" w:eastAsia="Times New Roman" w:hAnsi="Times New Roman" w:cs="Times New Roman"/>
          <w:b/>
          <w:bCs/>
          <w:kern w:val="0"/>
          <w:sz w:val="24"/>
          <w:szCs w:val="24"/>
          <w14:ligatures w14:val="none"/>
        </w:rPr>
        <w:t>approval</w:t>
      </w:r>
      <w:r w:rsidR="0089541D">
        <w:rPr>
          <w:rFonts w:ascii="Times New Roman" w:eastAsia="Times New Roman" w:hAnsi="Times New Roman" w:cs="Times New Roman"/>
          <w:b/>
          <w:bCs/>
          <w:kern w:val="0"/>
          <w:sz w:val="24"/>
          <w:szCs w:val="24"/>
          <w14:ligatures w14:val="none"/>
        </w:rPr>
        <w:t xml:space="preserve"> by the Planning Commission and Town Council at time of</w:t>
      </w:r>
      <w:r w:rsidR="00FB0466">
        <w:rPr>
          <w:rFonts w:ascii="Times New Roman" w:eastAsia="Times New Roman" w:hAnsi="Times New Roman" w:cs="Times New Roman"/>
          <w:b/>
          <w:bCs/>
          <w:kern w:val="0"/>
          <w:sz w:val="24"/>
          <w:szCs w:val="24"/>
          <w14:ligatures w14:val="none"/>
        </w:rPr>
        <w:t xml:space="preserve"> preliminary and</w:t>
      </w:r>
      <w:r w:rsidR="0089541D">
        <w:rPr>
          <w:rFonts w:ascii="Times New Roman" w:eastAsia="Times New Roman" w:hAnsi="Times New Roman" w:cs="Times New Roman"/>
          <w:b/>
          <w:bCs/>
          <w:kern w:val="0"/>
          <w:sz w:val="24"/>
          <w:szCs w:val="24"/>
          <w14:ligatures w14:val="none"/>
        </w:rPr>
        <w:t xml:space="preserve"> final plat approval.</w:t>
      </w:r>
    </w:p>
    <w:p w14:paraId="454F7B16" w14:textId="77777777" w:rsidR="001D0650" w:rsidRPr="006439E9" w:rsidRDefault="001D0650" w:rsidP="001D0650">
      <w:pPr>
        <w:pStyle w:val="ListParagraph"/>
        <w:widowControl w:val="0"/>
        <w:tabs>
          <w:tab w:val="left" w:pos="-1440"/>
        </w:tabs>
        <w:autoSpaceDE w:val="0"/>
        <w:autoSpaceDN w:val="0"/>
        <w:adjustRightInd w:val="0"/>
        <w:spacing w:after="0" w:line="240" w:lineRule="auto"/>
        <w:ind w:left="1530"/>
        <w:outlineLvl w:val="0"/>
        <w:rPr>
          <w:rFonts w:ascii="Times New Roman" w:eastAsia="Times New Roman" w:hAnsi="Times New Roman" w:cs="Times New Roman"/>
          <w:kern w:val="0"/>
          <w:sz w:val="24"/>
          <w:szCs w:val="24"/>
          <w14:ligatures w14:val="none"/>
        </w:rPr>
      </w:pPr>
    </w:p>
    <w:p w14:paraId="41245AF5" w14:textId="45E2060E" w:rsidR="00D7079D" w:rsidRDefault="00341EE5" w:rsidP="00821E2A">
      <w:pPr>
        <w:rPr>
          <w:rFonts w:ascii="Times New Roman" w:hAnsi="Times New Roman" w:cs="Times New Roman"/>
          <w:sz w:val="23"/>
          <w:szCs w:val="23"/>
        </w:rPr>
      </w:pPr>
      <w:r>
        <w:rPr>
          <w:rFonts w:ascii="Times New Roman" w:hAnsi="Times New Roman" w:cs="Times New Roman"/>
          <w:b/>
          <w:bCs/>
          <w:sz w:val="23"/>
          <w:szCs w:val="23"/>
        </w:rPr>
        <w:t xml:space="preserve">APPROVED AND ADOPTED </w:t>
      </w:r>
      <w:r>
        <w:rPr>
          <w:rFonts w:ascii="Times New Roman" w:hAnsi="Times New Roman" w:cs="Times New Roman"/>
          <w:sz w:val="23"/>
          <w:szCs w:val="23"/>
        </w:rPr>
        <w:t xml:space="preserve">this </w:t>
      </w:r>
      <w:r w:rsidR="00A26130">
        <w:rPr>
          <w:rFonts w:ascii="Times New Roman" w:hAnsi="Times New Roman" w:cs="Times New Roman"/>
          <w:sz w:val="23"/>
          <w:szCs w:val="23"/>
        </w:rPr>
        <w:t>14</w:t>
      </w:r>
      <w:r w:rsidR="00A26130" w:rsidRPr="00A26130">
        <w:rPr>
          <w:rFonts w:ascii="Times New Roman" w:hAnsi="Times New Roman" w:cs="Times New Roman"/>
          <w:sz w:val="23"/>
          <w:szCs w:val="23"/>
          <w:vertAlign w:val="superscript"/>
        </w:rPr>
        <w:t>th</w:t>
      </w:r>
      <w:r w:rsidR="00A26130">
        <w:rPr>
          <w:rFonts w:ascii="Times New Roman" w:hAnsi="Times New Roman" w:cs="Times New Roman"/>
          <w:sz w:val="23"/>
          <w:szCs w:val="23"/>
        </w:rPr>
        <w:t xml:space="preserve"> day of March 2024.</w:t>
      </w:r>
    </w:p>
    <w:p w14:paraId="4517079B" w14:textId="77777777" w:rsidR="00CF6CAC" w:rsidRDefault="00CF6CAC" w:rsidP="00821E2A">
      <w:pPr>
        <w:rPr>
          <w:rFonts w:ascii="Times New Roman" w:hAnsi="Times New Roman" w:cs="Times New Roman"/>
          <w:sz w:val="23"/>
          <w:szCs w:val="23"/>
        </w:rPr>
      </w:pPr>
    </w:p>
    <w:p w14:paraId="662DA99C" w14:textId="315F24E7" w:rsidR="00CF6CAC" w:rsidRDefault="00CF6CAC" w:rsidP="00821E2A">
      <w:pPr>
        <w:rPr>
          <w:rFonts w:ascii="Times New Roman" w:hAnsi="Times New Roman" w:cs="Times New Roman"/>
          <w:sz w:val="23"/>
          <w:szCs w:val="23"/>
        </w:rPr>
      </w:pPr>
      <w:r>
        <w:rPr>
          <w:rFonts w:ascii="Times New Roman" w:hAnsi="Times New Roman" w:cs="Times New Roman"/>
          <w:sz w:val="23"/>
          <w:szCs w:val="23"/>
        </w:rPr>
        <w:lastRenderedPageBreak/>
        <w:t>A</w:t>
      </w:r>
      <w:r w:rsidR="004F2C06">
        <w:rPr>
          <w:rFonts w:ascii="Times New Roman" w:hAnsi="Times New Roman" w:cs="Times New Roman"/>
          <w:sz w:val="23"/>
          <w:szCs w:val="23"/>
        </w:rPr>
        <w:t>PPROVED</w:t>
      </w:r>
      <w:r>
        <w:rPr>
          <w:rFonts w:ascii="Times New Roman" w:hAnsi="Times New Roman" w:cs="Times New Roman"/>
          <w:sz w:val="23"/>
          <w:szCs w:val="23"/>
        </w:rPr>
        <w:t>:</w:t>
      </w:r>
      <w:r w:rsidR="00362E6A">
        <w:rPr>
          <w:rFonts w:ascii="Times New Roman" w:hAnsi="Times New Roman" w:cs="Times New Roman"/>
          <w:sz w:val="23"/>
          <w:szCs w:val="23"/>
        </w:rPr>
        <w:t xml:space="preserve">                                             </w:t>
      </w:r>
      <w:r w:rsidR="004F2C06">
        <w:rPr>
          <w:rFonts w:ascii="Times New Roman" w:hAnsi="Times New Roman" w:cs="Times New Roman"/>
          <w:sz w:val="23"/>
          <w:szCs w:val="23"/>
        </w:rPr>
        <w:t xml:space="preserve">                   </w:t>
      </w:r>
      <w:r w:rsidR="00362E6A">
        <w:rPr>
          <w:rFonts w:ascii="Times New Roman" w:hAnsi="Times New Roman" w:cs="Times New Roman"/>
          <w:sz w:val="23"/>
          <w:szCs w:val="23"/>
        </w:rPr>
        <w:t xml:space="preserve"> </w:t>
      </w:r>
      <w:r w:rsidR="004F2C06">
        <w:rPr>
          <w:rFonts w:ascii="Times New Roman" w:hAnsi="Times New Roman" w:cs="Times New Roman"/>
          <w:sz w:val="23"/>
          <w:szCs w:val="23"/>
        </w:rPr>
        <w:t xml:space="preserve"> ATTEST:</w:t>
      </w:r>
      <w:r w:rsidR="00362E6A">
        <w:rPr>
          <w:rFonts w:ascii="Times New Roman" w:hAnsi="Times New Roman" w:cs="Times New Roman"/>
          <w:sz w:val="23"/>
          <w:szCs w:val="23"/>
        </w:rPr>
        <w:t xml:space="preserve"> </w:t>
      </w:r>
    </w:p>
    <w:p w14:paraId="0C6C9949" w14:textId="77777777" w:rsidR="00362E6A" w:rsidRDefault="00362E6A" w:rsidP="00821E2A">
      <w:pPr>
        <w:rPr>
          <w:rFonts w:ascii="Times New Roman" w:hAnsi="Times New Roman" w:cs="Times New Roman"/>
          <w:sz w:val="23"/>
          <w:szCs w:val="23"/>
        </w:rPr>
      </w:pPr>
    </w:p>
    <w:p w14:paraId="0B8A70EC" w14:textId="77777777" w:rsidR="00362E6A" w:rsidRDefault="00362E6A" w:rsidP="00821E2A">
      <w:pPr>
        <w:rPr>
          <w:rFonts w:ascii="Times New Roman" w:hAnsi="Times New Roman" w:cs="Times New Roman"/>
          <w:sz w:val="23"/>
          <w:szCs w:val="23"/>
        </w:rPr>
      </w:pPr>
    </w:p>
    <w:p w14:paraId="73A0D8B5" w14:textId="1D65C160" w:rsidR="00362E6A" w:rsidRDefault="00362E6A" w:rsidP="00821E2A">
      <w:pPr>
        <w:rPr>
          <w:rFonts w:ascii="Times New Roman" w:hAnsi="Times New Roman" w:cs="Times New Roman"/>
          <w:sz w:val="23"/>
          <w:szCs w:val="23"/>
        </w:rPr>
      </w:pPr>
      <w:r>
        <w:rPr>
          <w:rFonts w:ascii="Times New Roman" w:hAnsi="Times New Roman" w:cs="Times New Roman"/>
          <w:sz w:val="23"/>
          <w:szCs w:val="23"/>
        </w:rPr>
        <w:t>____________________________</w:t>
      </w:r>
      <w:r w:rsidR="004F2C06">
        <w:rPr>
          <w:rFonts w:ascii="Times New Roman" w:hAnsi="Times New Roman" w:cs="Times New Roman"/>
          <w:sz w:val="23"/>
          <w:szCs w:val="23"/>
        </w:rPr>
        <w:t>__</w:t>
      </w:r>
      <w:r w:rsidR="00C013AE">
        <w:rPr>
          <w:rFonts w:ascii="Times New Roman" w:hAnsi="Times New Roman" w:cs="Times New Roman"/>
          <w:sz w:val="23"/>
          <w:szCs w:val="23"/>
        </w:rPr>
        <w:t>_</w:t>
      </w:r>
      <w:r w:rsidR="004F2C06">
        <w:rPr>
          <w:rFonts w:ascii="Times New Roman" w:hAnsi="Times New Roman" w:cs="Times New Roman"/>
          <w:sz w:val="23"/>
          <w:szCs w:val="23"/>
        </w:rPr>
        <w:t xml:space="preserve">             </w:t>
      </w:r>
      <w:r w:rsidR="004F2C06">
        <w:rPr>
          <w:rFonts w:ascii="Times New Roman" w:hAnsi="Times New Roman" w:cs="Times New Roman"/>
          <w:sz w:val="23"/>
          <w:szCs w:val="23"/>
        </w:rPr>
        <w:tab/>
      </w:r>
      <w:r w:rsidR="004F2C06">
        <w:rPr>
          <w:rFonts w:ascii="Times New Roman" w:hAnsi="Times New Roman" w:cs="Times New Roman"/>
          <w:sz w:val="23"/>
          <w:szCs w:val="23"/>
        </w:rPr>
        <w:tab/>
        <w:t>________________________________</w:t>
      </w:r>
    </w:p>
    <w:p w14:paraId="4D349999" w14:textId="6D302AE3" w:rsidR="000251F6" w:rsidRDefault="000251F6" w:rsidP="00821E2A">
      <w:pPr>
        <w:rPr>
          <w:rFonts w:ascii="Times New Roman" w:hAnsi="Times New Roman" w:cs="Times New Roman"/>
          <w:sz w:val="23"/>
          <w:szCs w:val="23"/>
        </w:rPr>
      </w:pPr>
      <w:r>
        <w:rPr>
          <w:rFonts w:ascii="Times New Roman" w:hAnsi="Times New Roman" w:cs="Times New Roman"/>
          <w:sz w:val="23"/>
          <w:szCs w:val="23"/>
        </w:rPr>
        <w:t>Mike Leonhardt, Mayor</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Cathie Rasmussen, Town Clerk</w:t>
      </w:r>
    </w:p>
    <w:p w14:paraId="0B065E60" w14:textId="77777777" w:rsidR="00B51ACA" w:rsidRDefault="00B51ACA" w:rsidP="00821E2A">
      <w:pPr>
        <w:rPr>
          <w:rFonts w:ascii="Times New Roman" w:hAnsi="Times New Roman" w:cs="Times New Roman"/>
          <w:sz w:val="23"/>
          <w:szCs w:val="23"/>
        </w:rPr>
      </w:pPr>
    </w:p>
    <w:p w14:paraId="794CFB53" w14:textId="680EB602"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Voting:</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Aye</w:t>
      </w:r>
      <w:r>
        <w:rPr>
          <w:rFonts w:ascii="Times New Roman" w:hAnsi="Times New Roman" w:cs="Times New Roman"/>
          <w:sz w:val="23"/>
          <w:szCs w:val="23"/>
        </w:rPr>
        <w:tab/>
        <w:t>Nye</w:t>
      </w:r>
    </w:p>
    <w:p w14:paraId="173216A9" w14:textId="3EE2448B"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Argyle</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1B44BC1E" w14:textId="1D673608"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Hansen</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3A151E43" w14:textId="119B1C21"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Parry</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61638DCE" w14:textId="4D65C6C4"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Menlove</w:t>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6DB87E9D" w14:textId="53F49A47"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Leonhardt, Mayor</w:t>
      </w:r>
      <w:r w:rsidR="009D7485">
        <w:rPr>
          <w:rFonts w:ascii="Times New Roman" w:hAnsi="Times New Roman" w:cs="Times New Roman"/>
          <w:sz w:val="23"/>
          <w:szCs w:val="23"/>
        </w:rPr>
        <w:tab/>
        <w:t>____</w:t>
      </w:r>
      <w:r w:rsidR="009D7485">
        <w:rPr>
          <w:rFonts w:ascii="Times New Roman" w:hAnsi="Times New Roman" w:cs="Times New Roman"/>
          <w:sz w:val="23"/>
          <w:szCs w:val="23"/>
        </w:rPr>
        <w:tab/>
        <w:t>____</w:t>
      </w:r>
    </w:p>
    <w:sectPr w:rsidR="00B51A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A00A8" w14:textId="77777777" w:rsidR="00061DD2" w:rsidRDefault="00061DD2" w:rsidP="00061DD2">
      <w:pPr>
        <w:spacing w:after="0" w:line="240" w:lineRule="auto"/>
      </w:pPr>
      <w:r>
        <w:separator/>
      </w:r>
    </w:p>
  </w:endnote>
  <w:endnote w:type="continuationSeparator" w:id="0">
    <w:p w14:paraId="0E1785BD" w14:textId="77777777" w:rsidR="00061DD2" w:rsidRDefault="00061DD2" w:rsidP="0006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3187" w14:textId="77777777" w:rsidR="00061DD2" w:rsidRDefault="0006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0533" w14:textId="77777777" w:rsidR="00061DD2" w:rsidRDefault="00061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049B" w14:textId="77777777" w:rsidR="00061DD2" w:rsidRDefault="0006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45F7E" w14:textId="77777777" w:rsidR="00061DD2" w:rsidRDefault="00061DD2" w:rsidP="00061DD2">
      <w:pPr>
        <w:spacing w:after="0" w:line="240" w:lineRule="auto"/>
      </w:pPr>
      <w:r>
        <w:separator/>
      </w:r>
    </w:p>
  </w:footnote>
  <w:footnote w:type="continuationSeparator" w:id="0">
    <w:p w14:paraId="4359C30B" w14:textId="77777777" w:rsidR="00061DD2" w:rsidRDefault="00061DD2" w:rsidP="0006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2CF0" w14:textId="77777777" w:rsidR="00061DD2" w:rsidRDefault="0006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919997"/>
      <w:docPartObj>
        <w:docPartGallery w:val="Watermarks"/>
        <w:docPartUnique/>
      </w:docPartObj>
    </w:sdtPr>
    <w:sdtContent>
      <w:p w14:paraId="0DC184DB" w14:textId="4CE3EEC2" w:rsidR="00061DD2" w:rsidRDefault="00061DD2">
        <w:pPr>
          <w:pStyle w:val="Header"/>
        </w:pPr>
        <w:r>
          <w:rPr>
            <w:noProof/>
          </w:rPr>
          <w:pict w14:anchorId="461E3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130F" w14:textId="77777777" w:rsidR="00061DD2" w:rsidRDefault="0006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1677D"/>
    <w:multiLevelType w:val="hybridMultilevel"/>
    <w:tmpl w:val="B5061F3E"/>
    <w:lvl w:ilvl="0" w:tplc="11CE6690">
      <w:start w:val="1"/>
      <w:numFmt w:val="decimal"/>
      <w:lvlText w:val="%1."/>
      <w:lvlJc w:val="left"/>
      <w:pPr>
        <w:ind w:left="1170" w:hanging="360"/>
      </w:pPr>
      <w:rPr>
        <w:rFonts w:hint="default"/>
        <w:b w:val="0"/>
      </w:rPr>
    </w:lvl>
    <w:lvl w:ilvl="1" w:tplc="D6AE65BA">
      <w:start w:val="1"/>
      <w:numFmt w:val="lowerLetter"/>
      <w:lvlText w:val="%2."/>
      <w:lvlJc w:val="left"/>
      <w:pPr>
        <w:ind w:left="153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1B02"/>
    <w:multiLevelType w:val="hybridMultilevel"/>
    <w:tmpl w:val="CC125536"/>
    <w:lvl w:ilvl="0" w:tplc="7B2245B4">
      <w:start w:val="1"/>
      <w:numFmt w:val="upperLetter"/>
      <w:lvlText w:val="%1."/>
      <w:lvlJc w:val="left"/>
      <w:pPr>
        <w:tabs>
          <w:tab w:val="num" w:pos="1440"/>
        </w:tabs>
        <w:ind w:left="1440" w:hanging="720"/>
      </w:pPr>
      <w:rPr>
        <w:rFonts w:hint="default"/>
      </w:rPr>
    </w:lvl>
    <w:lvl w:ilvl="1" w:tplc="FA66B448">
      <w:start w:val="1"/>
      <w:numFmt w:val="decimal"/>
      <w:lvlText w:val="%2."/>
      <w:lvlJc w:val="left"/>
      <w:pPr>
        <w:tabs>
          <w:tab w:val="num" w:pos="2160"/>
        </w:tabs>
        <w:ind w:left="2160" w:hanging="720"/>
      </w:pPr>
      <w:rPr>
        <w:rFonts w:hint="default"/>
      </w:rPr>
    </w:lvl>
    <w:lvl w:ilvl="2" w:tplc="4E2201C6">
      <w:start w:val="6"/>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3341130">
    <w:abstractNumId w:val="1"/>
  </w:num>
  <w:num w:numId="2" w16cid:durableId="82485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2A"/>
    <w:rsid w:val="000251F6"/>
    <w:rsid w:val="00043F83"/>
    <w:rsid w:val="00061DD2"/>
    <w:rsid w:val="000A5FB4"/>
    <w:rsid w:val="000E0E5C"/>
    <w:rsid w:val="000E5F23"/>
    <w:rsid w:val="000E678C"/>
    <w:rsid w:val="000E68ED"/>
    <w:rsid w:val="000F2815"/>
    <w:rsid w:val="00156862"/>
    <w:rsid w:val="00172678"/>
    <w:rsid w:val="00184A0B"/>
    <w:rsid w:val="001B6B03"/>
    <w:rsid w:val="001C00B0"/>
    <w:rsid w:val="001D0650"/>
    <w:rsid w:val="002514C9"/>
    <w:rsid w:val="00292A20"/>
    <w:rsid w:val="002E0B76"/>
    <w:rsid w:val="00341EE5"/>
    <w:rsid w:val="00356584"/>
    <w:rsid w:val="00362E6A"/>
    <w:rsid w:val="00366C42"/>
    <w:rsid w:val="00373BF6"/>
    <w:rsid w:val="004058D2"/>
    <w:rsid w:val="00443CFD"/>
    <w:rsid w:val="00465D44"/>
    <w:rsid w:val="00475FE3"/>
    <w:rsid w:val="004A7FA2"/>
    <w:rsid w:val="004D7C7C"/>
    <w:rsid w:val="004F2003"/>
    <w:rsid w:val="004F2C06"/>
    <w:rsid w:val="005138FC"/>
    <w:rsid w:val="00591AEE"/>
    <w:rsid w:val="005A3881"/>
    <w:rsid w:val="005B6CC8"/>
    <w:rsid w:val="005C5C41"/>
    <w:rsid w:val="005D1985"/>
    <w:rsid w:val="005D47F2"/>
    <w:rsid w:val="005E5930"/>
    <w:rsid w:val="005F2957"/>
    <w:rsid w:val="006439E9"/>
    <w:rsid w:val="00650958"/>
    <w:rsid w:val="006759EB"/>
    <w:rsid w:val="006A2881"/>
    <w:rsid w:val="006D4E99"/>
    <w:rsid w:val="007335AB"/>
    <w:rsid w:val="007521C6"/>
    <w:rsid w:val="007A5A34"/>
    <w:rsid w:val="007B2755"/>
    <w:rsid w:val="007C33EA"/>
    <w:rsid w:val="00810CE1"/>
    <w:rsid w:val="00821E2A"/>
    <w:rsid w:val="0089541D"/>
    <w:rsid w:val="00914B81"/>
    <w:rsid w:val="009673A5"/>
    <w:rsid w:val="00977F01"/>
    <w:rsid w:val="009851D7"/>
    <w:rsid w:val="009D7485"/>
    <w:rsid w:val="00A26130"/>
    <w:rsid w:val="00A4416A"/>
    <w:rsid w:val="00A7644D"/>
    <w:rsid w:val="00A8604E"/>
    <w:rsid w:val="00A927AA"/>
    <w:rsid w:val="00AE241B"/>
    <w:rsid w:val="00B51ACA"/>
    <w:rsid w:val="00B57203"/>
    <w:rsid w:val="00B9283A"/>
    <w:rsid w:val="00BE28DF"/>
    <w:rsid w:val="00C013AE"/>
    <w:rsid w:val="00C36C5E"/>
    <w:rsid w:val="00C4613A"/>
    <w:rsid w:val="00C72CC9"/>
    <w:rsid w:val="00CD30C9"/>
    <w:rsid w:val="00CD7CD7"/>
    <w:rsid w:val="00CE3AFB"/>
    <w:rsid w:val="00CF201D"/>
    <w:rsid w:val="00CF6CAC"/>
    <w:rsid w:val="00D11BF6"/>
    <w:rsid w:val="00D2617A"/>
    <w:rsid w:val="00D46A02"/>
    <w:rsid w:val="00D5393D"/>
    <w:rsid w:val="00D7079D"/>
    <w:rsid w:val="00E53C3F"/>
    <w:rsid w:val="00ED55A2"/>
    <w:rsid w:val="00ED56DC"/>
    <w:rsid w:val="00EE54E1"/>
    <w:rsid w:val="00EF5CD1"/>
    <w:rsid w:val="00FB0466"/>
    <w:rsid w:val="00FE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EC84A8"/>
  <w15:chartTrackingRefBased/>
  <w15:docId w15:val="{5751B46F-C096-4D9B-A347-88A1A78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821E2A"/>
    <w:pPr>
      <w:spacing w:after="0" w:line="240" w:lineRule="auto"/>
    </w:pPr>
    <w:rPr>
      <w:rFonts w:ascii="Times New Roman" w:eastAsia="Times New Roman" w:hAnsi="Times New Roman" w:cs="Times New Roman"/>
      <w:kern w:val="0"/>
      <w:sz w:val="24"/>
      <w:szCs w:val="24"/>
      <w:u w:val="single"/>
      <w14:ligatures w14:val="none"/>
    </w:rPr>
  </w:style>
  <w:style w:type="character" w:customStyle="1" w:styleId="BodyText3Char">
    <w:name w:val="Body Text 3 Char"/>
    <w:basedOn w:val="DefaultParagraphFont"/>
    <w:link w:val="BodyText3"/>
    <w:semiHidden/>
    <w:rsid w:val="00821E2A"/>
    <w:rPr>
      <w:rFonts w:ascii="Times New Roman" w:eastAsia="Times New Roman" w:hAnsi="Times New Roman" w:cs="Times New Roman"/>
      <w:kern w:val="0"/>
      <w:sz w:val="24"/>
      <w:szCs w:val="24"/>
      <w:u w:val="single"/>
      <w14:ligatures w14:val="none"/>
    </w:rPr>
  </w:style>
  <w:style w:type="paragraph" w:customStyle="1" w:styleId="Default">
    <w:name w:val="Default"/>
    <w:rsid w:val="00821E2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821E2A"/>
    <w:pPr>
      <w:spacing w:after="0" w:line="240" w:lineRule="auto"/>
    </w:pPr>
    <w:rPr>
      <w:kern w:val="0"/>
      <w14:ligatures w14:val="none"/>
    </w:rPr>
  </w:style>
  <w:style w:type="paragraph" w:styleId="ListParagraph">
    <w:name w:val="List Paragraph"/>
    <w:basedOn w:val="Normal"/>
    <w:uiPriority w:val="34"/>
    <w:qFormat/>
    <w:rsid w:val="006439E9"/>
    <w:pPr>
      <w:ind w:left="720"/>
      <w:contextualSpacing/>
    </w:pPr>
  </w:style>
  <w:style w:type="paragraph" w:styleId="Header">
    <w:name w:val="header"/>
    <w:basedOn w:val="Normal"/>
    <w:link w:val="HeaderChar"/>
    <w:uiPriority w:val="99"/>
    <w:unhideWhenUsed/>
    <w:rsid w:val="00061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DD2"/>
  </w:style>
  <w:style w:type="paragraph" w:styleId="Footer">
    <w:name w:val="footer"/>
    <w:basedOn w:val="Normal"/>
    <w:link w:val="FooterChar"/>
    <w:uiPriority w:val="99"/>
    <w:unhideWhenUsed/>
    <w:rsid w:val="00061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Garden City</dc:creator>
  <cp:keywords/>
  <dc:description/>
  <cp:lastModifiedBy>Town of Garden City</cp:lastModifiedBy>
  <cp:revision>4</cp:revision>
  <cp:lastPrinted>2023-12-14T18:14:00Z</cp:lastPrinted>
  <dcterms:created xsi:type="dcterms:W3CDTF">2024-02-20T20:47:00Z</dcterms:created>
  <dcterms:modified xsi:type="dcterms:W3CDTF">2024-02-21T19:05:00Z</dcterms:modified>
</cp:coreProperties>
</file>