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9A392" w14:textId="77777777" w:rsidR="004343D8" w:rsidRPr="0071250B" w:rsidRDefault="004343D8" w:rsidP="004343D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pacing w:after="120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32"/>
          <w:szCs w:val="32"/>
        </w:rPr>
        <w:t>1.1</w:t>
      </w:r>
      <w:r>
        <w:rPr>
          <w:rFonts w:ascii="Arial" w:hAnsi="Arial" w:cs="Arial"/>
          <w:sz w:val="32"/>
          <w:szCs w:val="32"/>
        </w:rPr>
        <w:tab/>
        <w:t>PUBLIC NOTICE</w:t>
      </w:r>
    </w:p>
    <w:p w14:paraId="3F451851" w14:textId="77777777" w:rsidR="004343D8" w:rsidRDefault="004343D8" w:rsidP="004343D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58C2B411" w14:textId="77777777" w:rsidR="004343D8" w:rsidRPr="00A26902" w:rsidRDefault="004343D8" w:rsidP="004343D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A26902">
        <w:rPr>
          <w:rFonts w:ascii="Arial" w:hAnsi="Arial" w:cs="Arial"/>
          <w:sz w:val="20"/>
          <w:szCs w:val="20"/>
        </w:rPr>
        <w:t>Sealed bids will be received for the construction of</w:t>
      </w:r>
      <w:r>
        <w:rPr>
          <w:rFonts w:ascii="Arial" w:hAnsi="Arial" w:cs="Arial"/>
          <w:sz w:val="20"/>
          <w:szCs w:val="20"/>
        </w:rPr>
        <w:t xml:space="preserve"> the</w:t>
      </w:r>
      <w:r w:rsidRPr="00A26902">
        <w:rPr>
          <w:rFonts w:ascii="Arial" w:hAnsi="Arial" w:cs="Arial"/>
          <w:sz w:val="20"/>
          <w:szCs w:val="20"/>
        </w:rPr>
        <w:t xml:space="preserve"> </w:t>
      </w:r>
      <w:r w:rsidRPr="00703C7B">
        <w:rPr>
          <w:rFonts w:ascii="Arial" w:hAnsi="Arial" w:cs="Arial"/>
          <w:b/>
          <w:bCs/>
          <w:sz w:val="20"/>
          <w:szCs w:val="20"/>
        </w:rPr>
        <w:t>Santa Clara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Crestview Irrigation Line Project</w:t>
      </w:r>
      <w:r w:rsidRPr="00F64A42">
        <w:rPr>
          <w:rFonts w:ascii="Arial" w:hAnsi="Arial" w:cs="Arial"/>
          <w:sz w:val="20"/>
          <w:szCs w:val="20"/>
        </w:rPr>
        <w:t xml:space="preserve">.  Bids must be submitted by </w:t>
      </w:r>
      <w:r w:rsidRPr="009C5E20">
        <w:rPr>
          <w:rFonts w:ascii="Arial" w:hAnsi="Arial" w:cs="Arial"/>
          <w:b/>
          <w:sz w:val="20"/>
          <w:szCs w:val="20"/>
        </w:rPr>
        <w:t xml:space="preserve">Wednesday, March </w:t>
      </w:r>
      <w:r>
        <w:rPr>
          <w:rFonts w:ascii="Arial" w:hAnsi="Arial" w:cs="Arial"/>
          <w:b/>
          <w:sz w:val="20"/>
          <w:szCs w:val="20"/>
        </w:rPr>
        <w:t>6</w:t>
      </w:r>
      <w:r w:rsidRPr="009C5E20">
        <w:rPr>
          <w:rFonts w:ascii="Arial" w:hAnsi="Arial" w:cs="Arial"/>
          <w:b/>
          <w:sz w:val="20"/>
          <w:szCs w:val="20"/>
          <w:vertAlign w:val="superscript"/>
        </w:rPr>
        <w:t>th</w:t>
      </w:r>
      <w:r w:rsidRPr="009C5E20">
        <w:rPr>
          <w:rFonts w:ascii="Arial" w:hAnsi="Arial" w:cs="Arial"/>
          <w:b/>
          <w:sz w:val="20"/>
          <w:szCs w:val="20"/>
        </w:rPr>
        <w:t xml:space="preserve"> 2024, 2:00 PM MST</w:t>
      </w:r>
      <w:r>
        <w:rPr>
          <w:rFonts w:ascii="Arial" w:hAnsi="Arial" w:cs="Arial"/>
          <w:sz w:val="20"/>
          <w:szCs w:val="20"/>
        </w:rPr>
        <w:t>, to the Santa Clara City offices</w:t>
      </w:r>
      <w:r w:rsidRPr="00A26902">
        <w:rPr>
          <w:rFonts w:ascii="Arial" w:hAnsi="Arial" w:cs="Arial"/>
          <w:sz w:val="20"/>
          <w:szCs w:val="20"/>
        </w:rPr>
        <w:t xml:space="preserve">, at </w:t>
      </w:r>
      <w:r w:rsidRPr="00DD03B2">
        <w:rPr>
          <w:rFonts w:ascii="Arial" w:hAnsi="Arial" w:cs="Arial"/>
          <w:sz w:val="20"/>
          <w:szCs w:val="20"/>
        </w:rPr>
        <w:t>2603 Santa Clara Drive</w:t>
      </w:r>
      <w:r w:rsidRPr="00A26902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Santa Clara, Utah</w:t>
      </w:r>
      <w:r w:rsidRPr="00A26902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84765</w:t>
      </w:r>
      <w:r w:rsidRPr="00A26902">
        <w:rPr>
          <w:rFonts w:ascii="Arial" w:hAnsi="Arial" w:cs="Arial"/>
          <w:sz w:val="20"/>
          <w:szCs w:val="20"/>
        </w:rPr>
        <w:t>.  Bids will be opened publicly and read aloud.  Each B</w:t>
      </w:r>
      <w:r>
        <w:rPr>
          <w:rFonts w:ascii="Arial" w:hAnsi="Arial" w:cs="Arial"/>
          <w:sz w:val="20"/>
          <w:szCs w:val="20"/>
        </w:rPr>
        <w:t>id</w:t>
      </w:r>
      <w:r w:rsidRPr="00A26902">
        <w:rPr>
          <w:rFonts w:ascii="Arial" w:hAnsi="Arial" w:cs="Arial"/>
          <w:sz w:val="20"/>
          <w:szCs w:val="20"/>
        </w:rPr>
        <w:t xml:space="preserve"> must be submitted in a sealed envelope, addressed to </w:t>
      </w:r>
      <w:r>
        <w:rPr>
          <w:rFonts w:ascii="Arial" w:hAnsi="Arial" w:cs="Arial"/>
          <w:sz w:val="20"/>
          <w:szCs w:val="20"/>
        </w:rPr>
        <w:t>Santa Clara City</w:t>
      </w:r>
      <w:r w:rsidRPr="00A26902">
        <w:rPr>
          <w:rFonts w:ascii="Arial" w:hAnsi="Arial" w:cs="Arial"/>
          <w:sz w:val="20"/>
          <w:szCs w:val="20"/>
        </w:rPr>
        <w:t xml:space="preserve">, Attn: </w:t>
      </w:r>
      <w:r>
        <w:rPr>
          <w:rFonts w:ascii="Arial" w:hAnsi="Arial" w:cs="Arial"/>
          <w:sz w:val="20"/>
          <w:szCs w:val="20"/>
        </w:rPr>
        <w:t>Dustin Mouritsen</w:t>
      </w:r>
      <w:r w:rsidRPr="00A26902">
        <w:rPr>
          <w:rFonts w:ascii="Arial" w:hAnsi="Arial" w:cs="Arial"/>
          <w:sz w:val="20"/>
          <w:szCs w:val="20"/>
        </w:rPr>
        <w:t xml:space="preserve">, </w:t>
      </w:r>
      <w:r w:rsidRPr="00DD03B2">
        <w:rPr>
          <w:rFonts w:ascii="Arial" w:hAnsi="Arial" w:cs="Arial"/>
          <w:sz w:val="20"/>
          <w:szCs w:val="20"/>
        </w:rPr>
        <w:t>2603 Santa Clara Drive</w:t>
      </w:r>
      <w:r w:rsidRPr="00A26902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Santa Clara, Utah,</w:t>
      </w:r>
      <w:r w:rsidRPr="00A269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84765</w:t>
      </w:r>
      <w:r w:rsidRPr="00A26902">
        <w:rPr>
          <w:rFonts w:ascii="Arial" w:hAnsi="Arial" w:cs="Arial"/>
          <w:sz w:val="20"/>
          <w:szCs w:val="20"/>
        </w:rPr>
        <w:t>.  Each sealed envelope containing a B</w:t>
      </w:r>
      <w:r>
        <w:rPr>
          <w:rFonts w:ascii="Arial" w:hAnsi="Arial" w:cs="Arial"/>
          <w:sz w:val="20"/>
          <w:szCs w:val="20"/>
        </w:rPr>
        <w:t>id</w:t>
      </w:r>
      <w:r w:rsidRPr="00A26902">
        <w:rPr>
          <w:rFonts w:ascii="Arial" w:hAnsi="Arial" w:cs="Arial"/>
          <w:sz w:val="20"/>
          <w:szCs w:val="20"/>
        </w:rPr>
        <w:t xml:space="preserve"> must be plainly marked on the outside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Santa Clara </w:t>
      </w:r>
      <w:r>
        <w:rPr>
          <w:rFonts w:ascii="Arial" w:hAnsi="Arial" w:cs="Arial"/>
          <w:b/>
          <w:sz w:val="20"/>
          <w:szCs w:val="20"/>
        </w:rPr>
        <w:t>Crestview Irrigation Line Project</w:t>
      </w:r>
      <w:r w:rsidRPr="00837275">
        <w:rPr>
          <w:rFonts w:ascii="Arial" w:hAnsi="Arial" w:cs="Arial"/>
          <w:sz w:val="20"/>
          <w:szCs w:val="20"/>
        </w:rPr>
        <w:t>.</w:t>
      </w:r>
    </w:p>
    <w:p w14:paraId="4082C572" w14:textId="77777777" w:rsidR="004343D8" w:rsidRPr="008C6468" w:rsidRDefault="004343D8" w:rsidP="004343D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26902">
        <w:rPr>
          <w:rFonts w:ascii="Arial" w:hAnsi="Arial" w:cs="Arial"/>
          <w:sz w:val="20"/>
          <w:szCs w:val="20"/>
        </w:rPr>
        <w:t xml:space="preserve">There will be a </w:t>
      </w:r>
      <w:r w:rsidRPr="00E45EEF">
        <w:rPr>
          <w:rFonts w:ascii="Arial" w:hAnsi="Arial" w:cs="Arial"/>
          <w:b/>
          <w:sz w:val="20"/>
          <w:szCs w:val="20"/>
        </w:rPr>
        <w:t>mandatory</w:t>
      </w:r>
      <w:r>
        <w:rPr>
          <w:rFonts w:ascii="Arial" w:hAnsi="Arial" w:cs="Arial"/>
          <w:sz w:val="20"/>
          <w:szCs w:val="20"/>
        </w:rPr>
        <w:t xml:space="preserve"> pre-bid meeting</w:t>
      </w:r>
      <w:r w:rsidRPr="00A26902">
        <w:rPr>
          <w:rFonts w:ascii="Arial" w:hAnsi="Arial" w:cs="Arial"/>
          <w:sz w:val="20"/>
          <w:szCs w:val="20"/>
        </w:rPr>
        <w:t xml:space="preserve"> </w:t>
      </w:r>
      <w:r w:rsidRPr="008C646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n </w:t>
      </w:r>
      <w:bookmarkStart w:id="0" w:name="_Hlk120795474"/>
      <w:r w:rsidRPr="009C5E20">
        <w:rPr>
          <w:rFonts w:ascii="Arial" w:hAnsi="Arial" w:cs="Arial"/>
          <w:b/>
          <w:bCs/>
          <w:sz w:val="20"/>
          <w:szCs w:val="20"/>
        </w:rPr>
        <w:t>Wednesday,</w:t>
      </w:r>
      <w:r w:rsidRPr="009C5E20">
        <w:rPr>
          <w:rFonts w:ascii="Arial" w:hAnsi="Arial" w:cs="Arial"/>
          <w:b/>
          <w:sz w:val="20"/>
          <w:szCs w:val="20"/>
        </w:rPr>
        <w:t xml:space="preserve"> February 28, 2024, 1:00 PM MST</w:t>
      </w:r>
      <w:bookmarkEnd w:id="0"/>
      <w:r w:rsidRPr="00F64A42">
        <w:rPr>
          <w:rFonts w:ascii="Arial" w:hAnsi="Arial" w:cs="Arial"/>
          <w:b/>
          <w:sz w:val="20"/>
          <w:szCs w:val="20"/>
        </w:rPr>
        <w:t xml:space="preserve"> </w:t>
      </w:r>
      <w:r w:rsidRPr="00F64A42"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z w:val="20"/>
          <w:szCs w:val="20"/>
        </w:rPr>
        <w:t xml:space="preserve"> the Santa Clara City Offices at 2603 Santa Clara Drive, Santa Clara, Utah.  </w:t>
      </w:r>
    </w:p>
    <w:p w14:paraId="73DD7503" w14:textId="77777777" w:rsidR="004343D8" w:rsidRDefault="004343D8" w:rsidP="004343D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26902">
        <w:rPr>
          <w:rFonts w:ascii="Arial" w:hAnsi="Arial" w:cs="Arial"/>
          <w:sz w:val="20"/>
          <w:szCs w:val="20"/>
        </w:rPr>
        <w:t>The B</w:t>
      </w:r>
      <w:r>
        <w:rPr>
          <w:rFonts w:ascii="Arial" w:hAnsi="Arial" w:cs="Arial"/>
          <w:sz w:val="20"/>
          <w:szCs w:val="20"/>
        </w:rPr>
        <w:t>id</w:t>
      </w:r>
      <w:r w:rsidRPr="00A26902">
        <w:rPr>
          <w:rFonts w:ascii="Arial" w:hAnsi="Arial" w:cs="Arial"/>
          <w:sz w:val="20"/>
          <w:szCs w:val="20"/>
        </w:rPr>
        <w:t xml:space="preserve"> includes</w:t>
      </w:r>
      <w:r w:rsidRPr="00D165D2">
        <w:rPr>
          <w:rFonts w:ascii="Arial" w:hAnsi="Arial" w:cs="Arial"/>
          <w:sz w:val="20"/>
          <w:szCs w:val="20"/>
        </w:rPr>
        <w:t xml:space="preserve"> </w:t>
      </w:r>
      <w:bookmarkStart w:id="1" w:name="_Hlk81904653"/>
      <w:r w:rsidRPr="001F7ED1">
        <w:rPr>
          <w:rFonts w:ascii="Arial" w:hAnsi="Arial" w:cs="Arial"/>
          <w:sz w:val="20"/>
          <w:szCs w:val="20"/>
        </w:rPr>
        <w:t>furnishing all labor, materials</w:t>
      </w:r>
      <w:r>
        <w:rPr>
          <w:rFonts w:ascii="Arial" w:hAnsi="Arial" w:cs="Arial"/>
          <w:sz w:val="20"/>
          <w:szCs w:val="20"/>
        </w:rPr>
        <w:t xml:space="preserve">, transportation, and services to construct approximately 5,391 linear feet of irrigation line, pump stations, and valves. </w:t>
      </w:r>
    </w:p>
    <w:bookmarkEnd w:id="1"/>
    <w:p w14:paraId="11DEE2B0" w14:textId="77777777" w:rsidR="004343D8" w:rsidRDefault="004343D8" w:rsidP="004343D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26902">
        <w:rPr>
          <w:rFonts w:ascii="Arial" w:hAnsi="Arial" w:cs="Arial"/>
          <w:sz w:val="20"/>
          <w:szCs w:val="20"/>
        </w:rPr>
        <w:t>Copies of the Contract Documents may be obtained</w:t>
      </w:r>
      <w:r>
        <w:rPr>
          <w:rFonts w:ascii="Arial" w:hAnsi="Arial" w:cs="Arial"/>
          <w:sz w:val="20"/>
          <w:szCs w:val="20"/>
        </w:rPr>
        <w:t xml:space="preserve"> by contacting Rosenberg Associates at </w:t>
      </w:r>
      <w:hyperlink r:id="rId4" w:history="1">
        <w:r w:rsidRPr="00541EA8">
          <w:rPr>
            <w:rStyle w:val="Hyperlink"/>
            <w:rFonts w:ascii="Arial" w:eastAsiaTheme="majorEastAsia" w:hAnsi="Arial" w:cs="Arial"/>
            <w:sz w:val="20"/>
            <w:szCs w:val="20"/>
          </w:rPr>
          <w:t>heatherh@racivil.com</w:t>
        </w:r>
      </w:hyperlink>
      <w:r>
        <w:rPr>
          <w:rFonts w:ascii="Arial" w:hAnsi="Arial" w:cs="Arial"/>
          <w:sz w:val="20"/>
          <w:szCs w:val="20"/>
        </w:rPr>
        <w:t xml:space="preserve"> or at </w:t>
      </w:r>
      <w:r w:rsidRPr="00A26902"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 xml:space="preserve"> </w:t>
      </w:r>
      <w:bookmarkStart w:id="2" w:name="_Hlk85645818"/>
      <w:r>
        <w:rPr>
          <w:rFonts w:ascii="Arial" w:hAnsi="Arial" w:cs="Arial"/>
          <w:sz w:val="20"/>
          <w:szCs w:val="20"/>
        </w:rPr>
        <w:t xml:space="preserve">offices of Rosenberg Associates on or after </w:t>
      </w:r>
      <w:r w:rsidRPr="009C5E20">
        <w:rPr>
          <w:rFonts w:ascii="Arial" w:hAnsi="Arial" w:cs="Arial"/>
          <w:b/>
          <w:sz w:val="20"/>
          <w:szCs w:val="20"/>
        </w:rPr>
        <w:t>Friday</w:t>
      </w:r>
      <w:r w:rsidRPr="009C5E20">
        <w:rPr>
          <w:rFonts w:ascii="Arial" w:hAnsi="Arial" w:cs="Arial"/>
          <w:sz w:val="20"/>
          <w:szCs w:val="20"/>
        </w:rPr>
        <w:t xml:space="preserve">, </w:t>
      </w:r>
      <w:r w:rsidRPr="009C5E20">
        <w:rPr>
          <w:rFonts w:ascii="Arial" w:hAnsi="Arial" w:cs="Arial"/>
          <w:b/>
          <w:bCs/>
          <w:sz w:val="20"/>
          <w:szCs w:val="20"/>
        </w:rPr>
        <w:t>February 16</w:t>
      </w:r>
      <w:r w:rsidRPr="009C5E20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Pr="009C5E20">
        <w:rPr>
          <w:rFonts w:ascii="Arial" w:hAnsi="Arial" w:cs="Arial"/>
          <w:b/>
          <w:bCs/>
          <w:sz w:val="20"/>
          <w:szCs w:val="20"/>
        </w:rPr>
        <w:t>, 2024</w:t>
      </w:r>
      <w:r>
        <w:rPr>
          <w:rFonts w:ascii="Arial" w:hAnsi="Arial" w:cs="Arial"/>
          <w:sz w:val="20"/>
          <w:szCs w:val="20"/>
        </w:rPr>
        <w:t>, at 352 East Riverside Drive, Suite A-2, St. George, Utah, 84790</w:t>
      </w:r>
      <w:bookmarkEnd w:id="2"/>
      <w:r w:rsidRPr="00A2690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All Bidders who submit a bid are required to obtain a set of the Contract Documents. Hard copies of the Contract Documents can be purchased for $50. </w:t>
      </w:r>
      <w:r w:rsidRPr="008C6468">
        <w:rPr>
          <w:rFonts w:ascii="Arial" w:hAnsi="Arial" w:cs="Arial"/>
          <w:sz w:val="20"/>
          <w:szCs w:val="20"/>
        </w:rPr>
        <w:t xml:space="preserve">Technical questions regarding the </w:t>
      </w:r>
      <w:r>
        <w:rPr>
          <w:rFonts w:ascii="Arial" w:hAnsi="Arial" w:cs="Arial"/>
          <w:sz w:val="20"/>
          <w:szCs w:val="20"/>
        </w:rPr>
        <w:t xml:space="preserve">Project </w:t>
      </w:r>
      <w:r w:rsidRPr="008C6468">
        <w:rPr>
          <w:rFonts w:ascii="Arial" w:hAnsi="Arial" w:cs="Arial"/>
          <w:sz w:val="20"/>
          <w:szCs w:val="20"/>
        </w:rPr>
        <w:t>shall be directed to</w:t>
      </w:r>
      <w:r>
        <w:rPr>
          <w:rFonts w:ascii="Arial" w:hAnsi="Arial" w:cs="Arial"/>
          <w:sz w:val="20"/>
          <w:szCs w:val="20"/>
        </w:rPr>
        <w:t xml:space="preserve"> Jared Bates, PE, Project Engineer, </w:t>
      </w:r>
      <w:r w:rsidRPr="008C6468">
        <w:rPr>
          <w:rFonts w:ascii="Arial" w:hAnsi="Arial" w:cs="Arial"/>
          <w:sz w:val="20"/>
          <w:szCs w:val="20"/>
        </w:rPr>
        <w:t>Rosenberg Associates</w:t>
      </w:r>
      <w:r>
        <w:rPr>
          <w:rFonts w:ascii="Arial" w:hAnsi="Arial" w:cs="Arial"/>
          <w:sz w:val="20"/>
          <w:szCs w:val="20"/>
        </w:rPr>
        <w:t xml:space="preserve">, </w:t>
      </w:r>
      <w:r w:rsidRPr="008C6468">
        <w:rPr>
          <w:rFonts w:ascii="Arial" w:hAnsi="Arial" w:cs="Arial"/>
          <w:sz w:val="20"/>
          <w:szCs w:val="20"/>
        </w:rPr>
        <w:t>352 East Riverside Drive, Suite A-2</w:t>
      </w:r>
      <w:r>
        <w:rPr>
          <w:rFonts w:ascii="Arial" w:hAnsi="Arial" w:cs="Arial"/>
          <w:sz w:val="20"/>
          <w:szCs w:val="20"/>
        </w:rPr>
        <w:t xml:space="preserve">, </w:t>
      </w:r>
      <w:r w:rsidRPr="008C6468">
        <w:rPr>
          <w:rFonts w:ascii="Arial" w:hAnsi="Arial" w:cs="Arial"/>
          <w:sz w:val="20"/>
          <w:szCs w:val="20"/>
        </w:rPr>
        <w:t>St. George, Utah, 84790</w:t>
      </w:r>
      <w:r>
        <w:rPr>
          <w:rFonts w:ascii="Arial" w:hAnsi="Arial" w:cs="Arial"/>
          <w:sz w:val="20"/>
          <w:szCs w:val="20"/>
        </w:rPr>
        <w:t xml:space="preserve">, </w:t>
      </w:r>
      <w:r w:rsidRPr="008C6468">
        <w:rPr>
          <w:rFonts w:ascii="Arial" w:hAnsi="Arial" w:cs="Arial"/>
          <w:sz w:val="20"/>
          <w:szCs w:val="20"/>
        </w:rPr>
        <w:t>(435) 673-8586</w:t>
      </w:r>
      <w:r>
        <w:rPr>
          <w:rFonts w:ascii="Arial" w:hAnsi="Arial" w:cs="Arial"/>
          <w:sz w:val="20"/>
          <w:szCs w:val="20"/>
        </w:rPr>
        <w:t xml:space="preserve"> </w:t>
      </w:r>
      <w:hyperlink r:id="rId5" w:history="1">
        <w:r w:rsidRPr="00FA1610">
          <w:rPr>
            <w:rStyle w:val="Hyperlink"/>
            <w:rFonts w:ascii="Arial" w:eastAsiaTheme="majorEastAsia" w:hAnsi="Arial" w:cs="Arial"/>
            <w:sz w:val="20"/>
            <w:szCs w:val="20"/>
          </w:rPr>
          <w:t>jaredb@racivil.com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2EAB3150" w14:textId="77777777" w:rsidR="004343D8" w:rsidRPr="00A26902" w:rsidRDefault="004343D8" w:rsidP="004343D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A26902">
        <w:rPr>
          <w:rFonts w:ascii="Arial" w:hAnsi="Arial" w:cs="Arial"/>
          <w:sz w:val="20"/>
          <w:szCs w:val="20"/>
        </w:rPr>
        <w:t xml:space="preserve"> 100% performance</w:t>
      </w:r>
      <w:r>
        <w:rPr>
          <w:rFonts w:ascii="Arial" w:hAnsi="Arial" w:cs="Arial"/>
          <w:sz w:val="20"/>
          <w:szCs w:val="20"/>
        </w:rPr>
        <w:t xml:space="preserve">, </w:t>
      </w:r>
      <w:r w:rsidRPr="00A26902">
        <w:rPr>
          <w:rFonts w:ascii="Arial" w:hAnsi="Arial" w:cs="Arial"/>
          <w:sz w:val="20"/>
          <w:szCs w:val="20"/>
        </w:rPr>
        <w:t>labor and materials bond will be required on this project.  Every B</w:t>
      </w:r>
      <w:r>
        <w:rPr>
          <w:rFonts w:ascii="Arial" w:hAnsi="Arial" w:cs="Arial"/>
          <w:sz w:val="20"/>
          <w:szCs w:val="20"/>
        </w:rPr>
        <w:t>id</w:t>
      </w:r>
      <w:r w:rsidRPr="00A26902">
        <w:rPr>
          <w:rFonts w:ascii="Arial" w:hAnsi="Arial" w:cs="Arial"/>
          <w:sz w:val="20"/>
          <w:szCs w:val="20"/>
        </w:rPr>
        <w:t xml:space="preserve"> shall be accompanied by a bid bond in the amo</w:t>
      </w:r>
      <w:r>
        <w:rPr>
          <w:rFonts w:ascii="Arial" w:hAnsi="Arial" w:cs="Arial"/>
          <w:sz w:val="20"/>
          <w:szCs w:val="20"/>
        </w:rPr>
        <w:t>unt of 5% of the bid, naming</w:t>
      </w:r>
      <w:r w:rsidRPr="00A269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Santa Clara City</w:t>
      </w:r>
      <w:r w:rsidRPr="00A26902">
        <w:rPr>
          <w:rFonts w:ascii="Arial" w:hAnsi="Arial" w:cs="Arial"/>
          <w:sz w:val="20"/>
          <w:szCs w:val="20"/>
        </w:rPr>
        <w:t xml:space="preserve"> as </w:t>
      </w:r>
      <w:r>
        <w:rPr>
          <w:rFonts w:ascii="Arial" w:hAnsi="Arial" w:cs="Arial"/>
          <w:sz w:val="20"/>
          <w:szCs w:val="20"/>
        </w:rPr>
        <w:t xml:space="preserve">Owner.  Bonds </w:t>
      </w:r>
      <w:r w:rsidRPr="00A26902">
        <w:rPr>
          <w:rFonts w:ascii="Arial" w:hAnsi="Arial" w:cs="Arial"/>
          <w:sz w:val="20"/>
          <w:szCs w:val="20"/>
        </w:rPr>
        <w:t>must be issued by a surety company licensed to do business in the State of Utah and be on a bond form acceptable to</w:t>
      </w:r>
      <w:r>
        <w:rPr>
          <w:rFonts w:ascii="Arial" w:hAnsi="Arial" w:cs="Arial"/>
          <w:sz w:val="20"/>
          <w:szCs w:val="20"/>
        </w:rPr>
        <w:t xml:space="preserve"> Santa Clara City</w:t>
      </w:r>
      <w:r w:rsidRPr="00A26902">
        <w:rPr>
          <w:rFonts w:ascii="Arial" w:hAnsi="Arial" w:cs="Arial"/>
          <w:sz w:val="20"/>
          <w:szCs w:val="20"/>
        </w:rPr>
        <w:t>.</w:t>
      </w:r>
    </w:p>
    <w:p w14:paraId="788F8674" w14:textId="77777777" w:rsidR="004343D8" w:rsidRPr="00A26902" w:rsidRDefault="004343D8" w:rsidP="004343D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Santa Clara City </w:t>
      </w:r>
      <w:r w:rsidRPr="00A26902">
        <w:rPr>
          <w:rFonts w:ascii="Arial" w:hAnsi="Arial" w:cs="Arial"/>
          <w:sz w:val="20"/>
          <w:szCs w:val="20"/>
        </w:rPr>
        <w:t xml:space="preserve">reserves the right to reject any, or all bids, or to waive any formality or technicality in any bid, in the interest of the </w:t>
      </w:r>
      <w:r>
        <w:rPr>
          <w:rFonts w:ascii="Arial" w:hAnsi="Arial" w:cs="Arial"/>
          <w:sz w:val="20"/>
          <w:szCs w:val="20"/>
        </w:rPr>
        <w:t>Owner</w:t>
      </w:r>
      <w:r w:rsidRPr="00A26902">
        <w:rPr>
          <w:rFonts w:ascii="Arial" w:hAnsi="Arial" w:cs="Arial"/>
          <w:sz w:val="20"/>
          <w:szCs w:val="20"/>
        </w:rPr>
        <w:t>.</w:t>
      </w:r>
    </w:p>
    <w:p w14:paraId="3525F96A" w14:textId="77777777" w:rsidR="004343D8" w:rsidRPr="00A26902" w:rsidRDefault="004343D8" w:rsidP="004343D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pacing w:after="120"/>
        <w:jc w:val="both"/>
        <w:rPr>
          <w:rFonts w:ascii="Arial" w:hAnsi="Arial" w:cs="Arial"/>
          <w:sz w:val="20"/>
          <w:szCs w:val="20"/>
        </w:rPr>
      </w:pPr>
    </w:p>
    <w:p w14:paraId="0CDE394B" w14:textId="77777777" w:rsidR="004343D8" w:rsidRDefault="004343D8" w:rsidP="004343D8">
      <w:r w:rsidRPr="00F64A42">
        <w:rPr>
          <w:rFonts w:ascii="Arial" w:hAnsi="Arial" w:cs="Arial"/>
          <w:i/>
          <w:sz w:val="20"/>
          <w:szCs w:val="20"/>
        </w:rPr>
        <w:t>Submitted to the Daily S</w:t>
      </w:r>
      <w:r>
        <w:rPr>
          <w:rFonts w:ascii="Arial" w:hAnsi="Arial" w:cs="Arial"/>
          <w:i/>
          <w:sz w:val="20"/>
          <w:szCs w:val="20"/>
        </w:rPr>
        <w:t xml:space="preserve">pectrum for publication on </w:t>
      </w:r>
      <w:r w:rsidRPr="009C5E20">
        <w:rPr>
          <w:rFonts w:ascii="Arial" w:hAnsi="Arial" w:cs="Arial"/>
          <w:i/>
          <w:sz w:val="20"/>
          <w:szCs w:val="20"/>
        </w:rPr>
        <w:t>Sunday, February 18</w:t>
      </w:r>
      <w:r w:rsidRPr="009C5E20">
        <w:rPr>
          <w:rFonts w:ascii="Arial" w:hAnsi="Arial" w:cs="Arial"/>
          <w:i/>
          <w:sz w:val="20"/>
          <w:szCs w:val="20"/>
          <w:vertAlign w:val="superscript"/>
        </w:rPr>
        <w:t>th</w:t>
      </w:r>
      <w:r w:rsidRPr="009C5E20">
        <w:rPr>
          <w:rFonts w:ascii="Arial" w:hAnsi="Arial" w:cs="Arial"/>
          <w:i/>
          <w:sz w:val="20"/>
          <w:szCs w:val="20"/>
        </w:rPr>
        <w:t>, 2024, and Tuesday, February 20</w:t>
      </w:r>
      <w:r w:rsidRPr="009C5E20">
        <w:rPr>
          <w:rFonts w:ascii="Arial" w:hAnsi="Arial" w:cs="Arial"/>
          <w:i/>
          <w:sz w:val="20"/>
          <w:szCs w:val="20"/>
          <w:vertAlign w:val="superscript"/>
        </w:rPr>
        <w:t>th</w:t>
      </w:r>
      <w:r w:rsidRPr="009C5E20">
        <w:rPr>
          <w:rFonts w:ascii="Arial" w:hAnsi="Arial" w:cs="Arial"/>
          <w:i/>
          <w:sz w:val="20"/>
          <w:szCs w:val="20"/>
        </w:rPr>
        <w:t>, 2024.</w:t>
      </w:r>
    </w:p>
    <w:p w14:paraId="73E7DD20" w14:textId="77777777" w:rsidR="00C74841" w:rsidRDefault="00C74841"/>
    <w:sectPr w:rsidR="00C74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D8"/>
    <w:rsid w:val="000D5A18"/>
    <w:rsid w:val="003F0D29"/>
    <w:rsid w:val="004343D8"/>
    <w:rsid w:val="009D4BAF"/>
    <w:rsid w:val="00C7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BF5D5"/>
  <w15:chartTrackingRefBased/>
  <w15:docId w15:val="{58B7C888-0A6B-4A7E-8C0D-04A9716E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3D8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3D8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3D8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3D8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4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3D8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4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3D8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4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3D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4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3D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3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4343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redb@racivil.com" TargetMode="External"/><Relationship Id="rId4" Type="http://schemas.openxmlformats.org/officeDocument/2006/relationships/hyperlink" Target="mailto:heatherh@raciv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Pickett</dc:creator>
  <cp:keywords/>
  <dc:description/>
  <cp:lastModifiedBy>Chris Shelley</cp:lastModifiedBy>
  <cp:revision>2</cp:revision>
  <cp:lastPrinted>2024-02-15T20:38:00Z</cp:lastPrinted>
  <dcterms:created xsi:type="dcterms:W3CDTF">2024-02-15T20:41:00Z</dcterms:created>
  <dcterms:modified xsi:type="dcterms:W3CDTF">2024-02-15T20:41:00Z</dcterms:modified>
</cp:coreProperties>
</file>