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left"/>
        <w:rPr>
          <w:rFonts w:ascii="Lora" w:cs="Lora" w:eastAsia="Lora" w:hAnsi="Lora"/>
          <w:color w:val="980000"/>
          <w:sz w:val="32"/>
          <w:szCs w:val="32"/>
        </w:rPr>
      </w:pPr>
      <w:r w:rsidDel="00000000" w:rsidR="00000000" w:rsidRPr="00000000">
        <w:rPr>
          <w:rFonts w:ascii="Lora" w:cs="Lora" w:eastAsia="Lora" w:hAnsi="Lora"/>
          <w:color w:val="980000"/>
          <w:sz w:val="32"/>
          <w:szCs w:val="32"/>
          <w:rtl w:val="0"/>
        </w:rPr>
        <w:t xml:space="preserve">PENDING APPROVAL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114300</wp:posOffset>
            </wp:positionV>
            <wp:extent cx="1454059" cy="111442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54059" cy="1114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jc w:val="left"/>
        <w:rPr>
          <w:rFonts w:ascii="Alegreya" w:cs="Alegreya" w:eastAsia="Alegreya" w:hAnsi="Alegreya"/>
          <w:sz w:val="50"/>
          <w:szCs w:val="50"/>
        </w:rPr>
      </w:pPr>
      <w:r w:rsidDel="00000000" w:rsidR="00000000" w:rsidRPr="00000000">
        <w:rPr>
          <w:rFonts w:ascii="Alegreya" w:cs="Alegreya" w:eastAsia="Alegreya" w:hAnsi="Alegreya"/>
          <w:sz w:val="50"/>
          <w:szCs w:val="50"/>
          <w:rtl w:val="0"/>
        </w:rPr>
        <w:t xml:space="preserve">Merit Preparatory Academy</w:t>
      </w:r>
    </w:p>
    <w:p w:rsidR="00000000" w:rsidDel="00000000" w:rsidP="00000000" w:rsidRDefault="00000000" w:rsidRPr="00000000" w14:paraId="00000003">
      <w:pPr>
        <w:pageBreakBefore w:val="0"/>
        <w:jc w:val="left"/>
        <w:rPr>
          <w:rFonts w:ascii="Alegreya" w:cs="Alegreya" w:eastAsia="Alegreya" w:hAnsi="Alegreya"/>
          <w:sz w:val="38"/>
          <w:szCs w:val="38"/>
        </w:rPr>
      </w:pPr>
      <w:r w:rsidDel="00000000" w:rsidR="00000000" w:rsidRPr="00000000">
        <w:rPr>
          <w:rFonts w:ascii="Alegreya" w:cs="Alegreya" w:eastAsia="Alegreya" w:hAnsi="Alegreya"/>
          <w:sz w:val="38"/>
          <w:szCs w:val="38"/>
          <w:rtl w:val="0"/>
        </w:rPr>
        <w:tab/>
        <w:tab/>
        <w:t xml:space="preserve">    Board Meeting Minutes</w:t>
      </w:r>
    </w:p>
    <w:p w:rsidR="00000000" w:rsidDel="00000000" w:rsidP="00000000" w:rsidRDefault="00000000" w:rsidRPr="00000000" w14:paraId="00000004">
      <w:pPr>
        <w:pageBreakBefore w:val="0"/>
        <w:rPr>
          <w:rFonts w:ascii="Alegreya" w:cs="Alegreya" w:eastAsia="Alegreya" w:hAnsi="Alegreya"/>
          <w:sz w:val="32"/>
          <w:szCs w:val="32"/>
        </w:rPr>
      </w:pPr>
      <w:r w:rsidDel="00000000" w:rsidR="00000000" w:rsidRPr="00000000">
        <w:rPr>
          <w:rFonts w:ascii="Alegreya" w:cs="Alegreya" w:eastAsia="Alegreya" w:hAnsi="Alegreya"/>
          <w:sz w:val="32"/>
          <w:szCs w:val="32"/>
          <w:rtl w:val="0"/>
        </w:rPr>
        <w:t xml:space="preserve">                 January 12, 2024 at 4:30pm</w:t>
      </w:r>
    </w:p>
    <w:p w:rsidR="00000000" w:rsidDel="00000000" w:rsidP="00000000" w:rsidRDefault="00000000" w:rsidRPr="00000000" w14:paraId="00000005">
      <w:pPr>
        <w:pageBreakBefore w:val="0"/>
        <w:rPr>
          <w:rFonts w:ascii="Alegreya" w:cs="Alegreya" w:eastAsia="Alegreya" w:hAnsi="Alegreya"/>
          <w:sz w:val="30"/>
          <w:szCs w:val="30"/>
        </w:rPr>
      </w:pPr>
      <w:r w:rsidDel="00000000" w:rsidR="00000000" w:rsidRPr="00000000">
        <w:rPr>
          <w:rFonts w:ascii="Alegreya" w:cs="Alegreya" w:eastAsia="Alegreya" w:hAnsi="Alegreya"/>
          <w:sz w:val="32"/>
          <w:szCs w:val="32"/>
          <w:rtl w:val="0"/>
        </w:rPr>
        <w:t xml:space="preserve">          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left"/>
        <w:rPr>
          <w:rFonts w:ascii="Alegreya" w:cs="Alegreya" w:eastAsia="Alegreya" w:hAnsi="Alegreya"/>
          <w:sz w:val="24"/>
          <w:szCs w:val="24"/>
        </w:rPr>
      </w:pPr>
      <w:r w:rsidDel="00000000" w:rsidR="00000000" w:rsidRPr="00000000">
        <w:rPr>
          <w:rFonts w:ascii="Alegreya" w:cs="Alegreya" w:eastAsia="Alegreya" w:hAnsi="Alegreya"/>
          <w:sz w:val="24"/>
          <w:szCs w:val="24"/>
          <w:rtl w:val="0"/>
        </w:rPr>
        <w:t xml:space="preserve">Zoom link:</w:t>
      </w:r>
    </w:p>
    <w:p w:rsidR="00000000" w:rsidDel="00000000" w:rsidP="00000000" w:rsidRDefault="00000000" w:rsidRPr="00000000" w14:paraId="00000007">
      <w:pPr>
        <w:pageBreakBefore w:val="0"/>
        <w:jc w:val="left"/>
        <w:rPr>
          <w:rFonts w:ascii="Alegreya" w:cs="Alegreya" w:eastAsia="Alegreya" w:hAnsi="Alegreya"/>
          <w:sz w:val="24"/>
          <w:szCs w:val="24"/>
        </w:rPr>
      </w:pPr>
      <w:r w:rsidDel="00000000" w:rsidR="00000000" w:rsidRPr="00000000">
        <w:rPr>
          <w:rFonts w:ascii="Alegreya" w:cs="Alegreya" w:eastAsia="Alegreya" w:hAnsi="Alegreya"/>
          <w:sz w:val="24"/>
          <w:szCs w:val="24"/>
          <w:rtl w:val="0"/>
        </w:rPr>
        <w:t xml:space="preserve">https://us06web.zoom.us/j/83733621736?pwd=QziEnCPng1Xa8UckFH7ToLWmdsNlkH.1</w:t>
      </w:r>
    </w:p>
    <w:p w:rsidR="00000000" w:rsidDel="00000000" w:rsidP="00000000" w:rsidRDefault="00000000" w:rsidRPr="00000000" w14:paraId="00000008">
      <w:pPr>
        <w:pageBreakBefore w:val="0"/>
        <w:jc w:val="left"/>
        <w:rPr>
          <w:rFonts w:ascii="Alegreya" w:cs="Alegreya" w:eastAsia="Alegreya" w:hAnsi="Alegrey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Alegreya" w:cs="Alegreya" w:eastAsia="Alegreya" w:hAnsi="Alegreya"/>
          <w:color w:val="980000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color w:val="980000"/>
          <w:sz w:val="26"/>
          <w:szCs w:val="26"/>
          <w:rtl w:val="0"/>
        </w:rPr>
        <w:t xml:space="preserve">I.</w:t>
        <w:tab/>
        <w:t xml:space="preserve">Welcome and Roll Call 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5"/>
        </w:numPr>
        <w:ind w:left="144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Meeting called to order at 4:35pm.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5"/>
        </w:numPr>
        <w:ind w:left="144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Present from the board: Jeanne Condie, Angela Bunker, Rachel Jay, and Jeri Mellor </w:t>
      </w:r>
    </w:p>
    <w:p w:rsidR="00000000" w:rsidDel="00000000" w:rsidP="00000000" w:rsidRDefault="00000000" w:rsidRPr="00000000" w14:paraId="0000000C">
      <w:pPr>
        <w:pageBreakBefore w:val="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Alegreya" w:cs="Alegreya" w:eastAsia="Alegreya" w:hAnsi="Alegreya"/>
          <w:sz w:val="30"/>
          <w:szCs w:val="30"/>
        </w:rPr>
      </w:pPr>
      <w:r w:rsidDel="00000000" w:rsidR="00000000" w:rsidRPr="00000000">
        <w:rPr>
          <w:rFonts w:ascii="Alegreya" w:cs="Alegreya" w:eastAsia="Alegreya" w:hAnsi="Alegreya"/>
          <w:color w:val="980000"/>
          <w:sz w:val="26"/>
          <w:szCs w:val="26"/>
          <w:rtl w:val="0"/>
        </w:rPr>
        <w:t xml:space="preserve">II. Action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144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Vote to approve Special Education Policies and Procedures manual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ind w:left="216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Angela Bunker made a motion to approve, Jeri Mellor seconded the motion; all were in favor of approving the manual as written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144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Vote to approve November 9, 2023 Board Meeting Minutes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ind w:left="216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Angela Bunker made a motion to approve, Jeri Mellor seconded the motion; all were in favor of approving the minutes as written 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144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Vote to approve December 13, 2023 Board Meeting Minutes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ind w:left="216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Angela Bunker made a motion to approve, Jeri Mellor seconded the motion; all were in favor of approving the minutes as written 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144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Vote to approve December 20, 2023 Board Meeting Minutes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ind w:left="216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Angela Bunker made a motion to approve, Jeri Mellor seconded the motion; all were in favor of approving the minutes as written 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144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Vote to approve 2024-25 academic calendar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ind w:left="216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Approving the calendar was tabled until the next meeting</w:t>
      </w:r>
    </w:p>
    <w:p w:rsidR="00000000" w:rsidDel="00000000" w:rsidP="00000000" w:rsidRDefault="00000000" w:rsidRPr="00000000" w14:paraId="00000018">
      <w:pPr>
        <w:ind w:left="1440" w:firstLine="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legreya" w:cs="Alegreya" w:eastAsia="Alegreya" w:hAnsi="Alegreya"/>
          <w:color w:val="222222"/>
          <w:sz w:val="26"/>
          <w:szCs w:val="26"/>
          <w:highlight w:val="white"/>
        </w:rPr>
      </w:pPr>
      <w:r w:rsidDel="00000000" w:rsidR="00000000" w:rsidRPr="00000000">
        <w:rPr>
          <w:rFonts w:ascii="Alegreya" w:cs="Alegreya" w:eastAsia="Alegreya" w:hAnsi="Alegreya"/>
          <w:color w:val="980000"/>
          <w:sz w:val="26"/>
          <w:szCs w:val="26"/>
          <w:rtl w:val="0"/>
        </w:rPr>
        <w:t xml:space="preserve">III. </w:t>
        <w:tab/>
        <w:t xml:space="preserve">Board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Board member changes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Rozelle Hansen leaving the board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88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Rozelle was recognized at the January 11th board meeting and thanked for her work on the board 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216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Policy committee changes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ind w:left="288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Brett Palmer has stepped down as the policy committee chair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ind w:left="288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Angela Bunker is proposed as the new policy committee chair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ind w:left="3600" w:hanging="360"/>
        <w:rPr>
          <w:rFonts w:ascii="Alegreya" w:cs="Alegreya" w:eastAsia="Alegreya" w:hAnsi="Alegreya"/>
          <w:sz w:val="26"/>
          <w:szCs w:val="26"/>
          <w:u w:val="none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Jeri Mellor motions to approve, Rachel Jay seconds the motion; all are in favor </w:t>
      </w:r>
    </w:p>
    <w:p w:rsidR="00000000" w:rsidDel="00000000" w:rsidP="00000000" w:rsidRDefault="00000000" w:rsidRPr="00000000" w14:paraId="00000021">
      <w:pPr>
        <w:pageBreakBefore w:val="0"/>
        <w:ind w:left="1440" w:firstLine="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legreya" w:cs="Alegreya" w:eastAsia="Alegreya" w:hAnsi="Alegreya"/>
          <w:color w:val="980000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color w:val="980000"/>
          <w:sz w:val="26"/>
          <w:szCs w:val="26"/>
          <w:rtl w:val="0"/>
        </w:rPr>
        <w:t xml:space="preserve">IV. </w:t>
        <w:tab/>
        <w:t xml:space="preserve">Executive Session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1440" w:hanging="360"/>
        <w:rPr>
          <w:rFonts w:ascii="Alegreya" w:cs="Alegreya" w:eastAsia="Alegreya" w:hAnsi="Alegreya"/>
          <w:color w:val="222222"/>
          <w:sz w:val="26"/>
          <w:szCs w:val="26"/>
          <w:highlight w:val="white"/>
        </w:rPr>
      </w:pPr>
      <w:r w:rsidDel="00000000" w:rsidR="00000000" w:rsidRPr="00000000">
        <w:rPr>
          <w:rFonts w:ascii="Alegreya" w:cs="Alegreya" w:eastAsia="Alegreya" w:hAnsi="Alegreya"/>
          <w:color w:val="222222"/>
          <w:sz w:val="26"/>
          <w:szCs w:val="26"/>
          <w:highlight w:val="white"/>
          <w:rtl w:val="0"/>
        </w:rPr>
        <w:t xml:space="preserve">To discuss the character, professional competence, or physical or mental health of an individual.</w:t>
      </w:r>
    </w:p>
    <w:p w:rsidR="00000000" w:rsidDel="00000000" w:rsidP="00000000" w:rsidRDefault="00000000" w:rsidRPr="00000000" w14:paraId="00000024">
      <w:pPr>
        <w:pageBreakBefore w:val="0"/>
        <w:ind w:left="0" w:firstLine="0"/>
        <w:rPr>
          <w:rFonts w:ascii="Alegreya" w:cs="Alegreya" w:eastAsia="Alegreya" w:hAnsi="Alegreya"/>
          <w:color w:val="98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ind w:left="0" w:firstLine="0"/>
        <w:rPr>
          <w:rFonts w:ascii="Alegreya" w:cs="Alegreya" w:eastAsia="Alegreya" w:hAnsi="Alegreya"/>
          <w:color w:val="980000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color w:val="980000"/>
          <w:sz w:val="26"/>
          <w:szCs w:val="26"/>
          <w:rtl w:val="0"/>
        </w:rPr>
        <w:t xml:space="preserve">V.</w:t>
        <w:tab/>
        <w:t xml:space="preserve"> Adjourn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2"/>
        </w:numPr>
        <w:ind w:left="1440" w:hanging="36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Fonts w:ascii="Alegreya" w:cs="Alegreya" w:eastAsia="Alegreya" w:hAnsi="Alegreya"/>
          <w:sz w:val="26"/>
          <w:szCs w:val="26"/>
          <w:rtl w:val="0"/>
        </w:rPr>
        <w:t xml:space="preserve">The meeting is adjourned at 4:40pm. </w:t>
      </w:r>
    </w:p>
    <w:p w:rsidR="00000000" w:rsidDel="00000000" w:rsidP="00000000" w:rsidRDefault="00000000" w:rsidRPr="00000000" w14:paraId="00000027">
      <w:pPr>
        <w:pageBreakBefore w:val="0"/>
        <w:ind w:left="0" w:firstLine="0"/>
        <w:rPr>
          <w:rFonts w:ascii="Alegreya" w:cs="Alegreya" w:eastAsia="Alegreya" w:hAnsi="Alegreya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3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o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legrey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ra-regular.ttf"/><Relationship Id="rId2" Type="http://schemas.openxmlformats.org/officeDocument/2006/relationships/font" Target="fonts/Lora-bold.ttf"/><Relationship Id="rId3" Type="http://schemas.openxmlformats.org/officeDocument/2006/relationships/font" Target="fonts/Lora-italic.ttf"/><Relationship Id="rId4" Type="http://schemas.openxmlformats.org/officeDocument/2006/relationships/font" Target="fonts/Lora-boldItalic.ttf"/><Relationship Id="rId5" Type="http://schemas.openxmlformats.org/officeDocument/2006/relationships/font" Target="fonts/Alegreya-regular.ttf"/><Relationship Id="rId6" Type="http://schemas.openxmlformats.org/officeDocument/2006/relationships/font" Target="fonts/Alegreya-bold.ttf"/><Relationship Id="rId7" Type="http://schemas.openxmlformats.org/officeDocument/2006/relationships/font" Target="fonts/Alegreya-italic.ttf"/><Relationship Id="rId8" Type="http://schemas.openxmlformats.org/officeDocument/2006/relationships/font" Target="fonts/Alegrey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