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2EA9" w14:textId="004C299A" w:rsidR="00000000" w:rsidRDefault="000E3550" w:rsidP="000E3550">
      <w:pPr>
        <w:jc w:val="center"/>
      </w:pPr>
      <w:r>
        <w:t>CWC Recreation Committee</w:t>
      </w:r>
    </w:p>
    <w:p w14:paraId="51253A86" w14:textId="10CE7AFD" w:rsidR="000E3550" w:rsidRPr="000E3550" w:rsidRDefault="000E3550" w:rsidP="000E3550">
      <w:pPr>
        <w:jc w:val="center"/>
        <w:rPr>
          <w:sz w:val="36"/>
          <w:szCs w:val="36"/>
          <w:u w:val="single"/>
        </w:rPr>
      </w:pPr>
      <w:r w:rsidRPr="000E3550">
        <w:rPr>
          <w:sz w:val="36"/>
          <w:szCs w:val="36"/>
          <w:u w:val="single"/>
        </w:rPr>
        <w:t>ROADMAP TO ACTION</w:t>
      </w:r>
    </w:p>
    <w:p w14:paraId="27ABFE42" w14:textId="01AA70EF" w:rsidR="000E3550" w:rsidRDefault="000E3550" w:rsidP="000E3550">
      <w:pPr>
        <w:jc w:val="center"/>
      </w:pPr>
      <w:r>
        <w:t>2/8/2024</w:t>
      </w:r>
    </w:p>
    <w:p w14:paraId="639B7698" w14:textId="77777777" w:rsidR="000E3550" w:rsidRDefault="000E3550" w:rsidP="000E3550">
      <w:pPr>
        <w:jc w:val="center"/>
      </w:pPr>
    </w:p>
    <w:p w14:paraId="1CDBEC3C" w14:textId="77777777" w:rsidR="000E3550" w:rsidRDefault="000E3550" w:rsidP="000E3550"/>
    <w:p w14:paraId="3C026D20" w14:textId="77777777" w:rsidR="000E3550" w:rsidRDefault="000E3550" w:rsidP="000E3550">
      <w:r>
        <w:t>Looking at HIGH level GOALS:</w:t>
      </w:r>
    </w:p>
    <w:p w14:paraId="4421285C" w14:textId="77777777" w:rsidR="000E3550" w:rsidRDefault="000E3550" w:rsidP="000E3550">
      <w:r>
        <w:tab/>
      </w:r>
    </w:p>
    <w:p w14:paraId="4716330E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Better ACCESS, DISPERSED ACCESS to address overcrowding, winter &amp; summer.</w:t>
      </w:r>
    </w:p>
    <w:p w14:paraId="39B16D90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DIVERSITY OF OPPORTUNITIES—casual visitor considerations. Time + ability.</w:t>
      </w:r>
    </w:p>
    <w:p w14:paraId="66C5001B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Year-round free/low-cost TRANSPORTATION. Shuttles, buses, ride-share, etc.</w:t>
      </w:r>
    </w:p>
    <w:p w14:paraId="2EA200FF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ENVIRONMENTAL and wildlife PROTECTIONS—Summer/winter</w:t>
      </w:r>
    </w:p>
    <w:p w14:paraId="180D13C6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SAFETY—Elevate Safety all seasons for recreation.</w:t>
      </w:r>
    </w:p>
    <w:p w14:paraId="48BC644D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 xml:space="preserve"> Stronger consideration of sustainable, adaptable infrastructure</w:t>
      </w:r>
    </w:p>
    <w:p w14:paraId="7E60C1D9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TRAIL CONNECTIVITY—all seasons</w:t>
      </w:r>
    </w:p>
    <w:p w14:paraId="60F9A6E7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 xml:space="preserve">SIGNAGE—More robust signage that encourages dialogue with </w:t>
      </w:r>
      <w:proofErr w:type="gramStart"/>
      <w:r>
        <w:t>users</w:t>
      </w:r>
      <w:proofErr w:type="gramEnd"/>
    </w:p>
    <w:p w14:paraId="6484DC89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EDUCATION—through signage and beyond, schools, social media campaigns</w:t>
      </w:r>
    </w:p>
    <w:p w14:paraId="580D4DD5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 xml:space="preserve">TOILETS—How many and where? </w:t>
      </w:r>
    </w:p>
    <w:p w14:paraId="116FCAF5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 xml:space="preserve">Consider ADAPTABLE DESIGN in everything we </w:t>
      </w:r>
      <w:proofErr w:type="gramStart"/>
      <w:r>
        <w:t>do</w:t>
      </w:r>
      <w:proofErr w:type="gramEnd"/>
    </w:p>
    <w:p w14:paraId="08C9E609" w14:textId="77777777" w:rsidR="000E3550" w:rsidRDefault="000E3550" w:rsidP="000E3550">
      <w:pPr>
        <w:pStyle w:val="ListParagraph"/>
        <w:numPr>
          <w:ilvl w:val="0"/>
          <w:numId w:val="1"/>
        </w:numPr>
      </w:pPr>
      <w:r>
        <w:t>FOUR SEASON CONSIDERATIONS</w:t>
      </w:r>
    </w:p>
    <w:p w14:paraId="448A9041" w14:textId="77777777" w:rsidR="000E3550" w:rsidRDefault="000E3550" w:rsidP="000E3550"/>
    <w:p w14:paraId="12CCF52B" w14:textId="77777777" w:rsidR="000E3550" w:rsidRDefault="000E3550" w:rsidP="000E3550">
      <w:r>
        <w:t xml:space="preserve">TOOLS &amp; ACTIONS for achieving these goals for a better recreation experience and protecting the resource. </w:t>
      </w:r>
    </w:p>
    <w:p w14:paraId="5BE62725" w14:textId="77777777" w:rsidR="000E3550" w:rsidRDefault="000E3550" w:rsidP="000E3550"/>
    <w:p w14:paraId="27789CF2" w14:textId="77777777" w:rsidR="000E3550" w:rsidRDefault="000E3550" w:rsidP="000E3550">
      <w:pPr>
        <w:pStyle w:val="ListParagraph"/>
        <w:numPr>
          <w:ilvl w:val="0"/>
          <w:numId w:val="2"/>
        </w:numPr>
      </w:pPr>
      <w:r>
        <w:t xml:space="preserve">Highest level—POLICY </w:t>
      </w:r>
    </w:p>
    <w:p w14:paraId="5929B5F9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 xml:space="preserve">CWCNRA—all of </w:t>
      </w:r>
      <w:proofErr w:type="gramStart"/>
      <w:r>
        <w:t>these overlap</w:t>
      </w:r>
      <w:proofErr w:type="gramEnd"/>
      <w:r>
        <w:t xml:space="preserve"> extensively.</w:t>
      </w:r>
    </w:p>
    <w:p w14:paraId="3036E4EE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TRANSPORTATION</w:t>
      </w:r>
    </w:p>
    <w:p w14:paraId="44F93F46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ENVIRONMENT</w:t>
      </w:r>
    </w:p>
    <w:p w14:paraId="28FD3ED7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RECREATION</w:t>
      </w:r>
    </w:p>
    <w:p w14:paraId="166092DA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ECONOMY</w:t>
      </w:r>
    </w:p>
    <w:p w14:paraId="11EE7962" w14:textId="77777777" w:rsidR="000E3550" w:rsidRDefault="000E3550" w:rsidP="000E3550">
      <w:pPr>
        <w:pStyle w:val="ListParagraph"/>
        <w:numPr>
          <w:ilvl w:val="0"/>
          <w:numId w:val="2"/>
        </w:numPr>
      </w:pPr>
      <w:r>
        <w:t>PLANNING to achieve best outcomes for rec experience AND the resource/</w:t>
      </w:r>
      <w:proofErr w:type="gramStart"/>
      <w:r>
        <w:t>environment</w:t>
      </w:r>
      <w:proofErr w:type="gramEnd"/>
    </w:p>
    <w:p w14:paraId="04B36352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TRANSPORTATION Plan—Four seasons</w:t>
      </w:r>
    </w:p>
    <w:p w14:paraId="70F5F589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TRI-CANYONS Trail Master Plan</w:t>
      </w:r>
    </w:p>
    <w:p w14:paraId="26D9842E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SLC Watershed Resource and Recreation Plan</w:t>
      </w:r>
    </w:p>
    <w:p w14:paraId="01B0927C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Comprehensive SIGNAGE PLAN</w:t>
      </w:r>
    </w:p>
    <w:p w14:paraId="6DF0543E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EDUCATION PLAN—to be incorporated into the Signage Plan</w:t>
      </w:r>
    </w:p>
    <w:p w14:paraId="37DCCD61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Trail etiquette</w:t>
      </w:r>
    </w:p>
    <w:p w14:paraId="2CBFE093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Watershed protection</w:t>
      </w:r>
    </w:p>
    <w:p w14:paraId="5817352D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Natural history</w:t>
      </w:r>
    </w:p>
    <w:p w14:paraId="0D5FEE05" w14:textId="77777777" w:rsidR="000E3550" w:rsidRDefault="000E3550" w:rsidP="000E3550">
      <w:pPr>
        <w:pStyle w:val="ListParagraph"/>
        <w:numPr>
          <w:ilvl w:val="2"/>
          <w:numId w:val="2"/>
        </w:numPr>
      </w:pPr>
      <w:r>
        <w:t>Human history</w:t>
      </w:r>
    </w:p>
    <w:p w14:paraId="343AF428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Road Cycling Plan—for safety and ease of use.</w:t>
      </w:r>
    </w:p>
    <w:p w14:paraId="54B5812A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“Remnant Lands” Plan—protection of land parcels for environmental reasons and ACCESS</w:t>
      </w:r>
    </w:p>
    <w:p w14:paraId="522911E8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lastRenderedPageBreak/>
        <w:t>CONNECTIVITY PLAN—How to connect trails and infrastructure to resources outside the CWC boundaries.</w:t>
      </w:r>
    </w:p>
    <w:p w14:paraId="0CA0CF78" w14:textId="77777777" w:rsidR="000E3550" w:rsidRDefault="000E3550" w:rsidP="000E3550">
      <w:pPr>
        <w:pStyle w:val="ListParagraph"/>
        <w:numPr>
          <w:ilvl w:val="1"/>
          <w:numId w:val="2"/>
        </w:numPr>
      </w:pPr>
      <w:r>
        <w:t>Comprehensive RESTROOM PLAN</w:t>
      </w:r>
    </w:p>
    <w:p w14:paraId="1043EE70" w14:textId="77777777" w:rsidR="000E3550" w:rsidRDefault="000E3550" w:rsidP="000E3550">
      <w:pPr>
        <w:pStyle w:val="ListParagraph"/>
        <w:ind w:left="1800"/>
      </w:pPr>
    </w:p>
    <w:p w14:paraId="191EE8E0" w14:textId="77777777" w:rsidR="000E3550" w:rsidRDefault="000E3550" w:rsidP="000E3550">
      <w:pPr>
        <w:pStyle w:val="ListParagraph"/>
        <w:numPr>
          <w:ilvl w:val="0"/>
          <w:numId w:val="2"/>
        </w:numPr>
      </w:pPr>
      <w:r>
        <w:t>ACTION ITEMS</w:t>
      </w:r>
    </w:p>
    <w:p w14:paraId="51D896F7" w14:textId="77777777" w:rsidR="000E3550" w:rsidRDefault="000E3550" w:rsidP="000E3550">
      <w:pPr>
        <w:ind w:left="720"/>
      </w:pPr>
    </w:p>
    <w:p w14:paraId="7D246768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 xml:space="preserve">Road stripping for bicycles—widening bike lanes, turn lanes, </w:t>
      </w:r>
      <w:proofErr w:type="spellStart"/>
      <w:proofErr w:type="gramStart"/>
      <w:r>
        <w:t>etc</w:t>
      </w:r>
      <w:proofErr w:type="spellEnd"/>
      <w:proofErr w:type="gramEnd"/>
    </w:p>
    <w:p w14:paraId="789FED46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 xml:space="preserve">Hire a consultant to develop a bike </w:t>
      </w:r>
      <w:proofErr w:type="gramStart"/>
      <w:r>
        <w:t>plan</w:t>
      </w:r>
      <w:proofErr w:type="gramEnd"/>
    </w:p>
    <w:p w14:paraId="2A5E973C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>Develop a PRIORITIZED mountain bike trail list. Implement any sections we can.</w:t>
      </w:r>
    </w:p>
    <w:p w14:paraId="09DC9591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 xml:space="preserve">Develop a shared-use community trail plan like the Upper BCC Trail connecting Cardiff with Brighton. Four season </w:t>
      </w:r>
      <w:proofErr w:type="gramStart"/>
      <w:r>
        <w:t>plan</w:t>
      </w:r>
      <w:proofErr w:type="gramEnd"/>
      <w:r>
        <w:t xml:space="preserve">. </w:t>
      </w:r>
    </w:p>
    <w:p w14:paraId="6E629B10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>Inventory Remnant Lands within CWC area</w:t>
      </w:r>
    </w:p>
    <w:p w14:paraId="57E3A847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>Design and implement signage plan—must start dialogue! Could be something small. Don’t pick the flowers!</w:t>
      </w:r>
    </w:p>
    <w:p w14:paraId="53BB822F" w14:textId="77777777" w:rsidR="000E3550" w:rsidRDefault="000E3550" w:rsidP="000E3550">
      <w:pPr>
        <w:pStyle w:val="ListParagraph"/>
        <w:numPr>
          <w:ilvl w:val="0"/>
          <w:numId w:val="3"/>
        </w:numPr>
      </w:pPr>
      <w:r>
        <w:t xml:space="preserve">Transit to Trails Plan </w:t>
      </w:r>
      <w:proofErr w:type="gramStart"/>
      <w:r>
        <w:t>For</w:t>
      </w:r>
      <w:proofErr w:type="gramEnd"/>
      <w:r>
        <w:t xml:space="preserve"> Cottonwoods—Emily Salle, Rec sub-committee member</w:t>
      </w:r>
    </w:p>
    <w:p w14:paraId="4678A197" w14:textId="77777777" w:rsidR="000E3550" w:rsidRDefault="000E3550" w:rsidP="000E3550"/>
    <w:p w14:paraId="17DB7A42" w14:textId="77777777" w:rsidR="000E3550" w:rsidRDefault="000E3550" w:rsidP="000E3550"/>
    <w:p w14:paraId="25B9C232" w14:textId="10341E2E" w:rsidR="000E3550" w:rsidRDefault="000E3550" w:rsidP="000E3550">
      <w:r>
        <w:t>For Feb meeting:</w:t>
      </w:r>
    </w:p>
    <w:p w14:paraId="6E0A9229" w14:textId="77777777" w:rsidR="000E3550" w:rsidRDefault="000E3550" w:rsidP="000E3550"/>
    <w:p w14:paraId="67C5446B" w14:textId="6E71FF8A" w:rsidR="000E3550" w:rsidRDefault="000E3550" w:rsidP="000E3550">
      <w:pPr>
        <w:pStyle w:val="ListParagraph"/>
        <w:numPr>
          <w:ilvl w:val="0"/>
          <w:numId w:val="4"/>
        </w:numPr>
      </w:pPr>
      <w:r>
        <w:t>Prioritization of Goals</w:t>
      </w:r>
    </w:p>
    <w:p w14:paraId="1516E2A3" w14:textId="238BFEE7" w:rsidR="000E3550" w:rsidRDefault="000E3550" w:rsidP="000E3550">
      <w:pPr>
        <w:pStyle w:val="ListParagraph"/>
        <w:numPr>
          <w:ilvl w:val="0"/>
          <w:numId w:val="4"/>
        </w:numPr>
      </w:pPr>
      <w:r>
        <w:t>Discussion of CWNCRA</w:t>
      </w:r>
    </w:p>
    <w:p w14:paraId="4A7764AF" w14:textId="09A37136" w:rsidR="000E3550" w:rsidRDefault="000E3550" w:rsidP="000E3550">
      <w:pPr>
        <w:pStyle w:val="ListParagraph"/>
        <w:numPr>
          <w:ilvl w:val="0"/>
          <w:numId w:val="4"/>
        </w:numPr>
      </w:pPr>
      <w:r>
        <w:t>What are the critical plans we need in place to take needed on-the-ground action?</w:t>
      </w:r>
    </w:p>
    <w:p w14:paraId="118C8D63" w14:textId="3DB6DD4C" w:rsidR="000E3550" w:rsidRDefault="000E3550" w:rsidP="000E3550">
      <w:pPr>
        <w:pStyle w:val="ListParagraph"/>
        <w:numPr>
          <w:ilvl w:val="0"/>
          <w:numId w:val="4"/>
        </w:numPr>
      </w:pPr>
      <w:r>
        <w:t>Prioritizing action items—Which ones achieve most of the goals?</w:t>
      </w:r>
    </w:p>
    <w:sectPr w:rsidR="000E3550" w:rsidSect="00A82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063FE"/>
    <w:multiLevelType w:val="hybridMultilevel"/>
    <w:tmpl w:val="0C86DD02"/>
    <w:lvl w:ilvl="0" w:tplc="466E48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60CA7"/>
    <w:multiLevelType w:val="hybridMultilevel"/>
    <w:tmpl w:val="A3CC4CB2"/>
    <w:lvl w:ilvl="0" w:tplc="E7568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57469"/>
    <w:multiLevelType w:val="hybridMultilevel"/>
    <w:tmpl w:val="BF42D632"/>
    <w:lvl w:ilvl="0" w:tplc="9AC05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C045CA"/>
    <w:multiLevelType w:val="hybridMultilevel"/>
    <w:tmpl w:val="1826E38E"/>
    <w:lvl w:ilvl="0" w:tplc="568A58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74308364">
    <w:abstractNumId w:val="1"/>
  </w:num>
  <w:num w:numId="2" w16cid:durableId="860977537">
    <w:abstractNumId w:val="0"/>
  </w:num>
  <w:num w:numId="3" w16cid:durableId="261183788">
    <w:abstractNumId w:val="3"/>
  </w:num>
  <w:num w:numId="4" w16cid:durableId="1688404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50"/>
    <w:rsid w:val="00023F74"/>
    <w:rsid w:val="0007240E"/>
    <w:rsid w:val="00075507"/>
    <w:rsid w:val="000E3550"/>
    <w:rsid w:val="00104E5C"/>
    <w:rsid w:val="003079CE"/>
    <w:rsid w:val="007C5686"/>
    <w:rsid w:val="008F18B3"/>
    <w:rsid w:val="008F5C83"/>
    <w:rsid w:val="00A30601"/>
    <w:rsid w:val="00A82203"/>
    <w:rsid w:val="00B9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C37FCF"/>
  <w14:defaultImageDpi w14:val="32767"/>
  <w15:chartTrackingRefBased/>
  <w15:docId w15:val="{FE02E3CA-1A46-434A-BC19-B58E4C96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Bennett</dc:creator>
  <cp:keywords/>
  <dc:description/>
  <cp:lastModifiedBy>Sarah Bennett</cp:lastModifiedBy>
  <cp:revision>1</cp:revision>
  <dcterms:created xsi:type="dcterms:W3CDTF">2024-01-25T19:28:00Z</dcterms:created>
  <dcterms:modified xsi:type="dcterms:W3CDTF">2024-01-25T19:33:00Z</dcterms:modified>
</cp:coreProperties>
</file>