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13DF5" w:rsidRDefault="00027322">
      <w:pPr>
        <w:keepNext/>
        <w:keepLines/>
        <w:spacing w:before="480"/>
        <w:jc w:val="center"/>
        <w:rPr>
          <w:rFonts w:ascii="Calibri" w:eastAsia="Calibri" w:hAnsi="Calibri" w:cs="Calibri"/>
          <w:b/>
          <w:color w:val="0000CC"/>
          <w:sz w:val="32"/>
          <w:szCs w:val="32"/>
        </w:rPr>
      </w:pPr>
      <w:r>
        <w:rPr>
          <w:rFonts w:ascii="Calibri" w:eastAsia="Calibri" w:hAnsi="Calibri" w:cs="Calibri"/>
          <w:b/>
          <w:color w:val="0000CC"/>
          <w:sz w:val="32"/>
          <w:szCs w:val="32"/>
        </w:rPr>
        <w:t>UTAH SCHOOLS FOR THE DEAF AND THE BLIND</w:t>
      </w:r>
    </w:p>
    <w:p w14:paraId="00000002" w14:textId="77777777" w:rsidR="00D13DF5" w:rsidRDefault="00027322">
      <w:pPr>
        <w:tabs>
          <w:tab w:val="left" w:pos="540"/>
        </w:tabs>
        <w:jc w:val="center"/>
        <w:rPr>
          <w:b/>
          <w:sz w:val="24"/>
          <w:szCs w:val="24"/>
        </w:rPr>
      </w:pPr>
      <w:r>
        <w:rPr>
          <w:b/>
          <w:sz w:val="24"/>
          <w:szCs w:val="24"/>
        </w:rPr>
        <w:t>Advisory Council Meeting Summary</w:t>
      </w:r>
    </w:p>
    <w:p w14:paraId="00000003" w14:textId="77777777" w:rsidR="00D13DF5" w:rsidRDefault="00027322">
      <w:pPr>
        <w:tabs>
          <w:tab w:val="left" w:pos="6480"/>
          <w:tab w:val="left" w:pos="8280"/>
        </w:tabs>
        <w:spacing w:line="240" w:lineRule="auto"/>
        <w:jc w:val="center"/>
        <w:rPr>
          <w:b/>
          <w:sz w:val="24"/>
          <w:szCs w:val="24"/>
        </w:rPr>
      </w:pPr>
      <w:r>
        <w:rPr>
          <w:b/>
          <w:sz w:val="24"/>
          <w:szCs w:val="24"/>
        </w:rPr>
        <w:t>November 16, 2023</w:t>
      </w:r>
    </w:p>
    <w:p w14:paraId="00000004" w14:textId="77777777" w:rsidR="00D13DF5" w:rsidRDefault="00027322">
      <w:pPr>
        <w:spacing w:after="200"/>
        <w:jc w:val="center"/>
        <w:rPr>
          <w:b/>
          <w:sz w:val="24"/>
          <w:szCs w:val="24"/>
        </w:rPr>
      </w:pPr>
      <w:r>
        <w:rPr>
          <w:b/>
          <w:sz w:val="24"/>
          <w:szCs w:val="24"/>
        </w:rPr>
        <w:t>Openshaw Education Center</w:t>
      </w:r>
    </w:p>
    <w:p w14:paraId="00000005" w14:textId="77777777" w:rsidR="00D13DF5" w:rsidRDefault="00027322">
      <w:pPr>
        <w:spacing w:after="200"/>
        <w:rPr>
          <w:b/>
          <w:sz w:val="24"/>
          <w:szCs w:val="24"/>
          <w:u w:val="single"/>
        </w:rPr>
      </w:pPr>
      <w:r>
        <w:rPr>
          <w:b/>
          <w:sz w:val="24"/>
          <w:szCs w:val="24"/>
          <w:u w:val="single"/>
        </w:rPr>
        <w:t>4:30 p.m.  -  General Session</w:t>
      </w:r>
    </w:p>
    <w:p w14:paraId="00000006" w14:textId="77777777" w:rsidR="00D13DF5" w:rsidRDefault="00D13DF5">
      <w:pPr>
        <w:tabs>
          <w:tab w:val="center" w:pos="5400"/>
        </w:tabs>
        <w:spacing w:line="240" w:lineRule="auto"/>
        <w:rPr>
          <w:b/>
          <w:sz w:val="24"/>
          <w:szCs w:val="24"/>
        </w:rPr>
      </w:pPr>
    </w:p>
    <w:p w14:paraId="00000007" w14:textId="77777777" w:rsidR="00D13DF5" w:rsidRDefault="00027322">
      <w:pPr>
        <w:tabs>
          <w:tab w:val="center" w:pos="5400"/>
        </w:tabs>
        <w:spacing w:line="240" w:lineRule="auto"/>
        <w:rPr>
          <w:sz w:val="24"/>
          <w:szCs w:val="24"/>
        </w:rPr>
      </w:pPr>
      <w:r>
        <w:rPr>
          <w:b/>
          <w:sz w:val="24"/>
          <w:szCs w:val="24"/>
        </w:rPr>
        <w:t>Attending</w:t>
      </w:r>
      <w:r>
        <w:rPr>
          <w:sz w:val="24"/>
          <w:szCs w:val="24"/>
        </w:rPr>
        <w:t xml:space="preserve">:   </w:t>
      </w:r>
    </w:p>
    <w:p w14:paraId="00000008" w14:textId="77777777" w:rsidR="00D13DF5" w:rsidRDefault="00027322">
      <w:pPr>
        <w:tabs>
          <w:tab w:val="center" w:pos="5400"/>
        </w:tabs>
        <w:spacing w:line="240" w:lineRule="auto"/>
        <w:ind w:left="720" w:firstLine="720"/>
        <w:rPr>
          <w:sz w:val="24"/>
          <w:szCs w:val="24"/>
        </w:rPr>
      </w:pPr>
      <w:r>
        <w:rPr>
          <w:sz w:val="24"/>
          <w:szCs w:val="24"/>
        </w:rPr>
        <w:t xml:space="preserve">Jared </w:t>
      </w:r>
      <w:proofErr w:type="spellStart"/>
      <w:r>
        <w:rPr>
          <w:sz w:val="24"/>
          <w:szCs w:val="24"/>
        </w:rPr>
        <w:t>Allebest</w:t>
      </w:r>
      <w:proofErr w:type="spellEnd"/>
      <w:r>
        <w:rPr>
          <w:sz w:val="24"/>
          <w:szCs w:val="24"/>
        </w:rPr>
        <w:t>, Voting Member</w:t>
      </w:r>
    </w:p>
    <w:p w14:paraId="00000009" w14:textId="77777777" w:rsidR="00D13DF5" w:rsidRDefault="00027322">
      <w:pPr>
        <w:tabs>
          <w:tab w:val="center" w:pos="5400"/>
        </w:tabs>
        <w:spacing w:line="240" w:lineRule="auto"/>
        <w:ind w:left="720" w:firstLine="720"/>
        <w:rPr>
          <w:sz w:val="24"/>
          <w:szCs w:val="24"/>
        </w:rPr>
      </w:pPr>
      <w:r>
        <w:rPr>
          <w:sz w:val="24"/>
          <w:szCs w:val="24"/>
        </w:rPr>
        <w:t>John Clements, Voting Member</w:t>
      </w:r>
    </w:p>
    <w:p w14:paraId="0000000A" w14:textId="77777777" w:rsidR="00D13DF5" w:rsidRDefault="00027322">
      <w:pPr>
        <w:tabs>
          <w:tab w:val="center" w:pos="5400"/>
        </w:tabs>
        <w:spacing w:line="240" w:lineRule="auto"/>
        <w:ind w:left="720" w:firstLine="720"/>
        <w:rPr>
          <w:sz w:val="24"/>
          <w:szCs w:val="24"/>
        </w:rPr>
      </w:pPr>
      <w:r>
        <w:rPr>
          <w:sz w:val="24"/>
          <w:szCs w:val="24"/>
        </w:rPr>
        <w:t>Kiara Guymon, Voting Member, Zoom</w:t>
      </w:r>
    </w:p>
    <w:p w14:paraId="0000000B" w14:textId="77777777" w:rsidR="00D13DF5" w:rsidRDefault="00027322">
      <w:pPr>
        <w:tabs>
          <w:tab w:val="center" w:pos="5400"/>
        </w:tabs>
        <w:spacing w:line="240" w:lineRule="auto"/>
        <w:ind w:left="720" w:firstLine="720"/>
        <w:rPr>
          <w:sz w:val="24"/>
          <w:szCs w:val="24"/>
        </w:rPr>
      </w:pPr>
      <w:proofErr w:type="spellStart"/>
      <w:r>
        <w:rPr>
          <w:sz w:val="24"/>
          <w:szCs w:val="24"/>
        </w:rPr>
        <w:t>Aunilie</w:t>
      </w:r>
      <w:proofErr w:type="spellEnd"/>
      <w:r>
        <w:rPr>
          <w:sz w:val="24"/>
          <w:szCs w:val="24"/>
        </w:rPr>
        <w:t xml:space="preserve"> Hathaway, Voting Member</w:t>
      </w:r>
    </w:p>
    <w:p w14:paraId="0000000C" w14:textId="77777777" w:rsidR="00D13DF5" w:rsidRDefault="00027322">
      <w:pPr>
        <w:tabs>
          <w:tab w:val="center" w:pos="5400"/>
        </w:tabs>
        <w:spacing w:line="240" w:lineRule="auto"/>
        <w:ind w:left="720" w:firstLine="720"/>
        <w:rPr>
          <w:sz w:val="24"/>
          <w:szCs w:val="24"/>
        </w:rPr>
      </w:pPr>
      <w:r>
        <w:rPr>
          <w:sz w:val="24"/>
          <w:szCs w:val="24"/>
        </w:rPr>
        <w:t>Jennifer Hayes, Voting Member</w:t>
      </w:r>
    </w:p>
    <w:p w14:paraId="0000000D" w14:textId="77777777" w:rsidR="00D13DF5" w:rsidRDefault="00027322">
      <w:pPr>
        <w:tabs>
          <w:tab w:val="center" w:pos="5400"/>
        </w:tabs>
        <w:spacing w:line="240" w:lineRule="auto"/>
        <w:ind w:left="720" w:firstLine="720"/>
        <w:rPr>
          <w:sz w:val="24"/>
          <w:szCs w:val="24"/>
        </w:rPr>
      </w:pPr>
      <w:r>
        <w:rPr>
          <w:sz w:val="24"/>
          <w:szCs w:val="24"/>
        </w:rPr>
        <w:t>Ryan Hemming, Voting Member, Zoom</w:t>
      </w:r>
    </w:p>
    <w:p w14:paraId="0000000E" w14:textId="77777777" w:rsidR="00D13DF5" w:rsidRDefault="00027322">
      <w:pPr>
        <w:tabs>
          <w:tab w:val="center" w:pos="5400"/>
        </w:tabs>
        <w:spacing w:line="240" w:lineRule="auto"/>
        <w:ind w:left="720" w:firstLine="720"/>
        <w:rPr>
          <w:sz w:val="24"/>
          <w:szCs w:val="24"/>
        </w:rPr>
      </w:pPr>
      <w:proofErr w:type="spellStart"/>
      <w:r>
        <w:rPr>
          <w:sz w:val="24"/>
          <w:szCs w:val="24"/>
        </w:rPr>
        <w:t>Sundie</w:t>
      </w:r>
      <w:proofErr w:type="spellEnd"/>
      <w:r>
        <w:rPr>
          <w:sz w:val="24"/>
          <w:szCs w:val="24"/>
        </w:rPr>
        <w:t xml:space="preserve"> Marx, Non-Voting Member, Zoom</w:t>
      </w:r>
    </w:p>
    <w:p w14:paraId="0000000F" w14:textId="77777777" w:rsidR="00D13DF5" w:rsidRDefault="00027322">
      <w:pPr>
        <w:tabs>
          <w:tab w:val="center" w:pos="5400"/>
        </w:tabs>
        <w:spacing w:line="240" w:lineRule="auto"/>
        <w:ind w:left="720" w:firstLine="720"/>
        <w:rPr>
          <w:sz w:val="24"/>
          <w:szCs w:val="24"/>
        </w:rPr>
      </w:pPr>
      <w:r>
        <w:rPr>
          <w:sz w:val="24"/>
          <w:szCs w:val="24"/>
        </w:rPr>
        <w:t xml:space="preserve">Philippe </w:t>
      </w:r>
      <w:proofErr w:type="spellStart"/>
      <w:r>
        <w:rPr>
          <w:sz w:val="24"/>
          <w:szCs w:val="24"/>
        </w:rPr>
        <w:t>Montalette</w:t>
      </w:r>
      <w:proofErr w:type="spellEnd"/>
      <w:r>
        <w:rPr>
          <w:sz w:val="24"/>
          <w:szCs w:val="24"/>
        </w:rPr>
        <w:t>, Vice-Chair, Voting Member, Zoom</w:t>
      </w:r>
    </w:p>
    <w:p w14:paraId="00000010" w14:textId="77777777" w:rsidR="00D13DF5" w:rsidRDefault="00027322">
      <w:pPr>
        <w:tabs>
          <w:tab w:val="center" w:pos="5400"/>
        </w:tabs>
        <w:spacing w:line="240" w:lineRule="auto"/>
        <w:ind w:left="720" w:firstLine="720"/>
        <w:rPr>
          <w:sz w:val="24"/>
          <w:szCs w:val="24"/>
        </w:rPr>
      </w:pPr>
      <w:r>
        <w:rPr>
          <w:sz w:val="24"/>
          <w:szCs w:val="24"/>
        </w:rPr>
        <w:t>Katie Nelson, Voting Member</w:t>
      </w:r>
    </w:p>
    <w:p w14:paraId="00000011" w14:textId="77777777" w:rsidR="00D13DF5" w:rsidRDefault="00027322">
      <w:pPr>
        <w:tabs>
          <w:tab w:val="center" w:pos="5400"/>
        </w:tabs>
        <w:spacing w:line="240" w:lineRule="auto"/>
        <w:ind w:left="720" w:firstLine="720"/>
        <w:rPr>
          <w:sz w:val="24"/>
          <w:szCs w:val="24"/>
        </w:rPr>
      </w:pPr>
      <w:r>
        <w:rPr>
          <w:sz w:val="24"/>
          <w:szCs w:val="24"/>
        </w:rPr>
        <w:t>Shari So</w:t>
      </w:r>
      <w:r>
        <w:rPr>
          <w:sz w:val="24"/>
          <w:szCs w:val="24"/>
        </w:rPr>
        <w:t>lomon-</w:t>
      </w:r>
      <w:proofErr w:type="spellStart"/>
      <w:r>
        <w:rPr>
          <w:sz w:val="24"/>
          <w:szCs w:val="24"/>
        </w:rPr>
        <w:t>Klebba</w:t>
      </w:r>
      <w:proofErr w:type="spellEnd"/>
      <w:r>
        <w:rPr>
          <w:sz w:val="24"/>
          <w:szCs w:val="24"/>
        </w:rPr>
        <w:t>, Non-Voting Member</w:t>
      </w:r>
    </w:p>
    <w:p w14:paraId="00000012" w14:textId="77777777" w:rsidR="00D13DF5" w:rsidRDefault="00027322">
      <w:pPr>
        <w:tabs>
          <w:tab w:val="center" w:pos="5400"/>
        </w:tabs>
        <w:spacing w:line="240" w:lineRule="auto"/>
        <w:ind w:left="720" w:firstLine="720"/>
        <w:rPr>
          <w:sz w:val="24"/>
          <w:szCs w:val="24"/>
        </w:rPr>
      </w:pPr>
      <w:r>
        <w:rPr>
          <w:sz w:val="24"/>
          <w:szCs w:val="24"/>
        </w:rPr>
        <w:t>Ray Wright, Chair - Voting-Member</w:t>
      </w:r>
    </w:p>
    <w:p w14:paraId="00000013" w14:textId="77777777" w:rsidR="00D13DF5" w:rsidRDefault="00D13DF5">
      <w:pPr>
        <w:tabs>
          <w:tab w:val="center" w:pos="5400"/>
        </w:tabs>
        <w:spacing w:line="240" w:lineRule="auto"/>
        <w:ind w:left="720" w:firstLine="720"/>
        <w:rPr>
          <w:sz w:val="24"/>
          <w:szCs w:val="24"/>
        </w:rPr>
      </w:pPr>
    </w:p>
    <w:p w14:paraId="00000014" w14:textId="77777777" w:rsidR="00D13DF5" w:rsidRDefault="00027322">
      <w:pPr>
        <w:spacing w:line="240" w:lineRule="auto"/>
        <w:rPr>
          <w:sz w:val="24"/>
          <w:szCs w:val="24"/>
        </w:rPr>
      </w:pPr>
      <w:r>
        <w:rPr>
          <w:b/>
          <w:sz w:val="24"/>
          <w:szCs w:val="24"/>
        </w:rPr>
        <w:t>Also Attending</w:t>
      </w:r>
      <w:r>
        <w:rPr>
          <w:sz w:val="24"/>
          <w:szCs w:val="24"/>
        </w:rPr>
        <w:t>:</w:t>
      </w:r>
    </w:p>
    <w:p w14:paraId="00000015" w14:textId="77777777" w:rsidR="00D13DF5" w:rsidRDefault="00D13DF5">
      <w:pPr>
        <w:spacing w:line="240" w:lineRule="auto"/>
        <w:ind w:left="720" w:firstLine="720"/>
        <w:rPr>
          <w:sz w:val="24"/>
          <w:szCs w:val="24"/>
        </w:rPr>
      </w:pPr>
    </w:p>
    <w:p w14:paraId="00000016" w14:textId="77777777" w:rsidR="00D13DF5" w:rsidRDefault="00027322">
      <w:pPr>
        <w:spacing w:line="240" w:lineRule="auto"/>
        <w:ind w:left="720" w:firstLine="720"/>
        <w:rPr>
          <w:sz w:val="24"/>
          <w:szCs w:val="24"/>
        </w:rPr>
      </w:pPr>
      <w:r>
        <w:rPr>
          <w:sz w:val="24"/>
          <w:szCs w:val="24"/>
        </w:rPr>
        <w:t>Joel Coleman, Superintendent</w:t>
      </w:r>
    </w:p>
    <w:p w14:paraId="00000017" w14:textId="77777777" w:rsidR="00D13DF5" w:rsidRDefault="00027322">
      <w:pPr>
        <w:spacing w:line="240" w:lineRule="auto"/>
        <w:ind w:left="720" w:firstLine="720"/>
        <w:rPr>
          <w:sz w:val="24"/>
          <w:szCs w:val="24"/>
        </w:rPr>
      </w:pPr>
      <w:r>
        <w:rPr>
          <w:sz w:val="24"/>
          <w:szCs w:val="24"/>
        </w:rPr>
        <w:t xml:space="preserve">Carl </w:t>
      </w:r>
      <w:proofErr w:type="spellStart"/>
      <w:r>
        <w:rPr>
          <w:sz w:val="24"/>
          <w:szCs w:val="24"/>
        </w:rPr>
        <w:t>Empey</w:t>
      </w:r>
      <w:proofErr w:type="spellEnd"/>
      <w:r>
        <w:rPr>
          <w:sz w:val="24"/>
          <w:szCs w:val="24"/>
        </w:rPr>
        <w:t>, Finance Director</w:t>
      </w:r>
    </w:p>
    <w:p w14:paraId="00000018" w14:textId="77777777" w:rsidR="00D13DF5" w:rsidRDefault="00027322">
      <w:pPr>
        <w:spacing w:line="240" w:lineRule="auto"/>
        <w:ind w:left="720" w:firstLine="720"/>
        <w:rPr>
          <w:sz w:val="24"/>
          <w:szCs w:val="24"/>
        </w:rPr>
      </w:pPr>
      <w:r>
        <w:rPr>
          <w:sz w:val="24"/>
          <w:szCs w:val="24"/>
        </w:rPr>
        <w:t>Tamara Flint, Executive Assistant</w:t>
      </w:r>
    </w:p>
    <w:p w14:paraId="00000019" w14:textId="77777777" w:rsidR="00D13DF5" w:rsidRDefault="00027322">
      <w:pPr>
        <w:spacing w:line="240" w:lineRule="auto"/>
        <w:ind w:left="720" w:firstLine="720"/>
        <w:rPr>
          <w:sz w:val="24"/>
          <w:szCs w:val="24"/>
        </w:rPr>
      </w:pPr>
      <w:r>
        <w:rPr>
          <w:sz w:val="24"/>
          <w:szCs w:val="24"/>
        </w:rPr>
        <w:t>Susan Patten, USB Associate Superintendent</w:t>
      </w:r>
    </w:p>
    <w:p w14:paraId="0000001A" w14:textId="77777777" w:rsidR="00D13DF5" w:rsidRDefault="00027322">
      <w:pPr>
        <w:spacing w:line="240" w:lineRule="auto"/>
        <w:ind w:left="720" w:firstLine="720"/>
        <w:rPr>
          <w:sz w:val="24"/>
          <w:szCs w:val="24"/>
        </w:rPr>
      </w:pPr>
      <w:r>
        <w:rPr>
          <w:sz w:val="24"/>
          <w:szCs w:val="24"/>
        </w:rPr>
        <w:t>Michelle Tanner, USD Associate Superintendent, Zoom</w:t>
      </w:r>
    </w:p>
    <w:p w14:paraId="0000001B" w14:textId="77777777" w:rsidR="00D13DF5" w:rsidRDefault="00D13DF5">
      <w:pPr>
        <w:spacing w:line="240" w:lineRule="auto"/>
        <w:ind w:left="720" w:firstLine="720"/>
        <w:rPr>
          <w:sz w:val="24"/>
          <w:szCs w:val="24"/>
        </w:rPr>
      </w:pPr>
    </w:p>
    <w:p w14:paraId="0000001C" w14:textId="77777777" w:rsidR="00D13DF5" w:rsidRDefault="00027322">
      <w:pPr>
        <w:spacing w:line="240" w:lineRule="auto"/>
        <w:rPr>
          <w:sz w:val="24"/>
          <w:szCs w:val="24"/>
        </w:rPr>
      </w:pPr>
      <w:r>
        <w:rPr>
          <w:b/>
          <w:sz w:val="24"/>
          <w:szCs w:val="24"/>
        </w:rPr>
        <w:t>Interpreters</w:t>
      </w:r>
      <w:r>
        <w:rPr>
          <w:sz w:val="24"/>
          <w:szCs w:val="24"/>
        </w:rPr>
        <w:t>:</w:t>
      </w:r>
    </w:p>
    <w:p w14:paraId="0000001D" w14:textId="77777777" w:rsidR="00D13DF5" w:rsidRDefault="00027322">
      <w:pPr>
        <w:spacing w:line="240" w:lineRule="auto"/>
        <w:rPr>
          <w:sz w:val="24"/>
          <w:szCs w:val="24"/>
          <w:highlight w:val="yellow"/>
        </w:rPr>
      </w:pPr>
      <w:r>
        <w:rPr>
          <w:sz w:val="24"/>
          <w:szCs w:val="24"/>
        </w:rPr>
        <w:tab/>
      </w:r>
      <w:r>
        <w:rPr>
          <w:sz w:val="24"/>
          <w:szCs w:val="24"/>
        </w:rPr>
        <w:tab/>
      </w:r>
    </w:p>
    <w:p w14:paraId="0000001E" w14:textId="77777777" w:rsidR="00D13DF5" w:rsidRDefault="00027322">
      <w:pPr>
        <w:spacing w:line="240" w:lineRule="auto"/>
        <w:rPr>
          <w:sz w:val="24"/>
          <w:szCs w:val="24"/>
        </w:rPr>
      </w:pPr>
      <w:r>
        <w:rPr>
          <w:sz w:val="24"/>
          <w:szCs w:val="24"/>
        </w:rPr>
        <w:tab/>
      </w:r>
      <w:r>
        <w:rPr>
          <w:sz w:val="24"/>
          <w:szCs w:val="24"/>
        </w:rPr>
        <w:tab/>
        <w:t>Emily Longshore, Interpreter</w:t>
      </w:r>
    </w:p>
    <w:p w14:paraId="0000001F" w14:textId="77777777" w:rsidR="00D13DF5" w:rsidRDefault="00027322">
      <w:pPr>
        <w:spacing w:line="240" w:lineRule="auto"/>
        <w:rPr>
          <w:sz w:val="24"/>
          <w:szCs w:val="24"/>
        </w:rPr>
      </w:pPr>
      <w:r>
        <w:rPr>
          <w:sz w:val="24"/>
          <w:szCs w:val="24"/>
        </w:rPr>
        <w:tab/>
      </w:r>
      <w:r>
        <w:rPr>
          <w:sz w:val="24"/>
          <w:szCs w:val="24"/>
        </w:rPr>
        <w:tab/>
        <w:t>Cindy Anderson, Interpreter</w:t>
      </w:r>
    </w:p>
    <w:p w14:paraId="00000020" w14:textId="77777777" w:rsidR="00D13DF5" w:rsidRDefault="00D13DF5">
      <w:pPr>
        <w:spacing w:line="259" w:lineRule="auto"/>
        <w:rPr>
          <w:sz w:val="24"/>
          <w:szCs w:val="24"/>
        </w:rPr>
      </w:pPr>
    </w:p>
    <w:p w14:paraId="00000021" w14:textId="77777777" w:rsidR="00D13DF5" w:rsidRDefault="00027322">
      <w:pPr>
        <w:spacing w:line="259" w:lineRule="auto"/>
        <w:rPr>
          <w:b/>
          <w:sz w:val="24"/>
          <w:szCs w:val="24"/>
        </w:rPr>
      </w:pPr>
      <w:r>
        <w:rPr>
          <w:b/>
          <w:sz w:val="24"/>
          <w:szCs w:val="24"/>
        </w:rPr>
        <w:t>Others:</w:t>
      </w:r>
    </w:p>
    <w:p w14:paraId="00000022" w14:textId="77777777" w:rsidR="00D13DF5" w:rsidRDefault="00D13DF5">
      <w:pPr>
        <w:spacing w:line="259" w:lineRule="auto"/>
        <w:rPr>
          <w:sz w:val="24"/>
          <w:szCs w:val="24"/>
        </w:rPr>
      </w:pPr>
    </w:p>
    <w:p w14:paraId="00000023" w14:textId="77777777" w:rsidR="00D13DF5" w:rsidRDefault="00027322">
      <w:pPr>
        <w:spacing w:line="259" w:lineRule="auto"/>
        <w:ind w:left="720" w:firstLine="720"/>
        <w:rPr>
          <w:sz w:val="24"/>
          <w:szCs w:val="24"/>
        </w:rPr>
      </w:pPr>
      <w:r>
        <w:rPr>
          <w:sz w:val="24"/>
          <w:szCs w:val="24"/>
        </w:rPr>
        <w:t xml:space="preserve">Sarah </w:t>
      </w:r>
      <w:proofErr w:type="spellStart"/>
      <w:r>
        <w:rPr>
          <w:sz w:val="24"/>
          <w:szCs w:val="24"/>
        </w:rPr>
        <w:t>Erb</w:t>
      </w:r>
      <w:proofErr w:type="spellEnd"/>
      <w:r>
        <w:rPr>
          <w:sz w:val="24"/>
          <w:szCs w:val="24"/>
        </w:rPr>
        <w:t>, Mother of a blind student</w:t>
      </w:r>
    </w:p>
    <w:p w14:paraId="00000024" w14:textId="77777777" w:rsidR="00D13DF5" w:rsidRDefault="00027322">
      <w:pPr>
        <w:spacing w:line="259" w:lineRule="auto"/>
        <w:ind w:left="720" w:firstLine="720"/>
        <w:rPr>
          <w:sz w:val="24"/>
          <w:szCs w:val="24"/>
        </w:rPr>
      </w:pPr>
      <w:r>
        <w:rPr>
          <w:sz w:val="24"/>
          <w:szCs w:val="24"/>
        </w:rPr>
        <w:t>Jessie Stuart, Utah Land Trust Protection and Advocacy Office</w:t>
      </w:r>
      <w:r>
        <w:br w:type="page"/>
      </w:r>
    </w:p>
    <w:p w14:paraId="00000025" w14:textId="77777777" w:rsidR="00D13DF5" w:rsidRDefault="00027322">
      <w:pPr>
        <w:spacing w:line="259" w:lineRule="auto"/>
        <w:rPr>
          <w:sz w:val="24"/>
          <w:szCs w:val="24"/>
        </w:rPr>
      </w:pPr>
      <w:r>
        <w:rPr>
          <w:sz w:val="24"/>
          <w:szCs w:val="24"/>
        </w:rPr>
        <w:lastRenderedPageBreak/>
        <w:t>1.</w:t>
      </w:r>
      <w:r>
        <w:rPr>
          <w:sz w:val="24"/>
          <w:szCs w:val="24"/>
        </w:rPr>
        <w:tab/>
      </w:r>
      <w:r>
        <w:rPr>
          <w:sz w:val="24"/>
          <w:szCs w:val="24"/>
          <w:u w:val="single"/>
        </w:rPr>
        <w:t>Welcome and Pledge of Allegiance</w:t>
      </w:r>
    </w:p>
    <w:p w14:paraId="00000026" w14:textId="77777777" w:rsidR="00D13DF5" w:rsidRDefault="00D13DF5">
      <w:pPr>
        <w:tabs>
          <w:tab w:val="left" w:pos="720"/>
        </w:tabs>
        <w:ind w:left="720" w:hanging="360"/>
        <w:rPr>
          <w:sz w:val="24"/>
          <w:szCs w:val="24"/>
        </w:rPr>
      </w:pPr>
    </w:p>
    <w:p w14:paraId="00000027" w14:textId="77777777" w:rsidR="00D13DF5" w:rsidRDefault="00027322">
      <w:pPr>
        <w:tabs>
          <w:tab w:val="left" w:pos="720"/>
        </w:tabs>
        <w:ind w:left="720" w:hanging="360"/>
        <w:rPr>
          <w:sz w:val="24"/>
          <w:szCs w:val="24"/>
        </w:rPr>
      </w:pPr>
      <w:r>
        <w:rPr>
          <w:sz w:val="24"/>
          <w:szCs w:val="24"/>
        </w:rPr>
        <w:tab/>
        <w:t>Mr. Wright welcomed Council members and guests in attendance to the November 16, 2023 Advisory Council meeting.  Ms. Hathaway led the Council in the Pledge</w:t>
      </w:r>
      <w:r>
        <w:rPr>
          <w:sz w:val="24"/>
          <w:szCs w:val="24"/>
        </w:rPr>
        <w:t xml:space="preserve"> of Allegiance.  </w:t>
      </w:r>
    </w:p>
    <w:p w14:paraId="00000028" w14:textId="77777777" w:rsidR="00D13DF5" w:rsidRDefault="00027322">
      <w:pPr>
        <w:tabs>
          <w:tab w:val="left" w:pos="720"/>
        </w:tabs>
        <w:ind w:left="720" w:hanging="360"/>
        <w:rPr>
          <w:sz w:val="24"/>
          <w:szCs w:val="24"/>
        </w:rPr>
      </w:pPr>
      <w:r>
        <w:rPr>
          <w:sz w:val="24"/>
          <w:szCs w:val="24"/>
        </w:rPr>
        <w:tab/>
      </w:r>
    </w:p>
    <w:p w14:paraId="00000029" w14:textId="77777777" w:rsidR="00D13DF5" w:rsidRDefault="00027322">
      <w:pPr>
        <w:tabs>
          <w:tab w:val="left" w:pos="720"/>
        </w:tabs>
        <w:rPr>
          <w:sz w:val="24"/>
          <w:szCs w:val="24"/>
          <w:u w:val="single"/>
        </w:rPr>
      </w:pPr>
      <w:r>
        <w:rPr>
          <w:sz w:val="24"/>
          <w:szCs w:val="24"/>
        </w:rPr>
        <w:t>2.</w:t>
      </w:r>
      <w:r>
        <w:rPr>
          <w:sz w:val="24"/>
          <w:szCs w:val="24"/>
        </w:rPr>
        <w:tab/>
      </w:r>
      <w:r>
        <w:rPr>
          <w:sz w:val="24"/>
          <w:szCs w:val="24"/>
          <w:u w:val="single"/>
        </w:rPr>
        <w:t>Public Comments</w:t>
      </w:r>
    </w:p>
    <w:p w14:paraId="0000002A" w14:textId="77777777" w:rsidR="00D13DF5" w:rsidRDefault="00D13DF5">
      <w:pPr>
        <w:tabs>
          <w:tab w:val="left" w:pos="720"/>
        </w:tabs>
        <w:ind w:left="720"/>
        <w:rPr>
          <w:sz w:val="24"/>
          <w:szCs w:val="24"/>
          <w:u w:val="single"/>
        </w:rPr>
      </w:pPr>
    </w:p>
    <w:p w14:paraId="0000002B" w14:textId="77777777" w:rsidR="00D13DF5" w:rsidRDefault="00027322">
      <w:pPr>
        <w:ind w:left="720"/>
        <w:rPr>
          <w:sz w:val="24"/>
          <w:szCs w:val="24"/>
        </w:rPr>
      </w:pPr>
      <w:r>
        <w:rPr>
          <w:sz w:val="24"/>
          <w:szCs w:val="24"/>
        </w:rPr>
        <w:t xml:space="preserve">Sarah </w:t>
      </w:r>
      <w:proofErr w:type="spellStart"/>
      <w:r>
        <w:rPr>
          <w:sz w:val="24"/>
          <w:szCs w:val="24"/>
        </w:rPr>
        <w:t>Erb</w:t>
      </w:r>
      <w:proofErr w:type="spellEnd"/>
      <w:r>
        <w:rPr>
          <w:sz w:val="24"/>
          <w:szCs w:val="24"/>
        </w:rPr>
        <w:t xml:space="preserve"> - Sarah is a mother of a 4th grade blind student that attends a charter school.  She has been reviewing the FY24 Enrichment Fund Projects list and noticed that the amount for visually impaired compared to deaf students is only about 33% and wonde</w:t>
      </w:r>
      <w:r>
        <w:rPr>
          <w:sz w:val="24"/>
          <w:szCs w:val="24"/>
        </w:rPr>
        <w:t>rs how that is equitable to blind students across the state.  She spoke with Susan Patten about this and was informed that the amount spent for both deaf and blind students is not necessarily based on student numbers.  She would like a better explanation o</w:t>
      </w:r>
      <w:r>
        <w:rPr>
          <w:sz w:val="24"/>
          <w:szCs w:val="24"/>
        </w:rPr>
        <w:t>n the distribution of these funds.  She is also wondering about the difference in pay for blind and deaf paraeducators. Blind paraeducators are earning about $1.00 less than deaf paraeducators.</w:t>
      </w:r>
    </w:p>
    <w:p w14:paraId="0000002C" w14:textId="77777777" w:rsidR="00D13DF5" w:rsidRDefault="00D13DF5">
      <w:pPr>
        <w:rPr>
          <w:sz w:val="24"/>
          <w:szCs w:val="24"/>
        </w:rPr>
      </w:pPr>
    </w:p>
    <w:p w14:paraId="0000002D" w14:textId="77777777" w:rsidR="00D13DF5" w:rsidRDefault="00027322">
      <w:pPr>
        <w:spacing w:after="160" w:line="240" w:lineRule="auto"/>
        <w:rPr>
          <w:b/>
          <w:sz w:val="24"/>
          <w:szCs w:val="24"/>
        </w:rPr>
      </w:pPr>
      <w:r>
        <w:rPr>
          <w:b/>
          <w:sz w:val="24"/>
          <w:szCs w:val="24"/>
        </w:rPr>
        <w:t>ACTION ITEMS</w:t>
      </w:r>
    </w:p>
    <w:p w14:paraId="0000002E" w14:textId="77777777" w:rsidR="00D13DF5" w:rsidRDefault="00027322">
      <w:pPr>
        <w:rPr>
          <w:sz w:val="24"/>
          <w:szCs w:val="24"/>
          <w:u w:val="single"/>
        </w:rPr>
      </w:pPr>
      <w:r>
        <w:rPr>
          <w:sz w:val="24"/>
          <w:szCs w:val="24"/>
        </w:rPr>
        <w:t>3.</w:t>
      </w:r>
      <w:r>
        <w:rPr>
          <w:sz w:val="24"/>
          <w:szCs w:val="24"/>
        </w:rPr>
        <w:tab/>
      </w:r>
      <w:r>
        <w:rPr>
          <w:sz w:val="24"/>
          <w:szCs w:val="24"/>
          <w:u w:val="single"/>
        </w:rPr>
        <w:t>Consent Calendar</w:t>
      </w:r>
    </w:p>
    <w:p w14:paraId="0000002F" w14:textId="77777777" w:rsidR="00D13DF5" w:rsidRDefault="00D13DF5">
      <w:pPr>
        <w:rPr>
          <w:sz w:val="24"/>
          <w:szCs w:val="24"/>
        </w:rPr>
      </w:pPr>
    </w:p>
    <w:p w14:paraId="00000030" w14:textId="77777777" w:rsidR="00D13DF5" w:rsidRDefault="00027322">
      <w:pPr>
        <w:ind w:left="720"/>
        <w:rPr>
          <w:sz w:val="24"/>
          <w:szCs w:val="24"/>
        </w:rPr>
      </w:pPr>
      <w:r>
        <w:rPr>
          <w:sz w:val="24"/>
          <w:szCs w:val="24"/>
        </w:rPr>
        <w:t>Mr. Wright asked Council me</w:t>
      </w:r>
      <w:r>
        <w:rPr>
          <w:sz w:val="24"/>
          <w:szCs w:val="24"/>
        </w:rPr>
        <w:t xml:space="preserve">mbers if they had any questions or concerns with the November 16, 2023 consent calendar.  Mr. </w:t>
      </w:r>
      <w:proofErr w:type="spellStart"/>
      <w:r>
        <w:rPr>
          <w:sz w:val="24"/>
          <w:szCs w:val="24"/>
        </w:rPr>
        <w:t>Montalette</w:t>
      </w:r>
      <w:proofErr w:type="spellEnd"/>
      <w:r>
        <w:rPr>
          <w:sz w:val="24"/>
          <w:szCs w:val="24"/>
        </w:rPr>
        <w:t xml:space="preserve"> made a motion to accept the Advisory Council minutes for October 26, 2023, the Vacancy Report as of November 9, 2023 and the Donated Funds Account Summ</w:t>
      </w:r>
      <w:r>
        <w:rPr>
          <w:sz w:val="24"/>
          <w:szCs w:val="24"/>
        </w:rPr>
        <w:t xml:space="preserve">ary as of October 31, 2023.  Mr. </w:t>
      </w:r>
      <w:proofErr w:type="spellStart"/>
      <w:r>
        <w:rPr>
          <w:sz w:val="24"/>
          <w:szCs w:val="24"/>
        </w:rPr>
        <w:t>Allebest</w:t>
      </w:r>
      <w:proofErr w:type="spellEnd"/>
      <w:r>
        <w:rPr>
          <w:sz w:val="24"/>
          <w:szCs w:val="24"/>
        </w:rPr>
        <w:t xml:space="preserve"> seconded the motion. Voting was unanimous.  Motion carried. </w:t>
      </w:r>
    </w:p>
    <w:p w14:paraId="00000031" w14:textId="77777777" w:rsidR="00D13DF5" w:rsidRDefault="00D13DF5">
      <w:pPr>
        <w:rPr>
          <w:sz w:val="24"/>
          <w:szCs w:val="24"/>
        </w:rPr>
      </w:pPr>
    </w:p>
    <w:p w14:paraId="00000032" w14:textId="77777777" w:rsidR="00D13DF5" w:rsidRDefault="00027322">
      <w:pPr>
        <w:rPr>
          <w:b/>
          <w:sz w:val="24"/>
          <w:szCs w:val="24"/>
        </w:rPr>
      </w:pPr>
      <w:r>
        <w:rPr>
          <w:b/>
          <w:sz w:val="24"/>
          <w:szCs w:val="24"/>
        </w:rPr>
        <w:t>INFORMATION ITEMS</w:t>
      </w:r>
    </w:p>
    <w:p w14:paraId="00000033" w14:textId="77777777" w:rsidR="00D13DF5" w:rsidRDefault="00D13DF5">
      <w:pPr>
        <w:rPr>
          <w:sz w:val="24"/>
          <w:szCs w:val="24"/>
          <w:highlight w:val="yellow"/>
        </w:rPr>
      </w:pPr>
    </w:p>
    <w:p w14:paraId="00000034" w14:textId="77777777" w:rsidR="00D13DF5" w:rsidRDefault="00027322">
      <w:pPr>
        <w:rPr>
          <w:sz w:val="24"/>
          <w:szCs w:val="24"/>
        </w:rPr>
      </w:pPr>
      <w:r>
        <w:rPr>
          <w:sz w:val="24"/>
          <w:szCs w:val="24"/>
        </w:rPr>
        <w:t>4.</w:t>
      </w:r>
      <w:r>
        <w:rPr>
          <w:sz w:val="24"/>
          <w:szCs w:val="24"/>
        </w:rPr>
        <w:tab/>
      </w:r>
      <w:r>
        <w:rPr>
          <w:sz w:val="24"/>
          <w:szCs w:val="24"/>
          <w:u w:val="single"/>
        </w:rPr>
        <w:t>Space Camp Presentation</w:t>
      </w:r>
    </w:p>
    <w:p w14:paraId="00000035" w14:textId="77777777" w:rsidR="00D13DF5" w:rsidRDefault="00D13DF5">
      <w:pPr>
        <w:rPr>
          <w:sz w:val="24"/>
          <w:szCs w:val="24"/>
        </w:rPr>
      </w:pPr>
    </w:p>
    <w:p w14:paraId="00000036" w14:textId="77777777" w:rsidR="00D13DF5" w:rsidRDefault="00027322">
      <w:pPr>
        <w:ind w:left="720"/>
        <w:rPr>
          <w:sz w:val="24"/>
          <w:szCs w:val="24"/>
        </w:rPr>
      </w:pPr>
      <w:r>
        <w:rPr>
          <w:sz w:val="24"/>
          <w:szCs w:val="24"/>
        </w:rPr>
        <w:t>Brandon Watts, Director of Blind Outreach introduced himself to Council members.  He informed members tha</w:t>
      </w:r>
      <w:r>
        <w:rPr>
          <w:sz w:val="24"/>
          <w:szCs w:val="24"/>
        </w:rPr>
        <w:t xml:space="preserve">t Space Camp is a </w:t>
      </w:r>
      <w:proofErr w:type="gramStart"/>
      <w:r>
        <w:rPr>
          <w:sz w:val="24"/>
          <w:szCs w:val="24"/>
        </w:rPr>
        <w:t>year round</w:t>
      </w:r>
      <w:proofErr w:type="gramEnd"/>
      <w:r>
        <w:rPr>
          <w:sz w:val="24"/>
          <w:szCs w:val="24"/>
        </w:rPr>
        <w:t xml:space="preserve"> program in Huntsville, Alabama at a facility where astronauts used to train before their facilities moved to Houston, Texas.  The camp is a program that schools, kids, and adults from around the world participate in to get the </w:t>
      </w:r>
      <w:r>
        <w:rPr>
          <w:sz w:val="24"/>
          <w:szCs w:val="24"/>
        </w:rPr>
        <w:t>experience of training the way astronauts do and using the same equipment.</w:t>
      </w:r>
    </w:p>
    <w:p w14:paraId="00000037" w14:textId="77777777" w:rsidR="00D13DF5" w:rsidRDefault="00D13DF5">
      <w:pPr>
        <w:ind w:left="720"/>
        <w:rPr>
          <w:sz w:val="24"/>
          <w:szCs w:val="24"/>
        </w:rPr>
      </w:pPr>
    </w:p>
    <w:p w14:paraId="00000038" w14:textId="77777777" w:rsidR="00D13DF5" w:rsidRDefault="00027322">
      <w:pPr>
        <w:ind w:left="720"/>
        <w:rPr>
          <w:sz w:val="24"/>
          <w:szCs w:val="24"/>
        </w:rPr>
      </w:pPr>
      <w:r>
        <w:rPr>
          <w:sz w:val="24"/>
          <w:szCs w:val="24"/>
        </w:rPr>
        <w:lastRenderedPageBreak/>
        <w:t>SCIVIS (S-C-I-V-I-S) stands for Space Camp for Interest Visually Impaired Students and has been an adapted camp for our population of students for more than 30 years.  At the begin</w:t>
      </w:r>
      <w:r>
        <w:rPr>
          <w:sz w:val="24"/>
          <w:szCs w:val="24"/>
        </w:rPr>
        <w:t>ning of October, our students participated in one week of intense programs and training for space shuttle missions requiring students to take on roles and work as a team.  All control panels, scripts and computers were adapted for students who are blind or</w:t>
      </w:r>
      <w:r>
        <w:rPr>
          <w:sz w:val="24"/>
          <w:szCs w:val="24"/>
        </w:rPr>
        <w:t xml:space="preserve"> have low vision.  The students learn about the science of flight, engineering, physics, astronomy, and robotics in hands-on intensive settings with professionals in each of these areas.  They also learn how to work as a team in a setting that is adapted f</w:t>
      </w:r>
      <w:r>
        <w:rPr>
          <w:sz w:val="24"/>
          <w:szCs w:val="24"/>
        </w:rPr>
        <w:t>or them and they are given the opportunity to be with students from around the country and work and feel a sense of community they otherwise may not experience.</w:t>
      </w:r>
    </w:p>
    <w:p w14:paraId="00000039" w14:textId="77777777" w:rsidR="00D13DF5" w:rsidRDefault="00D13DF5">
      <w:pPr>
        <w:ind w:left="720"/>
        <w:rPr>
          <w:sz w:val="24"/>
          <w:szCs w:val="24"/>
        </w:rPr>
      </w:pPr>
    </w:p>
    <w:p w14:paraId="0000003A" w14:textId="77777777" w:rsidR="00D13DF5" w:rsidRDefault="00027322">
      <w:pPr>
        <w:ind w:left="720"/>
        <w:rPr>
          <w:sz w:val="24"/>
          <w:szCs w:val="24"/>
        </w:rPr>
      </w:pPr>
      <w:r>
        <w:rPr>
          <w:sz w:val="24"/>
          <w:szCs w:val="24"/>
        </w:rPr>
        <w:t>Mr. Watts has attended space camp three times and it is by far my favorite camp for students w</w:t>
      </w:r>
      <w:r>
        <w:rPr>
          <w:sz w:val="24"/>
          <w:szCs w:val="24"/>
        </w:rPr>
        <w:t xml:space="preserve">ho are blind or have low vision.  He loves to see the students with similar interests in science and space come together and participate in the activities and also learn from employees of NASA who are blind and show the students that they can </w:t>
      </w:r>
      <w:proofErr w:type="spellStart"/>
      <w:r>
        <w:rPr>
          <w:sz w:val="24"/>
          <w:szCs w:val="24"/>
        </w:rPr>
        <w:t>purset</w:t>
      </w:r>
      <w:proofErr w:type="spellEnd"/>
      <w:r>
        <w:rPr>
          <w:sz w:val="24"/>
          <w:szCs w:val="24"/>
        </w:rPr>
        <w:t xml:space="preserve"> their </w:t>
      </w:r>
      <w:r>
        <w:rPr>
          <w:sz w:val="24"/>
          <w:szCs w:val="24"/>
        </w:rPr>
        <w:t xml:space="preserve">dreams.  I also need to say that their food is the best part of any camp I’ve ever been to because they have every dietary need met with a blend of their southern style flavors.  </w:t>
      </w:r>
    </w:p>
    <w:p w14:paraId="0000003B" w14:textId="77777777" w:rsidR="00D13DF5" w:rsidRDefault="00D13DF5">
      <w:pPr>
        <w:ind w:left="720"/>
        <w:rPr>
          <w:sz w:val="24"/>
          <w:szCs w:val="24"/>
        </w:rPr>
      </w:pPr>
    </w:p>
    <w:p w14:paraId="0000003C" w14:textId="77777777" w:rsidR="00D13DF5" w:rsidRDefault="00027322">
      <w:pPr>
        <w:ind w:left="720"/>
        <w:rPr>
          <w:sz w:val="24"/>
          <w:szCs w:val="24"/>
        </w:rPr>
      </w:pPr>
      <w:r>
        <w:rPr>
          <w:sz w:val="24"/>
          <w:szCs w:val="24"/>
        </w:rPr>
        <w:t>Ms. Patten thanked them for presenting.  Mr. Wright enjoys hearing the exci</w:t>
      </w:r>
      <w:r>
        <w:rPr>
          <w:sz w:val="24"/>
          <w:szCs w:val="24"/>
        </w:rPr>
        <w:t>tement in their voices about meeting new friends from all over the world.</w:t>
      </w:r>
    </w:p>
    <w:p w14:paraId="0000003D" w14:textId="77777777" w:rsidR="00D13DF5" w:rsidRDefault="00D13DF5">
      <w:pPr>
        <w:ind w:left="720"/>
        <w:rPr>
          <w:sz w:val="24"/>
          <w:szCs w:val="24"/>
        </w:rPr>
      </w:pPr>
    </w:p>
    <w:p w14:paraId="0000003E" w14:textId="77777777" w:rsidR="00D13DF5" w:rsidRDefault="00D13DF5">
      <w:pPr>
        <w:rPr>
          <w:sz w:val="24"/>
          <w:szCs w:val="24"/>
          <w:highlight w:val="yellow"/>
        </w:rPr>
      </w:pPr>
    </w:p>
    <w:p w14:paraId="0000003F" w14:textId="77777777" w:rsidR="00D13DF5" w:rsidRDefault="00027322">
      <w:pPr>
        <w:rPr>
          <w:sz w:val="24"/>
          <w:szCs w:val="24"/>
          <w:u w:val="single"/>
        </w:rPr>
      </w:pPr>
      <w:r>
        <w:rPr>
          <w:sz w:val="24"/>
          <w:szCs w:val="24"/>
        </w:rPr>
        <w:t>5.</w:t>
      </w:r>
      <w:r>
        <w:rPr>
          <w:sz w:val="24"/>
          <w:szCs w:val="24"/>
        </w:rPr>
        <w:tab/>
      </w:r>
      <w:r>
        <w:rPr>
          <w:sz w:val="24"/>
          <w:szCs w:val="24"/>
          <w:u w:val="single"/>
        </w:rPr>
        <w:t>FY24 Monthly Budget Update as of October 31, 2023</w:t>
      </w:r>
    </w:p>
    <w:p w14:paraId="00000040" w14:textId="77777777" w:rsidR="00D13DF5" w:rsidRDefault="00D13DF5">
      <w:pPr>
        <w:rPr>
          <w:sz w:val="24"/>
          <w:szCs w:val="24"/>
          <w:u w:val="single"/>
        </w:rPr>
      </w:pPr>
    </w:p>
    <w:p w14:paraId="00000041" w14:textId="77777777" w:rsidR="00D13DF5" w:rsidRDefault="00027322">
      <w:pPr>
        <w:ind w:left="720"/>
        <w:rPr>
          <w:sz w:val="24"/>
          <w:szCs w:val="24"/>
        </w:rPr>
      </w:pPr>
      <w:r>
        <w:rPr>
          <w:sz w:val="24"/>
          <w:szCs w:val="24"/>
        </w:rPr>
        <w:t xml:space="preserve">Mr. </w:t>
      </w:r>
      <w:proofErr w:type="spellStart"/>
      <w:r>
        <w:rPr>
          <w:sz w:val="24"/>
          <w:szCs w:val="24"/>
        </w:rPr>
        <w:t>Empey</w:t>
      </w:r>
      <w:proofErr w:type="spellEnd"/>
      <w:r>
        <w:rPr>
          <w:sz w:val="24"/>
          <w:szCs w:val="24"/>
        </w:rPr>
        <w:t xml:space="preserve"> welcomed Jessie Stuart, from the land grant committee.  Thank you for joining us today. We appreciate your involveme</w:t>
      </w:r>
      <w:r>
        <w:rPr>
          <w:sz w:val="24"/>
          <w:szCs w:val="24"/>
        </w:rPr>
        <w:t>nt.</w:t>
      </w:r>
    </w:p>
    <w:p w14:paraId="00000042" w14:textId="77777777" w:rsidR="00D13DF5" w:rsidRDefault="00D13DF5">
      <w:pPr>
        <w:ind w:left="720"/>
        <w:rPr>
          <w:sz w:val="24"/>
          <w:szCs w:val="24"/>
        </w:rPr>
      </w:pPr>
    </w:p>
    <w:p w14:paraId="00000043" w14:textId="77777777" w:rsidR="00D13DF5" w:rsidRDefault="00027322">
      <w:pPr>
        <w:ind w:left="720"/>
        <w:rPr>
          <w:sz w:val="24"/>
          <w:szCs w:val="24"/>
        </w:rPr>
      </w:pPr>
      <w:r>
        <w:rPr>
          <w:sz w:val="24"/>
          <w:szCs w:val="24"/>
        </w:rPr>
        <w:t xml:space="preserve">Mr. </w:t>
      </w:r>
      <w:proofErr w:type="spellStart"/>
      <w:r>
        <w:rPr>
          <w:sz w:val="24"/>
          <w:szCs w:val="24"/>
        </w:rPr>
        <w:t>Empey</w:t>
      </w:r>
      <w:proofErr w:type="spellEnd"/>
      <w:r>
        <w:rPr>
          <w:sz w:val="24"/>
          <w:szCs w:val="24"/>
        </w:rPr>
        <w:t xml:space="preserve"> notified the Council that year to date expenditures for FY2024 are $15,442,454 as of October 31, 2023.  All areas covered in the Financial Report are operationally capable, with a remaining budget balance of $39,705,146. Mr. </w:t>
      </w:r>
      <w:proofErr w:type="spellStart"/>
      <w:r>
        <w:rPr>
          <w:sz w:val="24"/>
          <w:szCs w:val="24"/>
        </w:rPr>
        <w:t>Empey</w:t>
      </w:r>
      <w:proofErr w:type="spellEnd"/>
      <w:r>
        <w:rPr>
          <w:sz w:val="24"/>
          <w:szCs w:val="24"/>
        </w:rPr>
        <w:t xml:space="preserve"> asked the </w:t>
      </w:r>
      <w:r>
        <w:rPr>
          <w:sz w:val="24"/>
          <w:szCs w:val="24"/>
        </w:rPr>
        <w:t xml:space="preserve">Council if there were any questions or concerns regarding the Financial Report.  There were no questions or concerns regarding the Financial Report from Council members.  </w:t>
      </w:r>
    </w:p>
    <w:p w14:paraId="00000044" w14:textId="77777777" w:rsidR="00D13DF5" w:rsidRDefault="00D13DF5">
      <w:pPr>
        <w:ind w:left="720"/>
        <w:rPr>
          <w:sz w:val="24"/>
          <w:szCs w:val="24"/>
        </w:rPr>
      </w:pPr>
    </w:p>
    <w:p w14:paraId="00000045" w14:textId="77777777" w:rsidR="00D13DF5" w:rsidRDefault="00027322">
      <w:pPr>
        <w:ind w:left="720"/>
        <w:rPr>
          <w:sz w:val="24"/>
          <w:szCs w:val="24"/>
        </w:rPr>
      </w:pPr>
      <w:r>
        <w:rPr>
          <w:sz w:val="24"/>
          <w:szCs w:val="24"/>
        </w:rPr>
        <w:t xml:space="preserve">Mr. </w:t>
      </w:r>
      <w:proofErr w:type="spellStart"/>
      <w:r>
        <w:rPr>
          <w:sz w:val="24"/>
          <w:szCs w:val="24"/>
        </w:rPr>
        <w:t>Empey</w:t>
      </w:r>
      <w:proofErr w:type="spellEnd"/>
      <w:r>
        <w:rPr>
          <w:sz w:val="24"/>
          <w:szCs w:val="24"/>
        </w:rPr>
        <w:t xml:space="preserve"> reviewed the status of Enrichment Funds as of October 31, 2023. USDB has </w:t>
      </w:r>
      <w:r>
        <w:rPr>
          <w:sz w:val="24"/>
          <w:szCs w:val="24"/>
        </w:rPr>
        <w:t xml:space="preserve">spent approximately $343,281 of its beginning balance of its annual FY24 Enrichment Funds budget of $732,356.  We receive an electronic wire transfer each quarter, so that total will continue to increase as the fiscal year </w:t>
      </w:r>
      <w:r>
        <w:rPr>
          <w:sz w:val="24"/>
          <w:szCs w:val="24"/>
        </w:rPr>
        <w:lastRenderedPageBreak/>
        <w:t>goes on.  All remaining Enrichmen</w:t>
      </w:r>
      <w:r>
        <w:rPr>
          <w:sz w:val="24"/>
          <w:szCs w:val="24"/>
        </w:rPr>
        <w:t xml:space="preserve">t Funds will be forwarded to the next fiscal year.  Mr. </w:t>
      </w:r>
      <w:proofErr w:type="spellStart"/>
      <w:r>
        <w:rPr>
          <w:sz w:val="24"/>
          <w:szCs w:val="24"/>
        </w:rPr>
        <w:t>Empey</w:t>
      </w:r>
      <w:proofErr w:type="spellEnd"/>
      <w:r>
        <w:rPr>
          <w:sz w:val="24"/>
          <w:szCs w:val="24"/>
        </w:rPr>
        <w:t xml:space="preserve"> asked the Council if there were any additional questions or concerns regarding the Enrichment Funds. There were no questions or concerns regarding the Enrichment Funds expenditures from Council </w:t>
      </w:r>
      <w:r>
        <w:rPr>
          <w:sz w:val="24"/>
          <w:szCs w:val="24"/>
        </w:rPr>
        <w:t>members.</w:t>
      </w:r>
    </w:p>
    <w:p w14:paraId="00000046" w14:textId="77777777" w:rsidR="00D13DF5" w:rsidRDefault="00D13DF5">
      <w:pPr>
        <w:ind w:left="720"/>
        <w:rPr>
          <w:sz w:val="24"/>
          <w:szCs w:val="24"/>
        </w:rPr>
      </w:pPr>
    </w:p>
    <w:p w14:paraId="00000047" w14:textId="77777777" w:rsidR="00D13DF5" w:rsidRDefault="00027322">
      <w:pPr>
        <w:ind w:left="720"/>
        <w:rPr>
          <w:sz w:val="24"/>
          <w:szCs w:val="24"/>
        </w:rPr>
      </w:pPr>
      <w:r>
        <w:rPr>
          <w:sz w:val="24"/>
          <w:szCs w:val="24"/>
        </w:rPr>
        <w:t xml:space="preserve">Mr. </w:t>
      </w:r>
      <w:proofErr w:type="spellStart"/>
      <w:r>
        <w:rPr>
          <w:sz w:val="24"/>
          <w:szCs w:val="24"/>
        </w:rPr>
        <w:t>Empey</w:t>
      </w:r>
      <w:proofErr w:type="spellEnd"/>
      <w:r>
        <w:rPr>
          <w:sz w:val="24"/>
          <w:szCs w:val="24"/>
        </w:rPr>
        <w:t xml:space="preserve"> provided an update on USDB Donated funds.  The balance as of October 31, 2023 was $253,087.24.  Mr. </w:t>
      </w:r>
      <w:proofErr w:type="spellStart"/>
      <w:r>
        <w:rPr>
          <w:sz w:val="24"/>
          <w:szCs w:val="24"/>
        </w:rPr>
        <w:t>Empey</w:t>
      </w:r>
      <w:proofErr w:type="spellEnd"/>
      <w:r>
        <w:rPr>
          <w:sz w:val="24"/>
          <w:szCs w:val="24"/>
        </w:rPr>
        <w:t xml:space="preserve"> asked the Council if there were any questions or concerns regarding the Donated funds. There were no questions or concerns regarding the USD</w:t>
      </w:r>
      <w:r>
        <w:rPr>
          <w:sz w:val="24"/>
          <w:szCs w:val="24"/>
        </w:rPr>
        <w:t xml:space="preserve">B Donated Funds from Council members. </w:t>
      </w:r>
    </w:p>
    <w:p w14:paraId="00000048" w14:textId="77777777" w:rsidR="00D13DF5" w:rsidRDefault="00D13DF5">
      <w:pPr>
        <w:ind w:left="720"/>
        <w:rPr>
          <w:sz w:val="24"/>
          <w:szCs w:val="24"/>
        </w:rPr>
      </w:pPr>
    </w:p>
    <w:p w14:paraId="00000049" w14:textId="77777777" w:rsidR="00D13DF5" w:rsidRDefault="00027322">
      <w:pPr>
        <w:ind w:left="720"/>
        <w:rPr>
          <w:sz w:val="24"/>
          <w:szCs w:val="24"/>
        </w:rPr>
      </w:pPr>
      <w:r>
        <w:rPr>
          <w:sz w:val="24"/>
          <w:szCs w:val="24"/>
        </w:rPr>
        <w:t xml:space="preserve">Mr. </w:t>
      </w:r>
      <w:proofErr w:type="spellStart"/>
      <w:r>
        <w:rPr>
          <w:sz w:val="24"/>
          <w:szCs w:val="24"/>
        </w:rPr>
        <w:t>Empey</w:t>
      </w:r>
      <w:proofErr w:type="spellEnd"/>
      <w:r>
        <w:rPr>
          <w:sz w:val="24"/>
          <w:szCs w:val="24"/>
        </w:rPr>
        <w:t xml:space="preserve"> reviewed the status of the Education Foundation as of October 31, 2023.  The balance was $1,159,040.54.  Mr. </w:t>
      </w:r>
      <w:proofErr w:type="spellStart"/>
      <w:r>
        <w:rPr>
          <w:sz w:val="24"/>
          <w:szCs w:val="24"/>
        </w:rPr>
        <w:t>Empey</w:t>
      </w:r>
      <w:proofErr w:type="spellEnd"/>
      <w:r>
        <w:rPr>
          <w:sz w:val="24"/>
          <w:szCs w:val="24"/>
        </w:rPr>
        <w:t xml:space="preserve"> asked the Council if there were any questions or concerns regarding the Education Foundatio</w:t>
      </w:r>
      <w:r>
        <w:rPr>
          <w:sz w:val="24"/>
          <w:szCs w:val="24"/>
        </w:rPr>
        <w:t>n funds. There were no questions or concerns regarding the Education Foundation from Council members.</w:t>
      </w:r>
    </w:p>
    <w:p w14:paraId="0000004A" w14:textId="77777777" w:rsidR="00D13DF5" w:rsidRDefault="00D13DF5">
      <w:pPr>
        <w:rPr>
          <w:sz w:val="24"/>
          <w:szCs w:val="24"/>
        </w:rPr>
      </w:pPr>
    </w:p>
    <w:p w14:paraId="0000004B" w14:textId="77777777" w:rsidR="00D13DF5" w:rsidRDefault="00027322">
      <w:pPr>
        <w:ind w:left="720"/>
        <w:rPr>
          <w:sz w:val="24"/>
          <w:szCs w:val="24"/>
        </w:rPr>
      </w:pPr>
      <w:r>
        <w:rPr>
          <w:sz w:val="24"/>
          <w:szCs w:val="24"/>
        </w:rPr>
        <w:t xml:space="preserve">Mr. </w:t>
      </w:r>
      <w:proofErr w:type="spellStart"/>
      <w:r>
        <w:rPr>
          <w:sz w:val="24"/>
          <w:szCs w:val="24"/>
        </w:rPr>
        <w:t>Allebest</w:t>
      </w:r>
      <w:proofErr w:type="spellEnd"/>
      <w:r>
        <w:rPr>
          <w:sz w:val="24"/>
          <w:szCs w:val="24"/>
        </w:rPr>
        <w:t xml:space="preserve"> feels that the issues that Ms. </w:t>
      </w:r>
      <w:proofErr w:type="spellStart"/>
      <w:r>
        <w:rPr>
          <w:sz w:val="24"/>
          <w:szCs w:val="24"/>
        </w:rPr>
        <w:t>Erb</w:t>
      </w:r>
      <w:proofErr w:type="spellEnd"/>
      <w:r>
        <w:rPr>
          <w:sz w:val="24"/>
          <w:szCs w:val="24"/>
        </w:rPr>
        <w:t xml:space="preserve"> raised during the public comment section should be addressed, but is not sure that this is the most appro</w:t>
      </w:r>
      <w:r>
        <w:rPr>
          <w:sz w:val="24"/>
          <w:szCs w:val="24"/>
        </w:rPr>
        <w:t>priate time.  Superintendent Coleman addressed the questions regarding pay for both deaf and blind paraeducators.  An additional dollar per hour is provided for both paraeducators of the blind and deaf for knowing braille and ASL if it is needed in their j</w:t>
      </w:r>
      <w:r>
        <w:rPr>
          <w:sz w:val="24"/>
          <w:szCs w:val="24"/>
        </w:rPr>
        <w:t>obs. As far as the additional question raised about equity in spending of enrichment funds, he noted that it is equitable, but not equal.  We do not look at it that way.  Our goal is to give each child what they need as much as possible.  Each year, USDB c</w:t>
      </w:r>
      <w:r>
        <w:rPr>
          <w:sz w:val="24"/>
          <w:szCs w:val="24"/>
        </w:rPr>
        <w:t>omes to the AC with suggestions with input from staff, families, and community members.  We are open to ideas and suggestions from anyone that would benefit from these funds.  It is based on the needs of the students.</w:t>
      </w:r>
    </w:p>
    <w:p w14:paraId="0000004C" w14:textId="77777777" w:rsidR="00D13DF5" w:rsidRDefault="00D13DF5">
      <w:pPr>
        <w:rPr>
          <w:sz w:val="24"/>
          <w:szCs w:val="24"/>
        </w:rPr>
      </w:pPr>
    </w:p>
    <w:p w14:paraId="0000004D" w14:textId="77777777" w:rsidR="00D13DF5" w:rsidRDefault="00027322">
      <w:pPr>
        <w:rPr>
          <w:sz w:val="24"/>
          <w:szCs w:val="24"/>
        </w:rPr>
      </w:pPr>
      <w:r>
        <w:rPr>
          <w:sz w:val="24"/>
          <w:szCs w:val="24"/>
        </w:rPr>
        <w:t>5.</w:t>
      </w:r>
      <w:r>
        <w:rPr>
          <w:sz w:val="24"/>
          <w:szCs w:val="24"/>
        </w:rPr>
        <w:tab/>
      </w:r>
      <w:r>
        <w:rPr>
          <w:sz w:val="24"/>
          <w:szCs w:val="24"/>
          <w:u w:val="single"/>
        </w:rPr>
        <w:t>Superintendent Report</w:t>
      </w:r>
    </w:p>
    <w:p w14:paraId="0000004E" w14:textId="77777777" w:rsidR="00D13DF5" w:rsidRDefault="00027322">
      <w:pPr>
        <w:rPr>
          <w:sz w:val="24"/>
          <w:szCs w:val="24"/>
        </w:rPr>
      </w:pPr>
      <w:r>
        <w:rPr>
          <w:sz w:val="24"/>
          <w:szCs w:val="24"/>
        </w:rPr>
        <w:tab/>
      </w:r>
    </w:p>
    <w:p w14:paraId="0000004F" w14:textId="77777777" w:rsidR="00D13DF5" w:rsidRDefault="00027322">
      <w:pPr>
        <w:ind w:left="720"/>
        <w:rPr>
          <w:sz w:val="24"/>
          <w:szCs w:val="24"/>
        </w:rPr>
      </w:pPr>
      <w:r>
        <w:rPr>
          <w:b/>
          <w:sz w:val="24"/>
          <w:szCs w:val="24"/>
        </w:rPr>
        <w:t>USIMAC</w:t>
      </w:r>
      <w:r>
        <w:rPr>
          <w:sz w:val="24"/>
          <w:szCs w:val="24"/>
        </w:rPr>
        <w:t xml:space="preserve"> - S</w:t>
      </w:r>
      <w:r>
        <w:rPr>
          <w:sz w:val="24"/>
          <w:szCs w:val="24"/>
        </w:rPr>
        <w:t>uperintendent Coleman reported that during our board meeting last week we discussed the possibility of being able to fund USIMAC from our operational funds for the next few years rather than asking for additional funds from the legislature due to our large</w:t>
      </w:r>
      <w:r>
        <w:rPr>
          <w:sz w:val="24"/>
          <w:szCs w:val="24"/>
        </w:rPr>
        <w:t xml:space="preserve"> carryforward balance.  We will continue this discussion during our December meeting with the board.</w:t>
      </w:r>
    </w:p>
    <w:p w14:paraId="00000050" w14:textId="77777777" w:rsidR="00D13DF5" w:rsidRDefault="00D13DF5">
      <w:pPr>
        <w:rPr>
          <w:sz w:val="24"/>
          <w:szCs w:val="24"/>
        </w:rPr>
      </w:pPr>
    </w:p>
    <w:p w14:paraId="00000051" w14:textId="77777777" w:rsidR="00D13DF5" w:rsidRDefault="00027322">
      <w:pPr>
        <w:ind w:left="720"/>
        <w:rPr>
          <w:sz w:val="24"/>
          <w:szCs w:val="24"/>
        </w:rPr>
      </w:pPr>
      <w:r>
        <w:rPr>
          <w:sz w:val="24"/>
          <w:szCs w:val="24"/>
        </w:rPr>
        <w:t xml:space="preserve">DFCM - Superintendent Coleman noted that DFCM is close to choosing a firm to move forward with the SLC design plan.  </w:t>
      </w:r>
    </w:p>
    <w:p w14:paraId="00000052" w14:textId="77777777" w:rsidR="00D13DF5" w:rsidRDefault="00027322">
      <w:pPr>
        <w:ind w:left="720"/>
        <w:rPr>
          <w:sz w:val="24"/>
          <w:szCs w:val="24"/>
        </w:rPr>
      </w:pPr>
      <w:r>
        <w:rPr>
          <w:b/>
          <w:sz w:val="24"/>
          <w:szCs w:val="24"/>
        </w:rPr>
        <w:lastRenderedPageBreak/>
        <w:t>Luminaria</w:t>
      </w:r>
      <w:r>
        <w:rPr>
          <w:sz w:val="24"/>
          <w:szCs w:val="24"/>
        </w:rPr>
        <w:t xml:space="preserve"> - Ms. Patten informed memb</w:t>
      </w:r>
      <w:r>
        <w:rPr>
          <w:sz w:val="24"/>
          <w:szCs w:val="24"/>
        </w:rPr>
        <w:t>ers that the Luminaria event took place last night. It was a great success.  Thanksgiving Point has been such a great partner.  They gave us 400 tickets and they were gone within two hours.  Because of the high demand, we will be offering tickets for a sec</w:t>
      </w:r>
      <w:r>
        <w:rPr>
          <w:sz w:val="24"/>
          <w:szCs w:val="24"/>
        </w:rPr>
        <w:t xml:space="preserve">ond night, which will be on November 13th.  We are taking the names from the waitlist of 600-700 people.  She talked with students and families last night.  We had private fire pits for USB.  </w:t>
      </w:r>
    </w:p>
    <w:p w14:paraId="00000053" w14:textId="77777777" w:rsidR="00D13DF5" w:rsidRDefault="00D13DF5">
      <w:pPr>
        <w:ind w:left="720"/>
        <w:rPr>
          <w:sz w:val="24"/>
          <w:szCs w:val="24"/>
        </w:rPr>
      </w:pPr>
    </w:p>
    <w:p w14:paraId="00000054" w14:textId="77777777" w:rsidR="00D13DF5" w:rsidRDefault="00027322">
      <w:pPr>
        <w:ind w:left="720"/>
        <w:rPr>
          <w:sz w:val="24"/>
          <w:szCs w:val="24"/>
        </w:rPr>
      </w:pPr>
      <w:r>
        <w:rPr>
          <w:b/>
          <w:sz w:val="24"/>
          <w:szCs w:val="24"/>
        </w:rPr>
        <w:t>Tactile Art Exhibit</w:t>
      </w:r>
      <w:r>
        <w:rPr>
          <w:sz w:val="24"/>
          <w:szCs w:val="24"/>
        </w:rPr>
        <w:t xml:space="preserve"> - Everyone who came had to be blind folded</w:t>
      </w:r>
      <w:r>
        <w:rPr>
          <w:sz w:val="24"/>
          <w:szCs w:val="24"/>
        </w:rPr>
        <w:t xml:space="preserve"> and it was a total touch and feel experience of the art. We are hoping to expand this in the future.  Students were able to share their personal experiences in each art piece.</w:t>
      </w:r>
    </w:p>
    <w:p w14:paraId="00000055" w14:textId="77777777" w:rsidR="00D13DF5" w:rsidRDefault="00D13DF5">
      <w:pPr>
        <w:ind w:left="720"/>
        <w:rPr>
          <w:sz w:val="24"/>
          <w:szCs w:val="24"/>
        </w:rPr>
      </w:pPr>
    </w:p>
    <w:p w14:paraId="00000056" w14:textId="77777777" w:rsidR="00D13DF5" w:rsidRDefault="00027322">
      <w:pPr>
        <w:ind w:left="720"/>
        <w:rPr>
          <w:sz w:val="24"/>
          <w:szCs w:val="24"/>
        </w:rPr>
      </w:pPr>
      <w:r>
        <w:rPr>
          <w:b/>
          <w:sz w:val="24"/>
          <w:szCs w:val="24"/>
        </w:rPr>
        <w:t>Teen Escape -</w:t>
      </w:r>
      <w:r>
        <w:rPr>
          <w:sz w:val="24"/>
          <w:szCs w:val="24"/>
        </w:rPr>
        <w:t xml:space="preserve"> We will be taking students to different cities like Tooele, Loga</w:t>
      </w:r>
      <w:r>
        <w:rPr>
          <w:sz w:val="24"/>
          <w:szCs w:val="24"/>
        </w:rPr>
        <w:t>n and Ogden to experience different cities.</w:t>
      </w:r>
    </w:p>
    <w:p w14:paraId="00000057" w14:textId="77777777" w:rsidR="00D13DF5" w:rsidRDefault="00D13DF5">
      <w:pPr>
        <w:ind w:left="720"/>
        <w:rPr>
          <w:sz w:val="24"/>
          <w:szCs w:val="24"/>
        </w:rPr>
      </w:pPr>
    </w:p>
    <w:p w14:paraId="00000058" w14:textId="77777777" w:rsidR="00D13DF5" w:rsidRDefault="00027322">
      <w:pPr>
        <w:ind w:left="720"/>
        <w:rPr>
          <w:sz w:val="24"/>
          <w:szCs w:val="24"/>
        </w:rPr>
      </w:pPr>
      <w:r>
        <w:rPr>
          <w:b/>
          <w:sz w:val="24"/>
          <w:szCs w:val="24"/>
        </w:rPr>
        <w:t>Basketball</w:t>
      </w:r>
      <w:r>
        <w:rPr>
          <w:sz w:val="24"/>
          <w:szCs w:val="24"/>
        </w:rPr>
        <w:t xml:space="preserve"> - Girls and boys basketball begins in November and will end sometime in February.  They have begun practicing and will be going to Tucson, AZ for a basketball tournament.</w:t>
      </w:r>
    </w:p>
    <w:p w14:paraId="00000059" w14:textId="77777777" w:rsidR="00D13DF5" w:rsidRDefault="00D13DF5">
      <w:pPr>
        <w:ind w:left="720"/>
        <w:rPr>
          <w:sz w:val="24"/>
          <w:szCs w:val="24"/>
        </w:rPr>
      </w:pPr>
    </w:p>
    <w:p w14:paraId="0000005A" w14:textId="77777777" w:rsidR="00D13DF5" w:rsidRDefault="00027322">
      <w:pPr>
        <w:ind w:left="720"/>
        <w:rPr>
          <w:sz w:val="24"/>
          <w:szCs w:val="24"/>
        </w:rPr>
      </w:pPr>
      <w:r>
        <w:rPr>
          <w:b/>
          <w:sz w:val="24"/>
          <w:szCs w:val="24"/>
        </w:rPr>
        <w:t>CEASD Survey</w:t>
      </w:r>
      <w:r>
        <w:rPr>
          <w:sz w:val="24"/>
          <w:szCs w:val="24"/>
        </w:rPr>
        <w:t xml:space="preserve"> - She has asked Advisory Council members to please fill out the survey</w:t>
      </w:r>
      <w:r>
        <w:rPr>
          <w:sz w:val="24"/>
          <w:szCs w:val="24"/>
        </w:rPr>
        <w:t xml:space="preserve"> that they received for the upcoming CEASD accreditation.  This will help them understand the strengths and weaknesses of USD.</w:t>
      </w:r>
    </w:p>
    <w:p w14:paraId="0000005B" w14:textId="77777777" w:rsidR="00D13DF5" w:rsidRDefault="00D13DF5">
      <w:pPr>
        <w:ind w:left="720"/>
        <w:rPr>
          <w:sz w:val="24"/>
          <w:szCs w:val="24"/>
        </w:rPr>
      </w:pPr>
    </w:p>
    <w:p w14:paraId="0000005C" w14:textId="77777777" w:rsidR="00D13DF5" w:rsidRDefault="00027322">
      <w:pPr>
        <w:ind w:left="720"/>
        <w:rPr>
          <w:sz w:val="24"/>
          <w:szCs w:val="24"/>
        </w:rPr>
      </w:pPr>
      <w:proofErr w:type="spellStart"/>
      <w:r>
        <w:rPr>
          <w:b/>
          <w:sz w:val="24"/>
          <w:szCs w:val="24"/>
        </w:rPr>
        <w:t>DeafBlind</w:t>
      </w:r>
      <w:proofErr w:type="spellEnd"/>
      <w:r>
        <w:rPr>
          <w:b/>
          <w:sz w:val="24"/>
          <w:szCs w:val="24"/>
        </w:rPr>
        <w:t xml:space="preserve"> Conference</w:t>
      </w:r>
      <w:r>
        <w:rPr>
          <w:sz w:val="24"/>
          <w:szCs w:val="24"/>
        </w:rPr>
        <w:t xml:space="preserve"> - Jen Hayes noted that the deafblind conference was last weekend. What a wonderful experience.  They spoke </w:t>
      </w:r>
      <w:r>
        <w:rPr>
          <w:sz w:val="24"/>
          <w:szCs w:val="24"/>
        </w:rPr>
        <w:t xml:space="preserve">about literacy and made books in various different formats.  It was a wonderful opportunity.  </w:t>
      </w:r>
    </w:p>
    <w:p w14:paraId="0000005D" w14:textId="77777777" w:rsidR="00D13DF5" w:rsidRDefault="00D13DF5">
      <w:pPr>
        <w:rPr>
          <w:sz w:val="24"/>
          <w:szCs w:val="24"/>
        </w:rPr>
      </w:pPr>
    </w:p>
    <w:p w14:paraId="0000005E" w14:textId="77777777" w:rsidR="00D13DF5" w:rsidRDefault="00027322">
      <w:pPr>
        <w:rPr>
          <w:sz w:val="24"/>
          <w:szCs w:val="24"/>
        </w:rPr>
      </w:pPr>
      <w:r>
        <w:rPr>
          <w:sz w:val="24"/>
          <w:szCs w:val="24"/>
        </w:rPr>
        <w:t>8.</w:t>
      </w:r>
      <w:r>
        <w:rPr>
          <w:sz w:val="24"/>
          <w:szCs w:val="24"/>
        </w:rPr>
        <w:tab/>
      </w:r>
      <w:r>
        <w:rPr>
          <w:sz w:val="24"/>
          <w:szCs w:val="24"/>
          <w:u w:val="single"/>
        </w:rPr>
        <w:t>Future Agenda Items</w:t>
      </w:r>
    </w:p>
    <w:p w14:paraId="0000005F" w14:textId="77777777" w:rsidR="00D13DF5" w:rsidRDefault="00D13DF5">
      <w:pPr>
        <w:rPr>
          <w:sz w:val="24"/>
          <w:szCs w:val="24"/>
        </w:rPr>
      </w:pPr>
    </w:p>
    <w:p w14:paraId="00000060" w14:textId="77777777" w:rsidR="00D13DF5" w:rsidRDefault="00027322">
      <w:pPr>
        <w:rPr>
          <w:sz w:val="24"/>
          <w:szCs w:val="24"/>
        </w:rPr>
      </w:pPr>
      <w:r>
        <w:rPr>
          <w:sz w:val="24"/>
          <w:szCs w:val="24"/>
        </w:rPr>
        <w:tab/>
        <w:t>No future agenda items.</w:t>
      </w:r>
    </w:p>
    <w:p w14:paraId="00000061" w14:textId="77777777" w:rsidR="00D13DF5" w:rsidRDefault="00027322">
      <w:pPr>
        <w:rPr>
          <w:sz w:val="24"/>
          <w:szCs w:val="24"/>
        </w:rPr>
      </w:pPr>
      <w:r>
        <w:rPr>
          <w:sz w:val="24"/>
          <w:szCs w:val="24"/>
        </w:rPr>
        <w:tab/>
      </w:r>
      <w:r>
        <w:rPr>
          <w:sz w:val="24"/>
          <w:szCs w:val="24"/>
        </w:rPr>
        <w:tab/>
      </w:r>
      <w:r>
        <w:rPr>
          <w:sz w:val="24"/>
          <w:szCs w:val="24"/>
        </w:rPr>
        <w:tab/>
      </w:r>
    </w:p>
    <w:p w14:paraId="00000062" w14:textId="77777777" w:rsidR="00D13DF5" w:rsidRDefault="00027322">
      <w:pPr>
        <w:rPr>
          <w:sz w:val="24"/>
          <w:szCs w:val="24"/>
        </w:rPr>
      </w:pPr>
      <w:r>
        <w:rPr>
          <w:sz w:val="24"/>
          <w:szCs w:val="24"/>
        </w:rPr>
        <w:t>9.</w:t>
      </w:r>
      <w:r>
        <w:rPr>
          <w:sz w:val="24"/>
          <w:szCs w:val="24"/>
        </w:rPr>
        <w:tab/>
      </w:r>
      <w:r>
        <w:rPr>
          <w:sz w:val="24"/>
          <w:szCs w:val="24"/>
          <w:u w:val="single"/>
        </w:rPr>
        <w:t>Other</w:t>
      </w:r>
    </w:p>
    <w:p w14:paraId="00000063" w14:textId="77777777" w:rsidR="00D13DF5" w:rsidRDefault="00D13DF5">
      <w:pPr>
        <w:tabs>
          <w:tab w:val="left" w:pos="720"/>
          <w:tab w:val="left" w:pos="1440"/>
          <w:tab w:val="left" w:pos="2160"/>
          <w:tab w:val="left" w:pos="2880"/>
          <w:tab w:val="left" w:pos="3600"/>
          <w:tab w:val="center" w:pos="4680"/>
        </w:tabs>
        <w:rPr>
          <w:sz w:val="24"/>
          <w:szCs w:val="24"/>
        </w:rPr>
      </w:pPr>
    </w:p>
    <w:p w14:paraId="00000064" w14:textId="77777777" w:rsidR="00D13DF5" w:rsidRDefault="00027322">
      <w:pPr>
        <w:tabs>
          <w:tab w:val="left" w:pos="720"/>
          <w:tab w:val="left" w:pos="1440"/>
          <w:tab w:val="left" w:pos="2160"/>
          <w:tab w:val="left" w:pos="2880"/>
          <w:tab w:val="left" w:pos="3600"/>
          <w:tab w:val="center" w:pos="4680"/>
        </w:tabs>
        <w:rPr>
          <w:sz w:val="24"/>
          <w:szCs w:val="24"/>
        </w:rPr>
      </w:pPr>
      <w:r>
        <w:rPr>
          <w:sz w:val="24"/>
          <w:szCs w:val="24"/>
        </w:rPr>
        <w:tab/>
      </w:r>
      <w:r>
        <w:rPr>
          <w:sz w:val="24"/>
          <w:szCs w:val="24"/>
        </w:rPr>
        <w:t xml:space="preserve">Please email any future agenda items to Ray Wright or Tamara Flint. </w:t>
      </w:r>
    </w:p>
    <w:p w14:paraId="00000065" w14:textId="77777777" w:rsidR="00D13DF5" w:rsidRDefault="00027322">
      <w:pPr>
        <w:tabs>
          <w:tab w:val="left" w:pos="720"/>
          <w:tab w:val="left" w:pos="1440"/>
          <w:tab w:val="left" w:pos="2160"/>
          <w:tab w:val="left" w:pos="2880"/>
          <w:tab w:val="left" w:pos="3600"/>
          <w:tab w:val="center" w:pos="4680"/>
        </w:tabs>
        <w:rPr>
          <w:sz w:val="24"/>
          <w:szCs w:val="24"/>
        </w:rPr>
      </w:pPr>
      <w:r>
        <w:rPr>
          <w:sz w:val="24"/>
          <w:szCs w:val="24"/>
        </w:rPr>
        <w:tab/>
      </w:r>
    </w:p>
    <w:p w14:paraId="00000066" w14:textId="77777777" w:rsidR="00D13DF5" w:rsidRDefault="00027322">
      <w:pPr>
        <w:tabs>
          <w:tab w:val="left" w:pos="720"/>
          <w:tab w:val="left" w:pos="1440"/>
          <w:tab w:val="left" w:pos="2160"/>
          <w:tab w:val="left" w:pos="2880"/>
          <w:tab w:val="left" w:pos="3600"/>
          <w:tab w:val="center" w:pos="4680"/>
        </w:tabs>
        <w:rPr>
          <w:sz w:val="24"/>
          <w:szCs w:val="24"/>
        </w:rPr>
      </w:pPr>
      <w:r>
        <w:rPr>
          <w:sz w:val="24"/>
          <w:szCs w:val="24"/>
        </w:rPr>
        <w:tab/>
        <w:t xml:space="preserve">Reminder that there is no Advisory Council meeting in December.  Our next </w:t>
      </w:r>
      <w:r>
        <w:rPr>
          <w:sz w:val="24"/>
          <w:szCs w:val="24"/>
        </w:rPr>
        <w:tab/>
      </w:r>
      <w:r>
        <w:rPr>
          <w:sz w:val="24"/>
          <w:szCs w:val="24"/>
        </w:rPr>
        <w:tab/>
        <w:t>Advisory Council meeting is scheduled for January 25, 2024.</w:t>
      </w:r>
    </w:p>
    <w:p w14:paraId="00000067" w14:textId="77777777" w:rsidR="00D13DF5" w:rsidRDefault="00027322">
      <w:pPr>
        <w:tabs>
          <w:tab w:val="left" w:pos="720"/>
          <w:tab w:val="left" w:pos="1440"/>
          <w:tab w:val="left" w:pos="2160"/>
          <w:tab w:val="left" w:pos="2880"/>
          <w:tab w:val="left" w:pos="3600"/>
          <w:tab w:val="center" w:pos="4680"/>
        </w:tabs>
        <w:rPr>
          <w:sz w:val="24"/>
          <w:szCs w:val="24"/>
        </w:rPr>
      </w:pPr>
      <w:r>
        <w:rPr>
          <w:sz w:val="24"/>
          <w:szCs w:val="24"/>
        </w:rPr>
        <w:tab/>
      </w:r>
    </w:p>
    <w:p w14:paraId="00000068" w14:textId="77777777" w:rsidR="00D13DF5" w:rsidRDefault="00027322">
      <w:pPr>
        <w:tabs>
          <w:tab w:val="left" w:pos="720"/>
          <w:tab w:val="left" w:pos="1440"/>
          <w:tab w:val="left" w:pos="2160"/>
          <w:tab w:val="left" w:pos="2880"/>
          <w:tab w:val="left" w:pos="3600"/>
          <w:tab w:val="center" w:pos="4680"/>
        </w:tabs>
        <w:rPr>
          <w:sz w:val="24"/>
          <w:szCs w:val="24"/>
        </w:rPr>
      </w:pPr>
      <w:r>
        <w:rPr>
          <w:sz w:val="24"/>
          <w:szCs w:val="24"/>
        </w:rPr>
        <w:tab/>
        <w:t>The November 16, 2023 USDB Advisory Council m</w:t>
      </w:r>
      <w:r>
        <w:rPr>
          <w:sz w:val="24"/>
          <w:szCs w:val="24"/>
        </w:rPr>
        <w:t xml:space="preserve">eeting was adjourned at </w:t>
      </w:r>
      <w:r>
        <w:rPr>
          <w:sz w:val="24"/>
          <w:szCs w:val="24"/>
        </w:rPr>
        <w:tab/>
      </w:r>
      <w:r>
        <w:rPr>
          <w:sz w:val="24"/>
          <w:szCs w:val="24"/>
        </w:rPr>
        <w:tab/>
        <w:t xml:space="preserve">5:35 p.m. </w:t>
      </w:r>
    </w:p>
    <w:sectPr w:rsidR="00D13DF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1E8C" w14:textId="77777777" w:rsidR="00027322" w:rsidRDefault="00027322">
      <w:pPr>
        <w:spacing w:line="240" w:lineRule="auto"/>
      </w:pPr>
      <w:r>
        <w:separator/>
      </w:r>
    </w:p>
  </w:endnote>
  <w:endnote w:type="continuationSeparator" w:id="0">
    <w:p w14:paraId="04EC1CD7" w14:textId="77777777" w:rsidR="00027322" w:rsidRDefault="00027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77777777" w:rsidR="00D13DF5" w:rsidRDefault="00D13D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7016" w14:textId="77777777" w:rsidR="00027322" w:rsidRDefault="00027322">
      <w:pPr>
        <w:spacing w:line="240" w:lineRule="auto"/>
      </w:pPr>
      <w:r>
        <w:separator/>
      </w:r>
    </w:p>
  </w:footnote>
  <w:footnote w:type="continuationSeparator" w:id="0">
    <w:p w14:paraId="180D9542" w14:textId="77777777" w:rsidR="00027322" w:rsidRDefault="000273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D13DF5" w:rsidRDefault="00D13D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F5"/>
    <w:rsid w:val="00027322"/>
    <w:rsid w:val="00D13DF5"/>
    <w:rsid w:val="00E4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F30C9-85E8-4B3A-A0D3-58FAED64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7970</Characters>
  <Application>Microsoft Office Word</Application>
  <DocSecurity>0</DocSecurity>
  <Lines>66</Lines>
  <Paragraphs>18</Paragraphs>
  <ScaleCrop>false</ScaleCrop>
  <Company>Utah Schools for the Deaf and the Blind</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Flint</dc:creator>
  <cp:lastModifiedBy>Tamara Flint</cp:lastModifiedBy>
  <cp:revision>2</cp:revision>
  <dcterms:created xsi:type="dcterms:W3CDTF">2024-01-29T17:16:00Z</dcterms:created>
  <dcterms:modified xsi:type="dcterms:W3CDTF">2024-01-29T17:16:00Z</dcterms:modified>
</cp:coreProperties>
</file>