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7AA74" w14:textId="77777777" w:rsidR="00353EFA" w:rsidRPr="00353EFA" w:rsidRDefault="00353EFA" w:rsidP="00F67E21">
      <w:pPr>
        <w:jc w:val="center"/>
        <w:rPr>
          <w:b/>
          <w:bCs/>
        </w:rPr>
      </w:pPr>
      <w:r w:rsidRPr="00353EFA">
        <w:rPr>
          <w:b/>
          <w:bCs/>
        </w:rPr>
        <w:t>GOSHEN VALLEY LOCAL DISTRICT</w:t>
      </w:r>
    </w:p>
    <w:p w14:paraId="3EDCA050" w14:textId="2BE8E5E1" w:rsidR="00EA193F" w:rsidRPr="00353EFA" w:rsidRDefault="00F67E21" w:rsidP="00F67E21">
      <w:pPr>
        <w:jc w:val="center"/>
        <w:rPr>
          <w:b/>
          <w:bCs/>
        </w:rPr>
      </w:pPr>
      <w:r w:rsidRPr="00353EFA">
        <w:rPr>
          <w:b/>
          <w:bCs/>
        </w:rPr>
        <w:t>DEVEL</w:t>
      </w:r>
      <w:r w:rsidR="00142825" w:rsidRPr="00353EFA">
        <w:rPr>
          <w:b/>
          <w:bCs/>
        </w:rPr>
        <w:t>O</w:t>
      </w:r>
      <w:r w:rsidRPr="00353EFA">
        <w:rPr>
          <w:b/>
          <w:bCs/>
        </w:rPr>
        <w:t xml:space="preserve">PMENT AND CONNECTION </w:t>
      </w:r>
      <w:r w:rsidR="005A6F37" w:rsidRPr="00353EFA">
        <w:rPr>
          <w:b/>
          <w:bCs/>
        </w:rPr>
        <w:t>PROCESS</w:t>
      </w:r>
    </w:p>
    <w:p w14:paraId="50FABACF" w14:textId="3FA7F33A" w:rsidR="00E23760" w:rsidRDefault="00353EFA" w:rsidP="00F67E21">
      <w:pPr>
        <w:jc w:val="center"/>
      </w:pPr>
      <w:r>
        <w:t>Adopted ______________________</w:t>
      </w:r>
    </w:p>
    <w:p w14:paraId="69D2342D" w14:textId="77777777" w:rsidR="00353EFA" w:rsidRDefault="00353EFA" w:rsidP="00F67E21">
      <w:pPr>
        <w:jc w:val="center"/>
      </w:pPr>
    </w:p>
    <w:p w14:paraId="3FB165B6" w14:textId="5DDB5841" w:rsidR="006C0509" w:rsidRDefault="00620EAB" w:rsidP="00E23760">
      <w:pPr>
        <w:pStyle w:val="ListParagraph"/>
        <w:numPr>
          <w:ilvl w:val="0"/>
          <w:numId w:val="3"/>
        </w:numPr>
        <w:jc w:val="both"/>
      </w:pPr>
      <w:r w:rsidRPr="00416929">
        <w:rPr>
          <w:u w:val="single"/>
        </w:rPr>
        <w:t>General</w:t>
      </w:r>
      <w:r w:rsidRPr="00E23760">
        <w:t>.</w:t>
      </w:r>
      <w:r>
        <w:tab/>
      </w:r>
      <w:r w:rsidR="003A2FA5">
        <w:t>Goshen Valley Local</w:t>
      </w:r>
      <w:r w:rsidR="003A2FA5" w:rsidRPr="00814BA6">
        <w:t xml:space="preserve"> </w:t>
      </w:r>
      <w:r w:rsidR="006C0509">
        <w:t>District</w:t>
      </w:r>
      <w:r w:rsidR="003A2FA5">
        <w:t xml:space="preserve"> (the “District”)</w:t>
      </w:r>
      <w:r w:rsidR="006C0509" w:rsidRPr="00814BA6">
        <w:t xml:space="preserve"> </w:t>
      </w:r>
      <w:r w:rsidR="006C0509">
        <w:t>owns or enjoys the right to use</w:t>
      </w:r>
      <w:r w:rsidR="006C0509" w:rsidRPr="00814BA6">
        <w:t xml:space="preserve"> sufficient facilities</w:t>
      </w:r>
      <w:r w:rsidR="006C0509">
        <w:t xml:space="preserve"> and owns </w:t>
      </w:r>
      <w:r w:rsidR="003A2FA5">
        <w:t xml:space="preserve">or enjoys </w:t>
      </w:r>
      <w:r w:rsidR="006C0509">
        <w:t xml:space="preserve">the right of beneficial use to sufficient water rights (collectively, the “System”) </w:t>
      </w:r>
      <w:r w:rsidR="006C0509" w:rsidRPr="00814BA6">
        <w:t>to serv</w:t>
      </w:r>
      <w:r w:rsidR="006C0509">
        <w:t>e</w:t>
      </w:r>
      <w:r w:rsidR="006C0509" w:rsidRPr="00814BA6">
        <w:t xml:space="preserve"> the </w:t>
      </w:r>
      <w:r w:rsidR="006C0509">
        <w:t xml:space="preserve">customers currently served by the District.  The addition of additional customers may exceed the capacity of the existing System, </w:t>
      </w:r>
      <w:r w:rsidR="001F3DC5">
        <w:t xml:space="preserve">requiring </w:t>
      </w:r>
      <w:r w:rsidR="006C0509">
        <w:t>the construction of additional facilities and infrastructure and the acquisition of additional water right</w:t>
      </w:r>
      <w:r w:rsidR="00634FAD">
        <w:t>s</w:t>
      </w:r>
      <w:r w:rsidR="006C0509">
        <w:t xml:space="preserve">.  The District has limited </w:t>
      </w:r>
      <w:r w:rsidR="00634FAD">
        <w:t xml:space="preserve">legal and practical </w:t>
      </w:r>
      <w:r w:rsidR="006C0509">
        <w:t xml:space="preserve">ability to </w:t>
      </w:r>
      <w:r w:rsidR="00FD21EC">
        <w:t xml:space="preserve">borrow funds or </w:t>
      </w:r>
      <w:r w:rsidR="006C0509">
        <w:t xml:space="preserve">generate revenues </w:t>
      </w:r>
      <w:r w:rsidR="00634FAD">
        <w:t>to pay for the impact of new development on the System.  Accordingly, it shall b</w:t>
      </w:r>
      <w:r w:rsidR="006C0509">
        <w:t xml:space="preserve">e the policy of the District to pay for such </w:t>
      </w:r>
      <w:r w:rsidR="00634FAD">
        <w:t>impact</w:t>
      </w:r>
      <w:r w:rsidR="001F3DC5">
        <w:t>s upon the System</w:t>
      </w:r>
      <w:r w:rsidR="006C0509">
        <w:t xml:space="preserve"> through the imposition of impact fees, </w:t>
      </w:r>
      <w:r>
        <w:t xml:space="preserve">under and pursuant to the Impact Fees Act, Title 11, Chapter 36a, Part 101 of the Utah Code (the “Act”), </w:t>
      </w:r>
      <w:r w:rsidR="006C0509">
        <w:t xml:space="preserve">to the greatest extent consistent with applicable Utah law.  </w:t>
      </w:r>
    </w:p>
    <w:p w14:paraId="671375DB" w14:textId="0B312079" w:rsidR="00620EAB" w:rsidRPr="00620EAB" w:rsidRDefault="00620EAB" w:rsidP="00620EAB">
      <w:pPr>
        <w:pStyle w:val="ListParagraph"/>
      </w:pPr>
    </w:p>
    <w:p w14:paraId="3EA51354" w14:textId="4169733E" w:rsidR="00826EBF" w:rsidRDefault="00826EBF" w:rsidP="008D2556">
      <w:pPr>
        <w:pStyle w:val="ListParagraph"/>
        <w:numPr>
          <w:ilvl w:val="0"/>
          <w:numId w:val="3"/>
        </w:numPr>
        <w:spacing w:after="0"/>
        <w:jc w:val="both"/>
      </w:pPr>
      <w:r>
        <w:rPr>
          <w:u w:val="single"/>
        </w:rPr>
        <w:t>Impact Fees</w:t>
      </w:r>
      <w:r>
        <w:t>. Prior to the adoption of any impact fees, the District shall complete the following actions in the order listed:</w:t>
      </w:r>
    </w:p>
    <w:p w14:paraId="051C2C5D" w14:textId="77777777" w:rsidR="00331D6B" w:rsidRPr="00353EFA" w:rsidRDefault="00331D6B" w:rsidP="00331D6B">
      <w:pPr>
        <w:spacing w:after="0"/>
        <w:jc w:val="both"/>
      </w:pPr>
    </w:p>
    <w:p w14:paraId="7CB3238B" w14:textId="02C2902E" w:rsidR="00620EAB" w:rsidRDefault="00634FAD">
      <w:pPr>
        <w:pStyle w:val="ListParagraph"/>
        <w:numPr>
          <w:ilvl w:val="1"/>
          <w:numId w:val="3"/>
        </w:numPr>
        <w:spacing w:after="0"/>
        <w:jc w:val="both"/>
      </w:pPr>
      <w:r w:rsidRPr="008D2556">
        <w:rPr>
          <w:u w:val="single"/>
        </w:rPr>
        <w:t>Impact Fee Plan</w:t>
      </w:r>
      <w:r w:rsidR="00620EAB">
        <w:t>.</w:t>
      </w:r>
      <w:r>
        <w:t xml:space="preserve">  </w:t>
      </w:r>
      <w:r w:rsidR="00826EBF">
        <w:t xml:space="preserve">Pursuant to Utah Code Section 11-36a-301 as it applies to </w:t>
      </w:r>
      <w:r w:rsidR="001F3DC5">
        <w:t xml:space="preserve">local </w:t>
      </w:r>
      <w:r w:rsidR="00826EBF">
        <w:t xml:space="preserve">political subdivisions that charge less than $250,000 in impact fees annually, the </w:t>
      </w:r>
      <w:r>
        <w:t>District shall prepare a</w:t>
      </w:r>
      <w:r w:rsidR="00D3079D">
        <w:t xml:space="preserve"> reasonable</w:t>
      </w:r>
      <w:r>
        <w:t xml:space="preserve"> plan </w:t>
      </w:r>
      <w:r w:rsidR="00826EBF">
        <w:t xml:space="preserve">(“Impact Plan”) </w:t>
      </w:r>
      <w:r>
        <w:t xml:space="preserve">to determine the public facilities </w:t>
      </w:r>
      <w:r w:rsidR="00FD21EC">
        <w:t xml:space="preserve">and water rights </w:t>
      </w:r>
      <w:r>
        <w:t xml:space="preserve">required to serve </w:t>
      </w:r>
      <w:r w:rsidR="00FD21EC">
        <w:t xml:space="preserve">connections </w:t>
      </w:r>
      <w:r>
        <w:t xml:space="preserve">resulting from new development activity.  Such </w:t>
      </w:r>
      <w:r w:rsidR="00826EBF">
        <w:t xml:space="preserve">Impact Plan </w:t>
      </w:r>
      <w:r>
        <w:t xml:space="preserve">shall be updated as required by the Act and otherwise as the District </w:t>
      </w:r>
      <w:r w:rsidR="00FD21EC">
        <w:t>determines in connection with</w:t>
      </w:r>
      <w:r>
        <w:t xml:space="preserve"> new development.</w:t>
      </w:r>
      <w:r w:rsidR="00E23760">
        <w:t xml:space="preserve"> </w:t>
      </w:r>
      <w:r>
        <w:t xml:space="preserve">The </w:t>
      </w:r>
      <w:r w:rsidR="00826EBF">
        <w:t xml:space="preserve">Impact Plan </w:t>
      </w:r>
      <w:r>
        <w:t>and all updates shall comply with the requirements of the Act.</w:t>
      </w:r>
    </w:p>
    <w:p w14:paraId="32584E3E" w14:textId="77777777" w:rsidR="0073324B" w:rsidRDefault="0073324B" w:rsidP="00353EFA">
      <w:pPr>
        <w:pStyle w:val="ListParagraph"/>
        <w:spacing w:after="0"/>
        <w:ind w:left="1440"/>
        <w:jc w:val="both"/>
      </w:pPr>
    </w:p>
    <w:p w14:paraId="6C6AAA2D" w14:textId="042772C0" w:rsidR="0073324B" w:rsidRDefault="0073324B" w:rsidP="00353EFA">
      <w:pPr>
        <w:pStyle w:val="ListParagraph"/>
        <w:numPr>
          <w:ilvl w:val="1"/>
          <w:numId w:val="3"/>
        </w:numPr>
        <w:spacing w:after="0"/>
        <w:jc w:val="both"/>
      </w:pPr>
      <w:r>
        <w:rPr>
          <w:u w:val="single"/>
        </w:rPr>
        <w:t>Impact Fee Facilities Plan</w:t>
      </w:r>
      <w:r w:rsidRPr="00353EFA">
        <w:t>.</w:t>
      </w:r>
      <w:r>
        <w:t xml:space="preserve"> When the District anticipates charging impact fees of at least $250,000 per year, the Dis</w:t>
      </w:r>
      <w:r w:rsidR="00141690">
        <w:t>t</w:t>
      </w:r>
      <w:r>
        <w:t>ri</w:t>
      </w:r>
      <w:r w:rsidR="00141690">
        <w:t>c</w:t>
      </w:r>
      <w:r>
        <w:t>t shall prepare an impact fee facilities plan (“IFFP”) to determine the public facilities and water rights required to serve connections resulting from new development activity. Such IFFP shall be updated as required by the Act and otherwise as the District determines in connection with new development. The IFFP and all updates shall comply with the requirements of the Act.</w:t>
      </w:r>
    </w:p>
    <w:p w14:paraId="6CD719AA" w14:textId="77777777" w:rsidR="002B14EE" w:rsidRDefault="002B14EE" w:rsidP="002B14EE">
      <w:pPr>
        <w:pStyle w:val="ListParagraph"/>
      </w:pPr>
    </w:p>
    <w:p w14:paraId="46E19CFF" w14:textId="1C5ADD77" w:rsidR="00826EBF" w:rsidRPr="00353EFA" w:rsidRDefault="00826EBF" w:rsidP="00353EFA">
      <w:pPr>
        <w:pStyle w:val="ListParagraph"/>
        <w:numPr>
          <w:ilvl w:val="1"/>
          <w:numId w:val="3"/>
        </w:numPr>
        <w:spacing w:after="0"/>
        <w:jc w:val="both"/>
      </w:pPr>
      <w:r w:rsidRPr="007D408A">
        <w:rPr>
          <w:u w:val="single"/>
        </w:rPr>
        <w:t>Impact Fee Written Analysis</w:t>
      </w:r>
      <w:r w:rsidRPr="007D408A">
        <w:t>. The Board shall adopt a written impact fee analysis pursuant to Utah Code Section</w:t>
      </w:r>
      <w:r w:rsidR="003A2FA5">
        <w:t>s</w:t>
      </w:r>
      <w:r w:rsidRPr="007D408A">
        <w:t xml:space="preserve"> 11-36a-303 and 304.</w:t>
      </w:r>
      <w:r w:rsidRPr="002B14EE">
        <w:rPr>
          <w:u w:val="single"/>
        </w:rPr>
        <w:t xml:space="preserve"> </w:t>
      </w:r>
    </w:p>
    <w:p w14:paraId="714F6F3C" w14:textId="77777777" w:rsidR="00826EBF" w:rsidRPr="00353EFA" w:rsidRDefault="00826EBF" w:rsidP="00353EFA">
      <w:pPr>
        <w:pStyle w:val="ListParagraph"/>
        <w:spacing w:after="0"/>
        <w:jc w:val="both"/>
      </w:pPr>
    </w:p>
    <w:p w14:paraId="3AF53AA2" w14:textId="3068D79F" w:rsidR="002B14EE" w:rsidRDefault="002B14EE" w:rsidP="00353EFA">
      <w:pPr>
        <w:pStyle w:val="ListParagraph"/>
        <w:numPr>
          <w:ilvl w:val="1"/>
          <w:numId w:val="3"/>
        </w:numPr>
        <w:spacing w:after="0"/>
        <w:jc w:val="both"/>
      </w:pPr>
      <w:r w:rsidRPr="002B14EE">
        <w:rPr>
          <w:u w:val="single"/>
        </w:rPr>
        <w:t>Impact Fee Resolution</w:t>
      </w:r>
      <w:r>
        <w:t>.</w:t>
      </w:r>
      <w:r w:rsidR="00331D6B">
        <w:t xml:space="preserve"> </w:t>
      </w:r>
      <w:r>
        <w:t>The Board shall adopt, implement</w:t>
      </w:r>
      <w:r w:rsidR="00826EBF">
        <w:t>,</w:t>
      </w:r>
      <w:r>
        <w:t xml:space="preserve"> and administer an impact fee resolution consistent with the requirements of Utah Code Section 17B-1-111.</w:t>
      </w:r>
    </w:p>
    <w:p w14:paraId="2071C4A3" w14:textId="77777777" w:rsidR="001F39E7" w:rsidRDefault="001F39E7" w:rsidP="001F39E7">
      <w:pPr>
        <w:pStyle w:val="ListParagraph"/>
      </w:pPr>
    </w:p>
    <w:p w14:paraId="097DA305" w14:textId="4818D456" w:rsidR="002466F2" w:rsidRDefault="001F39E7" w:rsidP="002B14EE">
      <w:pPr>
        <w:pStyle w:val="ListParagraph"/>
        <w:numPr>
          <w:ilvl w:val="0"/>
          <w:numId w:val="3"/>
        </w:numPr>
        <w:spacing w:after="0"/>
        <w:jc w:val="both"/>
      </w:pPr>
      <w:r w:rsidRPr="001F39E7">
        <w:rPr>
          <w:u w:val="single"/>
        </w:rPr>
        <w:lastRenderedPageBreak/>
        <w:t>Development Approval</w:t>
      </w:r>
      <w:r>
        <w:t>.</w:t>
      </w:r>
      <w:r w:rsidR="00256FC6">
        <w:t xml:space="preserve"> </w:t>
      </w:r>
      <w:r w:rsidR="00E23760">
        <w:t>Connections to the System</w:t>
      </w:r>
      <w:r w:rsidR="002466F2">
        <w:t xml:space="preserve"> shall be approved by the District in accordance with </w:t>
      </w:r>
      <w:proofErr w:type="gramStart"/>
      <w:r w:rsidR="002466F2">
        <w:t>this Section</w:t>
      </w:r>
      <w:proofErr w:type="gramEnd"/>
      <w:r w:rsidR="002466F2">
        <w:t xml:space="preserve"> 3.</w:t>
      </w:r>
    </w:p>
    <w:p w14:paraId="33E3B755" w14:textId="77777777" w:rsidR="002466F2" w:rsidRDefault="002466F2" w:rsidP="002466F2">
      <w:pPr>
        <w:pStyle w:val="ListParagraph"/>
      </w:pPr>
    </w:p>
    <w:p w14:paraId="7D5796C1" w14:textId="5A2DA466" w:rsidR="008D2556" w:rsidRDefault="002466F2" w:rsidP="008D2556">
      <w:pPr>
        <w:pStyle w:val="ListParagraph"/>
        <w:numPr>
          <w:ilvl w:val="1"/>
          <w:numId w:val="3"/>
        </w:numPr>
        <w:spacing w:after="0"/>
        <w:jc w:val="both"/>
      </w:pPr>
      <w:r>
        <w:t>A</w:t>
      </w:r>
      <w:r w:rsidR="001F39E7">
        <w:t xml:space="preserve">ny person </w:t>
      </w:r>
      <w:r w:rsidR="001F3DC5">
        <w:t xml:space="preserve">(“Applicant”) </w:t>
      </w:r>
      <w:r w:rsidR="001F39E7">
        <w:t>seeking approval from the District for one or more current connections to the System, or seeking a commitment from the District authorizing one or more future connection</w:t>
      </w:r>
      <w:r w:rsidR="00E23760">
        <w:t>s</w:t>
      </w:r>
      <w:r w:rsidR="001F39E7">
        <w:t xml:space="preserve"> to the System and a reservation of capacity for such connections (</w:t>
      </w:r>
      <w:r w:rsidR="001F3DC5">
        <w:t xml:space="preserve">a “Development Approval”, </w:t>
      </w:r>
      <w:r w:rsidR="001F39E7">
        <w:t xml:space="preserve">as more particularly defined in Section 11-36a-102(4) of the Act), shall apply for such Development Approval in the manner prescribed </w:t>
      </w:r>
      <w:r w:rsidR="00E23760">
        <w:t xml:space="preserve">in this policy and </w:t>
      </w:r>
      <w:r w:rsidR="001F3DC5">
        <w:t xml:space="preserve">in </w:t>
      </w:r>
      <w:r w:rsidR="00FD21EC">
        <w:t xml:space="preserve">rules, regulations and procedures adopted by </w:t>
      </w:r>
      <w:r w:rsidR="001F39E7">
        <w:t xml:space="preserve">the Board. </w:t>
      </w:r>
    </w:p>
    <w:p w14:paraId="71D38EFC" w14:textId="1A8350C7" w:rsidR="00E23760" w:rsidRDefault="00E23760" w:rsidP="00E23760">
      <w:pPr>
        <w:pStyle w:val="ListParagraph"/>
        <w:spacing w:after="0"/>
        <w:ind w:left="1440"/>
        <w:jc w:val="both"/>
      </w:pPr>
    </w:p>
    <w:p w14:paraId="4F085E5F" w14:textId="159A88CF" w:rsidR="00E23760" w:rsidRDefault="00E23760" w:rsidP="008D2556">
      <w:pPr>
        <w:pStyle w:val="ListParagraph"/>
        <w:numPr>
          <w:ilvl w:val="1"/>
          <w:numId w:val="3"/>
        </w:numPr>
        <w:spacing w:after="0"/>
        <w:jc w:val="both"/>
      </w:pPr>
      <w:r>
        <w:t xml:space="preserve">An </w:t>
      </w:r>
      <w:r w:rsidR="001F3DC5">
        <w:t xml:space="preserve">Applicant </w:t>
      </w:r>
      <w:r>
        <w:t xml:space="preserve">must be the owner of record </w:t>
      </w:r>
      <w:r w:rsidR="00A7384A">
        <w:t xml:space="preserve">or lessee </w:t>
      </w:r>
      <w:r>
        <w:t xml:space="preserve">of </w:t>
      </w:r>
      <w:r w:rsidR="00FD21EC">
        <w:t xml:space="preserve">the </w:t>
      </w:r>
      <w:r>
        <w:t xml:space="preserve">land within the District to be developed or </w:t>
      </w:r>
      <w:r w:rsidR="00A7384A">
        <w:t>must hold an option to purchase or lease such land from the owner of record.</w:t>
      </w:r>
    </w:p>
    <w:p w14:paraId="4155DBBD" w14:textId="38AA6E55" w:rsidR="002466F2" w:rsidRDefault="001F39E7" w:rsidP="008D2556">
      <w:pPr>
        <w:pStyle w:val="ListParagraph"/>
        <w:spacing w:after="0"/>
        <w:ind w:left="1440"/>
        <w:jc w:val="both"/>
      </w:pPr>
      <w:r>
        <w:t xml:space="preserve"> </w:t>
      </w:r>
    </w:p>
    <w:p w14:paraId="37DAC2D6" w14:textId="0C075AA6" w:rsidR="00416929" w:rsidRDefault="008C60EC" w:rsidP="008D2556">
      <w:pPr>
        <w:pStyle w:val="ListParagraph"/>
        <w:numPr>
          <w:ilvl w:val="1"/>
          <w:numId w:val="3"/>
        </w:numPr>
        <w:spacing w:after="0"/>
        <w:jc w:val="both"/>
      </w:pPr>
      <w:r>
        <w:t>The</w:t>
      </w:r>
      <w:r w:rsidR="001F39E7">
        <w:t xml:space="preserve"> </w:t>
      </w:r>
      <w:r w:rsidR="001F3DC5">
        <w:t xml:space="preserve">Applicant </w:t>
      </w:r>
      <w:r>
        <w:t>shall pay to the District</w:t>
      </w:r>
      <w:r w:rsidR="001F39E7">
        <w:t xml:space="preserve"> an application fee </w:t>
      </w:r>
      <w:r w:rsidR="002466F2">
        <w:t xml:space="preserve">in the amount set forth in a fee schedule </w:t>
      </w:r>
      <w:r w:rsidR="001F39E7">
        <w:t>duly adopted by the Board</w:t>
      </w:r>
      <w:r w:rsidR="000B3C77">
        <w:t xml:space="preserve"> in compliance with Utah Code Section 17B-1-121</w:t>
      </w:r>
      <w:r w:rsidR="001F39E7">
        <w:t xml:space="preserve">, and </w:t>
      </w:r>
      <w:r>
        <w:t xml:space="preserve">shall submit an application (the “Application”) that shall include </w:t>
      </w:r>
      <w:r w:rsidR="001F39E7">
        <w:t>(</w:t>
      </w:r>
      <w:proofErr w:type="spellStart"/>
      <w:r w:rsidR="001F39E7">
        <w:t>i</w:t>
      </w:r>
      <w:proofErr w:type="spellEnd"/>
      <w:r w:rsidR="001F39E7">
        <w:t xml:space="preserve">) a description of the development, (ii) the location of the development, (iii) the nature of the improvements and activities anticipated in connection with the development, (iv) a calculation of the water demand </w:t>
      </w:r>
      <w:r w:rsidR="00A7384A">
        <w:t>for</w:t>
      </w:r>
      <w:r w:rsidR="001F39E7">
        <w:t xml:space="preserve"> the development, and (v) proposed plans and drawings of the water delivery infrastructure required to provide water </w:t>
      </w:r>
      <w:r w:rsidR="00FD21EC">
        <w:t xml:space="preserve">for </w:t>
      </w:r>
      <w:r w:rsidR="001F39E7">
        <w:t>such development</w:t>
      </w:r>
      <w:r>
        <w:t xml:space="preserve"> (the “Plans”)</w:t>
      </w:r>
      <w:r w:rsidR="001F39E7">
        <w:t xml:space="preserve">, which infrastructure shall include both system improvements to the System and project improvements, as each such term is defined in the Act.  </w:t>
      </w:r>
      <w:r w:rsidR="0068024C">
        <w:t xml:space="preserve">The </w:t>
      </w:r>
      <w:r w:rsidR="004C7592">
        <w:t xml:space="preserve">calculations of demand and the </w:t>
      </w:r>
      <w:r w:rsidR="0068024C">
        <w:t>Plans</w:t>
      </w:r>
      <w:r w:rsidR="001F39E7">
        <w:t xml:space="preserve"> shall be prepared by a licensed engineer.  </w:t>
      </w:r>
    </w:p>
    <w:p w14:paraId="5E7162BB" w14:textId="77777777" w:rsidR="00416929" w:rsidRDefault="00416929" w:rsidP="00416929">
      <w:pPr>
        <w:pStyle w:val="ListParagraph"/>
      </w:pPr>
    </w:p>
    <w:p w14:paraId="0E76267D" w14:textId="2DC33010" w:rsidR="001F39E7" w:rsidRDefault="001F39E7" w:rsidP="008D2556">
      <w:pPr>
        <w:pStyle w:val="ListParagraph"/>
        <w:numPr>
          <w:ilvl w:val="1"/>
          <w:numId w:val="3"/>
        </w:numPr>
        <w:spacing w:after="0"/>
        <w:jc w:val="both"/>
      </w:pPr>
      <w:r>
        <w:t xml:space="preserve">The District shall reasonably cooperate with the applicant by making available to the applicant the District’s </w:t>
      </w:r>
      <w:r w:rsidR="001F3DC5">
        <w:t>then-</w:t>
      </w:r>
      <w:r>
        <w:t>current IFFP</w:t>
      </w:r>
      <w:r w:rsidR="0073324B">
        <w:t xml:space="preserve"> or </w:t>
      </w:r>
      <w:r w:rsidR="001F3DC5">
        <w:t>Impact Plan</w:t>
      </w:r>
      <w:r>
        <w:t>, technical data regarding the System</w:t>
      </w:r>
      <w:r w:rsidR="0068024C">
        <w:t>, and any applicable technical specifications</w:t>
      </w:r>
      <w:r w:rsidR="00416929">
        <w:t xml:space="preserve"> required for District facilities</w:t>
      </w:r>
      <w:r>
        <w:t>.</w:t>
      </w:r>
    </w:p>
    <w:p w14:paraId="30994EB1" w14:textId="77777777" w:rsidR="008D2556" w:rsidRDefault="008D2556" w:rsidP="008D2556">
      <w:pPr>
        <w:pStyle w:val="ListParagraph"/>
        <w:spacing w:after="0"/>
        <w:ind w:left="1440"/>
        <w:jc w:val="both"/>
      </w:pPr>
    </w:p>
    <w:p w14:paraId="42A6EBB8" w14:textId="457A931C" w:rsidR="002466F2" w:rsidRDefault="002466F2" w:rsidP="008D2556">
      <w:pPr>
        <w:pStyle w:val="ListParagraph"/>
        <w:numPr>
          <w:ilvl w:val="1"/>
          <w:numId w:val="3"/>
        </w:numPr>
        <w:spacing w:after="0"/>
        <w:jc w:val="both"/>
      </w:pPr>
      <w:r>
        <w:t xml:space="preserve">Upon receipt of the Application, </w:t>
      </w:r>
      <w:r w:rsidR="008C60EC">
        <w:t>the District shall promptly submit the same to its engineer for review and comment.  Such review shall be undertaken with reference to the IFFP</w:t>
      </w:r>
      <w:r w:rsidR="0073324B">
        <w:t xml:space="preserve"> or </w:t>
      </w:r>
      <w:r w:rsidR="001F3DC5">
        <w:t>Impact Plan</w:t>
      </w:r>
      <w:r w:rsidR="008C60EC">
        <w:t xml:space="preserve">, including the level of service identified therein.  </w:t>
      </w:r>
      <w:r w:rsidR="0084205D">
        <w:t xml:space="preserve">The cost of such review shall be paid by the applicant, in addition to the application fee. </w:t>
      </w:r>
    </w:p>
    <w:p w14:paraId="7D8B9154" w14:textId="77777777" w:rsidR="008D2556" w:rsidRDefault="008D2556" w:rsidP="008D2556">
      <w:pPr>
        <w:pStyle w:val="ListParagraph"/>
        <w:spacing w:after="0"/>
        <w:ind w:left="1440"/>
        <w:jc w:val="both"/>
      </w:pPr>
    </w:p>
    <w:p w14:paraId="68900D0C" w14:textId="0A5388E0" w:rsidR="008C60EC" w:rsidRDefault="00416929" w:rsidP="008D2556">
      <w:pPr>
        <w:pStyle w:val="ListParagraph"/>
        <w:numPr>
          <w:ilvl w:val="1"/>
          <w:numId w:val="3"/>
        </w:numPr>
        <w:spacing w:after="0"/>
        <w:jc w:val="both"/>
      </w:pPr>
      <w:r>
        <w:t>Based upon th</w:t>
      </w:r>
      <w:r w:rsidR="008C60EC">
        <w:t>e engineer</w:t>
      </w:r>
      <w:r>
        <w:t>’s review, the District</w:t>
      </w:r>
      <w:r w:rsidR="008C60EC">
        <w:t xml:space="preserve"> </w:t>
      </w:r>
      <w:r>
        <w:t>may require</w:t>
      </w:r>
      <w:r w:rsidR="008C60EC">
        <w:t xml:space="preserve"> changes to the </w:t>
      </w:r>
      <w:r w:rsidR="0068024C">
        <w:t>Plans reasonably necessary to meet the requirements of the IFFP</w:t>
      </w:r>
      <w:r>
        <w:t xml:space="preserve"> </w:t>
      </w:r>
      <w:r w:rsidR="0073324B">
        <w:t xml:space="preserve">or </w:t>
      </w:r>
      <w:r w:rsidR="001F3DC5">
        <w:t xml:space="preserve">Impact Plan </w:t>
      </w:r>
      <w:r>
        <w:t>and the District</w:t>
      </w:r>
      <w:r w:rsidR="00FD21EC">
        <w:t>’</w:t>
      </w:r>
      <w:r>
        <w:t>s technical specifications</w:t>
      </w:r>
      <w:r w:rsidR="0068024C">
        <w:t>.</w:t>
      </w:r>
      <w:r w:rsidR="00FD21EC">
        <w:t xml:space="preserve">  The District may reasonably require the applicant to upsize elements of the required improvements to accommodate reasonably anticipated growth within the District.  The incremental cost of such upsizing shall be reimbursed to the applicant as provided in subsection (h) below. </w:t>
      </w:r>
    </w:p>
    <w:p w14:paraId="09DE4CAA" w14:textId="77777777" w:rsidR="008D2556" w:rsidRDefault="008D2556" w:rsidP="008D2556">
      <w:pPr>
        <w:spacing w:after="0"/>
        <w:jc w:val="both"/>
      </w:pPr>
    </w:p>
    <w:p w14:paraId="77D95FF6" w14:textId="669B109A" w:rsidR="00D14103" w:rsidRDefault="0068024C" w:rsidP="008D2556">
      <w:pPr>
        <w:pStyle w:val="ListParagraph"/>
        <w:numPr>
          <w:ilvl w:val="1"/>
          <w:numId w:val="3"/>
        </w:numPr>
        <w:spacing w:after="0"/>
        <w:jc w:val="both"/>
      </w:pPr>
      <w:r>
        <w:t xml:space="preserve">Upon the correction of the Plans to the satisfaction of the District, the District and the </w:t>
      </w:r>
      <w:r w:rsidR="00416929">
        <w:t>a</w:t>
      </w:r>
      <w:r>
        <w:t xml:space="preserve">pplicant shall enter into a development agreement (the “Development Agreement”) that shall detail the respective rights, duties and obligations of the parties relative to the construction of the required improvements, the </w:t>
      </w:r>
      <w:r w:rsidR="0084205D">
        <w:t xml:space="preserve">impact fees to be </w:t>
      </w:r>
      <w:r w:rsidR="00416929">
        <w:t>paid</w:t>
      </w:r>
      <w:r>
        <w:t>, the provision of a required performance bond, the issuance of a will-serve commitment by the District</w:t>
      </w:r>
      <w:r w:rsidR="00DF61BD">
        <w:t>,</w:t>
      </w:r>
      <w:r w:rsidR="0084205D">
        <w:t xml:space="preserve"> and all other matters regarding completion of the project and the provision of water service by the District</w:t>
      </w:r>
      <w:r>
        <w:t>.</w:t>
      </w:r>
      <w:r w:rsidR="0084205D">
        <w:t xml:space="preserve">  </w:t>
      </w:r>
      <w:r>
        <w:t xml:space="preserve">Such Development Agreement shall be in addition to any development agreement required by Utah County.  </w:t>
      </w:r>
    </w:p>
    <w:p w14:paraId="09FD83FE" w14:textId="77777777" w:rsidR="008D2556" w:rsidRDefault="008D2556" w:rsidP="008D2556">
      <w:pPr>
        <w:spacing w:after="0"/>
        <w:jc w:val="both"/>
      </w:pPr>
    </w:p>
    <w:p w14:paraId="70ACD8B6" w14:textId="3D07EA49" w:rsidR="00D14103" w:rsidRDefault="00D14103" w:rsidP="008D2556">
      <w:pPr>
        <w:pStyle w:val="ListParagraph"/>
        <w:numPr>
          <w:ilvl w:val="1"/>
          <w:numId w:val="3"/>
        </w:numPr>
        <w:spacing w:after="0"/>
        <w:jc w:val="both"/>
      </w:pPr>
      <w:r>
        <w:t xml:space="preserve">The </w:t>
      </w:r>
      <w:r w:rsidR="004E30A4">
        <w:t xml:space="preserve">District may require the </w:t>
      </w:r>
      <w:r w:rsidR="00DF61BD">
        <w:t xml:space="preserve">Applicant </w:t>
      </w:r>
      <w:r w:rsidR="004E30A4">
        <w:t xml:space="preserve">to install, at the </w:t>
      </w:r>
      <w:r w:rsidR="00DF61BD">
        <w:t xml:space="preserve">Applicant’s </w:t>
      </w:r>
      <w:r w:rsidR="004E30A4">
        <w:t>sole cost and expense, all improvements identified in the Plans; provided, however, that (</w:t>
      </w:r>
      <w:proofErr w:type="spellStart"/>
      <w:r w:rsidR="004E30A4">
        <w:t>i</w:t>
      </w:r>
      <w:proofErr w:type="spellEnd"/>
      <w:r w:rsidR="004E30A4">
        <w:t xml:space="preserve">) such improvements shall be dedicated to the District upon the inspection and acceptance thereof by the District, </w:t>
      </w:r>
      <w:r w:rsidR="00416929">
        <w:t xml:space="preserve">with appropriate warranties, </w:t>
      </w:r>
      <w:r w:rsidR="004E30A4">
        <w:t xml:space="preserve">(ii) </w:t>
      </w:r>
      <w:r w:rsidR="0084205D">
        <w:t>the applicant shall be entitled to a credit against the payment of impact fees</w:t>
      </w:r>
      <w:r w:rsidR="00ED1E83">
        <w:t xml:space="preserve">, </w:t>
      </w:r>
      <w:r w:rsidR="00416929">
        <w:t xml:space="preserve">as determined by the District, </w:t>
      </w:r>
      <w:r w:rsidR="00ED1E83">
        <w:t xml:space="preserve">and (iii) the applicant shall be entitled to reimbursement, over a period of not to exceed </w:t>
      </w:r>
      <w:r w:rsidR="00ED1E83" w:rsidRPr="00331D6B">
        <w:t>fifteen (15) years</w:t>
      </w:r>
      <w:r w:rsidR="00ED1E83">
        <w:t xml:space="preserve"> after the date of the Development Agreement, of that portion of the costs of the system improvements required by the Plans that exceed the capacity required by the development.  The Development Agreement shall identify the amount of such reimbursable costs, and shall provide that such costs shall be reimbursed, if at all, solely from impact fees paid, during such 15-year period, by subsequent users of the System that benefit from the system improvements so constructed.</w:t>
      </w:r>
      <w:r>
        <w:t xml:space="preserve">  </w:t>
      </w:r>
      <w:r w:rsidR="00416929">
        <w:t xml:space="preserve">The District shall have no obligation to reimburse the </w:t>
      </w:r>
      <w:r w:rsidR="00DF61BD">
        <w:t xml:space="preserve">Applicant </w:t>
      </w:r>
      <w:r w:rsidR="00416929">
        <w:t xml:space="preserve">from any other sources of funds, or to grant the </w:t>
      </w:r>
      <w:r w:rsidR="00DF61BD">
        <w:t xml:space="preserve">Applicant </w:t>
      </w:r>
      <w:r w:rsidR="00416929">
        <w:t xml:space="preserve">credits against the payment of water charges or other amounts owed by the </w:t>
      </w:r>
      <w:r w:rsidR="00DF61BD">
        <w:t xml:space="preserve">Applicant </w:t>
      </w:r>
      <w:r w:rsidR="00416929">
        <w:t>to the District.</w:t>
      </w:r>
    </w:p>
    <w:p w14:paraId="480D3B5B" w14:textId="51A5BBD6" w:rsidR="00416929" w:rsidRDefault="00416929" w:rsidP="00416929">
      <w:pPr>
        <w:pStyle w:val="ListParagraph"/>
        <w:spacing w:after="0"/>
        <w:ind w:left="1440"/>
        <w:jc w:val="both"/>
      </w:pPr>
    </w:p>
    <w:p w14:paraId="56959074" w14:textId="0BD1DA43" w:rsidR="00FD21EC" w:rsidRDefault="00FD21EC" w:rsidP="008D2556">
      <w:pPr>
        <w:pStyle w:val="ListParagraph"/>
        <w:numPr>
          <w:ilvl w:val="1"/>
          <w:numId w:val="3"/>
        </w:numPr>
        <w:spacing w:after="0"/>
        <w:jc w:val="both"/>
      </w:pPr>
      <w:r>
        <w:t xml:space="preserve">It shall be the responsibility of the </w:t>
      </w:r>
      <w:r w:rsidR="00DF61BD">
        <w:t xml:space="preserve">Applicant </w:t>
      </w:r>
      <w:r>
        <w:t xml:space="preserve">to arrange for the dedication of water rights to the District in an amount sufficient to meet the needs of the development, as calculated by the District’s engineer.  The District cannot guarantee that it will have the ability to acquire water rights in </w:t>
      </w:r>
      <w:r w:rsidR="00DF61BD">
        <w:t xml:space="preserve">the </w:t>
      </w:r>
      <w:r>
        <w:t xml:space="preserve">amount required for a project, or at a price acceptable to the </w:t>
      </w:r>
      <w:r w:rsidR="00DF61BD">
        <w:t xml:space="preserve">Applicant </w:t>
      </w:r>
      <w:r>
        <w:t xml:space="preserve">through the payment of a water right impact fee.  The </w:t>
      </w:r>
      <w:r w:rsidR="00DF61BD">
        <w:t xml:space="preserve">Applicant </w:t>
      </w:r>
      <w:r>
        <w:t xml:space="preserve">shall be entitled to proportionate credit against the water right impact fee to the extent of any water right obtained by the </w:t>
      </w:r>
      <w:r w:rsidR="00DF61BD">
        <w:t xml:space="preserve">Applicant </w:t>
      </w:r>
      <w:r>
        <w:t xml:space="preserve">and dedicated to the District.  </w:t>
      </w:r>
    </w:p>
    <w:p w14:paraId="42D3895B" w14:textId="77777777" w:rsidR="00FD21EC" w:rsidRDefault="00FD21EC" w:rsidP="00462CAC">
      <w:pPr>
        <w:pStyle w:val="ListParagraph"/>
      </w:pPr>
    </w:p>
    <w:p w14:paraId="6F27683B" w14:textId="5ABBEDDF" w:rsidR="00416929" w:rsidRDefault="00416929" w:rsidP="008D2556">
      <w:pPr>
        <w:pStyle w:val="ListParagraph"/>
        <w:numPr>
          <w:ilvl w:val="1"/>
          <w:numId w:val="3"/>
        </w:numPr>
        <w:spacing w:after="0"/>
        <w:jc w:val="both"/>
      </w:pPr>
      <w:r>
        <w:t xml:space="preserve">All work performed on the System, or on any system or project improvements, shall be performed under the supervision and direction of, and with not less than </w:t>
      </w:r>
      <w:r w:rsidR="004C7592">
        <w:t>seventy</w:t>
      </w:r>
      <w:r>
        <w:t>-</w:t>
      </w:r>
      <w:r w:rsidR="004C7592">
        <w:t>two</w:t>
      </w:r>
      <w:r>
        <w:t xml:space="preserve"> (</w:t>
      </w:r>
      <w:r w:rsidR="004C7592">
        <w:t>72</w:t>
      </w:r>
      <w:r>
        <w:t>) hours’ notice to</w:t>
      </w:r>
      <w:r w:rsidR="00FD21EC">
        <w:t>,</w:t>
      </w:r>
      <w:r>
        <w:t xml:space="preserve"> the District. </w:t>
      </w:r>
    </w:p>
    <w:p w14:paraId="5309C84E" w14:textId="77777777" w:rsidR="008D2556" w:rsidRDefault="008D2556" w:rsidP="008D2556">
      <w:pPr>
        <w:spacing w:after="0"/>
        <w:jc w:val="both"/>
      </w:pPr>
    </w:p>
    <w:p w14:paraId="13E52ABF" w14:textId="05FC083C" w:rsidR="00416929" w:rsidRDefault="00416929" w:rsidP="00FD21EC">
      <w:pPr>
        <w:pStyle w:val="ListParagraph"/>
        <w:numPr>
          <w:ilvl w:val="0"/>
          <w:numId w:val="3"/>
        </w:numPr>
        <w:jc w:val="both"/>
      </w:pPr>
      <w:r w:rsidRPr="00416929">
        <w:rPr>
          <w:u w:val="single"/>
        </w:rPr>
        <w:t>No Alternative Water Supply</w:t>
      </w:r>
      <w:r>
        <w:t>.</w:t>
      </w:r>
      <w:r>
        <w:tab/>
        <w:t xml:space="preserve">  All development within the service area of the District shall obtain culinary water for such development through water service provided by the District </w:t>
      </w:r>
      <w:r>
        <w:lastRenderedPageBreak/>
        <w:t>through the System.  Private wells shall not be permitted</w:t>
      </w:r>
      <w:r w:rsidR="004C7592">
        <w:t xml:space="preserve"> without written authorization by the District</w:t>
      </w:r>
      <w:r>
        <w:t xml:space="preserve">.  </w:t>
      </w:r>
    </w:p>
    <w:p w14:paraId="1B7B443E" w14:textId="75853F95" w:rsidR="00416929" w:rsidRDefault="00416929" w:rsidP="00FD21EC">
      <w:pPr>
        <w:pStyle w:val="ListParagraph"/>
        <w:jc w:val="both"/>
      </w:pPr>
      <w:r>
        <w:tab/>
      </w:r>
    </w:p>
    <w:p w14:paraId="3FCE1072" w14:textId="29147239" w:rsidR="006C0509" w:rsidRDefault="006C0509" w:rsidP="00FD21EC">
      <w:pPr>
        <w:pStyle w:val="ListParagraph"/>
        <w:numPr>
          <w:ilvl w:val="0"/>
          <w:numId w:val="3"/>
        </w:numPr>
        <w:jc w:val="both"/>
      </w:pPr>
      <w:r w:rsidRPr="00416929">
        <w:rPr>
          <w:u w:val="single"/>
        </w:rPr>
        <w:t xml:space="preserve">Hook-up </w:t>
      </w:r>
      <w:r w:rsidR="00416929" w:rsidRPr="00416929">
        <w:rPr>
          <w:u w:val="single"/>
        </w:rPr>
        <w:t>F</w:t>
      </w:r>
      <w:r w:rsidRPr="00416929">
        <w:rPr>
          <w:u w:val="single"/>
        </w:rPr>
        <w:t>ees</w:t>
      </w:r>
      <w:r>
        <w:t>.</w:t>
      </w:r>
      <w:r w:rsidR="00416929">
        <w:tab/>
      </w:r>
      <w:r w:rsidR="00331D6B">
        <w:t xml:space="preserve"> </w:t>
      </w:r>
      <w:r w:rsidR="00416929">
        <w:t xml:space="preserve">Nothing in this Policy shall preclude the District from charging, in addition to impact fees, hookup fees authorized by the Act </w:t>
      </w:r>
      <w:r w:rsidR="00EB7383">
        <w:t>and by Utah Code Section 17B-1-1</w:t>
      </w:r>
      <w:r w:rsidR="00714678">
        <w:t>18</w:t>
      </w:r>
      <w:r w:rsidR="00EB7383">
        <w:t xml:space="preserve">, </w:t>
      </w:r>
      <w:r w:rsidR="00416929">
        <w:t>relating to each connection to the System.</w:t>
      </w:r>
    </w:p>
    <w:p w14:paraId="3BDB9C9A" w14:textId="77777777" w:rsidR="00416929" w:rsidRDefault="00416929" w:rsidP="00416929">
      <w:pPr>
        <w:pStyle w:val="ListParagraph"/>
      </w:pPr>
    </w:p>
    <w:p w14:paraId="3E0B02A0" w14:textId="77777777" w:rsidR="00F67E21" w:rsidRDefault="00F67E21" w:rsidP="00C46877"/>
    <w:sectPr w:rsidR="00F67E21">
      <w:footerReference w:type="even" r:id="rId11"/>
      <w:footerReference w:type="defaul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3BFA3" w14:textId="77777777" w:rsidR="006F2DBC" w:rsidRDefault="006F2DBC" w:rsidP="00022DDF">
      <w:pPr>
        <w:spacing w:after="0" w:line="240" w:lineRule="auto"/>
      </w:pPr>
      <w:r>
        <w:separator/>
      </w:r>
    </w:p>
  </w:endnote>
  <w:endnote w:type="continuationSeparator" w:id="0">
    <w:p w14:paraId="0E7A0A1A" w14:textId="77777777" w:rsidR="006F2DBC" w:rsidRDefault="006F2DBC" w:rsidP="00022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iDocIDField1879721d-a77f-4a81-a359-e036"/>
  <w:p w14:paraId="19D7A172" w14:textId="4ED885AA" w:rsidR="004D03D9" w:rsidRDefault="004D03D9">
    <w:pPr>
      <w:pStyle w:val="DocID"/>
    </w:pPr>
    <w:r>
      <w:fldChar w:fldCharType="begin"/>
    </w:r>
    <w:r>
      <w:instrText xml:space="preserve">  DOCPROPERTY "CUS_DocIDChunk0" </w:instrText>
    </w:r>
    <w:r>
      <w:fldChar w:fldCharType="separate"/>
    </w:r>
    <w:r w:rsidR="002C6D0D">
      <w:t>4877-3582-0294.v3</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341835"/>
      <w:docPartObj>
        <w:docPartGallery w:val="Page Numbers (Bottom of Page)"/>
        <w:docPartUnique/>
      </w:docPartObj>
    </w:sdtPr>
    <w:sdtEndPr>
      <w:rPr>
        <w:noProof/>
      </w:rPr>
    </w:sdtEndPr>
    <w:sdtContent>
      <w:p w14:paraId="699DAC0A" w14:textId="77777777" w:rsidR="004D03D9" w:rsidRDefault="004D03D9" w:rsidP="00FF690B">
        <w:pPr>
          <w:pStyle w:val="Footer"/>
          <w:jc w:val="center"/>
        </w:pPr>
        <w:r>
          <w:fldChar w:fldCharType="begin"/>
        </w:r>
        <w:r>
          <w:instrText xml:space="preserve"> PAGE   \* MERGEFORMAT </w:instrText>
        </w:r>
        <w:r>
          <w:fldChar w:fldCharType="separate"/>
        </w:r>
        <w:r w:rsidR="00CC0C77">
          <w:rPr>
            <w:noProof/>
          </w:rPr>
          <w:t>1</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iDocIDField8ceb6ebe-d8ef-4883-9f65-897e"/>
  <w:p w14:paraId="1FA799A8" w14:textId="6411404D" w:rsidR="004D03D9" w:rsidRDefault="004D03D9">
    <w:pPr>
      <w:pStyle w:val="DocID"/>
    </w:pPr>
    <w:r>
      <w:fldChar w:fldCharType="begin"/>
    </w:r>
    <w:r>
      <w:instrText xml:space="preserve">  DOCPROPERTY "CUS_DocIDChunk0" </w:instrText>
    </w:r>
    <w:r>
      <w:fldChar w:fldCharType="separate"/>
    </w:r>
    <w:r w:rsidR="002C6D0D">
      <w:t>4877-3582-0294.v3</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26FCF" w14:textId="77777777" w:rsidR="006F2DBC" w:rsidRDefault="006F2DBC" w:rsidP="00022DDF">
      <w:pPr>
        <w:spacing w:after="0" w:line="240" w:lineRule="auto"/>
      </w:pPr>
      <w:r>
        <w:separator/>
      </w:r>
    </w:p>
  </w:footnote>
  <w:footnote w:type="continuationSeparator" w:id="0">
    <w:p w14:paraId="41C78089" w14:textId="77777777" w:rsidR="006F2DBC" w:rsidRDefault="006F2DBC" w:rsidP="00022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72A79"/>
    <w:multiLevelType w:val="hybridMultilevel"/>
    <w:tmpl w:val="3D80B73A"/>
    <w:lvl w:ilvl="0" w:tplc="05EA5F1C">
      <w:start w:val="1"/>
      <w:numFmt w:val="upperLetter"/>
      <w:lvlText w:val="%1."/>
      <w:lvlJc w:val="left"/>
      <w:pPr>
        <w:ind w:left="1798" w:hanging="360"/>
      </w:pPr>
      <w:rPr>
        <w:rFonts w:hint="default"/>
      </w:rPr>
    </w:lvl>
    <w:lvl w:ilvl="1" w:tplc="04090019" w:tentative="1">
      <w:start w:val="1"/>
      <w:numFmt w:val="lowerLetter"/>
      <w:lvlText w:val="%2."/>
      <w:lvlJc w:val="left"/>
      <w:pPr>
        <w:ind w:left="2518" w:hanging="360"/>
      </w:pPr>
    </w:lvl>
    <w:lvl w:ilvl="2" w:tplc="0409001B" w:tentative="1">
      <w:start w:val="1"/>
      <w:numFmt w:val="lowerRoman"/>
      <w:lvlText w:val="%3."/>
      <w:lvlJc w:val="right"/>
      <w:pPr>
        <w:ind w:left="3238" w:hanging="180"/>
      </w:pPr>
    </w:lvl>
    <w:lvl w:ilvl="3" w:tplc="0409000F" w:tentative="1">
      <w:start w:val="1"/>
      <w:numFmt w:val="decimal"/>
      <w:lvlText w:val="%4."/>
      <w:lvlJc w:val="left"/>
      <w:pPr>
        <w:ind w:left="3958" w:hanging="360"/>
      </w:pPr>
    </w:lvl>
    <w:lvl w:ilvl="4" w:tplc="04090019" w:tentative="1">
      <w:start w:val="1"/>
      <w:numFmt w:val="lowerLetter"/>
      <w:lvlText w:val="%5."/>
      <w:lvlJc w:val="left"/>
      <w:pPr>
        <w:ind w:left="4678" w:hanging="360"/>
      </w:pPr>
    </w:lvl>
    <w:lvl w:ilvl="5" w:tplc="0409001B" w:tentative="1">
      <w:start w:val="1"/>
      <w:numFmt w:val="lowerRoman"/>
      <w:lvlText w:val="%6."/>
      <w:lvlJc w:val="right"/>
      <w:pPr>
        <w:ind w:left="5398" w:hanging="180"/>
      </w:pPr>
    </w:lvl>
    <w:lvl w:ilvl="6" w:tplc="0409000F" w:tentative="1">
      <w:start w:val="1"/>
      <w:numFmt w:val="decimal"/>
      <w:lvlText w:val="%7."/>
      <w:lvlJc w:val="left"/>
      <w:pPr>
        <w:ind w:left="6118" w:hanging="360"/>
      </w:pPr>
    </w:lvl>
    <w:lvl w:ilvl="7" w:tplc="04090019" w:tentative="1">
      <w:start w:val="1"/>
      <w:numFmt w:val="lowerLetter"/>
      <w:lvlText w:val="%8."/>
      <w:lvlJc w:val="left"/>
      <w:pPr>
        <w:ind w:left="6838" w:hanging="360"/>
      </w:pPr>
    </w:lvl>
    <w:lvl w:ilvl="8" w:tplc="0409001B" w:tentative="1">
      <w:start w:val="1"/>
      <w:numFmt w:val="lowerRoman"/>
      <w:lvlText w:val="%9."/>
      <w:lvlJc w:val="right"/>
      <w:pPr>
        <w:ind w:left="7558" w:hanging="180"/>
      </w:pPr>
    </w:lvl>
  </w:abstractNum>
  <w:abstractNum w:abstractNumId="1" w15:restartNumberingAfterBreak="0">
    <w:nsid w:val="3F835677"/>
    <w:multiLevelType w:val="hybridMultilevel"/>
    <w:tmpl w:val="F7700732"/>
    <w:lvl w:ilvl="0" w:tplc="47F03252">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640C2E"/>
    <w:multiLevelType w:val="hybridMultilevel"/>
    <w:tmpl w:val="20E67844"/>
    <w:lvl w:ilvl="0" w:tplc="56EE48E8">
      <w:start w:val="1"/>
      <w:numFmt w:val="upperRoman"/>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9560003">
    <w:abstractNumId w:val="2"/>
  </w:num>
  <w:num w:numId="2" w16cid:durableId="1575428574">
    <w:abstractNumId w:val="0"/>
  </w:num>
  <w:num w:numId="3" w16cid:durableId="1263611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E21"/>
    <w:rsid w:val="00022DDF"/>
    <w:rsid w:val="000B3C77"/>
    <w:rsid w:val="00141690"/>
    <w:rsid w:val="00142825"/>
    <w:rsid w:val="001602B2"/>
    <w:rsid w:val="001F39E7"/>
    <w:rsid w:val="001F3DC5"/>
    <w:rsid w:val="001F6E77"/>
    <w:rsid w:val="002466F2"/>
    <w:rsid w:val="00256FC6"/>
    <w:rsid w:val="002A7F1E"/>
    <w:rsid w:val="002B14EE"/>
    <w:rsid w:val="002C6D0D"/>
    <w:rsid w:val="00315E3D"/>
    <w:rsid w:val="00331D6B"/>
    <w:rsid w:val="00353EFA"/>
    <w:rsid w:val="003A2FA5"/>
    <w:rsid w:val="00416929"/>
    <w:rsid w:val="00462CAC"/>
    <w:rsid w:val="004C7592"/>
    <w:rsid w:val="004D03D9"/>
    <w:rsid w:val="004E30A4"/>
    <w:rsid w:val="005A6F37"/>
    <w:rsid w:val="005B032A"/>
    <w:rsid w:val="00620EAB"/>
    <w:rsid w:val="00634FAD"/>
    <w:rsid w:val="0068024C"/>
    <w:rsid w:val="006C0509"/>
    <w:rsid w:val="006F2DBC"/>
    <w:rsid w:val="00714678"/>
    <w:rsid w:val="0073324B"/>
    <w:rsid w:val="0073530E"/>
    <w:rsid w:val="00826EBF"/>
    <w:rsid w:val="0084205D"/>
    <w:rsid w:val="008C60EC"/>
    <w:rsid w:val="008D2556"/>
    <w:rsid w:val="009861C8"/>
    <w:rsid w:val="00A7384A"/>
    <w:rsid w:val="00A97880"/>
    <w:rsid w:val="00B513C9"/>
    <w:rsid w:val="00C46877"/>
    <w:rsid w:val="00CC0C77"/>
    <w:rsid w:val="00D14103"/>
    <w:rsid w:val="00D3079D"/>
    <w:rsid w:val="00DF61BD"/>
    <w:rsid w:val="00E23760"/>
    <w:rsid w:val="00EA193F"/>
    <w:rsid w:val="00EB67D8"/>
    <w:rsid w:val="00EB7383"/>
    <w:rsid w:val="00ED1E83"/>
    <w:rsid w:val="00F67E21"/>
    <w:rsid w:val="00FD2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75883"/>
  <w15:chartTrackingRefBased/>
  <w15:docId w15:val="{58F4660E-89C8-4326-91C0-01B6D0613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ID">
    <w:name w:val="DocID"/>
    <w:basedOn w:val="Footer"/>
    <w:next w:val="Footer"/>
    <w:link w:val="DocIDChar"/>
    <w:rsid w:val="00022DDF"/>
    <w:pPr>
      <w:tabs>
        <w:tab w:val="clear" w:pos="4680"/>
        <w:tab w:val="clear" w:pos="9360"/>
      </w:tabs>
      <w:jc w:val="right"/>
    </w:pPr>
    <w:rPr>
      <w:rFonts w:eastAsia="Times New Roman"/>
      <w:sz w:val="18"/>
      <w:szCs w:val="20"/>
    </w:rPr>
  </w:style>
  <w:style w:type="character" w:customStyle="1" w:styleId="DocIDChar">
    <w:name w:val="DocID Char"/>
    <w:basedOn w:val="DefaultParagraphFont"/>
    <w:link w:val="DocID"/>
    <w:rsid w:val="00022DDF"/>
    <w:rPr>
      <w:rFonts w:eastAsia="Times New Roman"/>
      <w:sz w:val="18"/>
      <w:szCs w:val="20"/>
      <w:lang w:val="en-US" w:eastAsia="en-US"/>
    </w:rPr>
  </w:style>
  <w:style w:type="paragraph" w:styleId="Footer">
    <w:name w:val="footer"/>
    <w:basedOn w:val="Normal"/>
    <w:link w:val="FooterChar"/>
    <w:uiPriority w:val="99"/>
    <w:unhideWhenUsed/>
    <w:rsid w:val="00022D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DDF"/>
  </w:style>
  <w:style w:type="paragraph" w:styleId="Header">
    <w:name w:val="header"/>
    <w:basedOn w:val="Normal"/>
    <w:link w:val="HeaderChar"/>
    <w:uiPriority w:val="99"/>
    <w:unhideWhenUsed/>
    <w:rsid w:val="00022D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2DDF"/>
  </w:style>
  <w:style w:type="paragraph" w:styleId="ListParagraph">
    <w:name w:val="List Paragraph"/>
    <w:basedOn w:val="Normal"/>
    <w:uiPriority w:val="34"/>
    <w:qFormat/>
    <w:rsid w:val="006C0509"/>
    <w:pPr>
      <w:ind w:left="720"/>
      <w:contextualSpacing/>
    </w:pPr>
  </w:style>
  <w:style w:type="paragraph" w:styleId="Revision">
    <w:name w:val="Revision"/>
    <w:hidden/>
    <w:uiPriority w:val="99"/>
    <w:semiHidden/>
    <w:rsid w:val="00315E3D"/>
    <w:pPr>
      <w:spacing w:after="0" w:line="240" w:lineRule="auto"/>
    </w:pPr>
  </w:style>
  <w:style w:type="character" w:styleId="CommentReference">
    <w:name w:val="annotation reference"/>
    <w:basedOn w:val="DefaultParagraphFont"/>
    <w:uiPriority w:val="99"/>
    <w:semiHidden/>
    <w:unhideWhenUsed/>
    <w:rsid w:val="005B032A"/>
    <w:rPr>
      <w:sz w:val="16"/>
      <w:szCs w:val="16"/>
    </w:rPr>
  </w:style>
  <w:style w:type="paragraph" w:styleId="CommentText">
    <w:name w:val="annotation text"/>
    <w:basedOn w:val="Normal"/>
    <w:link w:val="CommentTextChar"/>
    <w:uiPriority w:val="99"/>
    <w:unhideWhenUsed/>
    <w:rsid w:val="005B032A"/>
    <w:pPr>
      <w:spacing w:line="240" w:lineRule="auto"/>
    </w:pPr>
    <w:rPr>
      <w:sz w:val="20"/>
      <w:szCs w:val="20"/>
    </w:rPr>
  </w:style>
  <w:style w:type="character" w:customStyle="1" w:styleId="CommentTextChar">
    <w:name w:val="Comment Text Char"/>
    <w:basedOn w:val="DefaultParagraphFont"/>
    <w:link w:val="CommentText"/>
    <w:uiPriority w:val="99"/>
    <w:rsid w:val="005B032A"/>
    <w:rPr>
      <w:sz w:val="20"/>
      <w:szCs w:val="20"/>
    </w:rPr>
  </w:style>
  <w:style w:type="paragraph" w:styleId="CommentSubject">
    <w:name w:val="annotation subject"/>
    <w:basedOn w:val="CommentText"/>
    <w:next w:val="CommentText"/>
    <w:link w:val="CommentSubjectChar"/>
    <w:uiPriority w:val="99"/>
    <w:semiHidden/>
    <w:unhideWhenUsed/>
    <w:rsid w:val="005B032A"/>
    <w:rPr>
      <w:b/>
      <w:bCs/>
    </w:rPr>
  </w:style>
  <w:style w:type="character" w:customStyle="1" w:styleId="CommentSubjectChar">
    <w:name w:val="Comment Subject Char"/>
    <w:basedOn w:val="CommentTextChar"/>
    <w:link w:val="CommentSubject"/>
    <w:uiPriority w:val="99"/>
    <w:semiHidden/>
    <w:rsid w:val="005B03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BC1AA5C878514988EAFFDB0E0EBB75" ma:contentTypeVersion="8" ma:contentTypeDescription="Create a new document." ma:contentTypeScope="" ma:versionID="419211d49b1462484fd58439cdc022a2">
  <xsd:schema xmlns:xsd="http://www.w3.org/2001/XMLSchema" xmlns:xs="http://www.w3.org/2001/XMLSchema" xmlns:p="http://schemas.microsoft.com/office/2006/metadata/properties" xmlns:ns2="8f066e0e-c551-45d8-bdc9-403f86f9badb" xmlns:ns3="e0fba9dd-5bed-4f6b-b5ed-178aa2dd9da7" targetNamespace="http://schemas.microsoft.com/office/2006/metadata/properties" ma:root="true" ma:fieldsID="01d7d7fd523c1c69144dc2cbb2f914f9" ns2:_="" ns3:_="">
    <xsd:import namespace="8f066e0e-c551-45d8-bdc9-403f86f9badb"/>
    <xsd:import namespace="e0fba9dd-5bed-4f6b-b5ed-178aa2dd9d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Abstract"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066e0e-c551-45d8-bdc9-403f86f9ba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Abstract" ma:index="14" nillable="true" ma:displayName="Abstract" ma:format="Dropdown" ma:internalName="Abstract">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fba9dd-5bed-4f6b-b5ed-178aa2dd9d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bstract xmlns="8f066e0e-c551-45d8-bdc9-403f86f9bad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A512C-A972-4E2C-BDB5-AB95A55D0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066e0e-c551-45d8-bdc9-403f86f9badb"/>
    <ds:schemaRef ds:uri="e0fba9dd-5bed-4f6b-b5ed-178aa2dd9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54FFC-0BCA-41C8-BAD7-B51B9F231852}">
  <ds:schemaRefs>
    <ds:schemaRef ds:uri="http://schemas.microsoft.com/sharepoint/v3/contenttype/forms"/>
  </ds:schemaRefs>
</ds:datastoreItem>
</file>

<file path=customXml/itemProps3.xml><?xml version="1.0" encoding="utf-8"?>
<ds:datastoreItem xmlns:ds="http://schemas.openxmlformats.org/officeDocument/2006/customXml" ds:itemID="{CA099463-A171-4603-8CDD-1FC5D697D52D}">
  <ds:schemaRefs>
    <ds:schemaRef ds:uri="http://schemas.microsoft.com/office/2006/metadata/properties"/>
    <ds:schemaRef ds:uri="http://schemas.microsoft.com/office/2006/documentManagement/types"/>
    <ds:schemaRef ds:uri="http://schemas.microsoft.com/office/infopath/2007/PartnerControls"/>
    <ds:schemaRef ds:uri="8f066e0e-c551-45d8-bdc9-403f86f9badb"/>
    <ds:schemaRef ds:uri="http://purl.org/dc/elements/1.1/"/>
    <ds:schemaRef ds:uri="http://purl.org/dc/terms/"/>
    <ds:schemaRef ds:uri="e0fba9dd-5bed-4f6b-b5ed-178aa2dd9da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9617E7B-8414-4DF4-BF73-F253AB674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1261</Words>
  <Characters>7190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Bramhall</dc:creator>
  <cp:keywords/>
  <dc:description/>
  <cp:lastModifiedBy>Wood, Angela</cp:lastModifiedBy>
  <cp:revision>2</cp:revision>
  <cp:lastPrinted>2022-05-23T20:24:00Z</cp:lastPrinted>
  <dcterms:created xsi:type="dcterms:W3CDTF">2024-01-23T13:53:00Z</dcterms:created>
  <dcterms:modified xsi:type="dcterms:W3CDTF">2024-01-23T13:53:00Z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4877-3582-0294.v3</vt:lpwstr>
  </property>
  <property fmtid="{D5CDD505-2E9C-101B-9397-08002B2CF9AE}" pid="3" name="CUS_DocIDChunk0">
    <vt:lpwstr>4877-3582-0294.v3</vt:lpwstr>
  </property>
  <property fmtid="{D5CDD505-2E9C-101B-9397-08002B2CF9AE}" pid="4" name="CUS_DocIDActiveBits">
    <vt:lpwstr>98304</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ontentTypeId">
    <vt:lpwstr>0x010100E2BC1AA5C878514988EAFFDB0E0EBB75</vt:lpwstr>
  </property>
</Properties>
</file>