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E6E92" w14:textId="77777777" w:rsidR="002A1122" w:rsidRPr="00F33057" w:rsidRDefault="002A1122" w:rsidP="00F33057">
      <w:pPr>
        <w:spacing w:after="0"/>
        <w:rPr>
          <w:rFonts w:asciiTheme="majorHAnsi" w:hAnsiTheme="majorHAnsi" w:cstheme="majorHAnsi"/>
          <w:sz w:val="36"/>
        </w:rPr>
      </w:pPr>
      <w:r w:rsidRPr="00F33057">
        <w:rPr>
          <w:rFonts w:asciiTheme="majorHAnsi" w:hAnsiTheme="majorHAnsi" w:cstheme="majorHAnsi"/>
          <w:sz w:val="36"/>
        </w:rPr>
        <w:t>PRIVATE ACTIVITY BOND PROGRAM</w:t>
      </w:r>
    </w:p>
    <w:p w14:paraId="6CE4BD64" w14:textId="77777777" w:rsidR="00713DA4" w:rsidRPr="00F33057" w:rsidRDefault="002A1122" w:rsidP="00F33057">
      <w:pPr>
        <w:spacing w:after="0"/>
        <w:rPr>
          <w:rFonts w:cstheme="minorHAnsi"/>
          <w:sz w:val="36"/>
          <w:szCs w:val="36"/>
        </w:rPr>
      </w:pPr>
      <w:r w:rsidRPr="00F33057">
        <w:rPr>
          <w:rFonts w:asciiTheme="majorHAnsi" w:hAnsiTheme="majorHAnsi" w:cstheme="majorHAnsi"/>
          <w:sz w:val="36"/>
        </w:rPr>
        <w:t>NOTICE OF PUBLIC</w:t>
      </w:r>
      <w:r w:rsidRPr="00F33057">
        <w:rPr>
          <w:rFonts w:asciiTheme="majorHAnsi" w:hAnsiTheme="majorHAnsi" w:cstheme="majorHAnsi"/>
          <w:sz w:val="36"/>
          <w:szCs w:val="36"/>
        </w:rPr>
        <w:t xml:space="preserve"> MEETING</w:t>
      </w:r>
    </w:p>
    <w:p w14:paraId="1E4283D1" w14:textId="77777777" w:rsidR="002A1122" w:rsidRPr="00F33057" w:rsidRDefault="002A1122" w:rsidP="00F33057">
      <w:pPr>
        <w:spacing w:after="0"/>
        <w:rPr>
          <w:rFonts w:cstheme="minorHAnsi"/>
          <w:sz w:val="8"/>
        </w:rPr>
      </w:pPr>
    </w:p>
    <w:p w14:paraId="78C79E59" w14:textId="6A513537" w:rsidR="002A1122" w:rsidRDefault="003B22D6" w:rsidP="00F33057">
      <w:pPr>
        <w:spacing w:after="0"/>
        <w:rPr>
          <w:rFonts w:asciiTheme="majorHAnsi" w:hAnsiTheme="majorHAnsi" w:cstheme="majorHAnsi"/>
          <w:sz w:val="32"/>
        </w:rPr>
      </w:pPr>
      <w:r>
        <w:rPr>
          <w:rFonts w:asciiTheme="majorHAnsi" w:hAnsiTheme="majorHAnsi" w:cstheme="majorHAnsi"/>
          <w:sz w:val="32"/>
        </w:rPr>
        <w:t>December 13</w:t>
      </w:r>
      <w:r w:rsidR="007503FE" w:rsidRPr="00F33057">
        <w:rPr>
          <w:rFonts w:asciiTheme="majorHAnsi" w:hAnsiTheme="majorHAnsi" w:cstheme="majorHAnsi"/>
          <w:sz w:val="32"/>
        </w:rPr>
        <w:t xml:space="preserve">, </w:t>
      </w:r>
      <w:r w:rsidR="003E66DE" w:rsidRPr="00F33057">
        <w:rPr>
          <w:rFonts w:asciiTheme="majorHAnsi" w:hAnsiTheme="majorHAnsi" w:cstheme="majorHAnsi"/>
          <w:sz w:val="32"/>
        </w:rPr>
        <w:t>202</w:t>
      </w:r>
      <w:r w:rsidR="003E66DE">
        <w:rPr>
          <w:rFonts w:asciiTheme="majorHAnsi" w:hAnsiTheme="majorHAnsi" w:cstheme="majorHAnsi"/>
          <w:sz w:val="32"/>
        </w:rPr>
        <w:t>3,</w:t>
      </w:r>
      <w:r w:rsidR="007503FE" w:rsidRPr="00F33057">
        <w:rPr>
          <w:rFonts w:asciiTheme="majorHAnsi" w:hAnsiTheme="majorHAnsi" w:cstheme="majorHAnsi"/>
          <w:sz w:val="32"/>
        </w:rPr>
        <w:t xml:space="preserve"> at </w:t>
      </w:r>
      <w:r w:rsidR="00374C43">
        <w:rPr>
          <w:rFonts w:asciiTheme="majorHAnsi" w:hAnsiTheme="majorHAnsi" w:cstheme="majorHAnsi"/>
          <w:sz w:val="32"/>
        </w:rPr>
        <w:t>9</w:t>
      </w:r>
      <w:r w:rsidR="007503FE" w:rsidRPr="00F33057">
        <w:rPr>
          <w:rFonts w:asciiTheme="majorHAnsi" w:hAnsiTheme="majorHAnsi" w:cstheme="majorHAnsi"/>
          <w:sz w:val="32"/>
        </w:rPr>
        <w:t xml:space="preserve">:00 </w:t>
      </w:r>
      <w:r w:rsidR="00374C43">
        <w:rPr>
          <w:rFonts w:asciiTheme="majorHAnsi" w:hAnsiTheme="majorHAnsi" w:cstheme="majorHAnsi"/>
          <w:sz w:val="32"/>
        </w:rPr>
        <w:t>a</w:t>
      </w:r>
      <w:r w:rsidR="007503FE" w:rsidRPr="00F33057">
        <w:rPr>
          <w:rFonts w:asciiTheme="majorHAnsi" w:hAnsiTheme="majorHAnsi" w:cstheme="majorHAnsi"/>
          <w:sz w:val="32"/>
        </w:rPr>
        <w:t>.m.</w:t>
      </w:r>
    </w:p>
    <w:p w14:paraId="1D12A9BB" w14:textId="77777777" w:rsidR="00F473DA" w:rsidRPr="00F473DA" w:rsidRDefault="00F473DA" w:rsidP="00F33057">
      <w:pPr>
        <w:spacing w:after="0"/>
        <w:rPr>
          <w:rFonts w:asciiTheme="majorHAnsi" w:hAnsiTheme="majorHAnsi" w:cstheme="majorHAnsi"/>
          <w:sz w:val="8"/>
        </w:rPr>
      </w:pPr>
    </w:p>
    <w:p w14:paraId="700625E6" w14:textId="77777777" w:rsidR="00B56680" w:rsidRPr="00F33057" w:rsidRDefault="00B56680" w:rsidP="00F33057">
      <w:pPr>
        <w:spacing w:after="0"/>
        <w:rPr>
          <w:rFonts w:asciiTheme="majorHAnsi" w:hAnsiTheme="majorHAnsi" w:cstheme="majorHAnsi"/>
          <w:sz w:val="24"/>
        </w:rPr>
      </w:pPr>
      <w:r w:rsidRPr="00F33057">
        <w:rPr>
          <w:rFonts w:asciiTheme="majorHAnsi" w:hAnsiTheme="majorHAnsi" w:cstheme="majorHAnsi"/>
          <w:sz w:val="24"/>
        </w:rPr>
        <w:t>Olene S. Walker Building</w:t>
      </w:r>
    </w:p>
    <w:p w14:paraId="36E8E6E2" w14:textId="7B6D847F" w:rsidR="002A1122" w:rsidRPr="00F33057" w:rsidRDefault="007503FE" w:rsidP="00F33057">
      <w:pPr>
        <w:spacing w:after="0"/>
        <w:rPr>
          <w:rFonts w:asciiTheme="majorHAnsi" w:hAnsiTheme="majorHAnsi" w:cstheme="majorHAnsi"/>
          <w:sz w:val="24"/>
        </w:rPr>
      </w:pPr>
      <w:r w:rsidRPr="00F33057">
        <w:rPr>
          <w:rFonts w:asciiTheme="majorHAnsi" w:hAnsiTheme="majorHAnsi" w:cstheme="majorHAnsi"/>
          <w:sz w:val="24"/>
        </w:rPr>
        <w:t>140 E</w:t>
      </w:r>
      <w:r w:rsidR="002A1122" w:rsidRPr="00F33057">
        <w:rPr>
          <w:rFonts w:asciiTheme="majorHAnsi" w:hAnsiTheme="majorHAnsi" w:cstheme="majorHAnsi"/>
          <w:sz w:val="24"/>
        </w:rPr>
        <w:t>ast</w:t>
      </w:r>
      <w:r w:rsidRPr="00F33057">
        <w:rPr>
          <w:rFonts w:asciiTheme="majorHAnsi" w:hAnsiTheme="majorHAnsi" w:cstheme="majorHAnsi"/>
          <w:sz w:val="24"/>
        </w:rPr>
        <w:t xml:space="preserve"> 300 S</w:t>
      </w:r>
      <w:r w:rsidR="002A1122" w:rsidRPr="00F33057">
        <w:rPr>
          <w:rFonts w:asciiTheme="majorHAnsi" w:hAnsiTheme="majorHAnsi" w:cstheme="majorHAnsi"/>
          <w:sz w:val="24"/>
        </w:rPr>
        <w:t>outh</w:t>
      </w:r>
      <w:r w:rsidR="00B56680" w:rsidRPr="00F33057">
        <w:rPr>
          <w:rFonts w:asciiTheme="majorHAnsi" w:hAnsiTheme="majorHAnsi" w:cstheme="majorHAnsi"/>
          <w:sz w:val="24"/>
        </w:rPr>
        <w:t xml:space="preserve">, Room </w:t>
      </w:r>
      <w:r w:rsidR="00DA07B1">
        <w:rPr>
          <w:rFonts w:asciiTheme="majorHAnsi" w:hAnsiTheme="majorHAnsi" w:cstheme="majorHAnsi"/>
          <w:sz w:val="24"/>
        </w:rPr>
        <w:t>211</w:t>
      </w:r>
    </w:p>
    <w:p w14:paraId="1FEE4F89" w14:textId="77777777" w:rsidR="002A1122" w:rsidRDefault="007503FE" w:rsidP="00F33057">
      <w:pPr>
        <w:spacing w:after="0"/>
        <w:rPr>
          <w:rFonts w:asciiTheme="majorHAnsi" w:hAnsiTheme="majorHAnsi" w:cstheme="majorHAnsi"/>
          <w:sz w:val="24"/>
        </w:rPr>
      </w:pPr>
      <w:r w:rsidRPr="00F33057">
        <w:rPr>
          <w:rFonts w:asciiTheme="majorHAnsi" w:hAnsiTheme="majorHAnsi" w:cstheme="majorHAnsi"/>
          <w:sz w:val="24"/>
        </w:rPr>
        <w:t>S</w:t>
      </w:r>
      <w:r w:rsidR="002A1122" w:rsidRPr="00F33057">
        <w:rPr>
          <w:rFonts w:asciiTheme="majorHAnsi" w:hAnsiTheme="majorHAnsi" w:cstheme="majorHAnsi"/>
          <w:sz w:val="24"/>
        </w:rPr>
        <w:t xml:space="preserve">alt </w:t>
      </w:r>
      <w:r w:rsidRPr="00F33057">
        <w:rPr>
          <w:rFonts w:asciiTheme="majorHAnsi" w:hAnsiTheme="majorHAnsi" w:cstheme="majorHAnsi"/>
          <w:sz w:val="24"/>
        </w:rPr>
        <w:t>L</w:t>
      </w:r>
      <w:r w:rsidR="002A1122" w:rsidRPr="00F33057">
        <w:rPr>
          <w:rFonts w:asciiTheme="majorHAnsi" w:hAnsiTheme="majorHAnsi" w:cstheme="majorHAnsi"/>
          <w:sz w:val="24"/>
        </w:rPr>
        <w:t xml:space="preserve">ake </w:t>
      </w:r>
      <w:r w:rsidRPr="00F33057">
        <w:rPr>
          <w:rFonts w:asciiTheme="majorHAnsi" w:hAnsiTheme="majorHAnsi" w:cstheme="majorHAnsi"/>
          <w:sz w:val="24"/>
        </w:rPr>
        <w:t>C</w:t>
      </w:r>
      <w:r w:rsidR="002A1122" w:rsidRPr="00F33057">
        <w:rPr>
          <w:rFonts w:asciiTheme="majorHAnsi" w:hAnsiTheme="majorHAnsi" w:cstheme="majorHAnsi"/>
          <w:sz w:val="24"/>
        </w:rPr>
        <w:t>ity, Utah 84111</w:t>
      </w:r>
    </w:p>
    <w:p w14:paraId="146DEFAC" w14:textId="77777777" w:rsidR="00F473DA" w:rsidRPr="00F473DA" w:rsidRDefault="00F473DA" w:rsidP="00F33057">
      <w:pPr>
        <w:spacing w:after="0"/>
        <w:rPr>
          <w:rFonts w:asciiTheme="majorHAnsi" w:hAnsiTheme="majorHAnsi" w:cstheme="majorHAnsi"/>
          <w:sz w:val="18"/>
        </w:rPr>
      </w:pPr>
    </w:p>
    <w:p w14:paraId="5890561A" w14:textId="76FC2675" w:rsidR="00F33057" w:rsidRPr="00F33057" w:rsidRDefault="00F33057" w:rsidP="00F33057">
      <w:pPr>
        <w:spacing w:after="0"/>
        <w:rPr>
          <w:rFonts w:asciiTheme="majorHAnsi" w:hAnsiTheme="majorHAnsi" w:cstheme="majorHAnsi"/>
        </w:rPr>
      </w:pPr>
      <w:r w:rsidRPr="00F33057">
        <w:rPr>
          <w:rFonts w:asciiTheme="majorHAnsi" w:hAnsiTheme="majorHAnsi" w:cstheme="majorHAnsi"/>
          <w:sz w:val="24"/>
        </w:rPr>
        <w:t xml:space="preserve">This meeting will be streamed at </w:t>
      </w:r>
      <w:hyperlink r:id="rId8" w:history="1">
        <w:r w:rsidR="003C72BD" w:rsidRPr="003C72BD">
          <w:rPr>
            <w:rStyle w:val="Hyperlink"/>
          </w:rPr>
          <w:t>https://utah-gov.zoom.us/j/81541792181</w:t>
        </w:r>
      </w:hyperlink>
      <w:r w:rsidR="003C72BD">
        <w:t>.</w:t>
      </w:r>
    </w:p>
    <w:p w14:paraId="3443FB43" w14:textId="77777777" w:rsidR="00B56680" w:rsidRPr="00F473DA" w:rsidRDefault="00B56680" w:rsidP="00F33057">
      <w:pPr>
        <w:spacing w:after="0"/>
        <w:rPr>
          <w:rFonts w:cstheme="minorHAnsi"/>
        </w:rPr>
      </w:pPr>
    </w:p>
    <w:p w14:paraId="2F0B0EAF" w14:textId="77777777" w:rsidR="007503FE" w:rsidRDefault="007503FE" w:rsidP="00F33057">
      <w:pPr>
        <w:spacing w:after="0"/>
        <w:rPr>
          <w:rFonts w:asciiTheme="majorHAnsi" w:hAnsiTheme="majorHAnsi" w:cstheme="majorHAnsi"/>
          <w:sz w:val="24"/>
        </w:rPr>
      </w:pPr>
      <w:r w:rsidRPr="00915605">
        <w:rPr>
          <w:rFonts w:asciiTheme="majorHAnsi" w:hAnsiTheme="majorHAnsi" w:cstheme="majorHAnsi"/>
          <w:sz w:val="24"/>
        </w:rPr>
        <w:t>John T. Crandall, Chairman of the Board</w:t>
      </w:r>
    </w:p>
    <w:p w14:paraId="49A0D7A3" w14:textId="77777777" w:rsidR="0093741B" w:rsidRDefault="0093741B" w:rsidP="00F33057">
      <w:pPr>
        <w:spacing w:after="0"/>
        <w:rPr>
          <w:rFonts w:asciiTheme="majorHAnsi" w:hAnsiTheme="majorHAnsi" w:cstheme="majorHAnsi"/>
          <w:sz w:val="24"/>
        </w:rPr>
      </w:pPr>
    </w:p>
    <w:p w14:paraId="592B81C5" w14:textId="77777777" w:rsidR="0093741B" w:rsidRPr="00660A0E" w:rsidRDefault="0093741B" w:rsidP="0093741B">
      <w:pPr>
        <w:spacing w:after="0"/>
        <w:rPr>
          <w:rFonts w:ascii="Calibri" w:hAnsi="Calibri" w:cs="Calibri"/>
          <w:b/>
          <w:u w:val="single"/>
        </w:rPr>
      </w:pPr>
      <w:r w:rsidRPr="00660A0E">
        <w:rPr>
          <w:rFonts w:ascii="Calibri" w:hAnsi="Calibri" w:cs="Calibri"/>
          <w:b/>
          <w:u w:val="single"/>
        </w:rPr>
        <w:t>Board Members Present:</w:t>
      </w:r>
      <w:bookmarkStart w:id="0" w:name="_Hlk121990813"/>
      <w:r w:rsidRPr="00660A0E">
        <w:rPr>
          <w:rFonts w:ascii="Calibri" w:hAnsi="Calibri" w:cs="Calibri"/>
          <w:b/>
        </w:rPr>
        <w:tab/>
      </w:r>
      <w:r w:rsidRPr="00660A0E">
        <w:rPr>
          <w:rFonts w:ascii="Calibri" w:hAnsi="Calibri" w:cs="Calibri"/>
          <w:b/>
        </w:rPr>
        <w:tab/>
      </w:r>
      <w:r w:rsidRPr="00660A0E">
        <w:rPr>
          <w:rFonts w:ascii="Calibri" w:hAnsi="Calibri" w:cs="Calibri"/>
          <w:b/>
          <w:u w:val="single"/>
        </w:rPr>
        <w:t xml:space="preserve"> </w:t>
      </w:r>
    </w:p>
    <w:bookmarkEnd w:id="0"/>
    <w:p w14:paraId="7E10C588" w14:textId="77777777" w:rsidR="00CF32B3" w:rsidRDefault="00CF32B3" w:rsidP="0093741B">
      <w:pPr>
        <w:spacing w:after="0"/>
        <w:rPr>
          <w:rFonts w:ascii="Calibri" w:hAnsi="Calibri" w:cs="Calibri"/>
        </w:rPr>
        <w:sectPr w:rsidR="00CF32B3" w:rsidSect="0081720B">
          <w:headerReference w:type="even" r:id="rId9"/>
          <w:headerReference w:type="default" r:id="rId10"/>
          <w:headerReference w:type="first" r:id="rId11"/>
          <w:pgSz w:w="12240" w:h="15840"/>
          <w:pgMar w:top="1440" w:right="1440" w:bottom="1440" w:left="1440" w:header="720" w:footer="720" w:gutter="0"/>
          <w:lnNumType w:countBy="1" w:restart="continuous"/>
          <w:cols w:space="720"/>
          <w:docGrid w:linePitch="360"/>
        </w:sectPr>
      </w:pPr>
    </w:p>
    <w:p w14:paraId="2364FA70" w14:textId="77777777" w:rsidR="0093741B" w:rsidRPr="00660A0E" w:rsidRDefault="0093741B" w:rsidP="0093741B">
      <w:pPr>
        <w:spacing w:after="0"/>
        <w:rPr>
          <w:rFonts w:ascii="Calibri" w:hAnsi="Calibri" w:cs="Calibri"/>
        </w:rPr>
      </w:pPr>
      <w:r w:rsidRPr="00660A0E">
        <w:rPr>
          <w:rFonts w:ascii="Calibri" w:hAnsi="Calibri" w:cs="Calibri"/>
        </w:rPr>
        <w:t>Dean Lundell, Lehi City</w:t>
      </w:r>
      <w:r w:rsidRPr="00660A0E">
        <w:rPr>
          <w:rFonts w:ascii="Calibri" w:hAnsi="Calibri" w:cs="Calibri"/>
        </w:rPr>
        <w:tab/>
      </w:r>
      <w:r w:rsidRPr="00660A0E">
        <w:rPr>
          <w:rFonts w:ascii="Calibri" w:hAnsi="Calibri" w:cs="Calibri"/>
        </w:rPr>
        <w:tab/>
      </w:r>
    </w:p>
    <w:p w14:paraId="73E86C6E" w14:textId="77777777" w:rsidR="0093741B" w:rsidRDefault="0093741B" w:rsidP="0093741B">
      <w:pPr>
        <w:spacing w:after="0"/>
        <w:rPr>
          <w:rFonts w:ascii="Calibri" w:hAnsi="Calibri" w:cs="Calibri"/>
        </w:rPr>
      </w:pPr>
      <w:r w:rsidRPr="00660A0E">
        <w:rPr>
          <w:rFonts w:ascii="Calibri" w:hAnsi="Calibri" w:cs="Calibri"/>
        </w:rPr>
        <w:t>David Damschen, UHC</w:t>
      </w:r>
    </w:p>
    <w:p w14:paraId="5E6C9342" w14:textId="77777777" w:rsidR="0081720B" w:rsidRDefault="0093741B" w:rsidP="0093741B">
      <w:pPr>
        <w:spacing w:after="0"/>
        <w:rPr>
          <w:rFonts w:ascii="Calibri" w:hAnsi="Calibri" w:cs="Calibri"/>
        </w:rPr>
      </w:pPr>
      <w:r w:rsidRPr="00660A0E">
        <w:rPr>
          <w:rFonts w:ascii="Calibri" w:hAnsi="Calibri" w:cs="Calibri"/>
        </w:rPr>
        <w:t>Kamron Dalton, GOEO</w:t>
      </w:r>
    </w:p>
    <w:p w14:paraId="7661D307" w14:textId="77777777" w:rsidR="0081720B" w:rsidRPr="00660A0E" w:rsidRDefault="0081720B" w:rsidP="0081720B">
      <w:pPr>
        <w:spacing w:after="0"/>
        <w:rPr>
          <w:rFonts w:ascii="Calibri" w:hAnsi="Calibri" w:cs="Calibri"/>
        </w:rPr>
      </w:pPr>
      <w:r>
        <w:rPr>
          <w:rFonts w:ascii="Calibri" w:hAnsi="Calibri" w:cs="Calibri"/>
        </w:rPr>
        <w:t>Curtis Koch</w:t>
      </w:r>
      <w:r w:rsidRPr="00660A0E">
        <w:rPr>
          <w:rFonts w:ascii="Calibri" w:hAnsi="Calibri" w:cs="Calibri"/>
        </w:rPr>
        <w:t xml:space="preserve">, </w:t>
      </w:r>
      <w:r>
        <w:rPr>
          <w:rFonts w:ascii="Calibri" w:hAnsi="Calibri" w:cs="Calibri"/>
        </w:rPr>
        <w:t>Davis County</w:t>
      </w:r>
    </w:p>
    <w:p w14:paraId="21E99986" w14:textId="77777777" w:rsidR="0081720B" w:rsidRDefault="0081720B" w:rsidP="0081720B">
      <w:pPr>
        <w:spacing w:after="0"/>
        <w:rPr>
          <w:rFonts w:ascii="Calibri" w:hAnsi="Calibri" w:cs="Calibri"/>
        </w:rPr>
      </w:pPr>
      <w:r w:rsidRPr="00660A0E">
        <w:rPr>
          <w:rFonts w:ascii="Calibri" w:hAnsi="Calibri" w:cs="Calibri"/>
        </w:rPr>
        <w:t>Chip Dawson, South Jordan City</w:t>
      </w:r>
    </w:p>
    <w:p w14:paraId="19B36566" w14:textId="77777777" w:rsidR="0081720B" w:rsidRPr="00660A0E" w:rsidRDefault="0081720B" w:rsidP="0081720B">
      <w:pPr>
        <w:spacing w:after="0"/>
        <w:rPr>
          <w:rFonts w:ascii="Calibri" w:hAnsi="Calibri" w:cs="Calibri"/>
        </w:rPr>
      </w:pPr>
      <w:r w:rsidRPr="00660A0E">
        <w:rPr>
          <w:rFonts w:ascii="Calibri" w:hAnsi="Calibri" w:cs="Calibri"/>
        </w:rPr>
        <w:t>Kirt Slaugh, Utah Treasurer’s Office</w:t>
      </w:r>
    </w:p>
    <w:p w14:paraId="1245CAFB" w14:textId="77777777" w:rsidR="0081720B" w:rsidRDefault="0081720B" w:rsidP="0081720B">
      <w:pPr>
        <w:spacing w:after="0"/>
        <w:rPr>
          <w:rFonts w:ascii="Calibri" w:hAnsi="Calibri" w:cs="Calibri"/>
        </w:rPr>
      </w:pPr>
      <w:r>
        <w:rPr>
          <w:rFonts w:ascii="Calibri" w:hAnsi="Calibri" w:cs="Calibri"/>
        </w:rPr>
        <w:t>Nicole Rosenberg, Iron County</w:t>
      </w:r>
    </w:p>
    <w:p w14:paraId="7555238B" w14:textId="77219BB5" w:rsidR="0093741B" w:rsidRDefault="0081720B" w:rsidP="0093741B">
      <w:pPr>
        <w:spacing w:after="0"/>
        <w:rPr>
          <w:rFonts w:ascii="Calibri" w:hAnsi="Calibri" w:cs="Calibri"/>
        </w:rPr>
      </w:pPr>
      <w:r>
        <w:rPr>
          <w:rFonts w:ascii="Calibri" w:hAnsi="Calibri" w:cs="Calibri"/>
        </w:rPr>
        <w:t>Heidi Voordeckers, North Salt Lake City</w:t>
      </w:r>
      <w:r w:rsidR="0093741B" w:rsidRPr="00660A0E">
        <w:rPr>
          <w:rFonts w:ascii="Calibri" w:hAnsi="Calibri" w:cs="Calibri"/>
        </w:rPr>
        <w:tab/>
      </w:r>
    </w:p>
    <w:p w14:paraId="6476EB1D" w14:textId="77777777" w:rsidR="00CF32B3" w:rsidRDefault="00CF32B3" w:rsidP="0093741B">
      <w:pPr>
        <w:spacing w:after="0"/>
        <w:rPr>
          <w:rFonts w:ascii="Calibri" w:hAnsi="Calibri" w:cs="Calibri"/>
        </w:rPr>
        <w:sectPr w:rsidR="00CF32B3" w:rsidSect="00CF32B3">
          <w:type w:val="continuous"/>
          <w:pgSz w:w="12240" w:h="15840"/>
          <w:pgMar w:top="1440" w:right="1440" w:bottom="1440" w:left="1440" w:header="720" w:footer="720" w:gutter="0"/>
          <w:lnNumType w:countBy="1" w:restart="continuous"/>
          <w:cols w:num="2" w:space="720"/>
          <w:docGrid w:linePitch="360"/>
        </w:sectPr>
      </w:pPr>
    </w:p>
    <w:p w14:paraId="520E754C" w14:textId="77777777" w:rsidR="0093741B" w:rsidRDefault="0093741B" w:rsidP="0093741B">
      <w:pPr>
        <w:spacing w:after="0"/>
        <w:rPr>
          <w:rFonts w:ascii="Calibri" w:hAnsi="Calibri" w:cs="Calibri"/>
        </w:rPr>
      </w:pPr>
    </w:p>
    <w:p w14:paraId="6900900E" w14:textId="77777777" w:rsidR="0093741B" w:rsidRPr="00660A0E" w:rsidRDefault="0093741B" w:rsidP="0093741B">
      <w:pPr>
        <w:spacing w:after="0"/>
        <w:rPr>
          <w:rFonts w:ascii="Calibri" w:hAnsi="Calibri" w:cs="Calibri"/>
          <w:b/>
          <w:u w:val="single"/>
        </w:rPr>
      </w:pPr>
      <w:r w:rsidRPr="00660A0E">
        <w:rPr>
          <w:rFonts w:ascii="Calibri" w:hAnsi="Calibri" w:cs="Calibri"/>
          <w:b/>
          <w:u w:val="single"/>
        </w:rPr>
        <w:t>Staff Present:</w:t>
      </w:r>
      <w:r w:rsidRPr="00660A0E">
        <w:rPr>
          <w:rFonts w:ascii="Calibri" w:hAnsi="Calibri" w:cs="Calibri"/>
          <w:b/>
        </w:rPr>
        <w:t xml:space="preserve">                                                                                 </w:t>
      </w:r>
    </w:p>
    <w:p w14:paraId="0C3504AF" w14:textId="77777777" w:rsidR="00CF32B3" w:rsidRDefault="00CF32B3" w:rsidP="0093741B">
      <w:pPr>
        <w:spacing w:after="0"/>
        <w:rPr>
          <w:rFonts w:ascii="Calibri" w:hAnsi="Calibri" w:cs="Calibri"/>
        </w:rPr>
        <w:sectPr w:rsidR="00CF32B3" w:rsidSect="00CF32B3">
          <w:type w:val="continuous"/>
          <w:pgSz w:w="12240" w:h="15840"/>
          <w:pgMar w:top="1440" w:right="1440" w:bottom="1440" w:left="1440" w:header="720" w:footer="720" w:gutter="0"/>
          <w:lnNumType w:countBy="1" w:restart="continuous"/>
          <w:cols w:space="720"/>
          <w:docGrid w:linePitch="360"/>
        </w:sectPr>
      </w:pPr>
    </w:p>
    <w:p w14:paraId="55A34B2B" w14:textId="77777777" w:rsidR="0093741B" w:rsidRPr="00660A0E" w:rsidRDefault="0093741B" w:rsidP="0093741B">
      <w:pPr>
        <w:spacing w:after="0"/>
        <w:rPr>
          <w:rFonts w:ascii="Calibri" w:hAnsi="Calibri" w:cs="Calibri"/>
        </w:rPr>
      </w:pPr>
      <w:r w:rsidRPr="00660A0E">
        <w:rPr>
          <w:rFonts w:ascii="Calibri" w:hAnsi="Calibri" w:cs="Calibri"/>
        </w:rPr>
        <w:t>Christina Oliver, HCD Director</w:t>
      </w:r>
    </w:p>
    <w:p w14:paraId="7487818A" w14:textId="17D0A8EA" w:rsidR="0093741B" w:rsidRPr="00660A0E" w:rsidRDefault="0081720B" w:rsidP="0093741B">
      <w:pPr>
        <w:spacing w:after="0"/>
        <w:rPr>
          <w:rFonts w:ascii="Calibri" w:hAnsi="Calibri" w:cs="Calibri"/>
        </w:rPr>
      </w:pPr>
      <w:r>
        <w:rPr>
          <w:rFonts w:ascii="Calibri" w:hAnsi="Calibri" w:cs="Calibri"/>
        </w:rPr>
        <w:t>Kathryn Halterman</w:t>
      </w:r>
      <w:r w:rsidR="0093741B" w:rsidRPr="00660A0E">
        <w:rPr>
          <w:rFonts w:ascii="Calibri" w:hAnsi="Calibri" w:cs="Calibri"/>
        </w:rPr>
        <w:t>, HCD Staff</w:t>
      </w:r>
    </w:p>
    <w:p w14:paraId="0D8191EF" w14:textId="77777777" w:rsidR="0093741B" w:rsidRDefault="0093741B" w:rsidP="0093741B">
      <w:pPr>
        <w:spacing w:after="0"/>
        <w:rPr>
          <w:rFonts w:ascii="Calibri" w:hAnsi="Calibri" w:cs="Calibri"/>
        </w:rPr>
      </w:pPr>
      <w:r w:rsidRPr="00660A0E">
        <w:rPr>
          <w:rFonts w:ascii="Calibri" w:hAnsi="Calibri" w:cs="Calibri"/>
        </w:rPr>
        <w:t xml:space="preserve">Jennifer </w:t>
      </w:r>
      <w:r w:rsidRPr="009C4763">
        <w:rPr>
          <w:rFonts w:ascii="Calibri" w:hAnsi="Calibri" w:cs="Calibri"/>
        </w:rPr>
        <w:t>Domenici</w:t>
      </w:r>
      <w:r w:rsidRPr="00660A0E">
        <w:rPr>
          <w:rFonts w:ascii="Calibri" w:hAnsi="Calibri" w:cs="Calibri"/>
        </w:rPr>
        <w:t>, HCD Assistant Director</w:t>
      </w:r>
    </w:p>
    <w:p w14:paraId="3EC8289C" w14:textId="77777777" w:rsidR="0093741B" w:rsidRDefault="0093741B" w:rsidP="0093741B">
      <w:pPr>
        <w:spacing w:after="0"/>
        <w:rPr>
          <w:rFonts w:ascii="Calibri" w:hAnsi="Calibri" w:cs="Calibri"/>
        </w:rPr>
      </w:pPr>
      <w:r>
        <w:rPr>
          <w:rFonts w:ascii="Calibri" w:hAnsi="Calibri" w:cs="Calibri"/>
        </w:rPr>
        <w:t xml:space="preserve">Jennifer </w:t>
      </w:r>
      <w:r w:rsidRPr="009C4763">
        <w:rPr>
          <w:rFonts w:ascii="Calibri" w:hAnsi="Calibri" w:cs="Calibri"/>
        </w:rPr>
        <w:t>Edward</w:t>
      </w:r>
      <w:r>
        <w:rPr>
          <w:rFonts w:ascii="Calibri" w:hAnsi="Calibri" w:cs="Calibri"/>
        </w:rPr>
        <w:t>s, HCD Assistant Director</w:t>
      </w:r>
    </w:p>
    <w:p w14:paraId="60EBF4DC" w14:textId="74BE2ECB" w:rsidR="005334E8" w:rsidRDefault="005334E8" w:rsidP="0093741B">
      <w:pPr>
        <w:spacing w:after="0"/>
        <w:rPr>
          <w:rFonts w:ascii="Calibri" w:hAnsi="Calibri" w:cs="Calibri"/>
        </w:rPr>
      </w:pPr>
      <w:r>
        <w:rPr>
          <w:rFonts w:ascii="Calibri" w:hAnsi="Calibri" w:cs="Calibri"/>
        </w:rPr>
        <w:t>Ashley Trujillo, Administrative Assistant</w:t>
      </w:r>
    </w:p>
    <w:p w14:paraId="788239D2" w14:textId="1FCAB7A6" w:rsidR="0093741B" w:rsidRDefault="0093741B" w:rsidP="0093741B">
      <w:pPr>
        <w:spacing w:after="0"/>
        <w:rPr>
          <w:rFonts w:ascii="Calibri" w:hAnsi="Calibri" w:cs="Calibri"/>
        </w:rPr>
      </w:pPr>
      <w:r>
        <w:rPr>
          <w:rFonts w:ascii="Calibri" w:hAnsi="Calibri" w:cs="Calibri"/>
        </w:rPr>
        <w:t>Carver Black</w:t>
      </w:r>
      <w:r w:rsidRPr="00660A0E">
        <w:rPr>
          <w:rFonts w:ascii="Calibri" w:hAnsi="Calibri" w:cs="Calibri"/>
        </w:rPr>
        <w:t>, HCD Finance Advisor</w:t>
      </w:r>
    </w:p>
    <w:p w14:paraId="7F917F1A" w14:textId="2F3B5DCD" w:rsidR="0081720B" w:rsidRDefault="0081720B" w:rsidP="0093741B">
      <w:pPr>
        <w:spacing w:after="0"/>
        <w:rPr>
          <w:rFonts w:ascii="Calibri" w:hAnsi="Calibri" w:cs="Calibri"/>
        </w:rPr>
      </w:pPr>
      <w:r>
        <w:rPr>
          <w:rFonts w:ascii="Calibri" w:hAnsi="Calibri" w:cs="Calibri"/>
        </w:rPr>
        <w:t>Kaylee Beck, HCD Finance Manager</w:t>
      </w:r>
    </w:p>
    <w:p w14:paraId="36A067D6" w14:textId="77777777" w:rsidR="0081720B" w:rsidRDefault="0081720B" w:rsidP="0081720B">
      <w:pPr>
        <w:spacing w:after="0"/>
        <w:rPr>
          <w:rFonts w:ascii="Calibri" w:hAnsi="Calibri" w:cs="Calibri"/>
        </w:rPr>
      </w:pPr>
      <w:r>
        <w:rPr>
          <w:rFonts w:ascii="Calibri" w:hAnsi="Calibri" w:cs="Calibri"/>
        </w:rPr>
        <w:t>Brian Swan</w:t>
      </w:r>
      <w:r w:rsidRPr="00660A0E">
        <w:rPr>
          <w:rFonts w:ascii="Calibri" w:hAnsi="Calibri" w:cs="Calibri"/>
        </w:rPr>
        <w:t>, State Attorney General’s Office</w:t>
      </w:r>
    </w:p>
    <w:p w14:paraId="041FC8D3" w14:textId="1B8971C7" w:rsidR="0081720B" w:rsidRPr="00660A0E" w:rsidRDefault="0081720B" w:rsidP="0081720B">
      <w:pPr>
        <w:spacing w:after="0"/>
        <w:rPr>
          <w:rFonts w:ascii="Calibri" w:hAnsi="Calibri" w:cs="Calibri"/>
        </w:rPr>
      </w:pPr>
      <w:r>
        <w:rPr>
          <w:rFonts w:ascii="Calibri" w:hAnsi="Calibri" w:cs="Calibri"/>
        </w:rPr>
        <w:t>Elliot Lawrence, DWS Legal</w:t>
      </w:r>
    </w:p>
    <w:p w14:paraId="4D60EEAA" w14:textId="77777777" w:rsidR="0081720B" w:rsidRDefault="0081720B" w:rsidP="0081720B">
      <w:pPr>
        <w:spacing w:after="0"/>
        <w:rPr>
          <w:rFonts w:ascii="Calibri" w:hAnsi="Calibri" w:cs="Calibri"/>
        </w:rPr>
      </w:pPr>
      <w:r>
        <w:rPr>
          <w:rFonts w:ascii="Calibri" w:hAnsi="Calibri" w:cs="Calibri"/>
        </w:rPr>
        <w:t>Daniel Murphy, HCD Staff</w:t>
      </w:r>
    </w:p>
    <w:p w14:paraId="6AFFAF5C" w14:textId="77777777" w:rsidR="00CF32B3" w:rsidRDefault="0081720B" w:rsidP="0081720B">
      <w:pPr>
        <w:spacing w:after="0"/>
        <w:rPr>
          <w:rFonts w:ascii="Calibri" w:hAnsi="Calibri" w:cs="Calibri"/>
        </w:rPr>
      </w:pPr>
      <w:r>
        <w:rPr>
          <w:rFonts w:ascii="Calibri" w:hAnsi="Calibri" w:cs="Calibri"/>
        </w:rPr>
        <w:t>Daniel Herbert-Voss, HCD Staf</w:t>
      </w:r>
      <w:r w:rsidR="00CF32B3">
        <w:rPr>
          <w:rFonts w:ascii="Calibri" w:hAnsi="Calibri" w:cs="Calibri"/>
        </w:rPr>
        <w:t>f</w:t>
      </w:r>
    </w:p>
    <w:p w14:paraId="585CA1B0" w14:textId="77777777" w:rsidR="00AA63EE" w:rsidRDefault="00AA63EE" w:rsidP="0081720B">
      <w:pPr>
        <w:spacing w:after="0"/>
        <w:rPr>
          <w:rFonts w:ascii="Calibri" w:hAnsi="Calibri" w:cs="Calibri"/>
        </w:rPr>
        <w:sectPr w:rsidR="00AA63EE" w:rsidSect="00AA63EE">
          <w:headerReference w:type="even" r:id="rId12"/>
          <w:headerReference w:type="default" r:id="rId13"/>
          <w:footerReference w:type="default" r:id="rId14"/>
          <w:headerReference w:type="first" r:id="rId15"/>
          <w:type w:val="continuous"/>
          <w:pgSz w:w="12240" w:h="15840"/>
          <w:pgMar w:top="1440" w:right="1440" w:bottom="1440" w:left="1440" w:header="720" w:footer="720" w:gutter="0"/>
          <w:lnNumType w:countBy="1" w:restart="continuous"/>
          <w:cols w:num="2" w:space="720"/>
          <w:docGrid w:linePitch="360"/>
        </w:sectPr>
      </w:pPr>
    </w:p>
    <w:p w14:paraId="14BC1A58" w14:textId="77777777" w:rsidR="00AA63EE" w:rsidRDefault="00AA63EE" w:rsidP="0081720B">
      <w:pPr>
        <w:spacing w:after="0"/>
        <w:rPr>
          <w:rFonts w:ascii="Calibri" w:hAnsi="Calibri" w:cs="Calibri"/>
        </w:rPr>
      </w:pPr>
    </w:p>
    <w:p w14:paraId="5763E7EE" w14:textId="77777777" w:rsidR="00AA63EE" w:rsidRPr="00660A0E" w:rsidRDefault="00AA63EE" w:rsidP="00AA63EE">
      <w:pPr>
        <w:spacing w:after="0"/>
        <w:rPr>
          <w:rFonts w:ascii="Calibri" w:hAnsi="Calibri" w:cs="Calibri"/>
        </w:rPr>
      </w:pPr>
      <w:r w:rsidRPr="00660A0E">
        <w:rPr>
          <w:rFonts w:ascii="Calibri" w:hAnsi="Calibri" w:cs="Calibri"/>
          <w:b/>
          <w:u w:val="single"/>
        </w:rPr>
        <w:t xml:space="preserve">Guests Present:  </w:t>
      </w:r>
    </w:p>
    <w:p w14:paraId="2EC56D94" w14:textId="77777777" w:rsidR="00AA63EE" w:rsidRDefault="00AA63EE" w:rsidP="00AA63EE">
      <w:pPr>
        <w:pStyle w:val="NormalWeb"/>
        <w:spacing w:before="0" w:beforeAutospacing="0" w:after="0" w:afterAutospacing="0"/>
        <w:ind w:right="-720"/>
        <w:rPr>
          <w:rFonts w:ascii="Calibri" w:hAnsi="Calibri" w:cs="Calibri"/>
          <w:color w:val="000000"/>
          <w:sz w:val="20"/>
          <w:szCs w:val="20"/>
        </w:rPr>
        <w:sectPr w:rsidR="00AA63EE" w:rsidSect="00AA63EE">
          <w:type w:val="continuous"/>
          <w:pgSz w:w="12240" w:h="15840"/>
          <w:pgMar w:top="1440" w:right="1440" w:bottom="1440" w:left="1440" w:header="720" w:footer="720" w:gutter="0"/>
          <w:lnNumType w:countBy="1" w:restart="continuous"/>
          <w:cols w:space="720"/>
          <w:docGrid w:linePitch="360"/>
        </w:sectPr>
      </w:pPr>
    </w:p>
    <w:p w14:paraId="6709919E" w14:textId="77777777" w:rsidR="00AA63EE" w:rsidRDefault="00AA63EE" w:rsidP="00AA63EE">
      <w:pPr>
        <w:pStyle w:val="NormalWeb"/>
        <w:spacing w:before="0" w:beforeAutospacing="0" w:after="0" w:afterAutospacing="0"/>
        <w:ind w:right="-720"/>
      </w:pPr>
      <w:r>
        <w:rPr>
          <w:rFonts w:ascii="Calibri" w:hAnsi="Calibri" w:cs="Calibri"/>
          <w:color w:val="000000"/>
          <w:sz w:val="20"/>
          <w:szCs w:val="20"/>
        </w:rPr>
        <w:t>Brandon Hodge</w:t>
      </w:r>
    </w:p>
    <w:p w14:paraId="752445D8" w14:textId="77777777" w:rsidR="00AA63EE" w:rsidRDefault="00AA63EE" w:rsidP="00AA63EE">
      <w:pPr>
        <w:pStyle w:val="NormalWeb"/>
        <w:spacing w:before="0" w:beforeAutospacing="0" w:after="0" w:afterAutospacing="0"/>
        <w:ind w:right="-720"/>
      </w:pPr>
      <w:r>
        <w:rPr>
          <w:rFonts w:ascii="Calibri" w:hAnsi="Calibri" w:cs="Calibri"/>
          <w:color w:val="000000"/>
          <w:sz w:val="20"/>
          <w:szCs w:val="20"/>
        </w:rPr>
        <w:t>Jacob Carlton</w:t>
      </w:r>
    </w:p>
    <w:p w14:paraId="0B985B72" w14:textId="77777777" w:rsidR="00AA63EE" w:rsidRDefault="00AA63EE" w:rsidP="00AA63EE">
      <w:pPr>
        <w:pStyle w:val="NormalWeb"/>
        <w:spacing w:before="0" w:beforeAutospacing="0" w:after="0" w:afterAutospacing="0"/>
        <w:ind w:right="-720"/>
      </w:pPr>
      <w:r>
        <w:rPr>
          <w:rFonts w:ascii="Calibri" w:hAnsi="Calibri" w:cs="Calibri"/>
          <w:color w:val="000000"/>
          <w:sz w:val="20"/>
          <w:szCs w:val="20"/>
        </w:rPr>
        <w:t>Jake Williams</w:t>
      </w:r>
    </w:p>
    <w:p w14:paraId="6EF8CE26" w14:textId="77777777" w:rsidR="00AA63EE" w:rsidRDefault="00AA63EE" w:rsidP="00AA63EE">
      <w:pPr>
        <w:pStyle w:val="NormalWeb"/>
        <w:spacing w:before="0" w:beforeAutospacing="0" w:after="0" w:afterAutospacing="0"/>
        <w:ind w:right="-720"/>
      </w:pPr>
      <w:r>
        <w:rPr>
          <w:rFonts w:ascii="Calibri" w:hAnsi="Calibri" w:cs="Calibri"/>
          <w:color w:val="000000"/>
          <w:sz w:val="20"/>
          <w:szCs w:val="20"/>
        </w:rPr>
        <w:t>Jodi Bangerter</w:t>
      </w:r>
    </w:p>
    <w:p w14:paraId="5A096850" w14:textId="77777777" w:rsidR="00AA63EE" w:rsidRDefault="00AA63EE" w:rsidP="00AA63EE">
      <w:pPr>
        <w:pStyle w:val="NormalWeb"/>
        <w:spacing w:before="0" w:beforeAutospacing="0" w:after="0" w:afterAutospacing="0"/>
        <w:ind w:right="-720"/>
      </w:pPr>
      <w:r>
        <w:rPr>
          <w:rFonts w:ascii="Calibri" w:hAnsi="Calibri" w:cs="Calibri"/>
          <w:color w:val="000000"/>
          <w:sz w:val="20"/>
          <w:szCs w:val="20"/>
        </w:rPr>
        <w:t>Cleon Butterfield</w:t>
      </w:r>
    </w:p>
    <w:p w14:paraId="0F823C63" w14:textId="2B6D1DAD" w:rsidR="0027464C" w:rsidRDefault="00AA63EE" w:rsidP="0027464C">
      <w:pPr>
        <w:pStyle w:val="NormalWeb"/>
        <w:spacing w:before="0" w:beforeAutospacing="0" w:after="0" w:afterAutospacing="0"/>
        <w:ind w:right="-720"/>
        <w:rPr>
          <w:rFonts w:ascii="Calibri" w:hAnsi="Calibri" w:cs="Calibri"/>
          <w:color w:val="000000"/>
          <w:sz w:val="20"/>
          <w:szCs w:val="20"/>
        </w:rPr>
      </w:pPr>
      <w:r>
        <w:rPr>
          <w:rFonts w:ascii="Calibri" w:hAnsi="Calibri" w:cs="Calibri"/>
          <w:color w:val="000000"/>
          <w:sz w:val="20"/>
          <w:szCs w:val="20"/>
        </w:rPr>
        <w:t>Jeff Ryan</w:t>
      </w:r>
      <w:r w:rsidR="0027464C">
        <w:rPr>
          <w:rFonts w:ascii="Calibri" w:hAnsi="Calibri" w:cs="Calibri"/>
          <w:color w:val="000000"/>
          <w:sz w:val="20"/>
          <w:szCs w:val="20"/>
        </w:rPr>
        <w:br w:type="page"/>
      </w:r>
    </w:p>
    <w:p w14:paraId="14182EDF" w14:textId="77777777" w:rsidR="00AA63EE" w:rsidRPr="0027464C" w:rsidRDefault="00AA63EE" w:rsidP="0027464C">
      <w:pPr>
        <w:pStyle w:val="NormalWeb"/>
        <w:spacing w:before="0" w:beforeAutospacing="0" w:after="0" w:afterAutospacing="0"/>
        <w:ind w:right="-720"/>
        <w:sectPr w:rsidR="00AA63EE" w:rsidRPr="0027464C" w:rsidSect="00CF32B3">
          <w:type w:val="continuous"/>
          <w:pgSz w:w="12240" w:h="15840"/>
          <w:pgMar w:top="1440" w:right="1440" w:bottom="1440" w:left="1440" w:header="720" w:footer="720" w:gutter="0"/>
          <w:lnNumType w:countBy="1" w:restart="continuous"/>
          <w:cols w:num="2" w:space="720"/>
          <w:docGrid w:linePitch="360"/>
        </w:sectPr>
      </w:pPr>
    </w:p>
    <w:p w14:paraId="7830344A" w14:textId="614FADF5" w:rsidR="00CF32B3" w:rsidRDefault="00CF32B3" w:rsidP="0081720B">
      <w:pPr>
        <w:spacing w:after="0"/>
        <w:rPr>
          <w:rFonts w:ascii="Calibri" w:hAnsi="Calibri" w:cs="Calibri"/>
        </w:rPr>
        <w:sectPr w:rsidR="00CF32B3" w:rsidSect="00CF32B3">
          <w:type w:val="continuous"/>
          <w:pgSz w:w="12240" w:h="15840"/>
          <w:pgMar w:top="1440" w:right="1440" w:bottom="1440" w:left="1440" w:header="720" w:footer="720" w:gutter="0"/>
          <w:lnNumType w:countBy="1" w:restart="continuous"/>
          <w:cols w:num="2" w:space="720"/>
          <w:docGrid w:linePitch="360"/>
        </w:sectPr>
      </w:pPr>
    </w:p>
    <w:p w14:paraId="0B44037B" w14:textId="69A36C27" w:rsidR="0081720B" w:rsidRDefault="0081720B" w:rsidP="0081720B">
      <w:pPr>
        <w:spacing w:after="0"/>
        <w:rPr>
          <w:rFonts w:ascii="Calibri" w:hAnsi="Calibri" w:cs="Calibri"/>
        </w:rPr>
        <w:sectPr w:rsidR="0081720B" w:rsidSect="00CF32B3">
          <w:type w:val="continuous"/>
          <w:pgSz w:w="12240" w:h="15840"/>
          <w:pgMar w:top="1440" w:right="1440" w:bottom="1440" w:left="1440" w:header="720" w:footer="720" w:gutter="0"/>
          <w:lnNumType w:countBy="1" w:restart="continuous"/>
          <w:cols w:num="2" w:space="720"/>
          <w:docGrid w:linePitch="360"/>
        </w:sectPr>
      </w:pPr>
    </w:p>
    <w:p w14:paraId="4F80C08D" w14:textId="77777777" w:rsidR="002312CA" w:rsidRPr="00AF192F" w:rsidRDefault="002312CA" w:rsidP="00F33057">
      <w:pPr>
        <w:spacing w:after="0"/>
        <w:rPr>
          <w:rFonts w:cstheme="minorHAnsi"/>
          <w:b/>
          <w:sz w:val="28"/>
          <w:szCs w:val="20"/>
        </w:rPr>
      </w:pPr>
      <w:r w:rsidRPr="00AF192F">
        <w:rPr>
          <w:rFonts w:cstheme="minorHAnsi"/>
          <w:b/>
          <w:sz w:val="28"/>
          <w:szCs w:val="20"/>
        </w:rPr>
        <w:t>AGENDA</w:t>
      </w:r>
    </w:p>
    <w:p w14:paraId="1967BF56" w14:textId="77777777" w:rsidR="00AF192F" w:rsidRPr="00AF192F" w:rsidRDefault="00AF192F" w:rsidP="00AF192F">
      <w:pPr>
        <w:spacing w:after="0"/>
        <w:jc w:val="center"/>
        <w:rPr>
          <w:rFonts w:cstheme="minorHAnsi"/>
          <w:b/>
        </w:rPr>
      </w:pPr>
    </w:p>
    <w:p w14:paraId="3C23FF1D" w14:textId="77777777" w:rsidR="002312CA" w:rsidRPr="00F473DA" w:rsidRDefault="002312CA" w:rsidP="00AF192F">
      <w:pPr>
        <w:spacing w:after="0"/>
        <w:rPr>
          <w:rFonts w:cstheme="minorHAnsi"/>
          <w:b/>
          <w:szCs w:val="20"/>
        </w:rPr>
      </w:pPr>
      <w:r w:rsidRPr="00F473DA">
        <w:rPr>
          <w:rFonts w:cstheme="minorHAnsi"/>
          <w:b/>
          <w:szCs w:val="20"/>
        </w:rPr>
        <w:t>I.</w:t>
      </w:r>
      <w:r w:rsidRPr="00F473DA">
        <w:rPr>
          <w:rFonts w:cstheme="minorHAnsi"/>
          <w:b/>
          <w:szCs w:val="20"/>
        </w:rPr>
        <w:tab/>
        <w:t>Welcome and Introductions</w:t>
      </w:r>
    </w:p>
    <w:p w14:paraId="5E434548" w14:textId="63F8CE34" w:rsidR="009A7F38" w:rsidRDefault="0081720B" w:rsidP="009A7F38">
      <w:pPr>
        <w:spacing w:after="0"/>
        <w:rPr>
          <w:rFonts w:cstheme="minorHAnsi"/>
          <w:bCs/>
          <w:szCs w:val="20"/>
        </w:rPr>
      </w:pPr>
      <w:r w:rsidRPr="0081720B">
        <w:rPr>
          <w:rFonts w:cstheme="minorHAnsi"/>
          <w:bCs/>
          <w:szCs w:val="20"/>
        </w:rPr>
        <w:t xml:space="preserve">Christina Oliver opened the meeting at </w:t>
      </w:r>
      <w:r>
        <w:rPr>
          <w:rFonts w:cstheme="minorHAnsi"/>
          <w:bCs/>
          <w:szCs w:val="20"/>
        </w:rPr>
        <w:t xml:space="preserve">9:02am and excused Chairman </w:t>
      </w:r>
      <w:r w:rsidR="00733A97">
        <w:rPr>
          <w:rFonts w:cstheme="minorHAnsi"/>
          <w:bCs/>
          <w:szCs w:val="20"/>
        </w:rPr>
        <w:t xml:space="preserve">Crandall; attendance was </w:t>
      </w:r>
      <w:proofErr w:type="gramStart"/>
      <w:r w:rsidR="00733A97">
        <w:rPr>
          <w:rFonts w:cstheme="minorHAnsi"/>
          <w:bCs/>
          <w:szCs w:val="20"/>
        </w:rPr>
        <w:t>called</w:t>
      </w:r>
      <w:proofErr w:type="gramEnd"/>
      <w:r w:rsidR="00733A97">
        <w:rPr>
          <w:rFonts w:cstheme="minorHAnsi"/>
          <w:bCs/>
          <w:szCs w:val="20"/>
        </w:rPr>
        <w:t xml:space="preserve"> and a quorum was present. The following announcements were made:</w:t>
      </w:r>
    </w:p>
    <w:p w14:paraId="6C35F691" w14:textId="4DF8D654" w:rsidR="00733A97" w:rsidRPr="009A7F38" w:rsidRDefault="00733A97" w:rsidP="009A7F38">
      <w:pPr>
        <w:pStyle w:val="ListParagraph"/>
        <w:numPr>
          <w:ilvl w:val="0"/>
          <w:numId w:val="27"/>
        </w:numPr>
        <w:rPr>
          <w:rFonts w:asciiTheme="minorHAnsi" w:hAnsiTheme="minorHAnsi" w:cstheme="minorHAnsi"/>
          <w:bCs/>
          <w:szCs w:val="20"/>
        </w:rPr>
      </w:pPr>
      <w:r w:rsidRPr="009A7F38">
        <w:rPr>
          <w:rFonts w:ascii="Calibri" w:hAnsi="Calibri" w:cs="Calibri"/>
          <w:color w:val="000000"/>
        </w:rPr>
        <w:t>Nate McDonald will be leaving DWS and Rebecca Banner has been appointed the new Deputy Director.</w:t>
      </w:r>
    </w:p>
    <w:p w14:paraId="6D4102B2" w14:textId="3B7F38FB" w:rsidR="00733A97" w:rsidRDefault="00733A97" w:rsidP="009A7F38">
      <w:pPr>
        <w:pStyle w:val="NormalWeb"/>
        <w:numPr>
          <w:ilvl w:val="0"/>
          <w:numId w:val="2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Thanked Brian Swan &amp; AGs Office for </w:t>
      </w:r>
      <w:r w:rsidR="009A7F38">
        <w:rPr>
          <w:rFonts w:ascii="Calibri" w:hAnsi="Calibri" w:cs="Calibri"/>
          <w:color w:val="000000"/>
          <w:sz w:val="22"/>
          <w:szCs w:val="22"/>
        </w:rPr>
        <w:t xml:space="preserve">their </w:t>
      </w:r>
      <w:r>
        <w:rPr>
          <w:rFonts w:ascii="Calibri" w:hAnsi="Calibri" w:cs="Calibri"/>
          <w:color w:val="000000"/>
          <w:sz w:val="22"/>
          <w:szCs w:val="22"/>
        </w:rPr>
        <w:t>service</w:t>
      </w:r>
      <w:r w:rsidR="009A7F38">
        <w:rPr>
          <w:rFonts w:ascii="Calibri" w:hAnsi="Calibri" w:cs="Calibri"/>
          <w:color w:val="000000"/>
          <w:sz w:val="22"/>
          <w:szCs w:val="22"/>
        </w:rPr>
        <w:t>.</w:t>
      </w:r>
    </w:p>
    <w:p w14:paraId="721167C3" w14:textId="0873CFDD" w:rsidR="00733A97" w:rsidRDefault="00733A97" w:rsidP="009A7F38">
      <w:pPr>
        <w:pStyle w:val="NormalWeb"/>
        <w:numPr>
          <w:ilvl w:val="0"/>
          <w:numId w:val="2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Welcomed the new DWS Legal Counsel Elliot Lawrence</w:t>
      </w:r>
      <w:r w:rsidR="009A7F38">
        <w:rPr>
          <w:rFonts w:ascii="Calibri" w:hAnsi="Calibri" w:cs="Calibri"/>
          <w:color w:val="000000"/>
          <w:sz w:val="22"/>
          <w:szCs w:val="22"/>
        </w:rPr>
        <w:t>.</w:t>
      </w:r>
    </w:p>
    <w:p w14:paraId="20C6A2D8" w14:textId="36A8C55D" w:rsidR="00733A97" w:rsidRDefault="00733A97" w:rsidP="009A7F38">
      <w:pPr>
        <w:pStyle w:val="NormalWeb"/>
        <w:numPr>
          <w:ilvl w:val="0"/>
          <w:numId w:val="27"/>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Welcomed the new board member Amelia Powers-Gardner</w:t>
      </w:r>
      <w:r w:rsidR="009A7F38">
        <w:rPr>
          <w:rFonts w:ascii="Calibri" w:hAnsi="Calibri" w:cs="Calibri"/>
          <w:color w:val="000000"/>
          <w:sz w:val="22"/>
          <w:szCs w:val="22"/>
        </w:rPr>
        <w:t>.</w:t>
      </w:r>
    </w:p>
    <w:p w14:paraId="4BFED034" w14:textId="3BC446DF" w:rsidR="002312CA" w:rsidRPr="00F473DA" w:rsidRDefault="002312CA" w:rsidP="002312CA">
      <w:pPr>
        <w:spacing w:after="0"/>
        <w:rPr>
          <w:rFonts w:cstheme="minorHAnsi"/>
          <w:b/>
          <w:szCs w:val="20"/>
        </w:rPr>
      </w:pPr>
      <w:r w:rsidRPr="00F473DA">
        <w:rPr>
          <w:rFonts w:cstheme="minorHAnsi"/>
          <w:b/>
          <w:szCs w:val="20"/>
        </w:rPr>
        <w:tab/>
      </w:r>
      <w:r w:rsidRPr="00F473DA">
        <w:rPr>
          <w:rFonts w:cstheme="minorHAnsi"/>
          <w:b/>
          <w:szCs w:val="20"/>
        </w:rPr>
        <w:tab/>
      </w:r>
    </w:p>
    <w:p w14:paraId="09863E79" w14:textId="77777777" w:rsidR="002312CA" w:rsidRDefault="002312CA" w:rsidP="00AF192F">
      <w:pPr>
        <w:spacing w:after="0"/>
        <w:ind w:left="720" w:hanging="720"/>
        <w:rPr>
          <w:rFonts w:cstheme="minorHAnsi"/>
          <w:b/>
          <w:szCs w:val="20"/>
        </w:rPr>
      </w:pPr>
      <w:r w:rsidRPr="00F473DA">
        <w:rPr>
          <w:rFonts w:cstheme="minorHAnsi"/>
          <w:b/>
          <w:szCs w:val="20"/>
        </w:rPr>
        <w:t>II.</w:t>
      </w:r>
      <w:r w:rsidRPr="00F473DA">
        <w:rPr>
          <w:rFonts w:cstheme="minorHAnsi"/>
          <w:b/>
          <w:szCs w:val="20"/>
        </w:rPr>
        <w:tab/>
        <w:t>Approval of Minutes</w:t>
      </w:r>
    </w:p>
    <w:p w14:paraId="6CDC06C7" w14:textId="1C09B563" w:rsidR="00B50D24" w:rsidRDefault="00B50D24" w:rsidP="00B50D24">
      <w:pPr>
        <w:pStyle w:val="ListParagraph"/>
        <w:numPr>
          <w:ilvl w:val="0"/>
          <w:numId w:val="20"/>
        </w:numPr>
        <w:rPr>
          <w:rFonts w:asciiTheme="minorHAnsi" w:hAnsiTheme="minorHAnsi" w:cstheme="minorHAnsi"/>
          <w:bCs/>
          <w:sz w:val="22"/>
          <w:szCs w:val="22"/>
        </w:rPr>
      </w:pPr>
      <w:r w:rsidRPr="00E129A0">
        <w:rPr>
          <w:rFonts w:asciiTheme="minorHAnsi" w:hAnsiTheme="minorHAnsi" w:cstheme="minorHAnsi"/>
          <w:bCs/>
          <w:sz w:val="22"/>
          <w:szCs w:val="22"/>
        </w:rPr>
        <w:t>October 11, 2023</w:t>
      </w:r>
    </w:p>
    <w:p w14:paraId="4E1EFB10" w14:textId="353BA933" w:rsidR="009A7F38" w:rsidRPr="009A7F38" w:rsidRDefault="009A7F38" w:rsidP="009A7F38">
      <w:pPr>
        <w:rPr>
          <w:rFonts w:cstheme="minorHAnsi"/>
          <w:bCs/>
          <w:szCs w:val="20"/>
        </w:rPr>
      </w:pPr>
      <w:r w:rsidRPr="009A7F38">
        <w:rPr>
          <w:rFonts w:ascii="Calibri" w:hAnsi="Calibri" w:cs="Calibri"/>
          <w:i/>
        </w:rPr>
        <w:t xml:space="preserve">Motion to approve the minutes from </w:t>
      </w:r>
      <w:r>
        <w:rPr>
          <w:rFonts w:ascii="Calibri" w:hAnsi="Calibri" w:cs="Calibri"/>
          <w:i/>
        </w:rPr>
        <w:t>October</w:t>
      </w:r>
      <w:r w:rsidRPr="009A7F38">
        <w:rPr>
          <w:rFonts w:ascii="Calibri" w:hAnsi="Calibri" w:cs="Calibri"/>
          <w:i/>
        </w:rPr>
        <w:t xml:space="preserve"> 1</w:t>
      </w:r>
      <w:r>
        <w:rPr>
          <w:rFonts w:ascii="Calibri" w:hAnsi="Calibri" w:cs="Calibri"/>
          <w:i/>
        </w:rPr>
        <w:t>1</w:t>
      </w:r>
      <w:r w:rsidRPr="009A7F38">
        <w:rPr>
          <w:rFonts w:ascii="Calibri" w:hAnsi="Calibri" w:cs="Calibri"/>
          <w:i/>
        </w:rPr>
        <w:t xml:space="preserve">, </w:t>
      </w:r>
      <w:proofErr w:type="gramStart"/>
      <w:r w:rsidRPr="009A7F38">
        <w:rPr>
          <w:rFonts w:ascii="Calibri" w:hAnsi="Calibri" w:cs="Calibri"/>
          <w:i/>
        </w:rPr>
        <w:t>2023</w:t>
      </w:r>
      <w:proofErr w:type="gramEnd"/>
      <w:r w:rsidRPr="009A7F38">
        <w:rPr>
          <w:rFonts w:ascii="Calibri" w:hAnsi="Calibri" w:cs="Calibri"/>
          <w:i/>
        </w:rPr>
        <w:t xml:space="preserve"> PAB meeting was made by David Damschen and seconded by </w:t>
      </w:r>
      <w:r>
        <w:rPr>
          <w:rFonts w:ascii="Calibri" w:hAnsi="Calibri" w:cs="Calibri"/>
          <w:i/>
        </w:rPr>
        <w:t>Curtis Koch</w:t>
      </w:r>
      <w:r w:rsidRPr="009A7F38">
        <w:rPr>
          <w:rFonts w:ascii="Calibri" w:hAnsi="Calibri" w:cs="Calibri"/>
          <w:i/>
        </w:rPr>
        <w:t xml:space="preserve">. The motion passed by roll call vote with affirmative votes by David Damschen, </w:t>
      </w:r>
      <w:r w:rsidRPr="009A7F38">
        <w:rPr>
          <w:rFonts w:ascii="Calibri" w:hAnsi="Calibri" w:cs="Calibri"/>
          <w:i/>
          <w:iCs/>
        </w:rPr>
        <w:t>Kirt Slaugh, Kamron Dalton, Curtis Koch, Dean Lundell,</w:t>
      </w:r>
      <w:r>
        <w:rPr>
          <w:rFonts w:ascii="Calibri" w:hAnsi="Calibri" w:cs="Calibri"/>
          <w:i/>
          <w:iCs/>
        </w:rPr>
        <w:t xml:space="preserve"> Heidi Voordeckers</w:t>
      </w:r>
      <w:r w:rsidRPr="009A7F38">
        <w:rPr>
          <w:rFonts w:ascii="Calibri" w:hAnsi="Calibri" w:cs="Calibri"/>
          <w:i/>
          <w:iCs/>
        </w:rPr>
        <w:t xml:space="preserve"> and Nicole Rosenberg. </w:t>
      </w:r>
    </w:p>
    <w:p w14:paraId="41A27DDB" w14:textId="77777777" w:rsidR="002312CA" w:rsidRDefault="002312CA" w:rsidP="002312CA">
      <w:pPr>
        <w:spacing w:after="0"/>
        <w:rPr>
          <w:rFonts w:cstheme="minorHAnsi"/>
          <w:b/>
          <w:szCs w:val="20"/>
        </w:rPr>
      </w:pPr>
    </w:p>
    <w:p w14:paraId="1D5A62A3" w14:textId="45A1A88D" w:rsidR="00374C43" w:rsidRDefault="00374C43" w:rsidP="00374C43">
      <w:pPr>
        <w:spacing w:after="0"/>
        <w:ind w:left="720" w:hanging="720"/>
        <w:rPr>
          <w:rFonts w:cstheme="minorHAnsi"/>
          <w:b/>
          <w:szCs w:val="20"/>
        </w:rPr>
      </w:pPr>
      <w:r>
        <w:rPr>
          <w:rFonts w:cstheme="minorHAnsi"/>
          <w:b/>
          <w:szCs w:val="20"/>
        </w:rPr>
        <w:t>I</w:t>
      </w:r>
      <w:r w:rsidRPr="00F473DA">
        <w:rPr>
          <w:rFonts w:cstheme="minorHAnsi"/>
          <w:b/>
          <w:szCs w:val="20"/>
        </w:rPr>
        <w:t>II.</w:t>
      </w:r>
      <w:r w:rsidRPr="00F473DA">
        <w:rPr>
          <w:rFonts w:cstheme="minorHAnsi"/>
          <w:b/>
          <w:szCs w:val="20"/>
        </w:rPr>
        <w:tab/>
      </w:r>
      <w:r>
        <w:rPr>
          <w:rFonts w:cstheme="minorHAnsi"/>
          <w:b/>
          <w:szCs w:val="20"/>
        </w:rPr>
        <w:t>Board Training</w:t>
      </w:r>
    </w:p>
    <w:p w14:paraId="2949F904" w14:textId="77777777" w:rsidR="00E129A0" w:rsidRDefault="00374C43" w:rsidP="00374C43">
      <w:pPr>
        <w:spacing w:after="0"/>
        <w:ind w:left="720" w:hanging="720"/>
        <w:rPr>
          <w:rFonts w:cstheme="minorHAnsi"/>
          <w:bCs/>
          <w:szCs w:val="20"/>
        </w:rPr>
      </w:pPr>
      <w:r>
        <w:rPr>
          <w:rFonts w:cstheme="minorHAnsi"/>
          <w:b/>
          <w:szCs w:val="20"/>
        </w:rPr>
        <w:tab/>
      </w:r>
      <w:r w:rsidR="003B22D6">
        <w:rPr>
          <w:rFonts w:cstheme="minorHAnsi"/>
          <w:bCs/>
          <w:szCs w:val="20"/>
        </w:rPr>
        <w:t xml:space="preserve">Brian </w:t>
      </w:r>
      <w:r w:rsidR="00E129A0">
        <w:rPr>
          <w:rFonts w:cstheme="minorHAnsi"/>
          <w:bCs/>
          <w:szCs w:val="20"/>
        </w:rPr>
        <w:t xml:space="preserve">D. </w:t>
      </w:r>
      <w:r w:rsidR="003B22D6">
        <w:rPr>
          <w:rFonts w:cstheme="minorHAnsi"/>
          <w:bCs/>
          <w:szCs w:val="20"/>
        </w:rPr>
        <w:t xml:space="preserve">Swan, </w:t>
      </w:r>
      <w:r w:rsidR="00E129A0">
        <w:rPr>
          <w:rFonts w:cstheme="minorHAnsi"/>
          <w:bCs/>
          <w:szCs w:val="20"/>
        </w:rPr>
        <w:t xml:space="preserve">Assistant </w:t>
      </w:r>
      <w:r w:rsidR="003B22D6">
        <w:rPr>
          <w:rFonts w:cstheme="minorHAnsi"/>
          <w:bCs/>
          <w:szCs w:val="20"/>
        </w:rPr>
        <w:t>Attorney G</w:t>
      </w:r>
      <w:r w:rsidR="00E129A0">
        <w:rPr>
          <w:rFonts w:cstheme="minorHAnsi"/>
          <w:bCs/>
          <w:szCs w:val="20"/>
        </w:rPr>
        <w:t>eneral, Utah Attorney General</w:t>
      </w:r>
      <w:r w:rsidR="003B22D6">
        <w:rPr>
          <w:rFonts w:cstheme="minorHAnsi"/>
          <w:bCs/>
          <w:szCs w:val="20"/>
        </w:rPr>
        <w:t>’s Office</w:t>
      </w:r>
    </w:p>
    <w:p w14:paraId="2C0DE924" w14:textId="77777777" w:rsidR="00E129A0" w:rsidRPr="00E129A0" w:rsidRDefault="003B22D6" w:rsidP="00E129A0">
      <w:pPr>
        <w:pStyle w:val="ListParagraph"/>
        <w:numPr>
          <w:ilvl w:val="0"/>
          <w:numId w:val="21"/>
        </w:numPr>
        <w:rPr>
          <w:rFonts w:asciiTheme="minorHAnsi" w:hAnsiTheme="minorHAnsi" w:cstheme="minorHAnsi"/>
          <w:bCs/>
          <w:sz w:val="22"/>
          <w:szCs w:val="22"/>
        </w:rPr>
      </w:pPr>
      <w:r w:rsidRPr="00E129A0">
        <w:rPr>
          <w:rFonts w:asciiTheme="minorHAnsi" w:hAnsiTheme="minorHAnsi" w:cstheme="minorHAnsi"/>
          <w:bCs/>
          <w:sz w:val="22"/>
          <w:szCs w:val="22"/>
        </w:rPr>
        <w:t>Sunshine Laws</w:t>
      </w:r>
    </w:p>
    <w:p w14:paraId="60E2F45C" w14:textId="2DE101C7" w:rsidR="00374C43" w:rsidRDefault="00B50D24" w:rsidP="00E129A0">
      <w:pPr>
        <w:pStyle w:val="ListParagraph"/>
        <w:numPr>
          <w:ilvl w:val="0"/>
          <w:numId w:val="21"/>
        </w:numPr>
        <w:rPr>
          <w:rFonts w:asciiTheme="minorHAnsi" w:hAnsiTheme="minorHAnsi" w:cstheme="minorHAnsi"/>
          <w:bCs/>
          <w:sz w:val="22"/>
          <w:szCs w:val="22"/>
        </w:rPr>
      </w:pPr>
      <w:r w:rsidRPr="00E129A0">
        <w:rPr>
          <w:rFonts w:asciiTheme="minorHAnsi" w:hAnsiTheme="minorHAnsi" w:cstheme="minorHAnsi"/>
          <w:bCs/>
          <w:sz w:val="22"/>
          <w:szCs w:val="22"/>
        </w:rPr>
        <w:t>Conflict of Interest policy</w:t>
      </w:r>
    </w:p>
    <w:p w14:paraId="41B99C60" w14:textId="7B1F58D2" w:rsidR="009A7F38" w:rsidRPr="009A7F38" w:rsidRDefault="009A7F38" w:rsidP="009A7F38">
      <w:pPr>
        <w:rPr>
          <w:rFonts w:cstheme="minorHAnsi"/>
          <w:bCs/>
        </w:rPr>
      </w:pPr>
      <w:r>
        <w:rPr>
          <w:rFonts w:cstheme="minorHAnsi"/>
          <w:bCs/>
        </w:rPr>
        <w:t>Brian Swan presented board training on Sunshine Laws. The Conflict of Interest forms were discussed, and Mr. Lawrence would be available after the meeting to notarize any completed forms.</w:t>
      </w:r>
    </w:p>
    <w:p w14:paraId="60C0A800" w14:textId="77777777" w:rsidR="003B22D6" w:rsidRDefault="003B22D6" w:rsidP="00374C43">
      <w:pPr>
        <w:spacing w:after="0"/>
        <w:ind w:left="720" w:hanging="720"/>
        <w:rPr>
          <w:rFonts w:cstheme="minorHAnsi"/>
          <w:bCs/>
          <w:szCs w:val="20"/>
        </w:rPr>
      </w:pPr>
    </w:p>
    <w:p w14:paraId="37AE79DE" w14:textId="3B860121" w:rsidR="001E7299" w:rsidRPr="00733043" w:rsidRDefault="001E7299" w:rsidP="001E7299">
      <w:pPr>
        <w:spacing w:after="0"/>
        <w:rPr>
          <w:rFonts w:cstheme="minorHAnsi"/>
          <w:b/>
          <w:szCs w:val="20"/>
        </w:rPr>
      </w:pPr>
      <w:r>
        <w:rPr>
          <w:rFonts w:cstheme="minorHAnsi"/>
          <w:b/>
          <w:szCs w:val="20"/>
        </w:rPr>
        <w:t>IV</w:t>
      </w:r>
      <w:r w:rsidRPr="00F473DA">
        <w:rPr>
          <w:rFonts w:cstheme="minorHAnsi"/>
          <w:b/>
          <w:szCs w:val="20"/>
        </w:rPr>
        <w:t>.</w:t>
      </w:r>
      <w:r w:rsidRPr="00F473DA">
        <w:rPr>
          <w:rFonts w:cstheme="minorHAnsi"/>
          <w:b/>
          <w:szCs w:val="20"/>
        </w:rPr>
        <w:tab/>
        <w:t>Status of Accounts</w:t>
      </w:r>
    </w:p>
    <w:p w14:paraId="407E5A90" w14:textId="77777777" w:rsidR="008F411D" w:rsidRDefault="008F411D" w:rsidP="00374C43">
      <w:pPr>
        <w:spacing w:after="0"/>
        <w:ind w:left="720" w:hanging="720"/>
        <w:rPr>
          <w:rFonts w:cstheme="minorHAnsi"/>
          <w:bCs/>
          <w:szCs w:val="20"/>
        </w:rPr>
      </w:pPr>
      <w:r>
        <w:rPr>
          <w:rFonts w:cstheme="minorHAnsi"/>
          <w:bCs/>
          <w:szCs w:val="20"/>
        </w:rPr>
        <w:t xml:space="preserve">Christina Oliver reviewed the status of accounts and discussed the possibility of more money </w:t>
      </w:r>
      <w:proofErr w:type="gramStart"/>
      <w:r>
        <w:rPr>
          <w:rFonts w:cstheme="minorHAnsi"/>
          <w:bCs/>
          <w:szCs w:val="20"/>
        </w:rPr>
        <w:t>being</w:t>
      </w:r>
      <w:proofErr w:type="gramEnd"/>
      <w:r>
        <w:rPr>
          <w:rFonts w:cstheme="minorHAnsi"/>
          <w:bCs/>
          <w:szCs w:val="20"/>
        </w:rPr>
        <w:t xml:space="preserve"> </w:t>
      </w:r>
    </w:p>
    <w:p w14:paraId="58FBC5DE" w14:textId="77777777" w:rsidR="008F411D" w:rsidRDefault="008F411D" w:rsidP="00374C43">
      <w:pPr>
        <w:spacing w:after="0"/>
        <w:ind w:left="720" w:hanging="720"/>
        <w:rPr>
          <w:rFonts w:cstheme="minorHAnsi"/>
          <w:bCs/>
          <w:szCs w:val="20"/>
        </w:rPr>
      </w:pPr>
      <w:r>
        <w:rPr>
          <w:rFonts w:cstheme="minorHAnsi"/>
          <w:bCs/>
          <w:szCs w:val="20"/>
        </w:rPr>
        <w:t xml:space="preserve">available in the Pool Account if the current manufacturing project was not able to close by the </w:t>
      </w:r>
      <w:proofErr w:type="gramStart"/>
      <w:r>
        <w:rPr>
          <w:rFonts w:cstheme="minorHAnsi"/>
          <w:bCs/>
          <w:szCs w:val="20"/>
        </w:rPr>
        <w:t>third</w:t>
      </w:r>
      <w:proofErr w:type="gramEnd"/>
      <w:r>
        <w:rPr>
          <w:rFonts w:cstheme="minorHAnsi"/>
          <w:bCs/>
          <w:szCs w:val="20"/>
        </w:rPr>
        <w:t xml:space="preserve"> </w:t>
      </w:r>
    </w:p>
    <w:p w14:paraId="2AB332BE" w14:textId="3A0B279F" w:rsidR="001E7299" w:rsidRDefault="008F411D" w:rsidP="00374C43">
      <w:pPr>
        <w:spacing w:after="0"/>
        <w:ind w:left="720" w:hanging="720"/>
        <w:rPr>
          <w:rFonts w:cstheme="minorHAnsi"/>
          <w:bCs/>
          <w:szCs w:val="20"/>
        </w:rPr>
      </w:pPr>
      <w:r>
        <w:rPr>
          <w:rFonts w:cstheme="minorHAnsi"/>
          <w:bCs/>
          <w:szCs w:val="20"/>
        </w:rPr>
        <w:t>Saturday in December. Carver Black concurred with the status of accounts.</w:t>
      </w:r>
    </w:p>
    <w:p w14:paraId="1FDF27D7" w14:textId="77777777" w:rsidR="008F411D" w:rsidRDefault="008F411D" w:rsidP="00374C43">
      <w:pPr>
        <w:spacing w:after="0"/>
        <w:ind w:left="720" w:hanging="720"/>
        <w:rPr>
          <w:rFonts w:cstheme="minorHAnsi"/>
          <w:bCs/>
          <w:szCs w:val="20"/>
        </w:rPr>
      </w:pPr>
    </w:p>
    <w:p w14:paraId="29E993FA" w14:textId="4204D580" w:rsidR="009C72B7" w:rsidRDefault="008F411D" w:rsidP="0027464C">
      <w:pPr>
        <w:rPr>
          <w:rFonts w:cstheme="minorHAnsi"/>
          <w:bCs/>
          <w:szCs w:val="20"/>
        </w:rPr>
      </w:pPr>
      <w:proofErr w:type="gramStart"/>
      <w:r w:rsidRPr="0027464C">
        <w:rPr>
          <w:rFonts w:ascii="Calibri" w:hAnsi="Calibri" w:cs="Calibri"/>
          <w:i/>
        </w:rPr>
        <w:t>Motion</w:t>
      </w:r>
      <w:proofErr w:type="gramEnd"/>
      <w:r w:rsidRPr="0027464C">
        <w:rPr>
          <w:rFonts w:ascii="Calibri" w:hAnsi="Calibri" w:cs="Calibri"/>
          <w:i/>
        </w:rPr>
        <w:t xml:space="preserve"> to move all unallocated amounts to the Pool Account was made by </w:t>
      </w:r>
      <w:r w:rsidR="0027464C" w:rsidRPr="0027464C">
        <w:rPr>
          <w:rFonts w:ascii="Calibri" w:hAnsi="Calibri" w:cs="Calibri"/>
          <w:i/>
        </w:rPr>
        <w:t>David Damschen</w:t>
      </w:r>
      <w:r w:rsidRPr="0027464C">
        <w:rPr>
          <w:rFonts w:ascii="Calibri" w:hAnsi="Calibri" w:cs="Calibri"/>
          <w:i/>
        </w:rPr>
        <w:t xml:space="preserve"> and seconded by</w:t>
      </w:r>
      <w:r w:rsidR="0027464C" w:rsidRPr="0027464C">
        <w:rPr>
          <w:rFonts w:ascii="Calibri" w:hAnsi="Calibri" w:cs="Calibri"/>
          <w:i/>
        </w:rPr>
        <w:t xml:space="preserve"> Curtis Koch</w:t>
      </w:r>
      <w:r w:rsidRPr="0027464C">
        <w:rPr>
          <w:rFonts w:ascii="Calibri" w:hAnsi="Calibri" w:cs="Calibri"/>
          <w:i/>
        </w:rPr>
        <w:t xml:space="preserve">. The motion passed by roll call vote with affirmative votes by David Damschen, </w:t>
      </w:r>
      <w:r w:rsidRPr="0027464C">
        <w:rPr>
          <w:rFonts w:ascii="Calibri" w:hAnsi="Calibri" w:cs="Calibri"/>
          <w:i/>
          <w:iCs/>
        </w:rPr>
        <w:t>Kirt Slaugh, Kamron Dalton, Curtis Koch, Dean Lundell, Heidi Voordeckers and Nicole Rosenberg.</w:t>
      </w:r>
      <w:r w:rsidRPr="009A7F38">
        <w:rPr>
          <w:rFonts w:ascii="Calibri" w:hAnsi="Calibri" w:cs="Calibri"/>
          <w:i/>
          <w:iCs/>
        </w:rPr>
        <w:t xml:space="preserve"> </w:t>
      </w:r>
      <w:r w:rsidR="009C72B7">
        <w:rPr>
          <w:rFonts w:cstheme="minorHAnsi"/>
          <w:bCs/>
          <w:szCs w:val="20"/>
        </w:rPr>
        <w:br w:type="page"/>
      </w:r>
    </w:p>
    <w:p w14:paraId="0A3959C0" w14:textId="1EE633C5" w:rsidR="003B22D6" w:rsidRDefault="003B22D6" w:rsidP="009C72B7">
      <w:pPr>
        <w:spacing w:after="0"/>
        <w:rPr>
          <w:rFonts w:cstheme="minorHAnsi"/>
          <w:b/>
          <w:szCs w:val="20"/>
        </w:rPr>
      </w:pPr>
      <w:r>
        <w:rPr>
          <w:rFonts w:cstheme="minorHAnsi"/>
          <w:b/>
          <w:szCs w:val="20"/>
        </w:rPr>
        <w:lastRenderedPageBreak/>
        <w:t xml:space="preserve">V. </w:t>
      </w:r>
      <w:r>
        <w:rPr>
          <w:rFonts w:cstheme="minorHAnsi"/>
          <w:b/>
          <w:szCs w:val="20"/>
        </w:rPr>
        <w:tab/>
        <w:t>Action Items</w:t>
      </w:r>
    </w:p>
    <w:p w14:paraId="5534E321" w14:textId="591A3B03" w:rsidR="003B22D6" w:rsidRDefault="003B22D6" w:rsidP="003B22D6">
      <w:pPr>
        <w:pStyle w:val="ListParagraph"/>
        <w:numPr>
          <w:ilvl w:val="0"/>
          <w:numId w:val="19"/>
        </w:numPr>
        <w:rPr>
          <w:rFonts w:asciiTheme="minorHAnsi" w:hAnsiTheme="minorHAnsi" w:cstheme="minorHAnsi"/>
          <w:bCs/>
          <w:sz w:val="22"/>
          <w:szCs w:val="18"/>
        </w:rPr>
      </w:pPr>
      <w:r>
        <w:rPr>
          <w:rFonts w:asciiTheme="minorHAnsi" w:hAnsiTheme="minorHAnsi" w:cstheme="minorHAnsi"/>
          <w:bCs/>
          <w:sz w:val="22"/>
          <w:szCs w:val="18"/>
        </w:rPr>
        <w:t xml:space="preserve">Utah Housing Corporation </w:t>
      </w:r>
      <w:r w:rsidR="00E129A0">
        <w:rPr>
          <w:rFonts w:asciiTheme="minorHAnsi" w:hAnsiTheme="minorHAnsi" w:cstheme="minorHAnsi"/>
          <w:bCs/>
          <w:sz w:val="22"/>
          <w:szCs w:val="18"/>
        </w:rPr>
        <w:t>Carryforward</w:t>
      </w:r>
      <w:r>
        <w:rPr>
          <w:rFonts w:asciiTheme="minorHAnsi" w:hAnsiTheme="minorHAnsi" w:cstheme="minorHAnsi"/>
          <w:bCs/>
          <w:sz w:val="22"/>
          <w:szCs w:val="18"/>
        </w:rPr>
        <w:t xml:space="preserve"> Request</w:t>
      </w:r>
    </w:p>
    <w:p w14:paraId="45738104" w14:textId="712E6A3F" w:rsidR="007817D8" w:rsidRPr="007817D8" w:rsidRDefault="007817D8" w:rsidP="007817D8">
      <w:pPr>
        <w:rPr>
          <w:rFonts w:cstheme="minorHAnsi"/>
          <w:bCs/>
          <w:szCs w:val="18"/>
        </w:rPr>
      </w:pPr>
      <w:r>
        <w:rPr>
          <w:rFonts w:cstheme="minorHAnsi"/>
          <w:bCs/>
          <w:szCs w:val="18"/>
        </w:rPr>
        <w:t>David Damschen and Cleon Butterfield presented the request, which involved three items (Carryforward of the 2023 Single Family Account allocation, Carryforward for the Multifamily projects that have been awarded volume cap but have not closed and allocating the current Pool Account to the Single Family Account for 2024. Christina Oliver suggested that separate motions be made for the requests.</w:t>
      </w:r>
    </w:p>
    <w:p w14:paraId="4BEC894F" w14:textId="7EA6DF44" w:rsidR="007817D8" w:rsidRDefault="008F411D" w:rsidP="008F411D">
      <w:pPr>
        <w:rPr>
          <w:rFonts w:ascii="Calibri" w:hAnsi="Calibri" w:cs="Calibri"/>
          <w:i/>
          <w:iCs/>
        </w:rPr>
      </w:pPr>
      <w:r w:rsidRPr="008F411D">
        <w:rPr>
          <w:rFonts w:ascii="Calibri" w:hAnsi="Calibri" w:cs="Calibri"/>
          <w:i/>
        </w:rPr>
        <w:t xml:space="preserve">Motion to approve </w:t>
      </w:r>
      <w:r>
        <w:rPr>
          <w:rFonts w:ascii="Calibri" w:hAnsi="Calibri" w:cs="Calibri"/>
          <w:i/>
        </w:rPr>
        <w:t>items A and B of the Carryforward Request</w:t>
      </w:r>
      <w:r w:rsidRPr="008F411D">
        <w:rPr>
          <w:rFonts w:ascii="Calibri" w:hAnsi="Calibri" w:cs="Calibri"/>
          <w:i/>
        </w:rPr>
        <w:t xml:space="preserve"> was made by </w:t>
      </w:r>
      <w:r w:rsidR="001F4CE9">
        <w:rPr>
          <w:rFonts w:ascii="Calibri" w:hAnsi="Calibri" w:cs="Calibri"/>
          <w:i/>
        </w:rPr>
        <w:t>Dean Lundell</w:t>
      </w:r>
      <w:r w:rsidRPr="008F411D">
        <w:rPr>
          <w:rFonts w:ascii="Calibri" w:hAnsi="Calibri" w:cs="Calibri"/>
          <w:i/>
        </w:rPr>
        <w:t xml:space="preserve"> and seconded by </w:t>
      </w:r>
      <w:r w:rsidR="00710545">
        <w:rPr>
          <w:rFonts w:ascii="Calibri" w:hAnsi="Calibri" w:cs="Calibri"/>
          <w:i/>
        </w:rPr>
        <w:t>Kamron Dalton</w:t>
      </w:r>
      <w:r w:rsidRPr="008F411D">
        <w:rPr>
          <w:rFonts w:ascii="Calibri" w:hAnsi="Calibri" w:cs="Calibri"/>
          <w:i/>
        </w:rPr>
        <w:t xml:space="preserve">. The motion passed by roll call vote with affirmative votes by David Damschen, </w:t>
      </w:r>
      <w:r w:rsidRPr="008F411D">
        <w:rPr>
          <w:rFonts w:ascii="Calibri" w:hAnsi="Calibri" w:cs="Calibri"/>
          <w:i/>
          <w:iCs/>
        </w:rPr>
        <w:t xml:space="preserve">Kirt Slaugh, Kamron Dalton, Curtis Koch, Dean Lundell, Heidi Voordeckers and Nicole Rosenberg. </w:t>
      </w:r>
    </w:p>
    <w:p w14:paraId="0ED0B43A" w14:textId="2154D531" w:rsidR="008F411D" w:rsidRPr="007817D8" w:rsidRDefault="007817D8" w:rsidP="008F411D">
      <w:pPr>
        <w:rPr>
          <w:rFonts w:cstheme="minorHAnsi"/>
          <w:bCs/>
          <w:szCs w:val="20"/>
        </w:rPr>
      </w:pPr>
      <w:r w:rsidRPr="001F4CE9">
        <w:rPr>
          <w:rFonts w:ascii="Calibri" w:hAnsi="Calibri" w:cs="Calibri"/>
          <w:i/>
        </w:rPr>
        <w:t xml:space="preserve">Motion to approve item C of the Carryforward Request was made by </w:t>
      </w:r>
      <w:r w:rsidR="00710545" w:rsidRPr="001F4CE9">
        <w:rPr>
          <w:rFonts w:ascii="Calibri" w:hAnsi="Calibri" w:cs="Calibri"/>
          <w:i/>
        </w:rPr>
        <w:t>Kirt Slaugh</w:t>
      </w:r>
      <w:r w:rsidRPr="001F4CE9">
        <w:rPr>
          <w:rFonts w:ascii="Calibri" w:hAnsi="Calibri" w:cs="Calibri"/>
          <w:i/>
        </w:rPr>
        <w:t xml:space="preserve"> and seconded by </w:t>
      </w:r>
      <w:r w:rsidR="00710545" w:rsidRPr="001F4CE9">
        <w:rPr>
          <w:rFonts w:ascii="Calibri" w:hAnsi="Calibri" w:cs="Calibri"/>
          <w:i/>
        </w:rPr>
        <w:t>Kamron Dalton</w:t>
      </w:r>
      <w:r w:rsidRPr="001F4CE9">
        <w:rPr>
          <w:rFonts w:ascii="Calibri" w:hAnsi="Calibri" w:cs="Calibri"/>
          <w:i/>
        </w:rPr>
        <w:t xml:space="preserve">. The motion passed by roll call vote with affirmative votes by David Damschen, </w:t>
      </w:r>
      <w:r w:rsidRPr="001F4CE9">
        <w:rPr>
          <w:rFonts w:ascii="Calibri" w:hAnsi="Calibri" w:cs="Calibri"/>
          <w:i/>
          <w:iCs/>
        </w:rPr>
        <w:t>Kirt Slaugh, Kamron Dalton, Curtis Koch, Dean Lundell, Heidi Voordeckers and Nicole Rosenberg.</w:t>
      </w:r>
      <w:r w:rsidRPr="009A7F38">
        <w:rPr>
          <w:rFonts w:ascii="Calibri" w:hAnsi="Calibri" w:cs="Calibri"/>
          <w:i/>
          <w:iCs/>
        </w:rPr>
        <w:t xml:space="preserve"> </w:t>
      </w:r>
    </w:p>
    <w:p w14:paraId="0B436013" w14:textId="45BD86FD" w:rsidR="000365CE" w:rsidRDefault="00267712" w:rsidP="003B22D6">
      <w:pPr>
        <w:pStyle w:val="ListParagraph"/>
        <w:numPr>
          <w:ilvl w:val="0"/>
          <w:numId w:val="19"/>
        </w:numPr>
        <w:rPr>
          <w:rFonts w:asciiTheme="minorHAnsi" w:hAnsiTheme="minorHAnsi" w:cstheme="minorHAnsi"/>
          <w:bCs/>
          <w:sz w:val="22"/>
          <w:szCs w:val="18"/>
        </w:rPr>
      </w:pPr>
      <w:r>
        <w:rPr>
          <w:rFonts w:asciiTheme="minorHAnsi" w:hAnsiTheme="minorHAnsi" w:cstheme="minorHAnsi"/>
          <w:bCs/>
          <w:sz w:val="22"/>
          <w:szCs w:val="18"/>
        </w:rPr>
        <w:t xml:space="preserve">New </w:t>
      </w:r>
      <w:r w:rsidR="000365CE">
        <w:rPr>
          <w:rFonts w:asciiTheme="minorHAnsi" w:hAnsiTheme="minorHAnsi" w:cstheme="minorHAnsi"/>
          <w:bCs/>
          <w:sz w:val="22"/>
          <w:szCs w:val="18"/>
        </w:rPr>
        <w:t>Administrative Rule discussion</w:t>
      </w:r>
    </w:p>
    <w:p w14:paraId="370A6D86" w14:textId="4B072C0D" w:rsidR="007817D8" w:rsidRDefault="007817D8" w:rsidP="007817D8">
      <w:pPr>
        <w:rPr>
          <w:rFonts w:cstheme="minorHAnsi"/>
          <w:bCs/>
          <w:szCs w:val="18"/>
        </w:rPr>
      </w:pPr>
      <w:r>
        <w:rPr>
          <w:rFonts w:cstheme="minorHAnsi"/>
          <w:bCs/>
          <w:szCs w:val="18"/>
        </w:rPr>
        <w:t>Brian Swan introduced the proposed updates to the Administrative Rule. Christina Oliver expounded on the reason for the clarification to the language in the current version.</w:t>
      </w:r>
    </w:p>
    <w:p w14:paraId="2F050FE7" w14:textId="40E999D8" w:rsidR="007817D8" w:rsidRPr="009A7F38" w:rsidRDefault="007817D8" w:rsidP="007817D8">
      <w:pPr>
        <w:rPr>
          <w:rFonts w:cstheme="minorHAnsi"/>
          <w:bCs/>
          <w:szCs w:val="20"/>
        </w:rPr>
      </w:pPr>
      <w:r w:rsidRPr="009A7F38">
        <w:rPr>
          <w:rFonts w:ascii="Calibri" w:hAnsi="Calibri" w:cs="Calibri"/>
          <w:i/>
        </w:rPr>
        <w:t xml:space="preserve">Motion to approve the </w:t>
      </w:r>
      <w:r>
        <w:rPr>
          <w:rFonts w:ascii="Calibri" w:hAnsi="Calibri" w:cs="Calibri"/>
          <w:i/>
        </w:rPr>
        <w:t>clarification to the Administrative Rule</w:t>
      </w:r>
      <w:r w:rsidRPr="009A7F38">
        <w:rPr>
          <w:rFonts w:ascii="Calibri" w:hAnsi="Calibri" w:cs="Calibri"/>
          <w:i/>
        </w:rPr>
        <w:t xml:space="preserve"> was made by </w:t>
      </w:r>
      <w:r>
        <w:rPr>
          <w:rFonts w:ascii="Calibri" w:hAnsi="Calibri" w:cs="Calibri"/>
          <w:i/>
        </w:rPr>
        <w:t>Curtis Koch</w:t>
      </w:r>
      <w:r w:rsidRPr="009A7F38">
        <w:rPr>
          <w:rFonts w:ascii="Calibri" w:hAnsi="Calibri" w:cs="Calibri"/>
          <w:i/>
        </w:rPr>
        <w:t xml:space="preserve"> and seconded by </w:t>
      </w:r>
      <w:r>
        <w:rPr>
          <w:rFonts w:ascii="Calibri" w:hAnsi="Calibri" w:cs="Calibri"/>
          <w:i/>
        </w:rPr>
        <w:t>David Damschen</w:t>
      </w:r>
      <w:r w:rsidRPr="009A7F38">
        <w:rPr>
          <w:rFonts w:ascii="Calibri" w:hAnsi="Calibri" w:cs="Calibri"/>
          <w:i/>
        </w:rPr>
        <w:t xml:space="preserve">. The motion passed by roll call vote with affirmative votes by David Damschen, </w:t>
      </w:r>
      <w:r w:rsidRPr="009A7F38">
        <w:rPr>
          <w:rFonts w:ascii="Calibri" w:hAnsi="Calibri" w:cs="Calibri"/>
          <w:i/>
          <w:iCs/>
        </w:rPr>
        <w:t>Kirt Slaugh, Kamron Dalton, Curtis Koch, Dean Lundell,</w:t>
      </w:r>
      <w:r>
        <w:rPr>
          <w:rFonts w:ascii="Calibri" w:hAnsi="Calibri" w:cs="Calibri"/>
          <w:i/>
          <w:iCs/>
        </w:rPr>
        <w:t xml:space="preserve"> Heidi Voordeckers</w:t>
      </w:r>
      <w:r w:rsidRPr="009A7F38">
        <w:rPr>
          <w:rFonts w:ascii="Calibri" w:hAnsi="Calibri" w:cs="Calibri"/>
          <w:i/>
          <w:iCs/>
        </w:rPr>
        <w:t xml:space="preserve"> and Nicole Rosenberg. </w:t>
      </w:r>
    </w:p>
    <w:p w14:paraId="5FB326CB" w14:textId="2E3B919A" w:rsidR="00716EA8" w:rsidRDefault="00716EA8" w:rsidP="001E7299">
      <w:pPr>
        <w:pStyle w:val="ListParagraph"/>
        <w:ind w:left="0"/>
        <w:rPr>
          <w:rFonts w:asciiTheme="minorHAnsi" w:hAnsiTheme="minorHAnsi" w:cstheme="minorHAnsi"/>
          <w:i/>
          <w:sz w:val="22"/>
          <w:szCs w:val="20"/>
        </w:rPr>
      </w:pPr>
    </w:p>
    <w:p w14:paraId="7EDCC65D" w14:textId="03F8FFD7" w:rsidR="00F1502C" w:rsidRPr="001E7299" w:rsidRDefault="002312CA" w:rsidP="001E7299">
      <w:pPr>
        <w:spacing w:after="0"/>
        <w:rPr>
          <w:rFonts w:cstheme="minorHAnsi"/>
          <w:b/>
          <w:szCs w:val="20"/>
        </w:rPr>
      </w:pPr>
      <w:r w:rsidRPr="00F473DA">
        <w:rPr>
          <w:rFonts w:cstheme="minorHAnsi"/>
          <w:b/>
          <w:szCs w:val="20"/>
        </w:rPr>
        <w:t>V</w:t>
      </w:r>
      <w:r w:rsidR="00374C43">
        <w:rPr>
          <w:rFonts w:cstheme="minorHAnsi"/>
          <w:b/>
          <w:szCs w:val="20"/>
        </w:rPr>
        <w:t>I</w:t>
      </w:r>
      <w:r w:rsidRPr="00F473DA">
        <w:rPr>
          <w:rFonts w:cstheme="minorHAnsi"/>
          <w:b/>
          <w:szCs w:val="20"/>
        </w:rPr>
        <w:t>.</w:t>
      </w:r>
      <w:r w:rsidRPr="00F473DA">
        <w:rPr>
          <w:rFonts w:cstheme="minorHAnsi"/>
          <w:b/>
          <w:szCs w:val="20"/>
        </w:rPr>
        <w:tab/>
        <w:t>Other Business and Adjournment</w:t>
      </w:r>
    </w:p>
    <w:p w14:paraId="33EB872B" w14:textId="68EB346E" w:rsidR="00F1502C" w:rsidRDefault="002312CA" w:rsidP="00F1502C">
      <w:pPr>
        <w:pStyle w:val="ListParagraph"/>
        <w:numPr>
          <w:ilvl w:val="0"/>
          <w:numId w:val="12"/>
        </w:numPr>
        <w:rPr>
          <w:rFonts w:asciiTheme="minorHAnsi" w:hAnsiTheme="minorHAnsi" w:cstheme="minorHAnsi"/>
          <w:sz w:val="22"/>
          <w:szCs w:val="20"/>
        </w:rPr>
      </w:pPr>
      <w:r w:rsidRPr="00F473DA">
        <w:rPr>
          <w:rFonts w:asciiTheme="minorHAnsi" w:hAnsiTheme="minorHAnsi" w:cstheme="minorHAnsi"/>
          <w:b/>
          <w:sz w:val="22"/>
          <w:szCs w:val="20"/>
        </w:rPr>
        <w:t>Next Meeting</w:t>
      </w:r>
      <w:r w:rsidRPr="00F473DA">
        <w:rPr>
          <w:rFonts w:asciiTheme="minorHAnsi" w:hAnsiTheme="minorHAnsi" w:cstheme="minorHAnsi"/>
          <w:sz w:val="22"/>
          <w:szCs w:val="20"/>
        </w:rPr>
        <w:t xml:space="preserve">– </w:t>
      </w:r>
      <w:r w:rsidR="001E7299">
        <w:rPr>
          <w:rFonts w:asciiTheme="minorHAnsi" w:hAnsiTheme="minorHAnsi" w:cstheme="minorHAnsi"/>
          <w:sz w:val="22"/>
          <w:szCs w:val="20"/>
        </w:rPr>
        <w:t>January 10, 2024</w:t>
      </w:r>
    </w:p>
    <w:p w14:paraId="0804C1F9" w14:textId="0F89F1CF" w:rsidR="00A77B6B" w:rsidRPr="007817D8" w:rsidRDefault="00A77B6B" w:rsidP="00F1502C">
      <w:pPr>
        <w:pStyle w:val="ListParagraph"/>
        <w:numPr>
          <w:ilvl w:val="0"/>
          <w:numId w:val="12"/>
        </w:numPr>
        <w:rPr>
          <w:rFonts w:asciiTheme="minorHAnsi" w:hAnsiTheme="minorHAnsi" w:cstheme="minorHAnsi"/>
          <w:sz w:val="22"/>
          <w:szCs w:val="20"/>
        </w:rPr>
      </w:pPr>
      <w:r>
        <w:rPr>
          <w:rFonts w:asciiTheme="minorHAnsi" w:hAnsiTheme="minorHAnsi" w:cstheme="minorHAnsi"/>
          <w:b/>
          <w:sz w:val="22"/>
          <w:szCs w:val="20"/>
        </w:rPr>
        <w:t xml:space="preserve">April 10, 2024 </w:t>
      </w:r>
      <w:r>
        <w:rPr>
          <w:rFonts w:asciiTheme="minorHAnsi" w:hAnsiTheme="minorHAnsi" w:cstheme="minorHAnsi"/>
          <w:bCs/>
          <w:sz w:val="22"/>
          <w:szCs w:val="20"/>
        </w:rPr>
        <w:t xml:space="preserve">– Conference </w:t>
      </w:r>
      <w:r w:rsidR="00267712">
        <w:rPr>
          <w:rFonts w:asciiTheme="minorHAnsi" w:hAnsiTheme="minorHAnsi" w:cstheme="minorHAnsi"/>
          <w:bCs/>
          <w:sz w:val="22"/>
          <w:szCs w:val="20"/>
        </w:rPr>
        <w:t>c</w:t>
      </w:r>
      <w:r>
        <w:rPr>
          <w:rFonts w:asciiTheme="minorHAnsi" w:hAnsiTheme="minorHAnsi" w:cstheme="minorHAnsi"/>
          <w:bCs/>
          <w:sz w:val="22"/>
          <w:szCs w:val="20"/>
        </w:rPr>
        <w:t>onflict</w:t>
      </w:r>
    </w:p>
    <w:p w14:paraId="49185A23" w14:textId="7D399C58" w:rsidR="00F71E6D" w:rsidRDefault="007817D8" w:rsidP="007817D8">
      <w:pPr>
        <w:rPr>
          <w:rFonts w:cstheme="minorHAnsi"/>
          <w:szCs w:val="20"/>
        </w:rPr>
      </w:pPr>
      <w:r>
        <w:rPr>
          <w:rFonts w:cstheme="minorHAnsi"/>
          <w:szCs w:val="20"/>
        </w:rPr>
        <w:t xml:space="preserve">Kathryn Halterman </w:t>
      </w:r>
      <w:r w:rsidR="00F71E6D">
        <w:rPr>
          <w:rFonts w:cstheme="minorHAnsi"/>
          <w:szCs w:val="20"/>
        </w:rPr>
        <w:t xml:space="preserve">discussed the scheduling conflict for the April meeting and presented the option of moving the meeting forward one week to April 3, </w:t>
      </w:r>
      <w:r w:rsidR="001F4CE9">
        <w:rPr>
          <w:rFonts w:cstheme="minorHAnsi"/>
          <w:szCs w:val="20"/>
        </w:rPr>
        <w:t>2024,</w:t>
      </w:r>
      <w:r w:rsidR="00F71E6D">
        <w:rPr>
          <w:rFonts w:cstheme="minorHAnsi"/>
          <w:szCs w:val="20"/>
        </w:rPr>
        <w:t xml:space="preserve"> or keeping it as scheduled if a full quorum would be present. </w:t>
      </w:r>
    </w:p>
    <w:p w14:paraId="3A551F23" w14:textId="2FF2DF63" w:rsidR="00F71E6D" w:rsidRPr="0027464C" w:rsidRDefault="00F71E6D" w:rsidP="007817D8">
      <w:pPr>
        <w:rPr>
          <w:rFonts w:cstheme="minorHAnsi"/>
          <w:bCs/>
          <w:szCs w:val="20"/>
        </w:rPr>
      </w:pPr>
      <w:proofErr w:type="gramStart"/>
      <w:r w:rsidRPr="009A7F38">
        <w:rPr>
          <w:rFonts w:ascii="Calibri" w:hAnsi="Calibri" w:cs="Calibri"/>
          <w:i/>
        </w:rPr>
        <w:t>Motion</w:t>
      </w:r>
      <w:proofErr w:type="gramEnd"/>
      <w:r w:rsidRPr="009A7F38">
        <w:rPr>
          <w:rFonts w:ascii="Calibri" w:hAnsi="Calibri" w:cs="Calibri"/>
          <w:i/>
        </w:rPr>
        <w:t xml:space="preserve"> to </w:t>
      </w:r>
      <w:r>
        <w:rPr>
          <w:rFonts w:ascii="Calibri" w:hAnsi="Calibri" w:cs="Calibri"/>
          <w:i/>
        </w:rPr>
        <w:t>move the April</w:t>
      </w:r>
      <w:r w:rsidRPr="009A7F38">
        <w:rPr>
          <w:rFonts w:ascii="Calibri" w:hAnsi="Calibri" w:cs="Calibri"/>
          <w:i/>
        </w:rPr>
        <w:t xml:space="preserve"> PAB meeting</w:t>
      </w:r>
      <w:r>
        <w:rPr>
          <w:rFonts w:ascii="Calibri" w:hAnsi="Calibri" w:cs="Calibri"/>
          <w:i/>
        </w:rPr>
        <w:t xml:space="preserve"> to April 3, </w:t>
      </w:r>
      <w:r w:rsidR="001F4CE9">
        <w:rPr>
          <w:rFonts w:ascii="Calibri" w:hAnsi="Calibri" w:cs="Calibri"/>
          <w:i/>
        </w:rPr>
        <w:t>2024,</w:t>
      </w:r>
      <w:r w:rsidRPr="009A7F38">
        <w:rPr>
          <w:rFonts w:ascii="Calibri" w:hAnsi="Calibri" w:cs="Calibri"/>
          <w:i/>
        </w:rPr>
        <w:t xml:space="preserve"> was made by </w:t>
      </w:r>
      <w:r>
        <w:rPr>
          <w:rFonts w:ascii="Calibri" w:hAnsi="Calibri" w:cs="Calibri"/>
          <w:i/>
        </w:rPr>
        <w:t>Kamron Dalton</w:t>
      </w:r>
      <w:r w:rsidRPr="009A7F38">
        <w:rPr>
          <w:rFonts w:ascii="Calibri" w:hAnsi="Calibri" w:cs="Calibri"/>
          <w:i/>
        </w:rPr>
        <w:t xml:space="preserve"> and seconded by </w:t>
      </w:r>
      <w:r>
        <w:rPr>
          <w:rFonts w:ascii="Calibri" w:hAnsi="Calibri" w:cs="Calibri"/>
          <w:i/>
        </w:rPr>
        <w:t>David Damschen</w:t>
      </w:r>
      <w:r w:rsidRPr="009A7F38">
        <w:rPr>
          <w:rFonts w:ascii="Calibri" w:hAnsi="Calibri" w:cs="Calibri"/>
          <w:i/>
        </w:rPr>
        <w:t xml:space="preserve">. The motion passed by roll call vote with affirmative votes by David Damschen, </w:t>
      </w:r>
      <w:r w:rsidRPr="009A7F38">
        <w:rPr>
          <w:rFonts w:ascii="Calibri" w:hAnsi="Calibri" w:cs="Calibri"/>
          <w:i/>
          <w:iCs/>
        </w:rPr>
        <w:t>Kirt Slaugh, Kamron Dalton, Curtis Koch, Dean Lundell,</w:t>
      </w:r>
      <w:r>
        <w:rPr>
          <w:rFonts w:ascii="Calibri" w:hAnsi="Calibri" w:cs="Calibri"/>
          <w:i/>
          <w:iCs/>
        </w:rPr>
        <w:t xml:space="preserve"> Heidi Voordeckers</w:t>
      </w:r>
      <w:r w:rsidRPr="009A7F38">
        <w:rPr>
          <w:rFonts w:ascii="Calibri" w:hAnsi="Calibri" w:cs="Calibri"/>
          <w:i/>
          <w:iCs/>
        </w:rPr>
        <w:t xml:space="preserve"> and Nicole Rosenberg. </w:t>
      </w:r>
    </w:p>
    <w:p w14:paraId="279597B0" w14:textId="24CA6C17" w:rsidR="00F71E6D" w:rsidRDefault="00F71E6D" w:rsidP="00F71E6D">
      <w:pPr>
        <w:rPr>
          <w:rFonts w:cstheme="minorHAnsi"/>
          <w:szCs w:val="20"/>
        </w:rPr>
      </w:pPr>
      <w:r>
        <w:rPr>
          <w:rFonts w:cstheme="minorHAnsi"/>
          <w:szCs w:val="20"/>
        </w:rPr>
        <w:t xml:space="preserve">The meeting adjourned at 10:27 AM. </w:t>
      </w:r>
    </w:p>
    <w:p w14:paraId="30E9075E" w14:textId="4FCE767B" w:rsidR="00F71E6D" w:rsidRPr="00660A0E" w:rsidRDefault="00F71E6D" w:rsidP="00F71E6D">
      <w:pPr>
        <w:pStyle w:val="ListParagraph"/>
        <w:ind w:left="0"/>
        <w:rPr>
          <w:rFonts w:ascii="Calibri" w:hAnsi="Calibri" w:cs="Calibri"/>
        </w:rPr>
      </w:pPr>
      <w:r w:rsidRPr="00660A0E">
        <w:rPr>
          <w:rFonts w:ascii="Calibri" w:hAnsi="Calibri" w:cs="Calibri"/>
        </w:rPr>
        <w:t xml:space="preserve">MINUTES APPROVED ON: </w:t>
      </w:r>
      <w:r w:rsidRPr="00660A0E">
        <w:rPr>
          <w:rFonts w:ascii="Calibri" w:hAnsi="Calibri" w:cs="Calibri"/>
        </w:rPr>
        <w:tab/>
        <w:t>__</w:t>
      </w:r>
      <w:r w:rsidR="0002769E" w:rsidRPr="0002769E">
        <w:rPr>
          <w:rFonts w:ascii="Calibri" w:hAnsi="Calibri" w:cs="Calibri"/>
          <w:u w:val="single"/>
        </w:rPr>
        <w:t>January 10, 2024</w:t>
      </w:r>
      <w:r w:rsidRPr="00660A0E">
        <w:rPr>
          <w:rFonts w:ascii="Calibri" w:hAnsi="Calibri" w:cs="Calibri"/>
        </w:rPr>
        <w:t>___</w:t>
      </w:r>
    </w:p>
    <w:p w14:paraId="6A523390" w14:textId="44D36D07" w:rsidR="00F71E6D" w:rsidRPr="009C72B7" w:rsidRDefault="00F71E6D" w:rsidP="009C72B7">
      <w:pPr>
        <w:pStyle w:val="ListParagraph"/>
        <w:ind w:left="0"/>
        <w:rPr>
          <w:rFonts w:ascii="Calibri" w:hAnsi="Calibri" w:cs="Calibri"/>
          <w:u w:val="single"/>
        </w:rPr>
      </w:pPr>
      <w:r w:rsidRPr="00660A0E">
        <w:rPr>
          <w:rFonts w:ascii="Calibri" w:hAnsi="Calibri" w:cs="Calibri"/>
        </w:rPr>
        <w:t xml:space="preserve">CERTIFIED CORRECT BY:  </w:t>
      </w:r>
      <w:r w:rsidRPr="00660A0E">
        <w:rPr>
          <w:rFonts w:ascii="Calibri" w:hAnsi="Calibri" w:cs="Calibri"/>
        </w:rPr>
        <w:tab/>
      </w:r>
      <w:r w:rsidRPr="00660A0E">
        <w:rPr>
          <w:rFonts w:ascii="Calibri" w:hAnsi="Calibri" w:cs="Calibri"/>
          <w:u w:val="single"/>
        </w:rPr>
        <w:t>__</w:t>
      </w:r>
      <w:r>
        <w:rPr>
          <w:rFonts w:ascii="Calibri" w:hAnsi="Calibri" w:cs="Calibri"/>
          <w:u w:val="single"/>
        </w:rPr>
        <w:t>Kathryn Halterman</w:t>
      </w:r>
      <w:r w:rsidR="005334E8">
        <w:rPr>
          <w:rFonts w:ascii="Calibri" w:hAnsi="Calibri" w:cs="Calibri"/>
          <w:u w:val="single"/>
        </w:rPr>
        <w:softHyphen/>
        <w:t>__</w:t>
      </w:r>
      <w:r>
        <w:rPr>
          <w:rFonts w:ascii="Calibri" w:hAnsi="Calibri" w:cs="Calibri"/>
          <w:u w:val="single"/>
        </w:rPr>
        <w:t>_</w:t>
      </w:r>
    </w:p>
    <w:sectPr w:rsidR="00F71E6D" w:rsidRPr="009C72B7" w:rsidSect="00CF32B3">
      <w:headerReference w:type="even" r:id="rId16"/>
      <w:headerReference w:type="default" r:id="rId17"/>
      <w:footerReference w:type="default" r:id="rId18"/>
      <w:headerReference w:type="first" r:id="rId19"/>
      <w:type w:val="continuous"/>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777F8" w14:textId="77777777" w:rsidR="00CD6E06" w:rsidRDefault="00CD6E06" w:rsidP="00CD6E06">
      <w:pPr>
        <w:spacing w:after="0" w:line="240" w:lineRule="auto"/>
      </w:pPr>
      <w:r>
        <w:separator/>
      </w:r>
    </w:p>
  </w:endnote>
  <w:endnote w:type="continuationSeparator" w:id="0">
    <w:p w14:paraId="684C426A" w14:textId="77777777" w:rsidR="00CD6E06" w:rsidRDefault="00CD6E06" w:rsidP="00CD6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New Hero Medium">
    <w:altName w:val="Sylfaen"/>
    <w:panose1 w:val="00000000000000000000"/>
    <w:charset w:val="00"/>
    <w:family w:val="modern"/>
    <w:notTrueType/>
    <w:pitch w:val="variable"/>
    <w:sig w:usb0="A40002EF" w:usb1="4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269673"/>
      <w:docPartObj>
        <w:docPartGallery w:val="Page Numbers (Bottom of Page)"/>
        <w:docPartUnique/>
      </w:docPartObj>
    </w:sdtPr>
    <w:sdtEndPr>
      <w:rPr>
        <w:rFonts w:ascii="New Hero Medium" w:hAnsi="New Hero Medium"/>
        <w:noProof/>
        <w:sz w:val="20"/>
        <w:szCs w:val="20"/>
      </w:rPr>
    </w:sdtEndPr>
    <w:sdtContent>
      <w:p w14:paraId="79CA3918" w14:textId="77777777" w:rsidR="00AA63EE" w:rsidRPr="002312CA" w:rsidRDefault="00AA63EE">
        <w:pPr>
          <w:pStyle w:val="Footer"/>
          <w:jc w:val="center"/>
          <w:rPr>
            <w:rFonts w:ascii="New Hero Medium" w:hAnsi="New Hero Medium"/>
            <w:sz w:val="20"/>
            <w:szCs w:val="20"/>
          </w:rPr>
        </w:pPr>
        <w:r w:rsidRPr="002312CA">
          <w:rPr>
            <w:rFonts w:ascii="New Hero Medium" w:hAnsi="New Hero Medium"/>
            <w:sz w:val="20"/>
            <w:szCs w:val="20"/>
          </w:rPr>
          <w:fldChar w:fldCharType="begin"/>
        </w:r>
        <w:r w:rsidRPr="002312CA">
          <w:rPr>
            <w:rFonts w:ascii="New Hero Medium" w:hAnsi="New Hero Medium"/>
            <w:sz w:val="20"/>
            <w:szCs w:val="20"/>
          </w:rPr>
          <w:instrText xml:space="preserve"> PAGE   \* MERGEFORMAT </w:instrText>
        </w:r>
        <w:r w:rsidRPr="002312CA">
          <w:rPr>
            <w:rFonts w:ascii="New Hero Medium" w:hAnsi="New Hero Medium"/>
            <w:sz w:val="20"/>
            <w:szCs w:val="20"/>
          </w:rPr>
          <w:fldChar w:fldCharType="separate"/>
        </w:r>
        <w:r>
          <w:rPr>
            <w:rFonts w:ascii="New Hero Medium" w:hAnsi="New Hero Medium"/>
            <w:noProof/>
            <w:sz w:val="20"/>
            <w:szCs w:val="20"/>
          </w:rPr>
          <w:t>4</w:t>
        </w:r>
        <w:r w:rsidRPr="002312CA">
          <w:rPr>
            <w:rFonts w:ascii="New Hero Medium" w:hAnsi="New Hero Medium"/>
            <w:noProof/>
            <w:sz w:val="20"/>
            <w:szCs w:val="20"/>
          </w:rPr>
          <w:fldChar w:fldCharType="end"/>
        </w:r>
      </w:p>
    </w:sdtContent>
  </w:sdt>
  <w:p w14:paraId="5DFD4933" w14:textId="77777777" w:rsidR="00AA63EE" w:rsidRDefault="00AA63EE">
    <w:pPr>
      <w:pStyle w:val="Footer"/>
    </w:pPr>
  </w:p>
  <w:p w14:paraId="58EE108D" w14:textId="77777777" w:rsidR="00AA63EE" w:rsidRDefault="00AA63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57688"/>
      <w:docPartObj>
        <w:docPartGallery w:val="Page Numbers (Bottom of Page)"/>
        <w:docPartUnique/>
      </w:docPartObj>
    </w:sdtPr>
    <w:sdtEndPr>
      <w:rPr>
        <w:rFonts w:ascii="New Hero Medium" w:hAnsi="New Hero Medium"/>
        <w:noProof/>
        <w:sz w:val="20"/>
        <w:szCs w:val="20"/>
      </w:rPr>
    </w:sdtEndPr>
    <w:sdtContent>
      <w:p w14:paraId="017004E0" w14:textId="77777777" w:rsidR="002312CA" w:rsidRPr="002312CA" w:rsidRDefault="002312CA">
        <w:pPr>
          <w:pStyle w:val="Footer"/>
          <w:jc w:val="center"/>
          <w:rPr>
            <w:rFonts w:ascii="New Hero Medium" w:hAnsi="New Hero Medium"/>
            <w:sz w:val="20"/>
            <w:szCs w:val="20"/>
          </w:rPr>
        </w:pPr>
        <w:r w:rsidRPr="002312CA">
          <w:rPr>
            <w:rFonts w:ascii="New Hero Medium" w:hAnsi="New Hero Medium"/>
            <w:sz w:val="20"/>
            <w:szCs w:val="20"/>
          </w:rPr>
          <w:fldChar w:fldCharType="begin"/>
        </w:r>
        <w:r w:rsidRPr="002312CA">
          <w:rPr>
            <w:rFonts w:ascii="New Hero Medium" w:hAnsi="New Hero Medium"/>
            <w:sz w:val="20"/>
            <w:szCs w:val="20"/>
          </w:rPr>
          <w:instrText xml:space="preserve"> PAGE   \* MERGEFORMAT </w:instrText>
        </w:r>
        <w:r w:rsidRPr="002312CA">
          <w:rPr>
            <w:rFonts w:ascii="New Hero Medium" w:hAnsi="New Hero Medium"/>
            <w:sz w:val="20"/>
            <w:szCs w:val="20"/>
          </w:rPr>
          <w:fldChar w:fldCharType="separate"/>
        </w:r>
        <w:r w:rsidR="00C830D4">
          <w:rPr>
            <w:rFonts w:ascii="New Hero Medium" w:hAnsi="New Hero Medium"/>
            <w:noProof/>
            <w:sz w:val="20"/>
            <w:szCs w:val="20"/>
          </w:rPr>
          <w:t>4</w:t>
        </w:r>
        <w:r w:rsidRPr="002312CA">
          <w:rPr>
            <w:rFonts w:ascii="New Hero Medium" w:hAnsi="New Hero Medium"/>
            <w:noProof/>
            <w:sz w:val="20"/>
            <w:szCs w:val="20"/>
          </w:rPr>
          <w:fldChar w:fldCharType="end"/>
        </w:r>
      </w:p>
    </w:sdtContent>
  </w:sdt>
  <w:p w14:paraId="4177A4D8" w14:textId="77777777" w:rsidR="002312CA" w:rsidRDefault="002312CA">
    <w:pPr>
      <w:pStyle w:val="Footer"/>
    </w:pPr>
  </w:p>
  <w:p w14:paraId="70427990" w14:textId="77777777" w:rsidR="0027464C" w:rsidRDefault="002746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E3BFF" w14:textId="77777777" w:rsidR="00CD6E06" w:rsidRDefault="00CD6E06" w:rsidP="00CD6E06">
      <w:pPr>
        <w:spacing w:after="0" w:line="240" w:lineRule="auto"/>
      </w:pPr>
      <w:r>
        <w:separator/>
      </w:r>
    </w:p>
  </w:footnote>
  <w:footnote w:type="continuationSeparator" w:id="0">
    <w:p w14:paraId="1308DDA4" w14:textId="77777777" w:rsidR="00CD6E06" w:rsidRDefault="00CD6E06" w:rsidP="00CD6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8F2A" w14:textId="3283E06E" w:rsidR="000E3980" w:rsidRDefault="000E3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92B77" w14:textId="0845A3BF" w:rsidR="00CF32B3" w:rsidRDefault="000E3980">
    <w:pPr>
      <w:pStyle w:val="Header"/>
    </w:pPr>
    <w:r>
      <w:rPr>
        <w:noProof/>
      </w:rPr>
      <w:drawing>
        <wp:anchor distT="0" distB="0" distL="114300" distR="114300" simplePos="0" relativeHeight="251660288" behindDoc="1" locked="0" layoutInCell="1" allowOverlap="1" wp14:anchorId="4F8F7B74" wp14:editId="01660959">
          <wp:simplePos x="0" y="0"/>
          <wp:positionH relativeFrom="page">
            <wp:align>right</wp:align>
          </wp:positionH>
          <wp:positionV relativeFrom="paragraph">
            <wp:posOffset>-461645</wp:posOffset>
          </wp:positionV>
          <wp:extent cx="7772400" cy="1765935"/>
          <wp:effectExtent l="0" t="0" r="0" b="0"/>
          <wp:wrapTopAndBottom/>
          <wp:docPr id="2119729726" name="Picture 2119729726" descr="C:\Users\mmarchant\AppData\Local\Microsoft\Windows\INetCache\Content.Word\HCDheader_PA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rchant\AppData\Local\Microsoft\Windows\INetCache\Content.Word\HCDheader_PAB-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765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A9E07" w14:textId="53B06E4A" w:rsidR="000E3980" w:rsidRDefault="000E39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3C722" w14:textId="2071F42F" w:rsidR="000E3980" w:rsidRDefault="000E398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1493F" w14:textId="4EB16FBD" w:rsidR="00AA63EE" w:rsidRDefault="00AA63EE">
    <w:pPr>
      <w:pStyle w:val="Header"/>
    </w:pPr>
    <w:r>
      <w:rPr>
        <w:noProof/>
      </w:rPr>
      <w:drawing>
        <wp:anchor distT="0" distB="0" distL="114300" distR="114300" simplePos="0" relativeHeight="251662336" behindDoc="1" locked="0" layoutInCell="1" allowOverlap="1" wp14:anchorId="0ABC6470" wp14:editId="7865E01F">
          <wp:simplePos x="0" y="0"/>
          <wp:positionH relativeFrom="page">
            <wp:align>right</wp:align>
          </wp:positionH>
          <wp:positionV relativeFrom="paragraph">
            <wp:posOffset>-457200</wp:posOffset>
          </wp:positionV>
          <wp:extent cx="7772400" cy="1765935"/>
          <wp:effectExtent l="0" t="0" r="0" b="0"/>
          <wp:wrapTopAndBottom/>
          <wp:docPr id="99760766" name="Picture 99760766" descr="C:\Users\mmarchant\AppData\Local\Microsoft\Windows\INetCache\Content.Word\HCDheader_PA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rchant\AppData\Local\Microsoft\Windows\INetCache\Content.Word\HCDheader_PAB-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765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73C96F" w14:textId="77777777" w:rsidR="00AA63EE" w:rsidRDefault="00AA63E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8F02" w14:textId="72A78A4F" w:rsidR="000E3980" w:rsidRDefault="000E398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1E434" w14:textId="2D78D357" w:rsidR="000E3980" w:rsidRDefault="000E398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E7CD" w14:textId="0F50740B" w:rsidR="00CD6E06" w:rsidRDefault="00CD6E06">
    <w:pPr>
      <w:pStyle w:val="Header"/>
    </w:pPr>
    <w:r>
      <w:rPr>
        <w:noProof/>
      </w:rPr>
      <w:drawing>
        <wp:anchor distT="0" distB="0" distL="114300" distR="114300" simplePos="0" relativeHeight="251658240" behindDoc="1" locked="0" layoutInCell="1" allowOverlap="1" wp14:anchorId="4ABC4DEF" wp14:editId="3506986D">
          <wp:simplePos x="0" y="0"/>
          <wp:positionH relativeFrom="page">
            <wp:align>right</wp:align>
          </wp:positionH>
          <wp:positionV relativeFrom="paragraph">
            <wp:posOffset>-457200</wp:posOffset>
          </wp:positionV>
          <wp:extent cx="7772400" cy="1765935"/>
          <wp:effectExtent l="0" t="0" r="0" b="0"/>
          <wp:wrapTopAndBottom/>
          <wp:docPr id="1984971923" name="Picture 1984971923" descr="C:\Users\mmarchant\AppData\Local\Microsoft\Windows\INetCache\Content.Word\HCDheader_PA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rchant\AppData\Local\Microsoft\Windows\INetCache\Content.Word\HCDheader_PAB-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765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1221BD" w14:textId="77777777" w:rsidR="0027464C" w:rsidRDefault="0027464C"/>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05C2" w14:textId="08187623" w:rsidR="000E3980" w:rsidRDefault="000E3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2517"/>
    <w:multiLevelType w:val="hybridMultilevel"/>
    <w:tmpl w:val="C416F238"/>
    <w:lvl w:ilvl="0" w:tplc="3BD4AC4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545AE7"/>
    <w:multiLevelType w:val="hybridMultilevel"/>
    <w:tmpl w:val="0AC2F07A"/>
    <w:lvl w:ilvl="0" w:tplc="1CC877D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6D2483"/>
    <w:multiLevelType w:val="hybridMultilevel"/>
    <w:tmpl w:val="13307A4E"/>
    <w:lvl w:ilvl="0" w:tplc="5068FC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70051F"/>
    <w:multiLevelType w:val="hybridMultilevel"/>
    <w:tmpl w:val="914205CE"/>
    <w:lvl w:ilvl="0" w:tplc="FFFFFFFF">
      <w:start w:val="1"/>
      <w:numFmt w:val="decimal"/>
      <w:lvlText w:val="%1."/>
      <w:lvlJc w:val="left"/>
      <w:pPr>
        <w:ind w:left="1440" w:hanging="360"/>
      </w:pPr>
      <w:rPr>
        <w:rFonts w:hint="default"/>
        <w:b/>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1DC4246D"/>
    <w:multiLevelType w:val="hybridMultilevel"/>
    <w:tmpl w:val="4322B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6618DF"/>
    <w:multiLevelType w:val="hybridMultilevel"/>
    <w:tmpl w:val="ED9617C0"/>
    <w:lvl w:ilvl="0" w:tplc="6034313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8B0922"/>
    <w:multiLevelType w:val="hybridMultilevel"/>
    <w:tmpl w:val="B428066E"/>
    <w:lvl w:ilvl="0" w:tplc="FFFFFFFF">
      <w:start w:val="1"/>
      <w:numFmt w:val="upperLetter"/>
      <w:lvlText w:val="%1."/>
      <w:lvlJc w:val="left"/>
      <w:pPr>
        <w:ind w:left="1080" w:hanging="360"/>
      </w:pPr>
      <w:rPr>
        <w:rFonts w:asciiTheme="minorHAnsi" w:hAnsiTheme="minorHAnsi" w:cstheme="minorHAns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8DB0F3B"/>
    <w:multiLevelType w:val="hybridMultilevel"/>
    <w:tmpl w:val="02E43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4F1358"/>
    <w:multiLevelType w:val="hybridMultilevel"/>
    <w:tmpl w:val="8492505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370444B4"/>
    <w:multiLevelType w:val="hybridMultilevel"/>
    <w:tmpl w:val="E4342BB6"/>
    <w:lvl w:ilvl="0" w:tplc="1A8A6C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F65EED"/>
    <w:multiLevelType w:val="hybridMultilevel"/>
    <w:tmpl w:val="AF76DBA8"/>
    <w:lvl w:ilvl="0" w:tplc="F32C941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3415540"/>
    <w:multiLevelType w:val="hybridMultilevel"/>
    <w:tmpl w:val="B428066E"/>
    <w:lvl w:ilvl="0" w:tplc="0F1E34BE">
      <w:start w:val="1"/>
      <w:numFmt w:val="upperLetter"/>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4A04B3"/>
    <w:multiLevelType w:val="hybridMultilevel"/>
    <w:tmpl w:val="0728F04C"/>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8DA24FB"/>
    <w:multiLevelType w:val="hybridMultilevel"/>
    <w:tmpl w:val="9ECC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2C0775"/>
    <w:multiLevelType w:val="hybridMultilevel"/>
    <w:tmpl w:val="8BBC49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5B67A30"/>
    <w:multiLevelType w:val="hybridMultilevel"/>
    <w:tmpl w:val="18C21D54"/>
    <w:lvl w:ilvl="0" w:tplc="D44C2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AD6B16"/>
    <w:multiLevelType w:val="hybridMultilevel"/>
    <w:tmpl w:val="308E0EEE"/>
    <w:lvl w:ilvl="0" w:tplc="F32C941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7423927"/>
    <w:multiLevelType w:val="hybridMultilevel"/>
    <w:tmpl w:val="9DE86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BF7072"/>
    <w:multiLevelType w:val="hybridMultilevel"/>
    <w:tmpl w:val="EB04B8C0"/>
    <w:lvl w:ilvl="0" w:tplc="F32C941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C091EB5"/>
    <w:multiLevelType w:val="hybridMultilevel"/>
    <w:tmpl w:val="EA6267D4"/>
    <w:lvl w:ilvl="0" w:tplc="F32C941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E410702"/>
    <w:multiLevelType w:val="hybridMultilevel"/>
    <w:tmpl w:val="914205CE"/>
    <w:lvl w:ilvl="0" w:tplc="FFFFFFFF">
      <w:start w:val="1"/>
      <w:numFmt w:val="decimal"/>
      <w:lvlText w:val="%1."/>
      <w:lvlJc w:val="left"/>
      <w:pPr>
        <w:ind w:left="1440" w:hanging="360"/>
      </w:pPr>
      <w:rPr>
        <w:rFonts w:hint="default"/>
        <w:b/>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73B93EFA"/>
    <w:multiLevelType w:val="hybridMultilevel"/>
    <w:tmpl w:val="308E0EEE"/>
    <w:lvl w:ilvl="0" w:tplc="FFFFFFFF">
      <w:start w:val="1"/>
      <w:numFmt w:val="decimal"/>
      <w:lvlText w:val="%1."/>
      <w:lvlJc w:val="left"/>
      <w:pPr>
        <w:ind w:left="1440" w:hanging="360"/>
      </w:pPr>
      <w:rPr>
        <w:rFonts w:hint="default"/>
        <w:b/>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77BC46B6"/>
    <w:multiLevelType w:val="hybridMultilevel"/>
    <w:tmpl w:val="13307A4E"/>
    <w:lvl w:ilvl="0" w:tplc="5068FC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2C0203"/>
    <w:multiLevelType w:val="multilevel"/>
    <w:tmpl w:val="9D147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00861410">
    <w:abstractNumId w:val="15"/>
  </w:num>
  <w:num w:numId="2" w16cid:durableId="1476946397">
    <w:abstractNumId w:val="2"/>
  </w:num>
  <w:num w:numId="3" w16cid:durableId="1957590606">
    <w:abstractNumId w:val="16"/>
  </w:num>
  <w:num w:numId="4" w16cid:durableId="351273180">
    <w:abstractNumId w:val="14"/>
  </w:num>
  <w:num w:numId="5" w16cid:durableId="1918513894">
    <w:abstractNumId w:val="9"/>
  </w:num>
  <w:num w:numId="6" w16cid:durableId="299069991">
    <w:abstractNumId w:val="22"/>
  </w:num>
  <w:num w:numId="7" w16cid:durableId="1401516967">
    <w:abstractNumId w:val="1"/>
  </w:num>
  <w:num w:numId="8" w16cid:durableId="1049567900">
    <w:abstractNumId w:val="19"/>
  </w:num>
  <w:num w:numId="9" w16cid:durableId="389964302">
    <w:abstractNumId w:val="18"/>
  </w:num>
  <w:num w:numId="10" w16cid:durableId="1379816111">
    <w:abstractNumId w:val="11"/>
  </w:num>
  <w:num w:numId="11" w16cid:durableId="1302492592">
    <w:abstractNumId w:val="10"/>
  </w:num>
  <w:num w:numId="12" w16cid:durableId="1402562525">
    <w:abstractNumId w:val="5"/>
  </w:num>
  <w:num w:numId="13" w16cid:durableId="2084333455">
    <w:abstractNumId w:val="12"/>
  </w:num>
  <w:num w:numId="14" w16cid:durableId="147790611">
    <w:abstractNumId w:val="20"/>
  </w:num>
  <w:num w:numId="15" w16cid:durableId="384766522">
    <w:abstractNumId w:val="3"/>
  </w:num>
  <w:num w:numId="16" w16cid:durableId="2092314749">
    <w:abstractNumId w:val="6"/>
  </w:num>
  <w:num w:numId="17" w16cid:durableId="950549841">
    <w:abstractNumId w:val="21"/>
  </w:num>
  <w:num w:numId="18" w16cid:durableId="1442215087">
    <w:abstractNumId w:val="0"/>
  </w:num>
  <w:num w:numId="19" w16cid:durableId="1338651922">
    <w:abstractNumId w:val="8"/>
  </w:num>
  <w:num w:numId="20" w16cid:durableId="1470896900">
    <w:abstractNumId w:val="4"/>
  </w:num>
  <w:num w:numId="21" w16cid:durableId="1778713453">
    <w:abstractNumId w:val="7"/>
  </w:num>
  <w:num w:numId="22" w16cid:durableId="2102219177">
    <w:abstractNumId w:val="23"/>
    <w:lvlOverride w:ilvl="0">
      <w:lvl w:ilvl="0">
        <w:numFmt w:val="upperLetter"/>
        <w:lvlText w:val="%1."/>
        <w:lvlJc w:val="left"/>
      </w:lvl>
    </w:lvlOverride>
  </w:num>
  <w:num w:numId="23" w16cid:durableId="391512471">
    <w:abstractNumId w:val="23"/>
    <w:lvlOverride w:ilvl="0">
      <w:lvl w:ilvl="0">
        <w:numFmt w:val="upperLetter"/>
        <w:lvlText w:val="%1."/>
        <w:lvlJc w:val="left"/>
      </w:lvl>
    </w:lvlOverride>
  </w:num>
  <w:num w:numId="24" w16cid:durableId="1558469414">
    <w:abstractNumId w:val="23"/>
    <w:lvlOverride w:ilvl="0">
      <w:lvl w:ilvl="0">
        <w:numFmt w:val="upperLetter"/>
        <w:lvlText w:val="%1."/>
        <w:lvlJc w:val="left"/>
      </w:lvl>
    </w:lvlOverride>
  </w:num>
  <w:num w:numId="25" w16cid:durableId="1616717434">
    <w:abstractNumId w:val="23"/>
    <w:lvlOverride w:ilvl="0">
      <w:lvl w:ilvl="0">
        <w:numFmt w:val="upperLetter"/>
        <w:lvlText w:val="%1."/>
        <w:lvlJc w:val="left"/>
      </w:lvl>
    </w:lvlOverride>
  </w:num>
  <w:num w:numId="26" w16cid:durableId="1910532251">
    <w:abstractNumId w:val="17"/>
  </w:num>
  <w:num w:numId="27" w16cid:durableId="2631504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32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E06"/>
    <w:rsid w:val="0002769E"/>
    <w:rsid w:val="000365CE"/>
    <w:rsid w:val="000615B5"/>
    <w:rsid w:val="00073558"/>
    <w:rsid w:val="00076AA9"/>
    <w:rsid w:val="00084330"/>
    <w:rsid w:val="000E3980"/>
    <w:rsid w:val="00101B5C"/>
    <w:rsid w:val="00125399"/>
    <w:rsid w:val="00160C77"/>
    <w:rsid w:val="00192A50"/>
    <w:rsid w:val="001E7299"/>
    <w:rsid w:val="001F4CE9"/>
    <w:rsid w:val="002312CA"/>
    <w:rsid w:val="00266546"/>
    <w:rsid w:val="00267712"/>
    <w:rsid w:val="0027464C"/>
    <w:rsid w:val="00284EC9"/>
    <w:rsid w:val="002A1122"/>
    <w:rsid w:val="00374C43"/>
    <w:rsid w:val="003876D2"/>
    <w:rsid w:val="003B22D6"/>
    <w:rsid w:val="003C72BD"/>
    <w:rsid w:val="003E66DE"/>
    <w:rsid w:val="00424D00"/>
    <w:rsid w:val="004E35E3"/>
    <w:rsid w:val="004F6AA3"/>
    <w:rsid w:val="005221F6"/>
    <w:rsid w:val="005334E8"/>
    <w:rsid w:val="00583FE3"/>
    <w:rsid w:val="0059254D"/>
    <w:rsid w:val="005B03EC"/>
    <w:rsid w:val="005C26CB"/>
    <w:rsid w:val="005D3FA0"/>
    <w:rsid w:val="006356FF"/>
    <w:rsid w:val="00664D4F"/>
    <w:rsid w:val="006A04C0"/>
    <w:rsid w:val="00710545"/>
    <w:rsid w:val="00713DA4"/>
    <w:rsid w:val="00716EA8"/>
    <w:rsid w:val="0072441B"/>
    <w:rsid w:val="00733043"/>
    <w:rsid w:val="00733A97"/>
    <w:rsid w:val="007503FE"/>
    <w:rsid w:val="007817D8"/>
    <w:rsid w:val="007F1300"/>
    <w:rsid w:val="0081720B"/>
    <w:rsid w:val="008274DB"/>
    <w:rsid w:val="008B7A35"/>
    <w:rsid w:val="008F411D"/>
    <w:rsid w:val="00912B2C"/>
    <w:rsid w:val="00915605"/>
    <w:rsid w:val="0093741B"/>
    <w:rsid w:val="009A7F38"/>
    <w:rsid w:val="009C72B7"/>
    <w:rsid w:val="009E3497"/>
    <w:rsid w:val="009E6AF8"/>
    <w:rsid w:val="00A4449F"/>
    <w:rsid w:val="00A77B6B"/>
    <w:rsid w:val="00AA63EE"/>
    <w:rsid w:val="00AF192F"/>
    <w:rsid w:val="00B50D24"/>
    <w:rsid w:val="00B56680"/>
    <w:rsid w:val="00B640C3"/>
    <w:rsid w:val="00BF3ADD"/>
    <w:rsid w:val="00C830D4"/>
    <w:rsid w:val="00CC5863"/>
    <w:rsid w:val="00CD6E06"/>
    <w:rsid w:val="00CF32B3"/>
    <w:rsid w:val="00DA07B1"/>
    <w:rsid w:val="00DA43C7"/>
    <w:rsid w:val="00E129A0"/>
    <w:rsid w:val="00E37AC5"/>
    <w:rsid w:val="00E65156"/>
    <w:rsid w:val="00E97316"/>
    <w:rsid w:val="00F1502C"/>
    <w:rsid w:val="00F33057"/>
    <w:rsid w:val="00F473DA"/>
    <w:rsid w:val="00F71E6D"/>
    <w:rsid w:val="00F75715"/>
    <w:rsid w:val="00FB76EE"/>
    <w:rsid w:val="00FC4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60"/>
    <o:shapelayout v:ext="edit">
      <o:idmap v:ext="edit" data="1"/>
    </o:shapelayout>
  </w:shapeDefaults>
  <w:decimalSymbol w:val="."/>
  <w:listSeparator w:val=","/>
  <w14:docId w14:val="2F7383C1"/>
  <w15:chartTrackingRefBased/>
  <w15:docId w15:val="{165E9429-8A40-4C32-B87B-E3F85F51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E06"/>
  </w:style>
  <w:style w:type="paragraph" w:styleId="Footer">
    <w:name w:val="footer"/>
    <w:basedOn w:val="Normal"/>
    <w:link w:val="FooterChar"/>
    <w:uiPriority w:val="99"/>
    <w:unhideWhenUsed/>
    <w:rsid w:val="00CD6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E06"/>
  </w:style>
  <w:style w:type="character" w:styleId="Hyperlink">
    <w:name w:val="Hyperlink"/>
    <w:basedOn w:val="DefaultParagraphFont"/>
    <w:uiPriority w:val="99"/>
    <w:unhideWhenUsed/>
    <w:rsid w:val="002A1122"/>
    <w:rPr>
      <w:color w:val="0563C1" w:themeColor="hyperlink"/>
      <w:u w:val="single"/>
    </w:rPr>
  </w:style>
  <w:style w:type="paragraph" w:styleId="ListParagraph">
    <w:name w:val="List Paragraph"/>
    <w:basedOn w:val="Normal"/>
    <w:uiPriority w:val="34"/>
    <w:qFormat/>
    <w:rsid w:val="002312CA"/>
    <w:pPr>
      <w:spacing w:after="0" w:line="240" w:lineRule="auto"/>
      <w:ind w:left="720"/>
      <w:contextualSpacing/>
    </w:pPr>
    <w:rPr>
      <w:rFonts w:ascii="Cambria" w:eastAsia="MS Mincho" w:hAnsi="Cambria" w:cs="Times New Roman"/>
      <w:sz w:val="24"/>
      <w:szCs w:val="24"/>
    </w:rPr>
  </w:style>
  <w:style w:type="character" w:styleId="LineNumber">
    <w:name w:val="line number"/>
    <w:basedOn w:val="DefaultParagraphFont"/>
    <w:uiPriority w:val="99"/>
    <w:semiHidden/>
    <w:unhideWhenUsed/>
    <w:rsid w:val="002312CA"/>
  </w:style>
  <w:style w:type="paragraph" w:styleId="BalloonText">
    <w:name w:val="Balloon Text"/>
    <w:basedOn w:val="Normal"/>
    <w:link w:val="BalloonTextChar"/>
    <w:uiPriority w:val="99"/>
    <w:semiHidden/>
    <w:unhideWhenUsed/>
    <w:rsid w:val="008B7A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A35"/>
    <w:rPr>
      <w:rFonts w:ascii="Segoe UI" w:hAnsi="Segoe UI" w:cs="Segoe UI"/>
      <w:sz w:val="18"/>
      <w:szCs w:val="18"/>
    </w:rPr>
  </w:style>
  <w:style w:type="character" w:styleId="UnresolvedMention">
    <w:name w:val="Unresolved Mention"/>
    <w:basedOn w:val="DefaultParagraphFont"/>
    <w:uiPriority w:val="99"/>
    <w:semiHidden/>
    <w:unhideWhenUsed/>
    <w:rsid w:val="00733043"/>
    <w:rPr>
      <w:color w:val="605E5C"/>
      <w:shd w:val="clear" w:color="auto" w:fill="E1DFDD"/>
    </w:rPr>
  </w:style>
  <w:style w:type="paragraph" w:styleId="NormalWeb">
    <w:name w:val="Normal (Web)"/>
    <w:basedOn w:val="Normal"/>
    <w:uiPriority w:val="99"/>
    <w:unhideWhenUsed/>
    <w:rsid w:val="008172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48111">
      <w:bodyDiv w:val="1"/>
      <w:marLeft w:val="0"/>
      <w:marRight w:val="0"/>
      <w:marTop w:val="0"/>
      <w:marBottom w:val="0"/>
      <w:divBdr>
        <w:top w:val="none" w:sz="0" w:space="0" w:color="auto"/>
        <w:left w:val="none" w:sz="0" w:space="0" w:color="auto"/>
        <w:bottom w:val="none" w:sz="0" w:space="0" w:color="auto"/>
        <w:right w:val="none" w:sz="0" w:space="0" w:color="auto"/>
      </w:divBdr>
    </w:div>
    <w:div w:id="208641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ah-gov.zoom.us/j/81541792181" TargetMode="External"/><Relationship Id="rId13" Type="http://schemas.openxmlformats.org/officeDocument/2006/relationships/header" Target="header5.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10E5D-AB06-4F48-950A-D97915876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Marchant</dc:creator>
  <cp:keywords/>
  <dc:description/>
  <cp:lastModifiedBy>Kathryn Halterman</cp:lastModifiedBy>
  <cp:revision>2</cp:revision>
  <cp:lastPrinted>2023-12-05T23:38:00Z</cp:lastPrinted>
  <dcterms:created xsi:type="dcterms:W3CDTF">2024-01-16T17:35:00Z</dcterms:created>
  <dcterms:modified xsi:type="dcterms:W3CDTF">2024-01-16T17:35:00Z</dcterms:modified>
</cp:coreProperties>
</file>