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A4DF3" w14:textId="0C21B0DC" w:rsidR="00787DB2" w:rsidRPr="00187B6B" w:rsidRDefault="00E37C16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5ED856D4" w14:textId="54BFB143" w:rsidR="00CB3372" w:rsidRPr="00187B6B" w:rsidRDefault="00787DB2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Black Desert Public Infrastructure District</w:t>
      </w:r>
    </w:p>
    <w:p w14:paraId="3CAD44E9" w14:textId="010C7535" w:rsidR="00787DB2" w:rsidRPr="00187B6B" w:rsidRDefault="00CB3372" w:rsidP="0073193E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  <w:r w:rsidR="00787DB2" w:rsidRPr="00187B6B">
        <w:rPr>
          <w:rFonts w:ascii="Times New Roman" w:hAnsi="Times New Roman" w:cs="Times New Roman"/>
          <w:b/>
          <w:bCs/>
          <w:sz w:val="28"/>
          <w:szCs w:val="28"/>
        </w:rPr>
        <w:br/>
        <w:t>Special Meeting</w:t>
      </w:r>
    </w:p>
    <w:p w14:paraId="5E396C1E" w14:textId="77777777" w:rsidR="00787DB2" w:rsidRPr="00187B6B" w:rsidRDefault="00787DB2" w:rsidP="0073193E">
      <w:pPr>
        <w:pStyle w:val="BodyText2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597986C" w14:textId="0F4D2F2B" w:rsidR="00045423" w:rsidRPr="00187B6B" w:rsidRDefault="00CB3372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345F83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JANUARY </w:t>
      </w:r>
      <w:r w:rsidR="00E9082B">
        <w:rPr>
          <w:rFonts w:ascii="Times New Roman" w:hAnsi="Times New Roman" w:cs="Times New Roman"/>
          <w:color w:val="08050B"/>
          <w:sz w:val="24"/>
          <w:szCs w:val="24"/>
          <w:u w:val="single"/>
        </w:rPr>
        <w:t>11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, 202</w:t>
      </w:r>
      <w:r w:rsidR="00345F83">
        <w:rPr>
          <w:rFonts w:ascii="Times New Roman" w:hAnsi="Times New Roman" w:cs="Times New Roman"/>
          <w:color w:val="08050B"/>
          <w:sz w:val="24"/>
          <w:szCs w:val="24"/>
          <w:u w:val="single"/>
        </w:rPr>
        <w:t>4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793AE181" w:rsidR="00045423" w:rsidRPr="00187B6B" w:rsidRDefault="00045423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345F83">
        <w:rPr>
          <w:rFonts w:ascii="Times New Roman" w:hAnsi="Times New Roman" w:cs="Times New Roman"/>
          <w:color w:val="08050B"/>
          <w:sz w:val="24"/>
          <w:szCs w:val="24"/>
          <w:u w:val="single"/>
        </w:rPr>
        <w:t>9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:</w:t>
      </w:r>
      <w:r w:rsidR="00345F83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 w:rsidR="00044B19">
        <w:rPr>
          <w:rFonts w:ascii="Times New Roman" w:hAnsi="Times New Roman" w:cs="Times New Roman"/>
          <w:color w:val="08050B"/>
          <w:sz w:val="24"/>
          <w:szCs w:val="24"/>
          <w:u w:val="single"/>
        </w:rPr>
        <w:t>0 A.M.</w:t>
      </w:r>
    </w:p>
    <w:p w14:paraId="23475CCE" w14:textId="77777777" w:rsidR="00045423" w:rsidRPr="00187B6B" w:rsidRDefault="00045423" w:rsidP="00045423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</w:p>
    <w:p w14:paraId="45752824" w14:textId="13BF2B59" w:rsidR="007C6FEF" w:rsidRPr="00187B6B" w:rsidRDefault="007C6FEF" w:rsidP="00045423">
      <w:pPr>
        <w:pStyle w:val="BodyText2"/>
        <w:ind w:left="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44B815B3" w14:textId="59903631" w:rsidR="00C921B6" w:rsidRPr="00FE20B9" w:rsidRDefault="00C921B6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: </w:t>
      </w:r>
      <w:r w:rsidR="00044B19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Stephenie Nast (via </w:t>
      </w:r>
      <w:r w:rsidR="008A4241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z</w:t>
      </w:r>
      <w:r w:rsidR="00044B19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oom)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, Brett Boren (via </w:t>
      </w:r>
      <w:r w:rsidR="008A4241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z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oom)</w:t>
      </w:r>
      <w:r w:rsid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Patrick Manning (Absent/Excused)</w:t>
      </w:r>
    </w:p>
    <w:p w14:paraId="36DF26F7" w14:textId="3FDA43CF" w:rsidR="00C921B6" w:rsidRPr="00187B6B" w:rsidRDefault="00C921B6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8A4241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</w:t>
      </w:r>
      <w:r w:rsidR="00FE20B9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att Ence, District Council, 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&amp; Jennifer Gowans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Snow Jensen &amp; Reece, Randy Larsen, Bond Council, (via zoom) Aaron Wade – Gilmore Bell, (via zoom) Sam Elder – DA Davidson, (via zoom) Brennen Brown – DA Davidson, (via zoom) Kira Kaur – DA Davidson, (via zoom) Da</w:t>
      </w:r>
      <w:r w:rsidR="005C1AA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mon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George</w:t>
      </w:r>
      <w:r w:rsidR="005C1AA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las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– Reef Capital Partners &amp; the Developer (via zoom) Hayden Jepson - Reef Capital Partners &amp; the Developer (via zoom)</w:t>
      </w:r>
    </w:p>
    <w:p w14:paraId="412A19FF" w14:textId="696DFD6F" w:rsidR="00D4131A" w:rsidRPr="00187B6B" w:rsidRDefault="00D10C0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55FA8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 w:rsidR="006B32BC" w:rsidRPr="00187B6B"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4C69DA0D" w14:textId="457C7551" w:rsidR="00380A15" w:rsidRPr="00187B6B" w:rsidRDefault="002D2D25" w:rsidP="0073193E">
      <w:pPr>
        <w:pStyle w:val="BodyText2"/>
        <w:numPr>
          <w:ilvl w:val="0"/>
          <w:numId w:val="4"/>
        </w:numPr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73193E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5A9430D6" w:rsidR="00C579DC" w:rsidRPr="00187B6B" w:rsidRDefault="006D3A35" w:rsidP="006D3A35">
      <w:pPr>
        <w:pStyle w:val="BodyText2"/>
        <w:spacing w:line="276" w:lineRule="auto"/>
        <w:ind w:left="0" w:firstLine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Meeting convened at </w:t>
      </w:r>
      <w:r w:rsidR="00345F83" w:rsidRPr="00FE20B9">
        <w:rPr>
          <w:rFonts w:ascii="Times New Roman" w:hAnsi="Times New Roman" w:cs="Times New Roman"/>
          <w:b w:val="0"/>
          <w:color w:val="08050B"/>
          <w:sz w:val="24"/>
          <w:szCs w:val="24"/>
        </w:rPr>
        <w:t>9</w:t>
      </w:r>
      <w:r w:rsidR="00044B19" w:rsidRPr="00FE20B9">
        <w:rPr>
          <w:rFonts w:ascii="Times New Roman" w:hAnsi="Times New Roman" w:cs="Times New Roman"/>
          <w:b w:val="0"/>
          <w:color w:val="08050B"/>
          <w:sz w:val="24"/>
          <w:szCs w:val="24"/>
        </w:rPr>
        <w:t>:</w:t>
      </w:r>
      <w:r w:rsidR="00345F83" w:rsidRPr="00FE20B9">
        <w:rPr>
          <w:rFonts w:ascii="Times New Roman" w:hAnsi="Times New Roman" w:cs="Times New Roman"/>
          <w:b w:val="0"/>
          <w:color w:val="08050B"/>
          <w:sz w:val="24"/>
          <w:szCs w:val="24"/>
        </w:rPr>
        <w:t>0</w:t>
      </w:r>
      <w:r w:rsidR="00FE20B9" w:rsidRPr="00FE20B9">
        <w:rPr>
          <w:rFonts w:ascii="Times New Roman" w:hAnsi="Times New Roman" w:cs="Times New Roman"/>
          <w:b w:val="0"/>
          <w:color w:val="08050B"/>
          <w:sz w:val="24"/>
          <w:szCs w:val="24"/>
        </w:rPr>
        <w:t>9</w:t>
      </w:r>
      <w:r w:rsidR="00044B19" w:rsidRPr="00FE20B9">
        <w:rPr>
          <w:rFonts w:ascii="Times New Roman" w:hAnsi="Times New Roman" w:cs="Times New Roman"/>
          <w:b w:val="0"/>
          <w:color w:val="08050B"/>
          <w:sz w:val="24"/>
          <w:szCs w:val="24"/>
        </w:rPr>
        <w:t>am</w:t>
      </w:r>
    </w:p>
    <w:p w14:paraId="0CF0DFEC" w14:textId="77777777" w:rsidR="00BB0E57" w:rsidRPr="00187B6B" w:rsidRDefault="00BB0E57" w:rsidP="0073193E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highlight w:val="yellow"/>
          <w:u w:val="single"/>
        </w:rPr>
      </w:pPr>
    </w:p>
    <w:bookmarkEnd w:id="5"/>
    <w:p w14:paraId="410F54A4" w14:textId="0EC234EA" w:rsidR="00C51D31" w:rsidRDefault="002A7E92" w:rsidP="00C51D31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1B4BF2A" w14:textId="77777777" w:rsidR="002A7E92" w:rsidRDefault="002A7E92" w:rsidP="002A7E92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1EE7310" w14:textId="77777777" w:rsidR="002A7E92" w:rsidRDefault="002A7E92" w:rsidP="002A7E92">
      <w:pPr>
        <w:pStyle w:val="BodyText2"/>
        <w:ind w:left="72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8D5BF4C" w14:textId="77777777" w:rsidR="002A7E92" w:rsidRDefault="002A7E92" w:rsidP="002A7E92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042EDE04" w14:textId="77777777" w:rsidR="00C51D31" w:rsidRPr="00FC04BE" w:rsidRDefault="00C51D31" w:rsidP="00C51D31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5E1A8412" w14:textId="4D130E1D" w:rsidR="00044B19" w:rsidRPr="00044B19" w:rsidRDefault="00044B19" w:rsidP="00345F83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bookmarkStart w:id="6" w:name="_Hlk23502052"/>
      <w:r w:rsidRPr="00044B19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Approve the minutes of Board meeting held on </w:t>
      </w:r>
      <w:r w:rsidR="00345F83">
        <w:rPr>
          <w:rFonts w:ascii="Times New Roman" w:hAnsi="Times New Roman" w:cs="Times New Roman"/>
          <w:b/>
          <w:bCs/>
          <w:color w:val="08050B"/>
          <w:sz w:val="24"/>
          <w:szCs w:val="24"/>
        </w:rPr>
        <w:t>December</w:t>
      </w:r>
      <w:r w:rsidR="008D05DC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345F83">
        <w:rPr>
          <w:rFonts w:ascii="Times New Roman" w:hAnsi="Times New Roman" w:cs="Times New Roman"/>
          <w:b/>
          <w:bCs/>
          <w:color w:val="08050B"/>
          <w:sz w:val="24"/>
          <w:szCs w:val="24"/>
        </w:rPr>
        <w:t>4</w:t>
      </w:r>
      <w:r w:rsidR="008D05DC">
        <w:rPr>
          <w:rFonts w:ascii="Times New Roman" w:hAnsi="Times New Roman" w:cs="Times New Roman"/>
          <w:b/>
          <w:bCs/>
          <w:color w:val="08050B"/>
          <w:sz w:val="24"/>
          <w:szCs w:val="24"/>
        </w:rPr>
        <w:t>th</w:t>
      </w:r>
      <w:r w:rsidRPr="00044B19">
        <w:rPr>
          <w:rFonts w:ascii="Times New Roman" w:hAnsi="Times New Roman" w:cs="Times New Roman"/>
          <w:b/>
          <w:bCs/>
          <w:color w:val="08050B"/>
          <w:sz w:val="24"/>
          <w:szCs w:val="24"/>
        </w:rPr>
        <w:t>, 202</w:t>
      </w:r>
      <w:r w:rsidR="008D05DC">
        <w:rPr>
          <w:rFonts w:ascii="Times New Roman" w:hAnsi="Times New Roman" w:cs="Times New Roman"/>
          <w:b/>
          <w:bCs/>
          <w:color w:val="08050B"/>
          <w:sz w:val="24"/>
          <w:szCs w:val="24"/>
        </w:rPr>
        <w:t>3</w:t>
      </w:r>
      <w:r w:rsidRPr="00044B19">
        <w:rPr>
          <w:rFonts w:ascii="Times New Roman" w:hAnsi="Times New Roman" w:cs="Times New Roman"/>
          <w:b/>
          <w:bCs/>
          <w:color w:val="08050B"/>
          <w:sz w:val="24"/>
          <w:szCs w:val="24"/>
        </w:rPr>
        <w:t>.</w:t>
      </w:r>
    </w:p>
    <w:bookmarkEnd w:id="6"/>
    <w:p w14:paraId="0EF812A0" w14:textId="77777777" w:rsidR="00660558" w:rsidRPr="001F0B49" w:rsidRDefault="00660558" w:rsidP="001F0B49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B17C3" w14:textId="715F5812" w:rsidR="00660558" w:rsidRPr="00345F83" w:rsidRDefault="00FE20B9" w:rsidP="00345F83">
      <w:pPr>
        <w:pStyle w:val="ListParagraph"/>
        <w:ind w:left="144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60558" w:rsidRPr="00345F83">
        <w:rPr>
          <w:rFonts w:ascii="Times New Roman" w:hAnsi="Times New Roman" w:cs="Times New Roman"/>
          <w:color w:val="08050B"/>
          <w:sz w:val="24"/>
          <w:szCs w:val="24"/>
        </w:rPr>
        <w:t xml:space="preserve">moves to approve </w:t>
      </w:r>
      <w:r w:rsidR="00C51D31" w:rsidRPr="00345F83">
        <w:rPr>
          <w:rFonts w:ascii="Times New Roman" w:hAnsi="Times New Roman" w:cs="Times New Roman"/>
          <w:color w:val="08050B"/>
          <w:sz w:val="24"/>
          <w:szCs w:val="24"/>
        </w:rPr>
        <w:t>the consent items.</w:t>
      </w:r>
    </w:p>
    <w:p w14:paraId="49FB3C13" w14:textId="5F763C65" w:rsidR="00660558" w:rsidRPr="007B0B01" w:rsidRDefault="00FE20B9" w:rsidP="00345F83">
      <w:pPr>
        <w:pStyle w:val="BodyText2"/>
        <w:spacing w:line="276" w:lineRule="auto"/>
        <w:ind w:left="144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60558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</w:t>
      </w:r>
      <w:r w:rsidR="008A4241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3CD8E9C5" w14:textId="2D70BA40" w:rsidR="00660558" w:rsidRDefault="00345F83" w:rsidP="00345F83">
      <w:pPr>
        <w:pStyle w:val="BodyText2"/>
        <w:spacing w:line="276" w:lineRule="auto"/>
        <w:ind w:left="144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 w:rsidR="00044B1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  <w:r w:rsidR="00660558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5A576AFA" w14:textId="58A5F334" w:rsidR="008D05DC" w:rsidRDefault="00345F83" w:rsidP="00345F83">
      <w:pPr>
        <w:pStyle w:val="BodyText2"/>
        <w:spacing w:line="276" w:lineRule="auto"/>
        <w:ind w:left="144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</w:t>
      </w:r>
      <w:r w:rsidR="008D05DC">
        <w:rPr>
          <w:rFonts w:ascii="Times New Roman" w:hAnsi="Times New Roman" w:cs="Times New Roman"/>
          <w:b w:val="0"/>
          <w:color w:val="08050B"/>
          <w:sz w:val="24"/>
          <w:szCs w:val="24"/>
        </w:rPr>
        <w:t>Brett Boren: Aye</w:t>
      </w:r>
    </w:p>
    <w:p w14:paraId="0572AEF1" w14:textId="77777777" w:rsidR="00345F83" w:rsidRDefault="00345F83" w:rsidP="008D05DC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5DA23F1" w14:textId="090F8612" w:rsidR="00345F83" w:rsidRPr="00345F83" w:rsidRDefault="00345F83" w:rsidP="00345F83">
      <w:pPr>
        <w:pStyle w:val="BodyText2"/>
        <w:numPr>
          <w:ilvl w:val="0"/>
          <w:numId w:val="23"/>
        </w:numPr>
        <w:spacing w:line="276" w:lineRule="auto"/>
        <w:ind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345F83">
        <w:rPr>
          <w:rFonts w:ascii="Times New Roman" w:hAnsi="Times New Roman" w:cs="Times New Roman"/>
          <w:bCs/>
          <w:color w:val="08050B"/>
          <w:sz w:val="24"/>
          <w:szCs w:val="24"/>
        </w:rPr>
        <w:t>Approve outstanding payment applications and requisition requests made since last meeting (if any).</w:t>
      </w:r>
      <w:r w:rsidR="00FE20B9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 There are none. </w:t>
      </w:r>
    </w:p>
    <w:p w14:paraId="7DBDCFCF" w14:textId="77777777" w:rsidR="00345F83" w:rsidRDefault="00345F83" w:rsidP="008D05DC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F4EB88" w14:textId="77777777" w:rsidR="0076073B" w:rsidRDefault="0076073B" w:rsidP="008D05DC">
      <w:pPr>
        <w:pStyle w:val="BodyText2"/>
        <w:spacing w:line="276" w:lineRule="auto"/>
        <w:ind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FCE8E7D" w14:textId="77777777" w:rsidR="00345F83" w:rsidRPr="009407F6" w:rsidRDefault="00345F83" w:rsidP="00345F83">
      <w:pPr>
        <w:pStyle w:val="BodyText2"/>
        <w:numPr>
          <w:ilvl w:val="0"/>
          <w:numId w:val="4"/>
        </w:numPr>
        <w:ind w:right="-450" w:hanging="72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A31399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23D0830" w14:textId="77777777" w:rsidR="00345F83" w:rsidRDefault="00345F83" w:rsidP="00345F83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7A6FC471" w14:textId="4CEECE08" w:rsidR="00345F83" w:rsidRPr="002A7E92" w:rsidRDefault="002A7E92" w:rsidP="00345F83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2A7E92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Resolution 2024 -01. Consideration of adoption of a</w:t>
      </w:r>
      <w:r w:rsidRPr="002A7E92">
        <w:rPr>
          <w:b/>
          <w:bCs/>
        </w:rPr>
        <w:t xml:space="preserve"> </w:t>
      </w:r>
      <w:r w:rsidRPr="002A7E92">
        <w:rPr>
          <w:rFonts w:ascii="Times New Roman" w:hAnsi="Times New Roman" w:cs="Times New Roman"/>
          <w:b/>
          <w:bCs/>
          <w:sz w:val="24"/>
          <w:szCs w:val="24"/>
        </w:rPr>
        <w:t>Resolution approving the Second Amendment to the Governing Document of the Black Desert Public Infrastructure District &amp; a Second Amendment to the Interlocal Agreement with Ivins City</w:t>
      </w:r>
      <w:r w:rsidR="00FE20B9">
        <w:rPr>
          <w:rFonts w:ascii="Times New Roman" w:hAnsi="Times New Roman" w:cs="Times New Roman"/>
          <w:b/>
          <w:bCs/>
          <w:sz w:val="24"/>
          <w:szCs w:val="24"/>
        </w:rPr>
        <w:t xml:space="preserve"> Council</w:t>
      </w:r>
      <w:r w:rsidR="00345F83" w:rsidRPr="002A7E92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2CD02D4C" w14:textId="77777777" w:rsidR="00345F83" w:rsidRPr="002A7E92" w:rsidRDefault="00345F83" w:rsidP="00345F83">
      <w:pPr>
        <w:pStyle w:val="ListParagraph"/>
        <w:ind w:left="108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6FD76AFC" w14:textId="4DB129C2" w:rsidR="00345F83" w:rsidRPr="00345F83" w:rsidRDefault="00B91992" w:rsidP="00345F83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Stephenie Nast</w:t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45F83" w:rsidRPr="00345F83">
        <w:rPr>
          <w:rFonts w:ascii="Times New Roman" w:hAnsi="Times New Roman" w:cs="Times New Roman"/>
          <w:color w:val="08050B"/>
          <w:sz w:val="24"/>
          <w:szCs w:val="24"/>
        </w:rPr>
        <w:t xml:space="preserve">moves to 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 w:rsidR="0019035A">
        <w:rPr>
          <w:rFonts w:ascii="Times New Roman" w:hAnsi="Times New Roman" w:cs="Times New Roman"/>
          <w:color w:val="08050B"/>
          <w:sz w:val="24"/>
          <w:szCs w:val="24"/>
        </w:rPr>
        <w:t>Resolution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2024-01.</w:t>
      </w:r>
    </w:p>
    <w:p w14:paraId="36304932" w14:textId="14C05877" w:rsidR="00345F83" w:rsidRPr="007B0B01" w:rsidRDefault="00B91992" w:rsidP="00345F8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Boren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345F8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seconds the motion.</w:t>
      </w:r>
    </w:p>
    <w:p w14:paraId="7574E28B" w14:textId="77777777" w:rsidR="00345F83" w:rsidRDefault="00345F83" w:rsidP="00345F83">
      <w:pPr>
        <w:pStyle w:val="BodyText2"/>
        <w:spacing w:line="276" w:lineRule="auto"/>
        <w:ind w:left="144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2023F778" w14:textId="77777777" w:rsidR="00345F83" w:rsidRDefault="00345F83" w:rsidP="00345F83">
      <w:pPr>
        <w:pStyle w:val="BodyText2"/>
        <w:spacing w:line="276" w:lineRule="auto"/>
        <w:ind w:left="144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Boren: Aye</w:t>
      </w:r>
    </w:p>
    <w:p w14:paraId="33F59810" w14:textId="77777777" w:rsidR="00345F83" w:rsidRPr="00C833A1" w:rsidRDefault="00345F83" w:rsidP="00345F83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49668BF5" w14:textId="77777777" w:rsidR="00345F83" w:rsidRPr="00C833A1" w:rsidRDefault="00345F83" w:rsidP="00345F83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09B3EF9" w14:textId="38980180" w:rsidR="00D0154F" w:rsidRDefault="002A7E92" w:rsidP="00D0154F">
      <w:pPr>
        <w:pStyle w:val="BodyText2"/>
        <w:ind w:left="1080" w:right="-450"/>
        <w:jc w:val="left"/>
        <w:rPr>
          <w:rFonts w:ascii="Times New Roman" w:hAnsi="Times New Roman" w:cs="Times New Roman"/>
          <w:sz w:val="24"/>
          <w:szCs w:val="24"/>
        </w:rPr>
      </w:pPr>
      <w:r w:rsidRPr="00B26253">
        <w:rPr>
          <w:rFonts w:ascii="Times New Roman" w:hAnsi="Times New Roman" w:cs="Times New Roman"/>
          <w:color w:val="08050B"/>
          <w:sz w:val="24"/>
          <w:szCs w:val="24"/>
        </w:rPr>
        <w:t xml:space="preserve">Consider adoption of proposed Resolution 2024 -02. </w:t>
      </w:r>
      <w:r w:rsidRPr="00B26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Consideration of adoption of a Resolution of the Board of Trustees of the Black Desert Public Infrastructure District establishing the terms and conditions of an Assessment Ordinance for the Black Desert Assessment Area #1 (The Assessment Area”), authorizing the execution of a Designation Resolution and an Assessment Ordinance to the Assessment Area; Approving the appraisal for the Assessment Area; Authorizing the taking of all other actions necessary to the consummation of the transactions contemplated by this Resolution; and related matters.</w:t>
      </w:r>
    </w:p>
    <w:p w14:paraId="1BACA72E" w14:textId="77777777" w:rsidR="002A7E92" w:rsidRDefault="002A7E92" w:rsidP="00D0154F">
      <w:pPr>
        <w:pStyle w:val="BodyText2"/>
        <w:ind w:left="108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52CF04D0" w14:textId="0B2E42C5" w:rsidR="00B91992" w:rsidRPr="00F40F5E" w:rsidRDefault="00B91992" w:rsidP="00D0154F">
      <w:pPr>
        <w:pStyle w:val="BodyText2"/>
        <w:ind w:left="108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Randy Larsen offers comments on this Resolution.  There are a couple of additional adjustments to the resolution made yesterday.  The first being the update of the assessment not to exceed $234,000,000.  The second is a recital or finding is reliant upon on an appraisal that assumes finished lots, including the hotel above the parking structure. </w:t>
      </w:r>
      <w:r w:rsidR="00381B78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not currently funding for that, however the appraisal relies on that amount. </w:t>
      </w:r>
      <w:r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assessment act allows us to</w:t>
      </w:r>
      <w:r w:rsidR="00381B78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add to the value of the land as is.  The assessment bonds or the improvement amount</w:t>
      </w:r>
      <w:r w:rsidR="00EE271B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381B78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plus any other construction loans or equity or other types of funding that would allow us to complete that.  The </w:t>
      </w:r>
      <w:r w:rsidR="00CD6D50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summary is to bridge the </w:t>
      </w:r>
      <w:r w:rsidR="00381B78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connection between the developer &amp; the </w:t>
      </w:r>
      <w:r w:rsidR="00EE271B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district</w:t>
      </w:r>
      <w:r w:rsidR="00381B78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EE271B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&amp; </w:t>
      </w:r>
      <w:r w:rsidR="00381B78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for the board to be comfortable adopting the resolution, making a finding that it has sufficient funding to complete that hotel that the appraisal relies on</w:t>
      </w:r>
      <w:r w:rsidR="00EE271B"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.  </w:t>
      </w:r>
    </w:p>
    <w:p w14:paraId="6D033AD8" w14:textId="77777777" w:rsidR="00CD6D50" w:rsidRPr="00F40F5E" w:rsidRDefault="00CD6D50" w:rsidP="00D0154F">
      <w:pPr>
        <w:pStyle w:val="BodyText2"/>
        <w:ind w:left="108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1869B21" w14:textId="3A1A4150" w:rsidR="00CD6D50" w:rsidRPr="00F40F5E" w:rsidRDefault="00CD6D50" w:rsidP="00D0154F">
      <w:pPr>
        <w:pStyle w:val="BodyText2"/>
        <w:ind w:left="108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Matt Ence asks if there are any questions on the information provided. </w:t>
      </w:r>
    </w:p>
    <w:p w14:paraId="1EC7B94F" w14:textId="32F1BDB9" w:rsidR="00CD6D50" w:rsidRPr="00F40F5E" w:rsidRDefault="00CD6D50" w:rsidP="00D0154F">
      <w:pPr>
        <w:pStyle w:val="BodyText2"/>
        <w:ind w:left="108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40F5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(There are none) Matt Ence then proposes the changes to the designation resolution &amp; ordinance are still pending, the offer is that the board approve the resolution subject to the changes as previously described by Randy Larsen. </w:t>
      </w:r>
    </w:p>
    <w:p w14:paraId="17AA3AAE" w14:textId="77777777" w:rsidR="00EE271B" w:rsidRPr="008A4241" w:rsidRDefault="00EE271B" w:rsidP="00D0154F">
      <w:pPr>
        <w:pStyle w:val="BodyText2"/>
        <w:ind w:left="108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</w:p>
    <w:p w14:paraId="46B93DFA" w14:textId="20E32A41" w:rsidR="0076073B" w:rsidRPr="00345F83" w:rsidRDefault="0076073B" w:rsidP="00345F83">
      <w:pPr>
        <w:pStyle w:val="ListParagraph"/>
        <w:ind w:left="1080"/>
        <w:rPr>
          <w:rFonts w:ascii="Times New Roman" w:hAnsi="Times New Roman" w:cs="Times New Roman"/>
          <w:color w:val="08050B"/>
          <w:sz w:val="24"/>
          <w:szCs w:val="24"/>
        </w:rPr>
      </w:pPr>
      <w:r w:rsidRPr="00345F83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Brett Boren </w:t>
      </w:r>
      <w:r w:rsidRPr="00345F83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19035A">
        <w:rPr>
          <w:rFonts w:ascii="Times New Roman" w:hAnsi="Times New Roman" w:cs="Times New Roman"/>
          <w:color w:val="08050B"/>
          <w:sz w:val="24"/>
          <w:szCs w:val="24"/>
        </w:rPr>
        <w:t>akes a motion</w:t>
      </w:r>
      <w:r w:rsidRPr="00345F83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CD6D50">
        <w:rPr>
          <w:rFonts w:ascii="Times New Roman" w:hAnsi="Times New Roman" w:cs="Times New Roman"/>
          <w:color w:val="08050B"/>
          <w:sz w:val="24"/>
          <w:szCs w:val="24"/>
        </w:rPr>
        <w:t xml:space="preserve">approve Resolution 2024-02 subject to the conditions and </w:t>
      </w:r>
      <w:r w:rsidR="0019035A">
        <w:rPr>
          <w:rFonts w:ascii="Times New Roman" w:hAnsi="Times New Roman" w:cs="Times New Roman"/>
          <w:color w:val="08050B"/>
          <w:sz w:val="24"/>
          <w:szCs w:val="24"/>
        </w:rPr>
        <w:t>changes</w:t>
      </w:r>
      <w:r w:rsidR="00CD6D50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9035A">
        <w:rPr>
          <w:rFonts w:ascii="Times New Roman" w:hAnsi="Times New Roman" w:cs="Times New Roman"/>
          <w:color w:val="08050B"/>
          <w:sz w:val="24"/>
          <w:szCs w:val="24"/>
        </w:rPr>
        <w:t xml:space="preserve">in the authorizing resolution that </w:t>
      </w:r>
      <w:r w:rsidR="00CD6D50">
        <w:rPr>
          <w:rFonts w:ascii="Times New Roman" w:hAnsi="Times New Roman" w:cs="Times New Roman"/>
          <w:color w:val="08050B"/>
          <w:sz w:val="24"/>
          <w:szCs w:val="24"/>
        </w:rPr>
        <w:t xml:space="preserve">Randy Larsen </w:t>
      </w:r>
      <w:r w:rsidR="0019035A">
        <w:rPr>
          <w:rFonts w:ascii="Times New Roman" w:hAnsi="Times New Roman" w:cs="Times New Roman"/>
          <w:color w:val="08050B"/>
          <w:sz w:val="24"/>
          <w:szCs w:val="24"/>
        </w:rPr>
        <w:t xml:space="preserve">has </w:t>
      </w:r>
      <w:r w:rsidR="00CD6D50">
        <w:rPr>
          <w:rFonts w:ascii="Times New Roman" w:hAnsi="Times New Roman" w:cs="Times New Roman"/>
          <w:color w:val="08050B"/>
          <w:sz w:val="24"/>
          <w:szCs w:val="24"/>
        </w:rPr>
        <w:t>described</w:t>
      </w:r>
      <w:r w:rsidRPr="00345F83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B8B832D" w14:textId="29E29ED8" w:rsidR="0076073B" w:rsidRPr="007B0B01" w:rsidRDefault="008A4241" w:rsidP="00345F8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  <w:r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6073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seconds the </w:t>
      </w:r>
      <w:r w:rsidR="00345F83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motion.</w:t>
      </w:r>
    </w:p>
    <w:p w14:paraId="662E5FAD" w14:textId="65CC993C" w:rsidR="0076073B" w:rsidRDefault="00345F83" w:rsidP="00345F8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</w:t>
      </w:r>
      <w:r w:rsidR="0076073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  <w:r w:rsidR="0076073B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1C196DA8" w14:textId="7E75A740" w:rsidR="0076073B" w:rsidRDefault="00345F83" w:rsidP="00345F83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    </w:t>
      </w:r>
      <w:r w:rsidR="0076073B">
        <w:rPr>
          <w:rFonts w:ascii="Times New Roman" w:hAnsi="Times New Roman" w:cs="Times New Roman"/>
          <w:b w:val="0"/>
          <w:color w:val="08050B"/>
          <w:sz w:val="24"/>
          <w:szCs w:val="24"/>
        </w:rPr>
        <w:t>Brett Boren: Aye</w:t>
      </w:r>
    </w:p>
    <w:p w14:paraId="1EA0A1DA" w14:textId="77777777" w:rsidR="00A45983" w:rsidRDefault="00A45983" w:rsidP="0076073B">
      <w:pPr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01EF9D1" w14:textId="45D8CCF0" w:rsidR="0076073B" w:rsidRDefault="0076073B" w:rsidP="0019035A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970141" w14:textId="77777777" w:rsidR="002A7E92" w:rsidRDefault="002A7E92" w:rsidP="002A7E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2208434E" w14:textId="6CF53D92" w:rsidR="002A7E92" w:rsidRPr="0034723A" w:rsidRDefault="002A7E92" w:rsidP="002A7E92">
      <w:pPr>
        <w:pStyle w:val="BodyText2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 Items From Board Members</w:t>
      </w:r>
    </w:p>
    <w:p w14:paraId="50AEBF29" w14:textId="77777777" w:rsidR="002A7E92" w:rsidRDefault="002A7E92" w:rsidP="002A7E92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F74D511" w14:textId="5F5921D0" w:rsidR="0076073B" w:rsidRDefault="0019035A" w:rsidP="0076073B">
      <w:pPr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>Matt asks if there are any other matters the board needs to discuss.  There were none.</w:t>
      </w:r>
    </w:p>
    <w:p w14:paraId="562BEEA1" w14:textId="77777777" w:rsidR="0076073B" w:rsidRDefault="0076073B" w:rsidP="0076073B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7BD74E01" w14:textId="77777777" w:rsidR="002A7E92" w:rsidRDefault="002A7E92" w:rsidP="0076073B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4557D69D" w14:textId="77777777" w:rsidR="002A7E92" w:rsidRDefault="002A7E92" w:rsidP="0076073B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6174468D" w14:textId="77777777" w:rsidR="008D05DC" w:rsidRDefault="008D05DC" w:rsidP="00A45983">
      <w:pPr>
        <w:pStyle w:val="BodyText2"/>
        <w:spacing w:line="276" w:lineRule="auto"/>
        <w:ind w:left="0" w:right="-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09A0CB9B" w14:textId="1C730F64" w:rsidR="00044B19" w:rsidRDefault="00044B19" w:rsidP="00044B19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bookmarkEnd w:id="0"/>
    <w:bookmarkEnd w:id="1"/>
    <w:bookmarkEnd w:id="2"/>
    <w:bookmarkEnd w:id="3"/>
    <w:p w14:paraId="21F1FECE" w14:textId="1AF309AA" w:rsidR="00D4132C" w:rsidRPr="007233AC" w:rsidRDefault="00D4132C" w:rsidP="007233AC">
      <w:pPr>
        <w:spacing w:line="276" w:lineRule="auto"/>
        <w:ind w:left="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4E103AC" w14:textId="77777777" w:rsidR="001E0C1C" w:rsidRPr="00187B6B" w:rsidRDefault="001E0C1C" w:rsidP="001E0C1C">
      <w:pPr>
        <w:pStyle w:val="BodyText2"/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3A80F5ED" w14:textId="0EDD1095" w:rsidR="00C64C14" w:rsidRPr="00187B6B" w:rsidRDefault="00C64C14" w:rsidP="002A7E92">
      <w:pPr>
        <w:pStyle w:val="BodyText2"/>
        <w:numPr>
          <w:ilvl w:val="0"/>
          <w:numId w:val="4"/>
        </w:numPr>
        <w:ind w:right="-45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18BAC149" w14:textId="4675B536" w:rsidR="00E80448" w:rsidRPr="00187B6B" w:rsidRDefault="00E80448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43C78D7" w14:textId="4E90CC0E" w:rsidR="000364D4" w:rsidRPr="00187B6B" w:rsidRDefault="008A4241" w:rsidP="000364D4">
      <w:pPr>
        <w:spacing w:line="276" w:lineRule="auto"/>
        <w:ind w:left="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Brett Boren</w:t>
      </w:r>
      <w:r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0364D4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>moves to adjourn.</w:t>
      </w:r>
    </w:p>
    <w:p w14:paraId="4C22A3C2" w14:textId="4CF0E25D" w:rsidR="000364D4" w:rsidRPr="00187B6B" w:rsidRDefault="008D05DC" w:rsidP="000364D4">
      <w:pPr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Stephenie Nast</w:t>
      </w: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364D4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seconds the </w:t>
      </w:r>
      <w:r w:rsidR="00345F83" w:rsidRPr="00187B6B">
        <w:rPr>
          <w:rFonts w:ascii="Times New Roman" w:hAnsi="Times New Roman" w:cs="Times New Roman"/>
          <w:bCs/>
          <w:color w:val="08050B"/>
          <w:sz w:val="24"/>
          <w:szCs w:val="24"/>
        </w:rPr>
        <w:t>motion.</w:t>
      </w:r>
    </w:p>
    <w:p w14:paraId="6CC2667A" w14:textId="3250CB74" w:rsidR="00187B6B" w:rsidRDefault="00044B19" w:rsidP="007233AC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Stephenie Nast</w:t>
      </w:r>
      <w:r w:rsidR="000364D4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: Aye</w:t>
      </w:r>
    </w:p>
    <w:p w14:paraId="7AA355DA" w14:textId="1A4A30E4" w:rsidR="00ED05A4" w:rsidRPr="0054668F" w:rsidRDefault="008D05DC" w:rsidP="007233AC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Brett Boren: Aye</w:t>
      </w:r>
    </w:p>
    <w:p w14:paraId="2CB5C56A" w14:textId="78641F1E" w:rsidR="00D84047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340AC8FF" w14:textId="1CCDA54C" w:rsidR="00E37C16" w:rsidRDefault="00E37C16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Pr="006040A9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2F24B683" w14:textId="1AC39B0E" w:rsidR="00D84047" w:rsidRPr="006040A9" w:rsidRDefault="00D84047" w:rsidP="00CB3372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______________________________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br/>
      </w:r>
      <w:r w:rsidR="00044B1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Stephenie Nast</w:t>
      </w:r>
      <w:r w:rsidR="0073193E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,</w:t>
      </w:r>
      <w:r w:rsidRPr="006040A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District </w:t>
      </w:r>
      <w:r w:rsidR="00F97E26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C</w:t>
      </w:r>
      <w:r w:rsidR="00044B19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lerk</w:t>
      </w:r>
    </w:p>
    <w:p w14:paraId="65DF4731" w14:textId="41BB2028" w:rsidR="00D84047" w:rsidRPr="006040A9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CD73F3" w14:textId="5EE60DD0" w:rsidR="00D84047" w:rsidRPr="006040A9" w:rsidRDefault="00D84047" w:rsidP="0073193E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5434E5F2" w14:textId="77777777" w:rsidR="00CB3372" w:rsidRPr="00B87B6F" w:rsidRDefault="00D83C0D" w:rsidP="00CB3372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  <w:r w:rsidR="00CB3372"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DATE: __________________________</w:t>
      </w:r>
    </w:p>
    <w:p w14:paraId="0C666622" w14:textId="77777777" w:rsidR="00CB3372" w:rsidRPr="00B87B6F" w:rsidRDefault="00CB3372" w:rsidP="00CB3372">
      <w:pP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087F2FDF" w14:textId="42733824" w:rsidR="00D83C0D" w:rsidRPr="00D84047" w:rsidRDefault="00CB3372" w:rsidP="0073193E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A recording of this public meeting is available by contacting </w:t>
      </w:r>
      <w:r w:rsidR="00203081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Jennifer Gowans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at</w:t>
      </w: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(435) 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628-3688</w:t>
      </w:r>
      <w:r w:rsidRPr="00B87B6F"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  <w:t xml:space="preserve"> </w:t>
      </w:r>
    </w:p>
    <w:sectPr w:rsidR="00D83C0D" w:rsidRPr="00D84047" w:rsidSect="000E75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80D1D" w14:textId="77777777" w:rsidR="004D73DC" w:rsidRDefault="004D73DC">
      <w:r>
        <w:separator/>
      </w:r>
    </w:p>
  </w:endnote>
  <w:endnote w:type="continuationSeparator" w:id="0">
    <w:p w14:paraId="5E3161F6" w14:textId="77777777" w:rsidR="004D73DC" w:rsidRDefault="004D7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2C05" w14:textId="77777777" w:rsidR="004D73DC" w:rsidRDefault="004D73DC">
      <w:r>
        <w:separator/>
      </w:r>
    </w:p>
  </w:footnote>
  <w:footnote w:type="continuationSeparator" w:id="0">
    <w:p w14:paraId="518CB0C6" w14:textId="77777777" w:rsidR="004D73DC" w:rsidRDefault="004D7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618CE" w14:textId="67EFDB17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7441631"/>
      <w:docPartObj>
        <w:docPartGallery w:val="Watermarks"/>
        <w:docPartUnique/>
      </w:docPartObj>
    </w:sdtPr>
    <w:sdtEndPr/>
    <w:sdtContent>
      <w:p w14:paraId="1C82D0FB" w14:textId="0483CFEB" w:rsidR="007D2937" w:rsidRDefault="00F40F5E">
        <w:pPr>
          <w:pStyle w:val="Header"/>
        </w:pPr>
        <w:r>
          <w:rPr>
            <w:noProof/>
          </w:rPr>
          <w:pict w14:anchorId="6E6F7E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495642" o:spid="_x0000_s1025" type="#_x0000_t136" style="position:absolute;left:0;text-align:left;margin-left:0;margin-top:0;width:471.3pt;height:188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D8EE" w14:textId="3AA5064F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7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8"/>
  </w:num>
  <w:num w:numId="2" w16cid:durableId="726610329">
    <w:abstractNumId w:val="21"/>
  </w:num>
  <w:num w:numId="3" w16cid:durableId="1937710703">
    <w:abstractNumId w:val="15"/>
  </w:num>
  <w:num w:numId="4" w16cid:durableId="294870240">
    <w:abstractNumId w:val="19"/>
  </w:num>
  <w:num w:numId="5" w16cid:durableId="181869406">
    <w:abstractNumId w:val="17"/>
  </w:num>
  <w:num w:numId="6" w16cid:durableId="1019237945">
    <w:abstractNumId w:val="13"/>
  </w:num>
  <w:num w:numId="7" w16cid:durableId="1351688183">
    <w:abstractNumId w:val="0"/>
  </w:num>
  <w:num w:numId="8" w16cid:durableId="1852723524">
    <w:abstractNumId w:val="9"/>
  </w:num>
  <w:num w:numId="9" w16cid:durableId="2026204973">
    <w:abstractNumId w:val="6"/>
  </w:num>
  <w:num w:numId="10" w16cid:durableId="362757028">
    <w:abstractNumId w:val="22"/>
  </w:num>
  <w:num w:numId="11" w16cid:durableId="1229268293">
    <w:abstractNumId w:val="1"/>
  </w:num>
  <w:num w:numId="12" w16cid:durableId="398211278">
    <w:abstractNumId w:val="18"/>
  </w:num>
  <w:num w:numId="13" w16cid:durableId="1688826577">
    <w:abstractNumId w:val="1"/>
  </w:num>
  <w:num w:numId="14" w16cid:durableId="1061712876">
    <w:abstractNumId w:val="10"/>
  </w:num>
  <w:num w:numId="15" w16cid:durableId="1814710904">
    <w:abstractNumId w:val="11"/>
  </w:num>
  <w:num w:numId="16" w16cid:durableId="1850169293">
    <w:abstractNumId w:val="3"/>
  </w:num>
  <w:num w:numId="17" w16cid:durableId="2008557525">
    <w:abstractNumId w:val="12"/>
  </w:num>
  <w:num w:numId="18" w16cid:durableId="158540475">
    <w:abstractNumId w:val="16"/>
  </w:num>
  <w:num w:numId="19" w16cid:durableId="1299527469">
    <w:abstractNumId w:val="4"/>
  </w:num>
  <w:num w:numId="20" w16cid:durableId="70277782">
    <w:abstractNumId w:val="7"/>
  </w:num>
  <w:num w:numId="21" w16cid:durableId="184907790">
    <w:abstractNumId w:val="5"/>
  </w:num>
  <w:num w:numId="22" w16cid:durableId="2071150871">
    <w:abstractNumId w:val="12"/>
  </w:num>
  <w:num w:numId="23" w16cid:durableId="1371803838">
    <w:abstractNumId w:val="20"/>
  </w:num>
  <w:num w:numId="24" w16cid:durableId="1951158312">
    <w:abstractNumId w:val="14"/>
  </w:num>
  <w:num w:numId="25" w16cid:durableId="111779980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78C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5E4"/>
    <w:rsid w:val="00025112"/>
    <w:rsid w:val="00025DC5"/>
    <w:rsid w:val="000273CE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811"/>
    <w:rsid w:val="00057C1E"/>
    <w:rsid w:val="000601BC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B0E87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6945"/>
    <w:rsid w:val="0014254C"/>
    <w:rsid w:val="00146068"/>
    <w:rsid w:val="00146C1D"/>
    <w:rsid w:val="001509E1"/>
    <w:rsid w:val="00150B4E"/>
    <w:rsid w:val="00152D06"/>
    <w:rsid w:val="00152D59"/>
    <w:rsid w:val="00153C4C"/>
    <w:rsid w:val="001554FC"/>
    <w:rsid w:val="001561C6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2FDD"/>
    <w:rsid w:val="00173791"/>
    <w:rsid w:val="00173972"/>
    <w:rsid w:val="00173C76"/>
    <w:rsid w:val="00175152"/>
    <w:rsid w:val="00175F58"/>
    <w:rsid w:val="001778A5"/>
    <w:rsid w:val="0018185A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287D"/>
    <w:rsid w:val="001B300F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49C8"/>
    <w:rsid w:val="00244D5F"/>
    <w:rsid w:val="00244F6D"/>
    <w:rsid w:val="002510FA"/>
    <w:rsid w:val="002523F0"/>
    <w:rsid w:val="00252D3D"/>
    <w:rsid w:val="002554AD"/>
    <w:rsid w:val="0025739D"/>
    <w:rsid w:val="0026299A"/>
    <w:rsid w:val="00265226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5B28"/>
    <w:rsid w:val="0030682E"/>
    <w:rsid w:val="003111F3"/>
    <w:rsid w:val="003120C6"/>
    <w:rsid w:val="0031241D"/>
    <w:rsid w:val="0031376B"/>
    <w:rsid w:val="00313D5E"/>
    <w:rsid w:val="003147AF"/>
    <w:rsid w:val="003176D4"/>
    <w:rsid w:val="00317E5E"/>
    <w:rsid w:val="00325656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5B7C"/>
    <w:rsid w:val="00380A15"/>
    <w:rsid w:val="00381B78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758F"/>
    <w:rsid w:val="003F25D9"/>
    <w:rsid w:val="003F3692"/>
    <w:rsid w:val="003F3B40"/>
    <w:rsid w:val="003F5FDC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2BFC"/>
    <w:rsid w:val="004C5680"/>
    <w:rsid w:val="004D172A"/>
    <w:rsid w:val="004D2CE1"/>
    <w:rsid w:val="004D3265"/>
    <w:rsid w:val="004D427C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5180"/>
    <w:rsid w:val="005F53D2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47DA5"/>
    <w:rsid w:val="00651C45"/>
    <w:rsid w:val="006530EB"/>
    <w:rsid w:val="00654E73"/>
    <w:rsid w:val="0065564D"/>
    <w:rsid w:val="00656001"/>
    <w:rsid w:val="00660558"/>
    <w:rsid w:val="0066287D"/>
    <w:rsid w:val="00666E21"/>
    <w:rsid w:val="00674C80"/>
    <w:rsid w:val="006801C1"/>
    <w:rsid w:val="006820D9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80B"/>
    <w:rsid w:val="00734BB2"/>
    <w:rsid w:val="007367AB"/>
    <w:rsid w:val="0073760B"/>
    <w:rsid w:val="007410C6"/>
    <w:rsid w:val="007434BA"/>
    <w:rsid w:val="00745801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312E"/>
    <w:rsid w:val="00784CC6"/>
    <w:rsid w:val="00785140"/>
    <w:rsid w:val="007854A4"/>
    <w:rsid w:val="00787881"/>
    <w:rsid w:val="00787DB2"/>
    <w:rsid w:val="007907FD"/>
    <w:rsid w:val="00792EDC"/>
    <w:rsid w:val="00794CE1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BAB"/>
    <w:rsid w:val="008A237B"/>
    <w:rsid w:val="008A2DE4"/>
    <w:rsid w:val="008A4241"/>
    <w:rsid w:val="008A4246"/>
    <w:rsid w:val="008A4C71"/>
    <w:rsid w:val="008A5126"/>
    <w:rsid w:val="008B0564"/>
    <w:rsid w:val="008B06C3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6019"/>
    <w:rsid w:val="00904A01"/>
    <w:rsid w:val="00905EB4"/>
    <w:rsid w:val="00907259"/>
    <w:rsid w:val="009075DC"/>
    <w:rsid w:val="00907905"/>
    <w:rsid w:val="00910F0B"/>
    <w:rsid w:val="00911A90"/>
    <w:rsid w:val="0091390C"/>
    <w:rsid w:val="00915964"/>
    <w:rsid w:val="0091707E"/>
    <w:rsid w:val="00917302"/>
    <w:rsid w:val="0091760F"/>
    <w:rsid w:val="009220E1"/>
    <w:rsid w:val="00924D8F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618B6"/>
    <w:rsid w:val="00B742ED"/>
    <w:rsid w:val="00B759A7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7AD7"/>
    <w:rsid w:val="00BB7F7F"/>
    <w:rsid w:val="00BC0228"/>
    <w:rsid w:val="00BC0E17"/>
    <w:rsid w:val="00BC30F3"/>
    <w:rsid w:val="00BC37E1"/>
    <w:rsid w:val="00BC6628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72"/>
    <w:rsid w:val="00CB3AE1"/>
    <w:rsid w:val="00CB3DC3"/>
    <w:rsid w:val="00CB44B0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3011"/>
    <w:rsid w:val="00E4330B"/>
    <w:rsid w:val="00E43AD8"/>
    <w:rsid w:val="00E46C67"/>
    <w:rsid w:val="00E472C7"/>
    <w:rsid w:val="00E51BAA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F1736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90C"/>
    <w:rsid w:val="00F37942"/>
    <w:rsid w:val="00F40C61"/>
    <w:rsid w:val="00F40F5E"/>
    <w:rsid w:val="00F410B0"/>
    <w:rsid w:val="00F4127F"/>
    <w:rsid w:val="00F413C2"/>
    <w:rsid w:val="00F42B75"/>
    <w:rsid w:val="00F44829"/>
    <w:rsid w:val="00F47A13"/>
    <w:rsid w:val="00F47A27"/>
    <w:rsid w:val="00F52662"/>
    <w:rsid w:val="00F53430"/>
    <w:rsid w:val="00F555F1"/>
    <w:rsid w:val="00F62F81"/>
    <w:rsid w:val="00F633EB"/>
    <w:rsid w:val="00F65771"/>
    <w:rsid w:val="00F65B56"/>
    <w:rsid w:val="00F707AD"/>
    <w:rsid w:val="00F70FE7"/>
    <w:rsid w:val="00F720CA"/>
    <w:rsid w:val="00F729B7"/>
    <w:rsid w:val="00F74B3D"/>
    <w:rsid w:val="00F76287"/>
    <w:rsid w:val="00F76C0C"/>
    <w:rsid w:val="00F824D3"/>
    <w:rsid w:val="00F82A76"/>
    <w:rsid w:val="00F82DAB"/>
    <w:rsid w:val="00F84A57"/>
    <w:rsid w:val="00F86233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81D"/>
    <w:rsid w:val="00FB588F"/>
    <w:rsid w:val="00FB5D5A"/>
    <w:rsid w:val="00FB6752"/>
    <w:rsid w:val="00FB78AE"/>
    <w:rsid w:val="00FC1B5B"/>
    <w:rsid w:val="00FC4BDE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1BB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4003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Jennifer Gowans</cp:lastModifiedBy>
  <cp:revision>4</cp:revision>
  <cp:lastPrinted>2024-01-11T15:55:00Z</cp:lastPrinted>
  <dcterms:created xsi:type="dcterms:W3CDTF">2022-11-11T21:55:00Z</dcterms:created>
  <dcterms:modified xsi:type="dcterms:W3CDTF">2024-01-11T23:00:00Z</dcterms:modified>
</cp:coreProperties>
</file>