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FF6C7" w14:textId="77777777" w:rsidR="00D40263" w:rsidRPr="000736D7" w:rsidRDefault="00D40263">
      <w:pPr>
        <w:widowControl w:val="0"/>
        <w:jc w:val="center"/>
        <w:rPr>
          <w:b/>
        </w:rPr>
      </w:pPr>
      <w:r w:rsidRPr="000736D7">
        <w:rPr>
          <w:b/>
        </w:rPr>
        <w:t xml:space="preserve">ESCALANTE CITY </w:t>
      </w:r>
    </w:p>
    <w:p w14:paraId="5CBB2482" w14:textId="77777777" w:rsidR="00D40263" w:rsidRPr="000736D7" w:rsidRDefault="00D40263">
      <w:pPr>
        <w:widowControl w:val="0"/>
        <w:jc w:val="center"/>
        <w:rPr>
          <w:b/>
        </w:rPr>
      </w:pPr>
      <w:r w:rsidRPr="000736D7">
        <w:rPr>
          <w:b/>
        </w:rPr>
        <w:t xml:space="preserve">PLANNING AND ZONING MEETING </w:t>
      </w:r>
    </w:p>
    <w:p w14:paraId="12746A1E" w14:textId="00C1DF92" w:rsidR="005777FC" w:rsidRDefault="00757800" w:rsidP="005777FC">
      <w:pPr>
        <w:widowControl w:val="0"/>
        <w:jc w:val="center"/>
        <w:rPr>
          <w:b/>
        </w:rPr>
      </w:pPr>
      <w:r>
        <w:rPr>
          <w:b/>
        </w:rPr>
        <w:t>JANUARY 23</w:t>
      </w:r>
      <w:r w:rsidR="002F3A90">
        <w:rPr>
          <w:b/>
        </w:rPr>
        <w:t>,</w:t>
      </w:r>
      <w:r w:rsidR="00F87719" w:rsidRPr="000736D7">
        <w:rPr>
          <w:b/>
        </w:rPr>
        <w:t xml:space="preserve"> </w:t>
      </w:r>
      <w:r w:rsidR="00D40263" w:rsidRPr="000736D7">
        <w:rPr>
          <w:b/>
        </w:rPr>
        <w:t>20</w:t>
      </w:r>
      <w:r w:rsidR="00F314CB">
        <w:rPr>
          <w:b/>
        </w:rPr>
        <w:t>2</w:t>
      </w:r>
      <w:r w:rsidR="00C950A3">
        <w:rPr>
          <w:b/>
        </w:rPr>
        <w:t>4</w:t>
      </w:r>
    </w:p>
    <w:p w14:paraId="5208AB94" w14:textId="09099DAE" w:rsidR="00757800" w:rsidRDefault="00757800" w:rsidP="005777FC">
      <w:pPr>
        <w:widowControl w:val="0"/>
        <w:jc w:val="center"/>
        <w:rPr>
          <w:b/>
        </w:rPr>
      </w:pPr>
      <w:r>
        <w:rPr>
          <w:b/>
        </w:rPr>
        <w:t>PUBLIC HEARING/ELECTRONIC MEETIN</w:t>
      </w:r>
      <w:r w:rsidR="00557388">
        <w:rPr>
          <w:b/>
        </w:rPr>
        <w:t>G</w:t>
      </w:r>
      <w:r>
        <w:rPr>
          <w:b/>
        </w:rPr>
        <w:t>– 6:00 P.M.</w:t>
      </w:r>
    </w:p>
    <w:p w14:paraId="1717C10A" w14:textId="390DBD02" w:rsidR="00D40263" w:rsidRDefault="00D40263">
      <w:pPr>
        <w:widowControl w:val="0"/>
        <w:jc w:val="center"/>
        <w:rPr>
          <w:b/>
          <w:color w:val="000000"/>
        </w:rPr>
      </w:pPr>
      <w:r w:rsidRPr="000736D7">
        <w:rPr>
          <w:b/>
          <w:color w:val="000000"/>
        </w:rPr>
        <w:t>REGULAR MEETING</w:t>
      </w:r>
      <w:r w:rsidR="00757800">
        <w:rPr>
          <w:b/>
          <w:color w:val="000000"/>
        </w:rPr>
        <w:t>/ELECTRONIC MEETING</w:t>
      </w:r>
      <w:r w:rsidRPr="000736D7">
        <w:rPr>
          <w:b/>
          <w:color w:val="000000"/>
        </w:rPr>
        <w:t xml:space="preserve"> - </w:t>
      </w:r>
      <w:r w:rsidR="00476004">
        <w:rPr>
          <w:b/>
          <w:color w:val="000000"/>
        </w:rPr>
        <w:t>6</w:t>
      </w:r>
      <w:r w:rsidRPr="000736D7">
        <w:rPr>
          <w:b/>
          <w:color w:val="000000"/>
        </w:rPr>
        <w:t>:00 P.M.</w:t>
      </w:r>
    </w:p>
    <w:p w14:paraId="37B7F3C6" w14:textId="77777777" w:rsidR="00D40263" w:rsidRDefault="00D40263">
      <w:pPr>
        <w:widowControl w:val="0"/>
        <w:jc w:val="center"/>
        <w:rPr>
          <w:b/>
          <w:color w:val="000000"/>
        </w:rPr>
      </w:pPr>
      <w:r w:rsidRPr="000736D7">
        <w:rPr>
          <w:b/>
          <w:color w:val="000000"/>
        </w:rPr>
        <w:t>ESCALANTE CITY COUNCIL CHAMBERS</w:t>
      </w:r>
      <w:r w:rsidR="003736D1">
        <w:rPr>
          <w:b/>
          <w:color w:val="000000"/>
        </w:rPr>
        <w:t xml:space="preserve"> </w:t>
      </w:r>
      <w:r w:rsidRPr="000736D7">
        <w:rPr>
          <w:b/>
          <w:color w:val="000000"/>
        </w:rPr>
        <w:t>- 56 N. 100 W.</w:t>
      </w:r>
    </w:p>
    <w:p w14:paraId="270FB3BF" w14:textId="77777777" w:rsidR="00D40263" w:rsidRDefault="00D40263">
      <w:pPr>
        <w:widowControl w:val="0"/>
        <w:jc w:val="center"/>
        <w:rPr>
          <w:b/>
          <w:color w:val="000000"/>
        </w:rPr>
      </w:pPr>
    </w:p>
    <w:p w14:paraId="206F5E6F" w14:textId="77777777" w:rsidR="00D40263" w:rsidRPr="000736D7" w:rsidRDefault="00D40263">
      <w:pPr>
        <w:widowControl w:val="0"/>
        <w:rPr>
          <w:color w:val="000000"/>
        </w:rPr>
      </w:pPr>
      <w:r w:rsidRPr="000736D7">
        <w:rPr>
          <w:color w:val="000000"/>
        </w:rPr>
        <w:tab/>
      </w:r>
      <w:r w:rsidRPr="000736D7">
        <w:rPr>
          <w:color w:val="000000"/>
        </w:rPr>
        <w:tab/>
      </w:r>
      <w:r w:rsidRPr="000736D7">
        <w:rPr>
          <w:color w:val="000000"/>
        </w:rPr>
        <w:tab/>
      </w:r>
      <w:r w:rsidRPr="000736D7">
        <w:rPr>
          <w:color w:val="000000"/>
        </w:rPr>
        <w:tab/>
      </w:r>
    </w:p>
    <w:p w14:paraId="6B869D11" w14:textId="77777777" w:rsidR="00D40263" w:rsidRDefault="003736D1" w:rsidP="003736D1">
      <w:pPr>
        <w:widowControl w:val="0"/>
        <w:rPr>
          <w:color w:val="000000"/>
        </w:rPr>
      </w:pPr>
      <w:r w:rsidRPr="003736D1">
        <w:rPr>
          <w:color w:val="000000"/>
        </w:rPr>
        <w:t>1.</w: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="00D40263" w:rsidRPr="000736D7">
        <w:rPr>
          <w:color w:val="000000"/>
        </w:rPr>
        <w:t>CALL TO ORDER</w:t>
      </w:r>
    </w:p>
    <w:p w14:paraId="26447FBA" w14:textId="77777777" w:rsidR="003736D1" w:rsidRDefault="003736D1" w:rsidP="003736D1">
      <w:pPr>
        <w:widowControl w:val="0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  <w:t>ADOPTION OF THE AGENDA</w:t>
      </w:r>
    </w:p>
    <w:p w14:paraId="2CE4C170" w14:textId="77777777" w:rsidR="00D40263" w:rsidRDefault="003736D1">
      <w:pPr>
        <w:widowControl w:val="0"/>
        <w:ind w:left="720" w:hanging="720"/>
        <w:rPr>
          <w:color w:val="000000"/>
        </w:rPr>
      </w:pPr>
      <w:r>
        <w:rPr>
          <w:color w:val="000000"/>
        </w:rPr>
        <w:t>3</w:t>
      </w:r>
      <w:r w:rsidR="00D40263" w:rsidRPr="000736D7">
        <w:rPr>
          <w:color w:val="000000"/>
        </w:rPr>
        <w:t>.</w:t>
      </w:r>
      <w:r w:rsidR="00D40263" w:rsidRPr="000736D7">
        <w:rPr>
          <w:color w:val="000000"/>
        </w:rPr>
        <w:tab/>
        <w:t>APPROVAL OF MINUTES</w:t>
      </w:r>
    </w:p>
    <w:p w14:paraId="46322BD5" w14:textId="77777777" w:rsidR="003738D5" w:rsidRDefault="00D40263">
      <w:pPr>
        <w:widowControl w:val="0"/>
        <w:rPr>
          <w:b/>
          <w:color w:val="000000"/>
        </w:rPr>
      </w:pPr>
      <w:r w:rsidRPr="000736D7">
        <w:rPr>
          <w:color w:val="000000"/>
        </w:rPr>
        <w:tab/>
      </w:r>
      <w:r w:rsidR="003736D1">
        <w:rPr>
          <w:color w:val="000000"/>
        </w:rPr>
        <w:t>3</w:t>
      </w:r>
      <w:r w:rsidRPr="000736D7">
        <w:rPr>
          <w:b/>
          <w:color w:val="000000"/>
        </w:rPr>
        <w:t>.1 Minutes of</w:t>
      </w:r>
      <w:r w:rsidR="00557388">
        <w:rPr>
          <w:b/>
          <w:color w:val="000000"/>
        </w:rPr>
        <w:t xml:space="preserve"> January 9</w:t>
      </w:r>
      <w:r w:rsidR="00F314CB">
        <w:rPr>
          <w:b/>
          <w:color w:val="000000"/>
        </w:rPr>
        <w:t>, 202</w:t>
      </w:r>
      <w:r w:rsidR="00C950A3">
        <w:rPr>
          <w:b/>
          <w:color w:val="000000"/>
        </w:rPr>
        <w:t>4</w:t>
      </w:r>
      <w:r w:rsidR="00F314CB">
        <w:rPr>
          <w:b/>
          <w:color w:val="000000"/>
        </w:rPr>
        <w:t xml:space="preserve"> </w:t>
      </w:r>
      <w:r w:rsidRPr="000736D7">
        <w:rPr>
          <w:b/>
          <w:color w:val="000000"/>
        </w:rPr>
        <w:t>meeting</w:t>
      </w:r>
    </w:p>
    <w:p w14:paraId="0DC855AF" w14:textId="70BEF5E7" w:rsidR="003738D5" w:rsidRPr="00570095" w:rsidRDefault="003738D5" w:rsidP="003738D5">
      <w:pPr>
        <w:rPr>
          <w:color w:val="FF0000"/>
        </w:rPr>
      </w:pPr>
      <w:r>
        <w:rPr>
          <w:color w:val="000000"/>
        </w:rPr>
        <w:t xml:space="preserve">4. </w:t>
      </w:r>
      <w:r>
        <w:rPr>
          <w:color w:val="000000"/>
        </w:rPr>
        <w:tab/>
      </w:r>
      <w:r w:rsidRPr="00D53119">
        <w:rPr>
          <w:color w:val="000000"/>
        </w:rPr>
        <w:t>PUBLIC HEARING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570095">
        <w:rPr>
          <w:b/>
          <w:bCs/>
          <w:color w:val="000000"/>
        </w:rPr>
        <w:tab/>
      </w:r>
    </w:p>
    <w:p w14:paraId="598BE31B" w14:textId="707B516A" w:rsidR="003738D5" w:rsidRPr="00657F3B" w:rsidRDefault="003738D5" w:rsidP="003738D5">
      <w:pPr>
        <w:rPr>
          <w:caps/>
          <w:sz w:val="22"/>
          <w:szCs w:val="22"/>
        </w:rPr>
      </w:pPr>
      <w:r w:rsidRPr="00D53119">
        <w:rPr>
          <w:color w:val="000000"/>
        </w:rPr>
        <w:t xml:space="preserve">    </w:t>
      </w:r>
      <w:r w:rsidR="00CB1082">
        <w:rPr>
          <w:color w:val="000000"/>
        </w:rPr>
        <w:tab/>
      </w:r>
      <w:r w:rsidRPr="004B6373">
        <w:rPr>
          <w:b/>
          <w:color w:val="000000"/>
        </w:rPr>
        <w:t>4.1 OPEN PUBLIC HEARING</w:t>
      </w:r>
      <w:r>
        <w:rPr>
          <w:bCs/>
          <w:color w:val="000000"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color w:val="FF0000"/>
        </w:rPr>
        <w:t xml:space="preserve"> </w:t>
      </w:r>
    </w:p>
    <w:p w14:paraId="52DB8A66" w14:textId="61CFBEE3" w:rsidR="00EB4C13" w:rsidRDefault="003738D5" w:rsidP="003738D5">
      <w:pPr>
        <w:widowControl w:val="0"/>
        <w:rPr>
          <w:b/>
          <w:color w:val="000000"/>
        </w:rPr>
      </w:pPr>
      <w:r>
        <w:rPr>
          <w:b/>
          <w:bCs/>
          <w:caps/>
          <w:color w:val="000000"/>
        </w:rPr>
        <w:t xml:space="preserve">    </w:t>
      </w:r>
      <w:r w:rsidR="00CB1082">
        <w:rPr>
          <w:b/>
          <w:bCs/>
          <w:caps/>
          <w:color w:val="000000"/>
        </w:rPr>
        <w:tab/>
      </w:r>
      <w:r>
        <w:rPr>
          <w:b/>
          <w:bCs/>
          <w:caps/>
          <w:color w:val="000000"/>
        </w:rPr>
        <w:t>4</w:t>
      </w:r>
      <w:r w:rsidRPr="00445705">
        <w:rPr>
          <w:b/>
          <w:bCs/>
          <w:caps/>
          <w:color w:val="000000"/>
          <w:szCs w:val="24"/>
        </w:rPr>
        <w:t xml:space="preserve">.2 </w:t>
      </w:r>
      <w:r w:rsidRPr="00445705">
        <w:rPr>
          <w:b/>
          <w:bCs/>
          <w:color w:val="000000"/>
          <w:szCs w:val="24"/>
        </w:rPr>
        <w:t xml:space="preserve">Ordinance </w:t>
      </w:r>
      <w:r w:rsidR="00CB1082">
        <w:rPr>
          <w:b/>
          <w:bCs/>
          <w:color w:val="000000"/>
          <w:szCs w:val="24"/>
        </w:rPr>
        <w:t>2024-01</w:t>
      </w:r>
      <w:r w:rsidRPr="00445705">
        <w:rPr>
          <w:b/>
          <w:bCs/>
          <w:color w:val="000000"/>
          <w:szCs w:val="24"/>
        </w:rPr>
        <w:t xml:space="preserve"> Amending Ordinance </w:t>
      </w:r>
      <w:r w:rsidRPr="00463174">
        <w:rPr>
          <w:b/>
          <w:bCs/>
          <w:color w:val="000000"/>
          <w:szCs w:val="24"/>
        </w:rPr>
        <w:t>10.</w:t>
      </w:r>
      <w:r w:rsidR="002C2102" w:rsidRPr="00463174">
        <w:rPr>
          <w:b/>
          <w:bCs/>
        </w:rPr>
        <w:t xml:space="preserve">02.060 </w:t>
      </w:r>
      <w:r w:rsidR="00463174" w:rsidRPr="00463174">
        <w:rPr>
          <w:b/>
          <w:bCs/>
        </w:rPr>
        <w:t>Building Permit Required</w:t>
      </w:r>
    </w:p>
    <w:p w14:paraId="21E52723" w14:textId="4BD92AB7" w:rsidR="00EB4C13" w:rsidRDefault="00EB4C13" w:rsidP="003738D5">
      <w:pPr>
        <w:widowControl w:val="0"/>
        <w:rPr>
          <w:b/>
          <w:bCs/>
          <w:color w:val="000000"/>
          <w:szCs w:val="24"/>
        </w:rPr>
      </w:pPr>
      <w:r>
        <w:rPr>
          <w:b/>
          <w:color w:val="000000"/>
        </w:rPr>
        <w:tab/>
        <w:t xml:space="preserve">4.3 </w:t>
      </w:r>
      <w:r w:rsidRPr="00445705">
        <w:rPr>
          <w:b/>
          <w:bCs/>
          <w:color w:val="000000"/>
          <w:szCs w:val="24"/>
        </w:rPr>
        <w:t xml:space="preserve">Ordinance </w:t>
      </w:r>
      <w:r>
        <w:rPr>
          <w:b/>
          <w:bCs/>
          <w:color w:val="000000"/>
          <w:szCs w:val="24"/>
        </w:rPr>
        <w:t>2024-0</w:t>
      </w:r>
      <w:r>
        <w:rPr>
          <w:b/>
          <w:bCs/>
          <w:color w:val="000000"/>
          <w:szCs w:val="24"/>
        </w:rPr>
        <w:t>2</w:t>
      </w:r>
      <w:r w:rsidRPr="00445705">
        <w:rPr>
          <w:b/>
          <w:bCs/>
          <w:color w:val="000000"/>
          <w:szCs w:val="24"/>
        </w:rPr>
        <w:t xml:space="preserve"> Amending Ordinance </w:t>
      </w:r>
      <w:r w:rsidRPr="000E0008">
        <w:rPr>
          <w:b/>
          <w:bCs/>
          <w:color w:val="000000"/>
          <w:szCs w:val="24"/>
        </w:rPr>
        <w:t>10.</w:t>
      </w:r>
      <w:r w:rsidR="000E0008" w:rsidRPr="000E0008">
        <w:rPr>
          <w:b/>
          <w:bCs/>
        </w:rPr>
        <w:t>02.050 D</w:t>
      </w:r>
      <w:r w:rsidR="000E0008" w:rsidRPr="000E0008">
        <w:rPr>
          <w:b/>
          <w:bCs/>
        </w:rPr>
        <w:t>efinitions</w:t>
      </w:r>
    </w:p>
    <w:p w14:paraId="29803663" w14:textId="77777777" w:rsidR="003B0399" w:rsidRDefault="00EB4C13" w:rsidP="003738D5">
      <w:pPr>
        <w:widowControl w:val="0"/>
        <w:rPr>
          <w:b/>
          <w:bCs/>
        </w:rPr>
      </w:pPr>
      <w:r>
        <w:rPr>
          <w:b/>
          <w:bCs/>
          <w:color w:val="000000"/>
          <w:szCs w:val="24"/>
        </w:rPr>
        <w:tab/>
        <w:t xml:space="preserve">4.4 </w:t>
      </w:r>
      <w:r w:rsidRPr="00445705">
        <w:rPr>
          <w:b/>
          <w:bCs/>
          <w:color w:val="000000"/>
          <w:szCs w:val="24"/>
        </w:rPr>
        <w:t xml:space="preserve">Ordinance </w:t>
      </w:r>
      <w:r>
        <w:rPr>
          <w:b/>
          <w:bCs/>
          <w:color w:val="000000"/>
          <w:szCs w:val="24"/>
        </w:rPr>
        <w:t>2024-0</w:t>
      </w:r>
      <w:r>
        <w:rPr>
          <w:b/>
          <w:bCs/>
          <w:color w:val="000000"/>
          <w:szCs w:val="24"/>
        </w:rPr>
        <w:t>3</w:t>
      </w:r>
      <w:r w:rsidRPr="00445705">
        <w:rPr>
          <w:b/>
          <w:bCs/>
          <w:color w:val="000000"/>
          <w:szCs w:val="24"/>
        </w:rPr>
        <w:t xml:space="preserve"> Amending Ordinance </w:t>
      </w:r>
      <w:r w:rsidR="00186B5D" w:rsidRPr="00186B5D">
        <w:rPr>
          <w:b/>
          <w:bCs/>
        </w:rPr>
        <w:t xml:space="preserve">10.44.020 </w:t>
      </w:r>
      <w:r w:rsidR="00186B5D" w:rsidRPr="00186B5D">
        <w:rPr>
          <w:b/>
          <w:bCs/>
        </w:rPr>
        <w:t>Adding Animals And Fowl To Single-</w:t>
      </w:r>
    </w:p>
    <w:p w14:paraId="1130BBDD" w14:textId="77777777" w:rsidR="003B0399" w:rsidRDefault="003B0399" w:rsidP="003738D5">
      <w:pPr>
        <w:widowControl w:val="0"/>
        <w:rPr>
          <w:b/>
          <w:bCs/>
          <w:color w:val="000000"/>
          <w:szCs w:val="24"/>
        </w:rPr>
      </w:pPr>
      <w:r>
        <w:rPr>
          <w:b/>
          <w:bCs/>
        </w:rPr>
        <w:t xml:space="preserve">                  </w:t>
      </w:r>
      <w:r w:rsidR="00186B5D" w:rsidRPr="00186B5D">
        <w:rPr>
          <w:b/>
          <w:bCs/>
        </w:rPr>
        <w:t>Family Dwelling</w:t>
      </w:r>
      <w:r w:rsidR="00EB4C13">
        <w:rPr>
          <w:b/>
          <w:bCs/>
          <w:color w:val="000000"/>
          <w:szCs w:val="24"/>
        </w:rPr>
        <w:tab/>
      </w:r>
    </w:p>
    <w:p w14:paraId="0DB255F7" w14:textId="52A84457" w:rsidR="00EB4C13" w:rsidRPr="00F53D0E" w:rsidRDefault="00EB4C13" w:rsidP="003B0399">
      <w:pPr>
        <w:widowControl w:val="0"/>
        <w:ind w:firstLine="72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4.5 </w:t>
      </w:r>
      <w:r w:rsidRPr="00445705">
        <w:rPr>
          <w:b/>
          <w:bCs/>
          <w:color w:val="000000"/>
          <w:szCs w:val="24"/>
        </w:rPr>
        <w:t xml:space="preserve">Ordinance </w:t>
      </w:r>
      <w:r>
        <w:rPr>
          <w:b/>
          <w:bCs/>
          <w:color w:val="000000"/>
          <w:szCs w:val="24"/>
        </w:rPr>
        <w:t>2024-0</w:t>
      </w:r>
      <w:r>
        <w:rPr>
          <w:b/>
          <w:bCs/>
          <w:color w:val="000000"/>
          <w:szCs w:val="24"/>
        </w:rPr>
        <w:t>4</w:t>
      </w:r>
      <w:r w:rsidRPr="00445705">
        <w:rPr>
          <w:b/>
          <w:bCs/>
          <w:color w:val="000000"/>
          <w:szCs w:val="24"/>
        </w:rPr>
        <w:t xml:space="preserve"> Amending </w:t>
      </w:r>
      <w:r w:rsidRPr="00F53D0E">
        <w:rPr>
          <w:b/>
          <w:bCs/>
          <w:color w:val="000000"/>
          <w:szCs w:val="24"/>
        </w:rPr>
        <w:t>Ordinance</w:t>
      </w:r>
      <w:r w:rsidR="00F53D0E">
        <w:rPr>
          <w:b/>
          <w:bCs/>
          <w:color w:val="000000"/>
          <w:szCs w:val="24"/>
        </w:rPr>
        <w:t xml:space="preserve"> </w:t>
      </w:r>
      <w:r w:rsidR="00F53D0E" w:rsidRPr="00F53D0E">
        <w:rPr>
          <w:b/>
          <w:bCs/>
        </w:rPr>
        <w:t xml:space="preserve">10.30.020 </w:t>
      </w:r>
      <w:r w:rsidR="00F53D0E" w:rsidRPr="00F53D0E">
        <w:rPr>
          <w:b/>
          <w:bCs/>
        </w:rPr>
        <w:t>Adding Park Models</w:t>
      </w:r>
    </w:p>
    <w:p w14:paraId="650CBFF2" w14:textId="77777777" w:rsidR="00AE1305" w:rsidRDefault="00EB4C13" w:rsidP="003738D5">
      <w:pPr>
        <w:widowControl w:val="0"/>
        <w:rPr>
          <w:b/>
          <w:bCs/>
        </w:rPr>
      </w:pPr>
      <w:r>
        <w:rPr>
          <w:b/>
          <w:bCs/>
          <w:color w:val="000000"/>
          <w:szCs w:val="24"/>
        </w:rPr>
        <w:tab/>
        <w:t xml:space="preserve">4.6 </w:t>
      </w:r>
      <w:r w:rsidRPr="00445705">
        <w:rPr>
          <w:b/>
          <w:bCs/>
          <w:color w:val="000000"/>
          <w:szCs w:val="24"/>
        </w:rPr>
        <w:t xml:space="preserve">Ordinance </w:t>
      </w:r>
      <w:r>
        <w:rPr>
          <w:b/>
          <w:bCs/>
          <w:color w:val="000000"/>
          <w:szCs w:val="24"/>
        </w:rPr>
        <w:t>2024-0</w:t>
      </w:r>
      <w:r>
        <w:rPr>
          <w:b/>
          <w:bCs/>
          <w:color w:val="000000"/>
          <w:szCs w:val="24"/>
        </w:rPr>
        <w:t>5</w:t>
      </w:r>
      <w:r w:rsidRPr="00445705">
        <w:rPr>
          <w:b/>
          <w:bCs/>
          <w:color w:val="000000"/>
          <w:szCs w:val="24"/>
        </w:rPr>
        <w:t xml:space="preserve"> Amending Ordinance </w:t>
      </w:r>
      <w:r w:rsidR="000A1415" w:rsidRPr="000A1415">
        <w:rPr>
          <w:b/>
          <w:bCs/>
        </w:rPr>
        <w:t>10.22.020 Definitions, 10.22.030 Development</w:t>
      </w:r>
    </w:p>
    <w:p w14:paraId="70543EE2" w14:textId="3C83519A" w:rsidR="00B9416B" w:rsidRPr="000A1415" w:rsidRDefault="00AE1305" w:rsidP="003738D5">
      <w:pPr>
        <w:widowControl w:val="0"/>
        <w:rPr>
          <w:b/>
          <w:bCs/>
          <w:color w:val="000000"/>
        </w:rPr>
      </w:pPr>
      <w:r>
        <w:rPr>
          <w:b/>
          <w:bCs/>
        </w:rPr>
        <w:t xml:space="preserve">                 </w:t>
      </w:r>
      <w:r w:rsidR="000A1415" w:rsidRPr="000A1415">
        <w:rPr>
          <w:b/>
          <w:bCs/>
        </w:rPr>
        <w:t xml:space="preserve"> Standards</w:t>
      </w:r>
    </w:p>
    <w:p w14:paraId="3AD9A6DF" w14:textId="6747DE09" w:rsidR="00B9416B" w:rsidRDefault="00B9416B" w:rsidP="003738D5">
      <w:pPr>
        <w:widowControl w:val="0"/>
        <w:rPr>
          <w:b/>
          <w:color w:val="000000"/>
        </w:rPr>
      </w:pPr>
      <w:r>
        <w:rPr>
          <w:b/>
          <w:color w:val="000000"/>
        </w:rPr>
        <w:tab/>
        <w:t xml:space="preserve">4.7 </w:t>
      </w:r>
      <w:r w:rsidRPr="00445705">
        <w:rPr>
          <w:b/>
          <w:bCs/>
          <w:szCs w:val="24"/>
        </w:rPr>
        <w:t>CLOSE PUBLIC HEARING</w:t>
      </w:r>
      <w:r w:rsidR="007D7469">
        <w:rPr>
          <w:b/>
          <w:color w:val="000000"/>
        </w:rPr>
        <w:tab/>
      </w:r>
      <w:r w:rsidR="009E2631">
        <w:rPr>
          <w:b/>
          <w:color w:val="000000"/>
        </w:rPr>
        <w:t xml:space="preserve"> </w:t>
      </w:r>
    </w:p>
    <w:p w14:paraId="195731EB" w14:textId="4BE0321E" w:rsidR="00B9416B" w:rsidRDefault="00B9416B" w:rsidP="00B9416B">
      <w:pPr>
        <w:widowControl w:val="0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bCs/>
          <w:caps/>
          <w:color w:val="000000"/>
        </w:rPr>
        <w:t>4</w:t>
      </w:r>
      <w:r w:rsidRPr="00445705">
        <w:rPr>
          <w:b/>
          <w:bCs/>
          <w:caps/>
          <w:color w:val="000000"/>
          <w:szCs w:val="24"/>
        </w:rPr>
        <w:t>.</w:t>
      </w:r>
      <w:r>
        <w:rPr>
          <w:b/>
          <w:bCs/>
          <w:caps/>
          <w:color w:val="000000"/>
          <w:szCs w:val="24"/>
        </w:rPr>
        <w:t>8</w:t>
      </w:r>
      <w:r w:rsidRPr="00445705">
        <w:rPr>
          <w:b/>
          <w:bCs/>
          <w:caps/>
          <w:color w:val="000000"/>
          <w:szCs w:val="24"/>
        </w:rPr>
        <w:t xml:space="preserve"> </w:t>
      </w:r>
      <w:r w:rsidR="009E2631">
        <w:rPr>
          <w:b/>
          <w:color w:val="000000"/>
        </w:rPr>
        <w:t xml:space="preserve">Decision on </w:t>
      </w:r>
      <w:r w:rsidRPr="00445705">
        <w:rPr>
          <w:b/>
          <w:bCs/>
          <w:color w:val="000000"/>
          <w:szCs w:val="24"/>
        </w:rPr>
        <w:t xml:space="preserve">Ordinance </w:t>
      </w:r>
      <w:r>
        <w:rPr>
          <w:b/>
          <w:bCs/>
          <w:color w:val="000000"/>
          <w:szCs w:val="24"/>
        </w:rPr>
        <w:t>2024-01</w:t>
      </w:r>
      <w:r w:rsidRPr="00445705">
        <w:rPr>
          <w:b/>
          <w:bCs/>
          <w:color w:val="000000"/>
          <w:szCs w:val="24"/>
        </w:rPr>
        <w:t xml:space="preserve"> Amending Ordinance 10.</w:t>
      </w:r>
      <w:r w:rsidR="00463174" w:rsidRPr="00463174">
        <w:rPr>
          <w:b/>
          <w:bCs/>
        </w:rPr>
        <w:t>02.060 Building Permit Required</w:t>
      </w:r>
      <w:r>
        <w:rPr>
          <w:b/>
          <w:color w:val="000000"/>
        </w:rPr>
        <w:tab/>
      </w:r>
    </w:p>
    <w:p w14:paraId="5C365B5C" w14:textId="77777777" w:rsidR="000E0008" w:rsidRDefault="00B9416B" w:rsidP="00B9416B">
      <w:pPr>
        <w:widowControl w:val="0"/>
        <w:rPr>
          <w:b/>
          <w:bCs/>
        </w:rPr>
      </w:pPr>
      <w:r>
        <w:rPr>
          <w:b/>
          <w:color w:val="000000"/>
        </w:rPr>
        <w:tab/>
        <w:t>4.</w:t>
      </w:r>
      <w:r>
        <w:rPr>
          <w:b/>
          <w:color w:val="000000"/>
        </w:rPr>
        <w:t>9</w:t>
      </w:r>
      <w:r>
        <w:rPr>
          <w:b/>
          <w:color w:val="000000"/>
        </w:rPr>
        <w:t xml:space="preserve"> </w:t>
      </w:r>
      <w:r w:rsidR="009E2631">
        <w:rPr>
          <w:b/>
          <w:color w:val="000000"/>
        </w:rPr>
        <w:t xml:space="preserve">Decision on </w:t>
      </w:r>
      <w:r w:rsidRPr="00445705">
        <w:rPr>
          <w:b/>
          <w:bCs/>
          <w:color w:val="000000"/>
          <w:szCs w:val="24"/>
        </w:rPr>
        <w:t xml:space="preserve">Ordinance </w:t>
      </w:r>
      <w:r>
        <w:rPr>
          <w:b/>
          <w:bCs/>
          <w:color w:val="000000"/>
          <w:szCs w:val="24"/>
        </w:rPr>
        <w:t>2024-02</w:t>
      </w:r>
      <w:r w:rsidRPr="00445705">
        <w:rPr>
          <w:b/>
          <w:bCs/>
          <w:color w:val="000000"/>
          <w:szCs w:val="24"/>
        </w:rPr>
        <w:t xml:space="preserve"> Amending Ordinance </w:t>
      </w:r>
      <w:r w:rsidR="000E0008" w:rsidRPr="000E0008">
        <w:rPr>
          <w:b/>
          <w:bCs/>
          <w:color w:val="000000"/>
          <w:szCs w:val="24"/>
        </w:rPr>
        <w:t>10.</w:t>
      </w:r>
      <w:r w:rsidR="000E0008" w:rsidRPr="000E0008">
        <w:rPr>
          <w:b/>
          <w:bCs/>
        </w:rPr>
        <w:t>02.050 Definitions</w:t>
      </w:r>
    </w:p>
    <w:p w14:paraId="00A1E995" w14:textId="77777777" w:rsidR="003B0399" w:rsidRDefault="00B9416B" w:rsidP="003B0399">
      <w:pPr>
        <w:widowControl w:val="0"/>
        <w:rPr>
          <w:b/>
          <w:bCs/>
        </w:rPr>
      </w:pPr>
      <w:r>
        <w:rPr>
          <w:b/>
          <w:bCs/>
          <w:color w:val="000000"/>
          <w:szCs w:val="24"/>
        </w:rPr>
        <w:tab/>
        <w:t>4.</w:t>
      </w:r>
      <w:r>
        <w:rPr>
          <w:b/>
          <w:bCs/>
          <w:color w:val="000000"/>
          <w:szCs w:val="24"/>
        </w:rPr>
        <w:t>1</w:t>
      </w:r>
      <w:r w:rsidR="009E2631">
        <w:rPr>
          <w:b/>
          <w:bCs/>
          <w:color w:val="000000"/>
          <w:szCs w:val="24"/>
        </w:rPr>
        <w:t>0</w:t>
      </w:r>
      <w:r w:rsidR="009E2631" w:rsidRPr="009E2631">
        <w:rPr>
          <w:b/>
          <w:color w:val="000000"/>
        </w:rPr>
        <w:t xml:space="preserve"> </w:t>
      </w:r>
      <w:r w:rsidR="009E2631">
        <w:rPr>
          <w:b/>
          <w:color w:val="000000"/>
        </w:rPr>
        <w:t xml:space="preserve">Decision on </w:t>
      </w:r>
      <w:r w:rsidRPr="00445705">
        <w:rPr>
          <w:b/>
          <w:bCs/>
          <w:color w:val="000000"/>
          <w:szCs w:val="24"/>
        </w:rPr>
        <w:t xml:space="preserve">Ordinance </w:t>
      </w:r>
      <w:r>
        <w:rPr>
          <w:b/>
          <w:bCs/>
          <w:color w:val="000000"/>
          <w:szCs w:val="24"/>
        </w:rPr>
        <w:t>2024-03</w:t>
      </w:r>
      <w:r w:rsidRPr="00445705">
        <w:rPr>
          <w:b/>
          <w:bCs/>
          <w:color w:val="000000"/>
          <w:szCs w:val="24"/>
        </w:rPr>
        <w:t xml:space="preserve"> Amending Ordinance </w:t>
      </w:r>
      <w:r w:rsidR="003B0399" w:rsidRPr="00186B5D">
        <w:rPr>
          <w:b/>
          <w:bCs/>
        </w:rPr>
        <w:t>10.44.020 Adding Animals And Fowl</w:t>
      </w:r>
    </w:p>
    <w:p w14:paraId="3386E69A" w14:textId="79DAB953" w:rsidR="003B0399" w:rsidRDefault="003B0399" w:rsidP="003B0399">
      <w:pPr>
        <w:widowControl w:val="0"/>
        <w:rPr>
          <w:b/>
          <w:bCs/>
          <w:color w:val="000000"/>
          <w:szCs w:val="24"/>
        </w:rPr>
      </w:pPr>
      <w:r>
        <w:rPr>
          <w:b/>
          <w:bCs/>
        </w:rPr>
        <w:t xml:space="preserve">               </w:t>
      </w:r>
      <w:r w:rsidRPr="00186B5D">
        <w:rPr>
          <w:b/>
          <w:bCs/>
        </w:rPr>
        <w:t xml:space="preserve"> </w:t>
      </w:r>
      <w:r>
        <w:rPr>
          <w:b/>
          <w:bCs/>
        </w:rPr>
        <w:t xml:space="preserve">    </w:t>
      </w:r>
      <w:r w:rsidRPr="00186B5D">
        <w:rPr>
          <w:b/>
          <w:bCs/>
        </w:rPr>
        <w:t>To Single-Family Dwelling</w:t>
      </w:r>
      <w:r>
        <w:rPr>
          <w:b/>
          <w:bCs/>
          <w:color w:val="000000"/>
          <w:szCs w:val="24"/>
        </w:rPr>
        <w:tab/>
      </w:r>
    </w:p>
    <w:p w14:paraId="3E3D3274" w14:textId="32CFDA43" w:rsidR="00B9416B" w:rsidRDefault="00B9416B" w:rsidP="00B9416B">
      <w:pPr>
        <w:widowControl w:val="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ab/>
        <w:t>4.</w:t>
      </w:r>
      <w:r>
        <w:rPr>
          <w:b/>
          <w:bCs/>
          <w:color w:val="000000"/>
          <w:szCs w:val="24"/>
        </w:rPr>
        <w:t>11</w:t>
      </w:r>
      <w:r w:rsidR="009E2631" w:rsidRPr="009E2631">
        <w:rPr>
          <w:b/>
          <w:color w:val="000000"/>
        </w:rPr>
        <w:t xml:space="preserve"> </w:t>
      </w:r>
      <w:r w:rsidR="009E2631">
        <w:rPr>
          <w:b/>
          <w:color w:val="000000"/>
        </w:rPr>
        <w:t xml:space="preserve">Decision on </w:t>
      </w:r>
      <w:r w:rsidRPr="00445705">
        <w:rPr>
          <w:b/>
          <w:bCs/>
          <w:color w:val="000000"/>
          <w:szCs w:val="24"/>
        </w:rPr>
        <w:t xml:space="preserve">Ordinance </w:t>
      </w:r>
      <w:r>
        <w:rPr>
          <w:b/>
          <w:bCs/>
          <w:color w:val="000000"/>
          <w:szCs w:val="24"/>
        </w:rPr>
        <w:t>2024-04</w:t>
      </w:r>
      <w:r w:rsidRPr="00445705">
        <w:rPr>
          <w:b/>
          <w:bCs/>
          <w:color w:val="000000"/>
          <w:szCs w:val="24"/>
        </w:rPr>
        <w:t xml:space="preserve"> Amending Ordinance</w:t>
      </w:r>
      <w:r w:rsidR="00F53D0E">
        <w:rPr>
          <w:b/>
          <w:bCs/>
          <w:color w:val="000000"/>
          <w:szCs w:val="24"/>
        </w:rPr>
        <w:t xml:space="preserve"> </w:t>
      </w:r>
      <w:r w:rsidR="00F53D0E" w:rsidRPr="00F53D0E">
        <w:rPr>
          <w:b/>
          <w:bCs/>
        </w:rPr>
        <w:t>10.30.020 Adding Park Models</w:t>
      </w:r>
    </w:p>
    <w:p w14:paraId="4C04629B" w14:textId="77777777" w:rsidR="00AE1305" w:rsidRDefault="00B9416B" w:rsidP="00AE1305">
      <w:pPr>
        <w:widowControl w:val="0"/>
        <w:rPr>
          <w:b/>
          <w:bCs/>
        </w:rPr>
      </w:pPr>
      <w:r>
        <w:rPr>
          <w:b/>
          <w:bCs/>
          <w:color w:val="000000"/>
          <w:szCs w:val="24"/>
        </w:rPr>
        <w:tab/>
        <w:t>4.</w:t>
      </w:r>
      <w:r>
        <w:rPr>
          <w:b/>
          <w:bCs/>
          <w:color w:val="000000"/>
          <w:szCs w:val="24"/>
        </w:rPr>
        <w:t xml:space="preserve">12 </w:t>
      </w:r>
      <w:r w:rsidR="009E2631">
        <w:rPr>
          <w:b/>
          <w:color w:val="000000"/>
        </w:rPr>
        <w:t xml:space="preserve">Decision on </w:t>
      </w:r>
      <w:r>
        <w:rPr>
          <w:b/>
          <w:bCs/>
          <w:color w:val="000000"/>
          <w:szCs w:val="24"/>
        </w:rPr>
        <w:t>O</w:t>
      </w:r>
      <w:r w:rsidRPr="00445705">
        <w:rPr>
          <w:b/>
          <w:bCs/>
          <w:color w:val="000000"/>
          <w:szCs w:val="24"/>
        </w:rPr>
        <w:t xml:space="preserve">rdinance </w:t>
      </w:r>
      <w:r>
        <w:rPr>
          <w:b/>
          <w:bCs/>
          <w:color w:val="000000"/>
          <w:szCs w:val="24"/>
        </w:rPr>
        <w:t>2024-05</w:t>
      </w:r>
      <w:r w:rsidRPr="00445705">
        <w:rPr>
          <w:b/>
          <w:bCs/>
          <w:color w:val="000000"/>
          <w:szCs w:val="24"/>
        </w:rPr>
        <w:t xml:space="preserve"> Amending Ordinance 10.</w:t>
      </w:r>
      <w:r w:rsidR="00AE1305" w:rsidRPr="00AE1305">
        <w:rPr>
          <w:b/>
          <w:bCs/>
          <w:color w:val="000000"/>
          <w:szCs w:val="24"/>
        </w:rPr>
        <w:t xml:space="preserve"> </w:t>
      </w:r>
      <w:r w:rsidR="00AE1305" w:rsidRPr="00445705">
        <w:rPr>
          <w:b/>
          <w:bCs/>
          <w:color w:val="000000"/>
          <w:szCs w:val="24"/>
        </w:rPr>
        <w:t xml:space="preserve">Ordinance </w:t>
      </w:r>
      <w:r w:rsidR="00AE1305" w:rsidRPr="000A1415">
        <w:rPr>
          <w:b/>
          <w:bCs/>
        </w:rPr>
        <w:t xml:space="preserve">10.22.020 Definitions, </w:t>
      </w:r>
    </w:p>
    <w:p w14:paraId="5272B83D" w14:textId="7C920530" w:rsidR="00AE1305" w:rsidRPr="000A1415" w:rsidRDefault="00AE1305" w:rsidP="00AE1305">
      <w:pPr>
        <w:widowControl w:val="0"/>
        <w:rPr>
          <w:b/>
          <w:bCs/>
          <w:color w:val="000000"/>
        </w:rPr>
      </w:pPr>
      <w:r>
        <w:rPr>
          <w:b/>
          <w:bCs/>
        </w:rPr>
        <w:t xml:space="preserve">                    </w:t>
      </w:r>
      <w:r w:rsidRPr="000A1415">
        <w:rPr>
          <w:b/>
          <w:bCs/>
        </w:rPr>
        <w:t>10.22.030 Development Standards</w:t>
      </w:r>
    </w:p>
    <w:p w14:paraId="789137AC" w14:textId="539ABD1C" w:rsidR="00D40263" w:rsidRDefault="00A63169">
      <w:pPr>
        <w:widowControl w:val="0"/>
        <w:rPr>
          <w:color w:val="000000"/>
        </w:rPr>
      </w:pPr>
      <w:r>
        <w:rPr>
          <w:color w:val="000000"/>
        </w:rPr>
        <w:t>5</w:t>
      </w:r>
      <w:r w:rsidR="00D40263" w:rsidRPr="000736D7">
        <w:rPr>
          <w:color w:val="000000"/>
        </w:rPr>
        <w:t>.</w:t>
      </w:r>
      <w:r w:rsidR="00D40263" w:rsidRPr="000736D7">
        <w:rPr>
          <w:color w:val="000000"/>
        </w:rPr>
        <w:tab/>
        <w:t>SCHEDULED ITEMS</w:t>
      </w:r>
    </w:p>
    <w:p w14:paraId="7611C8A7" w14:textId="60EDB925" w:rsidR="0014034E" w:rsidRDefault="00A63169" w:rsidP="00783547">
      <w:pPr>
        <w:widowControl w:val="0"/>
        <w:ind w:firstLine="720"/>
        <w:rPr>
          <w:b/>
          <w:color w:val="000000"/>
        </w:rPr>
      </w:pPr>
      <w:r>
        <w:rPr>
          <w:b/>
          <w:color w:val="000000"/>
        </w:rPr>
        <w:t>5</w:t>
      </w:r>
      <w:r w:rsidR="003736D1">
        <w:rPr>
          <w:b/>
          <w:color w:val="000000"/>
        </w:rPr>
        <w:t>.</w:t>
      </w:r>
      <w:r w:rsidR="0001554D">
        <w:rPr>
          <w:b/>
          <w:color w:val="000000"/>
        </w:rPr>
        <w:t>1</w:t>
      </w:r>
      <w:r w:rsidR="00D74FCB">
        <w:rPr>
          <w:b/>
          <w:color w:val="000000"/>
        </w:rPr>
        <w:t xml:space="preserve"> </w:t>
      </w:r>
    </w:p>
    <w:p w14:paraId="234BA296" w14:textId="4E98127C" w:rsidR="00D40263" w:rsidRDefault="00A63169">
      <w:pPr>
        <w:widowControl w:val="0"/>
        <w:rPr>
          <w:color w:val="000000"/>
        </w:rPr>
      </w:pPr>
      <w:r w:rsidRPr="00A63169">
        <w:rPr>
          <w:bCs/>
          <w:color w:val="000000"/>
        </w:rPr>
        <w:t>6</w:t>
      </w:r>
      <w:r w:rsidR="00D40263" w:rsidRPr="00A63169">
        <w:rPr>
          <w:bCs/>
          <w:color w:val="000000"/>
        </w:rPr>
        <w:t>.</w:t>
      </w:r>
      <w:r w:rsidR="00D40263" w:rsidRPr="000736D7">
        <w:rPr>
          <w:b/>
          <w:color w:val="000000"/>
        </w:rPr>
        <w:tab/>
      </w:r>
      <w:r w:rsidR="00D40263" w:rsidRPr="000736D7">
        <w:rPr>
          <w:color w:val="000000"/>
        </w:rPr>
        <w:t>ADJOURNMENT</w:t>
      </w:r>
    </w:p>
    <w:p w14:paraId="27A907F8" w14:textId="77777777" w:rsidR="00017ACC" w:rsidRDefault="00017ACC">
      <w:pPr>
        <w:widowControl w:val="0"/>
        <w:rPr>
          <w:color w:val="000000"/>
        </w:rPr>
      </w:pPr>
    </w:p>
    <w:p w14:paraId="1AA386C5" w14:textId="77777777" w:rsidR="00017ACC" w:rsidRDefault="00017ACC" w:rsidP="00017ACC">
      <w:pPr>
        <w:widowControl w:val="0"/>
        <w:rPr>
          <w:color w:val="000000"/>
        </w:rPr>
      </w:pPr>
    </w:p>
    <w:p w14:paraId="1942759A" w14:textId="77777777" w:rsidR="00D40263" w:rsidRDefault="00D40263">
      <w:pPr>
        <w:widowControl w:val="0"/>
        <w:rPr>
          <w:color w:val="000000"/>
        </w:rPr>
      </w:pPr>
      <w:r w:rsidRPr="000736D7">
        <w:rPr>
          <w:color w:val="000000"/>
        </w:rPr>
        <w:t>In compliance with the Americans with Disability Act, individuals needing special accommodations during this meetin</w:t>
      </w:r>
      <w:r w:rsidR="005A4409" w:rsidRPr="000736D7">
        <w:rPr>
          <w:color w:val="000000"/>
        </w:rPr>
        <w:t xml:space="preserve">g should notify Stephanie Steed, </w:t>
      </w:r>
      <w:r w:rsidR="0060640C">
        <w:rPr>
          <w:color w:val="000000"/>
        </w:rPr>
        <w:t>City Recorder</w:t>
      </w:r>
      <w:r w:rsidR="005A4409" w:rsidRPr="000736D7">
        <w:rPr>
          <w:color w:val="000000"/>
        </w:rPr>
        <w:t xml:space="preserve"> </w:t>
      </w:r>
      <w:r w:rsidRPr="000736D7">
        <w:rPr>
          <w:color w:val="000000"/>
        </w:rPr>
        <w:t>at (435) 826-4644 at least 48 hours prior to the meeting.</w:t>
      </w:r>
    </w:p>
    <w:p w14:paraId="720A78D7" w14:textId="77777777" w:rsidR="00783547" w:rsidRPr="000736D7" w:rsidRDefault="00783547">
      <w:pPr>
        <w:widowControl w:val="0"/>
        <w:rPr>
          <w:color w:val="000000"/>
        </w:rPr>
      </w:pPr>
    </w:p>
    <w:p w14:paraId="16CAD76E" w14:textId="77777777" w:rsidR="00D40263" w:rsidRDefault="00D40263">
      <w:pPr>
        <w:widowControl w:val="0"/>
        <w:rPr>
          <w:color w:val="000000"/>
        </w:rPr>
      </w:pPr>
    </w:p>
    <w:p w14:paraId="7EB74C3B" w14:textId="77777777" w:rsidR="00D40263" w:rsidRPr="000736D7" w:rsidRDefault="00D40263">
      <w:pPr>
        <w:widowControl w:val="0"/>
        <w:jc w:val="center"/>
        <w:rPr>
          <w:b/>
          <w:color w:val="000000"/>
        </w:rPr>
      </w:pPr>
      <w:r w:rsidRPr="000736D7">
        <w:rPr>
          <w:b/>
          <w:color w:val="000000"/>
        </w:rPr>
        <w:t>CERTIFICATE OF POSTING</w:t>
      </w:r>
    </w:p>
    <w:p w14:paraId="58F47941" w14:textId="437E60DB" w:rsidR="00D40263" w:rsidRDefault="00000308" w:rsidP="009C13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</w:rPr>
      </w:pPr>
      <w:r>
        <w:t>The undersigned, duly appointed</w:t>
      </w:r>
      <w:r w:rsidR="0060640C">
        <w:t xml:space="preserve"> City Recorder</w:t>
      </w:r>
      <w:r w:rsidR="007746E3" w:rsidRPr="003B3A53">
        <w:t>, does hereby certify that the above notice and agenda was posted</w:t>
      </w:r>
      <w:r w:rsidR="00D81E52">
        <w:t xml:space="preserve"> </w:t>
      </w:r>
      <w:r w:rsidR="00D81E52" w:rsidRPr="00B6036D">
        <w:rPr>
          <w:color w:val="000000"/>
        </w:rPr>
        <w:t xml:space="preserve">on the State of Utah’s Public Meeting Notice Website – </w:t>
      </w:r>
      <w:hyperlink r:id="rId8" w:history="1">
        <w:r w:rsidR="00D81E52" w:rsidRPr="00B6036D">
          <w:rPr>
            <w:rStyle w:val="Hyperlink"/>
          </w:rPr>
          <w:t>www.utah.gov/pmn</w:t>
        </w:r>
      </w:hyperlink>
      <w:r w:rsidR="007746E3" w:rsidRPr="003B3A53">
        <w:t xml:space="preserve"> </w:t>
      </w:r>
      <w:r w:rsidR="00D81E52">
        <w:t xml:space="preserve">and </w:t>
      </w:r>
      <w:r w:rsidR="007746E3" w:rsidRPr="003B3A53">
        <w:t xml:space="preserve">in three public places within the </w:t>
      </w:r>
      <w:r w:rsidR="007746E3">
        <w:t>Escalante City limits on this</w:t>
      </w:r>
      <w:r w:rsidR="00FE18C7">
        <w:t xml:space="preserve"> 11</w:t>
      </w:r>
      <w:r w:rsidR="00C41A6E" w:rsidRPr="00C41A6E">
        <w:rPr>
          <w:vertAlign w:val="superscript"/>
        </w:rPr>
        <w:t>th</w:t>
      </w:r>
      <w:r w:rsidR="00C41A6E">
        <w:t xml:space="preserve"> </w:t>
      </w:r>
      <w:r w:rsidR="009C13E4">
        <w:t xml:space="preserve">day of </w:t>
      </w:r>
      <w:r w:rsidR="00C41A6E">
        <w:t>January</w:t>
      </w:r>
      <w:r w:rsidR="00E60DDC">
        <w:t>,</w:t>
      </w:r>
      <w:r w:rsidR="009C13E4">
        <w:t xml:space="preserve"> 20</w:t>
      </w:r>
      <w:r w:rsidR="00F314CB">
        <w:t>2</w:t>
      </w:r>
      <w:r w:rsidR="00C950A3">
        <w:t>4</w:t>
      </w:r>
      <w:r w:rsidR="007746E3" w:rsidRPr="003B3A53">
        <w:t xml:space="preserve">.  These public places being 1) Escalante Post Office 2) Escalante City Office 3) Griffins </w:t>
      </w:r>
      <w:r w:rsidR="003824D7" w:rsidRPr="003B3A53">
        <w:t>Mercantile.</w:t>
      </w:r>
      <w:r w:rsidR="00D40263" w:rsidRPr="000736D7">
        <w:rPr>
          <w:color w:val="000000"/>
        </w:rPr>
        <w:t xml:space="preserve"> </w:t>
      </w:r>
    </w:p>
    <w:p w14:paraId="35DC9C57" w14:textId="77777777" w:rsidR="005E1DF8" w:rsidRPr="000736D7" w:rsidRDefault="00D81E52" w:rsidP="009C13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</w:rPr>
      </w:pPr>
      <w:r>
        <w:rPr>
          <w:color w:val="000000"/>
        </w:rPr>
        <w:t xml:space="preserve"> </w:t>
      </w:r>
    </w:p>
    <w:p w14:paraId="6B667465" w14:textId="77777777" w:rsidR="00D40263" w:rsidRDefault="00D40263">
      <w:pPr>
        <w:widowControl w:val="0"/>
        <w:rPr>
          <w:color w:val="000000"/>
        </w:rPr>
      </w:pPr>
    </w:p>
    <w:p w14:paraId="548C28C6" w14:textId="77777777" w:rsidR="00D40263" w:rsidRDefault="00D40263">
      <w:pPr>
        <w:widowControl w:val="0"/>
        <w:rPr>
          <w:color w:val="000000"/>
        </w:rPr>
      </w:pPr>
    </w:p>
    <w:p w14:paraId="200504EE" w14:textId="77777777" w:rsidR="00D40263" w:rsidRDefault="00D40263">
      <w:pPr>
        <w:widowControl w:val="0"/>
        <w:rPr>
          <w:color w:val="000000"/>
        </w:rPr>
      </w:pPr>
      <w:r>
        <w:rPr>
          <w:color w:val="000000"/>
          <w:u w:val="single"/>
        </w:rPr>
        <w:t xml:space="preserve">          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</w:p>
    <w:p w14:paraId="7F7CFE73" w14:textId="50579D38" w:rsidR="00B84239" w:rsidRPr="000736D7" w:rsidRDefault="00F87719">
      <w:pPr>
        <w:widowControl w:val="0"/>
        <w:rPr>
          <w:color w:val="000000"/>
        </w:rPr>
      </w:pPr>
      <w:r w:rsidRPr="000736D7">
        <w:rPr>
          <w:color w:val="000000"/>
        </w:rPr>
        <w:t>Stephanie Steed</w:t>
      </w:r>
      <w:r w:rsidR="00F314CB">
        <w:rPr>
          <w:color w:val="000000"/>
        </w:rPr>
        <w:t xml:space="preserve">, </w:t>
      </w:r>
      <w:r w:rsidR="005E1DF8">
        <w:rPr>
          <w:color w:val="000000"/>
        </w:rPr>
        <w:t>M</w:t>
      </w:r>
      <w:r w:rsidR="00F314CB">
        <w:rPr>
          <w:color w:val="000000"/>
        </w:rPr>
        <w:t>MC</w:t>
      </w:r>
      <w:r w:rsidRPr="000736D7">
        <w:rPr>
          <w:color w:val="000000"/>
        </w:rPr>
        <w:t xml:space="preserve"> / City </w:t>
      </w:r>
      <w:r w:rsidR="002F3A90">
        <w:rPr>
          <w:color w:val="000000"/>
        </w:rPr>
        <w:t>Recorder</w:t>
      </w:r>
    </w:p>
    <w:sectPr w:rsidR="00B84239" w:rsidRPr="000736D7" w:rsidSect="00A62F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E57D5" w14:textId="77777777" w:rsidR="00A62F8E" w:rsidRDefault="00A62F8E" w:rsidP="00476004">
      <w:r>
        <w:separator/>
      </w:r>
    </w:p>
  </w:endnote>
  <w:endnote w:type="continuationSeparator" w:id="0">
    <w:p w14:paraId="1A722EE8" w14:textId="77777777" w:rsidR="00A62F8E" w:rsidRDefault="00A62F8E" w:rsidP="00476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DA011" w14:textId="77777777" w:rsidR="00A62F8E" w:rsidRDefault="00A62F8E" w:rsidP="00476004">
      <w:r>
        <w:separator/>
      </w:r>
    </w:p>
  </w:footnote>
  <w:footnote w:type="continuationSeparator" w:id="0">
    <w:p w14:paraId="466AE634" w14:textId="77777777" w:rsidR="00A62F8E" w:rsidRDefault="00A62F8E" w:rsidP="00476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737FB"/>
    <w:multiLevelType w:val="hybridMultilevel"/>
    <w:tmpl w:val="07D8262E"/>
    <w:lvl w:ilvl="0" w:tplc="452860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611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6CA7"/>
    <w:rsid w:val="00000308"/>
    <w:rsid w:val="0001554D"/>
    <w:rsid w:val="00017ACC"/>
    <w:rsid w:val="000736D7"/>
    <w:rsid w:val="000A1415"/>
    <w:rsid w:val="000C375C"/>
    <w:rsid w:val="000E0008"/>
    <w:rsid w:val="001129A4"/>
    <w:rsid w:val="00140275"/>
    <w:rsid w:val="0014034E"/>
    <w:rsid w:val="00182279"/>
    <w:rsid w:val="00186B5D"/>
    <w:rsid w:val="00192691"/>
    <w:rsid w:val="001C3834"/>
    <w:rsid w:val="001D7813"/>
    <w:rsid w:val="002042EA"/>
    <w:rsid w:val="0022395C"/>
    <w:rsid w:val="00253580"/>
    <w:rsid w:val="0028773A"/>
    <w:rsid w:val="002C2102"/>
    <w:rsid w:val="002C7F99"/>
    <w:rsid w:val="002F3A90"/>
    <w:rsid w:val="003736D1"/>
    <w:rsid w:val="003738D5"/>
    <w:rsid w:val="003824D7"/>
    <w:rsid w:val="003B0399"/>
    <w:rsid w:val="003C7C0E"/>
    <w:rsid w:val="00463174"/>
    <w:rsid w:val="00476004"/>
    <w:rsid w:val="00477BA9"/>
    <w:rsid w:val="004812D4"/>
    <w:rsid w:val="004C7149"/>
    <w:rsid w:val="004E38DB"/>
    <w:rsid w:val="004F76C0"/>
    <w:rsid w:val="00557388"/>
    <w:rsid w:val="005777FC"/>
    <w:rsid w:val="0058528B"/>
    <w:rsid w:val="005A4409"/>
    <w:rsid w:val="005C6B0B"/>
    <w:rsid w:val="005E1DF8"/>
    <w:rsid w:val="0060640C"/>
    <w:rsid w:val="006657B8"/>
    <w:rsid w:val="00717E07"/>
    <w:rsid w:val="00757800"/>
    <w:rsid w:val="00764C5B"/>
    <w:rsid w:val="00774223"/>
    <w:rsid w:val="007746E3"/>
    <w:rsid w:val="00783547"/>
    <w:rsid w:val="007D7469"/>
    <w:rsid w:val="008C7E9A"/>
    <w:rsid w:val="008F35C9"/>
    <w:rsid w:val="00916CBB"/>
    <w:rsid w:val="0094198F"/>
    <w:rsid w:val="009B2F78"/>
    <w:rsid w:val="009C13E4"/>
    <w:rsid w:val="009E2631"/>
    <w:rsid w:val="00A04C7F"/>
    <w:rsid w:val="00A33DA3"/>
    <w:rsid w:val="00A34B4E"/>
    <w:rsid w:val="00A441C4"/>
    <w:rsid w:val="00A62F8E"/>
    <w:rsid w:val="00A63169"/>
    <w:rsid w:val="00A66117"/>
    <w:rsid w:val="00AE1305"/>
    <w:rsid w:val="00B84239"/>
    <w:rsid w:val="00B9416B"/>
    <w:rsid w:val="00BB166B"/>
    <w:rsid w:val="00C214B9"/>
    <w:rsid w:val="00C41A6E"/>
    <w:rsid w:val="00C615CE"/>
    <w:rsid w:val="00C86CA7"/>
    <w:rsid w:val="00C950A3"/>
    <w:rsid w:val="00CB1082"/>
    <w:rsid w:val="00D17154"/>
    <w:rsid w:val="00D40263"/>
    <w:rsid w:val="00D74FCB"/>
    <w:rsid w:val="00D81E52"/>
    <w:rsid w:val="00DB7DDF"/>
    <w:rsid w:val="00E2135E"/>
    <w:rsid w:val="00E21DEE"/>
    <w:rsid w:val="00E5447B"/>
    <w:rsid w:val="00E60DDC"/>
    <w:rsid w:val="00E92673"/>
    <w:rsid w:val="00EB4C13"/>
    <w:rsid w:val="00EF28FC"/>
    <w:rsid w:val="00F075DD"/>
    <w:rsid w:val="00F16115"/>
    <w:rsid w:val="00F300A3"/>
    <w:rsid w:val="00F314CB"/>
    <w:rsid w:val="00F53D0E"/>
    <w:rsid w:val="00F87719"/>
    <w:rsid w:val="00FE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93F0194"/>
  <w15:chartTrackingRefBased/>
  <w15:docId w15:val="{F1B1F91F-FFCD-4A75-B97F-3B6F6A25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customStyle="1" w:styleId="Quick1">
    <w:name w:val="Quick 1."/>
    <w:basedOn w:val="Normal"/>
    <w:pPr>
      <w:widowControl w:val="0"/>
    </w:pPr>
  </w:style>
  <w:style w:type="character" w:styleId="Hyperlink">
    <w:name w:val="Hyperlink"/>
    <w:uiPriority w:val="99"/>
    <w:semiHidden/>
    <w:unhideWhenUsed/>
    <w:rsid w:val="00E92673"/>
    <w:rPr>
      <w:color w:val="0000FF"/>
      <w:u w:val="single"/>
    </w:rPr>
  </w:style>
  <w:style w:type="character" w:styleId="Emphasis">
    <w:name w:val="Emphasis"/>
    <w:uiPriority w:val="20"/>
    <w:qFormat/>
    <w:rsid w:val="00E92673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4760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76004"/>
    <w:rPr>
      <w:sz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760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76004"/>
    <w:rPr>
      <w:sz w:val="24"/>
      <w:lang w:eastAsia="ar-SA"/>
    </w:rPr>
  </w:style>
  <w:style w:type="paragraph" w:styleId="NoSpacing">
    <w:name w:val="No Spacing"/>
    <w:uiPriority w:val="1"/>
    <w:qFormat/>
    <w:rsid w:val="00783547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ah.gov/pm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369C9-0008-4DF8-8033-7D346AAE7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2201</CharactersWithSpaces>
  <SharedDoc>false</SharedDoc>
  <HLinks>
    <vt:vector size="6" baseType="variant">
      <vt:variant>
        <vt:i4>3932205</vt:i4>
      </vt:variant>
      <vt:variant>
        <vt:i4>0</vt:i4>
      </vt:variant>
      <vt:variant>
        <vt:i4>0</vt:i4>
      </vt:variant>
      <vt:variant>
        <vt:i4>5</vt:i4>
      </vt:variant>
      <vt:variant>
        <vt:lpwstr>http://www.utah.gov/pmn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cp:lastModifiedBy>stephanie steed</cp:lastModifiedBy>
  <cp:revision>21</cp:revision>
  <cp:lastPrinted>2024-01-11T19:23:00Z</cp:lastPrinted>
  <dcterms:created xsi:type="dcterms:W3CDTF">2024-01-11T19:05:00Z</dcterms:created>
  <dcterms:modified xsi:type="dcterms:W3CDTF">2024-01-11T21:46:00Z</dcterms:modified>
</cp:coreProperties>
</file>