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6E6B2" w14:textId="77777777" w:rsidR="00645866" w:rsidRDefault="002444A5">
      <w:pPr>
        <w:spacing w:after="160"/>
        <w:jc w:val="center"/>
      </w:pPr>
      <w:r>
        <w:rPr>
          <w:rFonts w:ascii="Arial" w:eastAsia="Arial" w:hAnsi="Arial" w:cs="Arial"/>
          <w:b/>
          <w:color w:val="000000"/>
          <w:sz w:val="20"/>
        </w:rPr>
        <w:t>Town of Bluff</w:t>
      </w:r>
    </w:p>
    <w:p w14:paraId="008CE5AD" w14:textId="77777777" w:rsidR="00645866" w:rsidRDefault="002444A5">
      <w:pPr>
        <w:spacing w:after="160"/>
        <w:jc w:val="center"/>
      </w:pPr>
      <w:r>
        <w:rPr>
          <w:rFonts w:ascii="Arial" w:eastAsia="Arial" w:hAnsi="Arial" w:cs="Arial"/>
          <w:b/>
          <w:color w:val="000000"/>
          <w:sz w:val="20"/>
        </w:rPr>
        <w:t>Planning and Zoning Commission Work Session</w:t>
      </w:r>
    </w:p>
    <w:p w14:paraId="3853DB5D" w14:textId="4010DB5F" w:rsidR="00645866" w:rsidRDefault="002444A5">
      <w:pPr>
        <w:spacing w:after="160"/>
        <w:jc w:val="center"/>
        <w:rPr>
          <w:rFonts w:ascii="Arial" w:eastAsia="Arial" w:hAnsi="Arial" w:cs="Arial"/>
          <w:b/>
          <w:color w:val="000000"/>
          <w:sz w:val="20"/>
        </w:rPr>
      </w:pPr>
      <w:r>
        <w:rPr>
          <w:rFonts w:ascii="Arial" w:eastAsia="Arial" w:hAnsi="Arial" w:cs="Arial"/>
          <w:b/>
          <w:color w:val="000000"/>
          <w:sz w:val="20"/>
        </w:rPr>
        <w:t>Friday, January 5, 2024, 3:00 pm - 5:00 pm</w:t>
      </w:r>
    </w:p>
    <w:p w14:paraId="1F7BE436" w14:textId="30860373" w:rsidR="002444A5" w:rsidRPr="002444A5" w:rsidRDefault="002444A5">
      <w:pPr>
        <w:spacing w:after="160"/>
        <w:jc w:val="center"/>
        <w:rPr>
          <w:color w:val="FF0000"/>
        </w:rPr>
      </w:pPr>
      <w:r w:rsidRPr="002444A5">
        <w:rPr>
          <w:rFonts w:ascii="Arial" w:eastAsia="Arial" w:hAnsi="Arial" w:cs="Arial"/>
          <w:b/>
          <w:color w:val="FF0000"/>
          <w:sz w:val="20"/>
        </w:rPr>
        <w:t>DRAFT MINUTES</w:t>
      </w:r>
    </w:p>
    <w:p w14:paraId="04135D80" w14:textId="77777777" w:rsidR="00645866" w:rsidRDefault="002444A5">
      <w:pPr>
        <w:spacing w:after="160"/>
        <w:jc w:val="center"/>
      </w:pPr>
      <w:r>
        <w:rPr>
          <w:rFonts w:ascii="Arial" w:eastAsia="Arial" w:hAnsi="Arial" w:cs="Arial"/>
          <w:b/>
          <w:color w:val="000000"/>
          <w:sz w:val="20"/>
        </w:rPr>
        <w:t>In-person and Virtual</w:t>
      </w:r>
    </w:p>
    <w:p w14:paraId="75F6A6DA" w14:textId="77777777" w:rsidR="00645866" w:rsidRDefault="002444A5">
      <w:pPr>
        <w:spacing w:after="160"/>
        <w:jc w:val="center"/>
      </w:pPr>
      <w:r>
        <w:rPr>
          <w:rFonts w:ascii="Arial" w:eastAsia="Arial" w:hAnsi="Arial" w:cs="Arial"/>
          <w:b/>
          <w:color w:val="000000"/>
          <w:sz w:val="20"/>
        </w:rPr>
        <w:t>190 North 3rd East, Bluff, Utah 84512</w:t>
      </w:r>
    </w:p>
    <w:p w14:paraId="126BF19C" w14:textId="77777777" w:rsidR="00645866" w:rsidRDefault="00645866">
      <w:pPr>
        <w:spacing w:after="160"/>
      </w:pPr>
    </w:p>
    <w:p w14:paraId="7B789F64" w14:textId="77777777" w:rsidR="00645866" w:rsidRDefault="00645866">
      <w:pPr>
        <w:spacing w:after="160"/>
      </w:pPr>
    </w:p>
    <w:p w14:paraId="3CE26989" w14:textId="37CE0675" w:rsidR="00645866" w:rsidRDefault="002444A5">
      <w:pPr>
        <w:spacing w:after="160"/>
      </w:pPr>
      <w:r>
        <w:rPr>
          <w:rFonts w:ascii="Arial" w:eastAsia="Arial" w:hAnsi="Arial" w:cs="Arial"/>
          <w:b/>
          <w:color w:val="000000"/>
          <w:sz w:val="20"/>
        </w:rPr>
        <w:t xml:space="preserve">3:00 pm  Roll Call: </w:t>
      </w:r>
      <w:r>
        <w:rPr>
          <w:rFonts w:eastAsia="Calibri" w:cs="Calibri"/>
          <w:color w:val="000000"/>
        </w:rPr>
        <w:t>Amanda Podmore, Marcia Hadenfeldt, Ed Dobson, Malia Collins, Brian Whitney      Town Council Representative</w:t>
      </w:r>
      <w:r>
        <w:rPr>
          <w:rFonts w:eastAsia="Calibri" w:cs="Calibri"/>
          <w:color w:val="000000"/>
        </w:rPr>
        <w:t>: Luanne Hook</w:t>
      </w:r>
    </w:p>
    <w:p w14:paraId="54F7760C" w14:textId="77777777" w:rsidR="00645866" w:rsidRDefault="002444A5">
      <w:pPr>
        <w:spacing w:after="160"/>
      </w:pPr>
      <w:r>
        <w:rPr>
          <w:rFonts w:ascii="Arial" w:eastAsia="Arial" w:hAnsi="Arial" w:cs="Arial"/>
          <w:b/>
          <w:color w:val="000000"/>
          <w:sz w:val="20"/>
        </w:rPr>
        <w:t xml:space="preserve">1. Work on updating sign regulations for the Town of Bluff:  </w:t>
      </w:r>
      <w:r>
        <w:rPr>
          <w:rFonts w:eastAsia="Calibri" w:cs="Calibri"/>
          <w:color w:val="000000"/>
        </w:rPr>
        <w:t xml:space="preserve">The purpose of the work session was to continue reviewing and developing a draft sign ordinance in preparation for a future public hearing (date yet to be determined).  Subsequent to the public hearing, the Commissioners will collate public comments, complete any revisions and vote whether and when to submit the ordinance for Town Council consideration, recommendations and/or approval.   </w:t>
      </w:r>
    </w:p>
    <w:p w14:paraId="34789CED" w14:textId="77777777" w:rsidR="00645866" w:rsidRDefault="002444A5">
      <w:pPr>
        <w:spacing w:after="160"/>
      </w:pPr>
      <w:r>
        <w:rPr>
          <w:rFonts w:eastAsia="Calibri" w:cs="Calibri"/>
          <w:color w:val="000000"/>
        </w:rPr>
        <w:t xml:space="preserve">In reviewing the draft-ordinance, the Commissioners noted the need to condense and simplify the definitions-section and match it to the language and references within the ordinance. Definitions for 'murals', 'art-signs, 'temporary', 'off-premise' and 'portable' signs need to be added.  In the section related to exemptions, the need to clarify the language related to sign measurements within zones was noted.  </w:t>
      </w:r>
    </w:p>
    <w:p w14:paraId="1228FF86" w14:textId="555EFAF2" w:rsidR="00645866" w:rsidRDefault="002444A5">
      <w:pPr>
        <w:spacing w:after="160"/>
      </w:pPr>
      <w:r>
        <w:rPr>
          <w:rFonts w:eastAsia="Calibri" w:cs="Calibri"/>
          <w:color w:val="000000"/>
        </w:rPr>
        <w:t>The section of the draft ordinance referring to individual signs was considered, condensed and moved into the introductory section related to the purpose</w:t>
      </w:r>
      <w:r>
        <w:rPr>
          <w:rFonts w:eastAsia="Calibri" w:cs="Calibri"/>
          <w:color w:val="000000"/>
        </w:rPr>
        <w:t xml:space="preserve"> of the ordinance. </w:t>
      </w:r>
    </w:p>
    <w:p w14:paraId="49DF7FD6" w14:textId="77777777" w:rsidR="00645866" w:rsidRDefault="002444A5">
      <w:pPr>
        <w:spacing w:after="160"/>
      </w:pPr>
      <w:r>
        <w:rPr>
          <w:rFonts w:eastAsia="Calibri" w:cs="Calibri"/>
          <w:color w:val="000000"/>
        </w:rPr>
        <w:t>The chart section of the draft ordinance was reviewed and simplified with redundant sections related to lighting deleted.</w:t>
      </w:r>
    </w:p>
    <w:p w14:paraId="1E380B83" w14:textId="77777777" w:rsidR="00645866" w:rsidRDefault="002444A5">
      <w:pPr>
        <w:spacing w:after="160"/>
      </w:pPr>
      <w:r>
        <w:rPr>
          <w:rFonts w:eastAsia="Calibri" w:cs="Calibri"/>
          <w:color w:val="000000"/>
        </w:rPr>
        <w:t xml:space="preserve">The Commissioners also discussed commercial signs within residential zones. Billboards, sign heights, UDOT regulations and existing signs were also discussed from the point of view of supporting businesses while also providing for traffic and public safety. </w:t>
      </w:r>
    </w:p>
    <w:p w14:paraId="671E611A" w14:textId="77777777" w:rsidR="00645866" w:rsidRDefault="002444A5">
      <w:pPr>
        <w:spacing w:after="160"/>
      </w:pPr>
      <w:r>
        <w:rPr>
          <w:rFonts w:eastAsia="Calibri" w:cs="Calibri"/>
          <w:color w:val="000000"/>
        </w:rPr>
        <w:t xml:space="preserve">Sections of the draft ordinance referred for public comment include prohibited signs, electronic signs, wavy flags and banners, off-premise signs, temporary signs in right-of-ways, sign types and square footage and numbers/density of signs on lots in various zones. </w:t>
      </w:r>
    </w:p>
    <w:p w14:paraId="13800B59" w14:textId="77777777" w:rsidR="00645866" w:rsidRPr="002444A5" w:rsidRDefault="002444A5">
      <w:pPr>
        <w:spacing w:after="160"/>
        <w:rPr>
          <w:bCs/>
        </w:rPr>
      </w:pPr>
      <w:r w:rsidRPr="002444A5">
        <w:rPr>
          <w:rFonts w:ascii="Arial" w:eastAsia="Arial" w:hAnsi="Arial" w:cs="Arial"/>
          <w:bCs/>
          <w:color w:val="000000"/>
          <w:sz w:val="20"/>
        </w:rPr>
        <w:t>Dobson</w:t>
      </w:r>
      <w:r w:rsidRPr="002444A5">
        <w:rPr>
          <w:rFonts w:eastAsia="Calibri" w:cs="Calibri"/>
          <w:bCs/>
          <w:color w:val="000000"/>
        </w:rPr>
        <w:t xml:space="preserve"> </w:t>
      </w:r>
      <w:r w:rsidRPr="002444A5">
        <w:rPr>
          <w:rFonts w:ascii="Arial" w:eastAsia="Arial" w:hAnsi="Arial" w:cs="Arial"/>
          <w:bCs/>
          <w:color w:val="222222"/>
          <w:sz w:val="20"/>
        </w:rPr>
        <w:t>made a motion to adjourn the meeting, Whitney seconded, the vote was unanimous and the meeting adjourned at 5:02 PM</w:t>
      </w:r>
    </w:p>
    <w:p w14:paraId="5F53AB36" w14:textId="77777777" w:rsidR="00645866" w:rsidRPr="002444A5" w:rsidRDefault="00645866">
      <w:pPr>
        <w:spacing w:after="160"/>
        <w:rPr>
          <w:bCs/>
        </w:rPr>
      </w:pPr>
    </w:p>
    <w:sectPr w:rsidR="00645866" w:rsidRPr="00244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compat>
    <w:useFELayout/>
    <w:compatSetting w:name="compatibilityMode" w:uri="http://schemas.microsoft.com/office/word" w:val="15"/>
    <w:compatSetting w:name="useWord2013TrackBottomHyphenation" w:uri="http://schemas.microsoft.com/office/word" w:val="1"/>
  </w:compat>
  <w:rsids>
    <w:rsidRoot w:val="00645866"/>
    <w:rsid w:val="002444A5"/>
    <w:rsid w:val="00645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6A8C8"/>
  <w15:docId w15:val="{A489CD73-6EC0-4C7B-8FF2-0B3987687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heme="minorBidi"/>
        <w:kern w:val="3"/>
        <w:sz w:val="22"/>
        <w:szCs w:val="22"/>
        <w:lang w:val="en-US" w:eastAsia="en-US" w:bidi="ar-SA"/>
      </w:rPr>
    </w:rPrDefault>
    <w:pPrDefault>
      <w:pPr>
        <w:widowControl w:val="0"/>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Hadenfeldt</dc:creator>
  <cp:lastModifiedBy>Marcia Hadenfeldt</cp:lastModifiedBy>
  <cp:revision>2</cp:revision>
  <dcterms:created xsi:type="dcterms:W3CDTF">2024-01-09T02:27:00Z</dcterms:created>
  <dcterms:modified xsi:type="dcterms:W3CDTF">2024-01-09T02:27:00Z</dcterms:modified>
</cp:coreProperties>
</file>