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Pr="00556420" w:rsidRDefault="00487D20">
      <w:pPr>
        <w:pStyle w:val="Heading3"/>
        <w:rPr>
          <w:sz w:val="20"/>
          <w:szCs w:val="20"/>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30B967A8" w14:textId="0BE323F3" w:rsidR="00840FF4" w:rsidRPr="0090643A" w:rsidRDefault="008E4F08" w:rsidP="00840FF4">
      <w:pPr>
        <w:jc w:val="center"/>
        <w:rPr>
          <w:rFonts w:asciiTheme="minorHAnsi" w:hAnsiTheme="minorHAnsi" w:cstheme="minorHAnsi"/>
          <w:b/>
          <w:sz w:val="28"/>
          <w:szCs w:val="28"/>
        </w:rPr>
      </w:pPr>
      <w:r>
        <w:rPr>
          <w:rFonts w:asciiTheme="minorHAnsi" w:hAnsiTheme="minorHAnsi" w:cstheme="minorHAnsi"/>
          <w:b/>
          <w:sz w:val="28"/>
          <w:szCs w:val="28"/>
        </w:rPr>
        <w:t>Lehi City Thanksgiving Station</w:t>
      </w:r>
      <w:r w:rsidR="00840FF4">
        <w:rPr>
          <w:rFonts w:asciiTheme="minorHAnsi" w:hAnsiTheme="minorHAnsi" w:cstheme="minorHAnsi"/>
          <w:b/>
          <w:sz w:val="28"/>
          <w:szCs w:val="28"/>
        </w:rPr>
        <w:t xml:space="preserve"> Proposal</w:t>
      </w:r>
    </w:p>
    <w:p w14:paraId="64354DBA" w14:textId="77777777" w:rsidR="005305D1" w:rsidRDefault="005305D1" w:rsidP="005305D1">
      <w:pPr>
        <w:pStyle w:val="NormalWeb"/>
        <w:spacing w:before="0" w:beforeAutospacing="0" w:after="0" w:afterAutospacing="0"/>
        <w:jc w:val="center"/>
      </w:pPr>
      <w:r>
        <w:rPr>
          <w:rFonts w:ascii="Arial" w:hAnsi="Arial" w:cs="Arial"/>
          <w:b/>
          <w:bCs/>
          <w:color w:val="000000"/>
          <w:sz w:val="22"/>
          <w:szCs w:val="22"/>
        </w:rPr>
        <w:t>Thanksgiving Point, Visa Building, 5th Floor Conference Room</w:t>
      </w:r>
    </w:p>
    <w:p w14:paraId="6BF3CA62" w14:textId="2CF60193" w:rsidR="005305D1" w:rsidRDefault="005305D1" w:rsidP="005305D1">
      <w:pPr>
        <w:pStyle w:val="NormalWeb"/>
        <w:spacing w:before="0" w:beforeAutospacing="0" w:after="0" w:afterAutospacing="0"/>
        <w:jc w:val="center"/>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2901 Ashton Blvd, Lehi, Utah 84043</w:t>
      </w:r>
    </w:p>
    <w:p w14:paraId="74A7370C" w14:textId="77777777" w:rsidR="00F87914" w:rsidRDefault="00F87914" w:rsidP="005305D1">
      <w:pPr>
        <w:pStyle w:val="NormalWeb"/>
        <w:spacing w:before="0" w:beforeAutospacing="0" w:after="0" w:afterAutospacing="0"/>
        <w:jc w:val="center"/>
      </w:pPr>
    </w:p>
    <w:p w14:paraId="63DEA4CE" w14:textId="359D8273" w:rsidR="00840FF4" w:rsidRPr="00487D20" w:rsidRDefault="00840FF4" w:rsidP="00840FF4">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November</w:t>
      </w:r>
      <w:r w:rsidR="008E4F08">
        <w:rPr>
          <w:rFonts w:asciiTheme="minorHAnsi" w:hAnsiTheme="minorHAnsi" w:cstheme="minorHAnsi"/>
          <w:bCs/>
          <w:sz w:val="26"/>
          <w:szCs w:val="26"/>
        </w:rPr>
        <w:t xml:space="preserve"> 13</w:t>
      </w:r>
      <w:r>
        <w:rPr>
          <w:rFonts w:asciiTheme="minorHAnsi" w:hAnsiTheme="minorHAnsi" w:cstheme="minorHAnsi"/>
          <w:bCs/>
          <w:sz w:val="26"/>
          <w:szCs w:val="26"/>
        </w:rPr>
        <w:t>, 2023</w:t>
      </w:r>
      <w:r w:rsidR="006761ED">
        <w:rPr>
          <w:rFonts w:asciiTheme="minorHAnsi" w:hAnsiTheme="minorHAnsi" w:cstheme="minorHAnsi"/>
          <w:bCs/>
          <w:sz w:val="26"/>
          <w:szCs w:val="26"/>
        </w:rPr>
        <w:t xml:space="preserve"> </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w:t>
      </w:r>
      <w:r w:rsidRPr="00487D20">
        <w:rPr>
          <w:rFonts w:asciiTheme="minorHAnsi" w:hAnsiTheme="minorHAnsi" w:cstheme="minorHAnsi"/>
          <w:bCs/>
          <w:sz w:val="26"/>
          <w:szCs w:val="26"/>
        </w:rPr>
        <w:t xml:space="preserve"> – </w:t>
      </w:r>
      <w:r w:rsidR="008E4F08">
        <w:rPr>
          <w:rFonts w:asciiTheme="minorHAnsi" w:hAnsiTheme="minorHAnsi" w:cstheme="minorHAnsi"/>
          <w:bCs/>
          <w:sz w:val="26"/>
          <w:szCs w:val="26"/>
        </w:rPr>
        <w:t>2</w:t>
      </w:r>
      <w:r>
        <w:rPr>
          <w:rFonts w:asciiTheme="minorHAnsi" w:hAnsiTheme="minorHAnsi" w:cstheme="minorHAnsi"/>
          <w:bCs/>
          <w:sz w:val="26"/>
          <w:szCs w:val="26"/>
        </w:rPr>
        <w:t xml:space="preserve">:15 </w:t>
      </w:r>
      <w:r w:rsidR="008E4F08">
        <w:rPr>
          <w:rFonts w:asciiTheme="minorHAnsi" w:hAnsiTheme="minorHAnsi" w:cstheme="minorHAnsi"/>
          <w:bCs/>
          <w:sz w:val="26"/>
          <w:szCs w:val="26"/>
        </w:rPr>
        <w:t>P</w:t>
      </w:r>
      <w:r>
        <w:rPr>
          <w:rFonts w:asciiTheme="minorHAnsi" w:hAnsiTheme="minorHAnsi" w:cstheme="minorHAnsi"/>
          <w:bCs/>
          <w:sz w:val="26"/>
          <w:szCs w:val="26"/>
        </w:rPr>
        <w:t>M</w:t>
      </w:r>
    </w:p>
    <w:p w14:paraId="2D6A9939" w14:textId="77777777" w:rsidR="00081EAB" w:rsidRPr="00F46D56" w:rsidRDefault="00081EAB" w:rsidP="00450559">
      <w:pPr>
        <w:tabs>
          <w:tab w:val="left" w:pos="1440"/>
          <w:tab w:val="right" w:leader="dot" w:pos="8640"/>
        </w:tabs>
        <w:jc w:val="center"/>
        <w:rPr>
          <w:rFonts w:asciiTheme="minorHAnsi" w:hAnsiTheme="minorHAnsi" w:cstheme="minorHAnsi"/>
          <w:bCs/>
          <w:sz w:val="20"/>
          <w:szCs w:val="20"/>
        </w:rPr>
      </w:pPr>
    </w:p>
    <w:p w14:paraId="5C06CC95" w14:textId="1BE64D63"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5E1A5B5C">
                <wp:simplePos x="0" y="0"/>
                <wp:positionH relativeFrom="margin">
                  <wp:align>right</wp:align>
                </wp:positionH>
                <wp:positionV relativeFrom="paragraph">
                  <wp:posOffset>297947</wp:posOffset>
                </wp:positionV>
                <wp:extent cx="5575300" cy="21145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114550"/>
                        </a:xfrm>
                        <a:prstGeom prst="rect">
                          <a:avLst/>
                        </a:prstGeom>
                        <a:solidFill>
                          <a:srgbClr val="FFFFFF"/>
                        </a:solidFill>
                        <a:ln w="9525">
                          <a:solidFill>
                            <a:srgbClr val="000000"/>
                          </a:solidFill>
                          <a:miter lim="800000"/>
                          <a:headEnd/>
                          <a:tailEnd/>
                        </a:ln>
                      </wps:spPr>
                      <wps:txbx>
                        <w:txbxContent>
                          <w:p w14:paraId="6E4EA2F1" w14:textId="4BF3BF2B"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462353">
                              <w:rPr>
                                <w:rFonts w:asciiTheme="minorHAnsi" w:hAnsiTheme="minorHAnsi" w:cstheme="minorHAnsi"/>
                              </w:rPr>
                              <w:t xml:space="preserve">Mike </w:t>
                            </w:r>
                            <w:r w:rsidRPr="003F3546">
                              <w:rPr>
                                <w:rFonts w:asciiTheme="minorHAnsi" w:hAnsiTheme="minorHAnsi" w:cstheme="minorHAnsi"/>
                              </w:rPr>
                              <w:t xml:space="preserve">Schultz, Senator </w:t>
                            </w:r>
                            <w:r w:rsidR="00462353">
                              <w:rPr>
                                <w:rFonts w:asciiTheme="minorHAnsi" w:hAnsiTheme="minorHAnsi" w:cstheme="minorHAnsi"/>
                              </w:rPr>
                              <w:t xml:space="preserve">Wayne </w:t>
                            </w:r>
                            <w:r w:rsidRPr="003F3546">
                              <w:rPr>
                                <w:rFonts w:asciiTheme="minorHAnsi" w:hAnsiTheme="minorHAnsi" w:cstheme="minorHAnsi"/>
                              </w:rPr>
                              <w:t xml:space="preserve">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w:t>
                            </w:r>
                            <w:r w:rsidR="008E4F08">
                              <w:rPr>
                                <w:rFonts w:asciiTheme="minorHAnsi" w:hAnsiTheme="minorHAnsi" w:cstheme="minorHAnsi"/>
                              </w:rPr>
                              <w:t xml:space="preserve"> Mayor</w:t>
                            </w:r>
                            <w:r w:rsidR="00F46D56">
                              <w:rPr>
                                <w:rFonts w:asciiTheme="minorHAnsi" w:hAnsiTheme="minorHAnsi" w:cstheme="minorHAnsi"/>
                              </w:rPr>
                              <w:t xml:space="preserve"> </w:t>
                            </w:r>
                            <w:r w:rsidR="008E4F08">
                              <w:rPr>
                                <w:rFonts w:asciiTheme="minorHAnsi" w:hAnsiTheme="minorHAnsi" w:cstheme="minorHAnsi"/>
                              </w:rPr>
                              <w:t>Mark Johnson</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462353">
                              <w:rPr>
                                <w:rFonts w:asciiTheme="minorHAnsi" w:hAnsiTheme="minorHAnsi" w:cstheme="minorHAnsi"/>
                              </w:rPr>
                              <w:t xml:space="preserve"> (remote)</w:t>
                            </w:r>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E4F08">
                              <w:rPr>
                                <w:rFonts w:asciiTheme="minorHAnsi" w:hAnsiTheme="minorHAnsi" w:cstheme="minorHAnsi"/>
                              </w:rPr>
                              <w:t>Commissioner Amelia Powers Gardner</w:t>
                            </w:r>
                            <w:r w:rsidR="00F826AA">
                              <w:rPr>
                                <w:rFonts w:asciiTheme="minorHAnsi" w:hAnsiTheme="minorHAnsi" w:cstheme="minorHAnsi"/>
                              </w:rPr>
                              <w:t xml:space="preserve">, </w:t>
                            </w:r>
                            <w:r w:rsidR="008E4F08">
                              <w:rPr>
                                <w:rFonts w:asciiTheme="minorHAnsi" w:hAnsiTheme="minorHAnsi" w:cstheme="minorHAnsi"/>
                              </w:rPr>
                              <w:t>Jason Sundberg</w:t>
                            </w:r>
                            <w:r w:rsidR="00840FF4">
                              <w:rPr>
                                <w:rFonts w:asciiTheme="minorHAnsi" w:hAnsiTheme="minorHAnsi" w:cstheme="minorHAnsi"/>
                              </w:rPr>
                              <w:t xml:space="preserve">, </w:t>
                            </w:r>
                            <w:r w:rsidR="008E4F08">
                              <w:rPr>
                                <w:rFonts w:asciiTheme="minorHAnsi" w:hAnsiTheme="minorHAnsi" w:cstheme="minorHAnsi"/>
                              </w:rPr>
                              <w:t>Shawn Lambert</w:t>
                            </w:r>
                          </w:p>
                          <w:p w14:paraId="59CDDF2D" w14:textId="77777777" w:rsidR="00081EAB" w:rsidRPr="00081EAB" w:rsidRDefault="00081EAB" w:rsidP="00081EAB">
                            <w:pPr>
                              <w:rPr>
                                <w:rFonts w:asciiTheme="minorHAnsi" w:hAnsiTheme="minorHAnsi" w:cstheme="minorHAnsi"/>
                                <w:b/>
                                <w:sz w:val="8"/>
                                <w:szCs w:val="8"/>
                              </w:rPr>
                            </w:pPr>
                          </w:p>
                          <w:p w14:paraId="755481C0" w14:textId="598BA73E"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xml:space="preserve">, </w:t>
                            </w:r>
                            <w:r w:rsidR="00462353">
                              <w:rPr>
                                <w:rFonts w:asciiTheme="minorHAnsi" w:hAnsiTheme="minorHAnsi" w:cstheme="minorHAnsi"/>
                                <w:bCs/>
                              </w:rPr>
                              <w:t>Ryan Starks</w:t>
                            </w:r>
                          </w:p>
                          <w:p w14:paraId="46029970" w14:textId="77777777" w:rsidR="00081EAB" w:rsidRPr="00081EAB" w:rsidRDefault="00081EAB" w:rsidP="00081EAB">
                            <w:pPr>
                              <w:rPr>
                                <w:rFonts w:asciiTheme="minorHAnsi" w:hAnsiTheme="minorHAnsi" w:cstheme="minorHAnsi"/>
                                <w:sz w:val="8"/>
                                <w:szCs w:val="8"/>
                              </w:rPr>
                            </w:pPr>
                          </w:p>
                          <w:p w14:paraId="02A44A52" w14:textId="4EA1333A"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462353">
                              <w:rPr>
                                <w:rFonts w:asciiTheme="minorHAnsi" w:hAnsiTheme="minorHAnsi" w:cstheme="minorHAnsi"/>
                                <w:bCs/>
                              </w:rPr>
                              <w:t>Elliott Clark</w:t>
                            </w:r>
                            <w:r w:rsidR="00BE49F3">
                              <w:rPr>
                                <w:rFonts w:asciiTheme="minorHAnsi" w:hAnsiTheme="minorHAnsi" w:cstheme="minorHAnsi"/>
                                <w:bCs/>
                              </w:rPr>
                              <w:t xml:space="preserve"> (Attorney General’s Office)</w:t>
                            </w:r>
                          </w:p>
                          <w:p w14:paraId="319BBD7B" w14:textId="2B3FAF93" w:rsidR="00BE49F3" w:rsidRDefault="008E4F08">
                            <w:pPr>
                              <w:rPr>
                                <w:rFonts w:asciiTheme="minorHAnsi" w:hAnsiTheme="minorHAnsi" w:cstheme="minorHAnsi"/>
                              </w:rPr>
                            </w:pPr>
                            <w:r>
                              <w:rPr>
                                <w:rFonts w:asciiTheme="minorHAnsi" w:hAnsiTheme="minorHAnsi" w:cstheme="minorHAnsi"/>
                              </w:rPr>
                              <w:t>Lehi</w:t>
                            </w:r>
                            <w:r w:rsidR="00840FF4">
                              <w:rPr>
                                <w:rFonts w:asciiTheme="minorHAnsi" w:hAnsiTheme="minorHAnsi" w:cstheme="minorHAnsi"/>
                              </w:rPr>
                              <w:t xml:space="preserve"> Representatives</w:t>
                            </w:r>
                            <w:r w:rsidR="00F826AA">
                              <w:rPr>
                                <w:rFonts w:asciiTheme="minorHAnsi" w:hAnsiTheme="minorHAnsi" w:cstheme="minorHAnsi"/>
                              </w:rPr>
                              <w:t xml:space="preserve">: </w:t>
                            </w:r>
                            <w:r>
                              <w:rPr>
                                <w:rFonts w:asciiTheme="minorHAnsi" w:hAnsiTheme="minorHAnsi" w:cstheme="minorHAnsi"/>
                              </w:rPr>
                              <w:t>Marlin Eldred, Jason Walker</w:t>
                            </w:r>
                          </w:p>
                          <w:p w14:paraId="453F5E36" w14:textId="60E9FC51" w:rsidR="008E4F08" w:rsidRDefault="008E4F08">
                            <w:pPr>
                              <w:rPr>
                                <w:rFonts w:asciiTheme="minorHAnsi" w:hAnsiTheme="minorHAnsi" w:cstheme="minorHAnsi"/>
                              </w:rPr>
                            </w:pPr>
                            <w:r>
                              <w:rPr>
                                <w:rFonts w:asciiTheme="minorHAnsi" w:hAnsiTheme="minorHAnsi" w:cstheme="minorHAnsi"/>
                              </w:rPr>
                              <w:t xml:space="preserve">Developer Partner Representatives: Ryan Thomas, David Denison, </w:t>
                            </w:r>
                            <w:r w:rsidR="00462353">
                              <w:rPr>
                                <w:rFonts w:asciiTheme="minorHAnsi" w:hAnsiTheme="minorHAnsi" w:cstheme="minorHAnsi"/>
                              </w:rPr>
                              <w:t>and other developer partner representatives</w:t>
                            </w:r>
                            <w:r w:rsidR="001E2508">
                              <w:rPr>
                                <w:rFonts w:asciiTheme="minorHAnsi" w:hAnsiTheme="minorHAnsi" w:cstheme="minorHAnsi"/>
                              </w:rPr>
                              <w:t>, including representatives from Thanksgiving Point</w:t>
                            </w:r>
                          </w:p>
                          <w:p w14:paraId="3FA03F55" w14:textId="5109F7A9"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sidR="008E4F08">
                              <w:rPr>
                                <w:rFonts w:asciiTheme="minorHAnsi" w:hAnsiTheme="minorHAnsi" w:cstheme="minorHAnsi"/>
                              </w:rPr>
                              <w:t>LaNiece</w:t>
                            </w:r>
                            <w:proofErr w:type="spellEnd"/>
                            <w:r w:rsidR="008E4F08">
                              <w:rPr>
                                <w:rFonts w:asciiTheme="minorHAnsi" w:hAnsiTheme="minorHAnsi" w:cstheme="minorHAnsi"/>
                              </w:rPr>
                              <w:t xml:space="preserve"> Davenport (MAG</w:t>
                            </w:r>
                            <w:r w:rsidR="00462353">
                              <w:rPr>
                                <w:rFonts w:asciiTheme="minorHAnsi" w:hAnsiTheme="minorHAnsi" w:cstheme="minorHAnsi"/>
                              </w:rPr>
                              <w:t xml:space="preserve"> - remote</w:t>
                            </w:r>
                            <w:r w:rsidR="008E4F08">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23.45pt;width:439pt;height:16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">
                <v:textbox>
                  <w:txbxContent>
                    <w:p w14:paraId="6E4EA2F1" w14:textId="4BF3BF2B"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462353">
                        <w:rPr>
                          <w:rFonts w:asciiTheme="minorHAnsi" w:hAnsiTheme="minorHAnsi" w:cstheme="minorHAnsi"/>
                        </w:rPr>
                        <w:t xml:space="preserve">Mike </w:t>
                      </w:r>
                      <w:r w:rsidRPr="003F3546">
                        <w:rPr>
                          <w:rFonts w:asciiTheme="minorHAnsi" w:hAnsiTheme="minorHAnsi" w:cstheme="minorHAnsi"/>
                        </w:rPr>
                        <w:t xml:space="preserve">Schultz, Senator </w:t>
                      </w:r>
                      <w:r w:rsidR="00462353">
                        <w:rPr>
                          <w:rFonts w:asciiTheme="minorHAnsi" w:hAnsiTheme="minorHAnsi" w:cstheme="minorHAnsi"/>
                        </w:rPr>
                        <w:t xml:space="preserve">Wayne </w:t>
                      </w:r>
                      <w:r w:rsidRPr="003F3546">
                        <w:rPr>
                          <w:rFonts w:asciiTheme="minorHAnsi" w:hAnsiTheme="minorHAnsi" w:cstheme="minorHAnsi"/>
                        </w:rPr>
                        <w:t xml:space="preserve">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w:t>
                      </w:r>
                      <w:r w:rsidR="008E4F08">
                        <w:rPr>
                          <w:rFonts w:asciiTheme="minorHAnsi" w:hAnsiTheme="minorHAnsi" w:cstheme="minorHAnsi"/>
                        </w:rPr>
                        <w:t xml:space="preserve"> Mayor</w:t>
                      </w:r>
                      <w:r w:rsidR="00F46D56">
                        <w:rPr>
                          <w:rFonts w:asciiTheme="minorHAnsi" w:hAnsiTheme="minorHAnsi" w:cstheme="minorHAnsi"/>
                        </w:rPr>
                        <w:t xml:space="preserve"> </w:t>
                      </w:r>
                      <w:r w:rsidR="008E4F08">
                        <w:rPr>
                          <w:rFonts w:asciiTheme="minorHAnsi" w:hAnsiTheme="minorHAnsi" w:cstheme="minorHAnsi"/>
                        </w:rPr>
                        <w:t>Mark Johnson</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462353">
                        <w:rPr>
                          <w:rFonts w:asciiTheme="minorHAnsi" w:hAnsiTheme="minorHAnsi" w:cstheme="minorHAnsi"/>
                        </w:rPr>
                        <w:t xml:space="preserve"> (remote)</w:t>
                      </w:r>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E4F08">
                        <w:rPr>
                          <w:rFonts w:asciiTheme="minorHAnsi" w:hAnsiTheme="minorHAnsi" w:cstheme="minorHAnsi"/>
                        </w:rPr>
                        <w:t>Commissioner Amelia Powers Gardner</w:t>
                      </w:r>
                      <w:r w:rsidR="00F826AA">
                        <w:rPr>
                          <w:rFonts w:asciiTheme="minorHAnsi" w:hAnsiTheme="minorHAnsi" w:cstheme="minorHAnsi"/>
                        </w:rPr>
                        <w:t xml:space="preserve">, </w:t>
                      </w:r>
                      <w:r w:rsidR="008E4F08">
                        <w:rPr>
                          <w:rFonts w:asciiTheme="minorHAnsi" w:hAnsiTheme="minorHAnsi" w:cstheme="minorHAnsi"/>
                        </w:rPr>
                        <w:t>Jason Sundberg</w:t>
                      </w:r>
                      <w:r w:rsidR="00840FF4">
                        <w:rPr>
                          <w:rFonts w:asciiTheme="minorHAnsi" w:hAnsiTheme="minorHAnsi" w:cstheme="minorHAnsi"/>
                        </w:rPr>
                        <w:t xml:space="preserve">, </w:t>
                      </w:r>
                      <w:r w:rsidR="008E4F08">
                        <w:rPr>
                          <w:rFonts w:asciiTheme="minorHAnsi" w:hAnsiTheme="minorHAnsi" w:cstheme="minorHAnsi"/>
                        </w:rPr>
                        <w:t>Shawn Lambert</w:t>
                      </w:r>
                    </w:p>
                    <w:p w14:paraId="59CDDF2D" w14:textId="77777777" w:rsidR="00081EAB" w:rsidRPr="00081EAB" w:rsidRDefault="00081EAB" w:rsidP="00081EAB">
                      <w:pPr>
                        <w:rPr>
                          <w:rFonts w:asciiTheme="minorHAnsi" w:hAnsiTheme="minorHAnsi" w:cstheme="minorHAnsi"/>
                          <w:b/>
                          <w:sz w:val="8"/>
                          <w:szCs w:val="8"/>
                        </w:rPr>
                      </w:pPr>
                    </w:p>
                    <w:p w14:paraId="755481C0" w14:textId="598BA73E"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xml:space="preserve">, </w:t>
                      </w:r>
                      <w:r w:rsidR="00462353">
                        <w:rPr>
                          <w:rFonts w:asciiTheme="minorHAnsi" w:hAnsiTheme="minorHAnsi" w:cstheme="minorHAnsi"/>
                          <w:bCs/>
                        </w:rPr>
                        <w:t>Ryan Starks</w:t>
                      </w:r>
                    </w:p>
                    <w:p w14:paraId="46029970" w14:textId="77777777" w:rsidR="00081EAB" w:rsidRPr="00081EAB" w:rsidRDefault="00081EAB" w:rsidP="00081EAB">
                      <w:pPr>
                        <w:rPr>
                          <w:rFonts w:asciiTheme="minorHAnsi" w:hAnsiTheme="minorHAnsi" w:cstheme="minorHAnsi"/>
                          <w:sz w:val="8"/>
                          <w:szCs w:val="8"/>
                        </w:rPr>
                      </w:pPr>
                    </w:p>
                    <w:p w14:paraId="02A44A52" w14:textId="4EA1333A"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462353">
                        <w:rPr>
                          <w:rFonts w:asciiTheme="minorHAnsi" w:hAnsiTheme="minorHAnsi" w:cstheme="minorHAnsi"/>
                          <w:bCs/>
                        </w:rPr>
                        <w:t>Elliott Clark</w:t>
                      </w:r>
                      <w:r w:rsidR="00BE49F3">
                        <w:rPr>
                          <w:rFonts w:asciiTheme="minorHAnsi" w:hAnsiTheme="minorHAnsi" w:cstheme="minorHAnsi"/>
                          <w:bCs/>
                        </w:rPr>
                        <w:t xml:space="preserve"> (Attorney General’s Office)</w:t>
                      </w:r>
                    </w:p>
                    <w:p w14:paraId="319BBD7B" w14:textId="2B3FAF93" w:rsidR="00BE49F3" w:rsidRDefault="008E4F08">
                      <w:pPr>
                        <w:rPr>
                          <w:rFonts w:asciiTheme="minorHAnsi" w:hAnsiTheme="minorHAnsi" w:cstheme="minorHAnsi"/>
                        </w:rPr>
                      </w:pPr>
                      <w:r>
                        <w:rPr>
                          <w:rFonts w:asciiTheme="minorHAnsi" w:hAnsiTheme="minorHAnsi" w:cstheme="minorHAnsi"/>
                        </w:rPr>
                        <w:t>Lehi</w:t>
                      </w:r>
                      <w:r w:rsidR="00840FF4">
                        <w:rPr>
                          <w:rFonts w:asciiTheme="minorHAnsi" w:hAnsiTheme="minorHAnsi" w:cstheme="minorHAnsi"/>
                        </w:rPr>
                        <w:t xml:space="preserve"> Representatives</w:t>
                      </w:r>
                      <w:r w:rsidR="00F826AA">
                        <w:rPr>
                          <w:rFonts w:asciiTheme="minorHAnsi" w:hAnsiTheme="minorHAnsi" w:cstheme="minorHAnsi"/>
                        </w:rPr>
                        <w:t xml:space="preserve">: </w:t>
                      </w:r>
                      <w:r>
                        <w:rPr>
                          <w:rFonts w:asciiTheme="minorHAnsi" w:hAnsiTheme="minorHAnsi" w:cstheme="minorHAnsi"/>
                        </w:rPr>
                        <w:t>Marlin Eldred, Jason Walker</w:t>
                      </w:r>
                    </w:p>
                    <w:p w14:paraId="453F5E36" w14:textId="60E9FC51" w:rsidR="008E4F08" w:rsidRDefault="008E4F08">
                      <w:pPr>
                        <w:rPr>
                          <w:rFonts w:asciiTheme="minorHAnsi" w:hAnsiTheme="minorHAnsi" w:cstheme="minorHAnsi"/>
                        </w:rPr>
                      </w:pPr>
                      <w:r>
                        <w:rPr>
                          <w:rFonts w:asciiTheme="minorHAnsi" w:hAnsiTheme="minorHAnsi" w:cstheme="minorHAnsi"/>
                        </w:rPr>
                        <w:t xml:space="preserve">Developer Partner Representatives: Ryan Thomas, David Denison, </w:t>
                      </w:r>
                      <w:r w:rsidR="00462353">
                        <w:rPr>
                          <w:rFonts w:asciiTheme="minorHAnsi" w:hAnsiTheme="minorHAnsi" w:cstheme="minorHAnsi"/>
                        </w:rPr>
                        <w:t>and other developer partner representatives</w:t>
                      </w:r>
                      <w:r w:rsidR="001E2508">
                        <w:rPr>
                          <w:rFonts w:asciiTheme="minorHAnsi" w:hAnsiTheme="minorHAnsi" w:cstheme="minorHAnsi"/>
                        </w:rPr>
                        <w:t>, including representatives from Thanksgiving Point</w:t>
                      </w:r>
                    </w:p>
                    <w:p w14:paraId="3FA03F55" w14:textId="5109F7A9"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sidR="008E4F08">
                        <w:rPr>
                          <w:rFonts w:asciiTheme="minorHAnsi" w:hAnsiTheme="minorHAnsi" w:cstheme="minorHAnsi"/>
                        </w:rPr>
                        <w:t>LaNiece</w:t>
                      </w:r>
                      <w:proofErr w:type="spellEnd"/>
                      <w:r w:rsidR="008E4F08">
                        <w:rPr>
                          <w:rFonts w:asciiTheme="minorHAnsi" w:hAnsiTheme="minorHAnsi" w:cstheme="minorHAnsi"/>
                        </w:rPr>
                        <w:t xml:space="preserve"> Davenport (MAG</w:t>
                      </w:r>
                      <w:r w:rsidR="00462353">
                        <w:rPr>
                          <w:rFonts w:asciiTheme="minorHAnsi" w:hAnsiTheme="minorHAnsi" w:cstheme="minorHAnsi"/>
                        </w:rPr>
                        <w:t xml:space="preserve"> - remote</w:t>
                      </w:r>
                      <w:r w:rsidR="008E4F08">
                        <w:rPr>
                          <w:rFonts w:asciiTheme="minorHAnsi" w:hAnsiTheme="minorHAnsi" w:cstheme="minorHAnsi"/>
                        </w:rPr>
                        <w:t>)</w:t>
                      </w:r>
                    </w:p>
                  </w:txbxContent>
                </v:textbox>
                <w10:wrap type="square" anchorx="margin"/>
              </v:shape>
            </w:pict>
          </mc:Fallback>
        </mc:AlternateContent>
      </w:r>
      <w:r>
        <w:rPr>
          <w:rFonts w:asciiTheme="minorHAnsi" w:hAnsiTheme="minorHAnsi" w:cstheme="minorHAnsi"/>
          <w:sz w:val="26"/>
          <w:szCs w:val="26"/>
        </w:rPr>
        <w:t>M</w:t>
      </w:r>
      <w:r w:rsidR="00840FF4">
        <w:rPr>
          <w:rFonts w:asciiTheme="minorHAnsi" w:hAnsiTheme="minorHAnsi" w:cstheme="minorHAnsi"/>
          <w:sz w:val="26"/>
          <w:szCs w:val="26"/>
        </w:rPr>
        <w:t>INUTES</w:t>
      </w:r>
    </w:p>
    <w:p w14:paraId="737F479F" w14:textId="77777777" w:rsidR="0026075C" w:rsidRPr="0026075C" w:rsidRDefault="0026075C" w:rsidP="003F3546">
      <w:pPr>
        <w:rPr>
          <w:rFonts w:asciiTheme="minorHAnsi" w:hAnsiTheme="minorHAnsi" w:cstheme="minorHAnsi"/>
          <w:sz w:val="20"/>
          <w:szCs w:val="20"/>
        </w:rPr>
      </w:pPr>
    </w:p>
    <w:p w14:paraId="095EB58A" w14:textId="5AD97980" w:rsidR="003F3546" w:rsidRPr="00D42144" w:rsidRDefault="00D42144" w:rsidP="003F3546">
      <w:pPr>
        <w:rPr>
          <w:rFonts w:asciiTheme="minorHAnsi" w:hAnsiTheme="minorHAnsi" w:cstheme="minorHAnsi"/>
        </w:rPr>
      </w:pPr>
      <w:r>
        <w:rPr>
          <w:rFonts w:asciiTheme="minorHAnsi" w:hAnsiTheme="minorHAnsi" w:cstheme="minorHAnsi"/>
        </w:rPr>
        <w:t xml:space="preserve">*The first four minutes and 34 seconds </w:t>
      </w:r>
      <w:r w:rsidR="001E2508">
        <w:rPr>
          <w:rFonts w:asciiTheme="minorHAnsi" w:hAnsiTheme="minorHAnsi" w:cstheme="minorHAnsi"/>
        </w:rPr>
        <w:t xml:space="preserve">of the meeting </w:t>
      </w:r>
      <w:r>
        <w:rPr>
          <w:rFonts w:asciiTheme="minorHAnsi" w:hAnsiTheme="minorHAnsi" w:cstheme="minorHAnsi"/>
        </w:rPr>
        <w:t>w</w:t>
      </w:r>
      <w:r w:rsidR="00B62B9F">
        <w:rPr>
          <w:rFonts w:asciiTheme="minorHAnsi" w:hAnsiTheme="minorHAnsi" w:cstheme="minorHAnsi"/>
        </w:rPr>
        <w:t>ere</w:t>
      </w:r>
      <w:r>
        <w:rPr>
          <w:rFonts w:asciiTheme="minorHAnsi" w:hAnsiTheme="minorHAnsi" w:cstheme="minorHAnsi"/>
        </w:rPr>
        <w:t xml:space="preserve"> muted</w:t>
      </w:r>
      <w:r w:rsidR="00E54DF9">
        <w:rPr>
          <w:rFonts w:asciiTheme="minorHAnsi" w:hAnsiTheme="minorHAnsi" w:cstheme="minorHAnsi"/>
        </w:rPr>
        <w:t xml:space="preserve"> and,</w:t>
      </w:r>
      <w:r>
        <w:rPr>
          <w:rFonts w:asciiTheme="minorHAnsi" w:hAnsiTheme="minorHAnsi" w:cstheme="minorHAnsi"/>
        </w:rPr>
        <w:t xml:space="preserve"> therefore</w:t>
      </w:r>
      <w:r w:rsidR="00E54DF9">
        <w:rPr>
          <w:rFonts w:asciiTheme="minorHAnsi" w:hAnsiTheme="minorHAnsi" w:cstheme="minorHAnsi"/>
        </w:rPr>
        <w:t>,</w:t>
      </w:r>
      <w:r>
        <w:rPr>
          <w:rFonts w:asciiTheme="minorHAnsi" w:hAnsiTheme="minorHAnsi" w:cstheme="minorHAnsi"/>
        </w:rPr>
        <w:t xml:space="preserve"> not included in the audio recording. </w:t>
      </w:r>
      <w:r w:rsidR="00E54DF9">
        <w:rPr>
          <w:rFonts w:asciiTheme="minorHAnsi" w:hAnsiTheme="minorHAnsi" w:cstheme="minorHAnsi"/>
        </w:rPr>
        <w:t>The missed time consists of</w:t>
      </w:r>
      <w:r>
        <w:rPr>
          <w:rFonts w:asciiTheme="minorHAnsi" w:hAnsiTheme="minorHAnsi" w:cstheme="minorHAnsi"/>
        </w:rPr>
        <w:t xml:space="preserve"> the </w:t>
      </w:r>
      <w:r w:rsidR="0026075C">
        <w:rPr>
          <w:rFonts w:asciiTheme="minorHAnsi" w:hAnsiTheme="minorHAnsi" w:cstheme="minorHAnsi"/>
        </w:rPr>
        <w:t>W</w:t>
      </w:r>
      <w:r>
        <w:rPr>
          <w:rFonts w:asciiTheme="minorHAnsi" w:hAnsiTheme="minorHAnsi" w:cstheme="minorHAnsi"/>
        </w:rPr>
        <w:t xml:space="preserve">elcome and </w:t>
      </w:r>
      <w:r w:rsidR="0026075C">
        <w:rPr>
          <w:rFonts w:asciiTheme="minorHAnsi" w:hAnsiTheme="minorHAnsi" w:cstheme="minorHAnsi"/>
        </w:rPr>
        <w:t>I</w:t>
      </w:r>
      <w:r>
        <w:rPr>
          <w:rFonts w:asciiTheme="minorHAnsi" w:hAnsiTheme="minorHAnsi" w:cstheme="minorHAnsi"/>
        </w:rPr>
        <w:t xml:space="preserve">ntroductions </w:t>
      </w:r>
      <w:r w:rsidR="0026075C">
        <w:rPr>
          <w:rFonts w:asciiTheme="minorHAnsi" w:hAnsiTheme="minorHAnsi" w:cstheme="minorHAnsi"/>
        </w:rPr>
        <w:t xml:space="preserve">and Approval of Minutes. </w:t>
      </w:r>
      <w:r w:rsidR="00E54DF9">
        <w:rPr>
          <w:rFonts w:asciiTheme="minorHAnsi" w:hAnsiTheme="minorHAnsi" w:cstheme="minorHAnsi"/>
        </w:rPr>
        <w:t>Jim Grover, chair of the committee, restated</w:t>
      </w:r>
      <w:r w:rsidR="0026075C">
        <w:rPr>
          <w:rFonts w:asciiTheme="minorHAnsi" w:hAnsiTheme="minorHAnsi" w:cstheme="minorHAnsi"/>
        </w:rPr>
        <w:t xml:space="preserve"> Approval of Minutes </w:t>
      </w:r>
      <w:r w:rsidR="00E54DF9">
        <w:rPr>
          <w:rFonts w:asciiTheme="minorHAnsi" w:hAnsiTheme="minorHAnsi" w:cstheme="minorHAnsi"/>
        </w:rPr>
        <w:t xml:space="preserve">section </w:t>
      </w:r>
      <w:r w:rsidR="0026075C">
        <w:rPr>
          <w:rFonts w:asciiTheme="minorHAnsi" w:hAnsiTheme="minorHAnsi" w:cstheme="minorHAnsi"/>
        </w:rPr>
        <w:t xml:space="preserve">at the end of the meeting for the </w:t>
      </w:r>
      <w:r w:rsidR="00E54DF9">
        <w:rPr>
          <w:rFonts w:asciiTheme="minorHAnsi" w:hAnsiTheme="minorHAnsi" w:cstheme="minorHAnsi"/>
        </w:rPr>
        <w:t xml:space="preserve">official </w:t>
      </w:r>
      <w:r w:rsidR="0026075C">
        <w:rPr>
          <w:rFonts w:asciiTheme="minorHAnsi" w:hAnsiTheme="minorHAnsi" w:cstheme="minorHAnsi"/>
        </w:rPr>
        <w:t xml:space="preserve">record. The audio recording begins </w:t>
      </w:r>
      <w:r w:rsidR="00E54DF9">
        <w:rPr>
          <w:rFonts w:asciiTheme="minorHAnsi" w:hAnsiTheme="minorHAnsi" w:cstheme="minorHAnsi"/>
        </w:rPr>
        <w:t>with</w:t>
      </w:r>
      <w:r w:rsidR="0026075C">
        <w:rPr>
          <w:rFonts w:asciiTheme="minorHAnsi" w:hAnsiTheme="minorHAnsi" w:cstheme="minorHAnsi"/>
        </w:rPr>
        <w:t xml:space="preserve"> the Oath of Office. </w:t>
      </w:r>
    </w:p>
    <w:p w14:paraId="37B28533" w14:textId="77777777" w:rsidR="00D42144" w:rsidRPr="00F46D56" w:rsidRDefault="00D42144" w:rsidP="003F3546">
      <w:pPr>
        <w:rPr>
          <w:rFonts w:asciiTheme="minorHAnsi" w:hAnsiTheme="minorHAnsi" w:cstheme="minorHAnsi"/>
          <w:sz w:val="20"/>
          <w:szCs w:val="20"/>
        </w:rPr>
      </w:pPr>
    </w:p>
    <w:p w14:paraId="062EBC8E" w14:textId="5F71DF7E"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r w:rsidR="00D42144">
        <w:rPr>
          <w:rFonts w:asciiTheme="minorHAnsi" w:hAnsiTheme="minorHAnsi" w:cstheme="minorHAnsi"/>
          <w:b/>
        </w:rPr>
        <w:t xml:space="preserve"> and Introductions</w:t>
      </w:r>
      <w:r w:rsidR="0026075C">
        <w:rPr>
          <w:rFonts w:asciiTheme="minorHAnsi" w:hAnsiTheme="minorHAnsi" w:cstheme="minorHAnsi"/>
          <w:b/>
        </w:rPr>
        <w:t>*</w:t>
      </w:r>
    </w:p>
    <w:p w14:paraId="4E263009" w14:textId="73A79A3E"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w:t>
      </w:r>
      <w:r w:rsidR="00E54DF9">
        <w:rPr>
          <w:rFonts w:asciiTheme="minorHAnsi" w:hAnsiTheme="minorHAnsi" w:cstheme="minorHAnsi"/>
        </w:rPr>
        <w:t xml:space="preserve">everyone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8E4F08">
        <w:rPr>
          <w:rFonts w:asciiTheme="minorHAnsi" w:hAnsiTheme="minorHAnsi" w:cstheme="minorHAnsi"/>
        </w:rPr>
        <w:t>Lehi</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r w:rsidR="00D42144">
        <w:rPr>
          <w:rFonts w:asciiTheme="minorHAnsi" w:hAnsiTheme="minorHAnsi" w:cstheme="minorHAnsi"/>
        </w:rPr>
        <w:t xml:space="preserve"> Jim had each committee member and presenter introduce themselves. Everyone was in-person except for </w:t>
      </w:r>
      <w:proofErr w:type="spellStart"/>
      <w:r w:rsidR="00D42144">
        <w:rPr>
          <w:rFonts w:asciiTheme="minorHAnsi" w:hAnsiTheme="minorHAnsi" w:cstheme="minorHAnsi"/>
        </w:rPr>
        <w:t>Kirt</w:t>
      </w:r>
      <w:proofErr w:type="spellEnd"/>
      <w:r w:rsidR="00D42144">
        <w:rPr>
          <w:rFonts w:asciiTheme="minorHAnsi" w:hAnsiTheme="minorHAnsi" w:cstheme="minorHAnsi"/>
        </w:rPr>
        <w:t xml:space="preserve"> </w:t>
      </w:r>
      <w:proofErr w:type="spellStart"/>
      <w:r w:rsidR="00D42144">
        <w:rPr>
          <w:rFonts w:asciiTheme="minorHAnsi" w:hAnsiTheme="minorHAnsi" w:cstheme="minorHAnsi"/>
        </w:rPr>
        <w:t>Slaugh</w:t>
      </w:r>
      <w:proofErr w:type="spellEnd"/>
      <w:r w:rsidR="00D42144">
        <w:rPr>
          <w:rFonts w:asciiTheme="minorHAnsi" w:hAnsiTheme="minorHAnsi" w:cstheme="minorHAnsi"/>
        </w:rPr>
        <w:t>, who joined remotely.</w:t>
      </w:r>
    </w:p>
    <w:p w14:paraId="674D501F" w14:textId="2E97C6B5"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r w:rsidR="0026075C">
        <w:rPr>
          <w:rFonts w:asciiTheme="minorHAnsi" w:hAnsiTheme="minorHAnsi" w:cstheme="minorHAnsi"/>
          <w:b/>
        </w:rPr>
        <w:t>*</w:t>
      </w:r>
    </w:p>
    <w:p w14:paraId="54C651A8" w14:textId="484D0006"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w:t>
      </w:r>
      <w:r w:rsidR="00E54DF9">
        <w:rPr>
          <w:rFonts w:asciiTheme="minorHAnsi" w:hAnsiTheme="minorHAnsi" w:cstheme="minorHAnsi"/>
        </w:rPr>
        <w:t xml:space="preserve">on </w:t>
      </w:r>
      <w:r w:rsidR="008E4F08">
        <w:rPr>
          <w:rFonts w:asciiTheme="minorHAnsi" w:hAnsiTheme="minorHAnsi" w:cstheme="minorHAnsi"/>
        </w:rPr>
        <w:t>November 8</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1E2508">
        <w:rPr>
          <w:rFonts w:asciiTheme="minorHAnsi" w:hAnsiTheme="minorHAnsi" w:cstheme="minorHAnsi"/>
        </w:rPr>
        <w:t>Jim Evans</w:t>
      </w:r>
      <w:r w:rsidR="00A97644" w:rsidRPr="002323B4">
        <w:rPr>
          <w:rFonts w:asciiTheme="minorHAnsi" w:hAnsiTheme="minorHAnsi" w:cstheme="minorHAnsi"/>
        </w:rPr>
        <w:t xml:space="preserve"> motion</w:t>
      </w:r>
      <w:r w:rsidR="00E54DF9">
        <w:rPr>
          <w:rFonts w:asciiTheme="minorHAnsi" w:hAnsiTheme="minorHAnsi" w:cstheme="minorHAnsi"/>
        </w:rPr>
        <w:t>ed</w:t>
      </w:r>
      <w:r w:rsidR="00A97644" w:rsidRPr="002323B4">
        <w:rPr>
          <w:rFonts w:asciiTheme="minorHAnsi" w:hAnsiTheme="minorHAnsi" w:cstheme="minorHAnsi"/>
        </w:rPr>
        <w:t xml:space="preserve"> to approve the minutes</w:t>
      </w:r>
      <w:r w:rsidR="00E54DF9">
        <w:rPr>
          <w:rFonts w:asciiTheme="minorHAnsi" w:hAnsiTheme="minorHAnsi" w:cstheme="minorHAnsi"/>
        </w:rPr>
        <w:t>,</w:t>
      </w:r>
      <w:r w:rsidR="00A97644" w:rsidRPr="002323B4">
        <w:rPr>
          <w:rFonts w:asciiTheme="minorHAnsi" w:hAnsiTheme="minorHAnsi" w:cstheme="minorHAnsi"/>
        </w:rPr>
        <w:t xml:space="preserve"> and </w:t>
      </w:r>
      <w:r w:rsidR="001E2508">
        <w:rPr>
          <w:rFonts w:asciiTheme="minorHAnsi" w:hAnsiTheme="minorHAnsi" w:cstheme="minorHAnsi"/>
        </w:rPr>
        <w:t>Beth Holbrook</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xml:space="preserve">, Senator Harper, </w:t>
      </w:r>
      <w:r w:rsidR="00F46D56">
        <w:rPr>
          <w:rFonts w:asciiTheme="minorHAnsi" w:hAnsiTheme="minorHAnsi" w:cstheme="minorHAnsi"/>
        </w:rPr>
        <w:t xml:space="preserve">Jim Evans, </w:t>
      </w:r>
      <w:r w:rsidR="008E4F08">
        <w:rPr>
          <w:rFonts w:asciiTheme="minorHAnsi" w:hAnsiTheme="minorHAnsi" w:cstheme="minorHAnsi"/>
        </w:rPr>
        <w:t xml:space="preserve">Beth Holbrook, </w:t>
      </w:r>
      <w:proofErr w:type="spellStart"/>
      <w:r w:rsidR="008E4F08">
        <w:rPr>
          <w:rFonts w:asciiTheme="minorHAnsi" w:hAnsiTheme="minorHAnsi" w:cstheme="minorHAnsi"/>
        </w:rPr>
        <w:t>Kirt</w:t>
      </w:r>
      <w:proofErr w:type="spellEnd"/>
      <w:r w:rsidR="008E4F08">
        <w:rPr>
          <w:rFonts w:asciiTheme="minorHAnsi" w:hAnsiTheme="minorHAnsi" w:cstheme="minorHAnsi"/>
        </w:rPr>
        <w:t xml:space="preserve"> </w:t>
      </w:r>
      <w:proofErr w:type="spellStart"/>
      <w:r w:rsidR="008E4F08">
        <w:rPr>
          <w:rFonts w:asciiTheme="minorHAnsi" w:hAnsiTheme="minorHAnsi" w:cstheme="minorHAnsi"/>
        </w:rPr>
        <w:t>Slaugh</w:t>
      </w:r>
      <w:proofErr w:type="spellEnd"/>
      <w:r w:rsidR="00E54DF9">
        <w:rPr>
          <w:rFonts w:asciiTheme="minorHAnsi" w:hAnsiTheme="minorHAnsi" w:cstheme="minorHAnsi"/>
        </w:rPr>
        <w:t>,</w:t>
      </w:r>
      <w:r w:rsidR="008E4F08">
        <w:rPr>
          <w:rFonts w:asciiTheme="minorHAnsi" w:hAnsiTheme="minorHAnsi" w:cstheme="minorHAnsi"/>
        </w:rPr>
        <w:t xml:space="preserve"> </w:t>
      </w:r>
      <w:r w:rsidR="00567443" w:rsidRPr="002323B4">
        <w:rPr>
          <w:rFonts w:asciiTheme="minorHAnsi" w:hAnsiTheme="minorHAnsi" w:cstheme="minorHAnsi"/>
        </w:rPr>
        <w:t>and Jim Grover</w:t>
      </w:r>
      <w:r w:rsidR="008B05B2" w:rsidRPr="002323B4">
        <w:rPr>
          <w:rFonts w:asciiTheme="minorHAnsi" w:hAnsiTheme="minorHAnsi" w:cstheme="minorHAnsi"/>
        </w:rPr>
        <w:t xml:space="preserve"> voted to approve the minutes. </w:t>
      </w:r>
    </w:p>
    <w:p w14:paraId="3D3F643E" w14:textId="77777777" w:rsidR="00E54DF9" w:rsidRDefault="008B05B2" w:rsidP="00E54DF9">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New members who were not in the </w:t>
      </w:r>
      <w:r w:rsidR="008E4F08">
        <w:rPr>
          <w:rFonts w:asciiTheme="minorHAnsi" w:hAnsiTheme="minorHAnsi" w:cstheme="minorHAnsi"/>
        </w:rPr>
        <w:t>November 8</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xml:space="preserve"> meetin</w:t>
      </w:r>
      <w:r w:rsidR="00E54DF9">
        <w:rPr>
          <w:rFonts w:asciiTheme="minorHAnsi" w:hAnsiTheme="minorHAnsi" w:cstheme="minorHAnsi"/>
        </w:rPr>
        <w:t>g</w:t>
      </w:r>
      <w:r w:rsidRPr="002323B4">
        <w:rPr>
          <w:rFonts w:asciiTheme="minorHAnsi" w:hAnsiTheme="minorHAnsi" w:cstheme="minorHAnsi"/>
        </w:rPr>
        <w:t xml:space="preserve"> abstained from voting. Abstaining votes included</w:t>
      </w:r>
      <w:r w:rsidR="00F46D56" w:rsidRPr="00F46D56">
        <w:rPr>
          <w:rFonts w:asciiTheme="minorHAnsi" w:hAnsiTheme="minorHAnsi" w:cstheme="minorHAnsi"/>
        </w:rPr>
        <w:t xml:space="preserve"> </w:t>
      </w:r>
      <w:r w:rsidR="008E4F08">
        <w:rPr>
          <w:rFonts w:asciiTheme="minorHAnsi" w:hAnsiTheme="minorHAnsi" w:cstheme="minorHAnsi"/>
        </w:rPr>
        <w:t>Mark Johnson, Amelia Powers Gardner, Jason Sundberg</w:t>
      </w:r>
      <w:r w:rsidR="00E54DF9">
        <w:rPr>
          <w:rFonts w:asciiTheme="minorHAnsi" w:hAnsiTheme="minorHAnsi" w:cstheme="minorHAnsi"/>
        </w:rPr>
        <w:t>,</w:t>
      </w:r>
      <w:r w:rsidR="008E4F08">
        <w:rPr>
          <w:rFonts w:asciiTheme="minorHAnsi" w:hAnsiTheme="minorHAnsi" w:cstheme="minorHAnsi"/>
        </w:rPr>
        <w:t xml:space="preserve"> and Shawn Lambert.</w:t>
      </w:r>
    </w:p>
    <w:p w14:paraId="3CEEC440" w14:textId="77777777" w:rsidR="00E54DF9" w:rsidRDefault="00E54DF9" w:rsidP="00E54DF9">
      <w:pPr>
        <w:tabs>
          <w:tab w:val="left" w:pos="900"/>
          <w:tab w:val="right" w:leader="dot" w:pos="8820"/>
        </w:tabs>
        <w:spacing w:after="200"/>
        <w:rPr>
          <w:rFonts w:asciiTheme="minorHAnsi" w:hAnsiTheme="minorHAnsi" w:cstheme="minorHAnsi"/>
          <w:b/>
        </w:rPr>
      </w:pPr>
    </w:p>
    <w:p w14:paraId="77497AAB" w14:textId="43F584A7" w:rsidR="00F46D56" w:rsidRPr="00E54DF9" w:rsidRDefault="00F46D56" w:rsidP="00E54DF9">
      <w:pPr>
        <w:pStyle w:val="ListParagraph"/>
        <w:numPr>
          <w:ilvl w:val="0"/>
          <w:numId w:val="8"/>
        </w:numPr>
        <w:tabs>
          <w:tab w:val="left" w:pos="900"/>
          <w:tab w:val="right" w:leader="dot" w:pos="8820"/>
        </w:tabs>
        <w:spacing w:after="200"/>
        <w:rPr>
          <w:rFonts w:asciiTheme="minorHAnsi" w:hAnsiTheme="minorHAnsi" w:cstheme="minorHAnsi"/>
          <w:b/>
        </w:rPr>
      </w:pPr>
      <w:r w:rsidRPr="00E54DF9">
        <w:rPr>
          <w:rFonts w:asciiTheme="minorHAnsi" w:hAnsiTheme="minorHAnsi" w:cstheme="minorHAnsi"/>
          <w:b/>
        </w:rPr>
        <w:lastRenderedPageBreak/>
        <w:t>Oath of Office</w:t>
      </w:r>
    </w:p>
    <w:p w14:paraId="58F3DDDE" w14:textId="4D9DB613"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Tanner Anderson, GOEO staff, administered the oath of office to new members, including </w:t>
      </w:r>
      <w:r w:rsidR="008E4F08">
        <w:rPr>
          <w:rFonts w:asciiTheme="minorHAnsi" w:hAnsiTheme="minorHAnsi" w:cstheme="minorHAnsi"/>
        </w:rPr>
        <w:t>Mark Johnson</w:t>
      </w:r>
      <w:r>
        <w:rPr>
          <w:rFonts w:asciiTheme="minorHAnsi" w:hAnsiTheme="minorHAnsi" w:cstheme="minorHAnsi"/>
        </w:rPr>
        <w:t>,</w:t>
      </w:r>
      <w:r w:rsidR="008E4F08">
        <w:rPr>
          <w:rFonts w:asciiTheme="minorHAnsi" w:hAnsiTheme="minorHAnsi" w:cstheme="minorHAnsi"/>
        </w:rPr>
        <w:t xml:space="preserve"> Amelia Powers Gardner,</w:t>
      </w:r>
      <w:r>
        <w:rPr>
          <w:rFonts w:asciiTheme="minorHAnsi" w:hAnsiTheme="minorHAnsi" w:cstheme="minorHAnsi"/>
        </w:rPr>
        <w:t xml:space="preserve"> and </w:t>
      </w:r>
      <w:r w:rsidR="008E4F08">
        <w:rPr>
          <w:rFonts w:asciiTheme="minorHAnsi" w:hAnsiTheme="minorHAnsi" w:cstheme="minorHAnsi"/>
        </w:rPr>
        <w:t>Jason Sundberg</w:t>
      </w:r>
      <w:r w:rsidRPr="002323B4">
        <w:rPr>
          <w:rFonts w:asciiTheme="minorHAnsi" w:hAnsiTheme="minorHAnsi" w:cstheme="minorHAnsi"/>
        </w:rPr>
        <w:t xml:space="preserve">. All </w:t>
      </w:r>
      <w:r w:rsidR="008E4F08">
        <w:rPr>
          <w:rFonts w:asciiTheme="minorHAnsi" w:hAnsiTheme="minorHAnsi" w:cstheme="minorHAnsi"/>
        </w:rPr>
        <w:t>three</w:t>
      </w:r>
      <w:r w:rsidRPr="002323B4">
        <w:rPr>
          <w:rFonts w:asciiTheme="minorHAnsi" w:hAnsiTheme="minorHAnsi" w:cstheme="minorHAnsi"/>
        </w:rPr>
        <w:t xml:space="preserve"> were present in</w:t>
      </w:r>
      <w:r w:rsidR="00E54DF9">
        <w:rPr>
          <w:rFonts w:asciiTheme="minorHAnsi" w:hAnsiTheme="minorHAnsi" w:cstheme="minorHAnsi"/>
        </w:rPr>
        <w:t xml:space="preserve"> </w:t>
      </w:r>
      <w:r w:rsidRPr="002323B4">
        <w:rPr>
          <w:rFonts w:asciiTheme="minorHAnsi" w:hAnsiTheme="minorHAnsi" w:cstheme="minorHAnsi"/>
        </w:rPr>
        <w:t>person to receive the oath of office.</w:t>
      </w:r>
    </w:p>
    <w:p w14:paraId="1E937D85" w14:textId="0B2228E0"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Mike Schultz, Jim Grover, Senator Wayne Harper, </w:t>
      </w:r>
      <w:r>
        <w:rPr>
          <w:rFonts w:asciiTheme="minorHAnsi" w:hAnsiTheme="minorHAnsi" w:cstheme="minorHAnsi"/>
        </w:rPr>
        <w:t xml:space="preserve">Jim Evans, Beth Holbrook, </w:t>
      </w:r>
      <w:r w:rsidR="008E4F08">
        <w:rPr>
          <w:rFonts w:asciiTheme="minorHAnsi" w:hAnsiTheme="minorHAnsi" w:cstheme="minorHAnsi"/>
        </w:rPr>
        <w:t xml:space="preserve">Shawn Lambert, </w:t>
      </w:r>
      <w:r w:rsidRPr="002323B4">
        <w:rPr>
          <w:rFonts w:asciiTheme="minorHAnsi" w:hAnsiTheme="minorHAnsi" w:cstheme="minorHAnsi"/>
        </w:rPr>
        <w:t xml:space="preserve">and </w:t>
      </w: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all </w:t>
      </w:r>
      <w:r w:rsidR="00E54DF9">
        <w:rPr>
          <w:rFonts w:asciiTheme="minorHAnsi" w:hAnsiTheme="minorHAnsi" w:cstheme="minorHAnsi"/>
        </w:rPr>
        <w:t>took</w:t>
      </w:r>
      <w:r w:rsidRPr="002323B4">
        <w:rPr>
          <w:rFonts w:asciiTheme="minorHAnsi" w:hAnsiTheme="minorHAnsi" w:cstheme="minorHAnsi"/>
        </w:rPr>
        <w:t xml:space="preserve"> oath</w:t>
      </w:r>
      <w:r w:rsidR="00E54DF9">
        <w:rPr>
          <w:rFonts w:asciiTheme="minorHAnsi" w:hAnsiTheme="minorHAnsi" w:cstheme="minorHAnsi"/>
        </w:rPr>
        <w:t>s</w:t>
      </w:r>
      <w:r w:rsidRPr="002323B4">
        <w:rPr>
          <w:rFonts w:asciiTheme="minorHAnsi" w:hAnsiTheme="minorHAnsi" w:cstheme="minorHAnsi"/>
        </w:rPr>
        <w:t xml:space="preserve"> of office earlier</w:t>
      </w:r>
      <w:r w:rsidR="00E54DF9">
        <w:rPr>
          <w:rFonts w:asciiTheme="minorHAnsi" w:hAnsiTheme="minorHAnsi" w:cstheme="minorHAnsi"/>
        </w:rPr>
        <w:t xml:space="preserve"> and</w:t>
      </w:r>
      <w:r w:rsidRPr="002323B4">
        <w:rPr>
          <w:rFonts w:asciiTheme="minorHAnsi" w:hAnsiTheme="minorHAnsi" w:cstheme="minorHAnsi"/>
        </w:rPr>
        <w:t xml:space="preserve"> </w:t>
      </w:r>
      <w:r w:rsidR="00E54DF9">
        <w:rPr>
          <w:rFonts w:asciiTheme="minorHAnsi" w:hAnsiTheme="minorHAnsi" w:cstheme="minorHAnsi"/>
        </w:rPr>
        <w:t>did</w:t>
      </w:r>
      <w:r w:rsidRPr="002323B4">
        <w:rPr>
          <w:rFonts w:asciiTheme="minorHAnsi" w:hAnsiTheme="minorHAnsi" w:cstheme="minorHAnsi"/>
        </w:rPr>
        <w:t xml:space="preserve"> not need to be sworn in again.</w:t>
      </w:r>
    </w:p>
    <w:p w14:paraId="020D9F40" w14:textId="776A9584" w:rsidR="008B05B2" w:rsidRDefault="00226EAA"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4EF6EABA" w14:textId="1E63CE8D" w:rsidR="0026075C" w:rsidRDefault="006E0C30" w:rsidP="0026075C">
      <w:pPr>
        <w:tabs>
          <w:tab w:val="left" w:pos="900"/>
          <w:tab w:val="right" w:leader="dot" w:pos="8820"/>
        </w:tabs>
        <w:spacing w:after="200"/>
        <w:rPr>
          <w:rFonts w:asciiTheme="minorHAnsi" w:hAnsiTheme="minorHAnsi" w:cstheme="minorHAnsi"/>
        </w:rPr>
      </w:pPr>
      <w:r>
        <w:rPr>
          <w:rFonts w:asciiTheme="minorHAnsi" w:hAnsiTheme="minorHAnsi" w:cstheme="minorHAnsi"/>
        </w:rPr>
        <w:t>Mayor Mark Johnson</w:t>
      </w:r>
      <w:r w:rsidR="00FC27C1">
        <w:rPr>
          <w:rFonts w:asciiTheme="minorHAnsi" w:hAnsiTheme="minorHAnsi" w:cstheme="minorHAnsi"/>
        </w:rPr>
        <w:t xml:space="preserve"> provided an overview of the Lehi HTRZ</w:t>
      </w:r>
      <w:r w:rsidR="00E54DF9">
        <w:rPr>
          <w:rFonts w:asciiTheme="minorHAnsi" w:hAnsiTheme="minorHAnsi" w:cstheme="minorHAnsi"/>
        </w:rPr>
        <w:t>,</w:t>
      </w:r>
      <w:r w:rsidR="00FC27C1">
        <w:rPr>
          <w:rFonts w:asciiTheme="minorHAnsi" w:hAnsiTheme="minorHAnsi" w:cstheme="minorHAnsi"/>
        </w:rPr>
        <w:t xml:space="preserve"> </w:t>
      </w:r>
      <w:r w:rsidR="000200B2">
        <w:rPr>
          <w:rFonts w:asciiTheme="minorHAnsi" w:hAnsiTheme="minorHAnsi" w:cstheme="minorHAnsi"/>
        </w:rPr>
        <w:t xml:space="preserve">including high-level overview of Lehi’s growth initiatives and how HTRZ /TOD fits into these initiatives. He emphasized Lehi City being </w:t>
      </w:r>
      <w:r w:rsidR="00E54DF9">
        <w:rPr>
          <w:rFonts w:asciiTheme="minorHAnsi" w:hAnsiTheme="minorHAnsi" w:cstheme="minorHAnsi"/>
        </w:rPr>
        <w:t>conscious</w:t>
      </w:r>
      <w:r w:rsidR="000200B2">
        <w:rPr>
          <w:rFonts w:asciiTheme="minorHAnsi" w:hAnsiTheme="minorHAnsi" w:cstheme="minorHAnsi"/>
        </w:rPr>
        <w:t xml:space="preserve"> of the </w:t>
      </w:r>
      <w:r w:rsidR="00E54DF9">
        <w:rPr>
          <w:rFonts w:asciiTheme="minorHAnsi" w:hAnsiTheme="minorHAnsi" w:cstheme="minorHAnsi"/>
        </w:rPr>
        <w:t xml:space="preserve">current and future </w:t>
      </w:r>
      <w:r w:rsidR="000200B2">
        <w:rPr>
          <w:rFonts w:asciiTheme="minorHAnsi" w:hAnsiTheme="minorHAnsi" w:cstheme="minorHAnsi"/>
        </w:rPr>
        <w:t xml:space="preserve">housing needs and the need for higher density in some areas to help mitigate housing issues. </w:t>
      </w:r>
    </w:p>
    <w:p w14:paraId="39CF34CD" w14:textId="05356B66" w:rsidR="000200B2" w:rsidRDefault="009E567C" w:rsidP="0026075C">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Marlin Eldred, Economic Development Director for the City of Lehi, </w:t>
      </w:r>
      <w:r w:rsidR="00E54DF9">
        <w:rPr>
          <w:rFonts w:asciiTheme="minorHAnsi" w:hAnsiTheme="minorHAnsi" w:cstheme="minorHAnsi"/>
        </w:rPr>
        <w:t>presented the</w:t>
      </w:r>
      <w:r>
        <w:rPr>
          <w:rFonts w:asciiTheme="minorHAnsi" w:hAnsiTheme="minorHAnsi" w:cstheme="minorHAnsi"/>
        </w:rPr>
        <w:t xml:space="preserve"> HTRZ proposal</w:t>
      </w:r>
      <w:r w:rsidR="00E54DF9">
        <w:rPr>
          <w:rFonts w:asciiTheme="minorHAnsi" w:hAnsiTheme="minorHAnsi" w:cstheme="minorHAnsi"/>
        </w:rPr>
        <w:t xml:space="preserve"> in-depth</w:t>
      </w:r>
      <w:r>
        <w:rPr>
          <w:rFonts w:asciiTheme="minorHAnsi" w:hAnsiTheme="minorHAnsi" w:cstheme="minorHAnsi"/>
        </w:rPr>
        <w:t xml:space="preserve">. Marlin discussed how this proposal is a partnership between Lehi City, UTA, Thanksgiving Point, the Gardner Group, and STACK Real Estate. </w:t>
      </w:r>
    </w:p>
    <w:p w14:paraId="2D04B62B" w14:textId="5005F1AC" w:rsidR="009E567C" w:rsidRDefault="009E567C" w:rsidP="009E567C">
      <w:pPr>
        <w:pStyle w:val="ListParagraph"/>
        <w:numPr>
          <w:ilvl w:val="0"/>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Overview</w:t>
      </w:r>
    </w:p>
    <w:p w14:paraId="0F152D8D" w14:textId="7A2A84FA"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1,800 </w:t>
      </w:r>
      <w:r w:rsidR="00E54DF9">
        <w:rPr>
          <w:rFonts w:asciiTheme="minorHAnsi" w:hAnsiTheme="minorHAnsi" w:cstheme="minorHAnsi"/>
        </w:rPr>
        <w:t>m</w:t>
      </w:r>
      <w:r>
        <w:rPr>
          <w:rFonts w:asciiTheme="minorHAnsi" w:hAnsiTheme="minorHAnsi" w:cstheme="minorHAnsi"/>
        </w:rPr>
        <w:t xml:space="preserve">ultifamily </w:t>
      </w:r>
      <w:r w:rsidR="006F6EDE">
        <w:rPr>
          <w:rFonts w:asciiTheme="minorHAnsi" w:hAnsiTheme="minorHAnsi" w:cstheme="minorHAnsi"/>
        </w:rPr>
        <w:t>u</w:t>
      </w:r>
      <w:r>
        <w:rPr>
          <w:rFonts w:asciiTheme="minorHAnsi" w:hAnsiTheme="minorHAnsi" w:cstheme="minorHAnsi"/>
        </w:rPr>
        <w:t>nits</w:t>
      </w:r>
    </w:p>
    <w:p w14:paraId="5D82130C" w14:textId="7BEBE217" w:rsidR="009E567C" w:rsidRDefault="009E567C" w:rsidP="009E567C">
      <w:pPr>
        <w:pStyle w:val="ListParagraph"/>
        <w:numPr>
          <w:ilvl w:val="2"/>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Including 162 units at 80% AMI and 54 units at 60% AMI</w:t>
      </w:r>
      <w:r w:rsidR="007C766E">
        <w:rPr>
          <w:rFonts w:asciiTheme="minorHAnsi" w:hAnsiTheme="minorHAnsi" w:cstheme="minorHAnsi"/>
        </w:rPr>
        <w:t xml:space="preserve"> </w:t>
      </w:r>
    </w:p>
    <w:p w14:paraId="234D8B96" w14:textId="531A3AB8" w:rsidR="007C766E" w:rsidRDefault="007C766E" w:rsidP="007C766E">
      <w:pPr>
        <w:pStyle w:val="ListParagraph"/>
        <w:numPr>
          <w:ilvl w:val="3"/>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Affordable units will be interspersed throughout the project</w:t>
      </w:r>
      <w:r w:rsidR="00E54DF9">
        <w:rPr>
          <w:rFonts w:asciiTheme="minorHAnsi" w:hAnsiTheme="minorHAnsi" w:cstheme="minorHAnsi"/>
        </w:rPr>
        <w:t xml:space="preserve"> </w:t>
      </w:r>
      <w:r>
        <w:rPr>
          <w:rFonts w:asciiTheme="minorHAnsi" w:hAnsiTheme="minorHAnsi" w:cstheme="minorHAnsi"/>
        </w:rPr>
        <w:t xml:space="preserve">and </w:t>
      </w:r>
      <w:r w:rsidR="00E54DF9">
        <w:rPr>
          <w:rFonts w:asciiTheme="minorHAnsi" w:hAnsiTheme="minorHAnsi" w:cstheme="minorHAnsi"/>
        </w:rPr>
        <w:t xml:space="preserve">be </w:t>
      </w:r>
      <w:r>
        <w:rPr>
          <w:rFonts w:asciiTheme="minorHAnsi" w:hAnsiTheme="minorHAnsi" w:cstheme="minorHAnsi"/>
        </w:rPr>
        <w:t>equivalent quality to the market rate units</w:t>
      </w:r>
    </w:p>
    <w:p w14:paraId="77DEF7C7" w14:textId="3519B660" w:rsidR="007C766E" w:rsidRDefault="007C766E" w:rsidP="007C766E">
      <w:pPr>
        <w:pStyle w:val="ListParagraph"/>
        <w:numPr>
          <w:ilvl w:val="2"/>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Average of 76 units per acre</w:t>
      </w:r>
    </w:p>
    <w:p w14:paraId="51BEDF68" w14:textId="689E63DE"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770,000 square feet of Class A Office Space</w:t>
      </w:r>
    </w:p>
    <w:p w14:paraId="1F6A3B1B" w14:textId="5B9C9F0F"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80,000 square feet of retail shops and restaurants</w:t>
      </w:r>
    </w:p>
    <w:p w14:paraId="228ED852" w14:textId="7BC20185"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70,000 square foot lifestyle climbing gym</w:t>
      </w:r>
    </w:p>
    <w:p w14:paraId="5CC156D5" w14:textId="2337F0DF"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The linking and expansion of a regional trail system promoting active transportation, including walking promenade </w:t>
      </w:r>
    </w:p>
    <w:p w14:paraId="186EB20E" w14:textId="0235C2F9" w:rsidR="009E567C" w:rsidRDefault="009E567C" w:rsidP="009E567C">
      <w:pPr>
        <w:pStyle w:val="ListParagraph"/>
        <w:numPr>
          <w:ilvl w:val="0"/>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Increased development costs</w:t>
      </w:r>
    </w:p>
    <w:p w14:paraId="638580C7" w14:textId="13534846"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Increased costs include residential higher density and structure parking, affordable housing, and office higher density and structure parking.</w:t>
      </w:r>
    </w:p>
    <w:p w14:paraId="7D085A40" w14:textId="4C835318" w:rsidR="009E567C" w:rsidRDefault="006F6ED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Combined total = $237M</w:t>
      </w:r>
    </w:p>
    <w:p w14:paraId="0E724B7F" w14:textId="0E2DE9C1" w:rsidR="00B04D7D" w:rsidRDefault="007C766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$122M of tax increment</w:t>
      </w:r>
    </w:p>
    <w:p w14:paraId="6517998E" w14:textId="0324B463" w:rsidR="006F6EDE" w:rsidRDefault="006F6ED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Even with full HTRZ participation, </w:t>
      </w:r>
      <w:r w:rsidR="00587A05">
        <w:rPr>
          <w:rFonts w:asciiTheme="minorHAnsi" w:hAnsiTheme="minorHAnsi" w:cstheme="minorHAnsi"/>
        </w:rPr>
        <w:t>the developers will still need to cover</w:t>
      </w:r>
      <w:r>
        <w:rPr>
          <w:rFonts w:asciiTheme="minorHAnsi" w:hAnsiTheme="minorHAnsi" w:cstheme="minorHAnsi"/>
        </w:rPr>
        <w:t xml:space="preserve"> a $115M investment gap.</w:t>
      </w:r>
    </w:p>
    <w:p w14:paraId="47ABFFA0" w14:textId="7B21A52E" w:rsidR="009E567C" w:rsidRDefault="007C766E" w:rsidP="007C766E">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Marlin discussed how the Lehi Station HTRZ meets the objectives of the HTRZ statute. It will promote greater utilization of public transit through proximity, connectivity, and Last Mile Solutions (multi-use paths for active transportation options), including how the Lehi Station HTRZ fits within the major transit corridor and other planned TODs (i.e., The Point and Utah City). As highlighted earlier, </w:t>
      </w:r>
      <w:r w:rsidR="009C0561">
        <w:rPr>
          <w:rFonts w:asciiTheme="minorHAnsi" w:hAnsiTheme="minorHAnsi" w:cstheme="minorHAnsi"/>
        </w:rPr>
        <w:t xml:space="preserve">the proposal </w:t>
      </w:r>
      <w:r>
        <w:rPr>
          <w:rFonts w:asciiTheme="minorHAnsi" w:hAnsiTheme="minorHAnsi" w:cstheme="minorHAnsi"/>
        </w:rPr>
        <w:t>provide</w:t>
      </w:r>
      <w:r w:rsidR="009C0561">
        <w:rPr>
          <w:rFonts w:asciiTheme="minorHAnsi" w:hAnsiTheme="minorHAnsi" w:cstheme="minorHAnsi"/>
        </w:rPr>
        <w:t>s</w:t>
      </w:r>
      <w:r>
        <w:rPr>
          <w:rFonts w:asciiTheme="minorHAnsi" w:hAnsiTheme="minorHAnsi" w:cstheme="minorHAnsi"/>
        </w:rPr>
        <w:t xml:space="preserve"> affordable housing at 12%. </w:t>
      </w:r>
      <w:r w:rsidR="009C0561">
        <w:rPr>
          <w:rFonts w:asciiTheme="minorHAnsi" w:hAnsiTheme="minorHAnsi" w:cstheme="minorHAnsi"/>
        </w:rPr>
        <w:t xml:space="preserve">The HTRZ also looks to 1) improve water conservation and air quality and 2) increase access to employment and educational opportunities that are already in the area (Silicon </w:t>
      </w:r>
      <w:r w:rsidR="009C0561">
        <w:rPr>
          <w:rFonts w:asciiTheme="minorHAnsi" w:hAnsiTheme="minorHAnsi" w:cstheme="minorHAnsi"/>
        </w:rPr>
        <w:lastRenderedPageBreak/>
        <w:t>Slopes, Thanksgiving Point, UVU, etc.)</w:t>
      </w:r>
      <w:r w:rsidR="00587A05">
        <w:rPr>
          <w:rFonts w:asciiTheme="minorHAnsi" w:hAnsiTheme="minorHAnsi" w:cstheme="minorHAnsi"/>
        </w:rPr>
        <w:t>,</w:t>
      </w:r>
      <w:r w:rsidR="009C0561">
        <w:rPr>
          <w:rFonts w:asciiTheme="minorHAnsi" w:hAnsiTheme="minorHAnsi" w:cstheme="minorHAnsi"/>
        </w:rPr>
        <w:t xml:space="preserve"> as well as what is planned in the proposal, and 3) encourage transformative mixed-use development. </w:t>
      </w:r>
    </w:p>
    <w:p w14:paraId="080EFFC5" w14:textId="6567DEE4" w:rsidR="009D573D" w:rsidRPr="009D573D" w:rsidRDefault="007C766E" w:rsidP="009D573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Lastly, Marlin compared </w:t>
      </w:r>
      <w:r w:rsidR="00587A05">
        <w:rPr>
          <w:rFonts w:asciiTheme="minorHAnsi" w:hAnsiTheme="minorHAnsi" w:cstheme="minorHAnsi"/>
        </w:rPr>
        <w:t xml:space="preserve">the </w:t>
      </w:r>
      <w:r w:rsidR="009C0561">
        <w:rPr>
          <w:rFonts w:asciiTheme="minorHAnsi" w:hAnsiTheme="minorHAnsi" w:cstheme="minorHAnsi"/>
        </w:rPr>
        <w:t xml:space="preserve">status quo vs. HTRZ – without HTRZ funding, densifying around the Lehi </w:t>
      </w:r>
      <w:proofErr w:type="spellStart"/>
      <w:r w:rsidR="009C0561">
        <w:rPr>
          <w:rFonts w:asciiTheme="minorHAnsi" w:hAnsiTheme="minorHAnsi" w:cstheme="minorHAnsi"/>
        </w:rPr>
        <w:t>FrontRunner</w:t>
      </w:r>
      <w:proofErr w:type="spellEnd"/>
      <w:r w:rsidR="009C0561">
        <w:rPr>
          <w:rFonts w:asciiTheme="minorHAnsi" w:hAnsiTheme="minorHAnsi" w:cstheme="minorHAnsi"/>
        </w:rPr>
        <w:t xml:space="preserve"> station is not financially feasible.</w:t>
      </w:r>
      <w:r w:rsidR="001A2FA3">
        <w:rPr>
          <w:rFonts w:asciiTheme="minorHAnsi" w:hAnsiTheme="minorHAnsi" w:cstheme="minorHAnsi"/>
        </w:rPr>
        <w:t xml:space="preserve"> </w:t>
      </w:r>
      <w:bookmarkStart w:id="2" w:name="_GoBack"/>
      <w:bookmarkEnd w:id="2"/>
      <w:r w:rsidR="009D573D" w:rsidRPr="009D573D">
        <w:rPr>
          <w:rFonts w:asciiTheme="minorHAnsi" w:hAnsiTheme="minorHAnsi" w:cstheme="minorHAnsi"/>
        </w:rPr>
        <w:t xml:space="preserve">Beth Holbrook commented that she appreciated the attention to the walkability piece, including having the walk be a pleasant experience. </w:t>
      </w:r>
    </w:p>
    <w:p w14:paraId="159009FF" w14:textId="10AE7CD7" w:rsidR="009D573D" w:rsidRDefault="009D573D" w:rsidP="009D573D">
      <w:pPr>
        <w:tabs>
          <w:tab w:val="left" w:pos="900"/>
          <w:tab w:val="right" w:leader="dot" w:pos="8820"/>
        </w:tabs>
        <w:spacing w:after="200"/>
        <w:rPr>
          <w:rFonts w:asciiTheme="minorHAnsi" w:hAnsiTheme="minorHAnsi" w:cstheme="minorHAnsi"/>
        </w:rPr>
      </w:pPr>
      <w:r w:rsidRPr="009D573D">
        <w:rPr>
          <w:rFonts w:asciiTheme="minorHAnsi" w:hAnsiTheme="minorHAnsi" w:cstheme="minorHAnsi"/>
        </w:rPr>
        <w:t xml:space="preserve">Jim Grover </w:t>
      </w:r>
      <w:r>
        <w:rPr>
          <w:rFonts w:asciiTheme="minorHAnsi" w:hAnsiTheme="minorHAnsi" w:cstheme="minorHAnsi"/>
        </w:rPr>
        <w:t xml:space="preserve">asked about the </w:t>
      </w:r>
      <w:r w:rsidRPr="009D573D">
        <w:rPr>
          <w:rFonts w:asciiTheme="minorHAnsi" w:hAnsiTheme="minorHAnsi" w:cstheme="minorHAnsi"/>
        </w:rPr>
        <w:t xml:space="preserve">standard non-HTRZ </w:t>
      </w:r>
      <w:r>
        <w:rPr>
          <w:rFonts w:asciiTheme="minorHAnsi" w:hAnsiTheme="minorHAnsi" w:cstheme="minorHAnsi"/>
        </w:rPr>
        <w:t xml:space="preserve">development (status quo). Marlin described </w:t>
      </w:r>
      <w:r w:rsidR="00587A05">
        <w:rPr>
          <w:rFonts w:asciiTheme="minorHAnsi" w:hAnsiTheme="minorHAnsi" w:cstheme="minorHAnsi"/>
        </w:rPr>
        <w:t xml:space="preserve">the </w:t>
      </w:r>
      <w:r>
        <w:rPr>
          <w:rFonts w:asciiTheme="minorHAnsi" w:hAnsiTheme="minorHAnsi" w:cstheme="minorHAnsi"/>
        </w:rPr>
        <w:t>status quo as t</w:t>
      </w:r>
      <w:r w:rsidRPr="009D573D">
        <w:rPr>
          <w:rFonts w:asciiTheme="minorHAnsi" w:hAnsiTheme="minorHAnsi" w:cstheme="minorHAnsi"/>
        </w:rPr>
        <w:t>raditional garden-style</w:t>
      </w:r>
      <w:r>
        <w:rPr>
          <w:rFonts w:asciiTheme="minorHAnsi" w:hAnsiTheme="minorHAnsi" w:cstheme="minorHAnsi"/>
        </w:rPr>
        <w:t xml:space="preserve">, </w:t>
      </w:r>
      <w:r w:rsidR="00587A05">
        <w:rPr>
          <w:rFonts w:asciiTheme="minorHAnsi" w:hAnsiTheme="minorHAnsi" w:cstheme="minorHAnsi"/>
        </w:rPr>
        <w:t>three</w:t>
      </w:r>
      <w:r w:rsidRPr="009D573D">
        <w:rPr>
          <w:rFonts w:asciiTheme="minorHAnsi" w:hAnsiTheme="minorHAnsi" w:cstheme="minorHAnsi"/>
        </w:rPr>
        <w:t xml:space="preserve"> stories</w:t>
      </w:r>
      <w:r>
        <w:rPr>
          <w:rFonts w:asciiTheme="minorHAnsi" w:hAnsiTheme="minorHAnsi" w:cstheme="minorHAnsi"/>
        </w:rPr>
        <w:t xml:space="preserve">, no elevators, surface parking with some coverings, 30 units to the acre. With HTRZ, they are looking at 76 units to the acre, </w:t>
      </w:r>
      <w:r w:rsidR="00587A05">
        <w:rPr>
          <w:rFonts w:asciiTheme="minorHAnsi" w:hAnsiTheme="minorHAnsi" w:cstheme="minorHAnsi"/>
        </w:rPr>
        <w:t>five</w:t>
      </w:r>
      <w:r>
        <w:rPr>
          <w:rFonts w:asciiTheme="minorHAnsi" w:hAnsiTheme="minorHAnsi" w:cstheme="minorHAnsi"/>
        </w:rPr>
        <w:t xml:space="preserve"> stories with internal structured parking (which also assists with the </w:t>
      </w:r>
      <w:r w:rsidR="00587A05">
        <w:rPr>
          <w:rFonts w:asciiTheme="minorHAnsi" w:hAnsiTheme="minorHAnsi" w:cstheme="minorHAnsi"/>
        </w:rPr>
        <w:t xml:space="preserve">development’s </w:t>
      </w:r>
      <w:r>
        <w:rPr>
          <w:rFonts w:asciiTheme="minorHAnsi" w:hAnsiTheme="minorHAnsi" w:cstheme="minorHAnsi"/>
        </w:rPr>
        <w:t xml:space="preserve">ambiance/ look &amp; feel). </w:t>
      </w:r>
    </w:p>
    <w:p w14:paraId="65C6EEB2" w14:textId="3056FDFA" w:rsidR="009D573D" w:rsidRDefault="009D573D" w:rsidP="009D573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Elliot Clark, AG’s office, asked for clarification on the statute that 51% of </w:t>
      </w:r>
      <w:r w:rsidR="00587A05">
        <w:rPr>
          <w:rFonts w:asciiTheme="minorHAnsi" w:hAnsiTheme="minorHAnsi" w:cstheme="minorHAnsi"/>
        </w:rPr>
        <w:t xml:space="preserve">the </w:t>
      </w:r>
      <w:r>
        <w:rPr>
          <w:rFonts w:asciiTheme="minorHAnsi" w:hAnsiTheme="minorHAnsi" w:cstheme="minorHAnsi"/>
        </w:rPr>
        <w:t xml:space="preserve">developable area be residential. Marlin and David Denison (Gardner Group) confirmed that the residential will be over 51% of </w:t>
      </w:r>
      <w:r w:rsidR="00587A05">
        <w:rPr>
          <w:rFonts w:asciiTheme="minorHAnsi" w:hAnsiTheme="minorHAnsi" w:cstheme="minorHAnsi"/>
        </w:rPr>
        <w:t xml:space="preserve">the </w:t>
      </w:r>
      <w:r>
        <w:rPr>
          <w:rFonts w:asciiTheme="minorHAnsi" w:hAnsiTheme="minorHAnsi" w:cstheme="minorHAnsi"/>
        </w:rPr>
        <w:t>developable area.</w:t>
      </w:r>
    </w:p>
    <w:p w14:paraId="2094C553" w14:textId="525D0903" w:rsidR="00556420" w:rsidRDefault="006D68A9" w:rsidP="00556420">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1F3FE537" w14:textId="464E3667" w:rsidR="00BC5367"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t>Susan Becker of Zions Public Finance, Inc. (ZPFI) provided a review of ZPFI’s gap analysis</w:t>
      </w:r>
      <w:r w:rsidR="00450DB0">
        <w:rPr>
          <w:rFonts w:asciiTheme="minorHAnsi" w:hAnsiTheme="minorHAnsi" w:cstheme="minorHAnsi"/>
        </w:rPr>
        <w:t xml:space="preserve"> and review</w:t>
      </w:r>
      <w:r w:rsidRPr="00BC5367">
        <w:rPr>
          <w:rFonts w:asciiTheme="minorHAnsi" w:hAnsiTheme="minorHAnsi" w:cstheme="minorHAnsi"/>
        </w:rPr>
        <w:t xml:space="preserve">. </w:t>
      </w:r>
      <w:r w:rsidR="00450DB0">
        <w:rPr>
          <w:rFonts w:asciiTheme="minorHAnsi" w:hAnsiTheme="minorHAnsi" w:cstheme="minorHAnsi"/>
        </w:rPr>
        <w:t xml:space="preserve">ZFPI found a slightly different number for density – 66 units per acre on 51% of </w:t>
      </w:r>
      <w:r w:rsidR="00587A05">
        <w:rPr>
          <w:rFonts w:asciiTheme="minorHAnsi" w:hAnsiTheme="minorHAnsi" w:cstheme="minorHAnsi"/>
        </w:rPr>
        <w:t xml:space="preserve">the </w:t>
      </w:r>
      <w:r w:rsidR="00450DB0">
        <w:rPr>
          <w:rFonts w:asciiTheme="minorHAnsi" w:hAnsiTheme="minorHAnsi" w:cstheme="minorHAnsi"/>
        </w:rPr>
        <w:t xml:space="preserve">total 53.4 parcel acres vs. </w:t>
      </w:r>
      <w:r w:rsidR="00587A05">
        <w:rPr>
          <w:rFonts w:asciiTheme="minorHAnsi" w:hAnsiTheme="minorHAnsi" w:cstheme="minorHAnsi"/>
        </w:rPr>
        <w:t xml:space="preserve">the </w:t>
      </w:r>
      <w:r w:rsidR="00450DB0">
        <w:rPr>
          <w:rFonts w:asciiTheme="minorHAnsi" w:hAnsiTheme="minorHAnsi" w:cstheme="minorHAnsi"/>
        </w:rPr>
        <w:t>applicant’s 76 – either way</w:t>
      </w:r>
      <w:r w:rsidR="00587A05">
        <w:rPr>
          <w:rFonts w:asciiTheme="minorHAnsi" w:hAnsiTheme="minorHAnsi" w:cstheme="minorHAnsi"/>
        </w:rPr>
        <w:t>,</w:t>
      </w:r>
      <w:r w:rsidR="00450DB0">
        <w:rPr>
          <w:rFonts w:asciiTheme="minorHAnsi" w:hAnsiTheme="minorHAnsi" w:cstheme="minorHAnsi"/>
        </w:rPr>
        <w:t xml:space="preserve"> both will compl</w:t>
      </w:r>
      <w:r w:rsidR="00587A05">
        <w:rPr>
          <w:rFonts w:asciiTheme="minorHAnsi" w:hAnsiTheme="minorHAnsi" w:cstheme="minorHAnsi"/>
        </w:rPr>
        <w:t>y</w:t>
      </w:r>
      <w:r w:rsidR="00450DB0">
        <w:rPr>
          <w:rFonts w:asciiTheme="minorHAnsi" w:hAnsiTheme="minorHAnsi" w:cstheme="minorHAnsi"/>
        </w:rPr>
        <w:t xml:space="preserve"> with the statute. </w:t>
      </w:r>
      <w:r w:rsidRPr="00BC5367">
        <w:rPr>
          <w:rFonts w:asciiTheme="minorHAnsi" w:hAnsiTheme="minorHAnsi" w:cstheme="minorHAnsi"/>
        </w:rPr>
        <w:t>The gap included in this proposal result</w:t>
      </w:r>
      <w:r w:rsidR="00587A05">
        <w:rPr>
          <w:rFonts w:asciiTheme="minorHAnsi" w:hAnsiTheme="minorHAnsi" w:cstheme="minorHAnsi"/>
        </w:rPr>
        <w:t>s</w:t>
      </w:r>
      <w:r w:rsidRPr="00BC5367">
        <w:rPr>
          <w:rFonts w:asciiTheme="minorHAnsi" w:hAnsiTheme="minorHAnsi" w:cstheme="minorHAnsi"/>
        </w:rPr>
        <w:t xml:space="preserve"> from affordable housing units, </w:t>
      </w:r>
      <w:r>
        <w:rPr>
          <w:rFonts w:asciiTheme="minorHAnsi" w:hAnsiTheme="minorHAnsi" w:cstheme="minorHAnsi"/>
        </w:rPr>
        <w:t>enhanced construction costs</w:t>
      </w:r>
      <w:r w:rsidRPr="00BC5367">
        <w:rPr>
          <w:rFonts w:asciiTheme="minorHAnsi" w:hAnsiTheme="minorHAnsi" w:cstheme="minorHAnsi"/>
        </w:rPr>
        <w:t xml:space="preserve">, and public infrastructure. </w:t>
      </w:r>
    </w:p>
    <w:p w14:paraId="25F316BC" w14:textId="77777777"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Affordable housing:</w:t>
      </w:r>
    </w:p>
    <w:p w14:paraId="425175FF" w14:textId="38190A28"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$91,000 per unit (higher in Tech Corridor)</w:t>
      </w:r>
    </w:p>
    <w:p w14:paraId="3A70C17C" w14:textId="3EF5439A"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Enhanced construction costs</w:t>
      </w:r>
    </w:p>
    <w:p w14:paraId="622F405D" w14:textId="794A3073"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Office - $417; </w:t>
      </w:r>
      <w:proofErr w:type="spellStart"/>
      <w:r w:rsidR="00587A05">
        <w:rPr>
          <w:rFonts w:asciiTheme="minorHAnsi" w:hAnsiTheme="minorHAnsi" w:cstheme="minorHAnsi"/>
        </w:rPr>
        <w:t>multlif</w:t>
      </w:r>
      <w:r>
        <w:rPr>
          <w:rFonts w:asciiTheme="minorHAnsi" w:hAnsiTheme="minorHAnsi" w:cstheme="minorHAnsi"/>
        </w:rPr>
        <w:t>amily</w:t>
      </w:r>
      <w:proofErr w:type="spellEnd"/>
      <w:r>
        <w:rPr>
          <w:rFonts w:asciiTheme="minorHAnsi" w:hAnsiTheme="minorHAnsi" w:cstheme="minorHAnsi"/>
        </w:rPr>
        <w:t xml:space="preserve"> - $357 per gross sf</w:t>
      </w:r>
    </w:p>
    <w:p w14:paraId="17ED8257" w14:textId="14586402"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Comparable application - $397</w:t>
      </w:r>
    </w:p>
    <w:p w14:paraId="1E0168CF" w14:textId="36153B3C"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Infrastructure</w:t>
      </w:r>
    </w:p>
    <w:p w14:paraId="29BB3BAC" w14:textId="22FB2D88" w:rsidR="00BC5367" w:rsidRP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$17M for power infrastructure</w:t>
      </w:r>
    </w:p>
    <w:p w14:paraId="58112C32" w14:textId="6C7A5F81" w:rsidR="00BC5367" w:rsidRPr="00BC5367"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t>Susan indicated the increment generated outlined in the proposal is similar to the numbers ZPFI found:</w:t>
      </w:r>
    </w:p>
    <w:p w14:paraId="5D0DC478" w14:textId="5FBFFF59" w:rsidR="00450DB0" w:rsidRDefault="00BC5367" w:rsidP="0075356D">
      <w:pPr>
        <w:tabs>
          <w:tab w:val="left" w:pos="900"/>
          <w:tab w:val="right" w:leader="dot" w:pos="7920"/>
        </w:tabs>
        <w:spacing w:after="200"/>
        <w:ind w:left="720" w:right="504"/>
        <w:rPr>
          <w:rFonts w:asciiTheme="minorHAnsi" w:hAnsiTheme="minorHAnsi" w:cstheme="minorHAnsi"/>
        </w:rPr>
      </w:pPr>
      <w:r w:rsidRPr="00BC5367">
        <w:rPr>
          <w:rFonts w:asciiTheme="minorHAnsi" w:hAnsiTheme="minorHAnsi" w:cstheme="minorHAnsi"/>
        </w:rPr>
        <w:t>80% increment</w:t>
      </w:r>
      <w:r w:rsidR="00450DB0">
        <w:rPr>
          <w:rFonts w:asciiTheme="minorHAnsi" w:hAnsiTheme="minorHAnsi" w:cstheme="minorHAnsi"/>
        </w:rPr>
        <w:t xml:space="preserve"> (property tax)</w:t>
      </w:r>
      <w:r w:rsidRPr="00BC5367">
        <w:rPr>
          <w:rFonts w:asciiTheme="minorHAnsi" w:hAnsiTheme="minorHAnsi" w:cstheme="minorHAnsi"/>
        </w:rPr>
        <w:t>: Applicant = $</w:t>
      </w:r>
      <w:r>
        <w:rPr>
          <w:rFonts w:asciiTheme="minorHAnsi" w:hAnsiTheme="minorHAnsi" w:cstheme="minorHAnsi"/>
        </w:rPr>
        <w:t>122</w:t>
      </w:r>
      <w:r w:rsidRPr="00BC5367">
        <w:rPr>
          <w:rFonts w:asciiTheme="minorHAnsi" w:hAnsiTheme="minorHAnsi" w:cstheme="minorHAnsi"/>
        </w:rPr>
        <w:t xml:space="preserve"> million; ZPFI = $</w:t>
      </w:r>
      <w:r>
        <w:rPr>
          <w:rFonts w:asciiTheme="minorHAnsi" w:hAnsiTheme="minorHAnsi" w:cstheme="minorHAnsi"/>
        </w:rPr>
        <w:t xml:space="preserve">116 </w:t>
      </w:r>
      <w:r w:rsidRPr="00BC5367">
        <w:rPr>
          <w:rFonts w:asciiTheme="minorHAnsi" w:hAnsiTheme="minorHAnsi" w:cstheme="minorHAnsi"/>
        </w:rPr>
        <w:t xml:space="preserve">million </w:t>
      </w:r>
      <w:r w:rsidR="00450DB0" w:rsidRPr="00BC5367">
        <w:rPr>
          <w:rFonts w:asciiTheme="minorHAnsi" w:hAnsiTheme="minorHAnsi" w:cstheme="minorHAnsi"/>
        </w:rPr>
        <w:t xml:space="preserve">over </w:t>
      </w:r>
      <w:r w:rsidR="00450DB0">
        <w:rPr>
          <w:rFonts w:asciiTheme="minorHAnsi" w:hAnsiTheme="minorHAnsi" w:cstheme="minorHAnsi"/>
        </w:rPr>
        <w:t>25 consecutive years on each parcel with a 45-year period</w:t>
      </w:r>
      <w:r w:rsidR="00450DB0" w:rsidRPr="00BC5367">
        <w:rPr>
          <w:rFonts w:asciiTheme="minorHAnsi" w:hAnsiTheme="minorHAnsi" w:cstheme="minorHAnsi"/>
        </w:rPr>
        <w:t xml:space="preserve"> </w:t>
      </w:r>
    </w:p>
    <w:p w14:paraId="6327F4F7" w14:textId="0599B7DD" w:rsidR="00450DB0" w:rsidRDefault="00F87914" w:rsidP="00BC5367">
      <w:pPr>
        <w:tabs>
          <w:tab w:val="left" w:pos="900"/>
          <w:tab w:val="right" w:leader="dot" w:pos="8820"/>
        </w:tabs>
        <w:spacing w:after="200"/>
        <w:rPr>
          <w:rFonts w:asciiTheme="minorHAnsi" w:hAnsiTheme="minorHAnsi" w:cstheme="minorHAnsi"/>
        </w:rPr>
      </w:pPr>
      <w:r>
        <w:rPr>
          <w:rFonts w:asciiTheme="minorHAnsi" w:hAnsiTheme="minorHAnsi" w:cstheme="minorHAnsi"/>
        </w:rPr>
        <w:t>Susan reviewed the trigger dates</w:t>
      </w:r>
      <w:r w:rsidR="00587A05">
        <w:rPr>
          <w:rFonts w:asciiTheme="minorHAnsi" w:hAnsiTheme="minorHAnsi" w:cstheme="minorHAnsi"/>
        </w:rPr>
        <w:t>,</w:t>
      </w:r>
      <w:r>
        <w:rPr>
          <w:rFonts w:asciiTheme="minorHAnsi" w:hAnsiTheme="minorHAnsi" w:cstheme="minorHAnsi"/>
        </w:rPr>
        <w:t xml:space="preserve"> as th</w:t>
      </w:r>
      <w:r w:rsidR="00587A05">
        <w:rPr>
          <w:rFonts w:asciiTheme="minorHAnsi" w:hAnsiTheme="minorHAnsi" w:cstheme="minorHAnsi"/>
        </w:rPr>
        <w:t>is issue</w:t>
      </w:r>
      <w:r>
        <w:rPr>
          <w:rFonts w:asciiTheme="minorHAnsi" w:hAnsiTheme="minorHAnsi" w:cstheme="minorHAnsi"/>
        </w:rPr>
        <w:t xml:space="preserve"> was discussed at length at the </w:t>
      </w:r>
      <w:r w:rsidR="00587A05">
        <w:rPr>
          <w:rFonts w:asciiTheme="minorHAnsi" w:hAnsiTheme="minorHAnsi" w:cstheme="minorHAnsi"/>
        </w:rPr>
        <w:t>last</w:t>
      </w:r>
      <w:r>
        <w:rPr>
          <w:rFonts w:asciiTheme="minorHAnsi" w:hAnsiTheme="minorHAnsi" w:cstheme="minorHAnsi"/>
        </w:rPr>
        <w:t xml:space="preserve"> HTRZ committee meeting. Susan indicated the assumed absorption to be over </w:t>
      </w:r>
      <w:r w:rsidR="00587A05">
        <w:rPr>
          <w:rFonts w:asciiTheme="minorHAnsi" w:hAnsiTheme="minorHAnsi" w:cstheme="minorHAnsi"/>
        </w:rPr>
        <w:t>nine</w:t>
      </w:r>
      <w:r>
        <w:rPr>
          <w:rFonts w:asciiTheme="minorHAnsi" w:hAnsiTheme="minorHAnsi" w:cstheme="minorHAnsi"/>
        </w:rPr>
        <w:t xml:space="preserve"> years, with </w:t>
      </w:r>
      <w:r w:rsidR="00587A05">
        <w:rPr>
          <w:rFonts w:asciiTheme="minorHAnsi" w:hAnsiTheme="minorHAnsi" w:cstheme="minorHAnsi"/>
        </w:rPr>
        <w:t>nine</w:t>
      </w:r>
      <w:r>
        <w:rPr>
          <w:rFonts w:asciiTheme="minorHAnsi" w:hAnsiTheme="minorHAnsi" w:cstheme="minorHAnsi"/>
        </w:rPr>
        <w:t xml:space="preserve"> trigger dates. Based on the discussion at the previous meeting, Susan included an additional valuation not included in the gap analysis report, which states </w:t>
      </w:r>
      <w:r w:rsidR="00450DB0">
        <w:rPr>
          <w:rFonts w:asciiTheme="minorHAnsi" w:hAnsiTheme="minorHAnsi" w:cstheme="minorHAnsi"/>
        </w:rPr>
        <w:t xml:space="preserve">$98.7M with </w:t>
      </w:r>
      <w:r w:rsidR="00587A05">
        <w:rPr>
          <w:rFonts w:asciiTheme="minorHAnsi" w:hAnsiTheme="minorHAnsi" w:cstheme="minorHAnsi"/>
        </w:rPr>
        <w:t xml:space="preserve">the </w:t>
      </w:r>
      <w:r w:rsidR="00450DB0">
        <w:rPr>
          <w:rFonts w:asciiTheme="minorHAnsi" w:hAnsiTheme="minorHAnsi" w:cstheme="minorHAnsi"/>
        </w:rPr>
        <w:t xml:space="preserve">Year </w:t>
      </w:r>
      <w:r w:rsidR="00587A05">
        <w:rPr>
          <w:rFonts w:asciiTheme="minorHAnsi" w:hAnsiTheme="minorHAnsi" w:cstheme="minorHAnsi"/>
        </w:rPr>
        <w:t>1</w:t>
      </w:r>
      <w:r w:rsidR="00450DB0">
        <w:rPr>
          <w:rFonts w:asciiTheme="minorHAnsi" w:hAnsiTheme="minorHAnsi" w:cstheme="minorHAnsi"/>
        </w:rPr>
        <w:t xml:space="preserve"> trigger date and 25 years total</w:t>
      </w:r>
      <w:r>
        <w:rPr>
          <w:rFonts w:asciiTheme="minorHAnsi" w:hAnsiTheme="minorHAnsi" w:cstheme="minorHAnsi"/>
        </w:rPr>
        <w:t>.</w:t>
      </w:r>
    </w:p>
    <w:p w14:paraId="270B7CDB" w14:textId="1D4967D3" w:rsidR="00450DB0"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lastRenderedPageBreak/>
        <w:t xml:space="preserve">Susan reviewed the projections provided by the applicant </w:t>
      </w:r>
      <w:r>
        <w:rPr>
          <w:rFonts w:asciiTheme="minorHAnsi" w:hAnsiTheme="minorHAnsi" w:cstheme="minorHAnsi"/>
        </w:rPr>
        <w:t>for increased costs</w:t>
      </w:r>
      <w:r w:rsidR="00587A05">
        <w:rPr>
          <w:rFonts w:asciiTheme="minorHAnsi" w:hAnsiTheme="minorHAnsi" w:cstheme="minorHAnsi"/>
        </w:rPr>
        <w:t>,</w:t>
      </w:r>
      <w:r w:rsidR="00450DB0">
        <w:rPr>
          <w:rFonts w:asciiTheme="minorHAnsi" w:hAnsiTheme="minorHAnsi" w:cstheme="minorHAnsi"/>
        </w:rPr>
        <w:t xml:space="preserve"> and </w:t>
      </w:r>
      <w:r w:rsidRPr="00BC5367">
        <w:rPr>
          <w:rFonts w:asciiTheme="minorHAnsi" w:hAnsiTheme="minorHAnsi" w:cstheme="minorHAnsi"/>
        </w:rPr>
        <w:t>ZFPI found the applicant</w:t>
      </w:r>
      <w:r w:rsidR="00587A05">
        <w:rPr>
          <w:rFonts w:asciiTheme="minorHAnsi" w:hAnsiTheme="minorHAnsi" w:cstheme="minorHAnsi"/>
        </w:rPr>
        <w:t>’s</w:t>
      </w:r>
      <w:r w:rsidRPr="00BC5367">
        <w:rPr>
          <w:rFonts w:asciiTheme="minorHAnsi" w:hAnsiTheme="minorHAnsi" w:cstheme="minorHAnsi"/>
        </w:rPr>
        <w:t xml:space="preserve"> projections </w:t>
      </w:r>
      <w:r w:rsidR="00450DB0">
        <w:rPr>
          <w:rFonts w:asciiTheme="minorHAnsi" w:hAnsiTheme="minorHAnsi" w:cstheme="minorHAnsi"/>
        </w:rPr>
        <w:t xml:space="preserve">within </w:t>
      </w:r>
      <w:r w:rsidR="00587A05">
        <w:rPr>
          <w:rFonts w:asciiTheme="minorHAnsi" w:hAnsiTheme="minorHAnsi" w:cstheme="minorHAnsi"/>
        </w:rPr>
        <w:t xml:space="preserve">a reasonable </w:t>
      </w:r>
      <w:r w:rsidR="00450DB0">
        <w:rPr>
          <w:rFonts w:asciiTheme="minorHAnsi" w:hAnsiTheme="minorHAnsi" w:cstheme="minorHAnsi"/>
        </w:rPr>
        <w:t xml:space="preserve">range. ZFPI’s total costs were slightly lower ($233.5M) vs. applicant ($237M). </w:t>
      </w:r>
      <w:r w:rsidRPr="00BC5367">
        <w:rPr>
          <w:rFonts w:asciiTheme="minorHAnsi" w:hAnsiTheme="minorHAnsi" w:cstheme="minorHAnsi"/>
        </w:rPr>
        <w:t xml:space="preserve"> </w:t>
      </w:r>
    </w:p>
    <w:p w14:paraId="279E2B95" w14:textId="19A43C20" w:rsidR="00AF708D" w:rsidRDefault="00AF708D" w:rsidP="00556420">
      <w:pPr>
        <w:pStyle w:val="ListParagraph"/>
        <w:numPr>
          <w:ilvl w:val="0"/>
          <w:numId w:val="8"/>
        </w:num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Deliberation on a Motion</w:t>
      </w:r>
    </w:p>
    <w:p w14:paraId="73E7550F" w14:textId="05884703" w:rsidR="00874F40" w:rsidRDefault="00450DB0"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Jim Grover asked about how they plan to implement the affordable housing</w:t>
      </w:r>
      <w:r w:rsidR="00A546FA">
        <w:rPr>
          <w:rFonts w:asciiTheme="minorHAnsi" w:hAnsiTheme="minorHAnsi" w:cstheme="minorHAnsi"/>
        </w:rPr>
        <w:t xml:space="preserve"> standard</w:t>
      </w:r>
      <w:r w:rsidR="00F87914">
        <w:rPr>
          <w:rFonts w:asciiTheme="minorHAnsi" w:hAnsiTheme="minorHAnsi" w:cstheme="minorHAnsi"/>
        </w:rPr>
        <w:t>. Marlin indicated that discussion</w:t>
      </w:r>
      <w:r w:rsidR="00EF0640">
        <w:rPr>
          <w:rFonts w:asciiTheme="minorHAnsi" w:hAnsiTheme="minorHAnsi" w:cstheme="minorHAnsi"/>
        </w:rPr>
        <w:t xml:space="preserve"> during the proposal process</w:t>
      </w:r>
      <w:r w:rsidR="00F87914">
        <w:rPr>
          <w:rFonts w:asciiTheme="minorHAnsi" w:hAnsiTheme="minorHAnsi" w:cstheme="minorHAnsi"/>
        </w:rPr>
        <w:t xml:space="preserve"> included that it is important to have the affordable housing units spread throughout the development</w:t>
      </w:r>
      <w:r w:rsidR="00587A05">
        <w:rPr>
          <w:rFonts w:asciiTheme="minorHAnsi" w:hAnsiTheme="minorHAnsi" w:cstheme="minorHAnsi"/>
        </w:rPr>
        <w:t>,</w:t>
      </w:r>
      <w:r w:rsidR="00F87914">
        <w:rPr>
          <w:rFonts w:asciiTheme="minorHAnsi" w:hAnsiTheme="minorHAnsi" w:cstheme="minorHAnsi"/>
        </w:rPr>
        <w:t xml:space="preserve"> and the development agreement will </w:t>
      </w:r>
      <w:r w:rsidR="00587A05">
        <w:rPr>
          <w:rFonts w:asciiTheme="minorHAnsi" w:hAnsiTheme="minorHAnsi" w:cstheme="minorHAnsi"/>
        </w:rPr>
        <w:t>consist of</w:t>
      </w:r>
      <w:r w:rsidR="00F87914">
        <w:rPr>
          <w:rFonts w:asciiTheme="minorHAnsi" w:hAnsiTheme="minorHAnsi" w:cstheme="minorHAnsi"/>
        </w:rPr>
        <w:t xml:space="preserve"> the affordable housing units </w:t>
      </w:r>
      <w:r w:rsidR="00D85D0E">
        <w:rPr>
          <w:rFonts w:asciiTheme="minorHAnsi" w:hAnsiTheme="minorHAnsi" w:cstheme="minorHAnsi"/>
        </w:rPr>
        <w:t>being</w:t>
      </w:r>
      <w:r w:rsidR="00F87914">
        <w:rPr>
          <w:rFonts w:asciiTheme="minorHAnsi" w:hAnsiTheme="minorHAnsi" w:cstheme="minorHAnsi"/>
        </w:rPr>
        <w:t xml:space="preserve"> deed-restricted at least through the duration of the HTRZ. </w:t>
      </w:r>
    </w:p>
    <w:p w14:paraId="57D54DF0" w14:textId="3D6A265A" w:rsidR="00490F05" w:rsidRDefault="009035E3"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The issue of ownership </w:t>
      </w:r>
      <w:r w:rsidR="00D85D0E">
        <w:rPr>
          <w:rFonts w:asciiTheme="minorHAnsi" w:hAnsiTheme="minorHAnsi" w:cstheme="minorHAnsi"/>
        </w:rPr>
        <w:t>arose</w:t>
      </w:r>
      <w:r>
        <w:rPr>
          <w:rFonts w:asciiTheme="minorHAnsi" w:hAnsiTheme="minorHAnsi" w:cstheme="minorHAnsi"/>
        </w:rPr>
        <w:t xml:space="preserve"> and </w:t>
      </w:r>
      <w:r w:rsidR="00D85D0E">
        <w:rPr>
          <w:rFonts w:asciiTheme="minorHAnsi" w:hAnsiTheme="minorHAnsi" w:cstheme="minorHAnsi"/>
        </w:rPr>
        <w:t xml:space="preserve">was </w:t>
      </w:r>
      <w:r>
        <w:rPr>
          <w:rFonts w:asciiTheme="minorHAnsi" w:hAnsiTheme="minorHAnsi" w:cstheme="minorHAnsi"/>
        </w:rPr>
        <w:t>discussed various times throughout the meeting. One question was who would own the deed-restricted affordable units</w:t>
      </w:r>
      <w:r w:rsidR="00D85D0E">
        <w:rPr>
          <w:rFonts w:asciiTheme="minorHAnsi" w:hAnsiTheme="minorHAnsi" w:cstheme="minorHAnsi"/>
        </w:rPr>
        <w:t>.</w:t>
      </w:r>
      <w:r>
        <w:rPr>
          <w:rFonts w:asciiTheme="minorHAnsi" w:hAnsiTheme="minorHAnsi" w:cstheme="minorHAnsi"/>
        </w:rPr>
        <w:t xml:space="preserve"> Marlin indicated that the deed-restricted units would not be </w:t>
      </w:r>
      <w:r w:rsidR="00D85D0E">
        <w:rPr>
          <w:rFonts w:asciiTheme="minorHAnsi" w:hAnsiTheme="minorHAnsi" w:cstheme="minorHAnsi"/>
        </w:rPr>
        <w:t>borne</w:t>
      </w:r>
      <w:r>
        <w:rPr>
          <w:rFonts w:asciiTheme="minorHAnsi" w:hAnsiTheme="minorHAnsi" w:cstheme="minorHAnsi"/>
        </w:rPr>
        <w:t xml:space="preserve"> by one developer but dispersed to UTA, the Gardner Group, and STACK real estate. Marlin also </w:t>
      </w:r>
      <w:r w:rsidR="00D85D0E">
        <w:rPr>
          <w:rFonts w:asciiTheme="minorHAnsi" w:hAnsiTheme="minorHAnsi" w:cstheme="minorHAnsi"/>
        </w:rPr>
        <w:t>stat</w:t>
      </w:r>
      <w:r w:rsidR="006C4E85">
        <w:rPr>
          <w:rFonts w:asciiTheme="minorHAnsi" w:hAnsiTheme="minorHAnsi" w:cstheme="minorHAnsi"/>
        </w:rPr>
        <w:t xml:space="preserve">ed </w:t>
      </w:r>
      <w:r w:rsidR="00D85D0E">
        <w:rPr>
          <w:rFonts w:asciiTheme="minorHAnsi" w:hAnsiTheme="minorHAnsi" w:cstheme="minorHAnsi"/>
        </w:rPr>
        <w:t xml:space="preserve">that </w:t>
      </w:r>
      <w:r w:rsidR="006C4E85">
        <w:rPr>
          <w:rFonts w:asciiTheme="minorHAnsi" w:hAnsiTheme="minorHAnsi" w:cstheme="minorHAnsi"/>
        </w:rPr>
        <w:t xml:space="preserve">the </w:t>
      </w:r>
      <w:r w:rsidR="00D85D0E">
        <w:rPr>
          <w:rFonts w:asciiTheme="minorHAnsi" w:hAnsiTheme="minorHAnsi" w:cstheme="minorHAnsi"/>
        </w:rPr>
        <w:t xml:space="preserve">project </w:t>
      </w:r>
      <w:r w:rsidR="006C4E85">
        <w:rPr>
          <w:rFonts w:asciiTheme="minorHAnsi" w:hAnsiTheme="minorHAnsi" w:cstheme="minorHAnsi"/>
        </w:rPr>
        <w:t xml:space="preserve">only </w:t>
      </w:r>
      <w:r w:rsidR="00D85D0E">
        <w:rPr>
          <w:rFonts w:asciiTheme="minorHAnsi" w:hAnsiTheme="minorHAnsi" w:cstheme="minorHAnsi"/>
        </w:rPr>
        <w:t xml:space="preserve">has </w:t>
      </w:r>
      <w:r w:rsidR="006C4E85">
        <w:rPr>
          <w:rFonts w:asciiTheme="minorHAnsi" w:hAnsiTheme="minorHAnsi" w:cstheme="minorHAnsi"/>
        </w:rPr>
        <w:t xml:space="preserve">rental units but that there are many </w:t>
      </w:r>
      <w:r w:rsidR="00D85D0E">
        <w:rPr>
          <w:rFonts w:asciiTheme="minorHAnsi" w:hAnsiTheme="minorHAnsi" w:cstheme="minorHAnsi"/>
        </w:rPr>
        <w:t xml:space="preserve">current and planned </w:t>
      </w:r>
      <w:r w:rsidR="006C4E85">
        <w:rPr>
          <w:rFonts w:asciiTheme="minorHAnsi" w:hAnsiTheme="minorHAnsi" w:cstheme="minorHAnsi"/>
        </w:rPr>
        <w:t>for</w:t>
      </w:r>
      <w:r w:rsidR="00D85D0E">
        <w:rPr>
          <w:rFonts w:asciiTheme="minorHAnsi" w:hAnsiTheme="minorHAnsi" w:cstheme="minorHAnsi"/>
        </w:rPr>
        <w:t>-</w:t>
      </w:r>
      <w:r w:rsidR="006C4E85">
        <w:rPr>
          <w:rFonts w:asciiTheme="minorHAnsi" w:hAnsiTheme="minorHAnsi" w:cstheme="minorHAnsi"/>
        </w:rPr>
        <w:t>sale products in the area. Mayor Johnson indicated the City is currently writing code that will ensure a certain percentage (20%) of new builds will be for sale products.</w:t>
      </w:r>
    </w:p>
    <w:p w14:paraId="3DA44CED" w14:textId="6CA673F6" w:rsidR="009035E3" w:rsidRDefault="009035E3"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Marlin clarified the trigger date issue that Jim and Susie</w:t>
      </w:r>
      <w:r w:rsidR="00D85D0E">
        <w:rPr>
          <w:rFonts w:asciiTheme="minorHAnsi" w:hAnsiTheme="minorHAnsi" w:cstheme="minorHAnsi"/>
        </w:rPr>
        <w:t xml:space="preserve"> brought up earlier</w:t>
      </w:r>
      <w:r>
        <w:rPr>
          <w:rFonts w:asciiTheme="minorHAnsi" w:hAnsiTheme="minorHAnsi" w:cstheme="minorHAnsi"/>
        </w:rPr>
        <w:t>. He indicated they are looking at possibly three trigger dates spaced about 3-4 years apart.</w:t>
      </w:r>
    </w:p>
    <w:p w14:paraId="04BC0741" w14:textId="77777777" w:rsidR="00073B13" w:rsidRDefault="00F87914"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Senator Harper</w:t>
      </w:r>
      <w:r w:rsidR="009035E3">
        <w:rPr>
          <w:rFonts w:asciiTheme="minorHAnsi" w:hAnsiTheme="minorHAnsi" w:cstheme="minorHAnsi"/>
        </w:rPr>
        <w:t xml:space="preserve"> asked about parking ratios</w:t>
      </w:r>
      <w:r w:rsidR="00D85D0E">
        <w:rPr>
          <w:rFonts w:asciiTheme="minorHAnsi" w:hAnsiTheme="minorHAnsi" w:cstheme="minorHAnsi"/>
        </w:rPr>
        <w:t xml:space="preserve"> (</w:t>
      </w:r>
      <w:r w:rsidR="009035E3">
        <w:rPr>
          <w:rFonts w:asciiTheme="minorHAnsi" w:hAnsiTheme="minorHAnsi" w:cstheme="minorHAnsi"/>
        </w:rPr>
        <w:t>shared parking with</w:t>
      </w:r>
      <w:r w:rsidR="00D85D0E">
        <w:rPr>
          <w:rFonts w:asciiTheme="minorHAnsi" w:hAnsiTheme="minorHAnsi" w:cstheme="minorHAnsi"/>
        </w:rPr>
        <w:t xml:space="preserve"> residential and </w:t>
      </w:r>
      <w:r w:rsidR="009035E3">
        <w:rPr>
          <w:rFonts w:asciiTheme="minorHAnsi" w:hAnsiTheme="minorHAnsi" w:cstheme="minorHAnsi"/>
        </w:rPr>
        <w:t>amenities</w:t>
      </w:r>
      <w:r w:rsidR="00D85D0E">
        <w:rPr>
          <w:rFonts w:asciiTheme="minorHAnsi" w:hAnsiTheme="minorHAnsi" w:cstheme="minorHAnsi"/>
        </w:rPr>
        <w:t>)</w:t>
      </w:r>
      <w:r w:rsidR="009035E3">
        <w:rPr>
          <w:rFonts w:asciiTheme="minorHAnsi" w:hAnsiTheme="minorHAnsi" w:cstheme="minorHAnsi"/>
        </w:rPr>
        <w:t>, office space</w:t>
      </w:r>
      <w:r w:rsidR="006C4E85">
        <w:rPr>
          <w:rFonts w:asciiTheme="minorHAnsi" w:hAnsiTheme="minorHAnsi" w:cstheme="minorHAnsi"/>
        </w:rPr>
        <w:t>, for</w:t>
      </w:r>
      <w:r w:rsidR="00D85D0E">
        <w:rPr>
          <w:rFonts w:asciiTheme="minorHAnsi" w:hAnsiTheme="minorHAnsi" w:cstheme="minorHAnsi"/>
        </w:rPr>
        <w:t>-</w:t>
      </w:r>
      <w:r w:rsidR="006C4E85">
        <w:rPr>
          <w:rFonts w:asciiTheme="minorHAnsi" w:hAnsiTheme="minorHAnsi" w:cstheme="minorHAnsi"/>
        </w:rPr>
        <w:t>sale product</w:t>
      </w:r>
      <w:r w:rsidR="00D85D0E">
        <w:rPr>
          <w:rFonts w:asciiTheme="minorHAnsi" w:hAnsiTheme="minorHAnsi" w:cstheme="minorHAnsi"/>
        </w:rPr>
        <w:t>s</w:t>
      </w:r>
      <w:r w:rsidR="006C4E85">
        <w:rPr>
          <w:rFonts w:asciiTheme="minorHAnsi" w:hAnsiTheme="minorHAnsi" w:cstheme="minorHAnsi"/>
        </w:rPr>
        <w:t xml:space="preserve"> (ownership opportunities), and the UTA project.</w:t>
      </w:r>
      <w:r w:rsidR="00073B13">
        <w:rPr>
          <w:rFonts w:asciiTheme="minorHAnsi" w:hAnsiTheme="minorHAnsi" w:cstheme="minorHAnsi"/>
        </w:rPr>
        <w:t xml:space="preserve"> </w:t>
      </w:r>
    </w:p>
    <w:p w14:paraId="4AE1F9AB" w14:textId="3C6EFF63" w:rsidR="00A1371A" w:rsidRPr="009D573D" w:rsidRDefault="006C4E85" w:rsidP="00A1371A">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Representative Schultz commended Lehi City on completing this process and </w:t>
      </w:r>
      <w:r w:rsidR="00D85D0E">
        <w:rPr>
          <w:rFonts w:asciiTheme="minorHAnsi" w:hAnsiTheme="minorHAnsi" w:cstheme="minorHAnsi"/>
        </w:rPr>
        <w:t>completing</w:t>
      </w:r>
      <w:r>
        <w:rPr>
          <w:rFonts w:asciiTheme="minorHAnsi" w:hAnsiTheme="minorHAnsi" w:cstheme="minorHAnsi"/>
        </w:rPr>
        <w:t xml:space="preserve"> th</w:t>
      </w:r>
      <w:r w:rsidR="00D85D0E">
        <w:rPr>
          <w:rFonts w:asciiTheme="minorHAnsi" w:hAnsiTheme="minorHAnsi" w:cstheme="minorHAnsi"/>
        </w:rPr>
        <w:t>is</w:t>
      </w:r>
      <w:r>
        <w:rPr>
          <w:rFonts w:asciiTheme="minorHAnsi" w:hAnsiTheme="minorHAnsi" w:cstheme="minorHAnsi"/>
        </w:rPr>
        <w:t xml:space="preserve"> HTRZ is the right place. He also applauded going above</w:t>
      </w:r>
      <w:r w:rsidR="00D85D0E">
        <w:rPr>
          <w:rFonts w:asciiTheme="minorHAnsi" w:hAnsiTheme="minorHAnsi" w:cstheme="minorHAnsi"/>
        </w:rPr>
        <w:t xml:space="preserve"> the</w:t>
      </w:r>
      <w:r>
        <w:rPr>
          <w:rFonts w:asciiTheme="minorHAnsi" w:hAnsiTheme="minorHAnsi" w:cstheme="minorHAnsi"/>
        </w:rPr>
        <w:t xml:space="preserve"> statute for affordable housing units at 12% and going to 60% AMI for some of the units</w:t>
      </w:r>
      <w:r w:rsidR="00A1371A">
        <w:rPr>
          <w:rFonts w:asciiTheme="minorHAnsi" w:hAnsiTheme="minorHAnsi" w:cstheme="minorHAnsi"/>
        </w:rPr>
        <w:t>. Representative Schultz, Commissioner Powers Gardner, and Jim Evans comment</w:t>
      </w:r>
      <w:r w:rsidR="00D85D0E">
        <w:rPr>
          <w:rFonts w:asciiTheme="minorHAnsi" w:hAnsiTheme="minorHAnsi" w:cstheme="minorHAnsi"/>
        </w:rPr>
        <w:t>ed</w:t>
      </w:r>
      <w:r w:rsidR="00A1371A">
        <w:rPr>
          <w:rFonts w:asciiTheme="minorHAnsi" w:hAnsiTheme="minorHAnsi" w:cstheme="minorHAnsi"/>
        </w:rPr>
        <w:t xml:space="preserve"> on the need for housing options and opportunities for future generations and how current/status quo housing is pricing many people out of the housing market. </w:t>
      </w:r>
    </w:p>
    <w:p w14:paraId="52D35CCC" w14:textId="01198224" w:rsidR="00A1371A" w:rsidRPr="009D573D" w:rsidRDefault="00A1371A"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Commission Powers Gardner also asked about the nearest grocery store and </w:t>
      </w:r>
      <w:r w:rsidR="00D85D0E">
        <w:rPr>
          <w:rFonts w:asciiTheme="minorHAnsi" w:hAnsiTheme="minorHAnsi" w:cstheme="minorHAnsi"/>
        </w:rPr>
        <w:t>wants to make sure essential</w:t>
      </w:r>
      <w:r>
        <w:rPr>
          <w:rFonts w:asciiTheme="minorHAnsi" w:hAnsiTheme="minorHAnsi" w:cstheme="minorHAnsi"/>
        </w:rPr>
        <w:t xml:space="preserve"> amenities are transit friendly</w:t>
      </w:r>
      <w:r w:rsidR="00D85D0E">
        <w:rPr>
          <w:rFonts w:asciiTheme="minorHAnsi" w:hAnsiTheme="minorHAnsi" w:cstheme="minorHAnsi"/>
        </w:rPr>
        <w:t xml:space="preserve"> in this area</w:t>
      </w:r>
      <w:r>
        <w:rPr>
          <w:rFonts w:asciiTheme="minorHAnsi" w:hAnsiTheme="minorHAnsi" w:cstheme="minorHAnsi"/>
        </w:rPr>
        <w:t>. She also discussed how this development project</w:t>
      </w:r>
      <w:r w:rsidR="00D85D0E">
        <w:rPr>
          <w:rFonts w:asciiTheme="minorHAnsi" w:hAnsiTheme="minorHAnsi" w:cstheme="minorHAnsi"/>
        </w:rPr>
        <w:t xml:space="preserve"> and other nearby development project, such as</w:t>
      </w:r>
      <w:r>
        <w:rPr>
          <w:rFonts w:asciiTheme="minorHAnsi" w:hAnsiTheme="minorHAnsi" w:cstheme="minorHAnsi"/>
        </w:rPr>
        <w:t xml:space="preserve"> The Point and Utah City, </w:t>
      </w:r>
      <w:r w:rsidR="00D85D0E">
        <w:rPr>
          <w:rFonts w:asciiTheme="minorHAnsi" w:hAnsiTheme="minorHAnsi" w:cstheme="minorHAnsi"/>
        </w:rPr>
        <w:t>are</w:t>
      </w:r>
      <w:r>
        <w:rPr>
          <w:rFonts w:asciiTheme="minorHAnsi" w:hAnsiTheme="minorHAnsi" w:cstheme="minorHAnsi"/>
        </w:rPr>
        <w:t xml:space="preserve"> part of an overall strategy and are not competitors.</w:t>
      </w:r>
    </w:p>
    <w:p w14:paraId="2A88777C" w14:textId="6B7BD07B" w:rsidR="00874F40" w:rsidRPr="00DB6DB9" w:rsidRDefault="00DB6DB9"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Shawn Lambert commented on water issues and </w:t>
      </w:r>
      <w:r w:rsidR="00073B13">
        <w:rPr>
          <w:rFonts w:asciiTheme="minorHAnsi" w:hAnsiTheme="minorHAnsi" w:cstheme="minorHAnsi"/>
        </w:rPr>
        <w:t>indicated</w:t>
      </w:r>
      <w:r>
        <w:rPr>
          <w:rFonts w:asciiTheme="minorHAnsi" w:hAnsiTheme="minorHAnsi" w:cstheme="minorHAnsi"/>
        </w:rPr>
        <w:t xml:space="preserve"> Lehi City has been a good partner and is understanding of the water issues.</w:t>
      </w:r>
    </w:p>
    <w:p w14:paraId="759C5F26" w14:textId="0F2843F2" w:rsidR="00F826AA" w:rsidRPr="002323B4" w:rsidRDefault="000941B4" w:rsidP="00AF708D">
      <w:pPr>
        <w:tabs>
          <w:tab w:val="left" w:pos="900"/>
          <w:tab w:val="right" w:leader="dot" w:pos="8820"/>
        </w:tabs>
        <w:spacing w:after="200"/>
      </w:pPr>
      <w:r w:rsidRPr="00497591">
        <w:rPr>
          <w:rFonts w:asciiTheme="minorHAnsi" w:hAnsiTheme="minorHAnsi" w:cstheme="minorHAnsi"/>
          <w:b/>
          <w:i/>
        </w:rPr>
        <w:t>F</w:t>
      </w:r>
      <w:r w:rsidR="0068750A" w:rsidRPr="00497591">
        <w:rPr>
          <w:rFonts w:asciiTheme="minorHAnsi" w:hAnsiTheme="minorHAnsi" w:cstheme="minorHAnsi"/>
          <w:b/>
          <w:i/>
        </w:rPr>
        <w:t>unding Request:</w:t>
      </w:r>
      <w:r w:rsidR="00F826AA" w:rsidRPr="002323B4">
        <w:rPr>
          <w:rFonts w:asciiTheme="minorHAnsi" w:hAnsiTheme="minorHAnsi" w:cstheme="minorHAnsi"/>
          <w:b/>
        </w:rPr>
        <w:t xml:space="preserve"> </w:t>
      </w:r>
      <w:r w:rsidR="00556420" w:rsidRPr="006761ED">
        <w:rPr>
          <w:rFonts w:asciiTheme="minorHAnsi" w:hAnsiTheme="minorHAnsi" w:cstheme="minorHAnsi"/>
        </w:rPr>
        <w:t xml:space="preserve">80% tax increment </w:t>
      </w:r>
      <w:r w:rsidR="006761ED" w:rsidRPr="006761ED">
        <w:rPr>
          <w:rFonts w:asciiTheme="minorHAnsi" w:hAnsiTheme="minorHAnsi" w:cstheme="minorHAnsi"/>
        </w:rPr>
        <w:t>for personal and real property not to exceed 25 years per phase and not to exceed the state mandate of a total of 45 years for the entire project life. The proposal anticipates a total of 216 units of affordable housing which is a total</w:t>
      </w:r>
      <w:r w:rsidR="006761ED">
        <w:rPr>
          <w:rFonts w:asciiTheme="minorHAnsi" w:hAnsiTheme="minorHAnsi" w:cstheme="minorHAnsi"/>
          <w:b/>
        </w:rPr>
        <w:t xml:space="preserve"> </w:t>
      </w:r>
      <w:r w:rsidR="006761ED" w:rsidRPr="006761ED">
        <w:rPr>
          <w:rFonts w:asciiTheme="minorHAnsi" w:hAnsiTheme="minorHAnsi" w:cstheme="minorHAnsi"/>
        </w:rPr>
        <w:t>of (12%). 9% of the units will be reserved for 80% AMI (162) and an additional 3% of the units reserved for 60% AMI (54). The unites will be disbursed throughout all the development and all phases and not reserved for one building for the final phase.</w:t>
      </w:r>
      <w:r w:rsidR="006761ED">
        <w:rPr>
          <w:rFonts w:asciiTheme="minorHAnsi" w:hAnsiTheme="minorHAnsi" w:cstheme="minorHAnsi"/>
          <w:b/>
        </w:rPr>
        <w:t xml:space="preserve"> </w:t>
      </w:r>
    </w:p>
    <w:p w14:paraId="777AF6B0" w14:textId="28E4F2EF" w:rsidR="00F378F8" w:rsidRDefault="00F826AA" w:rsidP="006761ED">
      <w:pPr>
        <w:tabs>
          <w:tab w:val="left" w:pos="900"/>
          <w:tab w:val="right" w:leader="dot" w:pos="8820"/>
        </w:tabs>
        <w:spacing w:after="200"/>
        <w:rPr>
          <w:rFonts w:asciiTheme="minorHAnsi" w:hAnsiTheme="minorHAnsi" w:cstheme="minorHAnsi"/>
          <w:b/>
        </w:rPr>
      </w:pPr>
      <w:r w:rsidRPr="00497591">
        <w:rPr>
          <w:rFonts w:asciiTheme="minorHAnsi" w:hAnsiTheme="minorHAnsi" w:cstheme="minorHAnsi"/>
          <w:b/>
          <w:i/>
        </w:rPr>
        <w:lastRenderedPageBreak/>
        <w:t>Draft Motion:</w:t>
      </w:r>
      <w:r w:rsidRPr="002323B4">
        <w:rPr>
          <w:rFonts w:asciiTheme="minorHAnsi" w:hAnsiTheme="minorHAnsi" w:cstheme="minorHAnsi"/>
          <w:b/>
        </w:rPr>
        <w:t xml:space="preserve"> </w:t>
      </w:r>
      <w:r w:rsidR="00462353" w:rsidRPr="00462353">
        <w:rPr>
          <w:rFonts w:asciiTheme="minorHAnsi" w:hAnsiTheme="minorHAnsi" w:cstheme="minorHAnsi"/>
          <w:b/>
        </w:rPr>
        <w:t>The Housing and Transit Reinvestment Zone Committee approves the project, as presented to the committee, located within 1/3 mile of the Frontrunner Lehi Station for the duration of 25 years per parcel, for a maximum of up to 45 years, for a maximum capture of 80% property tax increment with the requirement of 12% of affordable housing of at least 80% of AMI, estimated at $237 million.</w:t>
      </w:r>
    </w:p>
    <w:p w14:paraId="3B84FC41" w14:textId="06B9A733"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556420">
        <w:rPr>
          <w:rFonts w:asciiTheme="minorHAnsi" w:hAnsiTheme="minorHAnsi" w:cstheme="minorHAnsi"/>
        </w:rPr>
        <w:t>Senator Harper</w:t>
      </w:r>
      <w:r w:rsidR="00341E47" w:rsidRPr="002323B4">
        <w:rPr>
          <w:rFonts w:asciiTheme="minorHAnsi" w:hAnsiTheme="minorHAnsi" w:cstheme="minorHAnsi"/>
        </w:rPr>
        <w:t xml:space="preserve"> </w:t>
      </w:r>
      <w:r w:rsidR="00130E0A" w:rsidRPr="002323B4">
        <w:rPr>
          <w:rFonts w:asciiTheme="minorHAnsi" w:hAnsiTheme="minorHAnsi" w:cstheme="minorHAnsi"/>
        </w:rPr>
        <w:t xml:space="preserve">and seconded by </w:t>
      </w:r>
      <w:r w:rsidR="00462353">
        <w:rPr>
          <w:rFonts w:asciiTheme="minorHAnsi" w:hAnsiTheme="minorHAnsi" w:cstheme="minorHAnsi"/>
        </w:rPr>
        <w:t>Representative Schultz</w:t>
      </w:r>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A1371A">
        <w:rPr>
          <w:rFonts w:asciiTheme="minorHAnsi" w:hAnsiTheme="minorHAnsi" w:cstheme="minorHAnsi"/>
        </w:rPr>
        <w:t>un</w:t>
      </w:r>
      <w:r w:rsidR="00462353">
        <w:rPr>
          <w:rFonts w:asciiTheme="minorHAnsi" w:hAnsiTheme="minorHAnsi" w:cstheme="minorHAnsi"/>
        </w:rPr>
        <w:t>animously.</w:t>
      </w:r>
    </w:p>
    <w:p w14:paraId="2B9CA372" w14:textId="28C9B542" w:rsidR="00D249A8" w:rsidRPr="002323B4" w:rsidRDefault="0063445E"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27717"/>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6BFF"/>
    <w:multiLevelType w:val="hybridMultilevel"/>
    <w:tmpl w:val="B704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830E2"/>
    <w:multiLevelType w:val="hybridMultilevel"/>
    <w:tmpl w:val="5DD6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812F1"/>
    <w:multiLevelType w:val="hybridMultilevel"/>
    <w:tmpl w:val="9EACC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13"/>
  </w:num>
  <w:num w:numId="5">
    <w:abstractNumId w:val="5"/>
  </w:num>
  <w:num w:numId="6">
    <w:abstractNumId w:val="3"/>
  </w:num>
  <w:num w:numId="7">
    <w:abstractNumId w:val="0"/>
  </w:num>
  <w:num w:numId="8">
    <w:abstractNumId w:val="7"/>
  </w:num>
  <w:num w:numId="9">
    <w:abstractNumId w:val="6"/>
  </w:num>
  <w:num w:numId="10">
    <w:abstractNumId w:val="16"/>
  </w:num>
  <w:num w:numId="11">
    <w:abstractNumId w:val="9"/>
  </w:num>
  <w:num w:numId="12">
    <w:abstractNumId w:val="8"/>
  </w:num>
  <w:num w:numId="13">
    <w:abstractNumId w:val="1"/>
  </w:num>
  <w:num w:numId="14">
    <w:abstractNumId w:val="14"/>
  </w:num>
  <w:num w:numId="15">
    <w:abstractNumId w:val="2"/>
  </w:num>
  <w:num w:numId="16">
    <w:abstractNumId w:val="4"/>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0B2"/>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3B13"/>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08DF"/>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A2FA3"/>
    <w:rsid w:val="001B188B"/>
    <w:rsid w:val="001B472D"/>
    <w:rsid w:val="001C0B16"/>
    <w:rsid w:val="001C6030"/>
    <w:rsid w:val="001C7658"/>
    <w:rsid w:val="001D272B"/>
    <w:rsid w:val="001D3700"/>
    <w:rsid w:val="001E2508"/>
    <w:rsid w:val="001E36EA"/>
    <w:rsid w:val="001E65DF"/>
    <w:rsid w:val="001E69E9"/>
    <w:rsid w:val="001E7FFA"/>
    <w:rsid w:val="001F1CD8"/>
    <w:rsid w:val="001F5E83"/>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075C"/>
    <w:rsid w:val="00263DE5"/>
    <w:rsid w:val="002674CB"/>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2F4A2B"/>
    <w:rsid w:val="0030484E"/>
    <w:rsid w:val="003127C9"/>
    <w:rsid w:val="00314889"/>
    <w:rsid w:val="003179E7"/>
    <w:rsid w:val="0032091B"/>
    <w:rsid w:val="00320DF7"/>
    <w:rsid w:val="00322952"/>
    <w:rsid w:val="003235C6"/>
    <w:rsid w:val="0032507B"/>
    <w:rsid w:val="00331E0B"/>
    <w:rsid w:val="00331F63"/>
    <w:rsid w:val="0033407A"/>
    <w:rsid w:val="00340977"/>
    <w:rsid w:val="00340B95"/>
    <w:rsid w:val="00341E47"/>
    <w:rsid w:val="0034311C"/>
    <w:rsid w:val="00343B81"/>
    <w:rsid w:val="003540AB"/>
    <w:rsid w:val="003566CE"/>
    <w:rsid w:val="00370714"/>
    <w:rsid w:val="00370E4B"/>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5A1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0DB0"/>
    <w:rsid w:val="00451485"/>
    <w:rsid w:val="004524C5"/>
    <w:rsid w:val="00454068"/>
    <w:rsid w:val="0045540D"/>
    <w:rsid w:val="00456A83"/>
    <w:rsid w:val="00462353"/>
    <w:rsid w:val="00464AF5"/>
    <w:rsid w:val="00470174"/>
    <w:rsid w:val="00472FFD"/>
    <w:rsid w:val="00474515"/>
    <w:rsid w:val="00474A66"/>
    <w:rsid w:val="00475B35"/>
    <w:rsid w:val="00480DCC"/>
    <w:rsid w:val="00485236"/>
    <w:rsid w:val="00487D20"/>
    <w:rsid w:val="004904E5"/>
    <w:rsid w:val="00490F05"/>
    <w:rsid w:val="00491CD2"/>
    <w:rsid w:val="0049273C"/>
    <w:rsid w:val="00493A9C"/>
    <w:rsid w:val="00495E9D"/>
    <w:rsid w:val="0049706A"/>
    <w:rsid w:val="00497591"/>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5D1"/>
    <w:rsid w:val="00530CD3"/>
    <w:rsid w:val="00537AF7"/>
    <w:rsid w:val="0054029D"/>
    <w:rsid w:val="00542FBC"/>
    <w:rsid w:val="00546462"/>
    <w:rsid w:val="0054646A"/>
    <w:rsid w:val="00555DD0"/>
    <w:rsid w:val="00556420"/>
    <w:rsid w:val="00556596"/>
    <w:rsid w:val="005663E5"/>
    <w:rsid w:val="00567443"/>
    <w:rsid w:val="005677AE"/>
    <w:rsid w:val="00570AA8"/>
    <w:rsid w:val="00574140"/>
    <w:rsid w:val="00576BE1"/>
    <w:rsid w:val="00577E0E"/>
    <w:rsid w:val="0058271D"/>
    <w:rsid w:val="00584FEB"/>
    <w:rsid w:val="00587A05"/>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D77B2"/>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761ED"/>
    <w:rsid w:val="00680385"/>
    <w:rsid w:val="00686251"/>
    <w:rsid w:val="0068693C"/>
    <w:rsid w:val="0068750A"/>
    <w:rsid w:val="0069232F"/>
    <w:rsid w:val="006A2BFE"/>
    <w:rsid w:val="006A7A55"/>
    <w:rsid w:val="006B0F5B"/>
    <w:rsid w:val="006B566A"/>
    <w:rsid w:val="006C4E85"/>
    <w:rsid w:val="006C7327"/>
    <w:rsid w:val="006D0C71"/>
    <w:rsid w:val="006D1315"/>
    <w:rsid w:val="006D20A7"/>
    <w:rsid w:val="006D3C91"/>
    <w:rsid w:val="006D447D"/>
    <w:rsid w:val="006D688A"/>
    <w:rsid w:val="006D68A9"/>
    <w:rsid w:val="006D78AF"/>
    <w:rsid w:val="006E080A"/>
    <w:rsid w:val="006E0C30"/>
    <w:rsid w:val="006E13F3"/>
    <w:rsid w:val="006E2F1F"/>
    <w:rsid w:val="006E51B9"/>
    <w:rsid w:val="006E51ED"/>
    <w:rsid w:val="006E7387"/>
    <w:rsid w:val="006E7EE2"/>
    <w:rsid w:val="006F1001"/>
    <w:rsid w:val="006F1CAE"/>
    <w:rsid w:val="006F3A80"/>
    <w:rsid w:val="006F4521"/>
    <w:rsid w:val="006F6EDE"/>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356D"/>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1071"/>
    <w:rsid w:val="007B383D"/>
    <w:rsid w:val="007B3BC1"/>
    <w:rsid w:val="007B6219"/>
    <w:rsid w:val="007C049F"/>
    <w:rsid w:val="007C104B"/>
    <w:rsid w:val="007C1EB5"/>
    <w:rsid w:val="007C5FE8"/>
    <w:rsid w:val="007C766E"/>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0FF4"/>
    <w:rsid w:val="008454B9"/>
    <w:rsid w:val="00846597"/>
    <w:rsid w:val="00850068"/>
    <w:rsid w:val="00853E8B"/>
    <w:rsid w:val="00856627"/>
    <w:rsid w:val="00860564"/>
    <w:rsid w:val="0086135B"/>
    <w:rsid w:val="00861AF3"/>
    <w:rsid w:val="00874F40"/>
    <w:rsid w:val="00875273"/>
    <w:rsid w:val="0087681A"/>
    <w:rsid w:val="008774E7"/>
    <w:rsid w:val="008834B4"/>
    <w:rsid w:val="00886776"/>
    <w:rsid w:val="00891925"/>
    <w:rsid w:val="00897492"/>
    <w:rsid w:val="008A22A0"/>
    <w:rsid w:val="008B05B2"/>
    <w:rsid w:val="008B4BF6"/>
    <w:rsid w:val="008B4E82"/>
    <w:rsid w:val="008C2142"/>
    <w:rsid w:val="008C292E"/>
    <w:rsid w:val="008C7CA2"/>
    <w:rsid w:val="008D09B5"/>
    <w:rsid w:val="008D1176"/>
    <w:rsid w:val="008D2443"/>
    <w:rsid w:val="008D44F3"/>
    <w:rsid w:val="008D49A5"/>
    <w:rsid w:val="008D5578"/>
    <w:rsid w:val="008E4F08"/>
    <w:rsid w:val="008E5EA2"/>
    <w:rsid w:val="008E652E"/>
    <w:rsid w:val="008F06E3"/>
    <w:rsid w:val="008F3205"/>
    <w:rsid w:val="008F6FDD"/>
    <w:rsid w:val="00901E14"/>
    <w:rsid w:val="009035E3"/>
    <w:rsid w:val="00911143"/>
    <w:rsid w:val="009150A2"/>
    <w:rsid w:val="00917588"/>
    <w:rsid w:val="00921FD0"/>
    <w:rsid w:val="0092786D"/>
    <w:rsid w:val="00936DB1"/>
    <w:rsid w:val="00940DF9"/>
    <w:rsid w:val="00942284"/>
    <w:rsid w:val="00950187"/>
    <w:rsid w:val="009501DA"/>
    <w:rsid w:val="00950AF4"/>
    <w:rsid w:val="009514B3"/>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0561"/>
    <w:rsid w:val="009C1B6B"/>
    <w:rsid w:val="009C3393"/>
    <w:rsid w:val="009C55F2"/>
    <w:rsid w:val="009C6CD0"/>
    <w:rsid w:val="009D1BE2"/>
    <w:rsid w:val="009D4B97"/>
    <w:rsid w:val="009D573D"/>
    <w:rsid w:val="009E0597"/>
    <w:rsid w:val="009E3D79"/>
    <w:rsid w:val="009E567C"/>
    <w:rsid w:val="009E5C18"/>
    <w:rsid w:val="009F146C"/>
    <w:rsid w:val="009F541A"/>
    <w:rsid w:val="00A110B1"/>
    <w:rsid w:val="00A1171D"/>
    <w:rsid w:val="00A1371A"/>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6FA"/>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3D91"/>
    <w:rsid w:val="00AE51AC"/>
    <w:rsid w:val="00AF708D"/>
    <w:rsid w:val="00AF731D"/>
    <w:rsid w:val="00B03088"/>
    <w:rsid w:val="00B045FF"/>
    <w:rsid w:val="00B04D7D"/>
    <w:rsid w:val="00B12527"/>
    <w:rsid w:val="00B12F6B"/>
    <w:rsid w:val="00B14B11"/>
    <w:rsid w:val="00B14F0A"/>
    <w:rsid w:val="00B227D7"/>
    <w:rsid w:val="00B22B1A"/>
    <w:rsid w:val="00B240D2"/>
    <w:rsid w:val="00B25808"/>
    <w:rsid w:val="00B273E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2B9F"/>
    <w:rsid w:val="00B63B84"/>
    <w:rsid w:val="00B6710A"/>
    <w:rsid w:val="00B80277"/>
    <w:rsid w:val="00B81FC0"/>
    <w:rsid w:val="00B9039B"/>
    <w:rsid w:val="00B92ED3"/>
    <w:rsid w:val="00B964E2"/>
    <w:rsid w:val="00BA05D0"/>
    <w:rsid w:val="00BA18F5"/>
    <w:rsid w:val="00BB4860"/>
    <w:rsid w:val="00BC01A2"/>
    <w:rsid w:val="00BC124E"/>
    <w:rsid w:val="00BC24D1"/>
    <w:rsid w:val="00BC5367"/>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0D50"/>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07B70"/>
    <w:rsid w:val="00D11377"/>
    <w:rsid w:val="00D13883"/>
    <w:rsid w:val="00D17CCA"/>
    <w:rsid w:val="00D20B19"/>
    <w:rsid w:val="00D21D6B"/>
    <w:rsid w:val="00D22438"/>
    <w:rsid w:val="00D249A8"/>
    <w:rsid w:val="00D25AFB"/>
    <w:rsid w:val="00D30E1B"/>
    <w:rsid w:val="00D36217"/>
    <w:rsid w:val="00D42144"/>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5D0E"/>
    <w:rsid w:val="00D86654"/>
    <w:rsid w:val="00D86FDE"/>
    <w:rsid w:val="00D92567"/>
    <w:rsid w:val="00DA27A6"/>
    <w:rsid w:val="00DA3513"/>
    <w:rsid w:val="00DA4B80"/>
    <w:rsid w:val="00DA5AAE"/>
    <w:rsid w:val="00DB2C33"/>
    <w:rsid w:val="00DB61CC"/>
    <w:rsid w:val="00DB6DB9"/>
    <w:rsid w:val="00DC0E6C"/>
    <w:rsid w:val="00DC14CB"/>
    <w:rsid w:val="00DC2102"/>
    <w:rsid w:val="00DC49DF"/>
    <w:rsid w:val="00DD414A"/>
    <w:rsid w:val="00DD4A5D"/>
    <w:rsid w:val="00DD5678"/>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4D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0640"/>
    <w:rsid w:val="00EF35A5"/>
    <w:rsid w:val="00EF3EB9"/>
    <w:rsid w:val="00EF5A0F"/>
    <w:rsid w:val="00EF6543"/>
    <w:rsid w:val="00EF6CD5"/>
    <w:rsid w:val="00F00C17"/>
    <w:rsid w:val="00F20B02"/>
    <w:rsid w:val="00F21823"/>
    <w:rsid w:val="00F25B71"/>
    <w:rsid w:val="00F25F0E"/>
    <w:rsid w:val="00F27036"/>
    <w:rsid w:val="00F2740C"/>
    <w:rsid w:val="00F3395A"/>
    <w:rsid w:val="00F33980"/>
    <w:rsid w:val="00F36E7D"/>
    <w:rsid w:val="00F378F8"/>
    <w:rsid w:val="00F37C96"/>
    <w:rsid w:val="00F405E7"/>
    <w:rsid w:val="00F42B70"/>
    <w:rsid w:val="00F44372"/>
    <w:rsid w:val="00F44E92"/>
    <w:rsid w:val="00F4554B"/>
    <w:rsid w:val="00F4585D"/>
    <w:rsid w:val="00F46D56"/>
    <w:rsid w:val="00F47FB0"/>
    <w:rsid w:val="00F506C3"/>
    <w:rsid w:val="00F50AC2"/>
    <w:rsid w:val="00F51855"/>
    <w:rsid w:val="00F53679"/>
    <w:rsid w:val="00F5390F"/>
    <w:rsid w:val="00F54288"/>
    <w:rsid w:val="00F57D9E"/>
    <w:rsid w:val="00F6330F"/>
    <w:rsid w:val="00F63571"/>
    <w:rsid w:val="00F645C8"/>
    <w:rsid w:val="00F645E5"/>
    <w:rsid w:val="00F66EB7"/>
    <w:rsid w:val="00F671CD"/>
    <w:rsid w:val="00F706C2"/>
    <w:rsid w:val="00F721AF"/>
    <w:rsid w:val="00F826AA"/>
    <w:rsid w:val="00F82F45"/>
    <w:rsid w:val="00F85DC8"/>
    <w:rsid w:val="00F87914"/>
    <w:rsid w:val="00F92D58"/>
    <w:rsid w:val="00F934C5"/>
    <w:rsid w:val="00F9707B"/>
    <w:rsid w:val="00FA50EC"/>
    <w:rsid w:val="00FB495D"/>
    <w:rsid w:val="00FB7534"/>
    <w:rsid w:val="00FC072F"/>
    <w:rsid w:val="00FC27C1"/>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 w:type="paragraph" w:styleId="NormalWeb">
    <w:name w:val="Normal (Web)"/>
    <w:basedOn w:val="Normal"/>
    <w:uiPriority w:val="99"/>
    <w:semiHidden/>
    <w:unhideWhenUsed/>
    <w:rsid w:val="00530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012295936">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14DC-842E-4DE3-B641-D08F7F9A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7552</TotalTime>
  <Pages>5</Pages>
  <Words>1551</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5</cp:revision>
  <cp:lastPrinted>2023-11-13T17:57:00Z</cp:lastPrinted>
  <dcterms:created xsi:type="dcterms:W3CDTF">2023-11-13T17:30:00Z</dcterms:created>
  <dcterms:modified xsi:type="dcterms:W3CDTF">2023-11-20T23:59:00Z</dcterms:modified>
</cp:coreProperties>
</file>