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37432" w14:textId="77777777" w:rsidR="00001B8C" w:rsidRDefault="00000000">
      <w:pPr>
        <w:pStyle w:val="BodyText"/>
        <w:rPr>
          <w:rFonts w:ascii="Times New Roman"/>
        </w:rPr>
      </w:pPr>
      <w:r>
        <w:rPr>
          <w:noProof/>
        </w:rPr>
        <w:drawing>
          <wp:anchor distT="0" distB="0" distL="0" distR="0" simplePos="0" relativeHeight="251666944" behindDoc="1" locked="0" layoutInCell="1" allowOverlap="1" wp14:anchorId="1BC94882" wp14:editId="5C919971">
            <wp:simplePos x="0" y="0"/>
            <wp:positionH relativeFrom="page">
              <wp:posOffset>0</wp:posOffset>
            </wp:positionH>
            <wp:positionV relativeFrom="page">
              <wp:posOffset>0</wp:posOffset>
            </wp:positionV>
            <wp:extent cx="5990275" cy="1005840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5990275" cy="10058400"/>
                    </a:xfrm>
                    <a:prstGeom prst="rect">
                      <a:avLst/>
                    </a:prstGeom>
                  </pic:spPr>
                </pic:pic>
              </a:graphicData>
            </a:graphic>
          </wp:anchor>
        </w:drawing>
      </w:r>
    </w:p>
    <w:p w14:paraId="3EBD7DBA" w14:textId="77777777" w:rsidR="00001B8C" w:rsidRDefault="00001B8C">
      <w:pPr>
        <w:pStyle w:val="BodyText"/>
        <w:rPr>
          <w:rFonts w:ascii="Times New Roman"/>
        </w:rPr>
      </w:pPr>
    </w:p>
    <w:p w14:paraId="068D2111" w14:textId="77777777" w:rsidR="00001B8C" w:rsidRDefault="00001B8C">
      <w:pPr>
        <w:pStyle w:val="BodyText"/>
        <w:rPr>
          <w:rFonts w:ascii="Times New Roman"/>
        </w:rPr>
      </w:pPr>
    </w:p>
    <w:p w14:paraId="6F3A2A24" w14:textId="77777777" w:rsidR="00001B8C" w:rsidRDefault="00001B8C">
      <w:pPr>
        <w:pStyle w:val="BodyText"/>
        <w:rPr>
          <w:rFonts w:ascii="Times New Roman"/>
        </w:rPr>
      </w:pPr>
    </w:p>
    <w:p w14:paraId="256FA449" w14:textId="77777777" w:rsidR="00001B8C" w:rsidRDefault="00001B8C">
      <w:pPr>
        <w:pStyle w:val="BodyText"/>
        <w:rPr>
          <w:rFonts w:ascii="Times New Roman"/>
        </w:rPr>
      </w:pPr>
    </w:p>
    <w:p w14:paraId="46FE4C13" w14:textId="77777777" w:rsidR="00001B8C" w:rsidRDefault="00001B8C">
      <w:pPr>
        <w:pStyle w:val="BodyText"/>
        <w:rPr>
          <w:rFonts w:ascii="Times New Roman"/>
        </w:rPr>
      </w:pPr>
    </w:p>
    <w:p w14:paraId="24B960A7" w14:textId="77777777" w:rsidR="00001B8C" w:rsidRDefault="00001B8C">
      <w:pPr>
        <w:pStyle w:val="BodyText"/>
        <w:rPr>
          <w:rFonts w:ascii="Times New Roman"/>
        </w:rPr>
      </w:pPr>
    </w:p>
    <w:p w14:paraId="76BDA1C9" w14:textId="77777777" w:rsidR="00001B8C" w:rsidRDefault="00001B8C">
      <w:pPr>
        <w:pStyle w:val="BodyText"/>
        <w:rPr>
          <w:rFonts w:ascii="Times New Roman"/>
        </w:rPr>
      </w:pPr>
    </w:p>
    <w:p w14:paraId="63F481EC" w14:textId="77777777" w:rsidR="00001B8C" w:rsidRDefault="00001B8C">
      <w:pPr>
        <w:pStyle w:val="BodyText"/>
        <w:rPr>
          <w:rFonts w:ascii="Times New Roman"/>
        </w:rPr>
      </w:pPr>
    </w:p>
    <w:p w14:paraId="362915C6" w14:textId="77777777" w:rsidR="00001B8C" w:rsidRDefault="00001B8C">
      <w:pPr>
        <w:pStyle w:val="BodyText"/>
        <w:rPr>
          <w:rFonts w:ascii="Times New Roman"/>
        </w:rPr>
      </w:pPr>
    </w:p>
    <w:p w14:paraId="61351B01" w14:textId="77777777" w:rsidR="00001B8C" w:rsidRDefault="00001B8C">
      <w:pPr>
        <w:pStyle w:val="BodyText"/>
        <w:rPr>
          <w:rFonts w:ascii="Times New Roman"/>
        </w:rPr>
      </w:pPr>
    </w:p>
    <w:p w14:paraId="4D59D98B" w14:textId="77777777" w:rsidR="00001B8C" w:rsidRDefault="00001B8C">
      <w:pPr>
        <w:pStyle w:val="BodyText"/>
        <w:rPr>
          <w:rFonts w:ascii="Times New Roman"/>
        </w:rPr>
      </w:pPr>
    </w:p>
    <w:p w14:paraId="0AFB7DB8" w14:textId="77777777" w:rsidR="00001B8C" w:rsidRDefault="00001B8C">
      <w:pPr>
        <w:pStyle w:val="BodyText"/>
        <w:rPr>
          <w:rFonts w:ascii="Times New Roman"/>
        </w:rPr>
      </w:pPr>
    </w:p>
    <w:p w14:paraId="6D12B59C" w14:textId="77777777" w:rsidR="00001B8C" w:rsidRDefault="00001B8C">
      <w:pPr>
        <w:pStyle w:val="BodyText"/>
        <w:rPr>
          <w:rFonts w:ascii="Times New Roman"/>
        </w:rPr>
      </w:pPr>
    </w:p>
    <w:p w14:paraId="01CE239A" w14:textId="77777777" w:rsidR="00001B8C" w:rsidRDefault="00001B8C">
      <w:pPr>
        <w:pStyle w:val="BodyText"/>
        <w:rPr>
          <w:rFonts w:ascii="Times New Roman"/>
        </w:rPr>
      </w:pPr>
    </w:p>
    <w:p w14:paraId="5C387D39" w14:textId="77777777" w:rsidR="00001B8C" w:rsidRDefault="00001B8C">
      <w:pPr>
        <w:pStyle w:val="BodyText"/>
        <w:rPr>
          <w:rFonts w:ascii="Times New Roman"/>
        </w:rPr>
      </w:pPr>
    </w:p>
    <w:p w14:paraId="7E28C8F9" w14:textId="77777777" w:rsidR="00001B8C" w:rsidRDefault="00001B8C">
      <w:pPr>
        <w:pStyle w:val="BodyText"/>
        <w:rPr>
          <w:rFonts w:ascii="Times New Roman"/>
        </w:rPr>
      </w:pPr>
    </w:p>
    <w:p w14:paraId="7DB3046B" w14:textId="77777777" w:rsidR="00001B8C" w:rsidRDefault="00001B8C">
      <w:pPr>
        <w:pStyle w:val="BodyText"/>
        <w:rPr>
          <w:rFonts w:ascii="Times New Roman"/>
        </w:rPr>
      </w:pPr>
    </w:p>
    <w:p w14:paraId="57BD88C3" w14:textId="77777777" w:rsidR="00001B8C" w:rsidRDefault="00001B8C">
      <w:pPr>
        <w:pStyle w:val="BodyText"/>
        <w:rPr>
          <w:rFonts w:ascii="Times New Roman"/>
        </w:rPr>
      </w:pPr>
    </w:p>
    <w:p w14:paraId="1D347F7A" w14:textId="77777777" w:rsidR="00001B8C" w:rsidRDefault="00001B8C">
      <w:pPr>
        <w:pStyle w:val="BodyText"/>
        <w:rPr>
          <w:rFonts w:ascii="Times New Roman"/>
        </w:rPr>
      </w:pPr>
    </w:p>
    <w:p w14:paraId="020B2E9C" w14:textId="77777777" w:rsidR="00001B8C" w:rsidRDefault="00001B8C">
      <w:pPr>
        <w:pStyle w:val="BodyText"/>
        <w:rPr>
          <w:rFonts w:ascii="Times New Roman"/>
        </w:rPr>
      </w:pPr>
    </w:p>
    <w:p w14:paraId="0207CE7F" w14:textId="77777777" w:rsidR="00001B8C" w:rsidRDefault="00001B8C">
      <w:pPr>
        <w:pStyle w:val="BodyText"/>
        <w:rPr>
          <w:rFonts w:ascii="Times New Roman"/>
        </w:rPr>
      </w:pPr>
    </w:p>
    <w:p w14:paraId="00899DFB" w14:textId="77777777" w:rsidR="00001B8C" w:rsidRDefault="00001B8C">
      <w:pPr>
        <w:pStyle w:val="BodyText"/>
        <w:rPr>
          <w:rFonts w:ascii="Times New Roman"/>
        </w:rPr>
      </w:pPr>
    </w:p>
    <w:p w14:paraId="3A7E675E" w14:textId="77777777" w:rsidR="00001B8C" w:rsidRDefault="00001B8C">
      <w:pPr>
        <w:pStyle w:val="BodyText"/>
        <w:rPr>
          <w:rFonts w:ascii="Times New Roman"/>
        </w:rPr>
      </w:pPr>
    </w:p>
    <w:p w14:paraId="1E505469" w14:textId="77777777" w:rsidR="00001B8C" w:rsidRDefault="00001B8C">
      <w:pPr>
        <w:pStyle w:val="BodyText"/>
        <w:rPr>
          <w:rFonts w:ascii="Times New Roman"/>
        </w:rPr>
      </w:pPr>
    </w:p>
    <w:p w14:paraId="0AC30E73" w14:textId="77777777" w:rsidR="00001B8C" w:rsidRDefault="00001B8C">
      <w:pPr>
        <w:pStyle w:val="BodyText"/>
        <w:spacing w:before="10"/>
        <w:rPr>
          <w:rFonts w:ascii="Times New Roman"/>
          <w:sz w:val="19"/>
        </w:rPr>
      </w:pPr>
    </w:p>
    <w:p w14:paraId="780DFE22" w14:textId="641BDA8F" w:rsidR="00001B8C" w:rsidRDefault="00001B8C">
      <w:pPr>
        <w:spacing w:before="101"/>
        <w:ind w:left="2704" w:right="2728"/>
        <w:jc w:val="center"/>
        <w:rPr>
          <w:rFonts w:ascii="Garamond"/>
          <w:sz w:val="176"/>
        </w:rPr>
      </w:pPr>
    </w:p>
    <w:p w14:paraId="4BDB4C92" w14:textId="77777777" w:rsidR="00001B8C" w:rsidRDefault="00001B8C">
      <w:pPr>
        <w:pStyle w:val="BodyText"/>
        <w:rPr>
          <w:rFonts w:ascii="Garamond"/>
        </w:rPr>
      </w:pPr>
    </w:p>
    <w:p w14:paraId="37155E5F" w14:textId="77777777" w:rsidR="00001B8C" w:rsidRDefault="00001B8C">
      <w:pPr>
        <w:pStyle w:val="BodyText"/>
        <w:rPr>
          <w:rFonts w:ascii="Garamond"/>
        </w:rPr>
      </w:pPr>
    </w:p>
    <w:p w14:paraId="49D23A7A" w14:textId="77777777" w:rsidR="00001B8C" w:rsidRDefault="00001B8C">
      <w:pPr>
        <w:pStyle w:val="BodyText"/>
        <w:rPr>
          <w:rFonts w:ascii="Garamond"/>
        </w:rPr>
      </w:pPr>
    </w:p>
    <w:p w14:paraId="211A3D9A" w14:textId="77777777" w:rsidR="00001B8C" w:rsidRDefault="00001B8C">
      <w:pPr>
        <w:pStyle w:val="BodyText"/>
        <w:rPr>
          <w:rFonts w:ascii="Garamond"/>
        </w:rPr>
      </w:pPr>
    </w:p>
    <w:p w14:paraId="06BA0A46" w14:textId="77777777" w:rsidR="00001B8C" w:rsidRDefault="00001B8C">
      <w:pPr>
        <w:pStyle w:val="BodyText"/>
        <w:rPr>
          <w:rFonts w:ascii="Garamond"/>
        </w:rPr>
      </w:pPr>
    </w:p>
    <w:p w14:paraId="2A28E44A" w14:textId="77777777" w:rsidR="00001B8C" w:rsidRDefault="00001B8C">
      <w:pPr>
        <w:pStyle w:val="BodyText"/>
        <w:rPr>
          <w:rFonts w:ascii="Garamond"/>
        </w:rPr>
      </w:pPr>
    </w:p>
    <w:p w14:paraId="7DCAC1F2" w14:textId="77777777" w:rsidR="00001B8C" w:rsidRDefault="00001B8C">
      <w:pPr>
        <w:pStyle w:val="BodyText"/>
        <w:rPr>
          <w:rFonts w:ascii="Garamond"/>
        </w:rPr>
      </w:pPr>
    </w:p>
    <w:p w14:paraId="667F63A9" w14:textId="77777777" w:rsidR="00001B8C" w:rsidRDefault="00000000">
      <w:pPr>
        <w:spacing w:before="291" w:line="194" w:lineRule="auto"/>
        <w:ind w:left="4749" w:right="277" w:firstLine="1022"/>
        <w:jc w:val="right"/>
        <w:rPr>
          <w:rFonts w:ascii="Arial Narrow"/>
          <w:sz w:val="118"/>
        </w:rPr>
      </w:pPr>
      <w:r>
        <w:rPr>
          <w:rFonts w:ascii="Arial Narrow"/>
          <w:color w:val="5A6F9D"/>
          <w:w w:val="75"/>
          <w:sz w:val="118"/>
        </w:rPr>
        <w:t>Utah Behavioral Health</w:t>
      </w:r>
      <w:r>
        <w:rPr>
          <w:rFonts w:ascii="Arial Narrow"/>
          <w:color w:val="5A6F9D"/>
          <w:spacing w:val="-19"/>
          <w:w w:val="75"/>
          <w:sz w:val="118"/>
        </w:rPr>
        <w:t xml:space="preserve"> </w:t>
      </w:r>
      <w:r>
        <w:rPr>
          <w:rFonts w:ascii="Arial Narrow"/>
          <w:color w:val="5A6F9D"/>
          <w:w w:val="75"/>
          <w:sz w:val="118"/>
        </w:rPr>
        <w:t xml:space="preserve">Assessment </w:t>
      </w:r>
      <w:r>
        <w:rPr>
          <w:rFonts w:ascii="Arial Narrow"/>
          <w:color w:val="5A6F9D"/>
          <w:w w:val="80"/>
          <w:sz w:val="118"/>
        </w:rPr>
        <w:t>&amp;</w:t>
      </w:r>
      <w:r>
        <w:rPr>
          <w:rFonts w:ascii="Arial Narrow"/>
          <w:color w:val="5A6F9D"/>
          <w:spacing w:val="-28"/>
          <w:w w:val="80"/>
          <w:sz w:val="118"/>
        </w:rPr>
        <w:t xml:space="preserve"> </w:t>
      </w:r>
      <w:r>
        <w:rPr>
          <w:rFonts w:ascii="Arial Narrow"/>
          <w:color w:val="5A6F9D"/>
          <w:w w:val="80"/>
          <w:sz w:val="118"/>
        </w:rPr>
        <w:t>Master</w:t>
      </w:r>
      <w:r>
        <w:rPr>
          <w:rFonts w:ascii="Arial Narrow"/>
          <w:color w:val="5A6F9D"/>
          <w:spacing w:val="-28"/>
          <w:w w:val="80"/>
          <w:sz w:val="118"/>
        </w:rPr>
        <w:t xml:space="preserve"> </w:t>
      </w:r>
      <w:r>
        <w:rPr>
          <w:rFonts w:ascii="Arial Narrow"/>
          <w:color w:val="5A6F9D"/>
          <w:w w:val="80"/>
          <w:sz w:val="118"/>
        </w:rPr>
        <w:t>Plan</w:t>
      </w:r>
    </w:p>
    <w:p w14:paraId="401F4940" w14:textId="75DF802D" w:rsidR="00001B8C" w:rsidRDefault="00E26320" w:rsidP="00A76702">
      <w:pPr>
        <w:tabs>
          <w:tab w:val="left" w:pos="5850"/>
        </w:tabs>
        <w:spacing w:before="237" w:line="223" w:lineRule="auto"/>
        <w:ind w:left="5850" w:right="276"/>
        <w:jc w:val="both"/>
        <w:rPr>
          <w:rFonts w:ascii="Gill Sans MT"/>
          <w:i/>
          <w:sz w:val="24"/>
        </w:rPr>
      </w:pPr>
      <w:r>
        <w:rPr>
          <w:rFonts w:ascii="Gill Sans MT"/>
          <w:i/>
          <w:color w:val="231F20"/>
          <w:w w:val="105"/>
          <w:sz w:val="24"/>
        </w:rPr>
        <w:t xml:space="preserve">A </w:t>
      </w:r>
      <w:r w:rsidRPr="00A76702">
        <w:rPr>
          <w:rFonts w:ascii="Gill Sans MT"/>
          <w:i/>
          <w:color w:val="231F20"/>
          <w:w w:val="105"/>
          <w:sz w:val="24"/>
        </w:rPr>
        <w:t>guide for state, private, and public sectors, systems, and</w:t>
      </w:r>
      <w:r>
        <w:rPr>
          <w:rFonts w:ascii="Gill Sans MT"/>
          <w:i/>
          <w:color w:val="231F20"/>
          <w:w w:val="105"/>
          <w:sz w:val="24"/>
        </w:rPr>
        <w:t xml:space="preserve"> </w:t>
      </w:r>
      <w:r w:rsidRPr="00A76702">
        <w:rPr>
          <w:rFonts w:ascii="Gill Sans MT"/>
          <w:i/>
          <w:color w:val="231F20"/>
          <w:w w:val="105"/>
          <w:sz w:val="24"/>
        </w:rPr>
        <w:t xml:space="preserve">stakeholders striving to create more </w:t>
      </w:r>
      <w:r w:rsidR="009F5A36">
        <w:rPr>
          <w:rFonts w:ascii="Gill Sans MT"/>
          <w:i/>
          <w:color w:val="231F20"/>
          <w:w w:val="105"/>
          <w:sz w:val="24"/>
        </w:rPr>
        <w:t xml:space="preserve">accessible, </w:t>
      </w:r>
      <w:r w:rsidR="00070564">
        <w:rPr>
          <w:rFonts w:ascii="Gill Sans MT"/>
          <w:i/>
          <w:color w:val="231F20"/>
          <w:w w:val="105"/>
          <w:sz w:val="24"/>
        </w:rPr>
        <w:t xml:space="preserve">equitable, </w:t>
      </w:r>
      <w:r w:rsidRPr="00A76702">
        <w:rPr>
          <w:rFonts w:ascii="Gill Sans MT"/>
          <w:i/>
          <w:color w:val="231F20"/>
          <w:w w:val="105"/>
          <w:sz w:val="24"/>
        </w:rPr>
        <w:t>aligned</w:t>
      </w:r>
      <w:r w:rsidR="00070564">
        <w:rPr>
          <w:rFonts w:ascii="Gill Sans MT"/>
          <w:i/>
          <w:color w:val="231F20"/>
          <w:w w:val="105"/>
          <w:sz w:val="24"/>
        </w:rPr>
        <w:t>,</w:t>
      </w:r>
      <w:r w:rsidRPr="00A76702">
        <w:rPr>
          <w:rFonts w:ascii="Gill Sans MT"/>
          <w:i/>
          <w:color w:val="231F20"/>
          <w:w w:val="105"/>
          <w:sz w:val="24"/>
        </w:rPr>
        <w:t xml:space="preserve"> and </w:t>
      </w:r>
      <w:r w:rsidR="00815FB5">
        <w:rPr>
          <w:rFonts w:ascii="Gill Sans MT"/>
          <w:i/>
          <w:color w:val="231F20"/>
          <w:w w:val="105"/>
          <w:sz w:val="24"/>
        </w:rPr>
        <w:t>effective</w:t>
      </w:r>
      <w:r w:rsidRPr="00A76702">
        <w:rPr>
          <w:rFonts w:ascii="Gill Sans MT"/>
          <w:i/>
          <w:color w:val="231F20"/>
          <w:w w:val="105"/>
          <w:sz w:val="24"/>
        </w:rPr>
        <w:t xml:space="preserve"> </w:t>
      </w:r>
      <w:r>
        <w:rPr>
          <w:rFonts w:ascii="Gill Sans MT"/>
          <w:i/>
          <w:color w:val="231F20"/>
          <w:w w:val="105"/>
          <w:sz w:val="24"/>
        </w:rPr>
        <w:t>mental</w:t>
      </w:r>
      <w:r w:rsidRPr="00A76702">
        <w:rPr>
          <w:rFonts w:ascii="Gill Sans MT"/>
          <w:i/>
          <w:color w:val="231F20"/>
          <w:w w:val="105"/>
          <w:sz w:val="24"/>
        </w:rPr>
        <w:t xml:space="preserve"> health</w:t>
      </w:r>
      <w:r>
        <w:rPr>
          <w:rFonts w:ascii="Gill Sans MT"/>
          <w:i/>
          <w:color w:val="231F20"/>
          <w:w w:val="105"/>
          <w:sz w:val="24"/>
        </w:rPr>
        <w:t xml:space="preserve"> and substance use disorder</w:t>
      </w:r>
      <w:r w:rsidRPr="00A76702">
        <w:rPr>
          <w:rFonts w:ascii="Gill Sans MT"/>
          <w:i/>
          <w:color w:val="231F20"/>
          <w:w w:val="105"/>
          <w:sz w:val="24"/>
        </w:rPr>
        <w:t xml:space="preserve"> systems </w:t>
      </w:r>
      <w:r w:rsidR="002077EB">
        <w:rPr>
          <w:rFonts w:ascii="Gill Sans MT"/>
          <w:i/>
          <w:color w:val="231F20"/>
          <w:w w:val="105"/>
          <w:sz w:val="24"/>
        </w:rPr>
        <w:t>in</w:t>
      </w:r>
      <w:r w:rsidRPr="00A76702">
        <w:rPr>
          <w:rFonts w:ascii="Gill Sans MT"/>
          <w:i/>
          <w:color w:val="231F20"/>
          <w:w w:val="105"/>
          <w:sz w:val="24"/>
        </w:rPr>
        <w:t xml:space="preserve"> Utah</w:t>
      </w:r>
      <w:r>
        <w:rPr>
          <w:rFonts w:ascii="Gill Sans MT"/>
          <w:i/>
          <w:color w:val="231F20"/>
          <w:w w:val="105"/>
          <w:sz w:val="24"/>
        </w:rPr>
        <w:t>.</w:t>
      </w:r>
    </w:p>
    <w:p w14:paraId="0B49E396" w14:textId="468BF488" w:rsidR="00001B8C" w:rsidRDefault="000B3A50">
      <w:pPr>
        <w:spacing w:before="196"/>
        <w:ind w:right="353"/>
        <w:jc w:val="right"/>
        <w:rPr>
          <w:rFonts w:ascii="Century Gothic"/>
          <w:b/>
          <w:sz w:val="24"/>
        </w:rPr>
      </w:pPr>
      <w:r>
        <w:rPr>
          <w:rFonts w:ascii="Century Gothic"/>
          <w:b/>
          <w:color w:val="757679"/>
          <w:w w:val="90"/>
          <w:sz w:val="24"/>
        </w:rPr>
        <w:t xml:space="preserve">  </w:t>
      </w:r>
      <w:proofErr w:type="gramStart"/>
      <w:r w:rsidRPr="000B3A50">
        <w:rPr>
          <w:rFonts w:ascii="Century Gothic"/>
          <w:b/>
          <w:color w:val="C00000"/>
          <w:w w:val="90"/>
          <w:sz w:val="24"/>
        </w:rPr>
        <w:t>DRAFT</w:t>
      </w:r>
      <w:r>
        <w:rPr>
          <w:rFonts w:ascii="Century Gothic"/>
          <w:b/>
          <w:color w:val="757679"/>
          <w:w w:val="90"/>
          <w:sz w:val="24"/>
        </w:rPr>
        <w:t xml:space="preserve">  </w:t>
      </w:r>
      <w:r w:rsidR="008C02F2">
        <w:rPr>
          <w:rFonts w:ascii="Century Gothic"/>
          <w:b/>
          <w:color w:val="757679"/>
          <w:w w:val="90"/>
          <w:sz w:val="24"/>
        </w:rPr>
        <w:t>Version</w:t>
      </w:r>
      <w:proofErr w:type="gramEnd"/>
      <w:r w:rsidR="008C02F2">
        <w:rPr>
          <w:rFonts w:ascii="Century Gothic"/>
          <w:b/>
          <w:color w:val="757679"/>
          <w:w w:val="90"/>
          <w:sz w:val="24"/>
        </w:rPr>
        <w:t xml:space="preserve"> 1.0 | </w:t>
      </w:r>
      <w:r w:rsidR="009E4908">
        <w:rPr>
          <w:rFonts w:ascii="Century Gothic"/>
          <w:b/>
          <w:color w:val="757679"/>
          <w:w w:val="90"/>
          <w:sz w:val="24"/>
        </w:rPr>
        <w:t>November</w:t>
      </w:r>
      <w:r w:rsidR="008C02F2">
        <w:rPr>
          <w:rFonts w:ascii="Century Gothic"/>
          <w:b/>
          <w:color w:val="757679"/>
          <w:spacing w:val="-1"/>
          <w:sz w:val="24"/>
        </w:rPr>
        <w:t xml:space="preserve"> </w:t>
      </w:r>
      <w:r w:rsidR="008C02F2">
        <w:rPr>
          <w:rFonts w:ascii="Century Gothic"/>
          <w:b/>
          <w:color w:val="757679"/>
          <w:spacing w:val="-4"/>
          <w:sz w:val="24"/>
        </w:rPr>
        <w:t>2023</w:t>
      </w:r>
    </w:p>
    <w:p w14:paraId="2CACA1F9" w14:textId="77777777" w:rsidR="00001B8C" w:rsidRDefault="00001B8C">
      <w:pPr>
        <w:jc w:val="right"/>
        <w:rPr>
          <w:rFonts w:ascii="Century Gothic"/>
          <w:sz w:val="24"/>
        </w:rPr>
        <w:sectPr w:rsidR="00001B8C">
          <w:headerReference w:type="even" r:id="rId9"/>
          <w:headerReference w:type="default" r:id="rId10"/>
          <w:footerReference w:type="default" r:id="rId11"/>
          <w:type w:val="continuous"/>
          <w:pgSz w:w="12240" w:h="15840"/>
          <w:pgMar w:top="0" w:right="440" w:bottom="0" w:left="500" w:header="0" w:footer="0" w:gutter="0"/>
          <w:pgNumType w:start="1"/>
          <w:cols w:space="720"/>
        </w:sectPr>
      </w:pPr>
    </w:p>
    <w:p w14:paraId="75CE94F0" w14:textId="77777777" w:rsidR="00001B8C" w:rsidRDefault="00001B8C">
      <w:pPr>
        <w:pStyle w:val="BodyText"/>
        <w:rPr>
          <w:rFonts w:ascii="Century Gothic"/>
          <w:b/>
        </w:rPr>
      </w:pPr>
    </w:p>
    <w:p w14:paraId="11349FF8" w14:textId="77777777" w:rsidR="00001B8C" w:rsidRDefault="00001B8C">
      <w:pPr>
        <w:pStyle w:val="BodyText"/>
        <w:rPr>
          <w:rFonts w:ascii="Century Gothic"/>
          <w:b/>
        </w:rPr>
      </w:pPr>
    </w:p>
    <w:p w14:paraId="2AE9AC69" w14:textId="77777777" w:rsidR="00001B8C" w:rsidRDefault="00000000">
      <w:pPr>
        <w:spacing w:before="243"/>
        <w:ind w:left="2704" w:right="2704"/>
        <w:jc w:val="center"/>
        <w:rPr>
          <w:rFonts w:ascii="Arial Narrow"/>
          <w:sz w:val="78"/>
        </w:rPr>
      </w:pPr>
      <w:r>
        <w:rPr>
          <w:rFonts w:ascii="Arial Narrow"/>
          <w:color w:val="FFFFFF"/>
          <w:w w:val="70"/>
          <w:sz w:val="78"/>
        </w:rPr>
        <w:t>Shared</w:t>
      </w:r>
      <w:r>
        <w:rPr>
          <w:rFonts w:ascii="Arial Narrow"/>
          <w:color w:val="FFFFFF"/>
          <w:spacing w:val="-16"/>
          <w:w w:val="85"/>
          <w:sz w:val="78"/>
        </w:rPr>
        <w:t xml:space="preserve"> </w:t>
      </w:r>
      <w:r>
        <w:rPr>
          <w:rFonts w:ascii="Arial Narrow"/>
          <w:color w:val="FFFFFF"/>
          <w:spacing w:val="-2"/>
          <w:w w:val="85"/>
          <w:sz w:val="78"/>
        </w:rPr>
        <w:t>Vision</w:t>
      </w:r>
    </w:p>
    <w:p w14:paraId="6187FE47" w14:textId="704E236E" w:rsidR="00001B8C" w:rsidRPr="00B21B99" w:rsidRDefault="002B5626" w:rsidP="002B5626">
      <w:pPr>
        <w:spacing w:before="215" w:line="278" w:lineRule="auto"/>
        <w:ind w:left="2704" w:right="2705"/>
        <w:jc w:val="center"/>
        <w:rPr>
          <w:rFonts w:ascii="Century Gothic"/>
          <w:b/>
          <w:sz w:val="24"/>
        </w:rPr>
      </w:pPr>
      <w:r>
        <w:rPr>
          <w:rFonts w:ascii="Century Gothic"/>
          <w:b/>
          <w:color w:val="FFFFFF"/>
          <w:spacing w:val="-6"/>
          <w:sz w:val="24"/>
        </w:rPr>
        <w:t>The</w:t>
      </w:r>
      <w:r>
        <w:rPr>
          <w:rFonts w:ascii="Century Gothic"/>
          <w:b/>
          <w:color w:val="FFFFFF"/>
          <w:spacing w:val="-17"/>
          <w:sz w:val="24"/>
        </w:rPr>
        <w:t xml:space="preserve"> </w:t>
      </w:r>
      <w:r>
        <w:rPr>
          <w:rFonts w:ascii="Century Gothic"/>
          <w:b/>
          <w:color w:val="FFFFFF"/>
          <w:spacing w:val="-6"/>
          <w:sz w:val="24"/>
        </w:rPr>
        <w:t>vision</w:t>
      </w:r>
      <w:r>
        <w:rPr>
          <w:rFonts w:ascii="Century Gothic"/>
          <w:b/>
          <w:color w:val="FFFFFF"/>
          <w:spacing w:val="-17"/>
          <w:sz w:val="24"/>
        </w:rPr>
        <w:t xml:space="preserve"> </w:t>
      </w:r>
      <w:r>
        <w:rPr>
          <w:rFonts w:ascii="Century Gothic"/>
          <w:b/>
          <w:color w:val="FFFFFF"/>
          <w:spacing w:val="-6"/>
          <w:sz w:val="24"/>
        </w:rPr>
        <w:t>of</w:t>
      </w:r>
      <w:r>
        <w:rPr>
          <w:rFonts w:ascii="Century Gothic"/>
          <w:b/>
          <w:color w:val="FFFFFF"/>
          <w:spacing w:val="-17"/>
          <w:sz w:val="24"/>
        </w:rPr>
        <w:t xml:space="preserve"> </w:t>
      </w:r>
      <w:r>
        <w:rPr>
          <w:rFonts w:ascii="Century Gothic"/>
          <w:b/>
          <w:color w:val="FFFFFF"/>
          <w:spacing w:val="-6"/>
          <w:sz w:val="24"/>
        </w:rPr>
        <w:t>the</w:t>
      </w:r>
      <w:r>
        <w:rPr>
          <w:rFonts w:ascii="Century Gothic"/>
          <w:b/>
          <w:color w:val="FFFFFF"/>
          <w:spacing w:val="-17"/>
          <w:sz w:val="24"/>
        </w:rPr>
        <w:t xml:space="preserve"> </w:t>
      </w:r>
      <w:r>
        <w:rPr>
          <w:rFonts w:ascii="Century Gothic"/>
          <w:b/>
          <w:color w:val="FFFFFF"/>
          <w:spacing w:val="-6"/>
          <w:sz w:val="24"/>
        </w:rPr>
        <w:t>Utah</w:t>
      </w:r>
      <w:r>
        <w:rPr>
          <w:rFonts w:ascii="Century Gothic"/>
          <w:b/>
          <w:color w:val="FFFFFF"/>
          <w:spacing w:val="-17"/>
          <w:sz w:val="24"/>
        </w:rPr>
        <w:t xml:space="preserve"> </w:t>
      </w:r>
      <w:r>
        <w:rPr>
          <w:rFonts w:ascii="Century Gothic"/>
          <w:b/>
          <w:color w:val="FFFFFF"/>
          <w:spacing w:val="-6"/>
          <w:sz w:val="24"/>
        </w:rPr>
        <w:t>Behavioral</w:t>
      </w:r>
      <w:r>
        <w:rPr>
          <w:rFonts w:ascii="Century Gothic"/>
          <w:b/>
          <w:color w:val="FFFFFF"/>
          <w:spacing w:val="-17"/>
          <w:sz w:val="24"/>
        </w:rPr>
        <w:t xml:space="preserve"> </w:t>
      </w:r>
      <w:r>
        <w:rPr>
          <w:rFonts w:ascii="Century Gothic"/>
          <w:b/>
          <w:color w:val="FFFFFF"/>
          <w:spacing w:val="-6"/>
          <w:sz w:val="24"/>
        </w:rPr>
        <w:t>Health</w:t>
      </w:r>
      <w:r>
        <w:rPr>
          <w:rFonts w:ascii="Century Gothic"/>
          <w:b/>
          <w:color w:val="FFFFFF"/>
          <w:spacing w:val="-17"/>
          <w:sz w:val="24"/>
        </w:rPr>
        <w:t xml:space="preserve"> </w:t>
      </w:r>
      <w:r>
        <w:rPr>
          <w:rFonts w:ascii="Century Gothic"/>
          <w:b/>
          <w:color w:val="FFFFFF"/>
          <w:spacing w:val="-6"/>
          <w:sz w:val="24"/>
        </w:rPr>
        <w:t>Coalition</w:t>
      </w:r>
      <w:r>
        <w:rPr>
          <w:rFonts w:ascii="Century Gothic"/>
          <w:b/>
          <w:color w:val="FFFFFF"/>
          <w:spacing w:val="-17"/>
          <w:sz w:val="24"/>
        </w:rPr>
        <w:t xml:space="preserve"> </w:t>
      </w:r>
      <w:r>
        <w:rPr>
          <w:rFonts w:ascii="Century Gothic"/>
          <w:b/>
          <w:color w:val="FFFFFF"/>
          <w:spacing w:val="-6"/>
          <w:sz w:val="24"/>
        </w:rPr>
        <w:t>is</w:t>
      </w:r>
      <w:r>
        <w:rPr>
          <w:rFonts w:ascii="Century Gothic"/>
          <w:b/>
          <w:color w:val="FFFFFF"/>
          <w:spacing w:val="-17"/>
          <w:sz w:val="24"/>
        </w:rPr>
        <w:t xml:space="preserve"> </w:t>
      </w:r>
      <w:r>
        <w:rPr>
          <w:rFonts w:ascii="Century Gothic"/>
          <w:b/>
          <w:color w:val="FFFFFF"/>
          <w:spacing w:val="-6"/>
          <w:sz w:val="24"/>
        </w:rPr>
        <w:t xml:space="preserve">to </w:t>
      </w:r>
      <w:r>
        <w:rPr>
          <w:rFonts w:ascii="Century Gothic"/>
          <w:b/>
          <w:color w:val="FFFFFF"/>
          <w:spacing w:val="-8"/>
          <w:sz w:val="24"/>
        </w:rPr>
        <w:t>improve</w:t>
      </w:r>
      <w:r>
        <w:rPr>
          <w:rFonts w:ascii="Century Gothic"/>
          <w:b/>
          <w:color w:val="FFFFFF"/>
          <w:spacing w:val="-12"/>
          <w:sz w:val="24"/>
        </w:rPr>
        <w:t xml:space="preserve"> </w:t>
      </w:r>
      <w:r>
        <w:rPr>
          <w:rFonts w:ascii="Century Gothic"/>
          <w:b/>
          <w:color w:val="FFFFFF"/>
          <w:spacing w:val="-8"/>
          <w:sz w:val="24"/>
        </w:rPr>
        <w:t>equitable</w:t>
      </w:r>
      <w:r>
        <w:rPr>
          <w:rFonts w:ascii="Century Gothic"/>
          <w:b/>
          <w:color w:val="FFFFFF"/>
          <w:spacing w:val="-12"/>
          <w:sz w:val="24"/>
        </w:rPr>
        <w:t xml:space="preserve"> </w:t>
      </w:r>
      <w:r>
        <w:rPr>
          <w:rFonts w:ascii="Century Gothic"/>
          <w:b/>
          <w:color w:val="FFFFFF"/>
          <w:spacing w:val="-8"/>
          <w:sz w:val="24"/>
        </w:rPr>
        <w:t>access</w:t>
      </w:r>
      <w:r>
        <w:rPr>
          <w:rFonts w:ascii="Century Gothic"/>
          <w:b/>
          <w:color w:val="FFFFFF"/>
          <w:spacing w:val="-12"/>
          <w:sz w:val="24"/>
        </w:rPr>
        <w:t xml:space="preserve"> </w:t>
      </w:r>
      <w:r>
        <w:rPr>
          <w:rFonts w:ascii="Century Gothic"/>
          <w:b/>
          <w:color w:val="FFFFFF"/>
          <w:spacing w:val="-8"/>
          <w:sz w:val="24"/>
        </w:rPr>
        <w:t>to</w:t>
      </w:r>
      <w:r>
        <w:rPr>
          <w:rFonts w:ascii="Century Gothic"/>
          <w:b/>
          <w:color w:val="FFFFFF"/>
          <w:spacing w:val="-12"/>
          <w:sz w:val="24"/>
        </w:rPr>
        <w:t xml:space="preserve"> </w:t>
      </w:r>
      <w:r>
        <w:rPr>
          <w:rFonts w:ascii="Century Gothic"/>
          <w:b/>
          <w:color w:val="FFFFFF"/>
          <w:spacing w:val="-8"/>
          <w:sz w:val="24"/>
        </w:rPr>
        <w:t>high-quality</w:t>
      </w:r>
      <w:r>
        <w:rPr>
          <w:rFonts w:ascii="Century Gothic"/>
          <w:b/>
          <w:color w:val="FFFFFF"/>
          <w:spacing w:val="-12"/>
          <w:sz w:val="24"/>
        </w:rPr>
        <w:t xml:space="preserve"> </w:t>
      </w:r>
      <w:r>
        <w:rPr>
          <w:rFonts w:ascii="Century Gothic"/>
          <w:b/>
          <w:color w:val="FFFFFF"/>
          <w:spacing w:val="-8"/>
          <w:sz w:val="24"/>
        </w:rPr>
        <w:t xml:space="preserve">behavioral </w:t>
      </w:r>
      <w:r>
        <w:rPr>
          <w:rFonts w:ascii="Century Gothic"/>
          <w:b/>
          <w:color w:val="FFFFFF"/>
          <w:spacing w:val="-2"/>
          <w:sz w:val="24"/>
        </w:rPr>
        <w:t>health</w:t>
      </w:r>
      <w:r>
        <w:rPr>
          <w:rFonts w:ascii="Century Gothic"/>
          <w:b/>
          <w:color w:val="FFFFFF"/>
          <w:spacing w:val="-17"/>
          <w:sz w:val="24"/>
        </w:rPr>
        <w:t xml:space="preserve"> </w:t>
      </w:r>
      <w:r>
        <w:rPr>
          <w:rFonts w:ascii="Century Gothic"/>
          <w:b/>
          <w:color w:val="FFFFFF"/>
          <w:spacing w:val="-2"/>
          <w:sz w:val="24"/>
        </w:rPr>
        <w:t>services</w:t>
      </w:r>
      <w:r>
        <w:rPr>
          <w:rFonts w:ascii="Century Gothic"/>
          <w:b/>
          <w:color w:val="FFFFFF"/>
          <w:spacing w:val="-17"/>
          <w:sz w:val="24"/>
        </w:rPr>
        <w:t xml:space="preserve"> </w:t>
      </w:r>
      <w:r>
        <w:rPr>
          <w:rFonts w:ascii="Century Gothic"/>
          <w:b/>
          <w:color w:val="FFFFFF"/>
          <w:spacing w:val="-2"/>
          <w:sz w:val="24"/>
        </w:rPr>
        <w:t>and</w:t>
      </w:r>
      <w:r>
        <w:rPr>
          <w:rFonts w:ascii="Century Gothic"/>
          <w:b/>
          <w:color w:val="FFFFFF"/>
          <w:spacing w:val="-17"/>
          <w:sz w:val="24"/>
        </w:rPr>
        <w:t xml:space="preserve"> </w:t>
      </w:r>
      <w:r>
        <w:rPr>
          <w:rFonts w:ascii="Century Gothic"/>
          <w:b/>
          <w:color w:val="FFFFFF"/>
          <w:spacing w:val="-2"/>
          <w:sz w:val="24"/>
        </w:rPr>
        <w:t>supports</w:t>
      </w:r>
      <w:r>
        <w:rPr>
          <w:rFonts w:ascii="Century Gothic"/>
          <w:b/>
          <w:color w:val="FFFFFF"/>
          <w:spacing w:val="-17"/>
          <w:sz w:val="24"/>
        </w:rPr>
        <w:t xml:space="preserve"> </w:t>
      </w:r>
      <w:r>
        <w:rPr>
          <w:rFonts w:ascii="Century Gothic"/>
          <w:b/>
          <w:color w:val="FFFFFF"/>
          <w:spacing w:val="-2"/>
          <w:sz w:val="24"/>
        </w:rPr>
        <w:t>for</w:t>
      </w:r>
      <w:r>
        <w:rPr>
          <w:rFonts w:ascii="Century Gothic"/>
          <w:b/>
          <w:color w:val="FFFFFF"/>
          <w:spacing w:val="-17"/>
          <w:sz w:val="24"/>
        </w:rPr>
        <w:t xml:space="preserve"> </w:t>
      </w:r>
      <w:r>
        <w:rPr>
          <w:rFonts w:ascii="Century Gothic"/>
          <w:b/>
          <w:color w:val="FFFFFF"/>
          <w:spacing w:val="-2"/>
          <w:sz w:val="24"/>
        </w:rPr>
        <w:t>all</w:t>
      </w:r>
      <w:r>
        <w:rPr>
          <w:rFonts w:ascii="Century Gothic"/>
          <w:b/>
          <w:color w:val="FFFFFF"/>
          <w:spacing w:val="-17"/>
          <w:sz w:val="24"/>
        </w:rPr>
        <w:t xml:space="preserve"> </w:t>
      </w:r>
      <w:r>
        <w:rPr>
          <w:rFonts w:ascii="Century Gothic"/>
          <w:b/>
          <w:color w:val="FFFFFF"/>
          <w:spacing w:val="-2"/>
          <w:sz w:val="24"/>
        </w:rPr>
        <w:t>Utahns.</w:t>
      </w:r>
    </w:p>
    <w:p w14:paraId="3932C43B" w14:textId="77777777" w:rsidR="00001B8C" w:rsidRDefault="00001B8C">
      <w:pPr>
        <w:pStyle w:val="BodyText"/>
        <w:rPr>
          <w:rFonts w:ascii="Century Gothic"/>
          <w:b/>
          <w:sz w:val="29"/>
        </w:rPr>
      </w:pPr>
    </w:p>
    <w:p w14:paraId="6B9EEE7D" w14:textId="77777777" w:rsidR="00001B8C" w:rsidRDefault="00000000">
      <w:pPr>
        <w:ind w:left="2610"/>
        <w:rPr>
          <w:rFonts w:ascii="Century Gothic"/>
          <w:b/>
        </w:rPr>
      </w:pPr>
      <w:r>
        <w:rPr>
          <w:rFonts w:ascii="Century Gothic"/>
          <w:b/>
          <w:color w:val="FFFFFF"/>
          <w:w w:val="90"/>
        </w:rPr>
        <w:t>Utah</w:t>
      </w:r>
      <w:r>
        <w:rPr>
          <w:rFonts w:ascii="Century Gothic"/>
          <w:b/>
          <w:color w:val="FFFFFF"/>
          <w:spacing w:val="14"/>
        </w:rPr>
        <w:t xml:space="preserve"> </w:t>
      </w:r>
      <w:r>
        <w:rPr>
          <w:rFonts w:ascii="Century Gothic"/>
          <w:b/>
          <w:color w:val="FFFFFF"/>
          <w:w w:val="90"/>
        </w:rPr>
        <w:t>Behavioral</w:t>
      </w:r>
      <w:r>
        <w:rPr>
          <w:rFonts w:ascii="Century Gothic"/>
          <w:b/>
          <w:color w:val="FFFFFF"/>
          <w:spacing w:val="14"/>
        </w:rPr>
        <w:t xml:space="preserve"> </w:t>
      </w:r>
      <w:r>
        <w:rPr>
          <w:rFonts w:ascii="Century Gothic"/>
          <w:b/>
          <w:color w:val="FFFFFF"/>
          <w:w w:val="90"/>
        </w:rPr>
        <w:t>Health</w:t>
      </w:r>
      <w:r>
        <w:rPr>
          <w:rFonts w:ascii="Century Gothic"/>
          <w:b/>
          <w:color w:val="FFFFFF"/>
          <w:spacing w:val="14"/>
        </w:rPr>
        <w:t xml:space="preserve"> </w:t>
      </w:r>
      <w:r>
        <w:rPr>
          <w:rFonts w:ascii="Century Gothic"/>
          <w:b/>
          <w:color w:val="FFFFFF"/>
          <w:w w:val="90"/>
        </w:rPr>
        <w:t>Coalition</w:t>
      </w:r>
      <w:r>
        <w:rPr>
          <w:rFonts w:ascii="Century Gothic"/>
          <w:b/>
          <w:color w:val="FFFFFF"/>
          <w:spacing w:val="14"/>
        </w:rPr>
        <w:t xml:space="preserve"> </w:t>
      </w:r>
      <w:r>
        <w:rPr>
          <w:rFonts w:ascii="Century Gothic"/>
          <w:b/>
          <w:color w:val="FFFFFF"/>
          <w:spacing w:val="-2"/>
          <w:w w:val="90"/>
        </w:rPr>
        <w:t>Members</w:t>
      </w:r>
    </w:p>
    <w:p w14:paraId="4B301032" w14:textId="77777777" w:rsidR="00001B8C" w:rsidRDefault="00001B8C">
      <w:pPr>
        <w:rPr>
          <w:rFonts w:ascii="Century Gothic"/>
        </w:rPr>
        <w:sectPr w:rsidR="00001B8C">
          <w:pgSz w:w="12240" w:h="15840"/>
          <w:pgMar w:top="1820" w:right="440" w:bottom="280" w:left="500" w:header="0" w:footer="0" w:gutter="0"/>
          <w:cols w:space="720"/>
        </w:sectPr>
      </w:pPr>
    </w:p>
    <w:p w14:paraId="0DEA1F77" w14:textId="77777777" w:rsidR="00001B8C" w:rsidRDefault="00000000">
      <w:pPr>
        <w:spacing w:before="191"/>
        <w:ind w:left="2610"/>
        <w:rPr>
          <w:rFonts w:ascii="Century Gothic"/>
          <w:b/>
          <w:sz w:val="18"/>
        </w:rPr>
      </w:pPr>
      <w:r>
        <w:rPr>
          <w:rFonts w:ascii="Century Gothic"/>
          <w:b/>
          <w:color w:val="FFFFFF"/>
          <w:w w:val="90"/>
          <w:sz w:val="18"/>
        </w:rPr>
        <w:t>Tammer</w:t>
      </w:r>
      <w:r>
        <w:rPr>
          <w:rFonts w:ascii="Century Gothic"/>
          <w:b/>
          <w:color w:val="FFFFFF"/>
          <w:spacing w:val="4"/>
          <w:sz w:val="18"/>
        </w:rPr>
        <w:t xml:space="preserve"> </w:t>
      </w:r>
      <w:r>
        <w:rPr>
          <w:rFonts w:ascii="Century Gothic"/>
          <w:b/>
          <w:color w:val="FFFFFF"/>
          <w:spacing w:val="-2"/>
          <w:sz w:val="18"/>
        </w:rPr>
        <w:t>Attallah</w:t>
      </w:r>
    </w:p>
    <w:p w14:paraId="69C5CEC7" w14:textId="77777777" w:rsidR="00001B8C" w:rsidRDefault="00000000">
      <w:pPr>
        <w:spacing w:before="31"/>
        <w:ind w:left="2610"/>
        <w:rPr>
          <w:sz w:val="18"/>
        </w:rPr>
      </w:pPr>
      <w:r>
        <w:rPr>
          <w:color w:val="FFFFFF"/>
          <w:spacing w:val="2"/>
          <w:w w:val="90"/>
          <w:sz w:val="18"/>
        </w:rPr>
        <w:t>Intermountain</w:t>
      </w:r>
      <w:r>
        <w:rPr>
          <w:color w:val="FFFFFF"/>
          <w:spacing w:val="5"/>
          <w:sz w:val="18"/>
        </w:rPr>
        <w:t xml:space="preserve"> </w:t>
      </w:r>
      <w:r>
        <w:rPr>
          <w:color w:val="FFFFFF"/>
          <w:spacing w:val="-2"/>
          <w:w w:val="95"/>
          <w:sz w:val="18"/>
        </w:rPr>
        <w:t>Health</w:t>
      </w:r>
    </w:p>
    <w:p w14:paraId="649A8B1F" w14:textId="5D6EE6C0" w:rsidR="00001B8C" w:rsidRDefault="00000000">
      <w:pPr>
        <w:spacing w:before="109"/>
        <w:ind w:left="2610"/>
        <w:rPr>
          <w:rFonts w:ascii="Century Gothic"/>
          <w:b/>
          <w:sz w:val="18"/>
        </w:rPr>
      </w:pPr>
      <w:r>
        <w:rPr>
          <w:rFonts w:ascii="Century Gothic"/>
          <w:b/>
          <w:color w:val="FFFFFF"/>
          <w:w w:val="85"/>
          <w:sz w:val="18"/>
        </w:rPr>
        <w:t>Greg</w:t>
      </w:r>
      <w:r>
        <w:rPr>
          <w:rFonts w:ascii="Century Gothic"/>
          <w:b/>
          <w:color w:val="FFFFFF"/>
          <w:spacing w:val="-4"/>
          <w:sz w:val="18"/>
        </w:rPr>
        <w:t xml:space="preserve"> Bell</w:t>
      </w:r>
    </w:p>
    <w:p w14:paraId="17D81482" w14:textId="77777777" w:rsidR="00001B8C" w:rsidRDefault="00000000">
      <w:pPr>
        <w:spacing w:before="190"/>
        <w:ind w:left="1556"/>
        <w:rPr>
          <w:rFonts w:ascii="Century Gothic"/>
          <w:b/>
          <w:sz w:val="18"/>
        </w:rPr>
      </w:pPr>
      <w:r>
        <w:br w:type="column"/>
      </w:r>
      <w:r>
        <w:rPr>
          <w:rFonts w:ascii="Century Gothic"/>
          <w:b/>
          <w:color w:val="FFFFFF"/>
          <w:spacing w:val="-2"/>
          <w:sz w:val="18"/>
        </w:rPr>
        <w:t>Brent</w:t>
      </w:r>
      <w:r>
        <w:rPr>
          <w:rFonts w:ascii="Century Gothic"/>
          <w:b/>
          <w:color w:val="FFFFFF"/>
          <w:spacing w:val="-7"/>
          <w:sz w:val="18"/>
        </w:rPr>
        <w:t xml:space="preserve"> </w:t>
      </w:r>
      <w:r>
        <w:rPr>
          <w:rFonts w:ascii="Century Gothic"/>
          <w:b/>
          <w:color w:val="FFFFFF"/>
          <w:spacing w:val="-2"/>
          <w:sz w:val="18"/>
        </w:rPr>
        <w:t>Kelsey</w:t>
      </w:r>
    </w:p>
    <w:p w14:paraId="57977673" w14:textId="77777777" w:rsidR="00001B8C" w:rsidRDefault="00000000">
      <w:pPr>
        <w:spacing w:before="31" w:line="276" w:lineRule="auto"/>
        <w:ind w:left="1556" w:right="3452"/>
        <w:rPr>
          <w:sz w:val="18"/>
        </w:rPr>
      </w:pPr>
      <w:r>
        <w:rPr>
          <w:color w:val="FFFFFF"/>
          <w:spacing w:val="-6"/>
          <w:sz w:val="18"/>
        </w:rPr>
        <w:t>Office</w:t>
      </w:r>
      <w:r>
        <w:rPr>
          <w:color w:val="FFFFFF"/>
          <w:spacing w:val="-17"/>
          <w:sz w:val="18"/>
        </w:rPr>
        <w:t xml:space="preserve"> </w:t>
      </w:r>
      <w:r>
        <w:rPr>
          <w:color w:val="FFFFFF"/>
          <w:spacing w:val="-6"/>
          <w:sz w:val="18"/>
        </w:rPr>
        <w:t>of</w:t>
      </w:r>
      <w:r>
        <w:rPr>
          <w:color w:val="FFFFFF"/>
          <w:spacing w:val="-17"/>
          <w:sz w:val="18"/>
        </w:rPr>
        <w:t xml:space="preserve"> </w:t>
      </w:r>
      <w:r>
        <w:rPr>
          <w:color w:val="FFFFFF"/>
          <w:spacing w:val="-6"/>
          <w:sz w:val="18"/>
        </w:rPr>
        <w:t>Substance</w:t>
      </w:r>
      <w:r>
        <w:rPr>
          <w:color w:val="FFFFFF"/>
          <w:spacing w:val="-17"/>
          <w:sz w:val="18"/>
        </w:rPr>
        <w:t xml:space="preserve"> </w:t>
      </w:r>
      <w:r>
        <w:rPr>
          <w:color w:val="FFFFFF"/>
          <w:spacing w:val="-6"/>
          <w:sz w:val="18"/>
        </w:rPr>
        <w:t xml:space="preserve">Use </w:t>
      </w:r>
      <w:r>
        <w:rPr>
          <w:color w:val="FFFFFF"/>
          <w:sz w:val="18"/>
        </w:rPr>
        <w:t>and Mental Health</w:t>
      </w:r>
    </w:p>
    <w:p w14:paraId="68A7EE98" w14:textId="77777777" w:rsidR="00001B8C" w:rsidRDefault="00001B8C">
      <w:pPr>
        <w:spacing w:line="276" w:lineRule="auto"/>
        <w:rPr>
          <w:sz w:val="18"/>
        </w:rPr>
        <w:sectPr w:rsidR="00001B8C">
          <w:type w:val="continuous"/>
          <w:pgSz w:w="12240" w:h="15840"/>
          <w:pgMar w:top="0" w:right="440" w:bottom="0" w:left="500" w:header="0" w:footer="0" w:gutter="0"/>
          <w:cols w:num="2" w:space="720" w:equalWidth="0">
            <w:col w:w="4233" w:space="40"/>
            <w:col w:w="7027"/>
          </w:cols>
        </w:sectPr>
      </w:pPr>
    </w:p>
    <w:p w14:paraId="0D792EBD" w14:textId="77777777" w:rsidR="00001B8C" w:rsidRDefault="00000000">
      <w:pPr>
        <w:spacing w:before="31"/>
        <w:ind w:left="2610"/>
        <w:rPr>
          <w:sz w:val="18"/>
        </w:rPr>
      </w:pPr>
      <w:r>
        <w:rPr>
          <w:color w:val="FFFFFF"/>
          <w:w w:val="90"/>
          <w:sz w:val="18"/>
        </w:rPr>
        <w:t>Utah</w:t>
      </w:r>
      <w:r>
        <w:rPr>
          <w:color w:val="FFFFFF"/>
          <w:spacing w:val="5"/>
          <w:sz w:val="18"/>
        </w:rPr>
        <w:t xml:space="preserve"> </w:t>
      </w:r>
      <w:r>
        <w:rPr>
          <w:color w:val="FFFFFF"/>
          <w:w w:val="90"/>
          <w:sz w:val="18"/>
        </w:rPr>
        <w:t>Hospital</w:t>
      </w:r>
      <w:r>
        <w:rPr>
          <w:color w:val="FFFFFF"/>
          <w:spacing w:val="5"/>
          <w:sz w:val="18"/>
        </w:rPr>
        <w:t xml:space="preserve"> </w:t>
      </w:r>
      <w:r>
        <w:rPr>
          <w:color w:val="FFFFFF"/>
          <w:spacing w:val="-2"/>
          <w:w w:val="90"/>
          <w:sz w:val="18"/>
        </w:rPr>
        <w:t>Association</w:t>
      </w:r>
    </w:p>
    <w:p w14:paraId="7D02C340" w14:textId="77777777" w:rsidR="00001B8C" w:rsidRDefault="00000000">
      <w:pPr>
        <w:spacing w:before="109"/>
        <w:ind w:left="2610"/>
        <w:rPr>
          <w:rFonts w:ascii="Century Gothic"/>
          <w:b/>
          <w:sz w:val="18"/>
        </w:rPr>
      </w:pPr>
      <w:r>
        <w:rPr>
          <w:rFonts w:ascii="Century Gothic"/>
          <w:b/>
          <w:color w:val="FFFFFF"/>
          <w:spacing w:val="-2"/>
          <w:w w:val="90"/>
          <w:sz w:val="18"/>
        </w:rPr>
        <w:t>Nate</w:t>
      </w:r>
      <w:r>
        <w:rPr>
          <w:rFonts w:ascii="Century Gothic"/>
          <w:b/>
          <w:color w:val="FFFFFF"/>
          <w:spacing w:val="-4"/>
          <w:w w:val="90"/>
          <w:sz w:val="18"/>
        </w:rPr>
        <w:t xml:space="preserve"> </w:t>
      </w:r>
      <w:r>
        <w:rPr>
          <w:rFonts w:ascii="Century Gothic"/>
          <w:b/>
          <w:color w:val="FFFFFF"/>
          <w:spacing w:val="-2"/>
          <w:sz w:val="18"/>
        </w:rPr>
        <w:t>Checketts</w:t>
      </w:r>
    </w:p>
    <w:p w14:paraId="6E097019" w14:textId="77777777" w:rsidR="00001B8C" w:rsidRDefault="00000000">
      <w:pPr>
        <w:spacing w:before="32" w:line="276" w:lineRule="auto"/>
        <w:ind w:left="2610" w:right="267"/>
        <w:rPr>
          <w:sz w:val="18"/>
        </w:rPr>
      </w:pPr>
      <w:r>
        <w:rPr>
          <w:color w:val="FFFFFF"/>
          <w:spacing w:val="-6"/>
          <w:sz w:val="18"/>
        </w:rPr>
        <w:t>Utah</w:t>
      </w:r>
      <w:r>
        <w:rPr>
          <w:color w:val="FFFFFF"/>
          <w:spacing w:val="-17"/>
          <w:sz w:val="18"/>
        </w:rPr>
        <w:t xml:space="preserve"> </w:t>
      </w:r>
      <w:r>
        <w:rPr>
          <w:color w:val="FFFFFF"/>
          <w:spacing w:val="-6"/>
          <w:sz w:val="18"/>
        </w:rPr>
        <w:t>Department</w:t>
      </w:r>
      <w:r>
        <w:rPr>
          <w:color w:val="FFFFFF"/>
          <w:spacing w:val="-17"/>
          <w:sz w:val="18"/>
        </w:rPr>
        <w:t xml:space="preserve"> </w:t>
      </w:r>
      <w:r>
        <w:rPr>
          <w:color w:val="FFFFFF"/>
          <w:spacing w:val="-6"/>
          <w:sz w:val="18"/>
        </w:rPr>
        <w:t>of</w:t>
      </w:r>
      <w:r>
        <w:rPr>
          <w:color w:val="FFFFFF"/>
          <w:spacing w:val="-17"/>
          <w:sz w:val="18"/>
        </w:rPr>
        <w:t xml:space="preserve"> </w:t>
      </w:r>
      <w:r>
        <w:rPr>
          <w:color w:val="FFFFFF"/>
          <w:spacing w:val="-6"/>
          <w:sz w:val="18"/>
        </w:rPr>
        <w:t xml:space="preserve">Health </w:t>
      </w:r>
      <w:r>
        <w:rPr>
          <w:color w:val="FFFFFF"/>
          <w:sz w:val="18"/>
        </w:rPr>
        <w:t>and Human Services</w:t>
      </w:r>
    </w:p>
    <w:p w14:paraId="7B1E670A" w14:textId="77777777" w:rsidR="00001B8C" w:rsidRDefault="00000000">
      <w:pPr>
        <w:spacing w:before="77"/>
        <w:ind w:left="2610"/>
        <w:rPr>
          <w:rFonts w:ascii="Century Gothic"/>
          <w:b/>
          <w:sz w:val="18"/>
        </w:rPr>
      </w:pPr>
      <w:r>
        <w:rPr>
          <w:rFonts w:ascii="Century Gothic"/>
          <w:b/>
          <w:color w:val="FFFFFF"/>
          <w:w w:val="85"/>
          <w:sz w:val="18"/>
        </w:rPr>
        <w:t>Adam</w:t>
      </w:r>
      <w:r>
        <w:rPr>
          <w:rFonts w:ascii="Century Gothic"/>
          <w:b/>
          <w:color w:val="FFFFFF"/>
          <w:spacing w:val="-5"/>
          <w:sz w:val="18"/>
        </w:rPr>
        <w:t xml:space="preserve"> </w:t>
      </w:r>
      <w:r>
        <w:rPr>
          <w:rFonts w:ascii="Century Gothic"/>
          <w:b/>
          <w:color w:val="FFFFFF"/>
          <w:spacing w:val="-2"/>
          <w:sz w:val="18"/>
        </w:rPr>
        <w:t>Cohen</w:t>
      </w:r>
    </w:p>
    <w:p w14:paraId="5863E37E" w14:textId="77777777" w:rsidR="00001B8C" w:rsidRDefault="00000000">
      <w:pPr>
        <w:spacing w:before="31"/>
        <w:ind w:left="2610"/>
        <w:rPr>
          <w:sz w:val="18"/>
        </w:rPr>
      </w:pPr>
      <w:r>
        <w:rPr>
          <w:color w:val="FFFFFF"/>
          <w:spacing w:val="-4"/>
          <w:sz w:val="18"/>
        </w:rPr>
        <w:t>Odyssey</w:t>
      </w:r>
      <w:r>
        <w:rPr>
          <w:color w:val="FFFFFF"/>
          <w:spacing w:val="-13"/>
          <w:sz w:val="18"/>
        </w:rPr>
        <w:t xml:space="preserve"> </w:t>
      </w:r>
      <w:r>
        <w:rPr>
          <w:color w:val="FFFFFF"/>
          <w:spacing w:val="-4"/>
          <w:sz w:val="18"/>
        </w:rPr>
        <w:t>House</w:t>
      </w:r>
      <w:r>
        <w:rPr>
          <w:color w:val="FFFFFF"/>
          <w:spacing w:val="-13"/>
          <w:sz w:val="18"/>
        </w:rPr>
        <w:t xml:space="preserve"> </w:t>
      </w:r>
      <w:r>
        <w:rPr>
          <w:color w:val="FFFFFF"/>
          <w:spacing w:val="-4"/>
          <w:sz w:val="18"/>
        </w:rPr>
        <w:t>of</w:t>
      </w:r>
      <w:r>
        <w:rPr>
          <w:color w:val="FFFFFF"/>
          <w:spacing w:val="-12"/>
          <w:sz w:val="18"/>
        </w:rPr>
        <w:t xml:space="preserve"> </w:t>
      </w:r>
      <w:r>
        <w:rPr>
          <w:color w:val="FFFFFF"/>
          <w:spacing w:val="-4"/>
          <w:sz w:val="18"/>
        </w:rPr>
        <w:t>Utah</w:t>
      </w:r>
    </w:p>
    <w:p w14:paraId="0B1B322B" w14:textId="77777777" w:rsidR="00001B8C" w:rsidRDefault="00000000">
      <w:pPr>
        <w:spacing w:before="109"/>
        <w:ind w:left="2610"/>
        <w:rPr>
          <w:rFonts w:ascii="Century Gothic"/>
          <w:b/>
          <w:sz w:val="18"/>
        </w:rPr>
      </w:pPr>
      <w:r>
        <w:rPr>
          <w:rFonts w:ascii="Century Gothic"/>
          <w:b/>
          <w:color w:val="FFFFFF"/>
          <w:w w:val="80"/>
          <w:sz w:val="18"/>
        </w:rPr>
        <w:t>Rebecca</w:t>
      </w:r>
      <w:r>
        <w:rPr>
          <w:rFonts w:ascii="Century Gothic"/>
          <w:b/>
          <w:color w:val="FFFFFF"/>
          <w:spacing w:val="-1"/>
          <w:sz w:val="18"/>
        </w:rPr>
        <w:t xml:space="preserve"> </w:t>
      </w:r>
      <w:r>
        <w:rPr>
          <w:rFonts w:ascii="Century Gothic"/>
          <w:b/>
          <w:color w:val="FFFFFF"/>
          <w:spacing w:val="-2"/>
          <w:sz w:val="18"/>
        </w:rPr>
        <w:t>Dutson</w:t>
      </w:r>
    </w:p>
    <w:p w14:paraId="2D60437C" w14:textId="77777777" w:rsidR="00001B8C" w:rsidRDefault="00000000">
      <w:pPr>
        <w:spacing w:before="31"/>
        <w:ind w:left="2610"/>
        <w:rPr>
          <w:sz w:val="18"/>
        </w:rPr>
      </w:pPr>
      <w:r>
        <w:rPr>
          <w:color w:val="FFFFFF"/>
          <w:spacing w:val="-2"/>
          <w:w w:val="90"/>
          <w:sz w:val="18"/>
        </w:rPr>
        <w:t>The</w:t>
      </w:r>
      <w:r>
        <w:rPr>
          <w:color w:val="FFFFFF"/>
          <w:spacing w:val="-6"/>
          <w:sz w:val="18"/>
        </w:rPr>
        <w:t xml:space="preserve"> </w:t>
      </w:r>
      <w:r>
        <w:rPr>
          <w:color w:val="FFFFFF"/>
          <w:spacing w:val="-2"/>
          <w:w w:val="90"/>
          <w:sz w:val="18"/>
        </w:rPr>
        <w:t>Children’s</w:t>
      </w:r>
      <w:r>
        <w:rPr>
          <w:color w:val="FFFFFF"/>
          <w:spacing w:val="-5"/>
          <w:sz w:val="18"/>
        </w:rPr>
        <w:t xml:space="preserve"> </w:t>
      </w:r>
      <w:r>
        <w:rPr>
          <w:color w:val="FFFFFF"/>
          <w:spacing w:val="-2"/>
          <w:w w:val="90"/>
          <w:sz w:val="18"/>
        </w:rPr>
        <w:t>Center</w:t>
      </w:r>
      <w:r>
        <w:rPr>
          <w:color w:val="FFFFFF"/>
          <w:spacing w:val="-5"/>
          <w:sz w:val="18"/>
        </w:rPr>
        <w:t xml:space="preserve"> </w:t>
      </w:r>
      <w:r>
        <w:rPr>
          <w:color w:val="FFFFFF"/>
          <w:spacing w:val="-4"/>
          <w:w w:val="90"/>
          <w:sz w:val="18"/>
        </w:rPr>
        <w:t>Utah</w:t>
      </w:r>
    </w:p>
    <w:p w14:paraId="6109B7CC" w14:textId="77777777" w:rsidR="00001B8C" w:rsidRDefault="00000000">
      <w:pPr>
        <w:spacing w:before="109"/>
        <w:ind w:left="2610"/>
        <w:rPr>
          <w:rFonts w:ascii="Century Gothic"/>
          <w:b/>
          <w:sz w:val="18"/>
        </w:rPr>
      </w:pPr>
      <w:r>
        <w:rPr>
          <w:rFonts w:ascii="Century Gothic"/>
          <w:b/>
          <w:color w:val="FFFFFF"/>
          <w:w w:val="90"/>
          <w:sz w:val="18"/>
        </w:rPr>
        <w:t>Steve</w:t>
      </w:r>
      <w:r>
        <w:rPr>
          <w:rFonts w:ascii="Century Gothic"/>
          <w:b/>
          <w:color w:val="FFFFFF"/>
          <w:spacing w:val="-1"/>
          <w:w w:val="90"/>
          <w:sz w:val="18"/>
        </w:rPr>
        <w:t xml:space="preserve"> </w:t>
      </w:r>
      <w:r>
        <w:rPr>
          <w:rFonts w:ascii="Century Gothic"/>
          <w:b/>
          <w:color w:val="FFFFFF"/>
          <w:spacing w:val="-2"/>
          <w:sz w:val="18"/>
        </w:rPr>
        <w:t>Eliason</w:t>
      </w:r>
    </w:p>
    <w:p w14:paraId="4CDCFF73" w14:textId="77777777" w:rsidR="00001B8C" w:rsidRDefault="00000000">
      <w:pPr>
        <w:spacing w:before="31"/>
        <w:ind w:left="2610"/>
        <w:rPr>
          <w:sz w:val="18"/>
        </w:rPr>
      </w:pPr>
      <w:r>
        <w:rPr>
          <w:color w:val="FFFFFF"/>
          <w:w w:val="90"/>
          <w:sz w:val="18"/>
        </w:rPr>
        <w:t>Rep.</w:t>
      </w:r>
      <w:r>
        <w:rPr>
          <w:color w:val="FFFFFF"/>
          <w:spacing w:val="-5"/>
          <w:sz w:val="18"/>
        </w:rPr>
        <w:t xml:space="preserve"> </w:t>
      </w:r>
      <w:r>
        <w:rPr>
          <w:color w:val="FFFFFF"/>
          <w:w w:val="90"/>
          <w:sz w:val="18"/>
        </w:rPr>
        <w:t>Utah</w:t>
      </w:r>
      <w:r>
        <w:rPr>
          <w:color w:val="FFFFFF"/>
          <w:spacing w:val="-5"/>
          <w:sz w:val="18"/>
        </w:rPr>
        <w:t xml:space="preserve"> </w:t>
      </w:r>
      <w:r>
        <w:rPr>
          <w:color w:val="FFFFFF"/>
          <w:w w:val="90"/>
          <w:sz w:val="18"/>
        </w:rPr>
        <w:t>House</w:t>
      </w:r>
      <w:r>
        <w:rPr>
          <w:color w:val="FFFFFF"/>
          <w:spacing w:val="-4"/>
          <w:sz w:val="18"/>
        </w:rPr>
        <w:t xml:space="preserve"> </w:t>
      </w:r>
      <w:r>
        <w:rPr>
          <w:color w:val="FFFFFF"/>
          <w:w w:val="90"/>
          <w:sz w:val="18"/>
        </w:rPr>
        <w:t>District</w:t>
      </w:r>
      <w:r>
        <w:rPr>
          <w:color w:val="FFFFFF"/>
          <w:spacing w:val="-5"/>
          <w:sz w:val="18"/>
        </w:rPr>
        <w:t xml:space="preserve"> </w:t>
      </w:r>
      <w:r>
        <w:rPr>
          <w:color w:val="FFFFFF"/>
          <w:spacing w:val="-5"/>
          <w:w w:val="90"/>
          <w:sz w:val="18"/>
        </w:rPr>
        <w:t>43</w:t>
      </w:r>
    </w:p>
    <w:p w14:paraId="5540BFA9" w14:textId="77777777" w:rsidR="00001B8C" w:rsidRDefault="00000000">
      <w:pPr>
        <w:spacing w:before="109"/>
        <w:ind w:left="2610"/>
        <w:rPr>
          <w:rFonts w:ascii="Century Gothic"/>
          <w:b/>
          <w:sz w:val="18"/>
        </w:rPr>
      </w:pPr>
      <w:r>
        <w:rPr>
          <w:rFonts w:ascii="Century Gothic"/>
          <w:b/>
          <w:color w:val="FFFFFF"/>
          <w:w w:val="85"/>
          <w:sz w:val="18"/>
        </w:rPr>
        <w:t>Janida</w:t>
      </w:r>
      <w:r>
        <w:rPr>
          <w:rFonts w:ascii="Century Gothic"/>
          <w:b/>
          <w:color w:val="FFFFFF"/>
          <w:spacing w:val="5"/>
          <w:sz w:val="18"/>
        </w:rPr>
        <w:t xml:space="preserve"> </w:t>
      </w:r>
      <w:r>
        <w:rPr>
          <w:rFonts w:ascii="Century Gothic"/>
          <w:b/>
          <w:color w:val="FFFFFF"/>
          <w:spacing w:val="-2"/>
          <w:sz w:val="18"/>
        </w:rPr>
        <w:t>Emerson</w:t>
      </w:r>
    </w:p>
    <w:p w14:paraId="30058AEA" w14:textId="77777777" w:rsidR="00001B8C" w:rsidRDefault="00000000">
      <w:pPr>
        <w:spacing w:before="32"/>
        <w:ind w:left="2610"/>
        <w:rPr>
          <w:sz w:val="18"/>
        </w:rPr>
      </w:pPr>
      <w:r>
        <w:rPr>
          <w:color w:val="FFFFFF"/>
          <w:w w:val="90"/>
          <w:sz w:val="18"/>
        </w:rPr>
        <w:t>Fourth</w:t>
      </w:r>
      <w:r>
        <w:rPr>
          <w:color w:val="FFFFFF"/>
          <w:spacing w:val="-4"/>
          <w:w w:val="90"/>
          <w:sz w:val="18"/>
        </w:rPr>
        <w:t xml:space="preserve"> </w:t>
      </w:r>
      <w:r>
        <w:rPr>
          <w:color w:val="FFFFFF"/>
          <w:w w:val="90"/>
          <w:sz w:val="18"/>
        </w:rPr>
        <w:t>Street</w:t>
      </w:r>
      <w:r>
        <w:rPr>
          <w:color w:val="FFFFFF"/>
          <w:spacing w:val="-4"/>
          <w:w w:val="90"/>
          <w:sz w:val="18"/>
        </w:rPr>
        <w:t xml:space="preserve"> </w:t>
      </w:r>
      <w:r>
        <w:rPr>
          <w:color w:val="FFFFFF"/>
          <w:spacing w:val="-2"/>
          <w:w w:val="90"/>
          <w:sz w:val="18"/>
        </w:rPr>
        <w:t>Clinic</w:t>
      </w:r>
    </w:p>
    <w:p w14:paraId="5FAF08A6" w14:textId="77777777" w:rsidR="00001B8C" w:rsidRDefault="00000000">
      <w:pPr>
        <w:spacing w:before="108"/>
        <w:ind w:left="2610"/>
        <w:rPr>
          <w:rFonts w:ascii="Century Gothic"/>
          <w:b/>
          <w:sz w:val="18"/>
        </w:rPr>
      </w:pPr>
      <w:r>
        <w:rPr>
          <w:rFonts w:ascii="Century Gothic"/>
          <w:b/>
          <w:color w:val="FFFFFF"/>
          <w:w w:val="90"/>
          <w:sz w:val="18"/>
        </w:rPr>
        <w:t>Patrick</w:t>
      </w:r>
      <w:r>
        <w:rPr>
          <w:rFonts w:ascii="Century Gothic"/>
          <w:b/>
          <w:color w:val="FFFFFF"/>
          <w:spacing w:val="2"/>
          <w:sz w:val="18"/>
        </w:rPr>
        <w:t xml:space="preserve"> </w:t>
      </w:r>
      <w:r>
        <w:rPr>
          <w:rFonts w:ascii="Century Gothic"/>
          <w:b/>
          <w:color w:val="FFFFFF"/>
          <w:spacing w:val="-2"/>
          <w:sz w:val="18"/>
        </w:rPr>
        <w:t>Fleming</w:t>
      </w:r>
    </w:p>
    <w:p w14:paraId="58EBB9BF" w14:textId="77777777" w:rsidR="00001B8C" w:rsidRDefault="00000000">
      <w:pPr>
        <w:spacing w:before="32" w:line="276" w:lineRule="auto"/>
        <w:ind w:left="2610" w:right="-6"/>
        <w:rPr>
          <w:sz w:val="18"/>
        </w:rPr>
      </w:pPr>
      <w:r>
        <w:rPr>
          <w:color w:val="FFFFFF"/>
          <w:sz w:val="18"/>
        </w:rPr>
        <w:t>Utah</w:t>
      </w:r>
      <w:r>
        <w:rPr>
          <w:color w:val="FFFFFF"/>
          <w:spacing w:val="-3"/>
          <w:sz w:val="18"/>
        </w:rPr>
        <w:t xml:space="preserve"> </w:t>
      </w:r>
      <w:r>
        <w:rPr>
          <w:color w:val="FFFFFF"/>
          <w:sz w:val="18"/>
        </w:rPr>
        <w:t>Substance</w:t>
      </w:r>
      <w:r>
        <w:rPr>
          <w:color w:val="FFFFFF"/>
          <w:spacing w:val="-3"/>
          <w:sz w:val="18"/>
        </w:rPr>
        <w:t xml:space="preserve"> </w:t>
      </w:r>
      <w:r>
        <w:rPr>
          <w:color w:val="FFFFFF"/>
          <w:sz w:val="18"/>
        </w:rPr>
        <w:t>Use</w:t>
      </w:r>
      <w:r>
        <w:rPr>
          <w:color w:val="FFFFFF"/>
          <w:spacing w:val="-3"/>
          <w:sz w:val="18"/>
        </w:rPr>
        <w:t xml:space="preserve"> </w:t>
      </w:r>
      <w:r>
        <w:rPr>
          <w:color w:val="FFFFFF"/>
          <w:sz w:val="18"/>
        </w:rPr>
        <w:t>and</w:t>
      </w:r>
      <w:r>
        <w:rPr>
          <w:color w:val="FFFFFF"/>
          <w:spacing w:val="-3"/>
          <w:sz w:val="18"/>
        </w:rPr>
        <w:t xml:space="preserve"> </w:t>
      </w:r>
      <w:r>
        <w:rPr>
          <w:color w:val="FFFFFF"/>
          <w:sz w:val="18"/>
        </w:rPr>
        <w:t xml:space="preserve">Mental </w:t>
      </w:r>
      <w:r>
        <w:rPr>
          <w:color w:val="FFFFFF"/>
          <w:spacing w:val="-4"/>
          <w:sz w:val="18"/>
        </w:rPr>
        <w:t>Health</w:t>
      </w:r>
      <w:r>
        <w:rPr>
          <w:color w:val="FFFFFF"/>
          <w:spacing w:val="-17"/>
          <w:sz w:val="18"/>
        </w:rPr>
        <w:t xml:space="preserve"> </w:t>
      </w:r>
      <w:r>
        <w:rPr>
          <w:color w:val="FFFFFF"/>
          <w:spacing w:val="-4"/>
          <w:sz w:val="18"/>
        </w:rPr>
        <w:t>Advisory</w:t>
      </w:r>
      <w:r>
        <w:rPr>
          <w:color w:val="FFFFFF"/>
          <w:spacing w:val="-17"/>
          <w:sz w:val="18"/>
        </w:rPr>
        <w:t xml:space="preserve"> </w:t>
      </w:r>
      <w:r>
        <w:rPr>
          <w:color w:val="FFFFFF"/>
          <w:spacing w:val="-4"/>
          <w:sz w:val="18"/>
        </w:rPr>
        <w:t>Council</w:t>
      </w:r>
      <w:r>
        <w:rPr>
          <w:color w:val="FFFFFF"/>
          <w:spacing w:val="-17"/>
          <w:sz w:val="18"/>
        </w:rPr>
        <w:t xml:space="preserve"> </w:t>
      </w:r>
      <w:r>
        <w:rPr>
          <w:color w:val="FFFFFF"/>
          <w:spacing w:val="-4"/>
          <w:sz w:val="18"/>
        </w:rPr>
        <w:t>(USAAV+)</w:t>
      </w:r>
    </w:p>
    <w:p w14:paraId="6641AE60" w14:textId="77777777" w:rsidR="00001B8C" w:rsidRDefault="00000000">
      <w:pPr>
        <w:spacing w:before="77"/>
        <w:ind w:left="2610"/>
        <w:rPr>
          <w:rFonts w:ascii="Century Gothic"/>
          <w:b/>
          <w:sz w:val="18"/>
        </w:rPr>
      </w:pPr>
      <w:r>
        <w:rPr>
          <w:rFonts w:ascii="Century Gothic"/>
          <w:b/>
          <w:color w:val="FFFFFF"/>
          <w:w w:val="90"/>
          <w:sz w:val="18"/>
        </w:rPr>
        <w:t>Brandon</w:t>
      </w:r>
      <w:r>
        <w:rPr>
          <w:rFonts w:ascii="Century Gothic"/>
          <w:b/>
          <w:color w:val="FFFFFF"/>
          <w:spacing w:val="14"/>
          <w:sz w:val="18"/>
        </w:rPr>
        <w:t xml:space="preserve"> </w:t>
      </w:r>
      <w:r>
        <w:rPr>
          <w:rFonts w:ascii="Century Gothic"/>
          <w:b/>
          <w:color w:val="FFFFFF"/>
          <w:spacing w:val="-4"/>
          <w:w w:val="95"/>
          <w:sz w:val="18"/>
        </w:rPr>
        <w:t>Hatch</w:t>
      </w:r>
    </w:p>
    <w:p w14:paraId="00CB787D" w14:textId="77777777" w:rsidR="00001B8C" w:rsidRDefault="00000000">
      <w:pPr>
        <w:spacing w:before="31"/>
        <w:ind w:left="2610"/>
        <w:rPr>
          <w:sz w:val="18"/>
        </w:rPr>
      </w:pPr>
      <w:r>
        <w:rPr>
          <w:color w:val="FFFFFF"/>
          <w:w w:val="90"/>
          <w:sz w:val="18"/>
        </w:rPr>
        <w:t>Davis</w:t>
      </w:r>
      <w:r>
        <w:rPr>
          <w:color w:val="FFFFFF"/>
          <w:spacing w:val="7"/>
          <w:sz w:val="18"/>
        </w:rPr>
        <w:t xml:space="preserve"> </w:t>
      </w:r>
      <w:r>
        <w:rPr>
          <w:color w:val="FFFFFF"/>
          <w:w w:val="90"/>
          <w:sz w:val="18"/>
        </w:rPr>
        <w:t>Behavioral</w:t>
      </w:r>
      <w:r>
        <w:rPr>
          <w:color w:val="FFFFFF"/>
          <w:spacing w:val="7"/>
          <w:sz w:val="18"/>
        </w:rPr>
        <w:t xml:space="preserve"> </w:t>
      </w:r>
      <w:r>
        <w:rPr>
          <w:color w:val="FFFFFF"/>
          <w:spacing w:val="-2"/>
          <w:w w:val="90"/>
          <w:sz w:val="18"/>
        </w:rPr>
        <w:t>Health</w:t>
      </w:r>
    </w:p>
    <w:p w14:paraId="18D9FE32" w14:textId="77777777" w:rsidR="00001B8C" w:rsidRDefault="00000000">
      <w:pPr>
        <w:spacing w:before="109" w:line="273" w:lineRule="auto"/>
        <w:ind w:left="2610" w:right="661"/>
        <w:rPr>
          <w:sz w:val="18"/>
        </w:rPr>
      </w:pPr>
      <w:r>
        <w:rPr>
          <w:rFonts w:ascii="Century Gothic"/>
          <w:b/>
          <w:color w:val="FFFFFF"/>
          <w:sz w:val="18"/>
        </w:rPr>
        <w:t>Melissa</w:t>
      </w:r>
      <w:r>
        <w:rPr>
          <w:rFonts w:ascii="Century Gothic"/>
          <w:b/>
          <w:color w:val="FFFFFF"/>
          <w:spacing w:val="-14"/>
          <w:sz w:val="18"/>
        </w:rPr>
        <w:t xml:space="preserve"> </w:t>
      </w:r>
      <w:r>
        <w:rPr>
          <w:rFonts w:ascii="Century Gothic"/>
          <w:b/>
          <w:color w:val="FFFFFF"/>
          <w:sz w:val="18"/>
        </w:rPr>
        <w:t xml:space="preserve">Huntington </w:t>
      </w:r>
      <w:r>
        <w:rPr>
          <w:color w:val="FFFFFF"/>
          <w:spacing w:val="-4"/>
          <w:sz w:val="18"/>
        </w:rPr>
        <w:t>Four</w:t>
      </w:r>
      <w:r>
        <w:rPr>
          <w:color w:val="FFFFFF"/>
          <w:spacing w:val="-17"/>
          <w:sz w:val="18"/>
        </w:rPr>
        <w:t xml:space="preserve"> </w:t>
      </w:r>
      <w:r>
        <w:rPr>
          <w:color w:val="FFFFFF"/>
          <w:spacing w:val="-4"/>
          <w:sz w:val="18"/>
        </w:rPr>
        <w:t>Corners</w:t>
      </w:r>
      <w:r>
        <w:rPr>
          <w:color w:val="FFFFFF"/>
          <w:spacing w:val="-17"/>
          <w:sz w:val="18"/>
        </w:rPr>
        <w:t xml:space="preserve"> </w:t>
      </w:r>
      <w:r>
        <w:rPr>
          <w:color w:val="FFFFFF"/>
          <w:spacing w:val="-4"/>
          <w:sz w:val="18"/>
        </w:rPr>
        <w:t xml:space="preserve">Community </w:t>
      </w:r>
      <w:r>
        <w:rPr>
          <w:color w:val="FFFFFF"/>
          <w:sz w:val="18"/>
        </w:rPr>
        <w:t>Behavioral</w:t>
      </w:r>
      <w:r>
        <w:rPr>
          <w:color w:val="FFFFFF"/>
          <w:spacing w:val="-17"/>
          <w:sz w:val="18"/>
        </w:rPr>
        <w:t xml:space="preserve"> </w:t>
      </w:r>
      <w:r>
        <w:rPr>
          <w:color w:val="FFFFFF"/>
          <w:sz w:val="18"/>
        </w:rPr>
        <w:t>Health</w:t>
      </w:r>
    </w:p>
    <w:p w14:paraId="7DF99323" w14:textId="77777777" w:rsidR="00001B8C" w:rsidRDefault="00000000">
      <w:pPr>
        <w:spacing w:before="18"/>
        <w:ind w:left="619"/>
        <w:rPr>
          <w:rFonts w:ascii="Century Gothic"/>
          <w:b/>
          <w:sz w:val="18"/>
        </w:rPr>
      </w:pPr>
      <w:r>
        <w:br w:type="column"/>
      </w:r>
      <w:r>
        <w:rPr>
          <w:rFonts w:ascii="Century Gothic"/>
          <w:b/>
          <w:color w:val="FFFFFF"/>
          <w:sz w:val="18"/>
        </w:rPr>
        <w:t>Liz</w:t>
      </w:r>
      <w:r>
        <w:rPr>
          <w:rFonts w:ascii="Century Gothic"/>
          <w:b/>
          <w:color w:val="FFFFFF"/>
          <w:spacing w:val="6"/>
          <w:sz w:val="18"/>
        </w:rPr>
        <w:t xml:space="preserve"> </w:t>
      </w:r>
      <w:r>
        <w:rPr>
          <w:rFonts w:ascii="Century Gothic"/>
          <w:b/>
          <w:color w:val="FFFFFF"/>
          <w:spacing w:val="-5"/>
          <w:sz w:val="18"/>
        </w:rPr>
        <w:t>Klc</w:t>
      </w:r>
    </w:p>
    <w:p w14:paraId="6A8E9C49" w14:textId="77777777" w:rsidR="00001B8C" w:rsidRDefault="00000000">
      <w:pPr>
        <w:spacing w:before="31" w:line="276" w:lineRule="auto"/>
        <w:ind w:left="619" w:right="2905"/>
        <w:rPr>
          <w:sz w:val="18"/>
        </w:rPr>
      </w:pPr>
      <w:r>
        <w:rPr>
          <w:color w:val="FFFFFF"/>
          <w:sz w:val="18"/>
        </w:rPr>
        <w:t>Utah</w:t>
      </w:r>
      <w:r>
        <w:rPr>
          <w:color w:val="FFFFFF"/>
          <w:spacing w:val="-3"/>
          <w:sz w:val="18"/>
        </w:rPr>
        <w:t xml:space="preserve"> </w:t>
      </w:r>
      <w:r>
        <w:rPr>
          <w:color w:val="FFFFFF"/>
          <w:sz w:val="18"/>
        </w:rPr>
        <w:t>Substance</w:t>
      </w:r>
      <w:r>
        <w:rPr>
          <w:color w:val="FFFFFF"/>
          <w:spacing w:val="-3"/>
          <w:sz w:val="18"/>
        </w:rPr>
        <w:t xml:space="preserve"> </w:t>
      </w:r>
      <w:r>
        <w:rPr>
          <w:color w:val="FFFFFF"/>
          <w:sz w:val="18"/>
        </w:rPr>
        <w:t>Use</w:t>
      </w:r>
      <w:r>
        <w:rPr>
          <w:color w:val="FFFFFF"/>
          <w:spacing w:val="-3"/>
          <w:sz w:val="18"/>
        </w:rPr>
        <w:t xml:space="preserve"> </w:t>
      </w:r>
      <w:r>
        <w:rPr>
          <w:color w:val="FFFFFF"/>
          <w:sz w:val="18"/>
        </w:rPr>
        <w:t>and</w:t>
      </w:r>
      <w:r>
        <w:rPr>
          <w:color w:val="FFFFFF"/>
          <w:spacing w:val="-3"/>
          <w:sz w:val="18"/>
        </w:rPr>
        <w:t xml:space="preserve"> </w:t>
      </w:r>
      <w:r>
        <w:rPr>
          <w:color w:val="FFFFFF"/>
          <w:sz w:val="18"/>
        </w:rPr>
        <w:t xml:space="preserve">Mental </w:t>
      </w:r>
      <w:r>
        <w:rPr>
          <w:color w:val="FFFFFF"/>
          <w:spacing w:val="-4"/>
          <w:sz w:val="18"/>
        </w:rPr>
        <w:t>Health</w:t>
      </w:r>
      <w:r>
        <w:rPr>
          <w:color w:val="FFFFFF"/>
          <w:spacing w:val="-17"/>
          <w:sz w:val="18"/>
        </w:rPr>
        <w:t xml:space="preserve"> </w:t>
      </w:r>
      <w:r>
        <w:rPr>
          <w:color w:val="FFFFFF"/>
          <w:spacing w:val="-4"/>
          <w:sz w:val="18"/>
        </w:rPr>
        <w:t>Advisory</w:t>
      </w:r>
      <w:r>
        <w:rPr>
          <w:color w:val="FFFFFF"/>
          <w:spacing w:val="-17"/>
          <w:sz w:val="18"/>
        </w:rPr>
        <w:t xml:space="preserve"> </w:t>
      </w:r>
      <w:r>
        <w:rPr>
          <w:color w:val="FFFFFF"/>
          <w:spacing w:val="-4"/>
          <w:sz w:val="18"/>
        </w:rPr>
        <w:t>Council</w:t>
      </w:r>
      <w:r>
        <w:rPr>
          <w:color w:val="FFFFFF"/>
          <w:spacing w:val="-17"/>
          <w:sz w:val="18"/>
        </w:rPr>
        <w:t xml:space="preserve"> </w:t>
      </w:r>
      <w:r>
        <w:rPr>
          <w:color w:val="FFFFFF"/>
          <w:spacing w:val="-4"/>
          <w:sz w:val="18"/>
        </w:rPr>
        <w:t>(USAAV+)</w:t>
      </w:r>
    </w:p>
    <w:p w14:paraId="7C0E9AC5" w14:textId="77777777" w:rsidR="00001B8C" w:rsidRDefault="00000000">
      <w:pPr>
        <w:spacing w:before="77"/>
        <w:ind w:left="619"/>
        <w:rPr>
          <w:rFonts w:ascii="Century Gothic"/>
          <w:b/>
          <w:sz w:val="18"/>
        </w:rPr>
      </w:pPr>
      <w:r>
        <w:rPr>
          <w:rFonts w:ascii="Century Gothic"/>
          <w:b/>
          <w:color w:val="FFFFFF"/>
          <w:spacing w:val="-6"/>
          <w:sz w:val="18"/>
        </w:rPr>
        <w:t>Kimberly</w:t>
      </w:r>
      <w:r>
        <w:rPr>
          <w:rFonts w:ascii="Century Gothic"/>
          <w:b/>
          <w:color w:val="FFFFFF"/>
          <w:spacing w:val="-4"/>
          <w:sz w:val="18"/>
        </w:rPr>
        <w:t xml:space="preserve"> Myers</w:t>
      </w:r>
    </w:p>
    <w:p w14:paraId="57547A3E" w14:textId="77777777" w:rsidR="00001B8C" w:rsidRDefault="00000000">
      <w:pPr>
        <w:spacing w:before="32"/>
        <w:ind w:left="619"/>
        <w:rPr>
          <w:sz w:val="18"/>
        </w:rPr>
      </w:pPr>
      <w:r>
        <w:rPr>
          <w:color w:val="FFFFFF"/>
          <w:spacing w:val="2"/>
          <w:w w:val="90"/>
          <w:sz w:val="18"/>
        </w:rPr>
        <w:t>Intermountain</w:t>
      </w:r>
      <w:r>
        <w:rPr>
          <w:color w:val="FFFFFF"/>
          <w:spacing w:val="5"/>
          <w:sz w:val="18"/>
        </w:rPr>
        <w:t xml:space="preserve"> </w:t>
      </w:r>
      <w:r>
        <w:rPr>
          <w:color w:val="FFFFFF"/>
          <w:spacing w:val="-2"/>
          <w:sz w:val="18"/>
        </w:rPr>
        <w:t>Health</w:t>
      </w:r>
    </w:p>
    <w:p w14:paraId="5EE26DF8" w14:textId="77777777" w:rsidR="00001B8C" w:rsidRDefault="00000000">
      <w:pPr>
        <w:spacing w:before="109"/>
        <w:ind w:left="619"/>
        <w:rPr>
          <w:rFonts w:ascii="Century Gothic"/>
          <w:b/>
          <w:sz w:val="18"/>
        </w:rPr>
      </w:pPr>
      <w:r>
        <w:rPr>
          <w:rFonts w:ascii="Century Gothic"/>
          <w:b/>
          <w:color w:val="FFFFFF"/>
          <w:w w:val="90"/>
          <w:sz w:val="18"/>
        </w:rPr>
        <w:t>Mark</w:t>
      </w:r>
      <w:r>
        <w:rPr>
          <w:rFonts w:ascii="Century Gothic"/>
          <w:b/>
          <w:color w:val="FFFFFF"/>
          <w:spacing w:val="-2"/>
          <w:sz w:val="18"/>
        </w:rPr>
        <w:t xml:space="preserve"> </w:t>
      </w:r>
      <w:r>
        <w:rPr>
          <w:rFonts w:ascii="Century Gothic"/>
          <w:b/>
          <w:color w:val="FFFFFF"/>
          <w:spacing w:val="-2"/>
          <w:w w:val="95"/>
          <w:sz w:val="18"/>
        </w:rPr>
        <w:t>Rapaport</w:t>
      </w:r>
    </w:p>
    <w:p w14:paraId="2FA1ADF1" w14:textId="77777777" w:rsidR="00001B8C" w:rsidRDefault="00000000">
      <w:pPr>
        <w:spacing w:before="31"/>
        <w:ind w:left="619"/>
        <w:rPr>
          <w:sz w:val="18"/>
        </w:rPr>
      </w:pPr>
      <w:r>
        <w:rPr>
          <w:color w:val="FFFFFF"/>
          <w:spacing w:val="-4"/>
          <w:sz w:val="18"/>
        </w:rPr>
        <w:t>Huntsman</w:t>
      </w:r>
      <w:r>
        <w:rPr>
          <w:color w:val="FFFFFF"/>
          <w:spacing w:val="-17"/>
          <w:sz w:val="18"/>
        </w:rPr>
        <w:t xml:space="preserve"> </w:t>
      </w:r>
      <w:r>
        <w:rPr>
          <w:color w:val="FFFFFF"/>
          <w:spacing w:val="-4"/>
          <w:sz w:val="18"/>
        </w:rPr>
        <w:t>Mental</w:t>
      </w:r>
      <w:r>
        <w:rPr>
          <w:color w:val="FFFFFF"/>
          <w:spacing w:val="-17"/>
          <w:sz w:val="18"/>
        </w:rPr>
        <w:t xml:space="preserve"> </w:t>
      </w:r>
      <w:r>
        <w:rPr>
          <w:color w:val="FFFFFF"/>
          <w:spacing w:val="-4"/>
          <w:sz w:val="18"/>
        </w:rPr>
        <w:t>Health</w:t>
      </w:r>
      <w:r>
        <w:rPr>
          <w:color w:val="FFFFFF"/>
          <w:spacing w:val="-17"/>
          <w:sz w:val="18"/>
        </w:rPr>
        <w:t xml:space="preserve"> </w:t>
      </w:r>
      <w:r>
        <w:rPr>
          <w:color w:val="FFFFFF"/>
          <w:spacing w:val="-4"/>
          <w:sz w:val="18"/>
        </w:rPr>
        <w:t>Institute</w:t>
      </w:r>
    </w:p>
    <w:p w14:paraId="689AD123" w14:textId="77777777" w:rsidR="00001B8C" w:rsidRDefault="00000000">
      <w:pPr>
        <w:spacing w:before="109"/>
        <w:ind w:left="619"/>
        <w:rPr>
          <w:rFonts w:ascii="Century Gothic"/>
          <w:b/>
          <w:sz w:val="18"/>
        </w:rPr>
      </w:pPr>
      <w:r>
        <w:rPr>
          <w:rFonts w:ascii="Century Gothic"/>
          <w:b/>
          <w:color w:val="FFFFFF"/>
          <w:w w:val="90"/>
          <w:sz w:val="18"/>
        </w:rPr>
        <w:t>Jordan</w:t>
      </w:r>
      <w:r>
        <w:rPr>
          <w:rFonts w:ascii="Century Gothic"/>
          <w:b/>
          <w:color w:val="FFFFFF"/>
          <w:spacing w:val="-2"/>
          <w:w w:val="90"/>
          <w:sz w:val="18"/>
        </w:rPr>
        <w:t xml:space="preserve"> </w:t>
      </w:r>
      <w:r>
        <w:rPr>
          <w:rFonts w:ascii="Century Gothic"/>
          <w:b/>
          <w:color w:val="FFFFFF"/>
          <w:spacing w:val="-2"/>
          <w:w w:val="95"/>
          <w:sz w:val="18"/>
        </w:rPr>
        <w:t>Sorenson</w:t>
      </w:r>
    </w:p>
    <w:p w14:paraId="16561CB6" w14:textId="77777777" w:rsidR="00001B8C" w:rsidRDefault="00000000">
      <w:pPr>
        <w:spacing w:before="31"/>
        <w:ind w:left="619"/>
        <w:rPr>
          <w:sz w:val="18"/>
        </w:rPr>
      </w:pPr>
      <w:r>
        <w:rPr>
          <w:color w:val="FFFFFF"/>
          <w:w w:val="90"/>
          <w:sz w:val="18"/>
        </w:rPr>
        <w:t>Utah</w:t>
      </w:r>
      <w:r>
        <w:rPr>
          <w:color w:val="FFFFFF"/>
          <w:spacing w:val="5"/>
          <w:sz w:val="18"/>
        </w:rPr>
        <w:t xml:space="preserve"> </w:t>
      </w:r>
      <w:r>
        <w:rPr>
          <w:color w:val="FFFFFF"/>
          <w:w w:val="90"/>
          <w:sz w:val="18"/>
        </w:rPr>
        <w:t>Hospital</w:t>
      </w:r>
      <w:r>
        <w:rPr>
          <w:color w:val="FFFFFF"/>
          <w:spacing w:val="5"/>
          <w:sz w:val="18"/>
        </w:rPr>
        <w:t xml:space="preserve"> </w:t>
      </w:r>
      <w:r>
        <w:rPr>
          <w:color w:val="FFFFFF"/>
          <w:spacing w:val="-2"/>
          <w:w w:val="90"/>
          <w:sz w:val="18"/>
        </w:rPr>
        <w:t>Association</w:t>
      </w:r>
    </w:p>
    <w:p w14:paraId="0098224D" w14:textId="77777777" w:rsidR="00001B8C" w:rsidRDefault="00000000">
      <w:pPr>
        <w:spacing w:before="109"/>
        <w:ind w:left="619"/>
        <w:rPr>
          <w:rFonts w:ascii="Century Gothic"/>
          <w:b/>
          <w:sz w:val="18"/>
        </w:rPr>
      </w:pPr>
      <w:r>
        <w:rPr>
          <w:rFonts w:ascii="Century Gothic"/>
          <w:b/>
          <w:color w:val="FFFFFF"/>
          <w:spacing w:val="-5"/>
          <w:sz w:val="18"/>
        </w:rPr>
        <w:t>Eric</w:t>
      </w:r>
      <w:r>
        <w:rPr>
          <w:rFonts w:ascii="Century Gothic"/>
          <w:b/>
          <w:color w:val="FFFFFF"/>
          <w:spacing w:val="-18"/>
          <w:sz w:val="18"/>
        </w:rPr>
        <w:t xml:space="preserve"> </w:t>
      </w:r>
      <w:r>
        <w:rPr>
          <w:rFonts w:ascii="Century Gothic"/>
          <w:b/>
          <w:color w:val="FFFFFF"/>
          <w:spacing w:val="-2"/>
          <w:sz w:val="18"/>
        </w:rPr>
        <w:t>Tadehara</w:t>
      </w:r>
    </w:p>
    <w:p w14:paraId="67688F94" w14:textId="77777777" w:rsidR="00001B8C" w:rsidRDefault="00000000">
      <w:pPr>
        <w:spacing w:before="31" w:line="276" w:lineRule="auto"/>
        <w:ind w:left="619" w:right="3452"/>
        <w:rPr>
          <w:sz w:val="18"/>
        </w:rPr>
      </w:pPr>
      <w:r>
        <w:rPr>
          <w:color w:val="FFFFFF"/>
          <w:spacing w:val="-6"/>
          <w:sz w:val="18"/>
        </w:rPr>
        <w:t>Office</w:t>
      </w:r>
      <w:r>
        <w:rPr>
          <w:color w:val="FFFFFF"/>
          <w:spacing w:val="-17"/>
          <w:sz w:val="18"/>
        </w:rPr>
        <w:t xml:space="preserve"> </w:t>
      </w:r>
      <w:r>
        <w:rPr>
          <w:color w:val="FFFFFF"/>
          <w:spacing w:val="-6"/>
          <w:sz w:val="18"/>
        </w:rPr>
        <w:t>of</w:t>
      </w:r>
      <w:r>
        <w:rPr>
          <w:color w:val="FFFFFF"/>
          <w:spacing w:val="-17"/>
          <w:sz w:val="18"/>
        </w:rPr>
        <w:t xml:space="preserve"> </w:t>
      </w:r>
      <w:r>
        <w:rPr>
          <w:color w:val="FFFFFF"/>
          <w:spacing w:val="-6"/>
          <w:sz w:val="18"/>
        </w:rPr>
        <w:t>Substance</w:t>
      </w:r>
      <w:r>
        <w:rPr>
          <w:color w:val="FFFFFF"/>
          <w:spacing w:val="-17"/>
          <w:sz w:val="18"/>
        </w:rPr>
        <w:t xml:space="preserve"> </w:t>
      </w:r>
      <w:r>
        <w:rPr>
          <w:color w:val="FFFFFF"/>
          <w:spacing w:val="-6"/>
          <w:sz w:val="18"/>
        </w:rPr>
        <w:t xml:space="preserve">Use </w:t>
      </w:r>
      <w:r>
        <w:rPr>
          <w:color w:val="FFFFFF"/>
          <w:sz w:val="18"/>
        </w:rPr>
        <w:t>and Mental Health</w:t>
      </w:r>
    </w:p>
    <w:p w14:paraId="31591608" w14:textId="77777777" w:rsidR="00001B8C" w:rsidRDefault="00000000">
      <w:pPr>
        <w:spacing w:before="77"/>
        <w:ind w:left="619"/>
        <w:rPr>
          <w:rFonts w:ascii="Century Gothic"/>
          <w:b/>
          <w:sz w:val="18"/>
        </w:rPr>
      </w:pPr>
      <w:r>
        <w:rPr>
          <w:rFonts w:ascii="Century Gothic"/>
          <w:b/>
          <w:color w:val="FFFFFF"/>
          <w:w w:val="90"/>
          <w:sz w:val="18"/>
        </w:rPr>
        <w:t>Doug</w:t>
      </w:r>
      <w:r>
        <w:rPr>
          <w:rFonts w:ascii="Century Gothic"/>
          <w:b/>
          <w:color w:val="FFFFFF"/>
          <w:spacing w:val="-3"/>
          <w:w w:val="90"/>
          <w:sz w:val="18"/>
        </w:rPr>
        <w:t xml:space="preserve"> </w:t>
      </w:r>
      <w:r>
        <w:rPr>
          <w:rFonts w:ascii="Century Gothic"/>
          <w:b/>
          <w:color w:val="FFFFFF"/>
          <w:spacing w:val="-2"/>
          <w:sz w:val="18"/>
        </w:rPr>
        <w:t>Thomas</w:t>
      </w:r>
    </w:p>
    <w:p w14:paraId="41AEFA1D" w14:textId="77777777" w:rsidR="00001B8C" w:rsidRDefault="00000000">
      <w:pPr>
        <w:spacing w:before="32"/>
        <w:ind w:left="619"/>
        <w:rPr>
          <w:sz w:val="18"/>
        </w:rPr>
      </w:pPr>
      <w:r>
        <w:rPr>
          <w:color w:val="FFFFFF"/>
          <w:spacing w:val="2"/>
          <w:w w:val="90"/>
          <w:sz w:val="18"/>
        </w:rPr>
        <w:t>Intermountain</w:t>
      </w:r>
      <w:r>
        <w:rPr>
          <w:color w:val="FFFFFF"/>
          <w:spacing w:val="5"/>
          <w:sz w:val="18"/>
        </w:rPr>
        <w:t xml:space="preserve"> </w:t>
      </w:r>
      <w:r>
        <w:rPr>
          <w:color w:val="FFFFFF"/>
          <w:spacing w:val="-2"/>
          <w:sz w:val="18"/>
        </w:rPr>
        <w:t>Health</w:t>
      </w:r>
    </w:p>
    <w:p w14:paraId="70BDEFC4" w14:textId="77777777" w:rsidR="00001B8C" w:rsidRDefault="00000000">
      <w:pPr>
        <w:spacing w:before="109"/>
        <w:ind w:left="619"/>
        <w:rPr>
          <w:rFonts w:ascii="Century Gothic"/>
          <w:b/>
          <w:sz w:val="18"/>
        </w:rPr>
      </w:pPr>
      <w:r>
        <w:rPr>
          <w:rFonts w:ascii="Century Gothic"/>
          <w:b/>
          <w:color w:val="FFFFFF"/>
          <w:w w:val="90"/>
          <w:sz w:val="18"/>
        </w:rPr>
        <w:t>Mason</w:t>
      </w:r>
      <w:r>
        <w:rPr>
          <w:rFonts w:ascii="Century Gothic"/>
          <w:b/>
          <w:color w:val="FFFFFF"/>
          <w:spacing w:val="-11"/>
          <w:w w:val="90"/>
          <w:sz w:val="18"/>
        </w:rPr>
        <w:t xml:space="preserve"> </w:t>
      </w:r>
      <w:r>
        <w:rPr>
          <w:rFonts w:ascii="Century Gothic"/>
          <w:b/>
          <w:color w:val="FFFFFF"/>
          <w:spacing w:val="-2"/>
          <w:sz w:val="18"/>
        </w:rPr>
        <w:t>Turner</w:t>
      </w:r>
    </w:p>
    <w:p w14:paraId="41A42C1D" w14:textId="77777777" w:rsidR="00001B8C" w:rsidRDefault="00000000">
      <w:pPr>
        <w:spacing w:before="31"/>
        <w:ind w:left="619"/>
        <w:rPr>
          <w:sz w:val="18"/>
        </w:rPr>
      </w:pPr>
      <w:r>
        <w:rPr>
          <w:color w:val="FFFFFF"/>
          <w:spacing w:val="2"/>
          <w:w w:val="90"/>
          <w:sz w:val="18"/>
        </w:rPr>
        <w:t>Intermountain</w:t>
      </w:r>
      <w:r>
        <w:rPr>
          <w:color w:val="FFFFFF"/>
          <w:spacing w:val="5"/>
          <w:sz w:val="18"/>
        </w:rPr>
        <w:t xml:space="preserve"> </w:t>
      </w:r>
      <w:r>
        <w:rPr>
          <w:color w:val="FFFFFF"/>
          <w:spacing w:val="-2"/>
          <w:sz w:val="18"/>
        </w:rPr>
        <w:t>Health</w:t>
      </w:r>
    </w:p>
    <w:p w14:paraId="523D1C64" w14:textId="77777777" w:rsidR="00001B8C" w:rsidRDefault="00000000">
      <w:pPr>
        <w:spacing w:before="109"/>
        <w:ind w:left="619"/>
        <w:rPr>
          <w:rFonts w:ascii="Century Gothic"/>
          <w:b/>
          <w:sz w:val="18"/>
        </w:rPr>
      </w:pPr>
      <w:r>
        <w:rPr>
          <w:rFonts w:ascii="Century Gothic"/>
          <w:b/>
          <w:color w:val="FFFFFF"/>
          <w:w w:val="90"/>
          <w:sz w:val="18"/>
        </w:rPr>
        <w:t>Ross</w:t>
      </w:r>
      <w:r>
        <w:rPr>
          <w:rFonts w:ascii="Century Gothic"/>
          <w:b/>
          <w:color w:val="FFFFFF"/>
          <w:spacing w:val="-11"/>
          <w:w w:val="90"/>
          <w:sz w:val="18"/>
        </w:rPr>
        <w:t xml:space="preserve"> </w:t>
      </w:r>
      <w:r>
        <w:rPr>
          <w:rFonts w:ascii="Century Gothic"/>
          <w:b/>
          <w:color w:val="FFFFFF"/>
          <w:w w:val="90"/>
          <w:sz w:val="18"/>
        </w:rPr>
        <w:t>Van</w:t>
      </w:r>
      <w:r>
        <w:rPr>
          <w:rFonts w:ascii="Century Gothic"/>
          <w:b/>
          <w:color w:val="FFFFFF"/>
          <w:spacing w:val="-9"/>
          <w:w w:val="90"/>
          <w:sz w:val="18"/>
        </w:rPr>
        <w:t xml:space="preserve"> </w:t>
      </w:r>
      <w:r>
        <w:rPr>
          <w:rFonts w:ascii="Century Gothic"/>
          <w:b/>
          <w:color w:val="FFFFFF"/>
          <w:spacing w:val="-2"/>
          <w:w w:val="90"/>
          <w:sz w:val="18"/>
        </w:rPr>
        <w:t>Vranken</w:t>
      </w:r>
    </w:p>
    <w:p w14:paraId="0D770997" w14:textId="77777777" w:rsidR="00001B8C" w:rsidRDefault="00000000">
      <w:pPr>
        <w:spacing w:before="31"/>
        <w:ind w:left="619"/>
        <w:rPr>
          <w:sz w:val="18"/>
        </w:rPr>
      </w:pPr>
      <w:r>
        <w:rPr>
          <w:color w:val="FFFFFF"/>
          <w:spacing w:val="-4"/>
          <w:sz w:val="18"/>
        </w:rPr>
        <w:t>Huntsman</w:t>
      </w:r>
      <w:r>
        <w:rPr>
          <w:color w:val="FFFFFF"/>
          <w:spacing w:val="-17"/>
          <w:sz w:val="18"/>
        </w:rPr>
        <w:t xml:space="preserve"> </w:t>
      </w:r>
      <w:r>
        <w:rPr>
          <w:color w:val="FFFFFF"/>
          <w:spacing w:val="-4"/>
          <w:sz w:val="18"/>
        </w:rPr>
        <w:t>Mental</w:t>
      </w:r>
      <w:r>
        <w:rPr>
          <w:color w:val="FFFFFF"/>
          <w:spacing w:val="-17"/>
          <w:sz w:val="18"/>
        </w:rPr>
        <w:t xml:space="preserve"> </w:t>
      </w:r>
      <w:r>
        <w:rPr>
          <w:color w:val="FFFFFF"/>
          <w:spacing w:val="-4"/>
          <w:sz w:val="18"/>
        </w:rPr>
        <w:t>Health</w:t>
      </w:r>
      <w:r>
        <w:rPr>
          <w:color w:val="FFFFFF"/>
          <w:spacing w:val="-17"/>
          <w:sz w:val="18"/>
        </w:rPr>
        <w:t xml:space="preserve"> </w:t>
      </w:r>
      <w:r>
        <w:rPr>
          <w:color w:val="FFFFFF"/>
          <w:spacing w:val="-4"/>
          <w:sz w:val="18"/>
        </w:rPr>
        <w:t>Institute</w:t>
      </w:r>
    </w:p>
    <w:p w14:paraId="2AB7907E" w14:textId="77777777" w:rsidR="00001B8C" w:rsidRDefault="00000000">
      <w:pPr>
        <w:spacing w:before="109" w:line="266" w:lineRule="auto"/>
        <w:ind w:left="619" w:right="2905"/>
        <w:rPr>
          <w:sz w:val="18"/>
        </w:rPr>
      </w:pPr>
      <w:r>
        <w:rPr>
          <w:noProof/>
        </w:rPr>
        <w:drawing>
          <wp:anchor distT="0" distB="0" distL="0" distR="0" simplePos="0" relativeHeight="251601408" behindDoc="0" locked="0" layoutInCell="1" allowOverlap="1" wp14:anchorId="2D10560A" wp14:editId="3FE01917">
            <wp:simplePos x="0" y="0"/>
            <wp:positionH relativeFrom="page">
              <wp:posOffset>5771388</wp:posOffset>
            </wp:positionH>
            <wp:positionV relativeFrom="paragraph">
              <wp:posOffset>1264345</wp:posOffset>
            </wp:positionV>
            <wp:extent cx="1089964" cy="484631"/>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2" cstate="print"/>
                    <a:stretch>
                      <a:fillRect/>
                    </a:stretch>
                  </pic:blipFill>
                  <pic:spPr>
                    <a:xfrm>
                      <a:off x="0" y="0"/>
                      <a:ext cx="1089964" cy="484631"/>
                    </a:xfrm>
                    <a:prstGeom prst="rect">
                      <a:avLst/>
                    </a:prstGeom>
                  </pic:spPr>
                </pic:pic>
              </a:graphicData>
            </a:graphic>
          </wp:anchor>
        </w:drawing>
      </w:r>
      <w:r>
        <w:rPr>
          <w:noProof/>
        </w:rPr>
        <w:drawing>
          <wp:anchor distT="0" distB="0" distL="0" distR="0" simplePos="0" relativeHeight="251603456" behindDoc="0" locked="0" layoutInCell="1" allowOverlap="1" wp14:anchorId="2986E988" wp14:editId="19AB241E">
            <wp:simplePos x="0" y="0"/>
            <wp:positionH relativeFrom="page">
              <wp:posOffset>960546</wp:posOffset>
            </wp:positionH>
            <wp:positionV relativeFrom="paragraph">
              <wp:posOffset>1315703</wp:posOffset>
            </wp:positionV>
            <wp:extent cx="1519302" cy="371856"/>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stretch>
                      <a:fillRect/>
                    </a:stretch>
                  </pic:blipFill>
                  <pic:spPr>
                    <a:xfrm>
                      <a:off x="0" y="0"/>
                      <a:ext cx="1519302" cy="371856"/>
                    </a:xfrm>
                    <a:prstGeom prst="rect">
                      <a:avLst/>
                    </a:prstGeom>
                  </pic:spPr>
                </pic:pic>
              </a:graphicData>
            </a:graphic>
          </wp:anchor>
        </w:drawing>
      </w:r>
      <w:r>
        <w:rPr>
          <w:noProof/>
        </w:rPr>
        <mc:AlternateContent>
          <mc:Choice Requires="wpg">
            <w:drawing>
              <wp:anchor distT="0" distB="0" distL="0" distR="0" simplePos="0" relativeHeight="251605504" behindDoc="0" locked="0" layoutInCell="1" allowOverlap="1" wp14:anchorId="6D058EC9" wp14:editId="5C96CD14">
                <wp:simplePos x="0" y="0"/>
                <wp:positionH relativeFrom="page">
                  <wp:posOffset>3982756</wp:posOffset>
                </wp:positionH>
                <wp:positionV relativeFrom="paragraph">
                  <wp:posOffset>1273207</wp:posOffset>
                </wp:positionV>
                <wp:extent cx="1468755" cy="33083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8755" cy="330835"/>
                          <a:chOff x="0" y="0"/>
                          <a:chExt cx="1468755" cy="330835"/>
                        </a:xfrm>
                      </wpg:grpSpPr>
                      <pic:pic xmlns:pic="http://schemas.openxmlformats.org/drawingml/2006/picture">
                        <pic:nvPicPr>
                          <pic:cNvPr id="6" name="Image 6"/>
                          <pic:cNvPicPr/>
                        </pic:nvPicPr>
                        <pic:blipFill>
                          <a:blip r:embed="rId14" cstate="print"/>
                          <a:stretch>
                            <a:fillRect/>
                          </a:stretch>
                        </pic:blipFill>
                        <pic:spPr>
                          <a:xfrm>
                            <a:off x="413556" y="307"/>
                            <a:ext cx="1055162" cy="183885"/>
                          </a:xfrm>
                          <a:prstGeom prst="rect">
                            <a:avLst/>
                          </a:prstGeom>
                        </pic:spPr>
                      </pic:pic>
                      <pic:pic xmlns:pic="http://schemas.openxmlformats.org/drawingml/2006/picture">
                        <pic:nvPicPr>
                          <pic:cNvPr id="7" name="Image 7"/>
                          <pic:cNvPicPr/>
                        </pic:nvPicPr>
                        <pic:blipFill>
                          <a:blip r:embed="rId15" cstate="print"/>
                          <a:stretch>
                            <a:fillRect/>
                          </a:stretch>
                        </pic:blipFill>
                        <pic:spPr>
                          <a:xfrm>
                            <a:off x="404470" y="213946"/>
                            <a:ext cx="1061427" cy="91953"/>
                          </a:xfrm>
                          <a:prstGeom prst="rect">
                            <a:avLst/>
                          </a:prstGeom>
                        </pic:spPr>
                      </pic:pic>
                      <wps:wsp>
                        <wps:cNvPr id="8" name="Graphic 8"/>
                        <wps:cNvSpPr/>
                        <wps:spPr>
                          <a:xfrm>
                            <a:off x="-11" y="2"/>
                            <a:ext cx="360680" cy="330835"/>
                          </a:xfrm>
                          <a:custGeom>
                            <a:avLst/>
                            <a:gdLst/>
                            <a:ahLst/>
                            <a:cxnLst/>
                            <a:rect l="l" t="t" r="r" b="b"/>
                            <a:pathLst>
                              <a:path w="360680" h="330835">
                                <a:moveTo>
                                  <a:pt x="330581" y="322478"/>
                                </a:moveTo>
                                <a:lnTo>
                                  <a:pt x="330263" y="321868"/>
                                </a:lnTo>
                                <a:lnTo>
                                  <a:pt x="329869" y="320954"/>
                                </a:lnTo>
                                <a:lnTo>
                                  <a:pt x="329361" y="318427"/>
                                </a:lnTo>
                                <a:lnTo>
                                  <a:pt x="328853" y="316204"/>
                                </a:lnTo>
                                <a:lnTo>
                                  <a:pt x="328663" y="315887"/>
                                </a:lnTo>
                                <a:lnTo>
                                  <a:pt x="328041" y="314883"/>
                                </a:lnTo>
                                <a:lnTo>
                                  <a:pt x="326415" y="314375"/>
                                </a:lnTo>
                                <a:lnTo>
                                  <a:pt x="326415" y="314159"/>
                                </a:lnTo>
                                <a:lnTo>
                                  <a:pt x="328345" y="313563"/>
                                </a:lnTo>
                                <a:lnTo>
                                  <a:pt x="328815" y="313156"/>
                                </a:lnTo>
                                <a:lnTo>
                                  <a:pt x="329869" y="312242"/>
                                </a:lnTo>
                                <a:lnTo>
                                  <a:pt x="329742" y="308381"/>
                                </a:lnTo>
                                <a:lnTo>
                                  <a:pt x="329628" y="308190"/>
                                </a:lnTo>
                                <a:lnTo>
                                  <a:pt x="329158" y="307378"/>
                                </a:lnTo>
                                <a:lnTo>
                                  <a:pt x="327025" y="305854"/>
                                </a:lnTo>
                                <a:lnTo>
                                  <a:pt x="325704" y="305384"/>
                                </a:lnTo>
                                <a:lnTo>
                                  <a:pt x="325704" y="309206"/>
                                </a:lnTo>
                                <a:lnTo>
                                  <a:pt x="325704" y="312445"/>
                                </a:lnTo>
                                <a:lnTo>
                                  <a:pt x="323989" y="313156"/>
                                </a:lnTo>
                                <a:lnTo>
                                  <a:pt x="320040" y="313156"/>
                                </a:lnTo>
                                <a:lnTo>
                                  <a:pt x="320040" y="308381"/>
                                </a:lnTo>
                                <a:lnTo>
                                  <a:pt x="320433" y="308292"/>
                                </a:lnTo>
                                <a:lnTo>
                                  <a:pt x="321144" y="308190"/>
                                </a:lnTo>
                                <a:lnTo>
                                  <a:pt x="324599" y="308190"/>
                                </a:lnTo>
                                <a:lnTo>
                                  <a:pt x="325704" y="309206"/>
                                </a:lnTo>
                                <a:lnTo>
                                  <a:pt x="325704" y="305384"/>
                                </a:lnTo>
                                <a:lnTo>
                                  <a:pt x="319735" y="305346"/>
                                </a:lnTo>
                                <a:lnTo>
                                  <a:pt x="316090" y="305854"/>
                                </a:lnTo>
                                <a:lnTo>
                                  <a:pt x="316090" y="322478"/>
                                </a:lnTo>
                                <a:lnTo>
                                  <a:pt x="319925" y="322478"/>
                                </a:lnTo>
                                <a:lnTo>
                                  <a:pt x="319925" y="315887"/>
                                </a:lnTo>
                                <a:lnTo>
                                  <a:pt x="323888" y="315887"/>
                                </a:lnTo>
                                <a:lnTo>
                                  <a:pt x="324904" y="316699"/>
                                </a:lnTo>
                                <a:lnTo>
                                  <a:pt x="325208" y="318427"/>
                                </a:lnTo>
                                <a:lnTo>
                                  <a:pt x="326021" y="321868"/>
                                </a:lnTo>
                                <a:lnTo>
                                  <a:pt x="326529" y="322478"/>
                                </a:lnTo>
                                <a:lnTo>
                                  <a:pt x="330581" y="322478"/>
                                </a:lnTo>
                                <a:close/>
                              </a:path>
                              <a:path w="360680" h="330835">
                                <a:moveTo>
                                  <a:pt x="339598" y="304533"/>
                                </a:moveTo>
                                <a:lnTo>
                                  <a:pt x="335534" y="300583"/>
                                </a:lnTo>
                                <a:lnTo>
                                  <a:pt x="335343" y="300405"/>
                                </a:lnTo>
                                <a:lnTo>
                                  <a:pt x="335343" y="306578"/>
                                </a:lnTo>
                                <a:lnTo>
                                  <a:pt x="335343" y="321259"/>
                                </a:lnTo>
                                <a:lnTo>
                                  <a:pt x="329869" y="327240"/>
                                </a:lnTo>
                                <a:lnTo>
                                  <a:pt x="322668" y="327139"/>
                                </a:lnTo>
                                <a:lnTo>
                                  <a:pt x="315277" y="327139"/>
                                </a:lnTo>
                                <a:lnTo>
                                  <a:pt x="309689" y="321259"/>
                                </a:lnTo>
                                <a:lnTo>
                                  <a:pt x="309689" y="306578"/>
                                </a:lnTo>
                                <a:lnTo>
                                  <a:pt x="315277" y="300583"/>
                                </a:lnTo>
                                <a:lnTo>
                                  <a:pt x="329869" y="300583"/>
                                </a:lnTo>
                                <a:lnTo>
                                  <a:pt x="335343" y="306578"/>
                                </a:lnTo>
                                <a:lnTo>
                                  <a:pt x="335343" y="300405"/>
                                </a:lnTo>
                                <a:lnTo>
                                  <a:pt x="332092" y="297243"/>
                                </a:lnTo>
                                <a:lnTo>
                                  <a:pt x="313042" y="297243"/>
                                </a:lnTo>
                                <a:lnTo>
                                  <a:pt x="305447" y="304533"/>
                                </a:lnTo>
                                <a:lnTo>
                                  <a:pt x="305447" y="323202"/>
                                </a:lnTo>
                                <a:lnTo>
                                  <a:pt x="313042" y="330581"/>
                                </a:lnTo>
                                <a:lnTo>
                                  <a:pt x="332092" y="330581"/>
                                </a:lnTo>
                                <a:lnTo>
                                  <a:pt x="335483" y="327240"/>
                                </a:lnTo>
                                <a:lnTo>
                                  <a:pt x="339598" y="323202"/>
                                </a:lnTo>
                                <a:lnTo>
                                  <a:pt x="339598" y="304533"/>
                                </a:lnTo>
                                <a:close/>
                              </a:path>
                              <a:path w="360680" h="330835">
                                <a:moveTo>
                                  <a:pt x="360476" y="0"/>
                                </a:moveTo>
                                <a:lnTo>
                                  <a:pt x="196659" y="0"/>
                                </a:lnTo>
                                <a:lnTo>
                                  <a:pt x="196659" y="98539"/>
                                </a:lnTo>
                                <a:lnTo>
                                  <a:pt x="229527" y="98539"/>
                                </a:lnTo>
                                <a:lnTo>
                                  <a:pt x="229527" y="229082"/>
                                </a:lnTo>
                                <a:lnTo>
                                  <a:pt x="130975" y="229082"/>
                                </a:lnTo>
                                <a:lnTo>
                                  <a:pt x="130975" y="98539"/>
                                </a:lnTo>
                                <a:lnTo>
                                  <a:pt x="163817" y="98539"/>
                                </a:lnTo>
                                <a:lnTo>
                                  <a:pt x="163817" y="0"/>
                                </a:lnTo>
                                <a:lnTo>
                                  <a:pt x="0" y="0"/>
                                </a:lnTo>
                                <a:lnTo>
                                  <a:pt x="0" y="98539"/>
                                </a:lnTo>
                                <a:lnTo>
                                  <a:pt x="32867" y="98539"/>
                                </a:lnTo>
                                <a:lnTo>
                                  <a:pt x="32867" y="262331"/>
                                </a:lnTo>
                                <a:lnTo>
                                  <a:pt x="98552" y="327609"/>
                                </a:lnTo>
                                <a:lnTo>
                                  <a:pt x="261937" y="327609"/>
                                </a:lnTo>
                                <a:lnTo>
                                  <a:pt x="327621" y="262331"/>
                                </a:lnTo>
                                <a:lnTo>
                                  <a:pt x="327621" y="98539"/>
                                </a:lnTo>
                                <a:lnTo>
                                  <a:pt x="360476" y="98539"/>
                                </a:lnTo>
                                <a:lnTo>
                                  <a:pt x="36047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F43FAA8" id="Group 5" o:spid="_x0000_s1026" style="position:absolute;margin-left:313.6pt;margin-top:100.25pt;width:115.65pt;height:26.05pt;z-index:251605504;mso-wrap-distance-left:0;mso-wrap-distance-right:0;mso-position-horizontal-relative:page" coordsize="14687,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">
                <v:shape id="Image 6" o:spid="_x0000_s1027" type="#_x0000_t75" style="position:absolute;left:4135;top:3;width:10552;height:1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">
                  <v:imagedata r:id="rId16" o:title=""/>
                </v:shape>
                <v:shape id="Image 7" o:spid="_x0000_s1028" type="#_x0000_t75" style="position:absolute;left:4044;top:2139;width:10614;height: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">
                  <v:imagedata r:id="rId17" o:title=""/>
                </v:shape>
                <v:shape id="Graphic 8" o:spid="_x0000_s1029" style="position:absolute;width:3606;height:3308;visibility:visible;mso-wrap-style:square;v-text-anchor:top" coordsize="360680,330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" path="m330581,322478r-318,-610l329869,320954r-508,-2527l328853,316204r-190,-317l328041,314883r-1626,-508l326415,314159r1930,-596l328815,313156r1054,-914l329742,308381r-114,-191l329158,307378r-2133,-1524l325704,305384r,3822l325704,312445r-1715,711l320040,313156r,-4775l320433,308292r711,-102l324599,308190r1105,1016l325704,305384r-5969,-38l316090,305854r,16624l319925,322478r,-6591l323888,315887r1016,812l325208,318427r813,3441l326529,322478r4052,xem339598,304533r-4064,-3950l335343,300405r,6173l335343,321259r-5474,5981l322668,327139r-7391,l309689,321259r,-14681l315277,300583r14592,l335343,306578r,-6173l332092,297243r-19050,l305447,304533r,18669l313042,330581r19050,l335483,327240r4115,-4038l339598,304533xem360476,l196659,r,98539l229527,98539r,130543l130975,229082r,-130543l163817,98539,163817,,,,,98539r32867,l32867,262331r65685,65278l261937,327609r65684,-65278l327621,98539r32855,l360476,xe" stroked="f">
                  <v:path arrowok="t"/>
                </v:shape>
                <w10:wrap anchorx="page"/>
              </v:group>
            </w:pict>
          </mc:Fallback>
        </mc:AlternateContent>
      </w:r>
      <w:r>
        <w:rPr>
          <w:noProof/>
        </w:rPr>
        <w:drawing>
          <wp:anchor distT="0" distB="0" distL="0" distR="0" simplePos="0" relativeHeight="251607552" behindDoc="0" locked="0" layoutInCell="1" allowOverlap="1" wp14:anchorId="03F9AF90" wp14:editId="45AE9D22">
            <wp:simplePos x="0" y="0"/>
            <wp:positionH relativeFrom="page">
              <wp:posOffset>3988062</wp:posOffset>
            </wp:positionH>
            <wp:positionV relativeFrom="paragraph">
              <wp:posOffset>1693762</wp:posOffset>
            </wp:positionV>
            <wp:extent cx="1460123" cy="4953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8" cstate="print"/>
                    <a:stretch>
                      <a:fillRect/>
                    </a:stretch>
                  </pic:blipFill>
                  <pic:spPr>
                    <a:xfrm>
                      <a:off x="0" y="0"/>
                      <a:ext cx="1460123" cy="49530"/>
                    </a:xfrm>
                    <a:prstGeom prst="rect">
                      <a:avLst/>
                    </a:prstGeom>
                  </pic:spPr>
                </pic:pic>
              </a:graphicData>
            </a:graphic>
          </wp:anchor>
        </w:drawing>
      </w:r>
      <w:r>
        <w:rPr>
          <w:noProof/>
        </w:rPr>
        <mc:AlternateContent>
          <mc:Choice Requires="wps">
            <w:drawing>
              <wp:anchor distT="0" distB="0" distL="0" distR="0" simplePos="0" relativeHeight="251609600" behindDoc="0" locked="0" layoutInCell="1" allowOverlap="1" wp14:anchorId="1499DB38" wp14:editId="5FCBFE59">
                <wp:simplePos x="0" y="0"/>
                <wp:positionH relativeFrom="page">
                  <wp:posOffset>2794863</wp:posOffset>
                </wp:positionH>
                <wp:positionV relativeFrom="paragraph">
                  <wp:posOffset>1243644</wp:posOffset>
                </wp:positionV>
                <wp:extent cx="838835" cy="28892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8835" cy="288925"/>
                        </a:xfrm>
                        <a:custGeom>
                          <a:avLst/>
                          <a:gdLst/>
                          <a:ahLst/>
                          <a:cxnLst/>
                          <a:rect l="l" t="t" r="r" b="b"/>
                          <a:pathLst>
                            <a:path w="838835" h="288925">
                              <a:moveTo>
                                <a:pt x="267169" y="0"/>
                              </a:moveTo>
                              <a:lnTo>
                                <a:pt x="193332" y="0"/>
                              </a:lnTo>
                              <a:lnTo>
                                <a:pt x="193332" y="161112"/>
                              </a:lnTo>
                              <a:lnTo>
                                <a:pt x="188683" y="191338"/>
                              </a:lnTo>
                              <a:lnTo>
                                <a:pt x="175971" y="213906"/>
                              </a:lnTo>
                              <a:lnTo>
                                <a:pt x="156997" y="228028"/>
                              </a:lnTo>
                              <a:lnTo>
                                <a:pt x="133591" y="232905"/>
                              </a:lnTo>
                              <a:lnTo>
                                <a:pt x="111010" y="227723"/>
                              </a:lnTo>
                              <a:lnTo>
                                <a:pt x="93738" y="213080"/>
                              </a:lnTo>
                              <a:lnTo>
                                <a:pt x="82702" y="190411"/>
                              </a:lnTo>
                              <a:lnTo>
                                <a:pt x="78816" y="161112"/>
                              </a:lnTo>
                              <a:lnTo>
                                <a:pt x="78816" y="0"/>
                              </a:lnTo>
                              <a:lnTo>
                                <a:pt x="0" y="0"/>
                              </a:lnTo>
                              <a:lnTo>
                                <a:pt x="0" y="164439"/>
                              </a:lnTo>
                              <a:lnTo>
                                <a:pt x="4584" y="212229"/>
                              </a:lnTo>
                              <a:lnTo>
                                <a:pt x="19215" y="247180"/>
                              </a:lnTo>
                              <a:lnTo>
                                <a:pt x="45212" y="270649"/>
                              </a:lnTo>
                              <a:lnTo>
                                <a:pt x="83908" y="283997"/>
                              </a:lnTo>
                              <a:lnTo>
                                <a:pt x="136613" y="288556"/>
                              </a:lnTo>
                              <a:lnTo>
                                <a:pt x="184023" y="284264"/>
                              </a:lnTo>
                              <a:lnTo>
                                <a:pt x="220637" y="270764"/>
                              </a:lnTo>
                              <a:lnTo>
                                <a:pt x="246595" y="247180"/>
                              </a:lnTo>
                              <a:lnTo>
                                <a:pt x="262051" y="212636"/>
                              </a:lnTo>
                              <a:lnTo>
                                <a:pt x="267169" y="166230"/>
                              </a:lnTo>
                              <a:lnTo>
                                <a:pt x="267169" y="0"/>
                              </a:lnTo>
                              <a:close/>
                            </a:path>
                            <a:path w="838835" h="288925">
                              <a:moveTo>
                                <a:pt x="542201" y="0"/>
                              </a:moveTo>
                              <a:lnTo>
                                <a:pt x="462432" y="0"/>
                              </a:lnTo>
                              <a:lnTo>
                                <a:pt x="462432" y="110350"/>
                              </a:lnTo>
                              <a:lnTo>
                                <a:pt x="365645" y="110350"/>
                              </a:lnTo>
                              <a:lnTo>
                                <a:pt x="365645" y="0"/>
                              </a:lnTo>
                              <a:lnTo>
                                <a:pt x="285877" y="0"/>
                              </a:lnTo>
                              <a:lnTo>
                                <a:pt x="285877" y="283883"/>
                              </a:lnTo>
                              <a:lnTo>
                                <a:pt x="365645" y="283883"/>
                              </a:lnTo>
                              <a:lnTo>
                                <a:pt x="365645" y="169176"/>
                              </a:lnTo>
                              <a:lnTo>
                                <a:pt x="462432" y="169176"/>
                              </a:lnTo>
                              <a:lnTo>
                                <a:pt x="462432" y="219913"/>
                              </a:lnTo>
                              <a:lnTo>
                                <a:pt x="477710" y="206832"/>
                              </a:lnTo>
                              <a:lnTo>
                                <a:pt x="496392" y="191897"/>
                              </a:lnTo>
                              <a:lnTo>
                                <a:pt x="518033" y="175971"/>
                              </a:lnTo>
                              <a:lnTo>
                                <a:pt x="542201" y="159905"/>
                              </a:lnTo>
                              <a:lnTo>
                                <a:pt x="542201" y="0"/>
                              </a:lnTo>
                              <a:close/>
                            </a:path>
                            <a:path w="838835" h="288925">
                              <a:moveTo>
                                <a:pt x="838657" y="283883"/>
                              </a:moveTo>
                              <a:lnTo>
                                <a:pt x="816432" y="226631"/>
                              </a:lnTo>
                              <a:lnTo>
                                <a:pt x="795045" y="171577"/>
                              </a:lnTo>
                              <a:lnTo>
                                <a:pt x="761936" y="86283"/>
                              </a:lnTo>
                              <a:lnTo>
                                <a:pt x="748626" y="52031"/>
                              </a:lnTo>
                              <a:lnTo>
                                <a:pt x="728421" y="0"/>
                              </a:lnTo>
                              <a:lnTo>
                                <a:pt x="629958" y="0"/>
                              </a:lnTo>
                              <a:lnTo>
                                <a:pt x="575183" y="141084"/>
                              </a:lnTo>
                              <a:lnTo>
                                <a:pt x="577392" y="139954"/>
                              </a:lnTo>
                              <a:lnTo>
                                <a:pt x="579564" y="138760"/>
                              </a:lnTo>
                              <a:lnTo>
                                <a:pt x="581812" y="137655"/>
                              </a:lnTo>
                              <a:lnTo>
                                <a:pt x="602043" y="128155"/>
                              </a:lnTo>
                              <a:lnTo>
                                <a:pt x="621677" y="119786"/>
                              </a:lnTo>
                              <a:lnTo>
                                <a:pt x="640448" y="112483"/>
                              </a:lnTo>
                              <a:lnTo>
                                <a:pt x="658152" y="106197"/>
                              </a:lnTo>
                              <a:lnTo>
                                <a:pt x="664006" y="88646"/>
                              </a:lnTo>
                              <a:lnTo>
                                <a:pt x="669251" y="72847"/>
                              </a:lnTo>
                              <a:lnTo>
                                <a:pt x="673404" y="60172"/>
                              </a:lnTo>
                              <a:lnTo>
                                <a:pt x="675982" y="52031"/>
                              </a:lnTo>
                              <a:lnTo>
                                <a:pt x="677011" y="52031"/>
                              </a:lnTo>
                              <a:lnTo>
                                <a:pt x="679043" y="58737"/>
                              </a:lnTo>
                              <a:lnTo>
                                <a:pt x="681977" y="68948"/>
                              </a:lnTo>
                              <a:lnTo>
                                <a:pt x="685584" y="81788"/>
                              </a:lnTo>
                              <a:lnTo>
                                <a:pt x="689635" y="96342"/>
                              </a:lnTo>
                              <a:lnTo>
                                <a:pt x="706564" y="91770"/>
                              </a:lnTo>
                              <a:lnTo>
                                <a:pt x="719467" y="88646"/>
                              </a:lnTo>
                              <a:lnTo>
                                <a:pt x="727671" y="86855"/>
                              </a:lnTo>
                              <a:lnTo>
                                <a:pt x="730554" y="86283"/>
                              </a:lnTo>
                              <a:lnTo>
                                <a:pt x="721563" y="92633"/>
                              </a:lnTo>
                              <a:lnTo>
                                <a:pt x="714768" y="97497"/>
                              </a:lnTo>
                              <a:lnTo>
                                <a:pt x="694156" y="112725"/>
                              </a:lnTo>
                              <a:lnTo>
                                <a:pt x="705256" y="153314"/>
                              </a:lnTo>
                              <a:lnTo>
                                <a:pt x="710222" y="171577"/>
                              </a:lnTo>
                              <a:lnTo>
                                <a:pt x="636181" y="171577"/>
                              </a:lnTo>
                              <a:lnTo>
                                <a:pt x="642734" y="152107"/>
                              </a:lnTo>
                              <a:lnTo>
                                <a:pt x="625944" y="165658"/>
                              </a:lnTo>
                              <a:lnTo>
                                <a:pt x="593915" y="192963"/>
                              </a:lnTo>
                              <a:lnTo>
                                <a:pt x="559320" y="226644"/>
                              </a:lnTo>
                              <a:lnTo>
                                <a:pt x="542201" y="245529"/>
                              </a:lnTo>
                              <a:lnTo>
                                <a:pt x="542201" y="283883"/>
                              </a:lnTo>
                              <a:lnTo>
                                <a:pt x="598106" y="283883"/>
                              </a:lnTo>
                              <a:lnTo>
                                <a:pt x="617512" y="226631"/>
                              </a:lnTo>
                              <a:lnTo>
                                <a:pt x="729996" y="226631"/>
                              </a:lnTo>
                              <a:lnTo>
                                <a:pt x="751941" y="283883"/>
                              </a:lnTo>
                              <a:lnTo>
                                <a:pt x="838657" y="283883"/>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0E6A4D5C" id="Graphic 10" o:spid="_x0000_s1026" style="position:absolute;margin-left:220.05pt;margin-top:97.9pt;width:66.05pt;height:22.75pt;z-index:251609600;visibility:visible;mso-wrap-style:square;mso-wrap-distance-left:0;mso-wrap-distance-top:0;mso-wrap-distance-right:0;mso-wrap-distance-bottom:0;mso-position-horizontal:absolute;mso-position-horizontal-relative:page;mso-position-vertical:absolute;mso-position-vertical-relative:text;v-text-anchor:top" coordsize="838835,288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" path="m267169,l193332,r,161112l188683,191338r-12712,22568l156997,228028r-23406,4877l111010,227723,93738,213080,82702,190411,78816,161112,78816,,,,,164439r4584,47790l19215,247180r25997,23469l83908,283997r52705,4559l184023,284264r36614,-13500l246595,247180r15456,-34544l267169,166230,267169,xem542201,l462432,r,110350l365645,110350,365645,,285877,r,283883l365645,283883r,-114707l462432,169176r,50737l477710,206832r18682,-14935l518033,175971r24168,-16066l542201,xem838657,283883l816432,226631,795045,171577,761936,86283,748626,52031,728421,,629958,,575183,141084r2209,-1130l579564,138760r2248,-1105l602043,128155r19634,-8369l640448,112483r17704,-6286l664006,88646r5245,-15799l673404,60172r2578,-8141l677011,52031r2032,6706l681977,68948r3607,12840l689635,96342r16929,-4572l719467,88646r8204,-1791l730554,86283r-8991,6350l714768,97497r-20612,15228l705256,153314r4966,18263l636181,171577r6553,-19470l625944,165658r-32029,27305l559320,226644r-17119,18885l542201,283883r55905,l617512,226631r112484,l751941,283883r86716,xe" stroked="f">
                <v:path arrowok="t"/>
                <w10:wrap anchorx="page"/>
              </v:shape>
            </w:pict>
          </mc:Fallback>
        </mc:AlternateContent>
      </w:r>
      <w:r>
        <w:rPr>
          <w:noProof/>
        </w:rPr>
        <mc:AlternateContent>
          <mc:Choice Requires="wpg">
            <w:drawing>
              <wp:anchor distT="0" distB="0" distL="0" distR="0" simplePos="0" relativeHeight="251612672" behindDoc="0" locked="0" layoutInCell="1" allowOverlap="1" wp14:anchorId="3E92D73E" wp14:editId="17EA093E">
                <wp:simplePos x="0" y="0"/>
                <wp:positionH relativeFrom="page">
                  <wp:posOffset>2794505</wp:posOffset>
                </wp:positionH>
                <wp:positionV relativeFrom="paragraph">
                  <wp:posOffset>1589300</wp:posOffset>
                </wp:positionV>
                <wp:extent cx="829310" cy="16065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9310" cy="160655"/>
                          <a:chOff x="0" y="0"/>
                          <a:chExt cx="829310" cy="160655"/>
                        </a:xfrm>
                      </wpg:grpSpPr>
                      <pic:pic xmlns:pic="http://schemas.openxmlformats.org/drawingml/2006/picture">
                        <pic:nvPicPr>
                          <pic:cNvPr id="12" name="Image 12"/>
                          <pic:cNvPicPr/>
                        </pic:nvPicPr>
                        <pic:blipFill>
                          <a:blip r:embed="rId19" cstate="print"/>
                          <a:stretch>
                            <a:fillRect/>
                          </a:stretch>
                        </pic:blipFill>
                        <pic:spPr>
                          <a:xfrm>
                            <a:off x="0" y="1440"/>
                            <a:ext cx="260765" cy="74980"/>
                          </a:xfrm>
                          <a:prstGeom prst="rect">
                            <a:avLst/>
                          </a:prstGeom>
                        </pic:spPr>
                      </pic:pic>
                      <wps:wsp>
                        <wps:cNvPr id="13" name="Graphic 13"/>
                        <wps:cNvSpPr/>
                        <wps:spPr>
                          <a:xfrm>
                            <a:off x="46586" y="1447"/>
                            <a:ext cx="329565" cy="159385"/>
                          </a:xfrm>
                          <a:custGeom>
                            <a:avLst/>
                            <a:gdLst/>
                            <a:ahLst/>
                            <a:cxnLst/>
                            <a:rect l="l" t="t" r="r" b="b"/>
                            <a:pathLst>
                              <a:path w="329565" h="159385">
                                <a:moveTo>
                                  <a:pt x="44958" y="158000"/>
                                </a:moveTo>
                                <a:lnTo>
                                  <a:pt x="39992" y="146177"/>
                                </a:lnTo>
                                <a:lnTo>
                                  <a:pt x="36677" y="138264"/>
                                </a:lnTo>
                                <a:lnTo>
                                  <a:pt x="30772" y="124180"/>
                                </a:lnTo>
                                <a:lnTo>
                                  <a:pt x="27292" y="115912"/>
                                </a:lnTo>
                                <a:lnTo>
                                  <a:pt x="27292" y="138264"/>
                                </a:lnTo>
                                <a:lnTo>
                                  <a:pt x="17538" y="138264"/>
                                </a:lnTo>
                                <a:lnTo>
                                  <a:pt x="22415" y="124180"/>
                                </a:lnTo>
                                <a:lnTo>
                                  <a:pt x="27292" y="138264"/>
                                </a:lnTo>
                                <a:lnTo>
                                  <a:pt x="27292" y="115912"/>
                                </a:lnTo>
                                <a:lnTo>
                                  <a:pt x="25717" y="112153"/>
                                </a:lnTo>
                                <a:lnTo>
                                  <a:pt x="19113" y="112153"/>
                                </a:lnTo>
                                <a:lnTo>
                                  <a:pt x="0" y="158000"/>
                                </a:lnTo>
                                <a:lnTo>
                                  <a:pt x="9359" y="158000"/>
                                </a:lnTo>
                                <a:lnTo>
                                  <a:pt x="14439" y="146177"/>
                                </a:lnTo>
                                <a:lnTo>
                                  <a:pt x="30657" y="146177"/>
                                </a:lnTo>
                                <a:lnTo>
                                  <a:pt x="35610" y="158000"/>
                                </a:lnTo>
                                <a:lnTo>
                                  <a:pt x="44958" y="158000"/>
                                </a:lnTo>
                                <a:close/>
                              </a:path>
                              <a:path w="329565" h="159385">
                                <a:moveTo>
                                  <a:pt x="107632" y="137312"/>
                                </a:moveTo>
                                <a:lnTo>
                                  <a:pt x="103987" y="133121"/>
                                </a:lnTo>
                                <a:lnTo>
                                  <a:pt x="89344" y="128092"/>
                                </a:lnTo>
                                <a:lnTo>
                                  <a:pt x="87896" y="126860"/>
                                </a:lnTo>
                                <a:lnTo>
                                  <a:pt x="87896" y="121018"/>
                                </a:lnTo>
                                <a:lnTo>
                                  <a:pt x="89750" y="119227"/>
                                </a:lnTo>
                                <a:lnTo>
                                  <a:pt x="95529" y="119227"/>
                                </a:lnTo>
                                <a:lnTo>
                                  <a:pt x="97383" y="121158"/>
                                </a:lnTo>
                                <a:lnTo>
                                  <a:pt x="97663" y="124320"/>
                                </a:lnTo>
                                <a:lnTo>
                                  <a:pt x="106464" y="124320"/>
                                </a:lnTo>
                                <a:lnTo>
                                  <a:pt x="106108" y="116827"/>
                                </a:lnTo>
                                <a:lnTo>
                                  <a:pt x="100342" y="111264"/>
                                </a:lnTo>
                                <a:lnTo>
                                  <a:pt x="85636" y="111264"/>
                                </a:lnTo>
                                <a:lnTo>
                                  <a:pt x="79451" y="117170"/>
                                </a:lnTo>
                                <a:lnTo>
                                  <a:pt x="79451" y="127749"/>
                                </a:lnTo>
                                <a:lnTo>
                                  <a:pt x="80822" y="131191"/>
                                </a:lnTo>
                                <a:lnTo>
                                  <a:pt x="85217" y="135521"/>
                                </a:lnTo>
                                <a:lnTo>
                                  <a:pt x="86321" y="136067"/>
                                </a:lnTo>
                                <a:lnTo>
                                  <a:pt x="97523" y="140131"/>
                                </a:lnTo>
                                <a:lnTo>
                                  <a:pt x="99174" y="141986"/>
                                </a:lnTo>
                                <a:lnTo>
                                  <a:pt x="99174" y="148577"/>
                                </a:lnTo>
                                <a:lnTo>
                                  <a:pt x="96558" y="150977"/>
                                </a:lnTo>
                                <a:lnTo>
                                  <a:pt x="89204" y="150977"/>
                                </a:lnTo>
                                <a:lnTo>
                                  <a:pt x="86804" y="148577"/>
                                </a:lnTo>
                                <a:lnTo>
                                  <a:pt x="86664" y="144868"/>
                                </a:lnTo>
                                <a:lnTo>
                                  <a:pt x="77800" y="144868"/>
                                </a:lnTo>
                                <a:lnTo>
                                  <a:pt x="78206" y="152908"/>
                                </a:lnTo>
                                <a:lnTo>
                                  <a:pt x="84531" y="158889"/>
                                </a:lnTo>
                                <a:lnTo>
                                  <a:pt x="101028" y="158889"/>
                                </a:lnTo>
                                <a:lnTo>
                                  <a:pt x="107632" y="152361"/>
                                </a:lnTo>
                                <a:lnTo>
                                  <a:pt x="107632" y="137312"/>
                                </a:lnTo>
                                <a:close/>
                              </a:path>
                              <a:path w="329565" h="159385">
                                <a:moveTo>
                                  <a:pt x="172567" y="137312"/>
                                </a:moveTo>
                                <a:lnTo>
                                  <a:pt x="168922" y="133121"/>
                                </a:lnTo>
                                <a:lnTo>
                                  <a:pt x="154279" y="128092"/>
                                </a:lnTo>
                                <a:lnTo>
                                  <a:pt x="152831" y="126860"/>
                                </a:lnTo>
                                <a:lnTo>
                                  <a:pt x="152831" y="121018"/>
                                </a:lnTo>
                                <a:lnTo>
                                  <a:pt x="154686" y="119227"/>
                                </a:lnTo>
                                <a:lnTo>
                                  <a:pt x="160464" y="119227"/>
                                </a:lnTo>
                                <a:lnTo>
                                  <a:pt x="162318" y="121158"/>
                                </a:lnTo>
                                <a:lnTo>
                                  <a:pt x="162598" y="124320"/>
                                </a:lnTo>
                                <a:lnTo>
                                  <a:pt x="171399" y="124320"/>
                                </a:lnTo>
                                <a:lnTo>
                                  <a:pt x="171043" y="116827"/>
                                </a:lnTo>
                                <a:lnTo>
                                  <a:pt x="165277" y="111264"/>
                                </a:lnTo>
                                <a:lnTo>
                                  <a:pt x="150571" y="111264"/>
                                </a:lnTo>
                                <a:lnTo>
                                  <a:pt x="144386" y="117170"/>
                                </a:lnTo>
                                <a:lnTo>
                                  <a:pt x="144386" y="127749"/>
                                </a:lnTo>
                                <a:lnTo>
                                  <a:pt x="145757" y="131191"/>
                                </a:lnTo>
                                <a:lnTo>
                                  <a:pt x="150152" y="135521"/>
                                </a:lnTo>
                                <a:lnTo>
                                  <a:pt x="151257" y="136067"/>
                                </a:lnTo>
                                <a:lnTo>
                                  <a:pt x="162458" y="140131"/>
                                </a:lnTo>
                                <a:lnTo>
                                  <a:pt x="164109" y="141986"/>
                                </a:lnTo>
                                <a:lnTo>
                                  <a:pt x="164109" y="148577"/>
                                </a:lnTo>
                                <a:lnTo>
                                  <a:pt x="161493" y="150977"/>
                                </a:lnTo>
                                <a:lnTo>
                                  <a:pt x="154139" y="150977"/>
                                </a:lnTo>
                                <a:lnTo>
                                  <a:pt x="151739" y="148577"/>
                                </a:lnTo>
                                <a:lnTo>
                                  <a:pt x="151599" y="144868"/>
                                </a:lnTo>
                                <a:lnTo>
                                  <a:pt x="142735" y="144868"/>
                                </a:lnTo>
                                <a:lnTo>
                                  <a:pt x="143141" y="152908"/>
                                </a:lnTo>
                                <a:lnTo>
                                  <a:pt x="149466" y="158889"/>
                                </a:lnTo>
                                <a:lnTo>
                                  <a:pt x="165963" y="158889"/>
                                </a:lnTo>
                                <a:lnTo>
                                  <a:pt x="172567" y="152361"/>
                                </a:lnTo>
                                <a:lnTo>
                                  <a:pt x="172567" y="137312"/>
                                </a:lnTo>
                                <a:close/>
                              </a:path>
                              <a:path w="329565" h="159385">
                                <a:moveTo>
                                  <a:pt x="329501" y="0"/>
                                </a:moveTo>
                                <a:lnTo>
                                  <a:pt x="315937" y="0"/>
                                </a:lnTo>
                                <a:lnTo>
                                  <a:pt x="315937" y="29984"/>
                                </a:lnTo>
                                <a:lnTo>
                                  <a:pt x="289585" y="29984"/>
                                </a:lnTo>
                                <a:lnTo>
                                  <a:pt x="289585" y="0"/>
                                </a:lnTo>
                                <a:lnTo>
                                  <a:pt x="276021" y="0"/>
                                </a:lnTo>
                                <a:lnTo>
                                  <a:pt x="276021" y="73545"/>
                                </a:lnTo>
                                <a:lnTo>
                                  <a:pt x="289585" y="73545"/>
                                </a:lnTo>
                                <a:lnTo>
                                  <a:pt x="289585" y="42672"/>
                                </a:lnTo>
                                <a:lnTo>
                                  <a:pt x="315937" y="42672"/>
                                </a:lnTo>
                                <a:lnTo>
                                  <a:pt x="315937" y="73545"/>
                                </a:lnTo>
                                <a:lnTo>
                                  <a:pt x="329501" y="73545"/>
                                </a:lnTo>
                                <a:lnTo>
                                  <a:pt x="329501"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20" cstate="print"/>
                          <a:stretch>
                            <a:fillRect/>
                          </a:stretch>
                        </pic:blipFill>
                        <pic:spPr>
                          <a:xfrm>
                            <a:off x="396704" y="0"/>
                            <a:ext cx="140351" cy="76415"/>
                          </a:xfrm>
                          <a:prstGeom prst="rect">
                            <a:avLst/>
                          </a:prstGeom>
                        </pic:spPr>
                      </pic:pic>
                      <wps:wsp>
                        <wps:cNvPr id="15" name="Graphic 15"/>
                        <wps:cNvSpPr/>
                        <wps:spPr>
                          <a:xfrm>
                            <a:off x="557563" y="1440"/>
                            <a:ext cx="46990" cy="73660"/>
                          </a:xfrm>
                          <a:custGeom>
                            <a:avLst/>
                            <a:gdLst/>
                            <a:ahLst/>
                            <a:cxnLst/>
                            <a:rect l="l" t="t" r="r" b="b"/>
                            <a:pathLst>
                              <a:path w="46990" h="73660">
                                <a:moveTo>
                                  <a:pt x="29222" y="0"/>
                                </a:moveTo>
                                <a:lnTo>
                                  <a:pt x="0" y="0"/>
                                </a:lnTo>
                                <a:lnTo>
                                  <a:pt x="0" y="73545"/>
                                </a:lnTo>
                                <a:lnTo>
                                  <a:pt x="13563" y="73545"/>
                                </a:lnTo>
                                <a:lnTo>
                                  <a:pt x="13563" y="45427"/>
                                </a:lnTo>
                                <a:lnTo>
                                  <a:pt x="29438" y="45427"/>
                                </a:lnTo>
                                <a:lnTo>
                                  <a:pt x="32524" y="44869"/>
                                </a:lnTo>
                                <a:lnTo>
                                  <a:pt x="43002" y="38265"/>
                                </a:lnTo>
                                <a:lnTo>
                                  <a:pt x="45837" y="32740"/>
                                </a:lnTo>
                                <a:lnTo>
                                  <a:pt x="13563" y="32740"/>
                                </a:lnTo>
                                <a:lnTo>
                                  <a:pt x="13563" y="12674"/>
                                </a:lnTo>
                                <a:lnTo>
                                  <a:pt x="46052" y="12674"/>
                                </a:lnTo>
                                <a:lnTo>
                                  <a:pt x="43662" y="8051"/>
                                </a:lnTo>
                                <a:lnTo>
                                  <a:pt x="37592" y="3860"/>
                                </a:lnTo>
                                <a:lnTo>
                                  <a:pt x="32969" y="774"/>
                                </a:lnTo>
                                <a:lnTo>
                                  <a:pt x="29222" y="0"/>
                                </a:lnTo>
                                <a:close/>
                              </a:path>
                              <a:path w="46990" h="73660">
                                <a:moveTo>
                                  <a:pt x="46052" y="12674"/>
                                </a:moveTo>
                                <a:lnTo>
                                  <a:pt x="24041" y="12674"/>
                                </a:lnTo>
                                <a:lnTo>
                                  <a:pt x="24803" y="12788"/>
                                </a:lnTo>
                                <a:lnTo>
                                  <a:pt x="27012" y="13563"/>
                                </a:lnTo>
                                <a:lnTo>
                                  <a:pt x="30988" y="14884"/>
                                </a:lnTo>
                                <a:lnTo>
                                  <a:pt x="33413" y="18300"/>
                                </a:lnTo>
                                <a:lnTo>
                                  <a:pt x="33413" y="26466"/>
                                </a:lnTo>
                                <a:lnTo>
                                  <a:pt x="30759" y="30314"/>
                                </a:lnTo>
                                <a:lnTo>
                                  <a:pt x="25031" y="32423"/>
                                </a:lnTo>
                                <a:lnTo>
                                  <a:pt x="22047" y="32740"/>
                                </a:lnTo>
                                <a:lnTo>
                                  <a:pt x="45837" y="32740"/>
                                </a:lnTo>
                                <a:lnTo>
                                  <a:pt x="46964" y="30543"/>
                                </a:lnTo>
                                <a:lnTo>
                                  <a:pt x="46964" y="14439"/>
                                </a:lnTo>
                                <a:lnTo>
                                  <a:pt x="46052" y="12674"/>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pic:cNvPicPr/>
                        </pic:nvPicPr>
                        <pic:blipFill>
                          <a:blip r:embed="rId21" cstate="print"/>
                          <a:stretch>
                            <a:fillRect/>
                          </a:stretch>
                        </pic:blipFill>
                        <pic:spPr>
                          <a:xfrm>
                            <a:off x="623597" y="1435"/>
                            <a:ext cx="205195" cy="73550"/>
                          </a:xfrm>
                          <a:prstGeom prst="rect">
                            <a:avLst/>
                          </a:prstGeom>
                        </pic:spPr>
                      </pic:pic>
                      <wps:wsp>
                        <wps:cNvPr id="17" name="Graphic 17"/>
                        <wps:cNvSpPr/>
                        <wps:spPr>
                          <a:xfrm>
                            <a:off x="255221" y="112712"/>
                            <a:ext cx="518159" cy="48260"/>
                          </a:xfrm>
                          <a:custGeom>
                            <a:avLst/>
                            <a:gdLst/>
                            <a:ahLst/>
                            <a:cxnLst/>
                            <a:rect l="l" t="t" r="r" b="b"/>
                            <a:pathLst>
                              <a:path w="518159" h="48260">
                                <a:moveTo>
                                  <a:pt x="47904" y="23850"/>
                                </a:moveTo>
                                <a:lnTo>
                                  <a:pt x="46012" y="14554"/>
                                </a:lnTo>
                                <a:lnTo>
                                  <a:pt x="41503" y="7899"/>
                                </a:lnTo>
                                <a:lnTo>
                                  <a:pt x="40881" y="6972"/>
                                </a:lnTo>
                                <a:lnTo>
                                  <a:pt x="39446" y="6019"/>
                                </a:lnTo>
                                <a:lnTo>
                                  <a:pt x="39446" y="14986"/>
                                </a:lnTo>
                                <a:lnTo>
                                  <a:pt x="39446" y="32651"/>
                                </a:lnTo>
                                <a:lnTo>
                                  <a:pt x="32512" y="39725"/>
                                </a:lnTo>
                                <a:lnTo>
                                  <a:pt x="15468" y="39725"/>
                                </a:lnTo>
                                <a:lnTo>
                                  <a:pt x="8521" y="32651"/>
                                </a:lnTo>
                                <a:lnTo>
                                  <a:pt x="8509" y="14986"/>
                                </a:lnTo>
                                <a:lnTo>
                                  <a:pt x="15392" y="7899"/>
                                </a:lnTo>
                                <a:lnTo>
                                  <a:pt x="32512" y="7899"/>
                                </a:lnTo>
                                <a:lnTo>
                                  <a:pt x="39446" y="14986"/>
                                </a:lnTo>
                                <a:lnTo>
                                  <a:pt x="39446" y="6019"/>
                                </a:lnTo>
                                <a:lnTo>
                                  <a:pt x="33261" y="1866"/>
                                </a:lnTo>
                                <a:lnTo>
                                  <a:pt x="23914" y="0"/>
                                </a:lnTo>
                                <a:lnTo>
                                  <a:pt x="14605" y="1879"/>
                                </a:lnTo>
                                <a:lnTo>
                                  <a:pt x="6997" y="7010"/>
                                </a:lnTo>
                                <a:lnTo>
                                  <a:pt x="1917" y="14554"/>
                                </a:lnTo>
                                <a:lnTo>
                                  <a:pt x="1790" y="15049"/>
                                </a:lnTo>
                                <a:lnTo>
                                  <a:pt x="0" y="23914"/>
                                </a:lnTo>
                                <a:lnTo>
                                  <a:pt x="1892" y="33134"/>
                                </a:lnTo>
                                <a:lnTo>
                                  <a:pt x="7035" y="40665"/>
                                </a:lnTo>
                                <a:lnTo>
                                  <a:pt x="14668" y="45758"/>
                                </a:lnTo>
                                <a:lnTo>
                                  <a:pt x="23990" y="47625"/>
                                </a:lnTo>
                                <a:lnTo>
                                  <a:pt x="33286" y="45758"/>
                                </a:lnTo>
                                <a:lnTo>
                                  <a:pt x="40894" y="40665"/>
                                </a:lnTo>
                                <a:lnTo>
                                  <a:pt x="41529" y="39725"/>
                                </a:lnTo>
                                <a:lnTo>
                                  <a:pt x="45999" y="33134"/>
                                </a:lnTo>
                                <a:lnTo>
                                  <a:pt x="47904" y="23850"/>
                                </a:lnTo>
                                <a:close/>
                              </a:path>
                              <a:path w="518159" h="48260">
                                <a:moveTo>
                                  <a:pt x="129336" y="14020"/>
                                </a:moveTo>
                                <a:lnTo>
                                  <a:pt x="125666" y="8140"/>
                                </a:lnTo>
                                <a:lnTo>
                                  <a:pt x="120624" y="3733"/>
                                </a:lnTo>
                                <a:lnTo>
                                  <a:pt x="114490" y="965"/>
                                </a:lnTo>
                                <a:lnTo>
                                  <a:pt x="107543" y="0"/>
                                </a:lnTo>
                                <a:lnTo>
                                  <a:pt x="98374" y="1892"/>
                                </a:lnTo>
                                <a:lnTo>
                                  <a:pt x="90881" y="7035"/>
                                </a:lnTo>
                                <a:lnTo>
                                  <a:pt x="85826" y="14643"/>
                                </a:lnTo>
                                <a:lnTo>
                                  <a:pt x="83972" y="23926"/>
                                </a:lnTo>
                                <a:lnTo>
                                  <a:pt x="85877" y="33108"/>
                                </a:lnTo>
                                <a:lnTo>
                                  <a:pt x="91084" y="40652"/>
                                </a:lnTo>
                                <a:lnTo>
                                  <a:pt x="98780" y="45758"/>
                                </a:lnTo>
                                <a:lnTo>
                                  <a:pt x="108165" y="47637"/>
                                </a:lnTo>
                                <a:lnTo>
                                  <a:pt x="117030" y="47637"/>
                                </a:lnTo>
                                <a:lnTo>
                                  <a:pt x="125615" y="42062"/>
                                </a:lnTo>
                                <a:lnTo>
                                  <a:pt x="129057" y="34023"/>
                                </a:lnTo>
                                <a:lnTo>
                                  <a:pt x="119227" y="34023"/>
                                </a:lnTo>
                                <a:lnTo>
                                  <a:pt x="115316" y="38150"/>
                                </a:lnTo>
                                <a:lnTo>
                                  <a:pt x="112077" y="39725"/>
                                </a:lnTo>
                                <a:lnTo>
                                  <a:pt x="99504" y="39725"/>
                                </a:lnTo>
                                <a:lnTo>
                                  <a:pt x="92430" y="32372"/>
                                </a:lnTo>
                                <a:lnTo>
                                  <a:pt x="92430" y="15189"/>
                                </a:lnTo>
                                <a:lnTo>
                                  <a:pt x="99225" y="7975"/>
                                </a:lnTo>
                                <a:lnTo>
                                  <a:pt x="112077" y="7975"/>
                                </a:lnTo>
                                <a:lnTo>
                                  <a:pt x="116205" y="10033"/>
                                </a:lnTo>
                                <a:lnTo>
                                  <a:pt x="119634" y="14020"/>
                                </a:lnTo>
                                <a:lnTo>
                                  <a:pt x="129336" y="14020"/>
                                </a:lnTo>
                                <a:close/>
                              </a:path>
                              <a:path w="518159" h="48260">
                                <a:moveTo>
                                  <a:pt x="174879" y="889"/>
                                </a:moveTo>
                                <a:lnTo>
                                  <a:pt x="166433" y="889"/>
                                </a:lnTo>
                                <a:lnTo>
                                  <a:pt x="166433" y="46736"/>
                                </a:lnTo>
                                <a:lnTo>
                                  <a:pt x="174879" y="46736"/>
                                </a:lnTo>
                                <a:lnTo>
                                  <a:pt x="174879" y="889"/>
                                </a:lnTo>
                                <a:close/>
                              </a:path>
                              <a:path w="518159" h="48260">
                                <a:moveTo>
                                  <a:pt x="255828" y="46736"/>
                                </a:moveTo>
                                <a:lnTo>
                                  <a:pt x="250875" y="34912"/>
                                </a:lnTo>
                                <a:lnTo>
                                  <a:pt x="247548" y="27000"/>
                                </a:lnTo>
                                <a:lnTo>
                                  <a:pt x="241642" y="12915"/>
                                </a:lnTo>
                                <a:lnTo>
                                  <a:pt x="238163" y="4648"/>
                                </a:lnTo>
                                <a:lnTo>
                                  <a:pt x="238163" y="27000"/>
                                </a:lnTo>
                                <a:lnTo>
                                  <a:pt x="228409" y="27000"/>
                                </a:lnTo>
                                <a:lnTo>
                                  <a:pt x="233286" y="12915"/>
                                </a:lnTo>
                                <a:lnTo>
                                  <a:pt x="238163" y="27000"/>
                                </a:lnTo>
                                <a:lnTo>
                                  <a:pt x="238163" y="4648"/>
                                </a:lnTo>
                                <a:lnTo>
                                  <a:pt x="236588" y="889"/>
                                </a:lnTo>
                                <a:lnTo>
                                  <a:pt x="229984" y="889"/>
                                </a:lnTo>
                                <a:lnTo>
                                  <a:pt x="210870" y="46736"/>
                                </a:lnTo>
                                <a:lnTo>
                                  <a:pt x="220230" y="46736"/>
                                </a:lnTo>
                                <a:lnTo>
                                  <a:pt x="225310" y="34912"/>
                                </a:lnTo>
                                <a:lnTo>
                                  <a:pt x="241528" y="34912"/>
                                </a:lnTo>
                                <a:lnTo>
                                  <a:pt x="246481" y="46736"/>
                                </a:lnTo>
                                <a:lnTo>
                                  <a:pt x="255828" y="46736"/>
                                </a:lnTo>
                                <a:close/>
                              </a:path>
                              <a:path w="518159" h="48260">
                                <a:moveTo>
                                  <a:pt x="311226" y="901"/>
                                </a:moveTo>
                                <a:lnTo>
                                  <a:pt x="285788" y="901"/>
                                </a:lnTo>
                                <a:lnTo>
                                  <a:pt x="285788" y="8801"/>
                                </a:lnTo>
                                <a:lnTo>
                                  <a:pt x="294246" y="8801"/>
                                </a:lnTo>
                                <a:lnTo>
                                  <a:pt x="294246" y="46736"/>
                                </a:lnTo>
                                <a:lnTo>
                                  <a:pt x="302704" y="46736"/>
                                </a:lnTo>
                                <a:lnTo>
                                  <a:pt x="302704" y="8801"/>
                                </a:lnTo>
                                <a:lnTo>
                                  <a:pt x="311226" y="8801"/>
                                </a:lnTo>
                                <a:lnTo>
                                  <a:pt x="311226" y="901"/>
                                </a:lnTo>
                                <a:close/>
                              </a:path>
                              <a:path w="518159" h="48260">
                                <a:moveTo>
                                  <a:pt x="356362" y="889"/>
                                </a:moveTo>
                                <a:lnTo>
                                  <a:pt x="347916" y="889"/>
                                </a:lnTo>
                                <a:lnTo>
                                  <a:pt x="347916" y="46736"/>
                                </a:lnTo>
                                <a:lnTo>
                                  <a:pt x="356362" y="46736"/>
                                </a:lnTo>
                                <a:lnTo>
                                  <a:pt x="356362" y="889"/>
                                </a:lnTo>
                                <a:close/>
                              </a:path>
                              <a:path w="518159" h="48260">
                                <a:moveTo>
                                  <a:pt x="442468" y="23850"/>
                                </a:moveTo>
                                <a:lnTo>
                                  <a:pt x="440588" y="14554"/>
                                </a:lnTo>
                                <a:lnTo>
                                  <a:pt x="436079" y="7899"/>
                                </a:lnTo>
                                <a:lnTo>
                                  <a:pt x="435444" y="6972"/>
                                </a:lnTo>
                                <a:lnTo>
                                  <a:pt x="434009" y="6019"/>
                                </a:lnTo>
                                <a:lnTo>
                                  <a:pt x="434009" y="14986"/>
                                </a:lnTo>
                                <a:lnTo>
                                  <a:pt x="434009" y="32651"/>
                                </a:lnTo>
                                <a:lnTo>
                                  <a:pt x="427075" y="39725"/>
                                </a:lnTo>
                                <a:lnTo>
                                  <a:pt x="410032" y="39725"/>
                                </a:lnTo>
                                <a:lnTo>
                                  <a:pt x="403098" y="32651"/>
                                </a:lnTo>
                                <a:lnTo>
                                  <a:pt x="403085" y="14986"/>
                                </a:lnTo>
                                <a:lnTo>
                                  <a:pt x="409956" y="7899"/>
                                </a:lnTo>
                                <a:lnTo>
                                  <a:pt x="427075" y="7899"/>
                                </a:lnTo>
                                <a:lnTo>
                                  <a:pt x="434009" y="14986"/>
                                </a:lnTo>
                                <a:lnTo>
                                  <a:pt x="434009" y="6019"/>
                                </a:lnTo>
                                <a:lnTo>
                                  <a:pt x="427824" y="1866"/>
                                </a:lnTo>
                                <a:lnTo>
                                  <a:pt x="418477" y="0"/>
                                </a:lnTo>
                                <a:lnTo>
                                  <a:pt x="409181" y="1879"/>
                                </a:lnTo>
                                <a:lnTo>
                                  <a:pt x="401574" y="7010"/>
                                </a:lnTo>
                                <a:lnTo>
                                  <a:pt x="396481" y="14554"/>
                                </a:lnTo>
                                <a:lnTo>
                                  <a:pt x="396354" y="15049"/>
                                </a:lnTo>
                                <a:lnTo>
                                  <a:pt x="394563" y="23914"/>
                                </a:lnTo>
                                <a:lnTo>
                                  <a:pt x="396455" y="33134"/>
                                </a:lnTo>
                                <a:lnTo>
                                  <a:pt x="401612" y="40665"/>
                                </a:lnTo>
                                <a:lnTo>
                                  <a:pt x="409244" y="45758"/>
                                </a:lnTo>
                                <a:lnTo>
                                  <a:pt x="418553" y="47625"/>
                                </a:lnTo>
                                <a:lnTo>
                                  <a:pt x="427863" y="45758"/>
                                </a:lnTo>
                                <a:lnTo>
                                  <a:pt x="435457" y="40665"/>
                                </a:lnTo>
                                <a:lnTo>
                                  <a:pt x="436092" y="39725"/>
                                </a:lnTo>
                                <a:lnTo>
                                  <a:pt x="440575" y="33134"/>
                                </a:lnTo>
                                <a:lnTo>
                                  <a:pt x="442468" y="23850"/>
                                </a:lnTo>
                                <a:close/>
                              </a:path>
                              <a:path w="518159" h="48260">
                                <a:moveTo>
                                  <a:pt x="517791" y="889"/>
                                </a:moveTo>
                                <a:lnTo>
                                  <a:pt x="509333" y="889"/>
                                </a:lnTo>
                                <a:lnTo>
                                  <a:pt x="509333" y="34226"/>
                                </a:lnTo>
                                <a:lnTo>
                                  <a:pt x="490232" y="889"/>
                                </a:lnTo>
                                <a:lnTo>
                                  <a:pt x="480606" y="889"/>
                                </a:lnTo>
                                <a:lnTo>
                                  <a:pt x="480606" y="46736"/>
                                </a:lnTo>
                                <a:lnTo>
                                  <a:pt x="489064" y="46736"/>
                                </a:lnTo>
                                <a:lnTo>
                                  <a:pt x="489064" y="13398"/>
                                </a:lnTo>
                                <a:lnTo>
                                  <a:pt x="508304" y="46736"/>
                                </a:lnTo>
                                <a:lnTo>
                                  <a:pt x="517791" y="46736"/>
                                </a:lnTo>
                                <a:lnTo>
                                  <a:pt x="517791" y="889"/>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327C187C" id="Group 11" o:spid="_x0000_s1026" style="position:absolute;margin-left:220.05pt;margin-top:125.15pt;width:65.3pt;height:12.65pt;z-index:251612672;mso-wrap-distance-left:0;mso-wrap-distance-right:0;mso-position-horizontal-relative:page" coordsize="8293,1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">
                <v:shape id="Image 12" o:spid="_x0000_s1027" type="#_x0000_t75" style="position:absolute;top:14;width:2607;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">
                  <v:imagedata r:id="rId22" o:title=""/>
                </v:shape>
                <v:shape id="Graphic 13" o:spid="_x0000_s1028" style="position:absolute;left:465;top:14;width:3296;height:1594;visibility:visible;mso-wrap-style:square;v-text-anchor:top" coordsize="329565,15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" path="m44958,158000l39992,146177r-3315,-7913l30772,124180r-3480,-8268l27292,138264r-9754,l22415,124180r4877,14084l27292,115912r-1575,-3759l19113,112153,,158000r9359,l14439,146177r16218,l35610,158000r9348,xem107632,137312r-3645,-4191l89344,128092r-1448,-1232l87896,121018r1854,-1791l95529,119227r1854,1931l97663,124320r8801,l106108,116827r-5766,-5563l85636,111264r-6185,5906l79451,127749r1371,3442l85217,135521r1104,546l97523,140131r1651,1855l99174,148577r-2616,2400l89204,150977r-2400,-2400l86664,144868r-8864,l78206,152908r6325,5981l101028,158889r6604,-6528l107632,137312xem172567,137312r-3645,-4191l154279,128092r-1448,-1232l152831,121018r1855,-1791l160464,119227r1854,1931l162598,124320r8801,l171043,116827r-5766,-5563l150571,111264r-6185,5906l144386,127749r1371,3442l150152,135521r1105,546l162458,140131r1651,1855l164109,148577r-2616,2400l154139,150977r-2400,-2400l151599,144868r-8864,l143141,152908r6325,5981l165963,158889r6604,-6528l172567,137312xem329501,l315937,r,29984l289585,29984,289585,,276021,r,73545l289585,73545r,-30873l315937,42672r,30873l329501,73545,329501,xe" stroked="f">
                  <v:path arrowok="t"/>
                </v:shape>
                <v:shape id="Image 14" o:spid="_x0000_s1029" type="#_x0000_t75" style="position:absolute;left:3967;width:1403;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">
                  <v:imagedata r:id="rId23" o:title=""/>
                </v:shape>
                <v:shape id="Graphic 15" o:spid="_x0000_s1030" style="position:absolute;left:5575;top:14;width:470;height:737;visibility:visible;mso-wrap-style:square;v-text-anchor:top" coordsize="46990,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" path="m29222,l,,,73545r13563,l13563,45427r15875,l32524,44869,43002,38265r2835,-5525l13563,32740r,-20066l46052,12674,43662,8051,37592,3860,32969,774,29222,xem46052,12674r-22011,l24803,12788r2209,775l30988,14884r2425,3416l33413,26466r-2654,3848l25031,32423r-2984,317l45837,32740r1127,-2197l46964,14439r-912,-1765xe" stroked="f">
                  <v:path arrowok="t"/>
                </v:shape>
                <v:shape id="Image 16" o:spid="_x0000_s1031" type="#_x0000_t75" style="position:absolute;left:6235;top:14;width:2052;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">
                  <v:imagedata r:id="rId24" o:title=""/>
                </v:shape>
                <v:shape id="Graphic 17" o:spid="_x0000_s1032" style="position:absolute;left:2552;top:1127;width:5181;height:482;visibility:visible;mso-wrap-style:square;v-text-anchor:top" coordsize="518159,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" path="m47904,23850l46012,14554,41503,7899r-622,-927l39446,6019r,8967l39446,32651r-6934,7074l15468,39725,8521,32651,8509,14986,15392,7899r17120,l39446,14986r,-8967l33261,1866,23914,,14605,1879,6997,7010,1917,14554r-127,495l,23914r1892,9220l7035,40665r7633,5093l23990,47625r9296,-1867l40894,40665r635,-940l45999,33134r1905,-9284xem129336,14020l125666,8140,120624,3733,114490,965,107543,,98374,1892,90881,7035r-5055,7608l83972,23926r1905,9182l91084,40652r7696,5106l108165,47637r8865,l125615,42062r3442,-8039l119227,34023r-3911,4127l112077,39725r-12573,l92430,32372r,-17183l99225,7975r12852,l116205,10033r3429,3987l129336,14020xem174879,889r-8446,l166433,46736r8446,l174879,889xem255828,46736l250875,34912r-3327,-7912l241642,12915,238163,4648r,22352l228409,27000r4877,-14085l238163,27000r,-22352l236588,889r-6604,l210870,46736r9360,l225310,34912r16218,l246481,46736r9347,xem311226,901r-25438,l285788,8801r8458,l294246,46736r8458,l302704,8801r8522,l311226,901xem356362,889r-8446,l347916,46736r8446,l356362,889xem442468,23850r-1880,-9296l436079,7899r-635,-927l434009,6019r,8967l434009,32651r-6934,7074l410032,39725r-6934,-7074l403085,14986r6871,-7087l427075,7899r6934,7087l434009,6019,427824,1866,418477,r-9296,1879l401574,7010r-5093,7544l396354,15049r-1791,8865l396455,33134r5157,7531l409244,45758r9309,1867l427863,45758r7594,-5093l436092,39725r4483,-6591l442468,23850xem517791,889r-8458,l509333,34226,490232,889r-9626,l480606,46736r8458,l489064,13398r19240,33338l517791,46736r,-45847xe" stroked="f">
                  <v:path arrowok="t"/>
                </v:shape>
                <w10:wrap anchorx="page"/>
              </v:group>
            </w:pict>
          </mc:Fallback>
        </mc:AlternateContent>
      </w:r>
      <w:r>
        <w:rPr>
          <w:rFonts w:ascii="Century Gothic"/>
          <w:b/>
          <w:color w:val="FFFFFF"/>
          <w:sz w:val="18"/>
        </w:rPr>
        <w:t xml:space="preserve">Utah Hospital Association </w:t>
      </w:r>
      <w:r>
        <w:rPr>
          <w:rFonts w:ascii="Century Gothic"/>
          <w:b/>
          <w:color w:val="FFFFFF"/>
          <w:w w:val="90"/>
          <w:sz w:val="18"/>
        </w:rPr>
        <w:t xml:space="preserve">Behavioral Health Committee </w:t>
      </w:r>
      <w:r>
        <w:rPr>
          <w:color w:val="FFFFFF"/>
          <w:sz w:val="18"/>
        </w:rPr>
        <w:t>Chair:</w:t>
      </w:r>
      <w:r>
        <w:rPr>
          <w:color w:val="FFFFFF"/>
          <w:spacing w:val="-16"/>
          <w:sz w:val="18"/>
        </w:rPr>
        <w:t xml:space="preserve"> </w:t>
      </w:r>
      <w:r>
        <w:rPr>
          <w:color w:val="FFFFFF"/>
          <w:sz w:val="18"/>
        </w:rPr>
        <w:t>Jeremy</w:t>
      </w:r>
      <w:r>
        <w:rPr>
          <w:color w:val="FFFFFF"/>
          <w:spacing w:val="-16"/>
          <w:sz w:val="18"/>
        </w:rPr>
        <w:t xml:space="preserve"> </w:t>
      </w:r>
      <w:r>
        <w:rPr>
          <w:color w:val="FFFFFF"/>
          <w:sz w:val="18"/>
        </w:rPr>
        <w:t>Cottle</w:t>
      </w:r>
    </w:p>
    <w:p w14:paraId="5F2EF2CF" w14:textId="77777777" w:rsidR="00001B8C" w:rsidRDefault="00001B8C">
      <w:pPr>
        <w:spacing w:line="266" w:lineRule="auto"/>
        <w:rPr>
          <w:sz w:val="18"/>
        </w:rPr>
        <w:sectPr w:rsidR="00001B8C">
          <w:type w:val="continuous"/>
          <w:pgSz w:w="12240" w:h="15840"/>
          <w:pgMar w:top="0" w:right="440" w:bottom="0" w:left="500" w:header="0" w:footer="0" w:gutter="0"/>
          <w:cols w:num="2" w:space="720" w:equalWidth="0">
            <w:col w:w="5170" w:space="40"/>
            <w:col w:w="6090"/>
          </w:cols>
        </w:sectPr>
      </w:pPr>
    </w:p>
    <w:p w14:paraId="2725E284" w14:textId="77777777" w:rsidR="00001B8C" w:rsidRDefault="00000000">
      <w:pPr>
        <w:rPr>
          <w:sz w:val="2"/>
          <w:szCs w:val="2"/>
        </w:rPr>
      </w:pPr>
      <w:r>
        <w:rPr>
          <w:noProof/>
        </w:rPr>
        <mc:AlternateContent>
          <mc:Choice Requires="wps">
            <w:drawing>
              <wp:anchor distT="0" distB="0" distL="0" distR="0" simplePos="0" relativeHeight="251667968" behindDoc="1" locked="0" layoutInCell="1" allowOverlap="1" wp14:anchorId="2D6FB0E0" wp14:editId="58B85B44">
                <wp:simplePos x="0" y="0"/>
                <wp:positionH relativeFrom="page">
                  <wp:posOffset>0</wp:posOffset>
                </wp:positionH>
                <wp:positionV relativeFrom="page">
                  <wp:posOffset>0</wp:posOffset>
                </wp:positionV>
                <wp:extent cx="7772400" cy="10058400"/>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5A6F9D"/>
                        </a:solidFill>
                      </wps:spPr>
                      <wps:bodyPr wrap="square" lIns="0" tIns="0" rIns="0" bIns="0" rtlCol="0">
                        <a:prstTxWarp prst="textNoShape">
                          <a:avLst/>
                        </a:prstTxWarp>
                        <a:noAutofit/>
                      </wps:bodyPr>
                    </wps:wsp>
                  </a:graphicData>
                </a:graphic>
              </wp:anchor>
            </w:drawing>
          </mc:Choice>
          <mc:Fallback>
            <w:pict>
              <v:shape w14:anchorId="7C62A2FA" id="Graphic 18" o:spid="_x0000_s1026" style="position:absolute;margin-left:0;margin-top:0;width:612pt;height:11in;z-index:-25164851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" path="m7772400,l,,,10058400r7772400,l7772400,xe" fillcolor="#5a6f9d" stroked="f">
                <v:path arrowok="t"/>
                <w10:wrap anchorx="page" anchory="page"/>
              </v:shape>
            </w:pict>
          </mc:Fallback>
        </mc:AlternateContent>
      </w:r>
    </w:p>
    <w:p w14:paraId="736FAA55" w14:textId="77777777" w:rsidR="00001B8C" w:rsidRDefault="00001B8C">
      <w:pPr>
        <w:rPr>
          <w:sz w:val="2"/>
          <w:szCs w:val="2"/>
        </w:rPr>
        <w:sectPr w:rsidR="00001B8C">
          <w:type w:val="continuous"/>
          <w:pgSz w:w="12240" w:h="15840"/>
          <w:pgMar w:top="0" w:right="440" w:bottom="0" w:left="500" w:header="0" w:footer="0" w:gutter="0"/>
          <w:cols w:space="720"/>
        </w:sectPr>
      </w:pPr>
    </w:p>
    <w:p w14:paraId="2B927DD0" w14:textId="77777777" w:rsidR="00001B8C" w:rsidRDefault="00000000">
      <w:pPr>
        <w:pStyle w:val="Heading1"/>
      </w:pPr>
      <w:bookmarkStart w:id="0" w:name="_TOC_250022"/>
      <w:r>
        <w:rPr>
          <w:color w:val="5A6F9D"/>
          <w:w w:val="75"/>
        </w:rPr>
        <w:lastRenderedPageBreak/>
        <w:t>The</w:t>
      </w:r>
      <w:r>
        <w:rPr>
          <w:color w:val="5A6F9D"/>
          <w:spacing w:val="-3"/>
          <w:w w:val="75"/>
        </w:rPr>
        <w:t xml:space="preserve"> </w:t>
      </w:r>
      <w:r>
        <w:rPr>
          <w:color w:val="5A6F9D"/>
          <w:w w:val="75"/>
        </w:rPr>
        <w:t>Utah</w:t>
      </w:r>
      <w:r>
        <w:rPr>
          <w:color w:val="5A6F9D"/>
          <w:spacing w:val="-3"/>
          <w:w w:val="75"/>
        </w:rPr>
        <w:t xml:space="preserve"> </w:t>
      </w:r>
      <w:r>
        <w:rPr>
          <w:color w:val="5A6F9D"/>
          <w:w w:val="75"/>
        </w:rPr>
        <w:t>Behavioral</w:t>
      </w:r>
      <w:r>
        <w:rPr>
          <w:color w:val="5A6F9D"/>
          <w:spacing w:val="-2"/>
          <w:w w:val="75"/>
        </w:rPr>
        <w:t xml:space="preserve"> </w:t>
      </w:r>
      <w:r>
        <w:rPr>
          <w:color w:val="5A6F9D"/>
          <w:w w:val="75"/>
        </w:rPr>
        <w:t>Health</w:t>
      </w:r>
      <w:r>
        <w:rPr>
          <w:color w:val="5A6F9D"/>
          <w:spacing w:val="-5"/>
          <w:w w:val="75"/>
        </w:rPr>
        <w:t xml:space="preserve"> </w:t>
      </w:r>
      <w:bookmarkEnd w:id="0"/>
      <w:r>
        <w:rPr>
          <w:color w:val="5A6F9D"/>
          <w:spacing w:val="-2"/>
          <w:w w:val="75"/>
        </w:rPr>
        <w:t>Coalition</w:t>
      </w:r>
    </w:p>
    <w:p w14:paraId="2DF15F31" w14:textId="77777777" w:rsidR="00001B8C" w:rsidRDefault="00000000">
      <w:pPr>
        <w:spacing w:before="244" w:line="278" w:lineRule="auto"/>
        <w:ind w:left="3306" w:right="3335"/>
        <w:jc w:val="center"/>
        <w:rPr>
          <w:rFonts w:ascii="Century Gothic" w:hAnsi="Century Gothic"/>
          <w:b/>
          <w:sz w:val="24"/>
        </w:rPr>
      </w:pPr>
      <w:r>
        <w:rPr>
          <w:rFonts w:ascii="Century Gothic" w:hAnsi="Century Gothic"/>
          <w:b/>
          <w:color w:val="231F20"/>
          <w:w w:val="90"/>
          <w:sz w:val="24"/>
        </w:rPr>
        <w:t xml:space="preserve">Behavioral health is an essential component </w:t>
      </w:r>
      <w:r>
        <w:rPr>
          <w:rFonts w:ascii="Century Gothic" w:hAnsi="Century Gothic"/>
          <w:b/>
          <w:color w:val="231F20"/>
          <w:spacing w:val="-4"/>
          <w:sz w:val="24"/>
        </w:rPr>
        <w:t>of</w:t>
      </w:r>
      <w:r>
        <w:rPr>
          <w:rFonts w:ascii="Century Gothic" w:hAnsi="Century Gothic"/>
          <w:b/>
          <w:color w:val="231F20"/>
          <w:spacing w:val="-15"/>
          <w:sz w:val="24"/>
        </w:rPr>
        <w:t xml:space="preserve"> </w:t>
      </w:r>
      <w:r>
        <w:rPr>
          <w:rFonts w:ascii="Century Gothic" w:hAnsi="Century Gothic"/>
          <w:b/>
          <w:color w:val="231F20"/>
          <w:spacing w:val="-4"/>
          <w:sz w:val="24"/>
        </w:rPr>
        <w:t>every</w:t>
      </w:r>
      <w:r>
        <w:rPr>
          <w:rFonts w:ascii="Century Gothic" w:hAnsi="Century Gothic"/>
          <w:b/>
          <w:color w:val="231F20"/>
          <w:spacing w:val="-15"/>
          <w:sz w:val="24"/>
        </w:rPr>
        <w:t xml:space="preserve"> </w:t>
      </w:r>
      <w:r>
        <w:rPr>
          <w:rFonts w:ascii="Century Gothic" w:hAnsi="Century Gothic"/>
          <w:b/>
          <w:color w:val="231F20"/>
          <w:spacing w:val="-4"/>
          <w:sz w:val="24"/>
        </w:rPr>
        <w:t>Utahns’</w:t>
      </w:r>
      <w:r>
        <w:rPr>
          <w:rFonts w:ascii="Century Gothic" w:hAnsi="Century Gothic"/>
          <w:b/>
          <w:color w:val="231F20"/>
          <w:spacing w:val="-33"/>
          <w:sz w:val="24"/>
        </w:rPr>
        <w:t xml:space="preserve"> </w:t>
      </w:r>
      <w:r>
        <w:rPr>
          <w:rFonts w:ascii="Century Gothic" w:hAnsi="Century Gothic"/>
          <w:b/>
          <w:color w:val="231F20"/>
          <w:spacing w:val="-4"/>
          <w:sz w:val="24"/>
        </w:rPr>
        <w:t>health</w:t>
      </w:r>
      <w:r>
        <w:rPr>
          <w:rFonts w:ascii="Century Gothic" w:hAnsi="Century Gothic"/>
          <w:b/>
          <w:color w:val="231F20"/>
          <w:spacing w:val="-15"/>
          <w:sz w:val="24"/>
        </w:rPr>
        <w:t xml:space="preserve"> </w:t>
      </w:r>
      <w:r>
        <w:rPr>
          <w:rFonts w:ascii="Century Gothic" w:hAnsi="Century Gothic"/>
          <w:b/>
          <w:color w:val="231F20"/>
          <w:spacing w:val="-4"/>
          <w:sz w:val="24"/>
        </w:rPr>
        <w:t>and</w:t>
      </w:r>
      <w:r>
        <w:rPr>
          <w:rFonts w:ascii="Century Gothic" w:hAnsi="Century Gothic"/>
          <w:b/>
          <w:color w:val="231F20"/>
          <w:spacing w:val="-15"/>
          <w:sz w:val="24"/>
        </w:rPr>
        <w:t xml:space="preserve"> </w:t>
      </w:r>
      <w:r>
        <w:rPr>
          <w:rFonts w:ascii="Century Gothic" w:hAnsi="Century Gothic"/>
          <w:b/>
          <w:color w:val="231F20"/>
          <w:spacing w:val="-4"/>
          <w:sz w:val="24"/>
        </w:rPr>
        <w:t>well-being.</w:t>
      </w:r>
    </w:p>
    <w:p w14:paraId="1FDDB158" w14:textId="77777777" w:rsidR="00001B8C" w:rsidRDefault="00001B8C">
      <w:pPr>
        <w:pStyle w:val="BodyText"/>
        <w:spacing w:before="4"/>
        <w:rPr>
          <w:rFonts w:ascii="Century Gothic"/>
          <w:b/>
          <w:sz w:val="24"/>
        </w:rPr>
      </w:pPr>
    </w:p>
    <w:p w14:paraId="16E94EF1" w14:textId="015C1845" w:rsidR="00001B8C" w:rsidRDefault="00000000">
      <w:pPr>
        <w:spacing w:line="278" w:lineRule="auto"/>
        <w:ind w:left="1515" w:right="1543"/>
        <w:jc w:val="both"/>
        <w:rPr>
          <w:rFonts w:ascii="Garamond" w:hAnsi="Garamond"/>
          <w:sz w:val="26"/>
        </w:rPr>
      </w:pPr>
      <w:r>
        <w:rPr>
          <w:rFonts w:ascii="Garamond" w:hAnsi="Garamond"/>
          <w:color w:val="231F20"/>
          <w:sz w:val="26"/>
        </w:rPr>
        <w:t>When</w:t>
      </w:r>
      <w:r>
        <w:rPr>
          <w:rFonts w:ascii="Garamond" w:hAnsi="Garamond"/>
          <w:color w:val="231F20"/>
          <w:spacing w:val="40"/>
          <w:sz w:val="26"/>
        </w:rPr>
        <w:t xml:space="preserve"> </w:t>
      </w:r>
      <w:r>
        <w:rPr>
          <w:rFonts w:ascii="Garamond" w:hAnsi="Garamond"/>
          <w:color w:val="231F20"/>
          <w:sz w:val="26"/>
        </w:rPr>
        <w:t>people</w:t>
      </w:r>
      <w:r>
        <w:rPr>
          <w:rFonts w:ascii="Garamond" w:hAnsi="Garamond"/>
          <w:color w:val="231F20"/>
          <w:spacing w:val="40"/>
          <w:sz w:val="26"/>
        </w:rPr>
        <w:t xml:space="preserve"> </w:t>
      </w:r>
      <w:r>
        <w:rPr>
          <w:rFonts w:ascii="Garamond" w:hAnsi="Garamond"/>
          <w:color w:val="231F20"/>
          <w:sz w:val="26"/>
        </w:rPr>
        <w:t>have</w:t>
      </w:r>
      <w:r>
        <w:rPr>
          <w:rFonts w:ascii="Garamond" w:hAnsi="Garamond"/>
          <w:color w:val="231F20"/>
          <w:spacing w:val="40"/>
          <w:sz w:val="26"/>
        </w:rPr>
        <w:t xml:space="preserve"> </w:t>
      </w:r>
      <w:r>
        <w:rPr>
          <w:rFonts w:ascii="Garamond" w:hAnsi="Garamond"/>
          <w:color w:val="231F20"/>
          <w:sz w:val="26"/>
        </w:rPr>
        <w:t>better</w:t>
      </w:r>
      <w:r>
        <w:rPr>
          <w:rFonts w:ascii="Garamond" w:hAnsi="Garamond"/>
          <w:color w:val="231F20"/>
          <w:spacing w:val="40"/>
          <w:sz w:val="26"/>
        </w:rPr>
        <w:t xml:space="preserve"> </w:t>
      </w:r>
      <w:r>
        <w:rPr>
          <w:rFonts w:ascii="Garamond" w:hAnsi="Garamond"/>
          <w:color w:val="231F20"/>
          <w:sz w:val="26"/>
        </w:rPr>
        <w:t>behavioral</w:t>
      </w:r>
      <w:r>
        <w:rPr>
          <w:rFonts w:ascii="Garamond" w:hAnsi="Garamond"/>
          <w:color w:val="231F20"/>
          <w:spacing w:val="40"/>
          <w:sz w:val="26"/>
        </w:rPr>
        <w:t xml:space="preserve"> </w:t>
      </w:r>
      <w:proofErr w:type="gramStart"/>
      <w:r w:rsidR="0058497E">
        <w:rPr>
          <w:rFonts w:ascii="Garamond" w:hAnsi="Garamond"/>
          <w:color w:val="231F20"/>
          <w:sz w:val="26"/>
        </w:rPr>
        <w:t>health,*</w:t>
      </w:r>
      <w:proofErr w:type="gramEnd"/>
      <w:r>
        <w:rPr>
          <w:rFonts w:ascii="Garamond" w:hAnsi="Garamond"/>
          <w:color w:val="231F20"/>
          <w:spacing w:val="40"/>
          <w:sz w:val="26"/>
        </w:rPr>
        <w:t xml:space="preserve"> </w:t>
      </w:r>
      <w:r>
        <w:rPr>
          <w:rFonts w:ascii="Garamond" w:hAnsi="Garamond"/>
          <w:color w:val="231F20"/>
          <w:sz w:val="26"/>
        </w:rPr>
        <w:t>they</w:t>
      </w:r>
      <w:r>
        <w:rPr>
          <w:rFonts w:ascii="Garamond" w:hAnsi="Garamond"/>
          <w:color w:val="231F20"/>
          <w:spacing w:val="40"/>
          <w:sz w:val="26"/>
        </w:rPr>
        <w:t xml:space="preserve"> </w:t>
      </w:r>
      <w:r>
        <w:rPr>
          <w:rFonts w:ascii="Garamond" w:hAnsi="Garamond"/>
          <w:color w:val="231F20"/>
          <w:sz w:val="26"/>
        </w:rPr>
        <w:t>are</w:t>
      </w:r>
      <w:r>
        <w:rPr>
          <w:rFonts w:ascii="Garamond" w:hAnsi="Garamond"/>
          <w:color w:val="231F20"/>
          <w:spacing w:val="40"/>
          <w:sz w:val="26"/>
        </w:rPr>
        <w:t xml:space="preserve"> </w:t>
      </w:r>
      <w:r>
        <w:rPr>
          <w:rFonts w:ascii="Garamond" w:hAnsi="Garamond"/>
          <w:color w:val="231F20"/>
          <w:sz w:val="26"/>
        </w:rPr>
        <w:t>healthier,</w:t>
      </w:r>
      <w:r>
        <w:rPr>
          <w:rFonts w:ascii="Garamond" w:hAnsi="Garamond"/>
          <w:color w:val="231F20"/>
          <w:spacing w:val="40"/>
          <w:sz w:val="26"/>
        </w:rPr>
        <w:t xml:space="preserve"> </w:t>
      </w:r>
      <w:r>
        <w:rPr>
          <w:rFonts w:ascii="Garamond" w:hAnsi="Garamond"/>
          <w:color w:val="231F20"/>
          <w:sz w:val="26"/>
        </w:rPr>
        <w:t>happier,</w:t>
      </w:r>
      <w:r>
        <w:rPr>
          <w:rFonts w:ascii="Garamond" w:hAnsi="Garamond"/>
          <w:color w:val="231F20"/>
          <w:spacing w:val="40"/>
          <w:sz w:val="26"/>
        </w:rPr>
        <w:t xml:space="preserve"> </w:t>
      </w:r>
      <w:r>
        <w:rPr>
          <w:rFonts w:ascii="Garamond" w:hAnsi="Garamond"/>
          <w:color w:val="231F20"/>
          <w:sz w:val="26"/>
        </w:rPr>
        <w:t xml:space="preserve">and more productive—positively impacting communities, safety, and the economy. Utah is invested in creating a comprehensive and coordinated approach to </w:t>
      </w:r>
      <w:r>
        <w:rPr>
          <w:rFonts w:ascii="Garamond" w:hAnsi="Garamond"/>
          <w:color w:val="231F20"/>
          <w:spacing w:val="-4"/>
          <w:sz w:val="26"/>
        </w:rPr>
        <w:t>improve</w:t>
      </w:r>
      <w:r>
        <w:rPr>
          <w:rFonts w:ascii="Garamond" w:hAnsi="Garamond"/>
          <w:color w:val="231F20"/>
          <w:spacing w:val="-13"/>
          <w:sz w:val="26"/>
        </w:rPr>
        <w:t xml:space="preserve"> </w:t>
      </w:r>
      <w:r>
        <w:rPr>
          <w:rFonts w:ascii="Garamond" w:hAnsi="Garamond"/>
          <w:color w:val="231F20"/>
          <w:spacing w:val="-4"/>
          <w:sz w:val="26"/>
        </w:rPr>
        <w:t>people’s</w:t>
      </w:r>
      <w:r>
        <w:rPr>
          <w:rFonts w:ascii="Garamond" w:hAnsi="Garamond"/>
          <w:color w:val="231F20"/>
          <w:spacing w:val="-12"/>
          <w:sz w:val="26"/>
        </w:rPr>
        <w:t xml:space="preserve"> </w:t>
      </w:r>
      <w:r>
        <w:rPr>
          <w:rFonts w:ascii="Garamond" w:hAnsi="Garamond"/>
          <w:color w:val="231F20"/>
          <w:spacing w:val="-4"/>
          <w:sz w:val="26"/>
        </w:rPr>
        <w:t>behavioral</w:t>
      </w:r>
      <w:r>
        <w:rPr>
          <w:rFonts w:ascii="Garamond" w:hAnsi="Garamond"/>
          <w:color w:val="231F20"/>
          <w:spacing w:val="-12"/>
          <w:sz w:val="26"/>
        </w:rPr>
        <w:t xml:space="preserve"> </w:t>
      </w:r>
      <w:r>
        <w:rPr>
          <w:rFonts w:ascii="Garamond" w:hAnsi="Garamond"/>
          <w:color w:val="231F20"/>
          <w:spacing w:val="-4"/>
          <w:sz w:val="26"/>
        </w:rPr>
        <w:t>health</w:t>
      </w:r>
      <w:r>
        <w:rPr>
          <w:rFonts w:ascii="Garamond" w:hAnsi="Garamond"/>
          <w:color w:val="231F20"/>
          <w:spacing w:val="-12"/>
          <w:sz w:val="26"/>
        </w:rPr>
        <w:t xml:space="preserve"> </w:t>
      </w:r>
      <w:r>
        <w:rPr>
          <w:rFonts w:ascii="Garamond" w:hAnsi="Garamond"/>
          <w:color w:val="231F20"/>
          <w:spacing w:val="-4"/>
          <w:sz w:val="26"/>
        </w:rPr>
        <w:t>by</w:t>
      </w:r>
      <w:r>
        <w:rPr>
          <w:rFonts w:ascii="Garamond" w:hAnsi="Garamond"/>
          <w:color w:val="231F20"/>
          <w:spacing w:val="-13"/>
          <w:sz w:val="26"/>
        </w:rPr>
        <w:t xml:space="preserve"> </w:t>
      </w:r>
      <w:r>
        <w:rPr>
          <w:rFonts w:ascii="Garamond" w:hAnsi="Garamond"/>
          <w:color w:val="231F20"/>
          <w:spacing w:val="-4"/>
          <w:sz w:val="26"/>
        </w:rPr>
        <w:t>enhancing</w:t>
      </w:r>
      <w:r>
        <w:rPr>
          <w:rFonts w:ascii="Garamond" w:hAnsi="Garamond"/>
          <w:color w:val="231F20"/>
          <w:spacing w:val="-12"/>
          <w:sz w:val="26"/>
        </w:rPr>
        <w:t xml:space="preserve"> </w:t>
      </w:r>
      <w:r>
        <w:rPr>
          <w:rFonts w:ascii="Garamond" w:hAnsi="Garamond"/>
          <w:color w:val="231F20"/>
          <w:spacing w:val="-4"/>
          <w:sz w:val="26"/>
        </w:rPr>
        <w:t>equitable</w:t>
      </w:r>
      <w:r>
        <w:rPr>
          <w:rFonts w:ascii="Garamond" w:hAnsi="Garamond"/>
          <w:color w:val="231F20"/>
          <w:spacing w:val="-12"/>
          <w:sz w:val="26"/>
        </w:rPr>
        <w:t xml:space="preserve"> </w:t>
      </w:r>
      <w:r>
        <w:rPr>
          <w:rFonts w:ascii="Garamond" w:hAnsi="Garamond"/>
          <w:color w:val="231F20"/>
          <w:spacing w:val="-4"/>
          <w:sz w:val="26"/>
        </w:rPr>
        <w:t>access</w:t>
      </w:r>
      <w:r>
        <w:rPr>
          <w:rFonts w:ascii="Garamond" w:hAnsi="Garamond"/>
          <w:color w:val="231F20"/>
          <w:spacing w:val="-12"/>
          <w:sz w:val="26"/>
        </w:rPr>
        <w:t xml:space="preserve"> </w:t>
      </w:r>
      <w:r>
        <w:rPr>
          <w:rFonts w:ascii="Garamond" w:hAnsi="Garamond"/>
          <w:color w:val="231F20"/>
          <w:spacing w:val="-4"/>
          <w:sz w:val="26"/>
        </w:rPr>
        <w:t>to</w:t>
      </w:r>
      <w:r>
        <w:rPr>
          <w:rFonts w:ascii="Garamond" w:hAnsi="Garamond"/>
          <w:color w:val="231F20"/>
          <w:spacing w:val="-13"/>
          <w:sz w:val="26"/>
        </w:rPr>
        <w:t xml:space="preserve"> </w:t>
      </w:r>
      <w:r>
        <w:rPr>
          <w:rFonts w:ascii="Garamond" w:hAnsi="Garamond"/>
          <w:color w:val="231F20"/>
          <w:spacing w:val="-4"/>
          <w:sz w:val="26"/>
        </w:rPr>
        <w:t>behavioral</w:t>
      </w:r>
      <w:r>
        <w:rPr>
          <w:rFonts w:ascii="Garamond" w:hAnsi="Garamond"/>
          <w:color w:val="231F20"/>
          <w:spacing w:val="-12"/>
          <w:sz w:val="26"/>
        </w:rPr>
        <w:t xml:space="preserve"> </w:t>
      </w:r>
      <w:r>
        <w:rPr>
          <w:rFonts w:ascii="Garamond" w:hAnsi="Garamond"/>
          <w:color w:val="231F20"/>
          <w:spacing w:val="-4"/>
          <w:sz w:val="26"/>
        </w:rPr>
        <w:t xml:space="preserve">health </w:t>
      </w:r>
      <w:r>
        <w:rPr>
          <w:rFonts w:ascii="Garamond" w:hAnsi="Garamond"/>
          <w:color w:val="231F20"/>
          <w:sz w:val="26"/>
        </w:rPr>
        <w:t>services,</w:t>
      </w:r>
      <w:r>
        <w:rPr>
          <w:rFonts w:ascii="Garamond" w:hAnsi="Garamond"/>
          <w:color w:val="231F20"/>
          <w:spacing w:val="-15"/>
          <w:sz w:val="26"/>
        </w:rPr>
        <w:t xml:space="preserve"> </w:t>
      </w:r>
      <w:r>
        <w:rPr>
          <w:rFonts w:ascii="Garamond" w:hAnsi="Garamond"/>
          <w:color w:val="231F20"/>
          <w:sz w:val="26"/>
        </w:rPr>
        <w:t>eliminating</w:t>
      </w:r>
      <w:r>
        <w:rPr>
          <w:rFonts w:ascii="Garamond" w:hAnsi="Garamond"/>
          <w:color w:val="231F20"/>
          <w:spacing w:val="-15"/>
          <w:sz w:val="26"/>
        </w:rPr>
        <w:t xml:space="preserve"> </w:t>
      </w:r>
      <w:r>
        <w:rPr>
          <w:rFonts w:ascii="Garamond" w:hAnsi="Garamond"/>
          <w:color w:val="231F20"/>
          <w:sz w:val="26"/>
        </w:rPr>
        <w:t>gaps,</w:t>
      </w:r>
      <w:r>
        <w:rPr>
          <w:rFonts w:ascii="Garamond" w:hAnsi="Garamond"/>
          <w:color w:val="231F20"/>
          <w:spacing w:val="-15"/>
          <w:sz w:val="26"/>
        </w:rPr>
        <w:t xml:space="preserve"> </w:t>
      </w:r>
      <w:r>
        <w:rPr>
          <w:rFonts w:ascii="Garamond" w:hAnsi="Garamond"/>
          <w:color w:val="231F20"/>
          <w:sz w:val="26"/>
        </w:rPr>
        <w:t>and</w:t>
      </w:r>
      <w:r>
        <w:rPr>
          <w:rFonts w:ascii="Garamond" w:hAnsi="Garamond"/>
          <w:color w:val="231F20"/>
          <w:spacing w:val="-15"/>
          <w:sz w:val="26"/>
        </w:rPr>
        <w:t xml:space="preserve"> </w:t>
      </w:r>
      <w:r>
        <w:rPr>
          <w:rFonts w:ascii="Garamond" w:hAnsi="Garamond"/>
          <w:color w:val="231F20"/>
          <w:sz w:val="26"/>
        </w:rPr>
        <w:t>implementing</w:t>
      </w:r>
      <w:r>
        <w:rPr>
          <w:rFonts w:ascii="Garamond" w:hAnsi="Garamond"/>
          <w:color w:val="231F20"/>
          <w:spacing w:val="-15"/>
          <w:sz w:val="26"/>
        </w:rPr>
        <w:t xml:space="preserve"> </w:t>
      </w:r>
      <w:r>
        <w:rPr>
          <w:rFonts w:ascii="Garamond" w:hAnsi="Garamond"/>
          <w:color w:val="231F20"/>
          <w:sz w:val="26"/>
        </w:rPr>
        <w:t>system</w:t>
      </w:r>
      <w:r>
        <w:rPr>
          <w:rFonts w:ascii="Garamond" w:hAnsi="Garamond"/>
          <w:color w:val="231F20"/>
          <w:spacing w:val="-15"/>
          <w:sz w:val="26"/>
        </w:rPr>
        <w:t xml:space="preserve"> </w:t>
      </w:r>
      <w:r>
        <w:rPr>
          <w:rFonts w:ascii="Garamond" w:hAnsi="Garamond"/>
          <w:color w:val="231F20"/>
          <w:sz w:val="26"/>
        </w:rPr>
        <w:t>changes</w:t>
      </w:r>
      <w:r>
        <w:rPr>
          <w:rFonts w:ascii="Garamond" w:hAnsi="Garamond"/>
          <w:color w:val="231F20"/>
          <w:spacing w:val="-15"/>
          <w:sz w:val="26"/>
        </w:rPr>
        <w:t xml:space="preserve"> </w:t>
      </w:r>
      <w:r>
        <w:rPr>
          <w:rFonts w:ascii="Garamond" w:hAnsi="Garamond"/>
          <w:color w:val="231F20"/>
          <w:sz w:val="26"/>
        </w:rPr>
        <w:t>to</w:t>
      </w:r>
      <w:r>
        <w:rPr>
          <w:rFonts w:ascii="Garamond" w:hAnsi="Garamond"/>
          <w:color w:val="231F20"/>
          <w:spacing w:val="-15"/>
          <w:sz w:val="26"/>
        </w:rPr>
        <w:t xml:space="preserve"> </w:t>
      </w:r>
      <w:r>
        <w:rPr>
          <w:rFonts w:ascii="Garamond" w:hAnsi="Garamond"/>
          <w:color w:val="231F20"/>
          <w:sz w:val="26"/>
        </w:rPr>
        <w:t>drive</w:t>
      </w:r>
      <w:r>
        <w:rPr>
          <w:rFonts w:ascii="Garamond" w:hAnsi="Garamond"/>
          <w:color w:val="231F20"/>
          <w:spacing w:val="-15"/>
          <w:sz w:val="26"/>
        </w:rPr>
        <w:t xml:space="preserve"> </w:t>
      </w:r>
      <w:r>
        <w:rPr>
          <w:rFonts w:ascii="Garamond" w:hAnsi="Garamond"/>
          <w:color w:val="231F20"/>
          <w:sz w:val="26"/>
        </w:rPr>
        <w:t>outcomes.</w:t>
      </w:r>
    </w:p>
    <w:p w14:paraId="0F864274" w14:textId="77777777" w:rsidR="00001B8C" w:rsidRDefault="00001B8C">
      <w:pPr>
        <w:pStyle w:val="BodyText"/>
        <w:spacing w:before="4"/>
        <w:rPr>
          <w:rFonts w:ascii="Garamond"/>
          <w:sz w:val="24"/>
        </w:rPr>
      </w:pPr>
    </w:p>
    <w:p w14:paraId="2CB019E2" w14:textId="029743FF" w:rsidR="00001B8C" w:rsidRDefault="00000000">
      <w:pPr>
        <w:spacing w:line="278" w:lineRule="auto"/>
        <w:ind w:left="1516" w:right="1495"/>
        <w:jc w:val="both"/>
        <w:rPr>
          <w:rFonts w:ascii="Garamond" w:hAnsi="Garamond"/>
          <w:sz w:val="26"/>
        </w:rPr>
      </w:pPr>
      <w:r>
        <w:rPr>
          <w:noProof/>
        </w:rPr>
        <mc:AlternateContent>
          <mc:Choice Requires="wps">
            <w:drawing>
              <wp:anchor distT="0" distB="0" distL="0" distR="0" simplePos="0" relativeHeight="251613696" behindDoc="0" locked="0" layoutInCell="1" allowOverlap="1" wp14:anchorId="7F73D315" wp14:editId="08714879">
                <wp:simplePos x="0" y="0"/>
                <wp:positionH relativeFrom="page">
                  <wp:posOffset>1222479</wp:posOffset>
                </wp:positionH>
                <wp:positionV relativeFrom="paragraph">
                  <wp:posOffset>724608</wp:posOffset>
                </wp:positionV>
                <wp:extent cx="245745" cy="62420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624205"/>
                        </a:xfrm>
                        <a:prstGeom prst="rect">
                          <a:avLst/>
                        </a:prstGeom>
                      </wps:spPr>
                      <wps:txbx>
                        <w:txbxContent>
                          <w:p w14:paraId="3A5A71FA" w14:textId="77777777" w:rsidR="00001B8C" w:rsidRDefault="00000000">
                            <w:pPr>
                              <w:spacing w:before="45"/>
                              <w:rPr>
                                <w:rFonts w:ascii="Garamond"/>
                                <w:sz w:val="77"/>
                              </w:rPr>
                            </w:pPr>
                            <w:r>
                              <w:rPr>
                                <w:rFonts w:ascii="Garamond"/>
                                <w:color w:val="5A6F9D"/>
                                <w:w w:val="107"/>
                                <w:sz w:val="77"/>
                              </w:rPr>
                              <w:t>1</w:t>
                            </w:r>
                          </w:p>
                        </w:txbxContent>
                      </wps:txbx>
                      <wps:bodyPr wrap="square" lIns="0" tIns="0" rIns="0" bIns="0" rtlCol="0">
                        <a:noAutofit/>
                      </wps:bodyPr>
                    </wps:wsp>
                  </a:graphicData>
                </a:graphic>
              </wp:anchor>
            </w:drawing>
          </mc:Choice>
          <mc:Fallback>
            <w:pict>
              <v:shapetype w14:anchorId="7F73D315" id="_x0000_t202" coordsize="21600,21600" o:spt="202" path="m,l,21600r21600,l21600,xe">
                <v:stroke joinstyle="miter"/>
                <v:path gradientshapeok="t" o:connecttype="rect"/>
              </v:shapetype>
              <v:shape id="Textbox 26" o:spid="_x0000_s1026" type="#_x0000_t202" style="position:absolute;left:0;text-align:left;margin-left:96.25pt;margin-top:57.05pt;width:19.35pt;height:49.15pt;z-index:25161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" filled="f" stroked="f">
                <v:textbox inset="0,0,0,0">
                  <w:txbxContent>
                    <w:p w14:paraId="3A5A71FA" w14:textId="77777777" w:rsidR="00001B8C" w:rsidRDefault="00000000">
                      <w:pPr>
                        <w:spacing w:before="45"/>
                        <w:rPr>
                          <w:rFonts w:ascii="Garamond"/>
                          <w:sz w:val="77"/>
                        </w:rPr>
                      </w:pPr>
                      <w:r>
                        <w:rPr>
                          <w:rFonts w:ascii="Garamond"/>
                          <w:color w:val="5A6F9D"/>
                          <w:w w:val="107"/>
                          <w:sz w:val="77"/>
                        </w:rPr>
                        <w:t>1</w:t>
                      </w:r>
                    </w:p>
                  </w:txbxContent>
                </v:textbox>
                <w10:wrap anchorx="page"/>
              </v:shape>
            </w:pict>
          </mc:Fallback>
        </mc:AlternateContent>
      </w:r>
      <w:r>
        <w:rPr>
          <w:rFonts w:ascii="Garamond" w:hAnsi="Garamond"/>
          <w:color w:val="231F20"/>
          <w:spacing w:val="-2"/>
          <w:sz w:val="26"/>
        </w:rPr>
        <w:t>To</w:t>
      </w:r>
      <w:r>
        <w:rPr>
          <w:rFonts w:ascii="Garamond" w:hAnsi="Garamond"/>
          <w:color w:val="231F20"/>
          <w:spacing w:val="-12"/>
          <w:sz w:val="26"/>
        </w:rPr>
        <w:t xml:space="preserve"> </w:t>
      </w:r>
      <w:r>
        <w:rPr>
          <w:rFonts w:ascii="Garamond" w:hAnsi="Garamond"/>
          <w:color w:val="231F20"/>
          <w:spacing w:val="-2"/>
          <w:sz w:val="26"/>
        </w:rPr>
        <w:t>accomplish</w:t>
      </w:r>
      <w:r>
        <w:rPr>
          <w:rFonts w:ascii="Garamond" w:hAnsi="Garamond"/>
          <w:color w:val="231F20"/>
          <w:spacing w:val="-12"/>
          <w:sz w:val="26"/>
        </w:rPr>
        <w:t xml:space="preserve"> </w:t>
      </w:r>
      <w:r>
        <w:rPr>
          <w:rFonts w:ascii="Garamond" w:hAnsi="Garamond"/>
          <w:color w:val="231F20"/>
          <w:spacing w:val="-2"/>
          <w:sz w:val="26"/>
        </w:rPr>
        <w:t>these</w:t>
      </w:r>
      <w:r>
        <w:rPr>
          <w:rFonts w:ascii="Garamond" w:hAnsi="Garamond"/>
          <w:color w:val="231F20"/>
          <w:spacing w:val="-12"/>
          <w:sz w:val="26"/>
        </w:rPr>
        <w:t xml:space="preserve"> </w:t>
      </w:r>
      <w:r>
        <w:rPr>
          <w:rFonts w:ascii="Garamond" w:hAnsi="Garamond"/>
          <w:color w:val="231F20"/>
          <w:spacing w:val="-2"/>
          <w:sz w:val="26"/>
        </w:rPr>
        <w:t>objectives,</w:t>
      </w:r>
      <w:r>
        <w:rPr>
          <w:rFonts w:ascii="Garamond" w:hAnsi="Garamond"/>
          <w:color w:val="231F20"/>
          <w:spacing w:val="-12"/>
          <w:sz w:val="26"/>
        </w:rPr>
        <w:t xml:space="preserve"> </w:t>
      </w:r>
      <w:r>
        <w:rPr>
          <w:rFonts w:ascii="Garamond" w:hAnsi="Garamond"/>
          <w:color w:val="231F20"/>
          <w:spacing w:val="-2"/>
          <w:sz w:val="26"/>
        </w:rPr>
        <w:t>the</w:t>
      </w:r>
      <w:r>
        <w:rPr>
          <w:rFonts w:ascii="Garamond" w:hAnsi="Garamond"/>
          <w:color w:val="231F20"/>
          <w:spacing w:val="-12"/>
          <w:sz w:val="26"/>
        </w:rPr>
        <w:t xml:space="preserve"> </w:t>
      </w:r>
      <w:r>
        <w:rPr>
          <w:rFonts w:ascii="Garamond" w:hAnsi="Garamond"/>
          <w:color w:val="231F20"/>
          <w:spacing w:val="-2"/>
          <w:sz w:val="26"/>
        </w:rPr>
        <w:t>Utah</w:t>
      </w:r>
      <w:r>
        <w:rPr>
          <w:rFonts w:ascii="Garamond" w:hAnsi="Garamond"/>
          <w:color w:val="231F20"/>
          <w:spacing w:val="-12"/>
          <w:sz w:val="26"/>
        </w:rPr>
        <w:t xml:space="preserve"> </w:t>
      </w:r>
      <w:r>
        <w:rPr>
          <w:rFonts w:ascii="Garamond" w:hAnsi="Garamond"/>
          <w:color w:val="231F20"/>
          <w:spacing w:val="-2"/>
          <w:sz w:val="26"/>
        </w:rPr>
        <w:t>Behavioral</w:t>
      </w:r>
      <w:r>
        <w:rPr>
          <w:rFonts w:ascii="Garamond" w:hAnsi="Garamond"/>
          <w:color w:val="231F20"/>
          <w:spacing w:val="-12"/>
          <w:sz w:val="26"/>
        </w:rPr>
        <w:t xml:space="preserve"> </w:t>
      </w:r>
      <w:r>
        <w:rPr>
          <w:rFonts w:ascii="Garamond" w:hAnsi="Garamond"/>
          <w:color w:val="231F20"/>
          <w:spacing w:val="-2"/>
          <w:sz w:val="26"/>
        </w:rPr>
        <w:t>Health</w:t>
      </w:r>
      <w:r>
        <w:rPr>
          <w:rFonts w:ascii="Garamond" w:hAnsi="Garamond"/>
          <w:color w:val="231F20"/>
          <w:spacing w:val="-12"/>
          <w:sz w:val="26"/>
        </w:rPr>
        <w:t xml:space="preserve"> </w:t>
      </w:r>
      <w:r>
        <w:rPr>
          <w:rFonts w:ascii="Garamond" w:hAnsi="Garamond"/>
          <w:color w:val="231F20"/>
          <w:spacing w:val="-2"/>
          <w:sz w:val="26"/>
        </w:rPr>
        <w:t>Coalition</w:t>
      </w:r>
      <w:r>
        <w:rPr>
          <w:rFonts w:ascii="Garamond" w:hAnsi="Garamond"/>
          <w:color w:val="231F20"/>
          <w:spacing w:val="-12"/>
          <w:sz w:val="26"/>
        </w:rPr>
        <w:t xml:space="preserve"> </w:t>
      </w:r>
      <w:r>
        <w:rPr>
          <w:rFonts w:ascii="Garamond" w:hAnsi="Garamond"/>
          <w:color w:val="231F20"/>
          <w:spacing w:val="-2"/>
          <w:sz w:val="26"/>
        </w:rPr>
        <w:t>came</w:t>
      </w:r>
      <w:r>
        <w:rPr>
          <w:rFonts w:ascii="Garamond" w:hAnsi="Garamond"/>
          <w:color w:val="231F20"/>
          <w:spacing w:val="-12"/>
          <w:sz w:val="26"/>
        </w:rPr>
        <w:t xml:space="preserve"> </w:t>
      </w:r>
      <w:r>
        <w:rPr>
          <w:rFonts w:ascii="Garamond" w:hAnsi="Garamond"/>
          <w:color w:val="231F20"/>
          <w:spacing w:val="-2"/>
          <w:sz w:val="26"/>
        </w:rPr>
        <w:t xml:space="preserve">together </w:t>
      </w:r>
      <w:r>
        <w:rPr>
          <w:rFonts w:ascii="Garamond" w:hAnsi="Garamond"/>
          <w:color w:val="231F20"/>
          <w:spacing w:val="-4"/>
          <w:sz w:val="26"/>
        </w:rPr>
        <w:t>to</w:t>
      </w:r>
      <w:r>
        <w:rPr>
          <w:rFonts w:ascii="Garamond" w:hAnsi="Garamond"/>
          <w:color w:val="231F20"/>
          <w:spacing w:val="-9"/>
          <w:sz w:val="26"/>
        </w:rPr>
        <w:t xml:space="preserve"> </w:t>
      </w:r>
      <w:r>
        <w:rPr>
          <w:rFonts w:ascii="Garamond" w:hAnsi="Garamond"/>
          <w:color w:val="231F20"/>
          <w:spacing w:val="-4"/>
          <w:sz w:val="26"/>
        </w:rPr>
        <w:t>better</w:t>
      </w:r>
      <w:r>
        <w:rPr>
          <w:rFonts w:ascii="Garamond" w:hAnsi="Garamond"/>
          <w:color w:val="231F20"/>
          <w:spacing w:val="-9"/>
          <w:sz w:val="26"/>
        </w:rPr>
        <w:t xml:space="preserve"> </w:t>
      </w:r>
      <w:r>
        <w:rPr>
          <w:rFonts w:ascii="Garamond" w:hAnsi="Garamond"/>
          <w:color w:val="231F20"/>
          <w:spacing w:val="-4"/>
          <w:sz w:val="26"/>
        </w:rPr>
        <w:t>understand</w:t>
      </w:r>
      <w:r>
        <w:rPr>
          <w:rFonts w:ascii="Garamond" w:hAnsi="Garamond"/>
          <w:color w:val="231F20"/>
          <w:spacing w:val="-9"/>
          <w:sz w:val="26"/>
        </w:rPr>
        <w:t xml:space="preserve"> </w:t>
      </w:r>
      <w:r>
        <w:rPr>
          <w:rFonts w:ascii="Garamond" w:hAnsi="Garamond"/>
          <w:color w:val="231F20"/>
          <w:spacing w:val="-4"/>
          <w:sz w:val="26"/>
        </w:rPr>
        <w:t>and</w:t>
      </w:r>
      <w:r>
        <w:rPr>
          <w:rFonts w:ascii="Garamond" w:hAnsi="Garamond"/>
          <w:color w:val="231F20"/>
          <w:spacing w:val="-9"/>
          <w:sz w:val="26"/>
        </w:rPr>
        <w:t xml:space="preserve"> </w:t>
      </w:r>
      <w:r>
        <w:rPr>
          <w:rFonts w:ascii="Garamond" w:hAnsi="Garamond"/>
          <w:color w:val="231F20"/>
          <w:spacing w:val="-4"/>
          <w:sz w:val="26"/>
        </w:rPr>
        <w:t>assess</w:t>
      </w:r>
      <w:r>
        <w:rPr>
          <w:rFonts w:ascii="Garamond" w:hAnsi="Garamond"/>
          <w:color w:val="231F20"/>
          <w:spacing w:val="-9"/>
          <w:sz w:val="26"/>
        </w:rPr>
        <w:t xml:space="preserve"> </w:t>
      </w:r>
      <w:r>
        <w:rPr>
          <w:rFonts w:ascii="Garamond" w:hAnsi="Garamond"/>
          <w:color w:val="231F20"/>
          <w:spacing w:val="-4"/>
          <w:sz w:val="26"/>
        </w:rPr>
        <w:t>the</w:t>
      </w:r>
      <w:r>
        <w:rPr>
          <w:rFonts w:ascii="Garamond" w:hAnsi="Garamond"/>
          <w:color w:val="231F20"/>
          <w:spacing w:val="-9"/>
          <w:sz w:val="26"/>
        </w:rPr>
        <w:t xml:space="preserve"> </w:t>
      </w:r>
      <w:r>
        <w:rPr>
          <w:rFonts w:ascii="Garamond" w:hAnsi="Garamond"/>
          <w:color w:val="231F20"/>
          <w:spacing w:val="-4"/>
          <w:sz w:val="26"/>
        </w:rPr>
        <w:t>state’s</w:t>
      </w:r>
      <w:r>
        <w:rPr>
          <w:rFonts w:ascii="Garamond" w:hAnsi="Garamond"/>
          <w:color w:val="231F20"/>
          <w:spacing w:val="-9"/>
          <w:sz w:val="26"/>
        </w:rPr>
        <w:t xml:space="preserve"> </w:t>
      </w:r>
      <w:r>
        <w:rPr>
          <w:rFonts w:ascii="Garamond" w:hAnsi="Garamond"/>
          <w:color w:val="231F20"/>
          <w:spacing w:val="-4"/>
          <w:sz w:val="26"/>
        </w:rPr>
        <w:t>current</w:t>
      </w:r>
      <w:r>
        <w:rPr>
          <w:rFonts w:ascii="Garamond" w:hAnsi="Garamond"/>
          <w:color w:val="231F20"/>
          <w:spacing w:val="-9"/>
          <w:sz w:val="26"/>
        </w:rPr>
        <w:t xml:space="preserve"> </w:t>
      </w:r>
      <w:r>
        <w:rPr>
          <w:rFonts w:ascii="Garamond" w:hAnsi="Garamond"/>
          <w:color w:val="231F20"/>
          <w:spacing w:val="-4"/>
          <w:sz w:val="26"/>
        </w:rPr>
        <w:t>system</w:t>
      </w:r>
      <w:r>
        <w:rPr>
          <w:rFonts w:ascii="Garamond" w:hAnsi="Garamond"/>
          <w:color w:val="231F20"/>
          <w:spacing w:val="-9"/>
          <w:sz w:val="26"/>
        </w:rPr>
        <w:t xml:space="preserve"> </w:t>
      </w:r>
      <w:r>
        <w:rPr>
          <w:rFonts w:ascii="Garamond" w:hAnsi="Garamond"/>
          <w:color w:val="231F20"/>
          <w:spacing w:val="-4"/>
          <w:sz w:val="26"/>
        </w:rPr>
        <w:t>of</w:t>
      </w:r>
      <w:r>
        <w:rPr>
          <w:rFonts w:ascii="Garamond" w:hAnsi="Garamond"/>
          <w:color w:val="231F20"/>
          <w:spacing w:val="-9"/>
          <w:sz w:val="26"/>
        </w:rPr>
        <w:t xml:space="preserve"> </w:t>
      </w:r>
      <w:r>
        <w:rPr>
          <w:rFonts w:ascii="Garamond" w:hAnsi="Garamond"/>
          <w:color w:val="231F20"/>
          <w:spacing w:val="-4"/>
          <w:sz w:val="26"/>
        </w:rPr>
        <w:t>behavioral</w:t>
      </w:r>
      <w:r>
        <w:rPr>
          <w:rFonts w:ascii="Garamond" w:hAnsi="Garamond"/>
          <w:color w:val="231F20"/>
          <w:spacing w:val="-9"/>
          <w:sz w:val="26"/>
        </w:rPr>
        <w:t xml:space="preserve"> </w:t>
      </w:r>
      <w:r>
        <w:rPr>
          <w:rFonts w:ascii="Garamond" w:hAnsi="Garamond"/>
          <w:color w:val="231F20"/>
          <w:spacing w:val="-4"/>
          <w:sz w:val="26"/>
        </w:rPr>
        <w:t>health</w:t>
      </w:r>
      <w:r>
        <w:rPr>
          <w:rFonts w:ascii="Garamond" w:hAnsi="Garamond"/>
          <w:color w:val="231F20"/>
          <w:spacing w:val="-9"/>
          <w:sz w:val="26"/>
        </w:rPr>
        <w:t xml:space="preserve"> </w:t>
      </w:r>
      <w:r>
        <w:rPr>
          <w:rFonts w:ascii="Garamond" w:hAnsi="Garamond"/>
          <w:color w:val="231F20"/>
          <w:spacing w:val="-4"/>
          <w:sz w:val="26"/>
        </w:rPr>
        <w:t xml:space="preserve">services </w:t>
      </w:r>
      <w:r>
        <w:rPr>
          <w:rFonts w:ascii="Garamond" w:hAnsi="Garamond"/>
          <w:color w:val="231F20"/>
          <w:sz w:val="26"/>
        </w:rPr>
        <w:t>and</w:t>
      </w:r>
      <w:r>
        <w:rPr>
          <w:rFonts w:ascii="Garamond" w:hAnsi="Garamond"/>
          <w:color w:val="231F20"/>
          <w:spacing w:val="-7"/>
          <w:sz w:val="26"/>
        </w:rPr>
        <w:t xml:space="preserve"> </w:t>
      </w:r>
      <w:r>
        <w:rPr>
          <w:rFonts w:ascii="Garamond" w:hAnsi="Garamond"/>
          <w:color w:val="231F20"/>
          <w:sz w:val="26"/>
        </w:rPr>
        <w:t>supports</w:t>
      </w:r>
      <w:r>
        <w:rPr>
          <w:rFonts w:ascii="Garamond" w:hAnsi="Garamond"/>
          <w:color w:val="231F20"/>
          <w:spacing w:val="-7"/>
          <w:sz w:val="26"/>
        </w:rPr>
        <w:t xml:space="preserve"> </w:t>
      </w:r>
      <w:r>
        <w:rPr>
          <w:rFonts w:ascii="Garamond" w:hAnsi="Garamond"/>
          <w:color w:val="231F20"/>
          <w:sz w:val="26"/>
        </w:rPr>
        <w:t>and</w:t>
      </w:r>
      <w:r>
        <w:rPr>
          <w:rFonts w:ascii="Garamond" w:hAnsi="Garamond"/>
          <w:color w:val="231F20"/>
          <w:spacing w:val="-7"/>
          <w:sz w:val="26"/>
        </w:rPr>
        <w:t xml:space="preserve"> </w:t>
      </w:r>
      <w:r>
        <w:rPr>
          <w:rFonts w:ascii="Garamond" w:hAnsi="Garamond"/>
          <w:color w:val="231F20"/>
          <w:sz w:val="26"/>
        </w:rPr>
        <w:t>develop</w:t>
      </w:r>
      <w:r>
        <w:rPr>
          <w:rFonts w:ascii="Garamond" w:hAnsi="Garamond"/>
          <w:color w:val="231F20"/>
          <w:spacing w:val="-7"/>
          <w:sz w:val="26"/>
        </w:rPr>
        <w:t xml:space="preserve"> </w:t>
      </w:r>
      <w:r>
        <w:rPr>
          <w:rFonts w:ascii="Garamond" w:hAnsi="Garamond"/>
          <w:color w:val="231F20"/>
          <w:sz w:val="26"/>
        </w:rPr>
        <w:t>a</w:t>
      </w:r>
      <w:r>
        <w:rPr>
          <w:rFonts w:ascii="Garamond" w:hAnsi="Garamond"/>
          <w:color w:val="231F20"/>
          <w:spacing w:val="-7"/>
          <w:sz w:val="26"/>
        </w:rPr>
        <w:t xml:space="preserve"> </w:t>
      </w:r>
      <w:r>
        <w:rPr>
          <w:rFonts w:ascii="Garamond" w:hAnsi="Garamond"/>
          <w:color w:val="231F20"/>
          <w:sz w:val="26"/>
        </w:rPr>
        <w:t>Master</w:t>
      </w:r>
      <w:r>
        <w:rPr>
          <w:rFonts w:ascii="Garamond" w:hAnsi="Garamond"/>
          <w:color w:val="231F20"/>
          <w:spacing w:val="-7"/>
          <w:sz w:val="26"/>
        </w:rPr>
        <w:t xml:space="preserve"> </w:t>
      </w:r>
      <w:r>
        <w:rPr>
          <w:rFonts w:ascii="Garamond" w:hAnsi="Garamond"/>
          <w:color w:val="231F20"/>
          <w:sz w:val="26"/>
        </w:rPr>
        <w:t>Plan</w:t>
      </w:r>
      <w:r>
        <w:rPr>
          <w:rFonts w:ascii="Garamond" w:hAnsi="Garamond"/>
          <w:color w:val="231F20"/>
          <w:spacing w:val="-7"/>
          <w:sz w:val="26"/>
        </w:rPr>
        <w:t xml:space="preserve"> </w:t>
      </w:r>
      <w:r>
        <w:rPr>
          <w:rFonts w:ascii="Garamond" w:hAnsi="Garamond"/>
          <w:color w:val="231F20"/>
          <w:sz w:val="26"/>
        </w:rPr>
        <w:t>for</w:t>
      </w:r>
      <w:r>
        <w:rPr>
          <w:rFonts w:ascii="Garamond" w:hAnsi="Garamond"/>
          <w:color w:val="231F20"/>
          <w:spacing w:val="-7"/>
          <w:sz w:val="26"/>
        </w:rPr>
        <w:t xml:space="preserve"> </w:t>
      </w:r>
      <w:r>
        <w:rPr>
          <w:rFonts w:ascii="Garamond" w:hAnsi="Garamond"/>
          <w:color w:val="231F20"/>
          <w:sz w:val="26"/>
        </w:rPr>
        <w:t>improvement.</w:t>
      </w:r>
      <w:r>
        <w:rPr>
          <w:rFonts w:ascii="Garamond" w:hAnsi="Garamond"/>
          <w:color w:val="231F20"/>
          <w:spacing w:val="-7"/>
          <w:sz w:val="26"/>
        </w:rPr>
        <w:t xml:space="preserve"> </w:t>
      </w:r>
      <w:bookmarkStart w:id="1" w:name="_Hlk148868615"/>
      <w:r>
        <w:rPr>
          <w:rFonts w:ascii="Garamond" w:hAnsi="Garamond"/>
          <w:color w:val="231F20"/>
          <w:sz w:val="26"/>
        </w:rPr>
        <w:t>This</w:t>
      </w:r>
      <w:r>
        <w:rPr>
          <w:rFonts w:ascii="Garamond" w:hAnsi="Garamond"/>
          <w:color w:val="231F20"/>
          <w:spacing w:val="-7"/>
          <w:sz w:val="26"/>
        </w:rPr>
        <w:t xml:space="preserve"> </w:t>
      </w:r>
      <w:r>
        <w:rPr>
          <w:rFonts w:ascii="Garamond" w:hAnsi="Garamond"/>
          <w:color w:val="231F20"/>
          <w:sz w:val="26"/>
        </w:rPr>
        <w:t>process</w:t>
      </w:r>
      <w:r>
        <w:rPr>
          <w:rFonts w:ascii="Garamond" w:hAnsi="Garamond"/>
          <w:color w:val="231F20"/>
          <w:spacing w:val="-7"/>
          <w:sz w:val="26"/>
        </w:rPr>
        <w:t xml:space="preserve"> </w:t>
      </w:r>
      <w:r>
        <w:rPr>
          <w:rFonts w:ascii="Garamond" w:hAnsi="Garamond"/>
          <w:color w:val="231F20"/>
          <w:sz w:val="26"/>
        </w:rPr>
        <w:t>includes:</w:t>
      </w:r>
    </w:p>
    <w:p w14:paraId="7ADDC059" w14:textId="77777777" w:rsidR="00001B8C" w:rsidRDefault="00001B8C">
      <w:pPr>
        <w:pStyle w:val="BodyText"/>
        <w:spacing w:before="9"/>
        <w:rPr>
          <w:rFonts w:ascii="Garamond"/>
          <w:sz w:val="23"/>
        </w:rPr>
      </w:pPr>
    </w:p>
    <w:p w14:paraId="282920F3" w14:textId="1D88C607" w:rsidR="00001B8C" w:rsidRDefault="00000000">
      <w:pPr>
        <w:spacing w:line="252" w:lineRule="auto"/>
        <w:ind w:left="2056" w:right="1374"/>
        <w:rPr>
          <w:rFonts w:ascii="Garamond" w:hAnsi="Garamond"/>
          <w:sz w:val="26"/>
        </w:rPr>
      </w:pPr>
      <w:r>
        <w:rPr>
          <w:rFonts w:ascii="Garamond" w:hAnsi="Garamond"/>
          <w:color w:val="231F20"/>
          <w:sz w:val="26"/>
        </w:rPr>
        <w:t>Conducting an environmental scan to understand current behavioral health initiatives;</w:t>
      </w:r>
      <w:r w:rsidRPr="00E67C8A">
        <w:rPr>
          <w:rFonts w:ascii="Garamond" w:hAnsi="Garamond"/>
          <w:color w:val="231F20"/>
          <w:sz w:val="26"/>
        </w:rPr>
        <w:t xml:space="preserve"> </w:t>
      </w:r>
      <w:r w:rsidR="00E67C8A" w:rsidRPr="00E67C8A">
        <w:rPr>
          <w:rFonts w:ascii="Garamond" w:hAnsi="Garamond"/>
          <w:color w:val="231F20"/>
          <w:sz w:val="26"/>
        </w:rPr>
        <w:t xml:space="preserve">gaps in services; </w:t>
      </w:r>
      <w:r>
        <w:rPr>
          <w:rFonts w:ascii="Garamond" w:hAnsi="Garamond"/>
          <w:color w:val="231F20"/>
          <w:sz w:val="26"/>
        </w:rPr>
        <w:t>challenges,</w:t>
      </w:r>
      <w:r>
        <w:rPr>
          <w:rFonts w:ascii="Garamond" w:hAnsi="Garamond"/>
          <w:color w:val="231F20"/>
          <w:spacing w:val="-2"/>
          <w:sz w:val="26"/>
        </w:rPr>
        <w:t xml:space="preserve"> </w:t>
      </w:r>
      <w:r>
        <w:rPr>
          <w:rFonts w:ascii="Garamond" w:hAnsi="Garamond"/>
          <w:color w:val="231F20"/>
          <w:sz w:val="26"/>
        </w:rPr>
        <w:t>barriers</w:t>
      </w:r>
      <w:r>
        <w:rPr>
          <w:rFonts w:ascii="Palatino Linotype" w:hAnsi="Palatino Linotype"/>
          <w:color w:val="231F20"/>
          <w:sz w:val="26"/>
        </w:rPr>
        <w:t>,</w:t>
      </w:r>
      <w:r>
        <w:rPr>
          <w:rFonts w:ascii="Palatino Linotype" w:hAnsi="Palatino Linotype"/>
          <w:color w:val="231F20"/>
          <w:spacing w:val="-6"/>
          <w:sz w:val="26"/>
        </w:rPr>
        <w:t xml:space="preserve"> </w:t>
      </w:r>
      <w:r>
        <w:rPr>
          <w:rFonts w:ascii="Palatino Linotype" w:hAnsi="Palatino Linotype"/>
          <w:color w:val="231F20"/>
          <w:sz w:val="24"/>
        </w:rPr>
        <w:t>inequities</w:t>
      </w:r>
      <w:r>
        <w:rPr>
          <w:rFonts w:ascii="Garamond" w:hAnsi="Garamond"/>
          <w:color w:val="231F20"/>
          <w:sz w:val="24"/>
        </w:rPr>
        <w:t xml:space="preserve">, </w:t>
      </w:r>
      <w:r>
        <w:rPr>
          <w:rFonts w:ascii="Garamond" w:hAnsi="Garamond"/>
          <w:color w:val="231F20"/>
          <w:sz w:val="26"/>
        </w:rPr>
        <w:t>and</w:t>
      </w:r>
      <w:r>
        <w:rPr>
          <w:rFonts w:ascii="Garamond" w:hAnsi="Garamond"/>
          <w:color w:val="231F20"/>
          <w:spacing w:val="-2"/>
          <w:sz w:val="26"/>
        </w:rPr>
        <w:t xml:space="preserve"> </w:t>
      </w:r>
      <w:r>
        <w:rPr>
          <w:rFonts w:ascii="Garamond" w:hAnsi="Garamond"/>
          <w:color w:val="231F20"/>
          <w:sz w:val="26"/>
        </w:rPr>
        <w:t>needs</w:t>
      </w:r>
      <w:r>
        <w:rPr>
          <w:rFonts w:ascii="Garamond" w:hAnsi="Garamond"/>
          <w:color w:val="231F20"/>
          <w:spacing w:val="-2"/>
          <w:sz w:val="26"/>
        </w:rPr>
        <w:t xml:space="preserve"> </w:t>
      </w:r>
      <w:r>
        <w:rPr>
          <w:rFonts w:ascii="Garamond" w:hAnsi="Garamond"/>
          <w:color w:val="231F20"/>
          <w:sz w:val="26"/>
        </w:rPr>
        <w:t>related</w:t>
      </w:r>
      <w:r>
        <w:rPr>
          <w:rFonts w:ascii="Garamond" w:hAnsi="Garamond"/>
          <w:color w:val="231F20"/>
          <w:spacing w:val="-2"/>
          <w:sz w:val="26"/>
        </w:rPr>
        <w:t xml:space="preserve"> </w:t>
      </w:r>
      <w:r>
        <w:rPr>
          <w:rFonts w:ascii="Garamond" w:hAnsi="Garamond"/>
          <w:color w:val="231F20"/>
          <w:sz w:val="26"/>
        </w:rPr>
        <w:t>to</w:t>
      </w:r>
      <w:r>
        <w:rPr>
          <w:rFonts w:ascii="Garamond" w:hAnsi="Garamond"/>
          <w:color w:val="231F20"/>
          <w:spacing w:val="-2"/>
          <w:sz w:val="26"/>
        </w:rPr>
        <w:t xml:space="preserve"> </w:t>
      </w:r>
      <w:r>
        <w:rPr>
          <w:rFonts w:ascii="Garamond" w:hAnsi="Garamond"/>
          <w:color w:val="231F20"/>
          <w:sz w:val="26"/>
        </w:rPr>
        <w:t>providing</w:t>
      </w:r>
      <w:r>
        <w:rPr>
          <w:rFonts w:ascii="Garamond" w:hAnsi="Garamond"/>
          <w:color w:val="231F20"/>
          <w:spacing w:val="-2"/>
          <w:sz w:val="26"/>
        </w:rPr>
        <w:t xml:space="preserve"> </w:t>
      </w:r>
      <w:r>
        <w:rPr>
          <w:rFonts w:ascii="Garamond" w:hAnsi="Garamond"/>
          <w:color w:val="231F20"/>
          <w:sz w:val="26"/>
        </w:rPr>
        <w:t xml:space="preserve">and </w:t>
      </w:r>
      <w:r>
        <w:rPr>
          <w:rFonts w:ascii="Palatino Linotype" w:hAnsi="Palatino Linotype"/>
          <w:color w:val="231F20"/>
          <w:spacing w:val="-2"/>
          <w:sz w:val="24"/>
        </w:rPr>
        <w:t>accessing</w:t>
      </w:r>
      <w:r>
        <w:rPr>
          <w:rFonts w:ascii="Palatino Linotype" w:hAnsi="Palatino Linotype"/>
          <w:color w:val="231F20"/>
          <w:spacing w:val="-26"/>
          <w:sz w:val="24"/>
        </w:rPr>
        <w:t xml:space="preserve"> </w:t>
      </w:r>
      <w:r>
        <w:rPr>
          <w:rFonts w:ascii="Garamond" w:hAnsi="Garamond"/>
          <w:color w:val="231F20"/>
          <w:spacing w:val="-2"/>
          <w:sz w:val="26"/>
        </w:rPr>
        <w:t>behavioral</w:t>
      </w:r>
      <w:r>
        <w:rPr>
          <w:rFonts w:ascii="Garamond" w:hAnsi="Garamond"/>
          <w:color w:val="231F20"/>
          <w:spacing w:val="-20"/>
          <w:sz w:val="26"/>
        </w:rPr>
        <w:t xml:space="preserve"> </w:t>
      </w:r>
      <w:r>
        <w:rPr>
          <w:rFonts w:ascii="Garamond" w:hAnsi="Garamond"/>
          <w:color w:val="231F20"/>
          <w:spacing w:val="-2"/>
          <w:sz w:val="26"/>
        </w:rPr>
        <w:t>health</w:t>
      </w:r>
      <w:r>
        <w:rPr>
          <w:rFonts w:ascii="Garamond" w:hAnsi="Garamond"/>
          <w:color w:val="231F20"/>
          <w:spacing w:val="-20"/>
          <w:sz w:val="26"/>
        </w:rPr>
        <w:t xml:space="preserve"> </w:t>
      </w:r>
      <w:r>
        <w:rPr>
          <w:rFonts w:ascii="Garamond" w:hAnsi="Garamond"/>
          <w:color w:val="231F20"/>
          <w:spacing w:val="-2"/>
          <w:sz w:val="26"/>
        </w:rPr>
        <w:t>services</w:t>
      </w:r>
      <w:r>
        <w:rPr>
          <w:rFonts w:ascii="Garamond" w:hAnsi="Garamond"/>
          <w:color w:val="231F20"/>
          <w:spacing w:val="-20"/>
          <w:sz w:val="26"/>
        </w:rPr>
        <w:t xml:space="preserve"> </w:t>
      </w:r>
      <w:r>
        <w:rPr>
          <w:rFonts w:ascii="Garamond" w:hAnsi="Garamond"/>
          <w:color w:val="231F20"/>
          <w:spacing w:val="-2"/>
          <w:sz w:val="26"/>
        </w:rPr>
        <w:t>in</w:t>
      </w:r>
      <w:r>
        <w:rPr>
          <w:rFonts w:ascii="Garamond" w:hAnsi="Garamond"/>
          <w:color w:val="231F20"/>
          <w:spacing w:val="-20"/>
          <w:sz w:val="26"/>
        </w:rPr>
        <w:t xml:space="preserve"> </w:t>
      </w:r>
      <w:r>
        <w:rPr>
          <w:rFonts w:ascii="Garamond" w:hAnsi="Garamond"/>
          <w:color w:val="231F20"/>
          <w:spacing w:val="-2"/>
          <w:sz w:val="26"/>
        </w:rPr>
        <w:t>Utah;</w:t>
      </w:r>
      <w:r>
        <w:rPr>
          <w:rFonts w:ascii="Garamond" w:hAnsi="Garamond"/>
          <w:color w:val="231F20"/>
          <w:spacing w:val="-20"/>
          <w:sz w:val="26"/>
        </w:rPr>
        <w:t xml:space="preserve"> </w:t>
      </w:r>
      <w:r>
        <w:rPr>
          <w:rFonts w:ascii="Garamond" w:hAnsi="Garamond"/>
          <w:color w:val="231F20"/>
          <w:spacing w:val="-2"/>
          <w:sz w:val="26"/>
        </w:rPr>
        <w:t>and</w:t>
      </w:r>
      <w:r>
        <w:rPr>
          <w:rFonts w:ascii="Garamond" w:hAnsi="Garamond"/>
          <w:color w:val="231F20"/>
          <w:spacing w:val="-20"/>
          <w:sz w:val="26"/>
        </w:rPr>
        <w:t xml:space="preserve"> </w:t>
      </w:r>
      <w:r>
        <w:rPr>
          <w:rFonts w:ascii="Garamond" w:hAnsi="Garamond"/>
          <w:color w:val="231F20"/>
          <w:spacing w:val="-2"/>
          <w:sz w:val="26"/>
        </w:rPr>
        <w:t>the</w:t>
      </w:r>
      <w:r>
        <w:rPr>
          <w:rFonts w:ascii="Garamond" w:hAnsi="Garamond"/>
          <w:color w:val="231F20"/>
          <w:spacing w:val="-20"/>
          <w:sz w:val="26"/>
        </w:rPr>
        <w:t xml:space="preserve"> </w:t>
      </w:r>
      <w:r>
        <w:rPr>
          <w:rFonts w:ascii="Garamond" w:hAnsi="Garamond"/>
          <w:color w:val="231F20"/>
          <w:spacing w:val="-2"/>
          <w:sz w:val="26"/>
        </w:rPr>
        <w:t>changing</w:t>
      </w:r>
      <w:r>
        <w:rPr>
          <w:rFonts w:ascii="Garamond" w:hAnsi="Garamond"/>
          <w:color w:val="231F20"/>
          <w:spacing w:val="-20"/>
          <w:sz w:val="26"/>
        </w:rPr>
        <w:t xml:space="preserve"> </w:t>
      </w:r>
      <w:r>
        <w:rPr>
          <w:rFonts w:ascii="Garamond" w:hAnsi="Garamond"/>
          <w:color w:val="231F20"/>
          <w:spacing w:val="-2"/>
          <w:sz w:val="26"/>
        </w:rPr>
        <w:t>and</w:t>
      </w:r>
      <w:r>
        <w:rPr>
          <w:rFonts w:ascii="Garamond" w:hAnsi="Garamond"/>
          <w:color w:val="231F20"/>
          <w:spacing w:val="-20"/>
          <w:sz w:val="26"/>
        </w:rPr>
        <w:t xml:space="preserve"> </w:t>
      </w:r>
      <w:r>
        <w:rPr>
          <w:rFonts w:ascii="Garamond" w:hAnsi="Garamond"/>
          <w:color w:val="231F20"/>
          <w:spacing w:val="-2"/>
          <w:sz w:val="26"/>
        </w:rPr>
        <w:t>future</w:t>
      </w:r>
      <w:r>
        <w:rPr>
          <w:rFonts w:ascii="Garamond" w:hAnsi="Garamond"/>
          <w:color w:val="231F20"/>
          <w:spacing w:val="-20"/>
          <w:sz w:val="26"/>
        </w:rPr>
        <w:t xml:space="preserve"> </w:t>
      </w:r>
      <w:r>
        <w:rPr>
          <w:rFonts w:ascii="Garamond" w:hAnsi="Garamond"/>
          <w:color w:val="231F20"/>
          <w:spacing w:val="-2"/>
          <w:sz w:val="26"/>
        </w:rPr>
        <w:t xml:space="preserve">needs </w:t>
      </w:r>
      <w:r>
        <w:rPr>
          <w:rFonts w:ascii="Garamond" w:hAnsi="Garamond"/>
          <w:color w:val="231F20"/>
          <w:sz w:val="26"/>
        </w:rPr>
        <w:t>of</w:t>
      </w:r>
      <w:r>
        <w:rPr>
          <w:rFonts w:ascii="Garamond" w:hAnsi="Garamond"/>
          <w:color w:val="231F20"/>
          <w:spacing w:val="-21"/>
          <w:sz w:val="26"/>
        </w:rPr>
        <w:t xml:space="preserve"> </w:t>
      </w:r>
      <w:r>
        <w:rPr>
          <w:rFonts w:ascii="Garamond" w:hAnsi="Garamond"/>
          <w:color w:val="231F20"/>
          <w:sz w:val="26"/>
        </w:rPr>
        <w:t>relevant</w:t>
      </w:r>
      <w:r>
        <w:rPr>
          <w:rFonts w:ascii="Garamond" w:hAnsi="Garamond"/>
          <w:color w:val="231F20"/>
          <w:spacing w:val="-18"/>
          <w:sz w:val="26"/>
        </w:rPr>
        <w:t xml:space="preserve"> </w:t>
      </w:r>
      <w:r>
        <w:rPr>
          <w:rFonts w:ascii="Garamond" w:hAnsi="Garamond"/>
          <w:color w:val="231F20"/>
          <w:sz w:val="26"/>
        </w:rPr>
        <w:t>stakeholders</w:t>
      </w:r>
      <w:r>
        <w:rPr>
          <w:rFonts w:ascii="Garamond" w:hAnsi="Garamond"/>
          <w:color w:val="231F20"/>
          <w:spacing w:val="-17"/>
          <w:sz w:val="26"/>
        </w:rPr>
        <w:t xml:space="preserve"> </w:t>
      </w:r>
      <w:r>
        <w:rPr>
          <w:rFonts w:ascii="Garamond" w:hAnsi="Garamond"/>
          <w:color w:val="231F20"/>
          <w:sz w:val="26"/>
        </w:rPr>
        <w:t>connected</w:t>
      </w:r>
      <w:r>
        <w:rPr>
          <w:rFonts w:ascii="Garamond" w:hAnsi="Garamond"/>
          <w:color w:val="231F20"/>
          <w:spacing w:val="-16"/>
          <w:sz w:val="26"/>
        </w:rPr>
        <w:t xml:space="preserve"> </w:t>
      </w:r>
      <w:r>
        <w:rPr>
          <w:rFonts w:ascii="Garamond" w:hAnsi="Garamond"/>
          <w:color w:val="231F20"/>
          <w:sz w:val="26"/>
        </w:rPr>
        <w:t>to</w:t>
      </w:r>
      <w:r>
        <w:rPr>
          <w:rFonts w:ascii="Garamond" w:hAnsi="Garamond"/>
          <w:color w:val="231F20"/>
          <w:spacing w:val="-16"/>
          <w:sz w:val="26"/>
        </w:rPr>
        <w:t xml:space="preserve"> </w:t>
      </w:r>
      <w:r>
        <w:rPr>
          <w:rFonts w:ascii="Garamond" w:hAnsi="Garamond"/>
          <w:color w:val="231F20"/>
          <w:sz w:val="26"/>
        </w:rPr>
        <w:t>Utah’s</w:t>
      </w:r>
      <w:r>
        <w:rPr>
          <w:rFonts w:ascii="Garamond" w:hAnsi="Garamond"/>
          <w:color w:val="231F20"/>
          <w:spacing w:val="-16"/>
          <w:sz w:val="26"/>
        </w:rPr>
        <w:t xml:space="preserve"> </w:t>
      </w:r>
      <w:r>
        <w:rPr>
          <w:rFonts w:ascii="Garamond" w:hAnsi="Garamond"/>
          <w:color w:val="231F20"/>
          <w:sz w:val="26"/>
        </w:rPr>
        <w:t>behavioral</w:t>
      </w:r>
      <w:r>
        <w:rPr>
          <w:rFonts w:ascii="Garamond" w:hAnsi="Garamond"/>
          <w:color w:val="231F20"/>
          <w:spacing w:val="-17"/>
          <w:sz w:val="26"/>
        </w:rPr>
        <w:t xml:space="preserve"> </w:t>
      </w:r>
      <w:r>
        <w:rPr>
          <w:rFonts w:ascii="Garamond" w:hAnsi="Garamond"/>
          <w:color w:val="231F20"/>
          <w:sz w:val="26"/>
        </w:rPr>
        <w:t>health</w:t>
      </w:r>
      <w:r>
        <w:rPr>
          <w:rFonts w:ascii="Garamond" w:hAnsi="Garamond"/>
          <w:color w:val="231F20"/>
          <w:spacing w:val="-16"/>
          <w:sz w:val="26"/>
        </w:rPr>
        <w:t xml:space="preserve"> </w:t>
      </w:r>
      <w:r>
        <w:rPr>
          <w:rFonts w:ascii="Garamond" w:hAnsi="Garamond"/>
          <w:color w:val="231F20"/>
          <w:sz w:val="26"/>
        </w:rPr>
        <w:t>system.</w:t>
      </w:r>
    </w:p>
    <w:p w14:paraId="4CE1E59D" w14:textId="77777777" w:rsidR="00001B8C" w:rsidRDefault="00001B8C">
      <w:pPr>
        <w:pStyle w:val="BodyText"/>
        <w:spacing w:before="7"/>
        <w:rPr>
          <w:rFonts w:ascii="Garamond"/>
          <w:sz w:val="27"/>
        </w:rPr>
      </w:pPr>
    </w:p>
    <w:p w14:paraId="1132A1FD" w14:textId="47047C9F" w:rsidR="00001B8C" w:rsidRDefault="00000000">
      <w:pPr>
        <w:spacing w:line="278" w:lineRule="auto"/>
        <w:ind w:left="2056" w:right="1544"/>
        <w:jc w:val="both"/>
        <w:rPr>
          <w:rFonts w:ascii="Garamond" w:hAnsi="Garamond"/>
          <w:sz w:val="26"/>
        </w:rPr>
      </w:pPr>
      <w:r>
        <w:rPr>
          <w:noProof/>
        </w:rPr>
        <mc:AlternateContent>
          <mc:Choice Requires="wps">
            <w:drawing>
              <wp:anchor distT="0" distB="0" distL="0" distR="0" simplePos="0" relativeHeight="251614720" behindDoc="0" locked="0" layoutInCell="1" allowOverlap="1" wp14:anchorId="545A516B" wp14:editId="7CF5FF3A">
                <wp:simplePos x="0" y="0"/>
                <wp:positionH relativeFrom="page">
                  <wp:posOffset>1267369</wp:posOffset>
                </wp:positionH>
                <wp:positionV relativeFrom="paragraph">
                  <wp:posOffset>-94363</wp:posOffset>
                </wp:positionV>
                <wp:extent cx="245745" cy="62420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624205"/>
                        </a:xfrm>
                        <a:prstGeom prst="rect">
                          <a:avLst/>
                        </a:prstGeom>
                      </wps:spPr>
                      <wps:txbx>
                        <w:txbxContent>
                          <w:p w14:paraId="58417F23" w14:textId="77777777" w:rsidR="00001B8C" w:rsidRDefault="00000000">
                            <w:pPr>
                              <w:spacing w:before="45"/>
                              <w:rPr>
                                <w:rFonts w:ascii="Garamond"/>
                                <w:sz w:val="77"/>
                              </w:rPr>
                            </w:pPr>
                            <w:r>
                              <w:rPr>
                                <w:rFonts w:ascii="Garamond"/>
                                <w:color w:val="5A6F9D"/>
                                <w:w w:val="107"/>
                                <w:sz w:val="77"/>
                              </w:rPr>
                              <w:t>2</w:t>
                            </w:r>
                          </w:p>
                        </w:txbxContent>
                      </wps:txbx>
                      <wps:bodyPr wrap="square" lIns="0" tIns="0" rIns="0" bIns="0" rtlCol="0">
                        <a:noAutofit/>
                      </wps:bodyPr>
                    </wps:wsp>
                  </a:graphicData>
                </a:graphic>
              </wp:anchor>
            </w:drawing>
          </mc:Choice>
          <mc:Fallback>
            <w:pict>
              <v:shape w14:anchorId="545A516B" id="Textbox 27" o:spid="_x0000_s1027" type="#_x0000_t202" style="position:absolute;left:0;text-align:left;margin-left:99.8pt;margin-top:-7.45pt;width:19.35pt;height:49.15pt;z-index:25161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" filled="f" stroked="f">
                <v:textbox inset="0,0,0,0">
                  <w:txbxContent>
                    <w:p w14:paraId="58417F23" w14:textId="77777777" w:rsidR="00001B8C" w:rsidRDefault="00000000">
                      <w:pPr>
                        <w:spacing w:before="45"/>
                        <w:rPr>
                          <w:rFonts w:ascii="Garamond"/>
                          <w:sz w:val="77"/>
                        </w:rPr>
                      </w:pPr>
                      <w:r>
                        <w:rPr>
                          <w:rFonts w:ascii="Garamond"/>
                          <w:color w:val="5A6F9D"/>
                          <w:w w:val="107"/>
                          <w:sz w:val="77"/>
                        </w:rPr>
                        <w:t>2</w:t>
                      </w:r>
                    </w:p>
                  </w:txbxContent>
                </v:textbox>
                <w10:wrap anchorx="page"/>
              </v:shape>
            </w:pict>
          </mc:Fallback>
        </mc:AlternateContent>
      </w:r>
      <w:r>
        <w:rPr>
          <w:noProof/>
        </w:rPr>
        <mc:AlternateContent>
          <mc:Choice Requires="wps">
            <w:drawing>
              <wp:anchor distT="0" distB="0" distL="0" distR="0" simplePos="0" relativeHeight="251615744" behindDoc="0" locked="0" layoutInCell="1" allowOverlap="1" wp14:anchorId="1897CBE2" wp14:editId="044D59E5">
                <wp:simplePos x="0" y="0"/>
                <wp:positionH relativeFrom="page">
                  <wp:posOffset>1260008</wp:posOffset>
                </wp:positionH>
                <wp:positionV relativeFrom="paragraph">
                  <wp:posOffset>940686</wp:posOffset>
                </wp:positionV>
                <wp:extent cx="245745" cy="62420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5745" cy="624205"/>
                        </a:xfrm>
                        <a:prstGeom prst="rect">
                          <a:avLst/>
                        </a:prstGeom>
                      </wps:spPr>
                      <wps:txbx>
                        <w:txbxContent>
                          <w:p w14:paraId="086BBD24" w14:textId="77777777" w:rsidR="00001B8C" w:rsidRDefault="00000000">
                            <w:pPr>
                              <w:spacing w:before="45"/>
                              <w:rPr>
                                <w:rFonts w:ascii="Garamond"/>
                                <w:sz w:val="77"/>
                              </w:rPr>
                            </w:pPr>
                            <w:r>
                              <w:rPr>
                                <w:rFonts w:ascii="Garamond"/>
                                <w:color w:val="5A6F9D"/>
                                <w:w w:val="107"/>
                                <w:sz w:val="77"/>
                              </w:rPr>
                              <w:t>3</w:t>
                            </w:r>
                          </w:p>
                        </w:txbxContent>
                      </wps:txbx>
                      <wps:bodyPr wrap="square" lIns="0" tIns="0" rIns="0" bIns="0" rtlCol="0">
                        <a:noAutofit/>
                      </wps:bodyPr>
                    </wps:wsp>
                  </a:graphicData>
                </a:graphic>
              </wp:anchor>
            </w:drawing>
          </mc:Choice>
          <mc:Fallback>
            <w:pict>
              <v:shape w14:anchorId="1897CBE2" id="Textbox 28" o:spid="_x0000_s1028" type="#_x0000_t202" style="position:absolute;left:0;text-align:left;margin-left:99.2pt;margin-top:74.05pt;width:19.35pt;height:49.1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" filled="f" stroked="f">
                <v:textbox inset="0,0,0,0">
                  <w:txbxContent>
                    <w:p w14:paraId="086BBD24" w14:textId="77777777" w:rsidR="00001B8C" w:rsidRDefault="00000000">
                      <w:pPr>
                        <w:spacing w:before="45"/>
                        <w:rPr>
                          <w:rFonts w:ascii="Garamond"/>
                          <w:sz w:val="77"/>
                        </w:rPr>
                      </w:pPr>
                      <w:r>
                        <w:rPr>
                          <w:rFonts w:ascii="Garamond"/>
                          <w:color w:val="5A6F9D"/>
                          <w:w w:val="107"/>
                          <w:sz w:val="77"/>
                        </w:rPr>
                        <w:t>3</w:t>
                      </w:r>
                    </w:p>
                  </w:txbxContent>
                </v:textbox>
                <w10:wrap anchorx="page"/>
              </v:shape>
            </w:pict>
          </mc:Fallback>
        </mc:AlternateContent>
      </w:r>
      <w:r>
        <w:rPr>
          <w:rFonts w:ascii="Garamond" w:hAnsi="Garamond"/>
          <w:color w:val="231F20"/>
          <w:sz w:val="26"/>
        </w:rPr>
        <w:t>Assessing the information, data, and feedback collected during the environ­ mental scan to identify system</w:t>
      </w:r>
      <w:r w:rsidR="009E4908">
        <w:rPr>
          <w:rFonts w:ascii="Garamond" w:hAnsi="Garamond"/>
          <w:color w:val="231F20"/>
          <w:sz w:val="26"/>
        </w:rPr>
        <w:t>-</w:t>
      </w:r>
      <w:r>
        <w:rPr>
          <w:rFonts w:ascii="Garamond" w:hAnsi="Garamond"/>
          <w:color w:val="231F20"/>
          <w:sz w:val="26"/>
        </w:rPr>
        <w:t xml:space="preserve">level gaps </w:t>
      </w:r>
      <w:r w:rsidR="00DC44FC">
        <w:rPr>
          <w:rFonts w:ascii="Garamond" w:hAnsi="Garamond"/>
          <w:color w:val="231F20"/>
          <w:sz w:val="26"/>
        </w:rPr>
        <w:t xml:space="preserve">and </w:t>
      </w:r>
      <w:r>
        <w:rPr>
          <w:rFonts w:ascii="Garamond" w:hAnsi="Garamond"/>
          <w:color w:val="231F20"/>
          <w:sz w:val="26"/>
        </w:rPr>
        <w:t>key areas of need</w:t>
      </w:r>
      <w:r w:rsidR="00C30DD8">
        <w:rPr>
          <w:rFonts w:ascii="Garamond" w:hAnsi="Garamond"/>
          <w:color w:val="231F20"/>
          <w:sz w:val="26"/>
        </w:rPr>
        <w:t>—</w:t>
      </w:r>
      <w:r>
        <w:rPr>
          <w:rFonts w:ascii="Garamond" w:hAnsi="Garamond"/>
          <w:color w:val="231F20"/>
          <w:sz w:val="26"/>
        </w:rPr>
        <w:t xml:space="preserve">utilizing both a </w:t>
      </w:r>
      <w:r w:rsidR="009E4908">
        <w:rPr>
          <w:rFonts w:ascii="Garamond" w:hAnsi="Garamond"/>
          <w:color w:val="231F20"/>
          <w:sz w:val="26"/>
        </w:rPr>
        <w:t>top-down</w:t>
      </w:r>
      <w:r>
        <w:rPr>
          <w:rFonts w:ascii="Garamond" w:hAnsi="Garamond"/>
          <w:color w:val="231F20"/>
          <w:sz w:val="26"/>
        </w:rPr>
        <w:t xml:space="preserve"> and </w:t>
      </w:r>
      <w:r w:rsidR="009E4908">
        <w:rPr>
          <w:rFonts w:ascii="Garamond" w:hAnsi="Garamond"/>
          <w:color w:val="231F20"/>
          <w:sz w:val="26"/>
        </w:rPr>
        <w:t>bottom-up</w:t>
      </w:r>
      <w:r>
        <w:rPr>
          <w:rFonts w:ascii="Garamond" w:hAnsi="Garamond"/>
          <w:color w:val="231F20"/>
          <w:sz w:val="26"/>
        </w:rPr>
        <w:t xml:space="preserve"> approach to system</w:t>
      </w:r>
      <w:r w:rsidR="009E4908">
        <w:rPr>
          <w:rFonts w:ascii="Garamond" w:hAnsi="Garamond"/>
          <w:color w:val="231F20"/>
          <w:sz w:val="26"/>
        </w:rPr>
        <w:t>-</w:t>
      </w:r>
      <w:r>
        <w:rPr>
          <w:rFonts w:ascii="Garamond" w:hAnsi="Garamond"/>
          <w:color w:val="231F20"/>
          <w:sz w:val="26"/>
        </w:rPr>
        <w:t>level reform.</w:t>
      </w:r>
    </w:p>
    <w:p w14:paraId="5E7D143E" w14:textId="77777777" w:rsidR="00001B8C" w:rsidRDefault="00001B8C">
      <w:pPr>
        <w:pStyle w:val="BodyText"/>
        <w:spacing w:before="3"/>
        <w:rPr>
          <w:rFonts w:ascii="Garamond"/>
          <w:sz w:val="24"/>
        </w:rPr>
      </w:pPr>
    </w:p>
    <w:p w14:paraId="5DA4DA9B" w14:textId="47ACEC43" w:rsidR="0066010E" w:rsidRDefault="001776BD" w:rsidP="0066010E">
      <w:pPr>
        <w:spacing w:line="278" w:lineRule="auto"/>
        <w:ind w:left="2057" w:right="1507"/>
        <w:rPr>
          <w:rFonts w:ascii="Garamond" w:hAnsi="Garamond"/>
          <w:color w:val="231F20"/>
          <w:sz w:val="26"/>
        </w:rPr>
      </w:pPr>
      <w:r>
        <w:rPr>
          <w:rFonts w:ascii="Garamond" w:hAnsi="Garamond"/>
          <w:color w:val="231F20"/>
          <w:sz w:val="26"/>
        </w:rPr>
        <w:t>Developing</w:t>
      </w:r>
      <w:r>
        <w:rPr>
          <w:rFonts w:ascii="Garamond" w:hAnsi="Garamond"/>
          <w:color w:val="231F20"/>
          <w:spacing w:val="40"/>
          <w:sz w:val="26"/>
        </w:rPr>
        <w:t xml:space="preserve"> </w:t>
      </w:r>
      <w:r>
        <w:rPr>
          <w:rFonts w:ascii="Garamond" w:hAnsi="Garamond"/>
          <w:color w:val="231F20"/>
          <w:sz w:val="26"/>
        </w:rPr>
        <w:t>a</w:t>
      </w:r>
      <w:r>
        <w:rPr>
          <w:rFonts w:ascii="Garamond" w:hAnsi="Garamond"/>
          <w:color w:val="231F20"/>
          <w:spacing w:val="40"/>
          <w:sz w:val="26"/>
        </w:rPr>
        <w:t xml:space="preserve"> </w:t>
      </w:r>
      <w:r>
        <w:rPr>
          <w:rFonts w:ascii="Garamond" w:hAnsi="Garamond"/>
          <w:color w:val="231F20"/>
          <w:sz w:val="26"/>
        </w:rPr>
        <w:t>Master</w:t>
      </w:r>
      <w:r>
        <w:rPr>
          <w:rFonts w:ascii="Garamond" w:hAnsi="Garamond"/>
          <w:color w:val="231F20"/>
          <w:spacing w:val="40"/>
          <w:sz w:val="26"/>
        </w:rPr>
        <w:t xml:space="preserve"> </w:t>
      </w:r>
      <w:r>
        <w:rPr>
          <w:rFonts w:ascii="Garamond" w:hAnsi="Garamond"/>
          <w:color w:val="231F20"/>
          <w:sz w:val="26"/>
        </w:rPr>
        <w:t>Plan</w:t>
      </w:r>
      <w:r>
        <w:rPr>
          <w:rFonts w:ascii="Garamond" w:hAnsi="Garamond"/>
          <w:color w:val="231F20"/>
          <w:spacing w:val="40"/>
          <w:sz w:val="26"/>
        </w:rPr>
        <w:t xml:space="preserve"> </w:t>
      </w:r>
      <w:r>
        <w:rPr>
          <w:rFonts w:ascii="Garamond" w:hAnsi="Garamond"/>
          <w:color w:val="231F20"/>
          <w:sz w:val="26"/>
        </w:rPr>
        <w:t>that</w:t>
      </w:r>
      <w:r>
        <w:rPr>
          <w:rFonts w:ascii="Garamond" w:hAnsi="Garamond"/>
          <w:color w:val="231F20"/>
          <w:spacing w:val="40"/>
          <w:sz w:val="26"/>
        </w:rPr>
        <w:t xml:space="preserve"> </w:t>
      </w:r>
      <w:r>
        <w:rPr>
          <w:rFonts w:ascii="Garamond" w:hAnsi="Garamond"/>
          <w:color w:val="231F20"/>
          <w:sz w:val="26"/>
        </w:rPr>
        <w:t>can</w:t>
      </w:r>
      <w:r>
        <w:rPr>
          <w:rFonts w:ascii="Garamond" w:hAnsi="Garamond"/>
          <w:color w:val="231F20"/>
          <w:spacing w:val="40"/>
          <w:sz w:val="26"/>
        </w:rPr>
        <w:t xml:space="preserve"> </w:t>
      </w:r>
      <w:r>
        <w:rPr>
          <w:rFonts w:ascii="Garamond" w:hAnsi="Garamond"/>
          <w:color w:val="231F20"/>
          <w:sz w:val="26"/>
        </w:rPr>
        <w:t>serve</w:t>
      </w:r>
      <w:r>
        <w:rPr>
          <w:rFonts w:ascii="Garamond" w:hAnsi="Garamond"/>
          <w:color w:val="231F20"/>
          <w:spacing w:val="40"/>
          <w:sz w:val="26"/>
        </w:rPr>
        <w:t xml:space="preserve"> </w:t>
      </w:r>
      <w:r>
        <w:rPr>
          <w:rFonts w:ascii="Garamond" w:hAnsi="Garamond"/>
          <w:color w:val="231F20"/>
          <w:sz w:val="26"/>
        </w:rPr>
        <w:t>as</w:t>
      </w:r>
      <w:r>
        <w:rPr>
          <w:rFonts w:ascii="Garamond" w:hAnsi="Garamond"/>
          <w:color w:val="231F20"/>
          <w:spacing w:val="40"/>
          <w:sz w:val="26"/>
        </w:rPr>
        <w:t xml:space="preserve"> </w:t>
      </w:r>
      <w:r>
        <w:rPr>
          <w:rFonts w:ascii="Garamond" w:hAnsi="Garamond"/>
          <w:color w:val="231F20"/>
          <w:sz w:val="26"/>
        </w:rPr>
        <w:t>a</w:t>
      </w:r>
      <w:r>
        <w:rPr>
          <w:rFonts w:ascii="Garamond" w:hAnsi="Garamond"/>
          <w:color w:val="231F20"/>
          <w:spacing w:val="40"/>
          <w:sz w:val="26"/>
        </w:rPr>
        <w:t xml:space="preserve"> </w:t>
      </w:r>
      <w:r>
        <w:rPr>
          <w:rFonts w:ascii="Garamond" w:hAnsi="Garamond"/>
          <w:color w:val="231F20"/>
          <w:sz w:val="26"/>
        </w:rPr>
        <w:t>guide</w:t>
      </w:r>
      <w:r>
        <w:rPr>
          <w:rFonts w:ascii="Garamond" w:hAnsi="Garamond"/>
          <w:color w:val="231F20"/>
          <w:spacing w:val="40"/>
          <w:sz w:val="26"/>
        </w:rPr>
        <w:t xml:space="preserve"> </w:t>
      </w:r>
      <w:r>
        <w:rPr>
          <w:rFonts w:ascii="Garamond" w:hAnsi="Garamond"/>
          <w:color w:val="231F20"/>
          <w:sz w:val="26"/>
        </w:rPr>
        <w:t>for</w:t>
      </w:r>
      <w:r>
        <w:rPr>
          <w:rFonts w:ascii="Garamond" w:hAnsi="Garamond"/>
          <w:color w:val="231F20"/>
          <w:spacing w:val="40"/>
          <w:sz w:val="26"/>
        </w:rPr>
        <w:t xml:space="preserve"> </w:t>
      </w:r>
      <w:r>
        <w:rPr>
          <w:rFonts w:ascii="Garamond" w:hAnsi="Garamond"/>
          <w:color w:val="231F20"/>
          <w:sz w:val="26"/>
        </w:rPr>
        <w:t>state,</w:t>
      </w:r>
      <w:r>
        <w:rPr>
          <w:rFonts w:ascii="Garamond" w:hAnsi="Garamond"/>
          <w:color w:val="231F20"/>
          <w:spacing w:val="40"/>
          <w:sz w:val="26"/>
        </w:rPr>
        <w:t xml:space="preserve"> </w:t>
      </w:r>
      <w:r>
        <w:rPr>
          <w:rFonts w:ascii="Garamond" w:hAnsi="Garamond"/>
          <w:color w:val="231F20"/>
          <w:sz w:val="26"/>
        </w:rPr>
        <w:t>private,</w:t>
      </w:r>
      <w:r>
        <w:rPr>
          <w:rFonts w:ascii="Garamond" w:hAnsi="Garamond"/>
          <w:color w:val="231F20"/>
          <w:spacing w:val="40"/>
          <w:sz w:val="26"/>
        </w:rPr>
        <w:t xml:space="preserve"> </w:t>
      </w:r>
      <w:r>
        <w:rPr>
          <w:rFonts w:ascii="Garamond" w:hAnsi="Garamond"/>
          <w:color w:val="231F20"/>
          <w:sz w:val="26"/>
        </w:rPr>
        <w:t>and public</w:t>
      </w:r>
      <w:r>
        <w:rPr>
          <w:rFonts w:ascii="Garamond" w:hAnsi="Garamond"/>
          <w:color w:val="231F20"/>
          <w:spacing w:val="18"/>
          <w:sz w:val="26"/>
        </w:rPr>
        <w:t xml:space="preserve"> </w:t>
      </w:r>
      <w:r w:rsidR="0066010E">
        <w:rPr>
          <w:rFonts w:ascii="Garamond" w:hAnsi="Garamond"/>
          <w:color w:val="231F20"/>
          <w:spacing w:val="18"/>
          <w:sz w:val="26"/>
        </w:rPr>
        <w:t xml:space="preserve">sectors, systems, and </w:t>
      </w:r>
      <w:r>
        <w:rPr>
          <w:rFonts w:ascii="Garamond" w:hAnsi="Garamond"/>
          <w:color w:val="231F20"/>
          <w:sz w:val="26"/>
        </w:rPr>
        <w:t>stakeholders</w:t>
      </w:r>
      <w:r>
        <w:rPr>
          <w:rFonts w:ascii="Garamond" w:hAnsi="Garamond"/>
          <w:color w:val="231F20"/>
          <w:spacing w:val="19"/>
          <w:sz w:val="26"/>
        </w:rPr>
        <w:t xml:space="preserve"> </w:t>
      </w:r>
      <w:r>
        <w:rPr>
          <w:rFonts w:ascii="Garamond" w:hAnsi="Garamond"/>
          <w:color w:val="231F20"/>
          <w:sz w:val="26"/>
        </w:rPr>
        <w:t>striving</w:t>
      </w:r>
      <w:r>
        <w:rPr>
          <w:rFonts w:ascii="Garamond" w:hAnsi="Garamond"/>
          <w:color w:val="231F20"/>
          <w:spacing w:val="19"/>
          <w:sz w:val="26"/>
        </w:rPr>
        <w:t xml:space="preserve"> </w:t>
      </w:r>
      <w:r>
        <w:rPr>
          <w:rFonts w:ascii="Garamond" w:hAnsi="Garamond"/>
          <w:color w:val="231F20"/>
          <w:sz w:val="26"/>
        </w:rPr>
        <w:t>to</w:t>
      </w:r>
      <w:r>
        <w:rPr>
          <w:rFonts w:ascii="Garamond" w:hAnsi="Garamond"/>
          <w:color w:val="231F20"/>
          <w:spacing w:val="19"/>
          <w:sz w:val="26"/>
        </w:rPr>
        <w:t xml:space="preserve"> </w:t>
      </w:r>
      <w:r>
        <w:rPr>
          <w:rFonts w:ascii="Garamond" w:hAnsi="Garamond"/>
          <w:color w:val="231F20"/>
          <w:sz w:val="26"/>
        </w:rPr>
        <w:t>create</w:t>
      </w:r>
      <w:r>
        <w:rPr>
          <w:rFonts w:ascii="Garamond" w:hAnsi="Garamond"/>
          <w:color w:val="231F20"/>
          <w:spacing w:val="19"/>
          <w:sz w:val="26"/>
        </w:rPr>
        <w:t xml:space="preserve"> </w:t>
      </w:r>
      <w:r>
        <w:rPr>
          <w:rFonts w:ascii="Garamond" w:hAnsi="Garamond"/>
          <w:color w:val="231F20"/>
          <w:sz w:val="26"/>
        </w:rPr>
        <w:t>more</w:t>
      </w:r>
      <w:r>
        <w:rPr>
          <w:rFonts w:ascii="Garamond" w:hAnsi="Garamond"/>
          <w:color w:val="231F20"/>
          <w:spacing w:val="19"/>
          <w:sz w:val="26"/>
        </w:rPr>
        <w:t xml:space="preserve"> </w:t>
      </w:r>
      <w:r w:rsidR="00070564">
        <w:rPr>
          <w:rFonts w:ascii="Garamond" w:hAnsi="Garamond"/>
          <w:color w:val="231F20"/>
          <w:spacing w:val="19"/>
          <w:sz w:val="26"/>
        </w:rPr>
        <w:t xml:space="preserve">equitable, </w:t>
      </w:r>
      <w:r>
        <w:rPr>
          <w:rFonts w:ascii="Garamond" w:hAnsi="Garamond"/>
          <w:color w:val="231F20"/>
          <w:sz w:val="26"/>
        </w:rPr>
        <w:t>aligned</w:t>
      </w:r>
      <w:r w:rsidR="00070564">
        <w:rPr>
          <w:rFonts w:ascii="Garamond" w:hAnsi="Garamond"/>
          <w:color w:val="231F20"/>
          <w:sz w:val="26"/>
        </w:rPr>
        <w:t>,</w:t>
      </w:r>
      <w:r>
        <w:rPr>
          <w:rFonts w:ascii="Garamond" w:hAnsi="Garamond"/>
          <w:color w:val="231F20"/>
          <w:spacing w:val="19"/>
          <w:sz w:val="26"/>
        </w:rPr>
        <w:t xml:space="preserve"> </w:t>
      </w:r>
      <w:r>
        <w:rPr>
          <w:rFonts w:ascii="Garamond" w:hAnsi="Garamond"/>
          <w:color w:val="231F20"/>
          <w:sz w:val="26"/>
        </w:rPr>
        <w:t>and</w:t>
      </w:r>
      <w:r>
        <w:rPr>
          <w:rFonts w:ascii="Garamond" w:hAnsi="Garamond"/>
          <w:color w:val="231F20"/>
          <w:spacing w:val="19"/>
          <w:sz w:val="26"/>
        </w:rPr>
        <w:t xml:space="preserve"> </w:t>
      </w:r>
      <w:r w:rsidR="00815FB5">
        <w:rPr>
          <w:rFonts w:ascii="Garamond" w:hAnsi="Garamond"/>
          <w:color w:val="231F20"/>
          <w:sz w:val="26"/>
        </w:rPr>
        <w:t>effective</w:t>
      </w:r>
      <w:r w:rsidR="00815FB5">
        <w:rPr>
          <w:rFonts w:ascii="Garamond" w:hAnsi="Garamond"/>
          <w:color w:val="231F20"/>
          <w:spacing w:val="18"/>
          <w:sz w:val="26"/>
        </w:rPr>
        <w:t xml:space="preserve"> </w:t>
      </w:r>
      <w:r>
        <w:rPr>
          <w:rFonts w:ascii="Garamond" w:hAnsi="Garamond"/>
          <w:color w:val="231F20"/>
          <w:sz w:val="26"/>
        </w:rPr>
        <w:t xml:space="preserve">behavioral health systems </w:t>
      </w:r>
      <w:r w:rsidR="00C76FEF">
        <w:rPr>
          <w:rFonts w:ascii="Garamond" w:hAnsi="Garamond"/>
          <w:color w:val="231F20"/>
          <w:sz w:val="26"/>
        </w:rPr>
        <w:t xml:space="preserve">for </w:t>
      </w:r>
      <w:r w:rsidR="00AC7AED">
        <w:rPr>
          <w:rFonts w:ascii="Garamond" w:hAnsi="Garamond"/>
          <w:color w:val="231F20"/>
          <w:sz w:val="26"/>
        </w:rPr>
        <w:t xml:space="preserve">all </w:t>
      </w:r>
      <w:r w:rsidR="00C76FEF">
        <w:rPr>
          <w:rFonts w:ascii="Garamond" w:hAnsi="Garamond"/>
          <w:color w:val="231F20"/>
          <w:sz w:val="26"/>
        </w:rPr>
        <w:t>Utahns</w:t>
      </w:r>
      <w:r>
        <w:rPr>
          <w:rFonts w:ascii="Garamond" w:hAnsi="Garamond"/>
          <w:color w:val="231F20"/>
          <w:sz w:val="26"/>
        </w:rPr>
        <w:t xml:space="preserve"> that provide timely access to high­ quality</w:t>
      </w:r>
      <w:r>
        <w:rPr>
          <w:rFonts w:ascii="Garamond" w:hAnsi="Garamond"/>
          <w:color w:val="231F20"/>
          <w:spacing w:val="12"/>
          <w:sz w:val="26"/>
        </w:rPr>
        <w:t xml:space="preserve"> </w:t>
      </w:r>
      <w:r>
        <w:rPr>
          <w:rFonts w:ascii="Garamond" w:hAnsi="Garamond"/>
          <w:color w:val="231F20"/>
          <w:sz w:val="26"/>
        </w:rPr>
        <w:t>care</w:t>
      </w:r>
      <w:r>
        <w:rPr>
          <w:rFonts w:ascii="Garamond" w:hAnsi="Garamond"/>
          <w:color w:val="231F20"/>
          <w:spacing w:val="12"/>
          <w:sz w:val="26"/>
        </w:rPr>
        <w:t xml:space="preserve"> </w:t>
      </w:r>
      <w:r>
        <w:rPr>
          <w:rFonts w:ascii="Garamond" w:hAnsi="Garamond"/>
          <w:color w:val="231F20"/>
          <w:sz w:val="26"/>
        </w:rPr>
        <w:t>across</w:t>
      </w:r>
      <w:r w:rsidR="00CD6B79">
        <w:rPr>
          <w:rFonts w:ascii="Garamond" w:hAnsi="Garamond"/>
          <w:color w:val="231F20"/>
          <w:sz w:val="26"/>
        </w:rPr>
        <w:t xml:space="preserve"> the lifespan with</w:t>
      </w:r>
      <w:r>
        <w:rPr>
          <w:rFonts w:ascii="Garamond" w:hAnsi="Garamond"/>
          <w:color w:val="231F20"/>
          <w:spacing w:val="-14"/>
          <w:sz w:val="26"/>
        </w:rPr>
        <w:t xml:space="preserve"> </w:t>
      </w:r>
      <w:r>
        <w:rPr>
          <w:rFonts w:ascii="Garamond" w:hAnsi="Garamond"/>
          <w:color w:val="231F20"/>
          <w:sz w:val="26"/>
        </w:rPr>
        <w:t>a</w:t>
      </w:r>
      <w:r>
        <w:rPr>
          <w:rFonts w:ascii="Garamond" w:hAnsi="Garamond"/>
          <w:color w:val="231F20"/>
          <w:spacing w:val="-14"/>
          <w:sz w:val="26"/>
        </w:rPr>
        <w:t xml:space="preserve"> </w:t>
      </w:r>
      <w:r>
        <w:rPr>
          <w:rFonts w:ascii="Garamond" w:hAnsi="Garamond"/>
          <w:color w:val="231F20"/>
          <w:sz w:val="26"/>
        </w:rPr>
        <w:t>comprehensive</w:t>
      </w:r>
      <w:r>
        <w:rPr>
          <w:rFonts w:ascii="Garamond" w:hAnsi="Garamond"/>
          <w:color w:val="231F20"/>
          <w:spacing w:val="-16"/>
          <w:sz w:val="26"/>
        </w:rPr>
        <w:t xml:space="preserve"> </w:t>
      </w:r>
      <w:r>
        <w:rPr>
          <w:rFonts w:ascii="Garamond" w:hAnsi="Garamond"/>
          <w:color w:val="231F20"/>
          <w:sz w:val="26"/>
        </w:rPr>
        <w:t>continuum</w:t>
      </w:r>
      <w:r>
        <w:rPr>
          <w:rFonts w:ascii="Garamond" w:hAnsi="Garamond"/>
          <w:color w:val="231F20"/>
          <w:spacing w:val="-14"/>
          <w:sz w:val="26"/>
        </w:rPr>
        <w:t xml:space="preserve"> </w:t>
      </w:r>
      <w:r>
        <w:rPr>
          <w:rFonts w:ascii="Garamond" w:hAnsi="Garamond"/>
          <w:color w:val="231F20"/>
          <w:sz w:val="26"/>
        </w:rPr>
        <w:t>of</w:t>
      </w:r>
      <w:r>
        <w:rPr>
          <w:rFonts w:ascii="Garamond" w:hAnsi="Garamond"/>
          <w:color w:val="231F20"/>
          <w:spacing w:val="-14"/>
          <w:sz w:val="26"/>
        </w:rPr>
        <w:t xml:space="preserve"> </w:t>
      </w:r>
      <w:r>
        <w:rPr>
          <w:rFonts w:ascii="Garamond" w:hAnsi="Garamond"/>
          <w:color w:val="231F20"/>
          <w:sz w:val="26"/>
        </w:rPr>
        <w:t>behavioral</w:t>
      </w:r>
      <w:r>
        <w:rPr>
          <w:rFonts w:ascii="Garamond" w:hAnsi="Garamond"/>
          <w:color w:val="231F20"/>
          <w:spacing w:val="-14"/>
          <w:sz w:val="26"/>
        </w:rPr>
        <w:t xml:space="preserve"> </w:t>
      </w:r>
      <w:r>
        <w:rPr>
          <w:rFonts w:ascii="Garamond" w:hAnsi="Garamond"/>
          <w:color w:val="231F20"/>
          <w:sz w:val="26"/>
        </w:rPr>
        <w:t>health</w:t>
      </w:r>
      <w:r>
        <w:rPr>
          <w:rFonts w:ascii="Garamond" w:hAnsi="Garamond"/>
          <w:color w:val="231F20"/>
          <w:spacing w:val="-14"/>
          <w:sz w:val="26"/>
        </w:rPr>
        <w:t xml:space="preserve"> </w:t>
      </w:r>
      <w:r>
        <w:rPr>
          <w:rFonts w:ascii="Garamond" w:hAnsi="Garamond"/>
          <w:color w:val="231F20"/>
          <w:sz w:val="26"/>
        </w:rPr>
        <w:t>services and supports.</w:t>
      </w:r>
      <w:r w:rsidR="0066010E">
        <w:rPr>
          <w:rFonts w:ascii="Garamond" w:hAnsi="Garamond"/>
          <w:color w:val="231F20"/>
          <w:sz w:val="26"/>
        </w:rPr>
        <w:t xml:space="preserve"> </w:t>
      </w:r>
    </w:p>
    <w:bookmarkEnd w:id="1"/>
    <w:p w14:paraId="13FB69E9" w14:textId="77777777" w:rsidR="0066010E" w:rsidRDefault="0066010E" w:rsidP="0066010E">
      <w:pPr>
        <w:spacing w:line="278" w:lineRule="auto"/>
        <w:ind w:left="2057" w:right="1507"/>
        <w:rPr>
          <w:rFonts w:ascii="Garamond" w:hAnsi="Garamond"/>
          <w:color w:val="231F20"/>
          <w:sz w:val="26"/>
        </w:rPr>
      </w:pPr>
    </w:p>
    <w:p w14:paraId="7E2AB670" w14:textId="3172152F" w:rsidR="005240A9" w:rsidRDefault="0066010E" w:rsidP="008C3BE0">
      <w:pPr>
        <w:spacing w:line="278" w:lineRule="auto"/>
        <w:ind w:left="2070" w:right="1400"/>
        <w:rPr>
          <w:rFonts w:ascii="Garamond" w:hAnsi="Garamond"/>
          <w:color w:val="231F20"/>
          <w:sz w:val="26"/>
        </w:rPr>
      </w:pPr>
      <w:r>
        <w:rPr>
          <w:rFonts w:ascii="Garamond" w:hAnsi="Garamond"/>
          <w:color w:val="231F20"/>
          <w:sz w:val="26"/>
        </w:rPr>
        <w:t>Th</w:t>
      </w:r>
      <w:r w:rsidR="00CD5C07">
        <w:rPr>
          <w:rFonts w:ascii="Garamond" w:hAnsi="Garamond"/>
          <w:color w:val="231F20"/>
          <w:sz w:val="26"/>
        </w:rPr>
        <w:t>is</w:t>
      </w:r>
      <w:r>
        <w:rPr>
          <w:rFonts w:ascii="Garamond" w:hAnsi="Garamond"/>
          <w:color w:val="231F20"/>
          <w:sz w:val="26"/>
        </w:rPr>
        <w:t xml:space="preserve"> Master Plan is a living document</w:t>
      </w:r>
      <w:r w:rsidR="005240A9">
        <w:rPr>
          <w:rFonts w:ascii="Garamond" w:hAnsi="Garamond"/>
          <w:color w:val="231F20"/>
          <w:sz w:val="26"/>
        </w:rPr>
        <w:t xml:space="preserve"> </w:t>
      </w:r>
      <w:r>
        <w:rPr>
          <w:rFonts w:ascii="Garamond" w:hAnsi="Garamond"/>
          <w:color w:val="231F20"/>
          <w:sz w:val="26"/>
        </w:rPr>
        <w:t xml:space="preserve">updated over time. </w:t>
      </w:r>
      <w:r w:rsidR="009E4908">
        <w:rPr>
          <w:rFonts w:ascii="Garamond" w:hAnsi="Garamond"/>
          <w:color w:val="231F20"/>
          <w:sz w:val="26"/>
        </w:rPr>
        <w:t>T</w:t>
      </w:r>
      <w:r w:rsidR="005240A9">
        <w:rPr>
          <w:rFonts w:ascii="Garamond" w:hAnsi="Garamond"/>
          <w:color w:val="231F20"/>
          <w:sz w:val="26"/>
        </w:rPr>
        <w:t>his version</w:t>
      </w:r>
      <w:r w:rsidR="005240A9" w:rsidRPr="009E4908">
        <w:rPr>
          <w:rFonts w:ascii="Garamond" w:hAnsi="Garamond"/>
          <w:color w:val="231F20"/>
          <w:sz w:val="26"/>
        </w:rPr>
        <w:t xml:space="preserve"> </w:t>
      </w:r>
      <w:r w:rsidR="00263F2A">
        <w:rPr>
          <w:rFonts w:ascii="Garamond" w:hAnsi="Garamond"/>
          <w:color w:val="231F20"/>
          <w:sz w:val="26"/>
        </w:rPr>
        <w:t>outlines strategic</w:t>
      </w:r>
      <w:r w:rsidR="00263F2A" w:rsidRPr="00263F2A">
        <w:rPr>
          <w:rFonts w:ascii="Garamond" w:hAnsi="Garamond"/>
          <w:color w:val="231F20"/>
          <w:sz w:val="26"/>
        </w:rPr>
        <w:t xml:space="preserve"> priorities for behavioral health system reform</w:t>
      </w:r>
      <w:r w:rsidR="00263F2A">
        <w:rPr>
          <w:rFonts w:ascii="Garamond" w:hAnsi="Garamond"/>
          <w:color w:val="231F20"/>
          <w:sz w:val="26"/>
        </w:rPr>
        <w:t>, ke</w:t>
      </w:r>
      <w:r w:rsidR="00263F2A" w:rsidRPr="00263F2A">
        <w:rPr>
          <w:rFonts w:ascii="Garamond" w:hAnsi="Garamond"/>
          <w:color w:val="231F20"/>
          <w:sz w:val="26"/>
        </w:rPr>
        <w:t xml:space="preserve">y </w:t>
      </w:r>
      <w:r w:rsidR="00A902D2">
        <w:rPr>
          <w:rFonts w:ascii="Garamond" w:hAnsi="Garamond"/>
          <w:color w:val="231F20"/>
          <w:sz w:val="26"/>
        </w:rPr>
        <w:t>questions</w:t>
      </w:r>
      <w:r w:rsidR="00263F2A" w:rsidRPr="00263F2A">
        <w:rPr>
          <w:rFonts w:ascii="Garamond" w:hAnsi="Garamond"/>
          <w:color w:val="231F20"/>
          <w:sz w:val="26"/>
        </w:rPr>
        <w:t xml:space="preserve"> to</w:t>
      </w:r>
      <w:r w:rsidR="009E4908">
        <w:rPr>
          <w:rFonts w:ascii="Garamond" w:hAnsi="Garamond"/>
          <w:color w:val="231F20"/>
          <w:sz w:val="26"/>
        </w:rPr>
        <w:t xml:space="preserve"> </w:t>
      </w:r>
      <w:r w:rsidR="00263F2A" w:rsidRPr="00263F2A">
        <w:rPr>
          <w:rFonts w:ascii="Garamond" w:hAnsi="Garamond"/>
          <w:color w:val="231F20"/>
          <w:sz w:val="26"/>
        </w:rPr>
        <w:t>consider</w:t>
      </w:r>
      <w:r w:rsidR="00263F2A">
        <w:rPr>
          <w:rFonts w:ascii="Garamond" w:hAnsi="Garamond"/>
          <w:color w:val="231F20"/>
          <w:sz w:val="26"/>
        </w:rPr>
        <w:t xml:space="preserve">, and </w:t>
      </w:r>
      <w:r w:rsidR="00263F2A" w:rsidRPr="00263F2A">
        <w:rPr>
          <w:rFonts w:ascii="Garamond" w:hAnsi="Garamond"/>
          <w:color w:val="231F20"/>
          <w:sz w:val="26"/>
        </w:rPr>
        <w:t xml:space="preserve">recommended focus areas for </w:t>
      </w:r>
      <w:r w:rsidR="009E4908">
        <w:rPr>
          <w:rFonts w:ascii="Garamond" w:hAnsi="Garamond"/>
          <w:color w:val="231F20"/>
          <w:sz w:val="26"/>
        </w:rPr>
        <w:t xml:space="preserve">future </w:t>
      </w:r>
      <w:r w:rsidR="00263F2A" w:rsidRPr="00263F2A">
        <w:rPr>
          <w:rFonts w:ascii="Garamond" w:hAnsi="Garamond"/>
          <w:color w:val="231F20"/>
          <w:sz w:val="26"/>
        </w:rPr>
        <w:t>programmatic changes.</w:t>
      </w:r>
      <w:r w:rsidR="00263F2A">
        <w:rPr>
          <w:rFonts w:ascii="Garamond" w:hAnsi="Garamond"/>
          <w:color w:val="231F20"/>
          <w:sz w:val="26"/>
        </w:rPr>
        <w:t xml:space="preserve"> </w:t>
      </w:r>
      <w:r w:rsidR="0058497E">
        <w:rPr>
          <w:rFonts w:ascii="Garamond" w:hAnsi="Garamond"/>
          <w:color w:val="231F20"/>
          <w:sz w:val="26"/>
        </w:rPr>
        <w:t>Future versions will identify s</w:t>
      </w:r>
      <w:r w:rsidR="00263F2A">
        <w:rPr>
          <w:rFonts w:ascii="Garamond" w:hAnsi="Garamond"/>
          <w:color w:val="231F20"/>
          <w:sz w:val="26"/>
        </w:rPr>
        <w:t>pecific objectives, actionable steps, and measurable outcomes</w:t>
      </w:r>
      <w:r w:rsidR="0058497E">
        <w:rPr>
          <w:rFonts w:ascii="Garamond" w:hAnsi="Garamond"/>
          <w:color w:val="231F20"/>
          <w:sz w:val="26"/>
        </w:rPr>
        <w:t xml:space="preserve"> for select priority areas</w:t>
      </w:r>
      <w:r w:rsidR="00263F2A">
        <w:rPr>
          <w:rFonts w:ascii="Garamond" w:hAnsi="Garamond"/>
          <w:color w:val="231F20"/>
          <w:sz w:val="26"/>
        </w:rPr>
        <w:t xml:space="preserve">. </w:t>
      </w:r>
      <w:r w:rsidR="005240A9" w:rsidRPr="009E4908">
        <w:rPr>
          <w:rFonts w:ascii="Garamond" w:hAnsi="Garamond"/>
          <w:color w:val="231F20"/>
          <w:sz w:val="26"/>
        </w:rPr>
        <w:t xml:space="preserve">As </w:t>
      </w:r>
      <w:r w:rsidR="00EF6495">
        <w:rPr>
          <w:rFonts w:ascii="Garamond" w:hAnsi="Garamond"/>
          <w:color w:val="231F20"/>
          <w:sz w:val="26"/>
        </w:rPr>
        <w:t xml:space="preserve">the </w:t>
      </w:r>
      <w:r w:rsidR="005240A9" w:rsidRPr="009E4908">
        <w:rPr>
          <w:rFonts w:ascii="Garamond" w:hAnsi="Garamond"/>
          <w:color w:val="231F20"/>
          <w:sz w:val="26"/>
        </w:rPr>
        <w:t xml:space="preserve">work begins and </w:t>
      </w:r>
      <w:r w:rsidR="005240A9">
        <w:rPr>
          <w:rFonts w:ascii="Garamond" w:hAnsi="Garamond"/>
          <w:color w:val="231F20"/>
          <w:sz w:val="26"/>
        </w:rPr>
        <w:t>system</w:t>
      </w:r>
      <w:r w:rsidR="0058497E">
        <w:rPr>
          <w:rFonts w:ascii="Garamond" w:hAnsi="Garamond"/>
          <w:color w:val="231F20"/>
          <w:sz w:val="26"/>
        </w:rPr>
        <w:t>s</w:t>
      </w:r>
      <w:r w:rsidR="005240A9">
        <w:rPr>
          <w:rFonts w:ascii="Garamond" w:hAnsi="Garamond"/>
          <w:color w:val="231F20"/>
          <w:sz w:val="26"/>
        </w:rPr>
        <w:t xml:space="preserve"> </w:t>
      </w:r>
      <w:r w:rsidR="005240A9" w:rsidRPr="009E4908">
        <w:rPr>
          <w:rFonts w:ascii="Garamond" w:hAnsi="Garamond"/>
          <w:color w:val="231F20"/>
          <w:sz w:val="26"/>
        </w:rPr>
        <w:t xml:space="preserve">evolve, </w:t>
      </w:r>
      <w:r w:rsidR="0058497E">
        <w:rPr>
          <w:rFonts w:ascii="Garamond" w:hAnsi="Garamond"/>
          <w:color w:val="231F20"/>
          <w:sz w:val="26"/>
        </w:rPr>
        <w:t xml:space="preserve">key questions </w:t>
      </w:r>
      <w:r w:rsidR="005240A9" w:rsidRPr="009E4908">
        <w:rPr>
          <w:rFonts w:ascii="Garamond" w:hAnsi="Garamond"/>
          <w:color w:val="231F20"/>
          <w:sz w:val="26"/>
        </w:rPr>
        <w:t xml:space="preserve">and recommended </w:t>
      </w:r>
      <w:r w:rsidR="005240A9">
        <w:rPr>
          <w:rFonts w:ascii="Garamond" w:hAnsi="Garamond"/>
          <w:color w:val="231F20"/>
          <w:sz w:val="26"/>
        </w:rPr>
        <w:t>focus areas</w:t>
      </w:r>
      <w:r w:rsidR="005240A9" w:rsidRPr="009E4908">
        <w:rPr>
          <w:rFonts w:ascii="Garamond" w:hAnsi="Garamond"/>
          <w:color w:val="231F20"/>
          <w:sz w:val="26"/>
        </w:rPr>
        <w:t xml:space="preserve"> may </w:t>
      </w:r>
      <w:r w:rsidR="0058497E">
        <w:rPr>
          <w:rFonts w:ascii="Garamond" w:hAnsi="Garamond"/>
          <w:color w:val="231F20"/>
          <w:sz w:val="26"/>
        </w:rPr>
        <w:t>change</w:t>
      </w:r>
      <w:r w:rsidR="005240A9" w:rsidRPr="009E4908">
        <w:rPr>
          <w:rFonts w:ascii="Garamond" w:hAnsi="Garamond"/>
          <w:color w:val="231F20"/>
          <w:sz w:val="26"/>
        </w:rPr>
        <w:t xml:space="preserve">, and </w:t>
      </w:r>
      <w:r w:rsidR="008C3BE0">
        <w:rPr>
          <w:rFonts w:ascii="Garamond" w:hAnsi="Garamond"/>
          <w:color w:val="231F20"/>
          <w:sz w:val="26"/>
        </w:rPr>
        <w:t>new</w:t>
      </w:r>
      <w:r w:rsidR="005240A9" w:rsidRPr="009E4908">
        <w:rPr>
          <w:rFonts w:ascii="Garamond" w:hAnsi="Garamond"/>
          <w:color w:val="231F20"/>
          <w:sz w:val="26"/>
        </w:rPr>
        <w:t xml:space="preserve"> priorities, </w:t>
      </w:r>
      <w:r w:rsidR="0058497E">
        <w:rPr>
          <w:rFonts w:ascii="Garamond" w:hAnsi="Garamond"/>
          <w:color w:val="231F20"/>
          <w:sz w:val="26"/>
        </w:rPr>
        <w:t>questions</w:t>
      </w:r>
      <w:r w:rsidR="005240A9" w:rsidRPr="009E4908">
        <w:rPr>
          <w:rFonts w:ascii="Garamond" w:hAnsi="Garamond"/>
          <w:color w:val="231F20"/>
          <w:sz w:val="26"/>
        </w:rPr>
        <w:t xml:space="preserve">, and </w:t>
      </w:r>
      <w:r w:rsidR="005240A9">
        <w:rPr>
          <w:rFonts w:ascii="Garamond" w:hAnsi="Garamond"/>
          <w:color w:val="231F20"/>
          <w:sz w:val="26"/>
        </w:rPr>
        <w:t>focus areas</w:t>
      </w:r>
      <w:r w:rsidR="005240A9" w:rsidRPr="009E4908">
        <w:rPr>
          <w:rFonts w:ascii="Garamond" w:hAnsi="Garamond"/>
          <w:color w:val="231F20"/>
          <w:sz w:val="26"/>
        </w:rPr>
        <w:t xml:space="preserve"> will be identified.</w:t>
      </w:r>
    </w:p>
    <w:p w14:paraId="22F691D9" w14:textId="77777777" w:rsidR="00263F2A" w:rsidRDefault="00263F2A" w:rsidP="009E4908">
      <w:pPr>
        <w:spacing w:line="278" w:lineRule="auto"/>
        <w:ind w:left="2070" w:right="1507"/>
        <w:rPr>
          <w:rFonts w:ascii="Garamond" w:hAnsi="Garamond"/>
          <w:color w:val="231F20"/>
          <w:sz w:val="26"/>
        </w:rPr>
      </w:pPr>
    </w:p>
    <w:p w14:paraId="0892F140" w14:textId="56DB5D73" w:rsidR="0066010E" w:rsidRDefault="0066010E" w:rsidP="009E4908">
      <w:pPr>
        <w:spacing w:line="278" w:lineRule="auto"/>
        <w:ind w:left="2070" w:right="1507"/>
        <w:rPr>
          <w:rFonts w:ascii="Garamond" w:hAnsi="Garamond"/>
          <w:color w:val="231F20"/>
          <w:sz w:val="26"/>
        </w:rPr>
      </w:pPr>
      <w:r w:rsidRPr="0066010E">
        <w:rPr>
          <w:rFonts w:ascii="Garamond" w:hAnsi="Garamond"/>
          <w:color w:val="231F20"/>
          <w:sz w:val="26"/>
        </w:rPr>
        <w:t>While some</w:t>
      </w:r>
      <w:r w:rsidR="00DF7DD9">
        <w:rPr>
          <w:rFonts w:ascii="Garamond" w:hAnsi="Garamond"/>
          <w:color w:val="231F20"/>
          <w:sz w:val="26"/>
        </w:rPr>
        <w:t xml:space="preserve"> of the</w:t>
      </w:r>
      <w:r w:rsidRPr="0066010E">
        <w:rPr>
          <w:rFonts w:ascii="Garamond" w:hAnsi="Garamond"/>
          <w:color w:val="231F20"/>
          <w:sz w:val="26"/>
        </w:rPr>
        <w:t xml:space="preserve"> recommend</w:t>
      </w:r>
      <w:r w:rsidR="001C1323">
        <w:rPr>
          <w:rFonts w:ascii="Garamond" w:hAnsi="Garamond"/>
          <w:color w:val="231F20"/>
          <w:sz w:val="26"/>
        </w:rPr>
        <w:t>ed</w:t>
      </w:r>
      <w:r w:rsidR="005240A9">
        <w:rPr>
          <w:rFonts w:ascii="Garamond" w:hAnsi="Garamond"/>
          <w:color w:val="231F20"/>
          <w:sz w:val="26"/>
        </w:rPr>
        <w:t xml:space="preserve"> </w:t>
      </w:r>
      <w:r w:rsidR="00DF7DD9" w:rsidRPr="00263F2A">
        <w:rPr>
          <w:rFonts w:ascii="Garamond" w:hAnsi="Garamond"/>
          <w:color w:val="231F20"/>
          <w:sz w:val="26"/>
        </w:rPr>
        <w:t>programmatic changes</w:t>
      </w:r>
      <w:r w:rsidR="00DF7DD9" w:rsidRPr="0066010E">
        <w:rPr>
          <w:rFonts w:ascii="Garamond" w:hAnsi="Garamond"/>
          <w:color w:val="231F20"/>
          <w:sz w:val="26"/>
        </w:rPr>
        <w:t xml:space="preserve"> </w:t>
      </w:r>
      <w:r w:rsidRPr="0066010E">
        <w:rPr>
          <w:rFonts w:ascii="Garamond" w:hAnsi="Garamond"/>
          <w:color w:val="231F20"/>
          <w:sz w:val="26"/>
        </w:rPr>
        <w:t>may result in state-directed reform, the Master Plan is designed to call attention to high-priority areas and help facilitate the development of solutions by other sectors and</w:t>
      </w:r>
      <w:r w:rsidR="00E22E54">
        <w:rPr>
          <w:rFonts w:ascii="Garamond" w:hAnsi="Garamond"/>
          <w:color w:val="231F20"/>
          <w:sz w:val="26"/>
        </w:rPr>
        <w:t xml:space="preserve"> </w:t>
      </w:r>
      <w:r w:rsidRPr="0066010E">
        <w:rPr>
          <w:rFonts w:ascii="Garamond" w:hAnsi="Garamond"/>
          <w:color w:val="231F20"/>
          <w:sz w:val="26"/>
        </w:rPr>
        <w:t>private syste</w:t>
      </w:r>
      <w:r>
        <w:rPr>
          <w:rFonts w:ascii="Garamond" w:hAnsi="Garamond"/>
          <w:color w:val="231F20"/>
          <w:sz w:val="26"/>
        </w:rPr>
        <w:t>m</w:t>
      </w:r>
      <w:r w:rsidR="00754999">
        <w:rPr>
          <w:rFonts w:ascii="Garamond" w:hAnsi="Garamond"/>
          <w:color w:val="231F20"/>
          <w:sz w:val="26"/>
        </w:rPr>
        <w:t>s</w:t>
      </w:r>
      <w:r>
        <w:rPr>
          <w:rFonts w:ascii="Garamond" w:hAnsi="Garamond"/>
          <w:color w:val="231F20"/>
          <w:sz w:val="26"/>
        </w:rPr>
        <w:t xml:space="preserve">. It </w:t>
      </w:r>
      <w:r w:rsidRPr="0066010E">
        <w:rPr>
          <w:rFonts w:ascii="Garamond" w:hAnsi="Garamond"/>
          <w:color w:val="231F20"/>
          <w:sz w:val="26"/>
        </w:rPr>
        <w:t xml:space="preserve">does not intend to dictate or oversee all activities within or connected to Utah’s behavioral health system. </w:t>
      </w:r>
    </w:p>
    <w:p w14:paraId="08395893" w14:textId="77777777" w:rsidR="009E4908" w:rsidRDefault="009E4908">
      <w:pPr>
        <w:spacing w:line="278" w:lineRule="auto"/>
        <w:ind w:left="2057" w:right="1507"/>
        <w:rPr>
          <w:rFonts w:ascii="Garamond" w:hAnsi="Garamond"/>
          <w:sz w:val="26"/>
        </w:rPr>
      </w:pPr>
    </w:p>
    <w:p w14:paraId="3AE3FA50" w14:textId="77777777" w:rsidR="009E4908" w:rsidRDefault="009E4908">
      <w:pPr>
        <w:spacing w:line="278" w:lineRule="auto"/>
        <w:ind w:left="2057" w:right="1507"/>
        <w:rPr>
          <w:rFonts w:ascii="Garamond" w:hAnsi="Garamond"/>
          <w:sz w:val="26"/>
        </w:rPr>
      </w:pPr>
    </w:p>
    <w:p w14:paraId="5FA5AC15" w14:textId="6691C94F" w:rsidR="005D4BD2" w:rsidRPr="009E4908" w:rsidRDefault="009E4908" w:rsidP="009E4908">
      <w:pPr>
        <w:tabs>
          <w:tab w:val="left" w:pos="1530"/>
        </w:tabs>
        <w:spacing w:line="290" w:lineRule="auto"/>
        <w:ind w:left="1530" w:right="465" w:hanging="1"/>
        <w:rPr>
          <w:rFonts w:ascii="Gill Sans MT" w:hAnsi="Gill Sans MT"/>
          <w:i/>
          <w:sz w:val="20"/>
        </w:rPr>
      </w:pPr>
      <w:r>
        <w:rPr>
          <w:rFonts w:ascii="Gill Sans MT" w:hAnsi="Gill Sans MT"/>
          <w:i/>
          <w:color w:val="231F20"/>
          <w:sz w:val="20"/>
        </w:rPr>
        <w:t>*</w:t>
      </w:r>
      <w:r w:rsidR="005D4BD2">
        <w:rPr>
          <w:rFonts w:ascii="Gill Sans MT" w:hAnsi="Gill Sans MT"/>
          <w:i/>
          <w:color w:val="231F20"/>
          <w:sz w:val="20"/>
        </w:rPr>
        <w:t>In this report, the term “behavioral health” describes both mental health conditions and substance use disorders (SUD), unless</w:t>
      </w:r>
      <w:r w:rsidR="005D4BD2">
        <w:rPr>
          <w:rFonts w:ascii="Gill Sans MT" w:hAnsi="Gill Sans MT"/>
          <w:i/>
          <w:color w:val="231F20"/>
          <w:spacing w:val="80"/>
          <w:sz w:val="20"/>
        </w:rPr>
        <w:t xml:space="preserve"> </w:t>
      </w:r>
      <w:r w:rsidR="005D4BD2">
        <w:rPr>
          <w:rFonts w:ascii="Gill Sans MT" w:hAnsi="Gill Sans MT"/>
          <w:i/>
          <w:color w:val="231F20"/>
          <w:sz w:val="20"/>
        </w:rPr>
        <w:t>otherwise specified. When mental health conditions or SUDs are separate, the report uses the term “mental health” or “SUD.”</w:t>
      </w:r>
      <w:r>
        <w:rPr>
          <w:rFonts w:ascii="Gill Sans MT" w:hAnsi="Gill Sans MT"/>
          <w:i/>
          <w:sz w:val="20"/>
        </w:rPr>
        <w:t xml:space="preserve"> </w:t>
      </w:r>
      <w:r w:rsidR="005D4BD2">
        <w:rPr>
          <w:rFonts w:ascii="Gill Sans MT"/>
          <w:i/>
          <w:color w:val="231F20"/>
          <w:w w:val="105"/>
          <w:sz w:val="20"/>
        </w:rPr>
        <w:t>More</w:t>
      </w:r>
      <w:r w:rsidR="005D4BD2">
        <w:rPr>
          <w:rFonts w:ascii="Gill Sans MT"/>
          <w:i/>
          <w:color w:val="231F20"/>
          <w:spacing w:val="-16"/>
          <w:w w:val="105"/>
          <w:sz w:val="20"/>
        </w:rPr>
        <w:t xml:space="preserve"> </w:t>
      </w:r>
      <w:r w:rsidR="005D4BD2">
        <w:rPr>
          <w:rFonts w:ascii="Gill Sans MT"/>
          <w:i/>
          <w:color w:val="231F20"/>
          <w:w w:val="105"/>
          <w:sz w:val="20"/>
        </w:rPr>
        <w:t>definitions</w:t>
      </w:r>
      <w:r w:rsidR="005D4BD2">
        <w:rPr>
          <w:rFonts w:ascii="Gill Sans MT"/>
          <w:i/>
          <w:color w:val="231F20"/>
          <w:spacing w:val="-15"/>
          <w:w w:val="105"/>
          <w:sz w:val="20"/>
        </w:rPr>
        <w:t xml:space="preserve"> </w:t>
      </w:r>
      <w:r w:rsidR="005D4BD2">
        <w:rPr>
          <w:rFonts w:ascii="Gill Sans MT"/>
          <w:i/>
          <w:color w:val="231F20"/>
          <w:w w:val="105"/>
          <w:sz w:val="20"/>
        </w:rPr>
        <w:t>are</w:t>
      </w:r>
      <w:r w:rsidR="005D4BD2">
        <w:rPr>
          <w:rFonts w:ascii="Gill Sans MT"/>
          <w:i/>
          <w:color w:val="231F20"/>
          <w:spacing w:val="-15"/>
          <w:w w:val="105"/>
          <w:sz w:val="20"/>
        </w:rPr>
        <w:t xml:space="preserve"> </w:t>
      </w:r>
      <w:r w:rsidR="005D4BD2">
        <w:rPr>
          <w:rFonts w:ascii="Gill Sans MT"/>
          <w:i/>
          <w:color w:val="231F20"/>
          <w:w w:val="105"/>
          <w:sz w:val="20"/>
        </w:rPr>
        <w:t>in</w:t>
      </w:r>
      <w:r w:rsidR="005D4BD2">
        <w:rPr>
          <w:rFonts w:ascii="Gill Sans MT"/>
          <w:i/>
          <w:color w:val="231F20"/>
          <w:spacing w:val="-15"/>
          <w:w w:val="105"/>
          <w:sz w:val="20"/>
        </w:rPr>
        <w:t xml:space="preserve"> </w:t>
      </w:r>
      <w:r w:rsidR="005D4BD2">
        <w:rPr>
          <w:rFonts w:ascii="Gill Sans MT"/>
          <w:i/>
          <w:color w:val="231F20"/>
          <w:w w:val="105"/>
          <w:sz w:val="20"/>
        </w:rPr>
        <w:t>Appendix:</w:t>
      </w:r>
      <w:r w:rsidR="005D4BD2">
        <w:rPr>
          <w:rFonts w:ascii="Gill Sans MT"/>
          <w:i/>
          <w:color w:val="231F20"/>
          <w:spacing w:val="-16"/>
          <w:w w:val="105"/>
          <w:sz w:val="20"/>
        </w:rPr>
        <w:t xml:space="preserve"> </w:t>
      </w:r>
      <w:r w:rsidR="005D4BD2">
        <w:rPr>
          <w:rFonts w:ascii="Gill Sans MT"/>
          <w:i/>
          <w:color w:val="231F20"/>
          <w:w w:val="105"/>
          <w:sz w:val="20"/>
        </w:rPr>
        <w:t>Acronyms</w:t>
      </w:r>
      <w:r w:rsidR="005D4BD2">
        <w:rPr>
          <w:rFonts w:ascii="Gill Sans MT"/>
          <w:i/>
          <w:color w:val="231F20"/>
          <w:spacing w:val="-15"/>
          <w:w w:val="105"/>
          <w:sz w:val="20"/>
        </w:rPr>
        <w:t xml:space="preserve"> </w:t>
      </w:r>
      <w:r w:rsidR="005D4BD2">
        <w:rPr>
          <w:rFonts w:ascii="Gill Sans MT"/>
          <w:i/>
          <w:color w:val="231F20"/>
          <w:w w:val="105"/>
          <w:sz w:val="20"/>
        </w:rPr>
        <w:t>&amp;</w:t>
      </w:r>
      <w:r w:rsidR="005D4BD2">
        <w:rPr>
          <w:rFonts w:ascii="Gill Sans MT"/>
          <w:i/>
          <w:color w:val="231F20"/>
          <w:spacing w:val="-15"/>
          <w:w w:val="105"/>
          <w:sz w:val="20"/>
        </w:rPr>
        <w:t xml:space="preserve"> </w:t>
      </w:r>
      <w:r w:rsidR="005D4BD2">
        <w:rPr>
          <w:rFonts w:ascii="Gill Sans MT"/>
          <w:i/>
          <w:color w:val="231F20"/>
          <w:spacing w:val="-2"/>
          <w:w w:val="105"/>
          <w:sz w:val="20"/>
        </w:rPr>
        <w:t>Definitions.</w:t>
      </w:r>
    </w:p>
    <w:p w14:paraId="2ED87092" w14:textId="77777777" w:rsidR="005D4BD2" w:rsidRDefault="005D4BD2">
      <w:pPr>
        <w:spacing w:line="278" w:lineRule="auto"/>
        <w:rPr>
          <w:rFonts w:ascii="Garamond" w:hAnsi="Garamond"/>
          <w:sz w:val="26"/>
        </w:rPr>
        <w:sectPr w:rsidR="005D4BD2">
          <w:footerReference w:type="even" r:id="rId25"/>
          <w:footerReference w:type="default" r:id="rId26"/>
          <w:pgSz w:w="12240" w:h="15840"/>
          <w:pgMar w:top="1820" w:right="440" w:bottom="1020" w:left="500" w:header="0" w:footer="830" w:gutter="0"/>
          <w:pgNumType w:start="1"/>
          <w:cols w:space="720"/>
        </w:sectPr>
      </w:pPr>
    </w:p>
    <w:p w14:paraId="406366FB" w14:textId="77777777" w:rsidR="00001B8C" w:rsidRDefault="00000000">
      <w:pPr>
        <w:spacing w:before="73"/>
        <w:ind w:left="335"/>
        <w:rPr>
          <w:rFonts w:ascii="Arial Narrow"/>
          <w:sz w:val="68"/>
        </w:rPr>
      </w:pPr>
      <w:r>
        <w:rPr>
          <w:rFonts w:ascii="Arial Narrow"/>
          <w:color w:val="5A6F9D"/>
          <w:spacing w:val="-2"/>
          <w:w w:val="80"/>
          <w:sz w:val="68"/>
        </w:rPr>
        <w:lastRenderedPageBreak/>
        <w:t>Contents</w:t>
      </w:r>
    </w:p>
    <w:sdt>
      <w:sdtPr>
        <w:id w:val="-505440968"/>
        <w:docPartObj>
          <w:docPartGallery w:val="Table of Contents"/>
          <w:docPartUnique/>
        </w:docPartObj>
      </w:sdtPr>
      <w:sdtContent>
        <w:p w14:paraId="40729223" w14:textId="77777777" w:rsidR="00001B8C" w:rsidRDefault="00000000">
          <w:pPr>
            <w:pStyle w:val="TOC1"/>
            <w:tabs>
              <w:tab w:val="right" w:leader="dot" w:pos="10955"/>
            </w:tabs>
            <w:spacing w:before="245"/>
          </w:pPr>
          <w:hyperlink w:anchor="_TOC_250022" w:history="1">
            <w:r>
              <w:rPr>
                <w:color w:val="231F20"/>
                <w:spacing w:val="-6"/>
              </w:rPr>
              <w:t>The</w:t>
            </w:r>
            <w:r>
              <w:rPr>
                <w:color w:val="231F20"/>
                <w:spacing w:val="-17"/>
              </w:rPr>
              <w:t xml:space="preserve"> </w:t>
            </w:r>
            <w:r>
              <w:rPr>
                <w:color w:val="231F20"/>
                <w:spacing w:val="-6"/>
              </w:rPr>
              <w:t>Utah</w:t>
            </w:r>
            <w:r>
              <w:rPr>
                <w:color w:val="231F20"/>
                <w:spacing w:val="-17"/>
              </w:rPr>
              <w:t xml:space="preserve"> </w:t>
            </w:r>
            <w:r>
              <w:rPr>
                <w:color w:val="231F20"/>
                <w:spacing w:val="-6"/>
              </w:rPr>
              <w:t>Behavioral</w:t>
            </w:r>
            <w:r>
              <w:rPr>
                <w:color w:val="231F20"/>
                <w:spacing w:val="-16"/>
              </w:rPr>
              <w:t xml:space="preserve"> </w:t>
            </w:r>
            <w:r>
              <w:rPr>
                <w:color w:val="231F20"/>
                <w:spacing w:val="-6"/>
              </w:rPr>
              <w:t>Health</w:t>
            </w:r>
            <w:r>
              <w:rPr>
                <w:color w:val="231F20"/>
                <w:spacing w:val="-17"/>
              </w:rPr>
              <w:t xml:space="preserve"> </w:t>
            </w:r>
            <w:r>
              <w:rPr>
                <w:color w:val="231F20"/>
                <w:spacing w:val="-6"/>
              </w:rPr>
              <w:t>Coalition</w:t>
            </w:r>
            <w:r>
              <w:rPr>
                <w:color w:val="231F20"/>
              </w:rPr>
              <w:tab/>
            </w:r>
            <w:r>
              <w:rPr>
                <w:color w:val="231F20"/>
                <w:spacing w:val="-10"/>
              </w:rPr>
              <w:t>1</w:t>
            </w:r>
          </w:hyperlink>
        </w:p>
        <w:p w14:paraId="065D1239" w14:textId="77777777" w:rsidR="00001B8C" w:rsidRDefault="00000000">
          <w:pPr>
            <w:pStyle w:val="TOC2"/>
            <w:tabs>
              <w:tab w:val="right" w:leader="dot" w:pos="10955"/>
            </w:tabs>
          </w:pPr>
          <w:hyperlink w:anchor="_TOC_250021" w:history="1">
            <w:r>
              <w:rPr>
                <w:color w:val="231F20"/>
                <w:spacing w:val="-2"/>
              </w:rPr>
              <w:t>Introduction</w:t>
            </w:r>
            <w:r>
              <w:rPr>
                <w:color w:val="231F20"/>
              </w:rPr>
              <w:tab/>
            </w:r>
            <w:r>
              <w:rPr>
                <w:color w:val="231F20"/>
                <w:spacing w:val="-10"/>
              </w:rPr>
              <w:t>3</w:t>
            </w:r>
          </w:hyperlink>
        </w:p>
        <w:p w14:paraId="3B90CF74" w14:textId="77777777" w:rsidR="00001B8C" w:rsidRDefault="00000000">
          <w:pPr>
            <w:pStyle w:val="TOC2"/>
            <w:tabs>
              <w:tab w:val="right" w:leader="dot" w:pos="10955"/>
            </w:tabs>
          </w:pPr>
          <w:hyperlink w:anchor="_TOC_250020" w:history="1">
            <w:r>
              <w:rPr>
                <w:color w:val="231F20"/>
                <w:spacing w:val="-6"/>
              </w:rPr>
              <w:t>Key</w:t>
            </w:r>
            <w:r>
              <w:rPr>
                <w:color w:val="231F20"/>
                <w:spacing w:val="-15"/>
              </w:rPr>
              <w:t xml:space="preserve"> </w:t>
            </w:r>
            <w:r>
              <w:rPr>
                <w:color w:val="231F20"/>
                <w:spacing w:val="-6"/>
              </w:rPr>
              <w:t>Findings</w:t>
            </w:r>
            <w:r>
              <w:rPr>
                <w:color w:val="231F20"/>
                <w:spacing w:val="-15"/>
              </w:rPr>
              <w:t xml:space="preserve"> </w:t>
            </w:r>
            <w:r>
              <w:rPr>
                <w:color w:val="231F20"/>
                <w:spacing w:val="-6"/>
              </w:rPr>
              <w:t>from</w:t>
            </w:r>
            <w:r>
              <w:rPr>
                <w:color w:val="231F20"/>
                <w:spacing w:val="-15"/>
              </w:rPr>
              <w:t xml:space="preserve"> </w:t>
            </w:r>
            <w:r>
              <w:rPr>
                <w:color w:val="231F20"/>
                <w:spacing w:val="-6"/>
              </w:rPr>
              <w:t>the</w:t>
            </w:r>
            <w:r>
              <w:rPr>
                <w:color w:val="231F20"/>
                <w:spacing w:val="-15"/>
              </w:rPr>
              <w:t xml:space="preserve"> </w:t>
            </w:r>
            <w:r>
              <w:rPr>
                <w:color w:val="231F20"/>
                <w:spacing w:val="-6"/>
              </w:rPr>
              <w:t>Assessment</w:t>
            </w:r>
            <w:r>
              <w:rPr>
                <w:color w:val="231F20"/>
              </w:rPr>
              <w:tab/>
            </w:r>
            <w:r>
              <w:rPr>
                <w:color w:val="231F20"/>
                <w:spacing w:val="-10"/>
              </w:rPr>
              <w:t>5</w:t>
            </w:r>
          </w:hyperlink>
        </w:p>
        <w:p w14:paraId="3D735834" w14:textId="77777777" w:rsidR="00001B8C" w:rsidRDefault="00000000">
          <w:pPr>
            <w:pStyle w:val="TOC2"/>
            <w:tabs>
              <w:tab w:val="right" w:leader="dot" w:pos="10955"/>
            </w:tabs>
            <w:spacing w:before="71"/>
          </w:pPr>
          <w:hyperlink w:anchor="_TOC_250019" w:history="1">
            <w:r>
              <w:rPr>
                <w:color w:val="231F20"/>
                <w:w w:val="90"/>
              </w:rPr>
              <w:t>Utah’s</w:t>
            </w:r>
            <w:r>
              <w:rPr>
                <w:color w:val="231F20"/>
                <w:spacing w:val="9"/>
              </w:rPr>
              <w:t xml:space="preserve"> </w:t>
            </w:r>
            <w:r>
              <w:rPr>
                <w:color w:val="231F20"/>
                <w:w w:val="90"/>
              </w:rPr>
              <w:t>Behavioral</w:t>
            </w:r>
            <w:r>
              <w:rPr>
                <w:color w:val="231F20"/>
                <w:spacing w:val="10"/>
              </w:rPr>
              <w:t xml:space="preserve"> </w:t>
            </w:r>
            <w:r>
              <w:rPr>
                <w:color w:val="231F20"/>
                <w:w w:val="90"/>
              </w:rPr>
              <w:t>Health</w:t>
            </w:r>
            <w:r>
              <w:rPr>
                <w:color w:val="231F20"/>
                <w:spacing w:val="10"/>
              </w:rPr>
              <w:t xml:space="preserve"> </w:t>
            </w:r>
            <w:r>
              <w:rPr>
                <w:color w:val="231F20"/>
                <w:w w:val="90"/>
              </w:rPr>
              <w:t>Master</w:t>
            </w:r>
            <w:r>
              <w:rPr>
                <w:color w:val="231F20"/>
                <w:spacing w:val="10"/>
              </w:rPr>
              <w:t xml:space="preserve"> </w:t>
            </w:r>
            <w:r>
              <w:rPr>
                <w:color w:val="231F20"/>
                <w:spacing w:val="-4"/>
                <w:w w:val="90"/>
              </w:rPr>
              <w:t>Plan</w:t>
            </w:r>
            <w:r>
              <w:rPr>
                <w:color w:val="231F20"/>
              </w:rPr>
              <w:tab/>
            </w:r>
            <w:r>
              <w:rPr>
                <w:color w:val="231F20"/>
                <w:spacing w:val="-5"/>
              </w:rPr>
              <w:t>10</w:t>
            </w:r>
          </w:hyperlink>
        </w:p>
        <w:p w14:paraId="0D0B8C2D" w14:textId="77777777" w:rsidR="00001B8C" w:rsidRDefault="00000000">
          <w:pPr>
            <w:pStyle w:val="TOC3"/>
            <w:tabs>
              <w:tab w:val="right" w:leader="dot" w:pos="10954"/>
            </w:tabs>
            <w:spacing w:before="85"/>
            <w:ind w:left="515"/>
          </w:pPr>
          <w:hyperlink w:anchor="_TOC_250018" w:history="1">
            <w:r>
              <w:rPr>
                <w:color w:val="231F20"/>
                <w:spacing w:val="-2"/>
              </w:rPr>
              <w:t>Framework</w:t>
            </w:r>
            <w:r>
              <w:rPr>
                <w:rFonts w:ascii="Times New Roman"/>
                <w:color w:val="231F20"/>
              </w:rPr>
              <w:tab/>
            </w:r>
            <w:r>
              <w:rPr>
                <w:color w:val="231F20"/>
                <w:spacing w:val="-5"/>
              </w:rPr>
              <w:t>10</w:t>
            </w:r>
          </w:hyperlink>
        </w:p>
        <w:p w14:paraId="0F0D4031" w14:textId="77777777" w:rsidR="00001B8C" w:rsidRDefault="00000000">
          <w:pPr>
            <w:pStyle w:val="TOC3"/>
            <w:tabs>
              <w:tab w:val="right" w:leader="dot" w:pos="10954"/>
            </w:tabs>
            <w:ind w:left="514"/>
          </w:pPr>
          <w:hyperlink w:anchor="_TOC_250017" w:history="1">
            <w:r>
              <w:rPr>
                <w:color w:val="231F20"/>
                <w:spacing w:val="-4"/>
              </w:rPr>
              <w:t>Guiding</w:t>
            </w:r>
            <w:r>
              <w:rPr>
                <w:color w:val="231F20"/>
                <w:spacing w:val="-7"/>
              </w:rPr>
              <w:t xml:space="preserve"> </w:t>
            </w:r>
            <w:r>
              <w:rPr>
                <w:color w:val="231F20"/>
                <w:spacing w:val="-2"/>
              </w:rPr>
              <w:t>Principles</w:t>
            </w:r>
            <w:r>
              <w:rPr>
                <w:rFonts w:ascii="Times New Roman"/>
                <w:color w:val="231F20"/>
              </w:rPr>
              <w:tab/>
            </w:r>
            <w:r>
              <w:rPr>
                <w:color w:val="231F20"/>
                <w:spacing w:val="-5"/>
              </w:rPr>
              <w:t>10</w:t>
            </w:r>
          </w:hyperlink>
        </w:p>
        <w:p w14:paraId="0A6440DD" w14:textId="77777777" w:rsidR="00001B8C" w:rsidRDefault="00000000">
          <w:pPr>
            <w:pStyle w:val="TOC3"/>
            <w:tabs>
              <w:tab w:val="right" w:leader="dot" w:pos="10954"/>
            </w:tabs>
            <w:ind w:left="514"/>
          </w:pPr>
          <w:r>
            <w:rPr>
              <w:color w:val="231F20"/>
              <w:w w:val="90"/>
            </w:rPr>
            <w:t>Strategic</w:t>
          </w:r>
          <w:r>
            <w:rPr>
              <w:color w:val="231F20"/>
              <w:spacing w:val="-6"/>
              <w:w w:val="90"/>
            </w:rPr>
            <w:t xml:space="preserve"> </w:t>
          </w:r>
          <w:r>
            <w:rPr>
              <w:color w:val="231F20"/>
              <w:spacing w:val="-2"/>
            </w:rPr>
            <w:t>Priorities</w:t>
          </w:r>
          <w:r>
            <w:rPr>
              <w:rFonts w:ascii="Times New Roman"/>
              <w:color w:val="231F20"/>
            </w:rPr>
            <w:tab/>
          </w:r>
          <w:r>
            <w:rPr>
              <w:color w:val="231F20"/>
              <w:spacing w:val="-5"/>
            </w:rPr>
            <w:t>11</w:t>
          </w:r>
        </w:p>
        <w:p w14:paraId="43192671" w14:textId="77777777" w:rsidR="00001B8C" w:rsidRDefault="00000000">
          <w:pPr>
            <w:pStyle w:val="TOC2"/>
            <w:tabs>
              <w:tab w:val="right" w:leader="dot" w:pos="10954"/>
            </w:tabs>
            <w:ind w:left="334"/>
          </w:pPr>
          <w:hyperlink w:anchor="_TOC_250016" w:history="1">
            <w:r>
              <w:rPr>
                <w:color w:val="231F20"/>
                <w:spacing w:val="-6"/>
              </w:rPr>
              <w:t>Strategic Priorities:</w:t>
            </w:r>
            <w:r>
              <w:rPr>
                <w:color w:val="231F20"/>
                <w:spacing w:val="-5"/>
              </w:rPr>
              <w:t xml:space="preserve"> </w:t>
            </w:r>
            <w:r>
              <w:rPr>
                <w:color w:val="231F20"/>
                <w:spacing w:val="-6"/>
              </w:rPr>
              <w:t>Steps</w:t>
            </w:r>
            <w:r>
              <w:rPr>
                <w:color w:val="231F20"/>
                <w:spacing w:val="-5"/>
              </w:rPr>
              <w:t xml:space="preserve"> </w:t>
            </w:r>
            <w:r>
              <w:rPr>
                <w:color w:val="231F20"/>
                <w:spacing w:val="-6"/>
              </w:rPr>
              <w:t>to System</w:t>
            </w:r>
            <w:r>
              <w:rPr>
                <w:color w:val="231F20"/>
                <w:spacing w:val="-5"/>
              </w:rPr>
              <w:t xml:space="preserve"> </w:t>
            </w:r>
            <w:r>
              <w:rPr>
                <w:color w:val="231F20"/>
                <w:spacing w:val="-6"/>
              </w:rPr>
              <w:t>Reform</w:t>
            </w:r>
            <w:r>
              <w:rPr>
                <w:color w:val="231F20"/>
              </w:rPr>
              <w:tab/>
            </w:r>
            <w:r>
              <w:rPr>
                <w:color w:val="231F20"/>
                <w:spacing w:val="-5"/>
              </w:rPr>
              <w:t>12</w:t>
            </w:r>
          </w:hyperlink>
        </w:p>
        <w:p w14:paraId="36E493D2" w14:textId="34293A3E" w:rsidR="00001B8C" w:rsidRDefault="00000000">
          <w:pPr>
            <w:pStyle w:val="TOC3"/>
            <w:numPr>
              <w:ilvl w:val="0"/>
              <w:numId w:val="45"/>
            </w:numPr>
            <w:tabs>
              <w:tab w:val="left" w:pos="718"/>
              <w:tab w:val="right" w:leader="dot" w:pos="10954"/>
            </w:tabs>
            <w:spacing w:before="85"/>
            <w:ind w:left="718" w:hanging="204"/>
          </w:pPr>
          <w:r>
            <w:rPr>
              <w:color w:val="231F20"/>
              <w:w w:val="90"/>
            </w:rPr>
            <w:t>Support</w:t>
          </w:r>
          <w:r>
            <w:rPr>
              <w:color w:val="231F20"/>
              <w:spacing w:val="6"/>
            </w:rPr>
            <w:t xml:space="preserve"> </w:t>
          </w:r>
          <w:r>
            <w:rPr>
              <w:color w:val="231F20"/>
              <w:w w:val="90"/>
            </w:rPr>
            <w:t>the</w:t>
          </w:r>
          <w:r>
            <w:rPr>
              <w:color w:val="231F20"/>
              <w:spacing w:val="7"/>
            </w:rPr>
            <w:t xml:space="preserve"> </w:t>
          </w:r>
          <w:r>
            <w:rPr>
              <w:color w:val="231F20"/>
              <w:w w:val="90"/>
            </w:rPr>
            <w:t>creation,</w:t>
          </w:r>
          <w:r>
            <w:rPr>
              <w:color w:val="231F20"/>
              <w:spacing w:val="6"/>
            </w:rPr>
            <w:t xml:space="preserve"> </w:t>
          </w:r>
          <w:r>
            <w:rPr>
              <w:color w:val="231F20"/>
              <w:w w:val="90"/>
            </w:rPr>
            <w:t>innovation,</w:t>
          </w:r>
          <w:r>
            <w:rPr>
              <w:color w:val="231F20"/>
              <w:spacing w:val="7"/>
            </w:rPr>
            <w:t xml:space="preserve"> </w:t>
          </w:r>
          <w:r>
            <w:rPr>
              <w:color w:val="231F20"/>
              <w:w w:val="90"/>
            </w:rPr>
            <w:t>and</w:t>
          </w:r>
          <w:r>
            <w:rPr>
              <w:color w:val="231F20"/>
              <w:spacing w:val="6"/>
            </w:rPr>
            <w:t xml:space="preserve"> </w:t>
          </w:r>
          <w:r>
            <w:rPr>
              <w:color w:val="231F20"/>
              <w:w w:val="90"/>
            </w:rPr>
            <w:t>implementation</w:t>
          </w:r>
          <w:r>
            <w:rPr>
              <w:color w:val="231F20"/>
              <w:spacing w:val="7"/>
            </w:rPr>
            <w:t xml:space="preserve"> </w:t>
          </w:r>
          <w:r>
            <w:rPr>
              <w:color w:val="231F20"/>
              <w:w w:val="90"/>
            </w:rPr>
            <w:t>of</w:t>
          </w:r>
          <w:r>
            <w:rPr>
              <w:color w:val="231F20"/>
              <w:spacing w:val="6"/>
            </w:rPr>
            <w:t xml:space="preserve"> </w:t>
          </w:r>
          <w:r w:rsidR="005805A7">
            <w:rPr>
              <w:color w:val="231F20"/>
              <w:spacing w:val="-4"/>
            </w:rPr>
            <w:t>evidence</w:t>
          </w:r>
          <w:r>
            <w:rPr>
              <w:color w:val="231F20"/>
              <w:w w:val="90"/>
            </w:rPr>
            <w:t>-based</w:t>
          </w:r>
          <w:r>
            <w:rPr>
              <w:color w:val="231F20"/>
              <w:spacing w:val="7"/>
            </w:rPr>
            <w:t xml:space="preserve"> </w:t>
          </w:r>
          <w:r>
            <w:rPr>
              <w:color w:val="231F20"/>
              <w:spacing w:val="-2"/>
              <w:w w:val="90"/>
            </w:rPr>
            <w:t>interventions</w:t>
          </w:r>
          <w:r>
            <w:rPr>
              <w:rFonts w:ascii="Times New Roman"/>
              <w:color w:val="231F20"/>
            </w:rPr>
            <w:tab/>
          </w:r>
          <w:r>
            <w:rPr>
              <w:color w:val="231F20"/>
              <w:spacing w:val="-5"/>
            </w:rPr>
            <w:t>12</w:t>
          </w:r>
        </w:p>
        <w:p w14:paraId="7A079FCD" w14:textId="77777777" w:rsidR="00001B8C" w:rsidRDefault="00000000">
          <w:pPr>
            <w:pStyle w:val="TOC3"/>
            <w:numPr>
              <w:ilvl w:val="0"/>
              <w:numId w:val="45"/>
            </w:numPr>
            <w:tabs>
              <w:tab w:val="left" w:pos="718"/>
              <w:tab w:val="right" w:leader="dot" w:pos="10954"/>
            </w:tabs>
            <w:ind w:left="718" w:hanging="204"/>
          </w:pPr>
          <w:r>
            <w:rPr>
              <w:color w:val="231F20"/>
              <w:w w:val="90"/>
            </w:rPr>
            <w:t>Strengthen</w:t>
          </w:r>
          <w:r>
            <w:rPr>
              <w:color w:val="231F20"/>
              <w:spacing w:val="8"/>
            </w:rPr>
            <w:t xml:space="preserve"> </w:t>
          </w:r>
          <w:r>
            <w:rPr>
              <w:color w:val="231F20"/>
              <w:w w:val="90"/>
            </w:rPr>
            <w:t>behavioral</w:t>
          </w:r>
          <w:r>
            <w:rPr>
              <w:color w:val="231F20"/>
              <w:spacing w:val="9"/>
            </w:rPr>
            <w:t xml:space="preserve"> </w:t>
          </w:r>
          <w:r>
            <w:rPr>
              <w:color w:val="231F20"/>
              <w:w w:val="90"/>
            </w:rPr>
            <w:t>health</w:t>
          </w:r>
          <w:r>
            <w:rPr>
              <w:color w:val="231F20"/>
              <w:spacing w:val="9"/>
            </w:rPr>
            <w:t xml:space="preserve"> </w:t>
          </w:r>
          <w:r>
            <w:rPr>
              <w:color w:val="231F20"/>
              <w:w w:val="90"/>
            </w:rPr>
            <w:t>prevention</w:t>
          </w:r>
          <w:r>
            <w:rPr>
              <w:color w:val="231F20"/>
              <w:spacing w:val="9"/>
            </w:rPr>
            <w:t xml:space="preserve"> </w:t>
          </w:r>
          <w:r>
            <w:rPr>
              <w:color w:val="231F20"/>
              <w:w w:val="90"/>
            </w:rPr>
            <w:t>and</w:t>
          </w:r>
          <w:r>
            <w:rPr>
              <w:color w:val="231F20"/>
              <w:spacing w:val="9"/>
            </w:rPr>
            <w:t xml:space="preserve"> </w:t>
          </w:r>
          <w:r>
            <w:rPr>
              <w:color w:val="231F20"/>
              <w:w w:val="90"/>
            </w:rPr>
            <w:t>early</w:t>
          </w:r>
          <w:r>
            <w:rPr>
              <w:color w:val="231F20"/>
              <w:spacing w:val="9"/>
            </w:rPr>
            <w:t xml:space="preserve"> </w:t>
          </w:r>
          <w:r>
            <w:rPr>
              <w:color w:val="231F20"/>
              <w:spacing w:val="-2"/>
              <w:w w:val="90"/>
            </w:rPr>
            <w:t>intervention</w:t>
          </w:r>
          <w:r>
            <w:rPr>
              <w:rFonts w:ascii="Times New Roman"/>
              <w:color w:val="231F20"/>
            </w:rPr>
            <w:tab/>
          </w:r>
          <w:r>
            <w:rPr>
              <w:color w:val="231F20"/>
              <w:spacing w:val="-5"/>
            </w:rPr>
            <w:t>13</w:t>
          </w:r>
        </w:p>
        <w:p w14:paraId="118A6460" w14:textId="77777777" w:rsidR="00001B8C" w:rsidRDefault="00000000">
          <w:pPr>
            <w:pStyle w:val="TOC3"/>
            <w:numPr>
              <w:ilvl w:val="0"/>
              <w:numId w:val="45"/>
            </w:numPr>
            <w:tabs>
              <w:tab w:val="left" w:pos="718"/>
              <w:tab w:val="right" w:leader="dot" w:pos="10954"/>
            </w:tabs>
            <w:spacing w:before="85"/>
            <w:ind w:left="718" w:hanging="204"/>
          </w:pPr>
          <w:r>
            <w:rPr>
              <w:color w:val="231F20"/>
              <w:w w:val="90"/>
            </w:rPr>
            <w:t>Integrate</w:t>
          </w:r>
          <w:r>
            <w:rPr>
              <w:color w:val="231F20"/>
              <w:spacing w:val="3"/>
            </w:rPr>
            <w:t xml:space="preserve"> </w:t>
          </w:r>
          <w:r>
            <w:rPr>
              <w:color w:val="231F20"/>
              <w:w w:val="90"/>
            </w:rPr>
            <w:t>physical</w:t>
          </w:r>
          <w:r>
            <w:rPr>
              <w:color w:val="231F20"/>
              <w:spacing w:val="4"/>
            </w:rPr>
            <w:t xml:space="preserve"> </w:t>
          </w:r>
          <w:r>
            <w:rPr>
              <w:color w:val="231F20"/>
              <w:w w:val="90"/>
            </w:rPr>
            <w:t>and</w:t>
          </w:r>
          <w:r>
            <w:rPr>
              <w:color w:val="231F20"/>
              <w:spacing w:val="3"/>
            </w:rPr>
            <w:t xml:space="preserve"> </w:t>
          </w:r>
          <w:r>
            <w:rPr>
              <w:color w:val="231F20"/>
              <w:w w:val="90"/>
            </w:rPr>
            <w:t>behavioral</w:t>
          </w:r>
          <w:r>
            <w:rPr>
              <w:color w:val="231F20"/>
              <w:spacing w:val="4"/>
            </w:rPr>
            <w:t xml:space="preserve"> </w:t>
          </w:r>
          <w:r>
            <w:rPr>
              <w:color w:val="231F20"/>
              <w:spacing w:val="-2"/>
              <w:w w:val="90"/>
            </w:rPr>
            <w:t>health</w:t>
          </w:r>
          <w:r>
            <w:rPr>
              <w:rFonts w:ascii="Times New Roman"/>
              <w:color w:val="231F20"/>
            </w:rPr>
            <w:tab/>
          </w:r>
          <w:r>
            <w:rPr>
              <w:color w:val="231F20"/>
              <w:spacing w:val="-5"/>
            </w:rPr>
            <w:t>14</w:t>
          </w:r>
        </w:p>
        <w:p w14:paraId="053975BE" w14:textId="425F422A" w:rsidR="00001B8C" w:rsidRDefault="00000000">
          <w:pPr>
            <w:pStyle w:val="TOC3"/>
            <w:numPr>
              <w:ilvl w:val="0"/>
              <w:numId w:val="45"/>
            </w:numPr>
            <w:tabs>
              <w:tab w:val="left" w:pos="718"/>
              <w:tab w:val="right" w:leader="dot" w:pos="10954"/>
            </w:tabs>
            <w:ind w:left="718" w:hanging="204"/>
          </w:pPr>
          <w:r>
            <w:rPr>
              <w:color w:val="231F20"/>
              <w:w w:val="90"/>
            </w:rPr>
            <w:t>Continue</w:t>
          </w:r>
          <w:r>
            <w:rPr>
              <w:color w:val="231F20"/>
              <w:spacing w:val="-4"/>
            </w:rPr>
            <w:t xml:space="preserve"> </w:t>
          </w:r>
          <w:r>
            <w:rPr>
              <w:color w:val="231F20"/>
              <w:w w:val="90"/>
            </w:rPr>
            <w:t>to</w:t>
          </w:r>
          <w:r>
            <w:rPr>
              <w:color w:val="231F20"/>
              <w:spacing w:val="-3"/>
            </w:rPr>
            <w:t xml:space="preserve"> </w:t>
          </w:r>
          <w:r>
            <w:rPr>
              <w:color w:val="231F20"/>
              <w:w w:val="90"/>
            </w:rPr>
            <w:t>build</w:t>
          </w:r>
          <w:r>
            <w:rPr>
              <w:color w:val="231F20"/>
              <w:spacing w:val="-3"/>
            </w:rPr>
            <w:t xml:space="preserve"> </w:t>
          </w:r>
          <w:r>
            <w:rPr>
              <w:color w:val="231F20"/>
              <w:w w:val="90"/>
            </w:rPr>
            <w:t>out</w:t>
          </w:r>
          <w:r>
            <w:rPr>
              <w:color w:val="231F20"/>
              <w:spacing w:val="-3"/>
            </w:rPr>
            <w:t xml:space="preserve"> </w:t>
          </w:r>
          <w:r>
            <w:rPr>
              <w:color w:val="231F20"/>
              <w:w w:val="90"/>
            </w:rPr>
            <w:t>Utah’s</w:t>
          </w:r>
          <w:r>
            <w:rPr>
              <w:color w:val="231F20"/>
              <w:spacing w:val="-4"/>
            </w:rPr>
            <w:t xml:space="preserve"> </w:t>
          </w:r>
          <w:r>
            <w:rPr>
              <w:color w:val="231F20"/>
              <w:w w:val="90"/>
            </w:rPr>
            <w:t>behavioral</w:t>
          </w:r>
          <w:r>
            <w:rPr>
              <w:color w:val="231F20"/>
              <w:spacing w:val="-3"/>
            </w:rPr>
            <w:t xml:space="preserve"> </w:t>
          </w:r>
          <w:r>
            <w:rPr>
              <w:color w:val="231F20"/>
              <w:w w:val="90"/>
            </w:rPr>
            <w:t>health</w:t>
          </w:r>
          <w:r>
            <w:rPr>
              <w:color w:val="231F20"/>
              <w:spacing w:val="-3"/>
            </w:rPr>
            <w:t xml:space="preserve"> </w:t>
          </w:r>
          <w:r>
            <w:rPr>
              <w:color w:val="231F20"/>
              <w:w w:val="90"/>
            </w:rPr>
            <w:t>crisis</w:t>
          </w:r>
          <w:r>
            <w:rPr>
              <w:color w:val="231F20"/>
              <w:spacing w:val="-3"/>
            </w:rPr>
            <w:t xml:space="preserve"> </w:t>
          </w:r>
          <w:r>
            <w:rPr>
              <w:color w:val="231F20"/>
              <w:w w:val="90"/>
            </w:rPr>
            <w:t>and</w:t>
          </w:r>
          <w:r>
            <w:rPr>
              <w:color w:val="231F20"/>
              <w:spacing w:val="-4"/>
            </w:rPr>
            <w:t xml:space="preserve"> </w:t>
          </w:r>
          <w:r>
            <w:rPr>
              <w:color w:val="231F20"/>
              <w:w w:val="90"/>
            </w:rPr>
            <w:t>stabilization</w:t>
          </w:r>
          <w:r>
            <w:rPr>
              <w:color w:val="231F20"/>
              <w:spacing w:val="-3"/>
            </w:rPr>
            <w:t xml:space="preserve"> </w:t>
          </w:r>
          <w:r>
            <w:rPr>
              <w:color w:val="231F20"/>
              <w:spacing w:val="-2"/>
              <w:w w:val="90"/>
            </w:rPr>
            <w:t>systems</w:t>
          </w:r>
          <w:r>
            <w:rPr>
              <w:rFonts w:ascii="Times New Roman" w:hAnsi="Times New Roman"/>
              <w:color w:val="231F20"/>
            </w:rPr>
            <w:tab/>
          </w:r>
          <w:r>
            <w:rPr>
              <w:color w:val="231F20"/>
              <w:spacing w:val="-5"/>
            </w:rPr>
            <w:t>19</w:t>
          </w:r>
        </w:p>
        <w:p w14:paraId="0866BCB7" w14:textId="77777777" w:rsidR="00001B8C" w:rsidRDefault="00000000">
          <w:pPr>
            <w:pStyle w:val="TOC3"/>
            <w:numPr>
              <w:ilvl w:val="0"/>
              <w:numId w:val="45"/>
            </w:numPr>
            <w:tabs>
              <w:tab w:val="left" w:pos="718"/>
              <w:tab w:val="right" w:leader="dot" w:pos="10954"/>
            </w:tabs>
            <w:spacing w:before="85"/>
            <w:ind w:left="718" w:hanging="204"/>
          </w:pPr>
          <w:r>
            <w:rPr>
              <w:color w:val="231F20"/>
              <w:w w:val="90"/>
            </w:rPr>
            <w:t>Improve</w:t>
          </w:r>
          <w:r>
            <w:rPr>
              <w:color w:val="231F20"/>
              <w:spacing w:val="1"/>
            </w:rPr>
            <w:t xml:space="preserve"> </w:t>
          </w:r>
          <w:r>
            <w:rPr>
              <w:color w:val="231F20"/>
              <w:w w:val="90"/>
            </w:rPr>
            <w:t>the</w:t>
          </w:r>
          <w:r>
            <w:rPr>
              <w:color w:val="231F20"/>
              <w:spacing w:val="4"/>
            </w:rPr>
            <w:t xml:space="preserve"> </w:t>
          </w:r>
          <w:r>
            <w:rPr>
              <w:color w:val="231F20"/>
              <w:w w:val="90"/>
            </w:rPr>
            <w:t>availability</w:t>
          </w:r>
          <w:r>
            <w:rPr>
              <w:color w:val="231F20"/>
              <w:spacing w:val="4"/>
            </w:rPr>
            <w:t xml:space="preserve"> </w:t>
          </w:r>
          <w:r>
            <w:rPr>
              <w:color w:val="231F20"/>
              <w:w w:val="90"/>
            </w:rPr>
            <w:t>of</w:t>
          </w:r>
          <w:r>
            <w:rPr>
              <w:color w:val="231F20"/>
              <w:spacing w:val="4"/>
            </w:rPr>
            <w:t xml:space="preserve"> </w:t>
          </w:r>
          <w:r>
            <w:rPr>
              <w:color w:val="231F20"/>
              <w:w w:val="90"/>
            </w:rPr>
            <w:t>services</w:t>
          </w:r>
          <w:r>
            <w:rPr>
              <w:color w:val="231F20"/>
              <w:spacing w:val="4"/>
            </w:rPr>
            <w:t xml:space="preserve"> </w:t>
          </w:r>
          <w:r>
            <w:rPr>
              <w:color w:val="231F20"/>
              <w:w w:val="90"/>
            </w:rPr>
            <w:t>and</w:t>
          </w:r>
          <w:r>
            <w:rPr>
              <w:color w:val="231F20"/>
              <w:spacing w:val="4"/>
            </w:rPr>
            <w:t xml:space="preserve"> </w:t>
          </w:r>
          <w:r>
            <w:rPr>
              <w:color w:val="231F20"/>
              <w:w w:val="90"/>
            </w:rPr>
            <w:t>supports</w:t>
          </w:r>
          <w:r>
            <w:rPr>
              <w:color w:val="231F20"/>
              <w:spacing w:val="3"/>
            </w:rPr>
            <w:t xml:space="preserve"> </w:t>
          </w:r>
          <w:r>
            <w:rPr>
              <w:color w:val="231F20"/>
              <w:w w:val="90"/>
            </w:rPr>
            <w:t>for</w:t>
          </w:r>
          <w:r>
            <w:rPr>
              <w:color w:val="231F20"/>
              <w:spacing w:val="4"/>
            </w:rPr>
            <w:t xml:space="preserve"> </w:t>
          </w:r>
          <w:r>
            <w:rPr>
              <w:color w:val="231F20"/>
              <w:w w:val="90"/>
            </w:rPr>
            <w:t>individuals</w:t>
          </w:r>
          <w:r>
            <w:rPr>
              <w:color w:val="231F20"/>
              <w:spacing w:val="4"/>
            </w:rPr>
            <w:t xml:space="preserve"> </w:t>
          </w:r>
          <w:r>
            <w:rPr>
              <w:color w:val="231F20"/>
              <w:w w:val="90"/>
            </w:rPr>
            <w:t>with</w:t>
          </w:r>
          <w:r>
            <w:rPr>
              <w:color w:val="231F20"/>
              <w:spacing w:val="4"/>
            </w:rPr>
            <w:t xml:space="preserve"> </w:t>
          </w:r>
          <w:r>
            <w:rPr>
              <w:color w:val="231F20"/>
              <w:w w:val="90"/>
            </w:rPr>
            <w:t>complex</w:t>
          </w:r>
          <w:r>
            <w:rPr>
              <w:color w:val="231F20"/>
              <w:spacing w:val="4"/>
            </w:rPr>
            <w:t xml:space="preserve"> </w:t>
          </w:r>
          <w:r>
            <w:rPr>
              <w:color w:val="231F20"/>
              <w:w w:val="90"/>
            </w:rPr>
            <w:t>behavioral</w:t>
          </w:r>
          <w:r>
            <w:rPr>
              <w:color w:val="231F20"/>
              <w:spacing w:val="4"/>
            </w:rPr>
            <w:t xml:space="preserve"> </w:t>
          </w:r>
          <w:r>
            <w:rPr>
              <w:color w:val="231F20"/>
              <w:w w:val="90"/>
            </w:rPr>
            <w:t>health</w:t>
          </w:r>
          <w:r>
            <w:rPr>
              <w:color w:val="231F20"/>
              <w:spacing w:val="4"/>
            </w:rPr>
            <w:t xml:space="preserve"> </w:t>
          </w:r>
          <w:r>
            <w:rPr>
              <w:color w:val="231F20"/>
              <w:spacing w:val="-2"/>
              <w:w w:val="90"/>
            </w:rPr>
            <w:t>needs</w:t>
          </w:r>
          <w:r>
            <w:rPr>
              <w:rFonts w:ascii="Times New Roman"/>
              <w:color w:val="231F20"/>
            </w:rPr>
            <w:tab/>
          </w:r>
          <w:r>
            <w:rPr>
              <w:color w:val="231F20"/>
              <w:spacing w:val="-5"/>
            </w:rPr>
            <w:t>20</w:t>
          </w:r>
        </w:p>
        <w:p w14:paraId="68625EEB" w14:textId="77777777" w:rsidR="00001B8C" w:rsidRDefault="00000000">
          <w:pPr>
            <w:pStyle w:val="TOC3"/>
            <w:numPr>
              <w:ilvl w:val="0"/>
              <w:numId w:val="45"/>
            </w:numPr>
            <w:tabs>
              <w:tab w:val="left" w:pos="718"/>
              <w:tab w:val="right" w:leader="dot" w:pos="10954"/>
            </w:tabs>
            <w:ind w:left="718" w:hanging="204"/>
          </w:pPr>
          <w:r>
            <w:rPr>
              <w:color w:val="231F20"/>
              <w:w w:val="90"/>
            </w:rPr>
            <w:t>Expand</w:t>
          </w:r>
          <w:r>
            <w:rPr>
              <w:color w:val="231F20"/>
              <w:spacing w:val="6"/>
            </w:rPr>
            <w:t xml:space="preserve"> </w:t>
          </w:r>
          <w:r>
            <w:rPr>
              <w:color w:val="231F20"/>
              <w:w w:val="90"/>
            </w:rPr>
            <w:t>and</w:t>
          </w:r>
          <w:r>
            <w:rPr>
              <w:color w:val="231F20"/>
              <w:spacing w:val="5"/>
            </w:rPr>
            <w:t xml:space="preserve"> </w:t>
          </w:r>
          <w:r>
            <w:rPr>
              <w:color w:val="231F20"/>
              <w:w w:val="90"/>
            </w:rPr>
            <w:t>support</w:t>
          </w:r>
          <w:r>
            <w:rPr>
              <w:color w:val="231F20"/>
              <w:spacing w:val="6"/>
            </w:rPr>
            <w:t xml:space="preserve"> </w:t>
          </w:r>
          <w:r>
            <w:rPr>
              <w:color w:val="231F20"/>
              <w:w w:val="90"/>
            </w:rPr>
            <w:t>Utah’s</w:t>
          </w:r>
          <w:r>
            <w:rPr>
              <w:color w:val="231F20"/>
              <w:spacing w:val="6"/>
            </w:rPr>
            <w:t xml:space="preserve"> </w:t>
          </w:r>
          <w:r>
            <w:rPr>
              <w:color w:val="231F20"/>
              <w:w w:val="90"/>
            </w:rPr>
            <w:t>behavioral</w:t>
          </w:r>
          <w:r>
            <w:rPr>
              <w:color w:val="231F20"/>
              <w:spacing w:val="6"/>
            </w:rPr>
            <w:t xml:space="preserve"> </w:t>
          </w:r>
          <w:r>
            <w:rPr>
              <w:color w:val="231F20"/>
              <w:w w:val="90"/>
            </w:rPr>
            <w:t>health</w:t>
          </w:r>
          <w:r>
            <w:rPr>
              <w:color w:val="231F20"/>
              <w:spacing w:val="6"/>
            </w:rPr>
            <w:t xml:space="preserve"> </w:t>
          </w:r>
          <w:r>
            <w:rPr>
              <w:color w:val="231F20"/>
              <w:spacing w:val="-2"/>
              <w:w w:val="90"/>
            </w:rPr>
            <w:t>workforce</w:t>
          </w:r>
          <w:r>
            <w:rPr>
              <w:rFonts w:ascii="Times New Roman" w:hAnsi="Times New Roman"/>
              <w:color w:val="231F20"/>
            </w:rPr>
            <w:tab/>
          </w:r>
          <w:r>
            <w:rPr>
              <w:color w:val="231F20"/>
              <w:spacing w:val="-5"/>
            </w:rPr>
            <w:t>22</w:t>
          </w:r>
        </w:p>
        <w:p w14:paraId="20E03E2E" w14:textId="77777777" w:rsidR="00001B8C" w:rsidRDefault="00000000">
          <w:pPr>
            <w:pStyle w:val="TOC3"/>
            <w:tabs>
              <w:tab w:val="right" w:leader="dot" w:pos="10954"/>
            </w:tabs>
            <w:spacing w:before="85"/>
            <w:ind w:left="514"/>
          </w:pPr>
          <w:hyperlink w:anchor="_TOC_250015" w:history="1">
            <w:r>
              <w:rPr>
                <w:color w:val="231F20"/>
                <w:spacing w:val="-6"/>
              </w:rPr>
              <w:t>Mechanism</w:t>
            </w:r>
            <w:r>
              <w:rPr>
                <w:color w:val="231F20"/>
                <w:spacing w:val="-10"/>
              </w:rPr>
              <w:t xml:space="preserve"> </w:t>
            </w:r>
            <w:r>
              <w:rPr>
                <w:color w:val="231F20"/>
                <w:spacing w:val="-6"/>
              </w:rPr>
              <w:t>for</w:t>
            </w:r>
            <w:r>
              <w:rPr>
                <w:color w:val="231F20"/>
                <w:spacing w:val="-9"/>
              </w:rPr>
              <w:t xml:space="preserve"> </w:t>
            </w:r>
            <w:r>
              <w:rPr>
                <w:color w:val="231F20"/>
                <w:spacing w:val="-6"/>
              </w:rPr>
              <w:t>Maintaining</w:t>
            </w:r>
            <w:r>
              <w:rPr>
                <w:color w:val="231F20"/>
                <w:spacing w:val="-9"/>
              </w:rPr>
              <w:t xml:space="preserve"> </w:t>
            </w:r>
            <w:r>
              <w:rPr>
                <w:color w:val="231F20"/>
                <w:spacing w:val="-6"/>
              </w:rPr>
              <w:t>this</w:t>
            </w:r>
            <w:r>
              <w:rPr>
                <w:color w:val="231F20"/>
                <w:spacing w:val="-20"/>
              </w:rPr>
              <w:t xml:space="preserve"> </w:t>
            </w:r>
            <w:r>
              <w:rPr>
                <w:color w:val="231F20"/>
                <w:spacing w:val="-6"/>
              </w:rPr>
              <w:t>Work</w:t>
            </w:r>
            <w:r>
              <w:rPr>
                <w:rFonts w:ascii="Times New Roman"/>
                <w:color w:val="231F20"/>
              </w:rPr>
              <w:tab/>
            </w:r>
            <w:r>
              <w:rPr>
                <w:color w:val="231F20"/>
                <w:spacing w:val="-5"/>
              </w:rPr>
              <w:t>24</w:t>
            </w:r>
          </w:hyperlink>
        </w:p>
        <w:p w14:paraId="55BE3843" w14:textId="77777777" w:rsidR="00001B8C" w:rsidRDefault="00000000">
          <w:pPr>
            <w:pStyle w:val="TOC2"/>
            <w:tabs>
              <w:tab w:val="right" w:leader="dot" w:pos="10954"/>
            </w:tabs>
            <w:spacing w:before="69"/>
            <w:ind w:left="334"/>
          </w:pPr>
          <w:hyperlink w:anchor="_TOC_250014" w:history="1">
            <w:r>
              <w:rPr>
                <w:color w:val="231F20"/>
                <w:w w:val="90"/>
              </w:rPr>
              <w:t>Overview</w:t>
            </w:r>
            <w:r>
              <w:rPr>
                <w:color w:val="231F20"/>
                <w:spacing w:val="4"/>
              </w:rPr>
              <w:t xml:space="preserve"> </w:t>
            </w:r>
            <w:r>
              <w:rPr>
                <w:color w:val="231F20"/>
                <w:w w:val="90"/>
              </w:rPr>
              <w:t>of</w:t>
            </w:r>
            <w:r>
              <w:rPr>
                <w:color w:val="231F20"/>
                <w:spacing w:val="5"/>
              </w:rPr>
              <w:t xml:space="preserve"> </w:t>
            </w:r>
            <w:r>
              <w:rPr>
                <w:color w:val="231F20"/>
                <w:w w:val="90"/>
              </w:rPr>
              <w:t>the</w:t>
            </w:r>
            <w:r>
              <w:rPr>
                <w:color w:val="231F20"/>
                <w:spacing w:val="5"/>
              </w:rPr>
              <w:t xml:space="preserve"> </w:t>
            </w:r>
            <w:r>
              <w:rPr>
                <w:color w:val="231F20"/>
                <w:w w:val="90"/>
              </w:rPr>
              <w:t>Environmental</w:t>
            </w:r>
            <w:r>
              <w:rPr>
                <w:color w:val="231F20"/>
                <w:spacing w:val="4"/>
              </w:rPr>
              <w:t xml:space="preserve"> </w:t>
            </w:r>
            <w:r>
              <w:rPr>
                <w:color w:val="231F20"/>
                <w:w w:val="90"/>
              </w:rPr>
              <w:t>Scan</w:t>
            </w:r>
            <w:r>
              <w:rPr>
                <w:color w:val="231F20"/>
                <w:spacing w:val="5"/>
              </w:rPr>
              <w:t xml:space="preserve"> </w:t>
            </w:r>
            <w:r>
              <w:rPr>
                <w:color w:val="231F20"/>
                <w:spacing w:val="-2"/>
                <w:w w:val="90"/>
              </w:rPr>
              <w:t>Process</w:t>
            </w:r>
            <w:r>
              <w:rPr>
                <w:color w:val="231F20"/>
              </w:rPr>
              <w:tab/>
            </w:r>
            <w:r>
              <w:rPr>
                <w:color w:val="231F20"/>
                <w:spacing w:val="-5"/>
              </w:rPr>
              <w:t>25</w:t>
            </w:r>
          </w:hyperlink>
        </w:p>
        <w:p w14:paraId="7D813C1A" w14:textId="77777777" w:rsidR="00001B8C" w:rsidRDefault="00000000">
          <w:pPr>
            <w:pStyle w:val="TOC3"/>
            <w:tabs>
              <w:tab w:val="right" w:leader="dot" w:pos="10954"/>
            </w:tabs>
            <w:spacing w:before="85"/>
            <w:ind w:left="514"/>
          </w:pPr>
          <w:hyperlink w:anchor="_TOC_250013" w:history="1">
            <w:r>
              <w:rPr>
                <w:color w:val="231F20"/>
                <w:spacing w:val="-6"/>
              </w:rPr>
              <w:t>Building</w:t>
            </w:r>
            <w:r>
              <w:rPr>
                <w:color w:val="231F20"/>
                <w:spacing w:val="-11"/>
              </w:rPr>
              <w:t xml:space="preserve"> </w:t>
            </w:r>
            <w:r>
              <w:rPr>
                <w:color w:val="231F20"/>
                <w:spacing w:val="-6"/>
              </w:rPr>
              <w:t>On</w:t>
            </w:r>
            <w:r>
              <w:rPr>
                <w:color w:val="231F20"/>
                <w:spacing w:val="-11"/>
              </w:rPr>
              <w:t xml:space="preserve"> </w:t>
            </w:r>
            <w:r>
              <w:rPr>
                <w:color w:val="231F20"/>
                <w:spacing w:val="-6"/>
              </w:rPr>
              <w:t>Previous</w:t>
            </w:r>
            <w:r>
              <w:rPr>
                <w:color w:val="231F20"/>
                <w:spacing w:val="-11"/>
              </w:rPr>
              <w:t xml:space="preserve"> </w:t>
            </w:r>
            <w:r>
              <w:rPr>
                <w:color w:val="231F20"/>
                <w:spacing w:val="-6"/>
              </w:rPr>
              <w:t>Assessments</w:t>
            </w:r>
            <w:r>
              <w:rPr>
                <w:rFonts w:ascii="Times New Roman"/>
                <w:color w:val="231F20"/>
              </w:rPr>
              <w:tab/>
            </w:r>
            <w:r>
              <w:rPr>
                <w:color w:val="231F20"/>
                <w:spacing w:val="-5"/>
              </w:rPr>
              <w:t>25</w:t>
            </w:r>
          </w:hyperlink>
        </w:p>
        <w:p w14:paraId="61EBA283" w14:textId="77777777" w:rsidR="00001B8C" w:rsidRDefault="00000000">
          <w:pPr>
            <w:pStyle w:val="TOC3"/>
            <w:tabs>
              <w:tab w:val="right" w:leader="dot" w:pos="10954"/>
            </w:tabs>
            <w:spacing w:before="85"/>
            <w:ind w:left="514"/>
          </w:pPr>
          <w:hyperlink w:anchor="_TOC_250012" w:history="1">
            <w:r>
              <w:rPr>
                <w:color w:val="231F20"/>
                <w:w w:val="90"/>
              </w:rPr>
              <w:t>Capturing</w:t>
            </w:r>
            <w:r>
              <w:rPr>
                <w:color w:val="231F20"/>
                <w:spacing w:val="2"/>
              </w:rPr>
              <w:t xml:space="preserve"> </w:t>
            </w:r>
            <w:r>
              <w:rPr>
                <w:color w:val="231F20"/>
                <w:w w:val="90"/>
              </w:rPr>
              <w:t>Recent</w:t>
            </w:r>
            <w:r>
              <w:rPr>
                <w:color w:val="231F20"/>
                <w:spacing w:val="3"/>
              </w:rPr>
              <w:t xml:space="preserve"> </w:t>
            </w:r>
            <w:r>
              <w:rPr>
                <w:color w:val="231F20"/>
                <w:w w:val="90"/>
              </w:rPr>
              <w:t>Changes</w:t>
            </w:r>
            <w:r>
              <w:rPr>
                <w:color w:val="231F20"/>
                <w:spacing w:val="2"/>
              </w:rPr>
              <w:t xml:space="preserve"> </w:t>
            </w:r>
            <w:r>
              <w:rPr>
                <w:color w:val="231F20"/>
                <w:w w:val="90"/>
              </w:rPr>
              <w:t>to</w:t>
            </w:r>
            <w:r>
              <w:rPr>
                <w:color w:val="231F20"/>
                <w:spacing w:val="3"/>
              </w:rPr>
              <w:t xml:space="preserve"> </w:t>
            </w:r>
            <w:r>
              <w:rPr>
                <w:color w:val="231F20"/>
                <w:w w:val="90"/>
              </w:rPr>
              <w:t>Utah’s</w:t>
            </w:r>
            <w:r>
              <w:rPr>
                <w:color w:val="231F20"/>
                <w:spacing w:val="2"/>
              </w:rPr>
              <w:t xml:space="preserve"> </w:t>
            </w:r>
            <w:r>
              <w:rPr>
                <w:color w:val="231F20"/>
                <w:w w:val="90"/>
              </w:rPr>
              <w:t>Behavioral</w:t>
            </w:r>
            <w:r>
              <w:rPr>
                <w:color w:val="231F20"/>
                <w:spacing w:val="3"/>
              </w:rPr>
              <w:t xml:space="preserve"> </w:t>
            </w:r>
            <w:r>
              <w:rPr>
                <w:color w:val="231F20"/>
                <w:w w:val="90"/>
              </w:rPr>
              <w:t>Health</w:t>
            </w:r>
            <w:r>
              <w:rPr>
                <w:color w:val="231F20"/>
                <w:spacing w:val="2"/>
              </w:rPr>
              <w:t xml:space="preserve"> </w:t>
            </w:r>
            <w:r>
              <w:rPr>
                <w:color w:val="231F20"/>
                <w:spacing w:val="-2"/>
                <w:w w:val="90"/>
              </w:rPr>
              <w:t>System</w:t>
            </w:r>
            <w:r>
              <w:rPr>
                <w:rFonts w:ascii="Times New Roman" w:hAnsi="Times New Roman"/>
                <w:color w:val="231F20"/>
              </w:rPr>
              <w:tab/>
            </w:r>
            <w:r>
              <w:rPr>
                <w:color w:val="231F20"/>
                <w:spacing w:val="-5"/>
              </w:rPr>
              <w:t>26</w:t>
            </w:r>
          </w:hyperlink>
        </w:p>
        <w:p w14:paraId="27C6592D" w14:textId="77777777" w:rsidR="00001B8C" w:rsidRDefault="00000000">
          <w:pPr>
            <w:pStyle w:val="TOC2"/>
            <w:tabs>
              <w:tab w:val="right" w:leader="dot" w:pos="10954"/>
            </w:tabs>
            <w:ind w:left="334"/>
          </w:pPr>
          <w:hyperlink w:anchor="_TOC_250011" w:history="1">
            <w:r>
              <w:rPr>
                <w:color w:val="231F20"/>
                <w:w w:val="90"/>
              </w:rPr>
              <w:t>Environmental</w:t>
            </w:r>
            <w:r>
              <w:rPr>
                <w:color w:val="231F20"/>
                <w:spacing w:val="8"/>
              </w:rPr>
              <w:t xml:space="preserve"> </w:t>
            </w:r>
            <w:r>
              <w:rPr>
                <w:color w:val="231F20"/>
                <w:w w:val="90"/>
              </w:rPr>
              <w:t>Scan:</w:t>
            </w:r>
            <w:r>
              <w:rPr>
                <w:color w:val="231F20"/>
                <w:spacing w:val="8"/>
              </w:rPr>
              <w:t xml:space="preserve"> </w:t>
            </w:r>
            <w:r>
              <w:rPr>
                <w:color w:val="231F20"/>
                <w:w w:val="90"/>
              </w:rPr>
              <w:t>Detailed</w:t>
            </w:r>
            <w:r>
              <w:rPr>
                <w:color w:val="231F20"/>
                <w:spacing w:val="8"/>
              </w:rPr>
              <w:t xml:space="preserve"> </w:t>
            </w:r>
            <w:r>
              <w:rPr>
                <w:color w:val="231F20"/>
                <w:spacing w:val="-2"/>
                <w:w w:val="90"/>
              </w:rPr>
              <w:t>Findings</w:t>
            </w:r>
            <w:r>
              <w:rPr>
                <w:color w:val="231F20"/>
              </w:rPr>
              <w:tab/>
            </w:r>
            <w:r>
              <w:rPr>
                <w:color w:val="231F20"/>
                <w:spacing w:val="-5"/>
              </w:rPr>
              <w:t>27</w:t>
            </w:r>
          </w:hyperlink>
        </w:p>
        <w:p w14:paraId="7F57E82A" w14:textId="77777777" w:rsidR="00001B8C" w:rsidRDefault="00000000">
          <w:pPr>
            <w:pStyle w:val="TOC3"/>
            <w:tabs>
              <w:tab w:val="right" w:leader="dot" w:pos="10954"/>
            </w:tabs>
            <w:ind w:left="514"/>
          </w:pPr>
          <w:hyperlink w:anchor="_TOC_250010" w:history="1">
            <w:r>
              <w:rPr>
                <w:color w:val="231F20"/>
                <w:spacing w:val="-2"/>
              </w:rPr>
              <w:t>Methodology</w:t>
            </w:r>
            <w:r>
              <w:rPr>
                <w:rFonts w:ascii="Times New Roman"/>
                <w:color w:val="231F20"/>
              </w:rPr>
              <w:tab/>
            </w:r>
            <w:r>
              <w:rPr>
                <w:color w:val="231F20"/>
                <w:spacing w:val="-5"/>
              </w:rPr>
              <w:t>27</w:t>
            </w:r>
          </w:hyperlink>
        </w:p>
        <w:p w14:paraId="6A7284C6" w14:textId="77777777" w:rsidR="00001B8C" w:rsidRDefault="00000000">
          <w:pPr>
            <w:pStyle w:val="TOC3"/>
            <w:tabs>
              <w:tab w:val="right" w:leader="dot" w:pos="10953"/>
            </w:tabs>
            <w:spacing w:before="85"/>
            <w:ind w:left="514"/>
          </w:pPr>
          <w:hyperlink w:anchor="_TOC_250009" w:history="1">
            <w:r>
              <w:rPr>
                <w:color w:val="231F20"/>
                <w:spacing w:val="-6"/>
              </w:rPr>
              <w:t>Promotion</w:t>
            </w:r>
            <w:r>
              <w:rPr>
                <w:color w:val="231F20"/>
                <w:spacing w:val="-10"/>
              </w:rPr>
              <w:t xml:space="preserve"> </w:t>
            </w:r>
            <w:r>
              <w:rPr>
                <w:color w:val="231F20"/>
                <w:spacing w:val="-6"/>
              </w:rPr>
              <w:t>and</w:t>
            </w:r>
            <w:r>
              <w:rPr>
                <w:color w:val="231F20"/>
                <w:spacing w:val="-9"/>
              </w:rPr>
              <w:t xml:space="preserve"> </w:t>
            </w:r>
            <w:r>
              <w:rPr>
                <w:color w:val="231F20"/>
                <w:spacing w:val="-6"/>
              </w:rPr>
              <w:t>Prevention</w:t>
            </w:r>
            <w:r>
              <w:rPr>
                <w:rFonts w:ascii="Times New Roman"/>
                <w:color w:val="231F20"/>
              </w:rPr>
              <w:tab/>
            </w:r>
            <w:r>
              <w:rPr>
                <w:color w:val="231F20"/>
                <w:spacing w:val="-5"/>
              </w:rPr>
              <w:t>27</w:t>
            </w:r>
          </w:hyperlink>
        </w:p>
        <w:p w14:paraId="465C80F6" w14:textId="77777777" w:rsidR="00001B8C" w:rsidRDefault="00000000">
          <w:pPr>
            <w:pStyle w:val="TOC3"/>
            <w:tabs>
              <w:tab w:val="right" w:leader="dot" w:pos="10953"/>
            </w:tabs>
          </w:pPr>
          <w:hyperlink w:anchor="_TOC_250008" w:history="1">
            <w:r>
              <w:rPr>
                <w:color w:val="231F20"/>
                <w:w w:val="90"/>
              </w:rPr>
              <w:t>Community</w:t>
            </w:r>
            <w:r>
              <w:rPr>
                <w:color w:val="231F20"/>
                <w:spacing w:val="15"/>
              </w:rPr>
              <w:t xml:space="preserve"> </w:t>
            </w:r>
            <w:r>
              <w:rPr>
                <w:color w:val="231F20"/>
                <w:w w:val="90"/>
              </w:rPr>
              <w:t>Education</w:t>
            </w:r>
            <w:r>
              <w:rPr>
                <w:color w:val="231F20"/>
                <w:spacing w:val="16"/>
              </w:rPr>
              <w:t xml:space="preserve"> </w:t>
            </w:r>
            <w:r>
              <w:rPr>
                <w:color w:val="231F20"/>
                <w:w w:val="90"/>
              </w:rPr>
              <w:t>&amp;</w:t>
            </w:r>
            <w:r>
              <w:rPr>
                <w:color w:val="231F20"/>
                <w:spacing w:val="16"/>
              </w:rPr>
              <w:t xml:space="preserve"> </w:t>
            </w:r>
            <w:r>
              <w:rPr>
                <w:color w:val="231F20"/>
                <w:spacing w:val="-2"/>
                <w:w w:val="90"/>
              </w:rPr>
              <w:t>Services</w:t>
            </w:r>
            <w:r>
              <w:rPr>
                <w:rFonts w:ascii="Times New Roman"/>
                <w:color w:val="231F20"/>
              </w:rPr>
              <w:tab/>
            </w:r>
            <w:r>
              <w:rPr>
                <w:color w:val="231F20"/>
                <w:spacing w:val="-5"/>
              </w:rPr>
              <w:t>30</w:t>
            </w:r>
          </w:hyperlink>
        </w:p>
        <w:p w14:paraId="65CC3FD2" w14:textId="77777777" w:rsidR="00001B8C" w:rsidRDefault="00000000">
          <w:pPr>
            <w:pStyle w:val="TOC3"/>
            <w:tabs>
              <w:tab w:val="right" w:leader="dot" w:pos="10953"/>
            </w:tabs>
            <w:spacing w:before="85"/>
          </w:pPr>
          <w:r>
            <w:rPr>
              <w:color w:val="231F20"/>
              <w:w w:val="90"/>
            </w:rPr>
            <w:t>Primary</w:t>
          </w:r>
          <w:r>
            <w:rPr>
              <w:color w:val="231F20"/>
              <w:spacing w:val="-5"/>
            </w:rPr>
            <w:t xml:space="preserve"> </w:t>
          </w:r>
          <w:r>
            <w:rPr>
              <w:color w:val="231F20"/>
              <w:w w:val="90"/>
            </w:rPr>
            <w:t>Care</w:t>
          </w:r>
          <w:r>
            <w:rPr>
              <w:color w:val="231F20"/>
              <w:spacing w:val="-5"/>
            </w:rPr>
            <w:t xml:space="preserve"> </w:t>
          </w:r>
          <w:r>
            <w:rPr>
              <w:color w:val="231F20"/>
              <w:w w:val="90"/>
            </w:rPr>
            <w:t>Based</w:t>
          </w:r>
          <w:r>
            <w:rPr>
              <w:color w:val="231F20"/>
              <w:spacing w:val="-4"/>
            </w:rPr>
            <w:t xml:space="preserve"> </w:t>
          </w:r>
          <w:r>
            <w:rPr>
              <w:color w:val="231F20"/>
              <w:w w:val="90"/>
            </w:rPr>
            <w:t>Behavioral</w:t>
          </w:r>
          <w:r>
            <w:rPr>
              <w:color w:val="231F20"/>
              <w:spacing w:val="-5"/>
            </w:rPr>
            <w:t xml:space="preserve"> </w:t>
          </w:r>
          <w:r>
            <w:rPr>
              <w:color w:val="231F20"/>
              <w:w w:val="90"/>
            </w:rPr>
            <w:t>Health</w:t>
          </w:r>
          <w:r>
            <w:rPr>
              <w:color w:val="231F20"/>
              <w:spacing w:val="-5"/>
            </w:rPr>
            <w:t xml:space="preserve"> </w:t>
          </w:r>
          <w:r>
            <w:rPr>
              <w:color w:val="231F20"/>
              <w:w w:val="90"/>
            </w:rPr>
            <w:t>(provider-level</w:t>
          </w:r>
          <w:r>
            <w:rPr>
              <w:color w:val="231F20"/>
              <w:spacing w:val="-4"/>
            </w:rPr>
            <w:t xml:space="preserve"> </w:t>
          </w:r>
          <w:r>
            <w:rPr>
              <w:color w:val="231F20"/>
              <w:spacing w:val="-2"/>
              <w:w w:val="90"/>
            </w:rPr>
            <w:t>integration)</w:t>
          </w:r>
          <w:r>
            <w:rPr>
              <w:rFonts w:ascii="Times New Roman"/>
              <w:color w:val="231F20"/>
            </w:rPr>
            <w:tab/>
          </w:r>
          <w:r>
            <w:rPr>
              <w:color w:val="231F20"/>
              <w:spacing w:val="-5"/>
            </w:rPr>
            <w:t>34</w:t>
          </w:r>
        </w:p>
        <w:p w14:paraId="67B94F0D" w14:textId="77777777" w:rsidR="00001B8C" w:rsidRDefault="00000000">
          <w:pPr>
            <w:pStyle w:val="TOC3"/>
            <w:tabs>
              <w:tab w:val="right" w:leader="dot" w:pos="10953"/>
            </w:tabs>
          </w:pPr>
          <w:r>
            <w:rPr>
              <w:color w:val="231F20"/>
              <w:w w:val="90"/>
            </w:rPr>
            <w:t>Integrated</w:t>
          </w:r>
          <w:r>
            <w:rPr>
              <w:color w:val="231F20"/>
              <w:spacing w:val="-5"/>
              <w:w w:val="90"/>
            </w:rPr>
            <w:t xml:space="preserve"> </w:t>
          </w:r>
          <w:r>
            <w:rPr>
              <w:color w:val="231F20"/>
              <w:w w:val="90"/>
            </w:rPr>
            <w:t>Physical</w:t>
          </w:r>
          <w:r>
            <w:rPr>
              <w:color w:val="231F20"/>
              <w:spacing w:val="-4"/>
              <w:w w:val="90"/>
            </w:rPr>
            <w:t xml:space="preserve"> </w:t>
          </w:r>
          <w:r>
            <w:rPr>
              <w:color w:val="231F20"/>
              <w:w w:val="90"/>
            </w:rPr>
            <w:t>&amp;</w:t>
          </w:r>
          <w:r>
            <w:rPr>
              <w:color w:val="231F20"/>
              <w:spacing w:val="-4"/>
              <w:w w:val="90"/>
            </w:rPr>
            <w:t xml:space="preserve"> </w:t>
          </w:r>
          <w:r>
            <w:rPr>
              <w:color w:val="231F20"/>
              <w:w w:val="90"/>
            </w:rPr>
            <w:t>Behavioral</w:t>
          </w:r>
          <w:r>
            <w:rPr>
              <w:color w:val="231F20"/>
              <w:spacing w:val="-4"/>
              <w:w w:val="90"/>
            </w:rPr>
            <w:t xml:space="preserve"> </w:t>
          </w:r>
          <w:r>
            <w:rPr>
              <w:color w:val="231F20"/>
              <w:w w:val="90"/>
            </w:rPr>
            <w:t>Health</w:t>
          </w:r>
          <w:r>
            <w:rPr>
              <w:color w:val="231F20"/>
              <w:spacing w:val="-4"/>
              <w:w w:val="90"/>
            </w:rPr>
            <w:t xml:space="preserve"> </w:t>
          </w:r>
          <w:r>
            <w:rPr>
              <w:color w:val="231F20"/>
              <w:w w:val="90"/>
            </w:rPr>
            <w:t>Care</w:t>
          </w:r>
          <w:r>
            <w:rPr>
              <w:color w:val="231F20"/>
              <w:spacing w:val="-4"/>
              <w:w w:val="90"/>
            </w:rPr>
            <w:t xml:space="preserve"> </w:t>
          </w:r>
          <w:r>
            <w:rPr>
              <w:color w:val="231F20"/>
              <w:w w:val="90"/>
            </w:rPr>
            <w:t>(payer-level</w:t>
          </w:r>
          <w:r>
            <w:rPr>
              <w:color w:val="231F20"/>
              <w:spacing w:val="-4"/>
              <w:w w:val="90"/>
            </w:rPr>
            <w:t xml:space="preserve"> </w:t>
          </w:r>
          <w:r>
            <w:rPr>
              <w:color w:val="231F20"/>
              <w:spacing w:val="-2"/>
              <w:w w:val="90"/>
            </w:rPr>
            <w:t>integration)</w:t>
          </w:r>
          <w:r>
            <w:rPr>
              <w:rFonts w:ascii="Times New Roman"/>
              <w:color w:val="231F20"/>
            </w:rPr>
            <w:tab/>
          </w:r>
          <w:r>
            <w:rPr>
              <w:color w:val="231F20"/>
              <w:spacing w:val="-5"/>
            </w:rPr>
            <w:t>36</w:t>
          </w:r>
        </w:p>
        <w:p w14:paraId="4B1A97EA" w14:textId="77777777" w:rsidR="00001B8C" w:rsidRDefault="00000000">
          <w:pPr>
            <w:pStyle w:val="TOC3"/>
            <w:tabs>
              <w:tab w:val="right" w:leader="dot" w:pos="10953"/>
            </w:tabs>
            <w:spacing w:before="85"/>
          </w:pPr>
          <w:hyperlink w:anchor="_TOC_250007" w:history="1">
            <w:r>
              <w:rPr>
                <w:color w:val="231F20"/>
                <w:w w:val="90"/>
              </w:rPr>
              <w:t>Outpatient</w:t>
            </w:r>
            <w:r>
              <w:rPr>
                <w:color w:val="231F20"/>
                <w:spacing w:val="5"/>
              </w:rPr>
              <w:t xml:space="preserve"> </w:t>
            </w:r>
            <w:r>
              <w:rPr>
                <w:color w:val="231F20"/>
                <w:w w:val="90"/>
              </w:rPr>
              <w:t>Specialty</w:t>
            </w:r>
            <w:r>
              <w:rPr>
                <w:color w:val="231F20"/>
                <w:spacing w:val="5"/>
              </w:rPr>
              <w:t xml:space="preserve"> </w:t>
            </w:r>
            <w:r>
              <w:rPr>
                <w:color w:val="231F20"/>
                <w:spacing w:val="-2"/>
                <w:w w:val="90"/>
              </w:rPr>
              <w:t>Services</w:t>
            </w:r>
            <w:r>
              <w:rPr>
                <w:rFonts w:ascii="Times New Roman"/>
                <w:color w:val="231F20"/>
              </w:rPr>
              <w:tab/>
            </w:r>
            <w:r>
              <w:rPr>
                <w:color w:val="231F20"/>
                <w:spacing w:val="-5"/>
              </w:rPr>
              <w:t>39</w:t>
            </w:r>
          </w:hyperlink>
        </w:p>
        <w:p w14:paraId="5642BEF4" w14:textId="77777777" w:rsidR="00001B8C" w:rsidRDefault="00000000">
          <w:pPr>
            <w:pStyle w:val="TOC3"/>
            <w:tabs>
              <w:tab w:val="right" w:leader="dot" w:pos="10953"/>
            </w:tabs>
          </w:pPr>
          <w:hyperlink w:anchor="_TOC_250006" w:history="1">
            <w:r>
              <w:rPr>
                <w:color w:val="231F20"/>
                <w:w w:val="90"/>
              </w:rPr>
              <w:t>Crisis/Diversion</w:t>
            </w:r>
            <w:r>
              <w:rPr>
                <w:color w:val="231F20"/>
                <w:spacing w:val="2"/>
              </w:rPr>
              <w:t xml:space="preserve"> </w:t>
            </w:r>
            <w:r>
              <w:rPr>
                <w:color w:val="231F20"/>
                <w:spacing w:val="-2"/>
              </w:rPr>
              <w:t>Services</w:t>
            </w:r>
            <w:r>
              <w:rPr>
                <w:rFonts w:ascii="Times New Roman"/>
                <w:color w:val="231F20"/>
              </w:rPr>
              <w:tab/>
            </w:r>
            <w:r>
              <w:rPr>
                <w:color w:val="231F20"/>
                <w:spacing w:val="-5"/>
              </w:rPr>
              <w:t>43</w:t>
            </w:r>
          </w:hyperlink>
        </w:p>
        <w:p w14:paraId="59A47367" w14:textId="77777777" w:rsidR="00001B8C" w:rsidRDefault="00000000">
          <w:pPr>
            <w:pStyle w:val="TOC3"/>
            <w:tabs>
              <w:tab w:val="right" w:leader="dot" w:pos="10953"/>
            </w:tabs>
            <w:spacing w:before="85"/>
          </w:pPr>
          <w:hyperlink w:anchor="_TOC_250005" w:history="1">
            <w:r>
              <w:rPr>
                <w:color w:val="231F20"/>
                <w:w w:val="90"/>
              </w:rPr>
              <w:t>Subacute</w:t>
            </w:r>
            <w:r>
              <w:rPr>
                <w:color w:val="231F20"/>
                <w:spacing w:val="-6"/>
                <w:w w:val="90"/>
              </w:rPr>
              <w:t xml:space="preserve"> </w:t>
            </w:r>
            <w:r>
              <w:rPr>
                <w:color w:val="231F20"/>
                <w:w w:val="90"/>
              </w:rPr>
              <w:t>Care,</w:t>
            </w:r>
            <w:r>
              <w:rPr>
                <w:color w:val="231F20"/>
                <w:spacing w:val="-6"/>
                <w:w w:val="90"/>
              </w:rPr>
              <w:t xml:space="preserve"> </w:t>
            </w:r>
            <w:r>
              <w:rPr>
                <w:color w:val="231F20"/>
                <w:w w:val="90"/>
              </w:rPr>
              <w:t>Acute/Inpatient</w:t>
            </w:r>
            <w:r>
              <w:rPr>
                <w:color w:val="231F20"/>
                <w:spacing w:val="-6"/>
                <w:w w:val="90"/>
              </w:rPr>
              <w:t xml:space="preserve"> </w:t>
            </w:r>
            <w:r>
              <w:rPr>
                <w:color w:val="231F20"/>
                <w:w w:val="90"/>
              </w:rPr>
              <w:t>Care,</w:t>
            </w:r>
            <w:r>
              <w:rPr>
                <w:color w:val="231F20"/>
                <w:spacing w:val="-6"/>
                <w:w w:val="90"/>
              </w:rPr>
              <w:t xml:space="preserve"> </w:t>
            </w:r>
            <w:r>
              <w:rPr>
                <w:color w:val="231F20"/>
                <w:w w:val="90"/>
              </w:rPr>
              <w:t>and</w:t>
            </w:r>
            <w:r>
              <w:rPr>
                <w:color w:val="231F20"/>
                <w:spacing w:val="-5"/>
                <w:w w:val="90"/>
              </w:rPr>
              <w:t xml:space="preserve"> </w:t>
            </w:r>
            <w:r>
              <w:rPr>
                <w:color w:val="231F20"/>
                <w:w w:val="90"/>
              </w:rPr>
              <w:t>Residential</w:t>
            </w:r>
            <w:r>
              <w:rPr>
                <w:color w:val="231F20"/>
                <w:spacing w:val="-6"/>
                <w:w w:val="90"/>
              </w:rPr>
              <w:t xml:space="preserve"> </w:t>
            </w:r>
            <w:r>
              <w:rPr>
                <w:color w:val="231F20"/>
                <w:spacing w:val="-4"/>
                <w:w w:val="90"/>
              </w:rPr>
              <w:t>Care</w:t>
            </w:r>
            <w:r>
              <w:rPr>
                <w:rFonts w:ascii="Times New Roman"/>
                <w:color w:val="231F20"/>
              </w:rPr>
              <w:tab/>
            </w:r>
            <w:r>
              <w:rPr>
                <w:color w:val="231F20"/>
                <w:spacing w:val="-5"/>
              </w:rPr>
              <w:t>44</w:t>
            </w:r>
          </w:hyperlink>
        </w:p>
        <w:p w14:paraId="14EC0B51" w14:textId="77777777" w:rsidR="00001B8C" w:rsidRDefault="00000000">
          <w:pPr>
            <w:pStyle w:val="TOC3"/>
            <w:tabs>
              <w:tab w:val="right" w:leader="dot" w:pos="10953"/>
            </w:tabs>
          </w:pPr>
          <w:hyperlink w:anchor="_TOC_250004" w:history="1">
            <w:r>
              <w:rPr>
                <w:color w:val="231F20"/>
                <w:spacing w:val="-6"/>
              </w:rPr>
              <w:t>Stabilization</w:t>
            </w:r>
            <w:r>
              <w:rPr>
                <w:color w:val="231F20"/>
                <w:spacing w:val="-15"/>
              </w:rPr>
              <w:t xml:space="preserve"> </w:t>
            </w:r>
            <w:r>
              <w:rPr>
                <w:color w:val="231F20"/>
                <w:spacing w:val="-6"/>
              </w:rPr>
              <w:t>Supports</w:t>
            </w:r>
            <w:r>
              <w:rPr>
                <w:color w:val="231F20"/>
                <w:spacing w:val="-14"/>
              </w:rPr>
              <w:t xml:space="preserve"> </w:t>
            </w:r>
            <w:r>
              <w:rPr>
                <w:color w:val="231F20"/>
                <w:spacing w:val="-6"/>
              </w:rPr>
              <w:t>and</w:t>
            </w:r>
            <w:r>
              <w:rPr>
                <w:color w:val="231F20"/>
                <w:spacing w:val="-23"/>
              </w:rPr>
              <w:t xml:space="preserve"> </w:t>
            </w:r>
            <w:r>
              <w:rPr>
                <w:color w:val="231F20"/>
                <w:spacing w:val="-6"/>
              </w:rPr>
              <w:t>Wraparound</w:t>
            </w:r>
            <w:r>
              <w:rPr>
                <w:color w:val="231F20"/>
                <w:spacing w:val="-14"/>
              </w:rPr>
              <w:t xml:space="preserve"> </w:t>
            </w:r>
            <w:r>
              <w:rPr>
                <w:color w:val="231F20"/>
                <w:spacing w:val="-6"/>
              </w:rPr>
              <w:t>Services</w:t>
            </w:r>
            <w:r>
              <w:rPr>
                <w:rFonts w:ascii="Times New Roman"/>
                <w:color w:val="231F20"/>
              </w:rPr>
              <w:tab/>
            </w:r>
            <w:r>
              <w:rPr>
                <w:color w:val="231F20"/>
                <w:spacing w:val="-5"/>
              </w:rPr>
              <w:t>47</w:t>
            </w:r>
          </w:hyperlink>
        </w:p>
        <w:p w14:paraId="3E7ACE2F" w14:textId="77777777" w:rsidR="00001B8C" w:rsidRDefault="00000000">
          <w:pPr>
            <w:pStyle w:val="TOC3"/>
            <w:tabs>
              <w:tab w:val="right" w:leader="dot" w:pos="10953"/>
            </w:tabs>
          </w:pPr>
          <w:hyperlink w:anchor="_TOC_250003" w:history="1">
            <w:r>
              <w:rPr>
                <w:color w:val="231F20"/>
                <w:w w:val="90"/>
              </w:rPr>
              <w:t>Behavioral</w:t>
            </w:r>
            <w:r>
              <w:rPr>
                <w:color w:val="231F20"/>
                <w:spacing w:val="4"/>
              </w:rPr>
              <w:t xml:space="preserve"> </w:t>
            </w:r>
            <w:r>
              <w:rPr>
                <w:color w:val="231F20"/>
                <w:w w:val="90"/>
              </w:rPr>
              <w:t>Health</w:t>
            </w:r>
            <w:r>
              <w:rPr>
                <w:color w:val="231F20"/>
                <w:spacing w:val="-7"/>
              </w:rPr>
              <w:t xml:space="preserve"> </w:t>
            </w:r>
            <w:r>
              <w:rPr>
                <w:color w:val="231F20"/>
                <w:spacing w:val="-2"/>
                <w:w w:val="90"/>
              </w:rPr>
              <w:t>Workforce</w:t>
            </w:r>
            <w:r>
              <w:rPr>
                <w:rFonts w:ascii="Times New Roman"/>
                <w:color w:val="231F20"/>
              </w:rPr>
              <w:tab/>
            </w:r>
            <w:r>
              <w:rPr>
                <w:color w:val="231F20"/>
                <w:spacing w:val="-5"/>
              </w:rPr>
              <w:t>49</w:t>
            </w:r>
          </w:hyperlink>
        </w:p>
        <w:p w14:paraId="0844BDEA" w14:textId="77777777" w:rsidR="00001B8C" w:rsidRDefault="00000000">
          <w:pPr>
            <w:pStyle w:val="TOC2"/>
            <w:tabs>
              <w:tab w:val="right" w:leader="dot" w:pos="10997"/>
            </w:tabs>
            <w:spacing w:before="100"/>
            <w:ind w:left="333"/>
          </w:pPr>
          <w:hyperlink w:anchor="_TOC_250002" w:history="1">
            <w:r>
              <w:rPr>
                <w:color w:val="231F20"/>
                <w:w w:val="90"/>
              </w:rPr>
              <w:t>Appendix:</w:t>
            </w:r>
            <w:r>
              <w:rPr>
                <w:color w:val="231F20"/>
                <w:spacing w:val="-2"/>
                <w:w w:val="90"/>
              </w:rPr>
              <w:t xml:space="preserve"> </w:t>
            </w:r>
            <w:r>
              <w:rPr>
                <w:color w:val="231F20"/>
                <w:w w:val="90"/>
              </w:rPr>
              <w:t>Acronyms</w:t>
            </w:r>
            <w:r>
              <w:rPr>
                <w:color w:val="231F20"/>
                <w:spacing w:val="-2"/>
                <w:w w:val="90"/>
              </w:rPr>
              <w:t xml:space="preserve"> </w:t>
            </w:r>
            <w:r>
              <w:rPr>
                <w:color w:val="231F20"/>
                <w:w w:val="90"/>
              </w:rPr>
              <w:t>&amp;</w:t>
            </w:r>
            <w:r>
              <w:rPr>
                <w:color w:val="231F20"/>
                <w:spacing w:val="-1"/>
                <w:w w:val="90"/>
              </w:rPr>
              <w:t xml:space="preserve"> </w:t>
            </w:r>
            <w:r>
              <w:rPr>
                <w:color w:val="231F20"/>
                <w:spacing w:val="-2"/>
                <w:w w:val="90"/>
              </w:rPr>
              <w:t>Definitions</w:t>
            </w:r>
            <w:r>
              <w:rPr>
                <w:color w:val="231F20"/>
              </w:rPr>
              <w:tab/>
            </w:r>
            <w:r>
              <w:rPr>
                <w:color w:val="231F20"/>
                <w:spacing w:val="-5"/>
              </w:rPr>
              <w:t>52</w:t>
            </w:r>
          </w:hyperlink>
        </w:p>
        <w:p w14:paraId="50366F82" w14:textId="77777777" w:rsidR="00001B8C" w:rsidRDefault="00000000">
          <w:pPr>
            <w:pStyle w:val="TOC2"/>
            <w:tabs>
              <w:tab w:val="right" w:leader="dot" w:pos="10997"/>
            </w:tabs>
            <w:ind w:left="333"/>
          </w:pPr>
          <w:hyperlink w:anchor="_TOC_250001" w:history="1">
            <w:r>
              <w:rPr>
                <w:color w:val="231F20"/>
                <w:spacing w:val="-2"/>
              </w:rPr>
              <w:t>Endnotes</w:t>
            </w:r>
            <w:r>
              <w:rPr>
                <w:color w:val="231F20"/>
              </w:rPr>
              <w:tab/>
            </w:r>
            <w:r>
              <w:rPr>
                <w:color w:val="231F20"/>
                <w:spacing w:val="-5"/>
              </w:rPr>
              <w:t>53</w:t>
            </w:r>
          </w:hyperlink>
        </w:p>
        <w:p w14:paraId="53609C3A" w14:textId="77777777" w:rsidR="00001B8C" w:rsidRDefault="00000000">
          <w:pPr>
            <w:pStyle w:val="TOC2"/>
            <w:tabs>
              <w:tab w:val="right" w:leader="dot" w:pos="10980"/>
            </w:tabs>
            <w:ind w:left="333"/>
          </w:pPr>
          <w:hyperlink w:anchor="_TOC_250000" w:history="1">
            <w:r>
              <w:rPr>
                <w:color w:val="231F20"/>
                <w:spacing w:val="-2"/>
              </w:rPr>
              <w:t>Acknowledgments</w:t>
            </w:r>
            <w:r>
              <w:rPr>
                <w:color w:val="231F20"/>
              </w:rPr>
              <w:tab/>
            </w:r>
            <w:r>
              <w:rPr>
                <w:color w:val="231F20"/>
                <w:spacing w:val="-5"/>
              </w:rPr>
              <w:t>56</w:t>
            </w:r>
          </w:hyperlink>
        </w:p>
      </w:sdtContent>
    </w:sdt>
    <w:p w14:paraId="3C563A48" w14:textId="77777777" w:rsidR="00001B8C" w:rsidRDefault="00001B8C">
      <w:pPr>
        <w:sectPr w:rsidR="00001B8C">
          <w:pgSz w:w="12240" w:h="15840"/>
          <w:pgMar w:top="1240" w:right="440" w:bottom="1020" w:left="500" w:header="0" w:footer="830" w:gutter="0"/>
          <w:cols w:space="720"/>
        </w:sectPr>
      </w:pPr>
    </w:p>
    <w:p w14:paraId="21376F47" w14:textId="4762D78F" w:rsidR="00001B8C" w:rsidRDefault="00000000" w:rsidP="00C20169">
      <w:pPr>
        <w:spacing w:before="70"/>
        <w:ind w:right="279"/>
        <w:jc w:val="right"/>
        <w:rPr>
          <w:rFonts w:ascii="Arial Narrow"/>
          <w:color w:val="5A6F9D"/>
          <w:spacing w:val="-2"/>
          <w:w w:val="85"/>
          <w:sz w:val="80"/>
        </w:rPr>
      </w:pPr>
      <w:bookmarkStart w:id="2" w:name="_TOC_250021"/>
      <w:bookmarkEnd w:id="2"/>
      <w:r>
        <w:rPr>
          <w:rFonts w:ascii="Arial Narrow"/>
          <w:color w:val="5A6F9D"/>
          <w:spacing w:val="-2"/>
          <w:w w:val="85"/>
          <w:sz w:val="80"/>
        </w:rPr>
        <w:lastRenderedPageBreak/>
        <w:t>Introduction</w:t>
      </w:r>
    </w:p>
    <w:p w14:paraId="5B94AEA3" w14:textId="35F46470" w:rsidR="007143A7" w:rsidRPr="00C20169" w:rsidRDefault="007143A7" w:rsidP="00C20169">
      <w:pPr>
        <w:spacing w:before="70"/>
        <w:ind w:right="279"/>
        <w:jc w:val="right"/>
        <w:rPr>
          <w:rFonts w:ascii="Arial Narrow"/>
          <w:sz w:val="80"/>
        </w:rPr>
      </w:pPr>
      <w:r>
        <w:rPr>
          <w:noProof/>
        </w:rPr>
        <mc:AlternateContent>
          <mc:Choice Requires="wpg">
            <w:drawing>
              <wp:anchor distT="0" distB="0" distL="0" distR="0" simplePos="0" relativeHeight="251662848" behindDoc="0" locked="0" layoutInCell="1" allowOverlap="1" wp14:anchorId="72C2F492" wp14:editId="7BBDEE35">
                <wp:simplePos x="0" y="0"/>
                <wp:positionH relativeFrom="page">
                  <wp:align>right</wp:align>
                </wp:positionH>
                <wp:positionV relativeFrom="page">
                  <wp:posOffset>1812925</wp:posOffset>
                </wp:positionV>
                <wp:extent cx="7772400" cy="1884045"/>
                <wp:effectExtent l="0" t="0" r="0" b="1905"/>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884045"/>
                          <a:chOff x="0" y="0"/>
                          <a:chExt cx="7772400" cy="1884045"/>
                        </a:xfrm>
                      </wpg:grpSpPr>
                      <wps:wsp>
                        <wps:cNvPr id="37" name="Graphic 37"/>
                        <wps:cNvSpPr/>
                        <wps:spPr>
                          <a:xfrm>
                            <a:off x="0" y="0"/>
                            <a:ext cx="7772400" cy="1884045"/>
                          </a:xfrm>
                          <a:custGeom>
                            <a:avLst/>
                            <a:gdLst/>
                            <a:ahLst/>
                            <a:cxnLst/>
                            <a:rect l="l" t="t" r="r" b="b"/>
                            <a:pathLst>
                              <a:path w="7772400" h="1884045">
                                <a:moveTo>
                                  <a:pt x="7772400" y="0"/>
                                </a:moveTo>
                                <a:lnTo>
                                  <a:pt x="0" y="0"/>
                                </a:lnTo>
                                <a:lnTo>
                                  <a:pt x="0" y="1883664"/>
                                </a:lnTo>
                                <a:lnTo>
                                  <a:pt x="7772400" y="1883664"/>
                                </a:lnTo>
                                <a:lnTo>
                                  <a:pt x="7772400" y="0"/>
                                </a:lnTo>
                                <a:close/>
                              </a:path>
                            </a:pathLst>
                          </a:custGeom>
                          <a:solidFill>
                            <a:srgbClr val="5A6F9D"/>
                          </a:solidFill>
                        </wps:spPr>
                        <wps:bodyPr wrap="square" lIns="0" tIns="0" rIns="0" bIns="0" rtlCol="0">
                          <a:prstTxWarp prst="textNoShape">
                            <a:avLst/>
                          </a:prstTxWarp>
                          <a:noAutofit/>
                        </wps:bodyPr>
                      </wps:wsp>
                      <wps:wsp>
                        <wps:cNvPr id="38" name="Textbox 38"/>
                        <wps:cNvSpPr txBox="1"/>
                        <wps:spPr>
                          <a:xfrm>
                            <a:off x="665958" y="150729"/>
                            <a:ext cx="483870" cy="802640"/>
                          </a:xfrm>
                          <a:prstGeom prst="rect">
                            <a:avLst/>
                          </a:prstGeom>
                        </wps:spPr>
                        <wps:txbx>
                          <w:txbxContent>
                            <w:p w14:paraId="0D6369E7" w14:textId="77777777" w:rsidR="00001B8C" w:rsidRDefault="00000000">
                              <w:pPr>
                                <w:spacing w:before="58"/>
                                <w:rPr>
                                  <w:rFonts w:ascii="Garamond"/>
                                  <w:sz w:val="99"/>
                                </w:rPr>
                              </w:pPr>
                              <w:r>
                                <w:rPr>
                                  <w:rFonts w:ascii="Garamond"/>
                                  <w:color w:val="FFFFFF"/>
                                  <w:w w:val="105"/>
                                  <w:sz w:val="99"/>
                                </w:rPr>
                                <w:t>U</w:t>
                              </w:r>
                            </w:p>
                          </w:txbxContent>
                        </wps:txbx>
                        <wps:bodyPr wrap="square" lIns="0" tIns="0" rIns="0" bIns="0" rtlCol="0">
                          <a:noAutofit/>
                        </wps:bodyPr>
                      </wps:wsp>
                      <wps:wsp>
                        <wps:cNvPr id="39" name="Textbox 39"/>
                        <wps:cNvSpPr txBox="1"/>
                        <wps:spPr>
                          <a:xfrm>
                            <a:off x="1130427" y="248920"/>
                            <a:ext cx="5994400" cy="257175"/>
                          </a:xfrm>
                          <a:prstGeom prst="rect">
                            <a:avLst/>
                          </a:prstGeom>
                        </wps:spPr>
                        <wps:txbx>
                          <w:txbxContent>
                            <w:p w14:paraId="3DD3EA29" w14:textId="77777777" w:rsidR="00001B8C" w:rsidRDefault="00000000">
                              <w:pPr>
                                <w:spacing w:line="386" w:lineRule="exact"/>
                                <w:rPr>
                                  <w:rFonts w:ascii="Garamond"/>
                                  <w:sz w:val="30"/>
                                </w:rPr>
                              </w:pPr>
                              <w:proofErr w:type="spellStart"/>
                              <w:r>
                                <w:rPr>
                                  <w:rFonts w:ascii="Garamond"/>
                                  <w:color w:val="FFFFFF"/>
                                  <w:sz w:val="30"/>
                                </w:rPr>
                                <w:t>tah</w:t>
                              </w:r>
                              <w:proofErr w:type="spellEnd"/>
                              <w:r>
                                <w:rPr>
                                  <w:rFonts w:ascii="Garamond"/>
                                  <w:color w:val="FFFFFF"/>
                                  <w:spacing w:val="20"/>
                                  <w:sz w:val="30"/>
                                </w:rPr>
                                <w:t xml:space="preserve"> </w:t>
                              </w:r>
                              <w:r>
                                <w:rPr>
                                  <w:rFonts w:ascii="Garamond"/>
                                  <w:color w:val="FFFFFF"/>
                                  <w:sz w:val="30"/>
                                </w:rPr>
                                <w:t>is</w:t>
                              </w:r>
                              <w:r>
                                <w:rPr>
                                  <w:rFonts w:ascii="Garamond"/>
                                  <w:color w:val="FFFFFF"/>
                                  <w:spacing w:val="22"/>
                                  <w:sz w:val="30"/>
                                </w:rPr>
                                <w:t xml:space="preserve"> </w:t>
                              </w:r>
                              <w:r>
                                <w:rPr>
                                  <w:rFonts w:ascii="Garamond"/>
                                  <w:color w:val="FFFFFF"/>
                                  <w:sz w:val="30"/>
                                </w:rPr>
                                <w:t>working</w:t>
                              </w:r>
                              <w:r>
                                <w:rPr>
                                  <w:rFonts w:ascii="Garamond"/>
                                  <w:color w:val="FFFFFF"/>
                                  <w:spacing w:val="22"/>
                                  <w:sz w:val="30"/>
                                </w:rPr>
                                <w:t xml:space="preserve"> </w:t>
                              </w:r>
                              <w:r>
                                <w:rPr>
                                  <w:rFonts w:ascii="Garamond"/>
                                  <w:color w:val="FFFFFF"/>
                                  <w:sz w:val="30"/>
                                </w:rPr>
                                <w:t>to</w:t>
                              </w:r>
                              <w:r>
                                <w:rPr>
                                  <w:rFonts w:ascii="Garamond"/>
                                  <w:color w:val="FFFFFF"/>
                                  <w:spacing w:val="23"/>
                                  <w:sz w:val="30"/>
                                </w:rPr>
                                <w:t xml:space="preserve"> </w:t>
                              </w:r>
                              <w:r>
                                <w:rPr>
                                  <w:rFonts w:ascii="Garamond"/>
                                  <w:color w:val="FFFFFF"/>
                                  <w:sz w:val="30"/>
                                </w:rPr>
                                <w:t>address</w:t>
                              </w:r>
                              <w:r>
                                <w:rPr>
                                  <w:rFonts w:ascii="Garamond"/>
                                  <w:color w:val="FFFFFF"/>
                                  <w:spacing w:val="22"/>
                                  <w:sz w:val="30"/>
                                </w:rPr>
                                <w:t xml:space="preserve"> </w:t>
                              </w:r>
                              <w:r>
                                <w:rPr>
                                  <w:rFonts w:ascii="Garamond"/>
                                  <w:color w:val="FFFFFF"/>
                                  <w:sz w:val="30"/>
                                </w:rPr>
                                <w:t>a</w:t>
                              </w:r>
                              <w:r>
                                <w:rPr>
                                  <w:rFonts w:ascii="Garamond"/>
                                  <w:color w:val="FFFFFF"/>
                                  <w:spacing w:val="22"/>
                                  <w:sz w:val="30"/>
                                </w:rPr>
                                <w:t xml:space="preserve"> </w:t>
                              </w:r>
                              <w:r>
                                <w:rPr>
                                  <w:rFonts w:ascii="Garamond"/>
                                  <w:color w:val="FFFFFF"/>
                                  <w:sz w:val="30"/>
                                </w:rPr>
                                <w:t>growing</w:t>
                              </w:r>
                              <w:r>
                                <w:rPr>
                                  <w:rFonts w:ascii="Garamond"/>
                                  <w:color w:val="FFFFFF"/>
                                  <w:spacing w:val="22"/>
                                  <w:sz w:val="30"/>
                                </w:rPr>
                                <w:t xml:space="preserve"> </w:t>
                              </w:r>
                              <w:r>
                                <w:rPr>
                                  <w:rFonts w:ascii="Garamond"/>
                                  <w:color w:val="FFFFFF"/>
                                  <w:sz w:val="30"/>
                                </w:rPr>
                                <w:t>behavioral</w:t>
                              </w:r>
                              <w:r>
                                <w:rPr>
                                  <w:rFonts w:ascii="Garamond"/>
                                  <w:color w:val="FFFFFF"/>
                                  <w:spacing w:val="23"/>
                                  <w:sz w:val="30"/>
                                </w:rPr>
                                <w:t xml:space="preserve"> </w:t>
                              </w:r>
                              <w:r>
                                <w:rPr>
                                  <w:rFonts w:ascii="Garamond"/>
                                  <w:color w:val="FFFFFF"/>
                                  <w:sz w:val="30"/>
                                </w:rPr>
                                <w:t>health</w:t>
                              </w:r>
                              <w:r>
                                <w:rPr>
                                  <w:rFonts w:ascii="Garamond"/>
                                  <w:color w:val="FFFFFF"/>
                                  <w:spacing w:val="22"/>
                                  <w:sz w:val="30"/>
                                </w:rPr>
                                <w:t xml:space="preserve"> </w:t>
                              </w:r>
                              <w:r>
                                <w:rPr>
                                  <w:rFonts w:ascii="Garamond"/>
                                  <w:color w:val="FFFFFF"/>
                                  <w:sz w:val="30"/>
                                </w:rPr>
                                <w:t>crisis.</w:t>
                              </w:r>
                              <w:r>
                                <w:rPr>
                                  <w:rFonts w:ascii="Garamond"/>
                                  <w:color w:val="FFFFFF"/>
                                  <w:spacing w:val="22"/>
                                  <w:sz w:val="30"/>
                                </w:rPr>
                                <w:t xml:space="preserve"> </w:t>
                              </w:r>
                              <w:r>
                                <w:rPr>
                                  <w:rFonts w:ascii="Garamond"/>
                                  <w:color w:val="FFFFFF"/>
                                  <w:sz w:val="30"/>
                                </w:rPr>
                                <w:t>While</w:t>
                              </w:r>
                              <w:r>
                                <w:rPr>
                                  <w:rFonts w:ascii="Garamond"/>
                                  <w:color w:val="FFFFFF"/>
                                  <w:spacing w:val="23"/>
                                  <w:sz w:val="30"/>
                                </w:rPr>
                                <w:t xml:space="preserve"> </w:t>
                              </w:r>
                              <w:r>
                                <w:rPr>
                                  <w:rFonts w:ascii="Palatino Linotype"/>
                                  <w:color w:val="FFFFFF"/>
                                  <w:sz w:val="30"/>
                                </w:rPr>
                                <w:t>the</w:t>
                              </w:r>
                              <w:r>
                                <w:rPr>
                                  <w:rFonts w:ascii="Palatino Linotype"/>
                                  <w:color w:val="FFFFFF"/>
                                  <w:spacing w:val="16"/>
                                  <w:sz w:val="30"/>
                                </w:rPr>
                                <w:t xml:space="preserve"> </w:t>
                              </w:r>
                              <w:r>
                                <w:rPr>
                                  <w:rFonts w:ascii="Palatino Linotype"/>
                                  <w:color w:val="FFFFFF"/>
                                  <w:sz w:val="30"/>
                                </w:rPr>
                                <w:t>state</w:t>
                              </w:r>
                              <w:r>
                                <w:rPr>
                                  <w:rFonts w:ascii="Palatino Linotype"/>
                                  <w:color w:val="FFFFFF"/>
                                  <w:spacing w:val="23"/>
                                  <w:sz w:val="30"/>
                                </w:rPr>
                                <w:t xml:space="preserve"> </w:t>
                              </w:r>
                              <w:r>
                                <w:rPr>
                                  <w:rFonts w:ascii="Garamond"/>
                                  <w:color w:val="FFFFFF"/>
                                  <w:spacing w:val="-5"/>
                                  <w:sz w:val="30"/>
                                </w:rPr>
                                <w:t>is</w:t>
                              </w:r>
                            </w:p>
                          </w:txbxContent>
                        </wps:txbx>
                        <wps:bodyPr wrap="square" lIns="0" tIns="0" rIns="0" bIns="0" rtlCol="0">
                          <a:noAutofit/>
                        </wps:bodyPr>
                      </wps:wsp>
                      <wps:wsp>
                        <wps:cNvPr id="40" name="Textbox 40"/>
                        <wps:cNvSpPr txBox="1"/>
                        <wps:spPr>
                          <a:xfrm>
                            <a:off x="704850" y="589407"/>
                            <a:ext cx="6440170" cy="533400"/>
                          </a:xfrm>
                          <a:prstGeom prst="rect">
                            <a:avLst/>
                          </a:prstGeom>
                        </wps:spPr>
                        <wps:txbx>
                          <w:txbxContent>
                            <w:p w14:paraId="567DCE43" w14:textId="77777777" w:rsidR="00001B8C" w:rsidRDefault="00000000">
                              <w:pPr>
                                <w:spacing w:before="16"/>
                                <w:ind w:right="43"/>
                                <w:jc w:val="right"/>
                                <w:rPr>
                                  <w:rFonts w:ascii="Garamond"/>
                                  <w:sz w:val="30"/>
                                </w:rPr>
                              </w:pPr>
                              <w:r>
                                <w:rPr>
                                  <w:rFonts w:ascii="Garamond"/>
                                  <w:color w:val="FFFFFF"/>
                                  <w:sz w:val="30"/>
                                </w:rPr>
                                <w:t>leading</w:t>
                              </w:r>
                              <w:r>
                                <w:rPr>
                                  <w:rFonts w:ascii="Garamond"/>
                                  <w:color w:val="FFFFFF"/>
                                  <w:spacing w:val="61"/>
                                  <w:sz w:val="30"/>
                                </w:rPr>
                                <w:t xml:space="preserve"> </w:t>
                              </w:r>
                              <w:r>
                                <w:rPr>
                                  <w:rFonts w:ascii="Garamond"/>
                                  <w:color w:val="FFFFFF"/>
                                  <w:sz w:val="30"/>
                                </w:rPr>
                                <w:t>the</w:t>
                              </w:r>
                              <w:r>
                                <w:rPr>
                                  <w:rFonts w:ascii="Garamond"/>
                                  <w:color w:val="FFFFFF"/>
                                  <w:spacing w:val="50"/>
                                  <w:sz w:val="30"/>
                                </w:rPr>
                                <w:t xml:space="preserve"> </w:t>
                              </w:r>
                              <w:r>
                                <w:rPr>
                                  <w:rFonts w:ascii="Garamond"/>
                                  <w:color w:val="FFFFFF"/>
                                  <w:sz w:val="30"/>
                                </w:rPr>
                                <w:t>nation</w:t>
                              </w:r>
                              <w:r>
                                <w:rPr>
                                  <w:rFonts w:ascii="Garamond"/>
                                  <w:color w:val="FFFFFF"/>
                                  <w:spacing w:val="49"/>
                                  <w:sz w:val="30"/>
                                </w:rPr>
                                <w:t xml:space="preserve"> </w:t>
                              </w:r>
                              <w:r>
                                <w:rPr>
                                  <w:rFonts w:ascii="Garamond"/>
                                  <w:color w:val="FFFFFF"/>
                                  <w:sz w:val="30"/>
                                </w:rPr>
                                <w:t>on</w:t>
                              </w:r>
                              <w:r>
                                <w:rPr>
                                  <w:rFonts w:ascii="Garamond"/>
                                  <w:color w:val="FFFFFF"/>
                                  <w:spacing w:val="50"/>
                                  <w:sz w:val="30"/>
                                </w:rPr>
                                <w:t xml:space="preserve"> </w:t>
                              </w:r>
                              <w:r>
                                <w:rPr>
                                  <w:rFonts w:ascii="Garamond"/>
                                  <w:color w:val="FFFFFF"/>
                                  <w:sz w:val="30"/>
                                </w:rPr>
                                <w:t>many</w:t>
                              </w:r>
                              <w:r>
                                <w:rPr>
                                  <w:rFonts w:ascii="Garamond"/>
                                  <w:color w:val="FFFFFF"/>
                                  <w:spacing w:val="50"/>
                                  <w:sz w:val="30"/>
                                </w:rPr>
                                <w:t xml:space="preserve"> </w:t>
                              </w:r>
                              <w:r>
                                <w:rPr>
                                  <w:rFonts w:ascii="Garamond"/>
                                  <w:color w:val="FFFFFF"/>
                                  <w:sz w:val="30"/>
                                </w:rPr>
                                <w:t>behavioral</w:t>
                              </w:r>
                              <w:r>
                                <w:rPr>
                                  <w:rFonts w:ascii="Garamond"/>
                                  <w:color w:val="FFFFFF"/>
                                  <w:spacing w:val="49"/>
                                  <w:sz w:val="30"/>
                                </w:rPr>
                                <w:t xml:space="preserve"> </w:t>
                              </w:r>
                              <w:r>
                                <w:rPr>
                                  <w:rFonts w:ascii="Garamond"/>
                                  <w:color w:val="FFFFFF"/>
                                  <w:sz w:val="30"/>
                                </w:rPr>
                                <w:t>health</w:t>
                              </w:r>
                              <w:r>
                                <w:rPr>
                                  <w:rFonts w:ascii="Garamond"/>
                                  <w:color w:val="FFFFFF"/>
                                  <w:spacing w:val="50"/>
                                  <w:sz w:val="30"/>
                                </w:rPr>
                                <w:t xml:space="preserve"> </w:t>
                              </w:r>
                              <w:r>
                                <w:rPr>
                                  <w:rFonts w:ascii="Garamond"/>
                                  <w:color w:val="FFFFFF"/>
                                  <w:sz w:val="30"/>
                                </w:rPr>
                                <w:t>innovations,</w:t>
                              </w:r>
                              <w:r>
                                <w:rPr>
                                  <w:rFonts w:ascii="Garamond"/>
                                  <w:color w:val="FFFFFF"/>
                                  <w:spacing w:val="49"/>
                                  <w:sz w:val="30"/>
                                </w:rPr>
                                <w:t xml:space="preserve"> </w:t>
                              </w:r>
                              <w:r>
                                <w:rPr>
                                  <w:rFonts w:ascii="Garamond"/>
                                  <w:color w:val="FFFFFF"/>
                                  <w:sz w:val="30"/>
                                </w:rPr>
                                <w:t>interventions,</w:t>
                              </w:r>
                              <w:r>
                                <w:rPr>
                                  <w:rFonts w:ascii="Garamond"/>
                                  <w:color w:val="FFFFFF"/>
                                  <w:spacing w:val="50"/>
                                  <w:sz w:val="30"/>
                                </w:rPr>
                                <w:t xml:space="preserve"> </w:t>
                              </w:r>
                              <w:r>
                                <w:rPr>
                                  <w:rFonts w:ascii="Garamond"/>
                                  <w:color w:val="FFFFFF"/>
                                  <w:spacing w:val="-5"/>
                                  <w:sz w:val="30"/>
                                </w:rPr>
                                <w:t>and</w:t>
                              </w:r>
                            </w:p>
                            <w:p w14:paraId="335ECE43" w14:textId="77777777" w:rsidR="00001B8C" w:rsidRDefault="00000000">
                              <w:pPr>
                                <w:spacing w:before="63"/>
                                <w:ind w:right="18"/>
                                <w:jc w:val="right"/>
                                <w:rPr>
                                  <w:rFonts w:ascii="Garamond"/>
                                  <w:sz w:val="30"/>
                                </w:rPr>
                              </w:pPr>
                              <w:r w:rsidRPr="007143A7">
                                <w:rPr>
                                  <w:rFonts w:ascii="Garamond"/>
                                  <w:color w:val="FFFFFF"/>
                                  <w:sz w:val="30"/>
                                </w:rPr>
                                <w:t xml:space="preserve">reforms, high </w:t>
                              </w:r>
                              <w:r>
                                <w:rPr>
                                  <w:rFonts w:ascii="Garamond"/>
                                  <w:color w:val="FFFFFF"/>
                                  <w:sz w:val="30"/>
                                </w:rPr>
                                <w:t>suicide</w:t>
                              </w:r>
                              <w:r w:rsidRPr="007143A7">
                                <w:rPr>
                                  <w:rFonts w:ascii="Garamond"/>
                                  <w:color w:val="FFFFFF"/>
                                  <w:sz w:val="30"/>
                                </w:rPr>
                                <w:t xml:space="preserve"> </w:t>
                              </w:r>
                              <w:r>
                                <w:rPr>
                                  <w:rFonts w:ascii="Garamond"/>
                                  <w:color w:val="FFFFFF"/>
                                  <w:sz w:val="30"/>
                                </w:rPr>
                                <w:t>rates,</w:t>
                              </w:r>
                              <w:r w:rsidRPr="007143A7">
                                <w:rPr>
                                  <w:rFonts w:ascii="Garamond"/>
                                  <w:color w:val="FFFFFF"/>
                                  <w:sz w:val="30"/>
                                </w:rPr>
                                <w:t xml:space="preserve"> </w:t>
                              </w:r>
                              <w:r>
                                <w:rPr>
                                  <w:rFonts w:ascii="Garamond"/>
                                  <w:color w:val="FFFFFF"/>
                                  <w:sz w:val="30"/>
                                </w:rPr>
                                <w:t>untreated</w:t>
                              </w:r>
                              <w:r>
                                <w:rPr>
                                  <w:rFonts w:ascii="Garamond"/>
                                  <w:color w:val="FFFFFF"/>
                                  <w:spacing w:val="20"/>
                                  <w:sz w:val="30"/>
                                </w:rPr>
                                <w:t xml:space="preserve"> </w:t>
                              </w:r>
                              <w:r>
                                <w:rPr>
                                  <w:rFonts w:ascii="Garamond"/>
                                  <w:color w:val="FFFFFF"/>
                                  <w:sz w:val="30"/>
                                </w:rPr>
                                <w:t>anxiety</w:t>
                              </w:r>
                              <w:r>
                                <w:rPr>
                                  <w:rFonts w:ascii="Garamond"/>
                                  <w:color w:val="FFFFFF"/>
                                  <w:spacing w:val="20"/>
                                  <w:sz w:val="30"/>
                                </w:rPr>
                                <w:t xml:space="preserve"> </w:t>
                              </w:r>
                              <w:r>
                                <w:rPr>
                                  <w:rFonts w:ascii="Garamond"/>
                                  <w:color w:val="FFFFFF"/>
                                  <w:sz w:val="30"/>
                                </w:rPr>
                                <w:t>and</w:t>
                              </w:r>
                              <w:r>
                                <w:rPr>
                                  <w:rFonts w:ascii="Garamond"/>
                                  <w:color w:val="FFFFFF"/>
                                  <w:spacing w:val="21"/>
                                  <w:sz w:val="30"/>
                                </w:rPr>
                                <w:t xml:space="preserve"> </w:t>
                              </w:r>
                              <w:r>
                                <w:rPr>
                                  <w:rFonts w:ascii="Garamond"/>
                                  <w:color w:val="FFFFFF"/>
                                  <w:sz w:val="30"/>
                                </w:rPr>
                                <w:t>depression,</w:t>
                              </w:r>
                              <w:r>
                                <w:rPr>
                                  <w:rFonts w:ascii="Garamond"/>
                                  <w:color w:val="FFFFFF"/>
                                  <w:spacing w:val="20"/>
                                  <w:sz w:val="30"/>
                                </w:rPr>
                                <w:t xml:space="preserve"> </w:t>
                              </w:r>
                              <w:r>
                                <w:rPr>
                                  <w:rFonts w:ascii="Garamond"/>
                                  <w:color w:val="FFFFFF"/>
                                  <w:sz w:val="30"/>
                                </w:rPr>
                                <w:t>serious</w:t>
                              </w:r>
                              <w:r>
                                <w:rPr>
                                  <w:rFonts w:ascii="Garamond"/>
                                  <w:color w:val="FFFFFF"/>
                                  <w:spacing w:val="20"/>
                                  <w:sz w:val="30"/>
                                </w:rPr>
                                <w:t xml:space="preserve"> </w:t>
                              </w:r>
                              <w:r>
                                <w:rPr>
                                  <w:rFonts w:ascii="Garamond"/>
                                  <w:color w:val="FFFFFF"/>
                                  <w:sz w:val="30"/>
                                </w:rPr>
                                <w:t>mental</w:t>
                              </w:r>
                              <w:r>
                                <w:rPr>
                                  <w:rFonts w:ascii="Garamond"/>
                                  <w:color w:val="FFFFFF"/>
                                  <w:spacing w:val="20"/>
                                  <w:sz w:val="30"/>
                                </w:rPr>
                                <w:t xml:space="preserve"> </w:t>
                              </w:r>
                              <w:r>
                                <w:rPr>
                                  <w:rFonts w:ascii="Garamond"/>
                                  <w:color w:val="FFFFFF"/>
                                  <w:spacing w:val="-2"/>
                                  <w:sz w:val="30"/>
                                </w:rPr>
                                <w:t>illness,</w:t>
                              </w:r>
                            </w:p>
                          </w:txbxContent>
                        </wps:txbx>
                        <wps:bodyPr wrap="square" lIns="0" tIns="0" rIns="0" bIns="0" rtlCol="0">
                          <a:noAutofit/>
                        </wps:bodyPr>
                      </wps:wsp>
                      <wps:wsp>
                        <wps:cNvPr id="41" name="Textbox 41"/>
                        <wps:cNvSpPr txBox="1"/>
                        <wps:spPr>
                          <a:xfrm>
                            <a:off x="685787" y="1122807"/>
                            <a:ext cx="6440170" cy="729847"/>
                          </a:xfrm>
                          <a:prstGeom prst="rect">
                            <a:avLst/>
                          </a:prstGeom>
                        </wps:spPr>
                        <wps:txbx>
                          <w:txbxContent>
                            <w:p w14:paraId="6848C4D6" w14:textId="27A2A0E0" w:rsidR="00001B8C" w:rsidRDefault="00000000" w:rsidP="00815FB5">
                              <w:pPr>
                                <w:spacing w:line="386" w:lineRule="exact"/>
                                <w:rPr>
                                  <w:rFonts w:ascii="Garamond"/>
                                  <w:sz w:val="30"/>
                                </w:rPr>
                              </w:pPr>
                              <w:r>
                                <w:rPr>
                                  <w:rFonts w:ascii="Garamond" w:hAnsi="Garamond"/>
                                  <w:color w:val="FFFFFF"/>
                                  <w:spacing w:val="-2"/>
                                  <w:sz w:val="30"/>
                                </w:rPr>
                                <w:t>and</w:t>
                              </w:r>
                              <w:r>
                                <w:rPr>
                                  <w:rFonts w:ascii="Garamond" w:hAnsi="Garamond"/>
                                  <w:color w:val="FFFFFF"/>
                                  <w:spacing w:val="-17"/>
                                  <w:sz w:val="30"/>
                                </w:rPr>
                                <w:t xml:space="preserve"> </w:t>
                              </w:r>
                              <w:r w:rsidR="009F5A36" w:rsidRPr="007143A7">
                                <w:rPr>
                                  <w:rFonts w:ascii="Garamond"/>
                                  <w:color w:val="FFFFFF"/>
                                  <w:sz w:val="30"/>
                                </w:rPr>
                                <w:t>drug-related</w:t>
                              </w:r>
                              <w:r w:rsidRPr="007143A7">
                                <w:rPr>
                                  <w:rFonts w:ascii="Garamond"/>
                                  <w:color w:val="FFFFFF"/>
                                  <w:sz w:val="30"/>
                                </w:rPr>
                                <w:t xml:space="preserve"> deaths are all signs of the need for more accessible,</w:t>
                              </w:r>
                              <w:r w:rsidR="00C76FEF" w:rsidRPr="007143A7">
                                <w:rPr>
                                  <w:rFonts w:ascii="Garamond"/>
                                  <w:color w:val="FFFFFF"/>
                                  <w:sz w:val="30"/>
                                </w:rPr>
                                <w:t xml:space="preserve"> equitable,</w:t>
                              </w:r>
                              <w:r w:rsidRPr="007143A7">
                                <w:rPr>
                                  <w:rFonts w:ascii="Garamond"/>
                                  <w:color w:val="FFFFFF"/>
                                  <w:sz w:val="30"/>
                                </w:rPr>
                                <w:t xml:space="preserve"> aligned, and </w:t>
                              </w:r>
                              <w:r w:rsidR="00815FB5" w:rsidRPr="007143A7">
                                <w:rPr>
                                  <w:rFonts w:ascii="Garamond"/>
                                  <w:color w:val="FFFFFF"/>
                                  <w:sz w:val="30"/>
                                </w:rPr>
                                <w:t xml:space="preserve">effective </w:t>
                              </w:r>
                              <w:r w:rsidRPr="007143A7">
                                <w:rPr>
                                  <w:rFonts w:ascii="Garamond"/>
                                  <w:color w:val="FFFFFF"/>
                                  <w:sz w:val="30"/>
                                </w:rPr>
                                <w:t>behavioral health services.</w:t>
                              </w:r>
                            </w:p>
                          </w:txbxContent>
                        </wps:txbx>
                        <wps:bodyPr wrap="square" lIns="0" tIns="0" rIns="0" bIns="0" rtlCol="0">
                          <a:noAutofit/>
                        </wps:bodyPr>
                      </wps:wsp>
                    </wpg:wgp>
                  </a:graphicData>
                </a:graphic>
              </wp:anchor>
            </w:drawing>
          </mc:Choice>
          <mc:Fallback>
            <w:pict>
              <v:group w14:anchorId="72C2F492" id="Group 36" o:spid="_x0000_s1029" style="position:absolute;left:0;text-align:left;margin-left:560.8pt;margin-top:142.75pt;width:612pt;height:148.35pt;z-index:251662848;mso-wrap-distance-left:0;mso-wrap-distance-right:0;mso-position-horizontal:right;mso-position-horizontal-relative:page;mso-position-vertical-relative:page" coordsize="77724,1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">
                <v:shape id="Graphic 37" o:spid="_x0000_s1030" style="position:absolute;width:77724;height:18840;visibility:visible;mso-wrap-style:square;v-text-anchor:top" coordsize="7772400,1884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" path="m7772400,l,,,1883664r7772400,l7772400,xe" fillcolor="#5a6f9d" stroked="f">
                  <v:path arrowok="t"/>
                </v:shape>
                <v:shape id="Textbox 38" o:spid="_x0000_s1031" type="#_x0000_t202" style="position:absolute;left:6659;top:1507;width:4839;height:8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0D6369E7" w14:textId="77777777" w:rsidR="00001B8C" w:rsidRDefault="00000000">
                        <w:pPr>
                          <w:spacing w:before="58"/>
                          <w:rPr>
                            <w:rFonts w:ascii="Garamond"/>
                            <w:sz w:val="99"/>
                          </w:rPr>
                        </w:pPr>
                        <w:r>
                          <w:rPr>
                            <w:rFonts w:ascii="Garamond"/>
                            <w:color w:val="FFFFFF"/>
                            <w:w w:val="105"/>
                            <w:sz w:val="99"/>
                          </w:rPr>
                          <w:t>U</w:t>
                        </w:r>
                      </w:p>
                    </w:txbxContent>
                  </v:textbox>
                </v:shape>
                <v:shape id="Textbox 39" o:spid="_x0000_s1032" type="#_x0000_t202" style="position:absolute;left:11304;top:2489;width:59944;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3DD3EA29" w14:textId="77777777" w:rsidR="00001B8C" w:rsidRDefault="00000000">
                        <w:pPr>
                          <w:spacing w:line="386" w:lineRule="exact"/>
                          <w:rPr>
                            <w:rFonts w:ascii="Garamond"/>
                            <w:sz w:val="30"/>
                          </w:rPr>
                        </w:pPr>
                        <w:proofErr w:type="spellStart"/>
                        <w:r>
                          <w:rPr>
                            <w:rFonts w:ascii="Garamond"/>
                            <w:color w:val="FFFFFF"/>
                            <w:sz w:val="30"/>
                          </w:rPr>
                          <w:t>tah</w:t>
                        </w:r>
                        <w:proofErr w:type="spellEnd"/>
                        <w:r>
                          <w:rPr>
                            <w:rFonts w:ascii="Garamond"/>
                            <w:color w:val="FFFFFF"/>
                            <w:spacing w:val="20"/>
                            <w:sz w:val="30"/>
                          </w:rPr>
                          <w:t xml:space="preserve"> </w:t>
                        </w:r>
                        <w:r>
                          <w:rPr>
                            <w:rFonts w:ascii="Garamond"/>
                            <w:color w:val="FFFFFF"/>
                            <w:sz w:val="30"/>
                          </w:rPr>
                          <w:t>is</w:t>
                        </w:r>
                        <w:r>
                          <w:rPr>
                            <w:rFonts w:ascii="Garamond"/>
                            <w:color w:val="FFFFFF"/>
                            <w:spacing w:val="22"/>
                            <w:sz w:val="30"/>
                          </w:rPr>
                          <w:t xml:space="preserve"> </w:t>
                        </w:r>
                        <w:r>
                          <w:rPr>
                            <w:rFonts w:ascii="Garamond"/>
                            <w:color w:val="FFFFFF"/>
                            <w:sz w:val="30"/>
                          </w:rPr>
                          <w:t>working</w:t>
                        </w:r>
                        <w:r>
                          <w:rPr>
                            <w:rFonts w:ascii="Garamond"/>
                            <w:color w:val="FFFFFF"/>
                            <w:spacing w:val="22"/>
                            <w:sz w:val="30"/>
                          </w:rPr>
                          <w:t xml:space="preserve"> </w:t>
                        </w:r>
                        <w:r>
                          <w:rPr>
                            <w:rFonts w:ascii="Garamond"/>
                            <w:color w:val="FFFFFF"/>
                            <w:sz w:val="30"/>
                          </w:rPr>
                          <w:t>to</w:t>
                        </w:r>
                        <w:r>
                          <w:rPr>
                            <w:rFonts w:ascii="Garamond"/>
                            <w:color w:val="FFFFFF"/>
                            <w:spacing w:val="23"/>
                            <w:sz w:val="30"/>
                          </w:rPr>
                          <w:t xml:space="preserve"> </w:t>
                        </w:r>
                        <w:r>
                          <w:rPr>
                            <w:rFonts w:ascii="Garamond"/>
                            <w:color w:val="FFFFFF"/>
                            <w:sz w:val="30"/>
                          </w:rPr>
                          <w:t>address</w:t>
                        </w:r>
                        <w:r>
                          <w:rPr>
                            <w:rFonts w:ascii="Garamond"/>
                            <w:color w:val="FFFFFF"/>
                            <w:spacing w:val="22"/>
                            <w:sz w:val="30"/>
                          </w:rPr>
                          <w:t xml:space="preserve"> </w:t>
                        </w:r>
                        <w:r>
                          <w:rPr>
                            <w:rFonts w:ascii="Garamond"/>
                            <w:color w:val="FFFFFF"/>
                            <w:sz w:val="30"/>
                          </w:rPr>
                          <w:t>a</w:t>
                        </w:r>
                        <w:r>
                          <w:rPr>
                            <w:rFonts w:ascii="Garamond"/>
                            <w:color w:val="FFFFFF"/>
                            <w:spacing w:val="22"/>
                            <w:sz w:val="30"/>
                          </w:rPr>
                          <w:t xml:space="preserve"> </w:t>
                        </w:r>
                        <w:r>
                          <w:rPr>
                            <w:rFonts w:ascii="Garamond"/>
                            <w:color w:val="FFFFFF"/>
                            <w:sz w:val="30"/>
                          </w:rPr>
                          <w:t>growing</w:t>
                        </w:r>
                        <w:r>
                          <w:rPr>
                            <w:rFonts w:ascii="Garamond"/>
                            <w:color w:val="FFFFFF"/>
                            <w:spacing w:val="22"/>
                            <w:sz w:val="30"/>
                          </w:rPr>
                          <w:t xml:space="preserve"> </w:t>
                        </w:r>
                        <w:r>
                          <w:rPr>
                            <w:rFonts w:ascii="Garamond"/>
                            <w:color w:val="FFFFFF"/>
                            <w:sz w:val="30"/>
                          </w:rPr>
                          <w:t>behavioral</w:t>
                        </w:r>
                        <w:r>
                          <w:rPr>
                            <w:rFonts w:ascii="Garamond"/>
                            <w:color w:val="FFFFFF"/>
                            <w:spacing w:val="23"/>
                            <w:sz w:val="30"/>
                          </w:rPr>
                          <w:t xml:space="preserve"> </w:t>
                        </w:r>
                        <w:r>
                          <w:rPr>
                            <w:rFonts w:ascii="Garamond"/>
                            <w:color w:val="FFFFFF"/>
                            <w:sz w:val="30"/>
                          </w:rPr>
                          <w:t>health</w:t>
                        </w:r>
                        <w:r>
                          <w:rPr>
                            <w:rFonts w:ascii="Garamond"/>
                            <w:color w:val="FFFFFF"/>
                            <w:spacing w:val="22"/>
                            <w:sz w:val="30"/>
                          </w:rPr>
                          <w:t xml:space="preserve"> </w:t>
                        </w:r>
                        <w:r>
                          <w:rPr>
                            <w:rFonts w:ascii="Garamond"/>
                            <w:color w:val="FFFFFF"/>
                            <w:sz w:val="30"/>
                          </w:rPr>
                          <w:t>crisis.</w:t>
                        </w:r>
                        <w:r>
                          <w:rPr>
                            <w:rFonts w:ascii="Garamond"/>
                            <w:color w:val="FFFFFF"/>
                            <w:spacing w:val="22"/>
                            <w:sz w:val="30"/>
                          </w:rPr>
                          <w:t xml:space="preserve"> </w:t>
                        </w:r>
                        <w:r>
                          <w:rPr>
                            <w:rFonts w:ascii="Garamond"/>
                            <w:color w:val="FFFFFF"/>
                            <w:sz w:val="30"/>
                          </w:rPr>
                          <w:t>While</w:t>
                        </w:r>
                        <w:r>
                          <w:rPr>
                            <w:rFonts w:ascii="Garamond"/>
                            <w:color w:val="FFFFFF"/>
                            <w:spacing w:val="23"/>
                            <w:sz w:val="30"/>
                          </w:rPr>
                          <w:t xml:space="preserve"> </w:t>
                        </w:r>
                        <w:r>
                          <w:rPr>
                            <w:rFonts w:ascii="Palatino Linotype"/>
                            <w:color w:val="FFFFFF"/>
                            <w:sz w:val="30"/>
                          </w:rPr>
                          <w:t>the</w:t>
                        </w:r>
                        <w:r>
                          <w:rPr>
                            <w:rFonts w:ascii="Palatino Linotype"/>
                            <w:color w:val="FFFFFF"/>
                            <w:spacing w:val="16"/>
                            <w:sz w:val="30"/>
                          </w:rPr>
                          <w:t xml:space="preserve"> </w:t>
                        </w:r>
                        <w:r>
                          <w:rPr>
                            <w:rFonts w:ascii="Palatino Linotype"/>
                            <w:color w:val="FFFFFF"/>
                            <w:sz w:val="30"/>
                          </w:rPr>
                          <w:t>state</w:t>
                        </w:r>
                        <w:r>
                          <w:rPr>
                            <w:rFonts w:ascii="Palatino Linotype"/>
                            <w:color w:val="FFFFFF"/>
                            <w:spacing w:val="23"/>
                            <w:sz w:val="30"/>
                          </w:rPr>
                          <w:t xml:space="preserve"> </w:t>
                        </w:r>
                        <w:r>
                          <w:rPr>
                            <w:rFonts w:ascii="Garamond"/>
                            <w:color w:val="FFFFFF"/>
                            <w:spacing w:val="-5"/>
                            <w:sz w:val="30"/>
                          </w:rPr>
                          <w:t>is</w:t>
                        </w:r>
                      </w:p>
                    </w:txbxContent>
                  </v:textbox>
                </v:shape>
                <v:shape id="Textbox 40" o:spid="_x0000_s1033" type="#_x0000_t202" style="position:absolute;left:7048;top:5894;width:6440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67DCE43" w14:textId="77777777" w:rsidR="00001B8C" w:rsidRDefault="00000000">
                        <w:pPr>
                          <w:spacing w:before="16"/>
                          <w:ind w:right="43"/>
                          <w:jc w:val="right"/>
                          <w:rPr>
                            <w:rFonts w:ascii="Garamond"/>
                            <w:sz w:val="30"/>
                          </w:rPr>
                        </w:pPr>
                        <w:r>
                          <w:rPr>
                            <w:rFonts w:ascii="Garamond"/>
                            <w:color w:val="FFFFFF"/>
                            <w:sz w:val="30"/>
                          </w:rPr>
                          <w:t>leading</w:t>
                        </w:r>
                        <w:r>
                          <w:rPr>
                            <w:rFonts w:ascii="Garamond"/>
                            <w:color w:val="FFFFFF"/>
                            <w:spacing w:val="61"/>
                            <w:sz w:val="30"/>
                          </w:rPr>
                          <w:t xml:space="preserve"> </w:t>
                        </w:r>
                        <w:r>
                          <w:rPr>
                            <w:rFonts w:ascii="Garamond"/>
                            <w:color w:val="FFFFFF"/>
                            <w:sz w:val="30"/>
                          </w:rPr>
                          <w:t>the</w:t>
                        </w:r>
                        <w:r>
                          <w:rPr>
                            <w:rFonts w:ascii="Garamond"/>
                            <w:color w:val="FFFFFF"/>
                            <w:spacing w:val="50"/>
                            <w:sz w:val="30"/>
                          </w:rPr>
                          <w:t xml:space="preserve"> </w:t>
                        </w:r>
                        <w:r>
                          <w:rPr>
                            <w:rFonts w:ascii="Garamond"/>
                            <w:color w:val="FFFFFF"/>
                            <w:sz w:val="30"/>
                          </w:rPr>
                          <w:t>nation</w:t>
                        </w:r>
                        <w:r>
                          <w:rPr>
                            <w:rFonts w:ascii="Garamond"/>
                            <w:color w:val="FFFFFF"/>
                            <w:spacing w:val="49"/>
                            <w:sz w:val="30"/>
                          </w:rPr>
                          <w:t xml:space="preserve"> </w:t>
                        </w:r>
                        <w:r>
                          <w:rPr>
                            <w:rFonts w:ascii="Garamond"/>
                            <w:color w:val="FFFFFF"/>
                            <w:sz w:val="30"/>
                          </w:rPr>
                          <w:t>on</w:t>
                        </w:r>
                        <w:r>
                          <w:rPr>
                            <w:rFonts w:ascii="Garamond"/>
                            <w:color w:val="FFFFFF"/>
                            <w:spacing w:val="50"/>
                            <w:sz w:val="30"/>
                          </w:rPr>
                          <w:t xml:space="preserve"> </w:t>
                        </w:r>
                        <w:r>
                          <w:rPr>
                            <w:rFonts w:ascii="Garamond"/>
                            <w:color w:val="FFFFFF"/>
                            <w:sz w:val="30"/>
                          </w:rPr>
                          <w:t>many</w:t>
                        </w:r>
                        <w:r>
                          <w:rPr>
                            <w:rFonts w:ascii="Garamond"/>
                            <w:color w:val="FFFFFF"/>
                            <w:spacing w:val="50"/>
                            <w:sz w:val="30"/>
                          </w:rPr>
                          <w:t xml:space="preserve"> </w:t>
                        </w:r>
                        <w:r>
                          <w:rPr>
                            <w:rFonts w:ascii="Garamond"/>
                            <w:color w:val="FFFFFF"/>
                            <w:sz w:val="30"/>
                          </w:rPr>
                          <w:t>behavioral</w:t>
                        </w:r>
                        <w:r>
                          <w:rPr>
                            <w:rFonts w:ascii="Garamond"/>
                            <w:color w:val="FFFFFF"/>
                            <w:spacing w:val="49"/>
                            <w:sz w:val="30"/>
                          </w:rPr>
                          <w:t xml:space="preserve"> </w:t>
                        </w:r>
                        <w:r>
                          <w:rPr>
                            <w:rFonts w:ascii="Garamond"/>
                            <w:color w:val="FFFFFF"/>
                            <w:sz w:val="30"/>
                          </w:rPr>
                          <w:t>health</w:t>
                        </w:r>
                        <w:r>
                          <w:rPr>
                            <w:rFonts w:ascii="Garamond"/>
                            <w:color w:val="FFFFFF"/>
                            <w:spacing w:val="50"/>
                            <w:sz w:val="30"/>
                          </w:rPr>
                          <w:t xml:space="preserve"> </w:t>
                        </w:r>
                        <w:r>
                          <w:rPr>
                            <w:rFonts w:ascii="Garamond"/>
                            <w:color w:val="FFFFFF"/>
                            <w:sz w:val="30"/>
                          </w:rPr>
                          <w:t>innovations,</w:t>
                        </w:r>
                        <w:r>
                          <w:rPr>
                            <w:rFonts w:ascii="Garamond"/>
                            <w:color w:val="FFFFFF"/>
                            <w:spacing w:val="49"/>
                            <w:sz w:val="30"/>
                          </w:rPr>
                          <w:t xml:space="preserve"> </w:t>
                        </w:r>
                        <w:r>
                          <w:rPr>
                            <w:rFonts w:ascii="Garamond"/>
                            <w:color w:val="FFFFFF"/>
                            <w:sz w:val="30"/>
                          </w:rPr>
                          <w:t>interventions,</w:t>
                        </w:r>
                        <w:r>
                          <w:rPr>
                            <w:rFonts w:ascii="Garamond"/>
                            <w:color w:val="FFFFFF"/>
                            <w:spacing w:val="50"/>
                            <w:sz w:val="30"/>
                          </w:rPr>
                          <w:t xml:space="preserve"> </w:t>
                        </w:r>
                        <w:r>
                          <w:rPr>
                            <w:rFonts w:ascii="Garamond"/>
                            <w:color w:val="FFFFFF"/>
                            <w:spacing w:val="-5"/>
                            <w:sz w:val="30"/>
                          </w:rPr>
                          <w:t>and</w:t>
                        </w:r>
                      </w:p>
                      <w:p w14:paraId="335ECE43" w14:textId="77777777" w:rsidR="00001B8C" w:rsidRDefault="00000000">
                        <w:pPr>
                          <w:spacing w:before="63"/>
                          <w:ind w:right="18"/>
                          <w:jc w:val="right"/>
                          <w:rPr>
                            <w:rFonts w:ascii="Garamond"/>
                            <w:sz w:val="30"/>
                          </w:rPr>
                        </w:pPr>
                        <w:r w:rsidRPr="007143A7">
                          <w:rPr>
                            <w:rFonts w:ascii="Garamond"/>
                            <w:color w:val="FFFFFF"/>
                            <w:sz w:val="30"/>
                          </w:rPr>
                          <w:t xml:space="preserve">reforms, high </w:t>
                        </w:r>
                        <w:r>
                          <w:rPr>
                            <w:rFonts w:ascii="Garamond"/>
                            <w:color w:val="FFFFFF"/>
                            <w:sz w:val="30"/>
                          </w:rPr>
                          <w:t>suicide</w:t>
                        </w:r>
                        <w:r w:rsidRPr="007143A7">
                          <w:rPr>
                            <w:rFonts w:ascii="Garamond"/>
                            <w:color w:val="FFFFFF"/>
                            <w:sz w:val="30"/>
                          </w:rPr>
                          <w:t xml:space="preserve"> </w:t>
                        </w:r>
                        <w:r>
                          <w:rPr>
                            <w:rFonts w:ascii="Garamond"/>
                            <w:color w:val="FFFFFF"/>
                            <w:sz w:val="30"/>
                          </w:rPr>
                          <w:t>rates,</w:t>
                        </w:r>
                        <w:r w:rsidRPr="007143A7">
                          <w:rPr>
                            <w:rFonts w:ascii="Garamond"/>
                            <w:color w:val="FFFFFF"/>
                            <w:sz w:val="30"/>
                          </w:rPr>
                          <w:t xml:space="preserve"> </w:t>
                        </w:r>
                        <w:r>
                          <w:rPr>
                            <w:rFonts w:ascii="Garamond"/>
                            <w:color w:val="FFFFFF"/>
                            <w:sz w:val="30"/>
                          </w:rPr>
                          <w:t>untreated</w:t>
                        </w:r>
                        <w:r>
                          <w:rPr>
                            <w:rFonts w:ascii="Garamond"/>
                            <w:color w:val="FFFFFF"/>
                            <w:spacing w:val="20"/>
                            <w:sz w:val="30"/>
                          </w:rPr>
                          <w:t xml:space="preserve"> </w:t>
                        </w:r>
                        <w:r>
                          <w:rPr>
                            <w:rFonts w:ascii="Garamond"/>
                            <w:color w:val="FFFFFF"/>
                            <w:sz w:val="30"/>
                          </w:rPr>
                          <w:t>anxiety</w:t>
                        </w:r>
                        <w:r>
                          <w:rPr>
                            <w:rFonts w:ascii="Garamond"/>
                            <w:color w:val="FFFFFF"/>
                            <w:spacing w:val="20"/>
                            <w:sz w:val="30"/>
                          </w:rPr>
                          <w:t xml:space="preserve"> </w:t>
                        </w:r>
                        <w:r>
                          <w:rPr>
                            <w:rFonts w:ascii="Garamond"/>
                            <w:color w:val="FFFFFF"/>
                            <w:sz w:val="30"/>
                          </w:rPr>
                          <w:t>and</w:t>
                        </w:r>
                        <w:r>
                          <w:rPr>
                            <w:rFonts w:ascii="Garamond"/>
                            <w:color w:val="FFFFFF"/>
                            <w:spacing w:val="21"/>
                            <w:sz w:val="30"/>
                          </w:rPr>
                          <w:t xml:space="preserve"> </w:t>
                        </w:r>
                        <w:r>
                          <w:rPr>
                            <w:rFonts w:ascii="Garamond"/>
                            <w:color w:val="FFFFFF"/>
                            <w:sz w:val="30"/>
                          </w:rPr>
                          <w:t>depression,</w:t>
                        </w:r>
                        <w:r>
                          <w:rPr>
                            <w:rFonts w:ascii="Garamond"/>
                            <w:color w:val="FFFFFF"/>
                            <w:spacing w:val="20"/>
                            <w:sz w:val="30"/>
                          </w:rPr>
                          <w:t xml:space="preserve"> </w:t>
                        </w:r>
                        <w:r>
                          <w:rPr>
                            <w:rFonts w:ascii="Garamond"/>
                            <w:color w:val="FFFFFF"/>
                            <w:sz w:val="30"/>
                          </w:rPr>
                          <w:t>serious</w:t>
                        </w:r>
                        <w:r>
                          <w:rPr>
                            <w:rFonts w:ascii="Garamond"/>
                            <w:color w:val="FFFFFF"/>
                            <w:spacing w:val="20"/>
                            <w:sz w:val="30"/>
                          </w:rPr>
                          <w:t xml:space="preserve"> </w:t>
                        </w:r>
                        <w:r>
                          <w:rPr>
                            <w:rFonts w:ascii="Garamond"/>
                            <w:color w:val="FFFFFF"/>
                            <w:sz w:val="30"/>
                          </w:rPr>
                          <w:t>mental</w:t>
                        </w:r>
                        <w:r>
                          <w:rPr>
                            <w:rFonts w:ascii="Garamond"/>
                            <w:color w:val="FFFFFF"/>
                            <w:spacing w:val="20"/>
                            <w:sz w:val="30"/>
                          </w:rPr>
                          <w:t xml:space="preserve"> </w:t>
                        </w:r>
                        <w:r>
                          <w:rPr>
                            <w:rFonts w:ascii="Garamond"/>
                            <w:color w:val="FFFFFF"/>
                            <w:spacing w:val="-2"/>
                            <w:sz w:val="30"/>
                          </w:rPr>
                          <w:t>illness,</w:t>
                        </w:r>
                      </w:p>
                    </w:txbxContent>
                  </v:textbox>
                </v:shape>
                <v:shape id="Textbox 41" o:spid="_x0000_s1034" type="#_x0000_t202" style="position:absolute;left:6857;top:11228;width:64402;height:7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6848C4D6" w14:textId="27A2A0E0" w:rsidR="00001B8C" w:rsidRDefault="00000000" w:rsidP="00815FB5">
                        <w:pPr>
                          <w:spacing w:line="386" w:lineRule="exact"/>
                          <w:rPr>
                            <w:rFonts w:ascii="Garamond"/>
                            <w:sz w:val="30"/>
                          </w:rPr>
                        </w:pPr>
                        <w:r>
                          <w:rPr>
                            <w:rFonts w:ascii="Garamond" w:hAnsi="Garamond"/>
                            <w:color w:val="FFFFFF"/>
                            <w:spacing w:val="-2"/>
                            <w:sz w:val="30"/>
                          </w:rPr>
                          <w:t>and</w:t>
                        </w:r>
                        <w:r>
                          <w:rPr>
                            <w:rFonts w:ascii="Garamond" w:hAnsi="Garamond"/>
                            <w:color w:val="FFFFFF"/>
                            <w:spacing w:val="-17"/>
                            <w:sz w:val="30"/>
                          </w:rPr>
                          <w:t xml:space="preserve"> </w:t>
                        </w:r>
                        <w:r w:rsidR="009F5A36" w:rsidRPr="007143A7">
                          <w:rPr>
                            <w:rFonts w:ascii="Garamond"/>
                            <w:color w:val="FFFFFF"/>
                            <w:sz w:val="30"/>
                          </w:rPr>
                          <w:t>drug-related</w:t>
                        </w:r>
                        <w:r w:rsidRPr="007143A7">
                          <w:rPr>
                            <w:rFonts w:ascii="Garamond"/>
                            <w:color w:val="FFFFFF"/>
                            <w:sz w:val="30"/>
                          </w:rPr>
                          <w:t xml:space="preserve"> deaths are all signs of the need for more accessible,</w:t>
                        </w:r>
                        <w:r w:rsidR="00C76FEF" w:rsidRPr="007143A7">
                          <w:rPr>
                            <w:rFonts w:ascii="Garamond"/>
                            <w:color w:val="FFFFFF"/>
                            <w:sz w:val="30"/>
                          </w:rPr>
                          <w:t xml:space="preserve"> equitable,</w:t>
                        </w:r>
                        <w:r w:rsidRPr="007143A7">
                          <w:rPr>
                            <w:rFonts w:ascii="Garamond"/>
                            <w:color w:val="FFFFFF"/>
                            <w:sz w:val="30"/>
                          </w:rPr>
                          <w:t xml:space="preserve"> aligned, and </w:t>
                        </w:r>
                        <w:r w:rsidR="00815FB5" w:rsidRPr="007143A7">
                          <w:rPr>
                            <w:rFonts w:ascii="Garamond"/>
                            <w:color w:val="FFFFFF"/>
                            <w:sz w:val="30"/>
                          </w:rPr>
                          <w:t xml:space="preserve">effective </w:t>
                        </w:r>
                        <w:r w:rsidRPr="007143A7">
                          <w:rPr>
                            <w:rFonts w:ascii="Garamond"/>
                            <w:color w:val="FFFFFF"/>
                            <w:sz w:val="30"/>
                          </w:rPr>
                          <w:t>behavioral health services.</w:t>
                        </w:r>
                      </w:p>
                    </w:txbxContent>
                  </v:textbox>
                </v:shape>
                <w10:wrap anchorx="page" anchory="page"/>
              </v:group>
            </w:pict>
          </mc:Fallback>
        </mc:AlternateContent>
      </w:r>
    </w:p>
    <w:p w14:paraId="66B4BD86" w14:textId="4DEF57C6" w:rsidR="00001B8C" w:rsidRDefault="00001B8C">
      <w:pPr>
        <w:pStyle w:val="BodyText"/>
        <w:rPr>
          <w:rFonts w:ascii="Arial Narrow"/>
          <w:sz w:val="94"/>
        </w:rPr>
      </w:pPr>
    </w:p>
    <w:p w14:paraId="706F35DE" w14:textId="0FE9C3A4" w:rsidR="007143A7" w:rsidRDefault="007143A7">
      <w:pPr>
        <w:pStyle w:val="BodyText"/>
        <w:rPr>
          <w:rFonts w:ascii="Arial Narrow"/>
          <w:sz w:val="94"/>
        </w:rPr>
      </w:pPr>
    </w:p>
    <w:p w14:paraId="4E97055F" w14:textId="52A40C57" w:rsidR="007143A7" w:rsidRDefault="007143A7">
      <w:pPr>
        <w:pStyle w:val="BodyText"/>
        <w:spacing w:before="5"/>
        <w:rPr>
          <w:rFonts w:ascii="Arial Narrow"/>
          <w:sz w:val="75"/>
        </w:rPr>
      </w:pPr>
    </w:p>
    <w:p w14:paraId="728E7BF3" w14:textId="369398A4" w:rsidR="00001B8C" w:rsidRDefault="00000000">
      <w:pPr>
        <w:spacing w:before="1"/>
        <w:ind w:left="758" w:right="2754"/>
        <w:jc w:val="center"/>
        <w:rPr>
          <w:rFonts w:ascii="Calibri"/>
          <w:b/>
          <w:sz w:val="40"/>
        </w:rPr>
      </w:pPr>
      <w:r>
        <w:rPr>
          <w:noProof/>
        </w:rPr>
        <mc:AlternateContent>
          <mc:Choice Requires="wps">
            <w:drawing>
              <wp:anchor distT="0" distB="0" distL="0" distR="0" simplePos="0" relativeHeight="251664896" behindDoc="1" locked="0" layoutInCell="1" allowOverlap="1" wp14:anchorId="4665DF23" wp14:editId="20D8C538">
                <wp:simplePos x="0" y="0"/>
                <wp:positionH relativeFrom="page">
                  <wp:posOffset>2848991</wp:posOffset>
                </wp:positionH>
                <wp:positionV relativeFrom="paragraph">
                  <wp:posOffset>71794</wp:posOffset>
                </wp:positionV>
                <wp:extent cx="1270" cy="3694429"/>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694429"/>
                        </a:xfrm>
                        <a:custGeom>
                          <a:avLst/>
                          <a:gdLst/>
                          <a:ahLst/>
                          <a:cxnLst/>
                          <a:rect l="l" t="t" r="r" b="b"/>
                          <a:pathLst>
                            <a:path h="3694429">
                              <a:moveTo>
                                <a:pt x="0" y="0"/>
                              </a:moveTo>
                              <a:lnTo>
                                <a:pt x="0" y="369417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67C5A201" id="Graphic 30" o:spid="_x0000_s1026" style="position:absolute;margin-left:224.35pt;margin-top:5.65pt;width:.1pt;height:290.9pt;z-index:-251651584;visibility:visible;mso-wrap-style:square;mso-wrap-distance-left:0;mso-wrap-distance-top:0;mso-wrap-distance-right:0;mso-wrap-distance-bottom:0;mso-position-horizontal:absolute;mso-position-horizontal-relative:page;mso-position-vertical:absolute;mso-position-vertical-relative:text;v-text-anchor:top" coordsize="1270,3694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" path="m,l,3694176e" filled="f" strokecolor="#231f20" strokeweight=".5pt">
                <v:path arrowok="t"/>
                <w10:wrap anchorx="page"/>
              </v:shape>
            </w:pict>
          </mc:Fallback>
        </mc:AlternateContent>
      </w:r>
      <w:r>
        <w:rPr>
          <w:noProof/>
        </w:rPr>
        <w:drawing>
          <wp:anchor distT="0" distB="0" distL="0" distR="0" simplePos="0" relativeHeight="251665920" behindDoc="1" locked="0" layoutInCell="1" allowOverlap="1" wp14:anchorId="7C0C51F4" wp14:editId="4BECF576">
            <wp:simplePos x="0" y="0"/>
            <wp:positionH relativeFrom="page">
              <wp:posOffset>773840</wp:posOffset>
            </wp:positionH>
            <wp:positionV relativeFrom="paragraph">
              <wp:posOffset>102782</wp:posOffset>
            </wp:positionV>
            <wp:extent cx="1790279" cy="146303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7" cstate="print"/>
                    <a:stretch>
                      <a:fillRect/>
                    </a:stretch>
                  </pic:blipFill>
                  <pic:spPr>
                    <a:xfrm>
                      <a:off x="0" y="0"/>
                      <a:ext cx="1790279" cy="1463034"/>
                    </a:xfrm>
                    <a:prstGeom prst="rect">
                      <a:avLst/>
                    </a:prstGeom>
                  </pic:spPr>
                </pic:pic>
              </a:graphicData>
            </a:graphic>
          </wp:anchor>
        </w:drawing>
      </w:r>
      <w:r>
        <w:rPr>
          <w:rFonts w:ascii="Calibri"/>
          <w:b/>
          <w:color w:val="409E8F"/>
          <w:spacing w:val="-2"/>
          <w:w w:val="90"/>
          <w:sz w:val="40"/>
        </w:rPr>
        <w:t>Access</w:t>
      </w:r>
    </w:p>
    <w:p w14:paraId="5F35FB0F" w14:textId="1F58B056" w:rsidR="00001B8C" w:rsidRDefault="00000000">
      <w:pPr>
        <w:pStyle w:val="BodyText"/>
        <w:spacing w:before="70" w:line="290" w:lineRule="auto"/>
        <w:ind w:left="4223" w:right="592" w:firstLine="180"/>
        <w:jc w:val="both"/>
        <w:rPr>
          <w:sz w:val="11"/>
        </w:rPr>
      </w:pPr>
      <w:r>
        <w:rPr>
          <w:noProof/>
        </w:rPr>
        <mc:AlternateContent>
          <mc:Choice Requires="wps">
            <w:drawing>
              <wp:anchor distT="0" distB="0" distL="0" distR="0" simplePos="0" relativeHeight="251663872" behindDoc="0" locked="0" layoutInCell="1" allowOverlap="1" wp14:anchorId="1C65D923" wp14:editId="7ABD7437">
                <wp:simplePos x="0" y="0"/>
                <wp:positionH relativeFrom="page">
                  <wp:posOffset>934656</wp:posOffset>
                </wp:positionH>
                <wp:positionV relativeFrom="paragraph">
                  <wp:posOffset>1114861</wp:posOffset>
                </wp:positionV>
                <wp:extent cx="1514475" cy="121221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4475" cy="1212215"/>
                        </a:xfrm>
                        <a:prstGeom prst="rect">
                          <a:avLst/>
                        </a:prstGeom>
                      </wps:spPr>
                      <wps:txbx>
                        <w:txbxContent>
                          <w:p w14:paraId="4F9CF971" w14:textId="77777777" w:rsidR="00001B8C" w:rsidRDefault="00000000">
                            <w:pPr>
                              <w:spacing w:before="9" w:line="1899" w:lineRule="exact"/>
                              <w:rPr>
                                <w:rFonts w:ascii="Calibri"/>
                                <w:b/>
                                <w:sz w:val="158"/>
                              </w:rPr>
                            </w:pPr>
                            <w:r>
                              <w:rPr>
                                <w:rFonts w:ascii="Calibri"/>
                                <w:b/>
                                <w:color w:val="409E8F"/>
                                <w:spacing w:val="-5"/>
                                <w:w w:val="85"/>
                                <w:sz w:val="158"/>
                              </w:rPr>
                              <w:t>58%</w:t>
                            </w:r>
                          </w:p>
                        </w:txbxContent>
                      </wps:txbx>
                      <wps:bodyPr wrap="square" lIns="0" tIns="0" rIns="0" bIns="0" rtlCol="0">
                        <a:noAutofit/>
                      </wps:bodyPr>
                    </wps:wsp>
                  </a:graphicData>
                </a:graphic>
              </wp:anchor>
            </w:drawing>
          </mc:Choice>
          <mc:Fallback>
            <w:pict>
              <v:shape w14:anchorId="1C65D923" id="Textbox 33" o:spid="_x0000_s1035" type="#_x0000_t202" style="position:absolute;left:0;text-align:left;margin-left:73.6pt;margin-top:87.8pt;width:119.25pt;height:95.45pt;z-index:25166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" filled="f" stroked="f">
                <v:textbox inset="0,0,0,0">
                  <w:txbxContent>
                    <w:p w14:paraId="4F9CF971" w14:textId="77777777" w:rsidR="00001B8C" w:rsidRDefault="00000000">
                      <w:pPr>
                        <w:spacing w:before="9" w:line="1899" w:lineRule="exact"/>
                        <w:rPr>
                          <w:rFonts w:ascii="Calibri"/>
                          <w:b/>
                          <w:sz w:val="158"/>
                        </w:rPr>
                      </w:pPr>
                      <w:r>
                        <w:rPr>
                          <w:rFonts w:ascii="Calibri"/>
                          <w:b/>
                          <w:color w:val="409E8F"/>
                          <w:spacing w:val="-5"/>
                          <w:w w:val="85"/>
                          <w:sz w:val="158"/>
                        </w:rPr>
                        <w:t>58%</w:t>
                      </w:r>
                    </w:p>
                  </w:txbxContent>
                </v:textbox>
                <w10:wrap anchorx="page"/>
              </v:shape>
            </w:pict>
          </mc:Fallback>
        </mc:AlternateContent>
      </w:r>
      <w:r>
        <w:rPr>
          <w:color w:val="231F20"/>
        </w:rPr>
        <w:t>Unfortunately,</w:t>
      </w:r>
      <w:r>
        <w:rPr>
          <w:color w:val="231F20"/>
          <w:spacing w:val="-10"/>
        </w:rPr>
        <w:t xml:space="preserve"> </w:t>
      </w:r>
      <w:r>
        <w:rPr>
          <w:color w:val="231F20"/>
        </w:rPr>
        <w:t>many</w:t>
      </w:r>
      <w:r>
        <w:rPr>
          <w:color w:val="231F20"/>
          <w:spacing w:val="-10"/>
        </w:rPr>
        <w:t xml:space="preserve"> </w:t>
      </w:r>
      <w:r>
        <w:rPr>
          <w:color w:val="231F20"/>
        </w:rPr>
        <w:t>Utahns</w:t>
      </w:r>
      <w:r>
        <w:rPr>
          <w:color w:val="231F20"/>
          <w:spacing w:val="-10"/>
        </w:rPr>
        <w:t xml:space="preserve"> </w:t>
      </w:r>
      <w:r>
        <w:rPr>
          <w:color w:val="231F20"/>
        </w:rPr>
        <w:t>do</w:t>
      </w:r>
      <w:r>
        <w:rPr>
          <w:color w:val="231F20"/>
          <w:spacing w:val="-10"/>
        </w:rPr>
        <w:t xml:space="preserve"> </w:t>
      </w:r>
      <w:r>
        <w:rPr>
          <w:color w:val="231F20"/>
        </w:rPr>
        <w:t>not</w:t>
      </w:r>
      <w:r>
        <w:rPr>
          <w:color w:val="231F20"/>
          <w:spacing w:val="-10"/>
        </w:rPr>
        <w:t xml:space="preserve"> </w:t>
      </w:r>
      <w:r>
        <w:rPr>
          <w:color w:val="231F20"/>
        </w:rPr>
        <w:t>have</w:t>
      </w:r>
      <w:r>
        <w:rPr>
          <w:color w:val="231F20"/>
          <w:spacing w:val="-10"/>
        </w:rPr>
        <w:t xml:space="preserve"> </w:t>
      </w:r>
      <w:r>
        <w:rPr>
          <w:color w:val="231F20"/>
        </w:rPr>
        <w:t>access</w:t>
      </w:r>
      <w:r>
        <w:rPr>
          <w:color w:val="231F20"/>
          <w:spacing w:val="-10"/>
        </w:rPr>
        <w:t xml:space="preserve"> </w:t>
      </w:r>
      <w:r>
        <w:rPr>
          <w:color w:val="231F20"/>
        </w:rPr>
        <w:t>to</w:t>
      </w:r>
      <w:r>
        <w:rPr>
          <w:color w:val="231F20"/>
          <w:spacing w:val="-10"/>
        </w:rPr>
        <w:t xml:space="preserve"> </w:t>
      </w:r>
      <w:r>
        <w:rPr>
          <w:color w:val="231F20"/>
        </w:rPr>
        <w:t>the</w:t>
      </w:r>
      <w:r>
        <w:rPr>
          <w:color w:val="231F20"/>
          <w:spacing w:val="-10"/>
        </w:rPr>
        <w:t xml:space="preserve"> </w:t>
      </w:r>
      <w:r>
        <w:rPr>
          <w:color w:val="231F20"/>
        </w:rPr>
        <w:t>care</w:t>
      </w:r>
      <w:r>
        <w:rPr>
          <w:color w:val="231F20"/>
          <w:spacing w:val="-10"/>
        </w:rPr>
        <w:t xml:space="preserve"> </w:t>
      </w:r>
      <w:r>
        <w:rPr>
          <w:color w:val="231F20"/>
        </w:rPr>
        <w:t>they</w:t>
      </w:r>
      <w:r>
        <w:rPr>
          <w:color w:val="231F20"/>
          <w:spacing w:val="-10"/>
        </w:rPr>
        <w:t xml:space="preserve"> </w:t>
      </w:r>
      <w:r>
        <w:rPr>
          <w:color w:val="231F20"/>
        </w:rPr>
        <w:t xml:space="preserve">need. </w:t>
      </w:r>
      <w:r>
        <w:rPr>
          <w:color w:val="231F20"/>
          <w:spacing w:val="-8"/>
        </w:rPr>
        <w:t>While</w:t>
      </w:r>
      <w:r>
        <w:rPr>
          <w:color w:val="231F20"/>
          <w:spacing w:val="-1"/>
        </w:rPr>
        <w:t xml:space="preserve"> </w:t>
      </w:r>
      <w:r>
        <w:rPr>
          <w:color w:val="231F20"/>
          <w:spacing w:val="-8"/>
        </w:rPr>
        <w:t>data</w:t>
      </w:r>
      <w:r>
        <w:rPr>
          <w:color w:val="231F20"/>
          <w:spacing w:val="-1"/>
        </w:rPr>
        <w:t xml:space="preserve"> </w:t>
      </w:r>
      <w:r>
        <w:rPr>
          <w:color w:val="231F20"/>
          <w:spacing w:val="-8"/>
        </w:rPr>
        <w:t>show</w:t>
      </w:r>
      <w:r>
        <w:rPr>
          <w:color w:val="231F20"/>
          <w:spacing w:val="-1"/>
        </w:rPr>
        <w:t xml:space="preserve"> </w:t>
      </w:r>
      <w:r w:rsidR="009F5A36">
        <w:rPr>
          <w:color w:val="231F20"/>
          <w:spacing w:val="-8"/>
        </w:rPr>
        <w:t>utilization</w:t>
      </w:r>
      <w:r w:rsidR="001235FE">
        <w:rPr>
          <w:color w:val="231F20"/>
          <w:spacing w:val="-1"/>
        </w:rPr>
        <w:t xml:space="preserve"> </w:t>
      </w:r>
      <w:r>
        <w:rPr>
          <w:color w:val="231F20"/>
          <w:spacing w:val="-8"/>
        </w:rPr>
        <w:t>may</w:t>
      </w:r>
      <w:r>
        <w:rPr>
          <w:color w:val="231F20"/>
          <w:spacing w:val="-1"/>
        </w:rPr>
        <w:t xml:space="preserve"> </w:t>
      </w:r>
      <w:r>
        <w:rPr>
          <w:color w:val="231F20"/>
          <w:spacing w:val="-8"/>
        </w:rPr>
        <w:t>have</w:t>
      </w:r>
      <w:r>
        <w:rPr>
          <w:color w:val="231F20"/>
          <w:spacing w:val="-1"/>
        </w:rPr>
        <w:t xml:space="preserve"> </w:t>
      </w:r>
      <w:r>
        <w:rPr>
          <w:color w:val="231F20"/>
          <w:spacing w:val="-8"/>
        </w:rPr>
        <w:t>improved</w:t>
      </w:r>
      <w:r>
        <w:rPr>
          <w:color w:val="231F20"/>
          <w:spacing w:val="-1"/>
        </w:rPr>
        <w:t xml:space="preserve"> </w:t>
      </w:r>
      <w:r>
        <w:rPr>
          <w:color w:val="231F20"/>
          <w:spacing w:val="-8"/>
        </w:rPr>
        <w:t>for</w:t>
      </w:r>
      <w:r>
        <w:rPr>
          <w:color w:val="231F20"/>
          <w:spacing w:val="-1"/>
        </w:rPr>
        <w:t xml:space="preserve"> </w:t>
      </w:r>
      <w:r>
        <w:rPr>
          <w:color w:val="231F20"/>
          <w:spacing w:val="-8"/>
        </w:rPr>
        <w:t>some</w:t>
      </w:r>
      <w:r>
        <w:rPr>
          <w:color w:val="231F20"/>
          <w:spacing w:val="-1"/>
        </w:rPr>
        <w:t xml:space="preserve"> </w:t>
      </w:r>
      <w:r>
        <w:rPr>
          <w:color w:val="231F20"/>
          <w:spacing w:val="-8"/>
        </w:rPr>
        <w:t>populations,</w:t>
      </w:r>
      <w:r>
        <w:rPr>
          <w:color w:val="231F20"/>
          <w:spacing w:val="-1"/>
        </w:rPr>
        <w:t xml:space="preserve"> </w:t>
      </w:r>
      <w:r>
        <w:rPr>
          <w:color w:val="231F20"/>
          <w:spacing w:val="-8"/>
        </w:rPr>
        <w:t>nearly</w:t>
      </w:r>
      <w:r>
        <w:rPr>
          <w:color w:val="231F20"/>
          <w:spacing w:val="-1"/>
        </w:rPr>
        <w:t xml:space="preserve"> </w:t>
      </w:r>
      <w:r>
        <w:rPr>
          <w:color w:val="231F20"/>
          <w:spacing w:val="-8"/>
        </w:rPr>
        <w:t xml:space="preserve">half </w:t>
      </w:r>
      <w:r>
        <w:rPr>
          <w:color w:val="231F20"/>
          <w:spacing w:val="-4"/>
        </w:rPr>
        <w:t>of</w:t>
      </w:r>
      <w:r>
        <w:rPr>
          <w:color w:val="231F20"/>
          <w:spacing w:val="-12"/>
        </w:rPr>
        <w:t xml:space="preserve"> </w:t>
      </w:r>
      <w:r>
        <w:rPr>
          <w:color w:val="231F20"/>
          <w:spacing w:val="-4"/>
        </w:rPr>
        <w:t>Utah’s</w:t>
      </w:r>
      <w:r>
        <w:rPr>
          <w:color w:val="231F20"/>
          <w:spacing w:val="-11"/>
        </w:rPr>
        <w:t xml:space="preserve"> </w:t>
      </w:r>
      <w:r>
        <w:rPr>
          <w:color w:val="231F20"/>
          <w:spacing w:val="-4"/>
        </w:rPr>
        <w:t>adults</w:t>
      </w:r>
      <w:r>
        <w:rPr>
          <w:color w:val="231F20"/>
          <w:spacing w:val="-11"/>
        </w:rPr>
        <w:t xml:space="preserve"> </w:t>
      </w:r>
      <w:r>
        <w:rPr>
          <w:color w:val="231F20"/>
          <w:spacing w:val="-4"/>
        </w:rPr>
        <w:t>and</w:t>
      </w:r>
      <w:r>
        <w:rPr>
          <w:color w:val="231F20"/>
          <w:spacing w:val="-11"/>
        </w:rPr>
        <w:t xml:space="preserve"> </w:t>
      </w:r>
      <w:r>
        <w:rPr>
          <w:color w:val="231F20"/>
          <w:spacing w:val="-4"/>
        </w:rPr>
        <w:t>youth</w:t>
      </w:r>
      <w:r>
        <w:rPr>
          <w:color w:val="231F20"/>
          <w:spacing w:val="-11"/>
        </w:rPr>
        <w:t xml:space="preserve"> </w:t>
      </w:r>
      <w:r>
        <w:rPr>
          <w:color w:val="231F20"/>
          <w:spacing w:val="-4"/>
        </w:rPr>
        <w:t>with</w:t>
      </w:r>
      <w:r>
        <w:rPr>
          <w:color w:val="231F20"/>
          <w:spacing w:val="-11"/>
        </w:rPr>
        <w:t xml:space="preserve"> </w:t>
      </w:r>
      <w:r>
        <w:rPr>
          <w:color w:val="231F20"/>
          <w:spacing w:val="-4"/>
        </w:rPr>
        <w:t>mental</w:t>
      </w:r>
      <w:r>
        <w:rPr>
          <w:color w:val="231F20"/>
          <w:spacing w:val="-11"/>
        </w:rPr>
        <w:t xml:space="preserve"> </w:t>
      </w:r>
      <w:r>
        <w:rPr>
          <w:color w:val="231F20"/>
          <w:spacing w:val="-4"/>
        </w:rPr>
        <w:t>health</w:t>
      </w:r>
      <w:r>
        <w:rPr>
          <w:color w:val="231F20"/>
          <w:spacing w:val="-11"/>
        </w:rPr>
        <w:t xml:space="preserve"> </w:t>
      </w:r>
      <w:r>
        <w:rPr>
          <w:color w:val="231F20"/>
          <w:spacing w:val="-4"/>
        </w:rPr>
        <w:t>needs</w:t>
      </w:r>
      <w:r>
        <w:rPr>
          <w:color w:val="231F20"/>
          <w:spacing w:val="-11"/>
        </w:rPr>
        <w:t xml:space="preserve"> </w:t>
      </w:r>
      <w:r>
        <w:rPr>
          <w:color w:val="231F20"/>
          <w:spacing w:val="-4"/>
        </w:rPr>
        <w:t>do</w:t>
      </w:r>
      <w:r>
        <w:rPr>
          <w:color w:val="231F20"/>
          <w:spacing w:val="-11"/>
        </w:rPr>
        <w:t xml:space="preserve"> </w:t>
      </w:r>
      <w:r>
        <w:rPr>
          <w:color w:val="231F20"/>
          <w:spacing w:val="-4"/>
        </w:rPr>
        <w:t>not</w:t>
      </w:r>
      <w:r>
        <w:rPr>
          <w:color w:val="231F20"/>
          <w:spacing w:val="-11"/>
        </w:rPr>
        <w:t xml:space="preserve"> </w:t>
      </w:r>
      <w:r>
        <w:rPr>
          <w:color w:val="231F20"/>
          <w:spacing w:val="-4"/>
        </w:rPr>
        <w:t>receive</w:t>
      </w:r>
      <w:r>
        <w:rPr>
          <w:color w:val="231F20"/>
          <w:spacing w:val="-11"/>
        </w:rPr>
        <w:t xml:space="preserve"> </w:t>
      </w:r>
      <w:r>
        <w:rPr>
          <w:color w:val="231F20"/>
          <w:spacing w:val="-4"/>
        </w:rPr>
        <w:t>services or</w:t>
      </w:r>
      <w:r>
        <w:rPr>
          <w:color w:val="231F20"/>
          <w:spacing w:val="-10"/>
        </w:rPr>
        <w:t xml:space="preserve"> </w:t>
      </w:r>
      <w:r>
        <w:rPr>
          <w:color w:val="231F20"/>
          <w:spacing w:val="-4"/>
        </w:rPr>
        <w:t>treatment.</w:t>
      </w:r>
      <w:r>
        <w:rPr>
          <w:color w:val="231F20"/>
          <w:spacing w:val="-4"/>
          <w:position w:val="3"/>
          <w:sz w:val="11"/>
        </w:rPr>
        <w:t>1</w:t>
      </w:r>
      <w:r>
        <w:rPr>
          <w:color w:val="231F20"/>
          <w:spacing w:val="17"/>
          <w:position w:val="3"/>
          <w:sz w:val="11"/>
        </w:rPr>
        <w:t xml:space="preserve"> </w:t>
      </w:r>
      <w:r>
        <w:rPr>
          <w:color w:val="231F20"/>
          <w:spacing w:val="-4"/>
        </w:rPr>
        <w:t>For</w:t>
      </w:r>
      <w:r>
        <w:rPr>
          <w:color w:val="231F20"/>
          <w:spacing w:val="-10"/>
        </w:rPr>
        <w:t xml:space="preserve"> </w:t>
      </w:r>
      <w:r>
        <w:rPr>
          <w:color w:val="231F20"/>
          <w:spacing w:val="-4"/>
        </w:rPr>
        <w:t>example,</w:t>
      </w:r>
      <w:r>
        <w:rPr>
          <w:color w:val="231F20"/>
          <w:spacing w:val="-10"/>
        </w:rPr>
        <w:t xml:space="preserve"> </w:t>
      </w:r>
      <w:r>
        <w:rPr>
          <w:color w:val="231F20"/>
          <w:spacing w:val="-4"/>
        </w:rPr>
        <w:t>58%</w:t>
      </w:r>
      <w:r>
        <w:rPr>
          <w:color w:val="231F20"/>
          <w:spacing w:val="-10"/>
        </w:rPr>
        <w:t xml:space="preserve"> </w:t>
      </w:r>
      <w:r>
        <w:rPr>
          <w:color w:val="231F20"/>
          <w:spacing w:val="-4"/>
        </w:rPr>
        <w:t>children</w:t>
      </w:r>
      <w:r>
        <w:rPr>
          <w:color w:val="231F20"/>
          <w:spacing w:val="-10"/>
        </w:rPr>
        <w:t xml:space="preserve"> </w:t>
      </w:r>
      <w:r>
        <w:rPr>
          <w:color w:val="231F20"/>
          <w:spacing w:val="-4"/>
        </w:rPr>
        <w:t>ages</w:t>
      </w:r>
      <w:r>
        <w:rPr>
          <w:color w:val="231F20"/>
          <w:spacing w:val="-10"/>
        </w:rPr>
        <w:t xml:space="preserve"> </w:t>
      </w:r>
      <w:r>
        <w:rPr>
          <w:color w:val="231F20"/>
          <w:spacing w:val="-4"/>
        </w:rPr>
        <w:t>3-17</w:t>
      </w:r>
      <w:r>
        <w:rPr>
          <w:color w:val="231F20"/>
          <w:spacing w:val="-10"/>
        </w:rPr>
        <w:t xml:space="preserve"> </w:t>
      </w:r>
      <w:r>
        <w:rPr>
          <w:color w:val="231F20"/>
          <w:spacing w:val="-4"/>
        </w:rPr>
        <w:t>in</w:t>
      </w:r>
      <w:r>
        <w:rPr>
          <w:color w:val="231F20"/>
          <w:spacing w:val="-10"/>
        </w:rPr>
        <w:t xml:space="preserve"> </w:t>
      </w:r>
      <w:r>
        <w:rPr>
          <w:color w:val="231F20"/>
          <w:spacing w:val="-4"/>
        </w:rPr>
        <w:t>Utah</w:t>
      </w:r>
      <w:r>
        <w:rPr>
          <w:color w:val="231F20"/>
          <w:spacing w:val="-10"/>
        </w:rPr>
        <w:t xml:space="preserve"> </w:t>
      </w:r>
      <w:r>
        <w:rPr>
          <w:color w:val="231F20"/>
          <w:spacing w:val="-4"/>
        </w:rPr>
        <w:t>with</w:t>
      </w:r>
      <w:r>
        <w:rPr>
          <w:color w:val="231F20"/>
          <w:spacing w:val="-10"/>
        </w:rPr>
        <w:t xml:space="preserve"> </w:t>
      </w:r>
      <w:r>
        <w:rPr>
          <w:color w:val="231F20"/>
          <w:spacing w:val="-4"/>
        </w:rPr>
        <w:t>a</w:t>
      </w:r>
      <w:r>
        <w:rPr>
          <w:color w:val="231F20"/>
          <w:spacing w:val="-10"/>
        </w:rPr>
        <w:t xml:space="preserve"> </w:t>
      </w:r>
      <w:r>
        <w:rPr>
          <w:color w:val="231F20"/>
          <w:spacing w:val="-4"/>
        </w:rPr>
        <w:t xml:space="preserve">clinically </w:t>
      </w:r>
      <w:r>
        <w:rPr>
          <w:color w:val="231F20"/>
          <w:w w:val="90"/>
        </w:rPr>
        <w:t xml:space="preserve">diagnosed mental or behavioral health condition did not receive treatment or </w:t>
      </w:r>
      <w:r>
        <w:rPr>
          <w:color w:val="231F20"/>
          <w:spacing w:val="-8"/>
        </w:rPr>
        <w:t>counseling</w:t>
      </w:r>
      <w:r>
        <w:rPr>
          <w:color w:val="231F20"/>
          <w:spacing w:val="-2"/>
        </w:rPr>
        <w:t xml:space="preserve"> </w:t>
      </w:r>
      <w:r>
        <w:rPr>
          <w:color w:val="231F20"/>
          <w:spacing w:val="-8"/>
        </w:rPr>
        <w:t>(2020-2021).</w:t>
      </w:r>
      <w:r>
        <w:rPr>
          <w:color w:val="231F20"/>
          <w:spacing w:val="-8"/>
          <w:position w:val="7"/>
          <w:sz w:val="11"/>
        </w:rPr>
        <w:t>2</w:t>
      </w:r>
      <w:r>
        <w:rPr>
          <w:color w:val="231F20"/>
          <w:spacing w:val="25"/>
          <w:position w:val="7"/>
          <w:sz w:val="11"/>
        </w:rPr>
        <w:t xml:space="preserve"> </w:t>
      </w:r>
      <w:r>
        <w:rPr>
          <w:color w:val="231F20"/>
          <w:spacing w:val="-8"/>
        </w:rPr>
        <w:t>Among</w:t>
      </w:r>
      <w:r>
        <w:rPr>
          <w:color w:val="231F20"/>
          <w:spacing w:val="-2"/>
        </w:rPr>
        <w:t xml:space="preserve"> </w:t>
      </w:r>
      <w:r>
        <w:rPr>
          <w:color w:val="231F20"/>
          <w:spacing w:val="-8"/>
        </w:rPr>
        <w:t>children</w:t>
      </w:r>
      <w:r>
        <w:rPr>
          <w:color w:val="231F20"/>
          <w:spacing w:val="-2"/>
        </w:rPr>
        <w:t xml:space="preserve"> </w:t>
      </w:r>
      <w:r>
        <w:rPr>
          <w:color w:val="231F20"/>
          <w:spacing w:val="-8"/>
        </w:rPr>
        <w:t>who</w:t>
      </w:r>
      <w:r>
        <w:rPr>
          <w:color w:val="231F20"/>
          <w:spacing w:val="-2"/>
        </w:rPr>
        <w:t xml:space="preserve"> </w:t>
      </w:r>
      <w:r>
        <w:rPr>
          <w:color w:val="231F20"/>
          <w:spacing w:val="-8"/>
        </w:rPr>
        <w:t>need</w:t>
      </w:r>
      <w:r>
        <w:rPr>
          <w:color w:val="231F20"/>
          <w:spacing w:val="-2"/>
        </w:rPr>
        <w:t xml:space="preserve"> </w:t>
      </w:r>
      <w:r>
        <w:rPr>
          <w:color w:val="231F20"/>
          <w:spacing w:val="-8"/>
        </w:rPr>
        <w:t>treatment,</w:t>
      </w:r>
      <w:r>
        <w:rPr>
          <w:color w:val="231F20"/>
          <w:spacing w:val="-2"/>
        </w:rPr>
        <w:t xml:space="preserve"> </w:t>
      </w:r>
      <w:r>
        <w:rPr>
          <w:color w:val="231F20"/>
          <w:spacing w:val="-8"/>
        </w:rPr>
        <w:t>40%</w:t>
      </w:r>
      <w:r>
        <w:rPr>
          <w:color w:val="231F20"/>
          <w:spacing w:val="-2"/>
        </w:rPr>
        <w:t xml:space="preserve"> </w:t>
      </w:r>
      <w:r>
        <w:rPr>
          <w:color w:val="231F20"/>
          <w:spacing w:val="-8"/>
        </w:rPr>
        <w:t>of</w:t>
      </w:r>
      <w:r>
        <w:rPr>
          <w:color w:val="231F20"/>
          <w:spacing w:val="-2"/>
        </w:rPr>
        <w:t xml:space="preserve"> </w:t>
      </w:r>
      <w:r>
        <w:rPr>
          <w:color w:val="231F20"/>
          <w:spacing w:val="-8"/>
        </w:rPr>
        <w:t xml:space="preserve">parents </w:t>
      </w:r>
      <w:r>
        <w:rPr>
          <w:color w:val="231F20"/>
          <w:spacing w:val="-2"/>
          <w:w w:val="90"/>
        </w:rPr>
        <w:t>report</w:t>
      </w:r>
      <w:r>
        <w:rPr>
          <w:color w:val="231F20"/>
          <w:spacing w:val="-7"/>
          <w:w w:val="90"/>
        </w:rPr>
        <w:t xml:space="preserve"> </w:t>
      </w:r>
      <w:r>
        <w:rPr>
          <w:color w:val="231F20"/>
          <w:spacing w:val="-2"/>
          <w:w w:val="90"/>
        </w:rPr>
        <w:t>that</w:t>
      </w:r>
      <w:r>
        <w:rPr>
          <w:color w:val="231F20"/>
          <w:spacing w:val="-7"/>
          <w:w w:val="90"/>
        </w:rPr>
        <w:t xml:space="preserve"> </w:t>
      </w:r>
      <w:r>
        <w:rPr>
          <w:color w:val="231F20"/>
          <w:spacing w:val="-2"/>
          <w:w w:val="90"/>
        </w:rPr>
        <w:t>services</w:t>
      </w:r>
      <w:r>
        <w:rPr>
          <w:color w:val="231F20"/>
          <w:spacing w:val="-7"/>
          <w:w w:val="90"/>
        </w:rPr>
        <w:t xml:space="preserve"> </w:t>
      </w:r>
      <w:r>
        <w:rPr>
          <w:color w:val="231F20"/>
          <w:spacing w:val="-2"/>
          <w:w w:val="90"/>
        </w:rPr>
        <w:t>are</w:t>
      </w:r>
      <w:r>
        <w:rPr>
          <w:color w:val="231F20"/>
          <w:spacing w:val="-7"/>
          <w:w w:val="90"/>
        </w:rPr>
        <w:t xml:space="preserve"> </w:t>
      </w:r>
      <w:r>
        <w:rPr>
          <w:color w:val="231F20"/>
          <w:spacing w:val="-2"/>
          <w:w w:val="90"/>
        </w:rPr>
        <w:t>difficult</w:t>
      </w:r>
      <w:r>
        <w:rPr>
          <w:color w:val="231F20"/>
          <w:spacing w:val="-7"/>
          <w:w w:val="90"/>
        </w:rPr>
        <w:t xml:space="preserve"> </w:t>
      </w:r>
      <w:r>
        <w:rPr>
          <w:color w:val="231F20"/>
          <w:spacing w:val="-2"/>
          <w:w w:val="90"/>
        </w:rPr>
        <w:t>or,</w:t>
      </w:r>
      <w:r>
        <w:rPr>
          <w:color w:val="231F20"/>
          <w:spacing w:val="-7"/>
          <w:w w:val="90"/>
        </w:rPr>
        <w:t xml:space="preserve"> </w:t>
      </w:r>
      <w:r>
        <w:rPr>
          <w:color w:val="231F20"/>
          <w:spacing w:val="-2"/>
          <w:w w:val="90"/>
        </w:rPr>
        <w:t>sometimes,</w:t>
      </w:r>
      <w:r>
        <w:rPr>
          <w:color w:val="231F20"/>
          <w:spacing w:val="-7"/>
          <w:w w:val="90"/>
        </w:rPr>
        <w:t xml:space="preserve"> </w:t>
      </w:r>
      <w:r>
        <w:rPr>
          <w:color w:val="231F20"/>
          <w:spacing w:val="-2"/>
          <w:w w:val="90"/>
        </w:rPr>
        <w:t>impossible</w:t>
      </w:r>
      <w:r>
        <w:rPr>
          <w:color w:val="231F20"/>
          <w:spacing w:val="-7"/>
          <w:w w:val="90"/>
        </w:rPr>
        <w:t xml:space="preserve"> </w:t>
      </w:r>
      <w:r>
        <w:rPr>
          <w:color w:val="231F20"/>
          <w:spacing w:val="-2"/>
          <w:w w:val="90"/>
        </w:rPr>
        <w:t>to</w:t>
      </w:r>
      <w:r>
        <w:rPr>
          <w:color w:val="231F20"/>
          <w:spacing w:val="-7"/>
          <w:w w:val="90"/>
        </w:rPr>
        <w:t xml:space="preserve"> </w:t>
      </w:r>
      <w:r>
        <w:rPr>
          <w:color w:val="231F20"/>
          <w:spacing w:val="-2"/>
          <w:w w:val="90"/>
        </w:rPr>
        <w:t>obtain.</w:t>
      </w:r>
      <w:r>
        <w:rPr>
          <w:color w:val="231F20"/>
          <w:spacing w:val="-2"/>
          <w:w w:val="90"/>
          <w:position w:val="7"/>
          <w:sz w:val="11"/>
        </w:rPr>
        <w:t>3</w:t>
      </w:r>
    </w:p>
    <w:p w14:paraId="34ED49F0" w14:textId="77777777" w:rsidR="00001B8C" w:rsidRDefault="00001B8C">
      <w:pPr>
        <w:spacing w:line="290" w:lineRule="auto"/>
        <w:jc w:val="both"/>
        <w:rPr>
          <w:sz w:val="11"/>
        </w:rPr>
        <w:sectPr w:rsidR="00001B8C">
          <w:pgSz w:w="12240" w:h="15840"/>
          <w:pgMar w:top="1220" w:right="440" w:bottom="1020" w:left="500" w:header="0" w:footer="830" w:gutter="0"/>
          <w:cols w:space="720"/>
        </w:sectPr>
      </w:pPr>
    </w:p>
    <w:p w14:paraId="0E3A4DB6" w14:textId="77777777" w:rsidR="00001B8C" w:rsidRDefault="00001B8C">
      <w:pPr>
        <w:pStyle w:val="BodyText"/>
        <w:rPr>
          <w:sz w:val="44"/>
        </w:rPr>
      </w:pPr>
    </w:p>
    <w:p w14:paraId="6DC40A91" w14:textId="77777777" w:rsidR="00001B8C" w:rsidRDefault="00001B8C">
      <w:pPr>
        <w:pStyle w:val="BodyText"/>
        <w:rPr>
          <w:sz w:val="44"/>
        </w:rPr>
      </w:pPr>
    </w:p>
    <w:p w14:paraId="4339B932" w14:textId="63C6D135" w:rsidR="00001B8C" w:rsidRPr="00A76702" w:rsidRDefault="00000000" w:rsidP="00A76702">
      <w:pPr>
        <w:spacing w:before="378" w:line="230" w:lineRule="auto"/>
        <w:ind w:left="360" w:right="48"/>
        <w:jc w:val="center"/>
        <w:rPr>
          <w:rFonts w:ascii="Arial Narrow"/>
          <w:sz w:val="32"/>
          <w:szCs w:val="32"/>
        </w:rPr>
      </w:pPr>
      <w:r w:rsidRPr="00A76702">
        <w:rPr>
          <w:rFonts w:ascii="Arial Narrow"/>
          <w:color w:val="231F20"/>
          <w:w w:val="85"/>
          <w:sz w:val="32"/>
          <w:szCs w:val="32"/>
        </w:rPr>
        <w:t>of</w:t>
      </w:r>
      <w:r w:rsidRPr="00A76702">
        <w:rPr>
          <w:rFonts w:ascii="Arial Narrow"/>
          <w:color w:val="231F20"/>
          <w:spacing w:val="-11"/>
          <w:w w:val="85"/>
          <w:sz w:val="32"/>
          <w:szCs w:val="32"/>
        </w:rPr>
        <w:t xml:space="preserve"> </w:t>
      </w:r>
      <w:r w:rsidRPr="00A76702">
        <w:rPr>
          <w:rFonts w:ascii="Arial Narrow"/>
          <w:color w:val="231F20"/>
          <w:w w:val="85"/>
          <w:sz w:val="32"/>
          <w:szCs w:val="32"/>
        </w:rPr>
        <w:t>children</w:t>
      </w:r>
      <w:r w:rsidRPr="00A76702">
        <w:rPr>
          <w:rFonts w:ascii="Arial Narrow"/>
          <w:color w:val="231F20"/>
          <w:spacing w:val="-11"/>
          <w:w w:val="85"/>
          <w:sz w:val="32"/>
          <w:szCs w:val="32"/>
        </w:rPr>
        <w:t xml:space="preserve"> </w:t>
      </w:r>
      <w:r w:rsidRPr="00A76702">
        <w:rPr>
          <w:rFonts w:ascii="Arial Narrow"/>
          <w:color w:val="231F20"/>
          <w:w w:val="85"/>
          <w:sz w:val="32"/>
          <w:szCs w:val="32"/>
        </w:rPr>
        <w:t>in</w:t>
      </w:r>
      <w:r w:rsidRPr="00A76702">
        <w:rPr>
          <w:rFonts w:ascii="Arial Narrow"/>
          <w:color w:val="231F20"/>
          <w:spacing w:val="-11"/>
          <w:w w:val="85"/>
          <w:sz w:val="32"/>
          <w:szCs w:val="32"/>
        </w:rPr>
        <w:t xml:space="preserve"> </w:t>
      </w:r>
      <w:r w:rsidRPr="00A76702">
        <w:rPr>
          <w:rFonts w:ascii="Arial Narrow"/>
          <w:color w:val="231F20"/>
          <w:w w:val="85"/>
          <w:sz w:val="32"/>
          <w:szCs w:val="32"/>
        </w:rPr>
        <w:t>Utah</w:t>
      </w:r>
      <w:r w:rsidRPr="00A76702">
        <w:rPr>
          <w:rFonts w:ascii="Arial Narrow"/>
          <w:color w:val="231F20"/>
          <w:spacing w:val="-11"/>
          <w:w w:val="85"/>
          <w:sz w:val="32"/>
          <w:szCs w:val="32"/>
        </w:rPr>
        <w:t xml:space="preserve"> </w:t>
      </w:r>
      <w:r w:rsidRPr="00A76702">
        <w:rPr>
          <w:rFonts w:ascii="Arial Narrow"/>
          <w:color w:val="231F20"/>
          <w:w w:val="85"/>
          <w:sz w:val="32"/>
          <w:szCs w:val="32"/>
        </w:rPr>
        <w:t>with</w:t>
      </w:r>
      <w:r w:rsidRPr="00A76702">
        <w:rPr>
          <w:rFonts w:ascii="Arial Narrow"/>
          <w:color w:val="231F20"/>
          <w:spacing w:val="-11"/>
          <w:w w:val="85"/>
          <w:sz w:val="32"/>
          <w:szCs w:val="32"/>
        </w:rPr>
        <w:t xml:space="preserve"> </w:t>
      </w:r>
      <w:r w:rsidR="00B6454A" w:rsidRPr="00A76702">
        <w:rPr>
          <w:rFonts w:ascii="Arial Narrow"/>
          <w:color w:val="231F20"/>
          <w:w w:val="85"/>
          <w:sz w:val="32"/>
          <w:szCs w:val="32"/>
        </w:rPr>
        <w:t>clinically</w:t>
      </w:r>
      <w:r w:rsidRPr="00A76702">
        <w:rPr>
          <w:rFonts w:ascii="Arial Narrow"/>
          <w:color w:val="231F20"/>
          <w:spacing w:val="5"/>
          <w:sz w:val="32"/>
          <w:szCs w:val="32"/>
        </w:rPr>
        <w:t xml:space="preserve"> </w:t>
      </w:r>
      <w:r w:rsidRPr="00A76702">
        <w:rPr>
          <w:rFonts w:ascii="Arial Narrow"/>
          <w:color w:val="231F20"/>
          <w:w w:val="75"/>
          <w:sz w:val="32"/>
          <w:szCs w:val="32"/>
        </w:rPr>
        <w:t>diagnosed</w:t>
      </w:r>
      <w:r w:rsidRPr="00A76702">
        <w:rPr>
          <w:rFonts w:ascii="Arial Narrow"/>
          <w:color w:val="231F20"/>
          <w:spacing w:val="6"/>
          <w:sz w:val="32"/>
          <w:szCs w:val="32"/>
        </w:rPr>
        <w:t xml:space="preserve"> </w:t>
      </w:r>
      <w:r w:rsidRPr="00A76702">
        <w:rPr>
          <w:rFonts w:ascii="Arial Narrow"/>
          <w:color w:val="231F20"/>
          <w:spacing w:val="-2"/>
          <w:w w:val="75"/>
          <w:sz w:val="32"/>
          <w:szCs w:val="32"/>
        </w:rPr>
        <w:t>mental</w:t>
      </w:r>
      <w:r w:rsidR="00A76702">
        <w:rPr>
          <w:rFonts w:ascii="Arial Narrow"/>
          <w:sz w:val="32"/>
          <w:szCs w:val="32"/>
        </w:rPr>
        <w:t xml:space="preserve"> </w:t>
      </w:r>
      <w:r w:rsidRPr="00A76702">
        <w:rPr>
          <w:rFonts w:ascii="Arial Narrow"/>
          <w:color w:val="231F20"/>
          <w:w w:val="75"/>
          <w:sz w:val="32"/>
          <w:szCs w:val="32"/>
        </w:rPr>
        <w:t>or behavioral health condition</w:t>
      </w:r>
      <w:r w:rsidR="00B6454A">
        <w:rPr>
          <w:rFonts w:ascii="Arial Narrow"/>
          <w:color w:val="231F20"/>
          <w:w w:val="75"/>
          <w:sz w:val="32"/>
          <w:szCs w:val="32"/>
        </w:rPr>
        <w:t>s</w:t>
      </w:r>
      <w:r w:rsidRPr="00A76702">
        <w:rPr>
          <w:rFonts w:ascii="Arial Narrow"/>
          <w:color w:val="231F20"/>
          <w:w w:val="75"/>
          <w:sz w:val="32"/>
          <w:szCs w:val="32"/>
        </w:rPr>
        <w:t xml:space="preserve"> </w:t>
      </w:r>
      <w:r w:rsidRPr="00A76702">
        <w:rPr>
          <w:rFonts w:ascii="Arial Narrow"/>
          <w:color w:val="231F20"/>
          <w:spacing w:val="-2"/>
          <w:w w:val="85"/>
          <w:sz w:val="32"/>
          <w:szCs w:val="32"/>
        </w:rPr>
        <w:t>did</w:t>
      </w:r>
      <w:r w:rsidRPr="00A76702">
        <w:rPr>
          <w:rFonts w:ascii="Arial Narrow"/>
          <w:color w:val="231F20"/>
          <w:spacing w:val="-17"/>
          <w:w w:val="85"/>
          <w:sz w:val="32"/>
          <w:szCs w:val="32"/>
        </w:rPr>
        <w:t xml:space="preserve"> </w:t>
      </w:r>
      <w:r w:rsidRPr="00A76702">
        <w:rPr>
          <w:rFonts w:ascii="Arial Narrow"/>
          <w:color w:val="231F20"/>
          <w:spacing w:val="-2"/>
          <w:w w:val="85"/>
          <w:sz w:val="32"/>
          <w:szCs w:val="32"/>
        </w:rPr>
        <w:t>not</w:t>
      </w:r>
      <w:r w:rsidRPr="00A76702">
        <w:rPr>
          <w:rFonts w:ascii="Arial Narrow"/>
          <w:color w:val="231F20"/>
          <w:spacing w:val="-15"/>
          <w:w w:val="85"/>
          <w:sz w:val="32"/>
          <w:szCs w:val="32"/>
        </w:rPr>
        <w:t xml:space="preserve"> </w:t>
      </w:r>
      <w:r w:rsidRPr="00A76702">
        <w:rPr>
          <w:rFonts w:ascii="Arial Narrow"/>
          <w:color w:val="231F20"/>
          <w:spacing w:val="-2"/>
          <w:w w:val="85"/>
          <w:sz w:val="32"/>
          <w:szCs w:val="32"/>
        </w:rPr>
        <w:t>receive</w:t>
      </w:r>
      <w:r w:rsidRPr="00A76702">
        <w:rPr>
          <w:rFonts w:ascii="Arial Narrow"/>
          <w:color w:val="231F20"/>
          <w:spacing w:val="-15"/>
          <w:w w:val="85"/>
          <w:sz w:val="32"/>
          <w:szCs w:val="32"/>
        </w:rPr>
        <w:t xml:space="preserve"> </w:t>
      </w:r>
      <w:r w:rsidRPr="00A76702">
        <w:rPr>
          <w:rFonts w:ascii="Arial Narrow"/>
          <w:color w:val="231F20"/>
          <w:spacing w:val="-2"/>
          <w:w w:val="85"/>
          <w:sz w:val="32"/>
          <w:szCs w:val="32"/>
        </w:rPr>
        <w:t>treatment</w:t>
      </w:r>
      <w:r w:rsidR="00A76702">
        <w:rPr>
          <w:rFonts w:ascii="Arial Narrow"/>
          <w:sz w:val="32"/>
          <w:szCs w:val="32"/>
        </w:rPr>
        <w:t xml:space="preserve"> </w:t>
      </w:r>
      <w:r w:rsidRPr="00A76702">
        <w:rPr>
          <w:rFonts w:ascii="Arial Narrow"/>
          <w:color w:val="231F20"/>
          <w:w w:val="75"/>
          <w:sz w:val="32"/>
          <w:szCs w:val="32"/>
        </w:rPr>
        <w:t>or</w:t>
      </w:r>
      <w:r w:rsidRPr="00A76702">
        <w:rPr>
          <w:rFonts w:ascii="Arial Narrow"/>
          <w:color w:val="231F20"/>
          <w:spacing w:val="-7"/>
          <w:w w:val="85"/>
          <w:sz w:val="32"/>
          <w:szCs w:val="32"/>
        </w:rPr>
        <w:t xml:space="preserve"> </w:t>
      </w:r>
      <w:r w:rsidRPr="00A76702">
        <w:rPr>
          <w:rFonts w:ascii="Arial Narrow"/>
          <w:color w:val="231F20"/>
          <w:spacing w:val="-2"/>
          <w:w w:val="85"/>
          <w:sz w:val="32"/>
          <w:szCs w:val="32"/>
        </w:rPr>
        <w:t>counseling</w:t>
      </w:r>
      <w:r>
        <w:rPr>
          <w:rFonts w:ascii="Arial Narrow"/>
          <w:color w:val="231F20"/>
          <w:spacing w:val="-2"/>
          <w:w w:val="85"/>
          <w:sz w:val="38"/>
        </w:rPr>
        <w:t>.</w:t>
      </w:r>
    </w:p>
    <w:p w14:paraId="63AD2DEE" w14:textId="5B464955" w:rsidR="00001B8C" w:rsidRDefault="00000000" w:rsidP="00A76702">
      <w:pPr>
        <w:pStyle w:val="BodyText"/>
        <w:spacing w:line="285" w:lineRule="auto"/>
        <w:ind w:left="422" w:right="592" w:firstLine="180"/>
        <w:jc w:val="both"/>
      </w:pPr>
      <w:r>
        <w:br w:type="column"/>
      </w:r>
      <w:r>
        <w:rPr>
          <w:color w:val="231F20"/>
        </w:rPr>
        <w:t>The</w:t>
      </w:r>
      <w:r>
        <w:rPr>
          <w:color w:val="231F20"/>
          <w:spacing w:val="-3"/>
        </w:rPr>
        <w:t xml:space="preserve"> </w:t>
      </w:r>
      <w:r>
        <w:rPr>
          <w:color w:val="231F20"/>
        </w:rPr>
        <w:t>share</w:t>
      </w:r>
      <w:r>
        <w:rPr>
          <w:color w:val="231F20"/>
          <w:spacing w:val="-4"/>
        </w:rPr>
        <w:t xml:space="preserve"> </w:t>
      </w:r>
      <w:r>
        <w:rPr>
          <w:color w:val="231F20"/>
        </w:rPr>
        <w:t>of</w:t>
      </w:r>
      <w:r>
        <w:rPr>
          <w:color w:val="231F20"/>
          <w:spacing w:val="-3"/>
        </w:rPr>
        <w:t xml:space="preserve"> </w:t>
      </w:r>
      <w:r>
        <w:rPr>
          <w:color w:val="231F20"/>
        </w:rPr>
        <w:t>adults</w:t>
      </w:r>
      <w:r>
        <w:rPr>
          <w:color w:val="231F20"/>
          <w:spacing w:val="-4"/>
        </w:rPr>
        <w:t xml:space="preserve"> </w:t>
      </w:r>
      <w:r>
        <w:rPr>
          <w:color w:val="231F20"/>
        </w:rPr>
        <w:t>ages</w:t>
      </w:r>
      <w:r>
        <w:rPr>
          <w:color w:val="231F20"/>
          <w:spacing w:val="-3"/>
        </w:rPr>
        <w:t xml:space="preserve"> </w:t>
      </w:r>
      <w:r>
        <w:rPr>
          <w:color w:val="231F20"/>
        </w:rPr>
        <w:t>18</w:t>
      </w:r>
      <w:r>
        <w:rPr>
          <w:color w:val="231F20"/>
          <w:spacing w:val="-4"/>
        </w:rPr>
        <w:t xml:space="preserve"> </w:t>
      </w:r>
      <w:r>
        <w:rPr>
          <w:color w:val="231F20"/>
        </w:rPr>
        <w:t>or</w:t>
      </w:r>
      <w:r>
        <w:rPr>
          <w:color w:val="231F20"/>
          <w:spacing w:val="-3"/>
        </w:rPr>
        <w:t xml:space="preserve"> </w:t>
      </w:r>
      <w:r>
        <w:rPr>
          <w:color w:val="231F20"/>
        </w:rPr>
        <w:t>older</w:t>
      </w:r>
      <w:r>
        <w:rPr>
          <w:color w:val="231F20"/>
          <w:spacing w:val="-4"/>
        </w:rPr>
        <w:t xml:space="preserve"> </w:t>
      </w:r>
      <w:r>
        <w:rPr>
          <w:color w:val="231F20"/>
        </w:rPr>
        <w:t>with</w:t>
      </w:r>
      <w:r>
        <w:rPr>
          <w:color w:val="231F20"/>
          <w:spacing w:val="-3"/>
        </w:rPr>
        <w:t xml:space="preserve"> </w:t>
      </w:r>
      <w:r>
        <w:rPr>
          <w:color w:val="231F20"/>
        </w:rPr>
        <w:t>any</w:t>
      </w:r>
      <w:r>
        <w:rPr>
          <w:color w:val="231F20"/>
          <w:spacing w:val="-3"/>
        </w:rPr>
        <w:t xml:space="preserve"> </w:t>
      </w:r>
      <w:r>
        <w:rPr>
          <w:color w:val="231F20"/>
        </w:rPr>
        <w:t>mental</w:t>
      </w:r>
      <w:r>
        <w:rPr>
          <w:color w:val="231F20"/>
          <w:spacing w:val="-4"/>
        </w:rPr>
        <w:t xml:space="preserve"> </w:t>
      </w:r>
      <w:r>
        <w:rPr>
          <w:color w:val="231F20"/>
        </w:rPr>
        <w:t>illness</w:t>
      </w:r>
      <w:r>
        <w:rPr>
          <w:color w:val="231F20"/>
          <w:spacing w:val="-4"/>
        </w:rPr>
        <w:t xml:space="preserve"> </w:t>
      </w:r>
      <w:r>
        <w:rPr>
          <w:color w:val="231F20"/>
        </w:rPr>
        <w:t>(AMI)</w:t>
      </w:r>
      <w:r>
        <w:rPr>
          <w:color w:val="231F20"/>
          <w:spacing w:val="-4"/>
        </w:rPr>
        <w:t xml:space="preserve"> </w:t>
      </w:r>
      <w:r>
        <w:rPr>
          <w:color w:val="231F20"/>
        </w:rPr>
        <w:t xml:space="preserve">that </w:t>
      </w:r>
      <w:r>
        <w:rPr>
          <w:color w:val="231F20"/>
          <w:spacing w:val="-4"/>
        </w:rPr>
        <w:t>received</w:t>
      </w:r>
      <w:r>
        <w:rPr>
          <w:color w:val="231F20"/>
          <w:spacing w:val="-12"/>
        </w:rPr>
        <w:t xml:space="preserve"> </w:t>
      </w:r>
      <w:r>
        <w:rPr>
          <w:color w:val="231F20"/>
          <w:spacing w:val="-4"/>
        </w:rPr>
        <w:t>mental</w:t>
      </w:r>
      <w:r>
        <w:rPr>
          <w:color w:val="231F20"/>
          <w:spacing w:val="-11"/>
        </w:rPr>
        <w:t xml:space="preserve"> </w:t>
      </w:r>
      <w:r>
        <w:rPr>
          <w:color w:val="231F20"/>
          <w:spacing w:val="-4"/>
        </w:rPr>
        <w:t>health</w:t>
      </w:r>
      <w:r>
        <w:rPr>
          <w:color w:val="231F20"/>
          <w:spacing w:val="-5"/>
        </w:rPr>
        <w:t xml:space="preserve"> </w:t>
      </w:r>
      <w:r>
        <w:rPr>
          <w:color w:val="231F20"/>
          <w:spacing w:val="-4"/>
        </w:rPr>
        <w:t>services is 49.8% (2017–2019).</w:t>
      </w:r>
      <w:r>
        <w:rPr>
          <w:color w:val="231F20"/>
          <w:spacing w:val="-5"/>
        </w:rPr>
        <w:t xml:space="preserve"> </w:t>
      </w:r>
      <w:r>
        <w:rPr>
          <w:color w:val="231F20"/>
          <w:spacing w:val="-4"/>
        </w:rPr>
        <w:t>This represents</w:t>
      </w:r>
      <w:r>
        <w:rPr>
          <w:color w:val="231F20"/>
          <w:spacing w:val="-5"/>
        </w:rPr>
        <w:t xml:space="preserve"> </w:t>
      </w:r>
      <w:r>
        <w:rPr>
          <w:color w:val="231F20"/>
          <w:spacing w:val="-4"/>
        </w:rPr>
        <w:t>a 7.9 percentage</w:t>
      </w:r>
      <w:r>
        <w:rPr>
          <w:color w:val="231F20"/>
          <w:spacing w:val="-12"/>
        </w:rPr>
        <w:t xml:space="preserve"> </w:t>
      </w:r>
      <w:r>
        <w:rPr>
          <w:color w:val="231F20"/>
          <w:spacing w:val="-4"/>
        </w:rPr>
        <w:t>point</w:t>
      </w:r>
      <w:r>
        <w:rPr>
          <w:color w:val="231F20"/>
          <w:spacing w:val="-11"/>
        </w:rPr>
        <w:t xml:space="preserve"> </w:t>
      </w:r>
      <w:r>
        <w:rPr>
          <w:color w:val="231F20"/>
          <w:spacing w:val="-4"/>
        </w:rPr>
        <w:t>increase</w:t>
      </w:r>
      <w:r>
        <w:rPr>
          <w:color w:val="231F20"/>
          <w:spacing w:val="-11"/>
        </w:rPr>
        <w:t xml:space="preserve"> </w:t>
      </w:r>
      <w:r>
        <w:rPr>
          <w:color w:val="231F20"/>
          <w:spacing w:val="-4"/>
        </w:rPr>
        <w:t>from</w:t>
      </w:r>
      <w:r>
        <w:rPr>
          <w:color w:val="231F20"/>
          <w:spacing w:val="-11"/>
        </w:rPr>
        <w:t xml:space="preserve"> </w:t>
      </w:r>
      <w:r>
        <w:rPr>
          <w:color w:val="231F20"/>
          <w:spacing w:val="-4"/>
        </w:rPr>
        <w:t>2008–2010,</w:t>
      </w:r>
      <w:r>
        <w:rPr>
          <w:color w:val="231F20"/>
          <w:spacing w:val="-7"/>
        </w:rPr>
        <w:t xml:space="preserve"> </w:t>
      </w:r>
      <w:r>
        <w:rPr>
          <w:color w:val="231F20"/>
          <w:spacing w:val="-4"/>
        </w:rPr>
        <w:t>indicating</w:t>
      </w:r>
      <w:r>
        <w:rPr>
          <w:color w:val="231F20"/>
          <w:spacing w:val="-1"/>
        </w:rPr>
        <w:t xml:space="preserve"> </w:t>
      </w:r>
      <w:r w:rsidR="00EF4233">
        <w:rPr>
          <w:color w:val="231F20"/>
          <w:spacing w:val="-12"/>
        </w:rPr>
        <w:t xml:space="preserve">an improvement in </w:t>
      </w:r>
      <w:r w:rsidR="001235FE">
        <w:rPr>
          <w:color w:val="231F20"/>
          <w:spacing w:val="-4"/>
        </w:rPr>
        <w:t>utilization</w:t>
      </w:r>
      <w:r>
        <w:rPr>
          <w:color w:val="231F20"/>
          <w:spacing w:val="-4"/>
        </w:rPr>
        <w:t xml:space="preserve">. </w:t>
      </w:r>
      <w:r>
        <w:rPr>
          <w:color w:val="231F20"/>
          <w:w w:val="90"/>
        </w:rPr>
        <w:t>However,</w:t>
      </w:r>
      <w:r>
        <w:rPr>
          <w:color w:val="231F20"/>
          <w:spacing w:val="-7"/>
          <w:w w:val="90"/>
        </w:rPr>
        <w:t xml:space="preserve"> </w:t>
      </w:r>
      <w:r>
        <w:rPr>
          <w:color w:val="231F20"/>
          <w:w w:val="90"/>
        </w:rPr>
        <w:t>close</w:t>
      </w:r>
      <w:r>
        <w:rPr>
          <w:color w:val="231F20"/>
          <w:spacing w:val="-7"/>
          <w:w w:val="90"/>
        </w:rPr>
        <w:t xml:space="preserve"> </w:t>
      </w:r>
      <w:r>
        <w:rPr>
          <w:color w:val="231F20"/>
          <w:w w:val="90"/>
        </w:rPr>
        <w:t>to</w:t>
      </w:r>
      <w:r>
        <w:rPr>
          <w:color w:val="231F20"/>
          <w:spacing w:val="-7"/>
          <w:w w:val="90"/>
        </w:rPr>
        <w:t xml:space="preserve"> </w:t>
      </w:r>
      <w:r>
        <w:rPr>
          <w:color w:val="231F20"/>
          <w:w w:val="90"/>
        </w:rPr>
        <w:t>50%</w:t>
      </w:r>
      <w:r>
        <w:rPr>
          <w:color w:val="231F20"/>
          <w:spacing w:val="-7"/>
          <w:w w:val="90"/>
        </w:rPr>
        <w:t xml:space="preserve"> </w:t>
      </w:r>
      <w:r>
        <w:rPr>
          <w:color w:val="231F20"/>
          <w:w w:val="90"/>
        </w:rPr>
        <w:t>of</w:t>
      </w:r>
      <w:r>
        <w:rPr>
          <w:color w:val="231F20"/>
          <w:spacing w:val="-7"/>
          <w:w w:val="90"/>
        </w:rPr>
        <w:t xml:space="preserve"> </w:t>
      </w:r>
      <w:r>
        <w:rPr>
          <w:color w:val="231F20"/>
          <w:w w:val="90"/>
        </w:rPr>
        <w:t>adults</w:t>
      </w:r>
      <w:r w:rsidR="00F446B1">
        <w:rPr>
          <w:color w:val="231F20"/>
          <w:w w:val="90"/>
        </w:rPr>
        <w:t xml:space="preserve"> with AMI</w:t>
      </w:r>
      <w:r>
        <w:rPr>
          <w:color w:val="231F20"/>
          <w:spacing w:val="-7"/>
          <w:w w:val="90"/>
        </w:rPr>
        <w:t xml:space="preserve"> </w:t>
      </w:r>
      <w:r>
        <w:rPr>
          <w:color w:val="231F20"/>
          <w:w w:val="90"/>
        </w:rPr>
        <w:t>are</w:t>
      </w:r>
      <w:r>
        <w:rPr>
          <w:color w:val="231F20"/>
          <w:spacing w:val="-7"/>
          <w:w w:val="90"/>
        </w:rPr>
        <w:t xml:space="preserve"> </w:t>
      </w:r>
      <w:r>
        <w:rPr>
          <w:color w:val="231F20"/>
          <w:w w:val="90"/>
        </w:rPr>
        <w:t>still</w:t>
      </w:r>
      <w:r>
        <w:rPr>
          <w:color w:val="231F20"/>
          <w:spacing w:val="-7"/>
          <w:w w:val="90"/>
        </w:rPr>
        <w:t xml:space="preserve"> </w:t>
      </w:r>
      <w:r>
        <w:rPr>
          <w:color w:val="231F20"/>
          <w:w w:val="90"/>
        </w:rPr>
        <w:t>not</w:t>
      </w:r>
      <w:r>
        <w:rPr>
          <w:color w:val="231F20"/>
          <w:spacing w:val="-7"/>
          <w:w w:val="90"/>
        </w:rPr>
        <w:t xml:space="preserve"> </w:t>
      </w:r>
      <w:r>
        <w:rPr>
          <w:color w:val="231F20"/>
          <w:w w:val="90"/>
        </w:rPr>
        <w:t>receiving</w:t>
      </w:r>
      <w:r>
        <w:rPr>
          <w:color w:val="231F20"/>
          <w:spacing w:val="-7"/>
          <w:w w:val="90"/>
        </w:rPr>
        <w:t xml:space="preserve"> </w:t>
      </w:r>
      <w:r>
        <w:rPr>
          <w:color w:val="231F20"/>
          <w:w w:val="90"/>
        </w:rPr>
        <w:t>treatment.</w:t>
      </w:r>
      <w:r>
        <w:rPr>
          <w:color w:val="231F20"/>
          <w:w w:val="90"/>
          <w:position w:val="7"/>
          <w:sz w:val="11"/>
        </w:rPr>
        <w:t>4</w:t>
      </w:r>
      <w:r>
        <w:rPr>
          <w:color w:val="231F20"/>
          <w:spacing w:val="14"/>
          <w:position w:val="7"/>
          <w:sz w:val="11"/>
        </w:rPr>
        <w:t xml:space="preserve"> </w:t>
      </w:r>
      <w:r>
        <w:rPr>
          <w:color w:val="231F20"/>
          <w:w w:val="90"/>
        </w:rPr>
        <w:t>A</w:t>
      </w:r>
      <w:r>
        <w:rPr>
          <w:color w:val="231F20"/>
          <w:spacing w:val="-7"/>
          <w:w w:val="90"/>
        </w:rPr>
        <w:t xml:space="preserve"> </w:t>
      </w:r>
      <w:r>
        <w:rPr>
          <w:color w:val="231F20"/>
          <w:w w:val="90"/>
        </w:rPr>
        <w:t>2023</w:t>
      </w:r>
      <w:r>
        <w:rPr>
          <w:color w:val="231F20"/>
        </w:rPr>
        <w:t xml:space="preserve"> </w:t>
      </w:r>
      <w:r>
        <w:rPr>
          <w:color w:val="231F20"/>
          <w:w w:val="90"/>
        </w:rPr>
        <w:t xml:space="preserve">survey </w:t>
      </w:r>
      <w:r>
        <w:rPr>
          <w:color w:val="231F20"/>
          <w:spacing w:val="-6"/>
        </w:rPr>
        <w:t>issued</w:t>
      </w:r>
      <w:r>
        <w:rPr>
          <w:color w:val="231F20"/>
          <w:spacing w:val="-10"/>
        </w:rPr>
        <w:t xml:space="preserve"> </w:t>
      </w:r>
      <w:r>
        <w:rPr>
          <w:color w:val="231F20"/>
          <w:spacing w:val="-6"/>
        </w:rPr>
        <w:t>by</w:t>
      </w:r>
      <w:r>
        <w:rPr>
          <w:color w:val="231F20"/>
          <w:spacing w:val="-9"/>
        </w:rPr>
        <w:t xml:space="preserve"> </w:t>
      </w:r>
      <w:r>
        <w:rPr>
          <w:color w:val="231F20"/>
          <w:spacing w:val="-6"/>
        </w:rPr>
        <w:t>the</w:t>
      </w:r>
      <w:r>
        <w:rPr>
          <w:color w:val="231F20"/>
          <w:spacing w:val="-9"/>
        </w:rPr>
        <w:t xml:space="preserve"> </w:t>
      </w:r>
      <w:r>
        <w:rPr>
          <w:color w:val="231F20"/>
          <w:spacing w:val="-6"/>
        </w:rPr>
        <w:t>Office</w:t>
      </w:r>
      <w:r>
        <w:rPr>
          <w:color w:val="231F20"/>
          <w:spacing w:val="-9"/>
        </w:rPr>
        <w:t xml:space="preserve"> </w:t>
      </w:r>
      <w:r>
        <w:rPr>
          <w:color w:val="231F20"/>
          <w:spacing w:val="-6"/>
        </w:rPr>
        <w:t>of</w:t>
      </w:r>
      <w:r>
        <w:rPr>
          <w:color w:val="231F20"/>
          <w:spacing w:val="-9"/>
        </w:rPr>
        <w:t xml:space="preserve"> </w:t>
      </w:r>
      <w:r>
        <w:rPr>
          <w:color w:val="231F20"/>
          <w:spacing w:val="-6"/>
        </w:rPr>
        <w:t>Professional Licensure</w:t>
      </w:r>
      <w:r>
        <w:rPr>
          <w:color w:val="231F20"/>
          <w:spacing w:val="-7"/>
        </w:rPr>
        <w:t xml:space="preserve"> </w:t>
      </w:r>
      <w:r>
        <w:rPr>
          <w:color w:val="231F20"/>
          <w:spacing w:val="-6"/>
        </w:rPr>
        <w:t>Review</w:t>
      </w:r>
      <w:r>
        <w:rPr>
          <w:color w:val="231F20"/>
          <w:spacing w:val="-7"/>
        </w:rPr>
        <w:t xml:space="preserve"> </w:t>
      </w:r>
      <w:r>
        <w:rPr>
          <w:color w:val="231F20"/>
          <w:spacing w:val="-6"/>
        </w:rPr>
        <w:t>found</w:t>
      </w:r>
      <w:r>
        <w:rPr>
          <w:color w:val="231F20"/>
          <w:spacing w:val="-10"/>
        </w:rPr>
        <w:t xml:space="preserve"> </w:t>
      </w:r>
      <w:r>
        <w:rPr>
          <w:color w:val="231F20"/>
          <w:spacing w:val="-6"/>
        </w:rPr>
        <w:t>the</w:t>
      </w:r>
      <w:r>
        <w:rPr>
          <w:color w:val="231F20"/>
          <w:spacing w:val="-9"/>
        </w:rPr>
        <w:t xml:space="preserve"> </w:t>
      </w:r>
      <w:r>
        <w:rPr>
          <w:color w:val="231F20"/>
          <w:spacing w:val="-6"/>
        </w:rPr>
        <w:t>average</w:t>
      </w:r>
      <w:r>
        <w:rPr>
          <w:color w:val="231F20"/>
          <w:spacing w:val="-4"/>
        </w:rPr>
        <w:t xml:space="preserve"> </w:t>
      </w:r>
      <w:r>
        <w:rPr>
          <w:color w:val="231F20"/>
          <w:spacing w:val="-6"/>
        </w:rPr>
        <w:t>wait time</w:t>
      </w:r>
      <w:r>
        <w:rPr>
          <w:color w:val="231F20"/>
          <w:spacing w:val="29"/>
        </w:rPr>
        <w:t xml:space="preserve"> </w:t>
      </w:r>
      <w:r>
        <w:rPr>
          <w:color w:val="231F20"/>
          <w:spacing w:val="-6"/>
        </w:rPr>
        <w:t>for</w:t>
      </w:r>
      <w:r>
        <w:rPr>
          <w:color w:val="231F20"/>
          <w:spacing w:val="30"/>
        </w:rPr>
        <w:t xml:space="preserve"> </w:t>
      </w:r>
      <w:r>
        <w:rPr>
          <w:color w:val="231F20"/>
          <w:spacing w:val="-6"/>
        </w:rPr>
        <w:t>outpatient</w:t>
      </w:r>
      <w:r>
        <w:rPr>
          <w:color w:val="231F20"/>
          <w:spacing w:val="30"/>
        </w:rPr>
        <w:t xml:space="preserve"> </w:t>
      </w:r>
      <w:r>
        <w:rPr>
          <w:color w:val="231F20"/>
          <w:spacing w:val="-6"/>
        </w:rPr>
        <w:t>behavioral</w:t>
      </w:r>
      <w:r>
        <w:rPr>
          <w:color w:val="231F20"/>
          <w:spacing w:val="29"/>
        </w:rPr>
        <w:t xml:space="preserve"> </w:t>
      </w:r>
      <w:r>
        <w:rPr>
          <w:color w:val="231F20"/>
          <w:spacing w:val="-6"/>
        </w:rPr>
        <w:t>health</w:t>
      </w:r>
      <w:r>
        <w:rPr>
          <w:color w:val="231F20"/>
          <w:spacing w:val="30"/>
        </w:rPr>
        <w:t xml:space="preserve"> </w:t>
      </w:r>
      <w:r>
        <w:rPr>
          <w:color w:val="231F20"/>
          <w:spacing w:val="-6"/>
        </w:rPr>
        <w:t>services</w:t>
      </w:r>
      <w:r>
        <w:rPr>
          <w:color w:val="231F20"/>
          <w:spacing w:val="30"/>
        </w:rPr>
        <w:t xml:space="preserve"> </w:t>
      </w:r>
      <w:r>
        <w:rPr>
          <w:color w:val="231F20"/>
          <w:spacing w:val="-6"/>
        </w:rPr>
        <w:t>in</w:t>
      </w:r>
      <w:r>
        <w:rPr>
          <w:color w:val="231F20"/>
          <w:spacing w:val="30"/>
        </w:rPr>
        <w:t xml:space="preserve"> </w:t>
      </w:r>
      <w:r>
        <w:rPr>
          <w:color w:val="231F20"/>
          <w:spacing w:val="-6"/>
        </w:rPr>
        <w:t>Utah</w:t>
      </w:r>
      <w:r>
        <w:rPr>
          <w:color w:val="231F20"/>
          <w:spacing w:val="29"/>
        </w:rPr>
        <w:t xml:space="preserve"> </w:t>
      </w:r>
      <w:r>
        <w:rPr>
          <w:color w:val="231F20"/>
          <w:spacing w:val="-6"/>
        </w:rPr>
        <w:t>is</w:t>
      </w:r>
      <w:r>
        <w:rPr>
          <w:color w:val="231F20"/>
          <w:spacing w:val="-5"/>
        </w:rPr>
        <w:t xml:space="preserve"> </w:t>
      </w:r>
      <w:r w:rsidR="00AB0D93">
        <w:rPr>
          <w:color w:val="231F20"/>
          <w:spacing w:val="-6"/>
        </w:rPr>
        <w:t>close to</w:t>
      </w:r>
      <w:r>
        <w:rPr>
          <w:color w:val="231F20"/>
          <w:spacing w:val="-5"/>
        </w:rPr>
        <w:t xml:space="preserve"> </w:t>
      </w:r>
      <w:r>
        <w:rPr>
          <w:color w:val="231F20"/>
          <w:spacing w:val="-6"/>
        </w:rPr>
        <w:t>two</w:t>
      </w:r>
      <w:r w:rsidR="00AB0D93">
        <w:rPr>
          <w:color w:val="231F20"/>
          <w:spacing w:val="-6"/>
        </w:rPr>
        <w:t xml:space="preserve"> </w:t>
      </w:r>
      <w:r>
        <w:rPr>
          <w:color w:val="231F20"/>
          <w:spacing w:val="-2"/>
          <w:w w:val="90"/>
        </w:rPr>
        <w:t>months,</w:t>
      </w:r>
      <w:r>
        <w:rPr>
          <w:color w:val="231F20"/>
          <w:spacing w:val="-8"/>
          <w:w w:val="90"/>
        </w:rPr>
        <w:t xml:space="preserve"> </w:t>
      </w:r>
      <w:r>
        <w:rPr>
          <w:color w:val="231F20"/>
          <w:spacing w:val="-2"/>
          <w:w w:val="90"/>
        </w:rPr>
        <w:t>while</w:t>
      </w:r>
      <w:r>
        <w:rPr>
          <w:color w:val="231F20"/>
          <w:spacing w:val="-7"/>
          <w:w w:val="90"/>
        </w:rPr>
        <w:t xml:space="preserve"> </w:t>
      </w:r>
      <w:r>
        <w:rPr>
          <w:color w:val="231F20"/>
          <w:spacing w:val="-2"/>
          <w:w w:val="90"/>
        </w:rPr>
        <w:t>the</w:t>
      </w:r>
      <w:r>
        <w:rPr>
          <w:color w:val="231F20"/>
          <w:spacing w:val="-7"/>
          <w:w w:val="90"/>
        </w:rPr>
        <w:t xml:space="preserve"> </w:t>
      </w:r>
      <w:r>
        <w:rPr>
          <w:color w:val="231F20"/>
          <w:spacing w:val="-2"/>
          <w:w w:val="90"/>
        </w:rPr>
        <w:t>recommended</w:t>
      </w:r>
      <w:r>
        <w:rPr>
          <w:color w:val="231F20"/>
          <w:spacing w:val="-7"/>
          <w:w w:val="90"/>
        </w:rPr>
        <w:t xml:space="preserve"> </w:t>
      </w:r>
      <w:r>
        <w:rPr>
          <w:color w:val="231F20"/>
          <w:spacing w:val="-2"/>
          <w:w w:val="90"/>
        </w:rPr>
        <w:t>guideline</w:t>
      </w:r>
      <w:r>
        <w:rPr>
          <w:color w:val="231F20"/>
          <w:spacing w:val="-7"/>
          <w:w w:val="90"/>
        </w:rPr>
        <w:t xml:space="preserve"> </w:t>
      </w:r>
      <w:r>
        <w:rPr>
          <w:color w:val="231F20"/>
          <w:spacing w:val="-2"/>
          <w:w w:val="90"/>
        </w:rPr>
        <w:t>is</w:t>
      </w:r>
      <w:r>
        <w:rPr>
          <w:color w:val="231F20"/>
          <w:spacing w:val="-7"/>
          <w:w w:val="90"/>
        </w:rPr>
        <w:t xml:space="preserve"> </w:t>
      </w:r>
      <w:r>
        <w:rPr>
          <w:color w:val="231F20"/>
          <w:spacing w:val="-2"/>
          <w:w w:val="90"/>
        </w:rPr>
        <w:t>10</w:t>
      </w:r>
      <w:r>
        <w:rPr>
          <w:color w:val="231F20"/>
          <w:spacing w:val="-7"/>
          <w:w w:val="90"/>
        </w:rPr>
        <w:t xml:space="preserve"> </w:t>
      </w:r>
      <w:r w:rsidR="00AB0D93">
        <w:rPr>
          <w:color w:val="231F20"/>
          <w:spacing w:val="-2"/>
          <w:w w:val="90"/>
        </w:rPr>
        <w:t>calendar</w:t>
      </w:r>
      <w:r>
        <w:rPr>
          <w:color w:val="231F20"/>
          <w:spacing w:val="-7"/>
          <w:w w:val="90"/>
        </w:rPr>
        <w:t xml:space="preserve"> </w:t>
      </w:r>
      <w:r>
        <w:rPr>
          <w:color w:val="231F20"/>
          <w:spacing w:val="-2"/>
          <w:w w:val="90"/>
        </w:rPr>
        <w:t>days.</w:t>
      </w:r>
      <w:r>
        <w:rPr>
          <w:color w:val="231F20"/>
          <w:spacing w:val="-7"/>
          <w:w w:val="90"/>
        </w:rPr>
        <w:t xml:space="preserve"> </w:t>
      </w:r>
      <w:r>
        <w:rPr>
          <w:color w:val="231F20"/>
          <w:spacing w:val="-2"/>
          <w:w w:val="90"/>
        </w:rPr>
        <w:t>A</w:t>
      </w:r>
      <w:r>
        <w:rPr>
          <w:color w:val="231F20"/>
          <w:spacing w:val="-7"/>
          <w:w w:val="90"/>
        </w:rPr>
        <w:t xml:space="preserve"> </w:t>
      </w:r>
      <w:r w:rsidRPr="00A76702">
        <w:rPr>
          <w:color w:val="231F20"/>
          <w:spacing w:val="-4"/>
        </w:rPr>
        <w:t>limited</w:t>
      </w:r>
      <w:r>
        <w:rPr>
          <w:color w:val="231F20"/>
          <w:spacing w:val="-2"/>
          <w:w w:val="90"/>
        </w:rPr>
        <w:t xml:space="preserve"> </w:t>
      </w:r>
      <w:r>
        <w:rPr>
          <w:color w:val="231F20"/>
          <w:spacing w:val="-2"/>
          <w:w w:val="95"/>
        </w:rPr>
        <w:t>number</w:t>
      </w:r>
      <w:r>
        <w:rPr>
          <w:color w:val="231F20"/>
          <w:spacing w:val="-11"/>
          <w:w w:val="95"/>
        </w:rPr>
        <w:t xml:space="preserve"> </w:t>
      </w:r>
      <w:r>
        <w:rPr>
          <w:color w:val="231F20"/>
          <w:spacing w:val="-2"/>
          <w:w w:val="95"/>
        </w:rPr>
        <w:t>of</w:t>
      </w:r>
      <w:r>
        <w:rPr>
          <w:color w:val="231F20"/>
          <w:spacing w:val="-10"/>
          <w:w w:val="95"/>
        </w:rPr>
        <w:t xml:space="preserve"> </w:t>
      </w:r>
      <w:r>
        <w:rPr>
          <w:color w:val="231F20"/>
          <w:spacing w:val="-2"/>
          <w:w w:val="95"/>
        </w:rPr>
        <w:t>rural,</w:t>
      </w:r>
      <w:r>
        <w:rPr>
          <w:color w:val="231F20"/>
          <w:spacing w:val="-10"/>
          <w:w w:val="95"/>
        </w:rPr>
        <w:t xml:space="preserve"> </w:t>
      </w:r>
      <w:r>
        <w:rPr>
          <w:color w:val="231F20"/>
          <w:spacing w:val="-2"/>
          <w:w w:val="95"/>
        </w:rPr>
        <w:t>language</w:t>
      </w:r>
      <w:r>
        <w:rPr>
          <w:color w:val="231F20"/>
          <w:spacing w:val="-10"/>
          <w:w w:val="95"/>
        </w:rPr>
        <w:t xml:space="preserve"> </w:t>
      </w:r>
      <w:r>
        <w:rPr>
          <w:color w:val="231F20"/>
          <w:spacing w:val="-2"/>
          <w:w w:val="95"/>
        </w:rPr>
        <w:t>accessible,</w:t>
      </w:r>
      <w:r>
        <w:rPr>
          <w:color w:val="231F20"/>
          <w:spacing w:val="-10"/>
          <w:w w:val="95"/>
        </w:rPr>
        <w:t xml:space="preserve"> </w:t>
      </w:r>
      <w:r>
        <w:rPr>
          <w:color w:val="231F20"/>
          <w:spacing w:val="-2"/>
          <w:w w:val="95"/>
        </w:rPr>
        <w:t>and</w:t>
      </w:r>
      <w:r>
        <w:rPr>
          <w:color w:val="231F20"/>
          <w:spacing w:val="-10"/>
          <w:w w:val="95"/>
        </w:rPr>
        <w:t xml:space="preserve"> </w:t>
      </w:r>
      <w:r>
        <w:rPr>
          <w:color w:val="231F20"/>
          <w:spacing w:val="-2"/>
          <w:w w:val="95"/>
        </w:rPr>
        <w:t>culturally</w:t>
      </w:r>
      <w:r>
        <w:rPr>
          <w:color w:val="231F20"/>
          <w:spacing w:val="-10"/>
          <w:w w:val="95"/>
        </w:rPr>
        <w:t xml:space="preserve"> </w:t>
      </w:r>
      <w:r>
        <w:rPr>
          <w:color w:val="231F20"/>
          <w:spacing w:val="-2"/>
          <w:w w:val="95"/>
        </w:rPr>
        <w:t>literate</w:t>
      </w:r>
      <w:r>
        <w:rPr>
          <w:color w:val="231F20"/>
          <w:spacing w:val="-10"/>
          <w:w w:val="95"/>
        </w:rPr>
        <w:t xml:space="preserve"> </w:t>
      </w:r>
      <w:r>
        <w:rPr>
          <w:color w:val="231F20"/>
          <w:spacing w:val="-2"/>
          <w:w w:val="95"/>
        </w:rPr>
        <w:t>behavioral</w:t>
      </w:r>
      <w:r>
        <w:rPr>
          <w:color w:val="231F20"/>
          <w:spacing w:val="-10"/>
          <w:w w:val="95"/>
        </w:rPr>
        <w:t xml:space="preserve"> </w:t>
      </w:r>
      <w:r>
        <w:rPr>
          <w:color w:val="231F20"/>
          <w:spacing w:val="-2"/>
          <w:w w:val="95"/>
        </w:rPr>
        <w:t xml:space="preserve">health </w:t>
      </w:r>
      <w:r>
        <w:rPr>
          <w:color w:val="231F20"/>
          <w:w w:val="90"/>
        </w:rPr>
        <w:t>providers</w:t>
      </w:r>
      <w:r>
        <w:rPr>
          <w:color w:val="231F20"/>
          <w:spacing w:val="-18"/>
          <w:w w:val="90"/>
        </w:rPr>
        <w:t xml:space="preserve"> </w:t>
      </w:r>
      <w:r>
        <w:rPr>
          <w:color w:val="231F20"/>
          <w:w w:val="90"/>
        </w:rPr>
        <w:t>makes</w:t>
      </w:r>
      <w:r>
        <w:rPr>
          <w:color w:val="231F20"/>
          <w:spacing w:val="-18"/>
          <w:w w:val="90"/>
        </w:rPr>
        <w:t xml:space="preserve"> </w:t>
      </w:r>
      <w:r>
        <w:rPr>
          <w:color w:val="231F20"/>
          <w:w w:val="90"/>
        </w:rPr>
        <w:t>access</w:t>
      </w:r>
      <w:r>
        <w:rPr>
          <w:color w:val="231F20"/>
          <w:spacing w:val="-18"/>
          <w:w w:val="90"/>
        </w:rPr>
        <w:t xml:space="preserve"> </w:t>
      </w:r>
      <w:r>
        <w:rPr>
          <w:color w:val="231F20"/>
          <w:w w:val="90"/>
        </w:rPr>
        <w:t>even</w:t>
      </w:r>
      <w:r>
        <w:rPr>
          <w:color w:val="231F20"/>
          <w:spacing w:val="-18"/>
          <w:w w:val="90"/>
        </w:rPr>
        <w:t xml:space="preserve"> </w:t>
      </w:r>
      <w:r>
        <w:rPr>
          <w:color w:val="231F20"/>
          <w:w w:val="90"/>
        </w:rPr>
        <w:t>more</w:t>
      </w:r>
      <w:r>
        <w:rPr>
          <w:color w:val="231F20"/>
          <w:spacing w:val="-18"/>
          <w:w w:val="90"/>
        </w:rPr>
        <w:t xml:space="preserve"> </w:t>
      </w:r>
      <w:r>
        <w:rPr>
          <w:color w:val="231F20"/>
          <w:w w:val="90"/>
        </w:rPr>
        <w:t>difficult</w:t>
      </w:r>
      <w:r>
        <w:rPr>
          <w:color w:val="231F20"/>
          <w:spacing w:val="-18"/>
          <w:w w:val="90"/>
        </w:rPr>
        <w:t xml:space="preserve"> </w:t>
      </w:r>
      <w:r>
        <w:rPr>
          <w:color w:val="231F20"/>
          <w:w w:val="90"/>
        </w:rPr>
        <w:t>for</w:t>
      </w:r>
      <w:r>
        <w:rPr>
          <w:color w:val="231F20"/>
          <w:spacing w:val="-19"/>
          <w:w w:val="90"/>
        </w:rPr>
        <w:t xml:space="preserve"> </w:t>
      </w:r>
      <w:r w:rsidR="00F446B1">
        <w:rPr>
          <w:color w:val="231F20"/>
          <w:w w:val="90"/>
        </w:rPr>
        <w:t>Utah’s rural and culturally diverse</w:t>
      </w:r>
      <w:r w:rsidR="00F446B1">
        <w:rPr>
          <w:color w:val="231F20"/>
          <w:spacing w:val="-18"/>
          <w:w w:val="90"/>
        </w:rPr>
        <w:t xml:space="preserve"> </w:t>
      </w:r>
      <w:r>
        <w:rPr>
          <w:color w:val="231F20"/>
          <w:w w:val="90"/>
        </w:rPr>
        <w:t>communities.</w:t>
      </w:r>
    </w:p>
    <w:p w14:paraId="61DD497C" w14:textId="429E7E26" w:rsidR="00001B8C" w:rsidRDefault="00001B8C">
      <w:pPr>
        <w:spacing w:line="290" w:lineRule="auto"/>
        <w:jc w:val="both"/>
        <w:rPr>
          <w:sz w:val="11"/>
        </w:rPr>
        <w:sectPr w:rsidR="00001B8C">
          <w:type w:val="continuous"/>
          <w:pgSz w:w="12240" w:h="15840"/>
          <w:pgMar w:top="0" w:right="440" w:bottom="0" w:left="500" w:header="0" w:footer="830" w:gutter="0"/>
          <w:cols w:num="2" w:space="720" w:equalWidth="0">
            <w:col w:w="3761" w:space="40"/>
            <w:col w:w="7499"/>
          </w:cols>
        </w:sectPr>
      </w:pPr>
    </w:p>
    <w:p w14:paraId="01590460" w14:textId="77777777" w:rsidR="00001B8C" w:rsidRDefault="00001B8C">
      <w:pPr>
        <w:pStyle w:val="BodyText"/>
        <w:spacing w:before="6" w:after="1"/>
        <w:rPr>
          <w:sz w:val="11"/>
        </w:rPr>
      </w:pPr>
    </w:p>
    <w:p w14:paraId="4F0980AF" w14:textId="77777777" w:rsidR="00001B8C" w:rsidRDefault="00000000">
      <w:pPr>
        <w:pStyle w:val="BodyText"/>
        <w:spacing w:line="20" w:lineRule="exact"/>
        <w:ind w:left="580"/>
        <w:rPr>
          <w:sz w:val="2"/>
        </w:rPr>
      </w:pPr>
      <w:r>
        <w:rPr>
          <w:noProof/>
          <w:sz w:val="2"/>
        </w:rPr>
        <mc:AlternateContent>
          <mc:Choice Requires="wpg">
            <w:drawing>
              <wp:inline distT="0" distB="0" distL="0" distR="0" wp14:anchorId="012F97C4" wp14:editId="19DDF314">
                <wp:extent cx="6428740" cy="6350"/>
                <wp:effectExtent l="9525" t="0" r="635" b="3175"/>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28740" cy="6350"/>
                          <a:chOff x="0" y="0"/>
                          <a:chExt cx="6428740" cy="6350"/>
                        </a:xfrm>
                      </wpg:grpSpPr>
                      <wps:wsp>
                        <wps:cNvPr id="35" name="Graphic 35"/>
                        <wps:cNvSpPr/>
                        <wps:spPr>
                          <a:xfrm>
                            <a:off x="0" y="3175"/>
                            <a:ext cx="6428740" cy="1270"/>
                          </a:xfrm>
                          <a:custGeom>
                            <a:avLst/>
                            <a:gdLst/>
                            <a:ahLst/>
                            <a:cxnLst/>
                            <a:rect l="l" t="t" r="r" b="b"/>
                            <a:pathLst>
                              <a:path w="6428740">
                                <a:moveTo>
                                  <a:pt x="0" y="0"/>
                                </a:moveTo>
                                <a:lnTo>
                                  <a:pt x="6428232" y="0"/>
                                </a:lnTo>
                              </a:path>
                            </a:pathLst>
                          </a:custGeom>
                          <a:ln w="6350">
                            <a:solidFill>
                              <a:srgbClr val="231F20"/>
                            </a:solidFill>
                            <a:prstDash val="solid"/>
                          </a:ln>
                        </wps:spPr>
                        <wps:bodyPr wrap="square" lIns="0" tIns="0" rIns="0" bIns="0" rtlCol="0">
                          <a:prstTxWarp prst="textNoShape">
                            <a:avLst/>
                          </a:prstTxWarp>
                          <a:noAutofit/>
                        </wps:bodyPr>
                      </wps:wsp>
                    </wpg:wgp>
                  </a:graphicData>
                </a:graphic>
              </wp:inline>
            </w:drawing>
          </mc:Choice>
          <mc:Fallback>
            <w:pict>
              <v:group w14:anchorId="34F22CB1" id="Group 34" o:spid="_x0000_s1026" style="width:506.2pt;height:.5pt;mso-position-horizontal-relative:char;mso-position-vertical-relative:line" coordsize="6428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">
                <v:shape id="Graphic 35" o:spid="_x0000_s1027" style="position:absolute;top:31;width:64287;height:13;visibility:visible;mso-wrap-style:square;v-text-anchor:top" coordsize="6428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" path="m,l6428232,e" filled="f" strokecolor="#231f20" strokeweight=".5pt">
                  <v:path arrowok="t"/>
                </v:shape>
                <w10:anchorlock/>
              </v:group>
            </w:pict>
          </mc:Fallback>
        </mc:AlternateContent>
      </w:r>
    </w:p>
    <w:p w14:paraId="3A9AA10D" w14:textId="77777777" w:rsidR="00001B8C" w:rsidRDefault="00001B8C">
      <w:pPr>
        <w:pStyle w:val="BodyText"/>
        <w:spacing w:before="7"/>
        <w:rPr>
          <w:sz w:val="6"/>
        </w:rPr>
      </w:pPr>
    </w:p>
    <w:p w14:paraId="59214F1B" w14:textId="77777777" w:rsidR="00001B8C" w:rsidRDefault="00001B8C">
      <w:pPr>
        <w:rPr>
          <w:sz w:val="6"/>
        </w:rPr>
        <w:sectPr w:rsidR="00001B8C">
          <w:type w:val="continuous"/>
          <w:pgSz w:w="12240" w:h="15840"/>
          <w:pgMar w:top="0" w:right="440" w:bottom="0" w:left="500" w:header="0" w:footer="830" w:gutter="0"/>
          <w:cols w:space="720"/>
        </w:sectPr>
      </w:pPr>
    </w:p>
    <w:p w14:paraId="6DE4A169" w14:textId="101F35CB" w:rsidR="00001B8C" w:rsidRDefault="00000000">
      <w:pPr>
        <w:spacing w:before="104" w:line="843" w:lineRule="exact"/>
        <w:ind w:left="2889"/>
        <w:rPr>
          <w:rFonts w:ascii="Calibri"/>
          <w:b/>
          <w:sz w:val="71"/>
        </w:rPr>
      </w:pPr>
      <w:r>
        <w:rPr>
          <w:noProof/>
        </w:rPr>
        <mc:AlternateContent>
          <mc:Choice Requires="wps">
            <w:drawing>
              <wp:anchor distT="0" distB="0" distL="0" distR="0" simplePos="0" relativeHeight="251616768" behindDoc="0" locked="0" layoutInCell="1" allowOverlap="1" wp14:anchorId="36CC9ADC" wp14:editId="267E698E">
                <wp:simplePos x="0" y="0"/>
                <wp:positionH relativeFrom="page">
                  <wp:posOffset>3916807</wp:posOffset>
                </wp:positionH>
                <wp:positionV relativeFrom="paragraph">
                  <wp:posOffset>87174</wp:posOffset>
                </wp:positionV>
                <wp:extent cx="1270" cy="1083945"/>
                <wp:effectExtent l="0" t="0" r="0" b="0"/>
                <wp:wrapNone/>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083945"/>
                        </a:xfrm>
                        <a:custGeom>
                          <a:avLst/>
                          <a:gdLst/>
                          <a:ahLst/>
                          <a:cxnLst/>
                          <a:rect l="l" t="t" r="r" b="b"/>
                          <a:pathLst>
                            <a:path h="1083945">
                              <a:moveTo>
                                <a:pt x="0" y="0"/>
                              </a:moveTo>
                              <a:lnTo>
                                <a:pt x="0" y="108356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4031594" id="Graphic 42" o:spid="_x0000_s1026" style="position:absolute;margin-left:308.4pt;margin-top:6.85pt;width:.1pt;height:85.35pt;z-index:251616768;visibility:visible;mso-wrap-style:square;mso-wrap-distance-left:0;mso-wrap-distance-top:0;mso-wrap-distance-right:0;mso-wrap-distance-bottom:0;mso-position-horizontal:absolute;mso-position-horizontal-relative:page;mso-position-vertical:absolute;mso-position-vertical-relative:text;v-text-anchor:top" coordsize="1270,1083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" path="m,l,1083564e" filled="f" strokecolor="#231f20" strokeweight=".5pt">
                <v:path arrowok="t"/>
                <w10:wrap anchorx="page"/>
              </v:shape>
            </w:pict>
          </mc:Fallback>
        </mc:AlternateContent>
      </w:r>
      <w:r>
        <w:rPr>
          <w:noProof/>
        </w:rPr>
        <mc:AlternateContent>
          <mc:Choice Requires="wpg">
            <w:drawing>
              <wp:anchor distT="0" distB="0" distL="0" distR="0" simplePos="0" relativeHeight="251621888" behindDoc="0" locked="0" layoutInCell="1" allowOverlap="1" wp14:anchorId="410F4E51" wp14:editId="1C17F48E">
                <wp:simplePos x="0" y="0"/>
                <wp:positionH relativeFrom="page">
                  <wp:posOffset>689739</wp:posOffset>
                </wp:positionH>
                <wp:positionV relativeFrom="paragraph">
                  <wp:posOffset>101392</wp:posOffset>
                </wp:positionV>
                <wp:extent cx="1259205" cy="447040"/>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9205" cy="447040"/>
                          <a:chOff x="0" y="0"/>
                          <a:chExt cx="1259205" cy="447040"/>
                        </a:xfrm>
                      </wpg:grpSpPr>
                      <pic:pic xmlns:pic="http://schemas.openxmlformats.org/drawingml/2006/picture">
                        <pic:nvPicPr>
                          <pic:cNvPr id="44" name="Image 44"/>
                          <pic:cNvPicPr/>
                        </pic:nvPicPr>
                        <pic:blipFill>
                          <a:blip r:embed="rId28" cstate="print"/>
                          <a:stretch>
                            <a:fillRect/>
                          </a:stretch>
                        </pic:blipFill>
                        <pic:spPr>
                          <a:xfrm>
                            <a:off x="52532" y="0"/>
                            <a:ext cx="88023" cy="88011"/>
                          </a:xfrm>
                          <a:prstGeom prst="rect">
                            <a:avLst/>
                          </a:prstGeom>
                        </pic:spPr>
                      </pic:pic>
                      <wps:wsp>
                        <wps:cNvPr id="45" name="Graphic 45"/>
                        <wps:cNvSpPr/>
                        <wps:spPr>
                          <a:xfrm>
                            <a:off x="0"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5A6F9D"/>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9" cstate="print"/>
                          <a:stretch>
                            <a:fillRect/>
                          </a:stretch>
                        </pic:blipFill>
                        <pic:spPr>
                          <a:xfrm>
                            <a:off x="478746" y="0"/>
                            <a:ext cx="88023" cy="88011"/>
                          </a:xfrm>
                          <a:prstGeom prst="rect">
                            <a:avLst/>
                          </a:prstGeom>
                        </pic:spPr>
                      </pic:pic>
                      <wps:wsp>
                        <wps:cNvPr id="47" name="Graphic 47"/>
                        <wps:cNvSpPr/>
                        <wps:spPr>
                          <a:xfrm>
                            <a:off x="426214"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5A6F9D"/>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30" cstate="print"/>
                          <a:stretch>
                            <a:fillRect/>
                          </a:stretch>
                        </pic:blipFill>
                        <pic:spPr>
                          <a:xfrm>
                            <a:off x="265639" y="0"/>
                            <a:ext cx="88023" cy="88011"/>
                          </a:xfrm>
                          <a:prstGeom prst="rect">
                            <a:avLst/>
                          </a:prstGeom>
                        </pic:spPr>
                      </pic:pic>
                      <wps:wsp>
                        <wps:cNvPr id="49" name="Graphic 49"/>
                        <wps:cNvSpPr/>
                        <wps:spPr>
                          <a:xfrm>
                            <a:off x="213107"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C7C8C9"/>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8" cstate="print"/>
                          <a:stretch>
                            <a:fillRect/>
                          </a:stretch>
                        </pic:blipFill>
                        <pic:spPr>
                          <a:xfrm>
                            <a:off x="904961" y="0"/>
                            <a:ext cx="88023" cy="88011"/>
                          </a:xfrm>
                          <a:prstGeom prst="rect">
                            <a:avLst/>
                          </a:prstGeom>
                        </pic:spPr>
                      </pic:pic>
                      <wps:wsp>
                        <wps:cNvPr id="51" name="Graphic 51"/>
                        <wps:cNvSpPr/>
                        <wps:spPr>
                          <a:xfrm>
                            <a:off x="852427"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5A6F9D"/>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31" cstate="print"/>
                          <a:stretch>
                            <a:fillRect/>
                          </a:stretch>
                        </pic:blipFill>
                        <pic:spPr>
                          <a:xfrm>
                            <a:off x="691854" y="0"/>
                            <a:ext cx="88023" cy="88011"/>
                          </a:xfrm>
                          <a:prstGeom prst="rect">
                            <a:avLst/>
                          </a:prstGeom>
                        </pic:spPr>
                      </pic:pic>
                      <wps:wsp>
                        <wps:cNvPr id="53" name="Graphic 53"/>
                        <wps:cNvSpPr/>
                        <wps:spPr>
                          <a:xfrm>
                            <a:off x="639320"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C7C8C9"/>
                          </a:solidFill>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30" cstate="print"/>
                          <a:stretch>
                            <a:fillRect/>
                          </a:stretch>
                        </pic:blipFill>
                        <pic:spPr>
                          <a:xfrm>
                            <a:off x="1118068" y="0"/>
                            <a:ext cx="88023" cy="88011"/>
                          </a:xfrm>
                          <a:prstGeom prst="rect">
                            <a:avLst/>
                          </a:prstGeom>
                        </pic:spPr>
                      </pic:pic>
                      <wps:wsp>
                        <wps:cNvPr id="55" name="Graphic 55"/>
                        <wps:cNvSpPr/>
                        <wps:spPr>
                          <a:xfrm>
                            <a:off x="1065535" y="93765"/>
                            <a:ext cx="193675" cy="353060"/>
                          </a:xfrm>
                          <a:custGeom>
                            <a:avLst/>
                            <a:gdLst/>
                            <a:ahLst/>
                            <a:cxnLst/>
                            <a:rect l="l" t="t" r="r" b="b"/>
                            <a:pathLst>
                              <a:path w="193675" h="353060">
                                <a:moveTo>
                                  <a:pt x="143103" y="68541"/>
                                </a:moveTo>
                                <a:lnTo>
                                  <a:pt x="49961" y="68541"/>
                                </a:lnTo>
                                <a:lnTo>
                                  <a:pt x="50177" y="72224"/>
                                </a:lnTo>
                                <a:lnTo>
                                  <a:pt x="50177" y="138264"/>
                                </a:lnTo>
                                <a:lnTo>
                                  <a:pt x="36207" y="331977"/>
                                </a:lnTo>
                                <a:lnTo>
                                  <a:pt x="37058" y="339553"/>
                                </a:lnTo>
                                <a:lnTo>
                                  <a:pt x="40625" y="345987"/>
                                </a:lnTo>
                                <a:lnTo>
                                  <a:pt x="46342" y="350614"/>
                                </a:lnTo>
                                <a:lnTo>
                                  <a:pt x="53644" y="352767"/>
                                </a:lnTo>
                                <a:lnTo>
                                  <a:pt x="61222" y="351918"/>
                                </a:lnTo>
                                <a:lnTo>
                                  <a:pt x="67660" y="348354"/>
                                </a:lnTo>
                                <a:lnTo>
                                  <a:pt x="72291" y="342638"/>
                                </a:lnTo>
                                <a:lnTo>
                                  <a:pt x="74447" y="335330"/>
                                </a:lnTo>
                                <a:lnTo>
                                  <a:pt x="92582" y="190792"/>
                                </a:lnTo>
                                <a:lnTo>
                                  <a:pt x="92900" y="188810"/>
                                </a:lnTo>
                                <a:lnTo>
                                  <a:pt x="94195" y="186905"/>
                                </a:lnTo>
                                <a:lnTo>
                                  <a:pt x="146408" y="186905"/>
                                </a:lnTo>
                                <a:lnTo>
                                  <a:pt x="142900" y="138264"/>
                                </a:lnTo>
                                <a:lnTo>
                                  <a:pt x="142900" y="72224"/>
                                </a:lnTo>
                                <a:lnTo>
                                  <a:pt x="143103" y="68541"/>
                                </a:lnTo>
                                <a:close/>
                              </a:path>
                              <a:path w="193675" h="353060">
                                <a:moveTo>
                                  <a:pt x="146408" y="186905"/>
                                </a:moveTo>
                                <a:lnTo>
                                  <a:pt x="98894" y="186905"/>
                                </a:lnTo>
                                <a:lnTo>
                                  <a:pt x="100177" y="188810"/>
                                </a:lnTo>
                                <a:lnTo>
                                  <a:pt x="100495" y="190792"/>
                                </a:lnTo>
                                <a:lnTo>
                                  <a:pt x="118643" y="335330"/>
                                </a:lnTo>
                                <a:lnTo>
                                  <a:pt x="139445" y="352767"/>
                                </a:lnTo>
                                <a:lnTo>
                                  <a:pt x="146745" y="350614"/>
                                </a:lnTo>
                                <a:lnTo>
                                  <a:pt x="152458" y="345987"/>
                                </a:lnTo>
                                <a:lnTo>
                                  <a:pt x="156021" y="339553"/>
                                </a:lnTo>
                                <a:lnTo>
                                  <a:pt x="156870" y="331977"/>
                                </a:lnTo>
                                <a:lnTo>
                                  <a:pt x="146408" y="186905"/>
                                </a:lnTo>
                                <a:close/>
                              </a:path>
                              <a:path w="193675" h="353060">
                                <a:moveTo>
                                  <a:pt x="72174" y="0"/>
                                </a:moveTo>
                                <a:lnTo>
                                  <a:pt x="53035" y="0"/>
                                </a:lnTo>
                                <a:lnTo>
                                  <a:pt x="39910" y="2576"/>
                                </a:lnTo>
                                <a:lnTo>
                                  <a:pt x="15646" y="32791"/>
                                </a:lnTo>
                                <a:lnTo>
                                  <a:pt x="685" y="155460"/>
                                </a:lnTo>
                                <a:lnTo>
                                  <a:pt x="0" y="163271"/>
                                </a:lnTo>
                                <a:lnTo>
                                  <a:pt x="5778" y="170154"/>
                                </a:lnTo>
                                <a:lnTo>
                                  <a:pt x="21412" y="171538"/>
                                </a:lnTo>
                                <a:lnTo>
                                  <a:pt x="28295" y="165760"/>
                                </a:lnTo>
                                <a:lnTo>
                                  <a:pt x="28981" y="157937"/>
                                </a:lnTo>
                                <a:lnTo>
                                  <a:pt x="34626" y="123437"/>
                                </a:lnTo>
                                <a:lnTo>
                                  <a:pt x="38893" y="97876"/>
                                </a:lnTo>
                                <a:lnTo>
                                  <a:pt x="41643" y="82384"/>
                                </a:lnTo>
                                <a:lnTo>
                                  <a:pt x="44361" y="68541"/>
                                </a:lnTo>
                                <a:lnTo>
                                  <a:pt x="181791" y="68541"/>
                                </a:lnTo>
                                <a:lnTo>
                                  <a:pt x="177431" y="32791"/>
                                </a:lnTo>
                                <a:lnTo>
                                  <a:pt x="173072" y="20027"/>
                                </a:lnTo>
                                <a:lnTo>
                                  <a:pt x="165907" y="11226"/>
                                </a:lnTo>
                                <a:lnTo>
                                  <a:pt x="96532" y="11226"/>
                                </a:lnTo>
                                <a:lnTo>
                                  <a:pt x="88443" y="11051"/>
                                </a:lnTo>
                                <a:lnTo>
                                  <a:pt x="83210" y="9823"/>
                                </a:lnTo>
                                <a:lnTo>
                                  <a:pt x="78548" y="6490"/>
                                </a:lnTo>
                                <a:lnTo>
                                  <a:pt x="72174" y="0"/>
                                </a:lnTo>
                                <a:close/>
                              </a:path>
                              <a:path w="193675" h="353060">
                                <a:moveTo>
                                  <a:pt x="181791" y="68541"/>
                                </a:moveTo>
                                <a:lnTo>
                                  <a:pt x="149466" y="68541"/>
                                </a:lnTo>
                                <a:lnTo>
                                  <a:pt x="151447" y="82384"/>
                                </a:lnTo>
                                <a:lnTo>
                                  <a:pt x="152666" y="88480"/>
                                </a:lnTo>
                                <a:lnTo>
                                  <a:pt x="154390" y="98382"/>
                                </a:lnTo>
                                <a:lnTo>
                                  <a:pt x="157805" y="119173"/>
                                </a:lnTo>
                                <a:lnTo>
                                  <a:pt x="164096" y="157937"/>
                                </a:lnTo>
                                <a:lnTo>
                                  <a:pt x="164782" y="165760"/>
                                </a:lnTo>
                                <a:lnTo>
                                  <a:pt x="171678" y="171538"/>
                                </a:lnTo>
                                <a:lnTo>
                                  <a:pt x="187299" y="170154"/>
                                </a:lnTo>
                                <a:lnTo>
                                  <a:pt x="193078" y="163271"/>
                                </a:lnTo>
                                <a:lnTo>
                                  <a:pt x="192392" y="155460"/>
                                </a:lnTo>
                                <a:lnTo>
                                  <a:pt x="181791" y="68541"/>
                                </a:lnTo>
                                <a:close/>
                              </a:path>
                              <a:path w="193675" h="353060">
                                <a:moveTo>
                                  <a:pt x="140055" y="0"/>
                                </a:moveTo>
                                <a:lnTo>
                                  <a:pt x="120916" y="0"/>
                                </a:lnTo>
                                <a:lnTo>
                                  <a:pt x="119037" y="1754"/>
                                </a:lnTo>
                                <a:lnTo>
                                  <a:pt x="113872" y="5613"/>
                                </a:lnTo>
                                <a:lnTo>
                                  <a:pt x="106134" y="9472"/>
                                </a:lnTo>
                                <a:lnTo>
                                  <a:pt x="96532" y="11226"/>
                                </a:lnTo>
                                <a:lnTo>
                                  <a:pt x="165907" y="11226"/>
                                </a:lnTo>
                                <a:lnTo>
                                  <a:pt x="164587" y="9604"/>
                                </a:lnTo>
                                <a:lnTo>
                                  <a:pt x="153180" y="2576"/>
                                </a:lnTo>
                                <a:lnTo>
                                  <a:pt x="140055" y="0"/>
                                </a:lnTo>
                                <a:close/>
                              </a:path>
                            </a:pathLst>
                          </a:custGeom>
                          <a:solidFill>
                            <a:srgbClr val="C7C8C9"/>
                          </a:solidFill>
                        </wps:spPr>
                        <wps:bodyPr wrap="square" lIns="0" tIns="0" rIns="0" bIns="0" rtlCol="0">
                          <a:prstTxWarp prst="textNoShape">
                            <a:avLst/>
                          </a:prstTxWarp>
                          <a:noAutofit/>
                        </wps:bodyPr>
                      </wps:wsp>
                    </wpg:wgp>
                  </a:graphicData>
                </a:graphic>
              </wp:anchor>
            </w:drawing>
          </mc:Choice>
          <mc:Fallback>
            <w:pict>
              <v:group w14:anchorId="75109971" id="Group 43" o:spid="_x0000_s1026" style="position:absolute;margin-left:54.3pt;margin-top:8pt;width:99.15pt;height:35.2pt;z-index:251621888;mso-wrap-distance-left:0;mso-wrap-distance-right:0;mso-position-horizontal-relative:page" coordsize="12592,4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">
                <v:shape id="Image 44" o:spid="_x0000_s1027" type="#_x0000_t75" style="position:absolute;left:525;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">
                  <v:imagedata r:id="rId34" o:title=""/>
                </v:shape>
                <v:shape id="Graphic 45" o:spid="_x0000_s1028" style="position:absolute;top:937;width:1936;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5a6f9d" stroked="f">
                  <v:path arrowok="t"/>
                </v:shape>
                <v:shape id="Image 46" o:spid="_x0000_s1029" type="#_x0000_t75" style="position:absolute;left:4787;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">
                  <v:imagedata r:id="rId35" o:title=""/>
                </v:shape>
                <v:shape id="Graphic 47" o:spid="_x0000_s1030" style="position:absolute;left:4262;top:937;width:1936;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5a6f9d" stroked="f">
                  <v:path arrowok="t"/>
                </v:shape>
                <v:shape id="Image 48" o:spid="_x0000_s1031" type="#_x0000_t75" style="position:absolute;left:2656;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">
                  <v:imagedata r:id="rId36" o:title=""/>
                </v:shape>
                <v:shape id="Graphic 49" o:spid="_x0000_s1032" style="position:absolute;left:2131;top:937;width:1936;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c7c8c9" stroked="f">
                  <v:path arrowok="t"/>
                </v:shape>
                <v:shape id="Image 50" o:spid="_x0000_s1033" type="#_x0000_t75" style="position:absolute;left:9049;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">
                  <v:imagedata r:id="rId34" o:title=""/>
                </v:shape>
                <v:shape id="Graphic 51" o:spid="_x0000_s1034" style="position:absolute;left:8524;top:937;width:1937;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5a6f9d" stroked="f">
                  <v:path arrowok="t"/>
                </v:shape>
                <v:shape id="Image 52" o:spid="_x0000_s1035" type="#_x0000_t75" style="position:absolute;left:6918;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">
                  <v:imagedata r:id="rId37" o:title=""/>
                </v:shape>
                <v:shape id="Graphic 53" o:spid="_x0000_s1036" style="position:absolute;left:6393;top:937;width:1936;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c7c8c9" stroked="f">
                  <v:path arrowok="t"/>
                </v:shape>
                <v:shape id="Image 54" o:spid="_x0000_s1037" type="#_x0000_t75" style="position:absolute;left:11180;width:880;height: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">
                  <v:imagedata r:id="rId36" o:title=""/>
                </v:shape>
                <v:shape id="Graphic 55" o:spid="_x0000_s1038" style="position:absolute;left:10655;top:937;width:1937;height:3531;visibility:visible;mso-wrap-style:square;v-text-anchor:top" coordsize="193675,3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" path="m143103,68541r-93142,l50177,72224r,66040l36207,331977r851,7576l40625,345987r5717,4627l53644,352767r7578,-849l67660,348354r4631,-5716l74447,335330,92582,190792r318,-1982l94195,186905r52213,l142900,138264r,-66040l143103,68541xem146408,186905r-47514,l100177,188810r318,1982l118643,335330r20802,17437l146745,350614r5713,-4627l156021,339553r849,-7576l146408,186905xem72174,l53035,,39910,2576,15646,32791,685,155460,,163271r5778,6883l21412,171538r6883,-5778l28981,157937r5645,-34500l38893,97876,41643,82384,44361,68541r137430,l177431,32791,173072,20027r-7165,-8801l96532,11226r-8089,-175l83210,9823,78548,6490,72174,xem181791,68541r-32325,l151447,82384r1219,6096l154390,98382r3415,20791l164096,157937r686,7823l171678,171538r15621,-1384l193078,163271r-686,-7811l181791,68541xem140055,l120916,r-1879,1754l113872,5613r-7738,3859l96532,11226r69375,l164587,9604,153180,2576,140055,xe" fillcolor="#c7c8c9" stroked="f">
                  <v:path arrowok="t"/>
                </v:shape>
                <w10:wrap anchorx="page"/>
              </v:group>
            </w:pict>
          </mc:Fallback>
        </mc:AlternateContent>
      </w:r>
      <w:r>
        <w:rPr>
          <w:rFonts w:ascii="Arial Narrow"/>
          <w:color w:val="231F20"/>
          <w:w w:val="75"/>
          <w:sz w:val="71"/>
        </w:rPr>
        <w:t>Nearly</w:t>
      </w:r>
      <w:r>
        <w:rPr>
          <w:rFonts w:ascii="Arial Narrow"/>
          <w:color w:val="231F20"/>
          <w:spacing w:val="-12"/>
          <w:w w:val="75"/>
          <w:sz w:val="71"/>
        </w:rPr>
        <w:t xml:space="preserve"> </w:t>
      </w:r>
      <w:r>
        <w:rPr>
          <w:rFonts w:ascii="Calibri"/>
          <w:b/>
          <w:color w:val="5A6F9D"/>
          <w:spacing w:val="-5"/>
          <w:w w:val="85"/>
          <w:sz w:val="71"/>
        </w:rPr>
        <w:t>50%</w:t>
      </w:r>
    </w:p>
    <w:p w14:paraId="77113AD8" w14:textId="77777777" w:rsidR="00001B8C" w:rsidRDefault="00000000">
      <w:pPr>
        <w:spacing w:line="228" w:lineRule="auto"/>
        <w:ind w:left="1277" w:hanging="602"/>
        <w:rPr>
          <w:rFonts w:ascii="Arial Narrow"/>
          <w:sz w:val="42"/>
        </w:rPr>
      </w:pPr>
      <w:r>
        <w:rPr>
          <w:rFonts w:ascii="Arial Narrow"/>
          <w:color w:val="231F20"/>
          <w:spacing w:val="-2"/>
          <w:w w:val="80"/>
          <w:sz w:val="42"/>
        </w:rPr>
        <w:t>of</w:t>
      </w:r>
      <w:r>
        <w:rPr>
          <w:rFonts w:ascii="Arial Narrow"/>
          <w:color w:val="231F20"/>
          <w:spacing w:val="-9"/>
          <w:w w:val="80"/>
          <w:sz w:val="42"/>
        </w:rPr>
        <w:t xml:space="preserve"> </w:t>
      </w:r>
      <w:r>
        <w:rPr>
          <w:rFonts w:ascii="Arial Narrow"/>
          <w:color w:val="231F20"/>
          <w:spacing w:val="-2"/>
          <w:w w:val="80"/>
          <w:sz w:val="42"/>
        </w:rPr>
        <w:t>adults</w:t>
      </w:r>
      <w:r>
        <w:rPr>
          <w:rFonts w:ascii="Arial Narrow"/>
          <w:color w:val="231F20"/>
          <w:spacing w:val="-9"/>
          <w:w w:val="80"/>
          <w:sz w:val="42"/>
        </w:rPr>
        <w:t xml:space="preserve"> </w:t>
      </w:r>
      <w:r>
        <w:rPr>
          <w:rFonts w:ascii="Arial Narrow"/>
          <w:color w:val="231F20"/>
          <w:spacing w:val="-2"/>
          <w:w w:val="80"/>
          <w:sz w:val="42"/>
        </w:rPr>
        <w:t>in</w:t>
      </w:r>
      <w:r>
        <w:rPr>
          <w:rFonts w:ascii="Arial Narrow"/>
          <w:color w:val="231F20"/>
          <w:spacing w:val="-9"/>
          <w:w w:val="80"/>
          <w:sz w:val="42"/>
        </w:rPr>
        <w:t xml:space="preserve"> </w:t>
      </w:r>
      <w:r>
        <w:rPr>
          <w:rFonts w:ascii="Arial Narrow"/>
          <w:color w:val="231F20"/>
          <w:spacing w:val="-2"/>
          <w:w w:val="80"/>
          <w:sz w:val="42"/>
        </w:rPr>
        <w:t>Utah</w:t>
      </w:r>
      <w:r>
        <w:rPr>
          <w:rFonts w:ascii="Arial Narrow"/>
          <w:color w:val="231F20"/>
          <w:spacing w:val="-9"/>
          <w:w w:val="80"/>
          <w:sz w:val="42"/>
        </w:rPr>
        <w:t xml:space="preserve"> </w:t>
      </w:r>
      <w:r>
        <w:rPr>
          <w:rFonts w:ascii="Arial Narrow"/>
          <w:color w:val="231F20"/>
          <w:spacing w:val="-2"/>
          <w:w w:val="80"/>
          <w:sz w:val="42"/>
        </w:rPr>
        <w:t>with</w:t>
      </w:r>
      <w:r>
        <w:rPr>
          <w:rFonts w:ascii="Arial Narrow"/>
          <w:color w:val="231F20"/>
          <w:spacing w:val="-9"/>
          <w:w w:val="80"/>
          <w:sz w:val="42"/>
        </w:rPr>
        <w:t xml:space="preserve"> </w:t>
      </w:r>
      <w:r>
        <w:rPr>
          <w:rFonts w:ascii="Arial Narrow"/>
          <w:color w:val="231F20"/>
          <w:spacing w:val="-2"/>
          <w:w w:val="80"/>
          <w:sz w:val="42"/>
        </w:rPr>
        <w:t>a</w:t>
      </w:r>
      <w:r>
        <w:rPr>
          <w:rFonts w:ascii="Arial Narrow"/>
          <w:color w:val="231F20"/>
          <w:spacing w:val="-9"/>
          <w:w w:val="80"/>
          <w:sz w:val="42"/>
        </w:rPr>
        <w:t xml:space="preserve"> </w:t>
      </w:r>
      <w:r>
        <w:rPr>
          <w:rFonts w:ascii="Arial Narrow"/>
          <w:color w:val="231F20"/>
          <w:spacing w:val="-2"/>
          <w:w w:val="80"/>
          <w:sz w:val="42"/>
        </w:rPr>
        <w:t>mental</w:t>
      </w:r>
      <w:r>
        <w:rPr>
          <w:rFonts w:ascii="Arial Narrow"/>
          <w:color w:val="231F20"/>
          <w:spacing w:val="-9"/>
          <w:w w:val="80"/>
          <w:sz w:val="42"/>
        </w:rPr>
        <w:t xml:space="preserve"> </w:t>
      </w:r>
      <w:r>
        <w:rPr>
          <w:rFonts w:ascii="Arial Narrow"/>
          <w:color w:val="231F20"/>
          <w:spacing w:val="-2"/>
          <w:w w:val="80"/>
          <w:sz w:val="42"/>
        </w:rPr>
        <w:t xml:space="preserve">illness </w:t>
      </w:r>
      <w:r>
        <w:rPr>
          <w:rFonts w:ascii="Arial Narrow"/>
          <w:color w:val="231F20"/>
          <w:w w:val="80"/>
          <w:sz w:val="42"/>
        </w:rPr>
        <w:t>are not receiving treatment.</w:t>
      </w:r>
    </w:p>
    <w:p w14:paraId="6B0B5A7D" w14:textId="2E6CC7C8" w:rsidR="00001B8C" w:rsidRDefault="00000000">
      <w:pPr>
        <w:spacing w:before="226" w:line="223" w:lineRule="auto"/>
        <w:ind w:left="594" w:right="683" w:hanging="1"/>
        <w:jc w:val="center"/>
        <w:rPr>
          <w:rFonts w:ascii="Arial Narrow"/>
          <w:sz w:val="42"/>
        </w:rPr>
      </w:pPr>
      <w:r>
        <w:br w:type="column"/>
      </w:r>
      <w:r>
        <w:rPr>
          <w:rFonts w:ascii="Calibri"/>
          <w:b/>
          <w:color w:val="5A6F9D"/>
          <w:w w:val="80"/>
          <w:sz w:val="44"/>
        </w:rPr>
        <w:t>More than half</w:t>
      </w:r>
      <w:r>
        <w:rPr>
          <w:rFonts w:ascii="Calibri"/>
          <w:b/>
          <w:color w:val="5A6F9D"/>
          <w:sz w:val="44"/>
        </w:rPr>
        <w:t xml:space="preserve"> </w:t>
      </w:r>
      <w:r>
        <w:rPr>
          <w:rFonts w:ascii="Arial Narrow"/>
          <w:color w:val="231F20"/>
          <w:w w:val="80"/>
          <w:sz w:val="42"/>
        </w:rPr>
        <w:t xml:space="preserve">of Americans say </w:t>
      </w:r>
      <w:r>
        <w:rPr>
          <w:rFonts w:ascii="Calibri"/>
          <w:b/>
          <w:color w:val="5A6F9D"/>
          <w:w w:val="85"/>
          <w:sz w:val="44"/>
        </w:rPr>
        <w:t xml:space="preserve">mental health </w:t>
      </w:r>
      <w:r>
        <w:rPr>
          <w:rFonts w:ascii="Arial Narrow"/>
          <w:color w:val="231F20"/>
          <w:w w:val="85"/>
          <w:sz w:val="42"/>
        </w:rPr>
        <w:t xml:space="preserve">is the </w:t>
      </w:r>
      <w:r>
        <w:rPr>
          <w:rFonts w:ascii="Calibri"/>
          <w:b/>
          <w:color w:val="5A6F9D"/>
          <w:w w:val="85"/>
          <w:sz w:val="44"/>
        </w:rPr>
        <w:t xml:space="preserve">biggest </w:t>
      </w:r>
      <w:r>
        <w:rPr>
          <w:rFonts w:ascii="Calibri"/>
          <w:b/>
          <w:color w:val="5A6F9D"/>
          <w:w w:val="80"/>
          <w:sz w:val="44"/>
        </w:rPr>
        <w:t xml:space="preserve">health problem </w:t>
      </w:r>
      <w:r>
        <w:rPr>
          <w:rFonts w:ascii="Arial Narrow"/>
          <w:color w:val="231F20"/>
          <w:w w:val="80"/>
          <w:sz w:val="42"/>
        </w:rPr>
        <w:t>facing</w:t>
      </w:r>
      <w:r>
        <w:rPr>
          <w:rFonts w:ascii="Arial Narrow"/>
          <w:color w:val="231F20"/>
          <w:spacing w:val="-3"/>
          <w:w w:val="80"/>
          <w:sz w:val="42"/>
        </w:rPr>
        <w:t xml:space="preserve"> </w:t>
      </w:r>
      <w:r>
        <w:rPr>
          <w:rFonts w:ascii="Arial Narrow"/>
          <w:color w:val="231F20"/>
          <w:w w:val="80"/>
          <w:sz w:val="42"/>
        </w:rPr>
        <w:t>our</w:t>
      </w:r>
      <w:r>
        <w:rPr>
          <w:rFonts w:ascii="Arial Narrow"/>
          <w:color w:val="231F20"/>
          <w:spacing w:val="-3"/>
          <w:w w:val="80"/>
          <w:sz w:val="42"/>
        </w:rPr>
        <w:t xml:space="preserve"> </w:t>
      </w:r>
      <w:r>
        <w:rPr>
          <w:rFonts w:ascii="Arial Narrow"/>
          <w:color w:val="231F20"/>
          <w:w w:val="80"/>
          <w:sz w:val="42"/>
        </w:rPr>
        <w:t>country.</w:t>
      </w:r>
      <w:r w:rsidR="006D4186" w:rsidRPr="006F6C40">
        <w:rPr>
          <w:rFonts w:ascii="Arial Narrow"/>
          <w:color w:val="231F20"/>
          <w:w w:val="80"/>
          <w:sz w:val="42"/>
          <w:vertAlign w:val="superscript"/>
        </w:rPr>
        <w:t>6</w:t>
      </w:r>
    </w:p>
    <w:p w14:paraId="2D9B6E83" w14:textId="77777777" w:rsidR="00001B8C" w:rsidRDefault="00001B8C">
      <w:pPr>
        <w:spacing w:line="223" w:lineRule="auto"/>
        <w:jc w:val="center"/>
        <w:rPr>
          <w:rFonts w:ascii="Arial Narrow"/>
          <w:sz w:val="42"/>
        </w:rPr>
        <w:sectPr w:rsidR="00001B8C">
          <w:type w:val="continuous"/>
          <w:pgSz w:w="12240" w:h="15840"/>
          <w:pgMar w:top="0" w:right="440" w:bottom="0" w:left="500" w:header="0" w:footer="830" w:gutter="0"/>
          <w:cols w:num="2" w:space="720" w:equalWidth="0">
            <w:col w:w="5342" w:space="40"/>
            <w:col w:w="5918"/>
          </w:cols>
        </w:sectPr>
      </w:pPr>
    </w:p>
    <w:p w14:paraId="3EEB703B" w14:textId="77777777" w:rsidR="00001B8C" w:rsidRDefault="00000000">
      <w:pPr>
        <w:spacing w:before="81"/>
        <w:ind w:left="222"/>
        <w:rPr>
          <w:rFonts w:ascii="Calibri"/>
          <w:b/>
          <w:sz w:val="40"/>
        </w:rPr>
      </w:pPr>
      <w:r>
        <w:rPr>
          <w:rFonts w:ascii="Calibri"/>
          <w:b/>
          <w:color w:val="5A6F9D"/>
          <w:w w:val="80"/>
          <w:sz w:val="40"/>
        </w:rPr>
        <w:lastRenderedPageBreak/>
        <w:t>Workforce</w:t>
      </w:r>
      <w:r>
        <w:rPr>
          <w:rFonts w:ascii="Calibri"/>
          <w:b/>
          <w:color w:val="5A6F9D"/>
          <w:spacing w:val="-11"/>
          <w:sz w:val="40"/>
        </w:rPr>
        <w:t xml:space="preserve"> </w:t>
      </w:r>
      <w:r>
        <w:rPr>
          <w:rFonts w:ascii="Calibri"/>
          <w:b/>
          <w:color w:val="5A6F9D"/>
          <w:w w:val="80"/>
          <w:sz w:val="40"/>
        </w:rPr>
        <w:t>Shortages</w:t>
      </w:r>
      <w:r>
        <w:rPr>
          <w:rFonts w:ascii="Calibri"/>
          <w:b/>
          <w:color w:val="5A6F9D"/>
          <w:spacing w:val="-10"/>
          <w:sz w:val="40"/>
        </w:rPr>
        <w:t xml:space="preserve"> </w:t>
      </w:r>
      <w:r>
        <w:rPr>
          <w:rFonts w:ascii="Calibri"/>
          <w:b/>
          <w:color w:val="5A6F9D"/>
          <w:w w:val="80"/>
          <w:sz w:val="40"/>
        </w:rPr>
        <w:t>and</w:t>
      </w:r>
      <w:r>
        <w:rPr>
          <w:rFonts w:ascii="Calibri"/>
          <w:b/>
          <w:color w:val="5A6F9D"/>
          <w:spacing w:val="-10"/>
          <w:sz w:val="40"/>
        </w:rPr>
        <w:t xml:space="preserve"> </w:t>
      </w:r>
      <w:r>
        <w:rPr>
          <w:rFonts w:ascii="Calibri"/>
          <w:b/>
          <w:color w:val="5A6F9D"/>
          <w:w w:val="80"/>
          <w:sz w:val="40"/>
        </w:rPr>
        <w:t>Gaps</w:t>
      </w:r>
      <w:r>
        <w:rPr>
          <w:rFonts w:ascii="Calibri"/>
          <w:b/>
          <w:color w:val="5A6F9D"/>
          <w:spacing w:val="-10"/>
          <w:sz w:val="40"/>
        </w:rPr>
        <w:t xml:space="preserve"> </w:t>
      </w:r>
      <w:r>
        <w:rPr>
          <w:rFonts w:ascii="Calibri"/>
          <w:b/>
          <w:color w:val="5A6F9D"/>
          <w:w w:val="80"/>
          <w:sz w:val="40"/>
        </w:rPr>
        <w:t>in</w:t>
      </w:r>
      <w:r>
        <w:rPr>
          <w:rFonts w:ascii="Calibri"/>
          <w:b/>
          <w:color w:val="5A6F9D"/>
          <w:spacing w:val="-10"/>
          <w:sz w:val="40"/>
        </w:rPr>
        <w:t xml:space="preserve"> </w:t>
      </w:r>
      <w:r>
        <w:rPr>
          <w:rFonts w:ascii="Calibri"/>
          <w:b/>
          <w:color w:val="5A6F9D"/>
          <w:spacing w:val="-4"/>
          <w:w w:val="80"/>
          <w:sz w:val="40"/>
        </w:rPr>
        <w:t>Care</w:t>
      </w:r>
    </w:p>
    <w:p w14:paraId="693D5CB3" w14:textId="1DF59EE3" w:rsidR="00001B8C" w:rsidRDefault="00000000">
      <w:pPr>
        <w:pStyle w:val="BodyText"/>
        <w:spacing w:before="75" w:line="290" w:lineRule="auto"/>
        <w:ind w:left="222" w:right="38" w:firstLine="180"/>
        <w:jc w:val="both"/>
        <w:rPr>
          <w:sz w:val="11"/>
        </w:rPr>
      </w:pPr>
      <w:r>
        <w:rPr>
          <w:color w:val="231F20"/>
          <w:w w:val="90"/>
        </w:rPr>
        <w:t>Behavioral</w:t>
      </w:r>
      <w:r>
        <w:rPr>
          <w:color w:val="231F20"/>
          <w:spacing w:val="-3"/>
          <w:w w:val="90"/>
        </w:rPr>
        <w:t xml:space="preserve"> </w:t>
      </w:r>
      <w:r>
        <w:rPr>
          <w:color w:val="231F20"/>
          <w:w w:val="90"/>
        </w:rPr>
        <w:t>health</w:t>
      </w:r>
      <w:r>
        <w:rPr>
          <w:color w:val="231F20"/>
          <w:spacing w:val="-3"/>
          <w:w w:val="90"/>
        </w:rPr>
        <w:t xml:space="preserve"> </w:t>
      </w:r>
      <w:r>
        <w:rPr>
          <w:color w:val="231F20"/>
          <w:w w:val="90"/>
        </w:rPr>
        <w:t>needs</w:t>
      </w:r>
      <w:r>
        <w:rPr>
          <w:color w:val="231F20"/>
          <w:spacing w:val="-3"/>
          <w:w w:val="90"/>
        </w:rPr>
        <w:t xml:space="preserve"> </w:t>
      </w:r>
      <w:r>
        <w:rPr>
          <w:color w:val="231F20"/>
          <w:w w:val="90"/>
        </w:rPr>
        <w:t>in</w:t>
      </w:r>
      <w:r>
        <w:rPr>
          <w:color w:val="231F20"/>
          <w:spacing w:val="-3"/>
          <w:w w:val="90"/>
        </w:rPr>
        <w:t xml:space="preserve"> </w:t>
      </w:r>
      <w:r>
        <w:rPr>
          <w:color w:val="231F20"/>
          <w:w w:val="90"/>
        </w:rPr>
        <w:t>Utah</w:t>
      </w:r>
      <w:r>
        <w:rPr>
          <w:color w:val="231F20"/>
          <w:spacing w:val="-3"/>
          <w:w w:val="90"/>
        </w:rPr>
        <w:t xml:space="preserve"> </w:t>
      </w:r>
      <w:r>
        <w:rPr>
          <w:color w:val="231F20"/>
          <w:w w:val="90"/>
        </w:rPr>
        <w:t>currently</w:t>
      </w:r>
      <w:r>
        <w:rPr>
          <w:color w:val="231F20"/>
          <w:spacing w:val="-3"/>
          <w:w w:val="90"/>
        </w:rPr>
        <w:t xml:space="preserve"> </w:t>
      </w:r>
      <w:r>
        <w:rPr>
          <w:color w:val="231F20"/>
          <w:w w:val="90"/>
        </w:rPr>
        <w:t>outweigh</w:t>
      </w:r>
      <w:r>
        <w:rPr>
          <w:color w:val="231F20"/>
          <w:spacing w:val="-3"/>
          <w:w w:val="90"/>
        </w:rPr>
        <w:t xml:space="preserve"> </w:t>
      </w:r>
      <w:r>
        <w:rPr>
          <w:color w:val="231F20"/>
          <w:w w:val="90"/>
        </w:rPr>
        <w:t>the</w:t>
      </w:r>
      <w:r>
        <w:rPr>
          <w:color w:val="231F20"/>
          <w:spacing w:val="-3"/>
          <w:w w:val="90"/>
        </w:rPr>
        <w:t xml:space="preserve"> </w:t>
      </w:r>
      <w:r>
        <w:rPr>
          <w:color w:val="231F20"/>
          <w:w w:val="90"/>
        </w:rPr>
        <w:t>supply</w:t>
      </w:r>
      <w:r>
        <w:rPr>
          <w:color w:val="231F20"/>
          <w:spacing w:val="-3"/>
          <w:w w:val="90"/>
        </w:rPr>
        <w:t xml:space="preserve"> </w:t>
      </w:r>
      <w:r>
        <w:rPr>
          <w:color w:val="231F20"/>
          <w:w w:val="90"/>
        </w:rPr>
        <w:t>of</w:t>
      </w:r>
      <w:r>
        <w:rPr>
          <w:color w:val="231F20"/>
          <w:spacing w:val="-3"/>
          <w:w w:val="90"/>
        </w:rPr>
        <w:t xml:space="preserve"> </w:t>
      </w:r>
      <w:r>
        <w:rPr>
          <w:color w:val="231F20"/>
          <w:w w:val="90"/>
        </w:rPr>
        <w:t>services</w:t>
      </w:r>
      <w:r>
        <w:rPr>
          <w:color w:val="231F20"/>
          <w:spacing w:val="-3"/>
          <w:w w:val="90"/>
        </w:rPr>
        <w:t xml:space="preserve"> </w:t>
      </w:r>
      <w:r>
        <w:rPr>
          <w:color w:val="231F20"/>
          <w:w w:val="90"/>
        </w:rPr>
        <w:t>and</w:t>
      </w:r>
      <w:r>
        <w:rPr>
          <w:color w:val="231F20"/>
          <w:spacing w:val="-3"/>
          <w:w w:val="90"/>
        </w:rPr>
        <w:t xml:space="preserve"> </w:t>
      </w:r>
      <w:r>
        <w:rPr>
          <w:color w:val="231F20"/>
          <w:w w:val="90"/>
        </w:rPr>
        <w:t>supports.</w:t>
      </w:r>
      <w:r>
        <w:rPr>
          <w:color w:val="231F20"/>
          <w:spacing w:val="-3"/>
          <w:w w:val="90"/>
        </w:rPr>
        <w:t xml:space="preserve"> </w:t>
      </w:r>
      <w:r>
        <w:rPr>
          <w:color w:val="231F20"/>
          <w:w w:val="90"/>
        </w:rPr>
        <w:t xml:space="preserve">Utah </w:t>
      </w:r>
      <w:r>
        <w:rPr>
          <w:color w:val="231F20"/>
          <w:spacing w:val="-8"/>
        </w:rPr>
        <w:t>has</w:t>
      </w:r>
      <w:r>
        <w:rPr>
          <w:color w:val="231F20"/>
        </w:rPr>
        <w:t xml:space="preserve"> </w:t>
      </w:r>
      <w:r>
        <w:rPr>
          <w:color w:val="231F20"/>
          <w:spacing w:val="-8"/>
        </w:rPr>
        <w:t>mental</w:t>
      </w:r>
      <w:r>
        <w:rPr>
          <w:color w:val="231F20"/>
        </w:rPr>
        <w:t xml:space="preserve"> </w:t>
      </w:r>
      <w:r>
        <w:rPr>
          <w:color w:val="231F20"/>
          <w:spacing w:val="-8"/>
        </w:rPr>
        <w:t>health</w:t>
      </w:r>
      <w:r>
        <w:rPr>
          <w:color w:val="231F20"/>
        </w:rPr>
        <w:t xml:space="preserve"> </w:t>
      </w:r>
      <w:r>
        <w:rPr>
          <w:color w:val="231F20"/>
          <w:spacing w:val="-8"/>
        </w:rPr>
        <w:t>provider</w:t>
      </w:r>
      <w:r>
        <w:rPr>
          <w:color w:val="231F20"/>
        </w:rPr>
        <w:t xml:space="preserve"> </w:t>
      </w:r>
      <w:r>
        <w:rPr>
          <w:color w:val="231F20"/>
          <w:spacing w:val="-8"/>
        </w:rPr>
        <w:t>shortages</w:t>
      </w:r>
      <w:r>
        <w:rPr>
          <w:color w:val="231F20"/>
        </w:rPr>
        <w:t xml:space="preserve"> </w:t>
      </w:r>
      <w:r>
        <w:rPr>
          <w:color w:val="231F20"/>
          <w:spacing w:val="-8"/>
        </w:rPr>
        <w:t>in</w:t>
      </w:r>
      <w:r>
        <w:rPr>
          <w:color w:val="231F20"/>
        </w:rPr>
        <w:t xml:space="preserve"> </w:t>
      </w:r>
      <w:r>
        <w:rPr>
          <w:color w:val="231F20"/>
          <w:spacing w:val="-8"/>
        </w:rPr>
        <w:t>every</w:t>
      </w:r>
      <w:r>
        <w:rPr>
          <w:color w:val="231F20"/>
        </w:rPr>
        <w:t xml:space="preserve"> </w:t>
      </w:r>
      <w:r>
        <w:rPr>
          <w:color w:val="231F20"/>
          <w:spacing w:val="-8"/>
        </w:rPr>
        <w:t>county</w:t>
      </w:r>
      <w:r>
        <w:rPr>
          <w:color w:val="231F20"/>
        </w:rPr>
        <w:t xml:space="preserve"> </w:t>
      </w:r>
      <w:r>
        <w:rPr>
          <w:color w:val="231F20"/>
          <w:spacing w:val="-8"/>
        </w:rPr>
        <w:t>and</w:t>
      </w:r>
      <w:r>
        <w:rPr>
          <w:color w:val="231F20"/>
        </w:rPr>
        <w:t xml:space="preserve"> </w:t>
      </w:r>
      <w:r>
        <w:rPr>
          <w:color w:val="231F20"/>
          <w:spacing w:val="-8"/>
        </w:rPr>
        <w:t>fewer</w:t>
      </w:r>
      <w:r>
        <w:rPr>
          <w:color w:val="231F20"/>
        </w:rPr>
        <w:t xml:space="preserve"> </w:t>
      </w:r>
      <w:r>
        <w:rPr>
          <w:color w:val="231F20"/>
          <w:spacing w:val="-8"/>
        </w:rPr>
        <w:t>mental</w:t>
      </w:r>
      <w:r>
        <w:rPr>
          <w:color w:val="231F20"/>
        </w:rPr>
        <w:t xml:space="preserve"> </w:t>
      </w:r>
      <w:r>
        <w:rPr>
          <w:color w:val="231F20"/>
          <w:spacing w:val="-8"/>
        </w:rPr>
        <w:t>health</w:t>
      </w:r>
      <w:r>
        <w:rPr>
          <w:color w:val="231F20"/>
        </w:rPr>
        <w:t xml:space="preserve"> </w:t>
      </w:r>
      <w:proofErr w:type="gramStart"/>
      <w:r>
        <w:rPr>
          <w:color w:val="231F20"/>
          <w:spacing w:val="-8"/>
        </w:rPr>
        <w:t>providers</w:t>
      </w:r>
      <w:proofErr w:type="gramEnd"/>
      <w:r>
        <w:rPr>
          <w:color w:val="231F20"/>
          <w:spacing w:val="-8"/>
        </w:rPr>
        <w:t xml:space="preserve"> </w:t>
      </w:r>
      <w:r>
        <w:rPr>
          <w:color w:val="231F20"/>
          <w:spacing w:val="-4"/>
        </w:rPr>
        <w:t>per</w:t>
      </w:r>
      <w:r>
        <w:rPr>
          <w:color w:val="231F20"/>
          <w:spacing w:val="-23"/>
        </w:rPr>
        <w:t xml:space="preserve"> </w:t>
      </w:r>
      <w:r>
        <w:rPr>
          <w:color w:val="231F20"/>
          <w:spacing w:val="-4"/>
        </w:rPr>
        <w:t>100,000</w:t>
      </w:r>
      <w:r>
        <w:rPr>
          <w:color w:val="231F20"/>
          <w:spacing w:val="-23"/>
        </w:rPr>
        <w:t xml:space="preserve"> </w:t>
      </w:r>
      <w:r>
        <w:rPr>
          <w:color w:val="231F20"/>
          <w:spacing w:val="-4"/>
        </w:rPr>
        <w:t>people</w:t>
      </w:r>
      <w:r>
        <w:rPr>
          <w:color w:val="231F20"/>
          <w:spacing w:val="-23"/>
        </w:rPr>
        <w:t xml:space="preserve"> </w:t>
      </w:r>
      <w:r>
        <w:rPr>
          <w:color w:val="231F20"/>
          <w:spacing w:val="-4"/>
        </w:rPr>
        <w:t>than</w:t>
      </w:r>
      <w:r>
        <w:rPr>
          <w:color w:val="231F20"/>
          <w:spacing w:val="-23"/>
        </w:rPr>
        <w:t xml:space="preserve"> </w:t>
      </w:r>
      <w:r>
        <w:rPr>
          <w:color w:val="231F20"/>
          <w:spacing w:val="-4"/>
        </w:rPr>
        <w:t>the</w:t>
      </w:r>
      <w:r>
        <w:rPr>
          <w:color w:val="231F20"/>
          <w:spacing w:val="-23"/>
        </w:rPr>
        <w:t xml:space="preserve"> </w:t>
      </w:r>
      <w:r>
        <w:rPr>
          <w:color w:val="231F20"/>
          <w:spacing w:val="-4"/>
        </w:rPr>
        <w:t>national</w:t>
      </w:r>
      <w:r>
        <w:rPr>
          <w:color w:val="231F20"/>
          <w:spacing w:val="-23"/>
        </w:rPr>
        <w:t xml:space="preserve"> </w:t>
      </w:r>
      <w:r>
        <w:rPr>
          <w:color w:val="231F20"/>
          <w:spacing w:val="-4"/>
        </w:rPr>
        <w:t>average.</w:t>
      </w:r>
      <w:r>
        <w:rPr>
          <w:color w:val="231F20"/>
          <w:spacing w:val="-4"/>
          <w:position w:val="7"/>
          <w:sz w:val="11"/>
        </w:rPr>
        <w:t>7</w:t>
      </w:r>
    </w:p>
    <w:p w14:paraId="721A33FD" w14:textId="0D08D13A" w:rsidR="00001B8C" w:rsidRDefault="00795A3F">
      <w:pPr>
        <w:pStyle w:val="BodyText"/>
        <w:spacing w:line="290" w:lineRule="auto"/>
        <w:ind w:left="222" w:right="38" w:firstLine="180"/>
        <w:jc w:val="both"/>
        <w:rPr>
          <w:sz w:val="11"/>
        </w:rPr>
      </w:pPr>
      <w:r>
        <w:rPr>
          <w:color w:val="231F20"/>
          <w:spacing w:val="-2"/>
        </w:rPr>
        <w:t>The</w:t>
      </w:r>
      <w:r>
        <w:rPr>
          <w:color w:val="231F20"/>
          <w:spacing w:val="-13"/>
        </w:rPr>
        <w:t xml:space="preserve"> </w:t>
      </w:r>
      <w:r>
        <w:rPr>
          <w:color w:val="231F20"/>
          <w:spacing w:val="-2"/>
        </w:rPr>
        <w:t>COVID-19</w:t>
      </w:r>
      <w:r>
        <w:rPr>
          <w:color w:val="231F20"/>
          <w:spacing w:val="-13"/>
        </w:rPr>
        <w:t xml:space="preserve"> </w:t>
      </w:r>
      <w:r>
        <w:rPr>
          <w:color w:val="231F20"/>
          <w:spacing w:val="-2"/>
        </w:rPr>
        <w:t>pandemic amplified pressures</w:t>
      </w:r>
      <w:r>
        <w:rPr>
          <w:color w:val="231F20"/>
          <w:spacing w:val="-14"/>
        </w:rPr>
        <w:t xml:space="preserve"> </w:t>
      </w:r>
      <w:r>
        <w:rPr>
          <w:color w:val="231F20"/>
          <w:spacing w:val="-2"/>
        </w:rPr>
        <w:t>on</w:t>
      </w:r>
      <w:r>
        <w:rPr>
          <w:color w:val="231F20"/>
          <w:spacing w:val="-13"/>
        </w:rPr>
        <w:t xml:space="preserve"> </w:t>
      </w:r>
      <w:r>
        <w:rPr>
          <w:color w:val="231F20"/>
          <w:spacing w:val="-2"/>
        </w:rPr>
        <w:t>Utah’s</w:t>
      </w:r>
      <w:r>
        <w:rPr>
          <w:color w:val="231F20"/>
          <w:spacing w:val="-13"/>
        </w:rPr>
        <w:t xml:space="preserve"> </w:t>
      </w:r>
      <w:r>
        <w:rPr>
          <w:color w:val="231F20"/>
          <w:spacing w:val="-2"/>
        </w:rPr>
        <w:t>limited</w:t>
      </w:r>
      <w:r>
        <w:rPr>
          <w:color w:val="231F20"/>
          <w:spacing w:val="-13"/>
        </w:rPr>
        <w:t xml:space="preserve"> </w:t>
      </w:r>
      <w:r>
        <w:rPr>
          <w:color w:val="231F20"/>
          <w:spacing w:val="-2"/>
        </w:rPr>
        <w:t>workforce,</w:t>
      </w:r>
      <w:r>
        <w:rPr>
          <w:color w:val="231F20"/>
          <w:spacing w:val="-13"/>
        </w:rPr>
        <w:t xml:space="preserve"> </w:t>
      </w:r>
      <w:r>
        <w:rPr>
          <w:color w:val="231F20"/>
          <w:spacing w:val="-2"/>
        </w:rPr>
        <w:t xml:space="preserve">with </w:t>
      </w:r>
      <w:r>
        <w:rPr>
          <w:color w:val="231F20"/>
          <w:w w:val="90"/>
        </w:rPr>
        <w:t>mental health providers reporting a 20% median increase in caseloads since April 2020.</w:t>
      </w:r>
      <w:r>
        <w:rPr>
          <w:color w:val="231F20"/>
          <w:w w:val="90"/>
          <w:position w:val="7"/>
          <w:sz w:val="11"/>
        </w:rPr>
        <w:t>8</w:t>
      </w:r>
      <w:r>
        <w:rPr>
          <w:color w:val="231F20"/>
          <w:spacing w:val="24"/>
          <w:position w:val="7"/>
          <w:sz w:val="11"/>
        </w:rPr>
        <w:t xml:space="preserve"> </w:t>
      </w:r>
      <w:r>
        <w:rPr>
          <w:color w:val="231F20"/>
          <w:w w:val="90"/>
        </w:rPr>
        <w:t xml:space="preserve">This is </w:t>
      </w:r>
      <w:r>
        <w:rPr>
          <w:color w:val="231F20"/>
          <w:spacing w:val="-6"/>
        </w:rPr>
        <w:t>reflected</w:t>
      </w:r>
      <w:r>
        <w:rPr>
          <w:color w:val="231F20"/>
          <w:spacing w:val="-10"/>
        </w:rPr>
        <w:t xml:space="preserve"> </w:t>
      </w:r>
      <w:r>
        <w:rPr>
          <w:color w:val="231F20"/>
          <w:spacing w:val="-6"/>
        </w:rPr>
        <w:t>in</w:t>
      </w:r>
      <w:r>
        <w:rPr>
          <w:color w:val="231F20"/>
          <w:spacing w:val="-9"/>
        </w:rPr>
        <w:t xml:space="preserve"> </w:t>
      </w:r>
      <w:r>
        <w:rPr>
          <w:color w:val="231F20"/>
          <w:spacing w:val="-6"/>
        </w:rPr>
        <w:t>national</w:t>
      </w:r>
      <w:r>
        <w:rPr>
          <w:color w:val="231F20"/>
          <w:spacing w:val="-9"/>
        </w:rPr>
        <w:t xml:space="preserve"> </w:t>
      </w:r>
      <w:r>
        <w:rPr>
          <w:color w:val="231F20"/>
          <w:spacing w:val="-6"/>
        </w:rPr>
        <w:t>numbers</w:t>
      </w:r>
      <w:r>
        <w:rPr>
          <w:color w:val="231F20"/>
          <w:spacing w:val="-9"/>
        </w:rPr>
        <w:t xml:space="preserve"> </w:t>
      </w:r>
      <w:r>
        <w:rPr>
          <w:color w:val="231F20"/>
          <w:spacing w:val="-6"/>
        </w:rPr>
        <w:t>with</w:t>
      </w:r>
      <w:r>
        <w:rPr>
          <w:color w:val="231F20"/>
          <w:spacing w:val="-9"/>
        </w:rPr>
        <w:t xml:space="preserve"> </w:t>
      </w:r>
      <w:r>
        <w:rPr>
          <w:color w:val="231F20"/>
          <w:spacing w:val="-6"/>
        </w:rPr>
        <w:t>nearly</w:t>
      </w:r>
      <w:r>
        <w:rPr>
          <w:color w:val="231F20"/>
          <w:spacing w:val="-9"/>
        </w:rPr>
        <w:t xml:space="preserve"> </w:t>
      </w:r>
      <w:r>
        <w:rPr>
          <w:color w:val="231F20"/>
          <w:spacing w:val="-6"/>
        </w:rPr>
        <w:t>half</w:t>
      </w:r>
      <w:r>
        <w:rPr>
          <w:color w:val="231F20"/>
          <w:spacing w:val="-9"/>
        </w:rPr>
        <w:t xml:space="preserve"> </w:t>
      </w:r>
      <w:r>
        <w:rPr>
          <w:color w:val="231F20"/>
          <w:spacing w:val="-6"/>
        </w:rPr>
        <w:t>of</w:t>
      </w:r>
      <w:r>
        <w:rPr>
          <w:color w:val="231F20"/>
          <w:spacing w:val="-9"/>
        </w:rPr>
        <w:t xml:space="preserve"> </w:t>
      </w:r>
      <w:r>
        <w:rPr>
          <w:color w:val="231F20"/>
          <w:spacing w:val="-6"/>
        </w:rPr>
        <w:t>adults</w:t>
      </w:r>
      <w:r>
        <w:rPr>
          <w:color w:val="231F20"/>
          <w:spacing w:val="-9"/>
        </w:rPr>
        <w:t xml:space="preserve"> </w:t>
      </w:r>
      <w:r>
        <w:rPr>
          <w:color w:val="231F20"/>
          <w:spacing w:val="-6"/>
        </w:rPr>
        <w:t>ages</w:t>
      </w:r>
      <w:r>
        <w:rPr>
          <w:color w:val="231F20"/>
          <w:spacing w:val="-9"/>
        </w:rPr>
        <w:t xml:space="preserve"> </w:t>
      </w:r>
      <w:r>
        <w:rPr>
          <w:color w:val="231F20"/>
          <w:spacing w:val="-6"/>
        </w:rPr>
        <w:t>18</w:t>
      </w:r>
      <w:r>
        <w:rPr>
          <w:color w:val="231F20"/>
          <w:spacing w:val="-9"/>
        </w:rPr>
        <w:t xml:space="preserve"> </w:t>
      </w:r>
      <w:r>
        <w:rPr>
          <w:color w:val="231F20"/>
          <w:spacing w:val="-6"/>
        </w:rPr>
        <w:t>or</w:t>
      </w:r>
      <w:r>
        <w:rPr>
          <w:color w:val="231F20"/>
          <w:spacing w:val="-9"/>
        </w:rPr>
        <w:t xml:space="preserve"> </w:t>
      </w:r>
      <w:r>
        <w:rPr>
          <w:color w:val="231F20"/>
          <w:spacing w:val="-6"/>
        </w:rPr>
        <w:t>older</w:t>
      </w:r>
      <w:r>
        <w:rPr>
          <w:color w:val="231F20"/>
          <w:spacing w:val="-9"/>
        </w:rPr>
        <w:t xml:space="preserve"> </w:t>
      </w:r>
      <w:r>
        <w:rPr>
          <w:color w:val="231F20"/>
          <w:spacing w:val="-6"/>
        </w:rPr>
        <w:t>with</w:t>
      </w:r>
      <w:r>
        <w:rPr>
          <w:color w:val="231F20"/>
          <w:spacing w:val="-9"/>
        </w:rPr>
        <w:t xml:space="preserve"> </w:t>
      </w:r>
      <w:r>
        <w:rPr>
          <w:color w:val="231F20"/>
          <w:spacing w:val="-6"/>
        </w:rPr>
        <w:t>serious</w:t>
      </w:r>
      <w:r>
        <w:rPr>
          <w:color w:val="231F20"/>
          <w:spacing w:val="-9"/>
        </w:rPr>
        <w:t xml:space="preserve"> </w:t>
      </w:r>
      <w:r>
        <w:rPr>
          <w:color w:val="231F20"/>
          <w:spacing w:val="-6"/>
        </w:rPr>
        <w:t>mental illness</w:t>
      </w:r>
      <w:r>
        <w:rPr>
          <w:color w:val="231F20"/>
          <w:spacing w:val="-10"/>
        </w:rPr>
        <w:t xml:space="preserve"> </w:t>
      </w:r>
      <w:r>
        <w:rPr>
          <w:color w:val="231F20"/>
          <w:spacing w:val="-6"/>
        </w:rPr>
        <w:t>(SMI)</w:t>
      </w:r>
      <w:r>
        <w:rPr>
          <w:color w:val="231F20"/>
          <w:spacing w:val="-23"/>
        </w:rPr>
        <w:t xml:space="preserve"> </w:t>
      </w:r>
      <w:r>
        <w:rPr>
          <w:color w:val="231F20"/>
          <w:spacing w:val="-6"/>
        </w:rPr>
        <w:t>feeling</w:t>
      </w:r>
      <w:r>
        <w:rPr>
          <w:color w:val="231F20"/>
          <w:spacing w:val="-23"/>
        </w:rPr>
        <w:t xml:space="preserve"> </w:t>
      </w:r>
      <w:r>
        <w:rPr>
          <w:color w:val="231F20"/>
          <w:spacing w:val="-6"/>
        </w:rPr>
        <w:t>the</w:t>
      </w:r>
      <w:r>
        <w:rPr>
          <w:color w:val="231F20"/>
          <w:spacing w:val="-23"/>
        </w:rPr>
        <w:t xml:space="preserve"> </w:t>
      </w:r>
      <w:r>
        <w:rPr>
          <w:color w:val="231F20"/>
          <w:spacing w:val="-6"/>
        </w:rPr>
        <w:t>COVID-19</w:t>
      </w:r>
      <w:r>
        <w:rPr>
          <w:color w:val="231F20"/>
          <w:spacing w:val="-23"/>
        </w:rPr>
        <w:t xml:space="preserve"> </w:t>
      </w:r>
      <w:r>
        <w:rPr>
          <w:color w:val="231F20"/>
          <w:spacing w:val="-6"/>
        </w:rPr>
        <w:t>pandemic</w:t>
      </w:r>
      <w:r>
        <w:rPr>
          <w:color w:val="231F20"/>
          <w:spacing w:val="-23"/>
        </w:rPr>
        <w:t xml:space="preserve"> </w:t>
      </w:r>
      <w:r>
        <w:rPr>
          <w:color w:val="231F20"/>
          <w:spacing w:val="-6"/>
        </w:rPr>
        <w:t>negatively</w:t>
      </w:r>
      <w:r>
        <w:rPr>
          <w:color w:val="231F20"/>
          <w:spacing w:val="-23"/>
        </w:rPr>
        <w:t xml:space="preserve"> </w:t>
      </w:r>
      <w:r>
        <w:rPr>
          <w:color w:val="231F20"/>
          <w:spacing w:val="-6"/>
        </w:rPr>
        <w:t>impacted</w:t>
      </w:r>
      <w:r>
        <w:rPr>
          <w:color w:val="231F20"/>
          <w:spacing w:val="-23"/>
        </w:rPr>
        <w:t xml:space="preserve"> </w:t>
      </w:r>
      <w:r>
        <w:rPr>
          <w:color w:val="231F20"/>
          <w:spacing w:val="-6"/>
        </w:rPr>
        <w:t>their</w:t>
      </w:r>
      <w:r>
        <w:rPr>
          <w:color w:val="231F20"/>
          <w:spacing w:val="-23"/>
        </w:rPr>
        <w:t xml:space="preserve"> </w:t>
      </w:r>
      <w:r>
        <w:rPr>
          <w:color w:val="231F20"/>
          <w:spacing w:val="-6"/>
        </w:rPr>
        <w:t>mental</w:t>
      </w:r>
      <w:r>
        <w:rPr>
          <w:color w:val="231F20"/>
          <w:spacing w:val="-23"/>
        </w:rPr>
        <w:t xml:space="preserve"> </w:t>
      </w:r>
      <w:r>
        <w:rPr>
          <w:color w:val="231F20"/>
          <w:spacing w:val="-6"/>
        </w:rPr>
        <w:t>health.</w:t>
      </w:r>
      <w:r>
        <w:rPr>
          <w:color w:val="231F20"/>
          <w:spacing w:val="-6"/>
          <w:position w:val="7"/>
          <w:sz w:val="11"/>
        </w:rPr>
        <w:t>9</w:t>
      </w:r>
    </w:p>
    <w:p w14:paraId="72495F80" w14:textId="77777777" w:rsidR="00001B8C" w:rsidRDefault="00000000">
      <w:pPr>
        <w:pStyle w:val="BodyText"/>
        <w:spacing w:line="290" w:lineRule="auto"/>
        <w:ind w:left="222" w:right="40" w:firstLine="180"/>
        <w:jc w:val="both"/>
      </w:pPr>
      <w:r>
        <w:rPr>
          <w:color w:val="231F20"/>
          <w:spacing w:val="-2"/>
        </w:rPr>
        <w:t>Numerous</w:t>
      </w:r>
      <w:r>
        <w:rPr>
          <w:color w:val="231F20"/>
          <w:spacing w:val="-14"/>
        </w:rPr>
        <w:t xml:space="preserve"> </w:t>
      </w:r>
      <w:r>
        <w:rPr>
          <w:color w:val="231F20"/>
          <w:spacing w:val="-2"/>
        </w:rPr>
        <w:t>gaps</w:t>
      </w:r>
      <w:r>
        <w:rPr>
          <w:color w:val="231F20"/>
          <w:spacing w:val="-13"/>
        </w:rPr>
        <w:t xml:space="preserve"> </w:t>
      </w:r>
      <w:r>
        <w:rPr>
          <w:color w:val="231F20"/>
          <w:spacing w:val="-2"/>
        </w:rPr>
        <w:t>in</w:t>
      </w:r>
      <w:r>
        <w:rPr>
          <w:color w:val="231F20"/>
          <w:spacing w:val="-13"/>
        </w:rPr>
        <w:t xml:space="preserve"> </w:t>
      </w:r>
      <w:r>
        <w:rPr>
          <w:color w:val="231F20"/>
          <w:spacing w:val="-2"/>
        </w:rPr>
        <w:t>care</w:t>
      </w:r>
      <w:r>
        <w:rPr>
          <w:color w:val="231F20"/>
          <w:spacing w:val="-13"/>
        </w:rPr>
        <w:t xml:space="preserve"> </w:t>
      </w:r>
      <w:r>
        <w:rPr>
          <w:color w:val="231F20"/>
          <w:spacing w:val="-2"/>
        </w:rPr>
        <w:t>exist</w:t>
      </w:r>
      <w:r>
        <w:rPr>
          <w:color w:val="231F20"/>
          <w:spacing w:val="-13"/>
        </w:rPr>
        <w:t xml:space="preserve"> </w:t>
      </w:r>
      <w:r>
        <w:rPr>
          <w:color w:val="231F20"/>
          <w:spacing w:val="-2"/>
        </w:rPr>
        <w:t>across</w:t>
      </w:r>
      <w:r>
        <w:rPr>
          <w:color w:val="231F20"/>
          <w:spacing w:val="-13"/>
        </w:rPr>
        <w:t xml:space="preserve"> </w:t>
      </w:r>
      <w:r>
        <w:rPr>
          <w:color w:val="231F20"/>
          <w:spacing w:val="-2"/>
        </w:rPr>
        <w:t>Utah’s</w:t>
      </w:r>
      <w:r>
        <w:rPr>
          <w:color w:val="231F20"/>
          <w:spacing w:val="-10"/>
        </w:rPr>
        <w:t xml:space="preserve"> </w:t>
      </w:r>
      <w:r>
        <w:rPr>
          <w:color w:val="231F20"/>
          <w:spacing w:val="-2"/>
        </w:rPr>
        <w:t>continuum</w:t>
      </w:r>
      <w:r>
        <w:rPr>
          <w:color w:val="231F20"/>
          <w:spacing w:val="-10"/>
        </w:rPr>
        <w:t xml:space="preserve"> </w:t>
      </w:r>
      <w:r>
        <w:rPr>
          <w:color w:val="231F20"/>
          <w:spacing w:val="-2"/>
        </w:rPr>
        <w:t>of</w:t>
      </w:r>
      <w:r>
        <w:rPr>
          <w:color w:val="231F20"/>
          <w:spacing w:val="-10"/>
        </w:rPr>
        <w:t xml:space="preserve"> </w:t>
      </w:r>
      <w:r>
        <w:rPr>
          <w:color w:val="231F20"/>
          <w:spacing w:val="-2"/>
        </w:rPr>
        <w:t>behavioral</w:t>
      </w:r>
      <w:r>
        <w:rPr>
          <w:color w:val="231F20"/>
          <w:spacing w:val="-10"/>
        </w:rPr>
        <w:t xml:space="preserve"> </w:t>
      </w:r>
      <w:r>
        <w:rPr>
          <w:color w:val="231F20"/>
          <w:spacing w:val="-2"/>
        </w:rPr>
        <w:t>health</w:t>
      </w:r>
      <w:r>
        <w:rPr>
          <w:color w:val="231F20"/>
          <w:spacing w:val="-10"/>
        </w:rPr>
        <w:t xml:space="preserve"> </w:t>
      </w:r>
      <w:r>
        <w:rPr>
          <w:color w:val="231F20"/>
          <w:spacing w:val="-2"/>
        </w:rPr>
        <w:t>services</w:t>
      </w:r>
      <w:r>
        <w:rPr>
          <w:color w:val="231F20"/>
          <w:spacing w:val="-14"/>
        </w:rPr>
        <w:t xml:space="preserve"> </w:t>
      </w:r>
      <w:r>
        <w:rPr>
          <w:color w:val="231F20"/>
          <w:spacing w:val="-2"/>
        </w:rPr>
        <w:t xml:space="preserve">and </w:t>
      </w:r>
      <w:r>
        <w:rPr>
          <w:color w:val="231F20"/>
          <w:spacing w:val="-10"/>
        </w:rPr>
        <w:t>supports,</w:t>
      </w:r>
      <w:r>
        <w:rPr>
          <w:color w:val="231F20"/>
          <w:spacing w:val="-10"/>
          <w:position w:val="7"/>
          <w:sz w:val="11"/>
        </w:rPr>
        <w:t>10</w:t>
      </w:r>
      <w:r>
        <w:rPr>
          <w:color w:val="231F20"/>
          <w:spacing w:val="1"/>
          <w:position w:val="7"/>
          <w:sz w:val="11"/>
        </w:rPr>
        <w:t xml:space="preserve"> </w:t>
      </w:r>
      <w:r>
        <w:rPr>
          <w:color w:val="231F20"/>
          <w:spacing w:val="-10"/>
        </w:rPr>
        <w:t>in</w:t>
      </w:r>
      <w:r>
        <w:rPr>
          <w:color w:val="231F20"/>
          <w:spacing w:val="-5"/>
        </w:rPr>
        <w:t xml:space="preserve"> </w:t>
      </w:r>
      <w:r>
        <w:rPr>
          <w:color w:val="231F20"/>
          <w:spacing w:val="-10"/>
        </w:rPr>
        <w:t>rural</w:t>
      </w:r>
      <w:r>
        <w:rPr>
          <w:color w:val="231F20"/>
          <w:spacing w:val="-5"/>
        </w:rPr>
        <w:t xml:space="preserve"> </w:t>
      </w:r>
      <w:r>
        <w:rPr>
          <w:color w:val="231F20"/>
          <w:spacing w:val="-10"/>
        </w:rPr>
        <w:t>and</w:t>
      </w:r>
      <w:r>
        <w:rPr>
          <w:color w:val="231F20"/>
          <w:spacing w:val="-5"/>
        </w:rPr>
        <w:t xml:space="preserve"> </w:t>
      </w:r>
      <w:r>
        <w:rPr>
          <w:color w:val="231F20"/>
          <w:spacing w:val="-10"/>
        </w:rPr>
        <w:t>culturally</w:t>
      </w:r>
      <w:r>
        <w:rPr>
          <w:color w:val="231F20"/>
          <w:spacing w:val="-5"/>
        </w:rPr>
        <w:t xml:space="preserve"> </w:t>
      </w:r>
      <w:r>
        <w:rPr>
          <w:color w:val="231F20"/>
          <w:spacing w:val="-10"/>
        </w:rPr>
        <w:t>diverse</w:t>
      </w:r>
      <w:r>
        <w:rPr>
          <w:color w:val="231F20"/>
          <w:spacing w:val="-5"/>
        </w:rPr>
        <w:t xml:space="preserve"> </w:t>
      </w:r>
      <w:r>
        <w:rPr>
          <w:color w:val="231F20"/>
          <w:spacing w:val="-10"/>
        </w:rPr>
        <w:t>communities,</w:t>
      </w:r>
      <w:r>
        <w:rPr>
          <w:color w:val="231F20"/>
          <w:spacing w:val="-5"/>
        </w:rPr>
        <w:t xml:space="preserve"> </w:t>
      </w:r>
      <w:r>
        <w:rPr>
          <w:color w:val="231F20"/>
          <w:spacing w:val="-10"/>
        </w:rPr>
        <w:t>as</w:t>
      </w:r>
      <w:r>
        <w:rPr>
          <w:color w:val="231F20"/>
          <w:spacing w:val="-5"/>
        </w:rPr>
        <w:t xml:space="preserve"> </w:t>
      </w:r>
      <w:r>
        <w:rPr>
          <w:color w:val="231F20"/>
          <w:spacing w:val="-10"/>
        </w:rPr>
        <w:t>well</w:t>
      </w:r>
      <w:r>
        <w:rPr>
          <w:color w:val="231F20"/>
          <w:spacing w:val="-4"/>
        </w:rPr>
        <w:t xml:space="preserve"> </w:t>
      </w:r>
      <w:r>
        <w:rPr>
          <w:color w:val="231F20"/>
          <w:spacing w:val="-10"/>
        </w:rPr>
        <w:t>as</w:t>
      </w:r>
      <w:r>
        <w:rPr>
          <w:color w:val="231F20"/>
          <w:spacing w:val="-4"/>
        </w:rPr>
        <w:t xml:space="preserve"> </w:t>
      </w:r>
      <w:r>
        <w:rPr>
          <w:color w:val="231F20"/>
          <w:spacing w:val="-10"/>
        </w:rPr>
        <w:t>across</w:t>
      </w:r>
      <w:r>
        <w:rPr>
          <w:color w:val="231F20"/>
          <w:spacing w:val="-5"/>
        </w:rPr>
        <w:t xml:space="preserve"> </w:t>
      </w:r>
      <w:r>
        <w:rPr>
          <w:color w:val="231F20"/>
          <w:spacing w:val="-10"/>
        </w:rPr>
        <w:t>the</w:t>
      </w:r>
      <w:r>
        <w:rPr>
          <w:color w:val="231F20"/>
          <w:spacing w:val="-4"/>
        </w:rPr>
        <w:t xml:space="preserve"> </w:t>
      </w:r>
      <w:r>
        <w:rPr>
          <w:color w:val="231F20"/>
          <w:spacing w:val="-10"/>
        </w:rPr>
        <w:t>population</w:t>
      </w:r>
      <w:r>
        <w:rPr>
          <w:color w:val="231F20"/>
          <w:spacing w:val="-5"/>
        </w:rPr>
        <w:t xml:space="preserve"> </w:t>
      </w:r>
      <w:r>
        <w:rPr>
          <w:color w:val="231F20"/>
          <w:spacing w:val="-10"/>
        </w:rPr>
        <w:t xml:space="preserve">lifespan </w:t>
      </w:r>
      <w:r>
        <w:rPr>
          <w:color w:val="231F20"/>
          <w:spacing w:val="-8"/>
        </w:rPr>
        <w:t>(from infant</w:t>
      </w:r>
      <w:r>
        <w:rPr>
          <w:color w:val="231F20"/>
          <w:spacing w:val="-7"/>
        </w:rPr>
        <w:t xml:space="preserve"> </w:t>
      </w:r>
      <w:r>
        <w:rPr>
          <w:color w:val="231F20"/>
          <w:spacing w:val="-8"/>
        </w:rPr>
        <w:t>and</w:t>
      </w:r>
      <w:r>
        <w:rPr>
          <w:color w:val="231F20"/>
          <w:spacing w:val="-7"/>
        </w:rPr>
        <w:t xml:space="preserve"> </w:t>
      </w:r>
      <w:r>
        <w:rPr>
          <w:color w:val="231F20"/>
          <w:spacing w:val="-8"/>
        </w:rPr>
        <w:t>early</w:t>
      </w:r>
      <w:r>
        <w:rPr>
          <w:color w:val="231F20"/>
          <w:spacing w:val="7"/>
        </w:rPr>
        <w:t xml:space="preserve"> </w:t>
      </w:r>
      <w:r>
        <w:rPr>
          <w:color w:val="231F20"/>
          <w:spacing w:val="-8"/>
        </w:rPr>
        <w:t>childhood</w:t>
      </w:r>
      <w:r>
        <w:rPr>
          <w:color w:val="231F20"/>
          <w:spacing w:val="9"/>
        </w:rPr>
        <w:t xml:space="preserve"> </w:t>
      </w:r>
      <w:r>
        <w:rPr>
          <w:color w:val="231F20"/>
          <w:spacing w:val="-8"/>
        </w:rPr>
        <w:t>to</w:t>
      </w:r>
      <w:r>
        <w:rPr>
          <w:color w:val="231F20"/>
          <w:spacing w:val="10"/>
        </w:rPr>
        <w:t xml:space="preserve"> </w:t>
      </w:r>
      <w:r>
        <w:rPr>
          <w:color w:val="231F20"/>
          <w:spacing w:val="-8"/>
        </w:rPr>
        <w:t>older</w:t>
      </w:r>
      <w:r>
        <w:rPr>
          <w:color w:val="231F20"/>
          <w:spacing w:val="10"/>
        </w:rPr>
        <w:t xml:space="preserve"> </w:t>
      </w:r>
      <w:r>
        <w:rPr>
          <w:color w:val="231F20"/>
          <w:spacing w:val="-8"/>
        </w:rPr>
        <w:t>adults).</w:t>
      </w:r>
      <w:r>
        <w:rPr>
          <w:color w:val="231F20"/>
          <w:spacing w:val="12"/>
        </w:rPr>
        <w:t xml:space="preserve"> </w:t>
      </w:r>
      <w:r>
        <w:rPr>
          <w:color w:val="231F20"/>
          <w:spacing w:val="-8"/>
        </w:rPr>
        <w:t>Improving Utah’s</w:t>
      </w:r>
      <w:r>
        <w:rPr>
          <w:color w:val="231F20"/>
          <w:spacing w:val="-7"/>
        </w:rPr>
        <w:t xml:space="preserve"> </w:t>
      </w:r>
      <w:r>
        <w:rPr>
          <w:color w:val="231F20"/>
          <w:spacing w:val="-8"/>
        </w:rPr>
        <w:t>behavioral</w:t>
      </w:r>
      <w:r>
        <w:rPr>
          <w:color w:val="231F20"/>
          <w:spacing w:val="-7"/>
        </w:rPr>
        <w:t xml:space="preserve"> </w:t>
      </w:r>
      <w:r>
        <w:rPr>
          <w:color w:val="231F20"/>
          <w:spacing w:val="-8"/>
        </w:rPr>
        <w:t>health</w:t>
      </w:r>
      <w:r>
        <w:rPr>
          <w:color w:val="231F20"/>
          <w:spacing w:val="-7"/>
        </w:rPr>
        <w:t xml:space="preserve"> </w:t>
      </w:r>
      <w:r>
        <w:rPr>
          <w:color w:val="231F20"/>
          <w:spacing w:val="-8"/>
        </w:rPr>
        <w:t xml:space="preserve">system </w:t>
      </w:r>
      <w:r>
        <w:rPr>
          <w:color w:val="231F20"/>
        </w:rPr>
        <w:t>requires</w:t>
      </w:r>
      <w:r>
        <w:rPr>
          <w:color w:val="231F20"/>
          <w:spacing w:val="-9"/>
        </w:rPr>
        <w:t xml:space="preserve"> </w:t>
      </w:r>
      <w:r>
        <w:rPr>
          <w:color w:val="231F20"/>
        </w:rPr>
        <w:t>expanding</w:t>
      </w:r>
      <w:r>
        <w:rPr>
          <w:color w:val="231F20"/>
          <w:spacing w:val="-9"/>
        </w:rPr>
        <w:t xml:space="preserve"> </w:t>
      </w:r>
      <w:r>
        <w:rPr>
          <w:color w:val="231F20"/>
        </w:rPr>
        <w:t>Utah’s behavioral health workforce</w:t>
      </w:r>
      <w:r>
        <w:rPr>
          <w:color w:val="231F20"/>
          <w:spacing w:val="-9"/>
        </w:rPr>
        <w:t xml:space="preserve"> </w:t>
      </w:r>
      <w:r>
        <w:rPr>
          <w:color w:val="231F20"/>
        </w:rPr>
        <w:t xml:space="preserve">and services and supports to </w:t>
      </w:r>
      <w:r>
        <w:rPr>
          <w:color w:val="231F20"/>
          <w:spacing w:val="-10"/>
        </w:rPr>
        <w:t>address</w:t>
      </w:r>
      <w:r>
        <w:rPr>
          <w:color w:val="231F20"/>
          <w:spacing w:val="40"/>
        </w:rPr>
        <w:t xml:space="preserve"> </w:t>
      </w:r>
      <w:r>
        <w:rPr>
          <w:color w:val="231F20"/>
          <w:spacing w:val="-10"/>
        </w:rPr>
        <w:t>these</w:t>
      </w:r>
      <w:r>
        <w:rPr>
          <w:color w:val="231F20"/>
          <w:spacing w:val="40"/>
        </w:rPr>
        <w:t xml:space="preserve"> </w:t>
      </w:r>
      <w:r>
        <w:rPr>
          <w:color w:val="231F20"/>
          <w:spacing w:val="-10"/>
        </w:rPr>
        <w:t>gaps,</w:t>
      </w:r>
      <w:r>
        <w:rPr>
          <w:color w:val="231F20"/>
          <w:spacing w:val="-26"/>
        </w:rPr>
        <w:t xml:space="preserve"> </w:t>
      </w:r>
      <w:r>
        <w:rPr>
          <w:color w:val="231F20"/>
          <w:spacing w:val="-10"/>
        </w:rPr>
        <w:t>particularly</w:t>
      </w:r>
      <w:r>
        <w:rPr>
          <w:color w:val="231F20"/>
          <w:spacing w:val="-26"/>
        </w:rPr>
        <w:t xml:space="preserve"> </w:t>
      </w:r>
      <w:r>
        <w:rPr>
          <w:color w:val="231F20"/>
          <w:spacing w:val="-10"/>
        </w:rPr>
        <w:t>for</w:t>
      </w:r>
      <w:r>
        <w:rPr>
          <w:color w:val="231F20"/>
          <w:spacing w:val="-26"/>
        </w:rPr>
        <w:t xml:space="preserve"> </w:t>
      </w:r>
      <w:r>
        <w:rPr>
          <w:color w:val="231F20"/>
          <w:spacing w:val="-10"/>
        </w:rPr>
        <w:t>individuals</w:t>
      </w:r>
      <w:r>
        <w:rPr>
          <w:color w:val="231F20"/>
          <w:spacing w:val="-26"/>
        </w:rPr>
        <w:t xml:space="preserve"> </w:t>
      </w:r>
      <w:r>
        <w:rPr>
          <w:color w:val="231F20"/>
          <w:spacing w:val="-10"/>
        </w:rPr>
        <w:t>with</w:t>
      </w:r>
      <w:r>
        <w:rPr>
          <w:color w:val="231F20"/>
          <w:spacing w:val="-26"/>
        </w:rPr>
        <w:t xml:space="preserve"> </w:t>
      </w:r>
      <w:r>
        <w:rPr>
          <w:color w:val="231F20"/>
          <w:spacing w:val="-10"/>
        </w:rPr>
        <w:t>crisis</w:t>
      </w:r>
      <w:r>
        <w:rPr>
          <w:color w:val="231F20"/>
          <w:spacing w:val="-26"/>
        </w:rPr>
        <w:t xml:space="preserve"> </w:t>
      </w:r>
      <w:r>
        <w:rPr>
          <w:color w:val="231F20"/>
          <w:spacing w:val="-10"/>
        </w:rPr>
        <w:t>and</w:t>
      </w:r>
      <w:r>
        <w:rPr>
          <w:color w:val="231F20"/>
          <w:spacing w:val="-26"/>
        </w:rPr>
        <w:t xml:space="preserve"> </w:t>
      </w:r>
      <w:r>
        <w:rPr>
          <w:color w:val="231F20"/>
          <w:spacing w:val="-10"/>
        </w:rPr>
        <w:t>complex</w:t>
      </w:r>
      <w:r>
        <w:rPr>
          <w:color w:val="231F20"/>
          <w:spacing w:val="-26"/>
        </w:rPr>
        <w:t xml:space="preserve"> </w:t>
      </w:r>
      <w:r>
        <w:rPr>
          <w:color w:val="231F20"/>
          <w:spacing w:val="-10"/>
        </w:rPr>
        <w:t>behavioral</w:t>
      </w:r>
      <w:r>
        <w:rPr>
          <w:color w:val="231F20"/>
          <w:spacing w:val="-26"/>
        </w:rPr>
        <w:t xml:space="preserve"> </w:t>
      </w:r>
      <w:r>
        <w:rPr>
          <w:color w:val="231F20"/>
          <w:spacing w:val="-10"/>
        </w:rPr>
        <w:t>health</w:t>
      </w:r>
      <w:r>
        <w:rPr>
          <w:color w:val="231F20"/>
          <w:spacing w:val="-26"/>
        </w:rPr>
        <w:t xml:space="preserve"> </w:t>
      </w:r>
      <w:r>
        <w:rPr>
          <w:color w:val="231F20"/>
          <w:spacing w:val="-10"/>
        </w:rPr>
        <w:t>needs.</w:t>
      </w:r>
    </w:p>
    <w:p w14:paraId="03E1B59A" w14:textId="77777777" w:rsidR="00001B8C" w:rsidRDefault="00000000">
      <w:pPr>
        <w:spacing w:before="205" w:line="228" w:lineRule="auto"/>
        <w:ind w:left="222" w:right="302"/>
        <w:jc w:val="center"/>
        <w:rPr>
          <w:rFonts w:ascii="Arial Narrow" w:hAnsi="Arial Narrow"/>
          <w:sz w:val="42"/>
        </w:rPr>
      </w:pPr>
      <w:r>
        <w:br w:type="column"/>
      </w:r>
      <w:r>
        <w:rPr>
          <w:rFonts w:ascii="Arial Narrow" w:hAnsi="Arial Narrow"/>
          <w:color w:val="231F20"/>
          <w:spacing w:val="-4"/>
          <w:w w:val="80"/>
          <w:sz w:val="42"/>
        </w:rPr>
        <w:t>Utah’s</w:t>
      </w:r>
      <w:r>
        <w:rPr>
          <w:rFonts w:ascii="Arial Narrow" w:hAnsi="Arial Narrow"/>
          <w:color w:val="231F20"/>
          <w:spacing w:val="-12"/>
          <w:w w:val="80"/>
          <w:sz w:val="42"/>
        </w:rPr>
        <w:t xml:space="preserve"> </w:t>
      </w:r>
      <w:r>
        <w:rPr>
          <w:rFonts w:ascii="Arial Narrow" w:hAnsi="Arial Narrow"/>
          <w:color w:val="231F20"/>
          <w:spacing w:val="-4"/>
          <w:w w:val="80"/>
          <w:sz w:val="42"/>
        </w:rPr>
        <w:t>mental</w:t>
      </w:r>
      <w:r>
        <w:rPr>
          <w:rFonts w:ascii="Arial Narrow" w:hAnsi="Arial Narrow"/>
          <w:color w:val="231F20"/>
          <w:spacing w:val="-12"/>
          <w:w w:val="80"/>
          <w:sz w:val="42"/>
        </w:rPr>
        <w:t xml:space="preserve"> </w:t>
      </w:r>
      <w:r>
        <w:rPr>
          <w:rFonts w:ascii="Arial Narrow" w:hAnsi="Arial Narrow"/>
          <w:color w:val="231F20"/>
          <w:spacing w:val="-4"/>
          <w:w w:val="80"/>
          <w:sz w:val="42"/>
        </w:rPr>
        <w:t xml:space="preserve">health </w:t>
      </w:r>
      <w:r>
        <w:rPr>
          <w:rFonts w:ascii="Arial Narrow" w:hAnsi="Arial Narrow"/>
          <w:color w:val="231F20"/>
          <w:spacing w:val="-2"/>
          <w:w w:val="80"/>
          <w:sz w:val="42"/>
        </w:rPr>
        <w:t>providers</w:t>
      </w:r>
      <w:r>
        <w:rPr>
          <w:rFonts w:ascii="Arial Narrow" w:hAnsi="Arial Narrow"/>
          <w:color w:val="231F20"/>
          <w:spacing w:val="-12"/>
          <w:w w:val="80"/>
          <w:sz w:val="42"/>
        </w:rPr>
        <w:t xml:space="preserve"> </w:t>
      </w:r>
      <w:r>
        <w:rPr>
          <w:rFonts w:ascii="Arial Narrow" w:hAnsi="Arial Narrow"/>
          <w:color w:val="231F20"/>
          <w:spacing w:val="-2"/>
          <w:w w:val="80"/>
          <w:sz w:val="42"/>
        </w:rPr>
        <w:t>reported</w:t>
      </w:r>
      <w:r>
        <w:rPr>
          <w:rFonts w:ascii="Arial Narrow" w:hAnsi="Arial Narrow"/>
          <w:color w:val="231F20"/>
          <w:spacing w:val="-12"/>
          <w:w w:val="80"/>
          <w:sz w:val="42"/>
        </w:rPr>
        <w:t xml:space="preserve"> </w:t>
      </w:r>
      <w:r>
        <w:rPr>
          <w:rFonts w:ascii="Arial Narrow" w:hAnsi="Arial Narrow"/>
          <w:color w:val="231F20"/>
          <w:spacing w:val="-2"/>
          <w:w w:val="80"/>
          <w:sz w:val="42"/>
        </w:rPr>
        <w:t>a</w:t>
      </w:r>
    </w:p>
    <w:p w14:paraId="0500916B" w14:textId="77777777" w:rsidR="00001B8C" w:rsidRDefault="00001B8C">
      <w:pPr>
        <w:pStyle w:val="BodyText"/>
        <w:rPr>
          <w:rFonts w:ascii="Arial Narrow"/>
          <w:sz w:val="48"/>
        </w:rPr>
      </w:pPr>
    </w:p>
    <w:p w14:paraId="01D75964" w14:textId="77777777" w:rsidR="00001B8C" w:rsidRDefault="00001B8C">
      <w:pPr>
        <w:pStyle w:val="BodyText"/>
        <w:spacing w:before="10"/>
        <w:rPr>
          <w:rFonts w:ascii="Arial Narrow"/>
          <w:sz w:val="43"/>
        </w:rPr>
      </w:pPr>
    </w:p>
    <w:p w14:paraId="3D8D088D" w14:textId="77777777" w:rsidR="00001B8C" w:rsidRDefault="00000000">
      <w:pPr>
        <w:spacing w:line="228" w:lineRule="auto"/>
        <w:ind w:left="222" w:right="302"/>
        <w:jc w:val="center"/>
        <w:rPr>
          <w:rFonts w:ascii="Arial Narrow"/>
          <w:sz w:val="42"/>
        </w:rPr>
      </w:pPr>
      <w:r>
        <w:rPr>
          <w:noProof/>
        </w:rPr>
        <mc:AlternateContent>
          <mc:Choice Requires="wps">
            <w:drawing>
              <wp:anchor distT="0" distB="0" distL="0" distR="0" simplePos="0" relativeHeight="251630080" behindDoc="0" locked="0" layoutInCell="1" allowOverlap="1" wp14:anchorId="3A286256" wp14:editId="6BD19651">
                <wp:simplePos x="0" y="0"/>
                <wp:positionH relativeFrom="page">
                  <wp:posOffset>5544439</wp:posOffset>
                </wp:positionH>
                <wp:positionV relativeFrom="paragraph">
                  <wp:posOffset>-1305009</wp:posOffset>
                </wp:positionV>
                <wp:extent cx="1270" cy="2451100"/>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1100"/>
                        </a:xfrm>
                        <a:custGeom>
                          <a:avLst/>
                          <a:gdLst/>
                          <a:ahLst/>
                          <a:cxnLst/>
                          <a:rect l="l" t="t" r="r" b="b"/>
                          <a:pathLst>
                            <a:path h="2451100">
                              <a:moveTo>
                                <a:pt x="0" y="0"/>
                              </a:moveTo>
                              <a:lnTo>
                                <a:pt x="0" y="2450592"/>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2EA4687C" id="Graphic 56" o:spid="_x0000_s1026" style="position:absolute;margin-left:436.55pt;margin-top:-102.75pt;width:.1pt;height:193pt;z-index:251630080;visibility:visible;mso-wrap-style:square;mso-wrap-distance-left:0;mso-wrap-distance-top:0;mso-wrap-distance-right:0;mso-wrap-distance-bottom:0;mso-position-horizontal:absolute;mso-position-horizontal-relative:page;mso-position-vertical:absolute;mso-position-vertical-relative:text;v-text-anchor:top" coordsize="1270,245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" path="m,l,2450592e" filled="f" strokecolor="#231f20" strokeweight=".5pt">
                <v:path arrowok="t"/>
                <w10:wrap anchorx="page"/>
              </v:shape>
            </w:pict>
          </mc:Fallback>
        </mc:AlternateContent>
      </w:r>
      <w:r>
        <w:rPr>
          <w:noProof/>
        </w:rPr>
        <mc:AlternateContent>
          <mc:Choice Requires="wps">
            <w:drawing>
              <wp:anchor distT="0" distB="0" distL="0" distR="0" simplePos="0" relativeHeight="251673088" behindDoc="1" locked="0" layoutInCell="1" allowOverlap="1" wp14:anchorId="5BEB9BCC" wp14:editId="45BB2E1B">
                <wp:simplePos x="0" y="0"/>
                <wp:positionH relativeFrom="page">
                  <wp:posOffset>5920573</wp:posOffset>
                </wp:positionH>
                <wp:positionV relativeFrom="paragraph">
                  <wp:posOffset>-821189</wp:posOffset>
                </wp:positionV>
                <wp:extent cx="1207770" cy="96710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7770" cy="967105"/>
                        </a:xfrm>
                        <a:prstGeom prst="rect">
                          <a:avLst/>
                        </a:prstGeom>
                      </wps:spPr>
                      <wps:txbx>
                        <w:txbxContent>
                          <w:p w14:paraId="011A2485" w14:textId="77777777" w:rsidR="00001B8C" w:rsidRDefault="00000000">
                            <w:pPr>
                              <w:spacing w:before="7" w:line="1515" w:lineRule="exact"/>
                              <w:rPr>
                                <w:rFonts w:ascii="Calibri"/>
                                <w:b/>
                                <w:sz w:val="126"/>
                              </w:rPr>
                            </w:pPr>
                            <w:r>
                              <w:rPr>
                                <w:rFonts w:ascii="Calibri"/>
                                <w:b/>
                                <w:color w:val="5A6F9D"/>
                                <w:spacing w:val="-5"/>
                                <w:w w:val="85"/>
                                <w:sz w:val="126"/>
                              </w:rPr>
                              <w:t>20%</w:t>
                            </w:r>
                          </w:p>
                        </w:txbxContent>
                      </wps:txbx>
                      <wps:bodyPr wrap="square" lIns="0" tIns="0" rIns="0" bIns="0" rtlCol="0">
                        <a:noAutofit/>
                      </wps:bodyPr>
                    </wps:wsp>
                  </a:graphicData>
                </a:graphic>
              </wp:anchor>
            </w:drawing>
          </mc:Choice>
          <mc:Fallback>
            <w:pict>
              <v:shape w14:anchorId="5BEB9BCC" id="Textbox 57" o:spid="_x0000_s1036" type="#_x0000_t202" style="position:absolute;left:0;text-align:left;margin-left:466.2pt;margin-top:-64.65pt;width:95.1pt;height:76.15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" filled="f" stroked="f">
                <v:textbox inset="0,0,0,0">
                  <w:txbxContent>
                    <w:p w14:paraId="011A2485" w14:textId="77777777" w:rsidR="00001B8C" w:rsidRDefault="00000000">
                      <w:pPr>
                        <w:spacing w:before="7" w:line="1515" w:lineRule="exact"/>
                        <w:rPr>
                          <w:rFonts w:ascii="Calibri"/>
                          <w:b/>
                          <w:sz w:val="126"/>
                        </w:rPr>
                      </w:pPr>
                      <w:r>
                        <w:rPr>
                          <w:rFonts w:ascii="Calibri"/>
                          <w:b/>
                          <w:color w:val="5A6F9D"/>
                          <w:spacing w:val="-5"/>
                          <w:w w:val="85"/>
                          <w:sz w:val="126"/>
                        </w:rPr>
                        <w:t>20%</w:t>
                      </w:r>
                    </w:p>
                  </w:txbxContent>
                </v:textbox>
                <w10:wrap anchorx="page"/>
              </v:shape>
            </w:pict>
          </mc:Fallback>
        </mc:AlternateContent>
      </w:r>
      <w:r>
        <w:rPr>
          <w:rFonts w:ascii="Arial Narrow"/>
          <w:color w:val="231F20"/>
          <w:spacing w:val="-2"/>
          <w:w w:val="75"/>
          <w:sz w:val="42"/>
        </w:rPr>
        <w:t>increase</w:t>
      </w:r>
      <w:r>
        <w:rPr>
          <w:rFonts w:ascii="Arial Narrow"/>
          <w:color w:val="231F20"/>
          <w:spacing w:val="-8"/>
          <w:w w:val="75"/>
          <w:sz w:val="42"/>
        </w:rPr>
        <w:t xml:space="preserve"> </w:t>
      </w:r>
      <w:r>
        <w:rPr>
          <w:rFonts w:ascii="Arial Narrow"/>
          <w:color w:val="231F20"/>
          <w:spacing w:val="-2"/>
          <w:w w:val="75"/>
          <w:sz w:val="42"/>
        </w:rPr>
        <w:t>in</w:t>
      </w:r>
      <w:r>
        <w:rPr>
          <w:rFonts w:ascii="Arial Narrow"/>
          <w:color w:val="231F20"/>
          <w:spacing w:val="-7"/>
          <w:w w:val="75"/>
          <w:sz w:val="42"/>
        </w:rPr>
        <w:t xml:space="preserve"> </w:t>
      </w:r>
      <w:r>
        <w:rPr>
          <w:rFonts w:ascii="Arial Narrow"/>
          <w:color w:val="231F20"/>
          <w:spacing w:val="-2"/>
          <w:w w:val="75"/>
          <w:sz w:val="42"/>
        </w:rPr>
        <w:t xml:space="preserve">caseloads </w:t>
      </w:r>
      <w:r>
        <w:rPr>
          <w:rFonts w:ascii="Arial Narrow"/>
          <w:color w:val="231F20"/>
          <w:w w:val="80"/>
          <w:sz w:val="42"/>
        </w:rPr>
        <w:t>since</w:t>
      </w:r>
      <w:r>
        <w:rPr>
          <w:rFonts w:ascii="Arial Narrow"/>
          <w:color w:val="231F20"/>
          <w:spacing w:val="-12"/>
          <w:w w:val="80"/>
          <w:sz w:val="42"/>
        </w:rPr>
        <w:t xml:space="preserve"> </w:t>
      </w:r>
      <w:r>
        <w:rPr>
          <w:rFonts w:ascii="Arial Narrow"/>
          <w:color w:val="231F20"/>
          <w:w w:val="80"/>
          <w:sz w:val="42"/>
        </w:rPr>
        <w:t>the</w:t>
      </w:r>
      <w:r>
        <w:rPr>
          <w:rFonts w:ascii="Arial Narrow"/>
          <w:color w:val="231F20"/>
          <w:spacing w:val="-12"/>
          <w:w w:val="80"/>
          <w:sz w:val="42"/>
        </w:rPr>
        <w:t xml:space="preserve"> </w:t>
      </w:r>
      <w:r>
        <w:rPr>
          <w:rFonts w:ascii="Arial Narrow"/>
          <w:color w:val="231F20"/>
          <w:w w:val="80"/>
          <w:sz w:val="42"/>
        </w:rPr>
        <w:t>start</w:t>
      </w:r>
      <w:r>
        <w:rPr>
          <w:rFonts w:ascii="Arial Narrow"/>
          <w:color w:val="231F20"/>
          <w:spacing w:val="-12"/>
          <w:w w:val="80"/>
          <w:sz w:val="42"/>
        </w:rPr>
        <w:t xml:space="preserve"> </w:t>
      </w:r>
      <w:r>
        <w:rPr>
          <w:rFonts w:ascii="Arial Narrow"/>
          <w:color w:val="231F20"/>
          <w:w w:val="80"/>
          <w:sz w:val="42"/>
        </w:rPr>
        <w:t>of</w:t>
      </w:r>
      <w:r>
        <w:rPr>
          <w:rFonts w:ascii="Arial Narrow"/>
          <w:color w:val="231F20"/>
          <w:spacing w:val="-12"/>
          <w:w w:val="80"/>
          <w:sz w:val="42"/>
        </w:rPr>
        <w:t xml:space="preserve"> </w:t>
      </w:r>
      <w:r>
        <w:rPr>
          <w:rFonts w:ascii="Arial Narrow"/>
          <w:color w:val="231F20"/>
          <w:w w:val="80"/>
          <w:sz w:val="42"/>
        </w:rPr>
        <w:t xml:space="preserve">the </w:t>
      </w:r>
      <w:r>
        <w:rPr>
          <w:rFonts w:ascii="Arial Narrow"/>
          <w:color w:val="231F20"/>
          <w:w w:val="75"/>
          <w:sz w:val="42"/>
        </w:rPr>
        <w:t xml:space="preserve">COVID-19 pandemic </w:t>
      </w:r>
      <w:r>
        <w:rPr>
          <w:rFonts w:ascii="Arial Narrow"/>
          <w:color w:val="231F20"/>
          <w:w w:val="90"/>
          <w:sz w:val="42"/>
        </w:rPr>
        <w:t>in</w:t>
      </w:r>
      <w:r>
        <w:rPr>
          <w:rFonts w:ascii="Arial Narrow"/>
          <w:color w:val="231F20"/>
          <w:spacing w:val="-22"/>
          <w:w w:val="90"/>
          <w:sz w:val="42"/>
        </w:rPr>
        <w:t xml:space="preserve"> </w:t>
      </w:r>
      <w:r>
        <w:rPr>
          <w:rFonts w:ascii="Arial Narrow"/>
          <w:color w:val="231F20"/>
          <w:w w:val="90"/>
          <w:sz w:val="42"/>
        </w:rPr>
        <w:t>April</w:t>
      </w:r>
      <w:r>
        <w:rPr>
          <w:rFonts w:ascii="Arial Narrow"/>
          <w:color w:val="231F20"/>
          <w:spacing w:val="-21"/>
          <w:w w:val="90"/>
          <w:sz w:val="42"/>
        </w:rPr>
        <w:t xml:space="preserve"> </w:t>
      </w:r>
      <w:r>
        <w:rPr>
          <w:rFonts w:ascii="Arial Narrow"/>
          <w:color w:val="231F20"/>
          <w:w w:val="90"/>
          <w:sz w:val="42"/>
        </w:rPr>
        <w:t>2020.</w:t>
      </w:r>
    </w:p>
    <w:p w14:paraId="668DDE0B" w14:textId="77777777" w:rsidR="00001B8C" w:rsidRDefault="00001B8C">
      <w:pPr>
        <w:spacing w:line="228" w:lineRule="auto"/>
        <w:jc w:val="center"/>
        <w:rPr>
          <w:rFonts w:ascii="Arial Narrow"/>
          <w:sz w:val="42"/>
        </w:rPr>
        <w:sectPr w:rsidR="00001B8C">
          <w:pgSz w:w="12240" w:h="15840"/>
          <w:pgMar w:top="600" w:right="440" w:bottom="1020" w:left="500" w:header="0" w:footer="830" w:gutter="0"/>
          <w:cols w:num="2" w:space="720" w:equalWidth="0">
            <w:col w:w="7993" w:space="338"/>
            <w:col w:w="2969"/>
          </w:cols>
        </w:sectPr>
      </w:pPr>
    </w:p>
    <w:p w14:paraId="6B8C2E26" w14:textId="77777777" w:rsidR="00001B8C" w:rsidRDefault="00001B8C">
      <w:pPr>
        <w:pStyle w:val="BodyText"/>
        <w:rPr>
          <w:rFonts w:ascii="Arial Narrow"/>
        </w:rPr>
      </w:pPr>
    </w:p>
    <w:p w14:paraId="7BD3660E" w14:textId="77777777" w:rsidR="00001B8C" w:rsidRDefault="00000000" w:rsidP="007143A7">
      <w:pPr>
        <w:ind w:left="3614"/>
        <w:rPr>
          <w:rFonts w:ascii="Calibri"/>
          <w:b/>
          <w:sz w:val="40"/>
        </w:rPr>
      </w:pPr>
      <w:r>
        <w:rPr>
          <w:noProof/>
        </w:rPr>
        <mc:AlternateContent>
          <mc:Choice Requires="wps">
            <w:drawing>
              <wp:anchor distT="0" distB="0" distL="0" distR="0" simplePos="0" relativeHeight="251671040" behindDoc="1" locked="0" layoutInCell="1" allowOverlap="1" wp14:anchorId="2EEB8673" wp14:editId="3A9E39F5">
                <wp:simplePos x="0" y="0"/>
                <wp:positionH relativeFrom="page">
                  <wp:posOffset>2402967</wp:posOffset>
                </wp:positionH>
                <wp:positionV relativeFrom="paragraph">
                  <wp:posOffset>241842</wp:posOffset>
                </wp:positionV>
                <wp:extent cx="1270" cy="331597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315970"/>
                        </a:xfrm>
                        <a:custGeom>
                          <a:avLst/>
                          <a:gdLst/>
                          <a:ahLst/>
                          <a:cxnLst/>
                          <a:rect l="l" t="t" r="r" b="b"/>
                          <a:pathLst>
                            <a:path h="3315970">
                              <a:moveTo>
                                <a:pt x="0" y="0"/>
                              </a:moveTo>
                              <a:lnTo>
                                <a:pt x="0" y="3315716"/>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D4A7C0C" id="Graphic 58" o:spid="_x0000_s1026" style="position:absolute;margin-left:189.2pt;margin-top:19.05pt;width:.1pt;height:261.1pt;z-index:-251645440;visibility:visible;mso-wrap-style:square;mso-wrap-distance-left:0;mso-wrap-distance-top:0;mso-wrap-distance-right:0;mso-wrap-distance-bottom:0;mso-position-horizontal:absolute;mso-position-horizontal-relative:page;mso-position-vertical:absolute;mso-position-vertical-relative:text;v-text-anchor:top" coordsize="1270,3315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" path="m,l,3315716e" filled="f" strokecolor="#231f20" strokeweight=".5pt">
                <v:path arrowok="t"/>
                <w10:wrap anchorx="page"/>
              </v:shape>
            </w:pict>
          </mc:Fallback>
        </mc:AlternateContent>
      </w:r>
      <w:r>
        <w:rPr>
          <w:rFonts w:ascii="Calibri"/>
          <w:b/>
          <w:color w:val="AD6AAB"/>
          <w:w w:val="80"/>
          <w:sz w:val="40"/>
        </w:rPr>
        <w:t>Need</w:t>
      </w:r>
      <w:r>
        <w:rPr>
          <w:rFonts w:ascii="Calibri"/>
          <w:b/>
          <w:color w:val="AD6AAB"/>
          <w:spacing w:val="1"/>
          <w:sz w:val="40"/>
        </w:rPr>
        <w:t xml:space="preserve"> </w:t>
      </w:r>
      <w:r>
        <w:rPr>
          <w:rFonts w:ascii="Calibri"/>
          <w:b/>
          <w:color w:val="AD6AAB"/>
          <w:w w:val="80"/>
          <w:sz w:val="40"/>
        </w:rPr>
        <w:t>for</w:t>
      </w:r>
      <w:r>
        <w:rPr>
          <w:rFonts w:ascii="Calibri"/>
          <w:b/>
          <w:color w:val="AD6AAB"/>
          <w:spacing w:val="1"/>
          <w:sz w:val="40"/>
        </w:rPr>
        <w:t xml:space="preserve"> </w:t>
      </w:r>
      <w:r>
        <w:rPr>
          <w:rFonts w:ascii="Calibri"/>
          <w:b/>
          <w:color w:val="AD6AAB"/>
          <w:w w:val="80"/>
          <w:sz w:val="40"/>
        </w:rPr>
        <w:t>System-Level</w:t>
      </w:r>
      <w:r>
        <w:rPr>
          <w:rFonts w:ascii="Calibri"/>
          <w:b/>
          <w:color w:val="AD6AAB"/>
          <w:spacing w:val="2"/>
          <w:sz w:val="40"/>
        </w:rPr>
        <w:t xml:space="preserve"> </w:t>
      </w:r>
      <w:r>
        <w:rPr>
          <w:rFonts w:ascii="Calibri"/>
          <w:b/>
          <w:color w:val="AD6AAB"/>
          <w:w w:val="80"/>
          <w:sz w:val="40"/>
        </w:rPr>
        <w:t>Coordination</w:t>
      </w:r>
      <w:r>
        <w:rPr>
          <w:rFonts w:ascii="Calibri"/>
          <w:b/>
          <w:color w:val="AD6AAB"/>
          <w:spacing w:val="1"/>
          <w:sz w:val="40"/>
        </w:rPr>
        <w:t xml:space="preserve"> </w:t>
      </w:r>
      <w:r>
        <w:rPr>
          <w:rFonts w:ascii="Calibri"/>
          <w:b/>
          <w:color w:val="AD6AAB"/>
          <w:w w:val="80"/>
          <w:sz w:val="40"/>
        </w:rPr>
        <w:t>and</w:t>
      </w:r>
      <w:r>
        <w:rPr>
          <w:rFonts w:ascii="Calibri"/>
          <w:b/>
          <w:color w:val="AD6AAB"/>
          <w:spacing w:val="2"/>
          <w:sz w:val="40"/>
        </w:rPr>
        <w:t xml:space="preserve"> </w:t>
      </w:r>
      <w:r>
        <w:rPr>
          <w:rFonts w:ascii="Calibri"/>
          <w:b/>
          <w:color w:val="AD6AAB"/>
          <w:spacing w:val="-2"/>
          <w:w w:val="80"/>
          <w:sz w:val="40"/>
        </w:rPr>
        <w:t>Innovation</w:t>
      </w:r>
    </w:p>
    <w:p w14:paraId="77FF29D5" w14:textId="09AD5FBA" w:rsidR="00001B8C" w:rsidRDefault="00000000">
      <w:pPr>
        <w:pStyle w:val="BodyText"/>
        <w:spacing w:before="69" w:line="290" w:lineRule="auto"/>
        <w:ind w:left="3618" w:right="277" w:firstLine="180"/>
        <w:jc w:val="both"/>
      </w:pPr>
      <w:r>
        <w:rPr>
          <w:noProof/>
        </w:rPr>
        <w:drawing>
          <wp:anchor distT="0" distB="0" distL="0" distR="0" simplePos="0" relativeHeight="251670016" behindDoc="1" locked="0" layoutInCell="1" allowOverlap="1" wp14:anchorId="1DA5E61C" wp14:editId="09631EB8">
            <wp:simplePos x="0" y="0"/>
            <wp:positionH relativeFrom="page">
              <wp:posOffset>456675</wp:posOffset>
            </wp:positionH>
            <wp:positionV relativeFrom="paragraph">
              <wp:posOffset>60408</wp:posOffset>
            </wp:positionV>
            <wp:extent cx="1835059" cy="373172"/>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38" cstate="print"/>
                    <a:stretch>
                      <a:fillRect/>
                    </a:stretch>
                  </pic:blipFill>
                  <pic:spPr>
                    <a:xfrm>
                      <a:off x="0" y="0"/>
                      <a:ext cx="1835059" cy="373172"/>
                    </a:xfrm>
                    <a:prstGeom prst="rect">
                      <a:avLst/>
                    </a:prstGeom>
                  </pic:spPr>
                </pic:pic>
              </a:graphicData>
            </a:graphic>
          </wp:anchor>
        </w:drawing>
      </w:r>
      <w:r>
        <w:rPr>
          <w:color w:val="231F20"/>
          <w:w w:val="90"/>
        </w:rPr>
        <w:t xml:space="preserve">An assessment of Utah’s behavioral health system indicates system fragmentation limits </w:t>
      </w:r>
      <w:r>
        <w:rPr>
          <w:color w:val="231F20"/>
          <w:spacing w:val="-6"/>
        </w:rPr>
        <w:t>the</w:t>
      </w:r>
      <w:r>
        <w:rPr>
          <w:color w:val="231F20"/>
          <w:spacing w:val="-10"/>
        </w:rPr>
        <w:t xml:space="preserve"> </w:t>
      </w:r>
      <w:r>
        <w:rPr>
          <w:color w:val="231F20"/>
          <w:spacing w:val="-6"/>
        </w:rPr>
        <w:t>ability</w:t>
      </w:r>
      <w:r>
        <w:rPr>
          <w:color w:val="231F20"/>
          <w:spacing w:val="-9"/>
        </w:rPr>
        <w:t xml:space="preserve"> </w:t>
      </w:r>
      <w:r>
        <w:rPr>
          <w:color w:val="231F20"/>
          <w:spacing w:val="-6"/>
        </w:rPr>
        <w:t>to</w:t>
      </w:r>
      <w:r>
        <w:rPr>
          <w:color w:val="231F20"/>
          <w:spacing w:val="-9"/>
        </w:rPr>
        <w:t xml:space="preserve"> </w:t>
      </w:r>
      <w:r>
        <w:rPr>
          <w:color w:val="231F20"/>
          <w:spacing w:val="-6"/>
        </w:rPr>
        <w:t>access</w:t>
      </w:r>
      <w:r>
        <w:rPr>
          <w:color w:val="231F20"/>
          <w:spacing w:val="-9"/>
        </w:rPr>
        <w:t xml:space="preserve"> </w:t>
      </w:r>
      <w:r>
        <w:rPr>
          <w:color w:val="231F20"/>
          <w:spacing w:val="-6"/>
        </w:rPr>
        <w:t>the</w:t>
      </w:r>
      <w:r>
        <w:rPr>
          <w:color w:val="231F20"/>
          <w:spacing w:val="-9"/>
        </w:rPr>
        <w:t xml:space="preserve"> </w:t>
      </w:r>
      <w:r>
        <w:rPr>
          <w:color w:val="231F20"/>
          <w:spacing w:val="-6"/>
        </w:rPr>
        <w:t>right</w:t>
      </w:r>
      <w:r>
        <w:rPr>
          <w:color w:val="231F20"/>
          <w:spacing w:val="-9"/>
        </w:rPr>
        <w:t xml:space="preserve"> </w:t>
      </w:r>
      <w:r>
        <w:rPr>
          <w:color w:val="231F20"/>
          <w:spacing w:val="-6"/>
        </w:rPr>
        <w:t>care</w:t>
      </w:r>
      <w:r>
        <w:rPr>
          <w:color w:val="231F20"/>
          <w:spacing w:val="-9"/>
        </w:rPr>
        <w:t xml:space="preserve"> </w:t>
      </w:r>
      <w:r>
        <w:rPr>
          <w:color w:val="231F20"/>
          <w:spacing w:val="-6"/>
        </w:rPr>
        <w:t>at</w:t>
      </w:r>
      <w:r>
        <w:rPr>
          <w:color w:val="231F20"/>
          <w:spacing w:val="-9"/>
        </w:rPr>
        <w:t xml:space="preserve"> </w:t>
      </w:r>
      <w:r>
        <w:rPr>
          <w:color w:val="231F20"/>
          <w:spacing w:val="-6"/>
        </w:rPr>
        <w:t>the</w:t>
      </w:r>
      <w:r>
        <w:rPr>
          <w:color w:val="231F20"/>
          <w:spacing w:val="-9"/>
        </w:rPr>
        <w:t xml:space="preserve"> </w:t>
      </w:r>
      <w:r>
        <w:rPr>
          <w:color w:val="231F20"/>
          <w:spacing w:val="-6"/>
        </w:rPr>
        <w:t>right</w:t>
      </w:r>
      <w:r>
        <w:rPr>
          <w:color w:val="231F20"/>
          <w:spacing w:val="-9"/>
        </w:rPr>
        <w:t xml:space="preserve"> </w:t>
      </w:r>
      <w:r>
        <w:rPr>
          <w:color w:val="231F20"/>
          <w:spacing w:val="-6"/>
        </w:rPr>
        <w:t>place</w:t>
      </w:r>
      <w:r>
        <w:rPr>
          <w:color w:val="231F20"/>
          <w:spacing w:val="-9"/>
        </w:rPr>
        <w:t xml:space="preserve"> </w:t>
      </w:r>
      <w:r>
        <w:rPr>
          <w:color w:val="231F20"/>
          <w:spacing w:val="-6"/>
        </w:rPr>
        <w:t>and</w:t>
      </w:r>
      <w:r>
        <w:rPr>
          <w:color w:val="231F20"/>
          <w:spacing w:val="-9"/>
        </w:rPr>
        <w:t xml:space="preserve"> </w:t>
      </w:r>
      <w:r>
        <w:rPr>
          <w:color w:val="231F20"/>
          <w:spacing w:val="-6"/>
        </w:rPr>
        <w:t>at</w:t>
      </w:r>
      <w:r>
        <w:rPr>
          <w:color w:val="231F20"/>
          <w:spacing w:val="-9"/>
        </w:rPr>
        <w:t xml:space="preserve"> </w:t>
      </w:r>
      <w:r>
        <w:rPr>
          <w:color w:val="231F20"/>
          <w:spacing w:val="-6"/>
        </w:rPr>
        <w:t>the</w:t>
      </w:r>
      <w:r>
        <w:rPr>
          <w:color w:val="231F20"/>
          <w:spacing w:val="-9"/>
        </w:rPr>
        <w:t xml:space="preserve"> </w:t>
      </w:r>
      <w:r>
        <w:rPr>
          <w:color w:val="231F20"/>
          <w:spacing w:val="-6"/>
        </w:rPr>
        <w:t>right</w:t>
      </w:r>
      <w:r>
        <w:rPr>
          <w:color w:val="231F20"/>
          <w:spacing w:val="-9"/>
        </w:rPr>
        <w:t xml:space="preserve"> </w:t>
      </w:r>
      <w:r>
        <w:rPr>
          <w:color w:val="231F20"/>
          <w:spacing w:val="-6"/>
        </w:rPr>
        <w:t>time.</w:t>
      </w:r>
      <w:r>
        <w:rPr>
          <w:color w:val="231F20"/>
          <w:spacing w:val="-10"/>
        </w:rPr>
        <w:t xml:space="preserve"> </w:t>
      </w:r>
      <w:r>
        <w:rPr>
          <w:color w:val="231F20"/>
          <w:spacing w:val="-6"/>
        </w:rPr>
        <w:t>For</w:t>
      </w:r>
      <w:r>
        <w:rPr>
          <w:color w:val="231F20"/>
          <w:spacing w:val="-9"/>
        </w:rPr>
        <w:t xml:space="preserve"> </w:t>
      </w:r>
      <w:r>
        <w:rPr>
          <w:color w:val="231F20"/>
          <w:spacing w:val="-6"/>
        </w:rPr>
        <w:t xml:space="preserve">example, </w:t>
      </w:r>
      <w:r>
        <w:rPr>
          <w:color w:val="231F20"/>
          <w:w w:val="90"/>
        </w:rPr>
        <w:t>behavioral</w:t>
      </w:r>
      <w:r>
        <w:rPr>
          <w:color w:val="231F20"/>
          <w:spacing w:val="8"/>
        </w:rPr>
        <w:t xml:space="preserve"> </w:t>
      </w:r>
      <w:r>
        <w:rPr>
          <w:color w:val="231F20"/>
          <w:w w:val="90"/>
        </w:rPr>
        <w:t>health</w:t>
      </w:r>
      <w:r>
        <w:rPr>
          <w:color w:val="231F20"/>
          <w:spacing w:val="8"/>
        </w:rPr>
        <w:t xml:space="preserve"> </w:t>
      </w:r>
      <w:r>
        <w:rPr>
          <w:color w:val="231F20"/>
          <w:w w:val="90"/>
        </w:rPr>
        <w:t>services</w:t>
      </w:r>
      <w:r>
        <w:rPr>
          <w:color w:val="231F20"/>
          <w:spacing w:val="8"/>
        </w:rPr>
        <w:t xml:space="preserve"> </w:t>
      </w:r>
      <w:r>
        <w:rPr>
          <w:color w:val="231F20"/>
          <w:w w:val="90"/>
        </w:rPr>
        <w:t>are</w:t>
      </w:r>
      <w:r>
        <w:rPr>
          <w:color w:val="231F20"/>
          <w:spacing w:val="8"/>
        </w:rPr>
        <w:t xml:space="preserve"> </w:t>
      </w:r>
      <w:r>
        <w:rPr>
          <w:color w:val="231F20"/>
          <w:w w:val="90"/>
        </w:rPr>
        <w:t>often</w:t>
      </w:r>
      <w:r>
        <w:rPr>
          <w:color w:val="231F20"/>
          <w:spacing w:val="8"/>
        </w:rPr>
        <w:t xml:space="preserve"> </w:t>
      </w:r>
      <w:r>
        <w:rPr>
          <w:color w:val="231F20"/>
          <w:w w:val="90"/>
        </w:rPr>
        <w:t>bifurcated</w:t>
      </w:r>
      <w:r>
        <w:rPr>
          <w:color w:val="231F20"/>
          <w:spacing w:val="8"/>
        </w:rPr>
        <w:t xml:space="preserve"> </w:t>
      </w:r>
      <w:r>
        <w:rPr>
          <w:color w:val="231F20"/>
          <w:w w:val="90"/>
        </w:rPr>
        <w:t>across</w:t>
      </w:r>
      <w:r>
        <w:rPr>
          <w:color w:val="231F20"/>
          <w:spacing w:val="8"/>
        </w:rPr>
        <w:t xml:space="preserve"> </w:t>
      </w:r>
      <w:r>
        <w:rPr>
          <w:color w:val="231F20"/>
          <w:w w:val="90"/>
        </w:rPr>
        <w:t>different</w:t>
      </w:r>
      <w:r>
        <w:rPr>
          <w:color w:val="231F20"/>
          <w:spacing w:val="8"/>
        </w:rPr>
        <w:t xml:space="preserve"> </w:t>
      </w:r>
      <w:r>
        <w:rPr>
          <w:color w:val="231F20"/>
          <w:w w:val="90"/>
        </w:rPr>
        <w:t>delivery</w:t>
      </w:r>
      <w:r>
        <w:rPr>
          <w:color w:val="231F20"/>
          <w:spacing w:val="8"/>
        </w:rPr>
        <w:t xml:space="preserve"> </w:t>
      </w:r>
      <w:r>
        <w:rPr>
          <w:color w:val="231F20"/>
          <w:w w:val="90"/>
        </w:rPr>
        <w:t>systems</w:t>
      </w:r>
      <w:r>
        <w:rPr>
          <w:color w:val="231F20"/>
          <w:spacing w:val="8"/>
        </w:rPr>
        <w:t xml:space="preserve"> </w:t>
      </w:r>
      <w:r>
        <w:rPr>
          <w:color w:val="231F20"/>
          <w:spacing w:val="-2"/>
          <w:w w:val="90"/>
        </w:rPr>
        <w:t>making</w:t>
      </w:r>
    </w:p>
    <w:p w14:paraId="12F4CF3C" w14:textId="77777777" w:rsidR="00001B8C" w:rsidRDefault="00001B8C">
      <w:pPr>
        <w:spacing w:line="290" w:lineRule="auto"/>
        <w:jc w:val="both"/>
        <w:sectPr w:rsidR="00001B8C">
          <w:type w:val="continuous"/>
          <w:pgSz w:w="12240" w:h="15840"/>
          <w:pgMar w:top="0" w:right="440" w:bottom="0" w:left="500" w:header="0" w:footer="830" w:gutter="0"/>
          <w:cols w:space="720"/>
        </w:sectPr>
      </w:pPr>
    </w:p>
    <w:p w14:paraId="54BEF834" w14:textId="77777777" w:rsidR="00001B8C" w:rsidRDefault="00000000">
      <w:pPr>
        <w:spacing w:before="62" w:line="254" w:lineRule="auto"/>
        <w:ind w:left="194" w:right="38"/>
        <w:jc w:val="center"/>
        <w:rPr>
          <w:rFonts w:ascii="Calibri" w:hAnsi="Calibri"/>
          <w:b/>
          <w:i/>
          <w:sz w:val="32"/>
        </w:rPr>
      </w:pPr>
      <w:r>
        <w:rPr>
          <w:rFonts w:ascii="Calibri" w:hAnsi="Calibri"/>
          <w:b/>
          <w:i/>
          <w:color w:val="8D4E8B"/>
          <w:spacing w:val="-4"/>
          <w:w w:val="105"/>
          <w:sz w:val="32"/>
        </w:rPr>
        <w:t>“We</w:t>
      </w:r>
      <w:r>
        <w:rPr>
          <w:rFonts w:ascii="Calibri" w:hAnsi="Calibri"/>
          <w:b/>
          <w:i/>
          <w:color w:val="8D4E8B"/>
          <w:spacing w:val="-17"/>
          <w:w w:val="105"/>
          <w:sz w:val="32"/>
        </w:rPr>
        <w:t xml:space="preserve"> </w:t>
      </w:r>
      <w:r>
        <w:rPr>
          <w:rFonts w:ascii="Calibri" w:hAnsi="Calibri"/>
          <w:b/>
          <w:i/>
          <w:color w:val="8D4E8B"/>
          <w:spacing w:val="-4"/>
          <w:w w:val="105"/>
          <w:sz w:val="32"/>
        </w:rPr>
        <w:t>cannot</w:t>
      </w:r>
      <w:r>
        <w:rPr>
          <w:rFonts w:ascii="Calibri" w:hAnsi="Calibri"/>
          <w:b/>
          <w:i/>
          <w:color w:val="8D4E8B"/>
          <w:spacing w:val="-17"/>
          <w:w w:val="105"/>
          <w:sz w:val="32"/>
        </w:rPr>
        <w:t xml:space="preserve"> </w:t>
      </w:r>
      <w:r>
        <w:rPr>
          <w:rFonts w:ascii="Calibri" w:hAnsi="Calibri"/>
          <w:b/>
          <w:i/>
          <w:color w:val="8D4E8B"/>
          <w:spacing w:val="-4"/>
          <w:w w:val="105"/>
          <w:sz w:val="32"/>
        </w:rPr>
        <w:t xml:space="preserve">continue </w:t>
      </w:r>
      <w:r>
        <w:rPr>
          <w:rFonts w:ascii="Calibri" w:hAnsi="Calibri"/>
          <w:b/>
          <w:i/>
          <w:color w:val="8D4E8B"/>
          <w:w w:val="105"/>
          <w:sz w:val="32"/>
        </w:rPr>
        <w:t>to do the same things in terms</w:t>
      </w:r>
      <w:r>
        <w:rPr>
          <w:rFonts w:ascii="Calibri" w:hAnsi="Calibri"/>
          <w:b/>
          <w:i/>
          <w:color w:val="8D4E8B"/>
          <w:spacing w:val="40"/>
          <w:w w:val="105"/>
          <w:sz w:val="32"/>
        </w:rPr>
        <w:t xml:space="preserve"> </w:t>
      </w:r>
      <w:r>
        <w:rPr>
          <w:rFonts w:ascii="Calibri" w:hAnsi="Calibri"/>
          <w:b/>
          <w:i/>
          <w:color w:val="8D4E8B"/>
          <w:w w:val="105"/>
          <w:sz w:val="32"/>
        </w:rPr>
        <w:t xml:space="preserve">of </w:t>
      </w:r>
      <w:r>
        <w:rPr>
          <w:rFonts w:ascii="Calibri" w:hAnsi="Calibri"/>
          <w:b/>
          <w:i/>
          <w:color w:val="8D4E8B"/>
          <w:spacing w:val="-2"/>
          <w:w w:val="105"/>
          <w:sz w:val="32"/>
        </w:rPr>
        <w:t xml:space="preserve">treatment, </w:t>
      </w:r>
      <w:r>
        <w:rPr>
          <w:rFonts w:ascii="Calibri" w:hAnsi="Calibri"/>
          <w:b/>
          <w:i/>
          <w:color w:val="8D4E8B"/>
          <w:w w:val="105"/>
          <w:sz w:val="32"/>
        </w:rPr>
        <w:t>workforce,</w:t>
      </w:r>
      <w:r>
        <w:rPr>
          <w:rFonts w:ascii="Calibri" w:hAnsi="Calibri"/>
          <w:b/>
          <w:i/>
          <w:color w:val="8D4E8B"/>
          <w:spacing w:val="40"/>
          <w:w w:val="105"/>
          <w:sz w:val="32"/>
        </w:rPr>
        <w:t xml:space="preserve"> </w:t>
      </w:r>
      <w:r>
        <w:rPr>
          <w:rFonts w:ascii="Calibri" w:hAnsi="Calibri"/>
          <w:b/>
          <w:i/>
          <w:color w:val="8D4E8B"/>
          <w:w w:val="105"/>
          <w:sz w:val="32"/>
        </w:rPr>
        <w:t>and access if we want to move the needle.”</w:t>
      </w:r>
    </w:p>
    <w:p w14:paraId="3D44C0B4" w14:textId="73A8DA3C" w:rsidR="00001B8C" w:rsidRDefault="00000000">
      <w:pPr>
        <w:pStyle w:val="BodyText"/>
        <w:spacing w:before="2" w:line="295" w:lineRule="auto"/>
        <w:ind w:left="194" w:right="238"/>
        <w:jc w:val="both"/>
      </w:pPr>
      <w:r>
        <w:br w:type="column"/>
      </w:r>
      <w:r>
        <w:rPr>
          <w:color w:val="231F20"/>
          <w:w w:val="90"/>
        </w:rPr>
        <w:t>it</w:t>
      </w:r>
      <w:r>
        <w:rPr>
          <w:color w:val="231F20"/>
          <w:spacing w:val="40"/>
        </w:rPr>
        <w:t xml:space="preserve"> </w:t>
      </w:r>
      <w:proofErr w:type="gramStart"/>
      <w:r>
        <w:rPr>
          <w:color w:val="231F20"/>
          <w:w w:val="90"/>
        </w:rPr>
        <w:t>more</w:t>
      </w:r>
      <w:proofErr w:type="gramEnd"/>
      <w:r>
        <w:rPr>
          <w:color w:val="231F20"/>
          <w:spacing w:val="40"/>
        </w:rPr>
        <w:t xml:space="preserve"> </w:t>
      </w:r>
      <w:r>
        <w:rPr>
          <w:color w:val="231F20"/>
          <w:w w:val="90"/>
        </w:rPr>
        <w:t>difficult</w:t>
      </w:r>
      <w:r>
        <w:rPr>
          <w:color w:val="231F20"/>
          <w:spacing w:val="40"/>
        </w:rPr>
        <w:t xml:space="preserve"> </w:t>
      </w:r>
      <w:r>
        <w:rPr>
          <w:color w:val="231F20"/>
          <w:w w:val="90"/>
        </w:rPr>
        <w:t>to</w:t>
      </w:r>
      <w:r>
        <w:rPr>
          <w:color w:val="231F20"/>
          <w:spacing w:val="40"/>
        </w:rPr>
        <w:t xml:space="preserve"> </w:t>
      </w:r>
      <w:proofErr w:type="gramStart"/>
      <w:r>
        <w:rPr>
          <w:color w:val="231F20"/>
          <w:w w:val="90"/>
        </w:rPr>
        <w:t>consistently</w:t>
      </w:r>
      <w:r>
        <w:rPr>
          <w:color w:val="231F20"/>
          <w:spacing w:val="40"/>
        </w:rPr>
        <w:t xml:space="preserve"> </w:t>
      </w:r>
      <w:r>
        <w:rPr>
          <w:color w:val="231F20"/>
          <w:w w:val="90"/>
        </w:rPr>
        <w:t>and</w:t>
      </w:r>
      <w:r>
        <w:rPr>
          <w:color w:val="231F20"/>
          <w:spacing w:val="40"/>
        </w:rPr>
        <w:t xml:space="preserve"> </w:t>
      </w:r>
      <w:r>
        <w:rPr>
          <w:color w:val="231F20"/>
          <w:w w:val="90"/>
        </w:rPr>
        <w:t>efficiently</w:t>
      </w:r>
      <w:r>
        <w:rPr>
          <w:color w:val="231F20"/>
          <w:spacing w:val="40"/>
        </w:rPr>
        <w:t xml:space="preserve"> </w:t>
      </w:r>
      <w:r>
        <w:rPr>
          <w:color w:val="231F20"/>
          <w:w w:val="90"/>
        </w:rPr>
        <w:t>deliver</w:t>
      </w:r>
      <w:r>
        <w:rPr>
          <w:color w:val="231F20"/>
          <w:spacing w:val="40"/>
        </w:rPr>
        <w:t xml:space="preserve"> </w:t>
      </w:r>
      <w:r>
        <w:rPr>
          <w:color w:val="231F20"/>
          <w:w w:val="90"/>
        </w:rPr>
        <w:t>integrated</w:t>
      </w:r>
      <w:r>
        <w:rPr>
          <w:color w:val="231F20"/>
          <w:spacing w:val="40"/>
        </w:rPr>
        <w:t xml:space="preserve"> </w:t>
      </w:r>
      <w:r>
        <w:rPr>
          <w:color w:val="231F20"/>
          <w:w w:val="90"/>
        </w:rPr>
        <w:t>care</w:t>
      </w:r>
      <w:proofErr w:type="gramEnd"/>
      <w:r>
        <w:rPr>
          <w:color w:val="231F20"/>
          <w:w w:val="90"/>
        </w:rPr>
        <w:t>.</w:t>
      </w:r>
      <w:r>
        <w:rPr>
          <w:color w:val="231F20"/>
          <w:spacing w:val="40"/>
        </w:rPr>
        <w:t xml:space="preserve"> </w:t>
      </w:r>
      <w:r>
        <w:rPr>
          <w:color w:val="231F20"/>
          <w:w w:val="90"/>
        </w:rPr>
        <w:t>Many</w:t>
      </w:r>
      <w:r>
        <w:rPr>
          <w:color w:val="231F20"/>
          <w:spacing w:val="40"/>
        </w:rPr>
        <w:t xml:space="preserve"> </w:t>
      </w:r>
      <w:r>
        <w:rPr>
          <w:color w:val="231F20"/>
          <w:w w:val="90"/>
        </w:rPr>
        <w:t xml:space="preserve">primary </w:t>
      </w:r>
      <w:r>
        <w:rPr>
          <w:color w:val="231F20"/>
          <w:spacing w:val="-6"/>
        </w:rPr>
        <w:t>care</w:t>
      </w:r>
      <w:r>
        <w:rPr>
          <w:color w:val="231F20"/>
          <w:spacing w:val="-10"/>
        </w:rPr>
        <w:t xml:space="preserve"> </w:t>
      </w:r>
      <w:r>
        <w:rPr>
          <w:color w:val="231F20"/>
          <w:spacing w:val="-6"/>
        </w:rPr>
        <w:t>providers</w:t>
      </w:r>
      <w:r>
        <w:rPr>
          <w:color w:val="231F20"/>
          <w:spacing w:val="-9"/>
        </w:rPr>
        <w:t xml:space="preserve"> </w:t>
      </w:r>
      <w:r>
        <w:rPr>
          <w:color w:val="231F20"/>
          <w:spacing w:val="-6"/>
        </w:rPr>
        <w:t>lack</w:t>
      </w:r>
      <w:r>
        <w:rPr>
          <w:color w:val="231F20"/>
          <w:spacing w:val="-9"/>
        </w:rPr>
        <w:t xml:space="preserve"> </w:t>
      </w:r>
      <w:r>
        <w:rPr>
          <w:color w:val="231F20"/>
          <w:spacing w:val="-6"/>
        </w:rPr>
        <w:t>the</w:t>
      </w:r>
      <w:r>
        <w:rPr>
          <w:color w:val="231F20"/>
          <w:spacing w:val="-9"/>
        </w:rPr>
        <w:t xml:space="preserve"> </w:t>
      </w:r>
      <w:r>
        <w:rPr>
          <w:color w:val="231F20"/>
          <w:spacing w:val="-6"/>
        </w:rPr>
        <w:t>training</w:t>
      </w:r>
      <w:r>
        <w:rPr>
          <w:color w:val="231F20"/>
          <w:spacing w:val="-9"/>
        </w:rPr>
        <w:t xml:space="preserve"> </w:t>
      </w:r>
      <w:r>
        <w:rPr>
          <w:color w:val="231F20"/>
          <w:spacing w:val="-6"/>
        </w:rPr>
        <w:t>and</w:t>
      </w:r>
      <w:r>
        <w:rPr>
          <w:color w:val="231F20"/>
          <w:spacing w:val="-9"/>
        </w:rPr>
        <w:t xml:space="preserve"> </w:t>
      </w:r>
      <w:r>
        <w:rPr>
          <w:color w:val="231F20"/>
          <w:spacing w:val="-6"/>
        </w:rPr>
        <w:t>resources</w:t>
      </w:r>
      <w:r>
        <w:rPr>
          <w:color w:val="231F20"/>
          <w:spacing w:val="-9"/>
        </w:rPr>
        <w:t xml:space="preserve"> </w:t>
      </w:r>
      <w:r>
        <w:rPr>
          <w:color w:val="231F20"/>
          <w:spacing w:val="-6"/>
        </w:rPr>
        <w:t>to</w:t>
      </w:r>
      <w:r>
        <w:rPr>
          <w:color w:val="231F20"/>
          <w:spacing w:val="-9"/>
        </w:rPr>
        <w:t xml:space="preserve"> </w:t>
      </w:r>
      <w:r>
        <w:rPr>
          <w:color w:val="231F20"/>
          <w:spacing w:val="-6"/>
        </w:rPr>
        <w:t>engage</w:t>
      </w:r>
      <w:r>
        <w:rPr>
          <w:color w:val="231F20"/>
          <w:spacing w:val="-9"/>
        </w:rPr>
        <w:t xml:space="preserve"> </w:t>
      </w:r>
      <w:r>
        <w:rPr>
          <w:color w:val="231F20"/>
          <w:spacing w:val="-6"/>
        </w:rPr>
        <w:t>in</w:t>
      </w:r>
      <w:r>
        <w:rPr>
          <w:color w:val="231F20"/>
          <w:spacing w:val="-9"/>
        </w:rPr>
        <w:t xml:space="preserve"> </w:t>
      </w:r>
      <w:r>
        <w:rPr>
          <w:color w:val="231F20"/>
          <w:spacing w:val="-6"/>
        </w:rPr>
        <w:t>behavioral</w:t>
      </w:r>
      <w:r>
        <w:rPr>
          <w:color w:val="231F20"/>
          <w:spacing w:val="-9"/>
        </w:rPr>
        <w:t xml:space="preserve"> </w:t>
      </w:r>
      <w:r>
        <w:rPr>
          <w:color w:val="231F20"/>
          <w:spacing w:val="-6"/>
        </w:rPr>
        <w:t>health</w:t>
      </w:r>
      <w:r>
        <w:rPr>
          <w:color w:val="231F20"/>
          <w:spacing w:val="-9"/>
        </w:rPr>
        <w:t xml:space="preserve"> </w:t>
      </w:r>
      <w:r>
        <w:rPr>
          <w:color w:val="231F20"/>
          <w:spacing w:val="-6"/>
        </w:rPr>
        <w:t xml:space="preserve">screenings, </w:t>
      </w:r>
      <w:r>
        <w:rPr>
          <w:color w:val="231F20"/>
          <w:spacing w:val="-2"/>
        </w:rPr>
        <w:t>early</w:t>
      </w:r>
      <w:r>
        <w:rPr>
          <w:color w:val="231F20"/>
          <w:spacing w:val="-9"/>
        </w:rPr>
        <w:t xml:space="preserve"> </w:t>
      </w:r>
      <w:r>
        <w:rPr>
          <w:color w:val="231F20"/>
          <w:spacing w:val="-2"/>
        </w:rPr>
        <w:t>intervention,</w:t>
      </w:r>
      <w:r>
        <w:rPr>
          <w:color w:val="231F20"/>
          <w:spacing w:val="-9"/>
        </w:rPr>
        <w:t xml:space="preserve"> </w:t>
      </w:r>
      <w:r>
        <w:rPr>
          <w:color w:val="231F20"/>
          <w:spacing w:val="-2"/>
        </w:rPr>
        <w:t>and</w:t>
      </w:r>
      <w:r>
        <w:rPr>
          <w:color w:val="231F20"/>
          <w:spacing w:val="-9"/>
        </w:rPr>
        <w:t xml:space="preserve"> </w:t>
      </w:r>
      <w:r>
        <w:rPr>
          <w:color w:val="231F20"/>
          <w:spacing w:val="-2"/>
        </w:rPr>
        <w:t>treatment</w:t>
      </w:r>
      <w:r>
        <w:rPr>
          <w:color w:val="231F20"/>
          <w:spacing w:val="-9"/>
        </w:rPr>
        <w:t xml:space="preserve"> </w:t>
      </w:r>
      <w:r>
        <w:rPr>
          <w:color w:val="231F20"/>
          <w:spacing w:val="-2"/>
        </w:rPr>
        <w:t>of</w:t>
      </w:r>
      <w:r>
        <w:rPr>
          <w:color w:val="231F20"/>
          <w:spacing w:val="-9"/>
        </w:rPr>
        <w:t xml:space="preserve"> </w:t>
      </w:r>
      <w:r>
        <w:rPr>
          <w:color w:val="231F20"/>
          <w:spacing w:val="-2"/>
        </w:rPr>
        <w:t>mild-to-moderate</w:t>
      </w:r>
      <w:r>
        <w:rPr>
          <w:color w:val="231F20"/>
          <w:spacing w:val="-9"/>
        </w:rPr>
        <w:t xml:space="preserve"> </w:t>
      </w:r>
      <w:r>
        <w:rPr>
          <w:color w:val="231F20"/>
          <w:spacing w:val="-2"/>
        </w:rPr>
        <w:t>behavioral</w:t>
      </w:r>
      <w:r>
        <w:rPr>
          <w:color w:val="231F20"/>
          <w:spacing w:val="-9"/>
        </w:rPr>
        <w:t xml:space="preserve"> </w:t>
      </w:r>
      <w:r>
        <w:rPr>
          <w:color w:val="231F20"/>
          <w:spacing w:val="-2"/>
        </w:rPr>
        <w:t>health</w:t>
      </w:r>
      <w:r>
        <w:rPr>
          <w:color w:val="231F20"/>
          <w:spacing w:val="-9"/>
        </w:rPr>
        <w:t xml:space="preserve"> </w:t>
      </w:r>
      <w:r>
        <w:rPr>
          <w:color w:val="231F20"/>
          <w:spacing w:val="-2"/>
        </w:rPr>
        <w:t xml:space="preserve">conditions. </w:t>
      </w:r>
      <w:r>
        <w:rPr>
          <w:color w:val="231F20"/>
          <w:w w:val="90"/>
        </w:rPr>
        <w:t xml:space="preserve">Limited reimbursement for both public and private behavioral health services </w:t>
      </w:r>
      <w:r w:rsidR="0087560A">
        <w:rPr>
          <w:color w:val="231F20"/>
          <w:w w:val="90"/>
        </w:rPr>
        <w:t>is</w:t>
      </w:r>
      <w:r>
        <w:rPr>
          <w:color w:val="231F20"/>
          <w:w w:val="90"/>
        </w:rPr>
        <w:t xml:space="preserve"> </w:t>
      </w:r>
      <w:r w:rsidR="0087560A">
        <w:rPr>
          <w:color w:val="231F20"/>
          <w:w w:val="90"/>
        </w:rPr>
        <w:t>a major</w:t>
      </w:r>
      <w:r>
        <w:rPr>
          <w:color w:val="231F20"/>
          <w:spacing w:val="-16"/>
        </w:rPr>
        <w:t xml:space="preserve"> </w:t>
      </w:r>
      <w:r>
        <w:rPr>
          <w:color w:val="231F20"/>
          <w:spacing w:val="-2"/>
        </w:rPr>
        <w:t>barrier</w:t>
      </w:r>
      <w:r>
        <w:rPr>
          <w:color w:val="231F20"/>
          <w:spacing w:val="-16"/>
        </w:rPr>
        <w:t xml:space="preserve"> </w:t>
      </w:r>
      <w:r>
        <w:rPr>
          <w:color w:val="231F20"/>
          <w:spacing w:val="-2"/>
        </w:rPr>
        <w:t>to</w:t>
      </w:r>
      <w:r>
        <w:rPr>
          <w:color w:val="231F20"/>
          <w:spacing w:val="-16"/>
        </w:rPr>
        <w:t xml:space="preserve"> </w:t>
      </w:r>
      <w:r>
        <w:rPr>
          <w:color w:val="231F20"/>
          <w:spacing w:val="-2"/>
        </w:rPr>
        <w:t>providing</w:t>
      </w:r>
      <w:r>
        <w:rPr>
          <w:color w:val="231F20"/>
          <w:spacing w:val="-16"/>
        </w:rPr>
        <w:t xml:space="preserve"> </w:t>
      </w:r>
      <w:r>
        <w:rPr>
          <w:color w:val="231F20"/>
          <w:spacing w:val="-2"/>
        </w:rPr>
        <w:t>and</w:t>
      </w:r>
      <w:r>
        <w:rPr>
          <w:color w:val="231F20"/>
          <w:spacing w:val="-16"/>
        </w:rPr>
        <w:t xml:space="preserve"> </w:t>
      </w:r>
      <w:r>
        <w:rPr>
          <w:color w:val="231F20"/>
          <w:spacing w:val="-2"/>
        </w:rPr>
        <w:t>accessing</w:t>
      </w:r>
      <w:r>
        <w:rPr>
          <w:color w:val="231F20"/>
          <w:spacing w:val="-16"/>
        </w:rPr>
        <w:t xml:space="preserve"> </w:t>
      </w:r>
      <w:r>
        <w:rPr>
          <w:color w:val="231F20"/>
          <w:spacing w:val="-2"/>
        </w:rPr>
        <w:t>services.</w:t>
      </w:r>
    </w:p>
    <w:p w14:paraId="11A17CC1" w14:textId="77777777" w:rsidR="00001B8C" w:rsidRDefault="00000000">
      <w:pPr>
        <w:pStyle w:val="BodyText"/>
        <w:spacing w:line="295" w:lineRule="auto"/>
        <w:ind w:left="194" w:right="216" w:firstLine="180"/>
        <w:jc w:val="both"/>
        <w:rPr>
          <w:sz w:val="11"/>
        </w:rPr>
      </w:pPr>
      <w:r>
        <w:rPr>
          <w:color w:val="231F20"/>
          <w:w w:val="90"/>
        </w:rPr>
        <w:t xml:space="preserve">An increasing number of siloed systems, such as self-pay (or cash-only) providers, further </w:t>
      </w:r>
      <w:r>
        <w:rPr>
          <w:color w:val="231F20"/>
        </w:rPr>
        <w:t>divides</w:t>
      </w:r>
      <w:r>
        <w:rPr>
          <w:color w:val="231F20"/>
          <w:spacing w:val="-12"/>
        </w:rPr>
        <w:t xml:space="preserve"> </w:t>
      </w:r>
      <w:r>
        <w:rPr>
          <w:color w:val="231F20"/>
        </w:rPr>
        <w:t>the</w:t>
      </w:r>
      <w:r>
        <w:rPr>
          <w:color w:val="231F20"/>
          <w:spacing w:val="-12"/>
        </w:rPr>
        <w:t xml:space="preserve"> </w:t>
      </w:r>
      <w:r>
        <w:rPr>
          <w:color w:val="231F20"/>
        </w:rPr>
        <w:t>system.</w:t>
      </w:r>
      <w:r>
        <w:rPr>
          <w:color w:val="231F20"/>
          <w:spacing w:val="-12"/>
        </w:rPr>
        <w:t xml:space="preserve"> </w:t>
      </w:r>
      <w:r>
        <w:rPr>
          <w:color w:val="231F20"/>
        </w:rPr>
        <w:t>This</w:t>
      </w:r>
      <w:r>
        <w:rPr>
          <w:color w:val="231F20"/>
          <w:spacing w:val="-12"/>
        </w:rPr>
        <w:t xml:space="preserve"> </w:t>
      </w:r>
      <w:r>
        <w:rPr>
          <w:color w:val="231F20"/>
        </w:rPr>
        <w:t>siloing</w:t>
      </w:r>
      <w:r>
        <w:rPr>
          <w:color w:val="231F20"/>
          <w:spacing w:val="-12"/>
        </w:rPr>
        <w:t xml:space="preserve"> </w:t>
      </w:r>
      <w:r>
        <w:rPr>
          <w:color w:val="231F20"/>
        </w:rPr>
        <w:t>creates</w:t>
      </w:r>
      <w:r>
        <w:rPr>
          <w:color w:val="231F20"/>
          <w:spacing w:val="-12"/>
        </w:rPr>
        <w:t xml:space="preserve"> </w:t>
      </w:r>
      <w:r>
        <w:rPr>
          <w:color w:val="231F20"/>
        </w:rPr>
        <w:t>additional</w:t>
      </w:r>
      <w:r>
        <w:rPr>
          <w:color w:val="231F20"/>
          <w:spacing w:val="-12"/>
        </w:rPr>
        <w:t xml:space="preserve"> </w:t>
      </w:r>
      <w:r>
        <w:rPr>
          <w:color w:val="231F20"/>
        </w:rPr>
        <w:t>challenges</w:t>
      </w:r>
      <w:r>
        <w:rPr>
          <w:color w:val="231F20"/>
          <w:spacing w:val="-12"/>
        </w:rPr>
        <w:t xml:space="preserve"> </w:t>
      </w:r>
      <w:r>
        <w:rPr>
          <w:color w:val="231F20"/>
        </w:rPr>
        <w:t>with</w:t>
      </w:r>
      <w:r>
        <w:rPr>
          <w:color w:val="231F20"/>
          <w:spacing w:val="-12"/>
        </w:rPr>
        <w:t xml:space="preserve"> </w:t>
      </w:r>
      <w:r>
        <w:rPr>
          <w:color w:val="231F20"/>
        </w:rPr>
        <w:t>equitable</w:t>
      </w:r>
      <w:r>
        <w:rPr>
          <w:color w:val="231F20"/>
          <w:spacing w:val="-12"/>
        </w:rPr>
        <w:t xml:space="preserve"> </w:t>
      </w:r>
      <w:r>
        <w:rPr>
          <w:color w:val="231F20"/>
        </w:rPr>
        <w:t>access, accountability,</w:t>
      </w:r>
      <w:r>
        <w:rPr>
          <w:color w:val="231F20"/>
          <w:spacing w:val="-16"/>
        </w:rPr>
        <w:t xml:space="preserve"> </w:t>
      </w:r>
      <w:r>
        <w:rPr>
          <w:color w:val="231F20"/>
        </w:rPr>
        <w:t>transparency,</w:t>
      </w:r>
      <w:r>
        <w:rPr>
          <w:color w:val="231F20"/>
          <w:spacing w:val="-12"/>
        </w:rPr>
        <w:t xml:space="preserve"> </w:t>
      </w:r>
      <w:r>
        <w:rPr>
          <w:color w:val="231F20"/>
        </w:rPr>
        <w:t>and monitoring the quality and efficacy of services provided.</w:t>
      </w:r>
      <w:r>
        <w:rPr>
          <w:color w:val="231F20"/>
          <w:spacing w:val="40"/>
        </w:rPr>
        <w:t xml:space="preserve"> </w:t>
      </w:r>
      <w:r>
        <w:rPr>
          <w:color w:val="231F20"/>
        </w:rPr>
        <w:t>Some national</w:t>
      </w:r>
      <w:r>
        <w:rPr>
          <w:color w:val="231F20"/>
          <w:spacing w:val="37"/>
        </w:rPr>
        <w:t xml:space="preserve"> </w:t>
      </w:r>
      <w:r>
        <w:rPr>
          <w:color w:val="231F20"/>
        </w:rPr>
        <w:t xml:space="preserve">studies estimate that only a portion of persons receiving </w:t>
      </w:r>
      <w:r>
        <w:rPr>
          <w:color w:val="231F20"/>
          <w:spacing w:val="-6"/>
        </w:rPr>
        <w:t>behavioral</w:t>
      </w:r>
      <w:r>
        <w:rPr>
          <w:color w:val="231F20"/>
          <w:spacing w:val="-22"/>
        </w:rPr>
        <w:t xml:space="preserve"> </w:t>
      </w:r>
      <w:r>
        <w:rPr>
          <w:color w:val="231F20"/>
          <w:spacing w:val="-6"/>
        </w:rPr>
        <w:t>health</w:t>
      </w:r>
      <w:r>
        <w:rPr>
          <w:color w:val="231F20"/>
          <w:spacing w:val="-22"/>
        </w:rPr>
        <w:t xml:space="preserve"> </w:t>
      </w:r>
      <w:r>
        <w:rPr>
          <w:color w:val="231F20"/>
          <w:spacing w:val="-6"/>
        </w:rPr>
        <w:t>care</w:t>
      </w:r>
      <w:r>
        <w:rPr>
          <w:color w:val="231F20"/>
          <w:spacing w:val="-22"/>
        </w:rPr>
        <w:t xml:space="preserve"> </w:t>
      </w:r>
      <w:r>
        <w:rPr>
          <w:color w:val="231F20"/>
          <w:spacing w:val="-6"/>
        </w:rPr>
        <w:t>benefit</w:t>
      </w:r>
      <w:r>
        <w:rPr>
          <w:color w:val="231F20"/>
          <w:spacing w:val="-22"/>
        </w:rPr>
        <w:t xml:space="preserve"> </w:t>
      </w:r>
      <w:r>
        <w:rPr>
          <w:color w:val="231F20"/>
          <w:spacing w:val="-6"/>
        </w:rPr>
        <w:t>from</w:t>
      </w:r>
      <w:r>
        <w:rPr>
          <w:color w:val="231F20"/>
          <w:spacing w:val="-22"/>
        </w:rPr>
        <w:t xml:space="preserve"> </w:t>
      </w:r>
      <w:r>
        <w:rPr>
          <w:color w:val="231F20"/>
          <w:spacing w:val="-6"/>
        </w:rPr>
        <w:t>treatment</w:t>
      </w:r>
      <w:r>
        <w:rPr>
          <w:color w:val="231F20"/>
          <w:spacing w:val="-22"/>
        </w:rPr>
        <w:t xml:space="preserve"> </w:t>
      </w:r>
      <w:r>
        <w:rPr>
          <w:color w:val="231F20"/>
          <w:spacing w:val="-6"/>
        </w:rPr>
        <w:t>received.</w:t>
      </w:r>
      <w:r>
        <w:rPr>
          <w:color w:val="231F20"/>
          <w:spacing w:val="-6"/>
          <w:position w:val="7"/>
          <w:sz w:val="11"/>
        </w:rPr>
        <w:t>11,</w:t>
      </w:r>
      <w:r>
        <w:rPr>
          <w:color w:val="231F20"/>
          <w:spacing w:val="-12"/>
          <w:position w:val="7"/>
          <w:sz w:val="11"/>
        </w:rPr>
        <w:t xml:space="preserve"> </w:t>
      </w:r>
      <w:r>
        <w:rPr>
          <w:color w:val="231F20"/>
          <w:spacing w:val="-6"/>
          <w:position w:val="7"/>
          <w:sz w:val="11"/>
        </w:rPr>
        <w:t>12</w:t>
      </w:r>
    </w:p>
    <w:p w14:paraId="7B3BB6E6" w14:textId="77777777" w:rsidR="00001B8C" w:rsidRDefault="00000000">
      <w:pPr>
        <w:pStyle w:val="BodyText"/>
        <w:spacing w:line="290" w:lineRule="auto"/>
        <w:ind w:left="194" w:right="272" w:firstLine="180"/>
        <w:jc w:val="both"/>
      </w:pPr>
      <w:r>
        <w:rPr>
          <w:noProof/>
        </w:rPr>
        <mc:AlternateContent>
          <mc:Choice Requires="wps">
            <w:drawing>
              <wp:anchor distT="0" distB="0" distL="0" distR="0" simplePos="0" relativeHeight="251631104" behindDoc="0" locked="0" layoutInCell="1" allowOverlap="1" wp14:anchorId="5DD1B958" wp14:editId="62809D0E">
                <wp:simplePos x="0" y="0"/>
                <wp:positionH relativeFrom="page">
                  <wp:posOffset>5014086</wp:posOffset>
                </wp:positionH>
                <wp:positionV relativeFrom="paragraph">
                  <wp:posOffset>990200</wp:posOffset>
                </wp:positionV>
                <wp:extent cx="1270" cy="2196465"/>
                <wp:effectExtent l="0" t="0" r="0" b="0"/>
                <wp:wrapNone/>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196465"/>
                        </a:xfrm>
                        <a:custGeom>
                          <a:avLst/>
                          <a:gdLst/>
                          <a:ahLst/>
                          <a:cxnLst/>
                          <a:rect l="l" t="t" r="r" b="b"/>
                          <a:pathLst>
                            <a:path h="2196465">
                              <a:moveTo>
                                <a:pt x="0" y="0"/>
                              </a:moveTo>
                              <a:lnTo>
                                <a:pt x="0" y="2196084"/>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3C5F7AEC" id="Graphic 61" o:spid="_x0000_s1026" style="position:absolute;margin-left:394.8pt;margin-top:77.95pt;width:.1pt;height:172.95pt;z-index:251631104;visibility:visible;mso-wrap-style:square;mso-wrap-distance-left:0;mso-wrap-distance-top:0;mso-wrap-distance-right:0;mso-wrap-distance-bottom:0;mso-position-horizontal:absolute;mso-position-horizontal-relative:page;mso-position-vertical:absolute;mso-position-vertical-relative:text;v-text-anchor:top" coordsize="1270,219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" path="m,l,2196084e" filled="f" strokecolor="#231f20" strokeweight=".5pt">
                <v:path arrowok="t"/>
                <w10:wrap anchorx="page"/>
              </v:shape>
            </w:pict>
          </mc:Fallback>
        </mc:AlternateContent>
      </w:r>
      <w:r>
        <w:rPr>
          <w:color w:val="231F20"/>
          <w:spacing w:val="-6"/>
        </w:rPr>
        <w:t xml:space="preserve">Utah’s behavioral health system needs more focus on prevention, early intervention, </w:t>
      </w:r>
      <w:r>
        <w:rPr>
          <w:color w:val="231F20"/>
          <w:spacing w:val="-4"/>
        </w:rPr>
        <w:t>and</w:t>
      </w:r>
      <w:r>
        <w:rPr>
          <w:color w:val="231F20"/>
          <w:spacing w:val="-5"/>
        </w:rPr>
        <w:t xml:space="preserve"> </w:t>
      </w:r>
      <w:r>
        <w:rPr>
          <w:color w:val="231F20"/>
          <w:spacing w:val="-4"/>
        </w:rPr>
        <w:t>coordinating</w:t>
      </w:r>
      <w:r>
        <w:rPr>
          <w:color w:val="231F20"/>
          <w:spacing w:val="-6"/>
        </w:rPr>
        <w:t xml:space="preserve"> </w:t>
      </w:r>
      <w:r>
        <w:rPr>
          <w:color w:val="231F20"/>
          <w:spacing w:val="-4"/>
        </w:rPr>
        <w:t>points</w:t>
      </w:r>
      <w:r>
        <w:rPr>
          <w:color w:val="231F20"/>
          <w:spacing w:val="-5"/>
        </w:rPr>
        <w:t xml:space="preserve"> </w:t>
      </w:r>
      <w:r>
        <w:rPr>
          <w:color w:val="231F20"/>
          <w:spacing w:val="-4"/>
        </w:rPr>
        <w:t>of</w:t>
      </w:r>
      <w:r>
        <w:rPr>
          <w:color w:val="231F20"/>
          <w:spacing w:val="-5"/>
        </w:rPr>
        <w:t xml:space="preserve"> </w:t>
      </w:r>
      <w:r>
        <w:rPr>
          <w:color w:val="231F20"/>
          <w:spacing w:val="-4"/>
        </w:rPr>
        <w:t>access</w:t>
      </w:r>
      <w:r>
        <w:rPr>
          <w:color w:val="231F20"/>
          <w:spacing w:val="-5"/>
        </w:rPr>
        <w:t xml:space="preserve"> </w:t>
      </w:r>
      <w:r>
        <w:rPr>
          <w:color w:val="231F20"/>
          <w:spacing w:val="-4"/>
        </w:rPr>
        <w:t>by</w:t>
      </w:r>
      <w:r>
        <w:rPr>
          <w:color w:val="231F20"/>
          <w:spacing w:val="-5"/>
        </w:rPr>
        <w:t xml:space="preserve"> </w:t>
      </w:r>
      <w:r>
        <w:rPr>
          <w:color w:val="231F20"/>
          <w:spacing w:val="-4"/>
        </w:rPr>
        <w:t>better</w:t>
      </w:r>
      <w:r>
        <w:rPr>
          <w:color w:val="231F20"/>
          <w:spacing w:val="-5"/>
        </w:rPr>
        <w:t xml:space="preserve"> </w:t>
      </w:r>
      <w:r>
        <w:rPr>
          <w:color w:val="231F20"/>
          <w:spacing w:val="-4"/>
        </w:rPr>
        <w:t>integrating</w:t>
      </w:r>
      <w:r>
        <w:rPr>
          <w:color w:val="231F20"/>
          <w:spacing w:val="-6"/>
        </w:rPr>
        <w:t xml:space="preserve"> </w:t>
      </w:r>
      <w:r>
        <w:rPr>
          <w:color w:val="231F20"/>
          <w:spacing w:val="-4"/>
        </w:rPr>
        <w:t>physical</w:t>
      </w:r>
      <w:r>
        <w:rPr>
          <w:color w:val="231F20"/>
          <w:spacing w:val="-5"/>
        </w:rPr>
        <w:t xml:space="preserve"> </w:t>
      </w:r>
      <w:r>
        <w:rPr>
          <w:color w:val="231F20"/>
          <w:spacing w:val="-4"/>
        </w:rPr>
        <w:t>and</w:t>
      </w:r>
      <w:r>
        <w:rPr>
          <w:color w:val="231F20"/>
          <w:spacing w:val="-5"/>
        </w:rPr>
        <w:t xml:space="preserve"> </w:t>
      </w:r>
      <w:r>
        <w:rPr>
          <w:color w:val="231F20"/>
          <w:spacing w:val="-4"/>
        </w:rPr>
        <w:t>behavioral</w:t>
      </w:r>
      <w:r>
        <w:rPr>
          <w:color w:val="231F20"/>
          <w:spacing w:val="-6"/>
        </w:rPr>
        <w:t xml:space="preserve"> </w:t>
      </w:r>
      <w:r>
        <w:rPr>
          <w:color w:val="231F20"/>
          <w:spacing w:val="-4"/>
        </w:rPr>
        <w:t xml:space="preserve">health </w:t>
      </w:r>
      <w:r>
        <w:rPr>
          <w:color w:val="231F20"/>
        </w:rPr>
        <w:t xml:space="preserve">care. A focus on improving care quality—utilizing evidence-based treatment and </w:t>
      </w:r>
      <w:r>
        <w:rPr>
          <w:color w:val="231F20"/>
          <w:w w:val="90"/>
        </w:rPr>
        <w:t>measurement-based</w:t>
      </w:r>
      <w:r>
        <w:rPr>
          <w:color w:val="231F20"/>
          <w:spacing w:val="-2"/>
        </w:rPr>
        <w:t xml:space="preserve"> </w:t>
      </w:r>
      <w:r>
        <w:rPr>
          <w:color w:val="231F20"/>
          <w:w w:val="90"/>
        </w:rPr>
        <w:t>care—would</w:t>
      </w:r>
      <w:r>
        <w:rPr>
          <w:color w:val="231F20"/>
          <w:spacing w:val="-1"/>
        </w:rPr>
        <w:t xml:space="preserve"> </w:t>
      </w:r>
      <w:r>
        <w:rPr>
          <w:color w:val="231F20"/>
          <w:w w:val="90"/>
        </w:rPr>
        <w:t>also</w:t>
      </w:r>
      <w:r>
        <w:rPr>
          <w:color w:val="231F20"/>
          <w:spacing w:val="-1"/>
        </w:rPr>
        <w:t xml:space="preserve"> </w:t>
      </w:r>
      <w:r>
        <w:rPr>
          <w:color w:val="231F20"/>
          <w:w w:val="90"/>
        </w:rPr>
        <w:t>help</w:t>
      </w:r>
      <w:r>
        <w:rPr>
          <w:color w:val="231F20"/>
          <w:spacing w:val="-2"/>
        </w:rPr>
        <w:t xml:space="preserve"> </w:t>
      </w:r>
      <w:r>
        <w:rPr>
          <w:color w:val="231F20"/>
          <w:w w:val="90"/>
        </w:rPr>
        <w:t>address</w:t>
      </w:r>
      <w:r>
        <w:rPr>
          <w:color w:val="231F20"/>
          <w:spacing w:val="-1"/>
        </w:rPr>
        <w:t xml:space="preserve"> </w:t>
      </w:r>
      <w:r>
        <w:rPr>
          <w:color w:val="231F20"/>
          <w:w w:val="90"/>
        </w:rPr>
        <w:t>Utah’s</w:t>
      </w:r>
      <w:r>
        <w:rPr>
          <w:color w:val="231F20"/>
          <w:spacing w:val="-1"/>
        </w:rPr>
        <w:t xml:space="preserve"> </w:t>
      </w:r>
      <w:r>
        <w:rPr>
          <w:color w:val="231F20"/>
          <w:w w:val="90"/>
        </w:rPr>
        <w:t>growing</w:t>
      </w:r>
      <w:r>
        <w:rPr>
          <w:color w:val="231F20"/>
          <w:spacing w:val="-2"/>
        </w:rPr>
        <w:t xml:space="preserve"> </w:t>
      </w:r>
      <w:r>
        <w:rPr>
          <w:color w:val="231F20"/>
          <w:w w:val="90"/>
        </w:rPr>
        <w:t>behavioral</w:t>
      </w:r>
      <w:r>
        <w:rPr>
          <w:color w:val="231F20"/>
          <w:spacing w:val="-1"/>
        </w:rPr>
        <w:t xml:space="preserve"> </w:t>
      </w:r>
      <w:r>
        <w:rPr>
          <w:color w:val="231F20"/>
          <w:w w:val="90"/>
        </w:rPr>
        <w:t>health</w:t>
      </w:r>
      <w:r>
        <w:rPr>
          <w:color w:val="231F20"/>
          <w:spacing w:val="-1"/>
        </w:rPr>
        <w:t xml:space="preserve"> </w:t>
      </w:r>
      <w:r>
        <w:rPr>
          <w:color w:val="231F20"/>
          <w:spacing w:val="-2"/>
          <w:w w:val="90"/>
        </w:rPr>
        <w:t>crisis.</w:t>
      </w:r>
    </w:p>
    <w:p w14:paraId="3CE49E00" w14:textId="77777777" w:rsidR="00001B8C" w:rsidRDefault="00001B8C">
      <w:pPr>
        <w:spacing w:line="290" w:lineRule="auto"/>
        <w:jc w:val="both"/>
        <w:sectPr w:rsidR="00001B8C">
          <w:type w:val="continuous"/>
          <w:pgSz w:w="12240" w:h="15840"/>
          <w:pgMar w:top="0" w:right="440" w:bottom="0" w:left="500" w:header="0" w:footer="830" w:gutter="0"/>
          <w:cols w:num="2" w:space="720" w:equalWidth="0">
            <w:col w:w="3114" w:space="310"/>
            <w:col w:w="7876"/>
          </w:cols>
        </w:sectPr>
      </w:pPr>
    </w:p>
    <w:p w14:paraId="298E3700" w14:textId="77777777" w:rsidR="00001B8C" w:rsidRDefault="00001B8C">
      <w:pPr>
        <w:pStyle w:val="BodyText"/>
        <w:spacing w:before="1"/>
        <w:rPr>
          <w:sz w:val="15"/>
        </w:rPr>
      </w:pPr>
    </w:p>
    <w:p w14:paraId="4FE0BC0A" w14:textId="77777777" w:rsidR="00001B8C" w:rsidRDefault="00001B8C">
      <w:pPr>
        <w:rPr>
          <w:sz w:val="15"/>
        </w:rPr>
        <w:sectPr w:rsidR="00001B8C">
          <w:type w:val="continuous"/>
          <w:pgSz w:w="12240" w:h="15840"/>
          <w:pgMar w:top="0" w:right="440" w:bottom="0" w:left="500" w:header="0" w:footer="830" w:gutter="0"/>
          <w:cols w:space="720"/>
        </w:sectPr>
      </w:pPr>
    </w:p>
    <w:p w14:paraId="7B9A9895" w14:textId="77777777" w:rsidR="00001B8C" w:rsidRDefault="00000000">
      <w:pPr>
        <w:spacing w:before="93"/>
        <w:ind w:left="220"/>
        <w:rPr>
          <w:rFonts w:ascii="Century Gothic"/>
          <w:b/>
          <w:sz w:val="40"/>
        </w:rPr>
      </w:pPr>
      <w:r>
        <w:rPr>
          <w:noProof/>
        </w:rPr>
        <mc:AlternateContent>
          <mc:Choice Requires="wps">
            <w:drawing>
              <wp:anchor distT="0" distB="0" distL="0" distR="0" simplePos="0" relativeHeight="251625984" behindDoc="0" locked="0" layoutInCell="1" allowOverlap="1" wp14:anchorId="56C3620B" wp14:editId="68992187">
                <wp:simplePos x="0" y="0"/>
                <wp:positionH relativeFrom="page">
                  <wp:posOffset>0</wp:posOffset>
                </wp:positionH>
                <wp:positionV relativeFrom="page">
                  <wp:posOffset>3086100</wp:posOffset>
                </wp:positionV>
                <wp:extent cx="7772400" cy="6350"/>
                <wp:effectExtent l="0" t="0" r="0" b="0"/>
                <wp:wrapNone/>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350"/>
                        </a:xfrm>
                        <a:custGeom>
                          <a:avLst/>
                          <a:gdLst/>
                          <a:ahLst/>
                          <a:cxnLst/>
                          <a:rect l="l" t="t" r="r" b="b"/>
                          <a:pathLst>
                            <a:path w="7772400" h="6350">
                              <a:moveTo>
                                <a:pt x="7772399" y="0"/>
                              </a:moveTo>
                              <a:lnTo>
                                <a:pt x="0" y="0"/>
                              </a:lnTo>
                              <a:lnTo>
                                <a:pt x="0" y="6350"/>
                              </a:lnTo>
                              <a:lnTo>
                                <a:pt x="7772399" y="6350"/>
                              </a:lnTo>
                              <a:lnTo>
                                <a:pt x="777239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4BE889B9" id="Graphic 62" o:spid="_x0000_s1026" style="position:absolute;margin-left:0;margin-top:243pt;width:612pt;height:.5pt;z-index:251625984;visibility:visible;mso-wrap-style:square;mso-wrap-distance-left:0;mso-wrap-distance-top:0;mso-wrap-distance-right:0;mso-wrap-distance-bottom:0;mso-position-horizontal:absolute;mso-position-horizontal-relative:page;mso-position-vertical:absolute;mso-position-vertical-relative:page;v-text-anchor:top" coordsize="7772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" path="m7772399,l,,,6350r7772399,l7772399,xe" fillcolor="#231f20" stroked="f">
                <v:path arrowok="t"/>
                <w10:wrap anchorx="page" anchory="page"/>
              </v:shape>
            </w:pict>
          </mc:Fallback>
        </mc:AlternateContent>
      </w:r>
      <w:r>
        <w:rPr>
          <w:noProof/>
        </w:rPr>
        <mc:AlternateContent>
          <mc:Choice Requires="wps">
            <w:drawing>
              <wp:anchor distT="0" distB="0" distL="0" distR="0" simplePos="0" relativeHeight="251629056" behindDoc="0" locked="0" layoutInCell="1" allowOverlap="1" wp14:anchorId="14B0A589" wp14:editId="43F6BD86">
                <wp:simplePos x="0" y="0"/>
                <wp:positionH relativeFrom="page">
                  <wp:posOffset>0</wp:posOffset>
                </wp:positionH>
                <wp:positionV relativeFrom="page">
                  <wp:posOffset>6734047</wp:posOffset>
                </wp:positionV>
                <wp:extent cx="7772400" cy="6350"/>
                <wp:effectExtent l="0" t="0" r="0" b="0"/>
                <wp:wrapNone/>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6350"/>
                        </a:xfrm>
                        <a:custGeom>
                          <a:avLst/>
                          <a:gdLst/>
                          <a:ahLst/>
                          <a:cxnLst/>
                          <a:rect l="l" t="t" r="r" b="b"/>
                          <a:pathLst>
                            <a:path w="7772400" h="6350">
                              <a:moveTo>
                                <a:pt x="7772399" y="0"/>
                              </a:moveTo>
                              <a:lnTo>
                                <a:pt x="0" y="0"/>
                              </a:lnTo>
                              <a:lnTo>
                                <a:pt x="0" y="6350"/>
                              </a:lnTo>
                              <a:lnTo>
                                <a:pt x="7772399" y="6350"/>
                              </a:lnTo>
                              <a:lnTo>
                                <a:pt x="7772399" y="0"/>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2A1FA358" id="Graphic 63" o:spid="_x0000_s1026" style="position:absolute;margin-left:0;margin-top:530.25pt;width:612pt;height:.5pt;z-index:251629056;visibility:visible;mso-wrap-style:square;mso-wrap-distance-left:0;mso-wrap-distance-top:0;mso-wrap-distance-right:0;mso-wrap-distance-bottom:0;mso-position-horizontal:absolute;mso-position-horizontal-relative:page;mso-position-vertical:absolute;mso-position-vertical-relative:page;v-text-anchor:top" coordsize="7772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" path="m7772399,l,,,6350r7772399,l7772399,xe" fillcolor="#231f20" stroked="f">
                <v:path arrowok="t"/>
                <w10:wrap anchorx="page" anchory="page"/>
              </v:shape>
            </w:pict>
          </mc:Fallback>
        </mc:AlternateContent>
      </w:r>
      <w:r>
        <w:rPr>
          <w:rFonts w:ascii="Century Gothic"/>
          <w:b/>
          <w:color w:val="709CD2"/>
          <w:spacing w:val="-8"/>
          <w:w w:val="75"/>
          <w:sz w:val="40"/>
        </w:rPr>
        <w:t>Benefit</w:t>
      </w:r>
      <w:r>
        <w:rPr>
          <w:rFonts w:ascii="Century Gothic"/>
          <w:b/>
          <w:color w:val="709CD2"/>
          <w:spacing w:val="-27"/>
          <w:w w:val="75"/>
          <w:sz w:val="40"/>
        </w:rPr>
        <w:t xml:space="preserve"> </w:t>
      </w:r>
      <w:r>
        <w:rPr>
          <w:rFonts w:ascii="Century Gothic"/>
          <w:b/>
          <w:color w:val="709CD2"/>
          <w:spacing w:val="-8"/>
          <w:w w:val="75"/>
          <w:sz w:val="40"/>
        </w:rPr>
        <w:t>of</w:t>
      </w:r>
      <w:r>
        <w:rPr>
          <w:rFonts w:ascii="Century Gothic"/>
          <w:b/>
          <w:color w:val="709CD2"/>
          <w:spacing w:val="-26"/>
          <w:w w:val="75"/>
          <w:sz w:val="40"/>
        </w:rPr>
        <w:t xml:space="preserve"> </w:t>
      </w:r>
      <w:r>
        <w:rPr>
          <w:rFonts w:ascii="Century Gothic"/>
          <w:b/>
          <w:color w:val="709CD2"/>
          <w:spacing w:val="-8"/>
          <w:w w:val="75"/>
          <w:sz w:val="40"/>
        </w:rPr>
        <w:t>Addressing</w:t>
      </w:r>
      <w:r>
        <w:rPr>
          <w:rFonts w:ascii="Century Gothic"/>
          <w:b/>
          <w:color w:val="709CD2"/>
          <w:spacing w:val="-27"/>
          <w:w w:val="75"/>
          <w:sz w:val="40"/>
        </w:rPr>
        <w:t xml:space="preserve"> </w:t>
      </w:r>
      <w:r>
        <w:rPr>
          <w:rFonts w:ascii="Century Gothic"/>
          <w:b/>
          <w:color w:val="709CD2"/>
          <w:spacing w:val="-8"/>
          <w:w w:val="75"/>
          <w:sz w:val="40"/>
        </w:rPr>
        <w:t>Behavioral</w:t>
      </w:r>
      <w:r>
        <w:rPr>
          <w:rFonts w:ascii="Century Gothic"/>
          <w:b/>
          <w:color w:val="709CD2"/>
          <w:spacing w:val="-26"/>
          <w:w w:val="75"/>
          <w:sz w:val="40"/>
        </w:rPr>
        <w:t xml:space="preserve"> </w:t>
      </w:r>
      <w:r>
        <w:rPr>
          <w:rFonts w:ascii="Century Gothic"/>
          <w:b/>
          <w:color w:val="709CD2"/>
          <w:spacing w:val="-8"/>
          <w:w w:val="75"/>
          <w:sz w:val="40"/>
        </w:rPr>
        <w:t>Health</w:t>
      </w:r>
    </w:p>
    <w:p w14:paraId="74DC7ADF" w14:textId="77777777" w:rsidR="00001B8C" w:rsidRDefault="00000000">
      <w:pPr>
        <w:pStyle w:val="BodyText"/>
        <w:spacing w:before="94" w:line="290" w:lineRule="auto"/>
        <w:ind w:left="220" w:right="38" w:firstLine="179"/>
        <w:jc w:val="both"/>
        <w:rPr>
          <w:sz w:val="11"/>
        </w:rPr>
      </w:pPr>
      <w:r>
        <w:rPr>
          <w:color w:val="231F20"/>
          <w:spacing w:val="-6"/>
        </w:rPr>
        <w:t>Utah’s</w:t>
      </w:r>
      <w:r>
        <w:rPr>
          <w:color w:val="231F20"/>
          <w:spacing w:val="-10"/>
        </w:rPr>
        <w:t xml:space="preserve"> </w:t>
      </w:r>
      <w:r>
        <w:rPr>
          <w:color w:val="231F20"/>
          <w:spacing w:val="-6"/>
        </w:rPr>
        <w:t>experience</w:t>
      </w:r>
      <w:r>
        <w:rPr>
          <w:color w:val="231F20"/>
          <w:spacing w:val="-9"/>
        </w:rPr>
        <w:t xml:space="preserve"> </w:t>
      </w:r>
      <w:r>
        <w:rPr>
          <w:color w:val="231F20"/>
          <w:spacing w:val="-6"/>
        </w:rPr>
        <w:t>is</w:t>
      </w:r>
      <w:r>
        <w:rPr>
          <w:color w:val="231F20"/>
          <w:spacing w:val="-9"/>
        </w:rPr>
        <w:t xml:space="preserve"> </w:t>
      </w:r>
      <w:r>
        <w:rPr>
          <w:color w:val="231F20"/>
          <w:spacing w:val="-6"/>
        </w:rPr>
        <w:t>part</w:t>
      </w:r>
      <w:r>
        <w:rPr>
          <w:color w:val="231F20"/>
          <w:spacing w:val="-3"/>
        </w:rPr>
        <w:t xml:space="preserve"> </w:t>
      </w:r>
      <w:r>
        <w:rPr>
          <w:color w:val="231F20"/>
          <w:spacing w:val="-6"/>
        </w:rPr>
        <w:t>of</w:t>
      </w:r>
      <w:r>
        <w:rPr>
          <w:color w:val="231F20"/>
          <w:spacing w:val="-7"/>
        </w:rPr>
        <w:t xml:space="preserve"> </w:t>
      </w:r>
      <w:r>
        <w:rPr>
          <w:color w:val="231F20"/>
          <w:spacing w:val="-6"/>
        </w:rPr>
        <w:t>a</w:t>
      </w:r>
      <w:r>
        <w:rPr>
          <w:color w:val="231F20"/>
          <w:spacing w:val="-7"/>
        </w:rPr>
        <w:t xml:space="preserve"> </w:t>
      </w:r>
      <w:r>
        <w:rPr>
          <w:color w:val="231F20"/>
          <w:spacing w:val="-6"/>
        </w:rPr>
        <w:t>national</w:t>
      </w:r>
      <w:r>
        <w:rPr>
          <w:color w:val="231F20"/>
          <w:spacing w:val="-7"/>
        </w:rPr>
        <w:t xml:space="preserve"> </w:t>
      </w:r>
      <w:r>
        <w:rPr>
          <w:color w:val="231F20"/>
          <w:spacing w:val="-6"/>
        </w:rPr>
        <w:t>problem,</w:t>
      </w:r>
      <w:r>
        <w:rPr>
          <w:color w:val="231F20"/>
          <w:spacing w:val="-7"/>
        </w:rPr>
        <w:t xml:space="preserve"> </w:t>
      </w:r>
      <w:r>
        <w:rPr>
          <w:color w:val="231F20"/>
          <w:spacing w:val="-6"/>
        </w:rPr>
        <w:t>where</w:t>
      </w:r>
      <w:r>
        <w:rPr>
          <w:color w:val="231F20"/>
          <w:spacing w:val="-7"/>
        </w:rPr>
        <w:t xml:space="preserve"> </w:t>
      </w:r>
      <w:r>
        <w:rPr>
          <w:color w:val="231F20"/>
          <w:spacing w:val="-6"/>
        </w:rPr>
        <w:t>depression</w:t>
      </w:r>
      <w:r>
        <w:rPr>
          <w:color w:val="231F20"/>
          <w:spacing w:val="-7"/>
        </w:rPr>
        <w:t xml:space="preserve"> </w:t>
      </w:r>
      <w:r>
        <w:rPr>
          <w:color w:val="231F20"/>
          <w:spacing w:val="-6"/>
        </w:rPr>
        <w:t>is</w:t>
      </w:r>
      <w:r>
        <w:rPr>
          <w:color w:val="231F20"/>
          <w:spacing w:val="-8"/>
        </w:rPr>
        <w:t xml:space="preserve"> </w:t>
      </w:r>
      <w:r>
        <w:rPr>
          <w:color w:val="231F20"/>
          <w:spacing w:val="-6"/>
        </w:rPr>
        <w:t xml:space="preserve">estimated </w:t>
      </w:r>
      <w:r>
        <w:rPr>
          <w:color w:val="231F20"/>
          <w:w w:val="90"/>
        </w:rPr>
        <w:t>to</w:t>
      </w:r>
      <w:r>
        <w:rPr>
          <w:color w:val="231F20"/>
          <w:spacing w:val="-2"/>
          <w:w w:val="90"/>
        </w:rPr>
        <w:t xml:space="preserve"> </w:t>
      </w:r>
      <w:r>
        <w:rPr>
          <w:color w:val="231F20"/>
          <w:w w:val="90"/>
        </w:rPr>
        <w:t>cause</w:t>
      </w:r>
      <w:r>
        <w:rPr>
          <w:color w:val="231F20"/>
          <w:spacing w:val="-2"/>
          <w:w w:val="90"/>
        </w:rPr>
        <w:t xml:space="preserve"> </w:t>
      </w:r>
      <w:r>
        <w:rPr>
          <w:color w:val="231F20"/>
          <w:w w:val="90"/>
        </w:rPr>
        <w:t>200</w:t>
      </w:r>
      <w:r>
        <w:rPr>
          <w:color w:val="231F20"/>
          <w:spacing w:val="-2"/>
          <w:w w:val="90"/>
        </w:rPr>
        <w:t xml:space="preserve"> </w:t>
      </w:r>
      <w:r>
        <w:rPr>
          <w:color w:val="231F20"/>
          <w:w w:val="90"/>
        </w:rPr>
        <w:t>million</w:t>
      </w:r>
      <w:r>
        <w:rPr>
          <w:color w:val="231F20"/>
          <w:spacing w:val="-2"/>
          <w:w w:val="90"/>
        </w:rPr>
        <w:t xml:space="preserve"> </w:t>
      </w:r>
      <w:r>
        <w:rPr>
          <w:color w:val="231F20"/>
          <w:w w:val="90"/>
        </w:rPr>
        <w:t>lost</w:t>
      </w:r>
      <w:r>
        <w:rPr>
          <w:color w:val="231F20"/>
          <w:spacing w:val="-2"/>
          <w:w w:val="90"/>
        </w:rPr>
        <w:t xml:space="preserve"> </w:t>
      </w:r>
      <w:r>
        <w:rPr>
          <w:color w:val="231F20"/>
          <w:w w:val="90"/>
        </w:rPr>
        <w:t>workdays</w:t>
      </w:r>
      <w:r>
        <w:rPr>
          <w:color w:val="231F20"/>
          <w:spacing w:val="-2"/>
          <w:w w:val="90"/>
        </w:rPr>
        <w:t xml:space="preserve"> </w:t>
      </w:r>
      <w:r>
        <w:rPr>
          <w:color w:val="231F20"/>
          <w:w w:val="90"/>
        </w:rPr>
        <w:t>each</w:t>
      </w:r>
      <w:r>
        <w:rPr>
          <w:color w:val="231F20"/>
          <w:spacing w:val="-2"/>
          <w:w w:val="90"/>
        </w:rPr>
        <w:t xml:space="preserve"> </w:t>
      </w:r>
      <w:r>
        <w:rPr>
          <w:color w:val="231F20"/>
          <w:w w:val="90"/>
        </w:rPr>
        <w:t>year,</w:t>
      </w:r>
      <w:r>
        <w:rPr>
          <w:color w:val="231F20"/>
          <w:spacing w:val="-2"/>
          <w:w w:val="90"/>
        </w:rPr>
        <w:t xml:space="preserve"> </w:t>
      </w:r>
      <w:r>
        <w:rPr>
          <w:color w:val="231F20"/>
          <w:w w:val="90"/>
        </w:rPr>
        <w:t>and</w:t>
      </w:r>
      <w:r>
        <w:rPr>
          <w:color w:val="231F20"/>
          <w:spacing w:val="-2"/>
          <w:w w:val="90"/>
        </w:rPr>
        <w:t xml:space="preserve"> </w:t>
      </w:r>
      <w:r>
        <w:rPr>
          <w:color w:val="231F20"/>
          <w:w w:val="90"/>
        </w:rPr>
        <w:t>SMI</w:t>
      </w:r>
      <w:r>
        <w:rPr>
          <w:color w:val="231F20"/>
          <w:spacing w:val="-2"/>
          <w:w w:val="90"/>
        </w:rPr>
        <w:t xml:space="preserve"> </w:t>
      </w:r>
      <w:r>
        <w:rPr>
          <w:color w:val="231F20"/>
          <w:w w:val="90"/>
        </w:rPr>
        <w:t>results</w:t>
      </w:r>
      <w:r>
        <w:rPr>
          <w:color w:val="231F20"/>
          <w:spacing w:val="-2"/>
          <w:w w:val="90"/>
        </w:rPr>
        <w:t xml:space="preserve"> </w:t>
      </w:r>
      <w:r>
        <w:rPr>
          <w:color w:val="231F20"/>
          <w:w w:val="90"/>
        </w:rPr>
        <w:t>in</w:t>
      </w:r>
      <w:r>
        <w:rPr>
          <w:color w:val="231F20"/>
          <w:spacing w:val="-2"/>
          <w:w w:val="90"/>
        </w:rPr>
        <w:t xml:space="preserve"> </w:t>
      </w:r>
      <w:r>
        <w:rPr>
          <w:color w:val="231F20"/>
          <w:w w:val="90"/>
        </w:rPr>
        <w:t>$193.2</w:t>
      </w:r>
      <w:r>
        <w:rPr>
          <w:color w:val="231F20"/>
          <w:spacing w:val="-2"/>
          <w:w w:val="90"/>
        </w:rPr>
        <w:t xml:space="preserve"> </w:t>
      </w:r>
      <w:r>
        <w:rPr>
          <w:color w:val="231F20"/>
          <w:w w:val="90"/>
        </w:rPr>
        <w:t>billion</w:t>
      </w:r>
      <w:r>
        <w:rPr>
          <w:color w:val="231F20"/>
          <w:spacing w:val="-2"/>
          <w:w w:val="90"/>
        </w:rPr>
        <w:t xml:space="preserve"> </w:t>
      </w:r>
      <w:r>
        <w:rPr>
          <w:color w:val="231F20"/>
          <w:w w:val="90"/>
        </w:rPr>
        <w:t>in</w:t>
      </w:r>
      <w:r>
        <w:rPr>
          <w:color w:val="231F20"/>
          <w:spacing w:val="-2"/>
          <w:w w:val="90"/>
        </w:rPr>
        <w:t xml:space="preserve"> </w:t>
      </w:r>
      <w:r>
        <w:rPr>
          <w:color w:val="231F20"/>
          <w:w w:val="90"/>
        </w:rPr>
        <w:t xml:space="preserve">lost </w:t>
      </w:r>
      <w:r>
        <w:rPr>
          <w:color w:val="231F20"/>
          <w:spacing w:val="-8"/>
        </w:rPr>
        <w:t>earnings.</w:t>
      </w:r>
      <w:r>
        <w:rPr>
          <w:color w:val="231F20"/>
          <w:spacing w:val="-8"/>
          <w:position w:val="7"/>
          <w:sz w:val="11"/>
        </w:rPr>
        <w:t>13</w:t>
      </w:r>
      <w:r>
        <w:rPr>
          <w:color w:val="231F20"/>
          <w:spacing w:val="16"/>
          <w:position w:val="7"/>
          <w:sz w:val="11"/>
        </w:rPr>
        <w:t xml:space="preserve"> </w:t>
      </w:r>
      <w:r>
        <w:rPr>
          <w:color w:val="231F20"/>
          <w:spacing w:val="-8"/>
        </w:rPr>
        <w:t>Depression</w:t>
      </w:r>
      <w:r>
        <w:rPr>
          <w:color w:val="231F20"/>
          <w:spacing w:val="-7"/>
        </w:rPr>
        <w:t xml:space="preserve"> </w:t>
      </w:r>
      <w:r>
        <w:rPr>
          <w:color w:val="231F20"/>
          <w:spacing w:val="-8"/>
        </w:rPr>
        <w:t>is</w:t>
      </w:r>
      <w:r>
        <w:rPr>
          <w:color w:val="231F20"/>
          <w:spacing w:val="-7"/>
        </w:rPr>
        <w:t xml:space="preserve"> </w:t>
      </w:r>
      <w:r>
        <w:rPr>
          <w:color w:val="231F20"/>
          <w:spacing w:val="-8"/>
        </w:rPr>
        <w:t>a</w:t>
      </w:r>
      <w:r>
        <w:rPr>
          <w:color w:val="231F20"/>
          <w:spacing w:val="-7"/>
        </w:rPr>
        <w:t xml:space="preserve"> </w:t>
      </w:r>
      <w:r>
        <w:rPr>
          <w:color w:val="231F20"/>
          <w:spacing w:val="-8"/>
        </w:rPr>
        <w:t>leading</w:t>
      </w:r>
      <w:r>
        <w:rPr>
          <w:color w:val="231F20"/>
          <w:spacing w:val="-7"/>
        </w:rPr>
        <w:t xml:space="preserve"> </w:t>
      </w:r>
      <w:r>
        <w:rPr>
          <w:color w:val="231F20"/>
          <w:spacing w:val="-8"/>
        </w:rPr>
        <w:t>cause</w:t>
      </w:r>
      <w:r>
        <w:rPr>
          <w:color w:val="231F20"/>
          <w:spacing w:val="-6"/>
        </w:rPr>
        <w:t xml:space="preserve"> </w:t>
      </w:r>
      <w:r>
        <w:rPr>
          <w:color w:val="231F20"/>
          <w:spacing w:val="-8"/>
        </w:rPr>
        <w:t>of disability</w:t>
      </w:r>
      <w:r>
        <w:rPr>
          <w:color w:val="231F20"/>
          <w:spacing w:val="-2"/>
        </w:rPr>
        <w:t xml:space="preserve"> </w:t>
      </w:r>
      <w:r>
        <w:rPr>
          <w:color w:val="231F20"/>
          <w:spacing w:val="-8"/>
        </w:rPr>
        <w:t>nationwide</w:t>
      </w:r>
      <w:r>
        <w:rPr>
          <w:color w:val="231F20"/>
          <w:spacing w:val="-8"/>
          <w:position w:val="7"/>
          <w:sz w:val="11"/>
        </w:rPr>
        <w:t>14</w:t>
      </w:r>
      <w:r>
        <w:rPr>
          <w:color w:val="231F20"/>
          <w:spacing w:val="20"/>
          <w:position w:val="7"/>
          <w:sz w:val="11"/>
        </w:rPr>
        <w:t xml:space="preserve"> </w:t>
      </w:r>
      <w:r>
        <w:rPr>
          <w:color w:val="231F20"/>
          <w:spacing w:val="-8"/>
        </w:rPr>
        <w:t>and national</w:t>
      </w:r>
      <w:r>
        <w:rPr>
          <w:color w:val="231F20"/>
          <w:spacing w:val="-7"/>
        </w:rPr>
        <w:t xml:space="preserve"> </w:t>
      </w:r>
      <w:r>
        <w:rPr>
          <w:color w:val="231F20"/>
          <w:spacing w:val="-8"/>
        </w:rPr>
        <w:t xml:space="preserve">cost </w:t>
      </w:r>
      <w:r>
        <w:rPr>
          <w:color w:val="231F20"/>
          <w:spacing w:val="-4"/>
        </w:rPr>
        <w:t xml:space="preserve">estimates of mental, emotional, and behavioral disorders among youth amount </w:t>
      </w:r>
      <w:r>
        <w:rPr>
          <w:color w:val="231F20"/>
          <w:spacing w:val="-8"/>
        </w:rPr>
        <w:t>to $247</w:t>
      </w:r>
      <w:r>
        <w:rPr>
          <w:color w:val="231F20"/>
          <w:spacing w:val="-7"/>
        </w:rPr>
        <w:t xml:space="preserve"> </w:t>
      </w:r>
      <w:r>
        <w:rPr>
          <w:color w:val="231F20"/>
          <w:spacing w:val="-8"/>
        </w:rPr>
        <w:t>billion</w:t>
      </w:r>
      <w:r>
        <w:rPr>
          <w:color w:val="231F20"/>
          <w:spacing w:val="-7"/>
        </w:rPr>
        <w:t xml:space="preserve"> </w:t>
      </w:r>
      <w:r>
        <w:rPr>
          <w:color w:val="231F20"/>
          <w:spacing w:val="-8"/>
        </w:rPr>
        <w:t>per</w:t>
      </w:r>
      <w:r>
        <w:rPr>
          <w:color w:val="231F20"/>
          <w:spacing w:val="-7"/>
        </w:rPr>
        <w:t xml:space="preserve"> </w:t>
      </w:r>
      <w:r>
        <w:rPr>
          <w:color w:val="231F20"/>
          <w:spacing w:val="-8"/>
        </w:rPr>
        <w:t>year</w:t>
      </w:r>
      <w:r>
        <w:rPr>
          <w:color w:val="231F20"/>
          <w:spacing w:val="-7"/>
        </w:rPr>
        <w:t xml:space="preserve"> </w:t>
      </w:r>
      <w:r>
        <w:rPr>
          <w:color w:val="231F20"/>
          <w:spacing w:val="-8"/>
        </w:rPr>
        <w:t>in</w:t>
      </w:r>
      <w:r>
        <w:rPr>
          <w:color w:val="231F20"/>
          <w:spacing w:val="-7"/>
        </w:rPr>
        <w:t xml:space="preserve"> </w:t>
      </w:r>
      <w:r>
        <w:rPr>
          <w:color w:val="231F20"/>
          <w:spacing w:val="-8"/>
        </w:rPr>
        <w:t>mental</w:t>
      </w:r>
      <w:r>
        <w:rPr>
          <w:color w:val="231F20"/>
          <w:spacing w:val="-7"/>
        </w:rPr>
        <w:t xml:space="preserve"> </w:t>
      </w:r>
      <w:r>
        <w:rPr>
          <w:color w:val="231F20"/>
          <w:spacing w:val="-8"/>
        </w:rPr>
        <w:t>health</w:t>
      </w:r>
      <w:r>
        <w:rPr>
          <w:color w:val="231F20"/>
          <w:spacing w:val="-7"/>
        </w:rPr>
        <w:t xml:space="preserve"> </w:t>
      </w:r>
      <w:r>
        <w:rPr>
          <w:color w:val="231F20"/>
          <w:spacing w:val="-8"/>
        </w:rPr>
        <w:t>and</w:t>
      </w:r>
      <w:r>
        <w:rPr>
          <w:color w:val="231F20"/>
          <w:spacing w:val="-7"/>
        </w:rPr>
        <w:t xml:space="preserve"> </w:t>
      </w:r>
      <w:r>
        <w:rPr>
          <w:color w:val="231F20"/>
          <w:spacing w:val="-8"/>
        </w:rPr>
        <w:t>health</w:t>
      </w:r>
      <w:r>
        <w:rPr>
          <w:color w:val="231F20"/>
          <w:spacing w:val="-7"/>
        </w:rPr>
        <w:t xml:space="preserve"> </w:t>
      </w:r>
      <w:r>
        <w:rPr>
          <w:color w:val="231F20"/>
          <w:spacing w:val="-8"/>
        </w:rPr>
        <w:t>services,</w:t>
      </w:r>
      <w:r>
        <w:rPr>
          <w:color w:val="231F20"/>
          <w:spacing w:val="-7"/>
        </w:rPr>
        <w:t xml:space="preserve"> </w:t>
      </w:r>
      <w:r>
        <w:rPr>
          <w:color w:val="231F20"/>
          <w:spacing w:val="-8"/>
        </w:rPr>
        <w:t>lost</w:t>
      </w:r>
      <w:r>
        <w:rPr>
          <w:color w:val="231F20"/>
          <w:spacing w:val="-7"/>
        </w:rPr>
        <w:t xml:space="preserve"> </w:t>
      </w:r>
      <w:r>
        <w:rPr>
          <w:color w:val="231F20"/>
          <w:spacing w:val="-8"/>
        </w:rPr>
        <w:t>productivity,</w:t>
      </w:r>
      <w:r>
        <w:rPr>
          <w:color w:val="231F20"/>
          <w:spacing w:val="-7"/>
        </w:rPr>
        <w:t xml:space="preserve"> </w:t>
      </w:r>
      <w:r>
        <w:rPr>
          <w:color w:val="231F20"/>
          <w:spacing w:val="-8"/>
        </w:rPr>
        <w:t xml:space="preserve">and </w:t>
      </w:r>
      <w:r>
        <w:rPr>
          <w:color w:val="231F20"/>
          <w:spacing w:val="-2"/>
          <w:w w:val="90"/>
        </w:rPr>
        <w:t>crime.</w:t>
      </w:r>
      <w:r>
        <w:rPr>
          <w:color w:val="231F20"/>
          <w:spacing w:val="-2"/>
          <w:w w:val="90"/>
          <w:position w:val="7"/>
          <w:sz w:val="11"/>
        </w:rPr>
        <w:t>15</w:t>
      </w:r>
      <w:r>
        <w:rPr>
          <w:color w:val="231F20"/>
          <w:spacing w:val="3"/>
          <w:position w:val="7"/>
          <w:sz w:val="11"/>
        </w:rPr>
        <w:t xml:space="preserve"> </w:t>
      </w:r>
      <w:r>
        <w:rPr>
          <w:color w:val="231F20"/>
          <w:spacing w:val="-2"/>
          <w:w w:val="90"/>
        </w:rPr>
        <w:t>This</w:t>
      </w:r>
      <w:r>
        <w:rPr>
          <w:color w:val="231F20"/>
          <w:spacing w:val="-7"/>
          <w:w w:val="90"/>
        </w:rPr>
        <w:t xml:space="preserve"> </w:t>
      </w:r>
      <w:r>
        <w:rPr>
          <w:color w:val="231F20"/>
          <w:spacing w:val="-2"/>
          <w:w w:val="90"/>
        </w:rPr>
        <w:t>increases</w:t>
      </w:r>
      <w:r>
        <w:rPr>
          <w:color w:val="231F20"/>
          <w:spacing w:val="-7"/>
          <w:w w:val="90"/>
        </w:rPr>
        <w:t xml:space="preserve"> </w:t>
      </w:r>
      <w:r>
        <w:rPr>
          <w:color w:val="231F20"/>
          <w:spacing w:val="-2"/>
          <w:w w:val="90"/>
        </w:rPr>
        <w:t>costs</w:t>
      </w:r>
      <w:r>
        <w:rPr>
          <w:color w:val="231F20"/>
          <w:spacing w:val="-7"/>
          <w:w w:val="90"/>
        </w:rPr>
        <w:t xml:space="preserve"> </w:t>
      </w:r>
      <w:r>
        <w:rPr>
          <w:color w:val="231F20"/>
          <w:spacing w:val="-2"/>
          <w:w w:val="90"/>
        </w:rPr>
        <w:t>to</w:t>
      </w:r>
      <w:r>
        <w:rPr>
          <w:color w:val="231F20"/>
          <w:spacing w:val="-7"/>
          <w:w w:val="90"/>
        </w:rPr>
        <w:t xml:space="preserve"> </w:t>
      </w:r>
      <w:r>
        <w:rPr>
          <w:color w:val="231F20"/>
          <w:spacing w:val="-2"/>
          <w:w w:val="90"/>
        </w:rPr>
        <w:t>other</w:t>
      </w:r>
      <w:r>
        <w:rPr>
          <w:color w:val="231F20"/>
          <w:spacing w:val="-7"/>
          <w:w w:val="90"/>
        </w:rPr>
        <w:t xml:space="preserve"> </w:t>
      </w:r>
      <w:r>
        <w:rPr>
          <w:color w:val="231F20"/>
          <w:spacing w:val="-2"/>
          <w:w w:val="90"/>
        </w:rPr>
        <w:t>sectors</w:t>
      </w:r>
      <w:r>
        <w:rPr>
          <w:color w:val="231F20"/>
          <w:spacing w:val="-7"/>
          <w:w w:val="90"/>
        </w:rPr>
        <w:t xml:space="preserve"> </w:t>
      </w:r>
      <w:r>
        <w:rPr>
          <w:color w:val="231F20"/>
          <w:spacing w:val="-2"/>
          <w:w w:val="90"/>
        </w:rPr>
        <w:t>such</w:t>
      </w:r>
      <w:r>
        <w:rPr>
          <w:color w:val="231F20"/>
          <w:spacing w:val="-7"/>
          <w:w w:val="90"/>
        </w:rPr>
        <w:t xml:space="preserve"> </w:t>
      </w:r>
      <w:r>
        <w:rPr>
          <w:color w:val="231F20"/>
          <w:spacing w:val="-2"/>
          <w:w w:val="90"/>
        </w:rPr>
        <w:t>as</w:t>
      </w:r>
      <w:r>
        <w:rPr>
          <w:color w:val="231F20"/>
          <w:spacing w:val="-7"/>
          <w:w w:val="90"/>
        </w:rPr>
        <w:t xml:space="preserve"> </w:t>
      </w:r>
      <w:r>
        <w:rPr>
          <w:color w:val="231F20"/>
          <w:spacing w:val="-2"/>
          <w:w w:val="90"/>
        </w:rPr>
        <w:t>public</w:t>
      </w:r>
      <w:r>
        <w:rPr>
          <w:color w:val="231F20"/>
          <w:spacing w:val="-7"/>
          <w:w w:val="90"/>
        </w:rPr>
        <w:t xml:space="preserve"> </w:t>
      </w:r>
      <w:r>
        <w:rPr>
          <w:color w:val="231F20"/>
          <w:spacing w:val="-2"/>
          <w:w w:val="90"/>
        </w:rPr>
        <w:t>and</w:t>
      </w:r>
      <w:r>
        <w:rPr>
          <w:color w:val="231F20"/>
          <w:spacing w:val="-7"/>
          <w:w w:val="90"/>
        </w:rPr>
        <w:t xml:space="preserve"> </w:t>
      </w:r>
      <w:r>
        <w:rPr>
          <w:color w:val="231F20"/>
          <w:spacing w:val="-2"/>
          <w:w w:val="90"/>
        </w:rPr>
        <w:t>private</w:t>
      </w:r>
      <w:r>
        <w:rPr>
          <w:color w:val="231F20"/>
          <w:spacing w:val="-7"/>
          <w:w w:val="90"/>
        </w:rPr>
        <w:t xml:space="preserve"> </w:t>
      </w:r>
      <w:r>
        <w:rPr>
          <w:color w:val="231F20"/>
          <w:spacing w:val="-2"/>
          <w:w w:val="90"/>
        </w:rPr>
        <w:t>health</w:t>
      </w:r>
      <w:r>
        <w:rPr>
          <w:color w:val="231F20"/>
          <w:spacing w:val="-7"/>
          <w:w w:val="90"/>
        </w:rPr>
        <w:t xml:space="preserve"> </w:t>
      </w:r>
      <w:r>
        <w:rPr>
          <w:color w:val="231F20"/>
          <w:spacing w:val="-2"/>
          <w:w w:val="90"/>
        </w:rPr>
        <w:t xml:space="preserve">systems, </w:t>
      </w:r>
      <w:r>
        <w:rPr>
          <w:color w:val="231F20"/>
          <w:w w:val="90"/>
        </w:rPr>
        <w:t>corrections,</w:t>
      </w:r>
      <w:r>
        <w:rPr>
          <w:color w:val="231F20"/>
          <w:spacing w:val="-12"/>
          <w:w w:val="90"/>
        </w:rPr>
        <w:t xml:space="preserve"> </w:t>
      </w:r>
      <w:r>
        <w:rPr>
          <w:color w:val="231F20"/>
          <w:w w:val="90"/>
        </w:rPr>
        <w:t>criminal</w:t>
      </w:r>
      <w:r>
        <w:rPr>
          <w:color w:val="231F20"/>
          <w:spacing w:val="-12"/>
          <w:w w:val="90"/>
        </w:rPr>
        <w:t xml:space="preserve"> </w:t>
      </w:r>
      <w:r>
        <w:rPr>
          <w:color w:val="231F20"/>
          <w:w w:val="90"/>
        </w:rPr>
        <w:t>justice,</w:t>
      </w:r>
      <w:r>
        <w:rPr>
          <w:color w:val="231F20"/>
          <w:spacing w:val="-12"/>
          <w:w w:val="90"/>
        </w:rPr>
        <w:t xml:space="preserve"> </w:t>
      </w:r>
      <w:r>
        <w:rPr>
          <w:color w:val="231F20"/>
          <w:w w:val="90"/>
        </w:rPr>
        <w:t>housing,</w:t>
      </w:r>
      <w:r>
        <w:rPr>
          <w:color w:val="231F20"/>
          <w:spacing w:val="-12"/>
          <w:w w:val="90"/>
        </w:rPr>
        <w:t xml:space="preserve"> </w:t>
      </w:r>
      <w:r>
        <w:rPr>
          <w:color w:val="231F20"/>
          <w:w w:val="90"/>
        </w:rPr>
        <w:t>and</w:t>
      </w:r>
      <w:r>
        <w:rPr>
          <w:color w:val="231F20"/>
          <w:spacing w:val="-12"/>
          <w:w w:val="90"/>
        </w:rPr>
        <w:t xml:space="preserve"> </w:t>
      </w:r>
      <w:r>
        <w:rPr>
          <w:color w:val="231F20"/>
          <w:w w:val="90"/>
        </w:rPr>
        <w:t>child</w:t>
      </w:r>
      <w:r>
        <w:rPr>
          <w:color w:val="231F20"/>
          <w:spacing w:val="-12"/>
          <w:w w:val="90"/>
        </w:rPr>
        <w:t xml:space="preserve"> </w:t>
      </w:r>
      <w:r>
        <w:rPr>
          <w:color w:val="231F20"/>
          <w:w w:val="90"/>
        </w:rPr>
        <w:t>welfare.</w:t>
      </w:r>
      <w:r>
        <w:rPr>
          <w:color w:val="231F20"/>
          <w:w w:val="90"/>
          <w:position w:val="7"/>
          <w:sz w:val="11"/>
        </w:rPr>
        <w:t>16,</w:t>
      </w:r>
      <w:r>
        <w:rPr>
          <w:color w:val="231F20"/>
          <w:spacing w:val="-6"/>
          <w:w w:val="90"/>
          <w:position w:val="7"/>
          <w:sz w:val="11"/>
        </w:rPr>
        <w:t xml:space="preserve"> </w:t>
      </w:r>
      <w:r>
        <w:rPr>
          <w:color w:val="231F20"/>
          <w:w w:val="90"/>
          <w:position w:val="7"/>
          <w:sz w:val="11"/>
        </w:rPr>
        <w:t>17</w:t>
      </w:r>
    </w:p>
    <w:p w14:paraId="4962A8D5" w14:textId="77777777" w:rsidR="00001B8C" w:rsidRDefault="00000000">
      <w:pPr>
        <w:pStyle w:val="BodyText"/>
        <w:spacing w:line="290" w:lineRule="auto"/>
        <w:ind w:left="219" w:right="39" w:firstLine="180"/>
        <w:jc w:val="both"/>
      </w:pPr>
      <w:r>
        <w:rPr>
          <w:color w:val="231F20"/>
          <w:spacing w:val="-6"/>
        </w:rPr>
        <w:t>Investing</w:t>
      </w:r>
      <w:r>
        <w:rPr>
          <w:color w:val="231F20"/>
          <w:spacing w:val="-9"/>
        </w:rPr>
        <w:t xml:space="preserve"> </w:t>
      </w:r>
      <w:r>
        <w:rPr>
          <w:color w:val="231F20"/>
          <w:spacing w:val="-6"/>
        </w:rPr>
        <w:t>in</w:t>
      </w:r>
      <w:r>
        <w:rPr>
          <w:color w:val="231F20"/>
          <w:spacing w:val="-9"/>
        </w:rPr>
        <w:t xml:space="preserve"> </w:t>
      </w:r>
      <w:r>
        <w:rPr>
          <w:color w:val="231F20"/>
          <w:spacing w:val="-6"/>
        </w:rPr>
        <w:t>and</w:t>
      </w:r>
      <w:r>
        <w:rPr>
          <w:color w:val="231F20"/>
          <w:spacing w:val="-9"/>
        </w:rPr>
        <w:t xml:space="preserve"> </w:t>
      </w:r>
      <w:r>
        <w:rPr>
          <w:color w:val="231F20"/>
          <w:spacing w:val="-6"/>
        </w:rPr>
        <w:t>improving</w:t>
      </w:r>
      <w:r>
        <w:rPr>
          <w:color w:val="231F20"/>
          <w:spacing w:val="-9"/>
        </w:rPr>
        <w:t xml:space="preserve"> </w:t>
      </w:r>
      <w:r>
        <w:rPr>
          <w:color w:val="231F20"/>
          <w:spacing w:val="-6"/>
        </w:rPr>
        <w:t>access</w:t>
      </w:r>
      <w:r>
        <w:rPr>
          <w:color w:val="231F20"/>
          <w:spacing w:val="-9"/>
        </w:rPr>
        <w:t xml:space="preserve"> </w:t>
      </w:r>
      <w:r>
        <w:rPr>
          <w:color w:val="231F20"/>
          <w:spacing w:val="-6"/>
        </w:rPr>
        <w:t>to</w:t>
      </w:r>
      <w:r>
        <w:rPr>
          <w:color w:val="231F20"/>
          <w:spacing w:val="-9"/>
        </w:rPr>
        <w:t xml:space="preserve"> </w:t>
      </w:r>
      <w:r>
        <w:rPr>
          <w:color w:val="231F20"/>
          <w:spacing w:val="-6"/>
        </w:rPr>
        <w:t>high-quality</w:t>
      </w:r>
      <w:r>
        <w:rPr>
          <w:color w:val="231F20"/>
          <w:spacing w:val="-9"/>
        </w:rPr>
        <w:t xml:space="preserve"> </w:t>
      </w:r>
      <w:r>
        <w:rPr>
          <w:color w:val="231F20"/>
          <w:spacing w:val="-6"/>
        </w:rPr>
        <w:t>behavioral</w:t>
      </w:r>
      <w:r>
        <w:rPr>
          <w:color w:val="231F20"/>
          <w:spacing w:val="-9"/>
        </w:rPr>
        <w:t xml:space="preserve"> </w:t>
      </w:r>
      <w:r>
        <w:rPr>
          <w:color w:val="231F20"/>
          <w:spacing w:val="-6"/>
        </w:rPr>
        <w:t>health</w:t>
      </w:r>
      <w:r>
        <w:rPr>
          <w:color w:val="231F20"/>
          <w:spacing w:val="-9"/>
        </w:rPr>
        <w:t xml:space="preserve"> </w:t>
      </w:r>
      <w:r>
        <w:rPr>
          <w:color w:val="231F20"/>
          <w:spacing w:val="-6"/>
        </w:rPr>
        <w:t>services</w:t>
      </w:r>
      <w:r>
        <w:rPr>
          <w:color w:val="231F20"/>
          <w:spacing w:val="-9"/>
        </w:rPr>
        <w:t xml:space="preserve"> </w:t>
      </w:r>
      <w:r>
        <w:rPr>
          <w:color w:val="231F20"/>
          <w:spacing w:val="-6"/>
        </w:rPr>
        <w:t xml:space="preserve">can </w:t>
      </w:r>
      <w:r>
        <w:rPr>
          <w:color w:val="231F20"/>
        </w:rPr>
        <w:t>help</w:t>
      </w:r>
      <w:r>
        <w:rPr>
          <w:color w:val="231F20"/>
          <w:spacing w:val="-4"/>
        </w:rPr>
        <w:t xml:space="preserve"> </w:t>
      </w:r>
      <w:r>
        <w:rPr>
          <w:color w:val="231F20"/>
        </w:rPr>
        <w:t>reduce</w:t>
      </w:r>
      <w:r>
        <w:rPr>
          <w:color w:val="231F20"/>
          <w:spacing w:val="-5"/>
        </w:rPr>
        <w:t xml:space="preserve"> </w:t>
      </w:r>
      <w:r>
        <w:rPr>
          <w:color w:val="231F20"/>
        </w:rPr>
        <w:t>or</w:t>
      </w:r>
      <w:r>
        <w:rPr>
          <w:color w:val="231F20"/>
          <w:spacing w:val="-4"/>
        </w:rPr>
        <w:t xml:space="preserve"> </w:t>
      </w:r>
      <w:r>
        <w:rPr>
          <w:color w:val="231F20"/>
        </w:rPr>
        <w:t>neutralize</w:t>
      </w:r>
      <w:r>
        <w:rPr>
          <w:color w:val="231F20"/>
          <w:spacing w:val="-5"/>
        </w:rPr>
        <w:t xml:space="preserve"> </w:t>
      </w:r>
      <w:r>
        <w:rPr>
          <w:color w:val="231F20"/>
        </w:rPr>
        <w:t>costs</w:t>
      </w:r>
      <w:r>
        <w:rPr>
          <w:color w:val="231F20"/>
          <w:spacing w:val="-4"/>
        </w:rPr>
        <w:t xml:space="preserve"> </w:t>
      </w:r>
      <w:r>
        <w:rPr>
          <w:color w:val="231F20"/>
        </w:rPr>
        <w:t>across</w:t>
      </w:r>
      <w:r>
        <w:rPr>
          <w:color w:val="231F20"/>
          <w:spacing w:val="-5"/>
        </w:rPr>
        <w:t xml:space="preserve"> </w:t>
      </w:r>
      <w:r>
        <w:rPr>
          <w:color w:val="231F20"/>
        </w:rPr>
        <w:t>public</w:t>
      </w:r>
      <w:r>
        <w:rPr>
          <w:color w:val="231F20"/>
          <w:spacing w:val="-4"/>
        </w:rPr>
        <w:t xml:space="preserve"> </w:t>
      </w:r>
      <w:r>
        <w:rPr>
          <w:color w:val="231F20"/>
        </w:rPr>
        <w:t>and</w:t>
      </w:r>
      <w:r>
        <w:rPr>
          <w:color w:val="231F20"/>
          <w:spacing w:val="-5"/>
        </w:rPr>
        <w:t xml:space="preserve"> </w:t>
      </w:r>
      <w:r>
        <w:rPr>
          <w:color w:val="231F20"/>
        </w:rPr>
        <w:t>private</w:t>
      </w:r>
      <w:r>
        <w:rPr>
          <w:color w:val="231F20"/>
          <w:spacing w:val="-4"/>
        </w:rPr>
        <w:t xml:space="preserve"> </w:t>
      </w:r>
      <w:r>
        <w:rPr>
          <w:color w:val="231F20"/>
        </w:rPr>
        <w:t>health</w:t>
      </w:r>
      <w:r>
        <w:rPr>
          <w:color w:val="231F20"/>
          <w:spacing w:val="-5"/>
        </w:rPr>
        <w:t xml:space="preserve"> </w:t>
      </w:r>
      <w:r>
        <w:rPr>
          <w:color w:val="231F20"/>
        </w:rPr>
        <w:t>systems</w:t>
      </w:r>
      <w:r>
        <w:rPr>
          <w:color w:val="231F20"/>
          <w:spacing w:val="-4"/>
        </w:rPr>
        <w:t xml:space="preserve"> </w:t>
      </w:r>
      <w:r>
        <w:rPr>
          <w:color w:val="231F20"/>
        </w:rPr>
        <w:t>and sectors such as education, corrections, criminal justice, housing, and child welfare.</w:t>
      </w:r>
      <w:r>
        <w:rPr>
          <w:color w:val="231F20"/>
          <w:position w:val="7"/>
          <w:sz w:val="11"/>
        </w:rPr>
        <w:t>18</w:t>
      </w:r>
      <w:r>
        <w:rPr>
          <w:color w:val="231F20"/>
          <w:spacing w:val="-9"/>
          <w:position w:val="7"/>
          <w:sz w:val="11"/>
        </w:rPr>
        <w:t xml:space="preserve"> </w:t>
      </w:r>
      <w:r>
        <w:rPr>
          <w:color w:val="231F20"/>
        </w:rPr>
        <w:t>More</w:t>
      </w:r>
      <w:r>
        <w:rPr>
          <w:color w:val="231F20"/>
          <w:spacing w:val="-15"/>
        </w:rPr>
        <w:t xml:space="preserve"> </w:t>
      </w:r>
      <w:r>
        <w:rPr>
          <w:color w:val="231F20"/>
        </w:rPr>
        <w:t>importantly,</w:t>
      </w:r>
      <w:r>
        <w:rPr>
          <w:color w:val="231F20"/>
          <w:spacing w:val="-15"/>
        </w:rPr>
        <w:t xml:space="preserve"> </w:t>
      </w:r>
      <w:r>
        <w:rPr>
          <w:color w:val="231F20"/>
        </w:rPr>
        <w:t>investing</w:t>
      </w:r>
      <w:r>
        <w:rPr>
          <w:color w:val="231F20"/>
          <w:spacing w:val="-15"/>
        </w:rPr>
        <w:t xml:space="preserve"> </w:t>
      </w:r>
      <w:r>
        <w:rPr>
          <w:color w:val="231F20"/>
        </w:rPr>
        <w:t>in</w:t>
      </w:r>
      <w:r>
        <w:rPr>
          <w:color w:val="231F20"/>
          <w:spacing w:val="-15"/>
        </w:rPr>
        <w:t xml:space="preserve"> </w:t>
      </w:r>
      <w:r>
        <w:rPr>
          <w:color w:val="231F20"/>
        </w:rPr>
        <w:t>and</w:t>
      </w:r>
      <w:r>
        <w:rPr>
          <w:color w:val="231F20"/>
          <w:spacing w:val="-15"/>
        </w:rPr>
        <w:t xml:space="preserve"> </w:t>
      </w:r>
      <w:r>
        <w:rPr>
          <w:color w:val="231F20"/>
        </w:rPr>
        <w:t>improving</w:t>
      </w:r>
      <w:r>
        <w:rPr>
          <w:color w:val="231F20"/>
          <w:spacing w:val="-15"/>
        </w:rPr>
        <w:t xml:space="preserve"> </w:t>
      </w:r>
      <w:r>
        <w:rPr>
          <w:color w:val="231F20"/>
        </w:rPr>
        <w:t>access</w:t>
      </w:r>
      <w:r>
        <w:rPr>
          <w:color w:val="231F20"/>
          <w:spacing w:val="-15"/>
        </w:rPr>
        <w:t xml:space="preserve"> </w:t>
      </w:r>
      <w:r>
        <w:rPr>
          <w:color w:val="231F20"/>
        </w:rPr>
        <w:t>to</w:t>
      </w:r>
      <w:r>
        <w:rPr>
          <w:color w:val="231F20"/>
          <w:spacing w:val="-15"/>
        </w:rPr>
        <w:t xml:space="preserve"> </w:t>
      </w:r>
      <w:r>
        <w:rPr>
          <w:color w:val="231F20"/>
        </w:rPr>
        <w:t xml:space="preserve">high-quality </w:t>
      </w:r>
      <w:r>
        <w:rPr>
          <w:color w:val="231F20"/>
          <w:spacing w:val="-2"/>
        </w:rPr>
        <w:t>behavioral</w:t>
      </w:r>
      <w:r>
        <w:rPr>
          <w:color w:val="231F20"/>
          <w:spacing w:val="-13"/>
        </w:rPr>
        <w:t xml:space="preserve"> </w:t>
      </w:r>
      <w:r>
        <w:rPr>
          <w:color w:val="231F20"/>
          <w:spacing w:val="-2"/>
        </w:rPr>
        <w:t>health</w:t>
      </w:r>
      <w:r>
        <w:rPr>
          <w:color w:val="231F20"/>
          <w:spacing w:val="-4"/>
        </w:rPr>
        <w:t xml:space="preserve"> </w:t>
      </w:r>
      <w:r>
        <w:rPr>
          <w:color w:val="231F20"/>
          <w:spacing w:val="-2"/>
        </w:rPr>
        <w:t>services</w:t>
      </w:r>
      <w:r>
        <w:rPr>
          <w:color w:val="231F20"/>
          <w:spacing w:val="-19"/>
        </w:rPr>
        <w:t xml:space="preserve"> </w:t>
      </w:r>
      <w:r>
        <w:rPr>
          <w:color w:val="231F20"/>
          <w:spacing w:val="-2"/>
        </w:rPr>
        <w:t>saves</w:t>
      </w:r>
      <w:r>
        <w:rPr>
          <w:color w:val="231F20"/>
          <w:spacing w:val="-19"/>
        </w:rPr>
        <w:t xml:space="preserve"> </w:t>
      </w:r>
      <w:r>
        <w:rPr>
          <w:color w:val="231F20"/>
          <w:spacing w:val="-2"/>
        </w:rPr>
        <w:t>lives.</w:t>
      </w:r>
    </w:p>
    <w:p w14:paraId="68F3DBE7" w14:textId="77777777" w:rsidR="00001B8C" w:rsidRDefault="00000000">
      <w:pPr>
        <w:spacing w:before="171" w:line="228" w:lineRule="auto"/>
        <w:ind w:left="219" w:right="338" w:hanging="1"/>
        <w:jc w:val="center"/>
        <w:rPr>
          <w:rFonts w:ascii="Arial Narrow"/>
          <w:sz w:val="42"/>
        </w:rPr>
      </w:pPr>
      <w:r>
        <w:br w:type="column"/>
      </w:r>
      <w:r>
        <w:rPr>
          <w:rFonts w:ascii="Arial Narrow"/>
          <w:color w:val="231F20"/>
          <w:w w:val="85"/>
          <w:sz w:val="42"/>
        </w:rPr>
        <w:t>Mental,</w:t>
      </w:r>
      <w:r>
        <w:rPr>
          <w:rFonts w:ascii="Arial Narrow"/>
          <w:color w:val="231F20"/>
          <w:spacing w:val="-17"/>
          <w:w w:val="85"/>
          <w:sz w:val="42"/>
        </w:rPr>
        <w:t xml:space="preserve"> </w:t>
      </w:r>
      <w:r>
        <w:rPr>
          <w:rFonts w:ascii="Arial Narrow"/>
          <w:color w:val="231F20"/>
          <w:w w:val="85"/>
          <w:sz w:val="42"/>
        </w:rPr>
        <w:t>emotional,</w:t>
      </w:r>
      <w:r>
        <w:rPr>
          <w:rFonts w:ascii="Arial Narrow"/>
          <w:color w:val="231F20"/>
          <w:spacing w:val="-17"/>
          <w:w w:val="85"/>
          <w:sz w:val="42"/>
        </w:rPr>
        <w:t xml:space="preserve"> </w:t>
      </w:r>
      <w:r>
        <w:rPr>
          <w:rFonts w:ascii="Arial Narrow"/>
          <w:color w:val="231F20"/>
          <w:w w:val="85"/>
          <w:sz w:val="42"/>
        </w:rPr>
        <w:t xml:space="preserve">and </w:t>
      </w:r>
      <w:r>
        <w:rPr>
          <w:rFonts w:ascii="Arial Narrow"/>
          <w:color w:val="231F20"/>
          <w:w w:val="75"/>
          <w:sz w:val="42"/>
        </w:rPr>
        <w:t xml:space="preserve">behavioral disorders among </w:t>
      </w:r>
      <w:r>
        <w:rPr>
          <w:rFonts w:ascii="Arial Narrow"/>
          <w:color w:val="231F20"/>
          <w:spacing w:val="-2"/>
          <w:w w:val="90"/>
          <w:sz w:val="42"/>
        </w:rPr>
        <w:t>youth</w:t>
      </w:r>
      <w:r>
        <w:rPr>
          <w:rFonts w:ascii="Arial Narrow"/>
          <w:color w:val="231F20"/>
          <w:spacing w:val="-22"/>
          <w:w w:val="90"/>
          <w:sz w:val="42"/>
        </w:rPr>
        <w:t xml:space="preserve"> </w:t>
      </w:r>
      <w:r>
        <w:rPr>
          <w:rFonts w:ascii="Arial Narrow"/>
          <w:color w:val="231F20"/>
          <w:spacing w:val="-2"/>
          <w:w w:val="90"/>
          <w:sz w:val="42"/>
        </w:rPr>
        <w:t>amount</w:t>
      </w:r>
      <w:r>
        <w:rPr>
          <w:rFonts w:ascii="Arial Narrow"/>
          <w:color w:val="231F20"/>
          <w:spacing w:val="-21"/>
          <w:w w:val="90"/>
          <w:sz w:val="42"/>
        </w:rPr>
        <w:t xml:space="preserve"> </w:t>
      </w:r>
      <w:r>
        <w:rPr>
          <w:rFonts w:ascii="Arial Narrow"/>
          <w:color w:val="231F20"/>
          <w:spacing w:val="-2"/>
          <w:w w:val="90"/>
          <w:sz w:val="42"/>
        </w:rPr>
        <w:t>to</w:t>
      </w:r>
    </w:p>
    <w:p w14:paraId="6E4815AA" w14:textId="77777777" w:rsidR="00001B8C" w:rsidRDefault="00000000">
      <w:pPr>
        <w:spacing w:before="62" w:line="795" w:lineRule="exact"/>
        <w:ind w:left="415" w:right="534"/>
        <w:jc w:val="center"/>
        <w:rPr>
          <w:rFonts w:ascii="Calibri"/>
          <w:b/>
          <w:sz w:val="66"/>
        </w:rPr>
      </w:pPr>
      <w:r>
        <w:rPr>
          <w:rFonts w:ascii="Calibri"/>
          <w:b/>
          <w:color w:val="709CD2"/>
          <w:w w:val="80"/>
          <w:sz w:val="66"/>
        </w:rPr>
        <w:t>$247</w:t>
      </w:r>
      <w:r>
        <w:rPr>
          <w:rFonts w:ascii="Calibri"/>
          <w:b/>
          <w:color w:val="709CD2"/>
          <w:spacing w:val="8"/>
          <w:sz w:val="66"/>
        </w:rPr>
        <w:t xml:space="preserve"> </w:t>
      </w:r>
      <w:r>
        <w:rPr>
          <w:rFonts w:ascii="Calibri"/>
          <w:b/>
          <w:color w:val="709CD2"/>
          <w:spacing w:val="-2"/>
          <w:w w:val="95"/>
          <w:sz w:val="66"/>
        </w:rPr>
        <w:t>billion</w:t>
      </w:r>
    </w:p>
    <w:p w14:paraId="5E741869" w14:textId="77777777" w:rsidR="00001B8C" w:rsidRDefault="00000000">
      <w:pPr>
        <w:spacing w:before="9" w:line="228" w:lineRule="auto"/>
        <w:ind w:left="449" w:right="496" w:hanging="73"/>
        <w:jc w:val="both"/>
        <w:rPr>
          <w:rFonts w:ascii="Arial Narrow"/>
          <w:sz w:val="42"/>
        </w:rPr>
      </w:pPr>
      <w:r>
        <w:rPr>
          <w:rFonts w:ascii="Arial Narrow"/>
          <w:color w:val="231F20"/>
          <w:w w:val="75"/>
          <w:sz w:val="42"/>
        </w:rPr>
        <w:t>per year in</w:t>
      </w:r>
      <w:r>
        <w:rPr>
          <w:rFonts w:ascii="Arial Narrow"/>
          <w:color w:val="231F20"/>
          <w:spacing w:val="-6"/>
          <w:sz w:val="42"/>
        </w:rPr>
        <w:t xml:space="preserve"> </w:t>
      </w:r>
      <w:r>
        <w:rPr>
          <w:rFonts w:ascii="Arial Narrow"/>
          <w:color w:val="231F20"/>
          <w:w w:val="75"/>
          <w:sz w:val="42"/>
        </w:rPr>
        <w:t>mental health and health services,</w:t>
      </w:r>
      <w:r>
        <w:rPr>
          <w:rFonts w:ascii="Arial Narrow"/>
          <w:color w:val="231F20"/>
          <w:sz w:val="42"/>
        </w:rPr>
        <w:t xml:space="preserve"> </w:t>
      </w:r>
      <w:r>
        <w:rPr>
          <w:rFonts w:ascii="Arial Narrow"/>
          <w:color w:val="231F20"/>
          <w:w w:val="75"/>
          <w:sz w:val="42"/>
        </w:rPr>
        <w:t xml:space="preserve">lost </w:t>
      </w:r>
      <w:r>
        <w:rPr>
          <w:rFonts w:ascii="Arial Narrow"/>
          <w:color w:val="231F20"/>
          <w:w w:val="80"/>
          <w:sz w:val="42"/>
        </w:rPr>
        <w:t>productivity, and crime.</w:t>
      </w:r>
    </w:p>
    <w:p w14:paraId="26D96583" w14:textId="77777777" w:rsidR="00001B8C" w:rsidRDefault="00001B8C">
      <w:pPr>
        <w:spacing w:line="228" w:lineRule="auto"/>
        <w:jc w:val="both"/>
        <w:rPr>
          <w:rFonts w:ascii="Arial Narrow"/>
          <w:sz w:val="42"/>
        </w:rPr>
        <w:sectPr w:rsidR="00001B8C">
          <w:type w:val="continuous"/>
          <w:pgSz w:w="12240" w:h="15840"/>
          <w:pgMar w:top="0" w:right="440" w:bottom="0" w:left="500" w:header="0" w:footer="830" w:gutter="0"/>
          <w:cols w:num="2" w:space="720" w:equalWidth="0">
            <w:col w:w="7118" w:space="353"/>
            <w:col w:w="3829"/>
          </w:cols>
        </w:sectPr>
      </w:pPr>
    </w:p>
    <w:p w14:paraId="7D18259B" w14:textId="77777777" w:rsidR="00001B8C" w:rsidRDefault="00000000">
      <w:pPr>
        <w:spacing w:before="70"/>
        <w:ind w:left="3372"/>
        <w:rPr>
          <w:rFonts w:ascii="Arial Narrow"/>
          <w:sz w:val="80"/>
        </w:rPr>
      </w:pPr>
      <w:bookmarkStart w:id="3" w:name="_TOC_250020"/>
      <w:r>
        <w:rPr>
          <w:rFonts w:ascii="Arial Narrow"/>
          <w:color w:val="5A6F9D"/>
          <w:w w:val="75"/>
          <w:sz w:val="80"/>
        </w:rPr>
        <w:lastRenderedPageBreak/>
        <w:t>Key</w:t>
      </w:r>
      <w:r>
        <w:rPr>
          <w:rFonts w:ascii="Arial Narrow"/>
          <w:color w:val="5A6F9D"/>
          <w:spacing w:val="-37"/>
          <w:sz w:val="80"/>
        </w:rPr>
        <w:t xml:space="preserve"> </w:t>
      </w:r>
      <w:r>
        <w:rPr>
          <w:rFonts w:ascii="Arial Narrow"/>
          <w:color w:val="5A6F9D"/>
          <w:w w:val="75"/>
          <w:sz w:val="80"/>
        </w:rPr>
        <w:t>Findings</w:t>
      </w:r>
      <w:r>
        <w:rPr>
          <w:rFonts w:ascii="Arial Narrow"/>
          <w:color w:val="5A6F9D"/>
          <w:spacing w:val="-37"/>
          <w:sz w:val="80"/>
        </w:rPr>
        <w:t xml:space="preserve"> </w:t>
      </w:r>
      <w:r>
        <w:rPr>
          <w:rFonts w:ascii="Arial Narrow"/>
          <w:color w:val="5A6F9D"/>
          <w:w w:val="75"/>
          <w:sz w:val="80"/>
        </w:rPr>
        <w:t>from</w:t>
      </w:r>
      <w:r>
        <w:rPr>
          <w:rFonts w:ascii="Arial Narrow"/>
          <w:color w:val="5A6F9D"/>
          <w:spacing w:val="-36"/>
          <w:sz w:val="80"/>
        </w:rPr>
        <w:t xml:space="preserve"> </w:t>
      </w:r>
      <w:r>
        <w:rPr>
          <w:rFonts w:ascii="Arial Narrow"/>
          <w:color w:val="5A6F9D"/>
          <w:w w:val="75"/>
          <w:sz w:val="80"/>
        </w:rPr>
        <w:t>the</w:t>
      </w:r>
      <w:r>
        <w:rPr>
          <w:rFonts w:ascii="Arial Narrow"/>
          <w:color w:val="5A6F9D"/>
          <w:spacing w:val="-37"/>
          <w:sz w:val="80"/>
        </w:rPr>
        <w:t xml:space="preserve"> </w:t>
      </w:r>
      <w:bookmarkEnd w:id="3"/>
      <w:r>
        <w:rPr>
          <w:rFonts w:ascii="Arial Narrow"/>
          <w:color w:val="5A6F9D"/>
          <w:spacing w:val="-2"/>
          <w:w w:val="75"/>
          <w:sz w:val="80"/>
        </w:rPr>
        <w:t>Assessment</w:t>
      </w:r>
    </w:p>
    <w:p w14:paraId="2267B567" w14:textId="77777777" w:rsidR="00001B8C" w:rsidRDefault="00001B8C">
      <w:pPr>
        <w:pStyle w:val="BodyText"/>
        <w:rPr>
          <w:rFonts w:ascii="Arial Narrow"/>
        </w:rPr>
      </w:pPr>
    </w:p>
    <w:p w14:paraId="61C72C35" w14:textId="1576CD7D" w:rsidR="004E6492" w:rsidRPr="004E6492" w:rsidRDefault="004E6492" w:rsidP="004E6492">
      <w:pPr>
        <w:pStyle w:val="BodyText"/>
        <w:spacing w:before="120" w:line="290" w:lineRule="auto"/>
        <w:jc w:val="both"/>
        <w:rPr>
          <w:rFonts w:ascii="Century Gothic"/>
          <w:b/>
          <w:color w:val="5A6F9D"/>
          <w:spacing w:val="-4"/>
          <w:sz w:val="24"/>
          <w:szCs w:val="22"/>
        </w:rPr>
      </w:pPr>
      <w:r>
        <w:rPr>
          <w:rFonts w:ascii="Century Gothic"/>
          <w:b/>
          <w:color w:val="5A6F9D"/>
          <w:spacing w:val="-4"/>
          <w:sz w:val="24"/>
          <w:szCs w:val="22"/>
        </w:rPr>
        <w:t>Assessment process</w:t>
      </w:r>
    </w:p>
    <w:p w14:paraId="44E8672B" w14:textId="77777777" w:rsidR="00001B8C" w:rsidRDefault="00001B8C">
      <w:pPr>
        <w:rPr>
          <w:rFonts w:ascii="Arial Narrow"/>
          <w:sz w:val="26"/>
        </w:rPr>
        <w:sectPr w:rsidR="00001B8C">
          <w:pgSz w:w="12240" w:h="15840"/>
          <w:pgMar w:top="1220" w:right="440" w:bottom="1020" w:left="500" w:header="0" w:footer="830" w:gutter="0"/>
          <w:cols w:space="720"/>
        </w:sectPr>
      </w:pPr>
    </w:p>
    <w:p w14:paraId="785B6CAD" w14:textId="7E333E75" w:rsidR="002D1DB0" w:rsidRDefault="00000000" w:rsidP="009E0657">
      <w:pPr>
        <w:pStyle w:val="BodyText"/>
        <w:spacing w:before="120" w:line="290" w:lineRule="auto"/>
        <w:ind w:firstLine="216"/>
        <w:jc w:val="both"/>
        <w:rPr>
          <w:color w:val="231F20"/>
          <w:spacing w:val="-6"/>
        </w:rPr>
      </w:pPr>
      <w:bookmarkStart w:id="4" w:name="_Hlk148868536"/>
      <w:r>
        <w:rPr>
          <w:color w:val="231F20"/>
          <w:spacing w:val="-4"/>
        </w:rPr>
        <w:t>Under</w:t>
      </w:r>
      <w:r>
        <w:rPr>
          <w:color w:val="231F20"/>
          <w:spacing w:val="-11"/>
        </w:rPr>
        <w:t xml:space="preserve"> </w:t>
      </w:r>
      <w:r>
        <w:rPr>
          <w:color w:val="231F20"/>
          <w:spacing w:val="-4"/>
        </w:rPr>
        <w:t>the</w:t>
      </w:r>
      <w:r>
        <w:rPr>
          <w:color w:val="231F20"/>
          <w:spacing w:val="-11"/>
        </w:rPr>
        <w:t xml:space="preserve"> </w:t>
      </w:r>
      <w:r>
        <w:rPr>
          <w:color w:val="231F20"/>
          <w:spacing w:val="-4"/>
        </w:rPr>
        <w:t>direction</w:t>
      </w:r>
      <w:r>
        <w:rPr>
          <w:color w:val="231F20"/>
          <w:spacing w:val="-11"/>
        </w:rPr>
        <w:t xml:space="preserve"> </w:t>
      </w:r>
      <w:r>
        <w:rPr>
          <w:color w:val="231F20"/>
          <w:spacing w:val="-4"/>
        </w:rPr>
        <w:t>of</w:t>
      </w:r>
      <w:r>
        <w:rPr>
          <w:color w:val="231F20"/>
          <w:spacing w:val="-11"/>
        </w:rPr>
        <w:t xml:space="preserve"> </w:t>
      </w:r>
      <w:r>
        <w:rPr>
          <w:color w:val="231F20"/>
          <w:spacing w:val="-4"/>
        </w:rPr>
        <w:t>the</w:t>
      </w:r>
      <w:r>
        <w:rPr>
          <w:color w:val="231F20"/>
          <w:spacing w:val="-11"/>
        </w:rPr>
        <w:t xml:space="preserve"> </w:t>
      </w:r>
      <w:r>
        <w:rPr>
          <w:color w:val="231F20"/>
          <w:spacing w:val="-4"/>
        </w:rPr>
        <w:t>Utah</w:t>
      </w:r>
      <w:r>
        <w:rPr>
          <w:color w:val="231F20"/>
          <w:spacing w:val="-11"/>
        </w:rPr>
        <w:t xml:space="preserve"> </w:t>
      </w:r>
      <w:r>
        <w:rPr>
          <w:color w:val="231F20"/>
          <w:spacing w:val="-4"/>
        </w:rPr>
        <w:t>Hospital</w:t>
      </w:r>
      <w:r>
        <w:rPr>
          <w:color w:val="231F20"/>
          <w:spacing w:val="-11"/>
        </w:rPr>
        <w:t xml:space="preserve"> </w:t>
      </w:r>
      <w:r>
        <w:rPr>
          <w:color w:val="231F20"/>
          <w:spacing w:val="-4"/>
        </w:rPr>
        <w:t>Association</w:t>
      </w:r>
      <w:r>
        <w:rPr>
          <w:color w:val="231F20"/>
          <w:spacing w:val="-11"/>
        </w:rPr>
        <w:t xml:space="preserve"> </w:t>
      </w:r>
      <w:r>
        <w:rPr>
          <w:color w:val="231F20"/>
          <w:spacing w:val="-4"/>
        </w:rPr>
        <w:t xml:space="preserve">(UHA) </w:t>
      </w:r>
      <w:r>
        <w:rPr>
          <w:color w:val="231F20"/>
        </w:rPr>
        <w:t xml:space="preserve">and the Utah Department of Health and Human Services (DHHS), the Kem C. Gardner Policy Institute and Leavitt </w:t>
      </w:r>
      <w:r>
        <w:rPr>
          <w:color w:val="231F20"/>
          <w:spacing w:val="-8"/>
        </w:rPr>
        <w:t>Partners, a</w:t>
      </w:r>
      <w:r>
        <w:rPr>
          <w:color w:val="231F20"/>
          <w:spacing w:val="-7"/>
        </w:rPr>
        <w:t xml:space="preserve"> </w:t>
      </w:r>
      <w:r>
        <w:rPr>
          <w:color w:val="231F20"/>
          <w:spacing w:val="-8"/>
        </w:rPr>
        <w:t>Health</w:t>
      </w:r>
      <w:r>
        <w:rPr>
          <w:color w:val="231F20"/>
          <w:spacing w:val="-7"/>
        </w:rPr>
        <w:t xml:space="preserve"> </w:t>
      </w:r>
      <w:r>
        <w:rPr>
          <w:color w:val="231F20"/>
          <w:spacing w:val="-8"/>
        </w:rPr>
        <w:t>Management</w:t>
      </w:r>
      <w:r>
        <w:rPr>
          <w:color w:val="231F20"/>
          <w:spacing w:val="-7"/>
        </w:rPr>
        <w:t xml:space="preserve"> </w:t>
      </w:r>
      <w:r>
        <w:rPr>
          <w:color w:val="231F20"/>
          <w:spacing w:val="-8"/>
        </w:rPr>
        <w:t>Associates</w:t>
      </w:r>
      <w:r>
        <w:rPr>
          <w:color w:val="231F20"/>
          <w:spacing w:val="-7"/>
        </w:rPr>
        <w:t xml:space="preserve"> </w:t>
      </w:r>
      <w:r>
        <w:rPr>
          <w:color w:val="231F20"/>
          <w:spacing w:val="-8"/>
        </w:rPr>
        <w:t>company</w:t>
      </w:r>
      <w:r>
        <w:rPr>
          <w:color w:val="231F20"/>
          <w:spacing w:val="-7"/>
        </w:rPr>
        <w:t xml:space="preserve"> </w:t>
      </w:r>
      <w:r>
        <w:rPr>
          <w:color w:val="231F20"/>
          <w:spacing w:val="-8"/>
        </w:rPr>
        <w:t>(LP/HMA)</w:t>
      </w:r>
      <w:r w:rsidR="00741D42">
        <w:rPr>
          <w:color w:val="231F20"/>
          <w:spacing w:val="-8"/>
        </w:rPr>
        <w:t>,</w:t>
      </w:r>
      <w:r>
        <w:rPr>
          <w:color w:val="231F20"/>
          <w:spacing w:val="-8"/>
        </w:rPr>
        <w:t xml:space="preserve"> </w:t>
      </w:r>
      <w:r>
        <w:rPr>
          <w:color w:val="231F20"/>
          <w:w w:val="90"/>
        </w:rPr>
        <w:t>assist</w:t>
      </w:r>
      <w:r w:rsidR="00741D42">
        <w:rPr>
          <w:color w:val="231F20"/>
          <w:w w:val="90"/>
        </w:rPr>
        <w:t>ed</w:t>
      </w:r>
      <w:r>
        <w:rPr>
          <w:color w:val="231F20"/>
          <w:w w:val="90"/>
        </w:rPr>
        <w:t xml:space="preserve"> the Utah Behavioral Health Coalition assess needs, </w:t>
      </w:r>
      <w:r>
        <w:rPr>
          <w:color w:val="231F20"/>
          <w:spacing w:val="-6"/>
        </w:rPr>
        <w:t xml:space="preserve">gaps, and challenges in Utah’s behavioral health system. This </w:t>
      </w:r>
      <w:r>
        <w:rPr>
          <w:color w:val="231F20"/>
        </w:rPr>
        <w:t>assessment</w:t>
      </w:r>
      <w:r>
        <w:rPr>
          <w:color w:val="231F20"/>
          <w:spacing w:val="-7"/>
        </w:rPr>
        <w:t xml:space="preserve"> </w:t>
      </w:r>
      <w:r>
        <w:rPr>
          <w:color w:val="231F20"/>
        </w:rPr>
        <w:t>informed</w:t>
      </w:r>
      <w:r>
        <w:rPr>
          <w:color w:val="231F20"/>
          <w:spacing w:val="-7"/>
        </w:rPr>
        <w:t xml:space="preserve"> </w:t>
      </w:r>
      <w:r>
        <w:rPr>
          <w:color w:val="231F20"/>
        </w:rPr>
        <w:t>the</w:t>
      </w:r>
      <w:r>
        <w:rPr>
          <w:color w:val="231F20"/>
          <w:spacing w:val="-7"/>
        </w:rPr>
        <w:t xml:space="preserve"> </w:t>
      </w:r>
      <w:r>
        <w:rPr>
          <w:color w:val="231F20"/>
        </w:rPr>
        <w:t>development</w:t>
      </w:r>
      <w:r>
        <w:rPr>
          <w:color w:val="231F20"/>
          <w:spacing w:val="-7"/>
        </w:rPr>
        <w:t xml:space="preserve"> </w:t>
      </w:r>
      <w:r>
        <w:rPr>
          <w:color w:val="231F20"/>
        </w:rPr>
        <w:t>of</w:t>
      </w:r>
      <w:r>
        <w:rPr>
          <w:color w:val="231F20"/>
          <w:spacing w:val="-7"/>
        </w:rPr>
        <w:t xml:space="preserve"> </w:t>
      </w:r>
      <w:r>
        <w:rPr>
          <w:color w:val="231F20"/>
        </w:rPr>
        <w:t>the</w:t>
      </w:r>
      <w:r>
        <w:rPr>
          <w:color w:val="231F20"/>
          <w:spacing w:val="-7"/>
        </w:rPr>
        <w:t xml:space="preserve"> </w:t>
      </w:r>
      <w:r>
        <w:rPr>
          <w:color w:val="231F20"/>
        </w:rPr>
        <w:t>Master</w:t>
      </w:r>
      <w:r>
        <w:rPr>
          <w:color w:val="231F20"/>
          <w:spacing w:val="-9"/>
        </w:rPr>
        <w:t xml:space="preserve"> </w:t>
      </w:r>
      <w:r>
        <w:rPr>
          <w:color w:val="231F20"/>
        </w:rPr>
        <w:t xml:space="preserve">Plan, which can serve as a guide for </w:t>
      </w:r>
      <w:r w:rsidRPr="00DE6B86">
        <w:rPr>
          <w:color w:val="231F20"/>
          <w:spacing w:val="-6"/>
        </w:rPr>
        <w:t>state, private, and public</w:t>
      </w:r>
      <w:r w:rsidR="00DE6B86" w:rsidRPr="00DE6B86">
        <w:rPr>
          <w:color w:val="231F20"/>
          <w:spacing w:val="-6"/>
        </w:rPr>
        <w:t xml:space="preserve"> sectors, systems, and</w:t>
      </w:r>
      <w:r w:rsidRPr="00DE6B86">
        <w:rPr>
          <w:color w:val="231F20"/>
          <w:spacing w:val="-6"/>
        </w:rPr>
        <w:t xml:space="preserve"> stakeholders striving to create</w:t>
      </w:r>
      <w:r>
        <w:rPr>
          <w:color w:val="231F20"/>
        </w:rPr>
        <w:t xml:space="preserve"> more </w:t>
      </w:r>
      <w:r w:rsidR="009F5A36">
        <w:rPr>
          <w:color w:val="231F20"/>
        </w:rPr>
        <w:t xml:space="preserve">accessible, </w:t>
      </w:r>
      <w:r w:rsidR="00070564">
        <w:rPr>
          <w:color w:val="231F20"/>
        </w:rPr>
        <w:t xml:space="preserve">equitable, </w:t>
      </w:r>
      <w:r>
        <w:rPr>
          <w:color w:val="231F20"/>
        </w:rPr>
        <w:t>aligned</w:t>
      </w:r>
      <w:r w:rsidR="00070564">
        <w:rPr>
          <w:color w:val="231F20"/>
        </w:rPr>
        <w:t>,</w:t>
      </w:r>
      <w:r>
        <w:rPr>
          <w:color w:val="231F20"/>
        </w:rPr>
        <w:t xml:space="preserve"> and </w:t>
      </w:r>
      <w:r w:rsidR="00815FB5">
        <w:rPr>
          <w:color w:val="231F20"/>
        </w:rPr>
        <w:t xml:space="preserve">effective </w:t>
      </w:r>
      <w:r>
        <w:rPr>
          <w:color w:val="231F20"/>
          <w:spacing w:val="-6"/>
        </w:rPr>
        <w:t>behavioral</w:t>
      </w:r>
      <w:r>
        <w:rPr>
          <w:color w:val="231F20"/>
          <w:spacing w:val="-21"/>
        </w:rPr>
        <w:t xml:space="preserve"> </w:t>
      </w:r>
      <w:r>
        <w:rPr>
          <w:color w:val="231F20"/>
          <w:spacing w:val="-6"/>
        </w:rPr>
        <w:t>health</w:t>
      </w:r>
      <w:r>
        <w:rPr>
          <w:color w:val="231F20"/>
          <w:spacing w:val="-21"/>
        </w:rPr>
        <w:t xml:space="preserve"> </w:t>
      </w:r>
      <w:r>
        <w:rPr>
          <w:color w:val="231F20"/>
          <w:spacing w:val="-6"/>
        </w:rPr>
        <w:t>systems</w:t>
      </w:r>
      <w:r>
        <w:rPr>
          <w:color w:val="231F20"/>
          <w:spacing w:val="-21"/>
        </w:rPr>
        <w:t xml:space="preserve"> </w:t>
      </w:r>
      <w:r w:rsidR="00C76FEF">
        <w:rPr>
          <w:color w:val="231F20"/>
          <w:spacing w:val="-6"/>
        </w:rPr>
        <w:t xml:space="preserve">for </w:t>
      </w:r>
      <w:r w:rsidR="00AC7AED">
        <w:rPr>
          <w:color w:val="231F20"/>
          <w:spacing w:val="-6"/>
        </w:rPr>
        <w:t xml:space="preserve">all </w:t>
      </w:r>
      <w:r w:rsidR="00C76FEF">
        <w:rPr>
          <w:color w:val="231F20"/>
          <w:spacing w:val="-6"/>
        </w:rPr>
        <w:t>Utahns</w:t>
      </w:r>
      <w:r>
        <w:rPr>
          <w:color w:val="231F20"/>
          <w:spacing w:val="-6"/>
        </w:rPr>
        <w:t>.</w:t>
      </w:r>
      <w:r w:rsidR="005D4BD2">
        <w:rPr>
          <w:color w:val="231F20"/>
          <w:spacing w:val="-6"/>
        </w:rPr>
        <w:t xml:space="preserve"> </w:t>
      </w:r>
    </w:p>
    <w:p w14:paraId="48A6EF47" w14:textId="0C4FC615" w:rsidR="002D1DB0" w:rsidRDefault="00000000" w:rsidP="009E0657">
      <w:pPr>
        <w:pStyle w:val="BodyText"/>
        <w:spacing w:before="120" w:line="290" w:lineRule="auto"/>
        <w:ind w:firstLine="216"/>
        <w:jc w:val="both"/>
        <w:rPr>
          <w:color w:val="231F20"/>
          <w:spacing w:val="-2"/>
          <w:w w:val="90"/>
        </w:rPr>
      </w:pPr>
      <w:r>
        <w:rPr>
          <w:color w:val="231F20"/>
          <w:spacing w:val="-2"/>
        </w:rPr>
        <w:t>As</w:t>
      </w:r>
      <w:r>
        <w:rPr>
          <w:color w:val="231F20"/>
          <w:spacing w:val="-8"/>
        </w:rPr>
        <w:t xml:space="preserve"> </w:t>
      </w:r>
      <w:r>
        <w:rPr>
          <w:color w:val="231F20"/>
          <w:spacing w:val="-2"/>
        </w:rPr>
        <w:t>part</w:t>
      </w:r>
      <w:r>
        <w:rPr>
          <w:color w:val="231F20"/>
          <w:spacing w:val="-7"/>
        </w:rPr>
        <w:t xml:space="preserve"> </w:t>
      </w:r>
      <w:r>
        <w:rPr>
          <w:color w:val="231F20"/>
          <w:spacing w:val="-2"/>
        </w:rPr>
        <w:t>of</w:t>
      </w:r>
      <w:r>
        <w:rPr>
          <w:color w:val="231F20"/>
          <w:spacing w:val="-8"/>
        </w:rPr>
        <w:t xml:space="preserve"> </w:t>
      </w:r>
      <w:r>
        <w:rPr>
          <w:color w:val="231F20"/>
          <w:spacing w:val="-2"/>
        </w:rPr>
        <w:t>th</w:t>
      </w:r>
      <w:r w:rsidR="001D51DB">
        <w:rPr>
          <w:color w:val="231F20"/>
          <w:spacing w:val="-2"/>
        </w:rPr>
        <w:t>e assessment</w:t>
      </w:r>
      <w:r>
        <w:rPr>
          <w:color w:val="231F20"/>
          <w:spacing w:val="-7"/>
        </w:rPr>
        <w:t xml:space="preserve"> </w:t>
      </w:r>
      <w:r>
        <w:rPr>
          <w:color w:val="231F20"/>
          <w:spacing w:val="-2"/>
        </w:rPr>
        <w:t>process,</w:t>
      </w:r>
      <w:r>
        <w:rPr>
          <w:color w:val="231F20"/>
          <w:spacing w:val="-7"/>
        </w:rPr>
        <w:t xml:space="preserve"> </w:t>
      </w:r>
      <w:r>
        <w:rPr>
          <w:color w:val="231F20"/>
          <w:spacing w:val="-2"/>
        </w:rPr>
        <w:t>the</w:t>
      </w:r>
      <w:r>
        <w:rPr>
          <w:color w:val="231F20"/>
          <w:spacing w:val="-8"/>
        </w:rPr>
        <w:t xml:space="preserve"> </w:t>
      </w:r>
      <w:r>
        <w:rPr>
          <w:color w:val="231F20"/>
          <w:spacing w:val="-2"/>
        </w:rPr>
        <w:t>Gardner</w:t>
      </w:r>
      <w:r>
        <w:rPr>
          <w:color w:val="231F20"/>
          <w:spacing w:val="-7"/>
        </w:rPr>
        <w:t xml:space="preserve"> </w:t>
      </w:r>
      <w:r>
        <w:rPr>
          <w:color w:val="231F20"/>
          <w:spacing w:val="-2"/>
        </w:rPr>
        <w:t>Institute</w:t>
      </w:r>
      <w:r>
        <w:rPr>
          <w:color w:val="231F20"/>
          <w:spacing w:val="-7"/>
        </w:rPr>
        <w:t xml:space="preserve"> </w:t>
      </w:r>
      <w:r>
        <w:rPr>
          <w:color w:val="231F20"/>
          <w:spacing w:val="-2"/>
        </w:rPr>
        <w:t>and</w:t>
      </w:r>
      <w:r>
        <w:rPr>
          <w:color w:val="231F20"/>
          <w:spacing w:val="-8"/>
        </w:rPr>
        <w:t xml:space="preserve"> </w:t>
      </w:r>
      <w:r>
        <w:rPr>
          <w:color w:val="231F20"/>
          <w:spacing w:val="-2"/>
        </w:rPr>
        <w:t>LP/HMA</w:t>
      </w:r>
      <w:r w:rsidR="005D4BD2">
        <w:rPr>
          <w:color w:val="231F20"/>
          <w:spacing w:val="-2"/>
        </w:rPr>
        <w:t xml:space="preserve"> </w:t>
      </w:r>
      <w:r w:rsidR="005D4BD2">
        <w:rPr>
          <w:color w:val="231F20"/>
          <w:w w:val="90"/>
        </w:rPr>
        <w:t>conducted</w:t>
      </w:r>
      <w:r w:rsidR="001D51DB">
        <w:rPr>
          <w:color w:val="231F20"/>
          <w:w w:val="90"/>
        </w:rPr>
        <w:t xml:space="preserve"> an</w:t>
      </w:r>
      <w:r w:rsidR="008C7AF7">
        <w:rPr>
          <w:color w:val="231F20"/>
          <w:w w:val="90"/>
        </w:rPr>
        <w:t xml:space="preserve"> environmental scan which included</w:t>
      </w:r>
      <w:r w:rsidR="005D4BD2">
        <w:rPr>
          <w:color w:val="231F20"/>
          <w:w w:val="90"/>
        </w:rPr>
        <w:t xml:space="preserve"> 30 formal discussion groups and in-depth interviews </w:t>
      </w:r>
      <w:r w:rsidR="008C7AF7">
        <w:rPr>
          <w:color w:val="231F20"/>
          <w:w w:val="90"/>
        </w:rPr>
        <w:t xml:space="preserve">held </w:t>
      </w:r>
      <w:r w:rsidR="005D4BD2">
        <w:rPr>
          <w:color w:val="231F20"/>
        </w:rPr>
        <w:t>from June 2022 to January 2023.</w:t>
      </w:r>
      <w:r w:rsidR="004A4242">
        <w:rPr>
          <w:color w:val="231F20"/>
        </w:rPr>
        <w:t xml:space="preserve"> [See “Discussion Group Details” text box for more information.]</w:t>
      </w:r>
      <w:r w:rsidR="005D4BD2">
        <w:rPr>
          <w:color w:val="231F20"/>
        </w:rPr>
        <w:t xml:space="preserve"> The Gardner Institute </w:t>
      </w:r>
      <w:r w:rsidR="00741D42">
        <w:rPr>
          <w:color w:val="231F20"/>
        </w:rPr>
        <w:t xml:space="preserve">also </w:t>
      </w:r>
      <w:r w:rsidR="005D4BD2">
        <w:rPr>
          <w:color w:val="231F20"/>
        </w:rPr>
        <w:t>engage</w:t>
      </w:r>
      <w:r w:rsidR="00741D42">
        <w:rPr>
          <w:color w:val="231F20"/>
        </w:rPr>
        <w:t>d</w:t>
      </w:r>
      <w:r w:rsidR="005D4BD2">
        <w:rPr>
          <w:color w:val="231F20"/>
          <w:spacing w:val="-10"/>
        </w:rPr>
        <w:t xml:space="preserve"> </w:t>
      </w:r>
      <w:r w:rsidR="005D4BD2">
        <w:rPr>
          <w:color w:val="231F20"/>
        </w:rPr>
        <w:t>in</w:t>
      </w:r>
      <w:r w:rsidR="005D4BD2">
        <w:rPr>
          <w:color w:val="231F20"/>
          <w:spacing w:val="-10"/>
        </w:rPr>
        <w:t xml:space="preserve"> </w:t>
      </w:r>
      <w:r w:rsidR="0082480D">
        <w:rPr>
          <w:color w:val="231F20"/>
          <w:spacing w:val="-10"/>
        </w:rPr>
        <w:t>many</w:t>
      </w:r>
      <w:r w:rsidR="005D4BD2">
        <w:rPr>
          <w:color w:val="231F20"/>
          <w:spacing w:val="-10"/>
        </w:rPr>
        <w:t xml:space="preserve"> </w:t>
      </w:r>
      <w:r w:rsidR="005D4BD2">
        <w:rPr>
          <w:color w:val="231F20"/>
        </w:rPr>
        <w:t>info</w:t>
      </w:r>
      <w:r w:rsidR="00DE6B86">
        <w:rPr>
          <w:color w:val="231F20"/>
        </w:rPr>
        <w:t>rmal</w:t>
      </w:r>
      <w:r w:rsidR="0082480D">
        <w:rPr>
          <w:color w:val="231F20"/>
        </w:rPr>
        <w:t xml:space="preserve"> interviews</w:t>
      </w:r>
      <w:r w:rsidR="005D4BD2">
        <w:rPr>
          <w:color w:val="231F20"/>
          <w:spacing w:val="-10"/>
        </w:rPr>
        <w:t xml:space="preserve"> </w:t>
      </w:r>
      <w:r w:rsidR="005D4BD2">
        <w:rPr>
          <w:color w:val="231F20"/>
        </w:rPr>
        <w:t xml:space="preserve">with </w:t>
      </w:r>
      <w:r w:rsidR="008C7AF7">
        <w:rPr>
          <w:color w:val="231F20"/>
        </w:rPr>
        <w:t xml:space="preserve">additional </w:t>
      </w:r>
      <w:r w:rsidR="005D4BD2">
        <w:rPr>
          <w:color w:val="231F20"/>
          <w:spacing w:val="-2"/>
        </w:rPr>
        <w:t>groups and</w:t>
      </w:r>
      <w:r w:rsidR="005D4BD2">
        <w:rPr>
          <w:color w:val="231F20"/>
          <w:spacing w:val="-1"/>
        </w:rPr>
        <w:t xml:space="preserve"> </w:t>
      </w:r>
      <w:r w:rsidR="005D4BD2">
        <w:rPr>
          <w:color w:val="231F20"/>
          <w:spacing w:val="-2"/>
        </w:rPr>
        <w:t>individuals interested</w:t>
      </w:r>
      <w:r w:rsidR="005D4BD2">
        <w:rPr>
          <w:color w:val="231F20"/>
          <w:spacing w:val="-1"/>
        </w:rPr>
        <w:t xml:space="preserve"> </w:t>
      </w:r>
      <w:r w:rsidR="005D4BD2">
        <w:rPr>
          <w:color w:val="231F20"/>
          <w:spacing w:val="-2"/>
        </w:rPr>
        <w:t>in</w:t>
      </w:r>
      <w:r w:rsidR="005D4BD2">
        <w:rPr>
          <w:color w:val="231F20"/>
          <w:spacing w:val="-1"/>
        </w:rPr>
        <w:t xml:space="preserve"> </w:t>
      </w:r>
      <w:r w:rsidR="005D4BD2">
        <w:rPr>
          <w:color w:val="231F20"/>
          <w:spacing w:val="-2"/>
        </w:rPr>
        <w:t xml:space="preserve">more </w:t>
      </w:r>
      <w:r w:rsidR="005D4BD2">
        <w:rPr>
          <w:color w:val="231F20"/>
          <w:spacing w:val="-5"/>
        </w:rPr>
        <w:t xml:space="preserve">targeted </w:t>
      </w:r>
      <w:r w:rsidR="005D4BD2">
        <w:rPr>
          <w:color w:val="231F20"/>
          <w:w w:val="90"/>
        </w:rPr>
        <w:t>discussions</w:t>
      </w:r>
      <w:r w:rsidR="005D4BD2">
        <w:rPr>
          <w:color w:val="231F20"/>
          <w:spacing w:val="5"/>
        </w:rPr>
        <w:t xml:space="preserve"> </w:t>
      </w:r>
      <w:r w:rsidR="005D4BD2">
        <w:rPr>
          <w:color w:val="231F20"/>
          <w:w w:val="90"/>
        </w:rPr>
        <w:t>about</w:t>
      </w:r>
      <w:r w:rsidR="005D4BD2">
        <w:rPr>
          <w:color w:val="231F20"/>
          <w:spacing w:val="6"/>
        </w:rPr>
        <w:t xml:space="preserve"> </w:t>
      </w:r>
      <w:r w:rsidR="005D4BD2">
        <w:rPr>
          <w:color w:val="231F20"/>
          <w:w w:val="90"/>
        </w:rPr>
        <w:t>current</w:t>
      </w:r>
      <w:r w:rsidR="002D1DB0">
        <w:rPr>
          <w:color w:val="231F20"/>
          <w:spacing w:val="6"/>
        </w:rPr>
        <w:t xml:space="preserve"> </w:t>
      </w:r>
      <w:r w:rsidR="005D4BD2">
        <w:rPr>
          <w:color w:val="231F20"/>
          <w:w w:val="90"/>
        </w:rPr>
        <w:t>initiatives</w:t>
      </w:r>
      <w:r w:rsidR="005D4BD2">
        <w:rPr>
          <w:color w:val="231F20"/>
          <w:spacing w:val="5"/>
        </w:rPr>
        <w:t xml:space="preserve"> </w:t>
      </w:r>
      <w:r w:rsidR="005D4BD2">
        <w:rPr>
          <w:color w:val="231F20"/>
          <w:w w:val="90"/>
        </w:rPr>
        <w:t>and</w:t>
      </w:r>
      <w:r w:rsidR="005D4BD2">
        <w:rPr>
          <w:color w:val="231F20"/>
          <w:spacing w:val="6"/>
        </w:rPr>
        <w:t xml:space="preserve"> </w:t>
      </w:r>
      <w:r w:rsidR="005D4BD2">
        <w:rPr>
          <w:color w:val="231F20"/>
          <w:spacing w:val="-2"/>
          <w:w w:val="90"/>
        </w:rPr>
        <w:t>concerns.</w:t>
      </w:r>
      <w:r w:rsidR="0082480D">
        <w:rPr>
          <w:color w:val="231F20"/>
          <w:spacing w:val="-2"/>
          <w:w w:val="90"/>
        </w:rPr>
        <w:t xml:space="preserve"> These discussions occurred through July 2023.</w:t>
      </w:r>
    </w:p>
    <w:p w14:paraId="50D24C30" w14:textId="554667FE" w:rsidR="0082480D" w:rsidRDefault="0082480D" w:rsidP="009E0657">
      <w:pPr>
        <w:pStyle w:val="BodyText"/>
        <w:spacing w:before="120" w:line="290" w:lineRule="auto"/>
        <w:ind w:firstLine="216"/>
        <w:jc w:val="both"/>
        <w:rPr>
          <w:color w:val="231F20"/>
          <w:spacing w:val="-2"/>
          <w:w w:val="90"/>
        </w:rPr>
      </w:pPr>
      <w:r>
        <w:rPr>
          <w:color w:val="231F20"/>
          <w:spacing w:val="-2"/>
          <w:w w:val="90"/>
        </w:rPr>
        <w:t xml:space="preserve">The Gardner Institute released a draft of the Master Plan report for public review and feedback at the end of July 2023. Public feedback was </w:t>
      </w:r>
      <w:r w:rsidR="001D51DB">
        <w:rPr>
          <w:color w:val="231F20"/>
          <w:spacing w:val="-2"/>
          <w:w w:val="90"/>
        </w:rPr>
        <w:t>formally</w:t>
      </w:r>
      <w:r>
        <w:rPr>
          <w:color w:val="231F20"/>
          <w:spacing w:val="-2"/>
          <w:w w:val="90"/>
        </w:rPr>
        <w:t xml:space="preserve"> collected through the end of August </w:t>
      </w:r>
      <w:r w:rsidR="008C7AF7">
        <w:rPr>
          <w:color w:val="231F20"/>
          <w:spacing w:val="-2"/>
          <w:w w:val="90"/>
        </w:rPr>
        <w:t>and</w:t>
      </w:r>
      <w:r>
        <w:rPr>
          <w:color w:val="231F20"/>
          <w:spacing w:val="-2"/>
          <w:w w:val="90"/>
        </w:rPr>
        <w:t xml:space="preserve"> additional feedback from presentations, discussions, and outreach </w:t>
      </w:r>
      <w:r w:rsidR="001D51DB">
        <w:rPr>
          <w:color w:val="231F20"/>
          <w:spacing w:val="-2"/>
          <w:w w:val="90"/>
        </w:rPr>
        <w:t xml:space="preserve">was gathered </w:t>
      </w:r>
      <w:r>
        <w:rPr>
          <w:color w:val="231F20"/>
          <w:spacing w:val="-2"/>
          <w:w w:val="90"/>
        </w:rPr>
        <w:t>through October 2023</w:t>
      </w:r>
      <w:r w:rsidR="001D51DB">
        <w:rPr>
          <w:color w:val="231F20"/>
          <w:spacing w:val="-2"/>
          <w:w w:val="90"/>
        </w:rPr>
        <w:t xml:space="preserve">. Version 1.0 of the Master Plan incorporates this feedback. </w:t>
      </w:r>
    </w:p>
    <w:p w14:paraId="54303136" w14:textId="77777777" w:rsidR="004E6492" w:rsidRDefault="004E6492" w:rsidP="009E0657">
      <w:pPr>
        <w:pStyle w:val="BodyText"/>
        <w:spacing w:before="120" w:line="290" w:lineRule="auto"/>
        <w:ind w:firstLine="216"/>
        <w:jc w:val="both"/>
        <w:rPr>
          <w:color w:val="231F20"/>
          <w:spacing w:val="-2"/>
          <w:w w:val="90"/>
        </w:rPr>
      </w:pPr>
    </w:p>
    <w:tbl>
      <w:tblPr>
        <w:tblW w:w="0" w:type="auto"/>
        <w:tblInd w:w="65" w:type="dxa"/>
        <w:tblLayout w:type="fixed"/>
        <w:tblCellMar>
          <w:left w:w="0" w:type="dxa"/>
          <w:right w:w="0" w:type="dxa"/>
        </w:tblCellMar>
        <w:tblLook w:val="01E0" w:firstRow="1" w:lastRow="1" w:firstColumn="1" w:lastColumn="1" w:noHBand="0" w:noVBand="0"/>
      </w:tblPr>
      <w:tblGrid>
        <w:gridCol w:w="3774"/>
        <w:gridCol w:w="330"/>
        <w:gridCol w:w="3119"/>
        <w:gridCol w:w="386"/>
        <w:gridCol w:w="3194"/>
      </w:tblGrid>
      <w:tr w:rsidR="004E6492" w14:paraId="3249BD50" w14:textId="77777777" w:rsidTr="003B3F4E">
        <w:trPr>
          <w:trHeight w:val="560"/>
        </w:trPr>
        <w:tc>
          <w:tcPr>
            <w:tcW w:w="10803" w:type="dxa"/>
            <w:gridSpan w:val="5"/>
            <w:tcBorders>
              <w:top w:val="single" w:sz="4" w:space="0" w:color="5A6F9D"/>
              <w:left w:val="single" w:sz="4" w:space="0" w:color="5A6F9D"/>
              <w:right w:val="single" w:sz="4" w:space="0" w:color="5A6F9D"/>
            </w:tcBorders>
            <w:shd w:val="clear" w:color="auto" w:fill="5A6F9D"/>
          </w:tcPr>
          <w:p w14:paraId="399C0A73" w14:textId="77777777" w:rsidR="004E6492" w:rsidRDefault="004E6492" w:rsidP="003B3F4E">
            <w:pPr>
              <w:pStyle w:val="TableParagraph"/>
              <w:spacing w:before="71"/>
              <w:ind w:left="144"/>
              <w:rPr>
                <w:rFonts w:ascii="Arial Narrow"/>
                <w:sz w:val="36"/>
              </w:rPr>
            </w:pPr>
            <w:r>
              <w:rPr>
                <w:rFonts w:ascii="Arial Narrow"/>
                <w:color w:val="FFFFFF"/>
                <w:w w:val="80"/>
                <w:sz w:val="36"/>
              </w:rPr>
              <w:t>Discussion</w:t>
            </w:r>
            <w:r>
              <w:rPr>
                <w:rFonts w:ascii="Arial Narrow"/>
                <w:color w:val="FFFFFF"/>
                <w:spacing w:val="-14"/>
                <w:sz w:val="36"/>
              </w:rPr>
              <w:t xml:space="preserve"> </w:t>
            </w:r>
            <w:r>
              <w:rPr>
                <w:rFonts w:ascii="Arial Narrow"/>
                <w:color w:val="FFFFFF"/>
                <w:w w:val="80"/>
                <w:sz w:val="36"/>
              </w:rPr>
              <w:t>Group</w:t>
            </w:r>
            <w:r>
              <w:rPr>
                <w:rFonts w:ascii="Arial Narrow"/>
                <w:color w:val="FFFFFF"/>
                <w:spacing w:val="-13"/>
                <w:sz w:val="36"/>
              </w:rPr>
              <w:t xml:space="preserve"> </w:t>
            </w:r>
            <w:r>
              <w:rPr>
                <w:rFonts w:ascii="Arial Narrow"/>
                <w:color w:val="FFFFFF"/>
                <w:w w:val="80"/>
                <w:sz w:val="36"/>
              </w:rPr>
              <w:t>Details:</w:t>
            </w:r>
            <w:r>
              <w:rPr>
                <w:rFonts w:ascii="Arial Narrow"/>
                <w:color w:val="FFFFFF"/>
                <w:spacing w:val="-13"/>
                <w:sz w:val="36"/>
              </w:rPr>
              <w:t xml:space="preserve"> </w:t>
            </w:r>
            <w:r>
              <w:rPr>
                <w:rFonts w:ascii="Arial Narrow"/>
                <w:color w:val="FFFFFF"/>
                <w:w w:val="80"/>
                <w:sz w:val="36"/>
              </w:rPr>
              <w:t>Over</w:t>
            </w:r>
            <w:r>
              <w:rPr>
                <w:rFonts w:ascii="Arial Narrow"/>
                <w:color w:val="FFFFFF"/>
                <w:spacing w:val="-13"/>
                <w:sz w:val="36"/>
              </w:rPr>
              <w:t xml:space="preserve"> </w:t>
            </w:r>
            <w:r>
              <w:rPr>
                <w:rFonts w:ascii="Arial Narrow"/>
                <w:color w:val="FFFFFF"/>
                <w:w w:val="80"/>
                <w:sz w:val="36"/>
              </w:rPr>
              <w:t>30</w:t>
            </w:r>
            <w:r>
              <w:rPr>
                <w:rFonts w:ascii="Arial Narrow"/>
                <w:color w:val="FFFFFF"/>
                <w:spacing w:val="-14"/>
                <w:sz w:val="36"/>
              </w:rPr>
              <w:t xml:space="preserve"> </w:t>
            </w:r>
            <w:r>
              <w:rPr>
                <w:rFonts w:ascii="Arial Narrow"/>
                <w:color w:val="FFFFFF"/>
                <w:w w:val="80"/>
                <w:sz w:val="36"/>
              </w:rPr>
              <w:t>groups</w:t>
            </w:r>
            <w:r>
              <w:rPr>
                <w:rFonts w:ascii="Arial Narrow"/>
                <w:color w:val="FFFFFF"/>
                <w:spacing w:val="-13"/>
                <w:sz w:val="36"/>
              </w:rPr>
              <w:t xml:space="preserve"> </w:t>
            </w:r>
            <w:r>
              <w:rPr>
                <w:rFonts w:ascii="Arial Narrow"/>
                <w:color w:val="FFFFFF"/>
                <w:w w:val="80"/>
                <w:sz w:val="36"/>
              </w:rPr>
              <w:t>and</w:t>
            </w:r>
            <w:r>
              <w:rPr>
                <w:rFonts w:ascii="Arial Narrow"/>
                <w:color w:val="FFFFFF"/>
                <w:spacing w:val="-13"/>
                <w:sz w:val="36"/>
              </w:rPr>
              <w:t xml:space="preserve"> </w:t>
            </w:r>
            <w:r>
              <w:rPr>
                <w:rFonts w:ascii="Arial Narrow"/>
                <w:color w:val="FFFFFF"/>
                <w:w w:val="80"/>
                <w:sz w:val="36"/>
              </w:rPr>
              <w:t>300</w:t>
            </w:r>
            <w:r>
              <w:rPr>
                <w:rFonts w:ascii="Arial Narrow"/>
                <w:color w:val="FFFFFF"/>
                <w:spacing w:val="-13"/>
                <w:sz w:val="36"/>
              </w:rPr>
              <w:t xml:space="preserve"> </w:t>
            </w:r>
            <w:r>
              <w:rPr>
                <w:rFonts w:ascii="Arial Narrow"/>
                <w:color w:val="FFFFFF"/>
                <w:spacing w:val="-2"/>
                <w:w w:val="80"/>
                <w:sz w:val="36"/>
              </w:rPr>
              <w:t>participants</w:t>
            </w:r>
          </w:p>
        </w:tc>
      </w:tr>
      <w:tr w:rsidR="004E6492" w14:paraId="30B40B22" w14:textId="77777777" w:rsidTr="004E6492">
        <w:trPr>
          <w:trHeight w:val="6660"/>
        </w:trPr>
        <w:tc>
          <w:tcPr>
            <w:tcW w:w="3774" w:type="dxa"/>
            <w:tcBorders>
              <w:left w:val="single" w:sz="4" w:space="0" w:color="5A6F9D"/>
              <w:bottom w:val="single" w:sz="4" w:space="0" w:color="5A6F9D"/>
            </w:tcBorders>
            <w:shd w:val="clear" w:color="auto" w:fill="F6F5EE"/>
          </w:tcPr>
          <w:p w14:paraId="51F0703E" w14:textId="77777777" w:rsidR="004E6492" w:rsidRPr="004E6492" w:rsidRDefault="004E6492" w:rsidP="003B3F4E">
            <w:pPr>
              <w:pStyle w:val="TableParagraph"/>
              <w:numPr>
                <w:ilvl w:val="0"/>
                <w:numId w:val="44"/>
              </w:numPr>
              <w:tabs>
                <w:tab w:val="left" w:pos="413"/>
              </w:tabs>
              <w:spacing w:before="95" w:line="290" w:lineRule="auto"/>
              <w:ind w:right="652"/>
              <w:rPr>
                <w:color w:val="231F20"/>
                <w:sz w:val="18"/>
                <w:szCs w:val="18"/>
              </w:rPr>
            </w:pPr>
            <w:r w:rsidRPr="004E6492">
              <w:rPr>
                <w:color w:val="231F20"/>
                <w:sz w:val="18"/>
                <w:szCs w:val="18"/>
              </w:rPr>
              <w:t>30 discussion groups and in-depth interviews held from June 2022 to January 2023, as well as many additional informal interviews.</w:t>
            </w:r>
          </w:p>
          <w:p w14:paraId="100ECD9F" w14:textId="77777777" w:rsidR="004E6492" w:rsidRPr="004E6492" w:rsidRDefault="004E6492" w:rsidP="003B3F4E">
            <w:pPr>
              <w:pStyle w:val="TableParagraph"/>
              <w:numPr>
                <w:ilvl w:val="0"/>
                <w:numId w:val="44"/>
              </w:numPr>
              <w:tabs>
                <w:tab w:val="left" w:pos="413"/>
              </w:tabs>
              <w:spacing w:before="37" w:line="244" w:lineRule="auto"/>
              <w:ind w:right="731"/>
              <w:rPr>
                <w:color w:val="231F20"/>
                <w:sz w:val="18"/>
                <w:szCs w:val="18"/>
              </w:rPr>
            </w:pPr>
            <w:r w:rsidRPr="004E6492">
              <w:rPr>
                <w:color w:val="231F20"/>
                <w:sz w:val="18"/>
                <w:szCs w:val="18"/>
              </w:rPr>
              <w:t>Over 300 participants engaged across discussion groups, interviews, and other feedback mechanisms.</w:t>
            </w:r>
          </w:p>
          <w:p w14:paraId="22F31119" w14:textId="77777777" w:rsidR="004E6492" w:rsidRPr="004E6492" w:rsidRDefault="004E6492" w:rsidP="003B3F4E">
            <w:pPr>
              <w:pStyle w:val="TableParagraph"/>
              <w:numPr>
                <w:ilvl w:val="0"/>
                <w:numId w:val="44"/>
              </w:numPr>
              <w:tabs>
                <w:tab w:val="left" w:pos="413"/>
              </w:tabs>
              <w:spacing w:before="99" w:line="273" w:lineRule="auto"/>
              <w:ind w:right="137"/>
              <w:rPr>
                <w:color w:val="231F20"/>
                <w:sz w:val="18"/>
                <w:szCs w:val="18"/>
              </w:rPr>
            </w:pPr>
            <w:r w:rsidRPr="004E6492">
              <w:rPr>
                <w:color w:val="231F20"/>
                <w:sz w:val="18"/>
                <w:szCs w:val="18"/>
              </w:rPr>
              <w:t>Participants comprise a diverse range of stakeholders involved in or connected to Utah’s behavioral health system, including representation from:</w:t>
            </w:r>
          </w:p>
          <w:p w14:paraId="61E3B8BB" w14:textId="77777777" w:rsidR="004E6492" w:rsidRPr="004E6492" w:rsidRDefault="004E6492" w:rsidP="003B3F4E">
            <w:pPr>
              <w:pStyle w:val="TableParagraph"/>
              <w:numPr>
                <w:ilvl w:val="1"/>
                <w:numId w:val="44"/>
              </w:numPr>
              <w:tabs>
                <w:tab w:val="left" w:pos="679"/>
                <w:tab w:val="left" w:pos="682"/>
              </w:tabs>
              <w:spacing w:before="53" w:line="288" w:lineRule="auto"/>
              <w:ind w:right="186" w:hanging="266"/>
              <w:rPr>
                <w:color w:val="231F20"/>
                <w:sz w:val="18"/>
                <w:szCs w:val="18"/>
              </w:rPr>
            </w:pPr>
            <w:r w:rsidRPr="004E6492">
              <w:rPr>
                <w:color w:val="231F20"/>
                <w:sz w:val="18"/>
                <w:szCs w:val="18"/>
              </w:rPr>
              <w:t>Persons with lived experience (individuals who serve on Utah Behavioral Health Planning and Advisory Council (UBHPAC), USAAV+ subcommittees, and others)</w:t>
            </w:r>
          </w:p>
          <w:p w14:paraId="7832D72A" w14:textId="77777777" w:rsidR="004E6492" w:rsidRPr="004E6492" w:rsidRDefault="004E6492" w:rsidP="003B3F4E">
            <w:pPr>
              <w:pStyle w:val="TableParagraph"/>
              <w:numPr>
                <w:ilvl w:val="1"/>
                <w:numId w:val="44"/>
              </w:numPr>
              <w:tabs>
                <w:tab w:val="left" w:pos="679"/>
                <w:tab w:val="left" w:pos="682"/>
              </w:tabs>
              <w:spacing w:before="22" w:line="242" w:lineRule="auto"/>
              <w:ind w:right="207" w:hanging="266"/>
              <w:rPr>
                <w:color w:val="231F20"/>
                <w:sz w:val="18"/>
                <w:szCs w:val="18"/>
              </w:rPr>
            </w:pPr>
            <w:r w:rsidRPr="004E6492">
              <w:rPr>
                <w:color w:val="231F20"/>
                <w:sz w:val="18"/>
                <w:szCs w:val="18"/>
              </w:rPr>
              <w:tab/>
              <w:t>Community-based providers (local authorities, community health centers, federally qualified health centers, and other nonprofit community-based providers and others)</w:t>
            </w:r>
          </w:p>
          <w:p w14:paraId="5175626A" w14:textId="77777777" w:rsidR="004E6492" w:rsidRPr="004E6492" w:rsidRDefault="004E6492" w:rsidP="003B3F4E">
            <w:pPr>
              <w:pStyle w:val="TableParagraph"/>
              <w:tabs>
                <w:tab w:val="left" w:pos="682"/>
              </w:tabs>
              <w:spacing w:before="74"/>
              <w:ind w:left="682"/>
              <w:rPr>
                <w:color w:val="231F20"/>
                <w:sz w:val="18"/>
                <w:szCs w:val="18"/>
              </w:rPr>
            </w:pPr>
          </w:p>
          <w:p w14:paraId="1F4D559A" w14:textId="77777777" w:rsidR="004E6492" w:rsidRPr="004E6492" w:rsidRDefault="004E6492" w:rsidP="004E6492">
            <w:pPr>
              <w:pStyle w:val="TableParagraph"/>
              <w:tabs>
                <w:tab w:val="left" w:pos="682"/>
              </w:tabs>
              <w:spacing w:before="74"/>
              <w:rPr>
                <w:color w:val="231F20"/>
                <w:sz w:val="18"/>
                <w:szCs w:val="18"/>
              </w:rPr>
            </w:pPr>
          </w:p>
        </w:tc>
        <w:tc>
          <w:tcPr>
            <w:tcW w:w="330" w:type="dxa"/>
            <w:tcBorders>
              <w:bottom w:val="single" w:sz="4" w:space="0" w:color="5A6F9D"/>
            </w:tcBorders>
            <w:shd w:val="clear" w:color="auto" w:fill="F6F5EE"/>
          </w:tcPr>
          <w:p w14:paraId="74D9A74B" w14:textId="77777777" w:rsidR="004E6492" w:rsidRPr="004E6492" w:rsidRDefault="004E6492" w:rsidP="003B3F4E">
            <w:pPr>
              <w:pStyle w:val="TableParagraph"/>
              <w:spacing w:before="120"/>
              <w:ind w:left="149"/>
              <w:rPr>
                <w:sz w:val="18"/>
                <w:szCs w:val="18"/>
              </w:rPr>
            </w:pPr>
            <w:r w:rsidRPr="004E6492">
              <w:rPr>
                <w:color w:val="231F20"/>
                <w:w w:val="136"/>
                <w:sz w:val="18"/>
                <w:szCs w:val="18"/>
              </w:rPr>
              <w:t>–</w:t>
            </w:r>
          </w:p>
          <w:p w14:paraId="5CF3EAD8" w14:textId="77777777" w:rsidR="004E6492" w:rsidRPr="004E6492" w:rsidRDefault="004E6492" w:rsidP="003B3F4E">
            <w:pPr>
              <w:pStyle w:val="TableParagraph"/>
              <w:rPr>
                <w:rFonts w:ascii="Gill Sans MT"/>
                <w:i/>
                <w:sz w:val="18"/>
                <w:szCs w:val="18"/>
              </w:rPr>
            </w:pPr>
          </w:p>
          <w:p w14:paraId="14855163" w14:textId="77777777" w:rsidR="004E6492" w:rsidRPr="004E6492" w:rsidRDefault="004E6492" w:rsidP="003B3F4E">
            <w:pPr>
              <w:pStyle w:val="TableParagraph"/>
              <w:rPr>
                <w:rFonts w:ascii="Gill Sans MT"/>
                <w:i/>
                <w:sz w:val="18"/>
                <w:szCs w:val="18"/>
              </w:rPr>
            </w:pPr>
          </w:p>
          <w:p w14:paraId="5990128A" w14:textId="77777777" w:rsidR="004E6492" w:rsidRPr="004E6492" w:rsidRDefault="004E6492" w:rsidP="003B3F4E">
            <w:pPr>
              <w:pStyle w:val="TableParagraph"/>
              <w:rPr>
                <w:rFonts w:ascii="Gill Sans MT"/>
                <w:i/>
                <w:sz w:val="18"/>
                <w:szCs w:val="18"/>
              </w:rPr>
            </w:pPr>
          </w:p>
          <w:p w14:paraId="07240E3B" w14:textId="77777777" w:rsidR="004E6492" w:rsidRPr="004E6492" w:rsidRDefault="004E6492" w:rsidP="003B3F4E">
            <w:pPr>
              <w:pStyle w:val="TableParagraph"/>
              <w:rPr>
                <w:rFonts w:ascii="Gill Sans MT"/>
                <w:i/>
                <w:sz w:val="18"/>
                <w:szCs w:val="18"/>
              </w:rPr>
            </w:pPr>
          </w:p>
          <w:p w14:paraId="0D429599" w14:textId="77777777" w:rsidR="004E6492" w:rsidRPr="004E6492" w:rsidRDefault="004E6492" w:rsidP="003B3F4E">
            <w:pPr>
              <w:pStyle w:val="TableParagraph"/>
              <w:rPr>
                <w:rFonts w:ascii="Gill Sans MT"/>
                <w:i/>
                <w:sz w:val="18"/>
                <w:szCs w:val="18"/>
              </w:rPr>
            </w:pPr>
          </w:p>
          <w:p w14:paraId="4E71CFD8" w14:textId="77777777" w:rsidR="004E6492" w:rsidRPr="004E6492" w:rsidRDefault="004E6492" w:rsidP="003B3F4E">
            <w:pPr>
              <w:pStyle w:val="TableParagraph"/>
              <w:rPr>
                <w:rFonts w:ascii="Gill Sans MT"/>
                <w:i/>
                <w:sz w:val="18"/>
                <w:szCs w:val="18"/>
              </w:rPr>
            </w:pPr>
          </w:p>
          <w:p w14:paraId="7F3F7352" w14:textId="77777777" w:rsidR="004E6492" w:rsidRPr="004E6492" w:rsidRDefault="004E6492" w:rsidP="003B3F4E">
            <w:pPr>
              <w:pStyle w:val="TableParagraph"/>
              <w:ind w:left="148"/>
              <w:rPr>
                <w:sz w:val="18"/>
                <w:szCs w:val="18"/>
              </w:rPr>
            </w:pPr>
          </w:p>
          <w:p w14:paraId="40381989" w14:textId="77777777" w:rsidR="004E6492" w:rsidRPr="004E6492" w:rsidRDefault="004E6492" w:rsidP="003B3F4E">
            <w:pPr>
              <w:pStyle w:val="TableParagraph"/>
              <w:rPr>
                <w:rFonts w:ascii="Gill Sans MT"/>
                <w:i/>
                <w:sz w:val="18"/>
                <w:szCs w:val="18"/>
              </w:rPr>
            </w:pPr>
          </w:p>
          <w:p w14:paraId="43386347" w14:textId="77777777" w:rsidR="004E6492" w:rsidRPr="004E6492" w:rsidRDefault="004E6492" w:rsidP="003B3F4E">
            <w:pPr>
              <w:pStyle w:val="TableParagraph"/>
              <w:rPr>
                <w:rFonts w:ascii="Gill Sans MT"/>
                <w:i/>
                <w:sz w:val="18"/>
                <w:szCs w:val="18"/>
              </w:rPr>
            </w:pPr>
          </w:p>
          <w:p w14:paraId="654571B5" w14:textId="77777777" w:rsidR="004E6492" w:rsidRPr="004E6492" w:rsidRDefault="004E6492" w:rsidP="003B3F4E">
            <w:pPr>
              <w:pStyle w:val="TableParagraph"/>
              <w:rPr>
                <w:rFonts w:ascii="Gill Sans MT"/>
                <w:i/>
                <w:sz w:val="18"/>
                <w:szCs w:val="18"/>
              </w:rPr>
            </w:pPr>
          </w:p>
          <w:p w14:paraId="34282191" w14:textId="77777777" w:rsidR="004E6492" w:rsidRPr="004E6492" w:rsidRDefault="004E6492" w:rsidP="003B3F4E">
            <w:pPr>
              <w:pStyle w:val="TableParagraph"/>
              <w:rPr>
                <w:rFonts w:ascii="Gill Sans MT"/>
                <w:i/>
                <w:sz w:val="18"/>
                <w:szCs w:val="18"/>
              </w:rPr>
            </w:pPr>
          </w:p>
          <w:p w14:paraId="029C9856" w14:textId="77777777" w:rsidR="004E6492" w:rsidRPr="004E6492" w:rsidRDefault="004E6492" w:rsidP="003B3F4E">
            <w:pPr>
              <w:pStyle w:val="TableParagraph"/>
              <w:rPr>
                <w:rFonts w:ascii="Gill Sans MT"/>
                <w:i/>
                <w:sz w:val="18"/>
                <w:szCs w:val="18"/>
              </w:rPr>
            </w:pPr>
          </w:p>
          <w:p w14:paraId="4C8CDADB" w14:textId="77777777" w:rsidR="004E6492" w:rsidRPr="004E6492" w:rsidRDefault="004E6492" w:rsidP="003B3F4E">
            <w:pPr>
              <w:pStyle w:val="TableParagraph"/>
              <w:spacing w:before="11"/>
              <w:rPr>
                <w:rFonts w:ascii="Gill Sans MT"/>
                <w:i/>
                <w:sz w:val="18"/>
                <w:szCs w:val="18"/>
              </w:rPr>
            </w:pPr>
          </w:p>
          <w:p w14:paraId="52B4E591" w14:textId="77777777" w:rsidR="004E6492" w:rsidRPr="004E6492" w:rsidRDefault="004E6492" w:rsidP="003B3F4E">
            <w:pPr>
              <w:pStyle w:val="TableParagraph"/>
              <w:ind w:left="149"/>
              <w:rPr>
                <w:sz w:val="18"/>
                <w:szCs w:val="18"/>
              </w:rPr>
            </w:pPr>
          </w:p>
        </w:tc>
        <w:tc>
          <w:tcPr>
            <w:tcW w:w="3119" w:type="dxa"/>
            <w:tcBorders>
              <w:bottom w:val="single" w:sz="4" w:space="0" w:color="5A6F9D"/>
            </w:tcBorders>
            <w:shd w:val="clear" w:color="auto" w:fill="F6F5EE"/>
          </w:tcPr>
          <w:p w14:paraId="00D7CCA3" w14:textId="77777777" w:rsidR="004E6492" w:rsidRPr="004E6492" w:rsidRDefault="004E6492" w:rsidP="003B3F4E">
            <w:pPr>
              <w:pStyle w:val="TableParagraph"/>
              <w:spacing w:before="125" w:line="290" w:lineRule="auto"/>
              <w:ind w:right="101"/>
              <w:rPr>
                <w:sz w:val="18"/>
                <w:szCs w:val="18"/>
              </w:rPr>
            </w:pPr>
            <w:r w:rsidRPr="004E6492">
              <w:rPr>
                <w:color w:val="231F20"/>
                <w:sz w:val="18"/>
                <w:szCs w:val="18"/>
              </w:rPr>
              <w:t>Private</w:t>
            </w:r>
            <w:r w:rsidRPr="004E6492">
              <w:rPr>
                <w:color w:val="231F20"/>
                <w:spacing w:val="-18"/>
                <w:sz w:val="18"/>
                <w:szCs w:val="18"/>
              </w:rPr>
              <w:t xml:space="preserve"> behavioral health </w:t>
            </w:r>
            <w:r w:rsidRPr="004E6492">
              <w:rPr>
                <w:color w:val="231F20"/>
                <w:sz w:val="18"/>
                <w:szCs w:val="18"/>
              </w:rPr>
              <w:t>providers</w:t>
            </w:r>
            <w:r w:rsidRPr="004E6492">
              <w:rPr>
                <w:color w:val="231F20"/>
                <w:spacing w:val="-18"/>
                <w:sz w:val="18"/>
                <w:szCs w:val="18"/>
              </w:rPr>
              <w:t xml:space="preserve"> </w:t>
            </w:r>
            <w:r w:rsidRPr="004E6492">
              <w:rPr>
                <w:color w:val="231F20"/>
                <w:sz w:val="18"/>
                <w:szCs w:val="18"/>
              </w:rPr>
              <w:t>(</w:t>
            </w:r>
            <w:r w:rsidRPr="004E6492">
              <w:rPr>
                <w:color w:val="231F20"/>
                <w:spacing w:val="-2"/>
                <w:sz w:val="18"/>
                <w:szCs w:val="18"/>
              </w:rPr>
              <w:t>behavioral</w:t>
            </w:r>
            <w:r w:rsidRPr="004E6492">
              <w:rPr>
                <w:color w:val="231F20"/>
                <w:spacing w:val="-18"/>
                <w:sz w:val="18"/>
                <w:szCs w:val="18"/>
              </w:rPr>
              <w:t xml:space="preserve"> </w:t>
            </w:r>
            <w:r w:rsidRPr="004E6492">
              <w:rPr>
                <w:color w:val="231F20"/>
                <w:spacing w:val="-2"/>
                <w:sz w:val="18"/>
                <w:szCs w:val="18"/>
              </w:rPr>
              <w:t xml:space="preserve">health </w:t>
            </w:r>
            <w:r w:rsidRPr="004E6492">
              <w:rPr>
                <w:color w:val="231F20"/>
                <w:w w:val="90"/>
                <w:sz w:val="18"/>
                <w:szCs w:val="18"/>
              </w:rPr>
              <w:t>treatment</w:t>
            </w:r>
            <w:r w:rsidRPr="004E6492">
              <w:rPr>
                <w:color w:val="231F20"/>
                <w:spacing w:val="-12"/>
                <w:w w:val="90"/>
                <w:sz w:val="18"/>
                <w:szCs w:val="18"/>
              </w:rPr>
              <w:t xml:space="preserve"> </w:t>
            </w:r>
            <w:r w:rsidRPr="004E6492">
              <w:rPr>
                <w:color w:val="231F20"/>
                <w:w w:val="90"/>
                <w:sz w:val="18"/>
                <w:szCs w:val="18"/>
              </w:rPr>
              <w:t xml:space="preserve">providers, psychiatrists, </w:t>
            </w:r>
            <w:r w:rsidRPr="004E6492">
              <w:rPr>
                <w:color w:val="231F20"/>
                <w:spacing w:val="-2"/>
                <w:sz w:val="18"/>
                <w:szCs w:val="18"/>
              </w:rPr>
              <w:t>residential</w:t>
            </w:r>
            <w:r w:rsidRPr="004E6492">
              <w:rPr>
                <w:color w:val="231F20"/>
                <w:spacing w:val="-13"/>
                <w:sz w:val="18"/>
                <w:szCs w:val="18"/>
              </w:rPr>
              <w:t xml:space="preserve"> </w:t>
            </w:r>
            <w:r w:rsidRPr="004E6492">
              <w:rPr>
                <w:color w:val="231F20"/>
                <w:spacing w:val="-2"/>
                <w:sz w:val="18"/>
                <w:szCs w:val="18"/>
              </w:rPr>
              <w:t>and</w:t>
            </w:r>
            <w:r w:rsidRPr="004E6492">
              <w:rPr>
                <w:color w:val="231F20"/>
                <w:spacing w:val="-13"/>
                <w:sz w:val="18"/>
                <w:szCs w:val="18"/>
              </w:rPr>
              <w:t xml:space="preserve"> </w:t>
            </w:r>
            <w:r w:rsidRPr="004E6492">
              <w:rPr>
                <w:color w:val="231F20"/>
                <w:spacing w:val="-2"/>
                <w:sz w:val="18"/>
                <w:szCs w:val="18"/>
              </w:rPr>
              <w:t>institutional providers, and others)</w:t>
            </w:r>
          </w:p>
          <w:p w14:paraId="71D23E56" w14:textId="77777777" w:rsidR="004E6492" w:rsidRPr="004E6492" w:rsidRDefault="004E6492" w:rsidP="003B3F4E">
            <w:pPr>
              <w:pStyle w:val="TableParagraph"/>
              <w:spacing w:before="125" w:line="290" w:lineRule="auto"/>
              <w:ind w:right="101"/>
              <w:rPr>
                <w:color w:val="231F20"/>
                <w:spacing w:val="-2"/>
                <w:sz w:val="18"/>
                <w:szCs w:val="18"/>
              </w:rPr>
            </w:pPr>
            <w:r w:rsidRPr="004E6492">
              <w:rPr>
                <w:color w:val="231F20"/>
                <w:spacing w:val="-2"/>
                <w:sz w:val="18"/>
                <w:szCs w:val="18"/>
              </w:rPr>
              <w:t>Providers serving racially diverse and minority populations and other marginalized and underserved communities</w:t>
            </w:r>
          </w:p>
          <w:p w14:paraId="29AE6121" w14:textId="77777777" w:rsidR="004E6492" w:rsidRPr="004E6492" w:rsidRDefault="004E6492" w:rsidP="003B3F4E">
            <w:pPr>
              <w:pStyle w:val="TableParagraph"/>
              <w:spacing w:before="125" w:line="290" w:lineRule="auto"/>
              <w:ind w:right="101"/>
              <w:rPr>
                <w:color w:val="231F20"/>
                <w:spacing w:val="-2"/>
                <w:sz w:val="18"/>
                <w:szCs w:val="18"/>
              </w:rPr>
            </w:pPr>
            <w:r w:rsidRPr="004E6492">
              <w:rPr>
                <w:color w:val="231F20"/>
                <w:sz w:val="18"/>
                <w:szCs w:val="18"/>
              </w:rPr>
              <w:t>Homeless service providers</w:t>
            </w:r>
          </w:p>
          <w:p w14:paraId="21D105FB" w14:textId="77777777" w:rsidR="004E6492" w:rsidRPr="004E6492" w:rsidRDefault="004E6492" w:rsidP="003B3F4E">
            <w:pPr>
              <w:pStyle w:val="TableParagraph"/>
              <w:spacing w:before="125" w:line="290" w:lineRule="auto"/>
              <w:ind w:right="101"/>
              <w:rPr>
                <w:color w:val="231F20"/>
                <w:spacing w:val="-2"/>
                <w:sz w:val="18"/>
                <w:szCs w:val="18"/>
              </w:rPr>
            </w:pPr>
            <w:r w:rsidRPr="004E6492">
              <w:rPr>
                <w:color w:val="231F20"/>
                <w:spacing w:val="-2"/>
                <w:sz w:val="18"/>
                <w:szCs w:val="18"/>
              </w:rPr>
              <w:t>Medical providers (</w:t>
            </w:r>
            <w:r w:rsidRPr="004E6492">
              <w:rPr>
                <w:color w:val="231F20"/>
                <w:spacing w:val="-4"/>
                <w:sz w:val="18"/>
                <w:szCs w:val="18"/>
              </w:rPr>
              <w:t>pediatricians,</w:t>
            </w:r>
            <w:r w:rsidRPr="004E6492">
              <w:rPr>
                <w:color w:val="231F20"/>
                <w:spacing w:val="-6"/>
                <w:sz w:val="18"/>
                <w:szCs w:val="18"/>
              </w:rPr>
              <w:t xml:space="preserve"> </w:t>
            </w:r>
            <w:r w:rsidRPr="004E6492">
              <w:rPr>
                <w:color w:val="231F20"/>
                <w:spacing w:val="-4"/>
                <w:sz w:val="18"/>
                <w:szCs w:val="18"/>
              </w:rPr>
              <w:t>family care</w:t>
            </w:r>
            <w:r w:rsidRPr="004E6492">
              <w:rPr>
                <w:color w:val="231F20"/>
                <w:spacing w:val="-11"/>
                <w:sz w:val="18"/>
                <w:szCs w:val="18"/>
              </w:rPr>
              <w:t xml:space="preserve"> </w:t>
            </w:r>
            <w:r w:rsidRPr="004E6492">
              <w:rPr>
                <w:color w:val="231F20"/>
                <w:spacing w:val="-4"/>
                <w:sz w:val="18"/>
                <w:szCs w:val="18"/>
              </w:rPr>
              <w:t>practice</w:t>
            </w:r>
            <w:r w:rsidRPr="004E6492">
              <w:rPr>
                <w:color w:val="231F20"/>
                <w:spacing w:val="-11"/>
                <w:sz w:val="18"/>
                <w:szCs w:val="18"/>
              </w:rPr>
              <w:t xml:space="preserve"> </w:t>
            </w:r>
            <w:r w:rsidRPr="004E6492">
              <w:rPr>
                <w:color w:val="231F20"/>
                <w:spacing w:val="-4"/>
                <w:sz w:val="18"/>
                <w:szCs w:val="18"/>
              </w:rPr>
              <w:t xml:space="preserve">physicians, clinical </w:t>
            </w:r>
            <w:r w:rsidRPr="004E6492">
              <w:rPr>
                <w:color w:val="231F20"/>
                <w:spacing w:val="-2"/>
                <w:sz w:val="18"/>
                <w:szCs w:val="18"/>
              </w:rPr>
              <w:t>practitioners, and others</w:t>
            </w:r>
            <w:r w:rsidRPr="004E6492">
              <w:rPr>
                <w:color w:val="231F20"/>
                <w:spacing w:val="-4"/>
                <w:sz w:val="18"/>
                <w:szCs w:val="18"/>
              </w:rPr>
              <w:t>)</w:t>
            </w:r>
          </w:p>
          <w:p w14:paraId="6ADF4399" w14:textId="77777777" w:rsidR="004E6492" w:rsidRPr="004E6492" w:rsidRDefault="004E6492" w:rsidP="003B3F4E">
            <w:pPr>
              <w:pStyle w:val="TableParagraph"/>
              <w:spacing w:before="125" w:line="290" w:lineRule="auto"/>
              <w:ind w:right="101"/>
              <w:rPr>
                <w:sz w:val="18"/>
                <w:szCs w:val="18"/>
              </w:rPr>
            </w:pPr>
            <w:r w:rsidRPr="004E6492">
              <w:rPr>
                <w:color w:val="231F20"/>
                <w:spacing w:val="-2"/>
                <w:sz w:val="18"/>
                <w:szCs w:val="18"/>
              </w:rPr>
              <w:t>Payers</w:t>
            </w:r>
            <w:r w:rsidRPr="004E6492">
              <w:rPr>
                <w:color w:val="231F20"/>
                <w:spacing w:val="-17"/>
                <w:sz w:val="18"/>
                <w:szCs w:val="18"/>
              </w:rPr>
              <w:t xml:space="preserve"> </w:t>
            </w:r>
            <w:r w:rsidRPr="004E6492">
              <w:rPr>
                <w:color w:val="231F20"/>
                <w:spacing w:val="-2"/>
                <w:sz w:val="18"/>
                <w:szCs w:val="18"/>
              </w:rPr>
              <w:t>(representatives</w:t>
            </w:r>
            <w:r w:rsidRPr="004E6492">
              <w:rPr>
                <w:color w:val="231F20"/>
                <w:spacing w:val="-17"/>
                <w:sz w:val="18"/>
                <w:szCs w:val="18"/>
              </w:rPr>
              <w:t xml:space="preserve"> </w:t>
            </w:r>
            <w:r w:rsidRPr="004E6492">
              <w:rPr>
                <w:color w:val="231F20"/>
                <w:spacing w:val="-2"/>
                <w:sz w:val="18"/>
                <w:szCs w:val="18"/>
              </w:rPr>
              <w:t xml:space="preserve">from </w:t>
            </w:r>
            <w:r w:rsidRPr="004E6492">
              <w:rPr>
                <w:color w:val="231F20"/>
                <w:sz w:val="18"/>
                <w:szCs w:val="18"/>
              </w:rPr>
              <w:t>Utah’s</w:t>
            </w:r>
            <w:r w:rsidRPr="004E6492">
              <w:rPr>
                <w:color w:val="231F20"/>
                <w:spacing w:val="-18"/>
                <w:sz w:val="18"/>
                <w:szCs w:val="18"/>
              </w:rPr>
              <w:t xml:space="preserve"> </w:t>
            </w:r>
            <w:r w:rsidRPr="004E6492">
              <w:rPr>
                <w:color w:val="231F20"/>
                <w:sz w:val="18"/>
                <w:szCs w:val="18"/>
              </w:rPr>
              <w:t>Medicaid</w:t>
            </w:r>
            <w:r w:rsidRPr="004E6492">
              <w:rPr>
                <w:color w:val="231F20"/>
                <w:spacing w:val="-18"/>
                <w:sz w:val="18"/>
                <w:szCs w:val="18"/>
              </w:rPr>
              <w:t xml:space="preserve"> </w:t>
            </w:r>
            <w:r w:rsidRPr="004E6492">
              <w:rPr>
                <w:color w:val="231F20"/>
                <w:sz w:val="18"/>
                <w:szCs w:val="18"/>
              </w:rPr>
              <w:t xml:space="preserve">Accountable </w:t>
            </w:r>
            <w:r w:rsidRPr="004E6492">
              <w:rPr>
                <w:color w:val="231F20"/>
                <w:spacing w:val="-2"/>
                <w:sz w:val="18"/>
                <w:szCs w:val="18"/>
              </w:rPr>
              <w:t>Care</w:t>
            </w:r>
            <w:r w:rsidRPr="004E6492">
              <w:rPr>
                <w:color w:val="231F20"/>
                <w:spacing w:val="-18"/>
                <w:sz w:val="18"/>
                <w:szCs w:val="18"/>
              </w:rPr>
              <w:t xml:space="preserve"> </w:t>
            </w:r>
            <w:r w:rsidRPr="004E6492">
              <w:rPr>
                <w:color w:val="231F20"/>
                <w:spacing w:val="-2"/>
                <w:sz w:val="18"/>
                <w:szCs w:val="18"/>
              </w:rPr>
              <w:t>Organizations</w:t>
            </w:r>
            <w:r w:rsidRPr="004E6492">
              <w:rPr>
                <w:color w:val="231F20"/>
                <w:spacing w:val="-18"/>
                <w:sz w:val="18"/>
                <w:szCs w:val="18"/>
              </w:rPr>
              <w:t xml:space="preserve"> </w:t>
            </w:r>
            <w:r w:rsidRPr="004E6492">
              <w:rPr>
                <w:color w:val="231F20"/>
                <w:spacing w:val="-2"/>
                <w:sz w:val="18"/>
                <w:szCs w:val="18"/>
              </w:rPr>
              <w:t>(ACOs),</w:t>
            </w:r>
            <w:r w:rsidRPr="004E6492">
              <w:rPr>
                <w:color w:val="231F20"/>
                <w:spacing w:val="-18"/>
                <w:sz w:val="18"/>
                <w:szCs w:val="18"/>
              </w:rPr>
              <w:t xml:space="preserve"> </w:t>
            </w:r>
            <w:r w:rsidRPr="004E6492">
              <w:rPr>
                <w:color w:val="231F20"/>
                <w:spacing w:val="-2"/>
                <w:sz w:val="18"/>
                <w:szCs w:val="18"/>
              </w:rPr>
              <w:t>the state’s</w:t>
            </w:r>
            <w:r w:rsidRPr="004E6492">
              <w:rPr>
                <w:color w:val="231F20"/>
                <w:spacing w:val="-17"/>
                <w:sz w:val="18"/>
                <w:szCs w:val="18"/>
              </w:rPr>
              <w:t xml:space="preserve"> </w:t>
            </w:r>
            <w:r w:rsidRPr="004E6492">
              <w:rPr>
                <w:color w:val="231F20"/>
                <w:spacing w:val="-2"/>
                <w:sz w:val="18"/>
                <w:szCs w:val="18"/>
              </w:rPr>
              <w:t>health</w:t>
            </w:r>
            <w:r w:rsidRPr="004E6492">
              <w:rPr>
                <w:color w:val="231F20"/>
                <w:spacing w:val="-17"/>
                <w:sz w:val="18"/>
                <w:szCs w:val="18"/>
              </w:rPr>
              <w:t xml:space="preserve"> </w:t>
            </w:r>
            <w:r w:rsidRPr="004E6492">
              <w:rPr>
                <w:color w:val="231F20"/>
                <w:spacing w:val="-2"/>
                <w:sz w:val="18"/>
                <w:szCs w:val="18"/>
              </w:rPr>
              <w:t>insurance</w:t>
            </w:r>
            <w:r w:rsidRPr="004E6492">
              <w:rPr>
                <w:color w:val="231F20"/>
                <w:spacing w:val="-17"/>
                <w:sz w:val="18"/>
                <w:szCs w:val="18"/>
              </w:rPr>
              <w:t xml:space="preserve"> </w:t>
            </w:r>
            <w:r w:rsidRPr="004E6492">
              <w:rPr>
                <w:color w:val="231F20"/>
                <w:spacing w:val="-2"/>
                <w:sz w:val="18"/>
                <w:szCs w:val="18"/>
              </w:rPr>
              <w:t xml:space="preserve">plan </w:t>
            </w:r>
            <w:r w:rsidRPr="004E6492">
              <w:rPr>
                <w:color w:val="231F20"/>
                <w:w w:val="90"/>
                <w:sz w:val="18"/>
                <w:szCs w:val="18"/>
              </w:rPr>
              <w:t xml:space="preserve">(PEHP), private health insurance </w:t>
            </w:r>
            <w:r w:rsidRPr="004E6492">
              <w:rPr>
                <w:color w:val="231F20"/>
                <w:spacing w:val="-6"/>
                <w:sz w:val="18"/>
                <w:szCs w:val="18"/>
              </w:rPr>
              <w:t>companies,</w:t>
            </w:r>
            <w:r w:rsidRPr="004E6492">
              <w:rPr>
                <w:color w:val="231F20"/>
                <w:spacing w:val="-18"/>
                <w:sz w:val="18"/>
                <w:szCs w:val="18"/>
              </w:rPr>
              <w:t xml:space="preserve"> </w:t>
            </w:r>
            <w:r w:rsidRPr="004E6492">
              <w:rPr>
                <w:color w:val="231F20"/>
                <w:spacing w:val="-6"/>
                <w:sz w:val="18"/>
                <w:szCs w:val="18"/>
              </w:rPr>
              <w:t>and</w:t>
            </w:r>
            <w:r w:rsidRPr="004E6492">
              <w:rPr>
                <w:color w:val="231F20"/>
                <w:spacing w:val="-18"/>
                <w:sz w:val="18"/>
                <w:szCs w:val="18"/>
              </w:rPr>
              <w:t xml:space="preserve"> </w:t>
            </w:r>
            <w:r w:rsidRPr="004E6492">
              <w:rPr>
                <w:color w:val="231F20"/>
                <w:spacing w:val="-6"/>
                <w:sz w:val="18"/>
                <w:szCs w:val="18"/>
              </w:rPr>
              <w:t xml:space="preserve">high-deductible </w:t>
            </w:r>
            <w:r w:rsidRPr="004E6492">
              <w:rPr>
                <w:color w:val="231F20"/>
                <w:sz w:val="18"/>
                <w:szCs w:val="18"/>
              </w:rPr>
              <w:t>health plans (HDHPs))</w:t>
            </w:r>
          </w:p>
          <w:p w14:paraId="1231477C" w14:textId="77777777" w:rsidR="004E6492" w:rsidRPr="004E6492" w:rsidRDefault="004E6492" w:rsidP="003B3F4E">
            <w:pPr>
              <w:pStyle w:val="TableParagraph"/>
              <w:spacing w:before="125" w:line="290" w:lineRule="auto"/>
              <w:ind w:right="101"/>
              <w:rPr>
                <w:color w:val="231F20"/>
                <w:spacing w:val="-2"/>
                <w:sz w:val="18"/>
                <w:szCs w:val="18"/>
              </w:rPr>
            </w:pPr>
            <w:r w:rsidRPr="004E6492">
              <w:rPr>
                <w:color w:val="231F20"/>
                <w:sz w:val="18"/>
                <w:szCs w:val="18"/>
              </w:rPr>
              <w:t>Providers</w:t>
            </w:r>
            <w:r w:rsidRPr="004E6492">
              <w:rPr>
                <w:color w:val="231F20"/>
                <w:spacing w:val="-10"/>
                <w:sz w:val="18"/>
                <w:szCs w:val="18"/>
              </w:rPr>
              <w:t xml:space="preserve"> </w:t>
            </w:r>
            <w:r w:rsidRPr="004E6492">
              <w:rPr>
                <w:color w:val="231F20"/>
                <w:sz w:val="18"/>
                <w:szCs w:val="18"/>
              </w:rPr>
              <w:t>of</w:t>
            </w:r>
            <w:r w:rsidRPr="004E6492">
              <w:rPr>
                <w:color w:val="231F20"/>
                <w:spacing w:val="-10"/>
                <w:sz w:val="18"/>
                <w:szCs w:val="18"/>
              </w:rPr>
              <w:t xml:space="preserve"> </w:t>
            </w:r>
            <w:r w:rsidRPr="004E6492">
              <w:rPr>
                <w:color w:val="231F20"/>
                <w:sz w:val="18"/>
                <w:szCs w:val="18"/>
              </w:rPr>
              <w:t>health</w:t>
            </w:r>
            <w:r w:rsidRPr="004E6492">
              <w:rPr>
                <w:color w:val="231F20"/>
                <w:spacing w:val="-10"/>
                <w:sz w:val="18"/>
                <w:szCs w:val="18"/>
              </w:rPr>
              <w:t xml:space="preserve"> </w:t>
            </w:r>
            <w:r w:rsidRPr="004E6492">
              <w:rPr>
                <w:color w:val="231F20"/>
                <w:sz w:val="18"/>
                <w:szCs w:val="18"/>
              </w:rPr>
              <w:t xml:space="preserve">promotion </w:t>
            </w:r>
            <w:r w:rsidRPr="004E6492">
              <w:rPr>
                <w:color w:val="231F20"/>
                <w:w w:val="90"/>
                <w:sz w:val="18"/>
                <w:szCs w:val="18"/>
              </w:rPr>
              <w:t xml:space="preserve">and prevention services (local and </w:t>
            </w:r>
            <w:r w:rsidRPr="004E6492">
              <w:rPr>
                <w:color w:val="231F20"/>
                <w:spacing w:val="-2"/>
                <w:sz w:val="18"/>
                <w:szCs w:val="18"/>
              </w:rPr>
              <w:t>state</w:t>
            </w:r>
            <w:r w:rsidRPr="004E6492">
              <w:rPr>
                <w:color w:val="231F20"/>
                <w:spacing w:val="-16"/>
                <w:sz w:val="18"/>
                <w:szCs w:val="18"/>
              </w:rPr>
              <w:t xml:space="preserve"> </w:t>
            </w:r>
            <w:r w:rsidRPr="004E6492">
              <w:rPr>
                <w:color w:val="231F20"/>
                <w:spacing w:val="-2"/>
                <w:sz w:val="18"/>
                <w:szCs w:val="18"/>
              </w:rPr>
              <w:t>coalitions</w:t>
            </w:r>
            <w:r w:rsidRPr="004E6492">
              <w:rPr>
                <w:color w:val="231F20"/>
                <w:spacing w:val="-16"/>
                <w:sz w:val="18"/>
                <w:szCs w:val="18"/>
              </w:rPr>
              <w:t xml:space="preserve">, </w:t>
            </w:r>
            <w:r w:rsidRPr="004E6492">
              <w:rPr>
                <w:color w:val="231F20"/>
                <w:spacing w:val="-2"/>
                <w:sz w:val="18"/>
                <w:szCs w:val="18"/>
              </w:rPr>
              <w:t>local authorities, and others)</w:t>
            </w:r>
          </w:p>
          <w:p w14:paraId="0790201D" w14:textId="77777777" w:rsidR="004E6492" w:rsidRPr="004E6492" w:rsidRDefault="004E6492" w:rsidP="003B3F4E">
            <w:pPr>
              <w:pStyle w:val="TableParagraph"/>
              <w:spacing w:line="290" w:lineRule="auto"/>
              <w:ind w:right="100"/>
              <w:rPr>
                <w:color w:val="231F20"/>
                <w:spacing w:val="-2"/>
                <w:sz w:val="18"/>
                <w:szCs w:val="18"/>
              </w:rPr>
            </w:pPr>
          </w:p>
          <w:p w14:paraId="3F2CB7A0" w14:textId="77777777" w:rsidR="004E6492" w:rsidRPr="004E6492" w:rsidRDefault="004E6492" w:rsidP="003B3F4E">
            <w:pPr>
              <w:pStyle w:val="TableParagraph"/>
              <w:spacing w:line="290" w:lineRule="auto"/>
              <w:ind w:right="100"/>
              <w:rPr>
                <w:sz w:val="18"/>
                <w:szCs w:val="18"/>
              </w:rPr>
            </w:pPr>
          </w:p>
        </w:tc>
        <w:tc>
          <w:tcPr>
            <w:tcW w:w="386" w:type="dxa"/>
            <w:tcBorders>
              <w:bottom w:val="single" w:sz="4" w:space="0" w:color="5A6F9D"/>
            </w:tcBorders>
            <w:shd w:val="clear" w:color="auto" w:fill="F6F5EE"/>
          </w:tcPr>
          <w:p w14:paraId="318D4CB8" w14:textId="77777777" w:rsidR="004E6492" w:rsidRPr="004E6492" w:rsidRDefault="004E6492" w:rsidP="003B3F4E">
            <w:pPr>
              <w:pStyle w:val="TableParagraph"/>
              <w:spacing w:before="120"/>
              <w:ind w:left="204"/>
              <w:rPr>
                <w:sz w:val="18"/>
                <w:szCs w:val="18"/>
              </w:rPr>
            </w:pPr>
            <w:r w:rsidRPr="004E6492">
              <w:rPr>
                <w:color w:val="231F20"/>
                <w:w w:val="136"/>
                <w:sz w:val="18"/>
                <w:szCs w:val="18"/>
              </w:rPr>
              <w:t>–</w:t>
            </w:r>
          </w:p>
          <w:p w14:paraId="14C4EF49" w14:textId="77777777" w:rsidR="004E6492" w:rsidRPr="004E6492" w:rsidRDefault="004E6492" w:rsidP="003B3F4E">
            <w:pPr>
              <w:pStyle w:val="TableParagraph"/>
              <w:spacing w:before="48"/>
              <w:ind w:left="204"/>
              <w:rPr>
                <w:sz w:val="18"/>
                <w:szCs w:val="18"/>
              </w:rPr>
            </w:pPr>
          </w:p>
          <w:p w14:paraId="621C7F16" w14:textId="77777777" w:rsidR="004E6492" w:rsidRPr="004E6492" w:rsidRDefault="004E6492" w:rsidP="003B3F4E">
            <w:pPr>
              <w:pStyle w:val="TableParagraph"/>
              <w:spacing w:before="47"/>
              <w:ind w:left="204"/>
              <w:rPr>
                <w:sz w:val="18"/>
                <w:szCs w:val="18"/>
              </w:rPr>
            </w:pPr>
          </w:p>
          <w:p w14:paraId="7A445857" w14:textId="77777777" w:rsidR="004E6492" w:rsidRPr="004E6492" w:rsidRDefault="004E6492" w:rsidP="003B3F4E">
            <w:pPr>
              <w:pStyle w:val="TableParagraph"/>
              <w:spacing w:before="48"/>
              <w:ind w:left="204"/>
              <w:rPr>
                <w:sz w:val="18"/>
                <w:szCs w:val="18"/>
              </w:rPr>
            </w:pPr>
          </w:p>
          <w:p w14:paraId="2AFDEA48" w14:textId="77777777" w:rsidR="004E6492" w:rsidRPr="004E6492" w:rsidRDefault="004E6492" w:rsidP="003B3F4E">
            <w:pPr>
              <w:pStyle w:val="TableParagraph"/>
              <w:rPr>
                <w:rFonts w:ascii="Gill Sans MT"/>
                <w:i/>
                <w:sz w:val="18"/>
                <w:szCs w:val="18"/>
              </w:rPr>
            </w:pPr>
          </w:p>
          <w:p w14:paraId="6A119C8D" w14:textId="77777777" w:rsidR="004E6492" w:rsidRPr="004E6492" w:rsidRDefault="004E6492" w:rsidP="003B3F4E">
            <w:pPr>
              <w:pStyle w:val="TableParagraph"/>
              <w:rPr>
                <w:rFonts w:ascii="Gill Sans MT"/>
                <w:i/>
                <w:sz w:val="18"/>
                <w:szCs w:val="18"/>
              </w:rPr>
            </w:pPr>
          </w:p>
          <w:p w14:paraId="40AFC99B" w14:textId="77777777" w:rsidR="004E6492" w:rsidRPr="004E6492" w:rsidRDefault="004E6492" w:rsidP="003B3F4E">
            <w:pPr>
              <w:pStyle w:val="TableParagraph"/>
              <w:rPr>
                <w:rFonts w:ascii="Gill Sans MT"/>
                <w:i/>
                <w:sz w:val="18"/>
                <w:szCs w:val="18"/>
              </w:rPr>
            </w:pPr>
          </w:p>
          <w:p w14:paraId="32D606DE" w14:textId="77777777" w:rsidR="004E6492" w:rsidRPr="004E6492" w:rsidRDefault="004E6492" w:rsidP="003B3F4E">
            <w:pPr>
              <w:pStyle w:val="TableParagraph"/>
              <w:rPr>
                <w:rFonts w:ascii="Gill Sans MT"/>
                <w:i/>
                <w:sz w:val="18"/>
                <w:szCs w:val="18"/>
              </w:rPr>
            </w:pPr>
          </w:p>
          <w:p w14:paraId="57D23808" w14:textId="77777777" w:rsidR="004E6492" w:rsidRPr="004E6492" w:rsidRDefault="004E6492" w:rsidP="003B3F4E">
            <w:pPr>
              <w:pStyle w:val="TableParagraph"/>
              <w:rPr>
                <w:rFonts w:ascii="Gill Sans MT"/>
                <w:i/>
                <w:sz w:val="18"/>
                <w:szCs w:val="18"/>
              </w:rPr>
            </w:pPr>
          </w:p>
          <w:p w14:paraId="36BC6C64" w14:textId="77777777" w:rsidR="004E6492" w:rsidRPr="004E6492" w:rsidRDefault="004E6492" w:rsidP="003B3F4E">
            <w:pPr>
              <w:pStyle w:val="TableParagraph"/>
              <w:rPr>
                <w:rFonts w:ascii="Gill Sans MT"/>
                <w:i/>
                <w:sz w:val="18"/>
                <w:szCs w:val="18"/>
              </w:rPr>
            </w:pPr>
          </w:p>
          <w:p w14:paraId="7596F7DD" w14:textId="77777777" w:rsidR="004E6492" w:rsidRPr="004E6492" w:rsidRDefault="004E6492" w:rsidP="003B3F4E">
            <w:pPr>
              <w:pStyle w:val="TableParagraph"/>
              <w:rPr>
                <w:rFonts w:ascii="Gill Sans MT"/>
                <w:i/>
                <w:sz w:val="18"/>
                <w:szCs w:val="18"/>
              </w:rPr>
            </w:pPr>
          </w:p>
          <w:p w14:paraId="3BAFDAB0" w14:textId="77777777" w:rsidR="004E6492" w:rsidRPr="004E6492" w:rsidRDefault="004E6492" w:rsidP="003B3F4E">
            <w:pPr>
              <w:pStyle w:val="TableParagraph"/>
              <w:spacing w:before="3"/>
              <w:rPr>
                <w:rFonts w:ascii="Gill Sans MT"/>
                <w:i/>
                <w:sz w:val="18"/>
                <w:szCs w:val="18"/>
              </w:rPr>
            </w:pPr>
          </w:p>
          <w:p w14:paraId="64656016" w14:textId="77777777" w:rsidR="004E6492" w:rsidRPr="004E6492" w:rsidRDefault="004E6492" w:rsidP="003B3F4E">
            <w:pPr>
              <w:pStyle w:val="TableParagraph"/>
              <w:ind w:left="203"/>
              <w:rPr>
                <w:sz w:val="18"/>
                <w:szCs w:val="18"/>
              </w:rPr>
            </w:pPr>
          </w:p>
          <w:p w14:paraId="20241724" w14:textId="77777777" w:rsidR="004E6492" w:rsidRPr="004E6492" w:rsidRDefault="004E6492" w:rsidP="003B3F4E">
            <w:pPr>
              <w:pStyle w:val="TableParagraph"/>
              <w:spacing w:before="3"/>
              <w:rPr>
                <w:rFonts w:ascii="Gill Sans MT"/>
                <w:i/>
                <w:sz w:val="18"/>
                <w:szCs w:val="18"/>
              </w:rPr>
            </w:pPr>
          </w:p>
          <w:p w14:paraId="2398902E" w14:textId="77777777" w:rsidR="004E6492" w:rsidRPr="004E6492" w:rsidRDefault="004E6492" w:rsidP="003B3F4E">
            <w:pPr>
              <w:pStyle w:val="TableParagraph"/>
              <w:spacing w:before="1"/>
              <w:ind w:left="204"/>
              <w:rPr>
                <w:sz w:val="18"/>
                <w:szCs w:val="18"/>
              </w:rPr>
            </w:pPr>
          </w:p>
          <w:p w14:paraId="2EDFEEDB" w14:textId="77777777" w:rsidR="004E6492" w:rsidRPr="004E6492" w:rsidRDefault="004E6492" w:rsidP="003B3F4E">
            <w:pPr>
              <w:pStyle w:val="TableParagraph"/>
              <w:spacing w:before="2"/>
              <w:rPr>
                <w:rFonts w:ascii="Gill Sans MT"/>
                <w:i/>
                <w:sz w:val="18"/>
                <w:szCs w:val="18"/>
              </w:rPr>
            </w:pPr>
          </w:p>
          <w:p w14:paraId="5FDB1F99" w14:textId="77777777" w:rsidR="004E6492" w:rsidRPr="004E6492" w:rsidRDefault="004E6492" w:rsidP="003B3F4E">
            <w:pPr>
              <w:pStyle w:val="TableParagraph"/>
              <w:spacing w:before="1"/>
              <w:ind w:left="204"/>
              <w:rPr>
                <w:sz w:val="18"/>
                <w:szCs w:val="18"/>
              </w:rPr>
            </w:pPr>
          </w:p>
        </w:tc>
        <w:tc>
          <w:tcPr>
            <w:tcW w:w="3194" w:type="dxa"/>
            <w:tcBorders>
              <w:bottom w:val="single" w:sz="4" w:space="0" w:color="5A6F9D"/>
              <w:right w:val="single" w:sz="4" w:space="0" w:color="5A6F9D"/>
            </w:tcBorders>
            <w:shd w:val="clear" w:color="auto" w:fill="F6F5EE"/>
          </w:tcPr>
          <w:p w14:paraId="74581AD4" w14:textId="77777777" w:rsidR="004E6492" w:rsidRPr="004E6492" w:rsidRDefault="004E6492" w:rsidP="003B3F4E">
            <w:pPr>
              <w:pStyle w:val="TableParagraph"/>
              <w:spacing w:before="120"/>
              <w:ind w:left="88"/>
              <w:rPr>
                <w:color w:val="231F20"/>
                <w:spacing w:val="-2"/>
                <w:sz w:val="18"/>
                <w:szCs w:val="18"/>
              </w:rPr>
            </w:pPr>
            <w:r w:rsidRPr="004E6492">
              <w:rPr>
                <w:color w:val="231F20"/>
                <w:w w:val="90"/>
                <w:sz w:val="18"/>
                <w:szCs w:val="18"/>
              </w:rPr>
              <w:t>Crisis</w:t>
            </w:r>
            <w:r w:rsidRPr="004E6492">
              <w:rPr>
                <w:color w:val="231F20"/>
                <w:spacing w:val="-8"/>
                <w:w w:val="90"/>
                <w:sz w:val="18"/>
                <w:szCs w:val="18"/>
              </w:rPr>
              <w:t xml:space="preserve"> </w:t>
            </w:r>
            <w:r w:rsidRPr="004E6492">
              <w:rPr>
                <w:color w:val="231F20"/>
                <w:spacing w:val="-2"/>
                <w:sz w:val="18"/>
                <w:szCs w:val="18"/>
              </w:rPr>
              <w:t>services</w:t>
            </w:r>
          </w:p>
          <w:p w14:paraId="730A2695" w14:textId="77777777" w:rsidR="004E6492" w:rsidRPr="004E6492" w:rsidRDefault="004E6492" w:rsidP="003B3F4E">
            <w:pPr>
              <w:pStyle w:val="TableParagraph"/>
              <w:spacing w:before="125" w:line="290" w:lineRule="auto"/>
              <w:rPr>
                <w:color w:val="231F20"/>
                <w:spacing w:val="-6"/>
                <w:sz w:val="18"/>
                <w:szCs w:val="18"/>
              </w:rPr>
            </w:pPr>
            <w:r w:rsidRPr="004E6492">
              <w:rPr>
                <w:color w:val="231F20"/>
                <w:spacing w:val="-6"/>
                <w:sz w:val="18"/>
                <w:szCs w:val="18"/>
              </w:rPr>
              <w:t>Recovery</w:t>
            </w:r>
            <w:r w:rsidRPr="004E6492">
              <w:rPr>
                <w:color w:val="231F20"/>
                <w:spacing w:val="-20"/>
                <w:sz w:val="18"/>
                <w:szCs w:val="18"/>
              </w:rPr>
              <w:t xml:space="preserve"> </w:t>
            </w:r>
            <w:r w:rsidRPr="004E6492">
              <w:rPr>
                <w:color w:val="231F20"/>
                <w:spacing w:val="-6"/>
                <w:sz w:val="18"/>
                <w:szCs w:val="18"/>
              </w:rPr>
              <w:t>and</w:t>
            </w:r>
            <w:r w:rsidRPr="004E6492">
              <w:rPr>
                <w:color w:val="231F20"/>
                <w:spacing w:val="-18"/>
                <w:sz w:val="18"/>
                <w:szCs w:val="18"/>
              </w:rPr>
              <w:t xml:space="preserve"> </w:t>
            </w:r>
            <w:r w:rsidRPr="004E6492">
              <w:rPr>
                <w:color w:val="231F20"/>
                <w:spacing w:val="-6"/>
                <w:sz w:val="18"/>
                <w:szCs w:val="18"/>
              </w:rPr>
              <w:t>treatment</w:t>
            </w:r>
            <w:r w:rsidRPr="004E6492">
              <w:rPr>
                <w:color w:val="231F20"/>
                <w:spacing w:val="-18"/>
                <w:sz w:val="18"/>
                <w:szCs w:val="18"/>
              </w:rPr>
              <w:t xml:space="preserve"> </w:t>
            </w:r>
            <w:r w:rsidRPr="004E6492">
              <w:rPr>
                <w:color w:val="231F20"/>
                <w:spacing w:val="-6"/>
                <w:sz w:val="18"/>
                <w:szCs w:val="18"/>
              </w:rPr>
              <w:t>support (e.g., recovery community and other nonprofit organizations)</w:t>
            </w:r>
          </w:p>
          <w:p w14:paraId="67770DCC" w14:textId="77777777" w:rsidR="004E6492" w:rsidRPr="004E6492" w:rsidRDefault="004E6492" w:rsidP="003B3F4E">
            <w:pPr>
              <w:pStyle w:val="TableParagraph"/>
              <w:spacing w:before="125" w:line="290" w:lineRule="auto"/>
              <w:ind w:left="-15"/>
              <w:rPr>
                <w:sz w:val="18"/>
                <w:szCs w:val="18"/>
              </w:rPr>
            </w:pPr>
            <w:r w:rsidRPr="004E6492">
              <w:rPr>
                <w:color w:val="231F20"/>
                <w:sz w:val="18"/>
                <w:szCs w:val="18"/>
              </w:rPr>
              <w:t>Health</w:t>
            </w:r>
            <w:r w:rsidRPr="004E6492">
              <w:rPr>
                <w:color w:val="231F20"/>
                <w:spacing w:val="-16"/>
                <w:sz w:val="18"/>
                <w:szCs w:val="18"/>
              </w:rPr>
              <w:t xml:space="preserve"> </w:t>
            </w:r>
            <w:r w:rsidRPr="004E6492">
              <w:rPr>
                <w:color w:val="231F20"/>
                <w:sz w:val="18"/>
                <w:szCs w:val="18"/>
              </w:rPr>
              <w:t>systems</w:t>
            </w:r>
          </w:p>
          <w:p w14:paraId="5D594C0F" w14:textId="77777777" w:rsidR="004E6492" w:rsidRPr="004E6492" w:rsidRDefault="004E6492" w:rsidP="003B3F4E">
            <w:pPr>
              <w:pStyle w:val="TableParagraph"/>
              <w:spacing w:before="125" w:line="290" w:lineRule="auto"/>
              <w:ind w:left="-15"/>
              <w:rPr>
                <w:color w:val="231F20"/>
                <w:spacing w:val="-4"/>
                <w:sz w:val="18"/>
                <w:szCs w:val="18"/>
              </w:rPr>
            </w:pPr>
            <w:r w:rsidRPr="004E6492">
              <w:rPr>
                <w:color w:val="231F20"/>
                <w:sz w:val="18"/>
                <w:szCs w:val="18"/>
              </w:rPr>
              <w:t>State</w:t>
            </w:r>
            <w:r w:rsidRPr="004E6492">
              <w:rPr>
                <w:color w:val="231F20"/>
                <w:spacing w:val="-8"/>
                <w:sz w:val="18"/>
                <w:szCs w:val="18"/>
              </w:rPr>
              <w:t xml:space="preserve"> </w:t>
            </w:r>
            <w:r w:rsidRPr="004E6492">
              <w:rPr>
                <w:color w:val="231F20"/>
                <w:sz w:val="18"/>
                <w:szCs w:val="18"/>
              </w:rPr>
              <w:t>agencies,</w:t>
            </w:r>
            <w:r w:rsidRPr="004E6492">
              <w:rPr>
                <w:color w:val="231F20"/>
                <w:spacing w:val="-8"/>
                <w:sz w:val="18"/>
                <w:szCs w:val="18"/>
              </w:rPr>
              <w:t xml:space="preserve"> </w:t>
            </w:r>
            <w:r w:rsidRPr="004E6492">
              <w:rPr>
                <w:color w:val="231F20"/>
                <w:sz w:val="18"/>
                <w:szCs w:val="18"/>
              </w:rPr>
              <w:t>including representatives</w:t>
            </w:r>
            <w:r w:rsidRPr="004E6492">
              <w:rPr>
                <w:color w:val="231F20"/>
                <w:spacing w:val="-18"/>
                <w:sz w:val="18"/>
                <w:szCs w:val="18"/>
              </w:rPr>
              <w:t xml:space="preserve"> </w:t>
            </w:r>
            <w:r w:rsidRPr="004E6492">
              <w:rPr>
                <w:color w:val="231F20"/>
                <w:sz w:val="18"/>
                <w:szCs w:val="18"/>
              </w:rPr>
              <w:t>from</w:t>
            </w:r>
            <w:r w:rsidRPr="004E6492">
              <w:rPr>
                <w:color w:val="231F20"/>
                <w:spacing w:val="-18"/>
                <w:sz w:val="18"/>
                <w:szCs w:val="18"/>
              </w:rPr>
              <w:t xml:space="preserve"> </w:t>
            </w:r>
            <w:r w:rsidRPr="004E6492">
              <w:rPr>
                <w:color w:val="231F20"/>
                <w:sz w:val="18"/>
                <w:szCs w:val="18"/>
              </w:rPr>
              <w:t xml:space="preserve">the </w:t>
            </w:r>
            <w:r w:rsidRPr="004E6492">
              <w:rPr>
                <w:color w:val="231F20"/>
                <w:spacing w:val="-4"/>
                <w:sz w:val="18"/>
                <w:szCs w:val="18"/>
              </w:rPr>
              <w:t>Department</w:t>
            </w:r>
            <w:r w:rsidRPr="004E6492">
              <w:rPr>
                <w:color w:val="231F20"/>
                <w:spacing w:val="-14"/>
                <w:sz w:val="18"/>
                <w:szCs w:val="18"/>
              </w:rPr>
              <w:t xml:space="preserve"> </w:t>
            </w:r>
            <w:r w:rsidRPr="004E6492">
              <w:rPr>
                <w:color w:val="231F20"/>
                <w:spacing w:val="-4"/>
                <w:sz w:val="18"/>
                <w:szCs w:val="18"/>
              </w:rPr>
              <w:t>of</w:t>
            </w:r>
            <w:r w:rsidRPr="004E6492">
              <w:rPr>
                <w:color w:val="231F20"/>
                <w:spacing w:val="-14"/>
                <w:sz w:val="18"/>
                <w:szCs w:val="18"/>
              </w:rPr>
              <w:t xml:space="preserve"> </w:t>
            </w:r>
            <w:r w:rsidRPr="004E6492">
              <w:rPr>
                <w:color w:val="231F20"/>
                <w:spacing w:val="-4"/>
                <w:sz w:val="18"/>
                <w:szCs w:val="18"/>
              </w:rPr>
              <w:t>Health</w:t>
            </w:r>
            <w:r w:rsidRPr="004E6492">
              <w:rPr>
                <w:color w:val="231F20"/>
                <w:spacing w:val="-14"/>
                <w:sz w:val="18"/>
                <w:szCs w:val="18"/>
              </w:rPr>
              <w:t xml:space="preserve"> </w:t>
            </w:r>
            <w:r w:rsidRPr="004E6492">
              <w:rPr>
                <w:color w:val="231F20"/>
                <w:spacing w:val="-4"/>
                <w:sz w:val="18"/>
                <w:szCs w:val="18"/>
              </w:rPr>
              <w:t>and</w:t>
            </w:r>
            <w:r w:rsidRPr="004E6492">
              <w:rPr>
                <w:color w:val="231F20"/>
                <w:spacing w:val="-14"/>
                <w:sz w:val="18"/>
                <w:szCs w:val="18"/>
              </w:rPr>
              <w:t xml:space="preserve"> </w:t>
            </w:r>
            <w:r w:rsidRPr="004E6492">
              <w:rPr>
                <w:color w:val="231F20"/>
                <w:spacing w:val="-4"/>
                <w:sz w:val="18"/>
                <w:szCs w:val="18"/>
              </w:rPr>
              <w:t xml:space="preserve">Human </w:t>
            </w:r>
            <w:r w:rsidRPr="004E6492">
              <w:rPr>
                <w:color w:val="231F20"/>
                <w:w w:val="90"/>
                <w:sz w:val="18"/>
                <w:szCs w:val="18"/>
              </w:rPr>
              <w:t xml:space="preserve">Services, Department of Workforce Services, Department of Insurance, </w:t>
            </w:r>
            <w:r w:rsidRPr="004E6492">
              <w:rPr>
                <w:color w:val="231F20"/>
                <w:spacing w:val="-4"/>
                <w:sz w:val="18"/>
                <w:szCs w:val="18"/>
              </w:rPr>
              <w:t>the</w:t>
            </w:r>
            <w:r w:rsidRPr="004E6492">
              <w:rPr>
                <w:color w:val="231F20"/>
                <w:spacing w:val="-18"/>
                <w:sz w:val="18"/>
                <w:szCs w:val="18"/>
              </w:rPr>
              <w:t xml:space="preserve"> </w:t>
            </w:r>
            <w:r w:rsidRPr="004E6492">
              <w:rPr>
                <w:color w:val="231F20"/>
                <w:spacing w:val="-4"/>
                <w:sz w:val="18"/>
                <w:szCs w:val="18"/>
              </w:rPr>
              <w:t>Utah</w:t>
            </w:r>
            <w:r w:rsidRPr="004E6492">
              <w:rPr>
                <w:color w:val="231F20"/>
                <w:spacing w:val="-18"/>
                <w:sz w:val="18"/>
                <w:szCs w:val="18"/>
              </w:rPr>
              <w:t xml:space="preserve"> </w:t>
            </w:r>
            <w:r w:rsidRPr="004E6492">
              <w:rPr>
                <w:color w:val="231F20"/>
                <w:spacing w:val="-4"/>
                <w:sz w:val="18"/>
                <w:szCs w:val="18"/>
              </w:rPr>
              <w:t>State</w:t>
            </w:r>
            <w:r w:rsidRPr="004E6492">
              <w:rPr>
                <w:color w:val="231F20"/>
                <w:spacing w:val="-18"/>
                <w:sz w:val="18"/>
                <w:szCs w:val="18"/>
              </w:rPr>
              <w:t xml:space="preserve"> </w:t>
            </w:r>
            <w:r w:rsidRPr="004E6492">
              <w:rPr>
                <w:color w:val="231F20"/>
                <w:spacing w:val="-4"/>
                <w:sz w:val="18"/>
                <w:szCs w:val="18"/>
              </w:rPr>
              <w:t>Board</w:t>
            </w:r>
            <w:r w:rsidRPr="004E6492">
              <w:rPr>
                <w:color w:val="231F20"/>
                <w:spacing w:val="-18"/>
                <w:sz w:val="18"/>
                <w:szCs w:val="18"/>
              </w:rPr>
              <w:t xml:space="preserve"> </w:t>
            </w:r>
            <w:r w:rsidRPr="004E6492">
              <w:rPr>
                <w:color w:val="231F20"/>
                <w:spacing w:val="-4"/>
                <w:sz w:val="18"/>
                <w:szCs w:val="18"/>
              </w:rPr>
              <w:t>of</w:t>
            </w:r>
            <w:r w:rsidRPr="004E6492">
              <w:rPr>
                <w:color w:val="231F20"/>
                <w:spacing w:val="-18"/>
                <w:sz w:val="18"/>
                <w:szCs w:val="18"/>
              </w:rPr>
              <w:t xml:space="preserve"> </w:t>
            </w:r>
            <w:r w:rsidRPr="004E6492">
              <w:rPr>
                <w:color w:val="231F20"/>
                <w:spacing w:val="-4"/>
                <w:sz w:val="18"/>
                <w:szCs w:val="18"/>
              </w:rPr>
              <w:t xml:space="preserve">Education </w:t>
            </w:r>
            <w:r w:rsidRPr="004E6492">
              <w:rPr>
                <w:color w:val="231F20"/>
                <w:w w:val="90"/>
                <w:sz w:val="18"/>
                <w:szCs w:val="18"/>
              </w:rPr>
              <w:t>(USBE),</w:t>
            </w:r>
            <w:r w:rsidRPr="004E6492">
              <w:rPr>
                <w:color w:val="231F20"/>
                <w:spacing w:val="-2"/>
                <w:w w:val="90"/>
                <w:sz w:val="18"/>
                <w:szCs w:val="18"/>
              </w:rPr>
              <w:t xml:space="preserve"> </w:t>
            </w:r>
            <w:r w:rsidRPr="004E6492">
              <w:rPr>
                <w:color w:val="231F20"/>
                <w:w w:val="90"/>
                <w:sz w:val="18"/>
                <w:szCs w:val="18"/>
              </w:rPr>
              <w:t>Department</w:t>
            </w:r>
            <w:r w:rsidRPr="004E6492">
              <w:rPr>
                <w:color w:val="231F20"/>
                <w:spacing w:val="-2"/>
                <w:w w:val="90"/>
                <w:sz w:val="18"/>
                <w:szCs w:val="18"/>
              </w:rPr>
              <w:t xml:space="preserve"> </w:t>
            </w:r>
            <w:r w:rsidRPr="004E6492">
              <w:rPr>
                <w:color w:val="231F20"/>
                <w:w w:val="90"/>
                <w:sz w:val="18"/>
                <w:szCs w:val="18"/>
              </w:rPr>
              <w:t>of</w:t>
            </w:r>
            <w:r w:rsidRPr="004E6492">
              <w:rPr>
                <w:color w:val="231F20"/>
                <w:spacing w:val="-2"/>
                <w:w w:val="90"/>
                <w:sz w:val="18"/>
                <w:szCs w:val="18"/>
              </w:rPr>
              <w:t xml:space="preserve"> </w:t>
            </w:r>
            <w:r w:rsidRPr="004E6492">
              <w:rPr>
                <w:color w:val="231F20"/>
                <w:w w:val="90"/>
                <w:sz w:val="18"/>
                <w:szCs w:val="18"/>
              </w:rPr>
              <w:t xml:space="preserve">Corrections, </w:t>
            </w:r>
            <w:r w:rsidRPr="004E6492">
              <w:rPr>
                <w:color w:val="231F20"/>
                <w:spacing w:val="-6"/>
                <w:sz w:val="18"/>
                <w:szCs w:val="18"/>
              </w:rPr>
              <w:t>Utah</w:t>
            </w:r>
            <w:r w:rsidRPr="004E6492">
              <w:rPr>
                <w:color w:val="231F20"/>
                <w:spacing w:val="-18"/>
                <w:sz w:val="18"/>
                <w:szCs w:val="18"/>
              </w:rPr>
              <w:t xml:space="preserve"> </w:t>
            </w:r>
            <w:r w:rsidRPr="004E6492">
              <w:rPr>
                <w:color w:val="231F20"/>
                <w:spacing w:val="-6"/>
                <w:sz w:val="18"/>
                <w:szCs w:val="18"/>
              </w:rPr>
              <w:t>State</w:t>
            </w:r>
            <w:r w:rsidRPr="004E6492">
              <w:rPr>
                <w:color w:val="231F20"/>
                <w:spacing w:val="-18"/>
                <w:sz w:val="18"/>
                <w:szCs w:val="18"/>
              </w:rPr>
              <w:t xml:space="preserve"> </w:t>
            </w:r>
            <w:r w:rsidRPr="004E6492">
              <w:rPr>
                <w:color w:val="231F20"/>
                <w:spacing w:val="-6"/>
                <w:sz w:val="18"/>
                <w:szCs w:val="18"/>
              </w:rPr>
              <w:t>Courts,</w:t>
            </w:r>
            <w:r w:rsidRPr="004E6492">
              <w:rPr>
                <w:color w:val="231F20"/>
                <w:spacing w:val="-18"/>
                <w:sz w:val="18"/>
                <w:szCs w:val="18"/>
              </w:rPr>
              <w:t xml:space="preserve"> </w:t>
            </w:r>
            <w:r w:rsidRPr="004E6492">
              <w:rPr>
                <w:color w:val="231F20"/>
                <w:spacing w:val="-6"/>
                <w:sz w:val="18"/>
                <w:szCs w:val="18"/>
              </w:rPr>
              <w:t>Utah’s</w:t>
            </w:r>
            <w:r w:rsidRPr="004E6492">
              <w:rPr>
                <w:color w:val="231F20"/>
                <w:spacing w:val="-18"/>
                <w:sz w:val="18"/>
                <w:szCs w:val="18"/>
              </w:rPr>
              <w:t xml:space="preserve"> </w:t>
            </w:r>
            <w:r w:rsidRPr="004E6492">
              <w:rPr>
                <w:color w:val="231F20"/>
                <w:spacing w:val="-6"/>
                <w:sz w:val="18"/>
                <w:szCs w:val="18"/>
              </w:rPr>
              <w:t xml:space="preserve">Attorney </w:t>
            </w:r>
            <w:r w:rsidRPr="004E6492">
              <w:rPr>
                <w:color w:val="231F20"/>
                <w:spacing w:val="-4"/>
                <w:sz w:val="18"/>
                <w:szCs w:val="18"/>
              </w:rPr>
              <w:t>General’s</w:t>
            </w:r>
            <w:r w:rsidRPr="004E6492">
              <w:rPr>
                <w:color w:val="231F20"/>
                <w:spacing w:val="-12"/>
                <w:sz w:val="18"/>
                <w:szCs w:val="18"/>
              </w:rPr>
              <w:t xml:space="preserve"> </w:t>
            </w:r>
            <w:r w:rsidRPr="004E6492">
              <w:rPr>
                <w:color w:val="231F20"/>
                <w:spacing w:val="-4"/>
                <w:sz w:val="18"/>
                <w:szCs w:val="18"/>
              </w:rPr>
              <w:t>Office,</w:t>
            </w:r>
            <w:r w:rsidRPr="004E6492">
              <w:rPr>
                <w:color w:val="231F20"/>
                <w:spacing w:val="-12"/>
                <w:sz w:val="18"/>
                <w:szCs w:val="18"/>
              </w:rPr>
              <w:t xml:space="preserve"> </w:t>
            </w:r>
            <w:r w:rsidRPr="004E6492">
              <w:rPr>
                <w:color w:val="231F20"/>
                <w:spacing w:val="-4"/>
                <w:sz w:val="18"/>
                <w:szCs w:val="18"/>
              </w:rPr>
              <w:t>and</w:t>
            </w:r>
            <w:r w:rsidRPr="004E6492">
              <w:rPr>
                <w:color w:val="231F20"/>
                <w:spacing w:val="-12"/>
                <w:sz w:val="18"/>
                <w:szCs w:val="18"/>
              </w:rPr>
              <w:t xml:space="preserve"> </w:t>
            </w:r>
            <w:r w:rsidRPr="004E6492">
              <w:rPr>
                <w:color w:val="231F20"/>
                <w:spacing w:val="-4"/>
                <w:sz w:val="18"/>
                <w:szCs w:val="18"/>
              </w:rPr>
              <w:t>others</w:t>
            </w:r>
          </w:p>
          <w:p w14:paraId="45C7CC71" w14:textId="77777777" w:rsidR="004E6492" w:rsidRPr="004E6492" w:rsidRDefault="004E6492" w:rsidP="003B3F4E">
            <w:pPr>
              <w:pStyle w:val="TableParagraph"/>
              <w:spacing w:before="125" w:line="290" w:lineRule="auto"/>
              <w:ind w:left="-15"/>
              <w:rPr>
                <w:sz w:val="18"/>
                <w:szCs w:val="18"/>
              </w:rPr>
            </w:pPr>
            <w:r w:rsidRPr="004E6492">
              <w:rPr>
                <w:color w:val="231F20"/>
                <w:spacing w:val="-4"/>
                <w:sz w:val="18"/>
                <w:szCs w:val="18"/>
              </w:rPr>
              <w:t>Legislators</w:t>
            </w:r>
          </w:p>
          <w:p w14:paraId="1CFAE198" w14:textId="77777777" w:rsidR="004E6492" w:rsidRPr="004E6492" w:rsidRDefault="004E6492" w:rsidP="003B3F4E">
            <w:pPr>
              <w:pStyle w:val="TableParagraph"/>
              <w:spacing w:before="125" w:line="290" w:lineRule="auto"/>
              <w:ind w:left="-15"/>
              <w:rPr>
                <w:sz w:val="18"/>
                <w:szCs w:val="18"/>
              </w:rPr>
            </w:pPr>
            <w:r w:rsidRPr="004E6492">
              <w:rPr>
                <w:color w:val="231F20"/>
                <w:spacing w:val="-6"/>
                <w:sz w:val="18"/>
                <w:szCs w:val="18"/>
              </w:rPr>
              <w:t>Education</w:t>
            </w:r>
            <w:r w:rsidRPr="004E6492">
              <w:rPr>
                <w:color w:val="231F20"/>
                <w:spacing w:val="-17"/>
                <w:sz w:val="18"/>
                <w:szCs w:val="18"/>
              </w:rPr>
              <w:t xml:space="preserve"> </w:t>
            </w:r>
            <w:r w:rsidRPr="004E6492">
              <w:rPr>
                <w:color w:val="231F20"/>
                <w:spacing w:val="-6"/>
                <w:sz w:val="18"/>
                <w:szCs w:val="18"/>
              </w:rPr>
              <w:t>(both</w:t>
            </w:r>
            <w:r w:rsidRPr="004E6492">
              <w:rPr>
                <w:color w:val="231F20"/>
                <w:spacing w:val="-17"/>
                <w:sz w:val="18"/>
                <w:szCs w:val="18"/>
              </w:rPr>
              <w:t xml:space="preserve"> </w:t>
            </w:r>
            <w:r w:rsidRPr="004E6492">
              <w:rPr>
                <w:color w:val="231F20"/>
                <w:spacing w:val="-6"/>
                <w:sz w:val="18"/>
                <w:szCs w:val="18"/>
              </w:rPr>
              <w:t>K-12</w:t>
            </w:r>
            <w:r w:rsidRPr="004E6492">
              <w:rPr>
                <w:color w:val="231F20"/>
                <w:spacing w:val="-17"/>
                <w:sz w:val="18"/>
                <w:szCs w:val="18"/>
              </w:rPr>
              <w:t xml:space="preserve"> </w:t>
            </w:r>
            <w:r w:rsidRPr="004E6492">
              <w:rPr>
                <w:color w:val="231F20"/>
                <w:spacing w:val="-6"/>
                <w:sz w:val="18"/>
                <w:szCs w:val="18"/>
              </w:rPr>
              <w:t>and</w:t>
            </w:r>
            <w:r w:rsidRPr="004E6492">
              <w:rPr>
                <w:color w:val="231F20"/>
                <w:spacing w:val="-17"/>
                <w:sz w:val="18"/>
                <w:szCs w:val="18"/>
              </w:rPr>
              <w:t xml:space="preserve"> </w:t>
            </w:r>
            <w:r w:rsidRPr="004E6492">
              <w:rPr>
                <w:color w:val="231F20"/>
                <w:spacing w:val="-6"/>
                <w:sz w:val="18"/>
                <w:szCs w:val="18"/>
              </w:rPr>
              <w:t xml:space="preserve">higher </w:t>
            </w:r>
            <w:r w:rsidRPr="004E6492">
              <w:rPr>
                <w:color w:val="231F20"/>
                <w:sz w:val="18"/>
                <w:szCs w:val="18"/>
              </w:rPr>
              <w:t>education</w:t>
            </w:r>
            <w:r w:rsidRPr="004E6492">
              <w:rPr>
                <w:color w:val="231F20"/>
                <w:spacing w:val="-16"/>
                <w:sz w:val="18"/>
                <w:szCs w:val="18"/>
              </w:rPr>
              <w:t xml:space="preserve"> </w:t>
            </w:r>
            <w:r w:rsidRPr="004E6492">
              <w:rPr>
                <w:color w:val="231F20"/>
                <w:sz w:val="18"/>
                <w:szCs w:val="18"/>
              </w:rPr>
              <w:t>institutions)</w:t>
            </w:r>
          </w:p>
          <w:p w14:paraId="5FAD5630" w14:textId="77777777" w:rsidR="004E6492" w:rsidRPr="004E6492" w:rsidRDefault="004E6492" w:rsidP="003B3F4E">
            <w:pPr>
              <w:pStyle w:val="TableParagraph"/>
              <w:spacing w:before="125" w:line="290" w:lineRule="auto"/>
              <w:ind w:left="-15" w:right="208"/>
              <w:rPr>
                <w:sz w:val="18"/>
                <w:szCs w:val="18"/>
              </w:rPr>
            </w:pPr>
            <w:r w:rsidRPr="004E6492">
              <w:rPr>
                <w:color w:val="231F20"/>
                <w:w w:val="90"/>
                <w:sz w:val="18"/>
                <w:szCs w:val="18"/>
              </w:rPr>
              <w:t>Court,</w:t>
            </w:r>
            <w:r w:rsidRPr="004E6492">
              <w:rPr>
                <w:color w:val="231F20"/>
                <w:spacing w:val="-12"/>
                <w:w w:val="90"/>
                <w:sz w:val="18"/>
                <w:szCs w:val="18"/>
              </w:rPr>
              <w:t xml:space="preserve"> </w:t>
            </w:r>
            <w:r w:rsidRPr="004E6492">
              <w:rPr>
                <w:color w:val="231F20"/>
                <w:w w:val="90"/>
                <w:sz w:val="18"/>
                <w:szCs w:val="18"/>
              </w:rPr>
              <w:t>criminal,</w:t>
            </w:r>
            <w:r w:rsidRPr="004E6492">
              <w:rPr>
                <w:color w:val="231F20"/>
                <w:spacing w:val="-12"/>
                <w:w w:val="90"/>
                <w:sz w:val="18"/>
                <w:szCs w:val="18"/>
              </w:rPr>
              <w:t xml:space="preserve"> </w:t>
            </w:r>
            <w:r w:rsidRPr="004E6492">
              <w:rPr>
                <w:color w:val="231F20"/>
                <w:w w:val="90"/>
                <w:sz w:val="18"/>
                <w:szCs w:val="18"/>
              </w:rPr>
              <w:t>and</w:t>
            </w:r>
            <w:r w:rsidRPr="004E6492">
              <w:rPr>
                <w:color w:val="231F20"/>
                <w:spacing w:val="-12"/>
                <w:w w:val="90"/>
                <w:sz w:val="18"/>
                <w:szCs w:val="18"/>
              </w:rPr>
              <w:t xml:space="preserve"> </w:t>
            </w:r>
            <w:r w:rsidRPr="004E6492">
              <w:rPr>
                <w:color w:val="231F20"/>
                <w:w w:val="90"/>
                <w:sz w:val="18"/>
                <w:szCs w:val="18"/>
              </w:rPr>
              <w:t xml:space="preserve">juvenile </w:t>
            </w:r>
            <w:r w:rsidRPr="004E6492">
              <w:rPr>
                <w:color w:val="231F20"/>
                <w:sz w:val="18"/>
                <w:szCs w:val="18"/>
              </w:rPr>
              <w:t>justice</w:t>
            </w:r>
            <w:r w:rsidRPr="004E6492">
              <w:rPr>
                <w:color w:val="231F20"/>
                <w:spacing w:val="-16"/>
                <w:sz w:val="18"/>
                <w:szCs w:val="18"/>
              </w:rPr>
              <w:t xml:space="preserve"> </w:t>
            </w:r>
            <w:r w:rsidRPr="004E6492">
              <w:rPr>
                <w:color w:val="231F20"/>
                <w:sz w:val="18"/>
                <w:szCs w:val="18"/>
              </w:rPr>
              <w:t>systems</w:t>
            </w:r>
          </w:p>
          <w:p w14:paraId="17D064B4" w14:textId="77777777" w:rsidR="004E6492" w:rsidRPr="004E6492" w:rsidRDefault="004E6492" w:rsidP="003B3F4E">
            <w:pPr>
              <w:pStyle w:val="TableParagraph"/>
              <w:spacing w:line="230" w:lineRule="exact"/>
              <w:ind w:left="-15"/>
              <w:rPr>
                <w:sz w:val="18"/>
                <w:szCs w:val="18"/>
              </w:rPr>
            </w:pPr>
            <w:r w:rsidRPr="004E6492">
              <w:rPr>
                <w:color w:val="231F20"/>
                <w:w w:val="90"/>
                <w:sz w:val="18"/>
                <w:szCs w:val="18"/>
              </w:rPr>
              <w:t>Employer</w:t>
            </w:r>
            <w:r w:rsidRPr="004E6492">
              <w:rPr>
                <w:color w:val="231F20"/>
                <w:spacing w:val="17"/>
                <w:sz w:val="18"/>
                <w:szCs w:val="18"/>
              </w:rPr>
              <w:t xml:space="preserve"> </w:t>
            </w:r>
            <w:r w:rsidRPr="004E6492">
              <w:rPr>
                <w:color w:val="231F20"/>
                <w:spacing w:val="-2"/>
                <w:sz w:val="18"/>
                <w:szCs w:val="18"/>
              </w:rPr>
              <w:t>representatives</w:t>
            </w:r>
          </w:p>
        </w:tc>
      </w:tr>
    </w:tbl>
    <w:p w14:paraId="7ADA904F" w14:textId="77777777" w:rsidR="004E6492" w:rsidRDefault="004E6492" w:rsidP="004E6492">
      <w:pPr>
        <w:pStyle w:val="BodyText"/>
        <w:spacing w:before="120" w:line="290" w:lineRule="auto"/>
        <w:jc w:val="both"/>
        <w:rPr>
          <w:rFonts w:ascii="Century Gothic"/>
          <w:b/>
          <w:color w:val="5A6F9D"/>
          <w:spacing w:val="-4"/>
          <w:sz w:val="24"/>
          <w:szCs w:val="22"/>
        </w:rPr>
      </w:pPr>
    </w:p>
    <w:p w14:paraId="6320F20B" w14:textId="77777777" w:rsidR="004E6492" w:rsidRDefault="004E6492" w:rsidP="004E6492">
      <w:pPr>
        <w:pStyle w:val="BodyText"/>
        <w:spacing w:before="120" w:line="290" w:lineRule="auto"/>
        <w:jc w:val="both"/>
        <w:rPr>
          <w:rFonts w:ascii="Century Gothic"/>
          <w:b/>
          <w:color w:val="5A6F9D"/>
          <w:spacing w:val="-4"/>
          <w:sz w:val="24"/>
          <w:szCs w:val="22"/>
        </w:rPr>
      </w:pPr>
    </w:p>
    <w:p w14:paraId="30F6626A" w14:textId="3D66E2F6" w:rsidR="004E6492" w:rsidRPr="004E6492" w:rsidRDefault="004E6492" w:rsidP="004E6492">
      <w:pPr>
        <w:pStyle w:val="BodyText"/>
        <w:spacing w:before="120" w:line="290" w:lineRule="auto"/>
        <w:jc w:val="both"/>
        <w:rPr>
          <w:rFonts w:ascii="Century Gothic"/>
          <w:b/>
          <w:color w:val="5A6F9D"/>
          <w:spacing w:val="-4"/>
          <w:sz w:val="24"/>
          <w:szCs w:val="22"/>
        </w:rPr>
      </w:pPr>
      <w:r w:rsidRPr="004E6492">
        <w:rPr>
          <w:rFonts w:ascii="Century Gothic"/>
          <w:b/>
          <w:color w:val="5A6F9D"/>
          <w:spacing w:val="-4"/>
          <w:sz w:val="24"/>
          <w:szCs w:val="22"/>
        </w:rPr>
        <w:t>S</w:t>
      </w:r>
      <w:r>
        <w:rPr>
          <w:rFonts w:ascii="Century Gothic"/>
          <w:b/>
          <w:color w:val="5A6F9D"/>
          <w:spacing w:val="-4"/>
          <w:sz w:val="24"/>
          <w:szCs w:val="22"/>
        </w:rPr>
        <w:t>ystem-level issues</w:t>
      </w:r>
    </w:p>
    <w:p w14:paraId="673C1C15" w14:textId="432D60BC" w:rsidR="00001B8C" w:rsidRPr="002D1DB0" w:rsidRDefault="002D1DB0" w:rsidP="009E0657">
      <w:pPr>
        <w:pStyle w:val="BodyText"/>
        <w:spacing w:before="120" w:line="290" w:lineRule="auto"/>
        <w:ind w:firstLine="216"/>
        <w:jc w:val="both"/>
        <w:rPr>
          <w:color w:val="231F20"/>
          <w:spacing w:val="-4"/>
        </w:rPr>
      </w:pPr>
      <w:r w:rsidRPr="002D1DB0">
        <w:rPr>
          <w:color w:val="231F20"/>
          <w:spacing w:val="-4"/>
        </w:rPr>
        <w:t xml:space="preserve">An assessment of the information and feedback collected </w:t>
      </w:r>
      <w:r>
        <w:rPr>
          <w:color w:val="231F20"/>
          <w:spacing w:val="-4"/>
        </w:rPr>
        <w:t>during</w:t>
      </w:r>
      <w:r w:rsidRPr="002D1DB0">
        <w:rPr>
          <w:color w:val="231F20"/>
          <w:spacing w:val="-4"/>
        </w:rPr>
        <w:t xml:space="preserve"> </w:t>
      </w:r>
      <w:r w:rsidR="001D51DB">
        <w:rPr>
          <w:color w:val="231F20"/>
          <w:spacing w:val="-4"/>
        </w:rPr>
        <w:t>this process</w:t>
      </w:r>
      <w:r>
        <w:rPr>
          <w:color w:val="231F20"/>
          <w:spacing w:val="-4"/>
        </w:rPr>
        <w:t xml:space="preserve"> indicates</w:t>
      </w:r>
      <w:r w:rsidRPr="002D1DB0">
        <w:rPr>
          <w:color w:val="231F20"/>
          <w:spacing w:val="-4"/>
        </w:rPr>
        <w:t xml:space="preserve"> </w:t>
      </w:r>
      <w:r>
        <w:rPr>
          <w:color w:val="231F20"/>
          <w:spacing w:val="-4"/>
        </w:rPr>
        <w:t>that</w:t>
      </w:r>
      <w:r w:rsidRPr="002D1DB0">
        <w:rPr>
          <w:color w:val="231F20"/>
          <w:spacing w:val="-4"/>
        </w:rPr>
        <w:t xml:space="preserve"> </w:t>
      </w:r>
      <w:r w:rsidR="003E28CA">
        <w:rPr>
          <w:color w:val="231F20"/>
          <w:spacing w:val="-4"/>
        </w:rPr>
        <w:t xml:space="preserve">five </w:t>
      </w:r>
      <w:r>
        <w:rPr>
          <w:color w:val="231F20"/>
          <w:spacing w:val="-4"/>
        </w:rPr>
        <w:t xml:space="preserve">system-level </w:t>
      </w:r>
      <w:r w:rsidRPr="002D1DB0">
        <w:rPr>
          <w:color w:val="231F20"/>
          <w:spacing w:val="-4"/>
        </w:rPr>
        <w:t xml:space="preserve">issues are creating and exacerbating gaps and challenges </w:t>
      </w:r>
      <w:r>
        <w:rPr>
          <w:color w:val="231F20"/>
          <w:spacing w:val="-4"/>
        </w:rPr>
        <w:t>in</w:t>
      </w:r>
      <w:r w:rsidRPr="002D1DB0">
        <w:rPr>
          <w:color w:val="231F20"/>
          <w:spacing w:val="-4"/>
        </w:rPr>
        <w:t xml:space="preserve"> </w:t>
      </w:r>
      <w:r>
        <w:rPr>
          <w:color w:val="231F20"/>
          <w:spacing w:val="-4"/>
        </w:rPr>
        <w:t>Utah’s behavioral</w:t>
      </w:r>
      <w:r w:rsidRPr="002D1DB0">
        <w:rPr>
          <w:color w:val="231F20"/>
          <w:spacing w:val="-4"/>
        </w:rPr>
        <w:t xml:space="preserve"> </w:t>
      </w:r>
      <w:r>
        <w:rPr>
          <w:color w:val="231F20"/>
          <w:spacing w:val="-4"/>
        </w:rPr>
        <w:t>health system</w:t>
      </w:r>
      <w:r w:rsidR="003E28CA">
        <w:rPr>
          <w:color w:val="231F20"/>
          <w:spacing w:val="-4"/>
        </w:rPr>
        <w:t xml:space="preserve"> and limiting access to care</w:t>
      </w:r>
      <w:r w:rsidR="004A4242">
        <w:rPr>
          <w:color w:val="231F20"/>
          <w:spacing w:val="-4"/>
        </w:rPr>
        <w:t xml:space="preserve"> (Figure 2)</w:t>
      </w:r>
      <w:r>
        <w:rPr>
          <w:color w:val="231F20"/>
          <w:spacing w:val="-4"/>
        </w:rPr>
        <w:t>.</w:t>
      </w:r>
      <w:r w:rsidRPr="002D1DB0">
        <w:rPr>
          <w:color w:val="231F20"/>
          <w:spacing w:val="-4"/>
        </w:rPr>
        <w:t xml:space="preserve"> </w:t>
      </w:r>
      <w:r>
        <w:rPr>
          <w:color w:val="231F20"/>
          <w:spacing w:val="-4"/>
        </w:rPr>
        <w:t>These</w:t>
      </w:r>
      <w:r w:rsidRPr="002D1DB0">
        <w:rPr>
          <w:color w:val="231F20"/>
          <w:spacing w:val="-4"/>
        </w:rPr>
        <w:t xml:space="preserve"> </w:t>
      </w:r>
      <w:r>
        <w:rPr>
          <w:color w:val="231F20"/>
          <w:spacing w:val="-4"/>
        </w:rPr>
        <w:t>system-level</w:t>
      </w:r>
      <w:r w:rsidRPr="002D1DB0">
        <w:rPr>
          <w:color w:val="231F20"/>
          <w:spacing w:val="-4"/>
        </w:rPr>
        <w:t xml:space="preserve"> </w:t>
      </w:r>
      <w:r>
        <w:rPr>
          <w:color w:val="231F20"/>
          <w:spacing w:val="-4"/>
        </w:rPr>
        <w:t xml:space="preserve">issues </w:t>
      </w:r>
      <w:r w:rsidRPr="002D1DB0">
        <w:rPr>
          <w:color w:val="231F20"/>
          <w:spacing w:val="-4"/>
        </w:rPr>
        <w:t>interconnect and impact providers and services across Utah’s continuum</w:t>
      </w:r>
      <w:r>
        <w:rPr>
          <w:color w:val="231F20"/>
          <w:spacing w:val="-4"/>
        </w:rPr>
        <w:t xml:space="preserve"> </w:t>
      </w:r>
      <w:r w:rsidRPr="002D1DB0">
        <w:rPr>
          <w:color w:val="231F20"/>
          <w:spacing w:val="-4"/>
        </w:rPr>
        <w:t xml:space="preserve">of behavioral health services and supports </w:t>
      </w:r>
      <w:r>
        <w:rPr>
          <w:color w:val="231F20"/>
          <w:spacing w:val="-4"/>
        </w:rPr>
        <w:t>(Figure</w:t>
      </w:r>
      <w:r w:rsidRPr="002D1DB0">
        <w:rPr>
          <w:color w:val="231F20"/>
          <w:spacing w:val="-4"/>
        </w:rPr>
        <w:t xml:space="preserve"> </w:t>
      </w:r>
      <w:r>
        <w:rPr>
          <w:color w:val="231F20"/>
          <w:spacing w:val="-4"/>
        </w:rPr>
        <w:t>1)</w:t>
      </w:r>
      <w:r w:rsidRPr="002D1DB0">
        <w:rPr>
          <w:color w:val="231F20"/>
          <w:spacing w:val="-4"/>
        </w:rPr>
        <w:t xml:space="preserve"> </w:t>
      </w:r>
      <w:r>
        <w:rPr>
          <w:color w:val="231F20"/>
          <w:spacing w:val="-4"/>
        </w:rPr>
        <w:t xml:space="preserve">for all persons across the population lifespan (from </w:t>
      </w:r>
      <w:r w:rsidRPr="002D1DB0">
        <w:rPr>
          <w:color w:val="231F20"/>
          <w:spacing w:val="-4"/>
        </w:rPr>
        <w:t>infants and young children to older adults).</w:t>
      </w:r>
    </w:p>
    <w:p w14:paraId="5C767404" w14:textId="1F4B9D60" w:rsidR="002D1DB0" w:rsidRPr="002D1DB0" w:rsidRDefault="00741D42" w:rsidP="009E0657">
      <w:pPr>
        <w:widowControl/>
        <w:adjustRightInd w:val="0"/>
        <w:spacing w:before="120" w:line="290" w:lineRule="auto"/>
        <w:ind w:firstLine="216"/>
        <w:rPr>
          <w:color w:val="231F20"/>
          <w:spacing w:val="-4"/>
          <w:sz w:val="20"/>
          <w:szCs w:val="20"/>
        </w:rPr>
      </w:pPr>
      <w:r>
        <w:rPr>
          <w:color w:val="231F20"/>
          <w:spacing w:val="-4"/>
          <w:sz w:val="20"/>
          <w:szCs w:val="20"/>
        </w:rPr>
        <w:t>The following section provides a</w:t>
      </w:r>
      <w:r w:rsidR="002D1DB0" w:rsidRPr="002D1DB0">
        <w:rPr>
          <w:color w:val="231F20"/>
          <w:spacing w:val="-4"/>
          <w:sz w:val="20"/>
          <w:szCs w:val="20"/>
        </w:rPr>
        <w:t>n overview of the system-level issues. Detailed findings from the environmental scan</w:t>
      </w:r>
      <w:r w:rsidR="008C7AF7">
        <w:rPr>
          <w:color w:val="231F20"/>
          <w:spacing w:val="-4"/>
          <w:sz w:val="20"/>
          <w:szCs w:val="20"/>
        </w:rPr>
        <w:t xml:space="preserve"> provide more information on the underlying gaps, challenges, and needs </w:t>
      </w:r>
      <w:r w:rsidR="00F805F8">
        <w:rPr>
          <w:color w:val="231F20"/>
          <w:spacing w:val="-4"/>
          <w:sz w:val="20"/>
          <w:szCs w:val="20"/>
        </w:rPr>
        <w:t xml:space="preserve">that </w:t>
      </w:r>
      <w:r w:rsidR="008C7AF7">
        <w:rPr>
          <w:color w:val="231F20"/>
          <w:spacing w:val="-4"/>
          <w:sz w:val="20"/>
          <w:szCs w:val="20"/>
        </w:rPr>
        <w:t>contribut</w:t>
      </w:r>
      <w:r w:rsidR="00F805F8">
        <w:rPr>
          <w:color w:val="231F20"/>
          <w:spacing w:val="-4"/>
          <w:sz w:val="20"/>
          <w:szCs w:val="20"/>
        </w:rPr>
        <w:t>e</w:t>
      </w:r>
      <w:r w:rsidR="008C7AF7">
        <w:rPr>
          <w:color w:val="231F20"/>
          <w:spacing w:val="-4"/>
          <w:sz w:val="20"/>
          <w:szCs w:val="20"/>
        </w:rPr>
        <w:t xml:space="preserve"> to these issues (</w:t>
      </w:r>
      <w:r w:rsidR="002D1DB0" w:rsidRPr="002D1DB0">
        <w:rPr>
          <w:color w:val="231F20"/>
          <w:spacing w:val="-4"/>
          <w:sz w:val="20"/>
          <w:szCs w:val="20"/>
        </w:rPr>
        <w:t>see “Environmental Scan: Detailed Findings”</w:t>
      </w:r>
      <w:r w:rsidR="008C7AF7">
        <w:rPr>
          <w:color w:val="231F20"/>
          <w:spacing w:val="-4"/>
          <w:sz w:val="20"/>
          <w:szCs w:val="20"/>
        </w:rPr>
        <w:t xml:space="preserve"> </w:t>
      </w:r>
      <w:r w:rsidR="004C10B0">
        <w:rPr>
          <w:color w:val="231F20"/>
          <w:spacing w:val="-4"/>
          <w:sz w:val="20"/>
          <w:szCs w:val="20"/>
        </w:rPr>
        <w:t xml:space="preserve">section </w:t>
      </w:r>
      <w:r w:rsidR="008C7AF7">
        <w:rPr>
          <w:color w:val="231F20"/>
          <w:spacing w:val="-4"/>
          <w:sz w:val="20"/>
          <w:szCs w:val="20"/>
        </w:rPr>
        <w:t>for more information</w:t>
      </w:r>
      <w:r w:rsidR="002D1DB0" w:rsidRPr="002D1DB0">
        <w:rPr>
          <w:color w:val="231F20"/>
          <w:spacing w:val="-4"/>
          <w:sz w:val="20"/>
          <w:szCs w:val="20"/>
        </w:rPr>
        <w:t xml:space="preserve">). </w:t>
      </w:r>
    </w:p>
    <w:bookmarkEnd w:id="4"/>
    <w:p w14:paraId="161CC53E" w14:textId="1A997A2A" w:rsidR="002D1DB0" w:rsidRDefault="002D1DB0" w:rsidP="002D1DB0">
      <w:pPr>
        <w:spacing w:line="290" w:lineRule="auto"/>
        <w:ind w:right="465"/>
        <w:rPr>
          <w:rFonts w:ascii="Gill Sans MT" w:hAnsi="Gill Sans MT"/>
          <w:i/>
          <w:color w:val="231F20"/>
          <w:sz w:val="20"/>
        </w:rPr>
      </w:pPr>
    </w:p>
    <w:p w14:paraId="0BA95CBE" w14:textId="77777777" w:rsidR="00001B8C" w:rsidRDefault="00001B8C">
      <w:pPr>
        <w:spacing w:line="231" w:lineRule="exact"/>
        <w:rPr>
          <w:rFonts w:ascii="Gill Sans MT"/>
          <w:sz w:val="20"/>
        </w:rPr>
        <w:sectPr w:rsidR="00001B8C">
          <w:type w:val="continuous"/>
          <w:pgSz w:w="12240" w:h="15840"/>
          <w:pgMar w:top="0" w:right="440" w:bottom="0" w:left="500" w:header="0" w:footer="830" w:gutter="0"/>
          <w:cols w:space="720"/>
        </w:sectPr>
      </w:pPr>
    </w:p>
    <w:p w14:paraId="52D745A7" w14:textId="77777777" w:rsidR="00E0607E" w:rsidRDefault="00E0607E" w:rsidP="00E0607E">
      <w:pPr>
        <w:spacing w:before="69"/>
        <w:ind w:left="220"/>
        <w:rPr>
          <w:rFonts w:ascii="Century Gothic" w:hAnsi="Century Gothic"/>
          <w:b/>
          <w:sz w:val="20"/>
        </w:rPr>
      </w:pPr>
      <w:r>
        <w:rPr>
          <w:noProof/>
        </w:rPr>
        <mc:AlternateContent>
          <mc:Choice Requires="wpg">
            <w:drawing>
              <wp:anchor distT="0" distB="0" distL="0" distR="0" simplePos="0" relativeHeight="251696640" behindDoc="0" locked="0" layoutInCell="1" allowOverlap="1" wp14:anchorId="5BCAB1A1" wp14:editId="1B35C3EF">
                <wp:simplePos x="0" y="0"/>
                <wp:positionH relativeFrom="page">
                  <wp:posOffset>457201</wp:posOffset>
                </wp:positionH>
                <wp:positionV relativeFrom="paragraph">
                  <wp:posOffset>295765</wp:posOffset>
                </wp:positionV>
                <wp:extent cx="6858000" cy="15113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511300"/>
                          <a:chOff x="0" y="0"/>
                          <a:chExt cx="6858000" cy="1511300"/>
                        </a:xfrm>
                      </wpg:grpSpPr>
                      <wps:wsp>
                        <wps:cNvPr id="72" name="Graphic 72"/>
                        <wps:cNvSpPr/>
                        <wps:spPr>
                          <a:xfrm>
                            <a:off x="0" y="0"/>
                            <a:ext cx="6858000" cy="1511300"/>
                          </a:xfrm>
                          <a:custGeom>
                            <a:avLst/>
                            <a:gdLst/>
                            <a:ahLst/>
                            <a:cxnLst/>
                            <a:rect l="l" t="t" r="r" b="b"/>
                            <a:pathLst>
                              <a:path w="6858000" h="1511300">
                                <a:moveTo>
                                  <a:pt x="4146118" y="1498600"/>
                                </a:moveTo>
                                <a:lnTo>
                                  <a:pt x="2711881" y="1498600"/>
                                </a:lnTo>
                                <a:lnTo>
                                  <a:pt x="2781520" y="1511300"/>
                                </a:lnTo>
                                <a:lnTo>
                                  <a:pt x="4076479" y="1511300"/>
                                </a:lnTo>
                                <a:lnTo>
                                  <a:pt x="4146118" y="1498600"/>
                                </a:lnTo>
                                <a:close/>
                              </a:path>
                              <a:path w="6858000" h="1511300">
                                <a:moveTo>
                                  <a:pt x="4419341" y="1485900"/>
                                </a:moveTo>
                                <a:lnTo>
                                  <a:pt x="2438658" y="1485900"/>
                                </a:lnTo>
                                <a:lnTo>
                                  <a:pt x="2506134" y="1498600"/>
                                </a:lnTo>
                                <a:lnTo>
                                  <a:pt x="4351865" y="1498600"/>
                                </a:lnTo>
                                <a:lnTo>
                                  <a:pt x="4419341" y="1485900"/>
                                </a:lnTo>
                                <a:close/>
                              </a:path>
                              <a:path w="6858000" h="1511300">
                                <a:moveTo>
                                  <a:pt x="4618229" y="1473200"/>
                                </a:moveTo>
                                <a:lnTo>
                                  <a:pt x="2239770" y="1473200"/>
                                </a:lnTo>
                                <a:lnTo>
                                  <a:pt x="2305461" y="1485900"/>
                                </a:lnTo>
                                <a:lnTo>
                                  <a:pt x="4552538" y="1485900"/>
                                </a:lnTo>
                                <a:lnTo>
                                  <a:pt x="4618229" y="1473200"/>
                                </a:lnTo>
                                <a:close/>
                              </a:path>
                              <a:path w="6858000" h="1511300">
                                <a:moveTo>
                                  <a:pt x="4747718" y="1460500"/>
                                </a:moveTo>
                                <a:lnTo>
                                  <a:pt x="2110281" y="1460500"/>
                                </a:lnTo>
                                <a:lnTo>
                                  <a:pt x="2174705" y="1473200"/>
                                </a:lnTo>
                                <a:lnTo>
                                  <a:pt x="4683294" y="1473200"/>
                                </a:lnTo>
                                <a:lnTo>
                                  <a:pt x="4747718" y="1460500"/>
                                </a:lnTo>
                                <a:close/>
                              </a:path>
                              <a:path w="6858000" h="1511300">
                                <a:moveTo>
                                  <a:pt x="4874580" y="1447800"/>
                                </a:moveTo>
                                <a:lnTo>
                                  <a:pt x="1983419" y="1447800"/>
                                </a:lnTo>
                                <a:lnTo>
                                  <a:pt x="2046514" y="1460500"/>
                                </a:lnTo>
                                <a:lnTo>
                                  <a:pt x="4811485" y="1460500"/>
                                </a:lnTo>
                                <a:lnTo>
                                  <a:pt x="4874580" y="1447800"/>
                                </a:lnTo>
                                <a:close/>
                              </a:path>
                              <a:path w="6858000" h="1511300">
                                <a:moveTo>
                                  <a:pt x="4998692" y="1435100"/>
                                </a:moveTo>
                                <a:lnTo>
                                  <a:pt x="1859307" y="1435100"/>
                                </a:lnTo>
                                <a:lnTo>
                                  <a:pt x="1921011" y="1447800"/>
                                </a:lnTo>
                                <a:lnTo>
                                  <a:pt x="4936988" y="1447800"/>
                                </a:lnTo>
                                <a:lnTo>
                                  <a:pt x="4998692" y="1435100"/>
                                </a:lnTo>
                                <a:close/>
                              </a:path>
                              <a:path w="6858000" h="1511300">
                                <a:moveTo>
                                  <a:pt x="5119930" y="1422400"/>
                                </a:moveTo>
                                <a:lnTo>
                                  <a:pt x="1738069" y="1422400"/>
                                </a:lnTo>
                                <a:lnTo>
                                  <a:pt x="1798321" y="1435100"/>
                                </a:lnTo>
                                <a:lnTo>
                                  <a:pt x="5059678" y="1435100"/>
                                </a:lnTo>
                                <a:lnTo>
                                  <a:pt x="5119930" y="1422400"/>
                                </a:lnTo>
                                <a:close/>
                              </a:path>
                              <a:path w="6858000" h="1511300">
                                <a:moveTo>
                                  <a:pt x="5238169" y="1409700"/>
                                </a:moveTo>
                                <a:lnTo>
                                  <a:pt x="1619830" y="1409700"/>
                                </a:lnTo>
                                <a:lnTo>
                                  <a:pt x="1678567" y="1422400"/>
                                </a:lnTo>
                                <a:lnTo>
                                  <a:pt x="5179432" y="1422400"/>
                                </a:lnTo>
                                <a:lnTo>
                                  <a:pt x="5238169" y="1409700"/>
                                </a:lnTo>
                                <a:close/>
                              </a:path>
                              <a:path w="6858000" h="1511300">
                                <a:moveTo>
                                  <a:pt x="5409638" y="1384300"/>
                                </a:moveTo>
                                <a:lnTo>
                                  <a:pt x="1448361" y="1384300"/>
                                </a:lnTo>
                                <a:lnTo>
                                  <a:pt x="1561872" y="1409700"/>
                                </a:lnTo>
                                <a:lnTo>
                                  <a:pt x="5296127" y="1409700"/>
                                </a:lnTo>
                                <a:lnTo>
                                  <a:pt x="5409638" y="1384300"/>
                                </a:lnTo>
                                <a:close/>
                              </a:path>
                              <a:path w="6858000" h="1511300">
                                <a:moveTo>
                                  <a:pt x="5573665" y="1358900"/>
                                </a:moveTo>
                                <a:lnTo>
                                  <a:pt x="1284334" y="1358900"/>
                                </a:lnTo>
                                <a:lnTo>
                                  <a:pt x="1392838" y="1384300"/>
                                </a:lnTo>
                                <a:lnTo>
                                  <a:pt x="5465161" y="1384300"/>
                                </a:lnTo>
                                <a:lnTo>
                                  <a:pt x="5573665" y="1358900"/>
                                </a:lnTo>
                                <a:close/>
                              </a:path>
                              <a:path w="6858000" h="1511300">
                                <a:moveTo>
                                  <a:pt x="5780071" y="1320800"/>
                                </a:moveTo>
                                <a:lnTo>
                                  <a:pt x="1077928" y="1320800"/>
                                </a:lnTo>
                                <a:lnTo>
                                  <a:pt x="1231384" y="1358900"/>
                                </a:lnTo>
                                <a:lnTo>
                                  <a:pt x="5626615" y="1358900"/>
                                </a:lnTo>
                                <a:lnTo>
                                  <a:pt x="5780071" y="1320800"/>
                                </a:lnTo>
                                <a:close/>
                              </a:path>
                              <a:path w="6858000" h="1511300">
                                <a:moveTo>
                                  <a:pt x="2612994" y="1257300"/>
                                </a:moveTo>
                                <a:lnTo>
                                  <a:pt x="796679" y="1257300"/>
                                </a:lnTo>
                                <a:lnTo>
                                  <a:pt x="886483" y="1282700"/>
                                </a:lnTo>
                                <a:lnTo>
                                  <a:pt x="1028626" y="1320800"/>
                                </a:lnTo>
                                <a:lnTo>
                                  <a:pt x="5829373" y="1320800"/>
                                </a:lnTo>
                                <a:lnTo>
                                  <a:pt x="5971516" y="1282700"/>
                                </a:lnTo>
                                <a:lnTo>
                                  <a:pt x="6016924" y="1270000"/>
                                </a:lnTo>
                                <a:lnTo>
                                  <a:pt x="2684560" y="1270000"/>
                                </a:lnTo>
                                <a:lnTo>
                                  <a:pt x="2612994" y="1257300"/>
                                </a:lnTo>
                                <a:close/>
                              </a:path>
                              <a:path w="6858000" h="1511300">
                                <a:moveTo>
                                  <a:pt x="6061320" y="1257300"/>
                                </a:moveTo>
                                <a:lnTo>
                                  <a:pt x="4245005" y="1257300"/>
                                </a:lnTo>
                                <a:lnTo>
                                  <a:pt x="4173439" y="1270000"/>
                                </a:lnTo>
                                <a:lnTo>
                                  <a:pt x="6016924" y="1270000"/>
                                </a:lnTo>
                                <a:lnTo>
                                  <a:pt x="6061320" y="1257300"/>
                                </a:lnTo>
                                <a:close/>
                              </a:path>
                              <a:path w="6858000" h="1511300">
                                <a:moveTo>
                                  <a:pt x="2332859" y="266700"/>
                                </a:moveTo>
                                <a:lnTo>
                                  <a:pt x="753312" y="266700"/>
                                </a:lnTo>
                                <a:lnTo>
                                  <a:pt x="710987" y="279400"/>
                                </a:lnTo>
                                <a:lnTo>
                                  <a:pt x="629530" y="304800"/>
                                </a:lnTo>
                                <a:lnTo>
                                  <a:pt x="552432" y="330200"/>
                                </a:lnTo>
                                <a:lnTo>
                                  <a:pt x="515556" y="342900"/>
                                </a:lnTo>
                                <a:lnTo>
                                  <a:pt x="445228" y="368300"/>
                                </a:lnTo>
                                <a:lnTo>
                                  <a:pt x="379568" y="393700"/>
                                </a:lnTo>
                                <a:lnTo>
                                  <a:pt x="318699" y="431800"/>
                                </a:lnTo>
                                <a:lnTo>
                                  <a:pt x="290100" y="444500"/>
                                </a:lnTo>
                                <a:lnTo>
                                  <a:pt x="236651" y="469900"/>
                                </a:lnTo>
                                <a:lnTo>
                                  <a:pt x="188303" y="495300"/>
                                </a:lnTo>
                                <a:lnTo>
                                  <a:pt x="145180" y="533400"/>
                                </a:lnTo>
                                <a:lnTo>
                                  <a:pt x="125616" y="546100"/>
                                </a:lnTo>
                                <a:lnTo>
                                  <a:pt x="107405" y="558800"/>
                                </a:lnTo>
                                <a:lnTo>
                                  <a:pt x="90562" y="571500"/>
                                </a:lnTo>
                                <a:lnTo>
                                  <a:pt x="75102" y="596900"/>
                                </a:lnTo>
                                <a:lnTo>
                                  <a:pt x="61041" y="609600"/>
                                </a:lnTo>
                                <a:lnTo>
                                  <a:pt x="48395" y="622300"/>
                                </a:lnTo>
                                <a:lnTo>
                                  <a:pt x="37179" y="647700"/>
                                </a:lnTo>
                                <a:lnTo>
                                  <a:pt x="27408" y="660400"/>
                                </a:lnTo>
                                <a:lnTo>
                                  <a:pt x="19097" y="673100"/>
                                </a:lnTo>
                                <a:lnTo>
                                  <a:pt x="12263" y="698500"/>
                                </a:lnTo>
                                <a:lnTo>
                                  <a:pt x="6921" y="711200"/>
                                </a:lnTo>
                                <a:lnTo>
                                  <a:pt x="3086" y="723900"/>
                                </a:lnTo>
                                <a:lnTo>
                                  <a:pt x="774" y="749300"/>
                                </a:lnTo>
                                <a:lnTo>
                                  <a:pt x="0" y="762000"/>
                                </a:lnTo>
                                <a:lnTo>
                                  <a:pt x="774" y="774700"/>
                                </a:lnTo>
                                <a:lnTo>
                                  <a:pt x="3086" y="800100"/>
                                </a:lnTo>
                                <a:lnTo>
                                  <a:pt x="6921" y="812800"/>
                                </a:lnTo>
                                <a:lnTo>
                                  <a:pt x="12263" y="825500"/>
                                </a:lnTo>
                                <a:lnTo>
                                  <a:pt x="19097" y="850900"/>
                                </a:lnTo>
                                <a:lnTo>
                                  <a:pt x="27408" y="863600"/>
                                </a:lnTo>
                                <a:lnTo>
                                  <a:pt x="37179" y="876300"/>
                                </a:lnTo>
                                <a:lnTo>
                                  <a:pt x="48395" y="901700"/>
                                </a:lnTo>
                                <a:lnTo>
                                  <a:pt x="61041" y="914400"/>
                                </a:lnTo>
                                <a:lnTo>
                                  <a:pt x="75102" y="927100"/>
                                </a:lnTo>
                                <a:lnTo>
                                  <a:pt x="90562" y="952500"/>
                                </a:lnTo>
                                <a:lnTo>
                                  <a:pt x="107405" y="965200"/>
                                </a:lnTo>
                                <a:lnTo>
                                  <a:pt x="125616" y="977900"/>
                                </a:lnTo>
                                <a:lnTo>
                                  <a:pt x="145180" y="990600"/>
                                </a:lnTo>
                                <a:lnTo>
                                  <a:pt x="166081" y="1016000"/>
                                </a:lnTo>
                                <a:lnTo>
                                  <a:pt x="211832" y="1041400"/>
                                </a:lnTo>
                                <a:lnTo>
                                  <a:pt x="262746" y="1066800"/>
                                </a:lnTo>
                                <a:lnTo>
                                  <a:pt x="318699" y="1092200"/>
                                </a:lnTo>
                                <a:lnTo>
                                  <a:pt x="348527" y="1117600"/>
                                </a:lnTo>
                                <a:lnTo>
                                  <a:pt x="411807" y="1143000"/>
                                </a:lnTo>
                                <a:lnTo>
                                  <a:pt x="479816" y="1168400"/>
                                </a:lnTo>
                                <a:lnTo>
                                  <a:pt x="552432" y="1193800"/>
                                </a:lnTo>
                                <a:lnTo>
                                  <a:pt x="590429" y="1206500"/>
                                </a:lnTo>
                                <a:lnTo>
                                  <a:pt x="669722" y="1231900"/>
                                </a:lnTo>
                                <a:lnTo>
                                  <a:pt x="753312" y="1257300"/>
                                </a:lnTo>
                                <a:lnTo>
                                  <a:pt x="2332859" y="1257300"/>
                                </a:lnTo>
                                <a:lnTo>
                                  <a:pt x="2264446" y="1244600"/>
                                </a:lnTo>
                                <a:lnTo>
                                  <a:pt x="2129692" y="1244600"/>
                                </a:lnTo>
                                <a:lnTo>
                                  <a:pt x="2063386" y="1231900"/>
                                </a:lnTo>
                                <a:lnTo>
                                  <a:pt x="1933006" y="1231900"/>
                                </a:lnTo>
                                <a:lnTo>
                                  <a:pt x="1868968" y="1219200"/>
                                </a:lnTo>
                                <a:lnTo>
                                  <a:pt x="1743285" y="1219200"/>
                                </a:lnTo>
                                <a:lnTo>
                                  <a:pt x="1681675" y="1206500"/>
                                </a:lnTo>
                                <a:lnTo>
                                  <a:pt x="1620911" y="1206500"/>
                                </a:lnTo>
                                <a:lnTo>
                                  <a:pt x="1561010" y="1193800"/>
                                </a:lnTo>
                                <a:lnTo>
                                  <a:pt x="1443870" y="1193800"/>
                                </a:lnTo>
                                <a:lnTo>
                                  <a:pt x="1386666" y="1181100"/>
                                </a:lnTo>
                                <a:lnTo>
                                  <a:pt x="1330397" y="1181100"/>
                                </a:lnTo>
                                <a:lnTo>
                                  <a:pt x="1275081" y="1168400"/>
                                </a:lnTo>
                                <a:lnTo>
                                  <a:pt x="1220735" y="1168400"/>
                                </a:lnTo>
                                <a:lnTo>
                                  <a:pt x="1167378" y="1155700"/>
                                </a:lnTo>
                                <a:lnTo>
                                  <a:pt x="1115028" y="1155700"/>
                                </a:lnTo>
                                <a:lnTo>
                                  <a:pt x="1013417" y="1130300"/>
                                </a:lnTo>
                                <a:lnTo>
                                  <a:pt x="964193" y="1130300"/>
                                </a:lnTo>
                                <a:lnTo>
                                  <a:pt x="916047" y="1117600"/>
                                </a:lnTo>
                                <a:lnTo>
                                  <a:pt x="868996" y="1117600"/>
                                </a:lnTo>
                                <a:lnTo>
                                  <a:pt x="778255" y="1092200"/>
                                </a:lnTo>
                                <a:lnTo>
                                  <a:pt x="734600" y="1092200"/>
                                </a:lnTo>
                                <a:lnTo>
                                  <a:pt x="650809" y="1066800"/>
                                </a:lnTo>
                                <a:lnTo>
                                  <a:pt x="610710" y="1066800"/>
                                </a:lnTo>
                                <a:lnTo>
                                  <a:pt x="571831" y="1054100"/>
                                </a:lnTo>
                                <a:lnTo>
                                  <a:pt x="534192" y="1041400"/>
                                </a:lnTo>
                                <a:lnTo>
                                  <a:pt x="497810" y="1041400"/>
                                </a:lnTo>
                                <a:lnTo>
                                  <a:pt x="462702" y="1028700"/>
                                </a:lnTo>
                                <a:lnTo>
                                  <a:pt x="428887" y="1016000"/>
                                </a:lnTo>
                                <a:lnTo>
                                  <a:pt x="396383" y="1003300"/>
                                </a:lnTo>
                                <a:lnTo>
                                  <a:pt x="365207" y="990600"/>
                                </a:lnTo>
                                <a:lnTo>
                                  <a:pt x="335377" y="990600"/>
                                </a:lnTo>
                                <a:lnTo>
                                  <a:pt x="279829" y="965200"/>
                                </a:lnTo>
                                <a:lnTo>
                                  <a:pt x="229881" y="939800"/>
                                </a:lnTo>
                                <a:lnTo>
                                  <a:pt x="207051" y="927100"/>
                                </a:lnTo>
                                <a:lnTo>
                                  <a:pt x="185676" y="927100"/>
                                </a:lnTo>
                                <a:lnTo>
                                  <a:pt x="147357" y="901700"/>
                                </a:lnTo>
                                <a:lnTo>
                                  <a:pt x="115068" y="876300"/>
                                </a:lnTo>
                                <a:lnTo>
                                  <a:pt x="78253" y="838200"/>
                                </a:lnTo>
                                <a:lnTo>
                                  <a:pt x="55810" y="800100"/>
                                </a:lnTo>
                                <a:lnTo>
                                  <a:pt x="48221" y="762000"/>
                                </a:lnTo>
                                <a:lnTo>
                                  <a:pt x="49071" y="749300"/>
                                </a:lnTo>
                                <a:lnTo>
                                  <a:pt x="61664" y="711200"/>
                                </a:lnTo>
                                <a:lnTo>
                                  <a:pt x="88952" y="673100"/>
                                </a:lnTo>
                                <a:lnTo>
                                  <a:pt x="130450" y="635000"/>
                                </a:lnTo>
                                <a:lnTo>
                                  <a:pt x="165772" y="609600"/>
                                </a:lnTo>
                                <a:lnTo>
                                  <a:pt x="185676" y="596900"/>
                                </a:lnTo>
                                <a:lnTo>
                                  <a:pt x="207051" y="596900"/>
                                </a:lnTo>
                                <a:lnTo>
                                  <a:pt x="229881" y="584200"/>
                                </a:lnTo>
                                <a:lnTo>
                                  <a:pt x="254146" y="571500"/>
                                </a:lnTo>
                                <a:lnTo>
                                  <a:pt x="279829" y="558800"/>
                                </a:lnTo>
                                <a:lnTo>
                                  <a:pt x="306912" y="546100"/>
                                </a:lnTo>
                                <a:lnTo>
                                  <a:pt x="335377" y="533400"/>
                                </a:lnTo>
                                <a:lnTo>
                                  <a:pt x="365207" y="533400"/>
                                </a:lnTo>
                                <a:lnTo>
                                  <a:pt x="396383" y="520700"/>
                                </a:lnTo>
                                <a:lnTo>
                                  <a:pt x="428887" y="508000"/>
                                </a:lnTo>
                                <a:lnTo>
                                  <a:pt x="462702" y="495300"/>
                                </a:lnTo>
                                <a:lnTo>
                                  <a:pt x="497810" y="482600"/>
                                </a:lnTo>
                                <a:lnTo>
                                  <a:pt x="534192" y="482600"/>
                                </a:lnTo>
                                <a:lnTo>
                                  <a:pt x="571831" y="469900"/>
                                </a:lnTo>
                                <a:lnTo>
                                  <a:pt x="610710" y="457200"/>
                                </a:lnTo>
                                <a:lnTo>
                                  <a:pt x="650809" y="457200"/>
                                </a:lnTo>
                                <a:lnTo>
                                  <a:pt x="734600" y="431800"/>
                                </a:lnTo>
                                <a:lnTo>
                                  <a:pt x="778255" y="431800"/>
                                </a:lnTo>
                                <a:lnTo>
                                  <a:pt x="868996" y="406400"/>
                                </a:lnTo>
                                <a:lnTo>
                                  <a:pt x="916047" y="406400"/>
                                </a:lnTo>
                                <a:lnTo>
                                  <a:pt x="964193" y="393700"/>
                                </a:lnTo>
                                <a:lnTo>
                                  <a:pt x="1013417" y="393700"/>
                                </a:lnTo>
                                <a:lnTo>
                                  <a:pt x="1115028" y="368300"/>
                                </a:lnTo>
                                <a:lnTo>
                                  <a:pt x="1167378" y="368300"/>
                                </a:lnTo>
                                <a:lnTo>
                                  <a:pt x="1220735" y="355600"/>
                                </a:lnTo>
                                <a:lnTo>
                                  <a:pt x="1275081" y="355600"/>
                                </a:lnTo>
                                <a:lnTo>
                                  <a:pt x="1330397" y="342900"/>
                                </a:lnTo>
                                <a:lnTo>
                                  <a:pt x="1386666" y="342900"/>
                                </a:lnTo>
                                <a:lnTo>
                                  <a:pt x="1443870" y="330200"/>
                                </a:lnTo>
                                <a:lnTo>
                                  <a:pt x="1561010" y="330200"/>
                                </a:lnTo>
                                <a:lnTo>
                                  <a:pt x="1620911" y="317500"/>
                                </a:lnTo>
                                <a:lnTo>
                                  <a:pt x="1681675" y="317500"/>
                                </a:lnTo>
                                <a:lnTo>
                                  <a:pt x="1743285" y="304800"/>
                                </a:lnTo>
                                <a:lnTo>
                                  <a:pt x="1868968" y="304800"/>
                                </a:lnTo>
                                <a:lnTo>
                                  <a:pt x="1933006" y="292100"/>
                                </a:lnTo>
                                <a:lnTo>
                                  <a:pt x="2063386" y="292100"/>
                                </a:lnTo>
                                <a:lnTo>
                                  <a:pt x="2129692" y="279400"/>
                                </a:lnTo>
                                <a:lnTo>
                                  <a:pt x="2264446" y="279400"/>
                                </a:lnTo>
                                <a:lnTo>
                                  <a:pt x="2332859" y="266700"/>
                                </a:lnTo>
                                <a:close/>
                              </a:path>
                              <a:path w="6858000" h="1511300">
                                <a:moveTo>
                                  <a:pt x="6104687" y="266700"/>
                                </a:moveTo>
                                <a:lnTo>
                                  <a:pt x="4525140" y="266700"/>
                                </a:lnTo>
                                <a:lnTo>
                                  <a:pt x="4593553" y="279400"/>
                                </a:lnTo>
                                <a:lnTo>
                                  <a:pt x="4728307" y="279400"/>
                                </a:lnTo>
                                <a:lnTo>
                                  <a:pt x="4794613" y="292100"/>
                                </a:lnTo>
                                <a:lnTo>
                                  <a:pt x="4924993" y="292100"/>
                                </a:lnTo>
                                <a:lnTo>
                                  <a:pt x="4989031" y="304800"/>
                                </a:lnTo>
                                <a:lnTo>
                                  <a:pt x="5114714" y="304800"/>
                                </a:lnTo>
                                <a:lnTo>
                                  <a:pt x="5176324" y="317500"/>
                                </a:lnTo>
                                <a:lnTo>
                                  <a:pt x="5237088" y="317500"/>
                                </a:lnTo>
                                <a:lnTo>
                                  <a:pt x="5296989" y="330200"/>
                                </a:lnTo>
                                <a:lnTo>
                                  <a:pt x="5414129" y="330200"/>
                                </a:lnTo>
                                <a:lnTo>
                                  <a:pt x="5471333" y="342900"/>
                                </a:lnTo>
                                <a:lnTo>
                                  <a:pt x="5527602" y="342900"/>
                                </a:lnTo>
                                <a:lnTo>
                                  <a:pt x="5582918" y="355600"/>
                                </a:lnTo>
                                <a:lnTo>
                                  <a:pt x="5637264" y="355600"/>
                                </a:lnTo>
                                <a:lnTo>
                                  <a:pt x="5690621" y="368300"/>
                                </a:lnTo>
                                <a:lnTo>
                                  <a:pt x="5742971" y="368300"/>
                                </a:lnTo>
                                <a:lnTo>
                                  <a:pt x="5844582" y="393700"/>
                                </a:lnTo>
                                <a:lnTo>
                                  <a:pt x="5893806" y="393700"/>
                                </a:lnTo>
                                <a:lnTo>
                                  <a:pt x="5941952" y="406400"/>
                                </a:lnTo>
                                <a:lnTo>
                                  <a:pt x="5989003" y="406400"/>
                                </a:lnTo>
                                <a:lnTo>
                                  <a:pt x="6079744" y="431800"/>
                                </a:lnTo>
                                <a:lnTo>
                                  <a:pt x="6123399" y="431800"/>
                                </a:lnTo>
                                <a:lnTo>
                                  <a:pt x="6207190" y="457200"/>
                                </a:lnTo>
                                <a:lnTo>
                                  <a:pt x="6247289" y="457200"/>
                                </a:lnTo>
                                <a:lnTo>
                                  <a:pt x="6286168" y="469900"/>
                                </a:lnTo>
                                <a:lnTo>
                                  <a:pt x="6323807" y="482600"/>
                                </a:lnTo>
                                <a:lnTo>
                                  <a:pt x="6360189" y="482600"/>
                                </a:lnTo>
                                <a:lnTo>
                                  <a:pt x="6395297" y="495300"/>
                                </a:lnTo>
                                <a:lnTo>
                                  <a:pt x="6429112" y="508000"/>
                                </a:lnTo>
                                <a:lnTo>
                                  <a:pt x="6461616" y="520700"/>
                                </a:lnTo>
                                <a:lnTo>
                                  <a:pt x="6492792" y="533400"/>
                                </a:lnTo>
                                <a:lnTo>
                                  <a:pt x="6522622" y="533400"/>
                                </a:lnTo>
                                <a:lnTo>
                                  <a:pt x="6578170" y="558800"/>
                                </a:lnTo>
                                <a:lnTo>
                                  <a:pt x="6628118" y="584200"/>
                                </a:lnTo>
                                <a:lnTo>
                                  <a:pt x="6650948" y="596900"/>
                                </a:lnTo>
                                <a:lnTo>
                                  <a:pt x="6672323" y="596900"/>
                                </a:lnTo>
                                <a:lnTo>
                                  <a:pt x="6710642" y="622300"/>
                                </a:lnTo>
                                <a:lnTo>
                                  <a:pt x="6742931" y="647700"/>
                                </a:lnTo>
                                <a:lnTo>
                                  <a:pt x="6779746" y="685800"/>
                                </a:lnTo>
                                <a:lnTo>
                                  <a:pt x="6802189" y="723900"/>
                                </a:lnTo>
                                <a:lnTo>
                                  <a:pt x="6809778" y="762000"/>
                                </a:lnTo>
                                <a:lnTo>
                                  <a:pt x="6808928" y="774700"/>
                                </a:lnTo>
                                <a:lnTo>
                                  <a:pt x="6796335" y="812800"/>
                                </a:lnTo>
                                <a:lnTo>
                                  <a:pt x="6769047" y="850900"/>
                                </a:lnTo>
                                <a:lnTo>
                                  <a:pt x="6727549" y="889000"/>
                                </a:lnTo>
                                <a:lnTo>
                                  <a:pt x="6692227" y="914400"/>
                                </a:lnTo>
                                <a:lnTo>
                                  <a:pt x="6672323" y="927100"/>
                                </a:lnTo>
                                <a:lnTo>
                                  <a:pt x="6650948" y="927100"/>
                                </a:lnTo>
                                <a:lnTo>
                                  <a:pt x="6628118" y="939800"/>
                                </a:lnTo>
                                <a:lnTo>
                                  <a:pt x="6603853" y="952500"/>
                                </a:lnTo>
                                <a:lnTo>
                                  <a:pt x="6578170" y="965200"/>
                                </a:lnTo>
                                <a:lnTo>
                                  <a:pt x="6551087" y="977900"/>
                                </a:lnTo>
                                <a:lnTo>
                                  <a:pt x="6522622" y="990600"/>
                                </a:lnTo>
                                <a:lnTo>
                                  <a:pt x="6492792" y="990600"/>
                                </a:lnTo>
                                <a:lnTo>
                                  <a:pt x="6461616" y="1003300"/>
                                </a:lnTo>
                                <a:lnTo>
                                  <a:pt x="6429112" y="1016000"/>
                                </a:lnTo>
                                <a:lnTo>
                                  <a:pt x="6395297" y="1028700"/>
                                </a:lnTo>
                                <a:lnTo>
                                  <a:pt x="6360189" y="1041400"/>
                                </a:lnTo>
                                <a:lnTo>
                                  <a:pt x="6323807" y="1041400"/>
                                </a:lnTo>
                                <a:lnTo>
                                  <a:pt x="6286168" y="1054100"/>
                                </a:lnTo>
                                <a:lnTo>
                                  <a:pt x="6247289" y="1066800"/>
                                </a:lnTo>
                                <a:lnTo>
                                  <a:pt x="6207190" y="1066800"/>
                                </a:lnTo>
                                <a:lnTo>
                                  <a:pt x="6123399" y="1092200"/>
                                </a:lnTo>
                                <a:lnTo>
                                  <a:pt x="6079744" y="1092200"/>
                                </a:lnTo>
                                <a:lnTo>
                                  <a:pt x="5989003" y="1117600"/>
                                </a:lnTo>
                                <a:lnTo>
                                  <a:pt x="5941952" y="1117600"/>
                                </a:lnTo>
                                <a:lnTo>
                                  <a:pt x="5893806" y="1130300"/>
                                </a:lnTo>
                                <a:lnTo>
                                  <a:pt x="5844582" y="1130300"/>
                                </a:lnTo>
                                <a:lnTo>
                                  <a:pt x="5742971" y="1155700"/>
                                </a:lnTo>
                                <a:lnTo>
                                  <a:pt x="5690621" y="1155700"/>
                                </a:lnTo>
                                <a:lnTo>
                                  <a:pt x="5637264" y="1168400"/>
                                </a:lnTo>
                                <a:lnTo>
                                  <a:pt x="5582918" y="1168400"/>
                                </a:lnTo>
                                <a:lnTo>
                                  <a:pt x="5527602" y="1181100"/>
                                </a:lnTo>
                                <a:lnTo>
                                  <a:pt x="5471333" y="1181100"/>
                                </a:lnTo>
                                <a:lnTo>
                                  <a:pt x="5414129" y="1193800"/>
                                </a:lnTo>
                                <a:lnTo>
                                  <a:pt x="5296989" y="1193800"/>
                                </a:lnTo>
                                <a:lnTo>
                                  <a:pt x="5237088" y="1206500"/>
                                </a:lnTo>
                                <a:lnTo>
                                  <a:pt x="5176324" y="1206500"/>
                                </a:lnTo>
                                <a:lnTo>
                                  <a:pt x="5114714" y="1219200"/>
                                </a:lnTo>
                                <a:lnTo>
                                  <a:pt x="4989031" y="1219200"/>
                                </a:lnTo>
                                <a:lnTo>
                                  <a:pt x="4924993" y="1231900"/>
                                </a:lnTo>
                                <a:lnTo>
                                  <a:pt x="4794613" y="1231900"/>
                                </a:lnTo>
                                <a:lnTo>
                                  <a:pt x="4728307" y="1244600"/>
                                </a:lnTo>
                                <a:lnTo>
                                  <a:pt x="4593553" y="1244600"/>
                                </a:lnTo>
                                <a:lnTo>
                                  <a:pt x="4525140" y="1257300"/>
                                </a:lnTo>
                                <a:lnTo>
                                  <a:pt x="6104687" y="1257300"/>
                                </a:lnTo>
                                <a:lnTo>
                                  <a:pt x="6188277" y="1231900"/>
                                </a:lnTo>
                                <a:lnTo>
                                  <a:pt x="6267570" y="1206500"/>
                                </a:lnTo>
                                <a:lnTo>
                                  <a:pt x="6305567" y="1193800"/>
                                </a:lnTo>
                                <a:lnTo>
                                  <a:pt x="6342443" y="1181100"/>
                                </a:lnTo>
                                <a:lnTo>
                                  <a:pt x="6412771" y="1155700"/>
                                </a:lnTo>
                                <a:lnTo>
                                  <a:pt x="6478431" y="1130300"/>
                                </a:lnTo>
                                <a:lnTo>
                                  <a:pt x="6539300" y="1092200"/>
                                </a:lnTo>
                                <a:lnTo>
                                  <a:pt x="6567899" y="1079500"/>
                                </a:lnTo>
                                <a:lnTo>
                                  <a:pt x="6621348" y="1054100"/>
                                </a:lnTo>
                                <a:lnTo>
                                  <a:pt x="6669696" y="1028700"/>
                                </a:lnTo>
                                <a:lnTo>
                                  <a:pt x="6712819" y="990600"/>
                                </a:lnTo>
                                <a:lnTo>
                                  <a:pt x="6732383" y="977900"/>
                                </a:lnTo>
                                <a:lnTo>
                                  <a:pt x="6750594" y="965200"/>
                                </a:lnTo>
                                <a:lnTo>
                                  <a:pt x="6767437" y="952500"/>
                                </a:lnTo>
                                <a:lnTo>
                                  <a:pt x="6782897" y="927100"/>
                                </a:lnTo>
                                <a:lnTo>
                                  <a:pt x="6796958" y="914400"/>
                                </a:lnTo>
                                <a:lnTo>
                                  <a:pt x="6809604" y="901700"/>
                                </a:lnTo>
                                <a:lnTo>
                                  <a:pt x="6820820" y="876300"/>
                                </a:lnTo>
                                <a:lnTo>
                                  <a:pt x="6830591" y="863600"/>
                                </a:lnTo>
                                <a:lnTo>
                                  <a:pt x="6838902" y="850900"/>
                                </a:lnTo>
                                <a:lnTo>
                                  <a:pt x="6845736" y="825500"/>
                                </a:lnTo>
                                <a:lnTo>
                                  <a:pt x="6851078" y="812800"/>
                                </a:lnTo>
                                <a:lnTo>
                                  <a:pt x="6854913" y="800100"/>
                                </a:lnTo>
                                <a:lnTo>
                                  <a:pt x="6857225" y="774700"/>
                                </a:lnTo>
                                <a:lnTo>
                                  <a:pt x="6858000" y="762000"/>
                                </a:lnTo>
                                <a:lnTo>
                                  <a:pt x="6857225" y="749300"/>
                                </a:lnTo>
                                <a:lnTo>
                                  <a:pt x="6854913" y="723900"/>
                                </a:lnTo>
                                <a:lnTo>
                                  <a:pt x="6851078" y="711200"/>
                                </a:lnTo>
                                <a:lnTo>
                                  <a:pt x="6845736" y="698500"/>
                                </a:lnTo>
                                <a:lnTo>
                                  <a:pt x="6838902" y="673100"/>
                                </a:lnTo>
                                <a:lnTo>
                                  <a:pt x="6830591" y="660400"/>
                                </a:lnTo>
                                <a:lnTo>
                                  <a:pt x="6820820" y="647700"/>
                                </a:lnTo>
                                <a:lnTo>
                                  <a:pt x="6809604" y="622300"/>
                                </a:lnTo>
                                <a:lnTo>
                                  <a:pt x="6796958" y="609600"/>
                                </a:lnTo>
                                <a:lnTo>
                                  <a:pt x="6782897" y="596900"/>
                                </a:lnTo>
                                <a:lnTo>
                                  <a:pt x="6767437" y="571500"/>
                                </a:lnTo>
                                <a:lnTo>
                                  <a:pt x="6750594" y="558800"/>
                                </a:lnTo>
                                <a:lnTo>
                                  <a:pt x="6732383" y="546100"/>
                                </a:lnTo>
                                <a:lnTo>
                                  <a:pt x="6712819" y="533400"/>
                                </a:lnTo>
                                <a:lnTo>
                                  <a:pt x="6691918" y="508000"/>
                                </a:lnTo>
                                <a:lnTo>
                                  <a:pt x="6646167" y="482600"/>
                                </a:lnTo>
                                <a:lnTo>
                                  <a:pt x="6595253" y="457200"/>
                                </a:lnTo>
                                <a:lnTo>
                                  <a:pt x="6539300" y="431800"/>
                                </a:lnTo>
                                <a:lnTo>
                                  <a:pt x="6509472" y="406400"/>
                                </a:lnTo>
                                <a:lnTo>
                                  <a:pt x="6446192" y="381000"/>
                                </a:lnTo>
                                <a:lnTo>
                                  <a:pt x="6378183" y="355600"/>
                                </a:lnTo>
                                <a:lnTo>
                                  <a:pt x="6305567" y="330200"/>
                                </a:lnTo>
                                <a:lnTo>
                                  <a:pt x="6228469" y="304800"/>
                                </a:lnTo>
                                <a:lnTo>
                                  <a:pt x="6147012" y="279400"/>
                                </a:lnTo>
                                <a:lnTo>
                                  <a:pt x="6104687" y="266700"/>
                                </a:lnTo>
                                <a:close/>
                              </a:path>
                              <a:path w="6858000" h="1511300">
                                <a:moveTo>
                                  <a:pt x="5829373" y="203200"/>
                                </a:moveTo>
                                <a:lnTo>
                                  <a:pt x="1028626" y="203200"/>
                                </a:lnTo>
                                <a:lnTo>
                                  <a:pt x="932887" y="228600"/>
                                </a:lnTo>
                                <a:lnTo>
                                  <a:pt x="796679" y="266700"/>
                                </a:lnTo>
                                <a:lnTo>
                                  <a:pt x="2612994" y="266700"/>
                                </a:lnTo>
                                <a:lnTo>
                                  <a:pt x="2684560" y="254000"/>
                                </a:lnTo>
                                <a:lnTo>
                                  <a:pt x="6016924" y="254000"/>
                                </a:lnTo>
                                <a:lnTo>
                                  <a:pt x="5877725" y="215900"/>
                                </a:lnTo>
                                <a:lnTo>
                                  <a:pt x="5829373" y="203200"/>
                                </a:lnTo>
                                <a:close/>
                              </a:path>
                              <a:path w="6858000" h="1511300">
                                <a:moveTo>
                                  <a:pt x="6016924" y="254000"/>
                                </a:moveTo>
                                <a:lnTo>
                                  <a:pt x="4173439" y="254000"/>
                                </a:lnTo>
                                <a:lnTo>
                                  <a:pt x="4245005" y="266700"/>
                                </a:lnTo>
                                <a:lnTo>
                                  <a:pt x="6061320" y="266700"/>
                                </a:lnTo>
                                <a:lnTo>
                                  <a:pt x="6016924" y="254000"/>
                                </a:lnTo>
                                <a:close/>
                              </a:path>
                              <a:path w="6858000" h="1511300">
                                <a:moveTo>
                                  <a:pt x="5626615" y="165100"/>
                                </a:moveTo>
                                <a:lnTo>
                                  <a:pt x="1231384" y="165100"/>
                                </a:lnTo>
                                <a:lnTo>
                                  <a:pt x="1077928" y="203200"/>
                                </a:lnTo>
                                <a:lnTo>
                                  <a:pt x="5780071" y="203200"/>
                                </a:lnTo>
                                <a:lnTo>
                                  <a:pt x="5626615" y="165100"/>
                                </a:lnTo>
                                <a:close/>
                              </a:path>
                              <a:path w="6858000" h="1511300">
                                <a:moveTo>
                                  <a:pt x="5465161" y="139700"/>
                                </a:moveTo>
                                <a:lnTo>
                                  <a:pt x="1392838" y="139700"/>
                                </a:lnTo>
                                <a:lnTo>
                                  <a:pt x="1284334" y="165100"/>
                                </a:lnTo>
                                <a:lnTo>
                                  <a:pt x="5573665" y="165100"/>
                                </a:lnTo>
                                <a:lnTo>
                                  <a:pt x="5465161" y="139700"/>
                                </a:lnTo>
                                <a:close/>
                              </a:path>
                              <a:path w="6858000" h="1511300">
                                <a:moveTo>
                                  <a:pt x="5296127" y="114300"/>
                                </a:moveTo>
                                <a:lnTo>
                                  <a:pt x="1561872" y="114300"/>
                                </a:lnTo>
                                <a:lnTo>
                                  <a:pt x="1448361" y="139700"/>
                                </a:lnTo>
                                <a:lnTo>
                                  <a:pt x="5409638" y="139700"/>
                                </a:lnTo>
                                <a:lnTo>
                                  <a:pt x="5296127" y="114300"/>
                                </a:lnTo>
                                <a:close/>
                              </a:path>
                              <a:path w="6858000" h="1511300">
                                <a:moveTo>
                                  <a:pt x="5179432" y="101600"/>
                                </a:moveTo>
                                <a:lnTo>
                                  <a:pt x="1678567" y="101600"/>
                                </a:lnTo>
                                <a:lnTo>
                                  <a:pt x="1619830" y="114300"/>
                                </a:lnTo>
                                <a:lnTo>
                                  <a:pt x="5238169" y="114300"/>
                                </a:lnTo>
                                <a:lnTo>
                                  <a:pt x="5179432" y="101600"/>
                                </a:lnTo>
                                <a:close/>
                              </a:path>
                              <a:path w="6858000" h="1511300">
                                <a:moveTo>
                                  <a:pt x="5059678" y="88900"/>
                                </a:moveTo>
                                <a:lnTo>
                                  <a:pt x="1798321" y="88900"/>
                                </a:lnTo>
                                <a:lnTo>
                                  <a:pt x="1738069" y="101600"/>
                                </a:lnTo>
                                <a:lnTo>
                                  <a:pt x="5119930" y="101600"/>
                                </a:lnTo>
                                <a:lnTo>
                                  <a:pt x="5059678" y="88900"/>
                                </a:lnTo>
                                <a:close/>
                              </a:path>
                              <a:path w="6858000" h="1511300">
                                <a:moveTo>
                                  <a:pt x="4936988" y="76200"/>
                                </a:moveTo>
                                <a:lnTo>
                                  <a:pt x="1921011" y="76200"/>
                                </a:lnTo>
                                <a:lnTo>
                                  <a:pt x="1859307" y="88900"/>
                                </a:lnTo>
                                <a:lnTo>
                                  <a:pt x="4998692" y="88900"/>
                                </a:lnTo>
                                <a:lnTo>
                                  <a:pt x="4936988" y="76200"/>
                                </a:lnTo>
                                <a:close/>
                              </a:path>
                              <a:path w="6858000" h="1511300">
                                <a:moveTo>
                                  <a:pt x="4811485" y="63500"/>
                                </a:moveTo>
                                <a:lnTo>
                                  <a:pt x="2046514" y="63500"/>
                                </a:lnTo>
                                <a:lnTo>
                                  <a:pt x="1983419" y="76200"/>
                                </a:lnTo>
                                <a:lnTo>
                                  <a:pt x="4874580" y="76200"/>
                                </a:lnTo>
                                <a:lnTo>
                                  <a:pt x="4811485" y="63500"/>
                                </a:lnTo>
                                <a:close/>
                              </a:path>
                              <a:path w="6858000" h="1511300">
                                <a:moveTo>
                                  <a:pt x="4683294" y="50800"/>
                                </a:moveTo>
                                <a:lnTo>
                                  <a:pt x="2174705" y="50800"/>
                                </a:lnTo>
                                <a:lnTo>
                                  <a:pt x="2110281" y="63500"/>
                                </a:lnTo>
                                <a:lnTo>
                                  <a:pt x="4747718" y="63500"/>
                                </a:lnTo>
                                <a:lnTo>
                                  <a:pt x="4683294" y="50800"/>
                                </a:lnTo>
                                <a:close/>
                              </a:path>
                              <a:path w="6858000" h="1511300">
                                <a:moveTo>
                                  <a:pt x="4552538" y="38100"/>
                                </a:moveTo>
                                <a:lnTo>
                                  <a:pt x="2305461" y="38100"/>
                                </a:lnTo>
                                <a:lnTo>
                                  <a:pt x="2239770" y="50800"/>
                                </a:lnTo>
                                <a:lnTo>
                                  <a:pt x="4618229" y="50800"/>
                                </a:lnTo>
                                <a:lnTo>
                                  <a:pt x="4552538" y="38100"/>
                                </a:lnTo>
                                <a:close/>
                              </a:path>
                              <a:path w="6858000" h="1511300">
                                <a:moveTo>
                                  <a:pt x="4351865" y="25400"/>
                                </a:moveTo>
                                <a:lnTo>
                                  <a:pt x="2506134" y="25400"/>
                                </a:lnTo>
                                <a:lnTo>
                                  <a:pt x="2438658" y="38100"/>
                                </a:lnTo>
                                <a:lnTo>
                                  <a:pt x="4419341" y="38100"/>
                                </a:lnTo>
                                <a:lnTo>
                                  <a:pt x="4351865" y="25400"/>
                                </a:lnTo>
                                <a:close/>
                              </a:path>
                              <a:path w="6858000" h="1511300">
                                <a:moveTo>
                                  <a:pt x="4076479" y="12700"/>
                                </a:moveTo>
                                <a:lnTo>
                                  <a:pt x="2781520" y="12700"/>
                                </a:lnTo>
                                <a:lnTo>
                                  <a:pt x="2711881" y="25400"/>
                                </a:lnTo>
                                <a:lnTo>
                                  <a:pt x="4146118" y="25400"/>
                                </a:lnTo>
                                <a:lnTo>
                                  <a:pt x="4076479" y="12700"/>
                                </a:lnTo>
                                <a:close/>
                              </a:path>
                              <a:path w="6858000" h="1511300">
                                <a:moveTo>
                                  <a:pt x="3429000" y="0"/>
                                </a:moveTo>
                                <a:lnTo>
                                  <a:pt x="3355400" y="12700"/>
                                </a:lnTo>
                                <a:lnTo>
                                  <a:pt x="3502599" y="12700"/>
                                </a:lnTo>
                                <a:lnTo>
                                  <a:pt x="3429000" y="0"/>
                                </a:lnTo>
                                <a:close/>
                              </a:path>
                            </a:pathLst>
                          </a:custGeom>
                          <a:solidFill>
                            <a:srgbClr val="8595BE"/>
                          </a:solidFill>
                        </wps:spPr>
                        <wps:bodyPr wrap="square" lIns="0" tIns="0" rIns="0" bIns="0" rtlCol="0">
                          <a:prstTxWarp prst="textNoShape">
                            <a:avLst/>
                          </a:prstTxWarp>
                          <a:noAutofit/>
                        </wps:bodyPr>
                      </wps:wsp>
                      <wps:wsp>
                        <wps:cNvPr id="73" name="Graphic 73"/>
                        <wps:cNvSpPr/>
                        <wps:spPr>
                          <a:xfrm>
                            <a:off x="152732" y="397198"/>
                            <a:ext cx="6563995" cy="717550"/>
                          </a:xfrm>
                          <a:custGeom>
                            <a:avLst/>
                            <a:gdLst/>
                            <a:ahLst/>
                            <a:cxnLst/>
                            <a:rect l="l" t="t" r="r" b="b"/>
                            <a:pathLst>
                              <a:path w="6563995" h="717550">
                                <a:moveTo>
                                  <a:pt x="405714" y="0"/>
                                </a:moveTo>
                                <a:lnTo>
                                  <a:pt x="0" y="356869"/>
                                </a:lnTo>
                                <a:lnTo>
                                  <a:pt x="405714" y="713727"/>
                                </a:lnTo>
                                <a:lnTo>
                                  <a:pt x="405714" y="603097"/>
                                </a:lnTo>
                                <a:lnTo>
                                  <a:pt x="6158090" y="603097"/>
                                </a:lnTo>
                                <a:lnTo>
                                  <a:pt x="6158090" y="717295"/>
                                </a:lnTo>
                                <a:lnTo>
                                  <a:pt x="6563804" y="360425"/>
                                </a:lnTo>
                                <a:lnTo>
                                  <a:pt x="6158090" y="3568"/>
                                </a:lnTo>
                                <a:lnTo>
                                  <a:pt x="6158090" y="103492"/>
                                </a:lnTo>
                                <a:lnTo>
                                  <a:pt x="405714" y="103492"/>
                                </a:lnTo>
                                <a:lnTo>
                                  <a:pt x="405714" y="0"/>
                                </a:lnTo>
                                <a:close/>
                              </a:path>
                            </a:pathLst>
                          </a:custGeom>
                          <a:solidFill>
                            <a:srgbClr val="005695"/>
                          </a:solidFill>
                        </wps:spPr>
                        <wps:bodyPr wrap="square" lIns="0" tIns="0" rIns="0" bIns="0" rtlCol="0">
                          <a:prstTxWarp prst="textNoShape">
                            <a:avLst/>
                          </a:prstTxWarp>
                          <a:noAutofit/>
                        </wps:bodyPr>
                      </wps:wsp>
                      <wps:wsp>
                        <wps:cNvPr id="74" name="Graphic 74"/>
                        <wps:cNvSpPr/>
                        <wps:spPr>
                          <a:xfrm>
                            <a:off x="1180533"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75" name="Graphic 75"/>
                        <wps:cNvSpPr/>
                        <wps:spPr>
                          <a:xfrm>
                            <a:off x="2086169"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76" name="Graphic 76"/>
                        <wps:cNvSpPr/>
                        <wps:spPr>
                          <a:xfrm>
                            <a:off x="3316667"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77" name="Graphic 77"/>
                        <wps:cNvSpPr/>
                        <wps:spPr>
                          <a:xfrm>
                            <a:off x="4895207"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78" name="Graphic 78"/>
                        <wps:cNvSpPr/>
                        <wps:spPr>
                          <a:xfrm>
                            <a:off x="4120691"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79" name="Graphic 79"/>
                        <wps:cNvSpPr/>
                        <wps:spPr>
                          <a:xfrm>
                            <a:off x="5673827" y="570277"/>
                            <a:ext cx="1270" cy="344805"/>
                          </a:xfrm>
                          <a:custGeom>
                            <a:avLst/>
                            <a:gdLst/>
                            <a:ahLst/>
                            <a:cxnLst/>
                            <a:rect l="l" t="t" r="r" b="b"/>
                            <a:pathLst>
                              <a:path h="344805">
                                <a:moveTo>
                                  <a:pt x="0" y="0"/>
                                </a:moveTo>
                                <a:lnTo>
                                  <a:pt x="0" y="344373"/>
                                </a:lnTo>
                              </a:path>
                            </a:pathLst>
                          </a:custGeom>
                          <a:ln w="6261">
                            <a:solidFill>
                              <a:srgbClr val="FFFFFF"/>
                            </a:solidFill>
                            <a:prstDash val="solid"/>
                          </a:ln>
                        </wps:spPr>
                        <wps:bodyPr wrap="square" lIns="0" tIns="0" rIns="0" bIns="0" rtlCol="0">
                          <a:prstTxWarp prst="textNoShape">
                            <a:avLst/>
                          </a:prstTxWarp>
                          <a:noAutofit/>
                        </wps:bodyPr>
                      </wps:wsp>
                      <wps:wsp>
                        <wps:cNvPr id="80" name="Textbox 80"/>
                        <wps:cNvSpPr txBox="1"/>
                        <wps:spPr>
                          <a:xfrm>
                            <a:off x="3138987" y="18838"/>
                            <a:ext cx="570865" cy="206375"/>
                          </a:xfrm>
                          <a:prstGeom prst="rect">
                            <a:avLst/>
                          </a:prstGeom>
                        </wps:spPr>
                        <wps:txbx>
                          <w:txbxContent>
                            <w:p w14:paraId="13879BBC" w14:textId="77777777" w:rsidR="00E0607E" w:rsidRDefault="00E0607E" w:rsidP="00E0607E">
                              <w:pPr>
                                <w:spacing w:before="10" w:line="314" w:lineRule="exact"/>
                                <w:rPr>
                                  <w:rFonts w:ascii="Calibri"/>
                                  <w:b/>
                                  <w:sz w:val="26"/>
                                </w:rPr>
                              </w:pPr>
                              <w:r>
                                <w:rPr>
                                  <w:rFonts w:ascii="Calibri"/>
                                  <w:b/>
                                  <w:color w:val="FFFFFF"/>
                                  <w:w w:val="85"/>
                                  <w:sz w:val="26"/>
                                </w:rPr>
                                <w:t>n</w:t>
                              </w:r>
                              <w:r>
                                <w:rPr>
                                  <w:rFonts w:ascii="Calibri"/>
                                  <w:b/>
                                  <w:color w:val="FFFFFF"/>
                                  <w:spacing w:val="-7"/>
                                  <w:w w:val="85"/>
                                  <w:sz w:val="26"/>
                                </w:rPr>
                                <w:t xml:space="preserve"> </w:t>
                              </w:r>
                              <w:r>
                                <w:rPr>
                                  <w:rFonts w:ascii="Calibri"/>
                                  <w:b/>
                                  <w:color w:val="FFFFFF"/>
                                  <w:w w:val="85"/>
                                  <w:sz w:val="26"/>
                                </w:rPr>
                                <w:t>and</w:t>
                              </w:r>
                              <w:r>
                                <w:rPr>
                                  <w:rFonts w:ascii="Calibri"/>
                                  <w:b/>
                                  <w:color w:val="FFFFFF"/>
                                  <w:spacing w:val="-5"/>
                                  <w:w w:val="85"/>
                                  <w:sz w:val="26"/>
                                </w:rPr>
                                <w:t xml:space="preserve"> Pre</w:t>
                              </w:r>
                            </w:p>
                          </w:txbxContent>
                        </wps:txbx>
                        <wps:bodyPr wrap="square" lIns="0" tIns="0" rIns="0" bIns="0" rtlCol="0">
                          <a:noAutofit/>
                        </wps:bodyPr>
                      </wps:wsp>
                      <wps:wsp>
                        <wps:cNvPr id="81" name="Textbox 81"/>
                        <wps:cNvSpPr txBox="1"/>
                        <wps:spPr>
                          <a:xfrm>
                            <a:off x="605967" y="535184"/>
                            <a:ext cx="1359535" cy="418465"/>
                          </a:xfrm>
                          <a:prstGeom prst="rect">
                            <a:avLst/>
                          </a:prstGeom>
                        </wps:spPr>
                        <wps:txbx>
                          <w:txbxContent>
                            <w:p w14:paraId="546E37C3" w14:textId="77777777" w:rsidR="00E0607E" w:rsidRDefault="00E0607E" w:rsidP="00E0607E">
                              <w:pPr>
                                <w:tabs>
                                  <w:tab w:val="left" w:pos="1093"/>
                                  <w:tab w:val="left" w:pos="1224"/>
                                </w:tabs>
                                <w:spacing w:before="11" w:line="232" w:lineRule="auto"/>
                                <w:ind w:right="18" w:firstLine="9"/>
                                <w:rPr>
                                  <w:rFonts w:ascii="Gill Sans MT"/>
                                  <w:sz w:val="19"/>
                                </w:rPr>
                              </w:pPr>
                              <w:r>
                                <w:rPr>
                                  <w:rFonts w:ascii="Gill Sans MT"/>
                                  <w:color w:val="FFFFFF"/>
                                  <w:spacing w:val="-2"/>
                                  <w:w w:val="90"/>
                                  <w:sz w:val="19"/>
                                </w:rPr>
                                <w:t>Community</w:t>
                              </w:r>
                              <w:r>
                                <w:rPr>
                                  <w:rFonts w:ascii="Gill Sans MT"/>
                                  <w:color w:val="FFFFFF"/>
                                  <w:sz w:val="19"/>
                                </w:rPr>
                                <w:tab/>
                              </w:r>
                              <w:r>
                                <w:rPr>
                                  <w:rFonts w:ascii="Gill Sans MT"/>
                                  <w:color w:val="FFFFFF"/>
                                  <w:sz w:val="19"/>
                                </w:rPr>
                                <w:tab/>
                              </w:r>
                              <w:r>
                                <w:rPr>
                                  <w:rFonts w:ascii="Gill Sans MT"/>
                                  <w:color w:val="FFFFFF"/>
                                  <w:w w:val="85"/>
                                  <w:sz w:val="19"/>
                                </w:rPr>
                                <w:t>Primary</w:t>
                              </w:r>
                              <w:r>
                                <w:rPr>
                                  <w:rFonts w:ascii="Gill Sans MT"/>
                                  <w:color w:val="FFFFFF"/>
                                  <w:spacing w:val="-16"/>
                                  <w:w w:val="85"/>
                                  <w:sz w:val="19"/>
                                </w:rPr>
                                <w:t xml:space="preserve"> </w:t>
                              </w:r>
                              <w:r>
                                <w:rPr>
                                  <w:rFonts w:ascii="Gill Sans MT"/>
                                  <w:color w:val="FFFFFF"/>
                                  <w:w w:val="85"/>
                                  <w:sz w:val="19"/>
                                </w:rPr>
                                <w:t xml:space="preserve">Care </w:t>
                              </w:r>
                              <w:r>
                                <w:rPr>
                                  <w:rFonts w:ascii="Gill Sans MT"/>
                                  <w:color w:val="FFFFFF"/>
                                  <w:w w:val="90"/>
                                  <w:sz w:val="19"/>
                                </w:rPr>
                                <w:t>Education</w:t>
                              </w:r>
                              <w:r>
                                <w:rPr>
                                  <w:rFonts w:ascii="Gill Sans MT"/>
                                  <w:color w:val="FFFFFF"/>
                                  <w:spacing w:val="-18"/>
                                  <w:w w:val="90"/>
                                  <w:sz w:val="19"/>
                                </w:rPr>
                                <w:t xml:space="preserve"> </w:t>
                              </w:r>
                              <w:r>
                                <w:rPr>
                                  <w:rFonts w:ascii="Gill Sans MT"/>
                                  <w:color w:val="FFFFFF"/>
                                  <w:w w:val="90"/>
                                  <w:sz w:val="19"/>
                                </w:rPr>
                                <w:t>&amp;</w:t>
                              </w:r>
                              <w:r>
                                <w:rPr>
                                  <w:rFonts w:ascii="Gill Sans MT"/>
                                  <w:color w:val="FFFFFF"/>
                                  <w:sz w:val="19"/>
                                </w:rPr>
                                <w:tab/>
                              </w:r>
                              <w:r>
                                <w:rPr>
                                  <w:rFonts w:ascii="Gill Sans MT"/>
                                  <w:color w:val="FFFFFF"/>
                                  <w:spacing w:val="-2"/>
                                  <w:w w:val="80"/>
                                  <w:sz w:val="19"/>
                                </w:rPr>
                                <w:t>Based</w:t>
                              </w:r>
                              <w:r>
                                <w:rPr>
                                  <w:rFonts w:ascii="Gill Sans MT"/>
                                  <w:color w:val="FFFFFF"/>
                                  <w:spacing w:val="-13"/>
                                  <w:w w:val="80"/>
                                  <w:sz w:val="19"/>
                                </w:rPr>
                                <w:t xml:space="preserve"> </w:t>
                              </w:r>
                              <w:r>
                                <w:rPr>
                                  <w:rFonts w:ascii="Gill Sans MT"/>
                                  <w:color w:val="FFFFFF"/>
                                  <w:spacing w:val="-2"/>
                                  <w:w w:val="80"/>
                                  <w:sz w:val="19"/>
                                </w:rPr>
                                <w:t>Behavioral</w:t>
                              </w:r>
                            </w:p>
                            <w:p w14:paraId="235E2416" w14:textId="77777777" w:rsidR="00E0607E" w:rsidRDefault="00E0607E" w:rsidP="00E0607E">
                              <w:pPr>
                                <w:tabs>
                                  <w:tab w:val="left" w:pos="1407"/>
                                </w:tabs>
                                <w:spacing w:line="215" w:lineRule="exact"/>
                                <w:ind w:left="116"/>
                                <w:rPr>
                                  <w:rFonts w:ascii="Gill Sans MT"/>
                                  <w:sz w:val="19"/>
                                </w:rPr>
                              </w:pPr>
                              <w:r>
                                <w:rPr>
                                  <w:rFonts w:ascii="Gill Sans MT"/>
                                  <w:color w:val="FFFFFF"/>
                                  <w:spacing w:val="-2"/>
                                  <w:w w:val="90"/>
                                  <w:sz w:val="19"/>
                                </w:rPr>
                                <w:t>Services</w:t>
                              </w:r>
                              <w:r>
                                <w:rPr>
                                  <w:rFonts w:ascii="Gill Sans MT"/>
                                  <w:color w:val="FFFFFF"/>
                                  <w:sz w:val="19"/>
                                </w:rPr>
                                <w:tab/>
                              </w:r>
                              <w:r>
                                <w:rPr>
                                  <w:rFonts w:ascii="Gill Sans MT"/>
                                  <w:color w:val="FFFFFF"/>
                                  <w:spacing w:val="-2"/>
                                  <w:w w:val="90"/>
                                  <w:sz w:val="19"/>
                                </w:rPr>
                                <w:t>Health</w:t>
                              </w:r>
                            </w:p>
                          </w:txbxContent>
                        </wps:txbx>
                        <wps:bodyPr wrap="square" lIns="0" tIns="0" rIns="0" bIns="0" rtlCol="0">
                          <a:noAutofit/>
                        </wps:bodyPr>
                      </wps:wsp>
                      <wps:wsp>
                        <wps:cNvPr id="82" name="Textbox 82"/>
                        <wps:cNvSpPr txBox="1"/>
                        <wps:spPr>
                          <a:xfrm>
                            <a:off x="2286849" y="535184"/>
                            <a:ext cx="825500" cy="418465"/>
                          </a:xfrm>
                          <a:prstGeom prst="rect">
                            <a:avLst/>
                          </a:prstGeom>
                        </wps:spPr>
                        <wps:txbx>
                          <w:txbxContent>
                            <w:p w14:paraId="6D9B1736" w14:textId="77777777" w:rsidR="00E0607E" w:rsidRDefault="00E0607E" w:rsidP="00E0607E">
                              <w:pPr>
                                <w:spacing w:before="11" w:line="232" w:lineRule="auto"/>
                                <w:ind w:firstLine="325"/>
                                <w:rPr>
                                  <w:rFonts w:ascii="Gill Sans MT"/>
                                  <w:sz w:val="19"/>
                                </w:rPr>
                              </w:pPr>
                              <w:r>
                                <w:rPr>
                                  <w:rFonts w:ascii="Gill Sans MT"/>
                                  <w:color w:val="FFFFFF"/>
                                  <w:spacing w:val="-2"/>
                                  <w:w w:val="90"/>
                                  <w:sz w:val="19"/>
                                </w:rPr>
                                <w:t xml:space="preserve">Integrated </w:t>
                              </w:r>
                              <w:r>
                                <w:rPr>
                                  <w:rFonts w:ascii="Gill Sans MT"/>
                                  <w:color w:val="FFFFFF"/>
                                  <w:spacing w:val="-2"/>
                                  <w:w w:val="80"/>
                                  <w:sz w:val="19"/>
                                </w:rPr>
                                <w:t>Physical</w:t>
                              </w:r>
                              <w:r>
                                <w:rPr>
                                  <w:rFonts w:ascii="Gill Sans MT"/>
                                  <w:color w:val="FFFFFF"/>
                                  <w:spacing w:val="-9"/>
                                  <w:w w:val="80"/>
                                  <w:sz w:val="19"/>
                                </w:rPr>
                                <w:t xml:space="preserve"> </w:t>
                              </w:r>
                              <w:r>
                                <w:rPr>
                                  <w:rFonts w:ascii="Gill Sans MT"/>
                                  <w:color w:val="FFFFFF"/>
                                  <w:spacing w:val="-2"/>
                                  <w:w w:val="80"/>
                                  <w:sz w:val="19"/>
                                </w:rPr>
                                <w:t>&amp;</w:t>
                              </w:r>
                              <w:r>
                                <w:rPr>
                                  <w:rFonts w:ascii="Gill Sans MT"/>
                                  <w:color w:val="FFFFFF"/>
                                  <w:spacing w:val="-9"/>
                                  <w:w w:val="80"/>
                                  <w:sz w:val="19"/>
                                </w:rPr>
                                <w:t xml:space="preserve"> </w:t>
                              </w:r>
                              <w:r>
                                <w:rPr>
                                  <w:rFonts w:ascii="Gill Sans MT"/>
                                  <w:color w:val="FFFFFF"/>
                                  <w:spacing w:val="-2"/>
                                  <w:w w:val="80"/>
                                  <w:sz w:val="19"/>
                                </w:rPr>
                                <w:t>Behavioral</w:t>
                              </w:r>
                            </w:p>
                            <w:p w14:paraId="71D66DCC" w14:textId="77777777" w:rsidR="00E0607E" w:rsidRDefault="00E0607E" w:rsidP="00E0607E">
                              <w:pPr>
                                <w:spacing w:line="215" w:lineRule="exact"/>
                                <w:ind w:left="295"/>
                                <w:rPr>
                                  <w:rFonts w:ascii="Gill Sans MT"/>
                                  <w:sz w:val="19"/>
                                </w:rPr>
                              </w:pPr>
                              <w:r>
                                <w:rPr>
                                  <w:rFonts w:ascii="Gill Sans MT"/>
                                  <w:color w:val="FFFFFF"/>
                                  <w:w w:val="75"/>
                                  <w:sz w:val="19"/>
                                </w:rPr>
                                <w:t>Health</w:t>
                              </w:r>
                              <w:r>
                                <w:rPr>
                                  <w:rFonts w:ascii="Gill Sans MT"/>
                                  <w:color w:val="FFFFFF"/>
                                  <w:spacing w:val="-1"/>
                                  <w:w w:val="85"/>
                                  <w:sz w:val="19"/>
                                </w:rPr>
                                <w:t xml:space="preserve"> </w:t>
                              </w:r>
                              <w:r>
                                <w:rPr>
                                  <w:rFonts w:ascii="Gill Sans MT"/>
                                  <w:color w:val="FFFFFF"/>
                                  <w:spacing w:val="-4"/>
                                  <w:w w:val="85"/>
                                  <w:sz w:val="19"/>
                                </w:rPr>
                                <w:t>Care</w:t>
                              </w:r>
                            </w:p>
                          </w:txbxContent>
                        </wps:txbx>
                        <wps:bodyPr wrap="square" lIns="0" tIns="0" rIns="0" bIns="0" rtlCol="0">
                          <a:noAutofit/>
                        </wps:bodyPr>
                      </wps:wsp>
                      <wps:wsp>
                        <wps:cNvPr id="83" name="Textbox 83"/>
                        <wps:cNvSpPr txBox="1"/>
                        <wps:spPr>
                          <a:xfrm>
                            <a:off x="3511256" y="535160"/>
                            <a:ext cx="425450" cy="418465"/>
                          </a:xfrm>
                          <a:prstGeom prst="rect">
                            <a:avLst/>
                          </a:prstGeom>
                        </wps:spPr>
                        <wps:txbx>
                          <w:txbxContent>
                            <w:p w14:paraId="4A3F1CA0" w14:textId="77777777" w:rsidR="00E0607E" w:rsidRDefault="00E0607E" w:rsidP="00E0607E">
                              <w:pPr>
                                <w:spacing w:before="11" w:line="232" w:lineRule="auto"/>
                                <w:ind w:left="52" w:right="18" w:hanging="53"/>
                                <w:jc w:val="both"/>
                                <w:rPr>
                                  <w:rFonts w:ascii="Gill Sans MT"/>
                                  <w:sz w:val="19"/>
                                </w:rPr>
                              </w:pPr>
                              <w:r>
                                <w:rPr>
                                  <w:rFonts w:ascii="Gill Sans MT"/>
                                  <w:color w:val="FFFFFF"/>
                                  <w:spacing w:val="-2"/>
                                  <w:w w:val="75"/>
                                  <w:sz w:val="19"/>
                                </w:rPr>
                                <w:t>Outpatient</w:t>
                              </w:r>
                              <w:r>
                                <w:rPr>
                                  <w:rFonts w:ascii="Gill Sans MT"/>
                                  <w:color w:val="FFFFFF"/>
                                  <w:spacing w:val="-2"/>
                                  <w:w w:val="85"/>
                                  <w:sz w:val="19"/>
                                </w:rPr>
                                <w:t xml:space="preserve"> Specialty </w:t>
                              </w:r>
                              <w:r>
                                <w:rPr>
                                  <w:rFonts w:ascii="Gill Sans MT"/>
                                  <w:color w:val="FFFFFF"/>
                                  <w:spacing w:val="-2"/>
                                  <w:w w:val="90"/>
                                  <w:sz w:val="19"/>
                                </w:rPr>
                                <w:t>Services</w:t>
                              </w:r>
                            </w:p>
                          </w:txbxContent>
                        </wps:txbx>
                        <wps:bodyPr wrap="square" lIns="0" tIns="0" rIns="0" bIns="0" rtlCol="0">
                          <a:noAutofit/>
                        </wps:bodyPr>
                      </wps:wsp>
                      <wps:wsp>
                        <wps:cNvPr id="84" name="Textbox 84"/>
                        <wps:cNvSpPr txBox="1"/>
                        <wps:spPr>
                          <a:xfrm>
                            <a:off x="4332993" y="535285"/>
                            <a:ext cx="366395" cy="418465"/>
                          </a:xfrm>
                          <a:prstGeom prst="rect">
                            <a:avLst/>
                          </a:prstGeom>
                        </wps:spPr>
                        <wps:txbx>
                          <w:txbxContent>
                            <w:p w14:paraId="723A0728" w14:textId="77777777" w:rsidR="00E0607E" w:rsidRDefault="00E0607E" w:rsidP="00E0607E">
                              <w:pPr>
                                <w:spacing w:before="11" w:line="232" w:lineRule="auto"/>
                                <w:ind w:left="1" w:right="19"/>
                                <w:jc w:val="center"/>
                                <w:rPr>
                                  <w:rFonts w:ascii="Gill Sans MT"/>
                                  <w:sz w:val="19"/>
                                </w:rPr>
                              </w:pPr>
                              <w:r>
                                <w:rPr>
                                  <w:rFonts w:ascii="Gill Sans MT"/>
                                  <w:color w:val="FFFFFF"/>
                                  <w:spacing w:val="-2"/>
                                  <w:w w:val="85"/>
                                  <w:sz w:val="19"/>
                                </w:rPr>
                                <w:t xml:space="preserve">Crisis/ </w:t>
                              </w:r>
                              <w:r>
                                <w:rPr>
                                  <w:rFonts w:ascii="Gill Sans MT"/>
                                  <w:color w:val="FFFFFF"/>
                                  <w:spacing w:val="-2"/>
                                  <w:w w:val="70"/>
                                  <w:sz w:val="19"/>
                                </w:rPr>
                                <w:t>Diversion</w:t>
                              </w:r>
                              <w:r>
                                <w:rPr>
                                  <w:rFonts w:ascii="Gill Sans MT"/>
                                  <w:color w:val="FFFFFF"/>
                                  <w:spacing w:val="-2"/>
                                  <w:w w:val="85"/>
                                  <w:sz w:val="19"/>
                                </w:rPr>
                                <w:t xml:space="preserve"> Services</w:t>
                              </w:r>
                            </w:p>
                          </w:txbxContent>
                        </wps:txbx>
                        <wps:bodyPr wrap="square" lIns="0" tIns="0" rIns="0" bIns="0" rtlCol="0">
                          <a:noAutofit/>
                        </wps:bodyPr>
                      </wps:wsp>
                      <wps:wsp>
                        <wps:cNvPr id="85" name="Textbox 85"/>
                        <wps:cNvSpPr txBox="1"/>
                        <wps:spPr>
                          <a:xfrm>
                            <a:off x="5125521" y="603017"/>
                            <a:ext cx="366395" cy="283210"/>
                          </a:xfrm>
                          <a:prstGeom prst="rect">
                            <a:avLst/>
                          </a:prstGeom>
                        </wps:spPr>
                        <wps:txbx>
                          <w:txbxContent>
                            <w:p w14:paraId="37316BFD" w14:textId="77777777" w:rsidR="00E0607E" w:rsidRDefault="00E0607E" w:rsidP="00E0607E">
                              <w:pPr>
                                <w:spacing w:before="11" w:line="232" w:lineRule="auto"/>
                                <w:ind w:left="148" w:hanging="149"/>
                                <w:rPr>
                                  <w:rFonts w:ascii="Gill Sans MT"/>
                                  <w:sz w:val="19"/>
                                </w:rPr>
                              </w:pPr>
                              <w:r>
                                <w:rPr>
                                  <w:rFonts w:ascii="Gill Sans MT"/>
                                  <w:color w:val="FFFFFF"/>
                                  <w:spacing w:val="-2"/>
                                  <w:w w:val="80"/>
                                  <w:sz w:val="19"/>
                                </w:rPr>
                                <w:t xml:space="preserve">Subacute </w:t>
                              </w:r>
                              <w:r>
                                <w:rPr>
                                  <w:rFonts w:ascii="Gill Sans MT"/>
                                  <w:color w:val="FFFFFF"/>
                                  <w:spacing w:val="-4"/>
                                  <w:w w:val="85"/>
                                  <w:sz w:val="19"/>
                                </w:rPr>
                                <w:t>Care</w:t>
                              </w:r>
                            </w:p>
                          </w:txbxContent>
                        </wps:txbx>
                        <wps:bodyPr wrap="square" lIns="0" tIns="0" rIns="0" bIns="0" rtlCol="0">
                          <a:noAutofit/>
                        </wps:bodyPr>
                      </wps:wsp>
                      <wps:wsp>
                        <wps:cNvPr id="86" name="Textbox 86"/>
                        <wps:cNvSpPr txBox="1"/>
                        <wps:spPr>
                          <a:xfrm>
                            <a:off x="5919583" y="535160"/>
                            <a:ext cx="362585" cy="418465"/>
                          </a:xfrm>
                          <a:prstGeom prst="rect">
                            <a:avLst/>
                          </a:prstGeom>
                        </wps:spPr>
                        <wps:txbx>
                          <w:txbxContent>
                            <w:p w14:paraId="7E089675" w14:textId="77777777" w:rsidR="00E0607E" w:rsidRDefault="00E0607E" w:rsidP="00E0607E">
                              <w:pPr>
                                <w:spacing w:before="11" w:line="232" w:lineRule="auto"/>
                                <w:ind w:right="18"/>
                                <w:jc w:val="center"/>
                                <w:rPr>
                                  <w:rFonts w:ascii="Gill Sans MT"/>
                                  <w:sz w:val="19"/>
                                </w:rPr>
                              </w:pPr>
                              <w:r>
                                <w:rPr>
                                  <w:rFonts w:ascii="Gill Sans MT"/>
                                  <w:color w:val="FFFFFF"/>
                                  <w:spacing w:val="-2"/>
                                  <w:w w:val="90"/>
                                  <w:sz w:val="19"/>
                                </w:rPr>
                                <w:t xml:space="preserve">Acute/ </w:t>
                              </w:r>
                              <w:r>
                                <w:rPr>
                                  <w:rFonts w:ascii="Gill Sans MT"/>
                                  <w:color w:val="FFFFFF"/>
                                  <w:spacing w:val="-2"/>
                                  <w:w w:val="80"/>
                                  <w:sz w:val="19"/>
                                </w:rPr>
                                <w:t xml:space="preserve">Inpatient </w:t>
                              </w:r>
                              <w:r>
                                <w:rPr>
                                  <w:rFonts w:ascii="Gill Sans MT"/>
                                  <w:color w:val="FFFFFF"/>
                                  <w:spacing w:val="-4"/>
                                  <w:w w:val="90"/>
                                  <w:sz w:val="19"/>
                                </w:rPr>
                                <w:t>Care</w:t>
                              </w:r>
                            </w:p>
                          </w:txbxContent>
                        </wps:txbx>
                        <wps:bodyPr wrap="square" lIns="0" tIns="0" rIns="0" bIns="0" rtlCol="0">
                          <a:noAutofit/>
                        </wps:bodyPr>
                      </wps:wsp>
                      <wps:wsp>
                        <wps:cNvPr id="87" name="Textbox 87"/>
                        <wps:cNvSpPr txBox="1"/>
                        <wps:spPr>
                          <a:xfrm>
                            <a:off x="3164625" y="1280574"/>
                            <a:ext cx="569595" cy="206375"/>
                          </a:xfrm>
                          <a:prstGeom prst="rect">
                            <a:avLst/>
                          </a:prstGeom>
                        </wps:spPr>
                        <wps:txbx>
                          <w:txbxContent>
                            <w:p w14:paraId="2A8106A2" w14:textId="77777777" w:rsidR="00E0607E" w:rsidRDefault="00E0607E" w:rsidP="00E0607E">
                              <w:pPr>
                                <w:spacing w:before="10" w:line="314" w:lineRule="exact"/>
                                <w:rPr>
                                  <w:rFonts w:ascii="Calibri"/>
                                  <w:b/>
                                  <w:sz w:val="26"/>
                                </w:rPr>
                              </w:pPr>
                              <w:proofErr w:type="spellStart"/>
                              <w:r>
                                <w:rPr>
                                  <w:rFonts w:ascii="Calibri"/>
                                  <w:b/>
                                  <w:color w:val="FFFFFF"/>
                                  <w:w w:val="85"/>
                                  <w:sz w:val="26"/>
                                </w:rPr>
                                <w:t>rts</w:t>
                              </w:r>
                              <w:proofErr w:type="spellEnd"/>
                              <w:r>
                                <w:rPr>
                                  <w:rFonts w:ascii="Calibri"/>
                                  <w:b/>
                                  <w:color w:val="FFFFFF"/>
                                  <w:spacing w:val="-5"/>
                                  <w:w w:val="85"/>
                                  <w:sz w:val="26"/>
                                </w:rPr>
                                <w:t xml:space="preserve"> </w:t>
                              </w:r>
                              <w:r>
                                <w:rPr>
                                  <w:rFonts w:ascii="Calibri"/>
                                  <w:b/>
                                  <w:color w:val="FFFFFF"/>
                                  <w:w w:val="85"/>
                                  <w:sz w:val="26"/>
                                </w:rPr>
                                <w:t>and</w:t>
                              </w:r>
                              <w:r>
                                <w:rPr>
                                  <w:rFonts w:ascii="Calibri"/>
                                  <w:b/>
                                  <w:color w:val="FFFFFF"/>
                                  <w:spacing w:val="-8"/>
                                  <w:w w:val="85"/>
                                  <w:sz w:val="26"/>
                                </w:rPr>
                                <w:t xml:space="preserve"> </w:t>
                              </w:r>
                              <w:r>
                                <w:rPr>
                                  <w:rFonts w:ascii="Calibri"/>
                                  <w:b/>
                                  <w:color w:val="FFFFFF"/>
                                  <w:spacing w:val="-10"/>
                                  <w:w w:val="85"/>
                                  <w:sz w:val="26"/>
                                </w:rPr>
                                <w:t>W</w:t>
                              </w:r>
                            </w:p>
                          </w:txbxContent>
                        </wps:txbx>
                        <wps:bodyPr wrap="square" lIns="0" tIns="0" rIns="0" bIns="0" rtlCol="0">
                          <a:noAutofit/>
                        </wps:bodyPr>
                      </wps:wsp>
                      <wps:wsp>
                        <wps:cNvPr id="88" name="Textbox 88"/>
                        <wps:cNvSpPr txBox="1"/>
                        <wps:spPr>
                          <a:xfrm>
                            <a:off x="2961323" y="7699"/>
                            <a:ext cx="192405" cy="232410"/>
                          </a:xfrm>
                          <a:prstGeom prst="rect">
                            <a:avLst/>
                          </a:prstGeom>
                        </wps:spPr>
                        <wps:txbx>
                          <w:txbxContent>
                            <w:p w14:paraId="32E83FB5" w14:textId="77777777" w:rsidR="00E0607E" w:rsidRDefault="00E0607E" w:rsidP="00E0607E">
                              <w:pPr>
                                <w:spacing w:before="31"/>
                                <w:ind w:left="20"/>
                                <w:rPr>
                                  <w:rFonts w:ascii="Calibri"/>
                                  <w:b/>
                                  <w:sz w:val="26"/>
                                </w:rPr>
                              </w:pPr>
                              <w:proofErr w:type="spellStart"/>
                              <w:r>
                                <w:rPr>
                                  <w:rFonts w:ascii="Calibri"/>
                                  <w:b/>
                                  <w:color w:val="FFFFFF"/>
                                  <w:spacing w:val="-8"/>
                                  <w:sz w:val="26"/>
                                </w:rPr>
                                <w:t>tio</w:t>
                              </w:r>
                              <w:proofErr w:type="spellEnd"/>
                            </w:p>
                          </w:txbxContent>
                        </wps:txbx>
                        <wps:bodyPr wrap="square" lIns="0" tIns="0" rIns="0" bIns="0" rtlCol="0">
                          <a:noAutofit/>
                        </wps:bodyPr>
                      </wps:wsp>
                      <wps:wsp>
                        <wps:cNvPr id="89" name="Textbox 89"/>
                        <wps:cNvSpPr txBox="1"/>
                        <wps:spPr>
                          <a:xfrm>
                            <a:off x="3681174" y="7475"/>
                            <a:ext cx="242570" cy="233679"/>
                          </a:xfrm>
                          <a:prstGeom prst="rect">
                            <a:avLst/>
                          </a:prstGeom>
                        </wps:spPr>
                        <wps:txbx>
                          <w:txbxContent>
                            <w:p w14:paraId="12E0C7D7" w14:textId="77777777" w:rsidR="00E0607E" w:rsidRDefault="00E0607E" w:rsidP="00E0607E">
                              <w:pPr>
                                <w:spacing w:before="30"/>
                                <w:ind w:left="20"/>
                                <w:rPr>
                                  <w:rFonts w:ascii="Calibri"/>
                                  <w:b/>
                                  <w:sz w:val="26"/>
                                </w:rPr>
                              </w:pPr>
                              <w:proofErr w:type="spellStart"/>
                              <w:r>
                                <w:rPr>
                                  <w:rFonts w:ascii="Calibri"/>
                                  <w:b/>
                                  <w:color w:val="FFFFFF"/>
                                  <w:spacing w:val="-9"/>
                                  <w:w w:val="95"/>
                                  <w:sz w:val="26"/>
                                </w:rPr>
                                <w:t>ven</w:t>
                              </w:r>
                              <w:proofErr w:type="spellEnd"/>
                            </w:p>
                          </w:txbxContent>
                        </wps:txbx>
                        <wps:bodyPr wrap="square" lIns="0" tIns="0" rIns="0" bIns="0" rtlCol="0">
                          <a:noAutofit/>
                        </wps:bodyPr>
                      </wps:wsp>
                      <wps:wsp>
                        <wps:cNvPr id="90" name="Textbox 90"/>
                        <wps:cNvSpPr txBox="1"/>
                        <wps:spPr>
                          <a:xfrm>
                            <a:off x="2925557" y="1264961"/>
                            <a:ext cx="254000" cy="233679"/>
                          </a:xfrm>
                          <a:prstGeom prst="rect">
                            <a:avLst/>
                          </a:prstGeom>
                        </wps:spPr>
                        <wps:txbx>
                          <w:txbxContent>
                            <w:p w14:paraId="545F48B7" w14:textId="77777777" w:rsidR="00E0607E" w:rsidRDefault="00E0607E" w:rsidP="00E0607E">
                              <w:pPr>
                                <w:spacing w:before="32"/>
                                <w:ind w:left="20"/>
                                <w:rPr>
                                  <w:rFonts w:ascii="Calibri"/>
                                  <w:b/>
                                  <w:sz w:val="26"/>
                                </w:rPr>
                              </w:pPr>
                              <w:proofErr w:type="spellStart"/>
                              <w:r>
                                <w:rPr>
                                  <w:rFonts w:ascii="Calibri"/>
                                  <w:b/>
                                  <w:color w:val="FFFFFF"/>
                                  <w:spacing w:val="-5"/>
                                  <w:w w:val="90"/>
                                  <w:sz w:val="26"/>
                                </w:rPr>
                                <w:t>ppo</w:t>
                              </w:r>
                              <w:proofErr w:type="spellEnd"/>
                            </w:p>
                          </w:txbxContent>
                        </wps:txbx>
                        <wps:bodyPr wrap="square" lIns="0" tIns="0" rIns="0" bIns="0" rtlCol="0">
                          <a:noAutofit/>
                        </wps:bodyPr>
                      </wps:wsp>
                      <wps:wsp>
                        <wps:cNvPr id="91" name="Textbox 91"/>
                        <wps:cNvSpPr txBox="1"/>
                        <wps:spPr>
                          <a:xfrm>
                            <a:off x="3705228" y="1264980"/>
                            <a:ext cx="226695" cy="233045"/>
                          </a:xfrm>
                          <a:prstGeom prst="rect">
                            <a:avLst/>
                          </a:prstGeom>
                        </wps:spPr>
                        <wps:txbx>
                          <w:txbxContent>
                            <w:p w14:paraId="66756480" w14:textId="77777777" w:rsidR="00E0607E" w:rsidRDefault="00E0607E" w:rsidP="00E0607E">
                              <w:pPr>
                                <w:spacing w:before="32"/>
                                <w:ind w:left="20"/>
                                <w:rPr>
                                  <w:rFonts w:ascii="Calibri"/>
                                  <w:b/>
                                  <w:sz w:val="26"/>
                                </w:rPr>
                              </w:pPr>
                              <w:r>
                                <w:rPr>
                                  <w:rFonts w:ascii="Calibri"/>
                                  <w:b/>
                                  <w:color w:val="FFFFFF"/>
                                  <w:spacing w:val="-7"/>
                                  <w:w w:val="95"/>
                                  <w:sz w:val="26"/>
                                </w:rPr>
                                <w:t>rap</w:t>
                              </w:r>
                            </w:p>
                          </w:txbxContent>
                        </wps:txbx>
                        <wps:bodyPr wrap="square" lIns="0" tIns="0" rIns="0" bIns="0" rtlCol="0">
                          <a:noAutofit/>
                        </wps:bodyPr>
                      </wps:wsp>
                    </wpg:wgp>
                  </a:graphicData>
                </a:graphic>
              </wp:anchor>
            </w:drawing>
          </mc:Choice>
          <mc:Fallback>
            <w:pict>
              <v:group w14:anchorId="5BCAB1A1" id="Group 71" o:spid="_x0000_s1037" style="position:absolute;left:0;text-align:left;margin-left:36pt;margin-top:23.3pt;width:540pt;height:119pt;z-index:251696640;mso-wrap-distance-left:0;mso-wrap-distance-right:0;mso-position-horizontal-relative:page" coordsize="68580,15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">
                <v:shape id="Graphic 72" o:spid="_x0000_s1038" style="position:absolute;width:68580;height:15113;visibility:visible;mso-wrap-style:square;v-text-anchor:top" coordsize="6858000,151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" path="m4146118,1498600r-1434237,l2781520,1511300r1294959,l4146118,1498600xem4419341,1485900r-1980683,l2506134,1498600r1845731,l4419341,1485900xem4618229,1473200r-2378459,l2305461,1485900r2247077,l4618229,1473200xem4747718,1460500r-2637437,l2174705,1473200r2508589,l4747718,1460500xem4874580,1447800r-2891161,l2046514,1460500r2764971,l4874580,1447800xem4998692,1435100r-3139385,l1921011,1447800r3015977,l4998692,1435100xem5119930,1422400r-3381861,l1798321,1435100r3261357,l5119930,1422400xem5238169,1409700r-3618339,l1678567,1422400r3500865,l5238169,1409700xem5409638,1384300r-3961277,l1561872,1409700r3734255,l5409638,1384300xem5573665,1358900r-4289331,l1392838,1384300r4072323,l5573665,1358900xem5780071,1320800r-4702143,l1231384,1358900r4395231,l5780071,1320800xem2612994,1257300r-1816315,l886483,1282700r142143,38100l5829373,1320800r142143,-38100l6016924,1270000r-3332364,l2612994,1257300xem6061320,1257300r-1816315,l4173439,1270000r1843485,l6061320,1257300xem2332859,266700r-1579547,l710987,279400r-81457,25400l552432,330200r-36876,12700l445228,368300r-65660,25400l318699,431800r-28599,12700l236651,469900r-48348,25400l145180,533400r-19564,12700l107405,558800,90562,571500,75102,596900,61041,609600,48395,622300,37179,647700r-9771,12700l19097,673100r-6834,25400l6921,711200,3086,723900,774,749300,,762000r774,12700l3086,800100r3835,12700l12263,825500r6834,25400l27408,863600r9771,12700l48395,901700r12646,12700l75102,927100r15460,25400l107405,965200r18211,12700l145180,990600r20901,25400l211832,1041400r50914,25400l318699,1092200r29828,25400l411807,1143000r68009,25400l552432,1193800r37997,12700l669722,1231900r83590,25400l2332859,1257300r-68413,-12700l2129692,1244600r-66306,-12700l1933006,1231900r-64038,-12700l1743285,1219200r-61610,-12700l1620911,1206500r-59901,-12700l1443870,1193800r-57204,-12700l1330397,1181100r-55316,-12700l1220735,1168400r-53357,-12700l1115028,1155700r-101611,-25400l964193,1130300r-48146,-12700l868996,1117600r-90741,-25400l734600,1092200r-83791,-25400l610710,1066800r-38879,-12700l534192,1041400r-36382,l462702,1028700r-33815,-12700l396383,1003300,365207,990600r-29830,l279829,965200,229881,939800,207051,927100r-21375,l147357,901700,115068,876300,78253,838200,55810,800100,48221,762000r850,-12700l61664,711200,88952,673100r41498,-38100l165772,609600r19904,-12700l207051,596900r22830,-12700l254146,571500r25683,-12700l306912,546100r28465,-12700l365207,533400r31176,-12700l428887,508000r33815,-12700l497810,482600r36382,l571831,469900r38879,-12700l650809,457200r83791,-25400l778255,431800r90741,-25400l916047,406400r48146,-12700l1013417,393700r101611,-25400l1167378,368300r53357,-12700l1275081,355600r55316,-12700l1386666,342900r57204,-12700l1561010,330200r59901,-12700l1681675,317500r61610,-12700l1868968,304800r64038,-12700l2063386,292100r66306,-12700l2264446,279400r68413,-12700xem6104687,266700r-1579547,l4593553,279400r134754,l4794613,292100r130380,l4989031,304800r125683,l5176324,317500r60764,l5296989,330200r117140,l5471333,342900r56269,l5582918,355600r54346,l5690621,368300r52350,l5844582,393700r49224,l5941952,406400r47051,l6079744,431800r43655,l6207190,457200r40099,l6286168,469900r37639,12700l6360189,482600r35108,12700l6429112,508000r32504,12700l6492792,533400r29830,l6578170,558800r49948,25400l6650948,596900r21375,l6710642,622300r32289,25400l6779746,685800r22443,38100l6809778,762000r-850,12700l6796335,812800r-27288,38100l6727549,889000r-35322,25400l6672323,927100r-21375,l6628118,939800r-24265,12700l6578170,965200r-27083,12700l6522622,990600r-29830,l6461616,1003300r-32504,12700l6395297,1028700r-35108,12700l6323807,1041400r-37639,12700l6247289,1066800r-40099,l6123399,1092200r-43655,l5989003,1117600r-47051,l5893806,1130300r-49224,l5742971,1155700r-52350,l5637264,1168400r-54346,l5527602,1181100r-56269,l5414129,1193800r-117140,l5237088,1206500r-60764,l5114714,1219200r-125683,l4924993,1231900r-130380,l4728307,1244600r-134754,l4525140,1257300r1579547,l6188277,1231900r79293,-25400l6305567,1193800r36876,-12700l6412771,1155700r65660,-25400l6539300,1092200r28599,-12700l6621348,1054100r48348,-25400l6712819,990600r19564,-12700l6750594,965200r16843,-12700l6782897,927100r14061,-12700l6809604,901700r11216,-25400l6830591,863600r8311,-12700l6845736,825500r5342,-12700l6854913,800100r2312,-25400l6858000,762000r-775,-12700l6854913,723900r-3835,-12700l6845736,698500r-6834,-25400l6830591,660400r-9771,-12700l6809604,622300r-12646,-12700l6782897,596900r-15460,-25400l6750594,558800r-18211,-12700l6712819,533400r-20901,-25400l6646167,482600r-50914,-25400l6539300,431800r-29828,-25400l6446192,381000r-68009,-25400l6305567,330200r-77098,-25400l6147012,279400r-42325,-12700xem5829373,203200r-4800747,l932887,228600,796679,266700r1816315,l2684560,254000r3332364,l5877725,215900r-48352,-12700xem6016924,254000r-1843485,l4245005,266700r1816315,l6016924,254000xem5626615,165100r-4395231,l1077928,203200r4702143,l5626615,165100xem5465161,139700r-4072323,l1284334,165100r4289331,l5465161,139700xem5296127,114300r-3734255,l1448361,139700r3961277,l5296127,114300xem5179432,101600r-3500865,l1619830,114300r3618339,l5179432,101600xem5059678,88900r-3261357,l1738069,101600r3381861,l5059678,88900xem4936988,76200r-3015977,l1859307,88900r3139385,l4936988,76200xem4811485,63500r-2764971,l1983419,76200r2891161,l4811485,63500xem4683294,50800r-2508589,l2110281,63500r2637437,l4683294,50800xem4552538,38100r-2247077,l2239770,50800r2378459,l4552538,38100xem4351865,25400r-1845731,l2438658,38100r1980683,l4351865,25400xem4076479,12700r-1294959,l2711881,25400r1434237,l4076479,12700xem3429000,r-73600,12700l3502599,12700,3429000,xe" fillcolor="#8595be" stroked="f">
                  <v:path arrowok="t"/>
                </v:shape>
                <v:shape id="Graphic 73" o:spid="_x0000_s1039" style="position:absolute;left:1527;top:3971;width:65640;height:7176;visibility:visible;mso-wrap-style:square;v-text-anchor:top" coordsize="6563995,717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" path="m405714,l,356869,405714,713727r,-110630l6158090,603097r,114198l6563804,360425,6158090,3568r,99924l405714,103492,405714,xe" fillcolor="#005695" stroked="f">
                  <v:path arrowok="t"/>
                </v:shape>
                <v:shape id="Graphic 74" o:spid="_x0000_s1040" style="position:absolute;left:11805;top:5702;width:13;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" path="m,l,344373e" filled="f" strokecolor="white" strokeweight=".17392mm">
                  <v:path arrowok="t"/>
                </v:shape>
                <v:shape id="Graphic 75" o:spid="_x0000_s1041" style="position:absolute;left:20861;top:5702;width:13;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" path="m,l,344373e" filled="f" strokecolor="white" strokeweight=".17392mm">
                  <v:path arrowok="t"/>
                </v:shape>
                <v:shape id="Graphic 76" o:spid="_x0000_s1042" style="position:absolute;left:33166;top:5702;width:13;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" path="m,l,344373e" filled="f" strokecolor="white" strokeweight=".17392mm">
                  <v:path arrowok="t"/>
                </v:shape>
                <v:shape id="Graphic 77" o:spid="_x0000_s1043" style="position:absolute;left:48952;top:5702;width:12;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" path="m,l,344373e" filled="f" strokecolor="white" strokeweight=".17392mm">
                  <v:path arrowok="t"/>
                </v:shape>
                <v:shape id="Graphic 78" o:spid="_x0000_s1044" style="position:absolute;left:41206;top:5702;width:13;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" path="m,l,344373e" filled="f" strokecolor="white" strokeweight=".17392mm">
                  <v:path arrowok="t"/>
                </v:shape>
                <v:shape id="Graphic 79" o:spid="_x0000_s1045" style="position:absolute;left:56738;top:5702;width:12;height:3448;visibility:visible;mso-wrap-style:square;v-text-anchor:top" coordsize="127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" path="m,l,344373e" filled="f" strokecolor="white" strokeweight=".17392mm">
                  <v:path arrowok="t"/>
                </v:shape>
                <v:shape id="Textbox 80" o:spid="_x0000_s1046" type="#_x0000_t202" style="position:absolute;left:31389;top:188;width:5709;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13879BBC" w14:textId="77777777" w:rsidR="00E0607E" w:rsidRDefault="00E0607E" w:rsidP="00E0607E">
                        <w:pPr>
                          <w:spacing w:before="10" w:line="314" w:lineRule="exact"/>
                          <w:rPr>
                            <w:rFonts w:ascii="Calibri"/>
                            <w:b/>
                            <w:sz w:val="26"/>
                          </w:rPr>
                        </w:pPr>
                        <w:r>
                          <w:rPr>
                            <w:rFonts w:ascii="Calibri"/>
                            <w:b/>
                            <w:color w:val="FFFFFF"/>
                            <w:w w:val="85"/>
                            <w:sz w:val="26"/>
                          </w:rPr>
                          <w:t>n</w:t>
                        </w:r>
                        <w:r>
                          <w:rPr>
                            <w:rFonts w:ascii="Calibri"/>
                            <w:b/>
                            <w:color w:val="FFFFFF"/>
                            <w:spacing w:val="-7"/>
                            <w:w w:val="85"/>
                            <w:sz w:val="26"/>
                          </w:rPr>
                          <w:t xml:space="preserve"> </w:t>
                        </w:r>
                        <w:r>
                          <w:rPr>
                            <w:rFonts w:ascii="Calibri"/>
                            <w:b/>
                            <w:color w:val="FFFFFF"/>
                            <w:w w:val="85"/>
                            <w:sz w:val="26"/>
                          </w:rPr>
                          <w:t>and</w:t>
                        </w:r>
                        <w:r>
                          <w:rPr>
                            <w:rFonts w:ascii="Calibri"/>
                            <w:b/>
                            <w:color w:val="FFFFFF"/>
                            <w:spacing w:val="-5"/>
                            <w:w w:val="85"/>
                            <w:sz w:val="26"/>
                          </w:rPr>
                          <w:t xml:space="preserve"> Pre</w:t>
                        </w:r>
                      </w:p>
                    </w:txbxContent>
                  </v:textbox>
                </v:shape>
                <v:shape id="Textbox 81" o:spid="_x0000_s1047" type="#_x0000_t202" style="position:absolute;left:6059;top:5351;width:13596;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6E37C3" w14:textId="77777777" w:rsidR="00E0607E" w:rsidRDefault="00E0607E" w:rsidP="00E0607E">
                        <w:pPr>
                          <w:tabs>
                            <w:tab w:val="left" w:pos="1093"/>
                            <w:tab w:val="left" w:pos="1224"/>
                          </w:tabs>
                          <w:spacing w:before="11" w:line="232" w:lineRule="auto"/>
                          <w:ind w:right="18" w:firstLine="9"/>
                          <w:rPr>
                            <w:rFonts w:ascii="Gill Sans MT"/>
                            <w:sz w:val="19"/>
                          </w:rPr>
                        </w:pPr>
                        <w:r>
                          <w:rPr>
                            <w:rFonts w:ascii="Gill Sans MT"/>
                            <w:color w:val="FFFFFF"/>
                            <w:spacing w:val="-2"/>
                            <w:w w:val="90"/>
                            <w:sz w:val="19"/>
                          </w:rPr>
                          <w:t>Community</w:t>
                        </w:r>
                        <w:r>
                          <w:rPr>
                            <w:rFonts w:ascii="Gill Sans MT"/>
                            <w:color w:val="FFFFFF"/>
                            <w:sz w:val="19"/>
                          </w:rPr>
                          <w:tab/>
                        </w:r>
                        <w:r>
                          <w:rPr>
                            <w:rFonts w:ascii="Gill Sans MT"/>
                            <w:color w:val="FFFFFF"/>
                            <w:sz w:val="19"/>
                          </w:rPr>
                          <w:tab/>
                        </w:r>
                        <w:r>
                          <w:rPr>
                            <w:rFonts w:ascii="Gill Sans MT"/>
                            <w:color w:val="FFFFFF"/>
                            <w:w w:val="85"/>
                            <w:sz w:val="19"/>
                          </w:rPr>
                          <w:t>Primary</w:t>
                        </w:r>
                        <w:r>
                          <w:rPr>
                            <w:rFonts w:ascii="Gill Sans MT"/>
                            <w:color w:val="FFFFFF"/>
                            <w:spacing w:val="-16"/>
                            <w:w w:val="85"/>
                            <w:sz w:val="19"/>
                          </w:rPr>
                          <w:t xml:space="preserve"> </w:t>
                        </w:r>
                        <w:r>
                          <w:rPr>
                            <w:rFonts w:ascii="Gill Sans MT"/>
                            <w:color w:val="FFFFFF"/>
                            <w:w w:val="85"/>
                            <w:sz w:val="19"/>
                          </w:rPr>
                          <w:t xml:space="preserve">Care </w:t>
                        </w:r>
                        <w:r>
                          <w:rPr>
                            <w:rFonts w:ascii="Gill Sans MT"/>
                            <w:color w:val="FFFFFF"/>
                            <w:w w:val="90"/>
                            <w:sz w:val="19"/>
                          </w:rPr>
                          <w:t>Education</w:t>
                        </w:r>
                        <w:r>
                          <w:rPr>
                            <w:rFonts w:ascii="Gill Sans MT"/>
                            <w:color w:val="FFFFFF"/>
                            <w:spacing w:val="-18"/>
                            <w:w w:val="90"/>
                            <w:sz w:val="19"/>
                          </w:rPr>
                          <w:t xml:space="preserve"> </w:t>
                        </w:r>
                        <w:r>
                          <w:rPr>
                            <w:rFonts w:ascii="Gill Sans MT"/>
                            <w:color w:val="FFFFFF"/>
                            <w:w w:val="90"/>
                            <w:sz w:val="19"/>
                          </w:rPr>
                          <w:t>&amp;</w:t>
                        </w:r>
                        <w:r>
                          <w:rPr>
                            <w:rFonts w:ascii="Gill Sans MT"/>
                            <w:color w:val="FFFFFF"/>
                            <w:sz w:val="19"/>
                          </w:rPr>
                          <w:tab/>
                        </w:r>
                        <w:r>
                          <w:rPr>
                            <w:rFonts w:ascii="Gill Sans MT"/>
                            <w:color w:val="FFFFFF"/>
                            <w:spacing w:val="-2"/>
                            <w:w w:val="80"/>
                            <w:sz w:val="19"/>
                          </w:rPr>
                          <w:t>Based</w:t>
                        </w:r>
                        <w:r>
                          <w:rPr>
                            <w:rFonts w:ascii="Gill Sans MT"/>
                            <w:color w:val="FFFFFF"/>
                            <w:spacing w:val="-13"/>
                            <w:w w:val="80"/>
                            <w:sz w:val="19"/>
                          </w:rPr>
                          <w:t xml:space="preserve"> </w:t>
                        </w:r>
                        <w:r>
                          <w:rPr>
                            <w:rFonts w:ascii="Gill Sans MT"/>
                            <w:color w:val="FFFFFF"/>
                            <w:spacing w:val="-2"/>
                            <w:w w:val="80"/>
                            <w:sz w:val="19"/>
                          </w:rPr>
                          <w:t>Behavioral</w:t>
                        </w:r>
                      </w:p>
                      <w:p w14:paraId="235E2416" w14:textId="77777777" w:rsidR="00E0607E" w:rsidRDefault="00E0607E" w:rsidP="00E0607E">
                        <w:pPr>
                          <w:tabs>
                            <w:tab w:val="left" w:pos="1407"/>
                          </w:tabs>
                          <w:spacing w:line="215" w:lineRule="exact"/>
                          <w:ind w:left="116"/>
                          <w:rPr>
                            <w:rFonts w:ascii="Gill Sans MT"/>
                            <w:sz w:val="19"/>
                          </w:rPr>
                        </w:pPr>
                        <w:r>
                          <w:rPr>
                            <w:rFonts w:ascii="Gill Sans MT"/>
                            <w:color w:val="FFFFFF"/>
                            <w:spacing w:val="-2"/>
                            <w:w w:val="90"/>
                            <w:sz w:val="19"/>
                          </w:rPr>
                          <w:t>Services</w:t>
                        </w:r>
                        <w:r>
                          <w:rPr>
                            <w:rFonts w:ascii="Gill Sans MT"/>
                            <w:color w:val="FFFFFF"/>
                            <w:sz w:val="19"/>
                          </w:rPr>
                          <w:tab/>
                        </w:r>
                        <w:r>
                          <w:rPr>
                            <w:rFonts w:ascii="Gill Sans MT"/>
                            <w:color w:val="FFFFFF"/>
                            <w:spacing w:val="-2"/>
                            <w:w w:val="90"/>
                            <w:sz w:val="19"/>
                          </w:rPr>
                          <w:t>Health</w:t>
                        </w:r>
                      </w:p>
                    </w:txbxContent>
                  </v:textbox>
                </v:shape>
                <v:shape id="Textbox 82" o:spid="_x0000_s1048" type="#_x0000_t202" style="position:absolute;left:22868;top:5351;width:825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D9B1736" w14:textId="77777777" w:rsidR="00E0607E" w:rsidRDefault="00E0607E" w:rsidP="00E0607E">
                        <w:pPr>
                          <w:spacing w:before="11" w:line="232" w:lineRule="auto"/>
                          <w:ind w:firstLine="325"/>
                          <w:rPr>
                            <w:rFonts w:ascii="Gill Sans MT"/>
                            <w:sz w:val="19"/>
                          </w:rPr>
                        </w:pPr>
                        <w:r>
                          <w:rPr>
                            <w:rFonts w:ascii="Gill Sans MT"/>
                            <w:color w:val="FFFFFF"/>
                            <w:spacing w:val="-2"/>
                            <w:w w:val="90"/>
                            <w:sz w:val="19"/>
                          </w:rPr>
                          <w:t xml:space="preserve">Integrated </w:t>
                        </w:r>
                        <w:r>
                          <w:rPr>
                            <w:rFonts w:ascii="Gill Sans MT"/>
                            <w:color w:val="FFFFFF"/>
                            <w:spacing w:val="-2"/>
                            <w:w w:val="80"/>
                            <w:sz w:val="19"/>
                          </w:rPr>
                          <w:t>Physical</w:t>
                        </w:r>
                        <w:r>
                          <w:rPr>
                            <w:rFonts w:ascii="Gill Sans MT"/>
                            <w:color w:val="FFFFFF"/>
                            <w:spacing w:val="-9"/>
                            <w:w w:val="80"/>
                            <w:sz w:val="19"/>
                          </w:rPr>
                          <w:t xml:space="preserve"> </w:t>
                        </w:r>
                        <w:r>
                          <w:rPr>
                            <w:rFonts w:ascii="Gill Sans MT"/>
                            <w:color w:val="FFFFFF"/>
                            <w:spacing w:val="-2"/>
                            <w:w w:val="80"/>
                            <w:sz w:val="19"/>
                          </w:rPr>
                          <w:t>&amp;</w:t>
                        </w:r>
                        <w:r>
                          <w:rPr>
                            <w:rFonts w:ascii="Gill Sans MT"/>
                            <w:color w:val="FFFFFF"/>
                            <w:spacing w:val="-9"/>
                            <w:w w:val="80"/>
                            <w:sz w:val="19"/>
                          </w:rPr>
                          <w:t xml:space="preserve"> </w:t>
                        </w:r>
                        <w:r>
                          <w:rPr>
                            <w:rFonts w:ascii="Gill Sans MT"/>
                            <w:color w:val="FFFFFF"/>
                            <w:spacing w:val="-2"/>
                            <w:w w:val="80"/>
                            <w:sz w:val="19"/>
                          </w:rPr>
                          <w:t>Behavioral</w:t>
                        </w:r>
                      </w:p>
                      <w:p w14:paraId="71D66DCC" w14:textId="77777777" w:rsidR="00E0607E" w:rsidRDefault="00E0607E" w:rsidP="00E0607E">
                        <w:pPr>
                          <w:spacing w:line="215" w:lineRule="exact"/>
                          <w:ind w:left="295"/>
                          <w:rPr>
                            <w:rFonts w:ascii="Gill Sans MT"/>
                            <w:sz w:val="19"/>
                          </w:rPr>
                        </w:pPr>
                        <w:r>
                          <w:rPr>
                            <w:rFonts w:ascii="Gill Sans MT"/>
                            <w:color w:val="FFFFFF"/>
                            <w:w w:val="75"/>
                            <w:sz w:val="19"/>
                          </w:rPr>
                          <w:t>Health</w:t>
                        </w:r>
                        <w:r>
                          <w:rPr>
                            <w:rFonts w:ascii="Gill Sans MT"/>
                            <w:color w:val="FFFFFF"/>
                            <w:spacing w:val="-1"/>
                            <w:w w:val="85"/>
                            <w:sz w:val="19"/>
                          </w:rPr>
                          <w:t xml:space="preserve"> </w:t>
                        </w:r>
                        <w:r>
                          <w:rPr>
                            <w:rFonts w:ascii="Gill Sans MT"/>
                            <w:color w:val="FFFFFF"/>
                            <w:spacing w:val="-4"/>
                            <w:w w:val="85"/>
                            <w:sz w:val="19"/>
                          </w:rPr>
                          <w:t>Care</w:t>
                        </w:r>
                      </w:p>
                    </w:txbxContent>
                  </v:textbox>
                </v:shape>
                <v:shape id="Textbox 83" o:spid="_x0000_s1049" type="#_x0000_t202" style="position:absolute;left:35112;top:5351;width:4255;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4A3F1CA0" w14:textId="77777777" w:rsidR="00E0607E" w:rsidRDefault="00E0607E" w:rsidP="00E0607E">
                        <w:pPr>
                          <w:spacing w:before="11" w:line="232" w:lineRule="auto"/>
                          <w:ind w:left="52" w:right="18" w:hanging="53"/>
                          <w:jc w:val="both"/>
                          <w:rPr>
                            <w:rFonts w:ascii="Gill Sans MT"/>
                            <w:sz w:val="19"/>
                          </w:rPr>
                        </w:pPr>
                        <w:r>
                          <w:rPr>
                            <w:rFonts w:ascii="Gill Sans MT"/>
                            <w:color w:val="FFFFFF"/>
                            <w:spacing w:val="-2"/>
                            <w:w w:val="75"/>
                            <w:sz w:val="19"/>
                          </w:rPr>
                          <w:t>Outpatient</w:t>
                        </w:r>
                        <w:r>
                          <w:rPr>
                            <w:rFonts w:ascii="Gill Sans MT"/>
                            <w:color w:val="FFFFFF"/>
                            <w:spacing w:val="-2"/>
                            <w:w w:val="85"/>
                            <w:sz w:val="19"/>
                          </w:rPr>
                          <w:t xml:space="preserve"> Specialty </w:t>
                        </w:r>
                        <w:r>
                          <w:rPr>
                            <w:rFonts w:ascii="Gill Sans MT"/>
                            <w:color w:val="FFFFFF"/>
                            <w:spacing w:val="-2"/>
                            <w:w w:val="90"/>
                            <w:sz w:val="19"/>
                          </w:rPr>
                          <w:t>Services</w:t>
                        </w:r>
                      </w:p>
                    </w:txbxContent>
                  </v:textbox>
                </v:shape>
                <v:shape id="Textbox 84" o:spid="_x0000_s1050" type="#_x0000_t202" style="position:absolute;left:43329;top:5352;width:3664;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723A0728" w14:textId="77777777" w:rsidR="00E0607E" w:rsidRDefault="00E0607E" w:rsidP="00E0607E">
                        <w:pPr>
                          <w:spacing w:before="11" w:line="232" w:lineRule="auto"/>
                          <w:ind w:left="1" w:right="19"/>
                          <w:jc w:val="center"/>
                          <w:rPr>
                            <w:rFonts w:ascii="Gill Sans MT"/>
                            <w:sz w:val="19"/>
                          </w:rPr>
                        </w:pPr>
                        <w:r>
                          <w:rPr>
                            <w:rFonts w:ascii="Gill Sans MT"/>
                            <w:color w:val="FFFFFF"/>
                            <w:spacing w:val="-2"/>
                            <w:w w:val="85"/>
                            <w:sz w:val="19"/>
                          </w:rPr>
                          <w:t xml:space="preserve">Crisis/ </w:t>
                        </w:r>
                        <w:r>
                          <w:rPr>
                            <w:rFonts w:ascii="Gill Sans MT"/>
                            <w:color w:val="FFFFFF"/>
                            <w:spacing w:val="-2"/>
                            <w:w w:val="70"/>
                            <w:sz w:val="19"/>
                          </w:rPr>
                          <w:t>Diversion</w:t>
                        </w:r>
                        <w:r>
                          <w:rPr>
                            <w:rFonts w:ascii="Gill Sans MT"/>
                            <w:color w:val="FFFFFF"/>
                            <w:spacing w:val="-2"/>
                            <w:w w:val="85"/>
                            <w:sz w:val="19"/>
                          </w:rPr>
                          <w:t xml:space="preserve"> Services</w:t>
                        </w:r>
                      </w:p>
                    </w:txbxContent>
                  </v:textbox>
                </v:shape>
                <v:shape id="Textbox 85" o:spid="_x0000_s1051" type="#_x0000_t202" style="position:absolute;left:51255;top:6030;width:3664;height: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37316BFD" w14:textId="77777777" w:rsidR="00E0607E" w:rsidRDefault="00E0607E" w:rsidP="00E0607E">
                        <w:pPr>
                          <w:spacing w:before="11" w:line="232" w:lineRule="auto"/>
                          <w:ind w:left="148" w:hanging="149"/>
                          <w:rPr>
                            <w:rFonts w:ascii="Gill Sans MT"/>
                            <w:sz w:val="19"/>
                          </w:rPr>
                        </w:pPr>
                        <w:r>
                          <w:rPr>
                            <w:rFonts w:ascii="Gill Sans MT"/>
                            <w:color w:val="FFFFFF"/>
                            <w:spacing w:val="-2"/>
                            <w:w w:val="80"/>
                            <w:sz w:val="19"/>
                          </w:rPr>
                          <w:t xml:space="preserve">Subacute </w:t>
                        </w:r>
                        <w:r>
                          <w:rPr>
                            <w:rFonts w:ascii="Gill Sans MT"/>
                            <w:color w:val="FFFFFF"/>
                            <w:spacing w:val="-4"/>
                            <w:w w:val="85"/>
                            <w:sz w:val="19"/>
                          </w:rPr>
                          <w:t>Care</w:t>
                        </w:r>
                      </w:p>
                    </w:txbxContent>
                  </v:textbox>
                </v:shape>
                <v:shape id="Textbox 86" o:spid="_x0000_s1052" type="#_x0000_t202" style="position:absolute;left:59195;top:5351;width:3626;height:4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7E089675" w14:textId="77777777" w:rsidR="00E0607E" w:rsidRDefault="00E0607E" w:rsidP="00E0607E">
                        <w:pPr>
                          <w:spacing w:before="11" w:line="232" w:lineRule="auto"/>
                          <w:ind w:right="18"/>
                          <w:jc w:val="center"/>
                          <w:rPr>
                            <w:rFonts w:ascii="Gill Sans MT"/>
                            <w:sz w:val="19"/>
                          </w:rPr>
                        </w:pPr>
                        <w:r>
                          <w:rPr>
                            <w:rFonts w:ascii="Gill Sans MT"/>
                            <w:color w:val="FFFFFF"/>
                            <w:spacing w:val="-2"/>
                            <w:w w:val="90"/>
                            <w:sz w:val="19"/>
                          </w:rPr>
                          <w:t xml:space="preserve">Acute/ </w:t>
                        </w:r>
                        <w:r>
                          <w:rPr>
                            <w:rFonts w:ascii="Gill Sans MT"/>
                            <w:color w:val="FFFFFF"/>
                            <w:spacing w:val="-2"/>
                            <w:w w:val="80"/>
                            <w:sz w:val="19"/>
                          </w:rPr>
                          <w:t xml:space="preserve">Inpatient </w:t>
                        </w:r>
                        <w:r>
                          <w:rPr>
                            <w:rFonts w:ascii="Gill Sans MT"/>
                            <w:color w:val="FFFFFF"/>
                            <w:spacing w:val="-4"/>
                            <w:w w:val="90"/>
                            <w:sz w:val="19"/>
                          </w:rPr>
                          <w:t>Care</w:t>
                        </w:r>
                      </w:p>
                    </w:txbxContent>
                  </v:textbox>
                </v:shape>
                <v:shape id="Textbox 87" o:spid="_x0000_s1053" type="#_x0000_t202" style="position:absolute;left:31646;top:12805;width:569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2A8106A2" w14:textId="77777777" w:rsidR="00E0607E" w:rsidRDefault="00E0607E" w:rsidP="00E0607E">
                        <w:pPr>
                          <w:spacing w:before="10" w:line="314" w:lineRule="exact"/>
                          <w:rPr>
                            <w:rFonts w:ascii="Calibri"/>
                            <w:b/>
                            <w:sz w:val="26"/>
                          </w:rPr>
                        </w:pPr>
                        <w:proofErr w:type="spellStart"/>
                        <w:r>
                          <w:rPr>
                            <w:rFonts w:ascii="Calibri"/>
                            <w:b/>
                            <w:color w:val="FFFFFF"/>
                            <w:w w:val="85"/>
                            <w:sz w:val="26"/>
                          </w:rPr>
                          <w:t>rts</w:t>
                        </w:r>
                        <w:proofErr w:type="spellEnd"/>
                        <w:r>
                          <w:rPr>
                            <w:rFonts w:ascii="Calibri"/>
                            <w:b/>
                            <w:color w:val="FFFFFF"/>
                            <w:spacing w:val="-5"/>
                            <w:w w:val="85"/>
                            <w:sz w:val="26"/>
                          </w:rPr>
                          <w:t xml:space="preserve"> </w:t>
                        </w:r>
                        <w:r>
                          <w:rPr>
                            <w:rFonts w:ascii="Calibri"/>
                            <w:b/>
                            <w:color w:val="FFFFFF"/>
                            <w:w w:val="85"/>
                            <w:sz w:val="26"/>
                          </w:rPr>
                          <w:t>and</w:t>
                        </w:r>
                        <w:r>
                          <w:rPr>
                            <w:rFonts w:ascii="Calibri"/>
                            <w:b/>
                            <w:color w:val="FFFFFF"/>
                            <w:spacing w:val="-8"/>
                            <w:w w:val="85"/>
                            <w:sz w:val="26"/>
                          </w:rPr>
                          <w:t xml:space="preserve"> </w:t>
                        </w:r>
                        <w:r>
                          <w:rPr>
                            <w:rFonts w:ascii="Calibri"/>
                            <w:b/>
                            <w:color w:val="FFFFFF"/>
                            <w:spacing w:val="-10"/>
                            <w:w w:val="85"/>
                            <w:sz w:val="26"/>
                          </w:rPr>
                          <w:t>W</w:t>
                        </w:r>
                      </w:p>
                    </w:txbxContent>
                  </v:textbox>
                </v:shape>
                <v:shape id="Textbox 88" o:spid="_x0000_s1054" type="#_x0000_t202" style="position:absolute;left:29613;top:76;width:1924;height:2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32E83FB5" w14:textId="77777777" w:rsidR="00E0607E" w:rsidRDefault="00E0607E" w:rsidP="00E0607E">
                        <w:pPr>
                          <w:spacing w:before="31"/>
                          <w:ind w:left="20"/>
                          <w:rPr>
                            <w:rFonts w:ascii="Calibri"/>
                            <w:b/>
                            <w:sz w:val="26"/>
                          </w:rPr>
                        </w:pPr>
                        <w:proofErr w:type="spellStart"/>
                        <w:r>
                          <w:rPr>
                            <w:rFonts w:ascii="Calibri"/>
                            <w:b/>
                            <w:color w:val="FFFFFF"/>
                            <w:spacing w:val="-8"/>
                            <w:sz w:val="26"/>
                          </w:rPr>
                          <w:t>tio</w:t>
                        </w:r>
                        <w:proofErr w:type="spellEnd"/>
                      </w:p>
                    </w:txbxContent>
                  </v:textbox>
                </v:shape>
                <v:shape id="Textbox 89" o:spid="_x0000_s1055" type="#_x0000_t202" style="position:absolute;left:36811;top:74;width:2426;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12E0C7D7" w14:textId="77777777" w:rsidR="00E0607E" w:rsidRDefault="00E0607E" w:rsidP="00E0607E">
                        <w:pPr>
                          <w:spacing w:before="30"/>
                          <w:ind w:left="20"/>
                          <w:rPr>
                            <w:rFonts w:ascii="Calibri"/>
                            <w:b/>
                            <w:sz w:val="26"/>
                          </w:rPr>
                        </w:pPr>
                        <w:proofErr w:type="spellStart"/>
                        <w:r>
                          <w:rPr>
                            <w:rFonts w:ascii="Calibri"/>
                            <w:b/>
                            <w:color w:val="FFFFFF"/>
                            <w:spacing w:val="-9"/>
                            <w:w w:val="95"/>
                            <w:sz w:val="26"/>
                          </w:rPr>
                          <w:t>ven</w:t>
                        </w:r>
                        <w:proofErr w:type="spellEnd"/>
                      </w:p>
                    </w:txbxContent>
                  </v:textbox>
                </v:shape>
                <v:shape id="Textbox 90" o:spid="_x0000_s1056" type="#_x0000_t202" style="position:absolute;left:29255;top:12649;width:2540;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F48B7" w14:textId="77777777" w:rsidR="00E0607E" w:rsidRDefault="00E0607E" w:rsidP="00E0607E">
                        <w:pPr>
                          <w:spacing w:before="32"/>
                          <w:ind w:left="20"/>
                          <w:rPr>
                            <w:rFonts w:ascii="Calibri"/>
                            <w:b/>
                            <w:sz w:val="26"/>
                          </w:rPr>
                        </w:pPr>
                        <w:proofErr w:type="spellStart"/>
                        <w:r>
                          <w:rPr>
                            <w:rFonts w:ascii="Calibri"/>
                            <w:b/>
                            <w:color w:val="FFFFFF"/>
                            <w:spacing w:val="-5"/>
                            <w:w w:val="90"/>
                            <w:sz w:val="26"/>
                          </w:rPr>
                          <w:t>ppo</w:t>
                        </w:r>
                        <w:proofErr w:type="spellEnd"/>
                      </w:p>
                    </w:txbxContent>
                  </v:textbox>
                </v:shape>
                <v:shape id="Textbox 91" o:spid="_x0000_s1057" type="#_x0000_t202" style="position:absolute;left:37052;top:12649;width:2267;height:2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66756480" w14:textId="77777777" w:rsidR="00E0607E" w:rsidRDefault="00E0607E" w:rsidP="00E0607E">
                        <w:pPr>
                          <w:spacing w:before="32"/>
                          <w:ind w:left="20"/>
                          <w:rPr>
                            <w:rFonts w:ascii="Calibri"/>
                            <w:b/>
                            <w:sz w:val="26"/>
                          </w:rPr>
                        </w:pPr>
                        <w:r>
                          <w:rPr>
                            <w:rFonts w:ascii="Calibri"/>
                            <w:b/>
                            <w:color w:val="FFFFFF"/>
                            <w:spacing w:val="-7"/>
                            <w:w w:val="95"/>
                            <w:sz w:val="26"/>
                          </w:rPr>
                          <w:t>rap</w:t>
                        </w:r>
                      </w:p>
                    </w:txbxContent>
                  </v:textbox>
                </v:shape>
                <w10:wrap anchorx="page"/>
              </v:group>
            </w:pict>
          </mc:Fallback>
        </mc:AlternateContent>
      </w:r>
      <w:r>
        <w:rPr>
          <w:noProof/>
        </w:rPr>
        <mc:AlternateContent>
          <mc:Choice Requires="wps">
            <w:drawing>
              <wp:anchor distT="0" distB="0" distL="0" distR="0" simplePos="0" relativeHeight="251698688" behindDoc="0" locked="0" layoutInCell="1" allowOverlap="1" wp14:anchorId="3B5948F9" wp14:editId="3B43C1B9">
                <wp:simplePos x="0" y="0"/>
                <wp:positionH relativeFrom="page">
                  <wp:posOffset>4365960</wp:posOffset>
                </wp:positionH>
                <wp:positionV relativeFrom="paragraph">
                  <wp:posOffset>348454</wp:posOffset>
                </wp:positionV>
                <wp:extent cx="243204" cy="16954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243204" cy="169545"/>
                        </a:xfrm>
                        <a:prstGeom prst="rect">
                          <a:avLst/>
                        </a:prstGeom>
                      </wps:spPr>
                      <wps:txbx>
                        <w:txbxContent>
                          <w:p w14:paraId="409D8267" w14:textId="77777777" w:rsidR="00E0607E" w:rsidRDefault="00E0607E" w:rsidP="00E0607E">
                            <w:pPr>
                              <w:spacing w:line="267" w:lineRule="exact"/>
                              <w:rPr>
                                <w:rFonts w:ascii="Calibri"/>
                                <w:b/>
                                <w:sz w:val="26"/>
                              </w:rPr>
                            </w:pPr>
                            <w:proofErr w:type="spellStart"/>
                            <w:r>
                              <w:rPr>
                                <w:rFonts w:ascii="Calibri"/>
                                <w:b/>
                                <w:color w:val="FFFFFF"/>
                                <w:spacing w:val="-4"/>
                                <w:w w:val="85"/>
                                <w:sz w:val="26"/>
                              </w:rPr>
                              <w:t>tion</w:t>
                            </w:r>
                            <w:proofErr w:type="spellEnd"/>
                          </w:p>
                        </w:txbxContent>
                      </wps:txbx>
                      <wps:bodyPr wrap="square" lIns="0" tIns="0" rIns="0" bIns="0" rtlCol="0">
                        <a:noAutofit/>
                      </wps:bodyPr>
                    </wps:wsp>
                  </a:graphicData>
                </a:graphic>
              </wp:anchor>
            </w:drawing>
          </mc:Choice>
          <mc:Fallback>
            <w:pict>
              <v:shape w14:anchorId="3B5948F9" id="Textbox 92" o:spid="_x0000_s1058" type="#_x0000_t202" style="position:absolute;left:0;text-align:left;margin-left:343.8pt;margin-top:27.45pt;width:19.15pt;height:13.35pt;rotation:1;z-index:251698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" filled="f" stroked="f">
                <v:textbox inset="0,0,0,0">
                  <w:txbxContent>
                    <w:p w14:paraId="409D8267" w14:textId="77777777" w:rsidR="00E0607E" w:rsidRDefault="00E0607E" w:rsidP="00E0607E">
                      <w:pPr>
                        <w:spacing w:line="267" w:lineRule="exact"/>
                        <w:rPr>
                          <w:rFonts w:ascii="Calibri"/>
                          <w:b/>
                          <w:sz w:val="26"/>
                        </w:rPr>
                      </w:pPr>
                      <w:proofErr w:type="spellStart"/>
                      <w:r>
                        <w:rPr>
                          <w:rFonts w:ascii="Calibri"/>
                          <w:b/>
                          <w:color w:val="FFFFFF"/>
                          <w:spacing w:val="-4"/>
                          <w:w w:val="85"/>
                          <w:sz w:val="26"/>
                        </w:rPr>
                        <w:t>tion</w:t>
                      </w:r>
                      <w:proofErr w:type="spellEnd"/>
                    </w:p>
                  </w:txbxContent>
                </v:textbox>
                <w10:wrap anchorx="page"/>
              </v:shape>
            </w:pict>
          </mc:Fallback>
        </mc:AlternateContent>
      </w:r>
      <w:r>
        <w:rPr>
          <w:noProof/>
        </w:rPr>
        <mc:AlternateContent>
          <mc:Choice Requires="wps">
            <w:drawing>
              <wp:anchor distT="0" distB="0" distL="0" distR="0" simplePos="0" relativeHeight="251707904" behindDoc="0" locked="0" layoutInCell="1" allowOverlap="1" wp14:anchorId="26F20043" wp14:editId="7918B7A3">
                <wp:simplePos x="0" y="0"/>
                <wp:positionH relativeFrom="page">
                  <wp:posOffset>3041948</wp:posOffset>
                </wp:positionH>
                <wp:positionV relativeFrom="paragraph">
                  <wp:posOffset>350479</wp:posOffset>
                </wp:positionV>
                <wp:extent cx="391160" cy="1695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391160" cy="169545"/>
                        </a:xfrm>
                        <a:prstGeom prst="rect">
                          <a:avLst/>
                        </a:prstGeom>
                      </wps:spPr>
                      <wps:txbx>
                        <w:txbxContent>
                          <w:p w14:paraId="75A08594" w14:textId="77777777" w:rsidR="00E0607E" w:rsidRDefault="00E0607E" w:rsidP="00E0607E">
                            <w:pPr>
                              <w:spacing w:line="267" w:lineRule="exact"/>
                              <w:rPr>
                                <w:rFonts w:ascii="Calibri"/>
                                <w:b/>
                                <w:sz w:val="26"/>
                              </w:rPr>
                            </w:pPr>
                            <w:r>
                              <w:rPr>
                                <w:rFonts w:ascii="Calibri"/>
                                <w:b/>
                                <w:color w:val="FFFFFF"/>
                                <w:spacing w:val="-2"/>
                                <w:w w:val="85"/>
                                <w:sz w:val="26"/>
                              </w:rPr>
                              <w:t>Promo</w:t>
                            </w:r>
                          </w:p>
                        </w:txbxContent>
                      </wps:txbx>
                      <wps:bodyPr wrap="square" lIns="0" tIns="0" rIns="0" bIns="0" rtlCol="0">
                        <a:noAutofit/>
                      </wps:bodyPr>
                    </wps:wsp>
                  </a:graphicData>
                </a:graphic>
              </wp:anchor>
            </w:drawing>
          </mc:Choice>
          <mc:Fallback>
            <w:pict>
              <v:shape w14:anchorId="26F20043" id="Textbox 93" o:spid="_x0000_s1059" type="#_x0000_t202" style="position:absolute;left:0;text-align:left;margin-left:239.5pt;margin-top:27.6pt;width:30.8pt;height:13.35pt;rotation:-1;z-index:251707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" filled="f" stroked="f">
                <v:textbox inset="0,0,0,0">
                  <w:txbxContent>
                    <w:p w14:paraId="75A08594" w14:textId="77777777" w:rsidR="00E0607E" w:rsidRDefault="00E0607E" w:rsidP="00E0607E">
                      <w:pPr>
                        <w:spacing w:line="267" w:lineRule="exact"/>
                        <w:rPr>
                          <w:rFonts w:ascii="Calibri"/>
                          <w:b/>
                          <w:sz w:val="26"/>
                        </w:rPr>
                      </w:pPr>
                      <w:r>
                        <w:rPr>
                          <w:rFonts w:ascii="Calibri"/>
                          <w:b/>
                          <w:color w:val="FFFFFF"/>
                          <w:spacing w:val="-2"/>
                          <w:w w:val="85"/>
                          <w:sz w:val="26"/>
                        </w:rPr>
                        <w:t>Promo</w:t>
                      </w:r>
                    </w:p>
                  </w:txbxContent>
                </v:textbox>
                <w10:wrap anchorx="page"/>
              </v:shape>
            </w:pict>
          </mc:Fallback>
        </mc:AlternateContent>
      </w:r>
      <w:r>
        <w:rPr>
          <w:rFonts w:ascii="Century Gothic" w:hAnsi="Century Gothic"/>
          <w:b/>
          <w:color w:val="231F20"/>
          <w:w w:val="90"/>
          <w:sz w:val="20"/>
        </w:rPr>
        <w:t>Figure</w:t>
      </w:r>
      <w:r>
        <w:rPr>
          <w:rFonts w:ascii="Century Gothic" w:hAnsi="Century Gothic"/>
          <w:b/>
          <w:color w:val="231F20"/>
          <w:spacing w:val="5"/>
          <w:sz w:val="20"/>
        </w:rPr>
        <w:t xml:space="preserve"> </w:t>
      </w:r>
      <w:r>
        <w:rPr>
          <w:rFonts w:ascii="Century Gothic" w:hAnsi="Century Gothic"/>
          <w:b/>
          <w:color w:val="231F20"/>
          <w:w w:val="90"/>
          <w:sz w:val="20"/>
        </w:rPr>
        <w:t>1:</w:t>
      </w:r>
      <w:r>
        <w:rPr>
          <w:rFonts w:ascii="Century Gothic" w:hAnsi="Century Gothic"/>
          <w:b/>
          <w:color w:val="231F20"/>
          <w:spacing w:val="5"/>
          <w:sz w:val="20"/>
        </w:rPr>
        <w:t xml:space="preserve"> </w:t>
      </w:r>
      <w:r>
        <w:rPr>
          <w:rFonts w:ascii="Century Gothic" w:hAnsi="Century Gothic"/>
          <w:b/>
          <w:color w:val="231F20"/>
          <w:w w:val="90"/>
          <w:sz w:val="20"/>
        </w:rPr>
        <w:t>Utah’s</w:t>
      </w:r>
      <w:r>
        <w:rPr>
          <w:rFonts w:ascii="Century Gothic" w:hAnsi="Century Gothic"/>
          <w:b/>
          <w:color w:val="231F20"/>
          <w:spacing w:val="5"/>
          <w:sz w:val="20"/>
        </w:rPr>
        <w:t xml:space="preserve"> </w:t>
      </w:r>
      <w:r>
        <w:rPr>
          <w:rFonts w:ascii="Century Gothic" w:hAnsi="Century Gothic"/>
          <w:b/>
          <w:color w:val="231F20"/>
          <w:w w:val="90"/>
          <w:sz w:val="20"/>
        </w:rPr>
        <w:t>Continuum</w:t>
      </w:r>
      <w:r>
        <w:rPr>
          <w:rFonts w:ascii="Century Gothic" w:hAnsi="Century Gothic"/>
          <w:b/>
          <w:color w:val="231F20"/>
          <w:spacing w:val="5"/>
          <w:sz w:val="20"/>
        </w:rPr>
        <w:t xml:space="preserve"> </w:t>
      </w:r>
      <w:r>
        <w:rPr>
          <w:rFonts w:ascii="Century Gothic" w:hAnsi="Century Gothic"/>
          <w:b/>
          <w:color w:val="231F20"/>
          <w:w w:val="90"/>
          <w:sz w:val="20"/>
        </w:rPr>
        <w:t>of</w:t>
      </w:r>
      <w:r>
        <w:rPr>
          <w:rFonts w:ascii="Century Gothic" w:hAnsi="Century Gothic"/>
          <w:b/>
          <w:color w:val="231F20"/>
          <w:spacing w:val="5"/>
          <w:sz w:val="20"/>
        </w:rPr>
        <w:t xml:space="preserve"> </w:t>
      </w:r>
      <w:r>
        <w:rPr>
          <w:rFonts w:ascii="Century Gothic" w:hAnsi="Century Gothic"/>
          <w:b/>
          <w:color w:val="231F20"/>
          <w:w w:val="90"/>
          <w:sz w:val="20"/>
        </w:rPr>
        <w:t>Behavioral</w:t>
      </w:r>
      <w:r>
        <w:rPr>
          <w:rFonts w:ascii="Century Gothic" w:hAnsi="Century Gothic"/>
          <w:b/>
          <w:color w:val="231F20"/>
          <w:spacing w:val="5"/>
          <w:sz w:val="20"/>
        </w:rPr>
        <w:t xml:space="preserve"> </w:t>
      </w:r>
      <w:r>
        <w:rPr>
          <w:rFonts w:ascii="Century Gothic" w:hAnsi="Century Gothic"/>
          <w:b/>
          <w:color w:val="231F20"/>
          <w:w w:val="90"/>
          <w:sz w:val="20"/>
        </w:rPr>
        <w:t>Health</w:t>
      </w:r>
      <w:r>
        <w:rPr>
          <w:rFonts w:ascii="Century Gothic" w:hAnsi="Century Gothic"/>
          <w:b/>
          <w:color w:val="231F20"/>
          <w:spacing w:val="5"/>
          <w:sz w:val="20"/>
        </w:rPr>
        <w:t xml:space="preserve"> </w:t>
      </w:r>
      <w:r>
        <w:rPr>
          <w:rFonts w:ascii="Century Gothic" w:hAnsi="Century Gothic"/>
          <w:b/>
          <w:color w:val="231F20"/>
          <w:w w:val="90"/>
          <w:sz w:val="20"/>
        </w:rPr>
        <w:t>Services</w:t>
      </w:r>
      <w:r>
        <w:rPr>
          <w:rFonts w:ascii="Century Gothic" w:hAnsi="Century Gothic"/>
          <w:b/>
          <w:color w:val="231F20"/>
          <w:spacing w:val="5"/>
          <w:sz w:val="20"/>
        </w:rPr>
        <w:t xml:space="preserve"> </w:t>
      </w:r>
      <w:r>
        <w:rPr>
          <w:rFonts w:ascii="Century Gothic" w:hAnsi="Century Gothic"/>
          <w:b/>
          <w:color w:val="231F20"/>
          <w:w w:val="90"/>
          <w:sz w:val="20"/>
        </w:rPr>
        <w:t>and</w:t>
      </w:r>
      <w:r>
        <w:rPr>
          <w:rFonts w:ascii="Century Gothic" w:hAnsi="Century Gothic"/>
          <w:b/>
          <w:color w:val="231F20"/>
          <w:spacing w:val="5"/>
          <w:sz w:val="20"/>
        </w:rPr>
        <w:t xml:space="preserve"> </w:t>
      </w:r>
      <w:r>
        <w:rPr>
          <w:rFonts w:ascii="Century Gothic" w:hAnsi="Century Gothic"/>
          <w:b/>
          <w:color w:val="231F20"/>
          <w:spacing w:val="-2"/>
          <w:w w:val="90"/>
          <w:sz w:val="20"/>
        </w:rPr>
        <w:t>Supports</w:t>
      </w:r>
    </w:p>
    <w:p w14:paraId="2798079D" w14:textId="77777777" w:rsidR="00E0607E" w:rsidRDefault="00E0607E" w:rsidP="00E0607E">
      <w:pPr>
        <w:pStyle w:val="BodyText"/>
        <w:rPr>
          <w:rFonts w:ascii="Century Gothic"/>
          <w:b/>
        </w:rPr>
      </w:pPr>
    </w:p>
    <w:p w14:paraId="0E68D3C0" w14:textId="77777777" w:rsidR="00E0607E" w:rsidRDefault="00E0607E" w:rsidP="00E0607E">
      <w:pPr>
        <w:pStyle w:val="BodyText"/>
        <w:rPr>
          <w:rFonts w:ascii="Century Gothic"/>
          <w:b/>
        </w:rPr>
      </w:pPr>
    </w:p>
    <w:p w14:paraId="66902BB0" w14:textId="77777777" w:rsidR="00E0607E" w:rsidRDefault="00E0607E" w:rsidP="00E0607E">
      <w:pPr>
        <w:pStyle w:val="BodyText"/>
        <w:rPr>
          <w:rFonts w:ascii="Century Gothic"/>
          <w:b/>
        </w:rPr>
      </w:pPr>
    </w:p>
    <w:p w14:paraId="43E8EEF5" w14:textId="77777777" w:rsidR="00E0607E" w:rsidRDefault="00E0607E" w:rsidP="00E0607E">
      <w:pPr>
        <w:pStyle w:val="BodyText"/>
        <w:rPr>
          <w:rFonts w:ascii="Century Gothic"/>
          <w:b/>
        </w:rPr>
      </w:pPr>
    </w:p>
    <w:p w14:paraId="5A23F5AF" w14:textId="77777777" w:rsidR="00E0607E" w:rsidRDefault="00E0607E" w:rsidP="00E0607E">
      <w:pPr>
        <w:pStyle w:val="BodyText"/>
        <w:rPr>
          <w:rFonts w:ascii="Century Gothic"/>
          <w:b/>
        </w:rPr>
      </w:pPr>
    </w:p>
    <w:p w14:paraId="30951BC2" w14:textId="77777777" w:rsidR="00E0607E" w:rsidRDefault="00E0607E" w:rsidP="00E0607E">
      <w:pPr>
        <w:pStyle w:val="BodyText"/>
        <w:rPr>
          <w:rFonts w:ascii="Century Gothic"/>
          <w:b/>
        </w:rPr>
      </w:pPr>
    </w:p>
    <w:p w14:paraId="6356AB81" w14:textId="77777777" w:rsidR="00E0607E" w:rsidRDefault="00E0607E" w:rsidP="00E0607E">
      <w:pPr>
        <w:pStyle w:val="BodyText"/>
        <w:rPr>
          <w:rFonts w:ascii="Century Gothic"/>
          <w:b/>
        </w:rPr>
      </w:pPr>
    </w:p>
    <w:p w14:paraId="0EFE5F64" w14:textId="77777777" w:rsidR="00E0607E" w:rsidRDefault="00E0607E" w:rsidP="00E0607E">
      <w:pPr>
        <w:pStyle w:val="BodyText"/>
        <w:rPr>
          <w:rFonts w:ascii="Century Gothic"/>
          <w:b/>
        </w:rPr>
      </w:pPr>
    </w:p>
    <w:p w14:paraId="4F9E258A" w14:textId="77777777" w:rsidR="00E0607E" w:rsidRDefault="00E0607E" w:rsidP="00E0607E">
      <w:pPr>
        <w:pStyle w:val="BodyText"/>
        <w:rPr>
          <w:rFonts w:ascii="Century Gothic"/>
          <w:b/>
        </w:rPr>
      </w:pPr>
    </w:p>
    <w:p w14:paraId="01131167" w14:textId="77777777" w:rsidR="00E0607E" w:rsidRDefault="00E0607E" w:rsidP="00E0607E">
      <w:pPr>
        <w:pStyle w:val="BodyText"/>
        <w:rPr>
          <w:rFonts w:ascii="Century Gothic"/>
          <w:b/>
        </w:rPr>
      </w:pPr>
    </w:p>
    <w:p w14:paraId="538F4FF8" w14:textId="77777777" w:rsidR="00E0607E" w:rsidRDefault="00E0607E" w:rsidP="00E0607E">
      <w:pPr>
        <w:pStyle w:val="BodyText"/>
        <w:spacing w:before="3"/>
        <w:rPr>
          <w:rFonts w:ascii="Century Gothic"/>
          <w:b/>
          <w:sz w:val="19"/>
        </w:rPr>
      </w:pPr>
    </w:p>
    <w:p w14:paraId="3BFBB5BC" w14:textId="77777777" w:rsidR="00E0607E" w:rsidRDefault="00E0607E" w:rsidP="00E0607E">
      <w:pPr>
        <w:spacing w:line="266" w:lineRule="auto"/>
        <w:ind w:left="220" w:right="4059"/>
        <w:rPr>
          <w:sz w:val="14"/>
        </w:rPr>
      </w:pPr>
      <w:r>
        <w:rPr>
          <w:noProof/>
        </w:rPr>
        <mc:AlternateContent>
          <mc:Choice Requires="wps">
            <w:drawing>
              <wp:anchor distT="0" distB="0" distL="0" distR="0" simplePos="0" relativeHeight="251700736" behindDoc="0" locked="0" layoutInCell="1" allowOverlap="1" wp14:anchorId="12B23341" wp14:editId="08E0A9F8">
                <wp:simplePos x="0" y="0"/>
                <wp:positionH relativeFrom="page">
                  <wp:posOffset>2979784</wp:posOffset>
                </wp:positionH>
                <wp:positionV relativeFrom="paragraph">
                  <wp:posOffset>-311377</wp:posOffset>
                </wp:positionV>
                <wp:extent cx="417830" cy="16954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0000">
                          <a:off x="0" y="0"/>
                          <a:ext cx="417830" cy="169545"/>
                        </a:xfrm>
                        <a:prstGeom prst="rect">
                          <a:avLst/>
                        </a:prstGeom>
                      </wps:spPr>
                      <wps:txbx>
                        <w:txbxContent>
                          <w:p w14:paraId="2A3168A4" w14:textId="77777777" w:rsidR="00E0607E" w:rsidRDefault="00E0607E" w:rsidP="00E0607E">
                            <w:pPr>
                              <w:spacing w:line="267" w:lineRule="exact"/>
                              <w:rPr>
                                <w:rFonts w:ascii="Calibri"/>
                                <w:b/>
                                <w:sz w:val="26"/>
                              </w:rPr>
                            </w:pPr>
                            <w:r>
                              <w:rPr>
                                <w:rFonts w:ascii="Calibri"/>
                                <w:b/>
                                <w:color w:val="FFFFFF"/>
                                <w:spacing w:val="-2"/>
                                <w:w w:val="85"/>
                                <w:position w:val="1"/>
                                <w:sz w:val="26"/>
                              </w:rPr>
                              <w:t>t</w:t>
                            </w:r>
                            <w:r>
                              <w:rPr>
                                <w:rFonts w:ascii="Calibri"/>
                                <w:b/>
                                <w:color w:val="FFFFFF"/>
                                <w:spacing w:val="-2"/>
                                <w:w w:val="85"/>
                                <w:sz w:val="26"/>
                              </w:rPr>
                              <w:t>ion</w:t>
                            </w:r>
                            <w:r>
                              <w:rPr>
                                <w:rFonts w:ascii="Calibri"/>
                                <w:b/>
                                <w:color w:val="FFFFFF"/>
                                <w:spacing w:val="-6"/>
                                <w:w w:val="85"/>
                                <w:sz w:val="26"/>
                              </w:rPr>
                              <w:t xml:space="preserve"> </w:t>
                            </w:r>
                            <w:r>
                              <w:rPr>
                                <w:rFonts w:ascii="Calibri"/>
                                <w:b/>
                                <w:color w:val="FFFFFF"/>
                                <w:spacing w:val="-5"/>
                                <w:w w:val="90"/>
                                <w:sz w:val="26"/>
                              </w:rPr>
                              <w:t>Su</w:t>
                            </w:r>
                          </w:p>
                        </w:txbxContent>
                      </wps:txbx>
                      <wps:bodyPr wrap="square" lIns="0" tIns="0" rIns="0" bIns="0" rtlCol="0">
                        <a:noAutofit/>
                      </wps:bodyPr>
                    </wps:wsp>
                  </a:graphicData>
                </a:graphic>
              </wp:anchor>
            </w:drawing>
          </mc:Choice>
          <mc:Fallback>
            <w:pict>
              <v:shape w14:anchorId="12B23341" id="Textbox 94" o:spid="_x0000_s1060" type="#_x0000_t202" style="position:absolute;left:0;text-align:left;margin-left:234.65pt;margin-top:-24.5pt;width:32.9pt;height:13.35pt;rotation:1;z-index:25170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" filled="f" stroked="f">
                <v:textbox inset="0,0,0,0">
                  <w:txbxContent>
                    <w:p w14:paraId="2A3168A4" w14:textId="77777777" w:rsidR="00E0607E" w:rsidRDefault="00E0607E" w:rsidP="00E0607E">
                      <w:pPr>
                        <w:spacing w:line="267" w:lineRule="exact"/>
                        <w:rPr>
                          <w:rFonts w:ascii="Calibri"/>
                          <w:b/>
                          <w:sz w:val="26"/>
                        </w:rPr>
                      </w:pPr>
                      <w:r>
                        <w:rPr>
                          <w:rFonts w:ascii="Calibri"/>
                          <w:b/>
                          <w:color w:val="FFFFFF"/>
                          <w:spacing w:val="-2"/>
                          <w:w w:val="85"/>
                          <w:position w:val="1"/>
                          <w:sz w:val="26"/>
                        </w:rPr>
                        <w:t>t</w:t>
                      </w:r>
                      <w:r>
                        <w:rPr>
                          <w:rFonts w:ascii="Calibri"/>
                          <w:b/>
                          <w:color w:val="FFFFFF"/>
                          <w:spacing w:val="-2"/>
                          <w:w w:val="85"/>
                          <w:sz w:val="26"/>
                        </w:rPr>
                        <w:t>ion</w:t>
                      </w:r>
                      <w:r>
                        <w:rPr>
                          <w:rFonts w:ascii="Calibri"/>
                          <w:b/>
                          <w:color w:val="FFFFFF"/>
                          <w:spacing w:val="-6"/>
                          <w:w w:val="85"/>
                          <w:sz w:val="26"/>
                        </w:rPr>
                        <w:t xml:space="preserve"> </w:t>
                      </w:r>
                      <w:r>
                        <w:rPr>
                          <w:rFonts w:ascii="Calibri"/>
                          <w:b/>
                          <w:color w:val="FFFFFF"/>
                          <w:spacing w:val="-5"/>
                          <w:w w:val="90"/>
                          <w:sz w:val="26"/>
                        </w:rPr>
                        <w:t>Su</w:t>
                      </w:r>
                    </w:p>
                  </w:txbxContent>
                </v:textbox>
                <w10:wrap anchorx="page"/>
              </v:shape>
            </w:pict>
          </mc:Fallback>
        </mc:AlternateContent>
      </w:r>
      <w:r>
        <w:rPr>
          <w:noProof/>
        </w:rPr>
        <mc:AlternateContent>
          <mc:Choice Requires="wps">
            <w:drawing>
              <wp:anchor distT="0" distB="0" distL="0" distR="0" simplePos="0" relativeHeight="251701760" behindDoc="0" locked="0" layoutInCell="1" allowOverlap="1" wp14:anchorId="112CA06D" wp14:editId="2DE549EA">
                <wp:simplePos x="0" y="0"/>
                <wp:positionH relativeFrom="page">
                  <wp:posOffset>2659510</wp:posOffset>
                </wp:positionH>
                <wp:positionV relativeFrom="paragraph">
                  <wp:posOffset>-324291</wp:posOffset>
                </wp:positionV>
                <wp:extent cx="323850" cy="169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20000">
                          <a:off x="0" y="0"/>
                          <a:ext cx="323850" cy="169545"/>
                        </a:xfrm>
                        <a:prstGeom prst="rect">
                          <a:avLst/>
                        </a:prstGeom>
                      </wps:spPr>
                      <wps:txbx>
                        <w:txbxContent>
                          <w:p w14:paraId="44882861" w14:textId="77777777" w:rsidR="00E0607E" w:rsidRDefault="00E0607E" w:rsidP="00E0607E">
                            <w:pPr>
                              <w:spacing w:line="267" w:lineRule="exact"/>
                              <w:rPr>
                                <w:rFonts w:ascii="Calibri"/>
                                <w:b/>
                                <w:sz w:val="26"/>
                              </w:rPr>
                            </w:pPr>
                            <w:proofErr w:type="spellStart"/>
                            <w:r>
                              <w:rPr>
                                <w:rFonts w:ascii="Calibri"/>
                                <w:b/>
                                <w:color w:val="FFFFFF"/>
                                <w:spacing w:val="-2"/>
                                <w:w w:val="90"/>
                                <w:sz w:val="26"/>
                              </w:rPr>
                              <w:t>biliza</w:t>
                            </w:r>
                            <w:proofErr w:type="spellEnd"/>
                          </w:p>
                        </w:txbxContent>
                      </wps:txbx>
                      <wps:bodyPr wrap="square" lIns="0" tIns="0" rIns="0" bIns="0" rtlCol="0">
                        <a:noAutofit/>
                      </wps:bodyPr>
                    </wps:wsp>
                  </a:graphicData>
                </a:graphic>
              </wp:anchor>
            </w:drawing>
          </mc:Choice>
          <mc:Fallback>
            <w:pict>
              <v:shape w14:anchorId="112CA06D" id="Textbox 95" o:spid="_x0000_s1061" type="#_x0000_t202" style="position:absolute;left:0;text-align:left;margin-left:209.4pt;margin-top:-25.55pt;width:25.5pt;height:13.35pt;rotation:2;z-index:25170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" filled="f" stroked="f">
                <v:textbox inset="0,0,0,0">
                  <w:txbxContent>
                    <w:p w14:paraId="44882861" w14:textId="77777777" w:rsidR="00E0607E" w:rsidRDefault="00E0607E" w:rsidP="00E0607E">
                      <w:pPr>
                        <w:spacing w:line="267" w:lineRule="exact"/>
                        <w:rPr>
                          <w:rFonts w:ascii="Calibri"/>
                          <w:b/>
                          <w:sz w:val="26"/>
                        </w:rPr>
                      </w:pPr>
                      <w:proofErr w:type="spellStart"/>
                      <w:r>
                        <w:rPr>
                          <w:rFonts w:ascii="Calibri"/>
                          <w:b/>
                          <w:color w:val="FFFFFF"/>
                          <w:spacing w:val="-2"/>
                          <w:w w:val="90"/>
                          <w:sz w:val="26"/>
                        </w:rPr>
                        <w:t>biliza</w:t>
                      </w:r>
                      <w:proofErr w:type="spellEnd"/>
                    </w:p>
                  </w:txbxContent>
                </v:textbox>
                <w10:wrap anchorx="page"/>
              </v:shape>
            </w:pict>
          </mc:Fallback>
        </mc:AlternateContent>
      </w:r>
      <w:r>
        <w:rPr>
          <w:noProof/>
        </w:rPr>
        <mc:AlternateContent>
          <mc:Choice Requires="wps">
            <w:drawing>
              <wp:anchor distT="0" distB="0" distL="0" distR="0" simplePos="0" relativeHeight="251703808" behindDoc="0" locked="0" layoutInCell="1" allowOverlap="1" wp14:anchorId="15CA6529" wp14:editId="5CDE24CA">
                <wp:simplePos x="0" y="0"/>
                <wp:positionH relativeFrom="page">
                  <wp:posOffset>2467198</wp:posOffset>
                </wp:positionH>
                <wp:positionV relativeFrom="paragraph">
                  <wp:posOffset>-337274</wp:posOffset>
                </wp:positionV>
                <wp:extent cx="193675" cy="16954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
                          <a:off x="0" y="0"/>
                          <a:ext cx="193675" cy="169545"/>
                        </a:xfrm>
                        <a:prstGeom prst="rect">
                          <a:avLst/>
                        </a:prstGeom>
                      </wps:spPr>
                      <wps:txbx>
                        <w:txbxContent>
                          <w:p w14:paraId="3681F20C" w14:textId="77777777" w:rsidR="00E0607E" w:rsidRDefault="00E0607E" w:rsidP="00E0607E">
                            <w:pPr>
                              <w:spacing w:line="267" w:lineRule="exact"/>
                              <w:rPr>
                                <w:rFonts w:ascii="Calibri"/>
                                <w:b/>
                                <w:sz w:val="26"/>
                              </w:rPr>
                            </w:pPr>
                            <w:r>
                              <w:rPr>
                                <w:rFonts w:ascii="Calibri"/>
                                <w:b/>
                                <w:color w:val="FFFFFF"/>
                                <w:spacing w:val="-5"/>
                                <w:w w:val="85"/>
                                <w:sz w:val="26"/>
                              </w:rPr>
                              <w:t>Sta</w:t>
                            </w:r>
                          </w:p>
                        </w:txbxContent>
                      </wps:txbx>
                      <wps:bodyPr wrap="square" lIns="0" tIns="0" rIns="0" bIns="0" rtlCol="0">
                        <a:noAutofit/>
                      </wps:bodyPr>
                    </wps:wsp>
                  </a:graphicData>
                </a:graphic>
              </wp:anchor>
            </w:drawing>
          </mc:Choice>
          <mc:Fallback>
            <w:pict>
              <v:shape w14:anchorId="15CA6529" id="Textbox 96" o:spid="_x0000_s1062" type="#_x0000_t202" style="position:absolute;left:0;text-align:left;margin-left:194.25pt;margin-top:-26.55pt;width:15.25pt;height:13.35pt;rotation:3;z-index:251703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" filled="f" stroked="f">
                <v:textbox inset="0,0,0,0">
                  <w:txbxContent>
                    <w:p w14:paraId="3681F20C" w14:textId="77777777" w:rsidR="00E0607E" w:rsidRDefault="00E0607E" w:rsidP="00E0607E">
                      <w:pPr>
                        <w:spacing w:line="267" w:lineRule="exact"/>
                        <w:rPr>
                          <w:rFonts w:ascii="Calibri"/>
                          <w:b/>
                          <w:sz w:val="26"/>
                        </w:rPr>
                      </w:pPr>
                      <w:r>
                        <w:rPr>
                          <w:rFonts w:ascii="Calibri"/>
                          <w:b/>
                          <w:color w:val="FFFFFF"/>
                          <w:spacing w:val="-5"/>
                          <w:w w:val="85"/>
                          <w:sz w:val="26"/>
                        </w:rPr>
                        <w:t>Sta</w:t>
                      </w:r>
                    </w:p>
                  </w:txbxContent>
                </v:textbox>
                <w10:wrap anchorx="page"/>
              </v:shape>
            </w:pict>
          </mc:Fallback>
        </mc:AlternateContent>
      </w:r>
      <w:r>
        <w:rPr>
          <w:noProof/>
        </w:rPr>
        <mc:AlternateContent>
          <mc:Choice Requires="wps">
            <w:drawing>
              <wp:anchor distT="0" distB="0" distL="0" distR="0" simplePos="0" relativeHeight="251704832" behindDoc="0" locked="0" layoutInCell="1" allowOverlap="1" wp14:anchorId="1F196339" wp14:editId="51364C52">
                <wp:simplePos x="0" y="0"/>
                <wp:positionH relativeFrom="page">
                  <wp:posOffset>5126361</wp:posOffset>
                </wp:positionH>
                <wp:positionV relativeFrom="paragraph">
                  <wp:posOffset>-337768</wp:posOffset>
                </wp:positionV>
                <wp:extent cx="182880" cy="16954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20000">
                          <a:off x="0" y="0"/>
                          <a:ext cx="182880" cy="169545"/>
                        </a:xfrm>
                        <a:prstGeom prst="rect">
                          <a:avLst/>
                        </a:prstGeom>
                      </wps:spPr>
                      <wps:txbx>
                        <w:txbxContent>
                          <w:p w14:paraId="322F83E9" w14:textId="77777777" w:rsidR="00E0607E" w:rsidRDefault="00E0607E" w:rsidP="00E0607E">
                            <w:pPr>
                              <w:spacing w:line="267" w:lineRule="exact"/>
                              <w:rPr>
                                <w:rFonts w:ascii="Calibri"/>
                                <w:b/>
                                <w:sz w:val="26"/>
                              </w:rPr>
                            </w:pPr>
                            <w:proofErr w:type="spellStart"/>
                            <w:r>
                              <w:rPr>
                                <w:rFonts w:ascii="Calibri"/>
                                <w:b/>
                                <w:color w:val="FFFFFF"/>
                                <w:spacing w:val="-5"/>
                                <w:w w:val="80"/>
                                <w:sz w:val="26"/>
                              </w:rPr>
                              <w:t>ces</w:t>
                            </w:r>
                            <w:proofErr w:type="spellEnd"/>
                          </w:p>
                        </w:txbxContent>
                      </wps:txbx>
                      <wps:bodyPr wrap="square" lIns="0" tIns="0" rIns="0" bIns="0" rtlCol="0">
                        <a:noAutofit/>
                      </wps:bodyPr>
                    </wps:wsp>
                  </a:graphicData>
                </a:graphic>
              </wp:anchor>
            </w:drawing>
          </mc:Choice>
          <mc:Fallback>
            <w:pict>
              <v:shape w14:anchorId="1F196339" id="Textbox 97" o:spid="_x0000_s1063" type="#_x0000_t202" style="position:absolute;left:0;text-align:left;margin-left:403.65pt;margin-top:-26.6pt;width:14.4pt;height:13.35pt;rotation:-3;z-index:251704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" filled="f" stroked="f">
                <v:textbox inset="0,0,0,0">
                  <w:txbxContent>
                    <w:p w14:paraId="322F83E9" w14:textId="77777777" w:rsidR="00E0607E" w:rsidRDefault="00E0607E" w:rsidP="00E0607E">
                      <w:pPr>
                        <w:spacing w:line="267" w:lineRule="exact"/>
                        <w:rPr>
                          <w:rFonts w:ascii="Calibri"/>
                          <w:b/>
                          <w:sz w:val="26"/>
                        </w:rPr>
                      </w:pPr>
                      <w:proofErr w:type="spellStart"/>
                      <w:r>
                        <w:rPr>
                          <w:rFonts w:ascii="Calibri"/>
                          <w:b/>
                          <w:color w:val="FFFFFF"/>
                          <w:spacing w:val="-5"/>
                          <w:w w:val="80"/>
                          <w:sz w:val="26"/>
                        </w:rPr>
                        <w:t>ces</w:t>
                      </w:r>
                      <w:proofErr w:type="spellEnd"/>
                    </w:p>
                  </w:txbxContent>
                </v:textbox>
                <w10:wrap anchorx="page"/>
              </v:shape>
            </w:pict>
          </mc:Fallback>
        </mc:AlternateContent>
      </w:r>
      <w:r>
        <w:rPr>
          <w:noProof/>
        </w:rPr>
        <mc:AlternateContent>
          <mc:Choice Requires="wps">
            <w:drawing>
              <wp:anchor distT="0" distB="0" distL="0" distR="0" simplePos="0" relativeHeight="251706880" behindDoc="0" locked="0" layoutInCell="1" allowOverlap="1" wp14:anchorId="20CB4951" wp14:editId="3FDF6B00">
                <wp:simplePos x="0" y="0"/>
                <wp:positionH relativeFrom="page">
                  <wp:posOffset>4826913</wp:posOffset>
                </wp:positionH>
                <wp:positionV relativeFrom="paragraph">
                  <wp:posOffset>-325337</wp:posOffset>
                </wp:positionV>
                <wp:extent cx="301625" cy="169545"/>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301625" cy="169545"/>
                        </a:xfrm>
                        <a:prstGeom prst="rect">
                          <a:avLst/>
                        </a:prstGeom>
                      </wps:spPr>
                      <wps:txbx>
                        <w:txbxContent>
                          <w:p w14:paraId="63E45B68" w14:textId="77777777" w:rsidR="00E0607E" w:rsidRDefault="00E0607E" w:rsidP="00E0607E">
                            <w:pPr>
                              <w:spacing w:line="267" w:lineRule="exact"/>
                              <w:rPr>
                                <w:rFonts w:ascii="Calibri"/>
                                <w:b/>
                                <w:sz w:val="26"/>
                              </w:rPr>
                            </w:pPr>
                            <w:r>
                              <w:rPr>
                                <w:rFonts w:ascii="Calibri"/>
                                <w:b/>
                                <w:color w:val="FFFFFF"/>
                                <w:spacing w:val="-4"/>
                                <w:w w:val="90"/>
                                <w:sz w:val="26"/>
                              </w:rPr>
                              <w:t>Servi</w:t>
                            </w:r>
                          </w:p>
                        </w:txbxContent>
                      </wps:txbx>
                      <wps:bodyPr wrap="square" lIns="0" tIns="0" rIns="0" bIns="0" rtlCol="0">
                        <a:noAutofit/>
                      </wps:bodyPr>
                    </wps:wsp>
                  </a:graphicData>
                </a:graphic>
              </wp:anchor>
            </w:drawing>
          </mc:Choice>
          <mc:Fallback>
            <w:pict>
              <v:shape w14:anchorId="20CB4951" id="Textbox 98" o:spid="_x0000_s1064" type="#_x0000_t202" style="position:absolute;left:0;text-align:left;margin-left:380.05pt;margin-top:-25.6pt;width:23.75pt;height:13.35pt;rotation:-2;z-index:251706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" filled="f" stroked="f">
                <v:textbox inset="0,0,0,0">
                  <w:txbxContent>
                    <w:p w14:paraId="63E45B68" w14:textId="77777777" w:rsidR="00E0607E" w:rsidRDefault="00E0607E" w:rsidP="00E0607E">
                      <w:pPr>
                        <w:spacing w:line="267" w:lineRule="exact"/>
                        <w:rPr>
                          <w:rFonts w:ascii="Calibri"/>
                          <w:b/>
                          <w:sz w:val="26"/>
                        </w:rPr>
                      </w:pPr>
                      <w:r>
                        <w:rPr>
                          <w:rFonts w:ascii="Calibri"/>
                          <w:b/>
                          <w:color w:val="FFFFFF"/>
                          <w:spacing w:val="-4"/>
                          <w:w w:val="90"/>
                          <w:sz w:val="26"/>
                        </w:rPr>
                        <w:t>Servi</w:t>
                      </w:r>
                    </w:p>
                  </w:txbxContent>
                </v:textbox>
                <w10:wrap anchorx="page"/>
              </v:shape>
            </w:pict>
          </mc:Fallback>
        </mc:AlternateContent>
      </w:r>
      <w:r>
        <w:rPr>
          <w:noProof/>
        </w:rPr>
        <mc:AlternateContent>
          <mc:Choice Requires="wps">
            <w:drawing>
              <wp:anchor distT="0" distB="0" distL="0" distR="0" simplePos="0" relativeHeight="251708928" behindDoc="0" locked="0" layoutInCell="1" allowOverlap="1" wp14:anchorId="6E917D8D" wp14:editId="4449E3D9">
                <wp:simplePos x="0" y="0"/>
                <wp:positionH relativeFrom="page">
                  <wp:posOffset>4374245</wp:posOffset>
                </wp:positionH>
                <wp:positionV relativeFrom="paragraph">
                  <wp:posOffset>-311482</wp:posOffset>
                </wp:positionV>
                <wp:extent cx="427990" cy="16954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540000">
                          <a:off x="0" y="0"/>
                          <a:ext cx="427990" cy="169545"/>
                        </a:xfrm>
                        <a:prstGeom prst="rect">
                          <a:avLst/>
                        </a:prstGeom>
                      </wps:spPr>
                      <wps:txbx>
                        <w:txbxContent>
                          <w:p w14:paraId="4A9395D9" w14:textId="77777777" w:rsidR="00E0607E" w:rsidRDefault="00E0607E" w:rsidP="00E0607E">
                            <w:pPr>
                              <w:spacing w:line="267" w:lineRule="exact"/>
                              <w:rPr>
                                <w:rFonts w:ascii="Calibri"/>
                                <w:b/>
                                <w:sz w:val="26"/>
                              </w:rPr>
                            </w:pPr>
                            <w:r>
                              <w:rPr>
                                <w:rFonts w:ascii="Calibri"/>
                                <w:b/>
                                <w:color w:val="FFFFFF"/>
                                <w:spacing w:val="-2"/>
                                <w:w w:val="85"/>
                                <w:sz w:val="26"/>
                              </w:rPr>
                              <w:t>around</w:t>
                            </w:r>
                          </w:p>
                        </w:txbxContent>
                      </wps:txbx>
                      <wps:bodyPr wrap="square" lIns="0" tIns="0" rIns="0" bIns="0" rtlCol="0">
                        <a:noAutofit/>
                      </wps:bodyPr>
                    </wps:wsp>
                  </a:graphicData>
                </a:graphic>
              </wp:anchor>
            </w:drawing>
          </mc:Choice>
          <mc:Fallback>
            <w:pict>
              <v:shape w14:anchorId="6E917D8D" id="Textbox 99" o:spid="_x0000_s1065" type="#_x0000_t202" style="position:absolute;left:0;text-align:left;margin-left:344.45pt;margin-top:-24.55pt;width:33.7pt;height:13.35pt;rotation:-1;z-index:251708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" filled="f" stroked="f">
                <v:textbox inset="0,0,0,0">
                  <w:txbxContent>
                    <w:p w14:paraId="4A9395D9" w14:textId="77777777" w:rsidR="00E0607E" w:rsidRDefault="00E0607E" w:rsidP="00E0607E">
                      <w:pPr>
                        <w:spacing w:line="267" w:lineRule="exact"/>
                        <w:rPr>
                          <w:rFonts w:ascii="Calibri"/>
                          <w:b/>
                          <w:sz w:val="26"/>
                        </w:rPr>
                      </w:pPr>
                      <w:r>
                        <w:rPr>
                          <w:rFonts w:ascii="Calibri"/>
                          <w:b/>
                          <w:color w:val="FFFFFF"/>
                          <w:spacing w:val="-2"/>
                          <w:w w:val="85"/>
                          <w:sz w:val="26"/>
                        </w:rPr>
                        <w:t>around</w:t>
                      </w:r>
                    </w:p>
                  </w:txbxContent>
                </v:textbox>
                <w10:wrap anchorx="page"/>
              </v:shape>
            </w:pict>
          </mc:Fallback>
        </mc:AlternateContent>
      </w:r>
      <w:r>
        <w:rPr>
          <w:color w:val="231F20"/>
          <w:w w:val="90"/>
          <w:sz w:val="14"/>
        </w:rPr>
        <w:t>Note:</w:t>
      </w:r>
      <w:r>
        <w:rPr>
          <w:color w:val="231F20"/>
          <w:spacing w:val="-3"/>
          <w:w w:val="90"/>
          <w:sz w:val="14"/>
        </w:rPr>
        <w:t xml:space="preserve"> </w:t>
      </w:r>
      <w:r>
        <w:rPr>
          <w:color w:val="231F20"/>
          <w:w w:val="90"/>
          <w:sz w:val="14"/>
        </w:rPr>
        <w:t>This continuum was developed as a part of the 2020 Roadmap for Improving Utah’s Behavioral Health System.</w:t>
      </w:r>
      <w:r>
        <w:rPr>
          <w:color w:val="231F20"/>
          <w:sz w:val="14"/>
        </w:rPr>
        <w:t xml:space="preserve"> Source:</w:t>
      </w:r>
      <w:r>
        <w:rPr>
          <w:color w:val="231F20"/>
          <w:spacing w:val="-12"/>
          <w:sz w:val="14"/>
        </w:rPr>
        <w:t xml:space="preserve"> </w:t>
      </w:r>
      <w:r>
        <w:rPr>
          <w:color w:val="231F20"/>
          <w:sz w:val="14"/>
        </w:rPr>
        <w:t>Utah</w:t>
      </w:r>
      <w:r>
        <w:rPr>
          <w:color w:val="231F20"/>
          <w:spacing w:val="-12"/>
          <w:sz w:val="14"/>
        </w:rPr>
        <w:t xml:space="preserve"> </w:t>
      </w:r>
      <w:r>
        <w:rPr>
          <w:color w:val="231F20"/>
          <w:sz w:val="14"/>
        </w:rPr>
        <w:t>Hospital</w:t>
      </w:r>
      <w:r>
        <w:rPr>
          <w:color w:val="231F20"/>
          <w:spacing w:val="-12"/>
          <w:sz w:val="14"/>
        </w:rPr>
        <w:t xml:space="preserve"> </w:t>
      </w:r>
      <w:r>
        <w:rPr>
          <w:color w:val="231F20"/>
          <w:sz w:val="14"/>
        </w:rPr>
        <w:t>Association</w:t>
      </w:r>
    </w:p>
    <w:p w14:paraId="4277CE08" w14:textId="77777777" w:rsidR="00E0607E" w:rsidRDefault="00E0607E" w:rsidP="00E0607E">
      <w:pPr>
        <w:pStyle w:val="BodyText"/>
        <w:spacing w:before="7"/>
        <w:rPr>
          <w:sz w:val="27"/>
        </w:rPr>
      </w:pPr>
    </w:p>
    <w:p w14:paraId="3793C84F" w14:textId="77777777" w:rsidR="00E0607E" w:rsidRDefault="00E0607E" w:rsidP="00E0607E">
      <w:pPr>
        <w:pStyle w:val="BodyText"/>
        <w:spacing w:before="7"/>
        <w:rPr>
          <w:sz w:val="27"/>
        </w:rPr>
      </w:pPr>
    </w:p>
    <w:p w14:paraId="0927CF7E" w14:textId="77777777" w:rsidR="00E0607E" w:rsidRDefault="00E0607E" w:rsidP="00E0607E">
      <w:pPr>
        <w:spacing w:before="97"/>
        <w:ind w:left="2860"/>
        <w:rPr>
          <w:rFonts w:ascii="Century Gothic"/>
          <w:b/>
          <w:sz w:val="20"/>
        </w:rPr>
      </w:pPr>
      <w:r>
        <w:rPr>
          <w:noProof/>
        </w:rPr>
        <mc:AlternateContent>
          <mc:Choice Requires="wpg">
            <w:drawing>
              <wp:anchor distT="0" distB="0" distL="0" distR="0" simplePos="0" relativeHeight="251709952" behindDoc="1" locked="0" layoutInCell="1" allowOverlap="1" wp14:anchorId="04AB00D0" wp14:editId="61B6CA94">
                <wp:simplePos x="0" y="0"/>
                <wp:positionH relativeFrom="page">
                  <wp:posOffset>457200</wp:posOffset>
                </wp:positionH>
                <wp:positionV relativeFrom="paragraph">
                  <wp:posOffset>-62882</wp:posOffset>
                </wp:positionV>
                <wp:extent cx="6858000" cy="258826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2588260"/>
                          <a:chOff x="0" y="0"/>
                          <a:chExt cx="6858000" cy="2588260"/>
                        </a:xfrm>
                      </wpg:grpSpPr>
                      <wps:wsp>
                        <wps:cNvPr id="101" name="Graphic 101"/>
                        <wps:cNvSpPr/>
                        <wps:spPr>
                          <a:xfrm>
                            <a:off x="1514728" y="3175"/>
                            <a:ext cx="5340350" cy="2581910"/>
                          </a:xfrm>
                          <a:custGeom>
                            <a:avLst/>
                            <a:gdLst/>
                            <a:ahLst/>
                            <a:cxnLst/>
                            <a:rect l="l" t="t" r="r" b="b"/>
                            <a:pathLst>
                              <a:path w="5340350" h="2581910">
                                <a:moveTo>
                                  <a:pt x="0" y="2581402"/>
                                </a:moveTo>
                                <a:lnTo>
                                  <a:pt x="5340096" y="2581402"/>
                                </a:lnTo>
                                <a:lnTo>
                                  <a:pt x="5340096" y="0"/>
                                </a:lnTo>
                                <a:lnTo>
                                  <a:pt x="0" y="0"/>
                                </a:lnTo>
                                <a:lnTo>
                                  <a:pt x="0" y="2581402"/>
                                </a:lnTo>
                                <a:close/>
                              </a:path>
                            </a:pathLst>
                          </a:custGeom>
                          <a:solidFill>
                            <a:srgbClr val="F6F5EE"/>
                          </a:solidFill>
                        </wps:spPr>
                        <wps:bodyPr wrap="square" lIns="0" tIns="0" rIns="0" bIns="0" rtlCol="0">
                          <a:prstTxWarp prst="textNoShape">
                            <a:avLst/>
                          </a:prstTxWarp>
                          <a:noAutofit/>
                        </wps:bodyPr>
                      </wps:wsp>
                      <wps:wsp>
                        <wps:cNvPr id="102" name="Graphic 102"/>
                        <wps:cNvSpPr/>
                        <wps:spPr>
                          <a:xfrm>
                            <a:off x="3175" y="3175"/>
                            <a:ext cx="6851650" cy="2581910"/>
                          </a:xfrm>
                          <a:custGeom>
                            <a:avLst/>
                            <a:gdLst/>
                            <a:ahLst/>
                            <a:cxnLst/>
                            <a:rect l="l" t="t" r="r" b="b"/>
                            <a:pathLst>
                              <a:path w="6851650" h="2581910">
                                <a:moveTo>
                                  <a:pt x="0" y="2581402"/>
                                </a:moveTo>
                                <a:lnTo>
                                  <a:pt x="6851650" y="2581402"/>
                                </a:lnTo>
                                <a:lnTo>
                                  <a:pt x="6851650" y="0"/>
                                </a:lnTo>
                                <a:lnTo>
                                  <a:pt x="0" y="0"/>
                                </a:lnTo>
                                <a:lnTo>
                                  <a:pt x="0" y="2581402"/>
                                </a:lnTo>
                                <a:close/>
                              </a:path>
                            </a:pathLst>
                          </a:custGeom>
                          <a:ln w="6350">
                            <a:solidFill>
                              <a:srgbClr val="5A6F9D"/>
                            </a:solidFill>
                            <a:prstDash val="solid"/>
                          </a:ln>
                        </wps:spPr>
                        <wps:bodyPr wrap="square" lIns="0" tIns="0" rIns="0" bIns="0" rtlCol="0">
                          <a:prstTxWarp prst="textNoShape">
                            <a:avLst/>
                          </a:prstTxWarp>
                          <a:noAutofit/>
                        </wps:bodyPr>
                      </wps:wsp>
                      <wps:wsp>
                        <wps:cNvPr id="103" name="Textbox 103"/>
                        <wps:cNvSpPr txBox="1"/>
                        <wps:spPr>
                          <a:xfrm>
                            <a:off x="3175" y="3175"/>
                            <a:ext cx="1511935" cy="2581910"/>
                          </a:xfrm>
                          <a:prstGeom prst="rect">
                            <a:avLst/>
                          </a:prstGeom>
                          <a:solidFill>
                            <a:srgbClr val="5A6F9D"/>
                          </a:solidFill>
                        </wps:spPr>
                        <wps:txbx>
                          <w:txbxContent>
                            <w:p w14:paraId="1AE88358" w14:textId="77777777" w:rsidR="00E0607E" w:rsidRDefault="00E0607E" w:rsidP="00E0607E">
                              <w:pPr>
                                <w:spacing w:before="219"/>
                                <w:ind w:left="144"/>
                                <w:rPr>
                                  <w:rFonts w:ascii="Gill Sans MT"/>
                                  <w:color w:val="000000"/>
                                  <w:sz w:val="36"/>
                                </w:rPr>
                              </w:pPr>
                              <w:r>
                                <w:rPr>
                                  <w:rFonts w:ascii="Gill Sans MT"/>
                                  <w:color w:val="FFFFFF"/>
                                  <w:w w:val="75"/>
                                  <w:sz w:val="36"/>
                                </w:rPr>
                                <w:t>Silver</w:t>
                              </w:r>
                              <w:r>
                                <w:rPr>
                                  <w:rFonts w:ascii="Gill Sans MT"/>
                                  <w:color w:val="FFFFFF"/>
                                  <w:spacing w:val="-15"/>
                                  <w:w w:val="75"/>
                                  <w:sz w:val="36"/>
                                </w:rPr>
                                <w:t xml:space="preserve"> </w:t>
                              </w:r>
                              <w:r>
                                <w:rPr>
                                  <w:rFonts w:ascii="Gill Sans MT"/>
                                  <w:color w:val="FFFFFF"/>
                                  <w:spacing w:val="-2"/>
                                  <w:w w:val="90"/>
                                  <w:sz w:val="36"/>
                                </w:rPr>
                                <w:t>Linings</w:t>
                              </w:r>
                            </w:p>
                            <w:p w14:paraId="650394D1" w14:textId="2F6C67B0" w:rsidR="00E0607E" w:rsidRDefault="00E0607E" w:rsidP="00E0607E">
                              <w:pPr>
                                <w:spacing w:before="189" w:line="290" w:lineRule="auto"/>
                                <w:ind w:left="144" w:right="247" w:firstLine="180"/>
                                <w:rPr>
                                  <w:color w:val="000000"/>
                                  <w:sz w:val="20"/>
                                </w:rPr>
                              </w:pPr>
                              <w:r>
                                <w:rPr>
                                  <w:color w:val="FFFFFF"/>
                                  <w:sz w:val="20"/>
                                </w:rPr>
                                <w:t xml:space="preserve">While the findings </w:t>
                              </w:r>
                              <w:r>
                                <w:rPr>
                                  <w:color w:val="FFFFFF"/>
                                  <w:spacing w:val="-8"/>
                                  <w:sz w:val="20"/>
                                </w:rPr>
                                <w:t>from</w:t>
                              </w:r>
                              <w:r>
                                <w:rPr>
                                  <w:color w:val="FFFFFF"/>
                                  <w:spacing w:val="-17"/>
                                  <w:sz w:val="20"/>
                                </w:rPr>
                                <w:t xml:space="preserve"> </w:t>
                              </w:r>
                              <w:r>
                                <w:rPr>
                                  <w:color w:val="FFFFFF"/>
                                  <w:spacing w:val="-8"/>
                                  <w:sz w:val="20"/>
                                </w:rPr>
                                <w:t>the</w:t>
                              </w:r>
                              <w:r>
                                <w:rPr>
                                  <w:color w:val="FFFFFF"/>
                                  <w:spacing w:val="-17"/>
                                  <w:sz w:val="20"/>
                                </w:rPr>
                                <w:t xml:space="preserve"> </w:t>
                              </w:r>
                              <w:r>
                                <w:rPr>
                                  <w:color w:val="FFFFFF"/>
                                  <w:spacing w:val="-8"/>
                                  <w:sz w:val="20"/>
                                </w:rPr>
                                <w:t xml:space="preserve">environmental </w:t>
                              </w:r>
                              <w:r>
                                <w:rPr>
                                  <w:color w:val="FFFFFF"/>
                                  <w:sz w:val="20"/>
                                </w:rPr>
                                <w:t>scan and the system- level</w:t>
                              </w:r>
                              <w:r>
                                <w:rPr>
                                  <w:color w:val="FFFFFF"/>
                                  <w:spacing w:val="-5"/>
                                  <w:sz w:val="20"/>
                                </w:rPr>
                                <w:t xml:space="preserve"> </w:t>
                              </w:r>
                              <w:r>
                                <w:rPr>
                                  <w:color w:val="FFFFFF"/>
                                  <w:sz w:val="20"/>
                                </w:rPr>
                                <w:t>issues</w:t>
                              </w:r>
                              <w:r>
                                <w:rPr>
                                  <w:color w:val="FFFFFF"/>
                                  <w:spacing w:val="-5"/>
                                  <w:sz w:val="20"/>
                                </w:rPr>
                                <w:t xml:space="preserve"> </w:t>
                              </w:r>
                              <w:r>
                                <w:rPr>
                                  <w:color w:val="FFFFFF"/>
                                  <w:sz w:val="20"/>
                                </w:rPr>
                                <w:t xml:space="preserve">primarily </w:t>
                              </w:r>
                              <w:r>
                                <w:rPr>
                                  <w:color w:val="FFFFFF"/>
                                  <w:spacing w:val="-2"/>
                                  <w:sz w:val="20"/>
                                </w:rPr>
                                <w:t>focus</w:t>
                              </w:r>
                              <w:r>
                                <w:rPr>
                                  <w:color w:val="FFFFFF"/>
                                  <w:spacing w:val="-18"/>
                                  <w:sz w:val="20"/>
                                </w:rPr>
                                <w:t xml:space="preserve"> </w:t>
                              </w:r>
                              <w:r>
                                <w:rPr>
                                  <w:color w:val="FFFFFF"/>
                                  <w:spacing w:val="-2"/>
                                  <w:sz w:val="20"/>
                                </w:rPr>
                                <w:t>on</w:t>
                              </w:r>
                              <w:r>
                                <w:rPr>
                                  <w:color w:val="FFFFFF"/>
                                  <w:spacing w:val="-18"/>
                                  <w:sz w:val="20"/>
                                </w:rPr>
                                <w:t xml:space="preserve"> </w:t>
                              </w:r>
                              <w:r>
                                <w:rPr>
                                  <w:color w:val="FFFFFF"/>
                                  <w:spacing w:val="-6"/>
                                  <w:sz w:val="20"/>
                                </w:rPr>
                                <w:t>improve</w:t>
                              </w:r>
                              <w:r w:rsidR="00B6454A">
                                <w:rPr>
                                  <w:color w:val="FFFFFF"/>
                                  <w:spacing w:val="-6"/>
                                  <w:sz w:val="20"/>
                                </w:rPr>
                                <w:t>ments</w:t>
                              </w:r>
                              <w:r>
                                <w:rPr>
                                  <w:color w:val="FFFFFF"/>
                                  <w:spacing w:val="-16"/>
                                  <w:sz w:val="20"/>
                                </w:rPr>
                                <w:t xml:space="preserve"> </w:t>
                              </w:r>
                              <w:r w:rsidR="00B6454A">
                                <w:rPr>
                                  <w:color w:val="FFFFFF"/>
                                  <w:spacing w:val="-6"/>
                                  <w:sz w:val="20"/>
                                </w:rPr>
                                <w:t xml:space="preserve">to </w:t>
                              </w:r>
                              <w:r>
                                <w:rPr>
                                  <w:color w:val="FFFFFF"/>
                                  <w:spacing w:val="-6"/>
                                  <w:sz w:val="20"/>
                                </w:rPr>
                                <w:t xml:space="preserve">Utah’s </w:t>
                              </w:r>
                              <w:r>
                                <w:rPr>
                                  <w:color w:val="FFFFFF"/>
                                  <w:sz w:val="20"/>
                                </w:rPr>
                                <w:t>behavioral</w:t>
                              </w:r>
                              <w:r>
                                <w:rPr>
                                  <w:color w:val="FFFFFF"/>
                                  <w:spacing w:val="-16"/>
                                  <w:sz w:val="20"/>
                                </w:rPr>
                                <w:t xml:space="preserve"> </w:t>
                              </w:r>
                              <w:r>
                                <w:rPr>
                                  <w:color w:val="FFFFFF"/>
                                  <w:sz w:val="20"/>
                                </w:rPr>
                                <w:t xml:space="preserve">health </w:t>
                              </w:r>
                              <w:r>
                                <w:rPr>
                                  <w:color w:val="FFFFFF"/>
                                  <w:spacing w:val="-2"/>
                                  <w:sz w:val="20"/>
                                </w:rPr>
                                <w:t>system,</w:t>
                              </w:r>
                              <w:r>
                                <w:rPr>
                                  <w:color w:val="FFFFFF"/>
                                  <w:spacing w:val="-17"/>
                                  <w:sz w:val="20"/>
                                </w:rPr>
                                <w:t xml:space="preserve"> </w:t>
                              </w:r>
                              <w:r>
                                <w:rPr>
                                  <w:color w:val="FFFFFF"/>
                                  <w:spacing w:val="-2"/>
                                  <w:sz w:val="20"/>
                                </w:rPr>
                                <w:t>it</w:t>
                              </w:r>
                              <w:r>
                                <w:rPr>
                                  <w:color w:val="FFFFFF"/>
                                  <w:spacing w:val="-17"/>
                                  <w:sz w:val="20"/>
                                </w:rPr>
                                <w:t xml:space="preserve"> </w:t>
                              </w:r>
                              <w:r>
                                <w:rPr>
                                  <w:color w:val="FFFFFF"/>
                                  <w:spacing w:val="-2"/>
                                  <w:sz w:val="20"/>
                                </w:rPr>
                                <w:t>is</w:t>
                              </w:r>
                              <w:r>
                                <w:rPr>
                                  <w:color w:val="FFFFFF"/>
                                  <w:spacing w:val="-17"/>
                                  <w:sz w:val="20"/>
                                </w:rPr>
                                <w:t xml:space="preserve"> </w:t>
                              </w:r>
                              <w:r>
                                <w:rPr>
                                  <w:color w:val="FFFFFF"/>
                                  <w:spacing w:val="-2"/>
                                  <w:sz w:val="20"/>
                                </w:rPr>
                                <w:t xml:space="preserve">important </w:t>
                              </w:r>
                              <w:r>
                                <w:rPr>
                                  <w:color w:val="FFFFFF"/>
                                  <w:spacing w:val="-4"/>
                                  <w:sz w:val="20"/>
                                </w:rPr>
                                <w:t>to</w:t>
                              </w:r>
                              <w:r>
                                <w:rPr>
                                  <w:color w:val="FFFFFF"/>
                                  <w:spacing w:val="-18"/>
                                  <w:sz w:val="20"/>
                                </w:rPr>
                                <w:t xml:space="preserve"> </w:t>
                              </w:r>
                              <w:r>
                                <w:rPr>
                                  <w:color w:val="FFFFFF"/>
                                  <w:spacing w:val="-4"/>
                                  <w:sz w:val="20"/>
                                </w:rPr>
                                <w:t>recognize</w:t>
                              </w:r>
                              <w:r w:rsidR="00B6454A">
                                <w:rPr>
                                  <w:color w:val="FFFFFF"/>
                                  <w:spacing w:val="-4"/>
                                  <w:sz w:val="20"/>
                                </w:rPr>
                                <w:t xml:space="preserve"> </w:t>
                              </w:r>
                              <w:r>
                                <w:rPr>
                                  <w:color w:val="FFFFFF"/>
                                  <w:spacing w:val="-4"/>
                                  <w:sz w:val="20"/>
                                </w:rPr>
                                <w:t xml:space="preserve">there </w:t>
                              </w:r>
                              <w:r>
                                <w:rPr>
                                  <w:color w:val="FFFFFF"/>
                                  <w:sz w:val="20"/>
                                </w:rPr>
                                <w:t>are</w:t>
                              </w:r>
                              <w:r>
                                <w:rPr>
                                  <w:color w:val="FFFFFF"/>
                                  <w:spacing w:val="-16"/>
                                  <w:sz w:val="20"/>
                                </w:rPr>
                                <w:t xml:space="preserve"> </w:t>
                              </w:r>
                              <w:r>
                                <w:rPr>
                                  <w:color w:val="FFFFFF"/>
                                  <w:sz w:val="20"/>
                                </w:rPr>
                                <w:t>a</w:t>
                              </w:r>
                              <w:r>
                                <w:rPr>
                                  <w:color w:val="FFFFFF"/>
                                  <w:spacing w:val="-16"/>
                                  <w:sz w:val="20"/>
                                </w:rPr>
                                <w:t xml:space="preserve"> </w:t>
                              </w:r>
                              <w:r>
                                <w:rPr>
                                  <w:color w:val="FFFFFF"/>
                                  <w:sz w:val="20"/>
                                </w:rPr>
                                <w:t>lot</w:t>
                              </w:r>
                              <w:r>
                                <w:rPr>
                                  <w:color w:val="FFFFFF"/>
                                  <w:spacing w:val="-16"/>
                                  <w:sz w:val="20"/>
                                </w:rPr>
                                <w:t xml:space="preserve"> </w:t>
                              </w:r>
                              <w:r>
                                <w:rPr>
                                  <w:color w:val="FFFFFF"/>
                                  <w:sz w:val="20"/>
                                </w:rPr>
                                <w:t>of</w:t>
                              </w:r>
                              <w:r>
                                <w:rPr>
                                  <w:color w:val="FFFFFF"/>
                                  <w:spacing w:val="-16"/>
                                  <w:sz w:val="20"/>
                                </w:rPr>
                                <w:t xml:space="preserve"> </w:t>
                              </w:r>
                              <w:r>
                                <w:rPr>
                                  <w:color w:val="FFFFFF"/>
                                  <w:sz w:val="20"/>
                                </w:rPr>
                                <w:t>positives.</w:t>
                              </w:r>
                            </w:p>
                          </w:txbxContent>
                        </wps:txbx>
                        <wps:bodyPr wrap="square" lIns="0" tIns="0" rIns="0" bIns="0" rtlCol="0">
                          <a:noAutofit/>
                        </wps:bodyPr>
                      </wps:wsp>
                    </wpg:wgp>
                  </a:graphicData>
                </a:graphic>
              </wp:anchor>
            </w:drawing>
          </mc:Choice>
          <mc:Fallback>
            <w:pict>
              <v:group w14:anchorId="04AB00D0" id="Group 100" o:spid="_x0000_s1066" style="position:absolute;left:0;text-align:left;margin-left:36pt;margin-top:-4.95pt;width:540pt;height:203.8pt;z-index:-251606528;mso-wrap-distance-left:0;mso-wrap-distance-right:0;mso-position-horizontal-relative:page" coordsize="68580,25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">
                <v:shape id="Graphic 101" o:spid="_x0000_s1067" style="position:absolute;left:15147;top:31;width:53403;height:25819;visibility:visible;mso-wrap-style:square;v-text-anchor:top" coordsize="5340350,258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" path="m,2581402r5340096,l5340096,,,,,2581402xe" fillcolor="#f6f5ee" stroked="f">
                  <v:path arrowok="t"/>
                </v:shape>
                <v:shape id="Graphic 102" o:spid="_x0000_s1068" style="position:absolute;left:31;top:31;width:68517;height:25819;visibility:visible;mso-wrap-style:square;v-text-anchor:top" coordsize="6851650,258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" path="m,2581402r6851650,l6851650,,,,,2581402xe" filled="f" strokecolor="#5a6f9d" strokeweight=".5pt">
                  <v:path arrowok="t"/>
                </v:shape>
                <v:shape id="Textbox 103" o:spid="_x0000_s1069" type="#_x0000_t202" style="position:absolute;left:31;top:31;width:15120;height:2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" fillcolor="#5a6f9d" stroked="f">
                  <v:textbox inset="0,0,0,0">
                    <w:txbxContent>
                      <w:p w14:paraId="1AE88358" w14:textId="77777777" w:rsidR="00E0607E" w:rsidRDefault="00E0607E" w:rsidP="00E0607E">
                        <w:pPr>
                          <w:spacing w:before="219"/>
                          <w:ind w:left="144"/>
                          <w:rPr>
                            <w:rFonts w:ascii="Gill Sans MT"/>
                            <w:color w:val="000000"/>
                            <w:sz w:val="36"/>
                          </w:rPr>
                        </w:pPr>
                        <w:r>
                          <w:rPr>
                            <w:rFonts w:ascii="Gill Sans MT"/>
                            <w:color w:val="FFFFFF"/>
                            <w:w w:val="75"/>
                            <w:sz w:val="36"/>
                          </w:rPr>
                          <w:t>Silver</w:t>
                        </w:r>
                        <w:r>
                          <w:rPr>
                            <w:rFonts w:ascii="Gill Sans MT"/>
                            <w:color w:val="FFFFFF"/>
                            <w:spacing w:val="-15"/>
                            <w:w w:val="75"/>
                            <w:sz w:val="36"/>
                          </w:rPr>
                          <w:t xml:space="preserve"> </w:t>
                        </w:r>
                        <w:r>
                          <w:rPr>
                            <w:rFonts w:ascii="Gill Sans MT"/>
                            <w:color w:val="FFFFFF"/>
                            <w:spacing w:val="-2"/>
                            <w:w w:val="90"/>
                            <w:sz w:val="36"/>
                          </w:rPr>
                          <w:t>Linings</w:t>
                        </w:r>
                      </w:p>
                      <w:p w14:paraId="650394D1" w14:textId="2F6C67B0" w:rsidR="00E0607E" w:rsidRDefault="00E0607E" w:rsidP="00E0607E">
                        <w:pPr>
                          <w:spacing w:before="189" w:line="290" w:lineRule="auto"/>
                          <w:ind w:left="144" w:right="247" w:firstLine="180"/>
                          <w:rPr>
                            <w:color w:val="000000"/>
                            <w:sz w:val="20"/>
                          </w:rPr>
                        </w:pPr>
                        <w:r>
                          <w:rPr>
                            <w:color w:val="FFFFFF"/>
                            <w:sz w:val="20"/>
                          </w:rPr>
                          <w:t xml:space="preserve">While the findings </w:t>
                        </w:r>
                        <w:r>
                          <w:rPr>
                            <w:color w:val="FFFFFF"/>
                            <w:spacing w:val="-8"/>
                            <w:sz w:val="20"/>
                          </w:rPr>
                          <w:t>from</w:t>
                        </w:r>
                        <w:r>
                          <w:rPr>
                            <w:color w:val="FFFFFF"/>
                            <w:spacing w:val="-17"/>
                            <w:sz w:val="20"/>
                          </w:rPr>
                          <w:t xml:space="preserve"> </w:t>
                        </w:r>
                        <w:r>
                          <w:rPr>
                            <w:color w:val="FFFFFF"/>
                            <w:spacing w:val="-8"/>
                            <w:sz w:val="20"/>
                          </w:rPr>
                          <w:t>the</w:t>
                        </w:r>
                        <w:r>
                          <w:rPr>
                            <w:color w:val="FFFFFF"/>
                            <w:spacing w:val="-17"/>
                            <w:sz w:val="20"/>
                          </w:rPr>
                          <w:t xml:space="preserve"> </w:t>
                        </w:r>
                        <w:r>
                          <w:rPr>
                            <w:color w:val="FFFFFF"/>
                            <w:spacing w:val="-8"/>
                            <w:sz w:val="20"/>
                          </w:rPr>
                          <w:t xml:space="preserve">environmental </w:t>
                        </w:r>
                        <w:r>
                          <w:rPr>
                            <w:color w:val="FFFFFF"/>
                            <w:sz w:val="20"/>
                          </w:rPr>
                          <w:t>scan and the system- level</w:t>
                        </w:r>
                        <w:r>
                          <w:rPr>
                            <w:color w:val="FFFFFF"/>
                            <w:spacing w:val="-5"/>
                            <w:sz w:val="20"/>
                          </w:rPr>
                          <w:t xml:space="preserve"> </w:t>
                        </w:r>
                        <w:r>
                          <w:rPr>
                            <w:color w:val="FFFFFF"/>
                            <w:sz w:val="20"/>
                          </w:rPr>
                          <w:t>issues</w:t>
                        </w:r>
                        <w:r>
                          <w:rPr>
                            <w:color w:val="FFFFFF"/>
                            <w:spacing w:val="-5"/>
                            <w:sz w:val="20"/>
                          </w:rPr>
                          <w:t xml:space="preserve"> </w:t>
                        </w:r>
                        <w:r>
                          <w:rPr>
                            <w:color w:val="FFFFFF"/>
                            <w:sz w:val="20"/>
                          </w:rPr>
                          <w:t xml:space="preserve">primarily </w:t>
                        </w:r>
                        <w:r>
                          <w:rPr>
                            <w:color w:val="FFFFFF"/>
                            <w:spacing w:val="-2"/>
                            <w:sz w:val="20"/>
                          </w:rPr>
                          <w:t>focus</w:t>
                        </w:r>
                        <w:r>
                          <w:rPr>
                            <w:color w:val="FFFFFF"/>
                            <w:spacing w:val="-18"/>
                            <w:sz w:val="20"/>
                          </w:rPr>
                          <w:t xml:space="preserve"> </w:t>
                        </w:r>
                        <w:r>
                          <w:rPr>
                            <w:color w:val="FFFFFF"/>
                            <w:spacing w:val="-2"/>
                            <w:sz w:val="20"/>
                          </w:rPr>
                          <w:t>on</w:t>
                        </w:r>
                        <w:r>
                          <w:rPr>
                            <w:color w:val="FFFFFF"/>
                            <w:spacing w:val="-18"/>
                            <w:sz w:val="20"/>
                          </w:rPr>
                          <w:t xml:space="preserve"> </w:t>
                        </w:r>
                        <w:r>
                          <w:rPr>
                            <w:color w:val="FFFFFF"/>
                            <w:spacing w:val="-6"/>
                            <w:sz w:val="20"/>
                          </w:rPr>
                          <w:t>improve</w:t>
                        </w:r>
                        <w:r w:rsidR="00B6454A">
                          <w:rPr>
                            <w:color w:val="FFFFFF"/>
                            <w:spacing w:val="-6"/>
                            <w:sz w:val="20"/>
                          </w:rPr>
                          <w:t>ments</w:t>
                        </w:r>
                        <w:r>
                          <w:rPr>
                            <w:color w:val="FFFFFF"/>
                            <w:spacing w:val="-16"/>
                            <w:sz w:val="20"/>
                          </w:rPr>
                          <w:t xml:space="preserve"> </w:t>
                        </w:r>
                        <w:r w:rsidR="00B6454A">
                          <w:rPr>
                            <w:color w:val="FFFFFF"/>
                            <w:spacing w:val="-6"/>
                            <w:sz w:val="20"/>
                          </w:rPr>
                          <w:t xml:space="preserve">to </w:t>
                        </w:r>
                        <w:r>
                          <w:rPr>
                            <w:color w:val="FFFFFF"/>
                            <w:spacing w:val="-6"/>
                            <w:sz w:val="20"/>
                          </w:rPr>
                          <w:t xml:space="preserve">Utah’s </w:t>
                        </w:r>
                        <w:r>
                          <w:rPr>
                            <w:color w:val="FFFFFF"/>
                            <w:sz w:val="20"/>
                          </w:rPr>
                          <w:t>behavioral</w:t>
                        </w:r>
                        <w:r>
                          <w:rPr>
                            <w:color w:val="FFFFFF"/>
                            <w:spacing w:val="-16"/>
                            <w:sz w:val="20"/>
                          </w:rPr>
                          <w:t xml:space="preserve"> </w:t>
                        </w:r>
                        <w:r>
                          <w:rPr>
                            <w:color w:val="FFFFFF"/>
                            <w:sz w:val="20"/>
                          </w:rPr>
                          <w:t xml:space="preserve">health </w:t>
                        </w:r>
                        <w:r>
                          <w:rPr>
                            <w:color w:val="FFFFFF"/>
                            <w:spacing w:val="-2"/>
                            <w:sz w:val="20"/>
                          </w:rPr>
                          <w:t>system,</w:t>
                        </w:r>
                        <w:r>
                          <w:rPr>
                            <w:color w:val="FFFFFF"/>
                            <w:spacing w:val="-17"/>
                            <w:sz w:val="20"/>
                          </w:rPr>
                          <w:t xml:space="preserve"> </w:t>
                        </w:r>
                        <w:r>
                          <w:rPr>
                            <w:color w:val="FFFFFF"/>
                            <w:spacing w:val="-2"/>
                            <w:sz w:val="20"/>
                          </w:rPr>
                          <w:t>it</w:t>
                        </w:r>
                        <w:r>
                          <w:rPr>
                            <w:color w:val="FFFFFF"/>
                            <w:spacing w:val="-17"/>
                            <w:sz w:val="20"/>
                          </w:rPr>
                          <w:t xml:space="preserve"> </w:t>
                        </w:r>
                        <w:r>
                          <w:rPr>
                            <w:color w:val="FFFFFF"/>
                            <w:spacing w:val="-2"/>
                            <w:sz w:val="20"/>
                          </w:rPr>
                          <w:t>is</w:t>
                        </w:r>
                        <w:r>
                          <w:rPr>
                            <w:color w:val="FFFFFF"/>
                            <w:spacing w:val="-17"/>
                            <w:sz w:val="20"/>
                          </w:rPr>
                          <w:t xml:space="preserve"> </w:t>
                        </w:r>
                        <w:r>
                          <w:rPr>
                            <w:color w:val="FFFFFF"/>
                            <w:spacing w:val="-2"/>
                            <w:sz w:val="20"/>
                          </w:rPr>
                          <w:t xml:space="preserve">important </w:t>
                        </w:r>
                        <w:r>
                          <w:rPr>
                            <w:color w:val="FFFFFF"/>
                            <w:spacing w:val="-4"/>
                            <w:sz w:val="20"/>
                          </w:rPr>
                          <w:t>to</w:t>
                        </w:r>
                        <w:r>
                          <w:rPr>
                            <w:color w:val="FFFFFF"/>
                            <w:spacing w:val="-18"/>
                            <w:sz w:val="20"/>
                          </w:rPr>
                          <w:t xml:space="preserve"> </w:t>
                        </w:r>
                        <w:r>
                          <w:rPr>
                            <w:color w:val="FFFFFF"/>
                            <w:spacing w:val="-4"/>
                            <w:sz w:val="20"/>
                          </w:rPr>
                          <w:t>recognize</w:t>
                        </w:r>
                        <w:r w:rsidR="00B6454A">
                          <w:rPr>
                            <w:color w:val="FFFFFF"/>
                            <w:spacing w:val="-4"/>
                            <w:sz w:val="20"/>
                          </w:rPr>
                          <w:t xml:space="preserve"> </w:t>
                        </w:r>
                        <w:r>
                          <w:rPr>
                            <w:color w:val="FFFFFF"/>
                            <w:spacing w:val="-4"/>
                            <w:sz w:val="20"/>
                          </w:rPr>
                          <w:t xml:space="preserve">there </w:t>
                        </w:r>
                        <w:r>
                          <w:rPr>
                            <w:color w:val="FFFFFF"/>
                            <w:sz w:val="20"/>
                          </w:rPr>
                          <w:t>are</w:t>
                        </w:r>
                        <w:r>
                          <w:rPr>
                            <w:color w:val="FFFFFF"/>
                            <w:spacing w:val="-16"/>
                            <w:sz w:val="20"/>
                          </w:rPr>
                          <w:t xml:space="preserve"> </w:t>
                        </w:r>
                        <w:r>
                          <w:rPr>
                            <w:color w:val="FFFFFF"/>
                            <w:sz w:val="20"/>
                          </w:rPr>
                          <w:t>a</w:t>
                        </w:r>
                        <w:r>
                          <w:rPr>
                            <w:color w:val="FFFFFF"/>
                            <w:spacing w:val="-16"/>
                            <w:sz w:val="20"/>
                          </w:rPr>
                          <w:t xml:space="preserve"> </w:t>
                        </w:r>
                        <w:r>
                          <w:rPr>
                            <w:color w:val="FFFFFF"/>
                            <w:sz w:val="20"/>
                          </w:rPr>
                          <w:t>lot</w:t>
                        </w:r>
                        <w:r>
                          <w:rPr>
                            <w:color w:val="FFFFFF"/>
                            <w:spacing w:val="-16"/>
                            <w:sz w:val="20"/>
                          </w:rPr>
                          <w:t xml:space="preserve"> </w:t>
                        </w:r>
                        <w:r>
                          <w:rPr>
                            <w:color w:val="FFFFFF"/>
                            <w:sz w:val="20"/>
                          </w:rPr>
                          <w:t>of</w:t>
                        </w:r>
                        <w:r>
                          <w:rPr>
                            <w:color w:val="FFFFFF"/>
                            <w:spacing w:val="-16"/>
                            <w:sz w:val="20"/>
                          </w:rPr>
                          <w:t xml:space="preserve"> </w:t>
                        </w:r>
                        <w:r>
                          <w:rPr>
                            <w:color w:val="FFFFFF"/>
                            <w:sz w:val="20"/>
                          </w:rPr>
                          <w:t>positives.</w:t>
                        </w:r>
                      </w:p>
                    </w:txbxContent>
                  </v:textbox>
                </v:shape>
                <w10:wrap anchorx="page"/>
              </v:group>
            </w:pict>
          </mc:Fallback>
        </mc:AlternateContent>
      </w:r>
      <w:r>
        <w:rPr>
          <w:rFonts w:ascii="Century Gothic"/>
          <w:b/>
          <w:color w:val="231F20"/>
          <w:spacing w:val="-4"/>
          <w:sz w:val="20"/>
        </w:rPr>
        <w:t>It</w:t>
      </w:r>
      <w:r>
        <w:rPr>
          <w:rFonts w:ascii="Century Gothic"/>
          <w:b/>
          <w:color w:val="231F20"/>
          <w:spacing w:val="-14"/>
          <w:sz w:val="20"/>
        </w:rPr>
        <w:t xml:space="preserve"> </w:t>
      </w:r>
      <w:r>
        <w:rPr>
          <w:rFonts w:ascii="Century Gothic"/>
          <w:b/>
          <w:color w:val="231F20"/>
          <w:spacing w:val="-4"/>
          <w:sz w:val="20"/>
        </w:rPr>
        <w:t>is</w:t>
      </w:r>
      <w:r>
        <w:rPr>
          <w:rFonts w:ascii="Century Gothic"/>
          <w:b/>
          <w:color w:val="231F20"/>
          <w:spacing w:val="-13"/>
          <w:sz w:val="20"/>
        </w:rPr>
        <w:t xml:space="preserve"> </w:t>
      </w:r>
      <w:r>
        <w:rPr>
          <w:rFonts w:ascii="Century Gothic"/>
          <w:b/>
          <w:color w:val="231F20"/>
          <w:spacing w:val="-4"/>
          <w:sz w:val="20"/>
        </w:rPr>
        <w:t>not</w:t>
      </w:r>
      <w:r>
        <w:rPr>
          <w:rFonts w:ascii="Century Gothic"/>
          <w:b/>
          <w:color w:val="231F20"/>
          <w:spacing w:val="-13"/>
          <w:sz w:val="20"/>
        </w:rPr>
        <w:t xml:space="preserve"> </w:t>
      </w:r>
      <w:r>
        <w:rPr>
          <w:rFonts w:ascii="Century Gothic"/>
          <w:b/>
          <w:color w:val="231F20"/>
          <w:spacing w:val="-4"/>
          <w:sz w:val="20"/>
        </w:rPr>
        <w:t>possible</w:t>
      </w:r>
      <w:r>
        <w:rPr>
          <w:rFonts w:ascii="Century Gothic"/>
          <w:b/>
          <w:color w:val="231F20"/>
          <w:spacing w:val="-13"/>
          <w:sz w:val="20"/>
        </w:rPr>
        <w:t xml:space="preserve"> </w:t>
      </w:r>
      <w:r>
        <w:rPr>
          <w:rFonts w:ascii="Century Gothic"/>
          <w:b/>
          <w:color w:val="231F20"/>
          <w:spacing w:val="-4"/>
          <w:sz w:val="20"/>
        </w:rPr>
        <w:t>to</w:t>
      </w:r>
      <w:r>
        <w:rPr>
          <w:rFonts w:ascii="Century Gothic"/>
          <w:b/>
          <w:color w:val="231F20"/>
          <w:spacing w:val="-13"/>
          <w:sz w:val="20"/>
        </w:rPr>
        <w:t xml:space="preserve"> </w:t>
      </w:r>
      <w:r>
        <w:rPr>
          <w:rFonts w:ascii="Century Gothic"/>
          <w:b/>
          <w:color w:val="231F20"/>
          <w:spacing w:val="-4"/>
          <w:sz w:val="20"/>
        </w:rPr>
        <w:t>mentioned</w:t>
      </w:r>
      <w:r>
        <w:rPr>
          <w:rFonts w:ascii="Century Gothic"/>
          <w:b/>
          <w:color w:val="231F20"/>
          <w:spacing w:val="-13"/>
          <w:sz w:val="20"/>
        </w:rPr>
        <w:t xml:space="preserve"> </w:t>
      </w:r>
      <w:r>
        <w:rPr>
          <w:rFonts w:ascii="Century Gothic"/>
          <w:b/>
          <w:color w:val="231F20"/>
          <w:spacing w:val="-4"/>
          <w:sz w:val="20"/>
        </w:rPr>
        <w:t>all</w:t>
      </w:r>
      <w:r>
        <w:rPr>
          <w:rFonts w:ascii="Century Gothic"/>
          <w:b/>
          <w:color w:val="231F20"/>
          <w:spacing w:val="-14"/>
          <w:sz w:val="20"/>
        </w:rPr>
        <w:t xml:space="preserve"> </w:t>
      </w:r>
      <w:r>
        <w:rPr>
          <w:rFonts w:ascii="Century Gothic"/>
          <w:b/>
          <w:color w:val="231F20"/>
          <w:spacing w:val="-4"/>
          <w:sz w:val="20"/>
        </w:rPr>
        <w:t>the</w:t>
      </w:r>
      <w:r>
        <w:rPr>
          <w:rFonts w:ascii="Century Gothic"/>
          <w:b/>
          <w:color w:val="231F20"/>
          <w:spacing w:val="-13"/>
          <w:sz w:val="20"/>
        </w:rPr>
        <w:t xml:space="preserve"> </w:t>
      </w:r>
      <w:r>
        <w:rPr>
          <w:rFonts w:ascii="Century Gothic"/>
          <w:b/>
          <w:color w:val="231F20"/>
          <w:spacing w:val="-4"/>
          <w:sz w:val="20"/>
        </w:rPr>
        <w:t>positives</w:t>
      </w:r>
      <w:r>
        <w:rPr>
          <w:rFonts w:ascii="Century Gothic"/>
          <w:b/>
          <w:color w:val="231F20"/>
          <w:spacing w:val="-13"/>
          <w:sz w:val="20"/>
        </w:rPr>
        <w:t xml:space="preserve"> </w:t>
      </w:r>
      <w:r>
        <w:rPr>
          <w:rFonts w:ascii="Century Gothic"/>
          <w:b/>
          <w:color w:val="231F20"/>
          <w:spacing w:val="-4"/>
          <w:sz w:val="20"/>
        </w:rPr>
        <w:t>in</w:t>
      </w:r>
      <w:r>
        <w:rPr>
          <w:rFonts w:ascii="Century Gothic"/>
          <w:b/>
          <w:color w:val="231F20"/>
          <w:spacing w:val="-13"/>
          <w:sz w:val="20"/>
        </w:rPr>
        <w:t xml:space="preserve"> </w:t>
      </w:r>
      <w:r>
        <w:rPr>
          <w:rFonts w:ascii="Century Gothic"/>
          <w:b/>
          <w:color w:val="231F20"/>
          <w:spacing w:val="-4"/>
          <w:sz w:val="20"/>
        </w:rPr>
        <w:t>this</w:t>
      </w:r>
      <w:r>
        <w:rPr>
          <w:rFonts w:ascii="Century Gothic"/>
          <w:b/>
          <w:color w:val="231F20"/>
          <w:spacing w:val="-13"/>
          <w:sz w:val="20"/>
        </w:rPr>
        <w:t xml:space="preserve"> </w:t>
      </w:r>
      <w:r>
        <w:rPr>
          <w:rFonts w:ascii="Century Gothic"/>
          <w:b/>
          <w:color w:val="231F20"/>
          <w:spacing w:val="-4"/>
          <w:sz w:val="20"/>
        </w:rPr>
        <w:t>report,</w:t>
      </w:r>
      <w:r>
        <w:rPr>
          <w:rFonts w:ascii="Century Gothic"/>
          <w:b/>
          <w:color w:val="231F20"/>
          <w:spacing w:val="-13"/>
          <w:sz w:val="20"/>
        </w:rPr>
        <w:t xml:space="preserve"> </w:t>
      </w:r>
      <w:r>
        <w:rPr>
          <w:rFonts w:ascii="Century Gothic"/>
          <w:b/>
          <w:color w:val="231F20"/>
          <w:spacing w:val="-4"/>
          <w:sz w:val="20"/>
        </w:rPr>
        <w:t>but</w:t>
      </w:r>
      <w:r>
        <w:rPr>
          <w:rFonts w:ascii="Century Gothic"/>
          <w:b/>
          <w:color w:val="231F20"/>
          <w:spacing w:val="-13"/>
          <w:sz w:val="20"/>
        </w:rPr>
        <w:t xml:space="preserve"> </w:t>
      </w:r>
      <w:r>
        <w:rPr>
          <w:rFonts w:ascii="Century Gothic"/>
          <w:b/>
          <w:color w:val="231F20"/>
          <w:spacing w:val="-4"/>
          <w:sz w:val="20"/>
        </w:rPr>
        <w:t>it</w:t>
      </w:r>
      <w:r>
        <w:rPr>
          <w:rFonts w:ascii="Century Gothic"/>
          <w:b/>
          <w:color w:val="231F20"/>
          <w:spacing w:val="-14"/>
          <w:sz w:val="20"/>
        </w:rPr>
        <w:t xml:space="preserve"> </w:t>
      </w:r>
      <w:r>
        <w:rPr>
          <w:rFonts w:ascii="Century Gothic"/>
          <w:b/>
          <w:color w:val="231F20"/>
          <w:spacing w:val="-4"/>
          <w:sz w:val="20"/>
        </w:rPr>
        <w:t>is</w:t>
      </w:r>
      <w:r>
        <w:rPr>
          <w:rFonts w:ascii="Century Gothic"/>
          <w:b/>
          <w:color w:val="231F20"/>
          <w:spacing w:val="-13"/>
          <w:sz w:val="20"/>
        </w:rPr>
        <w:t xml:space="preserve"> </w:t>
      </w:r>
      <w:r>
        <w:rPr>
          <w:rFonts w:ascii="Century Gothic"/>
          <w:b/>
          <w:color w:val="231F20"/>
          <w:spacing w:val="-4"/>
          <w:sz w:val="20"/>
        </w:rPr>
        <w:t>clear</w:t>
      </w:r>
      <w:r>
        <w:rPr>
          <w:rFonts w:ascii="Century Gothic"/>
          <w:b/>
          <w:color w:val="231F20"/>
          <w:spacing w:val="-13"/>
          <w:sz w:val="20"/>
        </w:rPr>
        <w:t xml:space="preserve"> </w:t>
      </w:r>
      <w:r>
        <w:rPr>
          <w:rFonts w:ascii="Century Gothic"/>
          <w:b/>
          <w:color w:val="231F20"/>
          <w:spacing w:val="-4"/>
          <w:sz w:val="20"/>
        </w:rPr>
        <w:t>that:</w:t>
      </w:r>
    </w:p>
    <w:p w14:paraId="574FCC4B" w14:textId="77777777" w:rsidR="00E0607E" w:rsidRDefault="00E0607E" w:rsidP="00E0607E">
      <w:pPr>
        <w:rPr>
          <w:rFonts w:ascii="Century Gothic"/>
          <w:sz w:val="20"/>
        </w:rPr>
        <w:sectPr w:rsidR="00E0607E" w:rsidSect="00E0607E">
          <w:type w:val="continuous"/>
          <w:pgSz w:w="12240" w:h="15840"/>
          <w:pgMar w:top="600" w:right="440" w:bottom="1020" w:left="500" w:header="0" w:footer="830" w:gutter="0"/>
          <w:cols w:space="720"/>
        </w:sectPr>
      </w:pPr>
    </w:p>
    <w:p w14:paraId="2B5D49F1" w14:textId="77777777" w:rsidR="00E0607E" w:rsidRDefault="00E0607E" w:rsidP="00E0607E">
      <w:pPr>
        <w:pStyle w:val="ListParagraph"/>
        <w:numPr>
          <w:ilvl w:val="0"/>
          <w:numId w:val="43"/>
        </w:numPr>
        <w:tabs>
          <w:tab w:val="left" w:pos="3130"/>
        </w:tabs>
        <w:spacing w:before="185" w:line="288" w:lineRule="auto"/>
        <w:ind w:right="50"/>
        <w:rPr>
          <w:sz w:val="20"/>
        </w:rPr>
      </w:pPr>
      <w:r>
        <w:rPr>
          <w:color w:val="231F20"/>
          <w:w w:val="90"/>
          <w:sz w:val="20"/>
        </w:rPr>
        <w:t xml:space="preserve">Utah’s leaders, including the Governor </w:t>
      </w:r>
      <w:r>
        <w:rPr>
          <w:color w:val="231F20"/>
          <w:sz w:val="20"/>
        </w:rPr>
        <w:t>and</w:t>
      </w:r>
      <w:r>
        <w:rPr>
          <w:color w:val="231F20"/>
          <w:spacing w:val="-18"/>
          <w:sz w:val="20"/>
        </w:rPr>
        <w:t xml:space="preserve"> </w:t>
      </w:r>
      <w:r>
        <w:rPr>
          <w:color w:val="231F20"/>
          <w:sz w:val="20"/>
        </w:rPr>
        <w:t>Legislature,</w:t>
      </w:r>
      <w:r>
        <w:rPr>
          <w:color w:val="231F20"/>
          <w:spacing w:val="-18"/>
          <w:sz w:val="20"/>
        </w:rPr>
        <w:t xml:space="preserve"> </w:t>
      </w:r>
      <w:r>
        <w:rPr>
          <w:color w:val="231F20"/>
          <w:sz w:val="20"/>
        </w:rPr>
        <w:t>understand</w:t>
      </w:r>
      <w:r>
        <w:rPr>
          <w:color w:val="231F20"/>
          <w:spacing w:val="-18"/>
          <w:sz w:val="20"/>
        </w:rPr>
        <w:t xml:space="preserve"> </w:t>
      </w:r>
      <w:r>
        <w:rPr>
          <w:color w:val="231F20"/>
          <w:sz w:val="20"/>
        </w:rPr>
        <w:t>the importance</w:t>
      </w:r>
      <w:r>
        <w:rPr>
          <w:color w:val="231F20"/>
          <w:spacing w:val="-18"/>
          <w:sz w:val="20"/>
        </w:rPr>
        <w:t xml:space="preserve"> </w:t>
      </w:r>
      <w:r>
        <w:rPr>
          <w:color w:val="231F20"/>
          <w:sz w:val="20"/>
        </w:rPr>
        <w:t>of</w:t>
      </w:r>
      <w:r>
        <w:rPr>
          <w:color w:val="231F20"/>
          <w:spacing w:val="-18"/>
          <w:sz w:val="20"/>
        </w:rPr>
        <w:t xml:space="preserve"> </w:t>
      </w:r>
      <w:r>
        <w:rPr>
          <w:color w:val="231F20"/>
          <w:sz w:val="20"/>
        </w:rPr>
        <w:t>addressing</w:t>
      </w:r>
      <w:r>
        <w:rPr>
          <w:color w:val="231F20"/>
          <w:spacing w:val="-18"/>
          <w:sz w:val="20"/>
        </w:rPr>
        <w:t xml:space="preserve"> </w:t>
      </w:r>
      <w:r>
        <w:rPr>
          <w:color w:val="231F20"/>
          <w:sz w:val="20"/>
        </w:rPr>
        <w:t>Utah’s behavioral</w:t>
      </w:r>
      <w:r>
        <w:rPr>
          <w:color w:val="231F20"/>
          <w:spacing w:val="-10"/>
          <w:sz w:val="20"/>
        </w:rPr>
        <w:t xml:space="preserve"> </w:t>
      </w:r>
      <w:r>
        <w:rPr>
          <w:color w:val="231F20"/>
          <w:sz w:val="20"/>
        </w:rPr>
        <w:t>health</w:t>
      </w:r>
      <w:r>
        <w:rPr>
          <w:color w:val="231F20"/>
          <w:spacing w:val="-10"/>
          <w:sz w:val="20"/>
        </w:rPr>
        <w:t xml:space="preserve"> </w:t>
      </w:r>
      <w:r>
        <w:rPr>
          <w:color w:val="231F20"/>
          <w:sz w:val="20"/>
        </w:rPr>
        <w:t>needs.</w:t>
      </w:r>
    </w:p>
    <w:p w14:paraId="34EA5D38" w14:textId="77777777" w:rsidR="00E0607E" w:rsidRDefault="00E0607E" w:rsidP="00E0607E">
      <w:pPr>
        <w:pStyle w:val="ListParagraph"/>
        <w:numPr>
          <w:ilvl w:val="0"/>
          <w:numId w:val="43"/>
        </w:numPr>
        <w:tabs>
          <w:tab w:val="left" w:pos="3130"/>
        </w:tabs>
        <w:spacing w:before="79" w:line="266" w:lineRule="auto"/>
        <w:ind w:right="164"/>
        <w:rPr>
          <w:sz w:val="20"/>
        </w:rPr>
      </w:pPr>
      <w:r>
        <w:rPr>
          <w:color w:val="231F20"/>
          <w:spacing w:val="-6"/>
          <w:sz w:val="20"/>
        </w:rPr>
        <w:t>Utah’s</w:t>
      </w:r>
      <w:r>
        <w:rPr>
          <w:color w:val="231F20"/>
          <w:spacing w:val="-18"/>
          <w:sz w:val="20"/>
        </w:rPr>
        <w:t xml:space="preserve"> </w:t>
      </w:r>
      <w:r>
        <w:rPr>
          <w:color w:val="231F20"/>
          <w:spacing w:val="-6"/>
          <w:sz w:val="20"/>
        </w:rPr>
        <w:t>behavioral</w:t>
      </w:r>
      <w:r>
        <w:rPr>
          <w:color w:val="231F20"/>
          <w:spacing w:val="-18"/>
          <w:sz w:val="20"/>
        </w:rPr>
        <w:t xml:space="preserve"> </w:t>
      </w:r>
      <w:r>
        <w:rPr>
          <w:color w:val="231F20"/>
          <w:spacing w:val="-6"/>
          <w:sz w:val="20"/>
        </w:rPr>
        <w:t>health</w:t>
      </w:r>
      <w:r>
        <w:rPr>
          <w:color w:val="231F20"/>
          <w:spacing w:val="-18"/>
          <w:sz w:val="20"/>
        </w:rPr>
        <w:t xml:space="preserve"> </w:t>
      </w:r>
      <w:r>
        <w:rPr>
          <w:color w:val="231F20"/>
          <w:spacing w:val="-6"/>
          <w:sz w:val="20"/>
        </w:rPr>
        <w:t>community is</w:t>
      </w:r>
      <w:r>
        <w:rPr>
          <w:color w:val="231F20"/>
          <w:spacing w:val="-9"/>
          <w:sz w:val="20"/>
        </w:rPr>
        <w:t xml:space="preserve"> </w:t>
      </w:r>
      <w:r>
        <w:rPr>
          <w:color w:val="231F20"/>
          <w:spacing w:val="-6"/>
          <w:sz w:val="20"/>
        </w:rPr>
        <w:t>passionate</w:t>
      </w:r>
      <w:r>
        <w:rPr>
          <w:color w:val="231F20"/>
          <w:spacing w:val="-9"/>
          <w:sz w:val="20"/>
        </w:rPr>
        <w:t xml:space="preserve"> </w:t>
      </w:r>
      <w:r>
        <w:rPr>
          <w:color w:val="231F20"/>
          <w:spacing w:val="-6"/>
          <w:sz w:val="20"/>
        </w:rPr>
        <w:t>about</w:t>
      </w:r>
      <w:r>
        <w:rPr>
          <w:color w:val="231F20"/>
          <w:spacing w:val="-9"/>
          <w:sz w:val="20"/>
        </w:rPr>
        <w:t xml:space="preserve"> </w:t>
      </w:r>
      <w:r>
        <w:rPr>
          <w:color w:val="231F20"/>
          <w:spacing w:val="-6"/>
          <w:sz w:val="20"/>
        </w:rPr>
        <w:t>addressing</w:t>
      </w:r>
      <w:r>
        <w:rPr>
          <w:color w:val="231F20"/>
          <w:spacing w:val="-9"/>
          <w:sz w:val="20"/>
        </w:rPr>
        <w:t xml:space="preserve"> </w:t>
      </w:r>
      <w:r>
        <w:rPr>
          <w:color w:val="231F20"/>
          <w:spacing w:val="-6"/>
          <w:sz w:val="20"/>
        </w:rPr>
        <w:t>these</w:t>
      </w:r>
    </w:p>
    <w:p w14:paraId="1E070FCD" w14:textId="77777777" w:rsidR="00E0607E" w:rsidRDefault="00E0607E" w:rsidP="00E0607E">
      <w:pPr>
        <w:pStyle w:val="BodyText"/>
        <w:spacing w:before="3" w:line="290" w:lineRule="auto"/>
        <w:ind w:left="3130"/>
      </w:pPr>
      <w:r>
        <w:rPr>
          <w:color w:val="231F20"/>
          <w:spacing w:val="-6"/>
        </w:rPr>
        <w:t>needs.</w:t>
      </w:r>
      <w:r>
        <w:rPr>
          <w:color w:val="231F20"/>
          <w:spacing w:val="6"/>
        </w:rPr>
        <w:t xml:space="preserve"> </w:t>
      </w:r>
      <w:r>
        <w:rPr>
          <w:color w:val="231F20"/>
          <w:spacing w:val="-6"/>
        </w:rPr>
        <w:t>There</w:t>
      </w:r>
      <w:r>
        <w:rPr>
          <w:color w:val="231F20"/>
          <w:spacing w:val="-18"/>
        </w:rPr>
        <w:t xml:space="preserve"> </w:t>
      </w:r>
      <w:r>
        <w:rPr>
          <w:color w:val="231F20"/>
          <w:spacing w:val="-6"/>
        </w:rPr>
        <w:t>is</w:t>
      </w:r>
      <w:r>
        <w:rPr>
          <w:color w:val="231F20"/>
          <w:spacing w:val="-18"/>
        </w:rPr>
        <w:t xml:space="preserve"> </w:t>
      </w:r>
      <w:r>
        <w:rPr>
          <w:color w:val="231F20"/>
          <w:spacing w:val="-6"/>
        </w:rPr>
        <w:t>also</w:t>
      </w:r>
      <w:r>
        <w:rPr>
          <w:color w:val="231F20"/>
          <w:spacing w:val="-18"/>
        </w:rPr>
        <w:t xml:space="preserve"> </w:t>
      </w:r>
      <w:r>
        <w:rPr>
          <w:color w:val="231F20"/>
          <w:spacing w:val="-6"/>
        </w:rPr>
        <w:t>a</w:t>
      </w:r>
      <w:r>
        <w:rPr>
          <w:color w:val="231F20"/>
          <w:spacing w:val="-18"/>
        </w:rPr>
        <w:t xml:space="preserve"> </w:t>
      </w:r>
      <w:r>
        <w:rPr>
          <w:color w:val="231F20"/>
          <w:spacing w:val="-6"/>
        </w:rPr>
        <w:t>growing</w:t>
      </w:r>
      <w:r>
        <w:rPr>
          <w:color w:val="231F20"/>
          <w:spacing w:val="-18"/>
        </w:rPr>
        <w:t xml:space="preserve"> </w:t>
      </w:r>
      <w:r>
        <w:rPr>
          <w:color w:val="231F20"/>
          <w:spacing w:val="-6"/>
        </w:rPr>
        <w:t xml:space="preserve">number </w:t>
      </w:r>
      <w:r>
        <w:rPr>
          <w:color w:val="231F20"/>
        </w:rPr>
        <w:t>of</w:t>
      </w:r>
      <w:r>
        <w:rPr>
          <w:color w:val="231F20"/>
          <w:spacing w:val="-18"/>
        </w:rPr>
        <w:t xml:space="preserve"> </w:t>
      </w:r>
      <w:r>
        <w:rPr>
          <w:color w:val="231F20"/>
        </w:rPr>
        <w:t>sectors</w:t>
      </w:r>
      <w:r>
        <w:rPr>
          <w:color w:val="231F20"/>
          <w:spacing w:val="-18"/>
        </w:rPr>
        <w:t xml:space="preserve"> </w:t>
      </w:r>
      <w:r>
        <w:rPr>
          <w:color w:val="231F20"/>
        </w:rPr>
        <w:t>and</w:t>
      </w:r>
      <w:r>
        <w:rPr>
          <w:color w:val="231F20"/>
          <w:spacing w:val="-18"/>
        </w:rPr>
        <w:t xml:space="preserve"> </w:t>
      </w:r>
      <w:r>
        <w:rPr>
          <w:color w:val="231F20"/>
        </w:rPr>
        <w:t>stakeholders</w:t>
      </w:r>
      <w:r>
        <w:rPr>
          <w:color w:val="231F20"/>
          <w:spacing w:val="-18"/>
        </w:rPr>
        <w:t xml:space="preserve"> </w:t>
      </w:r>
      <w:r>
        <w:rPr>
          <w:color w:val="231F20"/>
        </w:rPr>
        <w:t>invested</w:t>
      </w:r>
    </w:p>
    <w:p w14:paraId="0FF5F8E0" w14:textId="77777777" w:rsidR="00E0607E" w:rsidRDefault="00E0607E" w:rsidP="00E0607E">
      <w:pPr>
        <w:pStyle w:val="BodyText"/>
        <w:spacing w:line="290" w:lineRule="auto"/>
        <w:ind w:left="3130"/>
      </w:pPr>
      <w:r>
        <w:rPr>
          <w:color w:val="231F20"/>
          <w:w w:val="90"/>
        </w:rPr>
        <w:t xml:space="preserve">in improving Utah’s behavioral health, </w:t>
      </w:r>
      <w:r>
        <w:rPr>
          <w:color w:val="231F20"/>
        </w:rPr>
        <w:t>including</w:t>
      </w:r>
      <w:r>
        <w:rPr>
          <w:color w:val="231F20"/>
          <w:spacing w:val="-16"/>
        </w:rPr>
        <w:t xml:space="preserve"> </w:t>
      </w:r>
      <w:r>
        <w:rPr>
          <w:color w:val="231F20"/>
        </w:rPr>
        <w:t>employers.</w:t>
      </w:r>
    </w:p>
    <w:p w14:paraId="6A597533" w14:textId="77777777" w:rsidR="00E0607E" w:rsidRDefault="00E0607E" w:rsidP="00E0607E">
      <w:pPr>
        <w:pStyle w:val="ListParagraph"/>
        <w:numPr>
          <w:ilvl w:val="0"/>
          <w:numId w:val="42"/>
        </w:numPr>
        <w:tabs>
          <w:tab w:val="left" w:pos="720"/>
        </w:tabs>
        <w:spacing w:before="185" w:line="288" w:lineRule="auto"/>
        <w:ind w:right="963"/>
        <w:rPr>
          <w:sz w:val="20"/>
        </w:rPr>
      </w:pPr>
      <w:r>
        <w:br w:type="column"/>
      </w:r>
      <w:r>
        <w:rPr>
          <w:color w:val="231F20"/>
          <w:w w:val="90"/>
          <w:sz w:val="20"/>
        </w:rPr>
        <w:t>There</w:t>
      </w:r>
      <w:r>
        <w:rPr>
          <w:color w:val="231F20"/>
          <w:spacing w:val="-2"/>
          <w:w w:val="90"/>
          <w:sz w:val="20"/>
        </w:rPr>
        <w:t xml:space="preserve"> </w:t>
      </w:r>
      <w:r>
        <w:rPr>
          <w:color w:val="231F20"/>
          <w:w w:val="90"/>
          <w:sz w:val="20"/>
        </w:rPr>
        <w:t>is</w:t>
      </w:r>
      <w:r>
        <w:rPr>
          <w:color w:val="231F20"/>
          <w:spacing w:val="-2"/>
          <w:w w:val="90"/>
          <w:sz w:val="20"/>
        </w:rPr>
        <w:t xml:space="preserve"> </w:t>
      </w:r>
      <w:r>
        <w:rPr>
          <w:color w:val="231F20"/>
          <w:w w:val="90"/>
          <w:sz w:val="20"/>
        </w:rPr>
        <w:t>a</w:t>
      </w:r>
      <w:r>
        <w:rPr>
          <w:color w:val="231F20"/>
          <w:spacing w:val="-2"/>
          <w:w w:val="90"/>
          <w:sz w:val="20"/>
        </w:rPr>
        <w:t xml:space="preserve"> </w:t>
      </w:r>
      <w:r>
        <w:rPr>
          <w:color w:val="231F20"/>
          <w:w w:val="90"/>
          <w:sz w:val="20"/>
        </w:rPr>
        <w:t>desire</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meet</w:t>
      </w:r>
      <w:r>
        <w:rPr>
          <w:color w:val="231F20"/>
          <w:spacing w:val="-2"/>
          <w:w w:val="90"/>
          <w:sz w:val="20"/>
        </w:rPr>
        <w:t xml:space="preserve"> </w:t>
      </w:r>
      <w:r>
        <w:rPr>
          <w:color w:val="231F20"/>
          <w:w w:val="90"/>
          <w:sz w:val="20"/>
        </w:rPr>
        <w:t>people</w:t>
      </w:r>
      <w:r>
        <w:rPr>
          <w:color w:val="231F20"/>
          <w:spacing w:val="-2"/>
          <w:w w:val="90"/>
          <w:sz w:val="20"/>
        </w:rPr>
        <w:t xml:space="preserve"> </w:t>
      </w:r>
      <w:r>
        <w:rPr>
          <w:color w:val="231F20"/>
          <w:w w:val="90"/>
          <w:sz w:val="20"/>
        </w:rPr>
        <w:t xml:space="preserve">where </w:t>
      </w:r>
      <w:r>
        <w:rPr>
          <w:color w:val="231F20"/>
          <w:spacing w:val="-4"/>
          <w:sz w:val="20"/>
        </w:rPr>
        <w:t>they</w:t>
      </w:r>
      <w:r>
        <w:rPr>
          <w:color w:val="231F20"/>
          <w:spacing w:val="-18"/>
          <w:sz w:val="20"/>
        </w:rPr>
        <w:t xml:space="preserve"> </w:t>
      </w:r>
      <w:r>
        <w:rPr>
          <w:color w:val="231F20"/>
          <w:spacing w:val="-4"/>
          <w:sz w:val="20"/>
        </w:rPr>
        <w:t>are</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provide</w:t>
      </w:r>
      <w:r>
        <w:rPr>
          <w:color w:val="231F20"/>
          <w:spacing w:val="-18"/>
          <w:sz w:val="20"/>
        </w:rPr>
        <w:t xml:space="preserve"> </w:t>
      </w:r>
      <w:r>
        <w:rPr>
          <w:color w:val="231F20"/>
          <w:spacing w:val="-4"/>
          <w:sz w:val="20"/>
        </w:rPr>
        <w:t>services</w:t>
      </w:r>
      <w:r>
        <w:rPr>
          <w:color w:val="231F20"/>
          <w:spacing w:val="-18"/>
          <w:sz w:val="20"/>
        </w:rPr>
        <w:t xml:space="preserve"> </w:t>
      </w:r>
      <w:r>
        <w:rPr>
          <w:color w:val="231F20"/>
          <w:spacing w:val="-4"/>
          <w:sz w:val="20"/>
        </w:rPr>
        <w:t>that</w:t>
      </w:r>
      <w:r>
        <w:rPr>
          <w:color w:val="231F20"/>
          <w:spacing w:val="-18"/>
          <w:sz w:val="20"/>
        </w:rPr>
        <w:t xml:space="preserve"> </w:t>
      </w:r>
      <w:r>
        <w:rPr>
          <w:color w:val="231F20"/>
          <w:spacing w:val="-4"/>
          <w:sz w:val="20"/>
        </w:rPr>
        <w:t xml:space="preserve">are </w:t>
      </w:r>
      <w:r>
        <w:rPr>
          <w:color w:val="231F20"/>
          <w:sz w:val="20"/>
        </w:rPr>
        <w:t>easily</w:t>
      </w:r>
      <w:r>
        <w:rPr>
          <w:color w:val="231F20"/>
          <w:spacing w:val="-16"/>
          <w:sz w:val="20"/>
        </w:rPr>
        <w:t xml:space="preserve"> </w:t>
      </w:r>
      <w:r>
        <w:rPr>
          <w:color w:val="231F20"/>
          <w:sz w:val="20"/>
        </w:rPr>
        <w:t>accessible.</w:t>
      </w:r>
    </w:p>
    <w:p w14:paraId="04F21ED7" w14:textId="77777777" w:rsidR="00E0607E" w:rsidRDefault="00E0607E" w:rsidP="00E0607E">
      <w:pPr>
        <w:pStyle w:val="ListParagraph"/>
        <w:numPr>
          <w:ilvl w:val="0"/>
          <w:numId w:val="42"/>
        </w:numPr>
        <w:tabs>
          <w:tab w:val="left" w:pos="720"/>
        </w:tabs>
        <w:spacing w:before="58" w:line="288" w:lineRule="auto"/>
        <w:ind w:right="647"/>
        <w:rPr>
          <w:sz w:val="20"/>
        </w:rPr>
      </w:pPr>
      <w:r>
        <w:rPr>
          <w:color w:val="231F20"/>
          <w:sz w:val="20"/>
        </w:rPr>
        <w:t>Utah</w:t>
      </w:r>
      <w:r>
        <w:rPr>
          <w:color w:val="231F20"/>
          <w:spacing w:val="-10"/>
          <w:sz w:val="20"/>
        </w:rPr>
        <w:t xml:space="preserve"> </w:t>
      </w:r>
      <w:r>
        <w:rPr>
          <w:color w:val="231F20"/>
          <w:sz w:val="20"/>
        </w:rPr>
        <w:t>is</w:t>
      </w:r>
      <w:r>
        <w:rPr>
          <w:color w:val="231F20"/>
          <w:spacing w:val="-10"/>
          <w:sz w:val="20"/>
        </w:rPr>
        <w:t xml:space="preserve"> </w:t>
      </w:r>
      <w:r>
        <w:rPr>
          <w:color w:val="231F20"/>
          <w:sz w:val="20"/>
        </w:rPr>
        <w:t>leading</w:t>
      </w:r>
      <w:r>
        <w:rPr>
          <w:color w:val="231F20"/>
          <w:spacing w:val="-10"/>
          <w:sz w:val="20"/>
        </w:rPr>
        <w:t xml:space="preserve"> </w:t>
      </w:r>
      <w:r>
        <w:rPr>
          <w:color w:val="231F20"/>
          <w:sz w:val="20"/>
        </w:rPr>
        <w:t>the</w:t>
      </w:r>
      <w:r>
        <w:rPr>
          <w:color w:val="231F20"/>
          <w:spacing w:val="-10"/>
          <w:sz w:val="20"/>
        </w:rPr>
        <w:t xml:space="preserve"> </w:t>
      </w:r>
      <w:r>
        <w:rPr>
          <w:color w:val="231F20"/>
          <w:sz w:val="20"/>
        </w:rPr>
        <w:t>nation</w:t>
      </w:r>
      <w:r>
        <w:rPr>
          <w:color w:val="231F20"/>
          <w:spacing w:val="-10"/>
          <w:sz w:val="20"/>
        </w:rPr>
        <w:t xml:space="preserve"> </w:t>
      </w:r>
      <w:r>
        <w:rPr>
          <w:color w:val="231F20"/>
          <w:sz w:val="20"/>
        </w:rPr>
        <w:t>on</w:t>
      </w:r>
      <w:r>
        <w:rPr>
          <w:color w:val="231F20"/>
          <w:spacing w:val="-10"/>
          <w:sz w:val="20"/>
        </w:rPr>
        <w:t xml:space="preserve"> </w:t>
      </w:r>
      <w:r>
        <w:rPr>
          <w:color w:val="231F20"/>
          <w:sz w:val="20"/>
        </w:rPr>
        <w:t xml:space="preserve">many </w:t>
      </w:r>
      <w:r>
        <w:rPr>
          <w:color w:val="231F20"/>
          <w:spacing w:val="-6"/>
          <w:sz w:val="20"/>
        </w:rPr>
        <w:t>behavioral</w:t>
      </w:r>
      <w:r>
        <w:rPr>
          <w:color w:val="231F20"/>
          <w:spacing w:val="-18"/>
          <w:sz w:val="20"/>
        </w:rPr>
        <w:t xml:space="preserve"> </w:t>
      </w:r>
      <w:r>
        <w:rPr>
          <w:color w:val="231F20"/>
          <w:spacing w:val="-6"/>
          <w:sz w:val="20"/>
        </w:rPr>
        <w:t>health</w:t>
      </w:r>
      <w:r>
        <w:rPr>
          <w:color w:val="231F20"/>
          <w:spacing w:val="-18"/>
          <w:sz w:val="20"/>
        </w:rPr>
        <w:t xml:space="preserve"> </w:t>
      </w:r>
      <w:r>
        <w:rPr>
          <w:color w:val="231F20"/>
          <w:spacing w:val="-6"/>
          <w:sz w:val="20"/>
        </w:rPr>
        <w:t>innovations</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reforms (e.g.,</w:t>
      </w:r>
      <w:r>
        <w:rPr>
          <w:color w:val="231F20"/>
          <w:spacing w:val="-14"/>
          <w:sz w:val="20"/>
        </w:rPr>
        <w:t xml:space="preserve"> </w:t>
      </w:r>
      <w:proofErr w:type="spellStart"/>
      <w:r>
        <w:rPr>
          <w:color w:val="231F20"/>
          <w:spacing w:val="-6"/>
          <w:sz w:val="20"/>
        </w:rPr>
        <w:t>SafeUT</w:t>
      </w:r>
      <w:proofErr w:type="spellEnd"/>
      <w:r>
        <w:rPr>
          <w:color w:val="231F20"/>
          <w:spacing w:val="-6"/>
          <w:sz w:val="20"/>
        </w:rPr>
        <w:t>,</w:t>
      </w:r>
      <w:r>
        <w:rPr>
          <w:color w:val="231F20"/>
          <w:spacing w:val="-14"/>
          <w:sz w:val="20"/>
        </w:rPr>
        <w:t xml:space="preserve"> </w:t>
      </w:r>
      <w:r>
        <w:rPr>
          <w:color w:val="231F20"/>
          <w:spacing w:val="-6"/>
          <w:sz w:val="20"/>
        </w:rPr>
        <w:t>988,</w:t>
      </w:r>
      <w:r>
        <w:rPr>
          <w:color w:val="231F20"/>
          <w:spacing w:val="-14"/>
          <w:sz w:val="20"/>
        </w:rPr>
        <w:t xml:space="preserve"> </w:t>
      </w:r>
      <w:r>
        <w:rPr>
          <w:color w:val="231F20"/>
          <w:spacing w:val="-6"/>
          <w:sz w:val="20"/>
        </w:rPr>
        <w:t>development</w:t>
      </w:r>
      <w:r>
        <w:rPr>
          <w:color w:val="231F20"/>
          <w:spacing w:val="-14"/>
          <w:sz w:val="20"/>
        </w:rPr>
        <w:t xml:space="preserve"> </w:t>
      </w:r>
      <w:r>
        <w:rPr>
          <w:color w:val="231F20"/>
          <w:spacing w:val="-6"/>
          <w:sz w:val="20"/>
        </w:rPr>
        <w:t>of</w:t>
      </w:r>
      <w:r>
        <w:rPr>
          <w:color w:val="231F20"/>
          <w:spacing w:val="-14"/>
          <w:sz w:val="20"/>
        </w:rPr>
        <w:t xml:space="preserve"> </w:t>
      </w:r>
      <w:r>
        <w:rPr>
          <w:color w:val="231F20"/>
          <w:spacing w:val="-6"/>
          <w:sz w:val="20"/>
        </w:rPr>
        <w:t xml:space="preserve">Utah's </w:t>
      </w:r>
      <w:r>
        <w:rPr>
          <w:color w:val="231F20"/>
          <w:spacing w:val="-2"/>
          <w:sz w:val="20"/>
        </w:rPr>
        <w:t>comprehensive</w:t>
      </w:r>
      <w:r>
        <w:rPr>
          <w:color w:val="231F20"/>
          <w:spacing w:val="-7"/>
          <w:sz w:val="20"/>
        </w:rPr>
        <w:t xml:space="preserve"> </w:t>
      </w:r>
      <w:r>
        <w:rPr>
          <w:color w:val="231F20"/>
          <w:spacing w:val="-2"/>
          <w:sz w:val="20"/>
        </w:rPr>
        <w:t>crisis</w:t>
      </w:r>
      <w:r>
        <w:rPr>
          <w:color w:val="231F20"/>
          <w:spacing w:val="-7"/>
          <w:sz w:val="20"/>
        </w:rPr>
        <w:t xml:space="preserve"> </w:t>
      </w:r>
      <w:r>
        <w:rPr>
          <w:color w:val="231F20"/>
          <w:spacing w:val="-2"/>
          <w:sz w:val="20"/>
        </w:rPr>
        <w:t>system,</w:t>
      </w:r>
      <w:r>
        <w:rPr>
          <w:color w:val="231F20"/>
          <w:spacing w:val="-7"/>
          <w:sz w:val="20"/>
        </w:rPr>
        <w:t xml:space="preserve"> </w:t>
      </w:r>
      <w:r>
        <w:rPr>
          <w:color w:val="231F20"/>
          <w:spacing w:val="-2"/>
          <w:sz w:val="20"/>
        </w:rPr>
        <w:t xml:space="preserve">supported </w:t>
      </w:r>
      <w:r>
        <w:rPr>
          <w:color w:val="231F20"/>
          <w:sz w:val="20"/>
        </w:rPr>
        <w:t>employment,</w:t>
      </w:r>
      <w:r>
        <w:rPr>
          <w:color w:val="231F20"/>
          <w:spacing w:val="-18"/>
          <w:sz w:val="20"/>
        </w:rPr>
        <w:t xml:space="preserve"> </w:t>
      </w:r>
      <w:r>
        <w:rPr>
          <w:color w:val="231F20"/>
          <w:sz w:val="20"/>
        </w:rPr>
        <w:t>etc.).</w:t>
      </w:r>
    </w:p>
    <w:p w14:paraId="5795D481" w14:textId="77777777" w:rsidR="00E0607E" w:rsidRDefault="00E0607E" w:rsidP="00E0607E">
      <w:pPr>
        <w:pStyle w:val="ListParagraph"/>
        <w:numPr>
          <w:ilvl w:val="0"/>
          <w:numId w:val="42"/>
        </w:numPr>
        <w:tabs>
          <w:tab w:val="left" w:pos="731"/>
        </w:tabs>
        <w:spacing w:before="92"/>
        <w:ind w:left="731" w:hanging="266"/>
        <w:rPr>
          <w:sz w:val="20"/>
        </w:rPr>
      </w:pPr>
      <w:r>
        <w:rPr>
          <w:color w:val="231F20"/>
          <w:w w:val="90"/>
          <w:sz w:val="20"/>
        </w:rPr>
        <w:t>There</w:t>
      </w:r>
      <w:r>
        <w:rPr>
          <w:color w:val="231F20"/>
          <w:spacing w:val="-2"/>
          <w:w w:val="90"/>
          <w:sz w:val="20"/>
        </w:rPr>
        <w:t xml:space="preserve"> </w:t>
      </w:r>
      <w:r>
        <w:rPr>
          <w:color w:val="231F20"/>
          <w:w w:val="90"/>
          <w:sz w:val="20"/>
        </w:rPr>
        <w:t>are</w:t>
      </w:r>
      <w:r>
        <w:rPr>
          <w:color w:val="231F20"/>
          <w:spacing w:val="-1"/>
          <w:w w:val="90"/>
          <w:sz w:val="20"/>
        </w:rPr>
        <w:t xml:space="preserve"> </w:t>
      </w:r>
      <w:r>
        <w:rPr>
          <w:color w:val="231F20"/>
          <w:w w:val="90"/>
          <w:sz w:val="20"/>
        </w:rPr>
        <w:t>examples</w:t>
      </w:r>
      <w:r>
        <w:rPr>
          <w:color w:val="231F20"/>
          <w:spacing w:val="-1"/>
          <w:w w:val="90"/>
          <w:sz w:val="20"/>
        </w:rPr>
        <w:t xml:space="preserve"> </w:t>
      </w:r>
      <w:r>
        <w:rPr>
          <w:color w:val="231F20"/>
          <w:w w:val="90"/>
          <w:sz w:val="20"/>
        </w:rPr>
        <w:t>of</w:t>
      </w:r>
      <w:r>
        <w:rPr>
          <w:color w:val="231F20"/>
          <w:spacing w:val="-1"/>
          <w:w w:val="90"/>
          <w:sz w:val="20"/>
        </w:rPr>
        <w:t xml:space="preserve"> </w:t>
      </w:r>
      <w:r>
        <w:rPr>
          <w:color w:val="231F20"/>
          <w:spacing w:val="-2"/>
          <w:w w:val="90"/>
          <w:sz w:val="20"/>
        </w:rPr>
        <w:t>successful</w:t>
      </w:r>
    </w:p>
    <w:p w14:paraId="2A062DC2" w14:textId="77777777" w:rsidR="00E0607E" w:rsidRDefault="00E0607E" w:rsidP="00E0607E">
      <w:pPr>
        <w:pStyle w:val="BodyText"/>
        <w:spacing w:before="35"/>
        <w:ind w:left="720"/>
        <w:rPr>
          <w:rFonts w:ascii="Garamond"/>
        </w:rPr>
      </w:pPr>
      <w:r>
        <w:rPr>
          <w:color w:val="231F20"/>
          <w:w w:val="90"/>
        </w:rPr>
        <w:t>coordination</w:t>
      </w:r>
      <w:r>
        <w:rPr>
          <w:color w:val="231F20"/>
          <w:spacing w:val="-3"/>
        </w:rPr>
        <w:t xml:space="preserve"> </w:t>
      </w:r>
      <w:r>
        <w:rPr>
          <w:color w:val="231F20"/>
          <w:w w:val="90"/>
        </w:rPr>
        <w:t>at</w:t>
      </w:r>
      <w:r>
        <w:rPr>
          <w:color w:val="231F20"/>
          <w:spacing w:val="-3"/>
        </w:rPr>
        <w:t xml:space="preserve"> </w:t>
      </w:r>
      <w:r>
        <w:rPr>
          <w:color w:val="231F20"/>
          <w:w w:val="90"/>
        </w:rPr>
        <w:t>the</w:t>
      </w:r>
      <w:r>
        <w:rPr>
          <w:color w:val="231F20"/>
          <w:spacing w:val="-2"/>
        </w:rPr>
        <w:t xml:space="preserve"> </w:t>
      </w:r>
      <w:r>
        <w:rPr>
          <w:color w:val="231F20"/>
          <w:w w:val="90"/>
        </w:rPr>
        <w:t>local</w:t>
      </w:r>
      <w:r>
        <w:rPr>
          <w:color w:val="231F20"/>
          <w:spacing w:val="-3"/>
        </w:rPr>
        <w:t xml:space="preserve"> </w:t>
      </w:r>
      <w:r>
        <w:rPr>
          <w:color w:val="231F20"/>
          <w:spacing w:val="-2"/>
          <w:w w:val="90"/>
        </w:rPr>
        <w:t>level</w:t>
      </w:r>
      <w:r>
        <w:rPr>
          <w:rFonts w:ascii="Garamond"/>
          <w:color w:val="231F20"/>
          <w:spacing w:val="-2"/>
          <w:w w:val="90"/>
        </w:rPr>
        <w:t>.</w:t>
      </w:r>
    </w:p>
    <w:p w14:paraId="4A163D99" w14:textId="77777777" w:rsidR="00E0607E" w:rsidRDefault="00E0607E" w:rsidP="00E0607E">
      <w:pPr>
        <w:rPr>
          <w:rFonts w:ascii="Garamond"/>
        </w:rPr>
        <w:sectPr w:rsidR="00E0607E">
          <w:type w:val="continuous"/>
          <w:pgSz w:w="12240" w:h="15840"/>
          <w:pgMar w:top="0" w:right="440" w:bottom="0" w:left="500" w:header="0" w:footer="830" w:gutter="0"/>
          <w:cols w:num="2" w:space="720" w:equalWidth="0">
            <w:col w:w="6356" w:space="40"/>
            <w:col w:w="4904"/>
          </w:cols>
        </w:sectPr>
      </w:pPr>
    </w:p>
    <w:p w14:paraId="5245F36B" w14:textId="77777777" w:rsidR="00E0607E" w:rsidRDefault="00E0607E" w:rsidP="00E0607E">
      <w:pPr>
        <w:pStyle w:val="BodyText"/>
        <w:rPr>
          <w:rFonts w:ascii="Garamond"/>
        </w:rPr>
      </w:pPr>
    </w:p>
    <w:p w14:paraId="60982BBB" w14:textId="77777777" w:rsidR="00E0607E" w:rsidRDefault="00E0607E" w:rsidP="00E0607E">
      <w:pPr>
        <w:pStyle w:val="BodyText"/>
        <w:rPr>
          <w:rFonts w:ascii="Garamond"/>
        </w:rPr>
      </w:pPr>
    </w:p>
    <w:p w14:paraId="48D2994C" w14:textId="77777777" w:rsidR="00E0607E" w:rsidRDefault="00E0607E" w:rsidP="00E0607E">
      <w:pPr>
        <w:pStyle w:val="BodyText"/>
        <w:spacing w:before="11"/>
        <w:rPr>
          <w:rFonts w:ascii="Garamond"/>
          <w:sz w:val="22"/>
        </w:rPr>
      </w:pPr>
    </w:p>
    <w:p w14:paraId="524FD5D2" w14:textId="77777777" w:rsidR="00E0607E" w:rsidRDefault="00E0607E" w:rsidP="00E0607E">
      <w:pPr>
        <w:rPr>
          <w:rFonts w:ascii="Garamond"/>
        </w:rPr>
      </w:pPr>
      <w:r>
        <w:rPr>
          <w:rFonts w:ascii="Garamond"/>
        </w:rPr>
        <w:br w:type="page"/>
      </w:r>
    </w:p>
    <w:p w14:paraId="418F62C0" w14:textId="77777777" w:rsidR="004E6492" w:rsidRDefault="004E6492">
      <w:pPr>
        <w:spacing w:before="69"/>
        <w:ind w:left="220"/>
        <w:rPr>
          <w:rFonts w:ascii="Century Gothic" w:hAnsi="Century Gothic"/>
          <w:b/>
          <w:color w:val="231F20"/>
          <w:w w:val="90"/>
          <w:sz w:val="20"/>
        </w:rPr>
      </w:pPr>
    </w:p>
    <w:p w14:paraId="170CC716" w14:textId="77777777" w:rsidR="004E6492" w:rsidRDefault="004E6492">
      <w:pPr>
        <w:spacing w:before="69"/>
        <w:ind w:left="220"/>
        <w:rPr>
          <w:rFonts w:ascii="Century Gothic" w:hAnsi="Century Gothic"/>
          <w:b/>
          <w:color w:val="231F20"/>
          <w:w w:val="90"/>
          <w:sz w:val="20"/>
        </w:rPr>
      </w:pPr>
    </w:p>
    <w:p w14:paraId="3C7A785E" w14:textId="77777777" w:rsidR="00001B8C" w:rsidRDefault="00001B8C">
      <w:pPr>
        <w:rPr>
          <w:rFonts w:ascii="Garamond"/>
        </w:rPr>
      </w:pPr>
    </w:p>
    <w:p w14:paraId="49E595FD" w14:textId="77777777" w:rsidR="002454B0" w:rsidRDefault="002454B0">
      <w:pPr>
        <w:rPr>
          <w:rFonts w:ascii="Garamond"/>
        </w:rPr>
      </w:pPr>
    </w:p>
    <w:p w14:paraId="011CA8C4" w14:textId="77777777" w:rsidR="002454B0" w:rsidRDefault="002454B0">
      <w:pPr>
        <w:rPr>
          <w:rFonts w:ascii="Garamond"/>
        </w:rPr>
        <w:sectPr w:rsidR="002454B0">
          <w:type w:val="continuous"/>
          <w:pgSz w:w="12240" w:h="15840"/>
          <w:pgMar w:top="0" w:right="440" w:bottom="0" w:left="500" w:header="0" w:footer="830" w:gutter="0"/>
          <w:cols w:space="720"/>
        </w:sectPr>
      </w:pPr>
    </w:p>
    <w:p w14:paraId="6DE0E9D1" w14:textId="77777777" w:rsidR="00001B8C" w:rsidRDefault="00000000">
      <w:pPr>
        <w:spacing w:before="96" w:line="261" w:lineRule="auto"/>
        <w:ind w:left="779"/>
        <w:rPr>
          <w:rFonts w:ascii="Century Gothic"/>
          <w:b/>
          <w:sz w:val="24"/>
        </w:rPr>
      </w:pPr>
      <w:r>
        <w:rPr>
          <w:noProof/>
        </w:rPr>
        <mc:AlternateContent>
          <mc:Choice Requires="wps">
            <w:drawing>
              <wp:anchor distT="0" distB="0" distL="0" distR="0" simplePos="0" relativeHeight="251637248" behindDoc="1" locked="0" layoutInCell="1" allowOverlap="1" wp14:anchorId="331E0807" wp14:editId="55CDFDC4">
                <wp:simplePos x="0" y="0"/>
                <wp:positionH relativeFrom="page">
                  <wp:posOffset>392946</wp:posOffset>
                </wp:positionH>
                <wp:positionV relativeFrom="paragraph">
                  <wp:posOffset>-126404</wp:posOffset>
                </wp:positionV>
                <wp:extent cx="419734" cy="935990"/>
                <wp:effectExtent l="0" t="0" r="0" b="0"/>
                <wp:wrapNone/>
                <wp:docPr id="106" name="Text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935990"/>
                        </a:xfrm>
                        <a:prstGeom prst="rect">
                          <a:avLst/>
                        </a:prstGeom>
                      </wps:spPr>
                      <wps:txbx>
                        <w:txbxContent>
                          <w:p w14:paraId="06806529" w14:textId="77777777" w:rsidR="00001B8C" w:rsidRDefault="00000000">
                            <w:pPr>
                              <w:spacing w:line="1439" w:lineRule="exact"/>
                              <w:rPr>
                                <w:rFonts w:ascii="Century Gothic"/>
                                <w:b/>
                                <w:sz w:val="119"/>
                              </w:rPr>
                            </w:pPr>
                            <w:r>
                              <w:rPr>
                                <w:rFonts w:ascii="Century Gothic"/>
                                <w:b/>
                                <w:color w:val="5A6F9D"/>
                                <w:w w:val="99"/>
                                <w:sz w:val="119"/>
                              </w:rPr>
                              <w:t>1</w:t>
                            </w:r>
                          </w:p>
                        </w:txbxContent>
                      </wps:txbx>
                      <wps:bodyPr wrap="square" lIns="0" tIns="0" rIns="0" bIns="0" rtlCol="0">
                        <a:noAutofit/>
                      </wps:bodyPr>
                    </wps:wsp>
                  </a:graphicData>
                </a:graphic>
              </wp:anchor>
            </w:drawing>
          </mc:Choice>
          <mc:Fallback>
            <w:pict>
              <v:shape w14:anchorId="331E0807" id="Textbox 106" o:spid="_x0000_s1070" type="#_x0000_t202" style="position:absolute;left:0;text-align:left;margin-left:30.95pt;margin-top:-9.95pt;width:33.05pt;height:73.7pt;z-index:-25167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" filled="f" stroked="f">
                <v:textbox inset="0,0,0,0">
                  <w:txbxContent>
                    <w:p w14:paraId="06806529" w14:textId="77777777" w:rsidR="00001B8C" w:rsidRDefault="00000000">
                      <w:pPr>
                        <w:spacing w:line="1439" w:lineRule="exact"/>
                        <w:rPr>
                          <w:rFonts w:ascii="Century Gothic"/>
                          <w:b/>
                          <w:sz w:val="119"/>
                        </w:rPr>
                      </w:pPr>
                      <w:r>
                        <w:rPr>
                          <w:rFonts w:ascii="Century Gothic"/>
                          <w:b/>
                          <w:color w:val="5A6F9D"/>
                          <w:w w:val="99"/>
                          <w:sz w:val="119"/>
                        </w:rPr>
                        <w:t>1</w:t>
                      </w:r>
                    </w:p>
                  </w:txbxContent>
                </v:textbox>
                <w10:wrap anchorx="page"/>
              </v:shape>
            </w:pict>
          </mc:Fallback>
        </mc:AlternateContent>
      </w:r>
      <w:r>
        <w:rPr>
          <w:rFonts w:ascii="Century Gothic"/>
          <w:b/>
          <w:color w:val="5A6F9D"/>
          <w:w w:val="90"/>
          <w:sz w:val="24"/>
        </w:rPr>
        <w:t>A</w:t>
      </w:r>
      <w:r>
        <w:rPr>
          <w:rFonts w:ascii="Century Gothic"/>
          <w:b/>
          <w:color w:val="5A6F9D"/>
          <w:spacing w:val="-12"/>
          <w:w w:val="90"/>
          <w:sz w:val="24"/>
        </w:rPr>
        <w:t xml:space="preserve"> </w:t>
      </w:r>
      <w:r>
        <w:rPr>
          <w:rFonts w:ascii="Century Gothic"/>
          <w:b/>
          <w:color w:val="5A6F9D"/>
          <w:w w:val="90"/>
          <w:sz w:val="24"/>
        </w:rPr>
        <w:t>lack</w:t>
      </w:r>
      <w:r>
        <w:rPr>
          <w:rFonts w:ascii="Century Gothic"/>
          <w:b/>
          <w:color w:val="5A6F9D"/>
          <w:spacing w:val="-12"/>
          <w:w w:val="90"/>
          <w:sz w:val="24"/>
        </w:rPr>
        <w:t xml:space="preserve"> </w:t>
      </w:r>
      <w:r>
        <w:rPr>
          <w:rFonts w:ascii="Century Gothic"/>
          <w:b/>
          <w:color w:val="5A6F9D"/>
          <w:w w:val="90"/>
          <w:sz w:val="24"/>
        </w:rPr>
        <w:t>of</w:t>
      </w:r>
      <w:r>
        <w:rPr>
          <w:rFonts w:ascii="Century Gothic"/>
          <w:b/>
          <w:color w:val="5A6F9D"/>
          <w:spacing w:val="-12"/>
          <w:w w:val="90"/>
          <w:sz w:val="24"/>
        </w:rPr>
        <w:t xml:space="preserve"> </w:t>
      </w:r>
      <w:r>
        <w:rPr>
          <w:rFonts w:ascii="Century Gothic"/>
          <w:b/>
          <w:color w:val="5A6F9D"/>
          <w:w w:val="90"/>
          <w:sz w:val="24"/>
        </w:rPr>
        <w:t>system-level</w:t>
      </w:r>
      <w:r>
        <w:rPr>
          <w:rFonts w:ascii="Century Gothic"/>
          <w:b/>
          <w:color w:val="5A6F9D"/>
          <w:spacing w:val="-12"/>
          <w:w w:val="90"/>
          <w:sz w:val="24"/>
        </w:rPr>
        <w:t xml:space="preserve"> </w:t>
      </w:r>
      <w:r>
        <w:rPr>
          <w:rFonts w:ascii="Century Gothic"/>
          <w:b/>
          <w:color w:val="5A6F9D"/>
          <w:w w:val="90"/>
          <w:sz w:val="24"/>
        </w:rPr>
        <w:t>coordination</w:t>
      </w:r>
      <w:r>
        <w:rPr>
          <w:rFonts w:ascii="Century Gothic"/>
          <w:b/>
          <w:color w:val="5A6F9D"/>
          <w:spacing w:val="-12"/>
          <w:w w:val="90"/>
          <w:sz w:val="24"/>
        </w:rPr>
        <w:t xml:space="preserve"> </w:t>
      </w:r>
      <w:r>
        <w:rPr>
          <w:rFonts w:ascii="Century Gothic"/>
          <w:b/>
          <w:color w:val="5A6F9D"/>
          <w:w w:val="90"/>
          <w:sz w:val="24"/>
        </w:rPr>
        <w:t>and</w:t>
      </w:r>
      <w:r>
        <w:rPr>
          <w:rFonts w:ascii="Century Gothic"/>
          <w:b/>
          <w:color w:val="5A6F9D"/>
          <w:spacing w:val="-12"/>
          <w:w w:val="90"/>
          <w:sz w:val="24"/>
        </w:rPr>
        <w:t xml:space="preserve"> </w:t>
      </w:r>
      <w:r>
        <w:rPr>
          <w:rFonts w:ascii="Century Gothic"/>
          <w:b/>
          <w:color w:val="5A6F9D"/>
          <w:w w:val="90"/>
          <w:sz w:val="24"/>
        </w:rPr>
        <w:t xml:space="preserve">a </w:t>
      </w:r>
      <w:r>
        <w:rPr>
          <w:rFonts w:ascii="Century Gothic"/>
          <w:b/>
          <w:color w:val="5A6F9D"/>
          <w:spacing w:val="-4"/>
          <w:sz w:val="24"/>
        </w:rPr>
        <w:t>unified</w:t>
      </w:r>
      <w:r>
        <w:rPr>
          <w:rFonts w:ascii="Century Gothic"/>
          <w:b/>
          <w:color w:val="5A6F9D"/>
          <w:spacing w:val="-19"/>
          <w:sz w:val="24"/>
        </w:rPr>
        <w:t xml:space="preserve"> </w:t>
      </w:r>
      <w:r>
        <w:rPr>
          <w:rFonts w:ascii="Century Gothic"/>
          <w:b/>
          <w:color w:val="5A6F9D"/>
          <w:spacing w:val="-4"/>
          <w:sz w:val="24"/>
        </w:rPr>
        <w:t>approach</w:t>
      </w:r>
      <w:r>
        <w:rPr>
          <w:rFonts w:ascii="Century Gothic"/>
          <w:b/>
          <w:color w:val="5A6F9D"/>
          <w:spacing w:val="-19"/>
          <w:sz w:val="24"/>
        </w:rPr>
        <w:t xml:space="preserve"> </w:t>
      </w:r>
      <w:r>
        <w:rPr>
          <w:rFonts w:ascii="Century Gothic"/>
          <w:b/>
          <w:color w:val="5A6F9D"/>
          <w:spacing w:val="-4"/>
          <w:sz w:val="24"/>
        </w:rPr>
        <w:t>to</w:t>
      </w:r>
      <w:r>
        <w:rPr>
          <w:rFonts w:ascii="Century Gothic"/>
          <w:b/>
          <w:color w:val="5A6F9D"/>
          <w:spacing w:val="-19"/>
          <w:sz w:val="24"/>
        </w:rPr>
        <w:t xml:space="preserve"> </w:t>
      </w:r>
      <w:r>
        <w:rPr>
          <w:rFonts w:ascii="Century Gothic"/>
          <w:b/>
          <w:color w:val="5A6F9D"/>
          <w:spacing w:val="-4"/>
          <w:sz w:val="24"/>
        </w:rPr>
        <w:t>behavioral</w:t>
      </w:r>
      <w:r>
        <w:rPr>
          <w:rFonts w:ascii="Century Gothic"/>
          <w:b/>
          <w:color w:val="5A6F9D"/>
          <w:spacing w:val="-19"/>
          <w:sz w:val="24"/>
        </w:rPr>
        <w:t xml:space="preserve"> </w:t>
      </w:r>
      <w:r>
        <w:rPr>
          <w:rFonts w:ascii="Century Gothic"/>
          <w:b/>
          <w:color w:val="5A6F9D"/>
          <w:spacing w:val="-4"/>
          <w:sz w:val="24"/>
        </w:rPr>
        <w:t>health</w:t>
      </w:r>
    </w:p>
    <w:p w14:paraId="6876F87A" w14:textId="0FB5313C" w:rsidR="00001B8C" w:rsidRDefault="00000000">
      <w:pPr>
        <w:pStyle w:val="BodyText"/>
        <w:spacing w:before="102" w:line="290" w:lineRule="auto"/>
        <w:ind w:left="219" w:right="60" w:firstLine="559"/>
        <w:jc w:val="both"/>
      </w:pPr>
      <w:r>
        <w:rPr>
          <w:color w:val="231F20"/>
          <w:spacing w:val="-6"/>
        </w:rPr>
        <w:t xml:space="preserve">Findings from the environmental scan indicate a strong </w:t>
      </w:r>
      <w:r>
        <w:rPr>
          <w:color w:val="231F20"/>
          <w:w w:val="90"/>
        </w:rPr>
        <w:t>need to improve system-level coordination between all sectors, systems, and stakeholders involved in Utah’s behavioral health system</w:t>
      </w:r>
      <w:r w:rsidR="002F288F">
        <w:rPr>
          <w:color w:val="231F20"/>
          <w:w w:val="90"/>
        </w:rPr>
        <w:t xml:space="preserve"> to develop a comprehensive system of care</w:t>
      </w:r>
      <w:r>
        <w:rPr>
          <w:color w:val="231F20"/>
          <w:w w:val="90"/>
        </w:rPr>
        <w:t>.</w:t>
      </w:r>
      <w:r>
        <w:rPr>
          <w:color w:val="231F20"/>
          <w:spacing w:val="-9"/>
          <w:w w:val="90"/>
        </w:rPr>
        <w:t xml:space="preserve"> </w:t>
      </w:r>
      <w:r>
        <w:rPr>
          <w:color w:val="231F20"/>
          <w:w w:val="90"/>
        </w:rPr>
        <w:t xml:space="preserve">These include, but are not limited to public and private </w:t>
      </w:r>
      <w:r>
        <w:rPr>
          <w:color w:val="231F20"/>
          <w:spacing w:val="-4"/>
        </w:rPr>
        <w:t>mental</w:t>
      </w:r>
      <w:r>
        <w:rPr>
          <w:color w:val="231F20"/>
          <w:spacing w:val="-6"/>
        </w:rPr>
        <w:t xml:space="preserve"> </w:t>
      </w:r>
      <w:r>
        <w:rPr>
          <w:color w:val="231F20"/>
          <w:spacing w:val="-4"/>
        </w:rPr>
        <w:t>health and</w:t>
      </w:r>
      <w:r>
        <w:rPr>
          <w:color w:val="231F20"/>
          <w:spacing w:val="-5"/>
        </w:rPr>
        <w:t xml:space="preserve"> </w:t>
      </w:r>
      <w:r>
        <w:rPr>
          <w:color w:val="231F20"/>
          <w:spacing w:val="-4"/>
        </w:rPr>
        <w:t>substance</w:t>
      </w:r>
      <w:r>
        <w:rPr>
          <w:color w:val="231F20"/>
          <w:spacing w:val="-6"/>
        </w:rPr>
        <w:t xml:space="preserve"> </w:t>
      </w:r>
      <w:r>
        <w:rPr>
          <w:color w:val="231F20"/>
          <w:spacing w:val="-4"/>
        </w:rPr>
        <w:t>use disorder</w:t>
      </w:r>
      <w:r>
        <w:rPr>
          <w:color w:val="231F20"/>
          <w:spacing w:val="-6"/>
        </w:rPr>
        <w:t xml:space="preserve"> </w:t>
      </w:r>
      <w:r>
        <w:rPr>
          <w:color w:val="231F20"/>
          <w:spacing w:val="-4"/>
        </w:rPr>
        <w:t>(SUD)</w:t>
      </w:r>
      <w:r>
        <w:rPr>
          <w:color w:val="231F20"/>
          <w:spacing w:val="-6"/>
        </w:rPr>
        <w:t xml:space="preserve"> </w:t>
      </w:r>
      <w:r>
        <w:rPr>
          <w:color w:val="231F20"/>
          <w:spacing w:val="-4"/>
        </w:rPr>
        <w:t>systems</w:t>
      </w:r>
      <w:r>
        <w:rPr>
          <w:color w:val="231F20"/>
          <w:spacing w:val="-6"/>
        </w:rPr>
        <w:t xml:space="preserve"> </w:t>
      </w:r>
      <w:r>
        <w:rPr>
          <w:color w:val="231F20"/>
          <w:spacing w:val="-4"/>
        </w:rPr>
        <w:t xml:space="preserve">and </w:t>
      </w:r>
      <w:r>
        <w:rPr>
          <w:color w:val="231F20"/>
        </w:rPr>
        <w:t xml:space="preserve">providers, public and private physical health systems and </w:t>
      </w:r>
      <w:r>
        <w:rPr>
          <w:color w:val="231F20"/>
          <w:spacing w:val="-4"/>
        </w:rPr>
        <w:t>providers,</w:t>
      </w:r>
      <w:r>
        <w:rPr>
          <w:color w:val="231F20"/>
          <w:spacing w:val="-9"/>
        </w:rPr>
        <w:t xml:space="preserve"> </w:t>
      </w:r>
      <w:proofErr w:type="gramStart"/>
      <w:r>
        <w:rPr>
          <w:color w:val="231F20"/>
          <w:spacing w:val="-4"/>
        </w:rPr>
        <w:t>Medicaid</w:t>
      </w:r>
      <w:proofErr w:type="gramEnd"/>
      <w:r>
        <w:rPr>
          <w:color w:val="231F20"/>
          <w:spacing w:val="-5"/>
        </w:rPr>
        <w:t xml:space="preserve"> </w:t>
      </w:r>
      <w:r>
        <w:rPr>
          <w:color w:val="231F20"/>
          <w:spacing w:val="-4"/>
        </w:rPr>
        <w:t>and</w:t>
      </w:r>
      <w:r>
        <w:rPr>
          <w:color w:val="231F20"/>
          <w:spacing w:val="-5"/>
        </w:rPr>
        <w:t xml:space="preserve"> </w:t>
      </w:r>
      <w:r>
        <w:rPr>
          <w:color w:val="231F20"/>
          <w:spacing w:val="-4"/>
        </w:rPr>
        <w:t>private</w:t>
      </w:r>
      <w:r>
        <w:rPr>
          <w:color w:val="231F20"/>
          <w:spacing w:val="-8"/>
        </w:rPr>
        <w:t xml:space="preserve"> </w:t>
      </w:r>
      <w:r>
        <w:rPr>
          <w:color w:val="231F20"/>
          <w:spacing w:val="-4"/>
        </w:rPr>
        <w:t>health</w:t>
      </w:r>
      <w:r>
        <w:rPr>
          <w:color w:val="231F20"/>
          <w:spacing w:val="-5"/>
        </w:rPr>
        <w:t xml:space="preserve"> </w:t>
      </w:r>
      <w:r>
        <w:rPr>
          <w:color w:val="231F20"/>
          <w:spacing w:val="-4"/>
        </w:rPr>
        <w:t>insurance</w:t>
      </w:r>
      <w:r>
        <w:rPr>
          <w:color w:val="231F20"/>
          <w:spacing w:val="-8"/>
        </w:rPr>
        <w:t xml:space="preserve"> </w:t>
      </w:r>
      <w:r>
        <w:rPr>
          <w:color w:val="231F20"/>
          <w:spacing w:val="-4"/>
        </w:rPr>
        <w:t>plans</w:t>
      </w:r>
      <w:r>
        <w:rPr>
          <w:color w:val="231F20"/>
          <w:spacing w:val="-5"/>
        </w:rPr>
        <w:t xml:space="preserve"> </w:t>
      </w:r>
      <w:r>
        <w:rPr>
          <w:color w:val="231F20"/>
          <w:spacing w:val="-4"/>
        </w:rPr>
        <w:t>(both commercial</w:t>
      </w:r>
      <w:r>
        <w:rPr>
          <w:color w:val="231F20"/>
          <w:spacing w:val="-12"/>
        </w:rPr>
        <w:t xml:space="preserve"> </w:t>
      </w:r>
      <w:r>
        <w:rPr>
          <w:color w:val="231F20"/>
          <w:spacing w:val="-4"/>
        </w:rPr>
        <w:t>and</w:t>
      </w:r>
      <w:r>
        <w:rPr>
          <w:color w:val="231F20"/>
          <w:spacing w:val="-11"/>
        </w:rPr>
        <w:t xml:space="preserve"> </w:t>
      </w:r>
      <w:r>
        <w:rPr>
          <w:color w:val="231F20"/>
          <w:spacing w:val="-4"/>
        </w:rPr>
        <w:t>self-funded),</w:t>
      </w:r>
      <w:r>
        <w:rPr>
          <w:color w:val="231F20"/>
          <w:spacing w:val="-11"/>
        </w:rPr>
        <w:t xml:space="preserve"> </w:t>
      </w:r>
      <w:r>
        <w:rPr>
          <w:color w:val="231F20"/>
          <w:spacing w:val="-4"/>
        </w:rPr>
        <w:t>housing</w:t>
      </w:r>
      <w:r>
        <w:rPr>
          <w:color w:val="231F20"/>
          <w:spacing w:val="-11"/>
        </w:rPr>
        <w:t xml:space="preserve"> </w:t>
      </w:r>
      <w:r>
        <w:rPr>
          <w:color w:val="231F20"/>
          <w:spacing w:val="-4"/>
        </w:rPr>
        <w:t>and</w:t>
      </w:r>
      <w:r>
        <w:rPr>
          <w:color w:val="231F20"/>
          <w:spacing w:val="-11"/>
        </w:rPr>
        <w:t xml:space="preserve"> </w:t>
      </w:r>
      <w:r>
        <w:rPr>
          <w:color w:val="231F20"/>
          <w:spacing w:val="-4"/>
        </w:rPr>
        <w:t>homeless</w:t>
      </w:r>
      <w:r>
        <w:rPr>
          <w:color w:val="231F20"/>
          <w:spacing w:val="-11"/>
        </w:rPr>
        <w:t xml:space="preserve"> </w:t>
      </w:r>
      <w:r>
        <w:rPr>
          <w:color w:val="231F20"/>
          <w:spacing w:val="-4"/>
        </w:rPr>
        <w:t xml:space="preserve">services, </w:t>
      </w:r>
      <w:r>
        <w:rPr>
          <w:color w:val="231F20"/>
          <w:w w:val="90"/>
        </w:rPr>
        <w:t>child</w:t>
      </w:r>
      <w:r>
        <w:rPr>
          <w:color w:val="231F20"/>
          <w:spacing w:val="-10"/>
          <w:w w:val="90"/>
        </w:rPr>
        <w:t xml:space="preserve"> </w:t>
      </w:r>
      <w:r>
        <w:rPr>
          <w:color w:val="231F20"/>
          <w:w w:val="90"/>
        </w:rPr>
        <w:t>welfare,</w:t>
      </w:r>
      <w:r>
        <w:rPr>
          <w:color w:val="231F20"/>
          <w:spacing w:val="-9"/>
          <w:w w:val="90"/>
        </w:rPr>
        <w:t xml:space="preserve"> </w:t>
      </w:r>
      <w:r>
        <w:rPr>
          <w:color w:val="231F20"/>
          <w:w w:val="90"/>
        </w:rPr>
        <w:t>services</w:t>
      </w:r>
      <w:r>
        <w:rPr>
          <w:color w:val="231F20"/>
          <w:spacing w:val="-9"/>
          <w:w w:val="90"/>
        </w:rPr>
        <w:t xml:space="preserve"> </w:t>
      </w:r>
      <w:r>
        <w:rPr>
          <w:color w:val="231F20"/>
          <w:w w:val="90"/>
        </w:rPr>
        <w:t>for</w:t>
      </w:r>
      <w:r>
        <w:rPr>
          <w:color w:val="231F20"/>
          <w:spacing w:val="-9"/>
          <w:w w:val="90"/>
        </w:rPr>
        <w:t xml:space="preserve"> </w:t>
      </w:r>
      <w:r>
        <w:rPr>
          <w:color w:val="231F20"/>
          <w:w w:val="90"/>
        </w:rPr>
        <w:t>persons</w:t>
      </w:r>
      <w:r>
        <w:rPr>
          <w:color w:val="231F20"/>
          <w:spacing w:val="-9"/>
          <w:w w:val="90"/>
        </w:rPr>
        <w:t xml:space="preserve"> </w:t>
      </w:r>
      <w:r>
        <w:rPr>
          <w:color w:val="231F20"/>
          <w:w w:val="90"/>
        </w:rPr>
        <w:t>with</w:t>
      </w:r>
      <w:r>
        <w:rPr>
          <w:color w:val="231F20"/>
          <w:spacing w:val="-9"/>
          <w:w w:val="90"/>
        </w:rPr>
        <w:t xml:space="preserve"> </w:t>
      </w:r>
      <w:r>
        <w:rPr>
          <w:color w:val="231F20"/>
          <w:w w:val="90"/>
        </w:rPr>
        <w:t>disabilities,</w:t>
      </w:r>
      <w:r>
        <w:rPr>
          <w:color w:val="231F20"/>
          <w:spacing w:val="-9"/>
          <w:w w:val="90"/>
        </w:rPr>
        <w:t xml:space="preserve"> </w:t>
      </w:r>
      <w:r>
        <w:rPr>
          <w:color w:val="231F20"/>
          <w:w w:val="90"/>
        </w:rPr>
        <w:t>K-12</w:t>
      </w:r>
      <w:r>
        <w:rPr>
          <w:color w:val="231F20"/>
          <w:spacing w:val="-9"/>
          <w:w w:val="90"/>
        </w:rPr>
        <w:t xml:space="preserve"> </w:t>
      </w:r>
      <w:r>
        <w:rPr>
          <w:color w:val="231F20"/>
          <w:w w:val="90"/>
        </w:rPr>
        <w:t xml:space="preserve">schools, </w:t>
      </w:r>
      <w:r>
        <w:rPr>
          <w:color w:val="231F20"/>
        </w:rPr>
        <w:t xml:space="preserve">higher education, the court systems and criminal justice </w:t>
      </w:r>
      <w:r>
        <w:rPr>
          <w:color w:val="231F20"/>
          <w:spacing w:val="-4"/>
        </w:rPr>
        <w:t>(including</w:t>
      </w:r>
      <w:r>
        <w:rPr>
          <w:color w:val="231F20"/>
          <w:spacing w:val="-16"/>
        </w:rPr>
        <w:t xml:space="preserve"> </w:t>
      </w:r>
      <w:r>
        <w:rPr>
          <w:color w:val="231F20"/>
          <w:spacing w:val="-4"/>
        </w:rPr>
        <w:t>corrections</w:t>
      </w:r>
      <w:r>
        <w:rPr>
          <w:color w:val="231F20"/>
          <w:spacing w:val="-16"/>
        </w:rPr>
        <w:t xml:space="preserve"> </w:t>
      </w:r>
      <w:r>
        <w:rPr>
          <w:color w:val="231F20"/>
          <w:spacing w:val="-4"/>
        </w:rPr>
        <w:t>and</w:t>
      </w:r>
      <w:r>
        <w:rPr>
          <w:color w:val="231F20"/>
          <w:spacing w:val="-16"/>
        </w:rPr>
        <w:t xml:space="preserve"> </w:t>
      </w:r>
      <w:r>
        <w:rPr>
          <w:color w:val="231F20"/>
          <w:spacing w:val="-4"/>
        </w:rPr>
        <w:t>law</w:t>
      </w:r>
      <w:r>
        <w:rPr>
          <w:color w:val="231F20"/>
          <w:spacing w:val="-16"/>
        </w:rPr>
        <w:t xml:space="preserve"> </w:t>
      </w:r>
      <w:r>
        <w:rPr>
          <w:color w:val="231F20"/>
          <w:spacing w:val="-4"/>
        </w:rPr>
        <w:t>enforcement),</w:t>
      </w:r>
      <w:r>
        <w:rPr>
          <w:color w:val="231F20"/>
          <w:spacing w:val="-16"/>
        </w:rPr>
        <w:t xml:space="preserve"> </w:t>
      </w:r>
      <w:r>
        <w:rPr>
          <w:color w:val="231F20"/>
          <w:spacing w:val="-4"/>
        </w:rPr>
        <w:t>etc.</w:t>
      </w:r>
    </w:p>
    <w:p w14:paraId="37273C68" w14:textId="33D6E21B" w:rsidR="00001B8C" w:rsidRDefault="00000000">
      <w:pPr>
        <w:pStyle w:val="BodyText"/>
        <w:spacing w:line="290" w:lineRule="auto"/>
        <w:ind w:left="219" w:right="38" w:firstLine="180"/>
        <w:jc w:val="both"/>
        <w:rPr>
          <w:color w:val="231F20"/>
        </w:rPr>
      </w:pPr>
      <w:r>
        <w:rPr>
          <w:color w:val="231F20"/>
          <w:w w:val="90"/>
        </w:rPr>
        <w:t xml:space="preserve">The lack of system-level coordination extends beyond payer- </w:t>
      </w:r>
      <w:r>
        <w:rPr>
          <w:color w:val="231F20"/>
        </w:rPr>
        <w:t>and</w:t>
      </w:r>
      <w:r>
        <w:rPr>
          <w:color w:val="231F20"/>
          <w:spacing w:val="-4"/>
        </w:rPr>
        <w:t xml:space="preserve"> </w:t>
      </w:r>
      <w:r>
        <w:rPr>
          <w:color w:val="231F20"/>
        </w:rPr>
        <w:t>provider-level</w:t>
      </w:r>
      <w:r>
        <w:rPr>
          <w:color w:val="231F20"/>
          <w:spacing w:val="-7"/>
        </w:rPr>
        <w:t xml:space="preserve"> </w:t>
      </w:r>
      <w:r>
        <w:rPr>
          <w:color w:val="231F20"/>
        </w:rPr>
        <w:t>integration.</w:t>
      </w:r>
      <w:r>
        <w:rPr>
          <w:color w:val="231F20"/>
          <w:spacing w:val="-7"/>
        </w:rPr>
        <w:t xml:space="preserve"> </w:t>
      </w:r>
      <w:r>
        <w:rPr>
          <w:color w:val="231F20"/>
        </w:rPr>
        <w:t>It</w:t>
      </w:r>
      <w:r>
        <w:rPr>
          <w:color w:val="231F20"/>
          <w:spacing w:val="-7"/>
        </w:rPr>
        <w:t xml:space="preserve"> </w:t>
      </w:r>
      <w:r>
        <w:rPr>
          <w:color w:val="231F20"/>
        </w:rPr>
        <w:t>stems</w:t>
      </w:r>
      <w:r>
        <w:rPr>
          <w:color w:val="231F20"/>
          <w:spacing w:val="-7"/>
        </w:rPr>
        <w:t xml:space="preserve"> </w:t>
      </w:r>
      <w:r>
        <w:rPr>
          <w:color w:val="231F20"/>
        </w:rPr>
        <w:t>from</w:t>
      </w:r>
      <w:r>
        <w:rPr>
          <w:color w:val="231F20"/>
          <w:spacing w:val="-7"/>
        </w:rPr>
        <w:t xml:space="preserve"> </w:t>
      </w:r>
      <w:r>
        <w:rPr>
          <w:color w:val="231F20"/>
        </w:rPr>
        <w:t>an</w:t>
      </w:r>
      <w:r>
        <w:rPr>
          <w:color w:val="231F20"/>
          <w:spacing w:val="-4"/>
        </w:rPr>
        <w:t xml:space="preserve"> </w:t>
      </w:r>
      <w:r>
        <w:rPr>
          <w:color w:val="231F20"/>
        </w:rPr>
        <w:t xml:space="preserve">increasing </w:t>
      </w:r>
      <w:r>
        <w:rPr>
          <w:color w:val="231F20"/>
          <w:spacing w:val="-4"/>
        </w:rPr>
        <w:t>number</w:t>
      </w:r>
      <w:r>
        <w:rPr>
          <w:color w:val="231F20"/>
          <w:spacing w:val="-8"/>
        </w:rPr>
        <w:t xml:space="preserve"> </w:t>
      </w:r>
      <w:r>
        <w:rPr>
          <w:color w:val="231F20"/>
          <w:spacing w:val="-4"/>
        </w:rPr>
        <w:t>of</w:t>
      </w:r>
      <w:r>
        <w:rPr>
          <w:color w:val="231F20"/>
          <w:spacing w:val="-8"/>
        </w:rPr>
        <w:t xml:space="preserve"> </w:t>
      </w:r>
      <w:r>
        <w:rPr>
          <w:color w:val="231F20"/>
          <w:spacing w:val="-4"/>
        </w:rPr>
        <w:t>state</w:t>
      </w:r>
      <w:r>
        <w:rPr>
          <w:color w:val="231F20"/>
          <w:spacing w:val="-9"/>
        </w:rPr>
        <w:t xml:space="preserve"> </w:t>
      </w:r>
      <w:r>
        <w:rPr>
          <w:color w:val="231F20"/>
          <w:spacing w:val="-4"/>
        </w:rPr>
        <w:t>agencies,</w:t>
      </w:r>
      <w:r>
        <w:rPr>
          <w:color w:val="231F20"/>
          <w:spacing w:val="-9"/>
        </w:rPr>
        <w:t xml:space="preserve"> </w:t>
      </w:r>
      <w:r>
        <w:rPr>
          <w:color w:val="231F20"/>
          <w:spacing w:val="-4"/>
        </w:rPr>
        <w:t>health</w:t>
      </w:r>
      <w:r>
        <w:rPr>
          <w:color w:val="231F20"/>
          <w:spacing w:val="-8"/>
        </w:rPr>
        <w:t xml:space="preserve"> </w:t>
      </w:r>
      <w:r>
        <w:rPr>
          <w:color w:val="231F20"/>
          <w:spacing w:val="-4"/>
        </w:rPr>
        <w:t>systems,</w:t>
      </w:r>
      <w:r>
        <w:rPr>
          <w:color w:val="231F20"/>
          <w:spacing w:val="-9"/>
        </w:rPr>
        <w:t xml:space="preserve"> </w:t>
      </w:r>
      <w:r>
        <w:rPr>
          <w:color w:val="231F20"/>
          <w:spacing w:val="-4"/>
        </w:rPr>
        <w:t>public</w:t>
      </w:r>
      <w:r>
        <w:rPr>
          <w:color w:val="231F20"/>
          <w:spacing w:val="-8"/>
        </w:rPr>
        <w:t xml:space="preserve"> </w:t>
      </w:r>
      <w:r>
        <w:rPr>
          <w:color w:val="231F20"/>
          <w:spacing w:val="-4"/>
        </w:rPr>
        <w:t>and</w:t>
      </w:r>
      <w:r>
        <w:rPr>
          <w:color w:val="231F20"/>
          <w:spacing w:val="-8"/>
        </w:rPr>
        <w:t xml:space="preserve"> </w:t>
      </w:r>
      <w:r>
        <w:rPr>
          <w:color w:val="231F20"/>
          <w:spacing w:val="-4"/>
        </w:rPr>
        <w:t xml:space="preserve">private </w:t>
      </w:r>
      <w:r>
        <w:rPr>
          <w:color w:val="231F20"/>
        </w:rPr>
        <w:t xml:space="preserve">providers, payers, schools, nonprofit organizations, and </w:t>
      </w:r>
      <w:r>
        <w:rPr>
          <w:color w:val="231F20"/>
          <w:spacing w:val="-6"/>
        </w:rPr>
        <w:t xml:space="preserve">advocates addressing behavioral health issues in positive ways </w:t>
      </w:r>
      <w:r>
        <w:rPr>
          <w:color w:val="231F20"/>
          <w:spacing w:val="-4"/>
        </w:rPr>
        <w:t>with</w:t>
      </w:r>
      <w:r w:rsidR="00C30FEA">
        <w:rPr>
          <w:color w:val="231F20"/>
          <w:spacing w:val="-4"/>
        </w:rPr>
        <w:t xml:space="preserve"> </w:t>
      </w:r>
      <w:r>
        <w:rPr>
          <w:color w:val="231F20"/>
          <w:spacing w:val="-4"/>
        </w:rPr>
        <w:t xml:space="preserve">initiatives that are needed, well-intentioned, and often </w:t>
      </w:r>
      <w:r>
        <w:rPr>
          <w:color w:val="231F20"/>
        </w:rPr>
        <w:t>well-designed—but</w:t>
      </w:r>
      <w:r>
        <w:rPr>
          <w:color w:val="231F20"/>
          <w:spacing w:val="-3"/>
        </w:rPr>
        <w:t xml:space="preserve"> </w:t>
      </w:r>
      <w:r>
        <w:rPr>
          <w:color w:val="231F20"/>
        </w:rPr>
        <w:t>often</w:t>
      </w:r>
      <w:r>
        <w:rPr>
          <w:color w:val="231F20"/>
          <w:spacing w:val="-19"/>
        </w:rPr>
        <w:t xml:space="preserve"> </w:t>
      </w:r>
      <w:r>
        <w:rPr>
          <w:color w:val="231F20"/>
        </w:rPr>
        <w:t>doing</w:t>
      </w:r>
      <w:r>
        <w:rPr>
          <w:color w:val="231F20"/>
          <w:spacing w:val="-19"/>
        </w:rPr>
        <w:t xml:space="preserve"> </w:t>
      </w:r>
      <w:r>
        <w:rPr>
          <w:color w:val="231F20"/>
        </w:rPr>
        <w:t>so</w:t>
      </w:r>
      <w:r>
        <w:rPr>
          <w:color w:val="231F20"/>
          <w:spacing w:val="-19"/>
        </w:rPr>
        <w:t xml:space="preserve"> </w:t>
      </w:r>
      <w:r>
        <w:rPr>
          <w:color w:val="231F20"/>
        </w:rPr>
        <w:t>in</w:t>
      </w:r>
      <w:r>
        <w:rPr>
          <w:color w:val="231F20"/>
          <w:spacing w:val="-19"/>
        </w:rPr>
        <w:t xml:space="preserve"> </w:t>
      </w:r>
      <w:r>
        <w:rPr>
          <w:color w:val="231F20"/>
        </w:rPr>
        <w:t>an</w:t>
      </w:r>
      <w:r>
        <w:rPr>
          <w:color w:val="231F20"/>
          <w:spacing w:val="-19"/>
        </w:rPr>
        <w:t xml:space="preserve"> </w:t>
      </w:r>
      <w:r>
        <w:rPr>
          <w:color w:val="231F20"/>
        </w:rPr>
        <w:t>uncoordinated</w:t>
      </w:r>
      <w:r>
        <w:rPr>
          <w:color w:val="231F20"/>
          <w:spacing w:val="-19"/>
        </w:rPr>
        <w:t xml:space="preserve"> </w:t>
      </w:r>
      <w:r>
        <w:rPr>
          <w:color w:val="231F20"/>
        </w:rPr>
        <w:t>way.</w:t>
      </w:r>
    </w:p>
    <w:p w14:paraId="254E9C9A" w14:textId="77777777" w:rsidR="004E6492" w:rsidRDefault="004E6492">
      <w:pPr>
        <w:pStyle w:val="BodyText"/>
        <w:spacing w:line="290" w:lineRule="auto"/>
        <w:ind w:left="219" w:right="38" w:firstLine="180"/>
        <w:jc w:val="both"/>
      </w:pPr>
    </w:p>
    <w:p w14:paraId="70C488A6" w14:textId="77777777" w:rsidR="004E6492" w:rsidRDefault="004E6492">
      <w:pPr>
        <w:pStyle w:val="BodyText"/>
        <w:spacing w:line="290" w:lineRule="auto"/>
        <w:ind w:left="219" w:right="38" w:firstLine="180"/>
        <w:jc w:val="both"/>
      </w:pPr>
    </w:p>
    <w:p w14:paraId="06049987" w14:textId="28083B9F" w:rsidR="004E6492" w:rsidRDefault="004E6492" w:rsidP="004E6492">
      <w:pPr>
        <w:pStyle w:val="BodyText"/>
        <w:spacing w:line="290" w:lineRule="auto"/>
        <w:ind w:left="219" w:right="38" w:hanging="39"/>
        <w:jc w:val="both"/>
      </w:pPr>
      <w:commentRangeStart w:id="5"/>
      <w:r>
        <w:rPr>
          <w:noProof/>
        </w:rPr>
        <w:drawing>
          <wp:inline distT="0" distB="0" distL="0" distR="0" wp14:anchorId="5EE41A80" wp14:editId="2713F512">
            <wp:extent cx="3228975" cy="3668601"/>
            <wp:effectExtent l="0" t="0" r="0" b="8255"/>
            <wp:docPr id="721877341" name="Picture 1" descr="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77341" name="Picture 1" descr="Diagram of a syste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229848" cy="3669593"/>
                    </a:xfrm>
                    <a:prstGeom prst="rect">
                      <a:avLst/>
                    </a:prstGeom>
                  </pic:spPr>
                </pic:pic>
              </a:graphicData>
            </a:graphic>
          </wp:inline>
        </w:drawing>
      </w:r>
      <w:commentRangeEnd w:id="5"/>
      <w:r w:rsidR="00DD1D65">
        <w:rPr>
          <w:rStyle w:val="CommentReference"/>
        </w:rPr>
        <w:commentReference w:id="5"/>
      </w:r>
    </w:p>
    <w:p w14:paraId="774544AF" w14:textId="77777777" w:rsidR="00001B8C" w:rsidRDefault="00000000">
      <w:pPr>
        <w:pStyle w:val="BodyText"/>
        <w:spacing w:before="119" w:line="290" w:lineRule="auto"/>
        <w:ind w:left="219" w:right="190" w:firstLine="180"/>
      </w:pPr>
      <w:r>
        <w:br w:type="column"/>
      </w:r>
      <w:r>
        <w:rPr>
          <w:color w:val="231F20"/>
          <w:spacing w:val="-6"/>
        </w:rPr>
        <w:t>In</w:t>
      </w:r>
      <w:r>
        <w:rPr>
          <w:color w:val="231F20"/>
          <w:spacing w:val="-24"/>
        </w:rPr>
        <w:t xml:space="preserve"> </w:t>
      </w:r>
      <w:r>
        <w:rPr>
          <w:color w:val="231F20"/>
          <w:spacing w:val="-6"/>
        </w:rPr>
        <w:t>general,</w:t>
      </w:r>
      <w:r>
        <w:rPr>
          <w:color w:val="231F20"/>
          <w:spacing w:val="-24"/>
        </w:rPr>
        <w:t xml:space="preserve"> </w:t>
      </w:r>
      <w:r>
        <w:rPr>
          <w:color w:val="231F20"/>
          <w:spacing w:val="-6"/>
        </w:rPr>
        <w:t>discussion</w:t>
      </w:r>
      <w:r>
        <w:rPr>
          <w:color w:val="231F20"/>
          <w:spacing w:val="-24"/>
        </w:rPr>
        <w:t xml:space="preserve"> </w:t>
      </w:r>
      <w:r>
        <w:rPr>
          <w:color w:val="231F20"/>
          <w:spacing w:val="-6"/>
        </w:rPr>
        <w:t>groups</w:t>
      </w:r>
      <w:r>
        <w:rPr>
          <w:color w:val="231F20"/>
          <w:spacing w:val="-24"/>
        </w:rPr>
        <w:t xml:space="preserve"> </w:t>
      </w:r>
      <w:r>
        <w:rPr>
          <w:color w:val="231F20"/>
          <w:spacing w:val="-6"/>
        </w:rPr>
        <w:t>noted</w:t>
      </w:r>
      <w:r>
        <w:rPr>
          <w:color w:val="231F20"/>
          <w:spacing w:val="-24"/>
        </w:rPr>
        <w:t xml:space="preserve"> </w:t>
      </w:r>
      <w:r>
        <w:rPr>
          <w:color w:val="231F20"/>
          <w:spacing w:val="-6"/>
        </w:rPr>
        <w:t>a</w:t>
      </w:r>
      <w:r>
        <w:rPr>
          <w:color w:val="231F20"/>
          <w:spacing w:val="-24"/>
        </w:rPr>
        <w:t xml:space="preserve"> </w:t>
      </w:r>
      <w:r>
        <w:rPr>
          <w:color w:val="231F20"/>
          <w:spacing w:val="-6"/>
        </w:rPr>
        <w:t>need</w:t>
      </w:r>
      <w:r>
        <w:rPr>
          <w:color w:val="231F20"/>
          <w:spacing w:val="-24"/>
        </w:rPr>
        <w:t xml:space="preserve"> </w:t>
      </w:r>
      <w:r>
        <w:rPr>
          <w:color w:val="231F20"/>
          <w:spacing w:val="-6"/>
        </w:rPr>
        <w:t>for</w:t>
      </w:r>
      <w:r>
        <w:rPr>
          <w:color w:val="231F20"/>
          <w:spacing w:val="-24"/>
        </w:rPr>
        <w:t xml:space="preserve"> </w:t>
      </w:r>
      <w:r>
        <w:rPr>
          <w:color w:val="231F20"/>
          <w:spacing w:val="-6"/>
        </w:rPr>
        <w:t>better</w:t>
      </w:r>
      <w:r>
        <w:rPr>
          <w:color w:val="231F20"/>
          <w:spacing w:val="-24"/>
        </w:rPr>
        <w:t xml:space="preserve"> </w:t>
      </w:r>
      <w:r>
        <w:rPr>
          <w:color w:val="231F20"/>
          <w:spacing w:val="-6"/>
        </w:rPr>
        <w:t xml:space="preserve">linkages </w:t>
      </w:r>
      <w:r>
        <w:rPr>
          <w:color w:val="231F20"/>
        </w:rPr>
        <w:t>or</w:t>
      </w:r>
      <w:r>
        <w:rPr>
          <w:color w:val="231F20"/>
          <w:spacing w:val="-17"/>
        </w:rPr>
        <w:t xml:space="preserve"> </w:t>
      </w:r>
      <w:r>
        <w:rPr>
          <w:color w:val="231F20"/>
        </w:rPr>
        <w:t>connecting</w:t>
      </w:r>
      <w:r>
        <w:rPr>
          <w:color w:val="231F20"/>
          <w:spacing w:val="-17"/>
        </w:rPr>
        <w:t xml:space="preserve"> </w:t>
      </w:r>
      <w:r>
        <w:rPr>
          <w:color w:val="231F20"/>
        </w:rPr>
        <w:t>points</w:t>
      </w:r>
      <w:r>
        <w:rPr>
          <w:color w:val="231F20"/>
          <w:spacing w:val="-17"/>
        </w:rPr>
        <w:t xml:space="preserve"> </w:t>
      </w:r>
      <w:r>
        <w:rPr>
          <w:color w:val="231F20"/>
        </w:rPr>
        <w:t>between</w:t>
      </w:r>
      <w:r>
        <w:rPr>
          <w:color w:val="231F20"/>
          <w:spacing w:val="-17"/>
        </w:rPr>
        <w:t xml:space="preserve"> </w:t>
      </w:r>
      <w:r>
        <w:rPr>
          <w:color w:val="231F20"/>
        </w:rPr>
        <w:t>the:</w:t>
      </w:r>
    </w:p>
    <w:p w14:paraId="3768E4C9" w14:textId="77777777" w:rsidR="00001B8C" w:rsidRDefault="00000000">
      <w:pPr>
        <w:pStyle w:val="ListParagraph"/>
        <w:numPr>
          <w:ilvl w:val="0"/>
          <w:numId w:val="41"/>
        </w:numPr>
        <w:tabs>
          <w:tab w:val="left" w:pos="489"/>
        </w:tabs>
        <w:spacing w:before="88" w:line="290" w:lineRule="auto"/>
        <w:ind w:left="489" w:right="460"/>
        <w:rPr>
          <w:sz w:val="20"/>
        </w:rPr>
      </w:pPr>
      <w:r>
        <w:rPr>
          <w:color w:val="231F20"/>
          <w:w w:val="90"/>
          <w:sz w:val="20"/>
        </w:rPr>
        <w:t xml:space="preserve">Different sectors, systems, and stakeholders connected to </w:t>
      </w:r>
      <w:r>
        <w:rPr>
          <w:color w:val="231F20"/>
          <w:spacing w:val="-2"/>
          <w:sz w:val="20"/>
        </w:rPr>
        <w:t>Utah’s</w:t>
      </w:r>
      <w:r>
        <w:rPr>
          <w:color w:val="231F20"/>
          <w:spacing w:val="-16"/>
          <w:sz w:val="20"/>
        </w:rPr>
        <w:t xml:space="preserve"> </w:t>
      </w:r>
      <w:r>
        <w:rPr>
          <w:color w:val="231F20"/>
          <w:spacing w:val="-2"/>
          <w:sz w:val="20"/>
        </w:rPr>
        <w:t>behavioral</w:t>
      </w:r>
      <w:r>
        <w:rPr>
          <w:color w:val="231F20"/>
          <w:spacing w:val="-16"/>
          <w:sz w:val="20"/>
        </w:rPr>
        <w:t xml:space="preserve"> </w:t>
      </w:r>
      <w:r>
        <w:rPr>
          <w:color w:val="231F20"/>
          <w:spacing w:val="-2"/>
          <w:sz w:val="20"/>
        </w:rPr>
        <w:t>health</w:t>
      </w:r>
      <w:r>
        <w:rPr>
          <w:color w:val="231F20"/>
          <w:spacing w:val="-16"/>
          <w:sz w:val="20"/>
        </w:rPr>
        <w:t xml:space="preserve"> </w:t>
      </w:r>
      <w:r>
        <w:rPr>
          <w:color w:val="231F20"/>
          <w:spacing w:val="-2"/>
          <w:sz w:val="20"/>
        </w:rPr>
        <w:t>system</w:t>
      </w:r>
    </w:p>
    <w:p w14:paraId="4E1DCC8F" w14:textId="77777777" w:rsidR="00001B8C" w:rsidRDefault="00000000">
      <w:pPr>
        <w:pStyle w:val="ListParagraph"/>
        <w:numPr>
          <w:ilvl w:val="0"/>
          <w:numId w:val="41"/>
        </w:numPr>
        <w:tabs>
          <w:tab w:val="left" w:pos="489"/>
        </w:tabs>
        <w:spacing w:before="88" w:line="290" w:lineRule="auto"/>
        <w:ind w:left="489" w:right="513"/>
        <w:rPr>
          <w:sz w:val="20"/>
        </w:rPr>
      </w:pPr>
      <w:r>
        <w:rPr>
          <w:color w:val="231F20"/>
          <w:w w:val="90"/>
          <w:sz w:val="20"/>
        </w:rPr>
        <w:t xml:space="preserve">Different sections on the continuum of behavioral health </w:t>
      </w:r>
      <w:r>
        <w:rPr>
          <w:color w:val="231F20"/>
          <w:sz w:val="20"/>
        </w:rPr>
        <w:t>services and supports</w:t>
      </w:r>
    </w:p>
    <w:p w14:paraId="683D661C" w14:textId="77777777" w:rsidR="00001B8C" w:rsidRDefault="00000000">
      <w:pPr>
        <w:pStyle w:val="ListParagraph"/>
        <w:numPr>
          <w:ilvl w:val="0"/>
          <w:numId w:val="41"/>
        </w:numPr>
        <w:tabs>
          <w:tab w:val="left" w:pos="489"/>
        </w:tabs>
        <w:spacing w:before="88" w:line="290" w:lineRule="auto"/>
        <w:ind w:left="489" w:right="918"/>
        <w:rPr>
          <w:sz w:val="20"/>
        </w:rPr>
      </w:pPr>
      <w:r>
        <w:rPr>
          <w:color w:val="231F20"/>
          <w:spacing w:val="-6"/>
          <w:sz w:val="20"/>
        </w:rPr>
        <w:t>Different</w:t>
      </w:r>
      <w:r>
        <w:rPr>
          <w:color w:val="231F20"/>
          <w:spacing w:val="-20"/>
          <w:sz w:val="20"/>
        </w:rPr>
        <w:t xml:space="preserve"> </w:t>
      </w:r>
      <w:r>
        <w:rPr>
          <w:color w:val="231F20"/>
          <w:spacing w:val="-6"/>
          <w:sz w:val="20"/>
        </w:rPr>
        <w:t>initiatives</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groups</w:t>
      </w:r>
      <w:r>
        <w:rPr>
          <w:color w:val="231F20"/>
          <w:spacing w:val="-18"/>
          <w:sz w:val="20"/>
        </w:rPr>
        <w:t xml:space="preserve"> </w:t>
      </w:r>
      <w:r>
        <w:rPr>
          <w:color w:val="231F20"/>
          <w:spacing w:val="-6"/>
          <w:sz w:val="20"/>
        </w:rPr>
        <w:t>working</w:t>
      </w:r>
      <w:r>
        <w:rPr>
          <w:color w:val="231F20"/>
          <w:spacing w:val="-18"/>
          <w:sz w:val="20"/>
        </w:rPr>
        <w:t xml:space="preserve"> </w:t>
      </w:r>
      <w:r>
        <w:rPr>
          <w:color w:val="231F20"/>
          <w:spacing w:val="-6"/>
          <w:sz w:val="20"/>
        </w:rPr>
        <w:t>within</w:t>
      </w:r>
      <w:r>
        <w:rPr>
          <w:color w:val="231F20"/>
          <w:spacing w:val="-18"/>
          <w:sz w:val="20"/>
        </w:rPr>
        <w:t xml:space="preserve"> </w:t>
      </w:r>
      <w:r>
        <w:rPr>
          <w:color w:val="231F20"/>
          <w:spacing w:val="-6"/>
          <w:sz w:val="20"/>
        </w:rPr>
        <w:t xml:space="preserve">each </w:t>
      </w:r>
      <w:r>
        <w:rPr>
          <w:color w:val="231F20"/>
          <w:spacing w:val="-2"/>
          <w:sz w:val="20"/>
        </w:rPr>
        <w:t>section</w:t>
      </w:r>
    </w:p>
    <w:p w14:paraId="16832A0C" w14:textId="77777777" w:rsidR="00001B8C" w:rsidRDefault="00000000">
      <w:pPr>
        <w:pStyle w:val="BodyText"/>
        <w:spacing w:before="88" w:line="290" w:lineRule="auto"/>
        <w:ind w:left="219" w:right="277" w:firstLine="180"/>
        <w:jc w:val="both"/>
        <w:rPr>
          <w:color w:val="231F20"/>
          <w:spacing w:val="-6"/>
        </w:rPr>
      </w:pPr>
      <w:r>
        <w:rPr>
          <w:color w:val="231F20"/>
          <w:spacing w:val="-6"/>
        </w:rPr>
        <w:t>A</w:t>
      </w:r>
      <w:r>
        <w:rPr>
          <w:color w:val="231F20"/>
          <w:spacing w:val="-10"/>
        </w:rPr>
        <w:t xml:space="preserve"> </w:t>
      </w:r>
      <w:r>
        <w:rPr>
          <w:color w:val="231F20"/>
          <w:spacing w:val="-6"/>
        </w:rPr>
        <w:t>lack</w:t>
      </w:r>
      <w:r>
        <w:rPr>
          <w:color w:val="231F20"/>
          <w:spacing w:val="-9"/>
        </w:rPr>
        <w:t xml:space="preserve"> </w:t>
      </w:r>
      <w:r>
        <w:rPr>
          <w:color w:val="231F20"/>
          <w:spacing w:val="-6"/>
        </w:rPr>
        <w:t>of</w:t>
      </w:r>
      <w:r>
        <w:rPr>
          <w:color w:val="231F20"/>
          <w:spacing w:val="-9"/>
        </w:rPr>
        <w:t xml:space="preserve"> </w:t>
      </w:r>
      <w:r>
        <w:rPr>
          <w:color w:val="231F20"/>
          <w:spacing w:val="-6"/>
        </w:rPr>
        <w:t>system-level</w:t>
      </w:r>
      <w:r>
        <w:rPr>
          <w:color w:val="231F20"/>
          <w:spacing w:val="-9"/>
        </w:rPr>
        <w:t xml:space="preserve"> </w:t>
      </w:r>
      <w:r>
        <w:rPr>
          <w:color w:val="231F20"/>
          <w:spacing w:val="-6"/>
        </w:rPr>
        <w:t>coordination</w:t>
      </w:r>
      <w:r>
        <w:rPr>
          <w:color w:val="231F20"/>
          <w:spacing w:val="-9"/>
        </w:rPr>
        <w:t xml:space="preserve"> </w:t>
      </w:r>
      <w:r>
        <w:rPr>
          <w:color w:val="231F20"/>
          <w:spacing w:val="-6"/>
        </w:rPr>
        <w:t>increases</w:t>
      </w:r>
      <w:r>
        <w:rPr>
          <w:color w:val="231F20"/>
          <w:spacing w:val="-9"/>
        </w:rPr>
        <w:t xml:space="preserve"> </w:t>
      </w:r>
      <w:r>
        <w:rPr>
          <w:color w:val="231F20"/>
          <w:spacing w:val="-6"/>
        </w:rPr>
        <w:t xml:space="preserve">fragmentation </w:t>
      </w:r>
      <w:r>
        <w:rPr>
          <w:color w:val="231F20"/>
        </w:rPr>
        <w:t xml:space="preserve">and complexity of the behavioral health care delivery </w:t>
      </w:r>
      <w:r>
        <w:rPr>
          <w:color w:val="231F20"/>
          <w:spacing w:val="-4"/>
        </w:rPr>
        <w:t>system,</w:t>
      </w:r>
      <w:r>
        <w:rPr>
          <w:color w:val="231F20"/>
          <w:spacing w:val="-12"/>
        </w:rPr>
        <w:t xml:space="preserve"> </w:t>
      </w:r>
      <w:r>
        <w:rPr>
          <w:color w:val="231F20"/>
          <w:spacing w:val="-4"/>
        </w:rPr>
        <w:t>creating challenges and</w:t>
      </w:r>
      <w:r>
        <w:rPr>
          <w:color w:val="231F20"/>
          <w:spacing w:val="-12"/>
        </w:rPr>
        <w:t xml:space="preserve"> </w:t>
      </w:r>
      <w:r>
        <w:rPr>
          <w:color w:val="231F20"/>
          <w:spacing w:val="-4"/>
        </w:rPr>
        <w:t xml:space="preserve">potentially reducing quality </w:t>
      </w:r>
      <w:r>
        <w:rPr>
          <w:color w:val="231F20"/>
        </w:rPr>
        <w:t>for</w:t>
      </w:r>
      <w:r>
        <w:rPr>
          <w:color w:val="231F20"/>
          <w:spacing w:val="-16"/>
        </w:rPr>
        <w:t xml:space="preserve"> </w:t>
      </w:r>
      <w:r>
        <w:rPr>
          <w:color w:val="231F20"/>
        </w:rPr>
        <w:t>Utahns</w:t>
      </w:r>
      <w:r>
        <w:rPr>
          <w:color w:val="231F20"/>
          <w:spacing w:val="-15"/>
        </w:rPr>
        <w:t xml:space="preserve"> </w:t>
      </w:r>
      <w:r>
        <w:rPr>
          <w:color w:val="231F20"/>
        </w:rPr>
        <w:t>seeking</w:t>
      </w:r>
      <w:r>
        <w:rPr>
          <w:color w:val="231F20"/>
          <w:spacing w:val="-15"/>
        </w:rPr>
        <w:t xml:space="preserve"> </w:t>
      </w:r>
      <w:r>
        <w:rPr>
          <w:color w:val="231F20"/>
        </w:rPr>
        <w:t>behavioral</w:t>
      </w:r>
      <w:r>
        <w:rPr>
          <w:color w:val="231F20"/>
          <w:spacing w:val="-15"/>
        </w:rPr>
        <w:t xml:space="preserve"> </w:t>
      </w:r>
      <w:r>
        <w:rPr>
          <w:color w:val="231F20"/>
        </w:rPr>
        <w:t>health</w:t>
      </w:r>
      <w:r>
        <w:rPr>
          <w:color w:val="231F20"/>
          <w:spacing w:val="-15"/>
        </w:rPr>
        <w:t xml:space="preserve"> </w:t>
      </w:r>
      <w:r>
        <w:rPr>
          <w:color w:val="231F20"/>
        </w:rPr>
        <w:t>care.</w:t>
      </w:r>
      <w:r>
        <w:rPr>
          <w:color w:val="231F20"/>
          <w:spacing w:val="-15"/>
        </w:rPr>
        <w:t xml:space="preserve"> </w:t>
      </w:r>
      <w:r>
        <w:rPr>
          <w:color w:val="231F20"/>
        </w:rPr>
        <w:t>As</w:t>
      </w:r>
      <w:r>
        <w:rPr>
          <w:color w:val="231F20"/>
          <w:spacing w:val="-15"/>
        </w:rPr>
        <w:t xml:space="preserve"> </w:t>
      </w:r>
      <w:r>
        <w:rPr>
          <w:color w:val="231F20"/>
        </w:rPr>
        <w:t>noted</w:t>
      </w:r>
      <w:r>
        <w:rPr>
          <w:color w:val="231F20"/>
          <w:spacing w:val="-15"/>
        </w:rPr>
        <w:t xml:space="preserve"> </w:t>
      </w:r>
      <w:r>
        <w:rPr>
          <w:color w:val="231F20"/>
        </w:rPr>
        <w:t>above, system-level</w:t>
      </w:r>
      <w:r>
        <w:rPr>
          <w:color w:val="231F20"/>
          <w:spacing w:val="-13"/>
        </w:rPr>
        <w:t xml:space="preserve"> </w:t>
      </w:r>
      <w:r>
        <w:rPr>
          <w:color w:val="231F20"/>
        </w:rPr>
        <w:t xml:space="preserve">fragmentation leads to the development of </w:t>
      </w:r>
      <w:r>
        <w:rPr>
          <w:color w:val="231F20"/>
          <w:spacing w:val="-4"/>
        </w:rPr>
        <w:t>an</w:t>
      </w:r>
      <w:r>
        <w:rPr>
          <w:color w:val="231F20"/>
          <w:spacing w:val="-2"/>
        </w:rPr>
        <w:t xml:space="preserve"> </w:t>
      </w:r>
      <w:r>
        <w:rPr>
          <w:color w:val="231F20"/>
          <w:spacing w:val="-4"/>
        </w:rPr>
        <w:t>increasing</w:t>
      </w:r>
      <w:r>
        <w:rPr>
          <w:color w:val="231F20"/>
          <w:spacing w:val="-11"/>
        </w:rPr>
        <w:t xml:space="preserve"> </w:t>
      </w:r>
      <w:r>
        <w:rPr>
          <w:color w:val="231F20"/>
          <w:spacing w:val="-4"/>
        </w:rPr>
        <w:t>number of</w:t>
      </w:r>
      <w:r>
        <w:rPr>
          <w:color w:val="231F20"/>
          <w:spacing w:val="-12"/>
        </w:rPr>
        <w:t xml:space="preserve"> </w:t>
      </w:r>
      <w:r>
        <w:rPr>
          <w:color w:val="231F20"/>
          <w:spacing w:val="-4"/>
        </w:rPr>
        <w:t>“siloed”</w:t>
      </w:r>
      <w:r>
        <w:rPr>
          <w:color w:val="231F20"/>
          <w:spacing w:val="-5"/>
        </w:rPr>
        <w:t xml:space="preserve"> </w:t>
      </w:r>
      <w:r>
        <w:rPr>
          <w:color w:val="231F20"/>
          <w:spacing w:val="-4"/>
        </w:rPr>
        <w:t>initiatives and systems and administrative</w:t>
      </w:r>
      <w:r>
        <w:rPr>
          <w:color w:val="231F20"/>
          <w:spacing w:val="-12"/>
        </w:rPr>
        <w:t xml:space="preserve"> </w:t>
      </w:r>
      <w:r>
        <w:rPr>
          <w:color w:val="231F20"/>
          <w:spacing w:val="-4"/>
        </w:rPr>
        <w:t>burdens</w:t>
      </w:r>
      <w:r>
        <w:rPr>
          <w:color w:val="231F20"/>
          <w:spacing w:val="-11"/>
        </w:rPr>
        <w:t xml:space="preserve"> </w:t>
      </w:r>
      <w:r>
        <w:rPr>
          <w:color w:val="231F20"/>
          <w:spacing w:val="-4"/>
        </w:rPr>
        <w:t>for</w:t>
      </w:r>
      <w:r>
        <w:rPr>
          <w:color w:val="231F20"/>
          <w:spacing w:val="-11"/>
        </w:rPr>
        <w:t xml:space="preserve"> </w:t>
      </w:r>
      <w:r>
        <w:rPr>
          <w:color w:val="231F20"/>
          <w:spacing w:val="-4"/>
        </w:rPr>
        <w:t>providers.</w:t>
      </w:r>
      <w:r>
        <w:rPr>
          <w:color w:val="231F20"/>
          <w:spacing w:val="-11"/>
        </w:rPr>
        <w:t xml:space="preserve"> </w:t>
      </w:r>
      <w:r>
        <w:rPr>
          <w:color w:val="231F20"/>
          <w:spacing w:val="-4"/>
        </w:rPr>
        <w:t>This</w:t>
      </w:r>
      <w:r>
        <w:rPr>
          <w:color w:val="231F20"/>
          <w:spacing w:val="-11"/>
        </w:rPr>
        <w:t xml:space="preserve"> </w:t>
      </w:r>
      <w:r>
        <w:rPr>
          <w:color w:val="231F20"/>
          <w:spacing w:val="-4"/>
        </w:rPr>
        <w:t>creates</w:t>
      </w:r>
      <w:r>
        <w:rPr>
          <w:color w:val="231F20"/>
          <w:spacing w:val="-11"/>
        </w:rPr>
        <w:t xml:space="preserve"> </w:t>
      </w:r>
      <w:r>
        <w:rPr>
          <w:color w:val="231F20"/>
          <w:spacing w:val="-4"/>
        </w:rPr>
        <w:t xml:space="preserve">challenges </w:t>
      </w:r>
      <w:r>
        <w:rPr>
          <w:color w:val="231F20"/>
        </w:rPr>
        <w:t>with transition support and patient navigation and contributes to the state’s access issues. The lack of a coordinated</w:t>
      </w:r>
      <w:r>
        <w:rPr>
          <w:color w:val="231F20"/>
          <w:spacing w:val="-16"/>
        </w:rPr>
        <w:t xml:space="preserve"> </w:t>
      </w:r>
      <w:r>
        <w:rPr>
          <w:color w:val="231F20"/>
        </w:rPr>
        <w:t>system</w:t>
      </w:r>
      <w:r>
        <w:rPr>
          <w:color w:val="231F20"/>
          <w:spacing w:val="-5"/>
        </w:rPr>
        <w:t xml:space="preserve"> </w:t>
      </w:r>
      <w:r>
        <w:rPr>
          <w:color w:val="231F20"/>
          <w:spacing w:val="15"/>
        </w:rPr>
        <w:t>also</w:t>
      </w:r>
      <w:r>
        <w:rPr>
          <w:color w:val="231F20"/>
          <w:spacing w:val="7"/>
        </w:rPr>
        <w:t xml:space="preserve"> </w:t>
      </w:r>
      <w:r>
        <w:rPr>
          <w:color w:val="231F20"/>
        </w:rPr>
        <w:t>means</w:t>
      </w:r>
      <w:r>
        <w:rPr>
          <w:color w:val="231F20"/>
          <w:spacing w:val="-5"/>
        </w:rPr>
        <w:t xml:space="preserve"> </w:t>
      </w:r>
      <w:r>
        <w:rPr>
          <w:color w:val="231F20"/>
        </w:rPr>
        <w:t>public</w:t>
      </w:r>
      <w:r>
        <w:rPr>
          <w:color w:val="231F20"/>
          <w:spacing w:val="-16"/>
        </w:rPr>
        <w:t xml:space="preserve"> </w:t>
      </w:r>
      <w:r>
        <w:rPr>
          <w:color w:val="231F20"/>
        </w:rPr>
        <w:t>funds</w:t>
      </w:r>
      <w:r>
        <w:rPr>
          <w:color w:val="231F20"/>
          <w:spacing w:val="-15"/>
        </w:rPr>
        <w:t xml:space="preserve"> </w:t>
      </w:r>
      <w:r>
        <w:rPr>
          <w:color w:val="231F20"/>
        </w:rPr>
        <w:t>are</w:t>
      </w:r>
      <w:r>
        <w:rPr>
          <w:color w:val="231F20"/>
          <w:spacing w:val="-15"/>
        </w:rPr>
        <w:t xml:space="preserve"> </w:t>
      </w:r>
      <w:r>
        <w:rPr>
          <w:color w:val="231F20"/>
        </w:rPr>
        <w:t>not</w:t>
      </w:r>
      <w:r>
        <w:rPr>
          <w:color w:val="231F20"/>
          <w:spacing w:val="-15"/>
        </w:rPr>
        <w:t xml:space="preserve"> </w:t>
      </w:r>
      <w:r>
        <w:rPr>
          <w:color w:val="231F20"/>
        </w:rPr>
        <w:t xml:space="preserve">being </w:t>
      </w:r>
      <w:r>
        <w:rPr>
          <w:color w:val="231F20"/>
          <w:spacing w:val="-6"/>
        </w:rPr>
        <w:t>maximized</w:t>
      </w:r>
      <w:r>
        <w:rPr>
          <w:color w:val="231F20"/>
          <w:spacing w:val="-9"/>
        </w:rPr>
        <w:t xml:space="preserve"> </w:t>
      </w:r>
      <w:r>
        <w:rPr>
          <w:color w:val="231F20"/>
          <w:spacing w:val="-6"/>
        </w:rPr>
        <w:t>for</w:t>
      </w:r>
      <w:r>
        <w:rPr>
          <w:color w:val="231F20"/>
          <w:spacing w:val="-9"/>
        </w:rPr>
        <w:t xml:space="preserve"> </w:t>
      </w:r>
      <w:r>
        <w:rPr>
          <w:color w:val="231F20"/>
          <w:spacing w:val="-6"/>
        </w:rPr>
        <w:t>efficiency</w:t>
      </w:r>
      <w:r>
        <w:rPr>
          <w:color w:val="231F20"/>
          <w:spacing w:val="-9"/>
        </w:rPr>
        <w:t xml:space="preserve"> </w:t>
      </w:r>
      <w:r>
        <w:rPr>
          <w:color w:val="231F20"/>
          <w:spacing w:val="-6"/>
        </w:rPr>
        <w:t>or</w:t>
      </w:r>
      <w:r>
        <w:rPr>
          <w:color w:val="231F20"/>
          <w:spacing w:val="-9"/>
        </w:rPr>
        <w:t xml:space="preserve"> </w:t>
      </w:r>
      <w:r>
        <w:rPr>
          <w:color w:val="231F20"/>
          <w:spacing w:val="-6"/>
        </w:rPr>
        <w:t>effectiveness.</w:t>
      </w:r>
    </w:p>
    <w:p w14:paraId="233B649B" w14:textId="77777777" w:rsidR="00567929" w:rsidRDefault="00567929">
      <w:pPr>
        <w:pStyle w:val="BodyText"/>
        <w:spacing w:before="88" w:line="290" w:lineRule="auto"/>
        <w:ind w:left="219" w:right="277" w:firstLine="180"/>
        <w:jc w:val="both"/>
        <w:rPr>
          <w:color w:val="231F20"/>
          <w:spacing w:val="-6"/>
        </w:rPr>
      </w:pPr>
    </w:p>
    <w:p w14:paraId="429323A4" w14:textId="77777777" w:rsidR="00542BB5" w:rsidRDefault="00542BB5">
      <w:pPr>
        <w:pStyle w:val="BodyText"/>
        <w:spacing w:before="88" w:line="290" w:lineRule="auto"/>
        <w:ind w:left="219" w:right="277" w:firstLine="180"/>
        <w:jc w:val="both"/>
        <w:rPr>
          <w:color w:val="231F20"/>
          <w:spacing w:val="-6"/>
        </w:rPr>
      </w:pPr>
    </w:p>
    <w:p w14:paraId="01085628" w14:textId="43389377" w:rsidR="00001B8C" w:rsidRDefault="00567929" w:rsidP="006F2F9D">
      <w:pPr>
        <w:shd w:val="clear" w:color="auto" w:fill="DAEEF3" w:themeFill="accent5" w:themeFillTint="33"/>
        <w:spacing w:line="290" w:lineRule="auto"/>
        <w:jc w:val="both"/>
      </w:pPr>
      <w:r w:rsidRPr="00523802">
        <w:rPr>
          <w:highlight w:val="lightGray"/>
        </w:rPr>
        <w:t>&lt;&lt;</w:t>
      </w:r>
      <w:r w:rsidR="006F2F9D">
        <w:rPr>
          <w:highlight w:val="lightGray"/>
        </w:rPr>
        <w:t>New t</w:t>
      </w:r>
      <w:r w:rsidRPr="00523802">
        <w:rPr>
          <w:highlight w:val="lightGray"/>
        </w:rPr>
        <w:t xml:space="preserve">ext to include with </w:t>
      </w:r>
      <w:r w:rsidR="009933AA">
        <w:rPr>
          <w:highlight w:val="lightGray"/>
        </w:rPr>
        <w:t>Figure 2</w:t>
      </w:r>
      <w:r w:rsidRPr="00523802">
        <w:rPr>
          <w:highlight w:val="lightGray"/>
        </w:rPr>
        <w:t>&gt;&gt;</w:t>
      </w:r>
    </w:p>
    <w:p w14:paraId="375D3E9A" w14:textId="2C4F0099" w:rsidR="00567929" w:rsidRPr="00FB431E" w:rsidRDefault="00567929" w:rsidP="006F2F9D">
      <w:pPr>
        <w:shd w:val="clear" w:color="auto" w:fill="DAEEF3" w:themeFill="accent5" w:themeFillTint="33"/>
        <w:spacing w:before="120" w:line="290" w:lineRule="auto"/>
        <w:rPr>
          <w:color w:val="231F20"/>
          <w:spacing w:val="-4"/>
          <w:sz w:val="19"/>
          <w:szCs w:val="19"/>
        </w:rPr>
      </w:pPr>
      <w:r w:rsidRPr="00FB431E">
        <w:rPr>
          <w:color w:val="231F20"/>
          <w:spacing w:val="-4"/>
          <w:sz w:val="19"/>
          <w:szCs w:val="19"/>
        </w:rPr>
        <w:t xml:space="preserve">A lack of system-level coordination across Utah’s public and private sectors, systems, and stakeholders contributes to: </w:t>
      </w:r>
    </w:p>
    <w:p w14:paraId="012CD9FE" w14:textId="3B38E525" w:rsidR="00B02914" w:rsidRPr="00FB431E" w:rsidRDefault="00567929" w:rsidP="006F2F9D">
      <w:pPr>
        <w:pStyle w:val="ListParagraph"/>
        <w:numPr>
          <w:ilvl w:val="0"/>
          <w:numId w:val="67"/>
        </w:numPr>
        <w:shd w:val="clear" w:color="auto" w:fill="DAEEF3" w:themeFill="accent5" w:themeFillTint="33"/>
        <w:spacing w:before="120" w:line="290" w:lineRule="auto"/>
        <w:ind w:left="446" w:right="-130"/>
        <w:rPr>
          <w:color w:val="231F20"/>
          <w:spacing w:val="-4"/>
          <w:sz w:val="19"/>
          <w:szCs w:val="19"/>
        </w:rPr>
      </w:pPr>
      <w:r w:rsidRPr="00FB431E">
        <w:rPr>
          <w:color w:val="231F20"/>
          <w:spacing w:val="-4"/>
          <w:sz w:val="19"/>
          <w:szCs w:val="19"/>
        </w:rPr>
        <w:t xml:space="preserve">Increased administrative burden </w:t>
      </w:r>
      <w:r w:rsidR="00B02914" w:rsidRPr="00FB431E">
        <w:rPr>
          <w:color w:val="231F20"/>
          <w:spacing w:val="-4"/>
          <w:sz w:val="19"/>
          <w:szCs w:val="19"/>
        </w:rPr>
        <w:t>from</w:t>
      </w:r>
      <w:r w:rsidRPr="00FB431E">
        <w:rPr>
          <w:color w:val="231F20"/>
          <w:spacing w:val="-4"/>
          <w:sz w:val="19"/>
          <w:szCs w:val="19"/>
        </w:rPr>
        <w:t xml:space="preserve"> </w:t>
      </w:r>
      <w:r w:rsidR="00B02914" w:rsidRPr="00FB431E">
        <w:rPr>
          <w:color w:val="231F20"/>
          <w:spacing w:val="-4"/>
          <w:sz w:val="19"/>
          <w:szCs w:val="19"/>
        </w:rPr>
        <w:t>tracking and managing different contract</w:t>
      </w:r>
      <w:r w:rsidR="00523802" w:rsidRPr="00FB431E">
        <w:rPr>
          <w:color w:val="231F20"/>
          <w:spacing w:val="-4"/>
          <w:sz w:val="19"/>
          <w:szCs w:val="19"/>
        </w:rPr>
        <w:t>s</w:t>
      </w:r>
      <w:r w:rsidR="00E01B72">
        <w:rPr>
          <w:color w:val="231F20"/>
          <w:spacing w:val="-4"/>
          <w:sz w:val="19"/>
          <w:szCs w:val="19"/>
        </w:rPr>
        <w:t xml:space="preserve"> and grants (all with different</w:t>
      </w:r>
      <w:r w:rsidR="00B02914" w:rsidRPr="00FB431E">
        <w:rPr>
          <w:color w:val="231F20"/>
          <w:spacing w:val="-4"/>
          <w:sz w:val="19"/>
          <w:szCs w:val="19"/>
        </w:rPr>
        <w:t xml:space="preserve"> reporting </w:t>
      </w:r>
      <w:r w:rsidR="00E01B72">
        <w:rPr>
          <w:color w:val="231F20"/>
          <w:spacing w:val="-4"/>
          <w:sz w:val="19"/>
          <w:szCs w:val="19"/>
        </w:rPr>
        <w:t>requirements)</w:t>
      </w:r>
      <w:r w:rsidR="00B02914" w:rsidRPr="00FB431E">
        <w:rPr>
          <w:color w:val="231F20"/>
          <w:spacing w:val="-4"/>
          <w:sz w:val="19"/>
          <w:szCs w:val="19"/>
        </w:rPr>
        <w:t xml:space="preserve"> </w:t>
      </w:r>
      <w:r w:rsidR="00523802" w:rsidRPr="00FB431E">
        <w:rPr>
          <w:color w:val="231F20"/>
          <w:spacing w:val="-4"/>
          <w:sz w:val="19"/>
          <w:szCs w:val="19"/>
        </w:rPr>
        <w:t>from</w:t>
      </w:r>
      <w:r w:rsidR="00B02914" w:rsidRPr="00FB431E">
        <w:rPr>
          <w:color w:val="231F20"/>
          <w:spacing w:val="-4"/>
          <w:sz w:val="19"/>
          <w:szCs w:val="19"/>
        </w:rPr>
        <w:t xml:space="preserve"> multiple public and private entities.</w:t>
      </w:r>
    </w:p>
    <w:p w14:paraId="03FEB476" w14:textId="48564AAF" w:rsidR="00B02914" w:rsidRPr="00FB431E" w:rsidRDefault="00B02914" w:rsidP="006F2F9D">
      <w:pPr>
        <w:pStyle w:val="ListParagraph"/>
        <w:numPr>
          <w:ilvl w:val="0"/>
          <w:numId w:val="67"/>
        </w:numPr>
        <w:shd w:val="clear" w:color="auto" w:fill="DAEEF3" w:themeFill="accent5" w:themeFillTint="33"/>
        <w:spacing w:before="120" w:line="290" w:lineRule="auto"/>
        <w:ind w:left="446" w:right="-130"/>
        <w:rPr>
          <w:color w:val="231F20"/>
          <w:spacing w:val="-4"/>
          <w:sz w:val="19"/>
          <w:szCs w:val="19"/>
        </w:rPr>
      </w:pPr>
      <w:r w:rsidRPr="00FB431E">
        <w:rPr>
          <w:color w:val="231F20"/>
          <w:spacing w:val="-4"/>
          <w:sz w:val="19"/>
          <w:szCs w:val="19"/>
        </w:rPr>
        <w:t xml:space="preserve">Siloed approaches to addressing behavioral health needs due to a lack of awareness of </w:t>
      </w:r>
      <w:r w:rsidR="00523802" w:rsidRPr="00FB431E">
        <w:rPr>
          <w:color w:val="231F20"/>
          <w:spacing w:val="-4"/>
          <w:sz w:val="19"/>
          <w:szCs w:val="19"/>
        </w:rPr>
        <w:t xml:space="preserve">existing </w:t>
      </w:r>
      <w:r w:rsidRPr="00FB431E">
        <w:rPr>
          <w:color w:val="231F20"/>
          <w:spacing w:val="-4"/>
          <w:sz w:val="19"/>
          <w:szCs w:val="19"/>
        </w:rPr>
        <w:t>efforts.</w:t>
      </w:r>
      <w:r w:rsidR="00EA7904" w:rsidRPr="00FB431E">
        <w:rPr>
          <w:color w:val="231F20"/>
          <w:spacing w:val="-4"/>
          <w:sz w:val="19"/>
          <w:szCs w:val="19"/>
        </w:rPr>
        <w:t xml:space="preserve"> </w:t>
      </w:r>
      <w:r w:rsidRPr="00FB431E">
        <w:rPr>
          <w:color w:val="231F20"/>
          <w:spacing w:val="-4"/>
          <w:sz w:val="19"/>
          <w:szCs w:val="19"/>
        </w:rPr>
        <w:t>Siloe</w:t>
      </w:r>
      <w:r w:rsidR="00A70E94" w:rsidRPr="00FB431E">
        <w:rPr>
          <w:color w:val="231F20"/>
          <w:spacing w:val="-4"/>
          <w:sz w:val="19"/>
          <w:szCs w:val="19"/>
        </w:rPr>
        <w:t>d</w:t>
      </w:r>
      <w:r w:rsidRPr="00FB431E">
        <w:rPr>
          <w:color w:val="231F20"/>
          <w:spacing w:val="-4"/>
          <w:sz w:val="19"/>
          <w:szCs w:val="19"/>
        </w:rPr>
        <w:t xml:space="preserve"> approaches are also emerging as alternatives to administratively complex public and private systems, which </w:t>
      </w:r>
      <w:r w:rsidR="00523802" w:rsidRPr="00FB431E">
        <w:rPr>
          <w:color w:val="231F20"/>
          <w:spacing w:val="-4"/>
          <w:sz w:val="19"/>
          <w:szCs w:val="19"/>
        </w:rPr>
        <w:t>leads to less</w:t>
      </w:r>
      <w:r w:rsidRPr="00FB431E">
        <w:rPr>
          <w:color w:val="231F20"/>
          <w:spacing w:val="-4"/>
          <w:sz w:val="19"/>
          <w:szCs w:val="19"/>
        </w:rPr>
        <w:t xml:space="preserve"> coordination</w:t>
      </w:r>
      <w:r w:rsidR="00FB431E" w:rsidRPr="00FB431E">
        <w:rPr>
          <w:color w:val="231F20"/>
          <w:spacing w:val="-4"/>
          <w:sz w:val="19"/>
          <w:szCs w:val="19"/>
        </w:rPr>
        <w:t xml:space="preserve"> overall</w:t>
      </w:r>
      <w:r w:rsidRPr="00FB431E">
        <w:rPr>
          <w:color w:val="231F20"/>
          <w:spacing w:val="-4"/>
          <w:sz w:val="19"/>
          <w:szCs w:val="19"/>
        </w:rPr>
        <w:t xml:space="preserve">. </w:t>
      </w:r>
    </w:p>
    <w:p w14:paraId="103CEAB1" w14:textId="5E8EF08A" w:rsidR="00B02914" w:rsidRPr="00FB431E" w:rsidRDefault="00523802" w:rsidP="006F2F9D">
      <w:pPr>
        <w:shd w:val="clear" w:color="auto" w:fill="DAEEF3" w:themeFill="accent5" w:themeFillTint="33"/>
        <w:spacing w:before="120" w:line="290" w:lineRule="auto"/>
        <w:ind w:left="86" w:right="-130"/>
        <w:rPr>
          <w:color w:val="231F20"/>
          <w:spacing w:val="-4"/>
          <w:sz w:val="19"/>
          <w:szCs w:val="19"/>
        </w:rPr>
      </w:pPr>
      <w:r w:rsidRPr="00FB431E">
        <w:rPr>
          <w:color w:val="231F20"/>
          <w:spacing w:val="-4"/>
          <w:sz w:val="19"/>
          <w:szCs w:val="19"/>
        </w:rPr>
        <w:t>T</w:t>
      </w:r>
      <w:r w:rsidR="00770581" w:rsidRPr="00FB431E">
        <w:rPr>
          <w:color w:val="231F20"/>
          <w:spacing w:val="-4"/>
          <w:sz w:val="19"/>
          <w:szCs w:val="19"/>
        </w:rPr>
        <w:t>hese issues</w:t>
      </w:r>
      <w:r w:rsidR="00E01B72">
        <w:rPr>
          <w:color w:val="231F20"/>
          <w:spacing w:val="-4"/>
          <w:sz w:val="19"/>
          <w:szCs w:val="19"/>
        </w:rPr>
        <w:t xml:space="preserve"> </w:t>
      </w:r>
      <w:r w:rsidR="00770581" w:rsidRPr="00FB431E">
        <w:rPr>
          <w:color w:val="231F20"/>
          <w:spacing w:val="-4"/>
          <w:sz w:val="19"/>
          <w:szCs w:val="19"/>
        </w:rPr>
        <w:t>exacerbate workforce shortages. Siloed systems create new workforce demands that</w:t>
      </w:r>
      <w:r w:rsidR="00FB431E">
        <w:rPr>
          <w:color w:val="231F20"/>
          <w:spacing w:val="-4"/>
          <w:sz w:val="19"/>
          <w:szCs w:val="19"/>
        </w:rPr>
        <w:t xml:space="preserve"> result in shortages in </w:t>
      </w:r>
      <w:r w:rsidR="00770581" w:rsidRPr="00FB431E">
        <w:rPr>
          <w:color w:val="231F20"/>
          <w:spacing w:val="-4"/>
          <w:sz w:val="19"/>
          <w:szCs w:val="19"/>
        </w:rPr>
        <w:t>other parts of the system. Administrative burdens result in some behavioral health work</w:t>
      </w:r>
      <w:r w:rsidR="00A70E94" w:rsidRPr="00FB431E">
        <w:rPr>
          <w:color w:val="231F20"/>
          <w:spacing w:val="-4"/>
          <w:sz w:val="19"/>
          <w:szCs w:val="19"/>
        </w:rPr>
        <w:t>ers</w:t>
      </w:r>
      <w:r w:rsidR="00770581" w:rsidRPr="00FB431E">
        <w:rPr>
          <w:color w:val="231F20"/>
          <w:spacing w:val="-4"/>
          <w:sz w:val="19"/>
          <w:szCs w:val="19"/>
        </w:rPr>
        <w:t xml:space="preserve"> moving to less complex</w:t>
      </w:r>
      <w:r w:rsidR="00A70E94" w:rsidRPr="00FB431E">
        <w:rPr>
          <w:color w:val="231F20"/>
          <w:spacing w:val="-4"/>
          <w:sz w:val="19"/>
          <w:szCs w:val="19"/>
        </w:rPr>
        <w:t>, but siloed</w:t>
      </w:r>
      <w:r w:rsidR="00770581" w:rsidRPr="00FB431E">
        <w:rPr>
          <w:color w:val="231F20"/>
          <w:spacing w:val="-4"/>
          <w:sz w:val="19"/>
          <w:szCs w:val="19"/>
        </w:rPr>
        <w:t xml:space="preserve"> systems</w:t>
      </w:r>
      <w:r w:rsidR="00A70E94" w:rsidRPr="00FB431E">
        <w:rPr>
          <w:color w:val="231F20"/>
          <w:spacing w:val="-4"/>
          <w:sz w:val="19"/>
          <w:szCs w:val="19"/>
        </w:rPr>
        <w:t xml:space="preserve"> (e.g., cash-only payment), while others leave the system altogether.</w:t>
      </w:r>
    </w:p>
    <w:p w14:paraId="279E3061" w14:textId="2FD77FEA" w:rsidR="00542BB5" w:rsidRPr="00FB431E" w:rsidRDefault="00C30FEA" w:rsidP="006F2F9D">
      <w:pPr>
        <w:shd w:val="clear" w:color="auto" w:fill="DAEEF3" w:themeFill="accent5" w:themeFillTint="33"/>
        <w:spacing w:before="120" w:line="290" w:lineRule="auto"/>
        <w:ind w:left="86" w:right="-130"/>
        <w:rPr>
          <w:color w:val="231F20"/>
          <w:spacing w:val="-4"/>
          <w:sz w:val="19"/>
          <w:szCs w:val="19"/>
        </w:rPr>
      </w:pPr>
      <w:r>
        <w:rPr>
          <w:color w:val="231F20"/>
          <w:spacing w:val="-4"/>
          <w:sz w:val="19"/>
          <w:szCs w:val="19"/>
        </w:rPr>
        <w:t>H</w:t>
      </w:r>
      <w:r w:rsidR="00542BB5" w:rsidRPr="00FB431E">
        <w:rPr>
          <w:color w:val="231F20"/>
          <w:spacing w:val="-4"/>
          <w:sz w:val="19"/>
          <w:szCs w:val="19"/>
        </w:rPr>
        <w:t>istorically low funding levels, inadequate reimbursement, and</w:t>
      </w:r>
      <w:r w:rsidR="0044141D">
        <w:rPr>
          <w:color w:val="231F20"/>
          <w:spacing w:val="-4"/>
          <w:sz w:val="19"/>
          <w:szCs w:val="19"/>
        </w:rPr>
        <w:t xml:space="preserve"> having to navigate a</w:t>
      </w:r>
      <w:r w:rsidR="00542BB5" w:rsidRPr="00FB431E">
        <w:rPr>
          <w:color w:val="231F20"/>
          <w:spacing w:val="-4"/>
          <w:sz w:val="19"/>
          <w:szCs w:val="19"/>
        </w:rPr>
        <w:t xml:space="preserve"> complex patchwork of multiple funding streams</w:t>
      </w:r>
      <w:r>
        <w:rPr>
          <w:color w:val="231F20"/>
          <w:spacing w:val="-4"/>
          <w:sz w:val="19"/>
          <w:szCs w:val="19"/>
        </w:rPr>
        <w:t xml:space="preserve"> intensifies a</w:t>
      </w:r>
      <w:r w:rsidRPr="00FB431E">
        <w:rPr>
          <w:color w:val="231F20"/>
          <w:spacing w:val="-4"/>
          <w:sz w:val="19"/>
          <w:szCs w:val="19"/>
        </w:rPr>
        <w:t>ll these problems</w:t>
      </w:r>
      <w:r>
        <w:rPr>
          <w:color w:val="231F20"/>
          <w:spacing w:val="-4"/>
          <w:sz w:val="19"/>
          <w:szCs w:val="19"/>
        </w:rPr>
        <w:t>.</w:t>
      </w:r>
    </w:p>
    <w:p w14:paraId="32798907" w14:textId="4CD8F847" w:rsidR="00523802" w:rsidRPr="00FB431E" w:rsidRDefault="00FB431E" w:rsidP="006F2F9D">
      <w:pPr>
        <w:shd w:val="clear" w:color="auto" w:fill="DAEEF3" w:themeFill="accent5" w:themeFillTint="33"/>
        <w:spacing w:before="120" w:line="290" w:lineRule="auto"/>
        <w:ind w:left="86" w:right="-130"/>
        <w:rPr>
          <w:color w:val="231F20"/>
          <w:spacing w:val="-4"/>
          <w:sz w:val="19"/>
          <w:szCs w:val="19"/>
        </w:rPr>
      </w:pPr>
      <w:r w:rsidRPr="0044141D">
        <w:rPr>
          <w:b/>
          <w:bCs/>
          <w:color w:val="231F20"/>
          <w:spacing w:val="-4"/>
          <w:sz w:val="19"/>
          <w:szCs w:val="19"/>
        </w:rPr>
        <w:t>Outcome:</w:t>
      </w:r>
      <w:r>
        <w:rPr>
          <w:color w:val="231F20"/>
          <w:spacing w:val="-4"/>
          <w:sz w:val="19"/>
          <w:szCs w:val="19"/>
        </w:rPr>
        <w:t xml:space="preserve"> </w:t>
      </w:r>
      <w:r w:rsidR="00542BB5" w:rsidRPr="00FB431E">
        <w:rPr>
          <w:color w:val="231F20"/>
          <w:spacing w:val="-4"/>
          <w:sz w:val="19"/>
          <w:szCs w:val="19"/>
        </w:rPr>
        <w:t>These system-level issues</w:t>
      </w:r>
      <w:r w:rsidR="00EA7904" w:rsidRPr="00FB431E">
        <w:rPr>
          <w:color w:val="231F20"/>
          <w:spacing w:val="-4"/>
          <w:sz w:val="19"/>
          <w:szCs w:val="19"/>
        </w:rPr>
        <w:t xml:space="preserve"> result in delays or</w:t>
      </w:r>
      <w:r w:rsidR="00523802" w:rsidRPr="00FB431E">
        <w:rPr>
          <w:color w:val="231F20"/>
          <w:spacing w:val="-4"/>
          <w:sz w:val="19"/>
          <w:szCs w:val="19"/>
        </w:rPr>
        <w:t xml:space="preserve"> even</w:t>
      </w:r>
      <w:r w:rsidR="00EA7904" w:rsidRPr="00FB431E">
        <w:rPr>
          <w:color w:val="231F20"/>
          <w:spacing w:val="-4"/>
          <w:sz w:val="19"/>
          <w:szCs w:val="19"/>
        </w:rPr>
        <w:t xml:space="preserve"> an inability to access behavioral health services and supports and produce complex, often confusing systems for individuals seeking services.</w:t>
      </w:r>
    </w:p>
    <w:p w14:paraId="25C9C4C0" w14:textId="77777777" w:rsidR="004E6492" w:rsidRDefault="004E6492">
      <w:pPr>
        <w:spacing w:line="290" w:lineRule="auto"/>
        <w:jc w:val="both"/>
      </w:pPr>
    </w:p>
    <w:p w14:paraId="40F0DB16" w14:textId="77777777" w:rsidR="004E6492" w:rsidRDefault="004E6492">
      <w:pPr>
        <w:spacing w:line="290" w:lineRule="auto"/>
        <w:jc w:val="both"/>
        <w:sectPr w:rsidR="004E6492">
          <w:type w:val="continuous"/>
          <w:pgSz w:w="12240" w:h="15840"/>
          <w:pgMar w:top="0" w:right="440" w:bottom="0" w:left="500" w:header="0" w:footer="830" w:gutter="0"/>
          <w:cols w:num="2" w:space="720" w:equalWidth="0">
            <w:col w:w="5523" w:space="57"/>
            <w:col w:w="5720"/>
          </w:cols>
        </w:sectPr>
      </w:pPr>
    </w:p>
    <w:p w14:paraId="7311B4D4" w14:textId="77777777" w:rsidR="00001B8C" w:rsidRDefault="00001B8C">
      <w:pPr>
        <w:pStyle w:val="BodyText"/>
        <w:spacing w:before="3"/>
        <w:rPr>
          <w:sz w:val="24"/>
        </w:rPr>
      </w:pPr>
    </w:p>
    <w:p w14:paraId="0953210E" w14:textId="77777777" w:rsidR="00001B8C" w:rsidRDefault="00001B8C">
      <w:pPr>
        <w:rPr>
          <w:sz w:val="24"/>
        </w:rPr>
        <w:sectPr w:rsidR="00001B8C">
          <w:pgSz w:w="12240" w:h="15840"/>
          <w:pgMar w:top="280" w:right="440" w:bottom="1020" w:left="500" w:header="0" w:footer="830" w:gutter="0"/>
          <w:cols w:space="720"/>
        </w:sectPr>
      </w:pPr>
    </w:p>
    <w:p w14:paraId="0BE4F4E3" w14:textId="33F0C081" w:rsidR="00001B8C" w:rsidRDefault="00001B8C" w:rsidP="002454B0">
      <w:pPr>
        <w:jc w:val="both"/>
        <w:rPr>
          <w:sz w:val="11"/>
        </w:rPr>
      </w:pPr>
    </w:p>
    <w:p w14:paraId="69936C7F" w14:textId="3615E03E" w:rsidR="00001B8C" w:rsidRDefault="002454B0">
      <w:pPr>
        <w:pStyle w:val="BodyText"/>
        <w:spacing w:before="2"/>
        <w:rPr>
          <w:sz w:val="16"/>
        </w:rPr>
      </w:pPr>
      <w:r>
        <w:rPr>
          <w:noProof/>
        </w:rPr>
        <mc:AlternateContent>
          <mc:Choice Requires="wps">
            <w:drawing>
              <wp:anchor distT="0" distB="0" distL="0" distR="0" simplePos="0" relativeHeight="251681280" behindDoc="1" locked="0" layoutInCell="1" allowOverlap="1" wp14:anchorId="5DB03F4E" wp14:editId="58C69596">
                <wp:simplePos x="0" y="0"/>
                <wp:positionH relativeFrom="page">
                  <wp:posOffset>443230</wp:posOffset>
                </wp:positionH>
                <wp:positionV relativeFrom="paragraph">
                  <wp:posOffset>9525</wp:posOffset>
                </wp:positionV>
                <wp:extent cx="419734" cy="935990"/>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935990"/>
                        </a:xfrm>
                        <a:prstGeom prst="rect">
                          <a:avLst/>
                        </a:prstGeom>
                      </wps:spPr>
                      <wps:txbx>
                        <w:txbxContent>
                          <w:p w14:paraId="6D49BECD" w14:textId="77777777" w:rsidR="00001B8C" w:rsidRDefault="00000000">
                            <w:pPr>
                              <w:spacing w:line="1439" w:lineRule="exact"/>
                              <w:rPr>
                                <w:rFonts w:ascii="Century Gothic"/>
                                <w:b/>
                                <w:sz w:val="119"/>
                              </w:rPr>
                            </w:pPr>
                            <w:r>
                              <w:rPr>
                                <w:rFonts w:ascii="Century Gothic"/>
                                <w:b/>
                                <w:color w:val="5A6F9D"/>
                                <w:w w:val="99"/>
                                <w:sz w:val="119"/>
                              </w:rPr>
                              <w:t>2</w:t>
                            </w:r>
                          </w:p>
                        </w:txbxContent>
                      </wps:txbx>
                      <wps:bodyPr wrap="square" lIns="0" tIns="0" rIns="0" bIns="0" rtlCol="0">
                        <a:noAutofit/>
                      </wps:bodyPr>
                    </wps:wsp>
                  </a:graphicData>
                </a:graphic>
              </wp:anchor>
            </w:drawing>
          </mc:Choice>
          <mc:Fallback>
            <w:pict>
              <v:shape w14:anchorId="5DB03F4E" id="Textbox 162" o:spid="_x0000_s1071" type="#_x0000_t202" style="position:absolute;margin-left:34.9pt;margin-top:.75pt;width:33.05pt;height:73.7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" filled="f" stroked="f">
                <v:textbox inset="0,0,0,0">
                  <w:txbxContent>
                    <w:p w14:paraId="6D49BECD" w14:textId="77777777" w:rsidR="00001B8C" w:rsidRDefault="00000000">
                      <w:pPr>
                        <w:spacing w:line="1439" w:lineRule="exact"/>
                        <w:rPr>
                          <w:rFonts w:ascii="Century Gothic"/>
                          <w:b/>
                          <w:sz w:val="119"/>
                        </w:rPr>
                      </w:pPr>
                      <w:r>
                        <w:rPr>
                          <w:rFonts w:ascii="Century Gothic"/>
                          <w:b/>
                          <w:color w:val="5A6F9D"/>
                          <w:w w:val="99"/>
                          <w:sz w:val="119"/>
                        </w:rPr>
                        <w:t>2</w:t>
                      </w:r>
                    </w:p>
                  </w:txbxContent>
                </v:textbox>
                <w10:wrap anchorx="page"/>
              </v:shape>
            </w:pict>
          </mc:Fallback>
        </mc:AlternateContent>
      </w:r>
    </w:p>
    <w:p w14:paraId="57B641A4" w14:textId="77777777" w:rsidR="00001B8C" w:rsidRDefault="00000000">
      <w:pPr>
        <w:ind w:left="940"/>
        <w:jc w:val="both"/>
        <w:rPr>
          <w:rFonts w:ascii="Century Gothic"/>
          <w:b/>
          <w:sz w:val="24"/>
        </w:rPr>
      </w:pPr>
      <w:r>
        <w:rPr>
          <w:rFonts w:ascii="Century Gothic"/>
          <w:b/>
          <w:color w:val="5A6F9D"/>
          <w:spacing w:val="-7"/>
          <w:sz w:val="24"/>
        </w:rPr>
        <w:t>Administrative</w:t>
      </w:r>
      <w:r>
        <w:rPr>
          <w:rFonts w:ascii="Century Gothic"/>
          <w:b/>
          <w:color w:val="5A6F9D"/>
          <w:spacing w:val="-1"/>
          <w:sz w:val="24"/>
        </w:rPr>
        <w:t xml:space="preserve"> </w:t>
      </w:r>
      <w:r>
        <w:rPr>
          <w:rFonts w:ascii="Century Gothic"/>
          <w:b/>
          <w:color w:val="5A6F9D"/>
          <w:spacing w:val="-2"/>
          <w:sz w:val="24"/>
        </w:rPr>
        <w:t>burdens</w:t>
      </w:r>
    </w:p>
    <w:p w14:paraId="060113F0" w14:textId="77777777" w:rsidR="00001B8C" w:rsidRDefault="00000000">
      <w:pPr>
        <w:pStyle w:val="BodyText"/>
        <w:spacing w:before="169" w:line="290" w:lineRule="auto"/>
        <w:ind w:left="940" w:right="38"/>
        <w:jc w:val="both"/>
      </w:pPr>
      <w:r>
        <w:rPr>
          <w:color w:val="231F20"/>
          <w:spacing w:val="-6"/>
        </w:rPr>
        <w:t xml:space="preserve">A common theme heard across multiple provider and </w:t>
      </w:r>
      <w:r>
        <w:rPr>
          <w:color w:val="231F20"/>
        </w:rPr>
        <w:t>services-based</w:t>
      </w:r>
      <w:r>
        <w:rPr>
          <w:color w:val="231F20"/>
          <w:spacing w:val="13"/>
        </w:rPr>
        <w:t xml:space="preserve"> </w:t>
      </w:r>
      <w:r>
        <w:rPr>
          <w:color w:val="231F20"/>
        </w:rPr>
        <w:t>discussion</w:t>
      </w:r>
      <w:r>
        <w:rPr>
          <w:color w:val="231F20"/>
          <w:spacing w:val="13"/>
        </w:rPr>
        <w:t xml:space="preserve"> </w:t>
      </w:r>
      <w:r>
        <w:rPr>
          <w:color w:val="231F20"/>
        </w:rPr>
        <w:t>groups</w:t>
      </w:r>
      <w:r>
        <w:rPr>
          <w:color w:val="231F20"/>
          <w:spacing w:val="14"/>
        </w:rPr>
        <w:t xml:space="preserve"> </w:t>
      </w:r>
      <w:r>
        <w:rPr>
          <w:color w:val="231F20"/>
        </w:rPr>
        <w:t>was</w:t>
      </w:r>
      <w:r>
        <w:rPr>
          <w:color w:val="231F20"/>
          <w:spacing w:val="13"/>
        </w:rPr>
        <w:t xml:space="preserve"> </w:t>
      </w:r>
      <w:r>
        <w:rPr>
          <w:color w:val="231F20"/>
        </w:rPr>
        <w:t>the</w:t>
      </w:r>
      <w:r>
        <w:rPr>
          <w:color w:val="231F20"/>
          <w:spacing w:val="13"/>
        </w:rPr>
        <w:t xml:space="preserve"> </w:t>
      </w:r>
      <w:r>
        <w:rPr>
          <w:color w:val="231F20"/>
        </w:rPr>
        <w:t>need</w:t>
      </w:r>
      <w:r>
        <w:rPr>
          <w:color w:val="231F20"/>
          <w:spacing w:val="14"/>
        </w:rPr>
        <w:t xml:space="preserve"> </w:t>
      </w:r>
      <w:r>
        <w:rPr>
          <w:color w:val="231F20"/>
          <w:spacing w:val="-5"/>
        </w:rPr>
        <w:t>to</w:t>
      </w:r>
    </w:p>
    <w:p w14:paraId="72668C1E" w14:textId="77777777" w:rsidR="00001B8C" w:rsidRDefault="00000000">
      <w:pPr>
        <w:pStyle w:val="BodyText"/>
        <w:spacing w:line="290" w:lineRule="auto"/>
        <w:ind w:left="220" w:right="38"/>
        <w:jc w:val="both"/>
      </w:pPr>
      <w:r>
        <w:rPr>
          <w:color w:val="231F20"/>
          <w:spacing w:val="-6"/>
        </w:rPr>
        <w:t>reduce</w:t>
      </w:r>
      <w:r>
        <w:rPr>
          <w:color w:val="231F20"/>
          <w:spacing w:val="-10"/>
        </w:rPr>
        <w:t xml:space="preserve"> </w:t>
      </w:r>
      <w:r>
        <w:rPr>
          <w:color w:val="231F20"/>
          <w:spacing w:val="-6"/>
        </w:rPr>
        <w:t>the</w:t>
      </w:r>
      <w:r>
        <w:rPr>
          <w:color w:val="231F20"/>
          <w:spacing w:val="-9"/>
        </w:rPr>
        <w:t xml:space="preserve"> </w:t>
      </w:r>
      <w:r>
        <w:rPr>
          <w:color w:val="231F20"/>
          <w:spacing w:val="-6"/>
        </w:rPr>
        <w:t>administrative</w:t>
      </w:r>
      <w:r>
        <w:rPr>
          <w:color w:val="231F20"/>
          <w:spacing w:val="-9"/>
        </w:rPr>
        <w:t xml:space="preserve"> </w:t>
      </w:r>
      <w:r>
        <w:rPr>
          <w:color w:val="231F20"/>
          <w:spacing w:val="-6"/>
        </w:rPr>
        <w:t>burden</w:t>
      </w:r>
      <w:r>
        <w:rPr>
          <w:color w:val="231F20"/>
          <w:spacing w:val="-9"/>
        </w:rPr>
        <w:t xml:space="preserve"> </w:t>
      </w:r>
      <w:r>
        <w:rPr>
          <w:color w:val="231F20"/>
          <w:spacing w:val="-6"/>
        </w:rPr>
        <w:t>placed</w:t>
      </w:r>
      <w:r>
        <w:rPr>
          <w:color w:val="231F20"/>
          <w:spacing w:val="-9"/>
        </w:rPr>
        <w:t xml:space="preserve"> </w:t>
      </w:r>
      <w:r>
        <w:rPr>
          <w:color w:val="231F20"/>
          <w:spacing w:val="-6"/>
        </w:rPr>
        <w:t>on</w:t>
      </w:r>
      <w:r>
        <w:rPr>
          <w:color w:val="231F20"/>
          <w:spacing w:val="-9"/>
        </w:rPr>
        <w:t xml:space="preserve"> </w:t>
      </w:r>
      <w:r>
        <w:rPr>
          <w:color w:val="231F20"/>
          <w:spacing w:val="-6"/>
        </w:rPr>
        <w:t>behavioral</w:t>
      </w:r>
      <w:r>
        <w:rPr>
          <w:color w:val="231F20"/>
          <w:spacing w:val="-9"/>
        </w:rPr>
        <w:t xml:space="preserve"> </w:t>
      </w:r>
      <w:r>
        <w:rPr>
          <w:color w:val="231F20"/>
          <w:spacing w:val="-6"/>
        </w:rPr>
        <w:t xml:space="preserve">health </w:t>
      </w:r>
      <w:r>
        <w:rPr>
          <w:color w:val="231F20"/>
          <w:w w:val="90"/>
        </w:rPr>
        <w:t>treatment, service, and support providers.</w:t>
      </w:r>
      <w:r>
        <w:rPr>
          <w:color w:val="231F20"/>
          <w:spacing w:val="-8"/>
          <w:w w:val="90"/>
        </w:rPr>
        <w:t xml:space="preserve"> </w:t>
      </w:r>
      <w:r>
        <w:rPr>
          <w:color w:val="231F20"/>
          <w:w w:val="90"/>
        </w:rPr>
        <w:t>While a large part of this</w:t>
      </w:r>
      <w:r>
        <w:rPr>
          <w:color w:val="231F20"/>
          <w:spacing w:val="-5"/>
          <w:w w:val="90"/>
        </w:rPr>
        <w:t xml:space="preserve"> </w:t>
      </w:r>
      <w:r>
        <w:rPr>
          <w:color w:val="231F20"/>
          <w:w w:val="90"/>
        </w:rPr>
        <w:t>burden</w:t>
      </w:r>
      <w:r>
        <w:rPr>
          <w:color w:val="231F20"/>
          <w:spacing w:val="-5"/>
          <w:w w:val="90"/>
        </w:rPr>
        <w:t xml:space="preserve"> </w:t>
      </w:r>
      <w:r>
        <w:rPr>
          <w:color w:val="231F20"/>
          <w:w w:val="90"/>
        </w:rPr>
        <w:t>comes</w:t>
      </w:r>
      <w:r>
        <w:rPr>
          <w:color w:val="231F20"/>
          <w:spacing w:val="-5"/>
          <w:w w:val="90"/>
        </w:rPr>
        <w:t xml:space="preserve"> </w:t>
      </w:r>
      <w:r>
        <w:rPr>
          <w:color w:val="231F20"/>
          <w:w w:val="90"/>
        </w:rPr>
        <w:t>from</w:t>
      </w:r>
      <w:r>
        <w:rPr>
          <w:color w:val="231F20"/>
          <w:spacing w:val="-5"/>
          <w:w w:val="90"/>
        </w:rPr>
        <w:t xml:space="preserve"> </w:t>
      </w:r>
      <w:r>
        <w:rPr>
          <w:color w:val="231F20"/>
          <w:w w:val="90"/>
        </w:rPr>
        <w:t>federal</w:t>
      </w:r>
      <w:r>
        <w:rPr>
          <w:color w:val="231F20"/>
          <w:spacing w:val="-5"/>
          <w:w w:val="90"/>
        </w:rPr>
        <w:t xml:space="preserve"> </w:t>
      </w:r>
      <w:r>
        <w:rPr>
          <w:color w:val="231F20"/>
          <w:w w:val="90"/>
        </w:rPr>
        <w:t>rules,</w:t>
      </w:r>
      <w:r>
        <w:rPr>
          <w:color w:val="231F20"/>
          <w:spacing w:val="-5"/>
          <w:w w:val="90"/>
        </w:rPr>
        <w:t xml:space="preserve"> </w:t>
      </w:r>
      <w:r>
        <w:rPr>
          <w:color w:val="231F20"/>
          <w:w w:val="90"/>
        </w:rPr>
        <w:t>regulations,</w:t>
      </w:r>
      <w:r>
        <w:rPr>
          <w:color w:val="231F20"/>
          <w:spacing w:val="-5"/>
          <w:w w:val="90"/>
        </w:rPr>
        <w:t xml:space="preserve"> </w:t>
      </w:r>
      <w:r>
        <w:rPr>
          <w:color w:val="231F20"/>
          <w:w w:val="90"/>
        </w:rPr>
        <w:t>and</w:t>
      </w:r>
      <w:r>
        <w:rPr>
          <w:color w:val="231F20"/>
          <w:spacing w:val="-5"/>
          <w:w w:val="90"/>
        </w:rPr>
        <w:t xml:space="preserve"> </w:t>
      </w:r>
      <w:r>
        <w:rPr>
          <w:color w:val="231F20"/>
          <w:w w:val="90"/>
        </w:rPr>
        <w:t xml:space="preserve">reporting </w:t>
      </w:r>
      <w:r>
        <w:rPr>
          <w:color w:val="231F20"/>
          <w:spacing w:val="-2"/>
        </w:rPr>
        <w:t>requirements,</w:t>
      </w:r>
      <w:r>
        <w:rPr>
          <w:color w:val="231F20"/>
          <w:spacing w:val="-12"/>
        </w:rPr>
        <w:t xml:space="preserve"> </w:t>
      </w:r>
      <w:r>
        <w:rPr>
          <w:color w:val="231F20"/>
          <w:spacing w:val="-2"/>
        </w:rPr>
        <w:t>part</w:t>
      </w:r>
      <w:r>
        <w:rPr>
          <w:color w:val="231F20"/>
          <w:spacing w:val="-12"/>
        </w:rPr>
        <w:t xml:space="preserve"> </w:t>
      </w:r>
      <w:r>
        <w:rPr>
          <w:color w:val="231F20"/>
          <w:spacing w:val="-2"/>
        </w:rPr>
        <w:t>of</w:t>
      </w:r>
      <w:r>
        <w:rPr>
          <w:color w:val="231F20"/>
          <w:spacing w:val="-12"/>
        </w:rPr>
        <w:t xml:space="preserve"> </w:t>
      </w:r>
      <w:r>
        <w:rPr>
          <w:color w:val="231F20"/>
          <w:spacing w:val="-2"/>
        </w:rPr>
        <w:t>it</w:t>
      </w:r>
      <w:r>
        <w:rPr>
          <w:color w:val="231F20"/>
          <w:spacing w:val="-12"/>
        </w:rPr>
        <w:t xml:space="preserve"> </w:t>
      </w:r>
      <w:r>
        <w:rPr>
          <w:color w:val="231F20"/>
          <w:spacing w:val="-2"/>
        </w:rPr>
        <w:t>stems</w:t>
      </w:r>
      <w:r>
        <w:rPr>
          <w:color w:val="231F20"/>
          <w:spacing w:val="-12"/>
        </w:rPr>
        <w:t xml:space="preserve"> </w:t>
      </w:r>
      <w:r>
        <w:rPr>
          <w:color w:val="231F20"/>
          <w:spacing w:val="-2"/>
        </w:rPr>
        <w:t>from</w:t>
      </w:r>
      <w:r>
        <w:rPr>
          <w:color w:val="231F20"/>
          <w:spacing w:val="-12"/>
        </w:rPr>
        <w:t xml:space="preserve"> </w:t>
      </w:r>
      <w:r>
        <w:rPr>
          <w:color w:val="231F20"/>
          <w:spacing w:val="-2"/>
        </w:rPr>
        <w:t>a</w:t>
      </w:r>
      <w:r>
        <w:rPr>
          <w:color w:val="231F20"/>
          <w:spacing w:val="-12"/>
        </w:rPr>
        <w:t xml:space="preserve"> </w:t>
      </w:r>
      <w:r>
        <w:rPr>
          <w:color w:val="231F20"/>
          <w:spacing w:val="-2"/>
        </w:rPr>
        <w:t>lack</w:t>
      </w:r>
      <w:r>
        <w:rPr>
          <w:color w:val="231F20"/>
          <w:spacing w:val="-12"/>
        </w:rPr>
        <w:t xml:space="preserve"> </w:t>
      </w:r>
      <w:r>
        <w:rPr>
          <w:color w:val="231F20"/>
          <w:spacing w:val="-2"/>
        </w:rPr>
        <w:t>of</w:t>
      </w:r>
      <w:r>
        <w:rPr>
          <w:color w:val="231F20"/>
          <w:spacing w:val="-12"/>
        </w:rPr>
        <w:t xml:space="preserve"> </w:t>
      </w:r>
      <w:r>
        <w:rPr>
          <w:color w:val="231F20"/>
          <w:spacing w:val="-2"/>
        </w:rPr>
        <w:t xml:space="preserve">administrative </w:t>
      </w:r>
      <w:r>
        <w:rPr>
          <w:color w:val="231F20"/>
          <w:w w:val="90"/>
        </w:rPr>
        <w:t xml:space="preserve">standardization or simplification (where possible) that could be </w:t>
      </w:r>
      <w:r>
        <w:rPr>
          <w:color w:val="231F20"/>
          <w:spacing w:val="-2"/>
        </w:rPr>
        <w:t>improved</w:t>
      </w:r>
      <w:r>
        <w:rPr>
          <w:color w:val="231F20"/>
          <w:spacing w:val="-18"/>
        </w:rPr>
        <w:t xml:space="preserve"> </w:t>
      </w:r>
      <w:r>
        <w:rPr>
          <w:color w:val="231F20"/>
          <w:spacing w:val="-2"/>
        </w:rPr>
        <w:t>through</w:t>
      </w:r>
      <w:r>
        <w:rPr>
          <w:color w:val="231F20"/>
          <w:spacing w:val="-18"/>
        </w:rPr>
        <w:t xml:space="preserve"> </w:t>
      </w:r>
      <w:r>
        <w:rPr>
          <w:color w:val="231F20"/>
          <w:spacing w:val="-2"/>
        </w:rPr>
        <w:t>better</w:t>
      </w:r>
      <w:r>
        <w:rPr>
          <w:color w:val="231F20"/>
          <w:spacing w:val="-18"/>
        </w:rPr>
        <w:t xml:space="preserve"> </w:t>
      </w:r>
      <w:r>
        <w:rPr>
          <w:color w:val="231F20"/>
          <w:spacing w:val="-2"/>
        </w:rPr>
        <w:t>system-level</w:t>
      </w:r>
      <w:r>
        <w:rPr>
          <w:color w:val="231F20"/>
          <w:spacing w:val="-18"/>
        </w:rPr>
        <w:t xml:space="preserve"> </w:t>
      </w:r>
      <w:r>
        <w:rPr>
          <w:color w:val="231F20"/>
          <w:spacing w:val="-2"/>
        </w:rPr>
        <w:t>coordination.</w:t>
      </w:r>
    </w:p>
    <w:p w14:paraId="631A41FF" w14:textId="0F24E857" w:rsidR="00001B8C" w:rsidRDefault="00000000">
      <w:pPr>
        <w:pStyle w:val="BodyText"/>
        <w:spacing w:line="290" w:lineRule="auto"/>
        <w:ind w:left="220" w:right="38" w:firstLine="180"/>
        <w:jc w:val="both"/>
      </w:pPr>
      <w:r>
        <w:rPr>
          <w:color w:val="231F20"/>
          <w:spacing w:val="-6"/>
        </w:rPr>
        <w:t>For</w:t>
      </w:r>
      <w:r>
        <w:rPr>
          <w:color w:val="231F20"/>
          <w:spacing w:val="-8"/>
        </w:rPr>
        <w:t xml:space="preserve"> </w:t>
      </w:r>
      <w:r>
        <w:rPr>
          <w:color w:val="231F20"/>
          <w:spacing w:val="-6"/>
        </w:rPr>
        <w:t>example,</w:t>
      </w:r>
      <w:r>
        <w:rPr>
          <w:color w:val="231F20"/>
          <w:spacing w:val="-8"/>
        </w:rPr>
        <w:t xml:space="preserve"> </w:t>
      </w:r>
      <w:r>
        <w:rPr>
          <w:color w:val="231F20"/>
          <w:spacing w:val="-6"/>
        </w:rPr>
        <w:t>one</w:t>
      </w:r>
      <w:r>
        <w:rPr>
          <w:color w:val="231F20"/>
          <w:spacing w:val="-8"/>
        </w:rPr>
        <w:t xml:space="preserve"> </w:t>
      </w:r>
      <w:r>
        <w:rPr>
          <w:color w:val="231F20"/>
          <w:spacing w:val="-6"/>
        </w:rPr>
        <w:t>discussion</w:t>
      </w:r>
      <w:r>
        <w:rPr>
          <w:color w:val="231F20"/>
          <w:spacing w:val="-8"/>
        </w:rPr>
        <w:t xml:space="preserve"> </w:t>
      </w:r>
      <w:r>
        <w:rPr>
          <w:color w:val="231F20"/>
          <w:spacing w:val="-6"/>
        </w:rPr>
        <w:t>group</w:t>
      </w:r>
      <w:r>
        <w:rPr>
          <w:color w:val="231F20"/>
          <w:spacing w:val="-8"/>
        </w:rPr>
        <w:t xml:space="preserve"> </w:t>
      </w:r>
      <w:r>
        <w:rPr>
          <w:color w:val="231F20"/>
          <w:spacing w:val="-6"/>
        </w:rPr>
        <w:t>noted</w:t>
      </w:r>
      <w:r>
        <w:rPr>
          <w:color w:val="231F20"/>
          <w:spacing w:val="-8"/>
        </w:rPr>
        <w:t xml:space="preserve"> </w:t>
      </w:r>
      <w:r>
        <w:rPr>
          <w:color w:val="231F20"/>
          <w:spacing w:val="-6"/>
        </w:rPr>
        <w:t>that</w:t>
      </w:r>
      <w:r>
        <w:rPr>
          <w:color w:val="231F20"/>
          <w:spacing w:val="-8"/>
        </w:rPr>
        <w:t xml:space="preserve"> </w:t>
      </w:r>
      <w:r>
        <w:rPr>
          <w:color w:val="231F20"/>
          <w:spacing w:val="-6"/>
        </w:rPr>
        <w:t>providers</w:t>
      </w:r>
      <w:r>
        <w:rPr>
          <w:color w:val="231F20"/>
          <w:spacing w:val="-8"/>
        </w:rPr>
        <w:t xml:space="preserve"> </w:t>
      </w:r>
      <w:r>
        <w:rPr>
          <w:color w:val="231F20"/>
          <w:spacing w:val="-6"/>
        </w:rPr>
        <w:t xml:space="preserve">can </w:t>
      </w:r>
      <w:r>
        <w:rPr>
          <w:color w:val="231F20"/>
          <w:spacing w:val="-2"/>
        </w:rPr>
        <w:t>have</w:t>
      </w:r>
      <w:r>
        <w:rPr>
          <w:color w:val="231F20"/>
          <w:spacing w:val="-14"/>
        </w:rPr>
        <w:t xml:space="preserve"> </w:t>
      </w:r>
      <w:r>
        <w:rPr>
          <w:color w:val="231F20"/>
          <w:spacing w:val="-2"/>
        </w:rPr>
        <w:t>up</w:t>
      </w:r>
      <w:r>
        <w:rPr>
          <w:color w:val="231F20"/>
          <w:spacing w:val="-13"/>
        </w:rPr>
        <w:t xml:space="preserve"> </w:t>
      </w:r>
      <w:r>
        <w:rPr>
          <w:color w:val="231F20"/>
          <w:spacing w:val="-2"/>
        </w:rPr>
        <w:t>to</w:t>
      </w:r>
      <w:r>
        <w:rPr>
          <w:color w:val="231F20"/>
          <w:spacing w:val="-13"/>
        </w:rPr>
        <w:t xml:space="preserve"> </w:t>
      </w:r>
      <w:r w:rsidR="0047384E">
        <w:rPr>
          <w:color w:val="231F20"/>
          <w:spacing w:val="-2"/>
        </w:rPr>
        <w:t>twenty</w:t>
      </w:r>
      <w:r>
        <w:rPr>
          <w:color w:val="231F20"/>
          <w:spacing w:val="-13"/>
        </w:rPr>
        <w:t xml:space="preserve"> </w:t>
      </w:r>
      <w:r>
        <w:rPr>
          <w:color w:val="231F20"/>
          <w:spacing w:val="-2"/>
        </w:rPr>
        <w:t>different</w:t>
      </w:r>
      <w:r>
        <w:rPr>
          <w:color w:val="231F20"/>
          <w:spacing w:val="-13"/>
        </w:rPr>
        <w:t xml:space="preserve"> </w:t>
      </w:r>
      <w:r>
        <w:rPr>
          <w:color w:val="231F20"/>
          <w:spacing w:val="-2"/>
        </w:rPr>
        <w:t>behavioral</w:t>
      </w:r>
      <w:r>
        <w:rPr>
          <w:color w:val="231F20"/>
          <w:spacing w:val="-13"/>
        </w:rPr>
        <w:t xml:space="preserve"> </w:t>
      </w:r>
      <w:r>
        <w:rPr>
          <w:color w:val="231F20"/>
          <w:spacing w:val="-2"/>
        </w:rPr>
        <w:t>health</w:t>
      </w:r>
      <w:r>
        <w:rPr>
          <w:color w:val="231F20"/>
          <w:spacing w:val="-13"/>
        </w:rPr>
        <w:t xml:space="preserve"> </w:t>
      </w:r>
      <w:r>
        <w:rPr>
          <w:color w:val="231F20"/>
          <w:spacing w:val="-2"/>
        </w:rPr>
        <w:t>contracts</w:t>
      </w:r>
      <w:r>
        <w:rPr>
          <w:color w:val="231F20"/>
          <w:spacing w:val="-13"/>
        </w:rPr>
        <w:t xml:space="preserve"> </w:t>
      </w:r>
      <w:r>
        <w:rPr>
          <w:color w:val="231F20"/>
          <w:spacing w:val="-2"/>
        </w:rPr>
        <w:t>with</w:t>
      </w:r>
      <w:r>
        <w:rPr>
          <w:color w:val="231F20"/>
          <w:spacing w:val="-13"/>
        </w:rPr>
        <w:t xml:space="preserve"> </w:t>
      </w:r>
      <w:r>
        <w:rPr>
          <w:color w:val="231F20"/>
          <w:spacing w:val="-2"/>
        </w:rPr>
        <w:t xml:space="preserve">the </w:t>
      </w:r>
      <w:r>
        <w:rPr>
          <w:color w:val="231F20"/>
          <w:w w:val="90"/>
        </w:rPr>
        <w:t>state</w:t>
      </w:r>
      <w:r>
        <w:rPr>
          <w:color w:val="231F20"/>
          <w:spacing w:val="-1"/>
          <w:w w:val="90"/>
        </w:rPr>
        <w:t xml:space="preserve"> </w:t>
      </w:r>
      <w:r>
        <w:rPr>
          <w:color w:val="231F20"/>
          <w:w w:val="90"/>
        </w:rPr>
        <w:t>alone,</w:t>
      </w:r>
      <w:r>
        <w:rPr>
          <w:color w:val="231F20"/>
          <w:spacing w:val="-1"/>
          <w:w w:val="90"/>
        </w:rPr>
        <w:t xml:space="preserve"> </w:t>
      </w:r>
      <w:r>
        <w:rPr>
          <w:color w:val="231F20"/>
          <w:w w:val="90"/>
        </w:rPr>
        <w:t>all</w:t>
      </w:r>
      <w:r>
        <w:rPr>
          <w:color w:val="231F20"/>
          <w:spacing w:val="-1"/>
          <w:w w:val="90"/>
        </w:rPr>
        <w:t xml:space="preserve"> </w:t>
      </w:r>
      <w:r>
        <w:rPr>
          <w:color w:val="231F20"/>
          <w:w w:val="90"/>
        </w:rPr>
        <w:t>of</w:t>
      </w:r>
      <w:r>
        <w:rPr>
          <w:color w:val="231F20"/>
          <w:spacing w:val="-1"/>
          <w:w w:val="90"/>
        </w:rPr>
        <w:t xml:space="preserve"> </w:t>
      </w:r>
      <w:r>
        <w:rPr>
          <w:color w:val="231F20"/>
          <w:w w:val="90"/>
        </w:rPr>
        <w:t>which</w:t>
      </w:r>
      <w:r>
        <w:rPr>
          <w:color w:val="231F20"/>
          <w:spacing w:val="-1"/>
          <w:w w:val="90"/>
        </w:rPr>
        <w:t xml:space="preserve"> </w:t>
      </w:r>
      <w:r>
        <w:rPr>
          <w:color w:val="231F20"/>
          <w:w w:val="90"/>
        </w:rPr>
        <w:t>have</w:t>
      </w:r>
      <w:r>
        <w:rPr>
          <w:color w:val="231F20"/>
          <w:spacing w:val="-1"/>
          <w:w w:val="90"/>
        </w:rPr>
        <w:t xml:space="preserve"> </w:t>
      </w:r>
      <w:r>
        <w:rPr>
          <w:color w:val="231F20"/>
          <w:w w:val="90"/>
        </w:rPr>
        <w:t>different</w:t>
      </w:r>
      <w:r>
        <w:rPr>
          <w:color w:val="231F20"/>
          <w:spacing w:val="-1"/>
          <w:w w:val="90"/>
        </w:rPr>
        <w:t xml:space="preserve"> </w:t>
      </w:r>
      <w:r>
        <w:rPr>
          <w:color w:val="231F20"/>
          <w:w w:val="90"/>
        </w:rPr>
        <w:t>contract,</w:t>
      </w:r>
      <w:r>
        <w:rPr>
          <w:color w:val="231F20"/>
          <w:spacing w:val="-1"/>
          <w:w w:val="90"/>
        </w:rPr>
        <w:t xml:space="preserve"> </w:t>
      </w:r>
      <w:r>
        <w:rPr>
          <w:color w:val="231F20"/>
          <w:w w:val="90"/>
        </w:rPr>
        <w:t>reporting,</w:t>
      </w:r>
      <w:r>
        <w:rPr>
          <w:color w:val="231F20"/>
          <w:spacing w:val="-1"/>
          <w:w w:val="90"/>
        </w:rPr>
        <w:t xml:space="preserve"> </w:t>
      </w:r>
      <w:r>
        <w:rPr>
          <w:color w:val="231F20"/>
          <w:w w:val="90"/>
        </w:rPr>
        <w:t xml:space="preserve">and </w:t>
      </w:r>
      <w:r>
        <w:rPr>
          <w:color w:val="231F20"/>
          <w:spacing w:val="-4"/>
        </w:rPr>
        <w:t>documentation</w:t>
      </w:r>
      <w:r>
        <w:rPr>
          <w:color w:val="231F20"/>
          <w:spacing w:val="-8"/>
        </w:rPr>
        <w:t xml:space="preserve"> </w:t>
      </w:r>
      <w:r>
        <w:rPr>
          <w:color w:val="231F20"/>
          <w:spacing w:val="-4"/>
        </w:rPr>
        <w:t>requirements.</w:t>
      </w:r>
      <w:r>
        <w:rPr>
          <w:color w:val="231F20"/>
          <w:spacing w:val="-8"/>
        </w:rPr>
        <w:t xml:space="preserve"> </w:t>
      </w:r>
      <w:r>
        <w:rPr>
          <w:color w:val="231F20"/>
          <w:spacing w:val="-4"/>
        </w:rPr>
        <w:t>Other</w:t>
      </w:r>
      <w:r>
        <w:rPr>
          <w:color w:val="231F20"/>
          <w:spacing w:val="-8"/>
        </w:rPr>
        <w:t xml:space="preserve"> </w:t>
      </w:r>
      <w:r>
        <w:rPr>
          <w:color w:val="231F20"/>
          <w:spacing w:val="-4"/>
        </w:rPr>
        <w:t>discussion</w:t>
      </w:r>
      <w:r>
        <w:rPr>
          <w:color w:val="231F20"/>
          <w:spacing w:val="-8"/>
        </w:rPr>
        <w:t xml:space="preserve"> </w:t>
      </w:r>
      <w:r>
        <w:rPr>
          <w:color w:val="231F20"/>
          <w:spacing w:val="-4"/>
        </w:rPr>
        <w:t>groups</w:t>
      </w:r>
      <w:r>
        <w:rPr>
          <w:color w:val="231F20"/>
          <w:spacing w:val="-8"/>
        </w:rPr>
        <w:t xml:space="preserve"> </w:t>
      </w:r>
      <w:r>
        <w:rPr>
          <w:color w:val="231F20"/>
          <w:spacing w:val="-4"/>
        </w:rPr>
        <w:t xml:space="preserve">noted </w:t>
      </w:r>
      <w:r>
        <w:rPr>
          <w:color w:val="231F20"/>
          <w:spacing w:val="-6"/>
        </w:rPr>
        <w:t>the</w:t>
      </w:r>
      <w:r>
        <w:rPr>
          <w:color w:val="231F20"/>
          <w:spacing w:val="-10"/>
        </w:rPr>
        <w:t xml:space="preserve"> </w:t>
      </w:r>
      <w:r>
        <w:rPr>
          <w:color w:val="231F20"/>
          <w:spacing w:val="-6"/>
        </w:rPr>
        <w:t>difficulty</w:t>
      </w:r>
      <w:r>
        <w:rPr>
          <w:color w:val="231F20"/>
          <w:spacing w:val="-9"/>
        </w:rPr>
        <w:t xml:space="preserve"> </w:t>
      </w:r>
      <w:r>
        <w:rPr>
          <w:color w:val="231F20"/>
          <w:spacing w:val="-6"/>
        </w:rPr>
        <w:t>of</w:t>
      </w:r>
      <w:r>
        <w:rPr>
          <w:color w:val="231F20"/>
          <w:spacing w:val="-9"/>
        </w:rPr>
        <w:t xml:space="preserve"> </w:t>
      </w:r>
      <w:r>
        <w:rPr>
          <w:color w:val="231F20"/>
          <w:spacing w:val="-6"/>
        </w:rPr>
        <w:t>having</w:t>
      </w:r>
      <w:r>
        <w:rPr>
          <w:color w:val="231F20"/>
          <w:spacing w:val="-9"/>
        </w:rPr>
        <w:t xml:space="preserve"> </w:t>
      </w:r>
      <w:r>
        <w:rPr>
          <w:color w:val="231F20"/>
          <w:spacing w:val="-6"/>
        </w:rPr>
        <w:t>to</w:t>
      </w:r>
      <w:r>
        <w:rPr>
          <w:color w:val="231F20"/>
          <w:spacing w:val="-9"/>
        </w:rPr>
        <w:t xml:space="preserve"> </w:t>
      </w:r>
      <w:r>
        <w:rPr>
          <w:color w:val="231F20"/>
          <w:spacing w:val="-6"/>
        </w:rPr>
        <w:t>navigate</w:t>
      </w:r>
      <w:r>
        <w:rPr>
          <w:color w:val="231F20"/>
          <w:spacing w:val="-9"/>
        </w:rPr>
        <w:t xml:space="preserve"> </w:t>
      </w:r>
      <w:r>
        <w:rPr>
          <w:color w:val="231F20"/>
          <w:spacing w:val="-6"/>
        </w:rPr>
        <w:t>through</w:t>
      </w:r>
      <w:r>
        <w:rPr>
          <w:color w:val="231F20"/>
          <w:spacing w:val="-9"/>
        </w:rPr>
        <w:t xml:space="preserve"> </w:t>
      </w:r>
      <w:r>
        <w:rPr>
          <w:color w:val="231F20"/>
          <w:spacing w:val="-6"/>
        </w:rPr>
        <w:t>multiple</w:t>
      </w:r>
      <w:r>
        <w:rPr>
          <w:color w:val="231F20"/>
          <w:spacing w:val="-9"/>
        </w:rPr>
        <w:t xml:space="preserve"> </w:t>
      </w:r>
      <w:r>
        <w:rPr>
          <w:color w:val="231F20"/>
          <w:spacing w:val="-6"/>
        </w:rPr>
        <w:t xml:space="preserve">contracts </w:t>
      </w:r>
      <w:r>
        <w:rPr>
          <w:color w:val="231F20"/>
          <w:spacing w:val="-8"/>
        </w:rPr>
        <w:t>and</w:t>
      </w:r>
      <w:r>
        <w:rPr>
          <w:color w:val="231F20"/>
          <w:spacing w:val="-3"/>
        </w:rPr>
        <w:t xml:space="preserve"> </w:t>
      </w:r>
      <w:r>
        <w:rPr>
          <w:color w:val="231F20"/>
          <w:spacing w:val="-8"/>
        </w:rPr>
        <w:t>manuals</w:t>
      </w:r>
      <w:r>
        <w:rPr>
          <w:color w:val="231F20"/>
          <w:spacing w:val="-3"/>
        </w:rPr>
        <w:t xml:space="preserve"> </w:t>
      </w:r>
      <w:r>
        <w:rPr>
          <w:color w:val="231F20"/>
          <w:spacing w:val="-8"/>
        </w:rPr>
        <w:t>to</w:t>
      </w:r>
      <w:r>
        <w:rPr>
          <w:color w:val="231F20"/>
          <w:spacing w:val="-3"/>
        </w:rPr>
        <w:t xml:space="preserve"> </w:t>
      </w:r>
      <w:r>
        <w:rPr>
          <w:color w:val="231F20"/>
          <w:spacing w:val="-8"/>
        </w:rPr>
        <w:t>determine</w:t>
      </w:r>
      <w:r>
        <w:rPr>
          <w:color w:val="231F20"/>
          <w:spacing w:val="-3"/>
        </w:rPr>
        <w:t xml:space="preserve"> </w:t>
      </w:r>
      <w:r>
        <w:rPr>
          <w:color w:val="231F20"/>
          <w:spacing w:val="-8"/>
        </w:rPr>
        <w:t>what</w:t>
      </w:r>
      <w:r>
        <w:rPr>
          <w:color w:val="231F20"/>
          <w:spacing w:val="-3"/>
        </w:rPr>
        <w:t xml:space="preserve"> </w:t>
      </w:r>
      <w:r>
        <w:rPr>
          <w:color w:val="231F20"/>
          <w:spacing w:val="-8"/>
        </w:rPr>
        <w:t>services</w:t>
      </w:r>
      <w:r>
        <w:rPr>
          <w:color w:val="231F20"/>
          <w:spacing w:val="-3"/>
        </w:rPr>
        <w:t xml:space="preserve"> </w:t>
      </w:r>
      <w:r>
        <w:rPr>
          <w:color w:val="231F20"/>
          <w:spacing w:val="-8"/>
        </w:rPr>
        <w:t>may</w:t>
      </w:r>
      <w:r>
        <w:rPr>
          <w:color w:val="231F20"/>
          <w:spacing w:val="-3"/>
        </w:rPr>
        <w:t xml:space="preserve"> </w:t>
      </w:r>
      <w:r>
        <w:rPr>
          <w:color w:val="231F20"/>
          <w:spacing w:val="-8"/>
        </w:rPr>
        <w:t>be</w:t>
      </w:r>
      <w:r>
        <w:rPr>
          <w:color w:val="231F20"/>
          <w:spacing w:val="-3"/>
        </w:rPr>
        <w:t xml:space="preserve"> </w:t>
      </w:r>
      <w:r>
        <w:rPr>
          <w:color w:val="231F20"/>
          <w:spacing w:val="-8"/>
        </w:rPr>
        <w:t>covered</w:t>
      </w:r>
      <w:r>
        <w:rPr>
          <w:color w:val="231F20"/>
          <w:spacing w:val="-3"/>
        </w:rPr>
        <w:t xml:space="preserve"> </w:t>
      </w:r>
      <w:r>
        <w:rPr>
          <w:color w:val="231F20"/>
          <w:spacing w:val="-8"/>
        </w:rPr>
        <w:t>for</w:t>
      </w:r>
      <w:r>
        <w:rPr>
          <w:color w:val="231F20"/>
          <w:spacing w:val="-3"/>
        </w:rPr>
        <w:t xml:space="preserve"> </w:t>
      </w:r>
      <w:r>
        <w:rPr>
          <w:color w:val="231F20"/>
          <w:spacing w:val="-8"/>
        </w:rPr>
        <w:t xml:space="preserve">a </w:t>
      </w:r>
      <w:r>
        <w:rPr>
          <w:color w:val="231F20"/>
          <w:spacing w:val="-4"/>
        </w:rPr>
        <w:t>patient</w:t>
      </w:r>
      <w:r>
        <w:rPr>
          <w:color w:val="231F20"/>
          <w:spacing w:val="-11"/>
        </w:rPr>
        <w:t xml:space="preserve"> </w:t>
      </w:r>
      <w:r>
        <w:rPr>
          <w:color w:val="231F20"/>
          <w:spacing w:val="-4"/>
        </w:rPr>
        <w:t>depending</w:t>
      </w:r>
      <w:r>
        <w:rPr>
          <w:color w:val="231F20"/>
          <w:spacing w:val="-11"/>
        </w:rPr>
        <w:t xml:space="preserve"> </w:t>
      </w:r>
      <w:r>
        <w:rPr>
          <w:color w:val="231F20"/>
          <w:spacing w:val="-4"/>
        </w:rPr>
        <w:t>on</w:t>
      </w:r>
      <w:r>
        <w:rPr>
          <w:color w:val="231F20"/>
          <w:spacing w:val="-11"/>
        </w:rPr>
        <w:t xml:space="preserve"> </w:t>
      </w:r>
      <w:r>
        <w:rPr>
          <w:color w:val="231F20"/>
          <w:spacing w:val="-4"/>
        </w:rPr>
        <w:t>the</w:t>
      </w:r>
      <w:r>
        <w:rPr>
          <w:color w:val="231F20"/>
          <w:spacing w:val="-11"/>
        </w:rPr>
        <w:t xml:space="preserve"> </w:t>
      </w:r>
      <w:r>
        <w:rPr>
          <w:color w:val="231F20"/>
          <w:spacing w:val="-4"/>
        </w:rPr>
        <w:t>patient’s</w:t>
      </w:r>
      <w:r>
        <w:rPr>
          <w:color w:val="231F20"/>
          <w:spacing w:val="-11"/>
        </w:rPr>
        <w:t xml:space="preserve"> </w:t>
      </w:r>
      <w:r>
        <w:rPr>
          <w:color w:val="231F20"/>
          <w:spacing w:val="-4"/>
        </w:rPr>
        <w:t>eligibility</w:t>
      </w:r>
      <w:r>
        <w:rPr>
          <w:color w:val="231F20"/>
          <w:spacing w:val="-11"/>
        </w:rPr>
        <w:t xml:space="preserve"> </w:t>
      </w:r>
      <w:r>
        <w:rPr>
          <w:color w:val="231F20"/>
          <w:spacing w:val="-4"/>
        </w:rPr>
        <w:t>(if</w:t>
      </w:r>
      <w:r>
        <w:rPr>
          <w:color w:val="231F20"/>
          <w:spacing w:val="-11"/>
        </w:rPr>
        <w:t xml:space="preserve"> </w:t>
      </w:r>
      <w:r>
        <w:rPr>
          <w:color w:val="231F20"/>
          <w:spacing w:val="-4"/>
        </w:rPr>
        <w:t>in</w:t>
      </w:r>
      <w:r>
        <w:rPr>
          <w:color w:val="231F20"/>
          <w:spacing w:val="-11"/>
        </w:rPr>
        <w:t xml:space="preserve"> </w:t>
      </w:r>
      <w:r>
        <w:rPr>
          <w:color w:val="231F20"/>
          <w:spacing w:val="-4"/>
        </w:rPr>
        <w:t>the</w:t>
      </w:r>
      <w:r>
        <w:rPr>
          <w:color w:val="231F20"/>
          <w:spacing w:val="-11"/>
        </w:rPr>
        <w:t xml:space="preserve"> </w:t>
      </w:r>
      <w:r>
        <w:rPr>
          <w:color w:val="231F20"/>
          <w:spacing w:val="-4"/>
        </w:rPr>
        <w:t xml:space="preserve">public </w:t>
      </w:r>
      <w:r>
        <w:rPr>
          <w:color w:val="231F20"/>
        </w:rPr>
        <w:t>system)</w:t>
      </w:r>
      <w:r>
        <w:rPr>
          <w:color w:val="231F20"/>
          <w:spacing w:val="-13"/>
        </w:rPr>
        <w:t xml:space="preserve"> </w:t>
      </w:r>
      <w:r>
        <w:rPr>
          <w:color w:val="231F20"/>
        </w:rPr>
        <w:t>or</w:t>
      </w:r>
      <w:r>
        <w:rPr>
          <w:color w:val="231F20"/>
          <w:spacing w:val="-13"/>
        </w:rPr>
        <w:t xml:space="preserve"> </w:t>
      </w:r>
      <w:r>
        <w:rPr>
          <w:color w:val="231F20"/>
        </w:rPr>
        <w:t>health</w:t>
      </w:r>
      <w:r>
        <w:rPr>
          <w:color w:val="231F20"/>
          <w:spacing w:val="-13"/>
        </w:rPr>
        <w:t xml:space="preserve"> </w:t>
      </w:r>
      <w:r>
        <w:rPr>
          <w:color w:val="231F20"/>
        </w:rPr>
        <w:t>insurance</w:t>
      </w:r>
      <w:r>
        <w:rPr>
          <w:color w:val="231F20"/>
          <w:spacing w:val="-13"/>
        </w:rPr>
        <w:t xml:space="preserve"> </w:t>
      </w:r>
      <w:r>
        <w:rPr>
          <w:color w:val="231F20"/>
        </w:rPr>
        <w:t>plan</w:t>
      </w:r>
      <w:r>
        <w:rPr>
          <w:color w:val="231F20"/>
          <w:spacing w:val="-13"/>
        </w:rPr>
        <w:t xml:space="preserve"> </w:t>
      </w:r>
      <w:r>
        <w:rPr>
          <w:color w:val="231F20"/>
        </w:rPr>
        <w:t>(if</w:t>
      </w:r>
      <w:r>
        <w:rPr>
          <w:color w:val="231F20"/>
          <w:spacing w:val="-13"/>
        </w:rPr>
        <w:t xml:space="preserve"> </w:t>
      </w:r>
      <w:r>
        <w:rPr>
          <w:color w:val="231F20"/>
        </w:rPr>
        <w:t>in</w:t>
      </w:r>
      <w:r>
        <w:rPr>
          <w:color w:val="231F20"/>
          <w:spacing w:val="-13"/>
        </w:rPr>
        <w:t xml:space="preserve"> </w:t>
      </w:r>
      <w:r>
        <w:rPr>
          <w:color w:val="231F20"/>
        </w:rPr>
        <w:t>the</w:t>
      </w:r>
      <w:r>
        <w:rPr>
          <w:color w:val="231F20"/>
          <w:spacing w:val="-13"/>
        </w:rPr>
        <w:t xml:space="preserve"> </w:t>
      </w:r>
      <w:r>
        <w:rPr>
          <w:color w:val="231F20"/>
        </w:rPr>
        <w:t>private</w:t>
      </w:r>
      <w:r>
        <w:rPr>
          <w:color w:val="231F20"/>
          <w:spacing w:val="-13"/>
        </w:rPr>
        <w:t xml:space="preserve"> </w:t>
      </w:r>
      <w:r>
        <w:rPr>
          <w:color w:val="231F20"/>
        </w:rPr>
        <w:t xml:space="preserve">system). </w:t>
      </w:r>
      <w:r w:rsidR="00795A3F">
        <w:rPr>
          <w:color w:val="231F20"/>
        </w:rPr>
        <w:t>Discussion groups also noted t</w:t>
      </w:r>
      <w:r>
        <w:rPr>
          <w:color w:val="231F20"/>
          <w:spacing w:val="-6"/>
        </w:rPr>
        <w:t>he</w:t>
      </w:r>
      <w:r>
        <w:rPr>
          <w:color w:val="231F20"/>
          <w:spacing w:val="-8"/>
        </w:rPr>
        <w:t xml:space="preserve"> </w:t>
      </w:r>
      <w:r>
        <w:rPr>
          <w:color w:val="231F20"/>
          <w:spacing w:val="-6"/>
        </w:rPr>
        <w:t>administrative</w:t>
      </w:r>
      <w:r>
        <w:rPr>
          <w:color w:val="231F20"/>
          <w:spacing w:val="-8"/>
        </w:rPr>
        <w:t xml:space="preserve"> </w:t>
      </w:r>
      <w:r>
        <w:rPr>
          <w:color w:val="231F20"/>
          <w:spacing w:val="-6"/>
        </w:rPr>
        <w:t>complexities</w:t>
      </w:r>
      <w:r>
        <w:rPr>
          <w:color w:val="231F20"/>
          <w:spacing w:val="-8"/>
        </w:rPr>
        <w:t xml:space="preserve"> </w:t>
      </w:r>
      <w:r>
        <w:rPr>
          <w:color w:val="231F20"/>
          <w:spacing w:val="-6"/>
        </w:rPr>
        <w:t>associated</w:t>
      </w:r>
      <w:r>
        <w:rPr>
          <w:color w:val="231F20"/>
          <w:spacing w:val="-8"/>
        </w:rPr>
        <w:t xml:space="preserve"> </w:t>
      </w:r>
      <w:r>
        <w:rPr>
          <w:color w:val="231F20"/>
          <w:spacing w:val="-6"/>
        </w:rPr>
        <w:t>with</w:t>
      </w:r>
      <w:r>
        <w:rPr>
          <w:color w:val="231F20"/>
          <w:spacing w:val="-8"/>
        </w:rPr>
        <w:t xml:space="preserve"> </w:t>
      </w:r>
      <w:r>
        <w:rPr>
          <w:color w:val="231F20"/>
          <w:spacing w:val="-6"/>
        </w:rPr>
        <w:t>licensing</w:t>
      </w:r>
      <w:r>
        <w:rPr>
          <w:color w:val="231F20"/>
          <w:spacing w:val="-8"/>
        </w:rPr>
        <w:t xml:space="preserve"> </w:t>
      </w:r>
      <w:r>
        <w:rPr>
          <w:color w:val="231F20"/>
          <w:spacing w:val="-6"/>
        </w:rPr>
        <w:t xml:space="preserve">and </w:t>
      </w:r>
      <w:r>
        <w:rPr>
          <w:color w:val="231F20"/>
          <w:spacing w:val="-4"/>
        </w:rPr>
        <w:t>certification</w:t>
      </w:r>
      <w:r>
        <w:rPr>
          <w:color w:val="231F20"/>
          <w:spacing w:val="-14"/>
        </w:rPr>
        <w:t xml:space="preserve"> </w:t>
      </w:r>
      <w:r>
        <w:rPr>
          <w:color w:val="231F20"/>
          <w:spacing w:val="-4"/>
        </w:rPr>
        <w:t>as</w:t>
      </w:r>
      <w:r>
        <w:rPr>
          <w:color w:val="231F20"/>
          <w:spacing w:val="-14"/>
        </w:rPr>
        <w:t xml:space="preserve"> </w:t>
      </w:r>
      <w:r>
        <w:rPr>
          <w:color w:val="231F20"/>
          <w:spacing w:val="-4"/>
        </w:rPr>
        <w:t>a</w:t>
      </w:r>
      <w:r>
        <w:rPr>
          <w:color w:val="231F20"/>
          <w:spacing w:val="-14"/>
        </w:rPr>
        <w:t xml:space="preserve"> </w:t>
      </w:r>
      <w:r>
        <w:rPr>
          <w:color w:val="231F20"/>
          <w:spacing w:val="-4"/>
        </w:rPr>
        <w:t>challenge.</w:t>
      </w:r>
    </w:p>
    <w:p w14:paraId="0162D172" w14:textId="0F34FB66" w:rsidR="00001B8C" w:rsidRDefault="00A27A78" w:rsidP="002454B0">
      <w:pPr>
        <w:pStyle w:val="BodyText"/>
        <w:spacing w:line="290" w:lineRule="auto"/>
        <w:ind w:left="220" w:right="38" w:firstLine="180"/>
        <w:jc w:val="both"/>
        <w:rPr>
          <w:color w:val="231F20"/>
          <w:spacing w:val="-11"/>
        </w:rPr>
      </w:pPr>
      <w:r>
        <w:rPr>
          <w:color w:val="231F20"/>
        </w:rPr>
        <w:t xml:space="preserve">Discussion group participants suggested that these administrative burdens are </w:t>
      </w:r>
      <w:r>
        <w:rPr>
          <w:color w:val="231F20"/>
          <w:w w:val="90"/>
        </w:rPr>
        <w:t xml:space="preserve">resulting in workers leaving the state’s public behavioral health system and that an increasing number of providers are also not </w:t>
      </w:r>
      <w:r>
        <w:rPr>
          <w:color w:val="231F20"/>
          <w:spacing w:val="-4"/>
        </w:rPr>
        <w:t>paneling</w:t>
      </w:r>
      <w:r>
        <w:rPr>
          <w:color w:val="231F20"/>
          <w:spacing w:val="-12"/>
        </w:rPr>
        <w:t xml:space="preserve"> </w:t>
      </w:r>
      <w:r>
        <w:rPr>
          <w:color w:val="231F20"/>
          <w:spacing w:val="-4"/>
        </w:rPr>
        <w:t>with</w:t>
      </w:r>
      <w:r>
        <w:rPr>
          <w:color w:val="231F20"/>
          <w:spacing w:val="-11"/>
        </w:rPr>
        <w:t xml:space="preserve"> </w:t>
      </w:r>
      <w:r>
        <w:rPr>
          <w:color w:val="231F20"/>
          <w:spacing w:val="-4"/>
        </w:rPr>
        <w:t>private</w:t>
      </w:r>
      <w:r>
        <w:rPr>
          <w:color w:val="231F20"/>
          <w:spacing w:val="-11"/>
        </w:rPr>
        <w:t xml:space="preserve"> </w:t>
      </w:r>
      <w:r>
        <w:rPr>
          <w:color w:val="231F20"/>
          <w:spacing w:val="-4"/>
        </w:rPr>
        <w:t>health</w:t>
      </w:r>
      <w:r w:rsidR="002454B0">
        <w:rPr>
          <w:color w:val="231F20"/>
          <w:spacing w:val="-4"/>
        </w:rPr>
        <w:t xml:space="preserve"> insurance companies</w:t>
      </w:r>
      <w:r w:rsidR="002454B0" w:rsidRPr="002454B0">
        <w:rPr>
          <w:color w:val="231F20"/>
          <w:spacing w:val="-4"/>
        </w:rPr>
        <w:t xml:space="preserve"> because of</w:t>
      </w:r>
      <w:r w:rsidR="002454B0">
        <w:rPr>
          <w:color w:val="231F20"/>
          <w:spacing w:val="-4"/>
        </w:rPr>
        <w:t xml:space="preserve"> </w:t>
      </w:r>
      <w:r w:rsidR="002454B0" w:rsidRPr="002454B0">
        <w:rPr>
          <w:color w:val="231F20"/>
          <w:spacing w:val="-4"/>
        </w:rPr>
        <w:t>the complexity of credentialing and seeking reimbursement</w:t>
      </w:r>
      <w:r w:rsidR="002454B0">
        <w:rPr>
          <w:color w:val="231F20"/>
          <w:spacing w:val="-11"/>
        </w:rPr>
        <w:t>.</w:t>
      </w:r>
    </w:p>
    <w:p w14:paraId="31618505" w14:textId="77777777" w:rsidR="00B02914" w:rsidRDefault="00B02914" w:rsidP="002454B0">
      <w:pPr>
        <w:pStyle w:val="BodyText"/>
        <w:spacing w:line="290" w:lineRule="auto"/>
        <w:ind w:left="220" w:right="38" w:firstLine="180"/>
        <w:jc w:val="both"/>
        <w:rPr>
          <w:color w:val="231F20"/>
          <w:spacing w:val="-11"/>
        </w:rPr>
      </w:pPr>
    </w:p>
    <w:p w14:paraId="456807A1" w14:textId="77777777" w:rsidR="00B02914" w:rsidRDefault="00B02914" w:rsidP="00B02914">
      <w:pPr>
        <w:spacing w:before="193" w:line="278" w:lineRule="auto"/>
        <w:ind w:left="771" w:right="325"/>
        <w:jc w:val="center"/>
        <w:rPr>
          <w:rFonts w:ascii="Garamond" w:hAnsi="Garamond"/>
          <w:i/>
          <w:sz w:val="26"/>
        </w:rPr>
      </w:pPr>
      <w:r>
        <w:rPr>
          <w:rFonts w:ascii="Garamond" w:hAnsi="Garamond"/>
          <w:i/>
          <w:color w:val="5A6F9D"/>
          <w:w w:val="110"/>
          <w:sz w:val="26"/>
        </w:rPr>
        <w:t>“This</w:t>
      </w:r>
      <w:r>
        <w:rPr>
          <w:rFonts w:ascii="Garamond" w:hAnsi="Garamond"/>
          <w:i/>
          <w:color w:val="5A6F9D"/>
          <w:spacing w:val="-15"/>
          <w:w w:val="110"/>
          <w:sz w:val="26"/>
        </w:rPr>
        <w:t xml:space="preserve"> </w:t>
      </w:r>
      <w:r>
        <w:rPr>
          <w:rFonts w:ascii="Garamond" w:hAnsi="Garamond"/>
          <w:i/>
          <w:color w:val="5A6F9D"/>
          <w:w w:val="110"/>
          <w:sz w:val="26"/>
        </w:rPr>
        <w:t>country’s</w:t>
      </w:r>
      <w:r>
        <w:rPr>
          <w:rFonts w:ascii="Garamond" w:hAnsi="Garamond"/>
          <w:i/>
          <w:color w:val="5A6F9D"/>
          <w:spacing w:val="-15"/>
          <w:w w:val="110"/>
          <w:sz w:val="26"/>
        </w:rPr>
        <w:t xml:space="preserve"> </w:t>
      </w:r>
      <w:r>
        <w:rPr>
          <w:rFonts w:ascii="Garamond" w:hAnsi="Garamond"/>
          <w:i/>
          <w:color w:val="5A6F9D"/>
          <w:w w:val="110"/>
          <w:sz w:val="26"/>
        </w:rPr>
        <w:t>behavioral</w:t>
      </w:r>
      <w:r>
        <w:rPr>
          <w:rFonts w:ascii="Garamond" w:hAnsi="Garamond"/>
          <w:i/>
          <w:color w:val="5A6F9D"/>
          <w:spacing w:val="-15"/>
          <w:w w:val="110"/>
          <w:sz w:val="26"/>
        </w:rPr>
        <w:t xml:space="preserve"> </w:t>
      </w:r>
      <w:r>
        <w:rPr>
          <w:rFonts w:ascii="Garamond" w:hAnsi="Garamond"/>
          <w:i/>
          <w:color w:val="5A6F9D"/>
          <w:w w:val="110"/>
          <w:sz w:val="26"/>
        </w:rPr>
        <w:t>health</w:t>
      </w:r>
      <w:r>
        <w:rPr>
          <w:rFonts w:ascii="Garamond" w:hAnsi="Garamond"/>
          <w:i/>
          <w:color w:val="5A6F9D"/>
          <w:spacing w:val="-15"/>
          <w:w w:val="110"/>
          <w:sz w:val="26"/>
        </w:rPr>
        <w:t xml:space="preserve"> </w:t>
      </w:r>
      <w:r>
        <w:rPr>
          <w:rFonts w:ascii="Garamond" w:hAnsi="Garamond"/>
          <w:i/>
          <w:color w:val="5A6F9D"/>
          <w:w w:val="110"/>
          <w:sz w:val="26"/>
        </w:rPr>
        <w:t>system</w:t>
      </w:r>
      <w:r>
        <w:rPr>
          <w:rFonts w:ascii="Garamond" w:hAnsi="Garamond"/>
          <w:i/>
          <w:color w:val="5A6F9D"/>
          <w:spacing w:val="-15"/>
          <w:w w:val="110"/>
          <w:sz w:val="26"/>
        </w:rPr>
        <w:t xml:space="preserve"> </w:t>
      </w:r>
      <w:r>
        <w:rPr>
          <w:rFonts w:ascii="Garamond" w:hAnsi="Garamond"/>
          <w:i/>
          <w:color w:val="5A6F9D"/>
          <w:w w:val="110"/>
          <w:sz w:val="26"/>
        </w:rPr>
        <w:t>is</w:t>
      </w:r>
      <w:r>
        <w:rPr>
          <w:rFonts w:ascii="Garamond" w:hAnsi="Garamond"/>
          <w:i/>
          <w:color w:val="5A6F9D"/>
          <w:spacing w:val="-15"/>
          <w:w w:val="110"/>
          <w:sz w:val="26"/>
        </w:rPr>
        <w:t xml:space="preserve"> </w:t>
      </w:r>
      <w:r>
        <w:rPr>
          <w:rFonts w:ascii="Garamond" w:hAnsi="Garamond"/>
          <w:i/>
          <w:color w:val="5A6F9D"/>
          <w:w w:val="110"/>
          <w:sz w:val="26"/>
        </w:rPr>
        <w:t>based</w:t>
      </w:r>
      <w:r>
        <w:rPr>
          <w:rFonts w:ascii="Garamond" w:hAnsi="Garamond"/>
          <w:i/>
          <w:color w:val="5A6F9D"/>
          <w:spacing w:val="-15"/>
          <w:w w:val="110"/>
          <w:sz w:val="26"/>
        </w:rPr>
        <w:t xml:space="preserve"> </w:t>
      </w:r>
      <w:r>
        <w:rPr>
          <w:rFonts w:ascii="Garamond" w:hAnsi="Garamond"/>
          <w:i/>
          <w:color w:val="5A6F9D"/>
          <w:w w:val="110"/>
          <w:sz w:val="26"/>
        </w:rPr>
        <w:t>on</w:t>
      </w:r>
      <w:r>
        <w:rPr>
          <w:rFonts w:ascii="Garamond" w:hAnsi="Garamond"/>
          <w:i/>
          <w:color w:val="5A6F9D"/>
          <w:spacing w:val="-15"/>
          <w:w w:val="110"/>
          <w:sz w:val="26"/>
        </w:rPr>
        <w:t xml:space="preserve"> </w:t>
      </w:r>
      <w:r>
        <w:rPr>
          <w:rFonts w:ascii="Garamond" w:hAnsi="Garamond"/>
          <w:i/>
          <w:color w:val="5A6F9D"/>
          <w:w w:val="110"/>
          <w:sz w:val="26"/>
        </w:rPr>
        <w:t xml:space="preserve">an </w:t>
      </w:r>
      <w:r>
        <w:rPr>
          <w:rFonts w:ascii="Garamond" w:hAnsi="Garamond"/>
          <w:i/>
          <w:color w:val="5A6F9D"/>
          <w:w w:val="115"/>
          <w:sz w:val="26"/>
        </w:rPr>
        <w:t>ad hoc approach to system development. It has been decades of organized chaos.”</w:t>
      </w:r>
    </w:p>
    <w:p w14:paraId="0E4EF5E9" w14:textId="77777777" w:rsidR="00B02914" w:rsidRPr="002454B0" w:rsidRDefault="00B02914" w:rsidP="002454B0">
      <w:pPr>
        <w:pStyle w:val="BodyText"/>
        <w:spacing w:line="290" w:lineRule="auto"/>
        <w:ind w:left="220" w:right="38" w:firstLine="180"/>
        <w:jc w:val="both"/>
        <w:rPr>
          <w:color w:val="231F20"/>
          <w:spacing w:val="-4"/>
        </w:rPr>
      </w:pPr>
    </w:p>
    <w:p w14:paraId="073D804C" w14:textId="1B967D2B" w:rsidR="002454B0" w:rsidRDefault="00000000" w:rsidP="002454B0">
      <w:pPr>
        <w:pStyle w:val="BodyText"/>
        <w:spacing w:before="48" w:line="290" w:lineRule="auto"/>
        <w:ind w:left="900" w:right="153"/>
        <w:rPr>
          <w:rFonts w:ascii="Century Gothic"/>
          <w:b/>
          <w:sz w:val="24"/>
        </w:rPr>
      </w:pPr>
      <w:r>
        <w:br w:type="column"/>
      </w:r>
      <w:r w:rsidR="002454B0">
        <w:rPr>
          <w:rFonts w:ascii="Century Gothic"/>
          <w:b/>
          <w:color w:val="5A6F9D"/>
          <w:w w:val="90"/>
          <w:sz w:val="24"/>
        </w:rPr>
        <w:t>Siloed</w:t>
      </w:r>
      <w:r w:rsidR="002454B0">
        <w:rPr>
          <w:rFonts w:ascii="Century Gothic"/>
          <w:b/>
          <w:color w:val="5A6F9D"/>
          <w:spacing w:val="11"/>
          <w:sz w:val="24"/>
        </w:rPr>
        <w:t xml:space="preserve"> </w:t>
      </w:r>
      <w:r w:rsidR="002454B0">
        <w:rPr>
          <w:rFonts w:ascii="Century Gothic"/>
          <w:b/>
          <w:color w:val="5A6F9D"/>
          <w:spacing w:val="-2"/>
          <w:sz w:val="24"/>
        </w:rPr>
        <w:t>systems</w:t>
      </w:r>
    </w:p>
    <w:p w14:paraId="451E5E18" w14:textId="77777777" w:rsidR="008B09ED" w:rsidRDefault="002454B0" w:rsidP="008B09ED">
      <w:pPr>
        <w:pStyle w:val="BodyText"/>
        <w:spacing w:before="129" w:line="290" w:lineRule="auto"/>
        <w:ind w:left="940" w:right="280"/>
        <w:jc w:val="both"/>
        <w:rPr>
          <w:color w:val="231F20"/>
          <w:spacing w:val="-9"/>
          <w:w w:val="90"/>
        </w:rPr>
      </w:pPr>
      <w:r>
        <w:rPr>
          <w:noProof/>
        </w:rPr>
        <mc:AlternateContent>
          <mc:Choice Requires="wps">
            <w:drawing>
              <wp:anchor distT="0" distB="0" distL="0" distR="0" simplePos="0" relativeHeight="251695616" behindDoc="1" locked="0" layoutInCell="1" allowOverlap="1" wp14:anchorId="1C4C00F2" wp14:editId="1F9E692E">
                <wp:simplePos x="0" y="0"/>
                <wp:positionH relativeFrom="page">
                  <wp:posOffset>3971748</wp:posOffset>
                </wp:positionH>
                <wp:positionV relativeFrom="paragraph">
                  <wp:posOffset>-374444</wp:posOffset>
                </wp:positionV>
                <wp:extent cx="419734" cy="935990"/>
                <wp:effectExtent l="0" t="0" r="0" b="0"/>
                <wp:wrapNone/>
                <wp:docPr id="160" name="Text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935990"/>
                        </a:xfrm>
                        <a:prstGeom prst="rect">
                          <a:avLst/>
                        </a:prstGeom>
                      </wps:spPr>
                      <wps:txbx>
                        <w:txbxContent>
                          <w:p w14:paraId="7D6ADA16" w14:textId="77777777" w:rsidR="002454B0" w:rsidRDefault="002454B0" w:rsidP="002454B0">
                            <w:pPr>
                              <w:spacing w:line="1439" w:lineRule="exact"/>
                              <w:rPr>
                                <w:rFonts w:ascii="Century Gothic"/>
                                <w:b/>
                                <w:sz w:val="119"/>
                              </w:rPr>
                            </w:pPr>
                            <w:r>
                              <w:rPr>
                                <w:rFonts w:ascii="Century Gothic"/>
                                <w:b/>
                                <w:color w:val="5A6F9D"/>
                                <w:w w:val="99"/>
                                <w:sz w:val="119"/>
                              </w:rPr>
                              <w:t>3</w:t>
                            </w:r>
                          </w:p>
                        </w:txbxContent>
                      </wps:txbx>
                      <wps:bodyPr wrap="square" lIns="0" tIns="0" rIns="0" bIns="0" rtlCol="0">
                        <a:noAutofit/>
                      </wps:bodyPr>
                    </wps:wsp>
                  </a:graphicData>
                </a:graphic>
              </wp:anchor>
            </w:drawing>
          </mc:Choice>
          <mc:Fallback>
            <w:pict>
              <v:shape w14:anchorId="1C4C00F2" id="Textbox 160" o:spid="_x0000_s1072" type="#_x0000_t202" style="position:absolute;left:0;text-align:left;margin-left:312.75pt;margin-top:-29.5pt;width:33.05pt;height:73.7pt;z-index:-25162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" filled="f" stroked="f">
                <v:textbox inset="0,0,0,0">
                  <w:txbxContent>
                    <w:p w14:paraId="7D6ADA16" w14:textId="77777777" w:rsidR="002454B0" w:rsidRDefault="002454B0" w:rsidP="002454B0">
                      <w:pPr>
                        <w:spacing w:line="1439" w:lineRule="exact"/>
                        <w:rPr>
                          <w:rFonts w:ascii="Century Gothic"/>
                          <w:b/>
                          <w:sz w:val="119"/>
                        </w:rPr>
                      </w:pPr>
                      <w:r>
                        <w:rPr>
                          <w:rFonts w:ascii="Century Gothic"/>
                          <w:b/>
                          <w:color w:val="5A6F9D"/>
                          <w:w w:val="99"/>
                          <w:sz w:val="119"/>
                        </w:rPr>
                        <w:t>3</w:t>
                      </w:r>
                    </w:p>
                  </w:txbxContent>
                </v:textbox>
                <w10:wrap anchorx="page"/>
              </v:shape>
            </w:pict>
          </mc:Fallback>
        </mc:AlternateContent>
      </w:r>
      <w:r>
        <w:rPr>
          <w:color w:val="231F20"/>
          <w:spacing w:val="-6"/>
        </w:rPr>
        <w:t>Having</w:t>
      </w:r>
      <w:r>
        <w:rPr>
          <w:color w:val="231F20"/>
          <w:spacing w:val="-8"/>
        </w:rPr>
        <w:t xml:space="preserve"> </w:t>
      </w:r>
      <w:r>
        <w:rPr>
          <w:color w:val="231F20"/>
          <w:spacing w:val="-6"/>
        </w:rPr>
        <w:t>multiple, uncoordinated</w:t>
      </w:r>
      <w:r>
        <w:rPr>
          <w:color w:val="231F20"/>
          <w:spacing w:val="-8"/>
        </w:rPr>
        <w:t xml:space="preserve"> </w:t>
      </w:r>
      <w:r>
        <w:rPr>
          <w:color w:val="231F20"/>
          <w:spacing w:val="-6"/>
        </w:rPr>
        <w:t>behavioral</w:t>
      </w:r>
      <w:r>
        <w:rPr>
          <w:color w:val="231F20"/>
          <w:spacing w:val="-8"/>
        </w:rPr>
        <w:t xml:space="preserve"> </w:t>
      </w:r>
      <w:r>
        <w:rPr>
          <w:color w:val="231F20"/>
          <w:spacing w:val="-6"/>
        </w:rPr>
        <w:t>health</w:t>
      </w:r>
      <w:r>
        <w:rPr>
          <w:color w:val="231F20"/>
          <w:spacing w:val="-8"/>
        </w:rPr>
        <w:t xml:space="preserve"> </w:t>
      </w:r>
      <w:r>
        <w:rPr>
          <w:color w:val="231F20"/>
          <w:spacing w:val="-6"/>
        </w:rPr>
        <w:t>administrative</w:t>
      </w:r>
      <w:r>
        <w:rPr>
          <w:color w:val="231F20"/>
          <w:spacing w:val="-8"/>
        </w:rPr>
        <w:t xml:space="preserve"> </w:t>
      </w:r>
      <w:r>
        <w:rPr>
          <w:color w:val="231F20"/>
          <w:spacing w:val="-6"/>
        </w:rPr>
        <w:t xml:space="preserve">and </w:t>
      </w:r>
      <w:r>
        <w:rPr>
          <w:color w:val="231F20"/>
          <w:spacing w:val="-2"/>
          <w:w w:val="90"/>
        </w:rPr>
        <w:t>service</w:t>
      </w:r>
      <w:r>
        <w:rPr>
          <w:color w:val="231F20"/>
          <w:spacing w:val="-5"/>
        </w:rPr>
        <w:t xml:space="preserve"> </w:t>
      </w:r>
      <w:r>
        <w:rPr>
          <w:color w:val="231F20"/>
          <w:spacing w:val="-2"/>
          <w:w w:val="90"/>
        </w:rPr>
        <w:t>delivery</w:t>
      </w:r>
      <w:r>
        <w:rPr>
          <w:color w:val="231F20"/>
          <w:spacing w:val="-4"/>
        </w:rPr>
        <w:t xml:space="preserve"> </w:t>
      </w:r>
      <w:r>
        <w:rPr>
          <w:color w:val="231F20"/>
          <w:spacing w:val="-2"/>
          <w:w w:val="90"/>
        </w:rPr>
        <w:t>systems</w:t>
      </w:r>
      <w:r>
        <w:rPr>
          <w:color w:val="231F20"/>
          <w:spacing w:val="-5"/>
        </w:rPr>
        <w:t xml:space="preserve"> </w:t>
      </w:r>
      <w:r>
        <w:rPr>
          <w:color w:val="231F20"/>
          <w:spacing w:val="-2"/>
          <w:w w:val="90"/>
        </w:rPr>
        <w:t>contributes</w:t>
      </w:r>
      <w:r>
        <w:rPr>
          <w:color w:val="231F20"/>
          <w:spacing w:val="-4"/>
        </w:rPr>
        <w:t xml:space="preserve"> </w:t>
      </w:r>
      <w:r>
        <w:rPr>
          <w:color w:val="231F20"/>
          <w:spacing w:val="-2"/>
          <w:w w:val="90"/>
        </w:rPr>
        <w:t>to</w:t>
      </w:r>
      <w:r>
        <w:rPr>
          <w:color w:val="231F20"/>
          <w:spacing w:val="-5"/>
        </w:rPr>
        <w:t xml:space="preserve"> </w:t>
      </w:r>
      <w:r>
        <w:rPr>
          <w:color w:val="231F20"/>
          <w:spacing w:val="-2"/>
          <w:w w:val="90"/>
        </w:rPr>
        <w:t xml:space="preserve">well-intentioned </w:t>
      </w:r>
      <w:r>
        <w:rPr>
          <w:color w:val="231F20"/>
          <w:w w:val="90"/>
        </w:rPr>
        <w:t>but</w:t>
      </w:r>
      <w:r>
        <w:rPr>
          <w:color w:val="231F20"/>
          <w:spacing w:val="-10"/>
          <w:w w:val="90"/>
        </w:rPr>
        <w:t xml:space="preserve"> </w:t>
      </w:r>
      <w:r>
        <w:rPr>
          <w:color w:val="231F20"/>
          <w:w w:val="90"/>
        </w:rPr>
        <w:t>often</w:t>
      </w:r>
      <w:r>
        <w:rPr>
          <w:color w:val="231F20"/>
          <w:spacing w:val="-9"/>
          <w:w w:val="90"/>
        </w:rPr>
        <w:t xml:space="preserve"> </w:t>
      </w:r>
      <w:r>
        <w:rPr>
          <w:color w:val="231F20"/>
          <w:w w:val="90"/>
        </w:rPr>
        <w:t>siloed</w:t>
      </w:r>
      <w:r>
        <w:rPr>
          <w:color w:val="231F20"/>
          <w:spacing w:val="-9"/>
          <w:w w:val="90"/>
        </w:rPr>
        <w:t xml:space="preserve"> </w:t>
      </w:r>
    </w:p>
    <w:p w14:paraId="4A440392" w14:textId="648D5630" w:rsidR="002454B0" w:rsidRPr="008B09ED" w:rsidRDefault="002454B0" w:rsidP="008B09ED">
      <w:pPr>
        <w:pStyle w:val="BodyText"/>
        <w:spacing w:line="290" w:lineRule="auto"/>
        <w:ind w:left="187" w:right="274"/>
        <w:jc w:val="both"/>
        <w:rPr>
          <w:color w:val="231F20"/>
          <w:spacing w:val="-9"/>
          <w:w w:val="90"/>
        </w:rPr>
      </w:pPr>
      <w:r>
        <w:rPr>
          <w:color w:val="231F20"/>
          <w:w w:val="90"/>
        </w:rPr>
        <w:t>approaches</w:t>
      </w:r>
      <w:r>
        <w:rPr>
          <w:color w:val="231F20"/>
          <w:spacing w:val="-9"/>
          <w:w w:val="90"/>
        </w:rPr>
        <w:t xml:space="preserve"> </w:t>
      </w:r>
      <w:r>
        <w:rPr>
          <w:color w:val="231F20"/>
          <w:w w:val="90"/>
        </w:rPr>
        <w:t>to</w:t>
      </w:r>
      <w:r>
        <w:rPr>
          <w:color w:val="231F20"/>
          <w:spacing w:val="-9"/>
          <w:w w:val="90"/>
        </w:rPr>
        <w:t xml:space="preserve"> </w:t>
      </w:r>
      <w:r>
        <w:rPr>
          <w:color w:val="231F20"/>
          <w:w w:val="90"/>
        </w:rPr>
        <w:t>addressing</w:t>
      </w:r>
      <w:r>
        <w:rPr>
          <w:color w:val="231F20"/>
          <w:spacing w:val="-9"/>
          <w:w w:val="90"/>
        </w:rPr>
        <w:t xml:space="preserve"> </w:t>
      </w:r>
      <w:r w:rsidR="00B02914">
        <w:rPr>
          <w:color w:val="231F20"/>
          <w:w w:val="90"/>
        </w:rPr>
        <w:t>Utah’s behavioral health</w:t>
      </w:r>
      <w:r>
        <w:rPr>
          <w:color w:val="231F20"/>
          <w:spacing w:val="-9"/>
          <w:w w:val="90"/>
        </w:rPr>
        <w:t xml:space="preserve"> </w:t>
      </w:r>
      <w:r>
        <w:rPr>
          <w:color w:val="231F20"/>
          <w:w w:val="90"/>
        </w:rPr>
        <w:t>needs.</w:t>
      </w:r>
      <w:r>
        <w:rPr>
          <w:color w:val="231F20"/>
          <w:spacing w:val="-9"/>
          <w:w w:val="90"/>
        </w:rPr>
        <w:t xml:space="preserve"> </w:t>
      </w:r>
      <w:r>
        <w:rPr>
          <w:color w:val="231F20"/>
          <w:w w:val="90"/>
        </w:rPr>
        <w:t>Some</w:t>
      </w:r>
      <w:r>
        <w:rPr>
          <w:color w:val="231F20"/>
          <w:spacing w:val="-9"/>
          <w:w w:val="90"/>
        </w:rPr>
        <w:t xml:space="preserve"> </w:t>
      </w:r>
      <w:r>
        <w:rPr>
          <w:color w:val="231F20"/>
          <w:w w:val="90"/>
        </w:rPr>
        <w:t xml:space="preserve">of </w:t>
      </w:r>
      <w:r>
        <w:rPr>
          <w:color w:val="231F20"/>
          <w:spacing w:val="-2"/>
          <w:w w:val="90"/>
        </w:rPr>
        <w:t>these</w:t>
      </w:r>
      <w:r>
        <w:rPr>
          <w:color w:val="231F20"/>
          <w:spacing w:val="-6"/>
          <w:w w:val="90"/>
        </w:rPr>
        <w:t xml:space="preserve"> </w:t>
      </w:r>
      <w:r>
        <w:rPr>
          <w:color w:val="231F20"/>
          <w:spacing w:val="-2"/>
          <w:w w:val="90"/>
        </w:rPr>
        <w:t>initiatives</w:t>
      </w:r>
      <w:r>
        <w:rPr>
          <w:color w:val="231F20"/>
          <w:spacing w:val="-6"/>
          <w:w w:val="90"/>
        </w:rPr>
        <w:t xml:space="preserve"> </w:t>
      </w:r>
      <w:r>
        <w:rPr>
          <w:color w:val="231F20"/>
          <w:spacing w:val="-2"/>
          <w:w w:val="90"/>
        </w:rPr>
        <w:t>stem</w:t>
      </w:r>
      <w:r>
        <w:rPr>
          <w:color w:val="231F20"/>
          <w:spacing w:val="-6"/>
          <w:w w:val="90"/>
        </w:rPr>
        <w:t xml:space="preserve"> </w:t>
      </w:r>
      <w:r>
        <w:rPr>
          <w:color w:val="231F20"/>
          <w:spacing w:val="-2"/>
          <w:w w:val="90"/>
        </w:rPr>
        <w:t>from</w:t>
      </w:r>
      <w:r>
        <w:rPr>
          <w:color w:val="231F20"/>
          <w:spacing w:val="-6"/>
          <w:w w:val="90"/>
        </w:rPr>
        <w:t xml:space="preserve"> </w:t>
      </w:r>
      <w:r>
        <w:rPr>
          <w:color w:val="231F20"/>
          <w:spacing w:val="-2"/>
          <w:w w:val="90"/>
        </w:rPr>
        <w:t>the</w:t>
      </w:r>
      <w:r>
        <w:rPr>
          <w:color w:val="231F20"/>
          <w:spacing w:val="-6"/>
          <w:w w:val="90"/>
        </w:rPr>
        <w:t xml:space="preserve"> </w:t>
      </w:r>
      <w:r>
        <w:rPr>
          <w:color w:val="231F20"/>
          <w:spacing w:val="-2"/>
          <w:w w:val="90"/>
        </w:rPr>
        <w:t>desire</w:t>
      </w:r>
      <w:r>
        <w:rPr>
          <w:color w:val="231F20"/>
          <w:spacing w:val="-6"/>
          <w:w w:val="90"/>
        </w:rPr>
        <w:t xml:space="preserve"> </w:t>
      </w:r>
      <w:r>
        <w:rPr>
          <w:color w:val="231F20"/>
          <w:spacing w:val="-2"/>
          <w:w w:val="90"/>
        </w:rPr>
        <w:t>to</w:t>
      </w:r>
      <w:r>
        <w:rPr>
          <w:color w:val="231F20"/>
          <w:spacing w:val="-6"/>
          <w:w w:val="90"/>
        </w:rPr>
        <w:t xml:space="preserve"> </w:t>
      </w:r>
      <w:r>
        <w:rPr>
          <w:color w:val="231F20"/>
          <w:spacing w:val="-2"/>
          <w:w w:val="90"/>
        </w:rPr>
        <w:t>attend</w:t>
      </w:r>
      <w:r>
        <w:rPr>
          <w:color w:val="231F20"/>
          <w:spacing w:val="-6"/>
          <w:w w:val="90"/>
        </w:rPr>
        <w:t xml:space="preserve"> </w:t>
      </w:r>
      <w:r>
        <w:rPr>
          <w:color w:val="231F20"/>
          <w:spacing w:val="-2"/>
          <w:w w:val="90"/>
        </w:rPr>
        <w:t>to</w:t>
      </w:r>
      <w:r>
        <w:rPr>
          <w:color w:val="231F20"/>
          <w:spacing w:val="-6"/>
          <w:w w:val="90"/>
        </w:rPr>
        <w:t xml:space="preserve"> </w:t>
      </w:r>
      <w:r>
        <w:rPr>
          <w:color w:val="231F20"/>
          <w:spacing w:val="-2"/>
          <w:w w:val="90"/>
        </w:rPr>
        <w:t>specific</w:t>
      </w:r>
      <w:r>
        <w:rPr>
          <w:color w:val="231F20"/>
          <w:spacing w:val="-4"/>
          <w:w w:val="90"/>
        </w:rPr>
        <w:t xml:space="preserve"> </w:t>
      </w:r>
      <w:r>
        <w:rPr>
          <w:color w:val="231F20"/>
          <w:spacing w:val="-2"/>
          <w:w w:val="90"/>
        </w:rPr>
        <w:t>behav</w:t>
      </w:r>
      <w:r>
        <w:rPr>
          <w:color w:val="231F20"/>
          <w:w w:val="90"/>
        </w:rPr>
        <w:t>ioral</w:t>
      </w:r>
      <w:r>
        <w:rPr>
          <w:color w:val="231F20"/>
          <w:spacing w:val="-3"/>
          <w:w w:val="90"/>
        </w:rPr>
        <w:t xml:space="preserve"> </w:t>
      </w:r>
      <w:r>
        <w:rPr>
          <w:color w:val="231F20"/>
          <w:w w:val="90"/>
        </w:rPr>
        <w:t>health</w:t>
      </w:r>
      <w:r>
        <w:rPr>
          <w:color w:val="231F20"/>
          <w:spacing w:val="-3"/>
          <w:w w:val="90"/>
        </w:rPr>
        <w:t xml:space="preserve"> </w:t>
      </w:r>
      <w:r>
        <w:rPr>
          <w:color w:val="231F20"/>
          <w:w w:val="90"/>
        </w:rPr>
        <w:t>needs</w:t>
      </w:r>
      <w:r>
        <w:rPr>
          <w:color w:val="231F20"/>
          <w:spacing w:val="-3"/>
          <w:w w:val="90"/>
        </w:rPr>
        <w:t xml:space="preserve"> </w:t>
      </w:r>
      <w:r>
        <w:rPr>
          <w:color w:val="231F20"/>
          <w:w w:val="90"/>
        </w:rPr>
        <w:t>of</w:t>
      </w:r>
      <w:r>
        <w:rPr>
          <w:color w:val="231F20"/>
          <w:spacing w:val="-3"/>
          <w:w w:val="90"/>
        </w:rPr>
        <w:t xml:space="preserve"> </w:t>
      </w:r>
      <w:r>
        <w:rPr>
          <w:color w:val="231F20"/>
          <w:w w:val="90"/>
        </w:rPr>
        <w:t>certain</w:t>
      </w:r>
      <w:r>
        <w:rPr>
          <w:color w:val="231F20"/>
          <w:spacing w:val="-3"/>
          <w:w w:val="90"/>
        </w:rPr>
        <w:t xml:space="preserve"> </w:t>
      </w:r>
      <w:r>
        <w:rPr>
          <w:color w:val="231F20"/>
          <w:w w:val="90"/>
        </w:rPr>
        <w:t>populations,</w:t>
      </w:r>
      <w:r>
        <w:rPr>
          <w:color w:val="231F20"/>
          <w:spacing w:val="-3"/>
          <w:w w:val="90"/>
        </w:rPr>
        <w:t xml:space="preserve"> others develop because of a lack of awareness of similar efforts already taking place, </w:t>
      </w:r>
      <w:r>
        <w:rPr>
          <w:color w:val="231F20"/>
          <w:w w:val="90"/>
        </w:rPr>
        <w:t>and</w:t>
      </w:r>
      <w:r>
        <w:rPr>
          <w:color w:val="231F20"/>
          <w:spacing w:val="-3"/>
          <w:w w:val="90"/>
        </w:rPr>
        <w:t xml:space="preserve"> </w:t>
      </w:r>
      <w:r>
        <w:rPr>
          <w:color w:val="231F20"/>
          <w:w w:val="90"/>
        </w:rPr>
        <w:t>others</w:t>
      </w:r>
      <w:r>
        <w:rPr>
          <w:color w:val="231F20"/>
          <w:spacing w:val="-3"/>
          <w:w w:val="90"/>
        </w:rPr>
        <w:t xml:space="preserve"> </w:t>
      </w:r>
      <w:r>
        <w:rPr>
          <w:color w:val="231F20"/>
          <w:w w:val="90"/>
        </w:rPr>
        <w:t>are</w:t>
      </w:r>
      <w:r>
        <w:rPr>
          <w:color w:val="231F20"/>
          <w:spacing w:val="-3"/>
          <w:w w:val="90"/>
        </w:rPr>
        <w:t xml:space="preserve"> </w:t>
      </w:r>
      <w:r>
        <w:rPr>
          <w:color w:val="231F20"/>
          <w:w w:val="90"/>
        </w:rPr>
        <w:t>emerg</w:t>
      </w:r>
      <w:r>
        <w:rPr>
          <w:color w:val="231F20"/>
          <w:spacing w:val="-2"/>
          <w:w w:val="90"/>
        </w:rPr>
        <w:t xml:space="preserve">ing as alternatives to administratively complex public and private </w:t>
      </w:r>
      <w:r>
        <w:rPr>
          <w:color w:val="231F20"/>
          <w:spacing w:val="-8"/>
        </w:rPr>
        <w:t>systems. However,</w:t>
      </w:r>
      <w:r>
        <w:rPr>
          <w:color w:val="231F20"/>
          <w:spacing w:val="-7"/>
        </w:rPr>
        <w:t xml:space="preserve"> </w:t>
      </w:r>
      <w:r>
        <w:rPr>
          <w:color w:val="231F20"/>
          <w:spacing w:val="-8"/>
        </w:rPr>
        <w:t>when</w:t>
      </w:r>
      <w:r>
        <w:rPr>
          <w:color w:val="231F20"/>
          <w:spacing w:val="-7"/>
        </w:rPr>
        <w:t xml:space="preserve"> </w:t>
      </w:r>
      <w:r>
        <w:rPr>
          <w:color w:val="231F20"/>
          <w:spacing w:val="-8"/>
        </w:rPr>
        <w:t>these</w:t>
      </w:r>
      <w:r>
        <w:rPr>
          <w:color w:val="231F20"/>
          <w:spacing w:val="-7"/>
        </w:rPr>
        <w:t xml:space="preserve"> </w:t>
      </w:r>
      <w:r>
        <w:rPr>
          <w:color w:val="231F20"/>
          <w:spacing w:val="-8"/>
        </w:rPr>
        <w:t>efforts</w:t>
      </w:r>
      <w:r>
        <w:rPr>
          <w:color w:val="231F20"/>
          <w:spacing w:val="-7"/>
        </w:rPr>
        <w:t xml:space="preserve"> </w:t>
      </w:r>
      <w:r>
        <w:rPr>
          <w:color w:val="231F20"/>
          <w:spacing w:val="-8"/>
        </w:rPr>
        <w:t>are</w:t>
      </w:r>
      <w:r>
        <w:rPr>
          <w:color w:val="231F20"/>
          <w:spacing w:val="-7"/>
        </w:rPr>
        <w:t xml:space="preserve"> </w:t>
      </w:r>
      <w:r>
        <w:rPr>
          <w:color w:val="231F20"/>
          <w:spacing w:val="-8"/>
        </w:rPr>
        <w:t>developed</w:t>
      </w:r>
      <w:r>
        <w:rPr>
          <w:color w:val="231F20"/>
          <w:spacing w:val="-7"/>
        </w:rPr>
        <w:t xml:space="preserve"> </w:t>
      </w:r>
      <w:r>
        <w:rPr>
          <w:color w:val="231F20"/>
          <w:spacing w:val="-8"/>
        </w:rPr>
        <w:t>or</w:t>
      </w:r>
      <w:r>
        <w:rPr>
          <w:color w:val="231F20"/>
          <w:spacing w:val="-7"/>
        </w:rPr>
        <w:t xml:space="preserve"> </w:t>
      </w:r>
      <w:r>
        <w:rPr>
          <w:color w:val="231F20"/>
          <w:spacing w:val="-8"/>
        </w:rPr>
        <w:t>imple</w:t>
      </w:r>
      <w:r>
        <w:rPr>
          <w:color w:val="231F20"/>
          <w:w w:val="90"/>
        </w:rPr>
        <w:t>mented</w:t>
      </w:r>
      <w:r>
        <w:rPr>
          <w:color w:val="231F20"/>
          <w:spacing w:val="-11"/>
          <w:w w:val="90"/>
        </w:rPr>
        <w:t xml:space="preserve"> </w:t>
      </w:r>
      <w:r>
        <w:rPr>
          <w:color w:val="231F20"/>
          <w:w w:val="90"/>
        </w:rPr>
        <w:t>without</w:t>
      </w:r>
      <w:r>
        <w:rPr>
          <w:color w:val="231F20"/>
          <w:spacing w:val="-10"/>
          <w:w w:val="90"/>
        </w:rPr>
        <w:t xml:space="preserve"> </w:t>
      </w:r>
      <w:r>
        <w:rPr>
          <w:color w:val="231F20"/>
          <w:w w:val="90"/>
        </w:rPr>
        <w:t>coordination</w:t>
      </w:r>
      <w:r>
        <w:rPr>
          <w:color w:val="231F20"/>
          <w:spacing w:val="-10"/>
          <w:w w:val="90"/>
        </w:rPr>
        <w:t xml:space="preserve"> </w:t>
      </w:r>
      <w:r>
        <w:rPr>
          <w:color w:val="231F20"/>
          <w:w w:val="90"/>
        </w:rPr>
        <w:t>or</w:t>
      </w:r>
      <w:r>
        <w:rPr>
          <w:color w:val="231F20"/>
          <w:spacing w:val="-10"/>
          <w:w w:val="90"/>
        </w:rPr>
        <w:t xml:space="preserve"> </w:t>
      </w:r>
      <w:r>
        <w:rPr>
          <w:color w:val="231F20"/>
          <w:w w:val="90"/>
        </w:rPr>
        <w:t>consideration</w:t>
      </w:r>
      <w:r>
        <w:rPr>
          <w:color w:val="231F20"/>
          <w:spacing w:val="-11"/>
          <w:w w:val="90"/>
        </w:rPr>
        <w:t xml:space="preserve"> </w:t>
      </w:r>
      <w:r>
        <w:rPr>
          <w:color w:val="231F20"/>
          <w:w w:val="90"/>
        </w:rPr>
        <w:t>of</w:t>
      </w:r>
      <w:r>
        <w:rPr>
          <w:color w:val="231F20"/>
          <w:spacing w:val="-10"/>
          <w:w w:val="90"/>
        </w:rPr>
        <w:t xml:space="preserve"> </w:t>
      </w:r>
      <w:r>
        <w:rPr>
          <w:color w:val="231F20"/>
          <w:w w:val="90"/>
        </w:rPr>
        <w:t>their</w:t>
      </w:r>
      <w:r>
        <w:rPr>
          <w:color w:val="231F20"/>
          <w:spacing w:val="-10"/>
          <w:w w:val="90"/>
        </w:rPr>
        <w:t xml:space="preserve"> </w:t>
      </w:r>
      <w:r>
        <w:rPr>
          <w:color w:val="231F20"/>
          <w:w w:val="90"/>
        </w:rPr>
        <w:t>impact</w:t>
      </w:r>
      <w:r>
        <w:rPr>
          <w:color w:val="231F20"/>
          <w:spacing w:val="-10"/>
          <w:w w:val="90"/>
        </w:rPr>
        <w:t xml:space="preserve"> </w:t>
      </w:r>
      <w:r>
        <w:rPr>
          <w:color w:val="231F20"/>
          <w:spacing w:val="-5"/>
          <w:w w:val="90"/>
        </w:rPr>
        <w:t xml:space="preserve">on </w:t>
      </w:r>
      <w:r>
        <w:rPr>
          <w:color w:val="231F20"/>
          <w:w w:val="90"/>
        </w:rPr>
        <w:t>the</w:t>
      </w:r>
      <w:r>
        <w:rPr>
          <w:color w:val="231F20"/>
          <w:spacing w:val="-6"/>
          <w:w w:val="90"/>
        </w:rPr>
        <w:t xml:space="preserve"> </w:t>
      </w:r>
      <w:r>
        <w:rPr>
          <w:color w:val="231F20"/>
          <w:w w:val="90"/>
        </w:rPr>
        <w:t>larger</w:t>
      </w:r>
      <w:r>
        <w:rPr>
          <w:color w:val="231F20"/>
          <w:spacing w:val="-6"/>
          <w:w w:val="90"/>
        </w:rPr>
        <w:t xml:space="preserve"> </w:t>
      </w:r>
      <w:r>
        <w:rPr>
          <w:color w:val="231F20"/>
          <w:w w:val="90"/>
        </w:rPr>
        <w:t>behavioral</w:t>
      </w:r>
      <w:r>
        <w:rPr>
          <w:color w:val="231F20"/>
          <w:spacing w:val="-6"/>
          <w:w w:val="90"/>
        </w:rPr>
        <w:t xml:space="preserve"> </w:t>
      </w:r>
      <w:r>
        <w:rPr>
          <w:color w:val="231F20"/>
          <w:w w:val="90"/>
        </w:rPr>
        <w:t>health</w:t>
      </w:r>
      <w:r>
        <w:rPr>
          <w:color w:val="231F20"/>
          <w:spacing w:val="-6"/>
          <w:w w:val="90"/>
        </w:rPr>
        <w:t xml:space="preserve"> </w:t>
      </w:r>
      <w:r>
        <w:rPr>
          <w:color w:val="231F20"/>
          <w:w w:val="90"/>
        </w:rPr>
        <w:t>system,</w:t>
      </w:r>
      <w:r>
        <w:rPr>
          <w:color w:val="231F20"/>
          <w:spacing w:val="-6"/>
          <w:w w:val="90"/>
        </w:rPr>
        <w:t xml:space="preserve"> </w:t>
      </w:r>
      <w:r>
        <w:rPr>
          <w:color w:val="231F20"/>
          <w:w w:val="90"/>
        </w:rPr>
        <w:t>they</w:t>
      </w:r>
      <w:r>
        <w:rPr>
          <w:color w:val="231F20"/>
          <w:spacing w:val="-6"/>
          <w:w w:val="90"/>
        </w:rPr>
        <w:t xml:space="preserve"> </w:t>
      </w:r>
      <w:r>
        <w:rPr>
          <w:color w:val="231F20"/>
          <w:w w:val="90"/>
        </w:rPr>
        <w:t>can</w:t>
      </w:r>
      <w:r>
        <w:rPr>
          <w:color w:val="231F20"/>
          <w:spacing w:val="-6"/>
          <w:w w:val="90"/>
        </w:rPr>
        <w:t xml:space="preserve"> </w:t>
      </w:r>
      <w:r>
        <w:rPr>
          <w:color w:val="231F20"/>
          <w:w w:val="90"/>
        </w:rPr>
        <w:t>result</w:t>
      </w:r>
      <w:r>
        <w:rPr>
          <w:color w:val="231F20"/>
          <w:spacing w:val="-6"/>
          <w:w w:val="90"/>
        </w:rPr>
        <w:t xml:space="preserve"> </w:t>
      </w:r>
      <w:r>
        <w:rPr>
          <w:color w:val="231F20"/>
          <w:w w:val="90"/>
        </w:rPr>
        <w:t>in</w:t>
      </w:r>
      <w:r>
        <w:rPr>
          <w:color w:val="231F20"/>
          <w:spacing w:val="-6"/>
          <w:w w:val="90"/>
        </w:rPr>
        <w:t xml:space="preserve"> </w:t>
      </w:r>
      <w:r>
        <w:rPr>
          <w:color w:val="231F20"/>
          <w:spacing w:val="-2"/>
          <w:w w:val="90"/>
        </w:rPr>
        <w:t>inefficiencies,</w:t>
      </w:r>
      <w:r>
        <w:rPr>
          <w:color w:val="231F20"/>
          <w:spacing w:val="-7"/>
          <w:w w:val="90"/>
        </w:rPr>
        <w:t xml:space="preserve"> </w:t>
      </w:r>
      <w:r>
        <w:rPr>
          <w:color w:val="231F20"/>
          <w:spacing w:val="-2"/>
          <w:w w:val="90"/>
        </w:rPr>
        <w:t>lost</w:t>
      </w:r>
      <w:r>
        <w:rPr>
          <w:color w:val="231F20"/>
          <w:spacing w:val="-7"/>
          <w:w w:val="90"/>
        </w:rPr>
        <w:t xml:space="preserve"> </w:t>
      </w:r>
      <w:r>
        <w:rPr>
          <w:color w:val="231F20"/>
          <w:spacing w:val="-2"/>
          <w:w w:val="90"/>
        </w:rPr>
        <w:t>opportunities</w:t>
      </w:r>
      <w:r>
        <w:rPr>
          <w:color w:val="231F20"/>
          <w:spacing w:val="-7"/>
          <w:w w:val="90"/>
        </w:rPr>
        <w:t xml:space="preserve"> </w:t>
      </w:r>
      <w:r>
        <w:rPr>
          <w:color w:val="231F20"/>
          <w:spacing w:val="-2"/>
          <w:w w:val="90"/>
        </w:rPr>
        <w:t>for</w:t>
      </w:r>
      <w:r>
        <w:rPr>
          <w:color w:val="231F20"/>
          <w:spacing w:val="-7"/>
          <w:w w:val="90"/>
        </w:rPr>
        <w:t xml:space="preserve"> </w:t>
      </w:r>
      <w:r>
        <w:rPr>
          <w:color w:val="231F20"/>
          <w:spacing w:val="-2"/>
          <w:w w:val="90"/>
        </w:rPr>
        <w:t>broader</w:t>
      </w:r>
      <w:r>
        <w:rPr>
          <w:color w:val="231F20"/>
          <w:spacing w:val="-7"/>
          <w:w w:val="90"/>
        </w:rPr>
        <w:t xml:space="preserve"> </w:t>
      </w:r>
      <w:r>
        <w:rPr>
          <w:color w:val="231F20"/>
          <w:spacing w:val="-2"/>
          <w:w w:val="90"/>
        </w:rPr>
        <w:t>posi</w:t>
      </w:r>
      <w:r>
        <w:rPr>
          <w:color w:val="231F20"/>
          <w:spacing w:val="-6"/>
        </w:rPr>
        <w:t>tive</w:t>
      </w:r>
      <w:r>
        <w:rPr>
          <w:color w:val="231F20"/>
          <w:spacing w:val="-16"/>
        </w:rPr>
        <w:t xml:space="preserve"> </w:t>
      </w:r>
      <w:r>
        <w:rPr>
          <w:color w:val="231F20"/>
          <w:spacing w:val="-6"/>
        </w:rPr>
        <w:t>impact, and possible unintended consequences.</w:t>
      </w:r>
      <w:r>
        <w:rPr>
          <w:color w:val="231F20"/>
          <w:spacing w:val="-16"/>
        </w:rPr>
        <w:t xml:space="preserve"> </w:t>
      </w:r>
      <w:r>
        <w:rPr>
          <w:color w:val="231F20"/>
          <w:spacing w:val="-6"/>
        </w:rPr>
        <w:t>As</w:t>
      </w:r>
      <w:r>
        <w:rPr>
          <w:color w:val="231F20"/>
          <w:spacing w:val="-16"/>
        </w:rPr>
        <w:t xml:space="preserve"> </w:t>
      </w:r>
      <w:r>
        <w:rPr>
          <w:color w:val="231F20"/>
          <w:spacing w:val="-6"/>
        </w:rPr>
        <w:t>noted</w:t>
      </w:r>
      <w:r>
        <w:rPr>
          <w:color w:val="231F20"/>
          <w:spacing w:val="-16"/>
        </w:rPr>
        <w:t xml:space="preserve"> </w:t>
      </w:r>
      <w:r>
        <w:rPr>
          <w:color w:val="231F20"/>
          <w:spacing w:val="-6"/>
        </w:rPr>
        <w:t>by</w:t>
      </w:r>
      <w:r>
        <w:rPr>
          <w:color w:val="231F20"/>
          <w:spacing w:val="-16"/>
        </w:rPr>
        <w:t xml:space="preserve"> </w:t>
      </w:r>
      <w:r>
        <w:rPr>
          <w:color w:val="231F20"/>
          <w:spacing w:val="-6"/>
        </w:rPr>
        <w:t>one</w:t>
      </w:r>
      <w:r>
        <w:rPr>
          <w:color w:val="231F20"/>
          <w:spacing w:val="-16"/>
        </w:rPr>
        <w:t xml:space="preserve"> </w:t>
      </w:r>
      <w:r>
        <w:rPr>
          <w:color w:val="231F20"/>
          <w:spacing w:val="-6"/>
        </w:rPr>
        <w:t>discussion</w:t>
      </w:r>
      <w:r>
        <w:rPr>
          <w:color w:val="231F20"/>
          <w:spacing w:val="-16"/>
        </w:rPr>
        <w:t xml:space="preserve"> </w:t>
      </w:r>
      <w:r>
        <w:rPr>
          <w:color w:val="231F20"/>
          <w:spacing w:val="-6"/>
        </w:rPr>
        <w:t>group</w:t>
      </w:r>
      <w:r>
        <w:rPr>
          <w:color w:val="231F20"/>
          <w:spacing w:val="-16"/>
        </w:rPr>
        <w:t xml:space="preserve"> </w:t>
      </w:r>
      <w:r>
        <w:rPr>
          <w:color w:val="231F20"/>
          <w:spacing w:val="-6"/>
        </w:rPr>
        <w:t>participant:</w:t>
      </w:r>
    </w:p>
    <w:p w14:paraId="2A5579E4" w14:textId="77777777" w:rsidR="002454B0" w:rsidRDefault="002454B0" w:rsidP="00B02914">
      <w:pPr>
        <w:pStyle w:val="BodyText"/>
        <w:spacing w:before="120"/>
        <w:ind w:left="446"/>
        <w:jc w:val="both"/>
      </w:pPr>
      <w:r>
        <w:rPr>
          <w:color w:val="231F20"/>
          <w:w w:val="90"/>
        </w:rPr>
        <w:t>Some</w:t>
      </w:r>
      <w:r>
        <w:rPr>
          <w:color w:val="231F20"/>
          <w:spacing w:val="-3"/>
        </w:rPr>
        <w:t xml:space="preserve"> </w:t>
      </w:r>
      <w:r>
        <w:rPr>
          <w:color w:val="231F20"/>
          <w:w w:val="90"/>
        </w:rPr>
        <w:t>of</w:t>
      </w:r>
      <w:r>
        <w:rPr>
          <w:color w:val="231F20"/>
          <w:spacing w:val="-2"/>
        </w:rPr>
        <w:t xml:space="preserve"> </w:t>
      </w:r>
      <w:r>
        <w:rPr>
          <w:color w:val="231F20"/>
          <w:w w:val="90"/>
        </w:rPr>
        <w:t>the</w:t>
      </w:r>
      <w:r>
        <w:rPr>
          <w:color w:val="231F20"/>
          <w:spacing w:val="-2"/>
        </w:rPr>
        <w:t xml:space="preserve"> </w:t>
      </w:r>
      <w:r>
        <w:rPr>
          <w:color w:val="231F20"/>
          <w:w w:val="90"/>
        </w:rPr>
        <w:t>main</w:t>
      </w:r>
      <w:r>
        <w:rPr>
          <w:color w:val="231F20"/>
          <w:spacing w:val="-2"/>
        </w:rPr>
        <w:t xml:space="preserve"> </w:t>
      </w:r>
      <w:r>
        <w:rPr>
          <w:color w:val="231F20"/>
          <w:w w:val="90"/>
        </w:rPr>
        <w:t>concerns</w:t>
      </w:r>
      <w:r>
        <w:rPr>
          <w:color w:val="231F20"/>
          <w:spacing w:val="-2"/>
        </w:rPr>
        <w:t xml:space="preserve"> </w:t>
      </w:r>
      <w:r>
        <w:rPr>
          <w:color w:val="231F20"/>
          <w:w w:val="90"/>
        </w:rPr>
        <w:t>with</w:t>
      </w:r>
      <w:r>
        <w:rPr>
          <w:color w:val="231F20"/>
          <w:spacing w:val="-2"/>
        </w:rPr>
        <w:t xml:space="preserve"> </w:t>
      </w:r>
      <w:r>
        <w:rPr>
          <w:color w:val="231F20"/>
          <w:w w:val="90"/>
        </w:rPr>
        <w:t>these</w:t>
      </w:r>
      <w:r>
        <w:rPr>
          <w:color w:val="231F20"/>
          <w:spacing w:val="-3"/>
        </w:rPr>
        <w:t xml:space="preserve"> </w:t>
      </w:r>
      <w:r>
        <w:rPr>
          <w:color w:val="231F20"/>
          <w:w w:val="90"/>
        </w:rPr>
        <w:t>siloes</w:t>
      </w:r>
      <w:r>
        <w:rPr>
          <w:color w:val="231F20"/>
          <w:spacing w:val="-2"/>
        </w:rPr>
        <w:t xml:space="preserve"> </w:t>
      </w:r>
      <w:r>
        <w:rPr>
          <w:color w:val="231F20"/>
          <w:w w:val="90"/>
        </w:rPr>
        <w:t>are</w:t>
      </w:r>
      <w:r>
        <w:rPr>
          <w:color w:val="231F20"/>
          <w:spacing w:val="-2"/>
        </w:rPr>
        <w:t xml:space="preserve"> </w:t>
      </w:r>
      <w:r>
        <w:rPr>
          <w:color w:val="231F20"/>
          <w:w w:val="90"/>
        </w:rPr>
        <w:t>that</w:t>
      </w:r>
      <w:r>
        <w:rPr>
          <w:color w:val="231F20"/>
          <w:spacing w:val="-2"/>
        </w:rPr>
        <w:t xml:space="preserve"> </w:t>
      </w:r>
      <w:r>
        <w:rPr>
          <w:color w:val="231F20"/>
          <w:spacing w:val="-2"/>
          <w:w w:val="90"/>
        </w:rPr>
        <w:t>they:</w:t>
      </w:r>
    </w:p>
    <w:p w14:paraId="2C31E91C" w14:textId="77777777" w:rsidR="002454B0" w:rsidRPr="002454B0" w:rsidRDefault="002454B0" w:rsidP="002454B0">
      <w:pPr>
        <w:pStyle w:val="ListParagraph"/>
        <w:numPr>
          <w:ilvl w:val="0"/>
          <w:numId w:val="64"/>
        </w:numPr>
        <w:tabs>
          <w:tab w:val="left" w:pos="993"/>
        </w:tabs>
        <w:spacing w:before="138"/>
        <w:ind w:left="450"/>
        <w:rPr>
          <w:sz w:val="20"/>
        </w:rPr>
      </w:pPr>
      <w:r w:rsidRPr="002454B0">
        <w:rPr>
          <w:color w:val="231F20"/>
          <w:w w:val="90"/>
          <w:sz w:val="20"/>
        </w:rPr>
        <w:t>Create</w:t>
      </w:r>
      <w:r w:rsidRPr="002454B0">
        <w:rPr>
          <w:color w:val="231F20"/>
          <w:spacing w:val="-2"/>
          <w:w w:val="90"/>
          <w:sz w:val="20"/>
        </w:rPr>
        <w:t xml:space="preserve"> </w:t>
      </w:r>
      <w:r w:rsidRPr="002454B0">
        <w:rPr>
          <w:color w:val="231F20"/>
          <w:w w:val="90"/>
          <w:sz w:val="20"/>
        </w:rPr>
        <w:t>challenges</w:t>
      </w:r>
      <w:r w:rsidRPr="002454B0">
        <w:rPr>
          <w:color w:val="231F20"/>
          <w:spacing w:val="-1"/>
          <w:w w:val="90"/>
          <w:sz w:val="20"/>
        </w:rPr>
        <w:t xml:space="preserve"> </w:t>
      </w:r>
      <w:r w:rsidRPr="002454B0">
        <w:rPr>
          <w:color w:val="231F20"/>
          <w:w w:val="90"/>
          <w:sz w:val="20"/>
        </w:rPr>
        <w:t>with</w:t>
      </w:r>
      <w:r w:rsidRPr="002454B0">
        <w:rPr>
          <w:color w:val="231F20"/>
          <w:spacing w:val="-1"/>
          <w:w w:val="90"/>
          <w:sz w:val="20"/>
        </w:rPr>
        <w:t xml:space="preserve"> </w:t>
      </w:r>
      <w:r w:rsidRPr="002454B0">
        <w:rPr>
          <w:color w:val="231F20"/>
          <w:w w:val="90"/>
          <w:sz w:val="20"/>
        </w:rPr>
        <w:t>accountability,</w:t>
      </w:r>
      <w:r w:rsidRPr="002454B0">
        <w:rPr>
          <w:color w:val="231F20"/>
          <w:spacing w:val="-1"/>
          <w:w w:val="90"/>
          <w:sz w:val="20"/>
        </w:rPr>
        <w:t xml:space="preserve"> </w:t>
      </w:r>
      <w:r w:rsidRPr="002454B0">
        <w:rPr>
          <w:color w:val="231F20"/>
          <w:w w:val="90"/>
          <w:sz w:val="20"/>
        </w:rPr>
        <w:t>transparency,</w:t>
      </w:r>
      <w:r w:rsidRPr="002454B0">
        <w:rPr>
          <w:color w:val="231F20"/>
          <w:spacing w:val="-1"/>
          <w:w w:val="90"/>
          <w:sz w:val="20"/>
        </w:rPr>
        <w:t xml:space="preserve"> </w:t>
      </w:r>
      <w:r w:rsidRPr="002454B0">
        <w:rPr>
          <w:color w:val="231F20"/>
          <w:spacing w:val="-5"/>
          <w:w w:val="90"/>
          <w:sz w:val="20"/>
        </w:rPr>
        <w:t>and</w:t>
      </w:r>
    </w:p>
    <w:p w14:paraId="530AF903" w14:textId="7952FBF0" w:rsidR="002454B0" w:rsidRDefault="002454B0" w:rsidP="002454B0">
      <w:pPr>
        <w:pStyle w:val="BodyText"/>
        <w:spacing w:before="48" w:line="290" w:lineRule="auto"/>
        <w:ind w:left="438" w:right="153"/>
        <w:rPr>
          <w:color w:val="231F20"/>
          <w:spacing w:val="-2"/>
        </w:rPr>
      </w:pPr>
      <w:r>
        <w:rPr>
          <w:color w:val="231F20"/>
          <w:w w:val="90"/>
        </w:rPr>
        <w:t>monitoring the quality and efficacy of services</w:t>
      </w:r>
      <w:r>
        <w:rPr>
          <w:color w:val="231F20"/>
          <w:spacing w:val="-2"/>
        </w:rPr>
        <w:t>.</w:t>
      </w:r>
    </w:p>
    <w:p w14:paraId="0E8E3144" w14:textId="1860C24E" w:rsidR="002454B0" w:rsidRPr="002454B0" w:rsidRDefault="002454B0" w:rsidP="002454B0">
      <w:pPr>
        <w:pStyle w:val="BodyText"/>
        <w:numPr>
          <w:ilvl w:val="0"/>
          <w:numId w:val="64"/>
        </w:numPr>
        <w:spacing w:before="48" w:line="290" w:lineRule="auto"/>
        <w:ind w:left="450" w:right="153"/>
      </w:pPr>
      <w:r w:rsidRPr="002454B0">
        <w:rPr>
          <w:color w:val="231F20"/>
          <w:spacing w:val="-6"/>
        </w:rPr>
        <w:t>Are</w:t>
      </w:r>
      <w:r w:rsidRPr="002454B0">
        <w:rPr>
          <w:color w:val="231F20"/>
          <w:spacing w:val="-20"/>
        </w:rPr>
        <w:t xml:space="preserve"> </w:t>
      </w:r>
      <w:r w:rsidRPr="002454B0">
        <w:rPr>
          <w:color w:val="231F20"/>
          <w:spacing w:val="-6"/>
        </w:rPr>
        <w:t>not</w:t>
      </w:r>
      <w:r w:rsidRPr="002454B0">
        <w:rPr>
          <w:color w:val="231F20"/>
          <w:spacing w:val="-18"/>
        </w:rPr>
        <w:t xml:space="preserve"> </w:t>
      </w:r>
      <w:r w:rsidRPr="002454B0">
        <w:rPr>
          <w:color w:val="231F20"/>
          <w:spacing w:val="-6"/>
        </w:rPr>
        <w:t>always</w:t>
      </w:r>
      <w:r w:rsidRPr="002454B0">
        <w:rPr>
          <w:color w:val="231F20"/>
          <w:spacing w:val="-18"/>
        </w:rPr>
        <w:t xml:space="preserve"> </w:t>
      </w:r>
      <w:r w:rsidRPr="002454B0">
        <w:rPr>
          <w:color w:val="231F20"/>
          <w:spacing w:val="-6"/>
        </w:rPr>
        <w:t>connected</w:t>
      </w:r>
      <w:r w:rsidRPr="002454B0">
        <w:rPr>
          <w:color w:val="231F20"/>
          <w:spacing w:val="-18"/>
        </w:rPr>
        <w:t xml:space="preserve"> </w:t>
      </w:r>
      <w:r w:rsidRPr="002454B0">
        <w:rPr>
          <w:color w:val="231F20"/>
          <w:spacing w:val="-6"/>
        </w:rPr>
        <w:t>back</w:t>
      </w:r>
      <w:r w:rsidRPr="002454B0">
        <w:rPr>
          <w:color w:val="231F20"/>
          <w:spacing w:val="-18"/>
        </w:rPr>
        <w:t xml:space="preserve"> </w:t>
      </w:r>
      <w:r w:rsidRPr="002454B0">
        <w:rPr>
          <w:color w:val="231F20"/>
          <w:spacing w:val="-6"/>
        </w:rPr>
        <w:t>into</w:t>
      </w:r>
      <w:r w:rsidRPr="002454B0">
        <w:rPr>
          <w:color w:val="231F20"/>
          <w:spacing w:val="-18"/>
        </w:rPr>
        <w:t xml:space="preserve"> </w:t>
      </w:r>
      <w:r w:rsidRPr="002454B0">
        <w:rPr>
          <w:color w:val="231F20"/>
          <w:spacing w:val="-6"/>
        </w:rPr>
        <w:t>the</w:t>
      </w:r>
      <w:r w:rsidRPr="002454B0">
        <w:rPr>
          <w:color w:val="231F20"/>
          <w:spacing w:val="-18"/>
        </w:rPr>
        <w:t xml:space="preserve"> </w:t>
      </w:r>
      <w:r w:rsidRPr="002454B0">
        <w:rPr>
          <w:color w:val="231F20"/>
          <w:spacing w:val="-6"/>
        </w:rPr>
        <w:t>broader</w:t>
      </w:r>
      <w:r w:rsidRPr="002454B0">
        <w:rPr>
          <w:color w:val="231F20"/>
          <w:spacing w:val="-18"/>
        </w:rPr>
        <w:t xml:space="preserve"> </w:t>
      </w:r>
      <w:r w:rsidRPr="002454B0">
        <w:rPr>
          <w:color w:val="231F20"/>
          <w:spacing w:val="-6"/>
        </w:rPr>
        <w:t xml:space="preserve">behavioral </w:t>
      </w:r>
      <w:r w:rsidRPr="002454B0">
        <w:rPr>
          <w:color w:val="231F20"/>
          <w:spacing w:val="-4"/>
        </w:rPr>
        <w:t>health</w:t>
      </w:r>
      <w:r w:rsidRPr="002454B0">
        <w:rPr>
          <w:color w:val="231F20"/>
          <w:spacing w:val="-16"/>
        </w:rPr>
        <w:t xml:space="preserve"> </w:t>
      </w:r>
      <w:r w:rsidRPr="002454B0">
        <w:rPr>
          <w:color w:val="231F20"/>
          <w:spacing w:val="-4"/>
        </w:rPr>
        <w:t>system</w:t>
      </w:r>
      <w:r w:rsidRPr="002454B0">
        <w:rPr>
          <w:color w:val="231F20"/>
          <w:spacing w:val="-16"/>
        </w:rPr>
        <w:t xml:space="preserve"> </w:t>
      </w:r>
      <w:r w:rsidRPr="002454B0">
        <w:rPr>
          <w:color w:val="231F20"/>
          <w:spacing w:val="-4"/>
        </w:rPr>
        <w:t>(limiting</w:t>
      </w:r>
      <w:r w:rsidRPr="002454B0">
        <w:rPr>
          <w:color w:val="231F20"/>
          <w:spacing w:val="-16"/>
        </w:rPr>
        <w:t xml:space="preserve"> </w:t>
      </w:r>
      <w:r w:rsidRPr="002454B0">
        <w:rPr>
          <w:color w:val="231F20"/>
          <w:spacing w:val="-4"/>
        </w:rPr>
        <w:t>referrals</w:t>
      </w:r>
      <w:r w:rsidRPr="002454B0">
        <w:rPr>
          <w:color w:val="231F20"/>
          <w:spacing w:val="-16"/>
        </w:rPr>
        <w:t xml:space="preserve"> </w:t>
      </w:r>
      <w:r w:rsidRPr="002454B0">
        <w:rPr>
          <w:color w:val="231F20"/>
          <w:spacing w:val="-4"/>
        </w:rPr>
        <w:t>to</w:t>
      </w:r>
      <w:r w:rsidRPr="002454B0">
        <w:rPr>
          <w:color w:val="231F20"/>
          <w:spacing w:val="-16"/>
        </w:rPr>
        <w:t xml:space="preserve"> </w:t>
      </w:r>
      <w:r w:rsidRPr="002454B0">
        <w:rPr>
          <w:color w:val="231F20"/>
          <w:spacing w:val="-4"/>
        </w:rPr>
        <w:t>other</w:t>
      </w:r>
      <w:r w:rsidRPr="002454B0">
        <w:rPr>
          <w:color w:val="231F20"/>
          <w:spacing w:val="-16"/>
        </w:rPr>
        <w:t xml:space="preserve"> </w:t>
      </w:r>
      <w:r w:rsidRPr="002454B0">
        <w:rPr>
          <w:color w:val="231F20"/>
          <w:spacing w:val="-4"/>
        </w:rPr>
        <w:t>services</w:t>
      </w:r>
      <w:r w:rsidRPr="002454B0">
        <w:rPr>
          <w:color w:val="231F20"/>
          <w:spacing w:val="-16"/>
        </w:rPr>
        <w:t xml:space="preserve"> </w:t>
      </w:r>
      <w:r w:rsidRPr="002454B0">
        <w:rPr>
          <w:color w:val="231F20"/>
          <w:spacing w:val="-4"/>
        </w:rPr>
        <w:t xml:space="preserve">and </w:t>
      </w:r>
      <w:r w:rsidRPr="002454B0">
        <w:rPr>
          <w:color w:val="231F20"/>
          <w:spacing w:val="-6"/>
        </w:rPr>
        <w:t>supports</w:t>
      </w:r>
      <w:r w:rsidRPr="002454B0">
        <w:rPr>
          <w:color w:val="231F20"/>
          <w:spacing w:val="-12"/>
        </w:rPr>
        <w:t xml:space="preserve"> </w:t>
      </w:r>
      <w:r w:rsidRPr="002454B0">
        <w:rPr>
          <w:color w:val="231F20"/>
          <w:spacing w:val="-6"/>
        </w:rPr>
        <w:t>patients</w:t>
      </w:r>
      <w:r w:rsidRPr="002454B0">
        <w:rPr>
          <w:color w:val="231F20"/>
          <w:spacing w:val="-12"/>
        </w:rPr>
        <w:t xml:space="preserve"> </w:t>
      </w:r>
      <w:r w:rsidRPr="002454B0">
        <w:rPr>
          <w:color w:val="231F20"/>
          <w:spacing w:val="-6"/>
        </w:rPr>
        <w:t>may</w:t>
      </w:r>
      <w:r w:rsidRPr="002454B0">
        <w:rPr>
          <w:color w:val="231F20"/>
          <w:spacing w:val="-12"/>
        </w:rPr>
        <w:t xml:space="preserve"> </w:t>
      </w:r>
      <w:r w:rsidRPr="002454B0">
        <w:rPr>
          <w:color w:val="231F20"/>
          <w:spacing w:val="-6"/>
        </w:rPr>
        <w:t>need,</w:t>
      </w:r>
      <w:r w:rsidRPr="002454B0">
        <w:rPr>
          <w:color w:val="231F20"/>
          <w:spacing w:val="-12"/>
        </w:rPr>
        <w:t xml:space="preserve"> </w:t>
      </w:r>
      <w:r w:rsidRPr="002454B0">
        <w:rPr>
          <w:color w:val="231F20"/>
          <w:spacing w:val="-6"/>
        </w:rPr>
        <w:t>limiting</w:t>
      </w:r>
      <w:r w:rsidRPr="002454B0">
        <w:rPr>
          <w:color w:val="231F20"/>
          <w:spacing w:val="-12"/>
        </w:rPr>
        <w:t xml:space="preserve"> </w:t>
      </w:r>
      <w:r w:rsidRPr="002454B0">
        <w:rPr>
          <w:color w:val="231F20"/>
          <w:spacing w:val="-6"/>
        </w:rPr>
        <w:t>the</w:t>
      </w:r>
      <w:r w:rsidRPr="002454B0">
        <w:rPr>
          <w:color w:val="231F20"/>
          <w:spacing w:val="-12"/>
        </w:rPr>
        <w:t xml:space="preserve"> </w:t>
      </w:r>
      <w:r w:rsidRPr="002454B0">
        <w:rPr>
          <w:color w:val="231F20"/>
          <w:spacing w:val="-6"/>
        </w:rPr>
        <w:t>ability</w:t>
      </w:r>
      <w:r w:rsidRPr="002454B0">
        <w:rPr>
          <w:color w:val="231F20"/>
          <w:spacing w:val="-12"/>
        </w:rPr>
        <w:t xml:space="preserve"> </w:t>
      </w:r>
      <w:r w:rsidRPr="002454B0">
        <w:rPr>
          <w:color w:val="231F20"/>
          <w:spacing w:val="-6"/>
        </w:rPr>
        <w:t>to</w:t>
      </w:r>
      <w:r w:rsidRPr="002454B0">
        <w:rPr>
          <w:color w:val="231F20"/>
          <w:spacing w:val="-12"/>
        </w:rPr>
        <w:t xml:space="preserve"> </w:t>
      </w:r>
      <w:r w:rsidRPr="002454B0">
        <w:rPr>
          <w:color w:val="231F20"/>
          <w:spacing w:val="-6"/>
        </w:rPr>
        <w:t xml:space="preserve">support </w:t>
      </w:r>
      <w:r w:rsidRPr="002454B0">
        <w:rPr>
          <w:color w:val="231F20"/>
          <w:spacing w:val="-4"/>
        </w:rPr>
        <w:t>transitions</w:t>
      </w:r>
      <w:r w:rsidRPr="002454B0">
        <w:rPr>
          <w:color w:val="231F20"/>
          <w:spacing w:val="-9"/>
        </w:rPr>
        <w:t xml:space="preserve"> </w:t>
      </w:r>
      <w:r w:rsidRPr="002454B0">
        <w:rPr>
          <w:color w:val="231F20"/>
          <w:spacing w:val="-4"/>
        </w:rPr>
        <w:t>within</w:t>
      </w:r>
      <w:r w:rsidRPr="002454B0">
        <w:rPr>
          <w:color w:val="231F20"/>
          <w:spacing w:val="-9"/>
        </w:rPr>
        <w:t xml:space="preserve"> </w:t>
      </w:r>
      <w:r w:rsidRPr="002454B0">
        <w:rPr>
          <w:color w:val="231F20"/>
          <w:spacing w:val="-4"/>
        </w:rPr>
        <w:t>the</w:t>
      </w:r>
      <w:r w:rsidRPr="002454B0">
        <w:rPr>
          <w:color w:val="231F20"/>
          <w:spacing w:val="-9"/>
        </w:rPr>
        <w:t xml:space="preserve"> </w:t>
      </w:r>
      <w:r w:rsidRPr="002454B0">
        <w:rPr>
          <w:color w:val="231F20"/>
          <w:spacing w:val="-4"/>
        </w:rPr>
        <w:t>system,</w:t>
      </w:r>
      <w:r w:rsidRPr="002454B0">
        <w:rPr>
          <w:color w:val="231F20"/>
          <w:spacing w:val="-9"/>
        </w:rPr>
        <w:t xml:space="preserve"> </w:t>
      </w:r>
      <w:r w:rsidRPr="002454B0">
        <w:rPr>
          <w:color w:val="231F20"/>
          <w:spacing w:val="-4"/>
        </w:rPr>
        <w:t>and</w:t>
      </w:r>
      <w:r w:rsidRPr="002454B0">
        <w:rPr>
          <w:color w:val="231F20"/>
          <w:spacing w:val="-9"/>
        </w:rPr>
        <w:t xml:space="preserve"> </w:t>
      </w:r>
      <w:r w:rsidRPr="002454B0">
        <w:rPr>
          <w:color w:val="231F20"/>
          <w:spacing w:val="-4"/>
        </w:rPr>
        <w:t>complicating</w:t>
      </w:r>
      <w:r w:rsidRPr="002454B0">
        <w:rPr>
          <w:color w:val="231F20"/>
          <w:spacing w:val="-9"/>
        </w:rPr>
        <w:t xml:space="preserve"> </w:t>
      </w:r>
      <w:r w:rsidRPr="002454B0">
        <w:rPr>
          <w:color w:val="231F20"/>
          <w:spacing w:val="-4"/>
        </w:rPr>
        <w:t xml:space="preserve">patient </w:t>
      </w:r>
      <w:r w:rsidRPr="002454B0">
        <w:rPr>
          <w:color w:val="231F20"/>
          <w:spacing w:val="-2"/>
        </w:rPr>
        <w:t>navigation).</w:t>
      </w:r>
    </w:p>
    <w:p w14:paraId="0004BEAC" w14:textId="77777777" w:rsidR="002454B0" w:rsidRDefault="002454B0" w:rsidP="002454B0">
      <w:pPr>
        <w:pStyle w:val="ListParagraph"/>
        <w:numPr>
          <w:ilvl w:val="0"/>
          <w:numId w:val="41"/>
        </w:numPr>
        <w:tabs>
          <w:tab w:val="left" w:pos="438"/>
        </w:tabs>
        <w:spacing w:before="85"/>
        <w:ind w:left="438"/>
        <w:rPr>
          <w:sz w:val="20"/>
        </w:rPr>
      </w:pPr>
      <w:r>
        <w:rPr>
          <w:color w:val="231F20"/>
          <w:spacing w:val="-2"/>
          <w:w w:val="90"/>
          <w:sz w:val="20"/>
        </w:rPr>
        <w:t>Duplicate</w:t>
      </w:r>
      <w:r>
        <w:rPr>
          <w:color w:val="231F20"/>
          <w:spacing w:val="-11"/>
          <w:w w:val="90"/>
          <w:sz w:val="20"/>
        </w:rPr>
        <w:t xml:space="preserve"> </w:t>
      </w:r>
      <w:r>
        <w:rPr>
          <w:color w:val="231F20"/>
          <w:spacing w:val="-2"/>
          <w:w w:val="90"/>
          <w:sz w:val="20"/>
        </w:rPr>
        <w:t>services</w:t>
      </w:r>
      <w:r>
        <w:rPr>
          <w:color w:val="231F20"/>
          <w:spacing w:val="-11"/>
          <w:w w:val="90"/>
          <w:sz w:val="20"/>
        </w:rPr>
        <w:t xml:space="preserve"> </w:t>
      </w:r>
      <w:r>
        <w:rPr>
          <w:color w:val="231F20"/>
          <w:spacing w:val="-2"/>
          <w:w w:val="90"/>
          <w:sz w:val="20"/>
        </w:rPr>
        <w:t>in</w:t>
      </w:r>
      <w:r>
        <w:rPr>
          <w:color w:val="231F20"/>
          <w:spacing w:val="-10"/>
          <w:w w:val="90"/>
          <w:sz w:val="20"/>
        </w:rPr>
        <w:t xml:space="preserve"> </w:t>
      </w:r>
      <w:r>
        <w:rPr>
          <w:color w:val="231F20"/>
          <w:spacing w:val="-2"/>
          <w:w w:val="90"/>
          <w:sz w:val="20"/>
        </w:rPr>
        <w:t>a</w:t>
      </w:r>
      <w:r>
        <w:rPr>
          <w:color w:val="231F20"/>
          <w:spacing w:val="-11"/>
          <w:w w:val="90"/>
          <w:sz w:val="20"/>
        </w:rPr>
        <w:t xml:space="preserve"> </w:t>
      </w:r>
      <w:r>
        <w:rPr>
          <w:color w:val="231F20"/>
          <w:spacing w:val="-2"/>
          <w:w w:val="90"/>
          <w:sz w:val="20"/>
        </w:rPr>
        <w:t>system</w:t>
      </w:r>
      <w:r>
        <w:rPr>
          <w:color w:val="231F20"/>
          <w:spacing w:val="-11"/>
          <w:w w:val="90"/>
          <w:sz w:val="20"/>
        </w:rPr>
        <w:t xml:space="preserve"> </w:t>
      </w:r>
      <w:r>
        <w:rPr>
          <w:color w:val="231F20"/>
          <w:spacing w:val="-2"/>
          <w:w w:val="90"/>
          <w:sz w:val="20"/>
        </w:rPr>
        <w:t>that</w:t>
      </w:r>
      <w:r>
        <w:rPr>
          <w:color w:val="231F20"/>
          <w:spacing w:val="-10"/>
          <w:w w:val="90"/>
          <w:sz w:val="20"/>
        </w:rPr>
        <w:t xml:space="preserve"> </w:t>
      </w:r>
      <w:r>
        <w:rPr>
          <w:color w:val="231F20"/>
          <w:spacing w:val="-2"/>
          <w:w w:val="90"/>
          <w:sz w:val="20"/>
        </w:rPr>
        <w:t>is</w:t>
      </w:r>
      <w:r>
        <w:rPr>
          <w:color w:val="231F20"/>
          <w:spacing w:val="-11"/>
          <w:w w:val="90"/>
          <w:sz w:val="20"/>
        </w:rPr>
        <w:t xml:space="preserve"> </w:t>
      </w:r>
      <w:r>
        <w:rPr>
          <w:color w:val="231F20"/>
          <w:spacing w:val="-2"/>
          <w:w w:val="90"/>
          <w:sz w:val="20"/>
        </w:rPr>
        <w:t>already</w:t>
      </w:r>
      <w:r>
        <w:rPr>
          <w:color w:val="231F20"/>
          <w:spacing w:val="-10"/>
          <w:w w:val="90"/>
          <w:sz w:val="20"/>
        </w:rPr>
        <w:t xml:space="preserve"> </w:t>
      </w:r>
      <w:r>
        <w:rPr>
          <w:color w:val="231F20"/>
          <w:spacing w:val="-2"/>
          <w:w w:val="90"/>
          <w:sz w:val="20"/>
        </w:rPr>
        <w:t>under-resourced.</w:t>
      </w:r>
    </w:p>
    <w:p w14:paraId="51136C1A" w14:textId="77777777" w:rsidR="002454B0" w:rsidRDefault="002454B0" w:rsidP="002454B0">
      <w:pPr>
        <w:pStyle w:val="ListParagraph"/>
        <w:numPr>
          <w:ilvl w:val="0"/>
          <w:numId w:val="41"/>
        </w:numPr>
        <w:tabs>
          <w:tab w:val="left" w:pos="438"/>
        </w:tabs>
        <w:spacing w:before="138" w:line="290" w:lineRule="auto"/>
        <w:ind w:left="438" w:right="654"/>
        <w:rPr>
          <w:sz w:val="20"/>
        </w:rPr>
      </w:pPr>
      <w:r>
        <w:rPr>
          <w:color w:val="231F20"/>
          <w:w w:val="90"/>
          <w:sz w:val="20"/>
        </w:rPr>
        <w:t xml:space="preserve">Exacerbate workforce shortages by creating systems of </w:t>
      </w:r>
      <w:r>
        <w:rPr>
          <w:color w:val="231F20"/>
          <w:spacing w:val="-6"/>
          <w:sz w:val="20"/>
        </w:rPr>
        <w:t>unconnected</w:t>
      </w:r>
      <w:r>
        <w:rPr>
          <w:color w:val="231F20"/>
          <w:spacing w:val="-18"/>
          <w:sz w:val="20"/>
        </w:rPr>
        <w:t xml:space="preserve"> </w:t>
      </w:r>
      <w:r>
        <w:rPr>
          <w:color w:val="231F20"/>
          <w:spacing w:val="-6"/>
          <w:sz w:val="20"/>
        </w:rPr>
        <w:t>mental</w:t>
      </w:r>
      <w:r>
        <w:rPr>
          <w:color w:val="231F20"/>
          <w:spacing w:val="-18"/>
          <w:sz w:val="20"/>
        </w:rPr>
        <w:t xml:space="preserve"> </w:t>
      </w:r>
      <w:r>
        <w:rPr>
          <w:color w:val="231F20"/>
          <w:spacing w:val="-6"/>
          <w:sz w:val="20"/>
        </w:rPr>
        <w:t>health</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SUD</w:t>
      </w:r>
      <w:r>
        <w:rPr>
          <w:color w:val="231F20"/>
          <w:spacing w:val="-18"/>
          <w:sz w:val="20"/>
        </w:rPr>
        <w:t xml:space="preserve"> </w:t>
      </w:r>
      <w:r>
        <w:rPr>
          <w:color w:val="231F20"/>
          <w:spacing w:val="-6"/>
          <w:sz w:val="20"/>
        </w:rPr>
        <w:t>service</w:t>
      </w:r>
      <w:r>
        <w:rPr>
          <w:color w:val="231F20"/>
          <w:spacing w:val="-18"/>
          <w:sz w:val="20"/>
        </w:rPr>
        <w:t xml:space="preserve"> </w:t>
      </w:r>
      <w:r>
        <w:rPr>
          <w:color w:val="231F20"/>
          <w:spacing w:val="-6"/>
          <w:sz w:val="20"/>
        </w:rPr>
        <w:t>providers.</w:t>
      </w:r>
    </w:p>
    <w:p w14:paraId="27DAE351" w14:textId="6B39FD9F" w:rsidR="00001B8C" w:rsidRDefault="00000000">
      <w:pPr>
        <w:pStyle w:val="BodyText"/>
        <w:spacing w:before="88" w:line="290" w:lineRule="auto"/>
        <w:ind w:left="168" w:right="277" w:firstLine="180"/>
        <w:jc w:val="both"/>
      </w:pPr>
      <w:r>
        <w:rPr>
          <w:color w:val="231F20"/>
        </w:rPr>
        <w:t xml:space="preserve">Some of these siloes may be contributing to less access </w:t>
      </w:r>
      <w:r>
        <w:rPr>
          <w:color w:val="231F20"/>
          <w:spacing w:val="-8"/>
        </w:rPr>
        <w:t>overall</w:t>
      </w:r>
      <w:r>
        <w:rPr>
          <w:color w:val="231F20"/>
          <w:spacing w:val="-2"/>
        </w:rPr>
        <w:t xml:space="preserve"> </w:t>
      </w:r>
      <w:r>
        <w:rPr>
          <w:color w:val="231F20"/>
          <w:spacing w:val="-8"/>
        </w:rPr>
        <w:t>as</w:t>
      </w:r>
      <w:r>
        <w:rPr>
          <w:color w:val="231F20"/>
          <w:spacing w:val="-2"/>
        </w:rPr>
        <w:t xml:space="preserve"> </w:t>
      </w:r>
      <w:r>
        <w:rPr>
          <w:color w:val="231F20"/>
          <w:spacing w:val="-8"/>
        </w:rPr>
        <w:t>well.</w:t>
      </w:r>
      <w:r>
        <w:rPr>
          <w:color w:val="231F20"/>
          <w:spacing w:val="-2"/>
        </w:rPr>
        <w:t xml:space="preserve"> </w:t>
      </w:r>
      <w:r>
        <w:rPr>
          <w:color w:val="231F20"/>
          <w:spacing w:val="-8"/>
        </w:rPr>
        <w:t>For</w:t>
      </w:r>
      <w:r>
        <w:rPr>
          <w:color w:val="231F20"/>
          <w:spacing w:val="-2"/>
        </w:rPr>
        <w:t xml:space="preserve"> </w:t>
      </w:r>
      <w:r>
        <w:rPr>
          <w:color w:val="231F20"/>
          <w:spacing w:val="-8"/>
        </w:rPr>
        <w:t>example,</w:t>
      </w:r>
      <w:r>
        <w:rPr>
          <w:color w:val="231F20"/>
          <w:spacing w:val="-2"/>
        </w:rPr>
        <w:t xml:space="preserve"> </w:t>
      </w:r>
      <w:r>
        <w:rPr>
          <w:color w:val="231F20"/>
          <w:spacing w:val="-8"/>
        </w:rPr>
        <w:t>the</w:t>
      </w:r>
      <w:r>
        <w:rPr>
          <w:color w:val="231F20"/>
          <w:spacing w:val="-2"/>
        </w:rPr>
        <w:t xml:space="preserve"> </w:t>
      </w:r>
      <w:r>
        <w:rPr>
          <w:color w:val="231F20"/>
          <w:spacing w:val="-8"/>
        </w:rPr>
        <w:t>growing</w:t>
      </w:r>
      <w:r>
        <w:rPr>
          <w:color w:val="231F20"/>
          <w:spacing w:val="-2"/>
        </w:rPr>
        <w:t xml:space="preserve"> </w:t>
      </w:r>
      <w:r>
        <w:rPr>
          <w:color w:val="231F20"/>
          <w:spacing w:val="-8"/>
        </w:rPr>
        <w:t>number</w:t>
      </w:r>
      <w:r>
        <w:rPr>
          <w:color w:val="231F20"/>
          <w:spacing w:val="-2"/>
        </w:rPr>
        <w:t xml:space="preserve"> </w:t>
      </w:r>
      <w:r>
        <w:rPr>
          <w:color w:val="231F20"/>
          <w:spacing w:val="-8"/>
        </w:rPr>
        <w:t>of</w:t>
      </w:r>
      <w:r>
        <w:rPr>
          <w:color w:val="231F20"/>
          <w:spacing w:val="-2"/>
        </w:rPr>
        <w:t xml:space="preserve"> </w:t>
      </w:r>
      <w:r>
        <w:rPr>
          <w:color w:val="231F20"/>
          <w:spacing w:val="-8"/>
        </w:rPr>
        <w:t xml:space="preserve">providers </w:t>
      </w:r>
      <w:r>
        <w:rPr>
          <w:color w:val="231F20"/>
          <w:w w:val="90"/>
        </w:rPr>
        <w:t>that</w:t>
      </w:r>
      <w:r>
        <w:rPr>
          <w:color w:val="231F20"/>
          <w:spacing w:val="-4"/>
          <w:w w:val="90"/>
        </w:rPr>
        <w:t xml:space="preserve"> </w:t>
      </w:r>
      <w:r>
        <w:rPr>
          <w:color w:val="231F20"/>
          <w:w w:val="90"/>
        </w:rPr>
        <w:t>are</w:t>
      </w:r>
      <w:r>
        <w:rPr>
          <w:color w:val="231F20"/>
          <w:spacing w:val="-4"/>
          <w:w w:val="90"/>
        </w:rPr>
        <w:t xml:space="preserve"> </w:t>
      </w:r>
      <w:r>
        <w:rPr>
          <w:color w:val="231F20"/>
          <w:w w:val="90"/>
        </w:rPr>
        <w:t>moving</w:t>
      </w:r>
      <w:r>
        <w:rPr>
          <w:color w:val="231F20"/>
          <w:spacing w:val="-4"/>
          <w:w w:val="90"/>
        </w:rPr>
        <w:t xml:space="preserve"> </w:t>
      </w:r>
      <w:r>
        <w:rPr>
          <w:color w:val="231F20"/>
          <w:w w:val="90"/>
        </w:rPr>
        <w:t>to</w:t>
      </w:r>
      <w:r>
        <w:rPr>
          <w:color w:val="231F20"/>
          <w:spacing w:val="-4"/>
          <w:w w:val="90"/>
        </w:rPr>
        <w:t xml:space="preserve"> </w:t>
      </w:r>
      <w:r>
        <w:rPr>
          <w:color w:val="231F20"/>
          <w:w w:val="90"/>
        </w:rPr>
        <w:t>self-pay</w:t>
      </w:r>
      <w:r>
        <w:rPr>
          <w:color w:val="231F20"/>
          <w:spacing w:val="-4"/>
          <w:w w:val="90"/>
        </w:rPr>
        <w:t xml:space="preserve"> </w:t>
      </w:r>
      <w:r>
        <w:rPr>
          <w:color w:val="231F20"/>
          <w:w w:val="90"/>
        </w:rPr>
        <w:t>(or</w:t>
      </w:r>
      <w:r>
        <w:rPr>
          <w:color w:val="231F20"/>
          <w:spacing w:val="-4"/>
          <w:w w:val="90"/>
        </w:rPr>
        <w:t xml:space="preserve"> </w:t>
      </w:r>
      <w:r>
        <w:rPr>
          <w:color w:val="231F20"/>
          <w:w w:val="90"/>
        </w:rPr>
        <w:t>cash-only</w:t>
      </w:r>
      <w:r>
        <w:rPr>
          <w:color w:val="231F20"/>
          <w:spacing w:val="-4"/>
          <w:w w:val="90"/>
        </w:rPr>
        <w:t xml:space="preserve"> </w:t>
      </w:r>
      <w:r>
        <w:rPr>
          <w:color w:val="231F20"/>
          <w:w w:val="90"/>
        </w:rPr>
        <w:t>payments)</w:t>
      </w:r>
      <w:r>
        <w:rPr>
          <w:color w:val="231F20"/>
          <w:spacing w:val="-4"/>
          <w:w w:val="90"/>
        </w:rPr>
        <w:t xml:space="preserve"> </w:t>
      </w:r>
      <w:r>
        <w:rPr>
          <w:color w:val="231F20"/>
          <w:w w:val="90"/>
        </w:rPr>
        <w:t>to</w:t>
      </w:r>
      <w:r>
        <w:rPr>
          <w:color w:val="231F20"/>
          <w:spacing w:val="-4"/>
          <w:w w:val="90"/>
        </w:rPr>
        <w:t xml:space="preserve"> </w:t>
      </w:r>
      <w:r>
        <w:rPr>
          <w:color w:val="231F20"/>
          <w:w w:val="90"/>
        </w:rPr>
        <w:t>avoid</w:t>
      </w:r>
      <w:r>
        <w:rPr>
          <w:color w:val="231F20"/>
          <w:spacing w:val="-4"/>
          <w:w w:val="90"/>
        </w:rPr>
        <w:t xml:space="preserve"> </w:t>
      </w:r>
      <w:r>
        <w:rPr>
          <w:color w:val="231F20"/>
          <w:w w:val="90"/>
        </w:rPr>
        <w:t xml:space="preserve">the complexities of working with public and private payers leads to </w:t>
      </w:r>
      <w:r>
        <w:rPr>
          <w:color w:val="231F20"/>
        </w:rPr>
        <w:t>system</w:t>
      </w:r>
      <w:r>
        <w:rPr>
          <w:color w:val="231F20"/>
          <w:spacing w:val="-3"/>
        </w:rPr>
        <w:t xml:space="preserve"> </w:t>
      </w:r>
      <w:r>
        <w:rPr>
          <w:color w:val="231F20"/>
        </w:rPr>
        <w:t>fragmentation,</w:t>
      </w:r>
      <w:r>
        <w:rPr>
          <w:color w:val="231F20"/>
          <w:spacing w:val="-3"/>
        </w:rPr>
        <w:t xml:space="preserve"> </w:t>
      </w:r>
      <w:r>
        <w:rPr>
          <w:color w:val="231F20"/>
        </w:rPr>
        <w:t>makes</w:t>
      </w:r>
      <w:r>
        <w:rPr>
          <w:color w:val="231F20"/>
          <w:spacing w:val="-3"/>
        </w:rPr>
        <w:t xml:space="preserve"> </w:t>
      </w:r>
      <w:r>
        <w:rPr>
          <w:color w:val="231F20"/>
        </w:rPr>
        <w:t>it</w:t>
      </w:r>
      <w:r>
        <w:rPr>
          <w:color w:val="231F20"/>
          <w:spacing w:val="-3"/>
        </w:rPr>
        <w:t xml:space="preserve"> </w:t>
      </w:r>
      <w:r>
        <w:rPr>
          <w:color w:val="231F20"/>
        </w:rPr>
        <w:t>difficult</w:t>
      </w:r>
      <w:r>
        <w:rPr>
          <w:color w:val="231F20"/>
          <w:spacing w:val="-3"/>
        </w:rPr>
        <w:t xml:space="preserve"> </w:t>
      </w:r>
      <w:r>
        <w:rPr>
          <w:color w:val="231F20"/>
        </w:rPr>
        <w:t>for</w:t>
      </w:r>
      <w:r>
        <w:rPr>
          <w:color w:val="231F20"/>
          <w:spacing w:val="-3"/>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and private</w:t>
      </w:r>
      <w:r>
        <w:rPr>
          <w:color w:val="231F20"/>
          <w:spacing w:val="-16"/>
        </w:rPr>
        <w:t xml:space="preserve"> </w:t>
      </w:r>
      <w:r>
        <w:rPr>
          <w:color w:val="231F20"/>
        </w:rPr>
        <w:t>health</w:t>
      </w:r>
      <w:r>
        <w:rPr>
          <w:color w:val="231F20"/>
          <w:spacing w:val="-15"/>
        </w:rPr>
        <w:t xml:space="preserve"> </w:t>
      </w:r>
      <w:r>
        <w:rPr>
          <w:color w:val="231F20"/>
        </w:rPr>
        <w:t>insurance</w:t>
      </w:r>
      <w:r>
        <w:rPr>
          <w:color w:val="231F20"/>
          <w:spacing w:val="-15"/>
        </w:rPr>
        <w:t xml:space="preserve"> </w:t>
      </w:r>
      <w:r>
        <w:rPr>
          <w:color w:val="231F20"/>
        </w:rPr>
        <w:t>plans</w:t>
      </w:r>
      <w:r>
        <w:rPr>
          <w:color w:val="231F20"/>
          <w:spacing w:val="-15"/>
        </w:rPr>
        <w:t xml:space="preserve"> </w:t>
      </w:r>
      <w:r>
        <w:rPr>
          <w:color w:val="231F20"/>
        </w:rPr>
        <w:t>to</w:t>
      </w:r>
      <w:r>
        <w:rPr>
          <w:color w:val="231F20"/>
          <w:spacing w:val="-15"/>
        </w:rPr>
        <w:t xml:space="preserve"> </w:t>
      </w:r>
      <w:r>
        <w:rPr>
          <w:color w:val="231F20"/>
        </w:rPr>
        <w:t>contract</w:t>
      </w:r>
      <w:r>
        <w:rPr>
          <w:color w:val="231F20"/>
          <w:spacing w:val="-15"/>
        </w:rPr>
        <w:t xml:space="preserve"> </w:t>
      </w:r>
      <w:r>
        <w:rPr>
          <w:color w:val="231F20"/>
        </w:rPr>
        <w:t>with</w:t>
      </w:r>
      <w:r>
        <w:rPr>
          <w:color w:val="231F20"/>
          <w:spacing w:val="-15"/>
        </w:rPr>
        <w:t xml:space="preserve"> </w:t>
      </w:r>
      <w:r>
        <w:rPr>
          <w:color w:val="231F20"/>
        </w:rPr>
        <w:t>a</w:t>
      </w:r>
      <w:r>
        <w:rPr>
          <w:color w:val="231F20"/>
          <w:spacing w:val="-15"/>
        </w:rPr>
        <w:t xml:space="preserve"> </w:t>
      </w:r>
      <w:r>
        <w:rPr>
          <w:color w:val="231F20"/>
        </w:rPr>
        <w:t xml:space="preserve">sufficient </w:t>
      </w:r>
      <w:r>
        <w:rPr>
          <w:color w:val="231F20"/>
          <w:spacing w:val="-2"/>
        </w:rPr>
        <w:t>number</w:t>
      </w:r>
      <w:r>
        <w:rPr>
          <w:color w:val="231F20"/>
          <w:spacing w:val="-12"/>
        </w:rPr>
        <w:t xml:space="preserve"> </w:t>
      </w:r>
      <w:r>
        <w:rPr>
          <w:color w:val="231F20"/>
          <w:spacing w:val="-2"/>
        </w:rPr>
        <w:t>of</w:t>
      </w:r>
      <w:r>
        <w:rPr>
          <w:color w:val="231F20"/>
          <w:spacing w:val="-12"/>
        </w:rPr>
        <w:t xml:space="preserve"> </w:t>
      </w:r>
      <w:r>
        <w:rPr>
          <w:color w:val="231F20"/>
          <w:spacing w:val="-2"/>
        </w:rPr>
        <w:t>providers</w:t>
      </w:r>
      <w:r>
        <w:rPr>
          <w:color w:val="231F20"/>
          <w:spacing w:val="-12"/>
        </w:rPr>
        <w:t xml:space="preserve"> </w:t>
      </w:r>
      <w:r>
        <w:rPr>
          <w:color w:val="231F20"/>
          <w:spacing w:val="-2"/>
        </w:rPr>
        <w:t>to</w:t>
      </w:r>
      <w:r>
        <w:rPr>
          <w:color w:val="231F20"/>
          <w:spacing w:val="-12"/>
        </w:rPr>
        <w:t xml:space="preserve"> </w:t>
      </w:r>
      <w:r>
        <w:rPr>
          <w:color w:val="231F20"/>
          <w:spacing w:val="-2"/>
        </w:rPr>
        <w:t>meet</w:t>
      </w:r>
      <w:r>
        <w:rPr>
          <w:color w:val="231F20"/>
          <w:spacing w:val="-12"/>
        </w:rPr>
        <w:t xml:space="preserve"> </w:t>
      </w:r>
      <w:r>
        <w:rPr>
          <w:color w:val="231F20"/>
          <w:spacing w:val="-2"/>
        </w:rPr>
        <w:t>the</w:t>
      </w:r>
      <w:r>
        <w:rPr>
          <w:color w:val="231F20"/>
          <w:spacing w:val="-12"/>
        </w:rPr>
        <w:t xml:space="preserve"> </w:t>
      </w:r>
      <w:r>
        <w:rPr>
          <w:color w:val="231F20"/>
          <w:spacing w:val="-2"/>
        </w:rPr>
        <w:t>state’s</w:t>
      </w:r>
      <w:r>
        <w:rPr>
          <w:color w:val="231F20"/>
          <w:spacing w:val="-12"/>
        </w:rPr>
        <w:t xml:space="preserve"> </w:t>
      </w:r>
      <w:r>
        <w:rPr>
          <w:color w:val="231F20"/>
          <w:spacing w:val="-2"/>
        </w:rPr>
        <w:t>growing</w:t>
      </w:r>
      <w:r>
        <w:rPr>
          <w:color w:val="231F20"/>
          <w:spacing w:val="-12"/>
        </w:rPr>
        <w:t xml:space="preserve"> </w:t>
      </w:r>
      <w:r>
        <w:rPr>
          <w:color w:val="231F20"/>
          <w:spacing w:val="-2"/>
        </w:rPr>
        <w:t xml:space="preserve">behavioral </w:t>
      </w:r>
      <w:r>
        <w:rPr>
          <w:color w:val="231F20"/>
          <w:spacing w:val="-6"/>
        </w:rPr>
        <w:t>health</w:t>
      </w:r>
      <w:r>
        <w:rPr>
          <w:color w:val="231F20"/>
          <w:spacing w:val="-8"/>
        </w:rPr>
        <w:t xml:space="preserve"> </w:t>
      </w:r>
      <w:r>
        <w:rPr>
          <w:color w:val="231F20"/>
          <w:spacing w:val="-6"/>
        </w:rPr>
        <w:t>needs,</w:t>
      </w:r>
      <w:r>
        <w:rPr>
          <w:color w:val="231F20"/>
          <w:spacing w:val="-8"/>
        </w:rPr>
        <w:t xml:space="preserve"> </w:t>
      </w:r>
      <w:r>
        <w:rPr>
          <w:color w:val="231F20"/>
          <w:spacing w:val="-6"/>
        </w:rPr>
        <w:t>further</w:t>
      </w:r>
      <w:r>
        <w:rPr>
          <w:color w:val="231F20"/>
          <w:spacing w:val="-8"/>
        </w:rPr>
        <w:t xml:space="preserve"> </w:t>
      </w:r>
      <w:r>
        <w:rPr>
          <w:color w:val="231F20"/>
          <w:spacing w:val="-6"/>
        </w:rPr>
        <w:t>reduces</w:t>
      </w:r>
      <w:r>
        <w:rPr>
          <w:color w:val="231F20"/>
          <w:spacing w:val="-8"/>
        </w:rPr>
        <w:t xml:space="preserve"> </w:t>
      </w:r>
      <w:r>
        <w:rPr>
          <w:color w:val="231F20"/>
          <w:spacing w:val="-6"/>
        </w:rPr>
        <w:t>the</w:t>
      </w:r>
      <w:r>
        <w:rPr>
          <w:color w:val="231F20"/>
          <w:spacing w:val="-8"/>
        </w:rPr>
        <w:t xml:space="preserve"> </w:t>
      </w:r>
      <w:r>
        <w:rPr>
          <w:color w:val="231F20"/>
          <w:spacing w:val="-6"/>
        </w:rPr>
        <w:t>ability</w:t>
      </w:r>
      <w:r>
        <w:rPr>
          <w:color w:val="231F20"/>
          <w:spacing w:val="-8"/>
        </w:rPr>
        <w:t xml:space="preserve"> </w:t>
      </w:r>
      <w:r>
        <w:rPr>
          <w:color w:val="231F20"/>
          <w:spacing w:val="-6"/>
        </w:rPr>
        <w:t>to</w:t>
      </w:r>
      <w:r>
        <w:rPr>
          <w:color w:val="231F20"/>
          <w:spacing w:val="-8"/>
        </w:rPr>
        <w:t xml:space="preserve"> </w:t>
      </w:r>
      <w:r>
        <w:rPr>
          <w:color w:val="231F20"/>
          <w:spacing w:val="-6"/>
        </w:rPr>
        <w:t>integrate</w:t>
      </w:r>
      <w:r>
        <w:rPr>
          <w:color w:val="231F20"/>
          <w:spacing w:val="-8"/>
        </w:rPr>
        <w:t xml:space="preserve"> </w:t>
      </w:r>
      <w:r>
        <w:rPr>
          <w:color w:val="231F20"/>
          <w:spacing w:val="-6"/>
        </w:rPr>
        <w:t xml:space="preserve">physical </w:t>
      </w:r>
      <w:r>
        <w:rPr>
          <w:color w:val="231F20"/>
        </w:rPr>
        <w:t xml:space="preserve">and behavioral health, and creates a system where more </w:t>
      </w:r>
      <w:r>
        <w:rPr>
          <w:color w:val="231F20"/>
          <w:w w:val="90"/>
        </w:rPr>
        <w:t xml:space="preserve">people have to pay out-of-pocket to access necessary services. </w:t>
      </w:r>
      <w:r>
        <w:rPr>
          <w:color w:val="231F20"/>
          <w:spacing w:val="-8"/>
        </w:rPr>
        <w:t>This</w:t>
      </w:r>
      <w:r>
        <w:rPr>
          <w:color w:val="231F20"/>
          <w:spacing w:val="-5"/>
        </w:rPr>
        <w:t xml:space="preserve"> </w:t>
      </w:r>
      <w:r>
        <w:rPr>
          <w:color w:val="231F20"/>
          <w:spacing w:val="-8"/>
        </w:rPr>
        <w:t>limits</w:t>
      </w:r>
      <w:r>
        <w:rPr>
          <w:color w:val="231F20"/>
          <w:spacing w:val="-5"/>
        </w:rPr>
        <w:t xml:space="preserve"> </w:t>
      </w:r>
      <w:r>
        <w:rPr>
          <w:color w:val="231F20"/>
          <w:spacing w:val="-8"/>
        </w:rPr>
        <w:t>access</w:t>
      </w:r>
      <w:r>
        <w:rPr>
          <w:color w:val="231F20"/>
          <w:spacing w:val="-5"/>
        </w:rPr>
        <w:t xml:space="preserve"> </w:t>
      </w:r>
      <w:r>
        <w:rPr>
          <w:color w:val="231F20"/>
          <w:spacing w:val="-8"/>
        </w:rPr>
        <w:t>to</w:t>
      </w:r>
      <w:r>
        <w:rPr>
          <w:color w:val="231F20"/>
          <w:spacing w:val="-5"/>
        </w:rPr>
        <w:t xml:space="preserve"> </w:t>
      </w:r>
      <w:r>
        <w:rPr>
          <w:color w:val="231F20"/>
          <w:spacing w:val="-8"/>
        </w:rPr>
        <w:t>care</w:t>
      </w:r>
      <w:r>
        <w:rPr>
          <w:color w:val="231F20"/>
          <w:spacing w:val="-5"/>
        </w:rPr>
        <w:t xml:space="preserve"> </w:t>
      </w:r>
      <w:r>
        <w:rPr>
          <w:color w:val="231F20"/>
          <w:spacing w:val="-8"/>
        </w:rPr>
        <w:t>and</w:t>
      </w:r>
      <w:r>
        <w:rPr>
          <w:color w:val="231F20"/>
          <w:spacing w:val="-5"/>
        </w:rPr>
        <w:t xml:space="preserve"> </w:t>
      </w:r>
      <w:r>
        <w:rPr>
          <w:color w:val="231F20"/>
          <w:spacing w:val="-8"/>
        </w:rPr>
        <w:t>leads</w:t>
      </w:r>
      <w:r>
        <w:rPr>
          <w:color w:val="231F20"/>
          <w:spacing w:val="13"/>
        </w:rPr>
        <w:t xml:space="preserve"> </w:t>
      </w:r>
      <w:r>
        <w:rPr>
          <w:color w:val="231F20"/>
          <w:spacing w:val="-8"/>
        </w:rPr>
        <w:t>to</w:t>
      </w:r>
      <w:r>
        <w:rPr>
          <w:color w:val="231F20"/>
          <w:spacing w:val="-5"/>
        </w:rPr>
        <w:t xml:space="preserve"> </w:t>
      </w:r>
      <w:r>
        <w:rPr>
          <w:color w:val="231F20"/>
          <w:spacing w:val="-8"/>
        </w:rPr>
        <w:t>additional</w:t>
      </w:r>
      <w:r>
        <w:rPr>
          <w:color w:val="231F20"/>
          <w:spacing w:val="11"/>
        </w:rPr>
        <w:t xml:space="preserve"> </w:t>
      </w:r>
      <w:r>
        <w:rPr>
          <w:color w:val="231F20"/>
          <w:spacing w:val="-8"/>
        </w:rPr>
        <w:t>inequities</w:t>
      </w:r>
      <w:r>
        <w:rPr>
          <w:color w:val="231F20"/>
          <w:spacing w:val="-5"/>
        </w:rPr>
        <w:t xml:space="preserve"> </w:t>
      </w:r>
      <w:r>
        <w:rPr>
          <w:color w:val="231F20"/>
          <w:spacing w:val="-8"/>
        </w:rPr>
        <w:t xml:space="preserve">for </w:t>
      </w:r>
      <w:r>
        <w:rPr>
          <w:color w:val="231F20"/>
          <w:spacing w:val="-2"/>
        </w:rPr>
        <w:t>populations</w:t>
      </w:r>
      <w:r>
        <w:rPr>
          <w:color w:val="231F20"/>
          <w:spacing w:val="-18"/>
        </w:rPr>
        <w:t xml:space="preserve"> </w:t>
      </w:r>
      <w:r>
        <w:rPr>
          <w:color w:val="231F20"/>
          <w:spacing w:val="-2"/>
        </w:rPr>
        <w:t>that</w:t>
      </w:r>
      <w:r>
        <w:rPr>
          <w:color w:val="231F20"/>
          <w:spacing w:val="-18"/>
        </w:rPr>
        <w:t xml:space="preserve"> </w:t>
      </w:r>
      <w:r>
        <w:rPr>
          <w:color w:val="231F20"/>
          <w:spacing w:val="-2"/>
        </w:rPr>
        <w:t>are</w:t>
      </w:r>
      <w:r>
        <w:rPr>
          <w:color w:val="231F20"/>
          <w:spacing w:val="-18"/>
        </w:rPr>
        <w:t xml:space="preserve"> </w:t>
      </w:r>
      <w:r>
        <w:rPr>
          <w:color w:val="231F20"/>
          <w:spacing w:val="-2"/>
        </w:rPr>
        <w:t>unable</w:t>
      </w:r>
      <w:r>
        <w:rPr>
          <w:color w:val="231F20"/>
          <w:spacing w:val="-18"/>
        </w:rPr>
        <w:t xml:space="preserve"> </w:t>
      </w:r>
      <w:r>
        <w:rPr>
          <w:color w:val="231F20"/>
          <w:spacing w:val="-2"/>
        </w:rPr>
        <w:t>to</w:t>
      </w:r>
      <w:r>
        <w:rPr>
          <w:color w:val="231F20"/>
          <w:spacing w:val="-18"/>
        </w:rPr>
        <w:t xml:space="preserve"> </w:t>
      </w:r>
      <w:r>
        <w:rPr>
          <w:color w:val="231F20"/>
          <w:spacing w:val="-2"/>
        </w:rPr>
        <w:t>pay</w:t>
      </w:r>
      <w:r>
        <w:rPr>
          <w:color w:val="231F20"/>
          <w:spacing w:val="-18"/>
        </w:rPr>
        <w:t xml:space="preserve"> </w:t>
      </w:r>
      <w:r>
        <w:rPr>
          <w:color w:val="231F20"/>
          <w:spacing w:val="-2"/>
        </w:rPr>
        <w:t>cash</w:t>
      </w:r>
      <w:r>
        <w:rPr>
          <w:color w:val="231F20"/>
          <w:spacing w:val="-18"/>
        </w:rPr>
        <w:t xml:space="preserve"> </w:t>
      </w:r>
      <w:r>
        <w:rPr>
          <w:color w:val="231F20"/>
          <w:spacing w:val="-2"/>
        </w:rPr>
        <w:t>for</w:t>
      </w:r>
      <w:r>
        <w:rPr>
          <w:color w:val="231F20"/>
          <w:spacing w:val="-18"/>
        </w:rPr>
        <w:t xml:space="preserve"> </w:t>
      </w:r>
      <w:r>
        <w:rPr>
          <w:color w:val="231F20"/>
          <w:spacing w:val="-2"/>
        </w:rPr>
        <w:t>services.</w:t>
      </w:r>
    </w:p>
    <w:p w14:paraId="134F5253" w14:textId="77777777" w:rsidR="00001B8C" w:rsidRDefault="00000000">
      <w:pPr>
        <w:pStyle w:val="BodyText"/>
        <w:spacing w:line="290" w:lineRule="auto"/>
        <w:ind w:left="168" w:right="267" w:firstLine="156"/>
        <w:jc w:val="both"/>
      </w:pPr>
      <w:r>
        <w:rPr>
          <w:color w:val="231F20"/>
          <w:spacing w:val="-4"/>
        </w:rPr>
        <w:t>Building</w:t>
      </w:r>
      <w:r>
        <w:rPr>
          <w:color w:val="231F20"/>
          <w:spacing w:val="-12"/>
        </w:rPr>
        <w:t xml:space="preserve"> </w:t>
      </w:r>
      <w:r>
        <w:rPr>
          <w:color w:val="231F20"/>
          <w:spacing w:val="-4"/>
        </w:rPr>
        <w:t>better</w:t>
      </w:r>
      <w:r>
        <w:rPr>
          <w:color w:val="231F20"/>
          <w:spacing w:val="-11"/>
        </w:rPr>
        <w:t xml:space="preserve"> </w:t>
      </w:r>
      <w:r>
        <w:rPr>
          <w:color w:val="231F20"/>
          <w:spacing w:val="-4"/>
        </w:rPr>
        <w:t>bridges</w:t>
      </w:r>
      <w:r>
        <w:rPr>
          <w:color w:val="231F20"/>
          <w:spacing w:val="-11"/>
        </w:rPr>
        <w:t xml:space="preserve"> </w:t>
      </w:r>
      <w:r>
        <w:rPr>
          <w:color w:val="231F20"/>
          <w:spacing w:val="-4"/>
        </w:rPr>
        <w:t>or</w:t>
      </w:r>
      <w:r>
        <w:rPr>
          <w:color w:val="231F20"/>
          <w:spacing w:val="-11"/>
        </w:rPr>
        <w:t xml:space="preserve"> </w:t>
      </w:r>
      <w:r>
        <w:rPr>
          <w:color w:val="231F20"/>
          <w:spacing w:val="-4"/>
        </w:rPr>
        <w:t>connecting</w:t>
      </w:r>
      <w:r>
        <w:rPr>
          <w:color w:val="231F20"/>
          <w:spacing w:val="-11"/>
        </w:rPr>
        <w:t xml:space="preserve"> </w:t>
      </w:r>
      <w:r>
        <w:rPr>
          <w:color w:val="231F20"/>
          <w:spacing w:val="-4"/>
        </w:rPr>
        <w:t>points</w:t>
      </w:r>
      <w:r>
        <w:rPr>
          <w:color w:val="231F20"/>
          <w:spacing w:val="-11"/>
        </w:rPr>
        <w:t xml:space="preserve"> </w:t>
      </w:r>
      <w:r>
        <w:rPr>
          <w:color w:val="231F20"/>
          <w:spacing w:val="-4"/>
        </w:rPr>
        <w:t>between</w:t>
      </w:r>
      <w:r>
        <w:rPr>
          <w:color w:val="231F20"/>
          <w:spacing w:val="-11"/>
        </w:rPr>
        <w:t xml:space="preserve"> </w:t>
      </w:r>
      <w:r>
        <w:rPr>
          <w:color w:val="231F20"/>
          <w:spacing w:val="-4"/>
        </w:rPr>
        <w:t xml:space="preserve">these </w:t>
      </w:r>
      <w:r>
        <w:rPr>
          <w:color w:val="231F20"/>
          <w:spacing w:val="-6"/>
        </w:rPr>
        <w:t xml:space="preserve">siloed systems can help improve system-level efficiencies and </w:t>
      </w:r>
      <w:r>
        <w:rPr>
          <w:color w:val="231F20"/>
        </w:rPr>
        <w:t>help</w:t>
      </w:r>
      <w:r>
        <w:rPr>
          <w:color w:val="231F20"/>
          <w:spacing w:val="-16"/>
        </w:rPr>
        <w:t xml:space="preserve"> </w:t>
      </w:r>
      <w:r>
        <w:rPr>
          <w:color w:val="231F20"/>
        </w:rPr>
        <w:t>ensure</w:t>
      </w:r>
      <w:r>
        <w:rPr>
          <w:color w:val="231F20"/>
          <w:spacing w:val="-15"/>
        </w:rPr>
        <w:t xml:space="preserve"> </w:t>
      </w:r>
      <w:r>
        <w:rPr>
          <w:color w:val="231F20"/>
        </w:rPr>
        <w:t>access</w:t>
      </w:r>
      <w:r>
        <w:rPr>
          <w:color w:val="231F20"/>
          <w:spacing w:val="-15"/>
        </w:rPr>
        <w:t xml:space="preserve"> </w:t>
      </w:r>
      <w:r>
        <w:rPr>
          <w:color w:val="231F20"/>
        </w:rPr>
        <w:t>to</w:t>
      </w:r>
      <w:r>
        <w:rPr>
          <w:color w:val="231F20"/>
          <w:spacing w:val="-15"/>
        </w:rPr>
        <w:t xml:space="preserve"> </w:t>
      </w:r>
      <w:r>
        <w:rPr>
          <w:color w:val="231F20"/>
        </w:rPr>
        <w:t>a</w:t>
      </w:r>
      <w:r>
        <w:rPr>
          <w:color w:val="231F20"/>
          <w:spacing w:val="-15"/>
        </w:rPr>
        <w:t xml:space="preserve"> </w:t>
      </w:r>
      <w:r>
        <w:rPr>
          <w:color w:val="231F20"/>
        </w:rPr>
        <w:t>full</w:t>
      </w:r>
      <w:r>
        <w:rPr>
          <w:color w:val="231F20"/>
          <w:spacing w:val="-15"/>
        </w:rPr>
        <w:t xml:space="preserve"> </w:t>
      </w:r>
      <w:r>
        <w:rPr>
          <w:color w:val="231F20"/>
        </w:rPr>
        <w:t>continuum</w:t>
      </w:r>
      <w:r>
        <w:rPr>
          <w:color w:val="231F20"/>
          <w:spacing w:val="-15"/>
        </w:rPr>
        <w:t xml:space="preserve"> </w:t>
      </w:r>
      <w:r>
        <w:rPr>
          <w:color w:val="231F20"/>
        </w:rPr>
        <w:t>of</w:t>
      </w:r>
      <w:r>
        <w:rPr>
          <w:color w:val="231F20"/>
          <w:spacing w:val="-15"/>
        </w:rPr>
        <w:t xml:space="preserve"> </w:t>
      </w:r>
      <w:r>
        <w:rPr>
          <w:color w:val="231F20"/>
        </w:rPr>
        <w:t>behavioral</w:t>
      </w:r>
      <w:r>
        <w:rPr>
          <w:color w:val="231F20"/>
          <w:spacing w:val="-15"/>
        </w:rPr>
        <w:t xml:space="preserve"> </w:t>
      </w:r>
      <w:r>
        <w:rPr>
          <w:color w:val="231F20"/>
        </w:rPr>
        <w:t>health services and supports.</w:t>
      </w:r>
    </w:p>
    <w:p w14:paraId="651600F5" w14:textId="77777777" w:rsidR="00001B8C" w:rsidRDefault="00001B8C">
      <w:pPr>
        <w:spacing w:line="290" w:lineRule="auto"/>
        <w:jc w:val="both"/>
        <w:sectPr w:rsidR="00001B8C">
          <w:type w:val="continuous"/>
          <w:pgSz w:w="12240" w:h="15840"/>
          <w:pgMar w:top="0" w:right="440" w:bottom="0" w:left="500" w:header="0" w:footer="830" w:gutter="0"/>
          <w:cols w:num="2" w:space="720" w:equalWidth="0">
            <w:col w:w="5481" w:space="150"/>
            <w:col w:w="5669"/>
          </w:cols>
        </w:sectPr>
      </w:pPr>
    </w:p>
    <w:p w14:paraId="182FA9CC" w14:textId="2D8B7E61" w:rsidR="00001B8C" w:rsidRDefault="001230EF">
      <w:pPr>
        <w:pStyle w:val="BodyText"/>
        <w:spacing w:before="10"/>
      </w:pPr>
      <w:r>
        <w:rPr>
          <w:noProof/>
        </w:rPr>
        <w:lastRenderedPageBreak/>
        <mc:AlternateContent>
          <mc:Choice Requires="wps">
            <w:drawing>
              <wp:anchor distT="0" distB="0" distL="0" distR="0" simplePos="0" relativeHeight="251635200" behindDoc="0" locked="0" layoutInCell="1" allowOverlap="1" wp14:anchorId="6D0D5342" wp14:editId="5B4B18C7">
                <wp:simplePos x="0" y="0"/>
                <wp:positionH relativeFrom="page">
                  <wp:posOffset>3984625</wp:posOffset>
                </wp:positionH>
                <wp:positionV relativeFrom="paragraph">
                  <wp:posOffset>3175</wp:posOffset>
                </wp:positionV>
                <wp:extent cx="377825" cy="84201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842010"/>
                        </a:xfrm>
                        <a:prstGeom prst="rect">
                          <a:avLst/>
                        </a:prstGeom>
                      </wps:spPr>
                      <wps:txbx>
                        <w:txbxContent>
                          <w:p w14:paraId="79766550" w14:textId="77777777" w:rsidR="00001B8C" w:rsidRDefault="00000000">
                            <w:pPr>
                              <w:spacing w:line="1295" w:lineRule="exact"/>
                              <w:rPr>
                                <w:rFonts w:ascii="Century Gothic"/>
                                <w:b/>
                                <w:sz w:val="107"/>
                              </w:rPr>
                            </w:pPr>
                            <w:r>
                              <w:rPr>
                                <w:rFonts w:ascii="Century Gothic"/>
                                <w:b/>
                                <w:color w:val="5A6F9D"/>
                                <w:w w:val="99"/>
                                <w:sz w:val="107"/>
                              </w:rPr>
                              <w:t>4</w:t>
                            </w:r>
                          </w:p>
                        </w:txbxContent>
                      </wps:txbx>
                      <wps:bodyPr wrap="square" lIns="0" tIns="0" rIns="0" bIns="0" rtlCol="0">
                        <a:noAutofit/>
                      </wps:bodyPr>
                    </wps:wsp>
                  </a:graphicData>
                </a:graphic>
              </wp:anchor>
            </w:drawing>
          </mc:Choice>
          <mc:Fallback>
            <w:pict>
              <v:shape w14:anchorId="6D0D5342" id="Textbox 169" o:spid="_x0000_s1073" type="#_x0000_t202" style="position:absolute;margin-left:313.75pt;margin-top:.25pt;width:29.75pt;height:66.3pt;z-index:25163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" filled="f" stroked="f">
                <v:textbox inset="0,0,0,0">
                  <w:txbxContent>
                    <w:p w14:paraId="79766550" w14:textId="77777777" w:rsidR="00001B8C" w:rsidRDefault="00000000">
                      <w:pPr>
                        <w:spacing w:line="1295" w:lineRule="exact"/>
                        <w:rPr>
                          <w:rFonts w:ascii="Century Gothic"/>
                          <w:b/>
                          <w:sz w:val="107"/>
                        </w:rPr>
                      </w:pPr>
                      <w:r>
                        <w:rPr>
                          <w:rFonts w:ascii="Century Gothic"/>
                          <w:b/>
                          <w:color w:val="5A6F9D"/>
                          <w:w w:val="99"/>
                          <w:sz w:val="107"/>
                        </w:rPr>
                        <w:t>4</w:t>
                      </w:r>
                    </w:p>
                  </w:txbxContent>
                </v:textbox>
                <w10:wrap anchorx="page"/>
              </v:shape>
            </w:pict>
          </mc:Fallback>
        </mc:AlternateContent>
      </w:r>
    </w:p>
    <w:p w14:paraId="7791B512" w14:textId="77777777" w:rsidR="00001B8C" w:rsidRDefault="00001B8C">
      <w:pPr>
        <w:sectPr w:rsidR="00001B8C">
          <w:pgSz w:w="12240" w:h="15840"/>
          <w:pgMar w:top="320" w:right="440" w:bottom="1020" w:left="500" w:header="0" w:footer="830" w:gutter="0"/>
          <w:cols w:space="720"/>
        </w:sectPr>
      </w:pPr>
    </w:p>
    <w:p w14:paraId="2BDC7C0F" w14:textId="77777777" w:rsidR="00001B8C" w:rsidRDefault="00000000">
      <w:pPr>
        <w:spacing w:before="255" w:line="230" w:lineRule="auto"/>
        <w:ind w:left="369"/>
        <w:rPr>
          <w:rFonts w:ascii="Gill Sans MT"/>
          <w:sz w:val="36"/>
        </w:rPr>
      </w:pPr>
      <w:r>
        <w:rPr>
          <w:noProof/>
        </w:rPr>
        <mc:AlternateContent>
          <mc:Choice Requires="wpg">
            <w:drawing>
              <wp:anchor distT="0" distB="0" distL="0" distR="0" simplePos="0" relativeHeight="251716096" behindDoc="1" locked="0" layoutInCell="1" allowOverlap="1" wp14:anchorId="23B80185" wp14:editId="5F8ABD1B">
                <wp:simplePos x="0" y="0"/>
                <wp:positionH relativeFrom="page">
                  <wp:posOffset>457200</wp:posOffset>
                </wp:positionH>
                <wp:positionV relativeFrom="paragraph">
                  <wp:posOffset>100330</wp:posOffset>
                </wp:positionV>
                <wp:extent cx="3292475" cy="7975600"/>
                <wp:effectExtent l="0" t="0" r="22225" b="6350"/>
                <wp:wrapNone/>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2475" cy="7975600"/>
                          <a:chOff x="0" y="0"/>
                          <a:chExt cx="3292475" cy="7621270"/>
                        </a:xfrm>
                      </wpg:grpSpPr>
                      <wps:wsp>
                        <wps:cNvPr id="165" name="Graphic 165"/>
                        <wps:cNvSpPr/>
                        <wps:spPr>
                          <a:xfrm>
                            <a:off x="3201" y="622992"/>
                            <a:ext cx="3285490" cy="6995159"/>
                          </a:xfrm>
                          <a:custGeom>
                            <a:avLst/>
                            <a:gdLst/>
                            <a:ahLst/>
                            <a:cxnLst/>
                            <a:rect l="l" t="t" r="r" b="b"/>
                            <a:pathLst>
                              <a:path w="3285490" h="6995159">
                                <a:moveTo>
                                  <a:pt x="0" y="6994813"/>
                                </a:moveTo>
                                <a:lnTo>
                                  <a:pt x="3285490" y="6994813"/>
                                </a:lnTo>
                                <a:lnTo>
                                  <a:pt x="3285490" y="0"/>
                                </a:lnTo>
                                <a:lnTo>
                                  <a:pt x="0" y="0"/>
                                </a:lnTo>
                                <a:lnTo>
                                  <a:pt x="0" y="6994813"/>
                                </a:lnTo>
                                <a:close/>
                              </a:path>
                            </a:pathLst>
                          </a:custGeom>
                          <a:solidFill>
                            <a:srgbClr val="F6F5EE"/>
                          </a:solidFill>
                        </wps:spPr>
                        <wps:bodyPr wrap="square" lIns="0" tIns="0" rIns="0" bIns="0" rtlCol="0">
                          <a:prstTxWarp prst="textNoShape">
                            <a:avLst/>
                          </a:prstTxWarp>
                          <a:noAutofit/>
                        </wps:bodyPr>
                      </wps:wsp>
                      <wps:wsp>
                        <wps:cNvPr id="166" name="Graphic 166"/>
                        <wps:cNvSpPr/>
                        <wps:spPr>
                          <a:xfrm>
                            <a:off x="3201" y="3201"/>
                            <a:ext cx="3285490" cy="7614920"/>
                          </a:xfrm>
                          <a:custGeom>
                            <a:avLst/>
                            <a:gdLst/>
                            <a:ahLst/>
                            <a:cxnLst/>
                            <a:rect l="l" t="t" r="r" b="b"/>
                            <a:pathLst>
                              <a:path w="3285490" h="7614920">
                                <a:moveTo>
                                  <a:pt x="0" y="7614604"/>
                                </a:moveTo>
                                <a:lnTo>
                                  <a:pt x="3285490" y="7614604"/>
                                </a:lnTo>
                                <a:lnTo>
                                  <a:pt x="3285490" y="0"/>
                                </a:lnTo>
                                <a:lnTo>
                                  <a:pt x="0" y="0"/>
                                </a:lnTo>
                                <a:lnTo>
                                  <a:pt x="0" y="7614604"/>
                                </a:lnTo>
                                <a:close/>
                              </a:path>
                            </a:pathLst>
                          </a:custGeom>
                          <a:ln w="6399">
                            <a:solidFill>
                              <a:srgbClr val="5A6F9D"/>
                            </a:solidFill>
                            <a:prstDash val="solid"/>
                          </a:ln>
                        </wps:spPr>
                        <wps:bodyPr wrap="square" lIns="0" tIns="0" rIns="0" bIns="0" rtlCol="0">
                          <a:prstTxWarp prst="textNoShape">
                            <a:avLst/>
                          </a:prstTxWarp>
                          <a:noAutofit/>
                        </wps:bodyPr>
                      </wps:wsp>
                      <wps:wsp>
                        <wps:cNvPr id="167" name="Graphic 167"/>
                        <wps:cNvSpPr/>
                        <wps:spPr>
                          <a:xfrm>
                            <a:off x="3201" y="2978"/>
                            <a:ext cx="3285490" cy="620395"/>
                          </a:xfrm>
                          <a:custGeom>
                            <a:avLst/>
                            <a:gdLst/>
                            <a:ahLst/>
                            <a:cxnLst/>
                            <a:rect l="l" t="t" r="r" b="b"/>
                            <a:pathLst>
                              <a:path w="3285490" h="620395">
                                <a:moveTo>
                                  <a:pt x="3285490" y="0"/>
                                </a:moveTo>
                                <a:lnTo>
                                  <a:pt x="0" y="0"/>
                                </a:lnTo>
                                <a:lnTo>
                                  <a:pt x="0" y="620014"/>
                                </a:lnTo>
                                <a:lnTo>
                                  <a:pt x="3285490" y="620014"/>
                                </a:lnTo>
                                <a:lnTo>
                                  <a:pt x="3285490" y="0"/>
                                </a:lnTo>
                                <a:close/>
                              </a:path>
                            </a:pathLst>
                          </a:custGeom>
                          <a:solidFill>
                            <a:srgbClr val="5A6F9D"/>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31013C1" id="Group 164" o:spid="_x0000_s1026" style="position:absolute;margin-left:36pt;margin-top:7.9pt;width:259.25pt;height:628pt;z-index:-251600384;mso-wrap-distance-left:0;mso-wrap-distance-right:0;mso-position-horizontal-relative:page;mso-height-relative:margin" coordsize="32924,7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">
                <v:shape id="Graphic 165" o:spid="_x0000_s1027" style="position:absolute;left:32;top:6229;width:32854;height:69952;visibility:visible;mso-wrap-style:square;v-text-anchor:top" coordsize="3285490,699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" path="m,6994813r3285490,l3285490,,,,,6994813xe" fillcolor="#f6f5ee" stroked="f">
                  <v:path arrowok="t"/>
                </v:shape>
                <v:shape id="Graphic 166" o:spid="_x0000_s1028" style="position:absolute;left:32;top:32;width:32854;height:76149;visibility:visible;mso-wrap-style:square;v-text-anchor:top" coordsize="3285490,761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" path="m,7614604r3285490,l3285490,,,,,7614604xe" filled="f" strokecolor="#5a6f9d" strokeweight=".17775mm">
                  <v:path arrowok="t"/>
                </v:shape>
                <v:shape id="Graphic 167" o:spid="_x0000_s1029" style="position:absolute;left:32;top:29;width:32854;height:6204;visibility:visible;mso-wrap-style:square;v-text-anchor:top" coordsize="328549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" path="m3285490,l,,,620014r3285490,l3285490,xe" fillcolor="#5a6f9d" stroked="f">
                  <v:path arrowok="t"/>
                </v:shape>
                <w10:wrap anchorx="page"/>
              </v:group>
            </w:pict>
          </mc:Fallback>
        </mc:AlternateContent>
      </w:r>
      <w:r>
        <w:rPr>
          <w:rFonts w:ascii="Gill Sans MT"/>
          <w:color w:val="FFFFFF"/>
          <w:spacing w:val="-2"/>
          <w:w w:val="75"/>
          <w:sz w:val="36"/>
        </w:rPr>
        <w:t>Office</w:t>
      </w:r>
      <w:r>
        <w:rPr>
          <w:rFonts w:ascii="Gill Sans MT"/>
          <w:color w:val="FFFFFF"/>
          <w:spacing w:val="-11"/>
          <w:w w:val="75"/>
          <w:sz w:val="36"/>
        </w:rPr>
        <w:t xml:space="preserve"> </w:t>
      </w:r>
      <w:r>
        <w:rPr>
          <w:rFonts w:ascii="Gill Sans MT"/>
          <w:color w:val="FFFFFF"/>
          <w:spacing w:val="-2"/>
          <w:w w:val="75"/>
          <w:sz w:val="36"/>
        </w:rPr>
        <w:t>of</w:t>
      </w:r>
      <w:r>
        <w:rPr>
          <w:rFonts w:ascii="Gill Sans MT"/>
          <w:color w:val="FFFFFF"/>
          <w:spacing w:val="-11"/>
          <w:w w:val="75"/>
          <w:sz w:val="36"/>
        </w:rPr>
        <w:t xml:space="preserve"> </w:t>
      </w:r>
      <w:r>
        <w:rPr>
          <w:rFonts w:ascii="Gill Sans MT"/>
          <w:color w:val="FFFFFF"/>
          <w:spacing w:val="-2"/>
          <w:w w:val="75"/>
          <w:sz w:val="36"/>
        </w:rPr>
        <w:t>Professional</w:t>
      </w:r>
      <w:r>
        <w:rPr>
          <w:rFonts w:ascii="Gill Sans MT"/>
          <w:color w:val="FFFFFF"/>
          <w:spacing w:val="-11"/>
          <w:w w:val="75"/>
          <w:sz w:val="36"/>
        </w:rPr>
        <w:t xml:space="preserve"> </w:t>
      </w:r>
      <w:r>
        <w:rPr>
          <w:rFonts w:ascii="Gill Sans MT"/>
          <w:color w:val="FFFFFF"/>
          <w:spacing w:val="-2"/>
          <w:w w:val="75"/>
          <w:sz w:val="36"/>
        </w:rPr>
        <w:t>Licensure</w:t>
      </w:r>
      <w:r>
        <w:rPr>
          <w:rFonts w:ascii="Gill Sans MT"/>
          <w:color w:val="FFFFFF"/>
          <w:spacing w:val="-11"/>
          <w:w w:val="75"/>
          <w:sz w:val="36"/>
        </w:rPr>
        <w:t xml:space="preserve"> </w:t>
      </w:r>
      <w:r>
        <w:rPr>
          <w:rFonts w:ascii="Gill Sans MT"/>
          <w:color w:val="FFFFFF"/>
          <w:spacing w:val="-2"/>
          <w:w w:val="75"/>
          <w:sz w:val="36"/>
        </w:rPr>
        <w:t xml:space="preserve">Review: </w:t>
      </w:r>
      <w:r>
        <w:rPr>
          <w:rFonts w:ascii="Gill Sans MT"/>
          <w:color w:val="FFFFFF"/>
          <w:spacing w:val="-2"/>
          <w:w w:val="80"/>
          <w:sz w:val="36"/>
        </w:rPr>
        <w:t>Behavioral</w:t>
      </w:r>
      <w:r>
        <w:rPr>
          <w:rFonts w:ascii="Gill Sans MT"/>
          <w:color w:val="FFFFFF"/>
          <w:spacing w:val="-22"/>
          <w:w w:val="80"/>
          <w:sz w:val="36"/>
        </w:rPr>
        <w:t xml:space="preserve"> </w:t>
      </w:r>
      <w:r>
        <w:rPr>
          <w:rFonts w:ascii="Gill Sans MT"/>
          <w:color w:val="FFFFFF"/>
          <w:spacing w:val="-2"/>
          <w:w w:val="80"/>
          <w:sz w:val="36"/>
        </w:rPr>
        <w:t>Health</w:t>
      </w:r>
      <w:r>
        <w:rPr>
          <w:rFonts w:ascii="Gill Sans MT"/>
          <w:color w:val="FFFFFF"/>
          <w:spacing w:val="-22"/>
          <w:w w:val="80"/>
          <w:sz w:val="36"/>
        </w:rPr>
        <w:t xml:space="preserve"> </w:t>
      </w:r>
      <w:r>
        <w:rPr>
          <w:rFonts w:ascii="Gill Sans MT"/>
          <w:color w:val="FFFFFF"/>
          <w:spacing w:val="-2"/>
          <w:w w:val="80"/>
          <w:sz w:val="36"/>
        </w:rPr>
        <w:t>Licensure</w:t>
      </w:r>
      <w:r>
        <w:rPr>
          <w:rFonts w:ascii="Gill Sans MT"/>
          <w:color w:val="FFFFFF"/>
          <w:spacing w:val="-22"/>
          <w:w w:val="80"/>
          <w:sz w:val="36"/>
        </w:rPr>
        <w:t xml:space="preserve"> </w:t>
      </w:r>
      <w:r>
        <w:rPr>
          <w:rFonts w:ascii="Gill Sans MT"/>
          <w:color w:val="FFFFFF"/>
          <w:spacing w:val="-2"/>
          <w:w w:val="80"/>
          <w:sz w:val="36"/>
        </w:rPr>
        <w:t>Review</w:t>
      </w:r>
    </w:p>
    <w:p w14:paraId="4490237D" w14:textId="77777777" w:rsidR="00001B8C" w:rsidRDefault="00000000">
      <w:pPr>
        <w:pStyle w:val="BodyText"/>
        <w:spacing w:before="192" w:line="290" w:lineRule="auto"/>
        <w:ind w:left="369" w:right="38" w:firstLine="180"/>
        <w:jc w:val="both"/>
      </w:pPr>
      <w:r>
        <w:rPr>
          <w:color w:val="231F20"/>
        </w:rPr>
        <w:t>The</w:t>
      </w:r>
      <w:r>
        <w:rPr>
          <w:color w:val="231F20"/>
          <w:spacing w:val="-2"/>
        </w:rPr>
        <w:t xml:space="preserve"> </w:t>
      </w:r>
      <w:r>
        <w:rPr>
          <w:color w:val="231F20"/>
        </w:rPr>
        <w:t>Office</w:t>
      </w:r>
      <w:r>
        <w:rPr>
          <w:color w:val="231F20"/>
          <w:spacing w:val="-2"/>
        </w:rPr>
        <w:t xml:space="preserve"> </w:t>
      </w:r>
      <w:r>
        <w:rPr>
          <w:color w:val="231F20"/>
        </w:rPr>
        <w:t>of</w:t>
      </w:r>
      <w:r>
        <w:rPr>
          <w:color w:val="231F20"/>
          <w:spacing w:val="-2"/>
        </w:rPr>
        <w:t xml:space="preserve"> </w:t>
      </w:r>
      <w:r>
        <w:rPr>
          <w:color w:val="231F20"/>
        </w:rPr>
        <w:t>Professional</w:t>
      </w:r>
      <w:r>
        <w:rPr>
          <w:color w:val="231F20"/>
          <w:spacing w:val="-2"/>
        </w:rPr>
        <w:t xml:space="preserve"> </w:t>
      </w:r>
      <w:r>
        <w:rPr>
          <w:color w:val="231F20"/>
        </w:rPr>
        <w:t>Licensure</w:t>
      </w:r>
      <w:r>
        <w:rPr>
          <w:color w:val="231F20"/>
          <w:spacing w:val="-2"/>
        </w:rPr>
        <w:t xml:space="preserve"> </w:t>
      </w:r>
      <w:r>
        <w:rPr>
          <w:color w:val="231F20"/>
        </w:rPr>
        <w:t>Review</w:t>
      </w:r>
      <w:r>
        <w:rPr>
          <w:color w:val="231F20"/>
          <w:spacing w:val="-2"/>
        </w:rPr>
        <w:t xml:space="preserve"> </w:t>
      </w:r>
      <w:r>
        <w:rPr>
          <w:color w:val="231F20"/>
        </w:rPr>
        <w:t xml:space="preserve">(OPLR), </w:t>
      </w:r>
      <w:r>
        <w:rPr>
          <w:color w:val="231F20"/>
          <w:spacing w:val="-4"/>
        </w:rPr>
        <w:t>within</w:t>
      </w:r>
      <w:r>
        <w:rPr>
          <w:color w:val="231F20"/>
          <w:spacing w:val="-8"/>
        </w:rPr>
        <w:t xml:space="preserve"> </w:t>
      </w:r>
      <w:r>
        <w:rPr>
          <w:color w:val="231F20"/>
          <w:spacing w:val="-4"/>
        </w:rPr>
        <w:t>the</w:t>
      </w:r>
      <w:r>
        <w:rPr>
          <w:color w:val="231F20"/>
          <w:spacing w:val="-8"/>
        </w:rPr>
        <w:t xml:space="preserve"> </w:t>
      </w:r>
      <w:r>
        <w:rPr>
          <w:color w:val="231F20"/>
          <w:spacing w:val="-4"/>
        </w:rPr>
        <w:t>Utah</w:t>
      </w:r>
      <w:r>
        <w:rPr>
          <w:color w:val="231F20"/>
          <w:spacing w:val="-8"/>
        </w:rPr>
        <w:t xml:space="preserve"> </w:t>
      </w:r>
      <w:r>
        <w:rPr>
          <w:color w:val="231F20"/>
          <w:spacing w:val="-4"/>
        </w:rPr>
        <w:t>Department</w:t>
      </w:r>
      <w:r>
        <w:rPr>
          <w:color w:val="231F20"/>
          <w:spacing w:val="-8"/>
        </w:rPr>
        <w:t xml:space="preserve"> </w:t>
      </w:r>
      <w:r>
        <w:rPr>
          <w:color w:val="231F20"/>
          <w:spacing w:val="-4"/>
        </w:rPr>
        <w:t>of</w:t>
      </w:r>
      <w:r>
        <w:rPr>
          <w:color w:val="231F20"/>
          <w:spacing w:val="-8"/>
        </w:rPr>
        <w:t xml:space="preserve"> </w:t>
      </w:r>
      <w:r>
        <w:rPr>
          <w:color w:val="231F20"/>
          <w:spacing w:val="-4"/>
        </w:rPr>
        <w:t>Commerce,</w:t>
      </w:r>
      <w:r>
        <w:rPr>
          <w:color w:val="231F20"/>
          <w:spacing w:val="-8"/>
        </w:rPr>
        <w:t xml:space="preserve"> </w:t>
      </w:r>
      <w:r>
        <w:rPr>
          <w:color w:val="231F20"/>
          <w:spacing w:val="-4"/>
        </w:rPr>
        <w:t>is</w:t>
      </w:r>
      <w:r>
        <w:rPr>
          <w:color w:val="231F20"/>
          <w:spacing w:val="-8"/>
        </w:rPr>
        <w:t xml:space="preserve"> </w:t>
      </w:r>
      <w:r>
        <w:rPr>
          <w:color w:val="231F20"/>
          <w:spacing w:val="-4"/>
        </w:rPr>
        <w:t>engaged</w:t>
      </w:r>
      <w:r>
        <w:rPr>
          <w:color w:val="231F20"/>
          <w:spacing w:val="-8"/>
        </w:rPr>
        <w:t xml:space="preserve"> </w:t>
      </w:r>
      <w:r>
        <w:rPr>
          <w:color w:val="231F20"/>
          <w:spacing w:val="-4"/>
        </w:rPr>
        <w:t>in a</w:t>
      </w:r>
      <w:r>
        <w:rPr>
          <w:color w:val="231F20"/>
          <w:spacing w:val="-11"/>
        </w:rPr>
        <w:t xml:space="preserve"> </w:t>
      </w:r>
      <w:r>
        <w:rPr>
          <w:color w:val="231F20"/>
          <w:spacing w:val="-4"/>
        </w:rPr>
        <w:t>comprehensive</w:t>
      </w:r>
      <w:r>
        <w:rPr>
          <w:color w:val="231F20"/>
          <w:spacing w:val="-11"/>
        </w:rPr>
        <w:t xml:space="preserve"> </w:t>
      </w:r>
      <w:r>
        <w:rPr>
          <w:color w:val="231F20"/>
          <w:spacing w:val="-4"/>
        </w:rPr>
        <w:t>review</w:t>
      </w:r>
      <w:r>
        <w:rPr>
          <w:color w:val="231F20"/>
          <w:spacing w:val="-11"/>
        </w:rPr>
        <w:t xml:space="preserve"> </w:t>
      </w:r>
      <w:r>
        <w:rPr>
          <w:color w:val="231F20"/>
          <w:spacing w:val="-4"/>
        </w:rPr>
        <w:t>of</w:t>
      </w:r>
      <w:r>
        <w:rPr>
          <w:color w:val="231F20"/>
          <w:spacing w:val="-11"/>
        </w:rPr>
        <w:t xml:space="preserve"> </w:t>
      </w:r>
      <w:r>
        <w:rPr>
          <w:color w:val="231F20"/>
          <w:spacing w:val="-4"/>
        </w:rPr>
        <w:t>mental</w:t>
      </w:r>
      <w:r>
        <w:rPr>
          <w:color w:val="231F20"/>
          <w:spacing w:val="-11"/>
        </w:rPr>
        <w:t xml:space="preserve"> </w:t>
      </w:r>
      <w:r>
        <w:rPr>
          <w:color w:val="231F20"/>
          <w:spacing w:val="-4"/>
        </w:rPr>
        <w:t>and</w:t>
      </w:r>
      <w:r>
        <w:rPr>
          <w:color w:val="231F20"/>
          <w:spacing w:val="-11"/>
        </w:rPr>
        <w:t xml:space="preserve"> </w:t>
      </w:r>
      <w:r>
        <w:rPr>
          <w:color w:val="231F20"/>
          <w:spacing w:val="-4"/>
        </w:rPr>
        <w:t>behavioral</w:t>
      </w:r>
      <w:r>
        <w:rPr>
          <w:color w:val="231F20"/>
          <w:spacing w:val="-11"/>
        </w:rPr>
        <w:t xml:space="preserve"> </w:t>
      </w:r>
      <w:r>
        <w:rPr>
          <w:color w:val="231F20"/>
          <w:spacing w:val="-4"/>
        </w:rPr>
        <w:t xml:space="preserve">health </w:t>
      </w:r>
      <w:r>
        <w:rPr>
          <w:color w:val="231F20"/>
          <w:spacing w:val="-6"/>
        </w:rPr>
        <w:t>licenses</w:t>
      </w:r>
      <w:r>
        <w:rPr>
          <w:color w:val="231F20"/>
          <w:spacing w:val="-8"/>
        </w:rPr>
        <w:t xml:space="preserve"> </w:t>
      </w:r>
      <w:r>
        <w:rPr>
          <w:color w:val="231F20"/>
          <w:spacing w:val="-6"/>
        </w:rPr>
        <w:t>in</w:t>
      </w:r>
      <w:r>
        <w:rPr>
          <w:color w:val="231F20"/>
          <w:spacing w:val="-8"/>
        </w:rPr>
        <w:t xml:space="preserve"> </w:t>
      </w:r>
      <w:r>
        <w:rPr>
          <w:color w:val="231F20"/>
          <w:spacing w:val="-6"/>
        </w:rPr>
        <w:t>Utah.</w:t>
      </w:r>
      <w:r>
        <w:rPr>
          <w:color w:val="231F20"/>
          <w:spacing w:val="-8"/>
        </w:rPr>
        <w:t xml:space="preserve"> </w:t>
      </w:r>
      <w:r>
        <w:rPr>
          <w:color w:val="231F20"/>
          <w:spacing w:val="-6"/>
        </w:rPr>
        <w:t>Key</w:t>
      </w:r>
      <w:r>
        <w:rPr>
          <w:color w:val="231F20"/>
          <w:spacing w:val="-8"/>
        </w:rPr>
        <w:t xml:space="preserve"> </w:t>
      </w:r>
      <w:r>
        <w:rPr>
          <w:color w:val="231F20"/>
          <w:spacing w:val="-6"/>
        </w:rPr>
        <w:t>findings</w:t>
      </w:r>
      <w:r>
        <w:rPr>
          <w:color w:val="231F20"/>
          <w:spacing w:val="-7"/>
        </w:rPr>
        <w:t xml:space="preserve"> </w:t>
      </w:r>
      <w:r>
        <w:rPr>
          <w:color w:val="231F20"/>
          <w:spacing w:val="-6"/>
        </w:rPr>
        <w:t>from</w:t>
      </w:r>
      <w:r>
        <w:rPr>
          <w:color w:val="231F20"/>
          <w:spacing w:val="-8"/>
        </w:rPr>
        <w:t xml:space="preserve"> </w:t>
      </w:r>
      <w:r>
        <w:rPr>
          <w:color w:val="231F20"/>
          <w:spacing w:val="-6"/>
        </w:rPr>
        <w:t>their</w:t>
      </w:r>
      <w:r>
        <w:rPr>
          <w:color w:val="231F20"/>
          <w:spacing w:val="-8"/>
        </w:rPr>
        <w:t xml:space="preserve"> </w:t>
      </w:r>
      <w:r>
        <w:rPr>
          <w:color w:val="231F20"/>
          <w:spacing w:val="-6"/>
        </w:rPr>
        <w:t>review</w:t>
      </w:r>
      <w:r>
        <w:rPr>
          <w:color w:val="231F20"/>
          <w:spacing w:val="-8"/>
        </w:rPr>
        <w:t xml:space="preserve"> </w:t>
      </w:r>
      <w:r>
        <w:rPr>
          <w:color w:val="231F20"/>
          <w:spacing w:val="-6"/>
        </w:rPr>
        <w:t>align</w:t>
      </w:r>
      <w:r>
        <w:rPr>
          <w:color w:val="231F20"/>
          <w:spacing w:val="-8"/>
        </w:rPr>
        <w:t xml:space="preserve"> </w:t>
      </w:r>
      <w:r>
        <w:rPr>
          <w:color w:val="231F20"/>
          <w:spacing w:val="-6"/>
        </w:rPr>
        <w:t xml:space="preserve">with </w:t>
      </w:r>
      <w:r>
        <w:rPr>
          <w:color w:val="231F20"/>
          <w:spacing w:val="-8"/>
        </w:rPr>
        <w:t>and</w:t>
      </w:r>
      <w:r>
        <w:rPr>
          <w:color w:val="231F20"/>
          <w:spacing w:val="-21"/>
        </w:rPr>
        <w:t xml:space="preserve"> </w:t>
      </w:r>
      <w:r>
        <w:rPr>
          <w:color w:val="231F20"/>
          <w:spacing w:val="-8"/>
        </w:rPr>
        <w:t>support</w:t>
      </w:r>
      <w:r>
        <w:rPr>
          <w:color w:val="231F20"/>
          <w:spacing w:val="-21"/>
        </w:rPr>
        <w:t xml:space="preserve"> </w:t>
      </w:r>
      <w:r>
        <w:rPr>
          <w:color w:val="231F20"/>
          <w:spacing w:val="-8"/>
        </w:rPr>
        <w:t>findings</w:t>
      </w:r>
      <w:r>
        <w:rPr>
          <w:color w:val="231F20"/>
          <w:spacing w:val="-19"/>
        </w:rPr>
        <w:t xml:space="preserve"> </w:t>
      </w:r>
      <w:r>
        <w:rPr>
          <w:color w:val="231F20"/>
          <w:spacing w:val="-8"/>
        </w:rPr>
        <w:t>from</w:t>
      </w:r>
      <w:r>
        <w:rPr>
          <w:color w:val="231F20"/>
          <w:spacing w:val="-21"/>
        </w:rPr>
        <w:t xml:space="preserve"> </w:t>
      </w:r>
      <w:r>
        <w:rPr>
          <w:color w:val="231F20"/>
          <w:spacing w:val="-8"/>
        </w:rPr>
        <w:t>the</w:t>
      </w:r>
      <w:r>
        <w:rPr>
          <w:color w:val="231F20"/>
          <w:spacing w:val="-20"/>
        </w:rPr>
        <w:t xml:space="preserve"> </w:t>
      </w:r>
      <w:r>
        <w:rPr>
          <w:color w:val="231F20"/>
          <w:spacing w:val="-8"/>
        </w:rPr>
        <w:t>environmental</w:t>
      </w:r>
      <w:r>
        <w:rPr>
          <w:color w:val="231F20"/>
          <w:spacing w:val="-21"/>
        </w:rPr>
        <w:t xml:space="preserve"> </w:t>
      </w:r>
      <w:r>
        <w:rPr>
          <w:color w:val="231F20"/>
          <w:spacing w:val="-8"/>
        </w:rPr>
        <w:t>scan</w:t>
      </w:r>
      <w:r>
        <w:rPr>
          <w:color w:val="231F20"/>
          <w:spacing w:val="-20"/>
        </w:rPr>
        <w:t xml:space="preserve"> </w:t>
      </w:r>
      <w:r>
        <w:rPr>
          <w:color w:val="231F20"/>
          <w:spacing w:val="-8"/>
        </w:rPr>
        <w:t>including:</w:t>
      </w:r>
    </w:p>
    <w:p w14:paraId="68AE5CA8" w14:textId="77777777" w:rsidR="00001B8C" w:rsidRDefault="00000000">
      <w:pPr>
        <w:pStyle w:val="ListParagraph"/>
        <w:numPr>
          <w:ilvl w:val="0"/>
          <w:numId w:val="39"/>
        </w:numPr>
        <w:tabs>
          <w:tab w:val="left" w:pos="639"/>
        </w:tabs>
        <w:spacing w:before="155" w:line="290" w:lineRule="auto"/>
        <w:ind w:right="152"/>
        <w:rPr>
          <w:sz w:val="20"/>
        </w:rPr>
      </w:pPr>
      <w:r>
        <w:rPr>
          <w:color w:val="231F20"/>
          <w:spacing w:val="-2"/>
          <w:sz w:val="20"/>
        </w:rPr>
        <w:t>Utah</w:t>
      </w:r>
      <w:r>
        <w:rPr>
          <w:color w:val="231F20"/>
          <w:spacing w:val="-18"/>
          <w:sz w:val="20"/>
        </w:rPr>
        <w:t xml:space="preserve"> </w:t>
      </w:r>
      <w:r>
        <w:rPr>
          <w:color w:val="231F20"/>
          <w:spacing w:val="-2"/>
          <w:sz w:val="20"/>
        </w:rPr>
        <w:t>has</w:t>
      </w:r>
      <w:r>
        <w:rPr>
          <w:color w:val="231F20"/>
          <w:spacing w:val="-18"/>
          <w:sz w:val="20"/>
        </w:rPr>
        <w:t xml:space="preserve"> </w:t>
      </w:r>
      <w:r>
        <w:rPr>
          <w:color w:val="231F20"/>
          <w:spacing w:val="-2"/>
          <w:sz w:val="20"/>
        </w:rPr>
        <w:t>a</w:t>
      </w:r>
      <w:r>
        <w:rPr>
          <w:color w:val="231F20"/>
          <w:spacing w:val="-18"/>
          <w:sz w:val="20"/>
        </w:rPr>
        <w:t xml:space="preserve"> </w:t>
      </w:r>
      <w:r>
        <w:rPr>
          <w:color w:val="231F20"/>
          <w:spacing w:val="-2"/>
          <w:sz w:val="20"/>
        </w:rPr>
        <w:t>behavioral</w:t>
      </w:r>
      <w:r>
        <w:rPr>
          <w:color w:val="231F20"/>
          <w:spacing w:val="-18"/>
          <w:sz w:val="20"/>
        </w:rPr>
        <w:t xml:space="preserve"> </w:t>
      </w:r>
      <w:r>
        <w:rPr>
          <w:color w:val="231F20"/>
          <w:spacing w:val="-2"/>
          <w:sz w:val="20"/>
        </w:rPr>
        <w:t>health</w:t>
      </w:r>
      <w:r>
        <w:rPr>
          <w:color w:val="231F20"/>
          <w:spacing w:val="-18"/>
          <w:sz w:val="20"/>
        </w:rPr>
        <w:t xml:space="preserve"> </w:t>
      </w:r>
      <w:r>
        <w:rPr>
          <w:color w:val="231F20"/>
          <w:spacing w:val="-2"/>
          <w:sz w:val="20"/>
        </w:rPr>
        <w:t>access</w:t>
      </w:r>
      <w:r>
        <w:rPr>
          <w:color w:val="231F20"/>
          <w:spacing w:val="-18"/>
          <w:sz w:val="20"/>
        </w:rPr>
        <w:t xml:space="preserve"> </w:t>
      </w:r>
      <w:r>
        <w:rPr>
          <w:color w:val="231F20"/>
          <w:spacing w:val="-2"/>
          <w:sz w:val="20"/>
        </w:rPr>
        <w:t>problem,</w:t>
      </w:r>
      <w:r>
        <w:rPr>
          <w:color w:val="231F20"/>
          <w:spacing w:val="-18"/>
          <w:sz w:val="20"/>
        </w:rPr>
        <w:t xml:space="preserve"> </w:t>
      </w:r>
      <w:r>
        <w:rPr>
          <w:color w:val="231F20"/>
          <w:spacing w:val="-2"/>
          <w:sz w:val="20"/>
        </w:rPr>
        <w:t xml:space="preserve">which </w:t>
      </w:r>
      <w:r>
        <w:rPr>
          <w:color w:val="231F20"/>
          <w:spacing w:val="-4"/>
          <w:sz w:val="20"/>
        </w:rPr>
        <w:t>partially</w:t>
      </w:r>
      <w:r>
        <w:rPr>
          <w:color w:val="231F20"/>
          <w:spacing w:val="-16"/>
          <w:sz w:val="20"/>
        </w:rPr>
        <w:t xml:space="preserve"> </w:t>
      </w:r>
      <w:r>
        <w:rPr>
          <w:color w:val="231F20"/>
          <w:spacing w:val="-4"/>
          <w:sz w:val="20"/>
        </w:rPr>
        <w:t>stems</w:t>
      </w:r>
      <w:r>
        <w:rPr>
          <w:color w:val="231F20"/>
          <w:spacing w:val="-16"/>
          <w:sz w:val="20"/>
        </w:rPr>
        <w:t xml:space="preserve"> </w:t>
      </w:r>
      <w:r>
        <w:rPr>
          <w:color w:val="231F20"/>
          <w:spacing w:val="-4"/>
          <w:sz w:val="20"/>
        </w:rPr>
        <w:t>from</w:t>
      </w:r>
      <w:r>
        <w:rPr>
          <w:color w:val="231F20"/>
          <w:spacing w:val="-16"/>
          <w:sz w:val="20"/>
        </w:rPr>
        <w:t xml:space="preserve"> </w:t>
      </w:r>
      <w:r>
        <w:rPr>
          <w:color w:val="231F20"/>
          <w:spacing w:val="-4"/>
          <w:sz w:val="20"/>
        </w:rPr>
        <w:t>workforce</w:t>
      </w:r>
      <w:r>
        <w:rPr>
          <w:color w:val="231F20"/>
          <w:spacing w:val="-16"/>
          <w:sz w:val="20"/>
        </w:rPr>
        <w:t xml:space="preserve"> </w:t>
      </w:r>
      <w:r>
        <w:rPr>
          <w:color w:val="231F20"/>
          <w:spacing w:val="-4"/>
          <w:sz w:val="20"/>
        </w:rPr>
        <w:t>capacity</w:t>
      </w:r>
      <w:r>
        <w:rPr>
          <w:color w:val="231F20"/>
          <w:spacing w:val="-16"/>
          <w:sz w:val="20"/>
        </w:rPr>
        <w:t xml:space="preserve"> </w:t>
      </w:r>
      <w:r>
        <w:rPr>
          <w:color w:val="231F20"/>
          <w:spacing w:val="-4"/>
          <w:sz w:val="20"/>
        </w:rPr>
        <w:t>issues.</w:t>
      </w:r>
      <w:r>
        <w:rPr>
          <w:color w:val="231F20"/>
          <w:spacing w:val="-16"/>
          <w:sz w:val="20"/>
        </w:rPr>
        <w:t xml:space="preserve"> </w:t>
      </w:r>
      <w:r>
        <w:rPr>
          <w:color w:val="231F20"/>
          <w:spacing w:val="-4"/>
          <w:sz w:val="20"/>
        </w:rPr>
        <w:t xml:space="preserve">For </w:t>
      </w:r>
      <w:r>
        <w:rPr>
          <w:color w:val="231F20"/>
          <w:spacing w:val="-6"/>
          <w:sz w:val="20"/>
        </w:rPr>
        <w:t>example,</w:t>
      </w:r>
      <w:r>
        <w:rPr>
          <w:color w:val="231F20"/>
          <w:spacing w:val="-18"/>
          <w:sz w:val="20"/>
        </w:rPr>
        <w:t xml:space="preserve"> </w:t>
      </w:r>
      <w:r>
        <w:rPr>
          <w:color w:val="231F20"/>
          <w:spacing w:val="-6"/>
          <w:sz w:val="20"/>
        </w:rPr>
        <w:t>OPLR</w:t>
      </w:r>
      <w:r>
        <w:rPr>
          <w:color w:val="231F20"/>
          <w:spacing w:val="-18"/>
          <w:sz w:val="20"/>
        </w:rPr>
        <w:t xml:space="preserve"> </w:t>
      </w:r>
      <w:r>
        <w:rPr>
          <w:color w:val="231F20"/>
          <w:spacing w:val="-6"/>
          <w:sz w:val="20"/>
        </w:rPr>
        <w:t>found</w:t>
      </w:r>
      <w:r>
        <w:rPr>
          <w:color w:val="231F20"/>
          <w:spacing w:val="-18"/>
          <w:sz w:val="20"/>
        </w:rPr>
        <w:t xml:space="preserve"> </w:t>
      </w:r>
      <w:r>
        <w:rPr>
          <w:color w:val="231F20"/>
          <w:spacing w:val="-6"/>
          <w:sz w:val="20"/>
        </w:rPr>
        <w:t>there</w:t>
      </w:r>
      <w:r>
        <w:rPr>
          <w:color w:val="231F20"/>
          <w:spacing w:val="-18"/>
          <w:sz w:val="20"/>
        </w:rPr>
        <w:t xml:space="preserve"> </w:t>
      </w:r>
      <w:r>
        <w:rPr>
          <w:color w:val="231F20"/>
          <w:spacing w:val="-6"/>
          <w:sz w:val="20"/>
        </w:rPr>
        <w:t>are</w:t>
      </w:r>
      <w:r>
        <w:rPr>
          <w:color w:val="231F20"/>
          <w:spacing w:val="-18"/>
          <w:sz w:val="20"/>
        </w:rPr>
        <w:t xml:space="preserve"> </w:t>
      </w:r>
      <w:r>
        <w:rPr>
          <w:color w:val="231F20"/>
          <w:spacing w:val="-6"/>
          <w:sz w:val="20"/>
        </w:rPr>
        <w:t>about</w:t>
      </w:r>
      <w:r>
        <w:rPr>
          <w:color w:val="231F20"/>
          <w:spacing w:val="-18"/>
          <w:sz w:val="20"/>
        </w:rPr>
        <w:t xml:space="preserve"> </w:t>
      </w:r>
      <w:r>
        <w:rPr>
          <w:color w:val="231F20"/>
          <w:spacing w:val="-6"/>
          <w:sz w:val="20"/>
        </w:rPr>
        <w:t>16,600</w:t>
      </w:r>
      <w:r>
        <w:rPr>
          <w:color w:val="231F20"/>
          <w:spacing w:val="-18"/>
          <w:sz w:val="20"/>
        </w:rPr>
        <w:t xml:space="preserve"> </w:t>
      </w:r>
      <w:r>
        <w:rPr>
          <w:color w:val="231F20"/>
          <w:spacing w:val="-6"/>
          <w:sz w:val="20"/>
        </w:rPr>
        <w:t xml:space="preserve">licensed </w:t>
      </w:r>
      <w:r>
        <w:rPr>
          <w:color w:val="231F20"/>
          <w:spacing w:val="-2"/>
          <w:sz w:val="20"/>
        </w:rPr>
        <w:t>behavioral</w:t>
      </w:r>
      <w:r>
        <w:rPr>
          <w:color w:val="231F20"/>
          <w:spacing w:val="-18"/>
          <w:sz w:val="20"/>
        </w:rPr>
        <w:t xml:space="preserve"> </w:t>
      </w:r>
      <w:r>
        <w:rPr>
          <w:color w:val="231F20"/>
          <w:spacing w:val="-2"/>
          <w:sz w:val="20"/>
        </w:rPr>
        <w:t>health</w:t>
      </w:r>
      <w:r>
        <w:rPr>
          <w:color w:val="231F20"/>
          <w:spacing w:val="-18"/>
          <w:sz w:val="20"/>
        </w:rPr>
        <w:t xml:space="preserve"> </w:t>
      </w:r>
      <w:r>
        <w:rPr>
          <w:color w:val="231F20"/>
          <w:spacing w:val="-2"/>
          <w:sz w:val="20"/>
        </w:rPr>
        <w:t>workers</w:t>
      </w:r>
      <w:r>
        <w:rPr>
          <w:color w:val="231F20"/>
          <w:spacing w:val="-18"/>
          <w:sz w:val="20"/>
        </w:rPr>
        <w:t xml:space="preserve"> </w:t>
      </w:r>
      <w:r>
        <w:rPr>
          <w:color w:val="231F20"/>
          <w:spacing w:val="-2"/>
          <w:sz w:val="20"/>
        </w:rPr>
        <w:t>in</w:t>
      </w:r>
      <w:r>
        <w:rPr>
          <w:color w:val="231F20"/>
          <w:spacing w:val="-18"/>
          <w:sz w:val="20"/>
        </w:rPr>
        <w:t xml:space="preserve"> </w:t>
      </w:r>
      <w:r>
        <w:rPr>
          <w:color w:val="231F20"/>
          <w:spacing w:val="-2"/>
          <w:sz w:val="20"/>
        </w:rPr>
        <w:t>Utah</w:t>
      </w:r>
      <w:r>
        <w:rPr>
          <w:color w:val="231F20"/>
          <w:spacing w:val="-18"/>
          <w:sz w:val="20"/>
        </w:rPr>
        <w:t xml:space="preserve"> </w:t>
      </w:r>
      <w:r>
        <w:rPr>
          <w:color w:val="231F20"/>
          <w:spacing w:val="-2"/>
          <w:sz w:val="20"/>
        </w:rPr>
        <w:t>but</w:t>
      </w:r>
      <w:r>
        <w:rPr>
          <w:color w:val="231F20"/>
          <w:spacing w:val="-18"/>
          <w:sz w:val="20"/>
        </w:rPr>
        <w:t xml:space="preserve"> </w:t>
      </w:r>
      <w:r>
        <w:rPr>
          <w:color w:val="231F20"/>
          <w:spacing w:val="-2"/>
          <w:sz w:val="20"/>
        </w:rPr>
        <w:t>given</w:t>
      </w:r>
      <w:r>
        <w:rPr>
          <w:color w:val="231F20"/>
          <w:spacing w:val="-18"/>
          <w:sz w:val="20"/>
        </w:rPr>
        <w:t xml:space="preserve"> </w:t>
      </w:r>
      <w:r>
        <w:rPr>
          <w:color w:val="231F20"/>
          <w:spacing w:val="-2"/>
          <w:sz w:val="20"/>
        </w:rPr>
        <w:t>some</w:t>
      </w:r>
      <w:r>
        <w:rPr>
          <w:color w:val="231F20"/>
          <w:spacing w:val="-18"/>
          <w:sz w:val="20"/>
        </w:rPr>
        <w:t xml:space="preserve"> </w:t>
      </w:r>
      <w:r>
        <w:rPr>
          <w:color w:val="231F20"/>
          <w:spacing w:val="-2"/>
          <w:sz w:val="20"/>
        </w:rPr>
        <w:t xml:space="preserve">of </w:t>
      </w:r>
      <w:r>
        <w:rPr>
          <w:color w:val="231F20"/>
          <w:spacing w:val="-4"/>
          <w:sz w:val="20"/>
        </w:rPr>
        <w:t>these</w:t>
      </w:r>
      <w:r>
        <w:rPr>
          <w:color w:val="231F20"/>
          <w:spacing w:val="-11"/>
          <w:sz w:val="20"/>
        </w:rPr>
        <w:t xml:space="preserve"> </w:t>
      </w:r>
      <w:r>
        <w:rPr>
          <w:color w:val="231F20"/>
          <w:spacing w:val="-4"/>
          <w:sz w:val="20"/>
        </w:rPr>
        <w:t>persons</w:t>
      </w:r>
      <w:r>
        <w:rPr>
          <w:color w:val="231F20"/>
          <w:spacing w:val="-11"/>
          <w:sz w:val="20"/>
        </w:rPr>
        <w:t xml:space="preserve"> </w:t>
      </w:r>
      <w:r>
        <w:rPr>
          <w:color w:val="231F20"/>
          <w:spacing w:val="-4"/>
          <w:sz w:val="20"/>
        </w:rPr>
        <w:t>are</w:t>
      </w:r>
      <w:r>
        <w:rPr>
          <w:color w:val="231F20"/>
          <w:spacing w:val="-11"/>
          <w:sz w:val="20"/>
        </w:rPr>
        <w:t xml:space="preserve"> </w:t>
      </w:r>
      <w:r>
        <w:rPr>
          <w:color w:val="231F20"/>
          <w:spacing w:val="-4"/>
          <w:sz w:val="20"/>
        </w:rPr>
        <w:t>not</w:t>
      </w:r>
      <w:r>
        <w:rPr>
          <w:color w:val="231F20"/>
          <w:spacing w:val="-11"/>
          <w:sz w:val="20"/>
        </w:rPr>
        <w:t xml:space="preserve"> </w:t>
      </w:r>
      <w:r>
        <w:rPr>
          <w:color w:val="231F20"/>
          <w:spacing w:val="-4"/>
          <w:sz w:val="20"/>
        </w:rPr>
        <w:t>working,</w:t>
      </w:r>
      <w:r>
        <w:rPr>
          <w:color w:val="231F20"/>
          <w:spacing w:val="-11"/>
          <w:sz w:val="20"/>
        </w:rPr>
        <w:t xml:space="preserve"> </w:t>
      </w:r>
      <w:r>
        <w:rPr>
          <w:color w:val="231F20"/>
          <w:spacing w:val="-4"/>
          <w:sz w:val="20"/>
        </w:rPr>
        <w:t>or</w:t>
      </w:r>
      <w:r>
        <w:rPr>
          <w:color w:val="231F20"/>
          <w:spacing w:val="-11"/>
          <w:sz w:val="20"/>
        </w:rPr>
        <w:t xml:space="preserve"> </w:t>
      </w:r>
      <w:r>
        <w:rPr>
          <w:color w:val="231F20"/>
          <w:spacing w:val="-4"/>
          <w:sz w:val="20"/>
        </w:rPr>
        <w:t>working</w:t>
      </w:r>
      <w:r>
        <w:rPr>
          <w:color w:val="231F20"/>
          <w:spacing w:val="-11"/>
          <w:sz w:val="20"/>
        </w:rPr>
        <w:t xml:space="preserve"> </w:t>
      </w:r>
      <w:r>
        <w:rPr>
          <w:color w:val="231F20"/>
          <w:spacing w:val="-4"/>
          <w:sz w:val="20"/>
        </w:rPr>
        <w:t>outside</w:t>
      </w:r>
      <w:r>
        <w:rPr>
          <w:color w:val="231F20"/>
          <w:spacing w:val="-11"/>
          <w:sz w:val="20"/>
        </w:rPr>
        <w:t xml:space="preserve"> </w:t>
      </w:r>
      <w:r>
        <w:rPr>
          <w:color w:val="231F20"/>
          <w:spacing w:val="-4"/>
          <w:sz w:val="20"/>
        </w:rPr>
        <w:t xml:space="preserve">of </w:t>
      </w:r>
      <w:r>
        <w:rPr>
          <w:color w:val="231F20"/>
          <w:spacing w:val="-6"/>
          <w:sz w:val="20"/>
        </w:rPr>
        <w:t>Utah,</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that</w:t>
      </w:r>
      <w:r>
        <w:rPr>
          <w:color w:val="231F20"/>
          <w:spacing w:val="-18"/>
          <w:sz w:val="20"/>
        </w:rPr>
        <w:t xml:space="preserve"> </w:t>
      </w:r>
      <w:r>
        <w:rPr>
          <w:color w:val="231F20"/>
          <w:spacing w:val="-6"/>
          <w:sz w:val="20"/>
        </w:rPr>
        <w:t>around</w:t>
      </w:r>
      <w:r>
        <w:rPr>
          <w:color w:val="231F20"/>
          <w:spacing w:val="-18"/>
          <w:sz w:val="20"/>
        </w:rPr>
        <w:t xml:space="preserve"> </w:t>
      </w:r>
      <w:r>
        <w:rPr>
          <w:color w:val="231F20"/>
          <w:spacing w:val="-6"/>
          <w:sz w:val="20"/>
        </w:rPr>
        <w:t>38%</w:t>
      </w:r>
      <w:r>
        <w:rPr>
          <w:color w:val="231F20"/>
          <w:spacing w:val="-18"/>
          <w:sz w:val="20"/>
        </w:rPr>
        <w:t xml:space="preserve"> </w:t>
      </w:r>
      <w:r>
        <w:rPr>
          <w:color w:val="231F20"/>
          <w:spacing w:val="-6"/>
          <w:sz w:val="20"/>
        </w:rPr>
        <w:t>of</w:t>
      </w:r>
      <w:r>
        <w:rPr>
          <w:color w:val="231F20"/>
          <w:spacing w:val="-18"/>
          <w:sz w:val="20"/>
        </w:rPr>
        <w:t xml:space="preserve"> </w:t>
      </w:r>
      <w:r>
        <w:rPr>
          <w:color w:val="231F20"/>
          <w:spacing w:val="-6"/>
          <w:sz w:val="20"/>
        </w:rPr>
        <w:t>Utah’s</w:t>
      </w:r>
      <w:r>
        <w:rPr>
          <w:color w:val="231F20"/>
          <w:spacing w:val="-18"/>
          <w:sz w:val="20"/>
        </w:rPr>
        <w:t xml:space="preserve"> </w:t>
      </w:r>
      <w:r>
        <w:rPr>
          <w:color w:val="231F20"/>
          <w:spacing w:val="-6"/>
          <w:sz w:val="20"/>
        </w:rPr>
        <w:t>behavioral</w:t>
      </w:r>
      <w:r>
        <w:rPr>
          <w:color w:val="231F20"/>
          <w:spacing w:val="-18"/>
          <w:sz w:val="20"/>
        </w:rPr>
        <w:t xml:space="preserve"> </w:t>
      </w:r>
      <w:r>
        <w:rPr>
          <w:color w:val="231F20"/>
          <w:spacing w:val="-6"/>
          <w:sz w:val="20"/>
        </w:rPr>
        <w:t>health workforce</w:t>
      </w:r>
      <w:r>
        <w:rPr>
          <w:color w:val="231F20"/>
          <w:spacing w:val="-14"/>
          <w:sz w:val="20"/>
        </w:rPr>
        <w:t xml:space="preserve"> </w:t>
      </w:r>
      <w:r>
        <w:rPr>
          <w:color w:val="231F20"/>
          <w:spacing w:val="-6"/>
          <w:sz w:val="20"/>
        </w:rPr>
        <w:t>is</w:t>
      </w:r>
      <w:r>
        <w:rPr>
          <w:color w:val="231F20"/>
          <w:spacing w:val="-14"/>
          <w:sz w:val="20"/>
        </w:rPr>
        <w:t xml:space="preserve"> </w:t>
      </w:r>
      <w:r>
        <w:rPr>
          <w:color w:val="231F20"/>
          <w:spacing w:val="-6"/>
          <w:sz w:val="20"/>
        </w:rPr>
        <w:t>only</w:t>
      </w:r>
      <w:r>
        <w:rPr>
          <w:color w:val="231F20"/>
          <w:spacing w:val="-14"/>
          <w:sz w:val="20"/>
        </w:rPr>
        <w:t xml:space="preserve"> </w:t>
      </w:r>
      <w:r>
        <w:rPr>
          <w:color w:val="231F20"/>
          <w:spacing w:val="-6"/>
          <w:sz w:val="20"/>
        </w:rPr>
        <w:t>working</w:t>
      </w:r>
      <w:r>
        <w:rPr>
          <w:color w:val="231F20"/>
          <w:spacing w:val="-14"/>
          <w:sz w:val="20"/>
        </w:rPr>
        <w:t xml:space="preserve"> </w:t>
      </w:r>
      <w:r>
        <w:rPr>
          <w:color w:val="231F20"/>
          <w:spacing w:val="-6"/>
          <w:sz w:val="20"/>
        </w:rPr>
        <w:t>part</w:t>
      </w:r>
      <w:r>
        <w:rPr>
          <w:color w:val="231F20"/>
          <w:spacing w:val="-14"/>
          <w:sz w:val="20"/>
        </w:rPr>
        <w:t xml:space="preserve"> </w:t>
      </w:r>
      <w:r>
        <w:rPr>
          <w:color w:val="231F20"/>
          <w:spacing w:val="-6"/>
          <w:sz w:val="20"/>
        </w:rPr>
        <w:t>time,</w:t>
      </w:r>
      <w:r>
        <w:rPr>
          <w:color w:val="231F20"/>
          <w:spacing w:val="-14"/>
          <w:sz w:val="20"/>
        </w:rPr>
        <w:t xml:space="preserve"> </w:t>
      </w:r>
      <w:r>
        <w:rPr>
          <w:color w:val="231F20"/>
          <w:spacing w:val="-6"/>
          <w:sz w:val="20"/>
        </w:rPr>
        <w:t>this</w:t>
      </w:r>
      <w:r>
        <w:rPr>
          <w:color w:val="231F20"/>
          <w:spacing w:val="-14"/>
          <w:sz w:val="20"/>
        </w:rPr>
        <w:t xml:space="preserve"> </w:t>
      </w:r>
      <w:r>
        <w:rPr>
          <w:color w:val="231F20"/>
          <w:spacing w:val="-6"/>
          <w:sz w:val="20"/>
        </w:rPr>
        <w:t>translates</w:t>
      </w:r>
      <w:r>
        <w:rPr>
          <w:color w:val="231F20"/>
          <w:spacing w:val="-14"/>
          <w:sz w:val="20"/>
        </w:rPr>
        <w:t xml:space="preserve"> </w:t>
      </w:r>
      <w:r>
        <w:rPr>
          <w:color w:val="231F20"/>
          <w:spacing w:val="-6"/>
          <w:sz w:val="20"/>
        </w:rPr>
        <w:t xml:space="preserve">to </w:t>
      </w:r>
      <w:r>
        <w:rPr>
          <w:color w:val="231F20"/>
          <w:spacing w:val="-4"/>
          <w:sz w:val="20"/>
        </w:rPr>
        <w:t>a</w:t>
      </w:r>
      <w:r>
        <w:rPr>
          <w:color w:val="231F20"/>
          <w:spacing w:val="-11"/>
          <w:sz w:val="20"/>
        </w:rPr>
        <w:t xml:space="preserve"> </w:t>
      </w:r>
      <w:r>
        <w:rPr>
          <w:color w:val="231F20"/>
          <w:spacing w:val="-4"/>
          <w:sz w:val="20"/>
        </w:rPr>
        <w:t>significant</w:t>
      </w:r>
      <w:r>
        <w:rPr>
          <w:color w:val="231F20"/>
          <w:spacing w:val="-11"/>
          <w:sz w:val="20"/>
        </w:rPr>
        <w:t xml:space="preserve"> </w:t>
      </w:r>
      <w:r>
        <w:rPr>
          <w:color w:val="231F20"/>
          <w:spacing w:val="-4"/>
          <w:sz w:val="20"/>
        </w:rPr>
        <w:t>reduction</w:t>
      </w:r>
      <w:r>
        <w:rPr>
          <w:color w:val="231F20"/>
          <w:spacing w:val="-11"/>
          <w:sz w:val="20"/>
        </w:rPr>
        <w:t xml:space="preserve"> </w:t>
      </w:r>
      <w:r>
        <w:rPr>
          <w:color w:val="231F20"/>
          <w:spacing w:val="-4"/>
          <w:sz w:val="20"/>
        </w:rPr>
        <w:t>in</w:t>
      </w:r>
      <w:r>
        <w:rPr>
          <w:color w:val="231F20"/>
          <w:spacing w:val="-11"/>
          <w:sz w:val="20"/>
        </w:rPr>
        <w:t xml:space="preserve"> </w:t>
      </w:r>
      <w:r>
        <w:rPr>
          <w:color w:val="231F20"/>
          <w:spacing w:val="-4"/>
          <w:sz w:val="20"/>
        </w:rPr>
        <w:t>workforce</w:t>
      </w:r>
      <w:r>
        <w:rPr>
          <w:color w:val="231F20"/>
          <w:spacing w:val="-11"/>
          <w:sz w:val="20"/>
        </w:rPr>
        <w:t xml:space="preserve"> </w:t>
      </w:r>
      <w:r>
        <w:rPr>
          <w:color w:val="231F20"/>
          <w:spacing w:val="-4"/>
          <w:sz w:val="20"/>
        </w:rPr>
        <w:t>capacity.</w:t>
      </w:r>
    </w:p>
    <w:p w14:paraId="0425889A" w14:textId="2D65E00C" w:rsidR="00001B8C" w:rsidRDefault="00000000">
      <w:pPr>
        <w:pStyle w:val="ListParagraph"/>
        <w:numPr>
          <w:ilvl w:val="0"/>
          <w:numId w:val="39"/>
        </w:numPr>
        <w:tabs>
          <w:tab w:val="left" w:pos="639"/>
        </w:tabs>
        <w:spacing w:before="14" w:line="280" w:lineRule="atLeast"/>
        <w:ind w:right="144"/>
        <w:rPr>
          <w:sz w:val="20"/>
        </w:rPr>
      </w:pPr>
      <w:r>
        <w:rPr>
          <w:color w:val="231F20"/>
          <w:spacing w:val="-4"/>
          <w:sz w:val="20"/>
        </w:rPr>
        <w:t>OPLR</w:t>
      </w:r>
      <w:r>
        <w:rPr>
          <w:color w:val="231F20"/>
          <w:spacing w:val="-18"/>
          <w:sz w:val="20"/>
        </w:rPr>
        <w:t xml:space="preserve"> </w:t>
      </w:r>
      <w:r>
        <w:rPr>
          <w:color w:val="231F20"/>
          <w:spacing w:val="-4"/>
          <w:sz w:val="20"/>
        </w:rPr>
        <w:t>also</w:t>
      </w:r>
      <w:r>
        <w:rPr>
          <w:color w:val="231F20"/>
          <w:spacing w:val="-18"/>
          <w:sz w:val="20"/>
        </w:rPr>
        <w:t xml:space="preserve"> </w:t>
      </w:r>
      <w:r>
        <w:rPr>
          <w:color w:val="231F20"/>
          <w:spacing w:val="-4"/>
          <w:sz w:val="20"/>
        </w:rPr>
        <w:t>found</w:t>
      </w:r>
      <w:r>
        <w:rPr>
          <w:color w:val="231F20"/>
          <w:spacing w:val="-18"/>
          <w:sz w:val="20"/>
        </w:rPr>
        <w:t xml:space="preserve"> </w:t>
      </w:r>
      <w:r>
        <w:rPr>
          <w:color w:val="231F20"/>
          <w:spacing w:val="-4"/>
          <w:sz w:val="20"/>
        </w:rPr>
        <w:t>that</w:t>
      </w:r>
      <w:r>
        <w:rPr>
          <w:color w:val="231F20"/>
          <w:spacing w:val="-18"/>
          <w:sz w:val="20"/>
        </w:rPr>
        <w:t xml:space="preserve"> </w:t>
      </w:r>
      <w:r>
        <w:rPr>
          <w:color w:val="231F20"/>
          <w:spacing w:val="-4"/>
          <w:sz w:val="20"/>
        </w:rPr>
        <w:t>around</w:t>
      </w:r>
      <w:r>
        <w:rPr>
          <w:color w:val="231F20"/>
          <w:spacing w:val="-18"/>
          <w:sz w:val="20"/>
        </w:rPr>
        <w:t xml:space="preserve"> </w:t>
      </w:r>
      <w:r>
        <w:rPr>
          <w:color w:val="231F20"/>
          <w:spacing w:val="-4"/>
          <w:sz w:val="20"/>
        </w:rPr>
        <w:t>38%</w:t>
      </w:r>
      <w:r>
        <w:rPr>
          <w:color w:val="231F20"/>
          <w:spacing w:val="-18"/>
          <w:sz w:val="20"/>
        </w:rPr>
        <w:t xml:space="preserve"> </w:t>
      </w:r>
      <w:r>
        <w:rPr>
          <w:color w:val="231F20"/>
          <w:spacing w:val="-4"/>
          <w:sz w:val="20"/>
        </w:rPr>
        <w:t>of</w:t>
      </w:r>
      <w:r>
        <w:rPr>
          <w:color w:val="231F20"/>
          <w:spacing w:val="-18"/>
          <w:sz w:val="20"/>
        </w:rPr>
        <w:t xml:space="preserve"> </w:t>
      </w:r>
      <w:r>
        <w:rPr>
          <w:color w:val="231F20"/>
          <w:spacing w:val="-4"/>
          <w:sz w:val="20"/>
        </w:rPr>
        <w:t>behavioral</w:t>
      </w:r>
      <w:r>
        <w:rPr>
          <w:color w:val="231F20"/>
          <w:spacing w:val="-18"/>
          <w:sz w:val="20"/>
        </w:rPr>
        <w:t xml:space="preserve"> </w:t>
      </w:r>
      <w:r>
        <w:rPr>
          <w:color w:val="231F20"/>
          <w:spacing w:val="-4"/>
          <w:sz w:val="20"/>
        </w:rPr>
        <w:t xml:space="preserve">health </w:t>
      </w:r>
      <w:r>
        <w:rPr>
          <w:color w:val="231F20"/>
          <w:spacing w:val="-6"/>
          <w:sz w:val="20"/>
        </w:rPr>
        <w:t>work</w:t>
      </w:r>
      <w:r>
        <w:rPr>
          <w:color w:val="231F20"/>
          <w:spacing w:val="-15"/>
          <w:sz w:val="20"/>
        </w:rPr>
        <w:t xml:space="preserve"> </w:t>
      </w:r>
      <w:r>
        <w:rPr>
          <w:color w:val="231F20"/>
          <w:spacing w:val="-6"/>
          <w:sz w:val="20"/>
        </w:rPr>
        <w:t>hours</w:t>
      </w:r>
      <w:r>
        <w:rPr>
          <w:color w:val="231F20"/>
          <w:spacing w:val="-15"/>
          <w:sz w:val="20"/>
        </w:rPr>
        <w:t xml:space="preserve"> </w:t>
      </w:r>
      <w:r>
        <w:rPr>
          <w:color w:val="231F20"/>
          <w:spacing w:val="-6"/>
          <w:sz w:val="20"/>
        </w:rPr>
        <w:t>are</w:t>
      </w:r>
      <w:r>
        <w:rPr>
          <w:color w:val="231F20"/>
          <w:spacing w:val="-15"/>
          <w:sz w:val="20"/>
        </w:rPr>
        <w:t xml:space="preserve"> </w:t>
      </w:r>
      <w:r>
        <w:rPr>
          <w:color w:val="231F20"/>
          <w:spacing w:val="-6"/>
          <w:sz w:val="20"/>
        </w:rPr>
        <w:t>not</w:t>
      </w:r>
      <w:r>
        <w:rPr>
          <w:color w:val="231F20"/>
          <w:spacing w:val="-15"/>
          <w:sz w:val="20"/>
        </w:rPr>
        <w:t xml:space="preserve"> </w:t>
      </w:r>
      <w:r>
        <w:rPr>
          <w:color w:val="231F20"/>
          <w:spacing w:val="-6"/>
          <w:sz w:val="20"/>
        </w:rPr>
        <w:t>spent</w:t>
      </w:r>
      <w:r>
        <w:rPr>
          <w:color w:val="231F20"/>
          <w:spacing w:val="-15"/>
          <w:sz w:val="20"/>
        </w:rPr>
        <w:t xml:space="preserve"> </w:t>
      </w:r>
      <w:r>
        <w:rPr>
          <w:color w:val="231F20"/>
          <w:spacing w:val="-6"/>
          <w:sz w:val="20"/>
        </w:rPr>
        <w:t>in</w:t>
      </w:r>
      <w:r>
        <w:rPr>
          <w:color w:val="231F20"/>
          <w:spacing w:val="-15"/>
          <w:sz w:val="20"/>
        </w:rPr>
        <w:t xml:space="preserve"> </w:t>
      </w:r>
      <w:r>
        <w:rPr>
          <w:color w:val="231F20"/>
          <w:spacing w:val="-6"/>
          <w:sz w:val="20"/>
        </w:rPr>
        <w:t>direct</w:t>
      </w:r>
      <w:r>
        <w:rPr>
          <w:color w:val="231F20"/>
          <w:spacing w:val="-15"/>
          <w:sz w:val="20"/>
        </w:rPr>
        <w:t xml:space="preserve"> </w:t>
      </w:r>
      <w:r>
        <w:rPr>
          <w:color w:val="231F20"/>
          <w:spacing w:val="-6"/>
          <w:sz w:val="20"/>
        </w:rPr>
        <w:t>patient</w:t>
      </w:r>
      <w:r>
        <w:rPr>
          <w:color w:val="231F20"/>
          <w:spacing w:val="-15"/>
          <w:sz w:val="20"/>
        </w:rPr>
        <w:t xml:space="preserve"> </w:t>
      </w:r>
      <w:r>
        <w:rPr>
          <w:color w:val="231F20"/>
          <w:spacing w:val="-6"/>
          <w:sz w:val="20"/>
        </w:rPr>
        <w:t>care,</w:t>
      </w:r>
      <w:r>
        <w:rPr>
          <w:color w:val="231F20"/>
          <w:spacing w:val="-15"/>
          <w:sz w:val="20"/>
        </w:rPr>
        <w:t xml:space="preserve"> </w:t>
      </w:r>
      <w:r>
        <w:rPr>
          <w:color w:val="231F20"/>
          <w:spacing w:val="-6"/>
          <w:sz w:val="20"/>
        </w:rPr>
        <w:t>which</w:t>
      </w:r>
    </w:p>
    <w:p w14:paraId="2EF6412E" w14:textId="77777777" w:rsidR="00001B8C" w:rsidRDefault="00000000">
      <w:pPr>
        <w:spacing w:before="96"/>
        <w:ind w:left="1111"/>
        <w:rPr>
          <w:rFonts w:ascii="Century Gothic"/>
          <w:b/>
          <w:sz w:val="24"/>
        </w:rPr>
      </w:pPr>
      <w:r>
        <w:br w:type="column"/>
      </w:r>
      <w:r>
        <w:rPr>
          <w:rFonts w:ascii="Century Gothic"/>
          <w:b/>
          <w:color w:val="5A6F9D"/>
          <w:w w:val="90"/>
          <w:sz w:val="24"/>
        </w:rPr>
        <w:t>Workforce</w:t>
      </w:r>
      <w:r>
        <w:rPr>
          <w:rFonts w:ascii="Century Gothic"/>
          <w:b/>
          <w:color w:val="5A6F9D"/>
          <w:spacing w:val="1"/>
          <w:sz w:val="24"/>
        </w:rPr>
        <w:t xml:space="preserve"> </w:t>
      </w:r>
      <w:r>
        <w:rPr>
          <w:rFonts w:ascii="Century Gothic"/>
          <w:b/>
          <w:color w:val="5A6F9D"/>
          <w:spacing w:val="-2"/>
          <w:sz w:val="24"/>
        </w:rPr>
        <w:t>shortages</w:t>
      </w:r>
    </w:p>
    <w:p w14:paraId="49B2C8C4" w14:textId="4EED0A3E" w:rsidR="00001B8C" w:rsidRDefault="00000000" w:rsidP="00770581">
      <w:pPr>
        <w:pStyle w:val="BodyText"/>
        <w:tabs>
          <w:tab w:val="left" w:pos="2180"/>
          <w:tab w:val="left" w:pos="2959"/>
          <w:tab w:val="left" w:pos="4006"/>
          <w:tab w:val="left" w:pos="5117"/>
        </w:tabs>
        <w:spacing w:before="129" w:line="290" w:lineRule="auto"/>
        <w:ind w:left="391" w:right="235" w:firstLine="720"/>
      </w:pPr>
      <w:r>
        <w:rPr>
          <w:color w:val="231F20"/>
          <w:spacing w:val="-10"/>
        </w:rPr>
        <w:t xml:space="preserve">Utah’s </w:t>
      </w:r>
      <w:r>
        <w:rPr>
          <w:color w:val="231F20"/>
        </w:rPr>
        <w:t xml:space="preserve">ongoing—and growing—behavioral health workforce </w:t>
      </w:r>
      <w:r>
        <w:rPr>
          <w:color w:val="231F20"/>
          <w:spacing w:val="-2"/>
        </w:rPr>
        <w:t>shortages</w:t>
      </w:r>
      <w:r>
        <w:rPr>
          <w:color w:val="231F20"/>
          <w:spacing w:val="15"/>
        </w:rPr>
        <w:t xml:space="preserve"> </w:t>
      </w:r>
      <w:r w:rsidR="00EA7904">
        <w:rPr>
          <w:color w:val="231F20"/>
          <w:spacing w:val="15"/>
        </w:rPr>
        <w:t>are</w:t>
      </w:r>
      <w:r>
        <w:rPr>
          <w:color w:val="231F20"/>
          <w:spacing w:val="-2"/>
        </w:rPr>
        <w:t>as</w:t>
      </w:r>
      <w:r>
        <w:rPr>
          <w:color w:val="231F20"/>
          <w:spacing w:val="15"/>
        </w:rPr>
        <w:t xml:space="preserve"> </w:t>
      </w:r>
      <w:r>
        <w:rPr>
          <w:color w:val="231F20"/>
          <w:spacing w:val="-2"/>
        </w:rPr>
        <w:t>a</w:t>
      </w:r>
      <w:r>
        <w:rPr>
          <w:color w:val="231F20"/>
          <w:spacing w:val="15"/>
        </w:rPr>
        <w:t xml:space="preserve"> </w:t>
      </w:r>
      <w:r>
        <w:rPr>
          <w:color w:val="231F20"/>
          <w:spacing w:val="-2"/>
        </w:rPr>
        <w:t>challenge</w:t>
      </w:r>
      <w:r>
        <w:rPr>
          <w:color w:val="231F20"/>
          <w:spacing w:val="15"/>
        </w:rPr>
        <w:t xml:space="preserve"> </w:t>
      </w:r>
      <w:r>
        <w:rPr>
          <w:color w:val="231F20"/>
          <w:spacing w:val="-2"/>
        </w:rPr>
        <w:t>that</w:t>
      </w:r>
      <w:r>
        <w:rPr>
          <w:color w:val="231F20"/>
          <w:spacing w:val="15"/>
        </w:rPr>
        <w:t xml:space="preserve"> </w:t>
      </w:r>
      <w:r>
        <w:rPr>
          <w:color w:val="231F20"/>
          <w:spacing w:val="-2"/>
        </w:rPr>
        <w:t>is</w:t>
      </w:r>
      <w:r>
        <w:rPr>
          <w:color w:val="231F20"/>
          <w:spacing w:val="15"/>
        </w:rPr>
        <w:t xml:space="preserve"> </w:t>
      </w:r>
      <w:r>
        <w:rPr>
          <w:color w:val="231F20"/>
          <w:spacing w:val="-2"/>
        </w:rPr>
        <w:t>disrupting</w:t>
      </w:r>
      <w:r>
        <w:rPr>
          <w:color w:val="231F20"/>
          <w:spacing w:val="15"/>
        </w:rPr>
        <w:t xml:space="preserve"> </w:t>
      </w:r>
      <w:r>
        <w:rPr>
          <w:color w:val="231F20"/>
          <w:spacing w:val="-2"/>
        </w:rPr>
        <w:t>care</w:t>
      </w:r>
      <w:r>
        <w:rPr>
          <w:color w:val="231F20"/>
          <w:spacing w:val="15"/>
        </w:rPr>
        <w:t xml:space="preserve"> </w:t>
      </w:r>
      <w:r>
        <w:rPr>
          <w:color w:val="231F20"/>
          <w:spacing w:val="-2"/>
        </w:rPr>
        <w:t>across</w:t>
      </w:r>
      <w:r>
        <w:rPr>
          <w:color w:val="231F20"/>
          <w:spacing w:val="15"/>
        </w:rPr>
        <w:t xml:space="preserve"> </w:t>
      </w:r>
      <w:r>
        <w:rPr>
          <w:color w:val="231F20"/>
          <w:spacing w:val="-2"/>
        </w:rPr>
        <w:t xml:space="preserve">the </w:t>
      </w:r>
      <w:r>
        <w:rPr>
          <w:color w:val="231F20"/>
        </w:rPr>
        <w:t>continuum</w:t>
      </w:r>
      <w:r>
        <w:rPr>
          <w:color w:val="231F20"/>
          <w:spacing w:val="59"/>
        </w:rPr>
        <w:t xml:space="preserve"> </w:t>
      </w:r>
      <w:r>
        <w:rPr>
          <w:color w:val="231F20"/>
        </w:rPr>
        <w:t>of</w:t>
      </w:r>
      <w:r>
        <w:rPr>
          <w:color w:val="231F20"/>
          <w:spacing w:val="59"/>
        </w:rPr>
        <w:t xml:space="preserve"> </w:t>
      </w:r>
      <w:r>
        <w:rPr>
          <w:color w:val="231F20"/>
        </w:rPr>
        <w:t>behavioral</w:t>
      </w:r>
      <w:r>
        <w:rPr>
          <w:color w:val="231F20"/>
          <w:spacing w:val="59"/>
        </w:rPr>
        <w:t xml:space="preserve"> </w:t>
      </w:r>
      <w:r>
        <w:rPr>
          <w:color w:val="231F20"/>
        </w:rPr>
        <w:t>health</w:t>
      </w:r>
      <w:r>
        <w:rPr>
          <w:color w:val="231F20"/>
          <w:spacing w:val="59"/>
        </w:rPr>
        <w:t xml:space="preserve"> </w:t>
      </w:r>
      <w:r>
        <w:rPr>
          <w:color w:val="231F20"/>
        </w:rPr>
        <w:t>services</w:t>
      </w:r>
      <w:r>
        <w:rPr>
          <w:color w:val="231F20"/>
          <w:spacing w:val="59"/>
        </w:rPr>
        <w:t xml:space="preserve"> </w:t>
      </w:r>
      <w:r>
        <w:rPr>
          <w:color w:val="231F20"/>
        </w:rPr>
        <w:t>and</w:t>
      </w:r>
      <w:r>
        <w:rPr>
          <w:color w:val="231F20"/>
          <w:spacing w:val="59"/>
        </w:rPr>
        <w:t xml:space="preserve"> </w:t>
      </w:r>
      <w:r>
        <w:rPr>
          <w:color w:val="231F20"/>
        </w:rPr>
        <w:t xml:space="preserve">supports. </w:t>
      </w:r>
      <w:r>
        <w:rPr>
          <w:color w:val="231F20"/>
          <w:w w:val="90"/>
        </w:rPr>
        <w:t xml:space="preserve">Workforce shortages seem to impact all points along the service </w:t>
      </w:r>
      <w:r>
        <w:rPr>
          <w:color w:val="231F20"/>
          <w:spacing w:val="-6"/>
        </w:rPr>
        <w:t>continuum,</w:t>
      </w:r>
      <w:r>
        <w:rPr>
          <w:color w:val="231F20"/>
          <w:spacing w:val="-10"/>
        </w:rPr>
        <w:t xml:space="preserve"> </w:t>
      </w:r>
      <w:r>
        <w:rPr>
          <w:color w:val="231F20"/>
          <w:spacing w:val="-6"/>
        </w:rPr>
        <w:t>impact</w:t>
      </w:r>
      <w:r>
        <w:rPr>
          <w:color w:val="231F20"/>
          <w:spacing w:val="-9"/>
        </w:rPr>
        <w:t xml:space="preserve"> </w:t>
      </w:r>
      <w:r>
        <w:rPr>
          <w:color w:val="231F20"/>
          <w:spacing w:val="-6"/>
        </w:rPr>
        <w:t>all</w:t>
      </w:r>
      <w:r>
        <w:rPr>
          <w:color w:val="231F20"/>
          <w:spacing w:val="-9"/>
        </w:rPr>
        <w:t xml:space="preserve"> </w:t>
      </w:r>
      <w:r>
        <w:rPr>
          <w:color w:val="231F20"/>
          <w:spacing w:val="-6"/>
        </w:rPr>
        <w:t>areas</w:t>
      </w:r>
      <w:r>
        <w:rPr>
          <w:color w:val="231F20"/>
          <w:spacing w:val="-9"/>
        </w:rPr>
        <w:t xml:space="preserve"> </w:t>
      </w:r>
      <w:r>
        <w:rPr>
          <w:color w:val="231F20"/>
          <w:spacing w:val="-6"/>
        </w:rPr>
        <w:t>of</w:t>
      </w:r>
      <w:r>
        <w:rPr>
          <w:color w:val="231F20"/>
          <w:spacing w:val="-9"/>
        </w:rPr>
        <w:t xml:space="preserve"> </w:t>
      </w:r>
      <w:r>
        <w:rPr>
          <w:color w:val="231F20"/>
          <w:spacing w:val="-6"/>
        </w:rPr>
        <w:t>the</w:t>
      </w:r>
      <w:r>
        <w:rPr>
          <w:color w:val="231F20"/>
          <w:spacing w:val="-9"/>
        </w:rPr>
        <w:t xml:space="preserve"> </w:t>
      </w:r>
      <w:r>
        <w:rPr>
          <w:color w:val="231F20"/>
          <w:spacing w:val="-6"/>
        </w:rPr>
        <w:t>state</w:t>
      </w:r>
      <w:r w:rsidR="004A4242">
        <w:rPr>
          <w:color w:val="231F20"/>
          <w:spacing w:val="-6"/>
        </w:rPr>
        <w:t xml:space="preserve"> (Figure 3)</w:t>
      </w:r>
      <w:r>
        <w:rPr>
          <w:color w:val="231F20"/>
          <w:spacing w:val="-6"/>
        </w:rPr>
        <w:t>,</w:t>
      </w:r>
      <w:r>
        <w:rPr>
          <w:color w:val="231F20"/>
          <w:spacing w:val="-9"/>
        </w:rPr>
        <w:t xml:space="preserve"> </w:t>
      </w:r>
      <w:r>
        <w:rPr>
          <w:color w:val="231F20"/>
          <w:spacing w:val="-6"/>
        </w:rPr>
        <w:t>and</w:t>
      </w:r>
      <w:r>
        <w:rPr>
          <w:color w:val="231F20"/>
          <w:spacing w:val="-9"/>
        </w:rPr>
        <w:t xml:space="preserve"> </w:t>
      </w:r>
      <w:r>
        <w:rPr>
          <w:color w:val="231F20"/>
          <w:spacing w:val="-6"/>
        </w:rPr>
        <w:t>span</w:t>
      </w:r>
      <w:r>
        <w:rPr>
          <w:color w:val="231F20"/>
          <w:spacing w:val="-9"/>
        </w:rPr>
        <w:t xml:space="preserve"> </w:t>
      </w:r>
      <w:r>
        <w:rPr>
          <w:color w:val="231F20"/>
          <w:spacing w:val="-6"/>
        </w:rPr>
        <w:t>all</w:t>
      </w:r>
      <w:r>
        <w:rPr>
          <w:color w:val="231F20"/>
          <w:spacing w:val="-9"/>
        </w:rPr>
        <w:t xml:space="preserve"> </w:t>
      </w:r>
      <w:r>
        <w:rPr>
          <w:color w:val="231F20"/>
          <w:spacing w:val="-6"/>
        </w:rPr>
        <w:t xml:space="preserve">provider </w:t>
      </w:r>
      <w:r>
        <w:rPr>
          <w:color w:val="231F20"/>
          <w:w w:val="90"/>
        </w:rPr>
        <w:t>specialties.</w:t>
      </w:r>
      <w:r>
        <w:rPr>
          <w:color w:val="231F20"/>
          <w:spacing w:val="-14"/>
          <w:w w:val="90"/>
        </w:rPr>
        <w:t xml:space="preserve"> </w:t>
      </w:r>
      <w:r w:rsidR="00A70E94">
        <w:rPr>
          <w:color w:val="231F20"/>
          <w:spacing w:val="-14"/>
          <w:w w:val="90"/>
        </w:rPr>
        <w:t xml:space="preserve">Some areas of </w:t>
      </w:r>
      <w:r w:rsidR="00770581">
        <w:rPr>
          <w:color w:val="231F20"/>
          <w:spacing w:val="-14"/>
          <w:w w:val="90"/>
        </w:rPr>
        <w:t xml:space="preserve">particular concern </w:t>
      </w:r>
      <w:r w:rsidR="00A70E94">
        <w:rPr>
          <w:color w:val="231F20"/>
          <w:spacing w:val="-14"/>
          <w:w w:val="90"/>
        </w:rPr>
        <w:t>are</w:t>
      </w:r>
      <w:r w:rsidR="00770581">
        <w:rPr>
          <w:color w:val="231F20"/>
          <w:spacing w:val="-14"/>
          <w:w w:val="90"/>
        </w:rPr>
        <w:t xml:space="preserve"> the</w:t>
      </w:r>
      <w:r>
        <w:rPr>
          <w:color w:val="231F20"/>
          <w:spacing w:val="-14"/>
          <w:w w:val="90"/>
        </w:rPr>
        <w:t xml:space="preserve"> </w:t>
      </w:r>
      <w:r>
        <w:rPr>
          <w:color w:val="231F20"/>
          <w:w w:val="90"/>
        </w:rPr>
        <w:t>limited</w:t>
      </w:r>
      <w:r>
        <w:rPr>
          <w:color w:val="231F20"/>
          <w:spacing w:val="-14"/>
          <w:w w:val="90"/>
        </w:rPr>
        <w:t xml:space="preserve"> </w:t>
      </w:r>
      <w:r>
        <w:rPr>
          <w:color w:val="231F20"/>
          <w:w w:val="90"/>
        </w:rPr>
        <w:t>number</w:t>
      </w:r>
      <w:r>
        <w:rPr>
          <w:color w:val="231F20"/>
          <w:spacing w:val="-14"/>
          <w:w w:val="90"/>
        </w:rPr>
        <w:t xml:space="preserve"> </w:t>
      </w:r>
      <w:r>
        <w:rPr>
          <w:color w:val="231F20"/>
          <w:w w:val="90"/>
        </w:rPr>
        <w:t>of</w:t>
      </w:r>
      <w:r>
        <w:rPr>
          <w:color w:val="231F20"/>
          <w:spacing w:val="-14"/>
          <w:w w:val="90"/>
        </w:rPr>
        <w:t xml:space="preserve"> </w:t>
      </w:r>
      <w:r>
        <w:rPr>
          <w:color w:val="231F20"/>
          <w:w w:val="90"/>
        </w:rPr>
        <w:t>rural,</w:t>
      </w:r>
      <w:r>
        <w:rPr>
          <w:color w:val="231F20"/>
          <w:spacing w:val="-14"/>
          <w:w w:val="90"/>
        </w:rPr>
        <w:t xml:space="preserve"> </w:t>
      </w:r>
      <w:r>
        <w:rPr>
          <w:color w:val="231F20"/>
          <w:w w:val="90"/>
        </w:rPr>
        <w:t>language</w:t>
      </w:r>
      <w:r>
        <w:rPr>
          <w:color w:val="231F20"/>
          <w:spacing w:val="-14"/>
          <w:w w:val="90"/>
        </w:rPr>
        <w:t xml:space="preserve"> </w:t>
      </w:r>
      <w:r>
        <w:rPr>
          <w:color w:val="231F20"/>
          <w:w w:val="90"/>
        </w:rPr>
        <w:t>accessible,</w:t>
      </w:r>
      <w:r>
        <w:rPr>
          <w:color w:val="231F20"/>
          <w:spacing w:val="-14"/>
          <w:w w:val="90"/>
        </w:rPr>
        <w:t xml:space="preserve"> </w:t>
      </w:r>
      <w:r>
        <w:rPr>
          <w:color w:val="231F20"/>
          <w:w w:val="90"/>
        </w:rPr>
        <w:t xml:space="preserve">and </w:t>
      </w:r>
      <w:r>
        <w:rPr>
          <w:color w:val="231F20"/>
          <w:spacing w:val="-2"/>
          <w:w w:val="95"/>
        </w:rPr>
        <w:t>culturally</w:t>
      </w:r>
      <w:r>
        <w:rPr>
          <w:color w:val="231F20"/>
          <w:spacing w:val="11"/>
        </w:rPr>
        <w:t xml:space="preserve"> </w:t>
      </w:r>
      <w:r>
        <w:rPr>
          <w:color w:val="231F20"/>
          <w:spacing w:val="-2"/>
          <w:w w:val="95"/>
        </w:rPr>
        <w:t>literate</w:t>
      </w:r>
      <w:r>
        <w:rPr>
          <w:color w:val="231F20"/>
          <w:spacing w:val="12"/>
        </w:rPr>
        <w:t xml:space="preserve"> </w:t>
      </w:r>
      <w:r>
        <w:rPr>
          <w:color w:val="231F20"/>
          <w:spacing w:val="-2"/>
          <w:w w:val="95"/>
        </w:rPr>
        <w:t>behavioral</w:t>
      </w:r>
      <w:r>
        <w:rPr>
          <w:color w:val="231F20"/>
          <w:spacing w:val="11"/>
        </w:rPr>
        <w:t xml:space="preserve"> </w:t>
      </w:r>
      <w:r>
        <w:rPr>
          <w:color w:val="231F20"/>
          <w:spacing w:val="-2"/>
          <w:w w:val="95"/>
        </w:rPr>
        <w:t>health</w:t>
      </w:r>
      <w:r>
        <w:rPr>
          <w:color w:val="231F20"/>
          <w:spacing w:val="12"/>
        </w:rPr>
        <w:t xml:space="preserve"> </w:t>
      </w:r>
      <w:r>
        <w:rPr>
          <w:color w:val="231F20"/>
          <w:spacing w:val="-2"/>
          <w:w w:val="95"/>
        </w:rPr>
        <w:t>providers</w:t>
      </w:r>
      <w:r w:rsidR="00770581">
        <w:rPr>
          <w:color w:val="231F20"/>
          <w:spacing w:val="-2"/>
          <w:w w:val="90"/>
        </w:rPr>
        <w:t xml:space="preserve"> and as well as w</w:t>
      </w:r>
      <w:r>
        <w:rPr>
          <w:color w:val="231F20"/>
          <w:w w:val="90"/>
        </w:rPr>
        <w:t>orkforce</w:t>
      </w:r>
      <w:r>
        <w:rPr>
          <w:color w:val="231F20"/>
          <w:spacing w:val="-2"/>
          <w:w w:val="90"/>
        </w:rPr>
        <w:t xml:space="preserve"> </w:t>
      </w:r>
      <w:r>
        <w:rPr>
          <w:color w:val="231F20"/>
          <w:w w:val="90"/>
        </w:rPr>
        <w:t>shortages</w:t>
      </w:r>
      <w:r>
        <w:rPr>
          <w:color w:val="231F20"/>
          <w:spacing w:val="-2"/>
          <w:w w:val="90"/>
        </w:rPr>
        <w:t xml:space="preserve"> </w:t>
      </w:r>
      <w:r>
        <w:rPr>
          <w:color w:val="231F20"/>
          <w:w w:val="90"/>
        </w:rPr>
        <w:t>associated</w:t>
      </w:r>
      <w:r>
        <w:rPr>
          <w:color w:val="231F20"/>
          <w:spacing w:val="-2"/>
          <w:w w:val="90"/>
        </w:rPr>
        <w:t xml:space="preserve"> </w:t>
      </w:r>
      <w:r>
        <w:rPr>
          <w:color w:val="231F20"/>
          <w:w w:val="90"/>
        </w:rPr>
        <w:t>with</w:t>
      </w:r>
      <w:r>
        <w:rPr>
          <w:color w:val="231F20"/>
          <w:spacing w:val="-2"/>
          <w:w w:val="90"/>
        </w:rPr>
        <w:t xml:space="preserve"> </w:t>
      </w:r>
      <w:r>
        <w:rPr>
          <w:color w:val="231F20"/>
          <w:w w:val="90"/>
        </w:rPr>
        <w:t>outpatient</w:t>
      </w:r>
      <w:r>
        <w:rPr>
          <w:color w:val="231F20"/>
          <w:spacing w:val="-2"/>
          <w:w w:val="90"/>
        </w:rPr>
        <w:t xml:space="preserve"> </w:t>
      </w:r>
      <w:r>
        <w:rPr>
          <w:color w:val="231F20"/>
          <w:w w:val="90"/>
        </w:rPr>
        <w:t>care</w:t>
      </w:r>
      <w:r w:rsidR="00770581">
        <w:rPr>
          <w:color w:val="231F20"/>
          <w:w w:val="90"/>
        </w:rPr>
        <w:t>, which</w:t>
      </w:r>
      <w:r>
        <w:rPr>
          <w:color w:val="231F20"/>
          <w:w w:val="90"/>
        </w:rPr>
        <w:t xml:space="preserve"> impacts</w:t>
      </w:r>
      <w:r>
        <w:rPr>
          <w:color w:val="231F20"/>
          <w:spacing w:val="-13"/>
          <w:w w:val="90"/>
        </w:rPr>
        <w:t xml:space="preserve"> </w:t>
      </w:r>
      <w:r>
        <w:rPr>
          <w:color w:val="231F20"/>
          <w:w w:val="90"/>
        </w:rPr>
        <w:t>the</w:t>
      </w:r>
      <w:r>
        <w:rPr>
          <w:color w:val="231F20"/>
          <w:spacing w:val="-13"/>
          <w:w w:val="90"/>
        </w:rPr>
        <w:t xml:space="preserve"> </w:t>
      </w:r>
      <w:r>
        <w:rPr>
          <w:color w:val="231F20"/>
          <w:w w:val="90"/>
        </w:rPr>
        <w:t>ability</w:t>
      </w:r>
      <w:r>
        <w:rPr>
          <w:color w:val="231F20"/>
          <w:spacing w:val="-12"/>
          <w:w w:val="90"/>
        </w:rPr>
        <w:t xml:space="preserve"> </w:t>
      </w:r>
      <w:r>
        <w:rPr>
          <w:color w:val="231F20"/>
          <w:w w:val="90"/>
        </w:rPr>
        <w:t>to</w:t>
      </w:r>
      <w:r>
        <w:rPr>
          <w:color w:val="231F20"/>
          <w:spacing w:val="-13"/>
          <w:w w:val="90"/>
        </w:rPr>
        <w:t xml:space="preserve"> </w:t>
      </w:r>
      <w:r>
        <w:rPr>
          <w:color w:val="231F20"/>
          <w:w w:val="90"/>
        </w:rPr>
        <w:t>prevent</w:t>
      </w:r>
      <w:r>
        <w:rPr>
          <w:color w:val="231F20"/>
          <w:spacing w:val="-13"/>
          <w:w w:val="90"/>
        </w:rPr>
        <w:t xml:space="preserve"> </w:t>
      </w:r>
      <w:r>
        <w:rPr>
          <w:color w:val="231F20"/>
          <w:w w:val="90"/>
        </w:rPr>
        <w:t>a</w:t>
      </w:r>
      <w:r>
        <w:rPr>
          <w:color w:val="231F20"/>
          <w:spacing w:val="-12"/>
          <w:w w:val="90"/>
        </w:rPr>
        <w:t xml:space="preserve"> </w:t>
      </w:r>
      <w:r>
        <w:rPr>
          <w:color w:val="231F20"/>
          <w:w w:val="90"/>
        </w:rPr>
        <w:t>person’s</w:t>
      </w:r>
      <w:r>
        <w:rPr>
          <w:color w:val="231F20"/>
          <w:spacing w:val="-13"/>
          <w:w w:val="90"/>
        </w:rPr>
        <w:t xml:space="preserve"> </w:t>
      </w:r>
      <w:r>
        <w:rPr>
          <w:color w:val="231F20"/>
          <w:w w:val="90"/>
        </w:rPr>
        <w:t>behavioral</w:t>
      </w:r>
      <w:r>
        <w:rPr>
          <w:color w:val="231F20"/>
          <w:spacing w:val="-12"/>
          <w:w w:val="90"/>
        </w:rPr>
        <w:t xml:space="preserve"> </w:t>
      </w:r>
      <w:r>
        <w:rPr>
          <w:color w:val="231F20"/>
          <w:w w:val="90"/>
        </w:rPr>
        <w:t>health</w:t>
      </w:r>
      <w:r>
        <w:rPr>
          <w:color w:val="231F20"/>
          <w:spacing w:val="-13"/>
          <w:w w:val="90"/>
        </w:rPr>
        <w:t xml:space="preserve"> </w:t>
      </w:r>
      <w:r>
        <w:rPr>
          <w:color w:val="231F20"/>
          <w:spacing w:val="-2"/>
          <w:w w:val="90"/>
        </w:rPr>
        <w:t>issues</w:t>
      </w:r>
      <w:r w:rsidR="00770581">
        <w:rPr>
          <w:color w:val="231F20"/>
          <w:spacing w:val="-2"/>
          <w:w w:val="90"/>
        </w:rPr>
        <w:t xml:space="preserve"> </w:t>
      </w:r>
      <w:r w:rsidR="00770581">
        <w:rPr>
          <w:color w:val="231F20"/>
        </w:rPr>
        <w:t xml:space="preserve">from worsening, as well as </w:t>
      </w:r>
      <w:r w:rsidR="00EA7904">
        <w:rPr>
          <w:color w:val="231F20"/>
        </w:rPr>
        <w:t>provide sufficient services to</w:t>
      </w:r>
    </w:p>
    <w:p w14:paraId="6ACCDC52" w14:textId="77777777" w:rsidR="00001B8C" w:rsidRDefault="00000000">
      <w:pPr>
        <w:pStyle w:val="BodyText"/>
        <w:rPr>
          <w:sz w:val="11"/>
        </w:rPr>
      </w:pPr>
      <w:r>
        <w:rPr>
          <w:noProof/>
        </w:rPr>
        <mc:AlternateContent>
          <mc:Choice Requires="wps">
            <w:drawing>
              <wp:anchor distT="0" distB="0" distL="0" distR="0" simplePos="0" relativeHeight="251686400" behindDoc="1" locked="0" layoutInCell="1" allowOverlap="1" wp14:anchorId="39E2E214" wp14:editId="7AE0B249">
                <wp:simplePos x="0" y="0"/>
                <wp:positionH relativeFrom="page">
                  <wp:posOffset>3986784</wp:posOffset>
                </wp:positionH>
                <wp:positionV relativeFrom="paragraph">
                  <wp:posOffset>96787</wp:posOffset>
                </wp:positionV>
                <wp:extent cx="3328670" cy="1270"/>
                <wp:effectExtent l="0" t="0" r="0" b="0"/>
                <wp:wrapTopAndBottom/>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8670" cy="1270"/>
                        </a:xfrm>
                        <a:custGeom>
                          <a:avLst/>
                          <a:gdLst/>
                          <a:ahLst/>
                          <a:cxnLst/>
                          <a:rect l="l" t="t" r="r" b="b"/>
                          <a:pathLst>
                            <a:path w="3328670">
                              <a:moveTo>
                                <a:pt x="0" y="0"/>
                              </a:moveTo>
                              <a:lnTo>
                                <a:pt x="3328416"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16D9F3CA" id="Graphic 170" o:spid="_x0000_s1026" style="position:absolute;margin-left:313.9pt;margin-top:7.6pt;width:262.1pt;height:.1pt;z-index:-251630080;visibility:visible;mso-wrap-style:square;mso-wrap-distance-left:0;mso-wrap-distance-top:0;mso-wrap-distance-right:0;mso-wrap-distance-bottom:0;mso-position-horizontal:absolute;mso-position-horizontal-relative:page;mso-position-vertical:absolute;mso-position-vertical-relative:text;v-text-anchor:top" coordsize="33286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" path="m,l3328416,e" filled="f" strokecolor="#231f20" strokeweight=".5pt">
                <v:path arrowok="t"/>
                <w10:wrap type="topAndBottom" anchorx="page"/>
              </v:shape>
            </w:pict>
          </mc:Fallback>
        </mc:AlternateContent>
      </w:r>
    </w:p>
    <w:p w14:paraId="502D1CD1" w14:textId="3850ED40" w:rsidR="00001B8C" w:rsidRDefault="00C20169">
      <w:pPr>
        <w:spacing w:before="102" w:line="273" w:lineRule="auto"/>
        <w:ind w:left="368" w:right="13"/>
        <w:rPr>
          <w:rFonts w:ascii="Century Gothic"/>
          <w:b/>
          <w:sz w:val="19"/>
        </w:rPr>
      </w:pPr>
      <w:r>
        <w:rPr>
          <w:noProof/>
        </w:rPr>
        <w:drawing>
          <wp:anchor distT="0" distB="0" distL="0" distR="0" simplePos="0" relativeHeight="251717120" behindDoc="1" locked="0" layoutInCell="1" allowOverlap="1" wp14:anchorId="72551594" wp14:editId="0E6EA928">
            <wp:simplePos x="0" y="0"/>
            <wp:positionH relativeFrom="page">
              <wp:posOffset>3981450</wp:posOffset>
            </wp:positionH>
            <wp:positionV relativeFrom="paragraph">
              <wp:posOffset>490855</wp:posOffset>
            </wp:positionV>
            <wp:extent cx="3300411" cy="4272193"/>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44" cstate="print"/>
                    <a:stretch>
                      <a:fillRect/>
                    </a:stretch>
                  </pic:blipFill>
                  <pic:spPr>
                    <a:xfrm>
                      <a:off x="0" y="0"/>
                      <a:ext cx="3300411" cy="4272193"/>
                    </a:xfrm>
                    <a:prstGeom prst="rect">
                      <a:avLst/>
                    </a:prstGeom>
                  </pic:spPr>
                </pic:pic>
              </a:graphicData>
            </a:graphic>
          </wp:anchor>
        </w:drawing>
      </w:r>
      <w:r>
        <w:rPr>
          <w:rFonts w:ascii="Century Gothic"/>
          <w:b/>
          <w:color w:val="231F20"/>
          <w:spacing w:val="-2"/>
          <w:sz w:val="19"/>
        </w:rPr>
        <w:t>Figure</w:t>
      </w:r>
      <w:r>
        <w:rPr>
          <w:rFonts w:ascii="Century Gothic"/>
          <w:b/>
          <w:color w:val="231F20"/>
          <w:spacing w:val="-15"/>
          <w:sz w:val="19"/>
        </w:rPr>
        <w:t xml:space="preserve"> </w:t>
      </w:r>
      <w:r>
        <w:rPr>
          <w:rFonts w:ascii="Century Gothic"/>
          <w:b/>
          <w:color w:val="231F20"/>
          <w:spacing w:val="-2"/>
          <w:sz w:val="19"/>
        </w:rPr>
        <w:t>3:</w:t>
      </w:r>
      <w:r>
        <w:rPr>
          <w:rFonts w:ascii="Century Gothic"/>
          <w:b/>
          <w:color w:val="231F20"/>
          <w:spacing w:val="-15"/>
          <w:sz w:val="19"/>
        </w:rPr>
        <w:t xml:space="preserve"> </w:t>
      </w:r>
      <w:r>
        <w:rPr>
          <w:rFonts w:ascii="Century Gothic"/>
          <w:b/>
          <w:color w:val="231F20"/>
          <w:spacing w:val="-2"/>
          <w:sz w:val="19"/>
        </w:rPr>
        <w:t>Type</w:t>
      </w:r>
      <w:r>
        <w:rPr>
          <w:rFonts w:ascii="Century Gothic"/>
          <w:b/>
          <w:color w:val="231F20"/>
          <w:spacing w:val="-15"/>
          <w:sz w:val="19"/>
        </w:rPr>
        <w:t xml:space="preserve"> </w:t>
      </w:r>
      <w:r>
        <w:rPr>
          <w:rFonts w:ascii="Century Gothic"/>
          <w:b/>
          <w:color w:val="231F20"/>
          <w:spacing w:val="-2"/>
          <w:sz w:val="19"/>
        </w:rPr>
        <w:t>of</w:t>
      </w:r>
      <w:r>
        <w:rPr>
          <w:rFonts w:ascii="Century Gothic"/>
          <w:b/>
          <w:color w:val="231F20"/>
          <w:spacing w:val="-15"/>
          <w:sz w:val="19"/>
        </w:rPr>
        <w:t xml:space="preserve"> </w:t>
      </w:r>
      <w:r>
        <w:rPr>
          <w:rFonts w:ascii="Century Gothic"/>
          <w:b/>
          <w:color w:val="231F20"/>
          <w:spacing w:val="-2"/>
          <w:sz w:val="19"/>
        </w:rPr>
        <w:t>Mental</w:t>
      </w:r>
      <w:r>
        <w:rPr>
          <w:rFonts w:ascii="Century Gothic"/>
          <w:b/>
          <w:color w:val="231F20"/>
          <w:spacing w:val="-15"/>
          <w:sz w:val="19"/>
        </w:rPr>
        <w:t xml:space="preserve"> </w:t>
      </w:r>
      <w:r>
        <w:rPr>
          <w:rFonts w:ascii="Century Gothic"/>
          <w:b/>
          <w:color w:val="231F20"/>
          <w:spacing w:val="-2"/>
          <w:sz w:val="19"/>
        </w:rPr>
        <w:t>Health</w:t>
      </w:r>
      <w:r>
        <w:rPr>
          <w:rFonts w:ascii="Century Gothic"/>
          <w:b/>
          <w:color w:val="231F20"/>
          <w:spacing w:val="-15"/>
          <w:sz w:val="19"/>
        </w:rPr>
        <w:t xml:space="preserve"> </w:t>
      </w:r>
      <w:r>
        <w:rPr>
          <w:rFonts w:ascii="Century Gothic"/>
          <w:b/>
          <w:color w:val="231F20"/>
          <w:spacing w:val="-2"/>
          <w:sz w:val="19"/>
        </w:rPr>
        <w:t>Care</w:t>
      </w:r>
      <w:r>
        <w:rPr>
          <w:rFonts w:ascii="Century Gothic"/>
          <w:b/>
          <w:color w:val="231F20"/>
          <w:spacing w:val="-15"/>
          <w:sz w:val="19"/>
        </w:rPr>
        <w:t xml:space="preserve"> </w:t>
      </w:r>
      <w:r>
        <w:rPr>
          <w:rFonts w:ascii="Century Gothic"/>
          <w:b/>
          <w:color w:val="231F20"/>
          <w:spacing w:val="-2"/>
          <w:sz w:val="19"/>
        </w:rPr>
        <w:t>Professional</w:t>
      </w:r>
      <w:r>
        <w:rPr>
          <w:rFonts w:ascii="Century Gothic"/>
          <w:b/>
          <w:color w:val="231F20"/>
          <w:spacing w:val="-15"/>
          <w:sz w:val="19"/>
        </w:rPr>
        <w:t xml:space="preserve"> </w:t>
      </w:r>
      <w:r>
        <w:rPr>
          <w:rFonts w:ascii="Century Gothic"/>
          <w:b/>
          <w:color w:val="231F20"/>
          <w:spacing w:val="-2"/>
          <w:sz w:val="19"/>
        </w:rPr>
        <w:t xml:space="preserve">Shortage </w:t>
      </w:r>
      <w:r>
        <w:rPr>
          <w:rFonts w:ascii="Century Gothic"/>
          <w:b/>
          <w:color w:val="231F20"/>
          <w:w w:val="90"/>
          <w:sz w:val="19"/>
        </w:rPr>
        <w:t>Area</w:t>
      </w:r>
      <w:r>
        <w:rPr>
          <w:rFonts w:ascii="Century Gothic"/>
          <w:b/>
          <w:color w:val="231F20"/>
          <w:spacing w:val="-6"/>
          <w:w w:val="90"/>
          <w:sz w:val="19"/>
        </w:rPr>
        <w:t xml:space="preserve"> </w:t>
      </w:r>
      <w:r>
        <w:rPr>
          <w:rFonts w:ascii="Century Gothic"/>
          <w:b/>
          <w:color w:val="231F20"/>
          <w:w w:val="90"/>
          <w:sz w:val="19"/>
        </w:rPr>
        <w:t>by</w:t>
      </w:r>
      <w:r>
        <w:rPr>
          <w:rFonts w:ascii="Century Gothic"/>
          <w:b/>
          <w:color w:val="231F20"/>
          <w:spacing w:val="-6"/>
          <w:w w:val="90"/>
          <w:sz w:val="19"/>
        </w:rPr>
        <w:t xml:space="preserve"> </w:t>
      </w:r>
      <w:r>
        <w:rPr>
          <w:rFonts w:ascii="Century Gothic"/>
          <w:b/>
          <w:color w:val="231F20"/>
          <w:w w:val="90"/>
          <w:sz w:val="19"/>
        </w:rPr>
        <w:t>County</w:t>
      </w:r>
      <w:r>
        <w:rPr>
          <w:rFonts w:ascii="Century Gothic"/>
          <w:b/>
          <w:color w:val="231F20"/>
          <w:spacing w:val="-6"/>
          <w:w w:val="90"/>
          <w:sz w:val="19"/>
        </w:rPr>
        <w:t xml:space="preserve"> </w:t>
      </w:r>
      <w:r>
        <w:rPr>
          <w:rFonts w:ascii="Century Gothic"/>
          <w:b/>
          <w:color w:val="231F20"/>
          <w:w w:val="90"/>
          <w:sz w:val="19"/>
        </w:rPr>
        <w:t>(Geographic,</w:t>
      </w:r>
      <w:r>
        <w:rPr>
          <w:rFonts w:ascii="Century Gothic"/>
          <w:b/>
          <w:color w:val="231F20"/>
          <w:spacing w:val="-6"/>
          <w:w w:val="90"/>
          <w:sz w:val="19"/>
        </w:rPr>
        <w:t xml:space="preserve"> </w:t>
      </w:r>
      <w:r>
        <w:rPr>
          <w:rFonts w:ascii="Century Gothic"/>
          <w:b/>
          <w:color w:val="231F20"/>
          <w:w w:val="90"/>
          <w:sz w:val="19"/>
        </w:rPr>
        <w:t>High</w:t>
      </w:r>
      <w:r>
        <w:rPr>
          <w:rFonts w:ascii="Century Gothic"/>
          <w:b/>
          <w:color w:val="231F20"/>
          <w:spacing w:val="-6"/>
          <w:w w:val="90"/>
          <w:sz w:val="19"/>
        </w:rPr>
        <w:t xml:space="preserve"> </w:t>
      </w:r>
      <w:r>
        <w:rPr>
          <w:rFonts w:ascii="Century Gothic"/>
          <w:b/>
          <w:color w:val="231F20"/>
          <w:w w:val="90"/>
          <w:sz w:val="19"/>
        </w:rPr>
        <w:t>Need,</w:t>
      </w:r>
      <w:r>
        <w:rPr>
          <w:rFonts w:ascii="Century Gothic"/>
          <w:b/>
          <w:color w:val="231F20"/>
          <w:spacing w:val="-6"/>
          <w:w w:val="90"/>
          <w:sz w:val="19"/>
        </w:rPr>
        <w:t xml:space="preserve"> </w:t>
      </w:r>
      <w:r>
        <w:rPr>
          <w:rFonts w:ascii="Century Gothic"/>
          <w:b/>
          <w:color w:val="231F20"/>
          <w:w w:val="90"/>
          <w:sz w:val="19"/>
        </w:rPr>
        <w:t>or</w:t>
      </w:r>
      <w:r>
        <w:rPr>
          <w:rFonts w:ascii="Century Gothic"/>
          <w:b/>
          <w:color w:val="231F20"/>
          <w:spacing w:val="-6"/>
          <w:w w:val="90"/>
          <w:sz w:val="19"/>
        </w:rPr>
        <w:t xml:space="preserve"> </w:t>
      </w:r>
      <w:r>
        <w:rPr>
          <w:rFonts w:ascii="Century Gothic"/>
          <w:b/>
          <w:color w:val="231F20"/>
          <w:w w:val="90"/>
          <w:sz w:val="19"/>
        </w:rPr>
        <w:t>Low</w:t>
      </w:r>
      <w:r>
        <w:rPr>
          <w:rFonts w:ascii="Century Gothic"/>
          <w:b/>
          <w:color w:val="231F20"/>
          <w:spacing w:val="-6"/>
          <w:w w:val="90"/>
          <w:sz w:val="19"/>
        </w:rPr>
        <w:t xml:space="preserve"> </w:t>
      </w:r>
      <w:r>
        <w:rPr>
          <w:rFonts w:ascii="Century Gothic"/>
          <w:b/>
          <w:color w:val="231F20"/>
          <w:w w:val="90"/>
          <w:sz w:val="19"/>
        </w:rPr>
        <w:t>Income),</w:t>
      </w:r>
      <w:r>
        <w:rPr>
          <w:rFonts w:ascii="Century Gothic"/>
          <w:b/>
          <w:color w:val="231F20"/>
          <w:spacing w:val="-6"/>
          <w:w w:val="90"/>
          <w:sz w:val="19"/>
        </w:rPr>
        <w:t xml:space="preserve"> </w:t>
      </w:r>
      <w:r>
        <w:rPr>
          <w:rFonts w:ascii="Century Gothic"/>
          <w:b/>
          <w:color w:val="231F20"/>
          <w:w w:val="90"/>
          <w:sz w:val="19"/>
        </w:rPr>
        <w:t>2022</w:t>
      </w:r>
    </w:p>
    <w:p w14:paraId="6DB74E79" w14:textId="77777777" w:rsidR="00001B8C" w:rsidRDefault="00001B8C">
      <w:pPr>
        <w:spacing w:line="273" w:lineRule="auto"/>
        <w:rPr>
          <w:rFonts w:ascii="Century Gothic"/>
          <w:sz w:val="19"/>
        </w:rPr>
        <w:sectPr w:rsidR="00001B8C">
          <w:type w:val="continuous"/>
          <w:pgSz w:w="12240" w:h="15840"/>
          <w:pgMar w:top="0" w:right="440" w:bottom="0" w:left="500" w:header="0" w:footer="830" w:gutter="0"/>
          <w:cols w:num="2" w:space="720" w:equalWidth="0">
            <w:col w:w="5299" w:space="110"/>
            <w:col w:w="5891"/>
          </w:cols>
        </w:sectPr>
      </w:pPr>
    </w:p>
    <w:p w14:paraId="24EDF907" w14:textId="7BA2BF42" w:rsidR="00001B8C" w:rsidRPr="007A5081" w:rsidRDefault="00000000" w:rsidP="0067538D">
      <w:pPr>
        <w:pStyle w:val="BodyText"/>
        <w:spacing w:line="436" w:lineRule="exact"/>
        <w:ind w:left="634"/>
        <w:sectPr w:rsidR="00001B8C" w:rsidRPr="007A5081">
          <w:type w:val="continuous"/>
          <w:pgSz w:w="12240" w:h="15840"/>
          <w:pgMar w:top="0" w:right="440" w:bottom="0" w:left="500" w:header="0" w:footer="830" w:gutter="0"/>
          <w:cols w:num="2" w:space="720" w:equalWidth="0">
            <w:col w:w="3200" w:space="294"/>
            <w:col w:w="7806"/>
          </w:cols>
        </w:sectPr>
      </w:pPr>
      <w:r>
        <w:rPr>
          <w:color w:val="231F20"/>
          <w:w w:val="90"/>
        </w:rPr>
        <w:t>further</w:t>
      </w:r>
      <w:r>
        <w:rPr>
          <w:color w:val="231F20"/>
          <w:spacing w:val="-6"/>
        </w:rPr>
        <w:t xml:space="preserve"> </w:t>
      </w:r>
      <w:r>
        <w:rPr>
          <w:color w:val="231F20"/>
          <w:w w:val="90"/>
        </w:rPr>
        <w:t>reduces</w:t>
      </w:r>
      <w:r>
        <w:rPr>
          <w:color w:val="231F20"/>
          <w:spacing w:val="-6"/>
        </w:rPr>
        <w:t xml:space="preserve"> </w:t>
      </w:r>
      <w:r>
        <w:rPr>
          <w:color w:val="231F20"/>
          <w:w w:val="90"/>
        </w:rPr>
        <w:t>the</w:t>
      </w:r>
      <w:r>
        <w:rPr>
          <w:color w:val="231F20"/>
          <w:spacing w:val="-6"/>
        </w:rPr>
        <w:t xml:space="preserve"> </w:t>
      </w:r>
      <w:r>
        <w:rPr>
          <w:color w:val="231F20"/>
          <w:spacing w:val="-2"/>
          <w:w w:val="92"/>
        </w:rPr>
        <w:t>wo</w:t>
      </w:r>
      <w:r w:rsidR="0067538D">
        <w:rPr>
          <w:color w:val="231F20"/>
          <w:spacing w:val="-2"/>
          <w:w w:val="92"/>
        </w:rPr>
        <w:t>rkforce</w:t>
      </w:r>
      <w:r>
        <w:rPr>
          <w:color w:val="231F20"/>
          <w:spacing w:val="-2"/>
          <w:w w:val="81"/>
        </w:rPr>
        <w:t>.</w:t>
      </w:r>
    </w:p>
    <w:p w14:paraId="587753BD" w14:textId="05105C54" w:rsidR="00001B8C" w:rsidRDefault="00000000">
      <w:pPr>
        <w:pStyle w:val="ListParagraph"/>
        <w:numPr>
          <w:ilvl w:val="0"/>
          <w:numId w:val="39"/>
        </w:numPr>
        <w:tabs>
          <w:tab w:val="left" w:pos="639"/>
        </w:tabs>
        <w:spacing w:before="2" w:line="288" w:lineRule="auto"/>
        <w:ind w:right="38"/>
        <w:rPr>
          <w:sz w:val="20"/>
        </w:rPr>
      </w:pPr>
      <w:r>
        <w:rPr>
          <w:color w:val="231F20"/>
          <w:w w:val="90"/>
          <w:sz w:val="20"/>
        </w:rPr>
        <w:t>Access appears to be worse in outpatient care settings, privately funded care (e.g., commercial insurance and self-pay), and for psychological services. For example,</w:t>
      </w:r>
      <w:r>
        <w:rPr>
          <w:color w:val="231F20"/>
          <w:spacing w:val="40"/>
          <w:sz w:val="20"/>
        </w:rPr>
        <w:t xml:space="preserve"> </w:t>
      </w:r>
      <w:r>
        <w:rPr>
          <w:color w:val="231F20"/>
          <w:sz w:val="20"/>
        </w:rPr>
        <w:t>a</w:t>
      </w:r>
      <w:r>
        <w:rPr>
          <w:color w:val="231F20"/>
          <w:spacing w:val="-18"/>
          <w:sz w:val="20"/>
        </w:rPr>
        <w:t xml:space="preserve"> </w:t>
      </w:r>
      <w:r>
        <w:rPr>
          <w:color w:val="231F20"/>
          <w:sz w:val="20"/>
        </w:rPr>
        <w:t>survey</w:t>
      </w:r>
      <w:r>
        <w:rPr>
          <w:color w:val="231F20"/>
          <w:spacing w:val="-18"/>
          <w:sz w:val="20"/>
        </w:rPr>
        <w:t xml:space="preserve"> </w:t>
      </w:r>
      <w:r>
        <w:rPr>
          <w:color w:val="231F20"/>
          <w:sz w:val="20"/>
        </w:rPr>
        <w:t>issued</w:t>
      </w:r>
      <w:r>
        <w:rPr>
          <w:color w:val="231F20"/>
          <w:spacing w:val="-18"/>
          <w:sz w:val="20"/>
        </w:rPr>
        <w:t xml:space="preserve"> </w:t>
      </w:r>
      <w:r>
        <w:rPr>
          <w:color w:val="231F20"/>
          <w:sz w:val="20"/>
        </w:rPr>
        <w:t>by</w:t>
      </w:r>
      <w:r>
        <w:rPr>
          <w:color w:val="231F20"/>
          <w:spacing w:val="-18"/>
          <w:sz w:val="20"/>
        </w:rPr>
        <w:t xml:space="preserve"> </w:t>
      </w:r>
      <w:r>
        <w:rPr>
          <w:color w:val="231F20"/>
          <w:sz w:val="20"/>
        </w:rPr>
        <w:t>OPLR</w:t>
      </w:r>
      <w:r>
        <w:rPr>
          <w:color w:val="231F20"/>
          <w:spacing w:val="-18"/>
          <w:sz w:val="20"/>
        </w:rPr>
        <w:t xml:space="preserve"> </w:t>
      </w:r>
      <w:r>
        <w:rPr>
          <w:color w:val="231F20"/>
          <w:sz w:val="20"/>
        </w:rPr>
        <w:t>in</w:t>
      </w:r>
      <w:r>
        <w:rPr>
          <w:color w:val="231F20"/>
          <w:spacing w:val="-18"/>
          <w:sz w:val="20"/>
        </w:rPr>
        <w:t xml:space="preserve"> </w:t>
      </w:r>
      <w:r>
        <w:rPr>
          <w:color w:val="231F20"/>
          <w:sz w:val="20"/>
        </w:rPr>
        <w:t>2023</w:t>
      </w:r>
      <w:r>
        <w:rPr>
          <w:color w:val="231F20"/>
          <w:spacing w:val="-18"/>
          <w:sz w:val="20"/>
        </w:rPr>
        <w:t xml:space="preserve"> </w:t>
      </w:r>
      <w:r>
        <w:rPr>
          <w:color w:val="231F20"/>
          <w:sz w:val="20"/>
        </w:rPr>
        <w:t>found</w:t>
      </w:r>
      <w:r>
        <w:rPr>
          <w:color w:val="231F20"/>
          <w:spacing w:val="-18"/>
          <w:sz w:val="20"/>
        </w:rPr>
        <w:t xml:space="preserve"> </w:t>
      </w:r>
      <w:r>
        <w:rPr>
          <w:color w:val="231F20"/>
          <w:sz w:val="20"/>
        </w:rPr>
        <w:t>the</w:t>
      </w:r>
      <w:r>
        <w:rPr>
          <w:color w:val="231F20"/>
          <w:spacing w:val="-18"/>
          <w:sz w:val="20"/>
        </w:rPr>
        <w:t xml:space="preserve"> </w:t>
      </w:r>
      <w:r>
        <w:rPr>
          <w:color w:val="231F20"/>
          <w:sz w:val="20"/>
        </w:rPr>
        <w:t xml:space="preserve">average </w:t>
      </w:r>
      <w:r>
        <w:rPr>
          <w:color w:val="231F20"/>
          <w:spacing w:val="-4"/>
          <w:sz w:val="20"/>
        </w:rPr>
        <w:t>wait</w:t>
      </w:r>
      <w:r>
        <w:rPr>
          <w:color w:val="231F20"/>
          <w:spacing w:val="-18"/>
          <w:sz w:val="20"/>
        </w:rPr>
        <w:t xml:space="preserve"> </w:t>
      </w:r>
      <w:r>
        <w:rPr>
          <w:color w:val="231F20"/>
          <w:spacing w:val="-4"/>
          <w:sz w:val="20"/>
        </w:rPr>
        <w:t>time</w:t>
      </w:r>
      <w:r>
        <w:rPr>
          <w:color w:val="231F20"/>
          <w:spacing w:val="-18"/>
          <w:sz w:val="20"/>
        </w:rPr>
        <w:t xml:space="preserve"> </w:t>
      </w:r>
      <w:r>
        <w:rPr>
          <w:color w:val="231F20"/>
          <w:spacing w:val="-4"/>
          <w:sz w:val="20"/>
        </w:rPr>
        <w:t>for</w:t>
      </w:r>
      <w:r>
        <w:rPr>
          <w:color w:val="231F20"/>
          <w:spacing w:val="-18"/>
          <w:sz w:val="20"/>
        </w:rPr>
        <w:t xml:space="preserve"> </w:t>
      </w:r>
      <w:r>
        <w:rPr>
          <w:color w:val="231F20"/>
          <w:spacing w:val="-4"/>
          <w:sz w:val="20"/>
        </w:rPr>
        <w:t>outpatient</w:t>
      </w:r>
      <w:r>
        <w:rPr>
          <w:color w:val="231F20"/>
          <w:spacing w:val="-18"/>
          <w:sz w:val="20"/>
        </w:rPr>
        <w:t xml:space="preserve"> </w:t>
      </w:r>
      <w:r>
        <w:rPr>
          <w:color w:val="231F20"/>
          <w:spacing w:val="-4"/>
          <w:sz w:val="20"/>
        </w:rPr>
        <w:t>behavioral</w:t>
      </w:r>
      <w:r>
        <w:rPr>
          <w:color w:val="231F20"/>
          <w:spacing w:val="-18"/>
          <w:sz w:val="20"/>
        </w:rPr>
        <w:t xml:space="preserve"> </w:t>
      </w:r>
      <w:r>
        <w:rPr>
          <w:color w:val="231F20"/>
          <w:spacing w:val="-4"/>
          <w:sz w:val="20"/>
        </w:rPr>
        <w:t>health</w:t>
      </w:r>
      <w:r>
        <w:rPr>
          <w:color w:val="231F20"/>
          <w:spacing w:val="-18"/>
          <w:sz w:val="20"/>
        </w:rPr>
        <w:t xml:space="preserve"> </w:t>
      </w:r>
      <w:r>
        <w:rPr>
          <w:color w:val="231F20"/>
          <w:spacing w:val="-4"/>
          <w:sz w:val="20"/>
        </w:rPr>
        <w:t>services</w:t>
      </w:r>
      <w:r>
        <w:rPr>
          <w:color w:val="231F20"/>
          <w:spacing w:val="-18"/>
          <w:sz w:val="20"/>
        </w:rPr>
        <w:t xml:space="preserve"> </w:t>
      </w:r>
      <w:r>
        <w:rPr>
          <w:color w:val="231F20"/>
          <w:spacing w:val="-4"/>
          <w:sz w:val="20"/>
        </w:rPr>
        <w:t xml:space="preserve">in </w:t>
      </w:r>
      <w:r>
        <w:rPr>
          <w:color w:val="231F20"/>
          <w:spacing w:val="-2"/>
          <w:sz w:val="20"/>
        </w:rPr>
        <w:t>Utah</w:t>
      </w:r>
      <w:r>
        <w:rPr>
          <w:color w:val="231F20"/>
          <w:spacing w:val="-18"/>
          <w:sz w:val="20"/>
        </w:rPr>
        <w:t xml:space="preserve"> </w:t>
      </w:r>
      <w:r>
        <w:rPr>
          <w:color w:val="231F20"/>
          <w:spacing w:val="-2"/>
          <w:sz w:val="20"/>
        </w:rPr>
        <w:t>is</w:t>
      </w:r>
      <w:r>
        <w:rPr>
          <w:color w:val="231F20"/>
          <w:spacing w:val="-18"/>
          <w:sz w:val="20"/>
        </w:rPr>
        <w:t xml:space="preserve"> </w:t>
      </w:r>
      <w:r w:rsidR="00AB0D93">
        <w:rPr>
          <w:color w:val="231F20"/>
          <w:spacing w:val="-2"/>
          <w:sz w:val="20"/>
        </w:rPr>
        <w:t>close to</w:t>
      </w:r>
      <w:r>
        <w:rPr>
          <w:color w:val="231F20"/>
          <w:spacing w:val="-18"/>
          <w:sz w:val="20"/>
        </w:rPr>
        <w:t xml:space="preserve"> </w:t>
      </w:r>
      <w:r>
        <w:rPr>
          <w:color w:val="231F20"/>
          <w:spacing w:val="-2"/>
          <w:sz w:val="20"/>
        </w:rPr>
        <w:t>two</w:t>
      </w:r>
      <w:r>
        <w:rPr>
          <w:color w:val="231F20"/>
          <w:spacing w:val="-18"/>
          <w:sz w:val="20"/>
        </w:rPr>
        <w:t xml:space="preserve"> </w:t>
      </w:r>
      <w:r>
        <w:rPr>
          <w:color w:val="231F20"/>
          <w:spacing w:val="-2"/>
          <w:sz w:val="20"/>
        </w:rPr>
        <w:t>months,</w:t>
      </w:r>
      <w:r>
        <w:rPr>
          <w:color w:val="231F20"/>
          <w:spacing w:val="-18"/>
          <w:sz w:val="20"/>
        </w:rPr>
        <w:t xml:space="preserve"> </w:t>
      </w:r>
      <w:r>
        <w:rPr>
          <w:color w:val="231F20"/>
          <w:spacing w:val="-2"/>
          <w:sz w:val="20"/>
        </w:rPr>
        <w:t>while</w:t>
      </w:r>
      <w:r>
        <w:rPr>
          <w:color w:val="231F20"/>
          <w:spacing w:val="-18"/>
          <w:sz w:val="20"/>
        </w:rPr>
        <w:t xml:space="preserve"> </w:t>
      </w:r>
      <w:r>
        <w:rPr>
          <w:color w:val="231F20"/>
          <w:spacing w:val="-2"/>
          <w:sz w:val="20"/>
        </w:rPr>
        <w:t>the</w:t>
      </w:r>
      <w:r>
        <w:rPr>
          <w:color w:val="231F20"/>
          <w:spacing w:val="-18"/>
          <w:sz w:val="20"/>
        </w:rPr>
        <w:t xml:space="preserve"> </w:t>
      </w:r>
      <w:r>
        <w:rPr>
          <w:color w:val="231F20"/>
          <w:spacing w:val="-2"/>
          <w:sz w:val="20"/>
        </w:rPr>
        <w:t>recommended</w:t>
      </w:r>
      <w:r>
        <w:rPr>
          <w:color w:val="231F20"/>
          <w:spacing w:val="-13"/>
          <w:sz w:val="20"/>
        </w:rPr>
        <w:t xml:space="preserve"> </w:t>
      </w:r>
      <w:r>
        <w:rPr>
          <w:color w:val="231F20"/>
          <w:spacing w:val="-2"/>
          <w:sz w:val="20"/>
        </w:rPr>
        <w:t>guideline</w:t>
      </w:r>
      <w:r>
        <w:rPr>
          <w:color w:val="231F20"/>
          <w:spacing w:val="-13"/>
          <w:sz w:val="20"/>
        </w:rPr>
        <w:t xml:space="preserve"> </w:t>
      </w:r>
      <w:r>
        <w:rPr>
          <w:color w:val="231F20"/>
          <w:spacing w:val="-2"/>
          <w:sz w:val="20"/>
        </w:rPr>
        <w:t>is</w:t>
      </w:r>
      <w:r>
        <w:rPr>
          <w:color w:val="231F20"/>
          <w:spacing w:val="-13"/>
          <w:sz w:val="20"/>
        </w:rPr>
        <w:t xml:space="preserve"> </w:t>
      </w:r>
      <w:r>
        <w:rPr>
          <w:color w:val="231F20"/>
          <w:spacing w:val="-2"/>
          <w:sz w:val="20"/>
        </w:rPr>
        <w:t>10</w:t>
      </w:r>
      <w:r>
        <w:rPr>
          <w:color w:val="231F20"/>
          <w:spacing w:val="-13"/>
          <w:sz w:val="20"/>
        </w:rPr>
        <w:t xml:space="preserve"> </w:t>
      </w:r>
      <w:r w:rsidR="00AB0D93">
        <w:rPr>
          <w:color w:val="231F20"/>
          <w:spacing w:val="-2"/>
          <w:sz w:val="20"/>
        </w:rPr>
        <w:t xml:space="preserve">calendar </w:t>
      </w:r>
      <w:r>
        <w:rPr>
          <w:color w:val="231F20"/>
          <w:spacing w:val="-2"/>
          <w:sz w:val="20"/>
        </w:rPr>
        <w:t>days.</w:t>
      </w:r>
      <w:r>
        <w:rPr>
          <w:color w:val="231F20"/>
          <w:spacing w:val="-13"/>
          <w:sz w:val="20"/>
        </w:rPr>
        <w:t xml:space="preserve"> </w:t>
      </w:r>
      <w:r>
        <w:rPr>
          <w:color w:val="231F20"/>
          <w:spacing w:val="-2"/>
          <w:sz w:val="20"/>
        </w:rPr>
        <w:t xml:space="preserve">The </w:t>
      </w:r>
      <w:r>
        <w:rPr>
          <w:color w:val="231F20"/>
          <w:spacing w:val="-6"/>
          <w:sz w:val="20"/>
        </w:rPr>
        <w:t>average</w:t>
      </w:r>
      <w:r>
        <w:rPr>
          <w:color w:val="231F20"/>
          <w:spacing w:val="-12"/>
          <w:sz w:val="20"/>
        </w:rPr>
        <w:t xml:space="preserve"> </w:t>
      </w:r>
      <w:r>
        <w:rPr>
          <w:color w:val="231F20"/>
          <w:spacing w:val="-6"/>
          <w:sz w:val="20"/>
        </w:rPr>
        <w:t>wait</w:t>
      </w:r>
      <w:r>
        <w:rPr>
          <w:color w:val="231F20"/>
          <w:spacing w:val="-12"/>
          <w:sz w:val="20"/>
        </w:rPr>
        <w:t xml:space="preserve"> </w:t>
      </w:r>
      <w:r>
        <w:rPr>
          <w:color w:val="231F20"/>
          <w:spacing w:val="-6"/>
          <w:sz w:val="20"/>
        </w:rPr>
        <w:t>time</w:t>
      </w:r>
      <w:r>
        <w:rPr>
          <w:color w:val="231F20"/>
          <w:spacing w:val="-12"/>
          <w:sz w:val="20"/>
        </w:rPr>
        <w:t xml:space="preserve"> </w:t>
      </w:r>
      <w:r>
        <w:rPr>
          <w:color w:val="231F20"/>
          <w:spacing w:val="-6"/>
          <w:sz w:val="20"/>
        </w:rPr>
        <w:t>for</w:t>
      </w:r>
      <w:r>
        <w:rPr>
          <w:color w:val="231F20"/>
          <w:spacing w:val="-12"/>
          <w:sz w:val="20"/>
        </w:rPr>
        <w:t xml:space="preserve"> </w:t>
      </w:r>
      <w:r>
        <w:rPr>
          <w:color w:val="231F20"/>
          <w:spacing w:val="-6"/>
          <w:sz w:val="20"/>
        </w:rPr>
        <w:t>inpatient</w:t>
      </w:r>
      <w:r>
        <w:rPr>
          <w:color w:val="231F20"/>
          <w:spacing w:val="-12"/>
          <w:sz w:val="20"/>
        </w:rPr>
        <w:t xml:space="preserve"> </w:t>
      </w:r>
      <w:r>
        <w:rPr>
          <w:color w:val="231F20"/>
          <w:spacing w:val="-6"/>
          <w:sz w:val="20"/>
        </w:rPr>
        <w:t>services</w:t>
      </w:r>
      <w:r>
        <w:rPr>
          <w:color w:val="231F20"/>
          <w:spacing w:val="-12"/>
          <w:sz w:val="20"/>
        </w:rPr>
        <w:t xml:space="preserve"> </w:t>
      </w:r>
      <w:r>
        <w:rPr>
          <w:color w:val="231F20"/>
          <w:spacing w:val="-6"/>
          <w:sz w:val="20"/>
        </w:rPr>
        <w:t>is</w:t>
      </w:r>
      <w:r>
        <w:rPr>
          <w:color w:val="231F20"/>
          <w:spacing w:val="-12"/>
          <w:sz w:val="20"/>
        </w:rPr>
        <w:t xml:space="preserve"> </w:t>
      </w:r>
      <w:r>
        <w:rPr>
          <w:color w:val="231F20"/>
          <w:spacing w:val="-6"/>
          <w:sz w:val="20"/>
        </w:rPr>
        <w:t>slightly</w:t>
      </w:r>
      <w:r>
        <w:rPr>
          <w:color w:val="231F20"/>
          <w:spacing w:val="-12"/>
          <w:sz w:val="20"/>
        </w:rPr>
        <w:t xml:space="preserve"> </w:t>
      </w:r>
      <w:r>
        <w:rPr>
          <w:color w:val="231F20"/>
          <w:spacing w:val="-6"/>
          <w:sz w:val="20"/>
        </w:rPr>
        <w:t xml:space="preserve">less </w:t>
      </w:r>
      <w:r>
        <w:rPr>
          <w:color w:val="231F20"/>
          <w:sz w:val="20"/>
        </w:rPr>
        <w:t>than one month.</w:t>
      </w:r>
    </w:p>
    <w:p w14:paraId="74D45D76" w14:textId="2125F55E" w:rsidR="00001B8C" w:rsidRDefault="00000000">
      <w:pPr>
        <w:pStyle w:val="ListParagraph"/>
        <w:numPr>
          <w:ilvl w:val="0"/>
          <w:numId w:val="39"/>
        </w:numPr>
        <w:tabs>
          <w:tab w:val="left" w:pos="639"/>
        </w:tabs>
        <w:spacing w:before="122" w:line="290" w:lineRule="auto"/>
        <w:ind w:right="137"/>
        <w:rPr>
          <w:sz w:val="20"/>
        </w:rPr>
      </w:pPr>
      <w:r>
        <w:rPr>
          <w:color w:val="231F20"/>
          <w:spacing w:val="-2"/>
          <w:sz w:val="20"/>
        </w:rPr>
        <w:t>The</w:t>
      </w:r>
      <w:r>
        <w:rPr>
          <w:color w:val="231F20"/>
          <w:spacing w:val="-18"/>
          <w:sz w:val="20"/>
        </w:rPr>
        <w:t xml:space="preserve"> </w:t>
      </w:r>
      <w:r>
        <w:rPr>
          <w:color w:val="231F20"/>
          <w:spacing w:val="-2"/>
          <w:sz w:val="20"/>
        </w:rPr>
        <w:t>proportion</w:t>
      </w:r>
      <w:r>
        <w:rPr>
          <w:color w:val="231F20"/>
          <w:spacing w:val="-18"/>
          <w:sz w:val="20"/>
        </w:rPr>
        <w:t xml:space="preserve"> </w:t>
      </w:r>
      <w:r>
        <w:rPr>
          <w:color w:val="231F20"/>
          <w:spacing w:val="-2"/>
          <w:sz w:val="20"/>
        </w:rPr>
        <w:t>of</w:t>
      </w:r>
      <w:r>
        <w:rPr>
          <w:color w:val="231F20"/>
          <w:spacing w:val="-18"/>
          <w:sz w:val="20"/>
        </w:rPr>
        <w:t xml:space="preserve"> </w:t>
      </w:r>
      <w:r>
        <w:rPr>
          <w:color w:val="231F20"/>
          <w:spacing w:val="-2"/>
          <w:sz w:val="20"/>
        </w:rPr>
        <w:t>practitioners</w:t>
      </w:r>
      <w:r>
        <w:rPr>
          <w:color w:val="231F20"/>
          <w:spacing w:val="-18"/>
          <w:sz w:val="20"/>
        </w:rPr>
        <w:t xml:space="preserve"> </w:t>
      </w:r>
      <w:r>
        <w:rPr>
          <w:color w:val="231F20"/>
          <w:spacing w:val="-2"/>
          <w:sz w:val="20"/>
        </w:rPr>
        <w:t>accepting</w:t>
      </w:r>
      <w:r>
        <w:rPr>
          <w:color w:val="231F20"/>
          <w:spacing w:val="-18"/>
          <w:sz w:val="20"/>
        </w:rPr>
        <w:t xml:space="preserve"> </w:t>
      </w:r>
      <w:r>
        <w:rPr>
          <w:color w:val="231F20"/>
          <w:spacing w:val="-2"/>
          <w:sz w:val="20"/>
        </w:rPr>
        <w:t xml:space="preserve">private </w:t>
      </w:r>
      <w:r w:rsidR="00920123">
        <w:rPr>
          <w:color w:val="231F20"/>
          <w:spacing w:val="-2"/>
          <w:sz w:val="20"/>
        </w:rPr>
        <w:t xml:space="preserve">health </w:t>
      </w:r>
      <w:r>
        <w:rPr>
          <w:color w:val="231F20"/>
          <w:spacing w:val="-4"/>
          <w:sz w:val="20"/>
        </w:rPr>
        <w:t>insurance</w:t>
      </w:r>
      <w:r>
        <w:rPr>
          <w:color w:val="231F20"/>
          <w:spacing w:val="-16"/>
          <w:sz w:val="20"/>
        </w:rPr>
        <w:t xml:space="preserve"> </w:t>
      </w:r>
      <w:r>
        <w:rPr>
          <w:color w:val="231F20"/>
          <w:spacing w:val="-4"/>
          <w:sz w:val="20"/>
        </w:rPr>
        <w:t>is</w:t>
      </w:r>
      <w:r>
        <w:rPr>
          <w:color w:val="231F20"/>
          <w:spacing w:val="-16"/>
          <w:sz w:val="20"/>
        </w:rPr>
        <w:t xml:space="preserve"> </w:t>
      </w:r>
      <w:r>
        <w:rPr>
          <w:color w:val="231F20"/>
          <w:spacing w:val="-4"/>
          <w:sz w:val="20"/>
        </w:rPr>
        <w:t>lower</w:t>
      </w:r>
      <w:r>
        <w:rPr>
          <w:color w:val="231F20"/>
          <w:spacing w:val="-16"/>
          <w:sz w:val="20"/>
        </w:rPr>
        <w:t xml:space="preserve"> </w:t>
      </w:r>
      <w:r>
        <w:rPr>
          <w:color w:val="231F20"/>
          <w:spacing w:val="-4"/>
          <w:sz w:val="20"/>
        </w:rPr>
        <w:t>than</w:t>
      </w:r>
      <w:r>
        <w:rPr>
          <w:color w:val="231F20"/>
          <w:spacing w:val="-16"/>
          <w:sz w:val="20"/>
        </w:rPr>
        <w:t xml:space="preserve"> </w:t>
      </w:r>
      <w:r>
        <w:rPr>
          <w:color w:val="231F20"/>
          <w:spacing w:val="-4"/>
          <w:sz w:val="20"/>
        </w:rPr>
        <w:t>the</w:t>
      </w:r>
      <w:r>
        <w:rPr>
          <w:color w:val="231F20"/>
          <w:spacing w:val="-16"/>
          <w:sz w:val="20"/>
        </w:rPr>
        <w:t xml:space="preserve"> </w:t>
      </w:r>
      <w:r>
        <w:rPr>
          <w:color w:val="231F20"/>
          <w:spacing w:val="-4"/>
          <w:sz w:val="20"/>
        </w:rPr>
        <w:t>proportion</w:t>
      </w:r>
      <w:r>
        <w:rPr>
          <w:color w:val="231F20"/>
          <w:spacing w:val="-16"/>
          <w:sz w:val="20"/>
        </w:rPr>
        <w:t xml:space="preserve"> </w:t>
      </w:r>
      <w:r>
        <w:rPr>
          <w:color w:val="231F20"/>
          <w:spacing w:val="-4"/>
          <w:sz w:val="20"/>
        </w:rPr>
        <w:t>of</w:t>
      </w:r>
      <w:r w:rsidR="00752654">
        <w:rPr>
          <w:color w:val="231F20"/>
          <w:spacing w:val="-4"/>
          <w:sz w:val="20"/>
        </w:rPr>
        <w:t xml:space="preserve"> patients or</w:t>
      </w:r>
      <w:r>
        <w:rPr>
          <w:color w:val="231F20"/>
          <w:spacing w:val="-16"/>
          <w:sz w:val="20"/>
        </w:rPr>
        <w:t xml:space="preserve"> </w:t>
      </w:r>
      <w:r>
        <w:rPr>
          <w:color w:val="231F20"/>
          <w:spacing w:val="-4"/>
          <w:sz w:val="20"/>
        </w:rPr>
        <w:t xml:space="preserve">consumers </w:t>
      </w:r>
      <w:r>
        <w:rPr>
          <w:color w:val="231F20"/>
          <w:spacing w:val="-6"/>
          <w:sz w:val="20"/>
        </w:rPr>
        <w:t>covered</w:t>
      </w:r>
      <w:r>
        <w:rPr>
          <w:color w:val="231F20"/>
          <w:spacing w:val="-11"/>
          <w:sz w:val="20"/>
        </w:rPr>
        <w:t xml:space="preserve"> </w:t>
      </w:r>
      <w:r>
        <w:rPr>
          <w:color w:val="231F20"/>
          <w:spacing w:val="-6"/>
          <w:sz w:val="20"/>
        </w:rPr>
        <w:t>by</w:t>
      </w:r>
      <w:r>
        <w:rPr>
          <w:color w:val="231F20"/>
          <w:spacing w:val="-11"/>
          <w:sz w:val="20"/>
        </w:rPr>
        <w:t xml:space="preserve"> </w:t>
      </w:r>
      <w:r>
        <w:rPr>
          <w:color w:val="231F20"/>
          <w:spacing w:val="-6"/>
          <w:sz w:val="20"/>
        </w:rPr>
        <w:t>private</w:t>
      </w:r>
      <w:r>
        <w:rPr>
          <w:color w:val="231F20"/>
          <w:spacing w:val="-11"/>
          <w:sz w:val="20"/>
        </w:rPr>
        <w:t xml:space="preserve"> </w:t>
      </w:r>
      <w:r>
        <w:rPr>
          <w:color w:val="231F20"/>
          <w:spacing w:val="-6"/>
          <w:sz w:val="20"/>
        </w:rPr>
        <w:t>insurance—and</w:t>
      </w:r>
      <w:r>
        <w:rPr>
          <w:color w:val="231F20"/>
          <w:spacing w:val="-11"/>
          <w:sz w:val="20"/>
        </w:rPr>
        <w:t xml:space="preserve"> </w:t>
      </w:r>
      <w:r>
        <w:rPr>
          <w:color w:val="231F20"/>
          <w:spacing w:val="-6"/>
          <w:sz w:val="20"/>
        </w:rPr>
        <w:t>self-pay</w:t>
      </w:r>
      <w:r>
        <w:rPr>
          <w:color w:val="231F20"/>
          <w:spacing w:val="-11"/>
          <w:sz w:val="20"/>
        </w:rPr>
        <w:t xml:space="preserve"> </w:t>
      </w:r>
      <w:r>
        <w:rPr>
          <w:color w:val="231F20"/>
          <w:spacing w:val="-6"/>
          <w:sz w:val="20"/>
        </w:rPr>
        <w:t>providers appear</w:t>
      </w:r>
      <w:r>
        <w:rPr>
          <w:color w:val="231F20"/>
          <w:spacing w:val="-14"/>
          <w:sz w:val="20"/>
        </w:rPr>
        <w:t xml:space="preserve"> </w:t>
      </w:r>
      <w:r>
        <w:rPr>
          <w:color w:val="231F20"/>
          <w:spacing w:val="-6"/>
          <w:sz w:val="20"/>
        </w:rPr>
        <w:t>to</w:t>
      </w:r>
      <w:r>
        <w:rPr>
          <w:color w:val="231F20"/>
          <w:spacing w:val="-14"/>
          <w:sz w:val="20"/>
        </w:rPr>
        <w:t xml:space="preserve"> </w:t>
      </w:r>
      <w:r>
        <w:rPr>
          <w:color w:val="231F20"/>
          <w:spacing w:val="-6"/>
          <w:sz w:val="20"/>
        </w:rPr>
        <w:t>be</w:t>
      </w:r>
      <w:r>
        <w:rPr>
          <w:color w:val="231F20"/>
          <w:spacing w:val="-14"/>
          <w:sz w:val="20"/>
        </w:rPr>
        <w:t xml:space="preserve"> </w:t>
      </w:r>
      <w:r>
        <w:rPr>
          <w:color w:val="231F20"/>
          <w:spacing w:val="-6"/>
          <w:sz w:val="20"/>
        </w:rPr>
        <w:t>filling</w:t>
      </w:r>
      <w:r>
        <w:rPr>
          <w:color w:val="231F20"/>
          <w:spacing w:val="-14"/>
          <w:sz w:val="20"/>
        </w:rPr>
        <w:t xml:space="preserve"> </w:t>
      </w:r>
      <w:r>
        <w:rPr>
          <w:color w:val="231F20"/>
          <w:spacing w:val="-6"/>
          <w:sz w:val="20"/>
        </w:rPr>
        <w:t>this</w:t>
      </w:r>
      <w:r>
        <w:rPr>
          <w:color w:val="231F20"/>
          <w:spacing w:val="-14"/>
          <w:sz w:val="20"/>
        </w:rPr>
        <w:t xml:space="preserve"> </w:t>
      </w:r>
      <w:r>
        <w:rPr>
          <w:color w:val="231F20"/>
          <w:spacing w:val="-6"/>
          <w:sz w:val="20"/>
        </w:rPr>
        <w:t>gap.</w:t>
      </w:r>
      <w:r>
        <w:rPr>
          <w:color w:val="231F20"/>
          <w:spacing w:val="-14"/>
          <w:sz w:val="20"/>
        </w:rPr>
        <w:t xml:space="preserve"> </w:t>
      </w:r>
      <w:r>
        <w:rPr>
          <w:color w:val="231F20"/>
          <w:spacing w:val="-6"/>
          <w:sz w:val="20"/>
        </w:rPr>
        <w:t>Full</w:t>
      </w:r>
      <w:r>
        <w:rPr>
          <w:color w:val="231F20"/>
          <w:spacing w:val="-14"/>
          <w:sz w:val="20"/>
        </w:rPr>
        <w:t xml:space="preserve"> </w:t>
      </w:r>
      <w:r>
        <w:rPr>
          <w:color w:val="231F20"/>
          <w:spacing w:val="-6"/>
          <w:sz w:val="20"/>
        </w:rPr>
        <w:t>self-pay</w:t>
      </w:r>
      <w:r>
        <w:rPr>
          <w:color w:val="231F20"/>
          <w:spacing w:val="-14"/>
          <w:sz w:val="20"/>
        </w:rPr>
        <w:t xml:space="preserve"> </w:t>
      </w:r>
      <w:r>
        <w:rPr>
          <w:color w:val="231F20"/>
          <w:spacing w:val="-6"/>
          <w:sz w:val="20"/>
        </w:rPr>
        <w:t>is</w:t>
      </w:r>
      <w:r>
        <w:rPr>
          <w:color w:val="231F20"/>
          <w:spacing w:val="-14"/>
          <w:sz w:val="20"/>
        </w:rPr>
        <w:t xml:space="preserve"> </w:t>
      </w:r>
      <w:r>
        <w:rPr>
          <w:color w:val="231F20"/>
          <w:spacing w:val="-6"/>
          <w:sz w:val="20"/>
        </w:rPr>
        <w:t xml:space="preserve">accepted </w:t>
      </w:r>
      <w:r>
        <w:rPr>
          <w:color w:val="231F20"/>
          <w:w w:val="90"/>
          <w:sz w:val="20"/>
        </w:rPr>
        <w:t xml:space="preserve">by 60% of all behavioral health practitioners in OPLR’s </w:t>
      </w:r>
      <w:r>
        <w:rPr>
          <w:color w:val="231F20"/>
          <w:spacing w:val="-2"/>
          <w:sz w:val="20"/>
        </w:rPr>
        <w:t>survey</w:t>
      </w:r>
      <w:r>
        <w:rPr>
          <w:color w:val="231F20"/>
          <w:spacing w:val="-9"/>
          <w:sz w:val="20"/>
        </w:rPr>
        <w:t xml:space="preserve"> </w:t>
      </w:r>
      <w:r>
        <w:rPr>
          <w:color w:val="231F20"/>
          <w:spacing w:val="-2"/>
          <w:sz w:val="20"/>
        </w:rPr>
        <w:t>and</w:t>
      </w:r>
      <w:r>
        <w:rPr>
          <w:color w:val="231F20"/>
          <w:spacing w:val="-9"/>
          <w:sz w:val="20"/>
        </w:rPr>
        <w:t xml:space="preserve"> </w:t>
      </w:r>
      <w:r>
        <w:rPr>
          <w:color w:val="231F20"/>
          <w:spacing w:val="-2"/>
          <w:sz w:val="20"/>
        </w:rPr>
        <w:t>85-90%</w:t>
      </w:r>
      <w:r>
        <w:rPr>
          <w:color w:val="231F20"/>
          <w:spacing w:val="-9"/>
          <w:sz w:val="20"/>
        </w:rPr>
        <w:t xml:space="preserve"> </w:t>
      </w:r>
      <w:r>
        <w:rPr>
          <w:color w:val="231F20"/>
          <w:spacing w:val="-2"/>
          <w:sz w:val="20"/>
        </w:rPr>
        <w:t>of</w:t>
      </w:r>
      <w:r>
        <w:rPr>
          <w:color w:val="231F20"/>
          <w:spacing w:val="-9"/>
          <w:sz w:val="20"/>
        </w:rPr>
        <w:t xml:space="preserve"> </w:t>
      </w:r>
      <w:r>
        <w:rPr>
          <w:color w:val="231F20"/>
          <w:spacing w:val="-2"/>
          <w:sz w:val="20"/>
        </w:rPr>
        <w:t>independent</w:t>
      </w:r>
      <w:r>
        <w:rPr>
          <w:color w:val="231F20"/>
          <w:spacing w:val="-9"/>
          <w:sz w:val="20"/>
        </w:rPr>
        <w:t xml:space="preserve"> </w:t>
      </w:r>
      <w:r>
        <w:rPr>
          <w:color w:val="231F20"/>
          <w:spacing w:val="-2"/>
          <w:sz w:val="20"/>
        </w:rPr>
        <w:t>practitioners.</w:t>
      </w:r>
    </w:p>
    <w:p w14:paraId="121275FA" w14:textId="77777777" w:rsidR="00001B8C" w:rsidRDefault="00000000">
      <w:pPr>
        <w:pStyle w:val="ListParagraph"/>
        <w:numPr>
          <w:ilvl w:val="0"/>
          <w:numId w:val="39"/>
        </w:numPr>
        <w:tabs>
          <w:tab w:val="left" w:pos="639"/>
        </w:tabs>
        <w:spacing w:before="84" w:line="290" w:lineRule="auto"/>
        <w:ind w:right="247"/>
        <w:rPr>
          <w:sz w:val="20"/>
        </w:rPr>
      </w:pPr>
      <w:r>
        <w:rPr>
          <w:color w:val="231F20"/>
          <w:spacing w:val="-4"/>
          <w:sz w:val="20"/>
        </w:rPr>
        <w:t>There</w:t>
      </w:r>
      <w:r>
        <w:rPr>
          <w:color w:val="231F20"/>
          <w:spacing w:val="-13"/>
          <w:sz w:val="20"/>
        </w:rPr>
        <w:t xml:space="preserve"> </w:t>
      </w:r>
      <w:r>
        <w:rPr>
          <w:color w:val="231F20"/>
          <w:spacing w:val="-4"/>
          <w:sz w:val="20"/>
        </w:rPr>
        <w:t>are</w:t>
      </w:r>
      <w:r>
        <w:rPr>
          <w:color w:val="231F20"/>
          <w:spacing w:val="-13"/>
          <w:sz w:val="20"/>
        </w:rPr>
        <w:t xml:space="preserve"> </w:t>
      </w:r>
      <w:r>
        <w:rPr>
          <w:color w:val="231F20"/>
          <w:spacing w:val="-4"/>
          <w:sz w:val="20"/>
        </w:rPr>
        <w:t>concerns</w:t>
      </w:r>
      <w:r>
        <w:rPr>
          <w:color w:val="231F20"/>
          <w:spacing w:val="-13"/>
          <w:sz w:val="20"/>
        </w:rPr>
        <w:t xml:space="preserve"> </w:t>
      </w:r>
      <w:r>
        <w:rPr>
          <w:color w:val="231F20"/>
          <w:spacing w:val="-4"/>
          <w:sz w:val="20"/>
        </w:rPr>
        <w:t>with</w:t>
      </w:r>
      <w:r>
        <w:rPr>
          <w:color w:val="231F20"/>
          <w:spacing w:val="-13"/>
          <w:sz w:val="20"/>
        </w:rPr>
        <w:t xml:space="preserve"> </w:t>
      </w:r>
      <w:r>
        <w:rPr>
          <w:color w:val="231F20"/>
          <w:spacing w:val="-4"/>
          <w:sz w:val="20"/>
        </w:rPr>
        <w:t>the</w:t>
      </w:r>
      <w:r>
        <w:rPr>
          <w:color w:val="231F20"/>
          <w:spacing w:val="-13"/>
          <w:sz w:val="20"/>
        </w:rPr>
        <w:t xml:space="preserve"> </w:t>
      </w:r>
      <w:r>
        <w:rPr>
          <w:color w:val="231F20"/>
          <w:spacing w:val="-4"/>
          <w:sz w:val="20"/>
        </w:rPr>
        <w:t>quality</w:t>
      </w:r>
      <w:r>
        <w:rPr>
          <w:color w:val="231F20"/>
          <w:spacing w:val="-13"/>
          <w:sz w:val="20"/>
        </w:rPr>
        <w:t xml:space="preserve"> </w:t>
      </w:r>
      <w:r>
        <w:rPr>
          <w:color w:val="231F20"/>
          <w:spacing w:val="-4"/>
          <w:sz w:val="20"/>
        </w:rPr>
        <w:t>and</w:t>
      </w:r>
      <w:r>
        <w:rPr>
          <w:color w:val="231F20"/>
          <w:spacing w:val="-13"/>
          <w:sz w:val="20"/>
        </w:rPr>
        <w:t xml:space="preserve"> </w:t>
      </w:r>
      <w:r>
        <w:rPr>
          <w:color w:val="231F20"/>
          <w:spacing w:val="-4"/>
          <w:sz w:val="20"/>
        </w:rPr>
        <w:t>safety</w:t>
      </w:r>
      <w:r>
        <w:rPr>
          <w:color w:val="231F20"/>
          <w:spacing w:val="-13"/>
          <w:sz w:val="20"/>
        </w:rPr>
        <w:t xml:space="preserve"> </w:t>
      </w:r>
      <w:r>
        <w:rPr>
          <w:color w:val="231F20"/>
          <w:spacing w:val="-4"/>
          <w:sz w:val="20"/>
        </w:rPr>
        <w:t>of Utah’s</w:t>
      </w:r>
      <w:r>
        <w:rPr>
          <w:color w:val="231F20"/>
          <w:spacing w:val="-18"/>
          <w:sz w:val="20"/>
        </w:rPr>
        <w:t xml:space="preserve"> </w:t>
      </w:r>
      <w:r>
        <w:rPr>
          <w:color w:val="231F20"/>
          <w:spacing w:val="-4"/>
          <w:sz w:val="20"/>
        </w:rPr>
        <w:t>behavioral</w:t>
      </w:r>
      <w:r>
        <w:rPr>
          <w:color w:val="231F20"/>
          <w:spacing w:val="-18"/>
          <w:sz w:val="20"/>
        </w:rPr>
        <w:t xml:space="preserve"> </w:t>
      </w:r>
      <w:r>
        <w:rPr>
          <w:color w:val="231F20"/>
          <w:spacing w:val="-4"/>
          <w:sz w:val="20"/>
        </w:rPr>
        <w:t>health</w:t>
      </w:r>
      <w:r>
        <w:rPr>
          <w:color w:val="231F20"/>
          <w:spacing w:val="-18"/>
          <w:sz w:val="20"/>
        </w:rPr>
        <w:t xml:space="preserve"> </w:t>
      </w:r>
      <w:r>
        <w:rPr>
          <w:color w:val="231F20"/>
          <w:spacing w:val="-4"/>
          <w:sz w:val="20"/>
        </w:rPr>
        <w:t>system.</w:t>
      </w:r>
      <w:r>
        <w:rPr>
          <w:color w:val="231F20"/>
          <w:spacing w:val="-18"/>
          <w:sz w:val="20"/>
        </w:rPr>
        <w:t xml:space="preserve"> </w:t>
      </w:r>
      <w:r>
        <w:rPr>
          <w:color w:val="231F20"/>
          <w:spacing w:val="-4"/>
          <w:sz w:val="20"/>
        </w:rPr>
        <w:t>Utah</w:t>
      </w:r>
      <w:r>
        <w:rPr>
          <w:color w:val="231F20"/>
          <w:spacing w:val="-18"/>
          <w:sz w:val="20"/>
        </w:rPr>
        <w:t xml:space="preserve"> </w:t>
      </w:r>
      <w:r>
        <w:rPr>
          <w:color w:val="231F20"/>
          <w:spacing w:val="-4"/>
          <w:sz w:val="20"/>
        </w:rPr>
        <w:t>ranks</w:t>
      </w:r>
      <w:r>
        <w:rPr>
          <w:color w:val="231F20"/>
          <w:spacing w:val="-18"/>
          <w:sz w:val="20"/>
        </w:rPr>
        <w:t xml:space="preserve"> </w:t>
      </w:r>
      <w:r>
        <w:rPr>
          <w:color w:val="231F20"/>
          <w:spacing w:val="-4"/>
          <w:sz w:val="20"/>
        </w:rPr>
        <w:t xml:space="preserve">poorly </w:t>
      </w:r>
      <w:r>
        <w:rPr>
          <w:color w:val="231F20"/>
          <w:spacing w:val="-2"/>
          <w:sz w:val="20"/>
        </w:rPr>
        <w:t>(49th</w:t>
      </w:r>
      <w:r>
        <w:rPr>
          <w:color w:val="231F20"/>
          <w:spacing w:val="-18"/>
          <w:sz w:val="20"/>
        </w:rPr>
        <w:t xml:space="preserve"> </w:t>
      </w:r>
      <w:r>
        <w:rPr>
          <w:color w:val="231F20"/>
          <w:spacing w:val="-2"/>
          <w:sz w:val="20"/>
        </w:rPr>
        <w:t>relative</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other</w:t>
      </w:r>
      <w:r>
        <w:rPr>
          <w:color w:val="231F20"/>
          <w:spacing w:val="-18"/>
          <w:sz w:val="20"/>
        </w:rPr>
        <w:t xml:space="preserve"> </w:t>
      </w:r>
      <w:r>
        <w:rPr>
          <w:color w:val="231F20"/>
          <w:spacing w:val="-2"/>
          <w:sz w:val="20"/>
        </w:rPr>
        <w:t>states)</w:t>
      </w:r>
      <w:r>
        <w:rPr>
          <w:color w:val="231F20"/>
          <w:spacing w:val="-18"/>
          <w:sz w:val="20"/>
        </w:rPr>
        <w:t xml:space="preserve"> </w:t>
      </w:r>
      <w:r>
        <w:rPr>
          <w:color w:val="231F20"/>
          <w:spacing w:val="-2"/>
          <w:sz w:val="20"/>
        </w:rPr>
        <w:t>on</w:t>
      </w:r>
      <w:r>
        <w:rPr>
          <w:color w:val="231F20"/>
          <w:spacing w:val="-18"/>
          <w:sz w:val="20"/>
        </w:rPr>
        <w:t xml:space="preserve"> </w:t>
      </w:r>
      <w:r>
        <w:rPr>
          <w:color w:val="231F20"/>
          <w:spacing w:val="-2"/>
          <w:sz w:val="20"/>
        </w:rPr>
        <w:t>the</w:t>
      </w:r>
      <w:r>
        <w:rPr>
          <w:color w:val="231F20"/>
          <w:spacing w:val="-18"/>
          <w:sz w:val="20"/>
        </w:rPr>
        <w:t xml:space="preserve"> </w:t>
      </w:r>
      <w:r>
        <w:rPr>
          <w:color w:val="231F20"/>
          <w:spacing w:val="-2"/>
          <w:sz w:val="20"/>
        </w:rPr>
        <w:t>number</w:t>
      </w:r>
      <w:r>
        <w:rPr>
          <w:color w:val="231F20"/>
          <w:spacing w:val="-18"/>
          <w:sz w:val="20"/>
        </w:rPr>
        <w:t xml:space="preserve"> </w:t>
      </w:r>
      <w:r>
        <w:rPr>
          <w:color w:val="231F20"/>
          <w:spacing w:val="-2"/>
          <w:sz w:val="20"/>
        </w:rPr>
        <w:t xml:space="preserve">of </w:t>
      </w:r>
      <w:r>
        <w:rPr>
          <w:color w:val="231F20"/>
          <w:w w:val="90"/>
          <w:sz w:val="20"/>
        </w:rPr>
        <w:t xml:space="preserve">adverse action reports per behavioral health worker, </w:t>
      </w:r>
      <w:r>
        <w:rPr>
          <w:color w:val="231F20"/>
          <w:spacing w:val="-4"/>
          <w:sz w:val="20"/>
        </w:rPr>
        <w:t>a</w:t>
      </w:r>
      <w:r>
        <w:rPr>
          <w:color w:val="231F20"/>
          <w:spacing w:val="-16"/>
          <w:sz w:val="20"/>
        </w:rPr>
        <w:t xml:space="preserve"> </w:t>
      </w:r>
      <w:r>
        <w:rPr>
          <w:color w:val="231F20"/>
          <w:spacing w:val="-4"/>
          <w:sz w:val="20"/>
        </w:rPr>
        <w:t>key</w:t>
      </w:r>
      <w:r>
        <w:rPr>
          <w:color w:val="231F20"/>
          <w:spacing w:val="-16"/>
          <w:sz w:val="20"/>
        </w:rPr>
        <w:t xml:space="preserve"> </w:t>
      </w:r>
      <w:r>
        <w:rPr>
          <w:color w:val="231F20"/>
          <w:spacing w:val="-4"/>
          <w:sz w:val="20"/>
        </w:rPr>
        <w:t>measure</w:t>
      </w:r>
      <w:r>
        <w:rPr>
          <w:color w:val="231F20"/>
          <w:spacing w:val="-16"/>
          <w:sz w:val="20"/>
        </w:rPr>
        <w:t xml:space="preserve"> </w:t>
      </w:r>
      <w:r>
        <w:rPr>
          <w:color w:val="231F20"/>
          <w:spacing w:val="-4"/>
          <w:sz w:val="20"/>
        </w:rPr>
        <w:t>of</w:t>
      </w:r>
      <w:r>
        <w:rPr>
          <w:color w:val="231F20"/>
          <w:spacing w:val="-16"/>
          <w:sz w:val="20"/>
        </w:rPr>
        <w:t xml:space="preserve"> </w:t>
      </w:r>
      <w:r>
        <w:rPr>
          <w:color w:val="231F20"/>
          <w:spacing w:val="-4"/>
          <w:sz w:val="20"/>
        </w:rPr>
        <w:t>safety</w:t>
      </w:r>
      <w:r>
        <w:rPr>
          <w:color w:val="231F20"/>
          <w:spacing w:val="-16"/>
          <w:sz w:val="20"/>
        </w:rPr>
        <w:t xml:space="preserve"> </w:t>
      </w:r>
      <w:r>
        <w:rPr>
          <w:color w:val="231F20"/>
          <w:spacing w:val="-4"/>
          <w:sz w:val="20"/>
        </w:rPr>
        <w:t>for</w:t>
      </w:r>
      <w:r>
        <w:rPr>
          <w:color w:val="231F20"/>
          <w:spacing w:val="-16"/>
          <w:sz w:val="20"/>
        </w:rPr>
        <w:t xml:space="preserve"> </w:t>
      </w:r>
      <w:r>
        <w:rPr>
          <w:color w:val="231F20"/>
          <w:spacing w:val="-4"/>
          <w:sz w:val="20"/>
        </w:rPr>
        <w:t>behavioral</w:t>
      </w:r>
      <w:r>
        <w:rPr>
          <w:color w:val="231F20"/>
          <w:spacing w:val="-16"/>
          <w:sz w:val="20"/>
        </w:rPr>
        <w:t xml:space="preserve"> </w:t>
      </w:r>
      <w:r>
        <w:rPr>
          <w:color w:val="231F20"/>
          <w:spacing w:val="-4"/>
          <w:sz w:val="20"/>
        </w:rPr>
        <w:t>health.</w:t>
      </w:r>
    </w:p>
    <w:p w14:paraId="69449FE8" w14:textId="77777777" w:rsidR="00001B8C" w:rsidRDefault="00000000">
      <w:pPr>
        <w:rPr>
          <w:sz w:val="18"/>
        </w:rPr>
      </w:pPr>
      <w:r>
        <w:br w:type="column"/>
      </w:r>
    </w:p>
    <w:p w14:paraId="08B767F1" w14:textId="77777777" w:rsidR="00001B8C" w:rsidRDefault="00001B8C">
      <w:pPr>
        <w:pStyle w:val="BodyText"/>
        <w:rPr>
          <w:sz w:val="18"/>
        </w:rPr>
      </w:pPr>
    </w:p>
    <w:p w14:paraId="7F1B4829" w14:textId="77777777" w:rsidR="00001B8C" w:rsidRDefault="00001B8C">
      <w:pPr>
        <w:pStyle w:val="BodyText"/>
        <w:rPr>
          <w:sz w:val="18"/>
        </w:rPr>
      </w:pPr>
    </w:p>
    <w:p w14:paraId="54AC5543" w14:textId="77777777" w:rsidR="00001B8C" w:rsidRDefault="00001B8C">
      <w:pPr>
        <w:pStyle w:val="BodyText"/>
        <w:rPr>
          <w:sz w:val="18"/>
        </w:rPr>
      </w:pPr>
    </w:p>
    <w:p w14:paraId="724FDBA8" w14:textId="77777777" w:rsidR="00001B8C" w:rsidRDefault="00001B8C">
      <w:pPr>
        <w:pStyle w:val="BodyText"/>
        <w:rPr>
          <w:sz w:val="18"/>
        </w:rPr>
      </w:pPr>
    </w:p>
    <w:p w14:paraId="7CAAA095" w14:textId="77777777" w:rsidR="00001B8C" w:rsidRDefault="00001B8C">
      <w:pPr>
        <w:pStyle w:val="BodyText"/>
        <w:rPr>
          <w:sz w:val="18"/>
        </w:rPr>
      </w:pPr>
    </w:p>
    <w:p w14:paraId="38DF6B57" w14:textId="77777777" w:rsidR="00001B8C" w:rsidRDefault="00001B8C">
      <w:pPr>
        <w:pStyle w:val="BodyText"/>
        <w:rPr>
          <w:sz w:val="18"/>
        </w:rPr>
      </w:pPr>
    </w:p>
    <w:p w14:paraId="6E25C224" w14:textId="77777777" w:rsidR="00001B8C" w:rsidRDefault="00001B8C">
      <w:pPr>
        <w:pStyle w:val="BodyText"/>
        <w:rPr>
          <w:sz w:val="18"/>
        </w:rPr>
      </w:pPr>
    </w:p>
    <w:p w14:paraId="3995E19B" w14:textId="77777777" w:rsidR="00001B8C" w:rsidRDefault="00001B8C">
      <w:pPr>
        <w:pStyle w:val="BodyText"/>
        <w:rPr>
          <w:sz w:val="18"/>
        </w:rPr>
      </w:pPr>
    </w:p>
    <w:p w14:paraId="45FCBAF8" w14:textId="77777777" w:rsidR="00001B8C" w:rsidRDefault="00001B8C">
      <w:pPr>
        <w:pStyle w:val="BodyText"/>
        <w:rPr>
          <w:sz w:val="18"/>
        </w:rPr>
      </w:pPr>
    </w:p>
    <w:p w14:paraId="0B9D96C3" w14:textId="77777777" w:rsidR="00001B8C" w:rsidRDefault="00001B8C">
      <w:pPr>
        <w:pStyle w:val="BodyText"/>
        <w:rPr>
          <w:sz w:val="18"/>
        </w:rPr>
      </w:pPr>
    </w:p>
    <w:p w14:paraId="37AD6213" w14:textId="77777777" w:rsidR="00001B8C" w:rsidRDefault="00001B8C">
      <w:pPr>
        <w:pStyle w:val="BodyText"/>
        <w:rPr>
          <w:sz w:val="18"/>
        </w:rPr>
      </w:pPr>
    </w:p>
    <w:p w14:paraId="11984554" w14:textId="77777777" w:rsidR="00001B8C" w:rsidRDefault="00001B8C">
      <w:pPr>
        <w:pStyle w:val="BodyText"/>
        <w:rPr>
          <w:sz w:val="18"/>
        </w:rPr>
      </w:pPr>
    </w:p>
    <w:p w14:paraId="19A85380" w14:textId="77777777" w:rsidR="00001B8C" w:rsidRDefault="00001B8C">
      <w:pPr>
        <w:pStyle w:val="BodyText"/>
        <w:rPr>
          <w:sz w:val="18"/>
        </w:rPr>
      </w:pPr>
    </w:p>
    <w:p w14:paraId="699820E0" w14:textId="77777777" w:rsidR="00001B8C" w:rsidRDefault="00001B8C">
      <w:pPr>
        <w:pStyle w:val="BodyText"/>
        <w:rPr>
          <w:sz w:val="18"/>
        </w:rPr>
      </w:pPr>
    </w:p>
    <w:p w14:paraId="0C32273E" w14:textId="77777777" w:rsidR="00001B8C" w:rsidRDefault="00001B8C">
      <w:pPr>
        <w:pStyle w:val="BodyText"/>
        <w:rPr>
          <w:sz w:val="18"/>
        </w:rPr>
      </w:pPr>
    </w:p>
    <w:p w14:paraId="7B181E48" w14:textId="77777777" w:rsidR="00001B8C" w:rsidRDefault="00001B8C">
      <w:pPr>
        <w:pStyle w:val="BodyText"/>
        <w:rPr>
          <w:sz w:val="18"/>
        </w:rPr>
      </w:pPr>
    </w:p>
    <w:p w14:paraId="674EA92A" w14:textId="77777777" w:rsidR="00001B8C" w:rsidRDefault="00001B8C">
      <w:pPr>
        <w:pStyle w:val="BodyText"/>
        <w:rPr>
          <w:sz w:val="18"/>
        </w:rPr>
      </w:pPr>
    </w:p>
    <w:p w14:paraId="4FBC9795" w14:textId="77777777" w:rsidR="00001B8C" w:rsidRDefault="00001B8C">
      <w:pPr>
        <w:pStyle w:val="BodyText"/>
        <w:rPr>
          <w:sz w:val="18"/>
        </w:rPr>
      </w:pPr>
    </w:p>
    <w:p w14:paraId="11101B7A" w14:textId="77777777" w:rsidR="00001B8C" w:rsidRDefault="00001B8C">
      <w:pPr>
        <w:pStyle w:val="BodyText"/>
        <w:rPr>
          <w:sz w:val="18"/>
        </w:rPr>
      </w:pPr>
    </w:p>
    <w:p w14:paraId="31FAE3D3" w14:textId="77777777" w:rsidR="00001B8C" w:rsidRDefault="00001B8C">
      <w:pPr>
        <w:pStyle w:val="BodyText"/>
        <w:rPr>
          <w:sz w:val="18"/>
        </w:rPr>
      </w:pPr>
    </w:p>
    <w:p w14:paraId="0102DA97" w14:textId="77777777" w:rsidR="00001B8C" w:rsidRDefault="00001B8C">
      <w:pPr>
        <w:pStyle w:val="BodyText"/>
        <w:rPr>
          <w:sz w:val="18"/>
        </w:rPr>
      </w:pPr>
    </w:p>
    <w:p w14:paraId="65888A86" w14:textId="77777777" w:rsidR="00001B8C" w:rsidRDefault="00001B8C">
      <w:pPr>
        <w:pStyle w:val="BodyText"/>
        <w:rPr>
          <w:sz w:val="18"/>
        </w:rPr>
      </w:pPr>
    </w:p>
    <w:p w14:paraId="4237354F" w14:textId="77777777" w:rsidR="00001B8C" w:rsidRDefault="00001B8C">
      <w:pPr>
        <w:pStyle w:val="BodyText"/>
        <w:rPr>
          <w:sz w:val="18"/>
        </w:rPr>
      </w:pPr>
    </w:p>
    <w:p w14:paraId="5B04FBF4" w14:textId="77777777" w:rsidR="00001B8C" w:rsidRDefault="00001B8C">
      <w:pPr>
        <w:pStyle w:val="BodyText"/>
        <w:spacing w:before="11"/>
      </w:pPr>
    </w:p>
    <w:p w14:paraId="69429AD3" w14:textId="77777777" w:rsidR="00001B8C" w:rsidRDefault="00000000">
      <w:pPr>
        <w:spacing w:line="249" w:lineRule="auto"/>
        <w:ind w:left="368" w:right="35"/>
        <w:rPr>
          <w:sz w:val="16"/>
        </w:rPr>
      </w:pPr>
      <w:r>
        <w:rPr>
          <w:noProof/>
        </w:rPr>
        <mc:AlternateContent>
          <mc:Choice Requires="wps">
            <w:drawing>
              <wp:anchor distT="0" distB="0" distL="0" distR="0" simplePos="0" relativeHeight="251632128" behindDoc="0" locked="0" layoutInCell="1" allowOverlap="1" wp14:anchorId="5AB5D39C" wp14:editId="7B161732">
                <wp:simplePos x="0" y="0"/>
                <wp:positionH relativeFrom="page">
                  <wp:posOffset>4064088</wp:posOffset>
                </wp:positionH>
                <wp:positionV relativeFrom="paragraph">
                  <wp:posOffset>16359</wp:posOffset>
                </wp:positionV>
                <wp:extent cx="123189" cy="108585"/>
                <wp:effectExtent l="0" t="0" r="0" b="0"/>
                <wp:wrapNone/>
                <wp:docPr id="171" name="Graphic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8585"/>
                        </a:xfrm>
                        <a:custGeom>
                          <a:avLst/>
                          <a:gdLst/>
                          <a:ahLst/>
                          <a:cxnLst/>
                          <a:rect l="l" t="t" r="r" b="b"/>
                          <a:pathLst>
                            <a:path w="123189" h="108585">
                              <a:moveTo>
                                <a:pt x="122923" y="0"/>
                              </a:moveTo>
                              <a:lnTo>
                                <a:pt x="0" y="0"/>
                              </a:lnTo>
                              <a:lnTo>
                                <a:pt x="0" y="108089"/>
                              </a:lnTo>
                              <a:lnTo>
                                <a:pt x="122923" y="108089"/>
                              </a:lnTo>
                              <a:lnTo>
                                <a:pt x="122923" y="0"/>
                              </a:lnTo>
                              <a:close/>
                            </a:path>
                          </a:pathLst>
                        </a:custGeom>
                        <a:solidFill>
                          <a:srgbClr val="B3B4B4"/>
                        </a:solidFill>
                      </wps:spPr>
                      <wps:bodyPr wrap="square" lIns="0" tIns="0" rIns="0" bIns="0" rtlCol="0">
                        <a:prstTxWarp prst="textNoShape">
                          <a:avLst/>
                        </a:prstTxWarp>
                        <a:noAutofit/>
                      </wps:bodyPr>
                    </wps:wsp>
                  </a:graphicData>
                </a:graphic>
              </wp:anchor>
            </w:drawing>
          </mc:Choice>
          <mc:Fallback>
            <w:pict>
              <v:shape w14:anchorId="15874F88" id="Graphic 171" o:spid="_x0000_s1026" style="position:absolute;margin-left:320pt;margin-top:1.3pt;width:9.7pt;height:8.55pt;z-index:251632128;visibility:visible;mso-wrap-style:square;mso-wrap-distance-left:0;mso-wrap-distance-top:0;mso-wrap-distance-right:0;mso-wrap-distance-bottom:0;mso-position-horizontal:absolute;mso-position-horizontal-relative:page;mso-position-vertical:absolute;mso-position-vertical-relative:text;v-text-anchor:top" coordsize="123189,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" path="m122923,l,,,108089r122923,l122923,xe" fillcolor="#b3b4b4" stroked="f">
                <v:path arrowok="t"/>
                <w10:wrap anchorx="page"/>
              </v:shape>
            </w:pict>
          </mc:Fallback>
        </mc:AlternateContent>
      </w:r>
      <w:r>
        <w:rPr>
          <w:color w:val="010202"/>
          <w:spacing w:val="-2"/>
          <w:sz w:val="16"/>
        </w:rPr>
        <w:t xml:space="preserve">Geographic </w:t>
      </w:r>
      <w:r>
        <w:rPr>
          <w:color w:val="010202"/>
          <w:spacing w:val="-4"/>
          <w:sz w:val="16"/>
        </w:rPr>
        <w:t>Shortage</w:t>
      </w:r>
      <w:r>
        <w:rPr>
          <w:color w:val="010202"/>
          <w:spacing w:val="-15"/>
          <w:sz w:val="16"/>
        </w:rPr>
        <w:t xml:space="preserve"> </w:t>
      </w:r>
      <w:r>
        <w:rPr>
          <w:color w:val="010202"/>
          <w:spacing w:val="-4"/>
          <w:sz w:val="16"/>
        </w:rPr>
        <w:t>Area</w:t>
      </w:r>
    </w:p>
    <w:p w14:paraId="3B3A9307" w14:textId="77777777" w:rsidR="00001B8C" w:rsidRDefault="00000000">
      <w:pPr>
        <w:rPr>
          <w:sz w:val="18"/>
        </w:rPr>
      </w:pPr>
      <w:r>
        <w:br w:type="column"/>
      </w:r>
    </w:p>
    <w:p w14:paraId="51274F7B" w14:textId="77777777" w:rsidR="00001B8C" w:rsidRDefault="00001B8C">
      <w:pPr>
        <w:pStyle w:val="BodyText"/>
        <w:rPr>
          <w:sz w:val="18"/>
        </w:rPr>
      </w:pPr>
    </w:p>
    <w:p w14:paraId="6C20F6A6" w14:textId="77777777" w:rsidR="00001B8C" w:rsidRDefault="00001B8C">
      <w:pPr>
        <w:pStyle w:val="BodyText"/>
        <w:rPr>
          <w:sz w:val="18"/>
        </w:rPr>
      </w:pPr>
    </w:p>
    <w:p w14:paraId="47A33DC2" w14:textId="77777777" w:rsidR="00001B8C" w:rsidRDefault="00001B8C">
      <w:pPr>
        <w:pStyle w:val="BodyText"/>
        <w:rPr>
          <w:sz w:val="18"/>
        </w:rPr>
      </w:pPr>
    </w:p>
    <w:p w14:paraId="5C851444" w14:textId="77777777" w:rsidR="00001B8C" w:rsidRDefault="00001B8C">
      <w:pPr>
        <w:pStyle w:val="BodyText"/>
        <w:rPr>
          <w:sz w:val="18"/>
        </w:rPr>
      </w:pPr>
    </w:p>
    <w:p w14:paraId="786757E8" w14:textId="77777777" w:rsidR="00001B8C" w:rsidRDefault="00001B8C">
      <w:pPr>
        <w:pStyle w:val="BodyText"/>
        <w:rPr>
          <w:sz w:val="18"/>
        </w:rPr>
      </w:pPr>
    </w:p>
    <w:p w14:paraId="2FA44C01" w14:textId="77777777" w:rsidR="00001B8C" w:rsidRDefault="00001B8C">
      <w:pPr>
        <w:pStyle w:val="BodyText"/>
        <w:rPr>
          <w:sz w:val="18"/>
        </w:rPr>
      </w:pPr>
    </w:p>
    <w:p w14:paraId="4D048B6B" w14:textId="77777777" w:rsidR="00001B8C" w:rsidRDefault="00001B8C">
      <w:pPr>
        <w:pStyle w:val="BodyText"/>
        <w:rPr>
          <w:sz w:val="18"/>
        </w:rPr>
      </w:pPr>
    </w:p>
    <w:p w14:paraId="42656588" w14:textId="77777777" w:rsidR="00001B8C" w:rsidRDefault="00001B8C">
      <w:pPr>
        <w:pStyle w:val="BodyText"/>
        <w:rPr>
          <w:sz w:val="18"/>
        </w:rPr>
      </w:pPr>
    </w:p>
    <w:p w14:paraId="46F4EE31" w14:textId="77777777" w:rsidR="00001B8C" w:rsidRDefault="00001B8C">
      <w:pPr>
        <w:pStyle w:val="BodyText"/>
        <w:rPr>
          <w:sz w:val="18"/>
        </w:rPr>
      </w:pPr>
    </w:p>
    <w:p w14:paraId="3D62BB32" w14:textId="77777777" w:rsidR="00001B8C" w:rsidRDefault="00001B8C">
      <w:pPr>
        <w:pStyle w:val="BodyText"/>
        <w:rPr>
          <w:sz w:val="18"/>
        </w:rPr>
      </w:pPr>
    </w:p>
    <w:p w14:paraId="0FB44E80" w14:textId="77777777" w:rsidR="00001B8C" w:rsidRDefault="00001B8C">
      <w:pPr>
        <w:pStyle w:val="BodyText"/>
        <w:rPr>
          <w:sz w:val="18"/>
        </w:rPr>
      </w:pPr>
    </w:p>
    <w:p w14:paraId="1334361B" w14:textId="77777777" w:rsidR="00001B8C" w:rsidRDefault="00001B8C">
      <w:pPr>
        <w:pStyle w:val="BodyText"/>
        <w:rPr>
          <w:sz w:val="18"/>
        </w:rPr>
      </w:pPr>
    </w:p>
    <w:p w14:paraId="550C66B9" w14:textId="77777777" w:rsidR="00001B8C" w:rsidRDefault="00001B8C">
      <w:pPr>
        <w:pStyle w:val="BodyText"/>
        <w:rPr>
          <w:sz w:val="18"/>
        </w:rPr>
      </w:pPr>
    </w:p>
    <w:p w14:paraId="57CDBAE5" w14:textId="77777777" w:rsidR="00001B8C" w:rsidRDefault="00001B8C">
      <w:pPr>
        <w:pStyle w:val="BodyText"/>
        <w:rPr>
          <w:sz w:val="18"/>
        </w:rPr>
      </w:pPr>
    </w:p>
    <w:p w14:paraId="0A87CE6B" w14:textId="77777777" w:rsidR="00001B8C" w:rsidRDefault="00001B8C">
      <w:pPr>
        <w:pStyle w:val="BodyText"/>
        <w:rPr>
          <w:sz w:val="18"/>
        </w:rPr>
      </w:pPr>
    </w:p>
    <w:p w14:paraId="17068F94" w14:textId="77777777" w:rsidR="00001B8C" w:rsidRDefault="00001B8C">
      <w:pPr>
        <w:pStyle w:val="BodyText"/>
        <w:rPr>
          <w:sz w:val="18"/>
        </w:rPr>
      </w:pPr>
    </w:p>
    <w:p w14:paraId="71BED6C9" w14:textId="77777777" w:rsidR="00001B8C" w:rsidRDefault="00001B8C">
      <w:pPr>
        <w:pStyle w:val="BodyText"/>
        <w:rPr>
          <w:sz w:val="18"/>
        </w:rPr>
      </w:pPr>
    </w:p>
    <w:p w14:paraId="4142DBCC" w14:textId="77777777" w:rsidR="00001B8C" w:rsidRDefault="00001B8C">
      <w:pPr>
        <w:pStyle w:val="BodyText"/>
        <w:rPr>
          <w:sz w:val="18"/>
        </w:rPr>
      </w:pPr>
    </w:p>
    <w:p w14:paraId="3CF707D6" w14:textId="77777777" w:rsidR="00001B8C" w:rsidRDefault="00001B8C">
      <w:pPr>
        <w:pStyle w:val="BodyText"/>
        <w:rPr>
          <w:sz w:val="18"/>
        </w:rPr>
      </w:pPr>
    </w:p>
    <w:p w14:paraId="6BF477B4" w14:textId="77777777" w:rsidR="00001B8C" w:rsidRDefault="00001B8C">
      <w:pPr>
        <w:pStyle w:val="BodyText"/>
        <w:rPr>
          <w:sz w:val="18"/>
        </w:rPr>
      </w:pPr>
    </w:p>
    <w:p w14:paraId="1CA121DD" w14:textId="77777777" w:rsidR="00001B8C" w:rsidRDefault="00001B8C">
      <w:pPr>
        <w:pStyle w:val="BodyText"/>
        <w:rPr>
          <w:sz w:val="18"/>
        </w:rPr>
      </w:pPr>
    </w:p>
    <w:p w14:paraId="6C9CDD4B" w14:textId="77777777" w:rsidR="00001B8C" w:rsidRDefault="00001B8C">
      <w:pPr>
        <w:pStyle w:val="BodyText"/>
        <w:rPr>
          <w:sz w:val="18"/>
        </w:rPr>
      </w:pPr>
    </w:p>
    <w:p w14:paraId="58E2876C" w14:textId="77777777" w:rsidR="00001B8C" w:rsidRDefault="00001B8C">
      <w:pPr>
        <w:pStyle w:val="BodyText"/>
        <w:rPr>
          <w:sz w:val="18"/>
        </w:rPr>
      </w:pPr>
    </w:p>
    <w:p w14:paraId="057219C6" w14:textId="77777777" w:rsidR="00001B8C" w:rsidRDefault="00001B8C">
      <w:pPr>
        <w:pStyle w:val="BodyText"/>
        <w:spacing w:before="11"/>
      </w:pPr>
    </w:p>
    <w:p w14:paraId="055364C0" w14:textId="77777777" w:rsidR="00001B8C" w:rsidRDefault="00000000">
      <w:pPr>
        <w:spacing w:line="249" w:lineRule="auto"/>
        <w:ind w:left="368"/>
        <w:rPr>
          <w:sz w:val="16"/>
        </w:rPr>
      </w:pPr>
      <w:r>
        <w:rPr>
          <w:noProof/>
        </w:rPr>
        <mc:AlternateContent>
          <mc:Choice Requires="wps">
            <w:drawing>
              <wp:anchor distT="0" distB="0" distL="0" distR="0" simplePos="0" relativeHeight="251633152" behindDoc="0" locked="0" layoutInCell="1" allowOverlap="1" wp14:anchorId="3DA26B67" wp14:editId="1984D5B3">
                <wp:simplePos x="0" y="0"/>
                <wp:positionH relativeFrom="page">
                  <wp:posOffset>5030533</wp:posOffset>
                </wp:positionH>
                <wp:positionV relativeFrom="paragraph">
                  <wp:posOffset>16359</wp:posOffset>
                </wp:positionV>
                <wp:extent cx="123189" cy="108585"/>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8585"/>
                        </a:xfrm>
                        <a:custGeom>
                          <a:avLst/>
                          <a:gdLst/>
                          <a:ahLst/>
                          <a:cxnLst/>
                          <a:rect l="l" t="t" r="r" b="b"/>
                          <a:pathLst>
                            <a:path w="123189" h="108585">
                              <a:moveTo>
                                <a:pt x="122923" y="0"/>
                              </a:moveTo>
                              <a:lnTo>
                                <a:pt x="0" y="0"/>
                              </a:lnTo>
                              <a:lnTo>
                                <a:pt x="0" y="108089"/>
                              </a:lnTo>
                              <a:lnTo>
                                <a:pt x="122923" y="108089"/>
                              </a:lnTo>
                              <a:lnTo>
                                <a:pt x="122923" y="0"/>
                              </a:lnTo>
                              <a:close/>
                            </a:path>
                          </a:pathLst>
                        </a:custGeom>
                        <a:solidFill>
                          <a:srgbClr val="5A6F9D"/>
                        </a:solidFill>
                      </wps:spPr>
                      <wps:bodyPr wrap="square" lIns="0" tIns="0" rIns="0" bIns="0" rtlCol="0">
                        <a:prstTxWarp prst="textNoShape">
                          <a:avLst/>
                        </a:prstTxWarp>
                        <a:noAutofit/>
                      </wps:bodyPr>
                    </wps:wsp>
                  </a:graphicData>
                </a:graphic>
              </wp:anchor>
            </w:drawing>
          </mc:Choice>
          <mc:Fallback>
            <w:pict>
              <v:shape w14:anchorId="1D67EC1D" id="Graphic 172" o:spid="_x0000_s1026" style="position:absolute;margin-left:396.1pt;margin-top:1.3pt;width:9.7pt;height:8.55pt;z-index:251633152;visibility:visible;mso-wrap-style:square;mso-wrap-distance-left:0;mso-wrap-distance-top:0;mso-wrap-distance-right:0;mso-wrap-distance-bottom:0;mso-position-horizontal:absolute;mso-position-horizontal-relative:page;mso-position-vertical:absolute;mso-position-vertical-relative:text;v-text-anchor:top" coordsize="123189,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" path="m122923,l,,,108089r122923,l122923,xe" fillcolor="#5a6f9d" stroked="f">
                <v:path arrowok="t"/>
                <w10:wrap anchorx="page"/>
              </v:shape>
            </w:pict>
          </mc:Fallback>
        </mc:AlternateContent>
      </w:r>
      <w:r>
        <w:rPr>
          <w:color w:val="010202"/>
          <w:spacing w:val="-4"/>
          <w:sz w:val="16"/>
        </w:rPr>
        <w:t>Geographic</w:t>
      </w:r>
      <w:r>
        <w:rPr>
          <w:color w:val="010202"/>
          <w:spacing w:val="-12"/>
          <w:sz w:val="16"/>
        </w:rPr>
        <w:t xml:space="preserve"> </w:t>
      </w:r>
      <w:r>
        <w:rPr>
          <w:color w:val="010202"/>
          <w:spacing w:val="-4"/>
          <w:sz w:val="16"/>
        </w:rPr>
        <w:t>High</w:t>
      </w:r>
      <w:r>
        <w:rPr>
          <w:color w:val="010202"/>
          <w:spacing w:val="-12"/>
          <w:sz w:val="16"/>
        </w:rPr>
        <w:t xml:space="preserve"> </w:t>
      </w:r>
      <w:r>
        <w:rPr>
          <w:color w:val="010202"/>
          <w:spacing w:val="-4"/>
          <w:sz w:val="16"/>
        </w:rPr>
        <w:t xml:space="preserve">Needs </w:t>
      </w:r>
      <w:r>
        <w:rPr>
          <w:color w:val="010202"/>
          <w:sz w:val="16"/>
        </w:rPr>
        <w:t>Shortage</w:t>
      </w:r>
      <w:r>
        <w:rPr>
          <w:color w:val="010202"/>
          <w:spacing w:val="-15"/>
          <w:sz w:val="16"/>
        </w:rPr>
        <w:t xml:space="preserve"> </w:t>
      </w:r>
      <w:r>
        <w:rPr>
          <w:color w:val="010202"/>
          <w:sz w:val="16"/>
        </w:rPr>
        <w:t>Area</w:t>
      </w:r>
    </w:p>
    <w:p w14:paraId="6B4CC67B" w14:textId="77777777" w:rsidR="00001B8C" w:rsidRDefault="00000000">
      <w:pPr>
        <w:rPr>
          <w:sz w:val="18"/>
        </w:rPr>
      </w:pPr>
      <w:r>
        <w:br w:type="column"/>
      </w:r>
    </w:p>
    <w:p w14:paraId="7B674761" w14:textId="77777777" w:rsidR="00001B8C" w:rsidRDefault="00001B8C">
      <w:pPr>
        <w:pStyle w:val="BodyText"/>
        <w:rPr>
          <w:sz w:val="18"/>
        </w:rPr>
      </w:pPr>
    </w:p>
    <w:p w14:paraId="442A4741" w14:textId="77777777" w:rsidR="00001B8C" w:rsidRDefault="00001B8C">
      <w:pPr>
        <w:pStyle w:val="BodyText"/>
        <w:rPr>
          <w:sz w:val="18"/>
        </w:rPr>
      </w:pPr>
    </w:p>
    <w:p w14:paraId="24FC5B90" w14:textId="77777777" w:rsidR="00001B8C" w:rsidRDefault="00001B8C">
      <w:pPr>
        <w:pStyle w:val="BodyText"/>
        <w:rPr>
          <w:sz w:val="18"/>
        </w:rPr>
      </w:pPr>
    </w:p>
    <w:p w14:paraId="005159B7" w14:textId="77777777" w:rsidR="00001B8C" w:rsidRDefault="00001B8C">
      <w:pPr>
        <w:pStyle w:val="BodyText"/>
        <w:rPr>
          <w:sz w:val="18"/>
        </w:rPr>
      </w:pPr>
    </w:p>
    <w:p w14:paraId="4BEB7003" w14:textId="77777777" w:rsidR="00001B8C" w:rsidRDefault="00001B8C">
      <w:pPr>
        <w:pStyle w:val="BodyText"/>
        <w:rPr>
          <w:sz w:val="18"/>
        </w:rPr>
      </w:pPr>
    </w:p>
    <w:p w14:paraId="2234F537" w14:textId="77777777" w:rsidR="00001B8C" w:rsidRDefault="00001B8C">
      <w:pPr>
        <w:pStyle w:val="BodyText"/>
        <w:rPr>
          <w:sz w:val="18"/>
        </w:rPr>
      </w:pPr>
    </w:p>
    <w:p w14:paraId="64B003D6" w14:textId="77777777" w:rsidR="00001B8C" w:rsidRDefault="00001B8C">
      <w:pPr>
        <w:pStyle w:val="BodyText"/>
        <w:rPr>
          <w:sz w:val="18"/>
        </w:rPr>
      </w:pPr>
    </w:p>
    <w:p w14:paraId="4F90262C" w14:textId="77777777" w:rsidR="00001B8C" w:rsidRDefault="00001B8C">
      <w:pPr>
        <w:pStyle w:val="BodyText"/>
        <w:rPr>
          <w:sz w:val="18"/>
        </w:rPr>
      </w:pPr>
    </w:p>
    <w:p w14:paraId="6815425E" w14:textId="77777777" w:rsidR="00001B8C" w:rsidRDefault="00001B8C">
      <w:pPr>
        <w:pStyle w:val="BodyText"/>
        <w:rPr>
          <w:sz w:val="18"/>
        </w:rPr>
      </w:pPr>
    </w:p>
    <w:p w14:paraId="12A00EEE" w14:textId="77777777" w:rsidR="00001B8C" w:rsidRDefault="00001B8C">
      <w:pPr>
        <w:pStyle w:val="BodyText"/>
        <w:rPr>
          <w:sz w:val="18"/>
        </w:rPr>
      </w:pPr>
    </w:p>
    <w:p w14:paraId="216980D4" w14:textId="77777777" w:rsidR="00001B8C" w:rsidRDefault="00001B8C">
      <w:pPr>
        <w:pStyle w:val="BodyText"/>
        <w:rPr>
          <w:sz w:val="18"/>
        </w:rPr>
      </w:pPr>
    </w:p>
    <w:p w14:paraId="677FF99D" w14:textId="77777777" w:rsidR="00001B8C" w:rsidRDefault="00001B8C">
      <w:pPr>
        <w:pStyle w:val="BodyText"/>
        <w:rPr>
          <w:sz w:val="18"/>
        </w:rPr>
      </w:pPr>
    </w:p>
    <w:p w14:paraId="3397E982" w14:textId="77777777" w:rsidR="00001B8C" w:rsidRDefault="00001B8C">
      <w:pPr>
        <w:pStyle w:val="BodyText"/>
        <w:rPr>
          <w:sz w:val="18"/>
        </w:rPr>
      </w:pPr>
    </w:p>
    <w:p w14:paraId="65E5E229" w14:textId="77777777" w:rsidR="00001B8C" w:rsidRDefault="00001B8C">
      <w:pPr>
        <w:pStyle w:val="BodyText"/>
        <w:rPr>
          <w:sz w:val="18"/>
        </w:rPr>
      </w:pPr>
    </w:p>
    <w:p w14:paraId="3F22391A" w14:textId="77777777" w:rsidR="00001B8C" w:rsidRDefault="00001B8C">
      <w:pPr>
        <w:pStyle w:val="BodyText"/>
        <w:rPr>
          <w:sz w:val="18"/>
        </w:rPr>
      </w:pPr>
    </w:p>
    <w:p w14:paraId="1EF57E1A" w14:textId="77777777" w:rsidR="00001B8C" w:rsidRDefault="00001B8C">
      <w:pPr>
        <w:pStyle w:val="BodyText"/>
        <w:rPr>
          <w:sz w:val="18"/>
        </w:rPr>
      </w:pPr>
    </w:p>
    <w:p w14:paraId="4AF37540" w14:textId="77777777" w:rsidR="00001B8C" w:rsidRDefault="00001B8C">
      <w:pPr>
        <w:pStyle w:val="BodyText"/>
        <w:rPr>
          <w:sz w:val="18"/>
        </w:rPr>
      </w:pPr>
    </w:p>
    <w:p w14:paraId="78E5EEDD" w14:textId="77777777" w:rsidR="00001B8C" w:rsidRDefault="00001B8C">
      <w:pPr>
        <w:pStyle w:val="BodyText"/>
        <w:rPr>
          <w:sz w:val="18"/>
        </w:rPr>
      </w:pPr>
    </w:p>
    <w:p w14:paraId="28099397" w14:textId="77777777" w:rsidR="00001B8C" w:rsidRDefault="00001B8C">
      <w:pPr>
        <w:pStyle w:val="BodyText"/>
        <w:rPr>
          <w:sz w:val="18"/>
        </w:rPr>
      </w:pPr>
    </w:p>
    <w:p w14:paraId="126FD2B6" w14:textId="77777777" w:rsidR="00001B8C" w:rsidRDefault="00001B8C">
      <w:pPr>
        <w:pStyle w:val="BodyText"/>
        <w:rPr>
          <w:sz w:val="18"/>
        </w:rPr>
      </w:pPr>
    </w:p>
    <w:p w14:paraId="66F35533" w14:textId="77777777" w:rsidR="00001B8C" w:rsidRDefault="00001B8C">
      <w:pPr>
        <w:pStyle w:val="BodyText"/>
        <w:rPr>
          <w:sz w:val="18"/>
        </w:rPr>
      </w:pPr>
    </w:p>
    <w:p w14:paraId="20187180" w14:textId="77777777" w:rsidR="00001B8C" w:rsidRDefault="00001B8C">
      <w:pPr>
        <w:pStyle w:val="BodyText"/>
        <w:rPr>
          <w:sz w:val="18"/>
        </w:rPr>
      </w:pPr>
    </w:p>
    <w:p w14:paraId="64C70B86" w14:textId="77777777" w:rsidR="00001B8C" w:rsidRDefault="00001B8C">
      <w:pPr>
        <w:pStyle w:val="BodyText"/>
        <w:rPr>
          <w:sz w:val="18"/>
        </w:rPr>
      </w:pPr>
    </w:p>
    <w:p w14:paraId="4311ED38" w14:textId="77777777" w:rsidR="00001B8C" w:rsidRDefault="00001B8C">
      <w:pPr>
        <w:pStyle w:val="BodyText"/>
        <w:spacing w:before="11"/>
      </w:pPr>
    </w:p>
    <w:p w14:paraId="21C65982" w14:textId="77777777" w:rsidR="00001B8C" w:rsidRDefault="00000000">
      <w:pPr>
        <w:spacing w:line="249" w:lineRule="auto"/>
        <w:ind w:left="368" w:right="456"/>
        <w:rPr>
          <w:sz w:val="16"/>
        </w:rPr>
      </w:pPr>
      <w:r>
        <w:rPr>
          <w:noProof/>
        </w:rPr>
        <mc:AlternateContent>
          <mc:Choice Requires="wps">
            <w:drawing>
              <wp:anchor distT="0" distB="0" distL="0" distR="0" simplePos="0" relativeHeight="251636224" behindDoc="0" locked="0" layoutInCell="1" allowOverlap="1" wp14:anchorId="4BDD44F2" wp14:editId="6B026448">
                <wp:simplePos x="0" y="0"/>
                <wp:positionH relativeFrom="page">
                  <wp:posOffset>6429311</wp:posOffset>
                </wp:positionH>
                <wp:positionV relativeFrom="paragraph">
                  <wp:posOffset>16359</wp:posOffset>
                </wp:positionV>
                <wp:extent cx="123189" cy="108585"/>
                <wp:effectExtent l="0" t="0" r="0" b="0"/>
                <wp:wrapNone/>
                <wp:docPr id="173" name="Graphic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89" cy="108585"/>
                        </a:xfrm>
                        <a:custGeom>
                          <a:avLst/>
                          <a:gdLst/>
                          <a:ahLst/>
                          <a:cxnLst/>
                          <a:rect l="l" t="t" r="r" b="b"/>
                          <a:pathLst>
                            <a:path w="123189" h="108585">
                              <a:moveTo>
                                <a:pt x="122923" y="0"/>
                              </a:moveTo>
                              <a:lnTo>
                                <a:pt x="0" y="0"/>
                              </a:lnTo>
                              <a:lnTo>
                                <a:pt x="0" y="108089"/>
                              </a:lnTo>
                              <a:lnTo>
                                <a:pt x="122923" y="108089"/>
                              </a:lnTo>
                              <a:lnTo>
                                <a:pt x="122923" y="0"/>
                              </a:lnTo>
                              <a:close/>
                            </a:path>
                          </a:pathLst>
                        </a:custGeom>
                        <a:solidFill>
                          <a:srgbClr val="C42030"/>
                        </a:solidFill>
                      </wps:spPr>
                      <wps:bodyPr wrap="square" lIns="0" tIns="0" rIns="0" bIns="0" rtlCol="0">
                        <a:prstTxWarp prst="textNoShape">
                          <a:avLst/>
                        </a:prstTxWarp>
                        <a:noAutofit/>
                      </wps:bodyPr>
                    </wps:wsp>
                  </a:graphicData>
                </a:graphic>
              </wp:anchor>
            </w:drawing>
          </mc:Choice>
          <mc:Fallback>
            <w:pict>
              <v:shape w14:anchorId="4A160785" id="Graphic 173" o:spid="_x0000_s1026" style="position:absolute;margin-left:506.25pt;margin-top:1.3pt;width:9.7pt;height:8.55pt;z-index:251636224;visibility:visible;mso-wrap-style:square;mso-wrap-distance-left:0;mso-wrap-distance-top:0;mso-wrap-distance-right:0;mso-wrap-distance-bottom:0;mso-position-horizontal:absolute;mso-position-horizontal-relative:page;mso-position-vertical:absolute;mso-position-vertical-relative:text;v-text-anchor:top" coordsize="123189,108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" path="m122923,l,,,108089r122923,l122923,xe" fillcolor="#c42030" stroked="f">
                <v:path arrowok="t"/>
                <w10:wrap anchorx="page"/>
              </v:shape>
            </w:pict>
          </mc:Fallback>
        </mc:AlternateContent>
      </w:r>
      <w:r>
        <w:rPr>
          <w:color w:val="010202"/>
          <w:sz w:val="16"/>
        </w:rPr>
        <w:t>Low</w:t>
      </w:r>
      <w:r>
        <w:rPr>
          <w:color w:val="010202"/>
          <w:spacing w:val="-15"/>
          <w:sz w:val="16"/>
        </w:rPr>
        <w:t xml:space="preserve"> </w:t>
      </w:r>
      <w:r>
        <w:rPr>
          <w:color w:val="010202"/>
          <w:sz w:val="16"/>
        </w:rPr>
        <w:t xml:space="preserve">Income </w:t>
      </w:r>
      <w:r>
        <w:rPr>
          <w:color w:val="010202"/>
          <w:spacing w:val="-4"/>
          <w:sz w:val="16"/>
        </w:rPr>
        <w:t>Shortage</w:t>
      </w:r>
      <w:r>
        <w:rPr>
          <w:color w:val="010202"/>
          <w:spacing w:val="-15"/>
          <w:sz w:val="16"/>
        </w:rPr>
        <w:t xml:space="preserve"> </w:t>
      </w:r>
      <w:r>
        <w:rPr>
          <w:color w:val="010202"/>
          <w:spacing w:val="-4"/>
          <w:sz w:val="16"/>
        </w:rPr>
        <w:t>Area</w:t>
      </w:r>
    </w:p>
    <w:p w14:paraId="516493BC" w14:textId="77777777" w:rsidR="00001B8C" w:rsidRDefault="00001B8C">
      <w:pPr>
        <w:spacing w:line="249" w:lineRule="auto"/>
        <w:rPr>
          <w:sz w:val="16"/>
        </w:rPr>
        <w:sectPr w:rsidR="00001B8C">
          <w:type w:val="continuous"/>
          <w:pgSz w:w="12240" w:h="15840"/>
          <w:pgMar w:top="0" w:right="440" w:bottom="0" w:left="500" w:header="0" w:footer="830" w:gutter="0"/>
          <w:cols w:num="4" w:space="720" w:equalWidth="0">
            <w:col w:w="5220" w:space="556"/>
            <w:col w:w="1364" w:space="185"/>
            <w:col w:w="2002" w:space="188"/>
            <w:col w:w="1785"/>
          </w:cols>
        </w:sectPr>
      </w:pPr>
    </w:p>
    <w:p w14:paraId="1A848664" w14:textId="41366111" w:rsidR="00001B8C" w:rsidRDefault="00000000">
      <w:pPr>
        <w:spacing w:before="73" w:line="266" w:lineRule="auto"/>
        <w:ind w:left="5800" w:right="298"/>
        <w:rPr>
          <w:sz w:val="14"/>
        </w:rPr>
      </w:pPr>
      <w:r>
        <w:rPr>
          <w:color w:val="231F20"/>
          <w:spacing w:val="-4"/>
          <w:sz w:val="14"/>
        </w:rPr>
        <w:t>Note:</w:t>
      </w:r>
      <w:r>
        <w:rPr>
          <w:color w:val="231F20"/>
          <w:spacing w:val="-6"/>
          <w:sz w:val="14"/>
        </w:rPr>
        <w:t xml:space="preserve"> </w:t>
      </w:r>
      <w:r>
        <w:rPr>
          <w:color w:val="231F20"/>
          <w:spacing w:val="-4"/>
          <w:sz w:val="14"/>
        </w:rPr>
        <w:t>Mental</w:t>
      </w:r>
      <w:r>
        <w:rPr>
          <w:color w:val="231F20"/>
          <w:spacing w:val="-6"/>
          <w:sz w:val="14"/>
        </w:rPr>
        <w:t xml:space="preserve"> </w:t>
      </w:r>
      <w:r>
        <w:rPr>
          <w:color w:val="231F20"/>
          <w:spacing w:val="-4"/>
          <w:sz w:val="14"/>
        </w:rPr>
        <w:t>health</w:t>
      </w:r>
      <w:r>
        <w:rPr>
          <w:color w:val="231F20"/>
          <w:spacing w:val="-6"/>
          <w:sz w:val="14"/>
        </w:rPr>
        <w:t xml:space="preserve"> </w:t>
      </w:r>
      <w:r>
        <w:rPr>
          <w:color w:val="231F20"/>
          <w:spacing w:val="-4"/>
          <w:sz w:val="14"/>
        </w:rPr>
        <w:t>shortages</w:t>
      </w:r>
      <w:r>
        <w:rPr>
          <w:color w:val="231F20"/>
          <w:spacing w:val="-6"/>
          <w:sz w:val="14"/>
        </w:rPr>
        <w:t xml:space="preserve"> </w:t>
      </w:r>
      <w:r>
        <w:rPr>
          <w:color w:val="231F20"/>
          <w:spacing w:val="-4"/>
          <w:sz w:val="14"/>
        </w:rPr>
        <w:t>are</w:t>
      </w:r>
      <w:r>
        <w:rPr>
          <w:color w:val="231F20"/>
          <w:spacing w:val="-6"/>
          <w:sz w:val="14"/>
        </w:rPr>
        <w:t xml:space="preserve"> </w:t>
      </w:r>
      <w:r>
        <w:rPr>
          <w:color w:val="231F20"/>
          <w:spacing w:val="-4"/>
          <w:sz w:val="14"/>
        </w:rPr>
        <w:t>determined</w:t>
      </w:r>
      <w:r>
        <w:rPr>
          <w:color w:val="231F20"/>
          <w:spacing w:val="-6"/>
          <w:sz w:val="14"/>
        </w:rPr>
        <w:t xml:space="preserve"> </w:t>
      </w:r>
      <w:r>
        <w:rPr>
          <w:color w:val="231F20"/>
          <w:spacing w:val="-4"/>
          <w:sz w:val="14"/>
        </w:rPr>
        <w:t>across</w:t>
      </w:r>
      <w:r>
        <w:rPr>
          <w:color w:val="231F20"/>
          <w:spacing w:val="-6"/>
          <w:sz w:val="14"/>
        </w:rPr>
        <w:t xml:space="preserve"> </w:t>
      </w:r>
      <w:r>
        <w:rPr>
          <w:color w:val="231F20"/>
          <w:spacing w:val="-4"/>
          <w:sz w:val="14"/>
        </w:rPr>
        <w:t>three</w:t>
      </w:r>
      <w:r>
        <w:rPr>
          <w:color w:val="231F20"/>
          <w:spacing w:val="-6"/>
          <w:sz w:val="14"/>
        </w:rPr>
        <w:t xml:space="preserve"> </w:t>
      </w:r>
      <w:r>
        <w:rPr>
          <w:color w:val="231F20"/>
          <w:spacing w:val="-4"/>
          <w:sz w:val="14"/>
        </w:rPr>
        <w:t>different</w:t>
      </w:r>
      <w:r>
        <w:rPr>
          <w:color w:val="231F20"/>
          <w:spacing w:val="-6"/>
          <w:sz w:val="14"/>
        </w:rPr>
        <w:t xml:space="preserve"> </w:t>
      </w:r>
      <w:r>
        <w:rPr>
          <w:color w:val="231F20"/>
          <w:spacing w:val="-4"/>
          <w:sz w:val="14"/>
        </w:rPr>
        <w:t>domains.</w:t>
      </w:r>
      <w:r>
        <w:rPr>
          <w:color w:val="231F20"/>
          <w:spacing w:val="-6"/>
          <w:sz w:val="14"/>
        </w:rPr>
        <w:t xml:space="preserve"> </w:t>
      </w:r>
      <w:r>
        <w:rPr>
          <w:color w:val="231F20"/>
          <w:spacing w:val="-4"/>
          <w:sz w:val="14"/>
        </w:rPr>
        <w:t>(1)</w:t>
      </w:r>
      <w:r>
        <w:rPr>
          <w:color w:val="231F20"/>
          <w:sz w:val="14"/>
        </w:rPr>
        <w:t xml:space="preserve"> </w:t>
      </w:r>
      <w:r>
        <w:rPr>
          <w:color w:val="231F20"/>
          <w:spacing w:val="-4"/>
          <w:sz w:val="14"/>
        </w:rPr>
        <w:t>Geographic,</w:t>
      </w:r>
      <w:r>
        <w:rPr>
          <w:color w:val="231F20"/>
          <w:spacing w:val="-9"/>
          <w:sz w:val="14"/>
        </w:rPr>
        <w:t xml:space="preserve"> </w:t>
      </w:r>
      <w:r>
        <w:rPr>
          <w:color w:val="231F20"/>
          <w:spacing w:val="-4"/>
          <w:sz w:val="14"/>
        </w:rPr>
        <w:t>meaning</w:t>
      </w:r>
      <w:r>
        <w:rPr>
          <w:color w:val="231F20"/>
          <w:spacing w:val="-9"/>
          <w:sz w:val="14"/>
        </w:rPr>
        <w:t xml:space="preserve"> </w:t>
      </w:r>
      <w:r>
        <w:rPr>
          <w:color w:val="231F20"/>
          <w:spacing w:val="-4"/>
          <w:sz w:val="14"/>
        </w:rPr>
        <w:t>a</w:t>
      </w:r>
      <w:r>
        <w:rPr>
          <w:color w:val="231F20"/>
          <w:spacing w:val="-9"/>
          <w:sz w:val="14"/>
        </w:rPr>
        <w:t xml:space="preserve"> </w:t>
      </w:r>
      <w:r>
        <w:rPr>
          <w:color w:val="231F20"/>
          <w:spacing w:val="-4"/>
          <w:sz w:val="14"/>
        </w:rPr>
        <w:t>shortage</w:t>
      </w:r>
      <w:r>
        <w:rPr>
          <w:color w:val="231F20"/>
          <w:spacing w:val="-9"/>
          <w:sz w:val="14"/>
        </w:rPr>
        <w:t xml:space="preserve"> </w:t>
      </w:r>
      <w:r>
        <w:rPr>
          <w:color w:val="231F20"/>
          <w:spacing w:val="-4"/>
          <w:sz w:val="14"/>
        </w:rPr>
        <w:t>of</w:t>
      </w:r>
      <w:r>
        <w:rPr>
          <w:color w:val="231F20"/>
          <w:spacing w:val="-9"/>
          <w:sz w:val="14"/>
        </w:rPr>
        <w:t xml:space="preserve"> </w:t>
      </w:r>
      <w:r>
        <w:rPr>
          <w:color w:val="231F20"/>
          <w:spacing w:val="-4"/>
          <w:sz w:val="14"/>
        </w:rPr>
        <w:t>providers</w:t>
      </w:r>
      <w:r>
        <w:rPr>
          <w:color w:val="231F20"/>
          <w:spacing w:val="-9"/>
          <w:sz w:val="14"/>
        </w:rPr>
        <w:t xml:space="preserve"> </w:t>
      </w:r>
      <w:r>
        <w:rPr>
          <w:color w:val="231F20"/>
          <w:spacing w:val="-4"/>
          <w:sz w:val="14"/>
        </w:rPr>
        <w:t>for</w:t>
      </w:r>
      <w:r>
        <w:rPr>
          <w:color w:val="231F20"/>
          <w:spacing w:val="-9"/>
          <w:sz w:val="14"/>
        </w:rPr>
        <w:t xml:space="preserve"> </w:t>
      </w:r>
      <w:r>
        <w:rPr>
          <w:color w:val="231F20"/>
          <w:spacing w:val="-4"/>
          <w:sz w:val="14"/>
        </w:rPr>
        <w:t>the</w:t>
      </w:r>
      <w:r>
        <w:rPr>
          <w:color w:val="231F20"/>
          <w:spacing w:val="-9"/>
          <w:sz w:val="14"/>
        </w:rPr>
        <w:t xml:space="preserve"> </w:t>
      </w:r>
      <w:r>
        <w:rPr>
          <w:color w:val="231F20"/>
          <w:spacing w:val="-4"/>
          <w:sz w:val="14"/>
        </w:rPr>
        <w:t>entire</w:t>
      </w:r>
      <w:r>
        <w:rPr>
          <w:color w:val="231F20"/>
          <w:spacing w:val="-9"/>
          <w:sz w:val="14"/>
        </w:rPr>
        <w:t xml:space="preserve"> </w:t>
      </w:r>
      <w:r>
        <w:rPr>
          <w:color w:val="231F20"/>
          <w:spacing w:val="-4"/>
          <w:sz w:val="14"/>
        </w:rPr>
        <w:t>population</w:t>
      </w:r>
      <w:r>
        <w:rPr>
          <w:color w:val="231F20"/>
          <w:spacing w:val="-9"/>
          <w:sz w:val="14"/>
        </w:rPr>
        <w:t xml:space="preserve"> </w:t>
      </w:r>
      <w:r>
        <w:rPr>
          <w:color w:val="231F20"/>
          <w:spacing w:val="-4"/>
          <w:sz w:val="14"/>
        </w:rPr>
        <w:t>within</w:t>
      </w:r>
      <w:r>
        <w:rPr>
          <w:color w:val="231F20"/>
          <w:spacing w:val="-9"/>
          <w:sz w:val="14"/>
        </w:rPr>
        <w:t xml:space="preserve"> </w:t>
      </w:r>
      <w:r>
        <w:rPr>
          <w:color w:val="231F20"/>
          <w:spacing w:val="-4"/>
          <w:sz w:val="14"/>
        </w:rPr>
        <w:t>a</w:t>
      </w:r>
      <w:r>
        <w:rPr>
          <w:color w:val="231F20"/>
          <w:spacing w:val="-9"/>
          <w:sz w:val="14"/>
        </w:rPr>
        <w:t xml:space="preserve"> </w:t>
      </w:r>
      <w:r>
        <w:rPr>
          <w:color w:val="231F20"/>
          <w:spacing w:val="-4"/>
          <w:sz w:val="14"/>
        </w:rPr>
        <w:t>defined</w:t>
      </w:r>
      <w:r>
        <w:rPr>
          <w:color w:val="231F20"/>
          <w:sz w:val="14"/>
        </w:rPr>
        <w:t xml:space="preserve"> </w:t>
      </w:r>
      <w:r>
        <w:rPr>
          <w:color w:val="231F20"/>
          <w:spacing w:val="-2"/>
          <w:sz w:val="14"/>
        </w:rPr>
        <w:t>geographic</w:t>
      </w:r>
      <w:r>
        <w:rPr>
          <w:color w:val="231F20"/>
          <w:spacing w:val="-11"/>
          <w:sz w:val="14"/>
        </w:rPr>
        <w:t xml:space="preserve"> </w:t>
      </w:r>
      <w:r>
        <w:rPr>
          <w:color w:val="231F20"/>
          <w:spacing w:val="-2"/>
          <w:sz w:val="14"/>
        </w:rPr>
        <w:t>area.</w:t>
      </w:r>
      <w:r>
        <w:rPr>
          <w:color w:val="231F20"/>
          <w:spacing w:val="-11"/>
          <w:sz w:val="14"/>
        </w:rPr>
        <w:t xml:space="preserve"> </w:t>
      </w:r>
      <w:r>
        <w:rPr>
          <w:color w:val="231F20"/>
          <w:spacing w:val="-2"/>
          <w:sz w:val="14"/>
        </w:rPr>
        <w:t>(2)</w:t>
      </w:r>
      <w:r>
        <w:rPr>
          <w:color w:val="231F20"/>
          <w:spacing w:val="-11"/>
          <w:sz w:val="14"/>
        </w:rPr>
        <w:t xml:space="preserve"> </w:t>
      </w:r>
      <w:r>
        <w:rPr>
          <w:color w:val="231F20"/>
          <w:spacing w:val="-2"/>
          <w:sz w:val="14"/>
        </w:rPr>
        <w:t>Geographic</w:t>
      </w:r>
      <w:r>
        <w:rPr>
          <w:color w:val="231F20"/>
          <w:spacing w:val="-11"/>
          <w:sz w:val="14"/>
        </w:rPr>
        <w:t xml:space="preserve"> </w:t>
      </w:r>
      <w:r>
        <w:rPr>
          <w:color w:val="231F20"/>
          <w:spacing w:val="-2"/>
          <w:sz w:val="14"/>
        </w:rPr>
        <w:t>High</w:t>
      </w:r>
      <w:r>
        <w:rPr>
          <w:color w:val="231F20"/>
          <w:spacing w:val="-11"/>
          <w:sz w:val="14"/>
        </w:rPr>
        <w:t xml:space="preserve"> </w:t>
      </w:r>
      <w:r>
        <w:rPr>
          <w:color w:val="231F20"/>
          <w:spacing w:val="-2"/>
          <w:sz w:val="14"/>
        </w:rPr>
        <w:t>Needs,</w:t>
      </w:r>
      <w:r>
        <w:rPr>
          <w:color w:val="231F20"/>
          <w:spacing w:val="-11"/>
          <w:sz w:val="14"/>
        </w:rPr>
        <w:t xml:space="preserve"> </w:t>
      </w:r>
      <w:r>
        <w:rPr>
          <w:color w:val="231F20"/>
          <w:spacing w:val="-2"/>
          <w:sz w:val="14"/>
        </w:rPr>
        <w:t>meaning</w:t>
      </w:r>
      <w:r>
        <w:rPr>
          <w:color w:val="231F20"/>
          <w:spacing w:val="-11"/>
          <w:sz w:val="14"/>
        </w:rPr>
        <w:t xml:space="preserve"> </w:t>
      </w:r>
      <w:r>
        <w:rPr>
          <w:color w:val="231F20"/>
          <w:spacing w:val="-2"/>
          <w:sz w:val="14"/>
        </w:rPr>
        <w:t>at</w:t>
      </w:r>
      <w:r>
        <w:rPr>
          <w:color w:val="231F20"/>
          <w:spacing w:val="-11"/>
          <w:sz w:val="14"/>
        </w:rPr>
        <w:t xml:space="preserve"> </w:t>
      </w:r>
      <w:r>
        <w:rPr>
          <w:color w:val="231F20"/>
          <w:spacing w:val="-2"/>
          <w:sz w:val="14"/>
        </w:rPr>
        <w:t>least</w:t>
      </w:r>
      <w:r>
        <w:rPr>
          <w:color w:val="231F20"/>
          <w:spacing w:val="-11"/>
          <w:sz w:val="14"/>
        </w:rPr>
        <w:t xml:space="preserve"> </w:t>
      </w:r>
      <w:r>
        <w:rPr>
          <w:color w:val="231F20"/>
          <w:spacing w:val="-2"/>
          <w:sz w:val="14"/>
        </w:rPr>
        <w:t>20%</w:t>
      </w:r>
      <w:r>
        <w:rPr>
          <w:color w:val="231F20"/>
          <w:spacing w:val="-11"/>
          <w:sz w:val="14"/>
        </w:rPr>
        <w:t xml:space="preserve"> </w:t>
      </w:r>
      <w:r>
        <w:rPr>
          <w:color w:val="231F20"/>
          <w:spacing w:val="-2"/>
          <w:sz w:val="14"/>
        </w:rPr>
        <w:t>of</w:t>
      </w:r>
      <w:r>
        <w:rPr>
          <w:color w:val="231F20"/>
          <w:spacing w:val="-11"/>
          <w:sz w:val="14"/>
        </w:rPr>
        <w:t xml:space="preserve"> </w:t>
      </w:r>
      <w:r>
        <w:rPr>
          <w:color w:val="231F20"/>
          <w:spacing w:val="-2"/>
          <w:sz w:val="14"/>
        </w:rPr>
        <w:t>the</w:t>
      </w:r>
      <w:r>
        <w:rPr>
          <w:color w:val="231F20"/>
          <w:spacing w:val="-11"/>
          <w:sz w:val="14"/>
        </w:rPr>
        <w:t xml:space="preserve"> </w:t>
      </w:r>
      <w:r>
        <w:rPr>
          <w:color w:val="231F20"/>
          <w:spacing w:val="-2"/>
          <w:sz w:val="14"/>
        </w:rPr>
        <w:t>population</w:t>
      </w:r>
      <w:r>
        <w:rPr>
          <w:color w:val="231F20"/>
          <w:sz w:val="14"/>
        </w:rPr>
        <w:t xml:space="preserve"> </w:t>
      </w:r>
      <w:r>
        <w:rPr>
          <w:color w:val="231F20"/>
          <w:w w:val="90"/>
          <w:sz w:val="14"/>
        </w:rPr>
        <w:t>has income below 100% FPL, there is a high ratio of children or elderly in the population,</w:t>
      </w:r>
      <w:r>
        <w:rPr>
          <w:color w:val="231F20"/>
          <w:sz w:val="14"/>
        </w:rPr>
        <w:t xml:space="preserve"> </w:t>
      </w:r>
      <w:r>
        <w:rPr>
          <w:color w:val="231F20"/>
          <w:spacing w:val="-2"/>
          <w:sz w:val="14"/>
        </w:rPr>
        <w:t>there</w:t>
      </w:r>
      <w:r>
        <w:rPr>
          <w:color w:val="231F20"/>
          <w:spacing w:val="-13"/>
          <w:sz w:val="14"/>
        </w:rPr>
        <w:t xml:space="preserve"> </w:t>
      </w:r>
      <w:r>
        <w:rPr>
          <w:color w:val="231F20"/>
          <w:spacing w:val="-2"/>
          <w:sz w:val="14"/>
        </w:rPr>
        <w:t>is</w:t>
      </w:r>
      <w:r>
        <w:rPr>
          <w:color w:val="231F20"/>
          <w:spacing w:val="-13"/>
          <w:sz w:val="14"/>
        </w:rPr>
        <w:t xml:space="preserve"> </w:t>
      </w:r>
      <w:r>
        <w:rPr>
          <w:color w:val="231F20"/>
          <w:spacing w:val="-2"/>
          <w:sz w:val="14"/>
        </w:rPr>
        <w:t>a</w:t>
      </w:r>
      <w:r>
        <w:rPr>
          <w:color w:val="231F20"/>
          <w:spacing w:val="-13"/>
          <w:sz w:val="14"/>
        </w:rPr>
        <w:t xml:space="preserve"> </w:t>
      </w:r>
      <w:r>
        <w:rPr>
          <w:color w:val="231F20"/>
          <w:spacing w:val="-2"/>
          <w:sz w:val="14"/>
        </w:rPr>
        <w:t>high</w:t>
      </w:r>
      <w:r>
        <w:rPr>
          <w:color w:val="231F20"/>
          <w:spacing w:val="-13"/>
          <w:sz w:val="14"/>
        </w:rPr>
        <w:t xml:space="preserve"> </w:t>
      </w:r>
      <w:r>
        <w:rPr>
          <w:color w:val="231F20"/>
          <w:spacing w:val="-2"/>
          <w:sz w:val="14"/>
        </w:rPr>
        <w:t>prevalence</w:t>
      </w:r>
      <w:r>
        <w:rPr>
          <w:color w:val="231F20"/>
          <w:spacing w:val="-13"/>
          <w:sz w:val="14"/>
        </w:rPr>
        <w:t xml:space="preserve"> </w:t>
      </w:r>
      <w:r>
        <w:rPr>
          <w:color w:val="231F20"/>
          <w:spacing w:val="-2"/>
          <w:sz w:val="14"/>
        </w:rPr>
        <w:t>of</w:t>
      </w:r>
      <w:r>
        <w:rPr>
          <w:color w:val="231F20"/>
          <w:spacing w:val="-13"/>
          <w:sz w:val="14"/>
        </w:rPr>
        <w:t xml:space="preserve"> </w:t>
      </w:r>
      <w:r>
        <w:rPr>
          <w:color w:val="231F20"/>
          <w:spacing w:val="-2"/>
          <w:sz w:val="14"/>
        </w:rPr>
        <w:t>alcoholism,</w:t>
      </w:r>
      <w:r>
        <w:rPr>
          <w:color w:val="231F20"/>
          <w:spacing w:val="-13"/>
          <w:sz w:val="14"/>
        </w:rPr>
        <w:t xml:space="preserve"> </w:t>
      </w:r>
      <w:r>
        <w:rPr>
          <w:color w:val="231F20"/>
          <w:spacing w:val="-2"/>
          <w:sz w:val="14"/>
        </w:rPr>
        <w:t>or</w:t>
      </w:r>
      <w:r>
        <w:rPr>
          <w:color w:val="231F20"/>
          <w:spacing w:val="-13"/>
          <w:sz w:val="14"/>
        </w:rPr>
        <w:t xml:space="preserve"> </w:t>
      </w:r>
      <w:r>
        <w:rPr>
          <w:color w:val="231F20"/>
          <w:spacing w:val="-2"/>
          <w:sz w:val="14"/>
        </w:rPr>
        <w:t>there</w:t>
      </w:r>
      <w:r>
        <w:rPr>
          <w:color w:val="231F20"/>
          <w:spacing w:val="-13"/>
          <w:sz w:val="14"/>
        </w:rPr>
        <w:t xml:space="preserve"> </w:t>
      </w:r>
      <w:r>
        <w:rPr>
          <w:color w:val="231F20"/>
          <w:spacing w:val="-2"/>
          <w:sz w:val="14"/>
        </w:rPr>
        <w:t>is</w:t>
      </w:r>
      <w:r>
        <w:rPr>
          <w:color w:val="231F20"/>
          <w:spacing w:val="-13"/>
          <w:sz w:val="14"/>
        </w:rPr>
        <w:t xml:space="preserve"> </w:t>
      </w:r>
      <w:r>
        <w:rPr>
          <w:color w:val="231F20"/>
          <w:spacing w:val="-2"/>
          <w:sz w:val="14"/>
        </w:rPr>
        <w:t>a</w:t>
      </w:r>
      <w:r>
        <w:rPr>
          <w:color w:val="231F20"/>
          <w:spacing w:val="-13"/>
          <w:sz w:val="14"/>
        </w:rPr>
        <w:t xml:space="preserve"> </w:t>
      </w:r>
      <w:r>
        <w:rPr>
          <w:color w:val="231F20"/>
          <w:spacing w:val="-2"/>
          <w:sz w:val="14"/>
        </w:rPr>
        <w:t>high</w:t>
      </w:r>
      <w:r>
        <w:rPr>
          <w:color w:val="231F20"/>
          <w:spacing w:val="-13"/>
          <w:sz w:val="14"/>
        </w:rPr>
        <w:t xml:space="preserve"> </w:t>
      </w:r>
      <w:r>
        <w:rPr>
          <w:color w:val="231F20"/>
          <w:spacing w:val="-2"/>
          <w:sz w:val="14"/>
        </w:rPr>
        <w:t>degree</w:t>
      </w:r>
      <w:r>
        <w:rPr>
          <w:color w:val="231F20"/>
          <w:spacing w:val="-13"/>
          <w:sz w:val="14"/>
        </w:rPr>
        <w:t xml:space="preserve"> </w:t>
      </w:r>
      <w:r>
        <w:rPr>
          <w:color w:val="231F20"/>
          <w:spacing w:val="-2"/>
          <w:sz w:val="14"/>
        </w:rPr>
        <w:t>of</w:t>
      </w:r>
      <w:r>
        <w:rPr>
          <w:color w:val="231F20"/>
          <w:spacing w:val="-13"/>
          <w:sz w:val="14"/>
        </w:rPr>
        <w:t xml:space="preserve"> </w:t>
      </w:r>
      <w:r>
        <w:rPr>
          <w:color w:val="231F20"/>
          <w:spacing w:val="-2"/>
          <w:sz w:val="14"/>
        </w:rPr>
        <w:t>substance</w:t>
      </w:r>
      <w:r>
        <w:rPr>
          <w:color w:val="231F20"/>
          <w:spacing w:val="-13"/>
          <w:sz w:val="14"/>
        </w:rPr>
        <w:t xml:space="preserve"> </w:t>
      </w:r>
      <w:r>
        <w:rPr>
          <w:color w:val="231F20"/>
          <w:spacing w:val="-2"/>
          <w:sz w:val="14"/>
        </w:rPr>
        <w:t>use</w:t>
      </w:r>
      <w:r>
        <w:rPr>
          <w:color w:val="231F20"/>
          <w:sz w:val="14"/>
        </w:rPr>
        <w:t xml:space="preserve"> </w:t>
      </w:r>
      <w:r>
        <w:rPr>
          <w:color w:val="231F20"/>
          <w:spacing w:val="-4"/>
          <w:sz w:val="14"/>
        </w:rPr>
        <w:t>disorders.</w:t>
      </w:r>
      <w:r>
        <w:rPr>
          <w:color w:val="231F20"/>
          <w:spacing w:val="-5"/>
          <w:sz w:val="14"/>
        </w:rPr>
        <w:t xml:space="preserve"> </w:t>
      </w:r>
      <w:r>
        <w:rPr>
          <w:color w:val="231F20"/>
          <w:spacing w:val="-4"/>
          <w:sz w:val="14"/>
        </w:rPr>
        <w:t>(3)</w:t>
      </w:r>
      <w:r>
        <w:rPr>
          <w:color w:val="231F20"/>
          <w:spacing w:val="-5"/>
          <w:sz w:val="14"/>
        </w:rPr>
        <w:t xml:space="preserve"> </w:t>
      </w:r>
      <w:r>
        <w:rPr>
          <w:color w:val="231F20"/>
          <w:spacing w:val="-4"/>
          <w:sz w:val="14"/>
        </w:rPr>
        <w:t>Population</w:t>
      </w:r>
      <w:r>
        <w:rPr>
          <w:color w:val="231F20"/>
          <w:spacing w:val="-5"/>
          <w:sz w:val="14"/>
        </w:rPr>
        <w:t xml:space="preserve"> </w:t>
      </w:r>
      <w:r>
        <w:rPr>
          <w:color w:val="231F20"/>
          <w:spacing w:val="-4"/>
          <w:sz w:val="14"/>
        </w:rPr>
        <w:t>groups,</w:t>
      </w:r>
      <w:r>
        <w:rPr>
          <w:color w:val="231F20"/>
          <w:spacing w:val="-5"/>
          <w:sz w:val="14"/>
        </w:rPr>
        <w:t xml:space="preserve"> </w:t>
      </w:r>
      <w:r>
        <w:rPr>
          <w:color w:val="231F20"/>
          <w:spacing w:val="-4"/>
          <w:sz w:val="14"/>
        </w:rPr>
        <w:t>meaning</w:t>
      </w:r>
      <w:r>
        <w:rPr>
          <w:color w:val="231F20"/>
          <w:spacing w:val="-5"/>
          <w:sz w:val="14"/>
        </w:rPr>
        <w:t xml:space="preserve"> </w:t>
      </w:r>
      <w:r>
        <w:rPr>
          <w:color w:val="231F20"/>
          <w:spacing w:val="-4"/>
          <w:sz w:val="14"/>
        </w:rPr>
        <w:t>there</w:t>
      </w:r>
      <w:r>
        <w:rPr>
          <w:color w:val="231F20"/>
          <w:spacing w:val="-5"/>
          <w:sz w:val="14"/>
        </w:rPr>
        <w:t xml:space="preserve"> </w:t>
      </w:r>
      <w:r>
        <w:rPr>
          <w:color w:val="231F20"/>
          <w:spacing w:val="-4"/>
          <w:sz w:val="14"/>
        </w:rPr>
        <w:t>is</w:t>
      </w:r>
      <w:r>
        <w:rPr>
          <w:color w:val="231F20"/>
          <w:spacing w:val="-5"/>
          <w:sz w:val="14"/>
        </w:rPr>
        <w:t xml:space="preserve"> </w:t>
      </w:r>
      <w:r>
        <w:rPr>
          <w:color w:val="231F20"/>
          <w:spacing w:val="-4"/>
          <w:sz w:val="14"/>
        </w:rPr>
        <w:t>a</w:t>
      </w:r>
      <w:r>
        <w:rPr>
          <w:color w:val="231F20"/>
          <w:spacing w:val="-5"/>
          <w:sz w:val="14"/>
        </w:rPr>
        <w:t xml:space="preserve"> </w:t>
      </w:r>
      <w:r>
        <w:rPr>
          <w:color w:val="231F20"/>
          <w:spacing w:val="-4"/>
          <w:sz w:val="14"/>
        </w:rPr>
        <w:t>shortage</w:t>
      </w:r>
      <w:r>
        <w:rPr>
          <w:color w:val="231F20"/>
          <w:spacing w:val="-5"/>
          <w:sz w:val="14"/>
        </w:rPr>
        <w:t xml:space="preserve"> </w:t>
      </w:r>
      <w:r>
        <w:rPr>
          <w:color w:val="231F20"/>
          <w:spacing w:val="-4"/>
          <w:sz w:val="14"/>
        </w:rPr>
        <w:t>of</w:t>
      </w:r>
      <w:r>
        <w:rPr>
          <w:color w:val="231F20"/>
          <w:spacing w:val="-5"/>
          <w:sz w:val="14"/>
        </w:rPr>
        <w:t xml:space="preserve"> </w:t>
      </w:r>
      <w:r>
        <w:rPr>
          <w:color w:val="231F20"/>
          <w:spacing w:val="-4"/>
          <w:sz w:val="14"/>
        </w:rPr>
        <w:t>providers</w:t>
      </w:r>
      <w:r>
        <w:rPr>
          <w:color w:val="231F20"/>
          <w:spacing w:val="-5"/>
          <w:sz w:val="14"/>
        </w:rPr>
        <w:t xml:space="preserve"> </w:t>
      </w:r>
      <w:r>
        <w:rPr>
          <w:color w:val="231F20"/>
          <w:spacing w:val="-4"/>
          <w:sz w:val="14"/>
        </w:rPr>
        <w:t>for</w:t>
      </w:r>
      <w:r>
        <w:rPr>
          <w:color w:val="231F20"/>
          <w:spacing w:val="-5"/>
          <w:sz w:val="14"/>
        </w:rPr>
        <w:t xml:space="preserve"> </w:t>
      </w:r>
      <w:r>
        <w:rPr>
          <w:color w:val="231F20"/>
          <w:spacing w:val="-4"/>
          <w:sz w:val="14"/>
        </w:rPr>
        <w:t>specific</w:t>
      </w:r>
      <w:r>
        <w:rPr>
          <w:color w:val="231F20"/>
          <w:sz w:val="14"/>
        </w:rPr>
        <w:t xml:space="preserve"> </w:t>
      </w:r>
      <w:r>
        <w:rPr>
          <w:color w:val="231F20"/>
          <w:spacing w:val="-4"/>
          <w:sz w:val="14"/>
        </w:rPr>
        <w:t>population groups within a defined geographic area (e.g., low-income individuals).</w:t>
      </w:r>
    </w:p>
    <w:p w14:paraId="69245DCD" w14:textId="77777777" w:rsidR="00001B8C" w:rsidRDefault="00000000">
      <w:pPr>
        <w:spacing w:before="44"/>
        <w:ind w:left="5800"/>
        <w:rPr>
          <w:sz w:val="14"/>
        </w:rPr>
      </w:pPr>
      <w:r>
        <w:rPr>
          <w:color w:val="231F20"/>
          <w:spacing w:val="-2"/>
          <w:w w:val="90"/>
          <w:sz w:val="14"/>
        </w:rPr>
        <w:t>Source:</w:t>
      </w:r>
      <w:r>
        <w:rPr>
          <w:color w:val="231F20"/>
          <w:spacing w:val="-4"/>
          <w:w w:val="90"/>
          <w:sz w:val="14"/>
        </w:rPr>
        <w:t xml:space="preserve"> </w:t>
      </w:r>
      <w:r>
        <w:rPr>
          <w:color w:val="231F20"/>
          <w:spacing w:val="-2"/>
          <w:w w:val="90"/>
          <w:sz w:val="14"/>
        </w:rPr>
        <w:t>Utah</w:t>
      </w:r>
      <w:r>
        <w:rPr>
          <w:color w:val="231F20"/>
          <w:spacing w:val="-3"/>
          <w:w w:val="90"/>
          <w:sz w:val="14"/>
        </w:rPr>
        <w:t xml:space="preserve"> </w:t>
      </w:r>
      <w:r>
        <w:rPr>
          <w:color w:val="231F20"/>
          <w:spacing w:val="-2"/>
          <w:w w:val="90"/>
          <w:sz w:val="14"/>
        </w:rPr>
        <w:t>Office</w:t>
      </w:r>
      <w:r>
        <w:rPr>
          <w:color w:val="231F20"/>
          <w:spacing w:val="-3"/>
          <w:w w:val="90"/>
          <w:sz w:val="14"/>
        </w:rPr>
        <w:t xml:space="preserve"> </w:t>
      </w:r>
      <w:r>
        <w:rPr>
          <w:color w:val="231F20"/>
          <w:spacing w:val="-2"/>
          <w:w w:val="90"/>
          <w:sz w:val="14"/>
        </w:rPr>
        <w:t>of</w:t>
      </w:r>
      <w:r>
        <w:rPr>
          <w:color w:val="231F20"/>
          <w:spacing w:val="-3"/>
          <w:w w:val="90"/>
          <w:sz w:val="14"/>
        </w:rPr>
        <w:t xml:space="preserve"> </w:t>
      </w:r>
      <w:r>
        <w:rPr>
          <w:color w:val="231F20"/>
          <w:spacing w:val="-2"/>
          <w:w w:val="90"/>
          <w:sz w:val="14"/>
        </w:rPr>
        <w:t>Primary</w:t>
      </w:r>
      <w:r>
        <w:rPr>
          <w:color w:val="231F20"/>
          <w:spacing w:val="-4"/>
          <w:w w:val="90"/>
          <w:sz w:val="14"/>
        </w:rPr>
        <w:t xml:space="preserve"> </w:t>
      </w:r>
      <w:r>
        <w:rPr>
          <w:color w:val="231F20"/>
          <w:spacing w:val="-2"/>
          <w:w w:val="90"/>
          <w:sz w:val="14"/>
        </w:rPr>
        <w:t>Care</w:t>
      </w:r>
      <w:r>
        <w:rPr>
          <w:color w:val="231F20"/>
          <w:spacing w:val="-3"/>
          <w:w w:val="90"/>
          <w:sz w:val="14"/>
        </w:rPr>
        <w:t xml:space="preserve"> </w:t>
      </w:r>
      <w:r>
        <w:rPr>
          <w:color w:val="231F20"/>
          <w:spacing w:val="-2"/>
          <w:w w:val="90"/>
          <w:sz w:val="14"/>
        </w:rPr>
        <w:t>and</w:t>
      </w:r>
      <w:r>
        <w:rPr>
          <w:color w:val="231F20"/>
          <w:spacing w:val="-3"/>
          <w:w w:val="90"/>
          <w:sz w:val="14"/>
        </w:rPr>
        <w:t xml:space="preserve"> </w:t>
      </w:r>
      <w:r>
        <w:rPr>
          <w:color w:val="231F20"/>
          <w:spacing w:val="-2"/>
          <w:w w:val="90"/>
          <w:sz w:val="14"/>
        </w:rPr>
        <w:t>Rural</w:t>
      </w:r>
      <w:r>
        <w:rPr>
          <w:color w:val="231F20"/>
          <w:spacing w:val="-3"/>
          <w:w w:val="90"/>
          <w:sz w:val="14"/>
        </w:rPr>
        <w:t xml:space="preserve"> </w:t>
      </w:r>
      <w:r>
        <w:rPr>
          <w:color w:val="231F20"/>
          <w:spacing w:val="-2"/>
          <w:w w:val="90"/>
          <w:sz w:val="14"/>
        </w:rPr>
        <w:t>Health</w:t>
      </w:r>
    </w:p>
    <w:p w14:paraId="332F7982" w14:textId="77777777" w:rsidR="00001B8C" w:rsidRDefault="00001B8C">
      <w:pPr>
        <w:rPr>
          <w:sz w:val="14"/>
        </w:rPr>
        <w:sectPr w:rsidR="00001B8C">
          <w:type w:val="continuous"/>
          <w:pgSz w:w="12240" w:h="15840"/>
          <w:pgMar w:top="0" w:right="440" w:bottom="0" w:left="500" w:header="0" w:footer="830" w:gutter="0"/>
          <w:cols w:space="720"/>
        </w:sectPr>
      </w:pPr>
    </w:p>
    <w:p w14:paraId="3F55499E" w14:textId="7A73A121" w:rsidR="00001B8C" w:rsidRDefault="00000000">
      <w:pPr>
        <w:pStyle w:val="BodyText"/>
        <w:spacing w:before="121" w:line="268" w:lineRule="auto"/>
        <w:ind w:left="220" w:right="48"/>
        <w:jc w:val="both"/>
      </w:pPr>
      <w:r>
        <w:rPr>
          <w:color w:val="231F20"/>
          <w:spacing w:val="-2"/>
        </w:rPr>
        <w:lastRenderedPageBreak/>
        <w:t>discharge</w:t>
      </w:r>
      <w:r>
        <w:rPr>
          <w:color w:val="231F20"/>
          <w:spacing w:val="-12"/>
        </w:rPr>
        <w:t xml:space="preserve"> </w:t>
      </w:r>
      <w:r>
        <w:rPr>
          <w:color w:val="231F20"/>
          <w:spacing w:val="-2"/>
        </w:rPr>
        <w:t>people</w:t>
      </w:r>
      <w:r>
        <w:rPr>
          <w:color w:val="231F20"/>
          <w:spacing w:val="-12"/>
        </w:rPr>
        <w:t xml:space="preserve"> </w:t>
      </w:r>
      <w:r>
        <w:rPr>
          <w:color w:val="231F20"/>
          <w:spacing w:val="-2"/>
        </w:rPr>
        <w:t>from</w:t>
      </w:r>
      <w:r>
        <w:rPr>
          <w:color w:val="231F20"/>
          <w:spacing w:val="-12"/>
        </w:rPr>
        <w:t xml:space="preserve"> </w:t>
      </w:r>
      <w:r>
        <w:rPr>
          <w:color w:val="231F20"/>
          <w:spacing w:val="-2"/>
        </w:rPr>
        <w:t>high-acuity</w:t>
      </w:r>
      <w:r>
        <w:rPr>
          <w:color w:val="231F20"/>
          <w:spacing w:val="-12"/>
        </w:rPr>
        <w:t xml:space="preserve"> </w:t>
      </w:r>
      <w:r>
        <w:rPr>
          <w:color w:val="231F20"/>
          <w:spacing w:val="-2"/>
        </w:rPr>
        <w:t>services</w:t>
      </w:r>
      <w:r>
        <w:rPr>
          <w:color w:val="231F20"/>
          <w:spacing w:val="-12"/>
        </w:rPr>
        <w:t xml:space="preserve"> </w:t>
      </w:r>
      <w:r>
        <w:rPr>
          <w:color w:val="231F20"/>
          <w:spacing w:val="-2"/>
        </w:rPr>
        <w:t>and</w:t>
      </w:r>
      <w:r>
        <w:rPr>
          <w:color w:val="231F20"/>
          <w:spacing w:val="-12"/>
        </w:rPr>
        <w:t xml:space="preserve"> </w:t>
      </w:r>
      <w:r>
        <w:rPr>
          <w:color w:val="231F20"/>
          <w:spacing w:val="-2"/>
        </w:rPr>
        <w:t>link</w:t>
      </w:r>
      <w:r>
        <w:rPr>
          <w:color w:val="231F20"/>
          <w:spacing w:val="-12"/>
        </w:rPr>
        <w:t xml:space="preserve"> </w:t>
      </w:r>
      <w:r>
        <w:rPr>
          <w:color w:val="231F20"/>
          <w:spacing w:val="-2"/>
        </w:rPr>
        <w:t>them</w:t>
      </w:r>
      <w:r>
        <w:rPr>
          <w:color w:val="231F20"/>
          <w:spacing w:val="-12"/>
        </w:rPr>
        <w:t xml:space="preserve"> </w:t>
      </w:r>
      <w:r>
        <w:rPr>
          <w:color w:val="231F20"/>
          <w:spacing w:val="-2"/>
        </w:rPr>
        <w:t xml:space="preserve">to </w:t>
      </w:r>
      <w:r>
        <w:rPr>
          <w:color w:val="231F20"/>
        </w:rPr>
        <w:t>community-based</w:t>
      </w:r>
      <w:r>
        <w:rPr>
          <w:color w:val="231F20"/>
          <w:spacing w:val="-18"/>
        </w:rPr>
        <w:t xml:space="preserve"> </w:t>
      </w:r>
      <w:r>
        <w:rPr>
          <w:color w:val="231F20"/>
        </w:rPr>
        <w:t>care.</w:t>
      </w:r>
    </w:p>
    <w:p w14:paraId="45F600A0" w14:textId="70ACE1AC" w:rsidR="00001B8C" w:rsidRDefault="00000000">
      <w:pPr>
        <w:pStyle w:val="BodyText"/>
        <w:spacing w:before="21" w:line="290" w:lineRule="auto"/>
        <w:ind w:left="219" w:right="38" w:firstLine="180"/>
        <w:jc w:val="both"/>
      </w:pPr>
      <w:r>
        <w:rPr>
          <w:color w:val="231F20"/>
          <w:w w:val="90"/>
        </w:rPr>
        <w:t xml:space="preserve">As noted above, Utah’s workforce shortages are exacerbated </w:t>
      </w:r>
      <w:r>
        <w:rPr>
          <w:color w:val="231F20"/>
          <w:spacing w:val="-4"/>
        </w:rPr>
        <w:t>by</w:t>
      </w:r>
      <w:r>
        <w:rPr>
          <w:color w:val="231F20"/>
          <w:spacing w:val="-7"/>
        </w:rPr>
        <w:t xml:space="preserve"> </w:t>
      </w:r>
      <w:r>
        <w:rPr>
          <w:color w:val="231F20"/>
          <w:spacing w:val="-4"/>
        </w:rPr>
        <w:t>a</w:t>
      </w:r>
      <w:r>
        <w:rPr>
          <w:color w:val="231F20"/>
          <w:spacing w:val="-7"/>
        </w:rPr>
        <w:t xml:space="preserve"> </w:t>
      </w:r>
      <w:r>
        <w:rPr>
          <w:color w:val="231F20"/>
          <w:spacing w:val="-4"/>
        </w:rPr>
        <w:t>lack</w:t>
      </w:r>
      <w:r>
        <w:rPr>
          <w:color w:val="231F20"/>
          <w:spacing w:val="-7"/>
        </w:rPr>
        <w:t xml:space="preserve"> </w:t>
      </w:r>
      <w:r w:rsidR="00D10F43">
        <w:rPr>
          <w:color w:val="231F20"/>
          <w:spacing w:val="-7"/>
        </w:rPr>
        <w:t xml:space="preserve">of </w:t>
      </w:r>
      <w:r>
        <w:rPr>
          <w:color w:val="231F20"/>
          <w:spacing w:val="-4"/>
        </w:rPr>
        <w:t>system-level</w:t>
      </w:r>
      <w:r>
        <w:rPr>
          <w:color w:val="231F20"/>
          <w:spacing w:val="-7"/>
        </w:rPr>
        <w:t xml:space="preserve"> </w:t>
      </w:r>
      <w:r>
        <w:rPr>
          <w:color w:val="231F20"/>
          <w:spacing w:val="-4"/>
        </w:rPr>
        <w:t>coordination,</w:t>
      </w:r>
      <w:r>
        <w:rPr>
          <w:color w:val="231F20"/>
          <w:spacing w:val="-7"/>
        </w:rPr>
        <w:t xml:space="preserve"> </w:t>
      </w:r>
      <w:r>
        <w:rPr>
          <w:color w:val="231F20"/>
          <w:spacing w:val="-4"/>
        </w:rPr>
        <w:t>administration</w:t>
      </w:r>
      <w:r>
        <w:rPr>
          <w:color w:val="231F20"/>
          <w:spacing w:val="-7"/>
        </w:rPr>
        <w:t xml:space="preserve"> </w:t>
      </w:r>
      <w:r>
        <w:rPr>
          <w:color w:val="231F20"/>
          <w:spacing w:val="-4"/>
        </w:rPr>
        <w:t xml:space="preserve">burdens, </w:t>
      </w:r>
      <w:r>
        <w:rPr>
          <w:color w:val="231F20"/>
          <w:w w:val="90"/>
        </w:rPr>
        <w:t xml:space="preserve">and the creation of siloed and sometimes competing initiatives </w:t>
      </w:r>
      <w:r>
        <w:rPr>
          <w:color w:val="231F20"/>
          <w:spacing w:val="-2"/>
        </w:rPr>
        <w:t>that</w:t>
      </w:r>
      <w:r>
        <w:rPr>
          <w:color w:val="231F20"/>
          <w:spacing w:val="-14"/>
        </w:rPr>
        <w:t xml:space="preserve"> </w:t>
      </w:r>
      <w:r>
        <w:rPr>
          <w:color w:val="231F20"/>
          <w:spacing w:val="-2"/>
        </w:rPr>
        <w:t>may</w:t>
      </w:r>
      <w:r>
        <w:rPr>
          <w:color w:val="231F20"/>
          <w:spacing w:val="-13"/>
        </w:rPr>
        <w:t xml:space="preserve"> </w:t>
      </w:r>
      <w:r>
        <w:rPr>
          <w:color w:val="231F20"/>
          <w:spacing w:val="-2"/>
        </w:rPr>
        <w:t>increase</w:t>
      </w:r>
      <w:r>
        <w:rPr>
          <w:color w:val="231F20"/>
          <w:spacing w:val="-13"/>
        </w:rPr>
        <w:t xml:space="preserve"> </w:t>
      </w:r>
      <w:r>
        <w:rPr>
          <w:color w:val="231F20"/>
          <w:spacing w:val="-2"/>
        </w:rPr>
        <w:t>access</w:t>
      </w:r>
      <w:r>
        <w:rPr>
          <w:color w:val="231F20"/>
          <w:spacing w:val="-13"/>
        </w:rPr>
        <w:t xml:space="preserve"> </w:t>
      </w:r>
      <w:r>
        <w:rPr>
          <w:color w:val="231F20"/>
          <w:spacing w:val="-2"/>
        </w:rPr>
        <w:t>for</w:t>
      </w:r>
      <w:r>
        <w:rPr>
          <w:color w:val="231F20"/>
          <w:spacing w:val="-13"/>
        </w:rPr>
        <w:t xml:space="preserve"> </w:t>
      </w:r>
      <w:r>
        <w:rPr>
          <w:color w:val="231F20"/>
          <w:spacing w:val="-2"/>
        </w:rPr>
        <w:t>some</w:t>
      </w:r>
      <w:r>
        <w:rPr>
          <w:color w:val="231F20"/>
          <w:spacing w:val="-13"/>
        </w:rPr>
        <w:t xml:space="preserve"> </w:t>
      </w:r>
      <w:r>
        <w:rPr>
          <w:color w:val="231F20"/>
          <w:spacing w:val="-2"/>
        </w:rPr>
        <w:t>populations</w:t>
      </w:r>
      <w:r>
        <w:rPr>
          <w:color w:val="231F20"/>
          <w:spacing w:val="-13"/>
        </w:rPr>
        <w:t xml:space="preserve"> </w:t>
      </w:r>
      <w:r>
        <w:rPr>
          <w:color w:val="231F20"/>
          <w:spacing w:val="-2"/>
        </w:rPr>
        <w:t>but</w:t>
      </w:r>
      <w:r>
        <w:rPr>
          <w:color w:val="231F20"/>
          <w:spacing w:val="-13"/>
        </w:rPr>
        <w:t xml:space="preserve"> </w:t>
      </w:r>
      <w:r>
        <w:rPr>
          <w:color w:val="231F20"/>
          <w:spacing w:val="-2"/>
        </w:rPr>
        <w:t>decrease access</w:t>
      </w:r>
      <w:r>
        <w:rPr>
          <w:color w:val="231F20"/>
          <w:spacing w:val="-12"/>
        </w:rPr>
        <w:t xml:space="preserve"> </w:t>
      </w:r>
      <w:r>
        <w:rPr>
          <w:color w:val="231F20"/>
          <w:spacing w:val="-2"/>
        </w:rPr>
        <w:t>for</w:t>
      </w:r>
      <w:r>
        <w:rPr>
          <w:color w:val="231F20"/>
          <w:spacing w:val="-12"/>
        </w:rPr>
        <w:t xml:space="preserve"> </w:t>
      </w:r>
      <w:r>
        <w:rPr>
          <w:color w:val="231F20"/>
          <w:spacing w:val="-2"/>
        </w:rPr>
        <w:t>others.</w:t>
      </w:r>
      <w:r>
        <w:rPr>
          <w:color w:val="231F20"/>
          <w:spacing w:val="-12"/>
        </w:rPr>
        <w:t xml:space="preserve"> </w:t>
      </w:r>
      <w:r>
        <w:rPr>
          <w:color w:val="231F20"/>
          <w:spacing w:val="-2"/>
        </w:rPr>
        <w:t>Examples</w:t>
      </w:r>
      <w:r>
        <w:rPr>
          <w:color w:val="231F20"/>
          <w:spacing w:val="-11"/>
        </w:rPr>
        <w:t xml:space="preserve"> </w:t>
      </w:r>
      <w:r>
        <w:rPr>
          <w:color w:val="231F20"/>
          <w:spacing w:val="-2"/>
        </w:rPr>
        <w:t>of</w:t>
      </w:r>
      <w:r>
        <w:rPr>
          <w:color w:val="231F20"/>
          <w:spacing w:val="-12"/>
        </w:rPr>
        <w:t xml:space="preserve"> </w:t>
      </w:r>
      <w:r>
        <w:rPr>
          <w:color w:val="231F20"/>
          <w:spacing w:val="-2"/>
        </w:rPr>
        <w:t>how</w:t>
      </w:r>
      <w:r>
        <w:rPr>
          <w:color w:val="231F20"/>
          <w:spacing w:val="-12"/>
        </w:rPr>
        <w:t xml:space="preserve"> </w:t>
      </w:r>
      <w:r>
        <w:rPr>
          <w:color w:val="231F20"/>
          <w:spacing w:val="-2"/>
        </w:rPr>
        <w:t>workforce</w:t>
      </w:r>
      <w:r>
        <w:rPr>
          <w:color w:val="231F20"/>
          <w:spacing w:val="-12"/>
        </w:rPr>
        <w:t xml:space="preserve"> </w:t>
      </w:r>
      <w:r>
        <w:rPr>
          <w:color w:val="231F20"/>
          <w:spacing w:val="-2"/>
        </w:rPr>
        <w:t>shortages</w:t>
      </w:r>
      <w:r>
        <w:rPr>
          <w:color w:val="231F20"/>
          <w:spacing w:val="-12"/>
        </w:rPr>
        <w:t xml:space="preserve"> </w:t>
      </w:r>
      <w:r>
        <w:rPr>
          <w:color w:val="231F20"/>
          <w:spacing w:val="-2"/>
        </w:rPr>
        <w:t xml:space="preserve">are </w:t>
      </w:r>
      <w:r>
        <w:rPr>
          <w:color w:val="231F20"/>
        </w:rPr>
        <w:t xml:space="preserve">being aggravated by a lack of system-level coordination, </w:t>
      </w:r>
      <w:r>
        <w:rPr>
          <w:color w:val="231F20"/>
          <w:spacing w:val="-2"/>
        </w:rPr>
        <w:t>disrupting</w:t>
      </w:r>
      <w:r>
        <w:rPr>
          <w:color w:val="231F20"/>
          <w:spacing w:val="-14"/>
        </w:rPr>
        <w:t xml:space="preserve"> </w:t>
      </w:r>
      <w:r>
        <w:rPr>
          <w:color w:val="231F20"/>
          <w:spacing w:val="-2"/>
        </w:rPr>
        <w:t>care,</w:t>
      </w:r>
      <w:r>
        <w:rPr>
          <w:color w:val="231F20"/>
          <w:spacing w:val="-13"/>
        </w:rPr>
        <w:t xml:space="preserve"> </w:t>
      </w:r>
      <w:r>
        <w:rPr>
          <w:color w:val="231F20"/>
          <w:spacing w:val="-2"/>
        </w:rPr>
        <w:t>and</w:t>
      </w:r>
      <w:r>
        <w:rPr>
          <w:color w:val="231F20"/>
          <w:spacing w:val="-13"/>
        </w:rPr>
        <w:t xml:space="preserve"> </w:t>
      </w:r>
      <w:r>
        <w:rPr>
          <w:color w:val="231F20"/>
          <w:spacing w:val="-2"/>
        </w:rPr>
        <w:t>limiting</w:t>
      </w:r>
      <w:r>
        <w:rPr>
          <w:color w:val="231F20"/>
          <w:spacing w:val="-13"/>
        </w:rPr>
        <w:t xml:space="preserve"> </w:t>
      </w:r>
      <w:r>
        <w:rPr>
          <w:color w:val="231F20"/>
          <w:spacing w:val="-2"/>
        </w:rPr>
        <w:t>access</w:t>
      </w:r>
      <w:r>
        <w:rPr>
          <w:color w:val="231F20"/>
          <w:spacing w:val="-13"/>
        </w:rPr>
        <w:t xml:space="preserve"> </w:t>
      </w:r>
      <w:r>
        <w:rPr>
          <w:color w:val="231F20"/>
          <w:spacing w:val="-2"/>
        </w:rPr>
        <w:t>are</w:t>
      </w:r>
      <w:r>
        <w:rPr>
          <w:color w:val="231F20"/>
          <w:spacing w:val="-13"/>
        </w:rPr>
        <w:t xml:space="preserve"> </w:t>
      </w:r>
      <w:r>
        <w:rPr>
          <w:color w:val="231F20"/>
          <w:spacing w:val="-2"/>
        </w:rPr>
        <w:t>included</w:t>
      </w:r>
      <w:r>
        <w:rPr>
          <w:color w:val="231F20"/>
          <w:spacing w:val="-13"/>
        </w:rPr>
        <w:t xml:space="preserve"> </w:t>
      </w:r>
      <w:r>
        <w:rPr>
          <w:color w:val="231F20"/>
          <w:spacing w:val="-2"/>
        </w:rPr>
        <w:t xml:space="preserve">throughout </w:t>
      </w:r>
      <w:r>
        <w:rPr>
          <w:color w:val="231F20"/>
          <w:spacing w:val="-4"/>
        </w:rPr>
        <w:t>the</w:t>
      </w:r>
      <w:r>
        <w:rPr>
          <w:color w:val="231F20"/>
          <w:spacing w:val="-35"/>
        </w:rPr>
        <w:t xml:space="preserve"> </w:t>
      </w:r>
      <w:r>
        <w:rPr>
          <w:color w:val="231F20"/>
          <w:spacing w:val="-4"/>
        </w:rPr>
        <w:t>“Environmental</w:t>
      </w:r>
      <w:r>
        <w:rPr>
          <w:color w:val="231F20"/>
          <w:spacing w:val="-19"/>
        </w:rPr>
        <w:t xml:space="preserve"> </w:t>
      </w:r>
      <w:r>
        <w:rPr>
          <w:color w:val="231F20"/>
          <w:spacing w:val="-4"/>
        </w:rPr>
        <w:t>Scan:</w:t>
      </w:r>
      <w:r>
        <w:rPr>
          <w:color w:val="231F20"/>
          <w:spacing w:val="-19"/>
        </w:rPr>
        <w:t xml:space="preserve"> </w:t>
      </w:r>
      <w:r>
        <w:rPr>
          <w:color w:val="231F20"/>
          <w:spacing w:val="-4"/>
        </w:rPr>
        <w:t>Detailed</w:t>
      </w:r>
      <w:r>
        <w:rPr>
          <w:color w:val="231F20"/>
          <w:spacing w:val="-19"/>
        </w:rPr>
        <w:t xml:space="preserve"> </w:t>
      </w:r>
      <w:r>
        <w:rPr>
          <w:color w:val="231F20"/>
          <w:spacing w:val="-4"/>
        </w:rPr>
        <w:t>Findings”</w:t>
      </w:r>
      <w:r>
        <w:rPr>
          <w:color w:val="231F20"/>
          <w:spacing w:val="-36"/>
        </w:rPr>
        <w:t xml:space="preserve"> </w:t>
      </w:r>
      <w:r>
        <w:rPr>
          <w:color w:val="231F20"/>
          <w:spacing w:val="-4"/>
        </w:rPr>
        <w:t>section.</w:t>
      </w:r>
    </w:p>
    <w:p w14:paraId="0982C5E2" w14:textId="34D30832" w:rsidR="00001B8C" w:rsidRDefault="002756C6">
      <w:pPr>
        <w:pStyle w:val="BodyText"/>
        <w:spacing w:line="290" w:lineRule="auto"/>
        <w:ind w:left="219" w:firstLine="180"/>
      </w:pPr>
      <w:r>
        <w:rPr>
          <w:color w:val="231F20"/>
          <w:spacing w:val="-8"/>
        </w:rPr>
        <w:t>Findings</w:t>
      </w:r>
      <w:r>
        <w:rPr>
          <w:color w:val="231F20"/>
          <w:spacing w:val="-2"/>
        </w:rPr>
        <w:t xml:space="preserve"> </w:t>
      </w:r>
      <w:r>
        <w:rPr>
          <w:color w:val="231F20"/>
          <w:spacing w:val="-8"/>
        </w:rPr>
        <w:t>from</w:t>
      </w:r>
      <w:r>
        <w:rPr>
          <w:color w:val="231F20"/>
          <w:spacing w:val="-3"/>
        </w:rPr>
        <w:t xml:space="preserve"> </w:t>
      </w:r>
      <w:r>
        <w:rPr>
          <w:color w:val="231F20"/>
          <w:spacing w:val="-8"/>
        </w:rPr>
        <w:t>the</w:t>
      </w:r>
      <w:r>
        <w:rPr>
          <w:color w:val="231F20"/>
          <w:spacing w:val="-2"/>
        </w:rPr>
        <w:t xml:space="preserve"> </w:t>
      </w:r>
      <w:r>
        <w:rPr>
          <w:color w:val="231F20"/>
          <w:spacing w:val="-8"/>
        </w:rPr>
        <w:t>environmental</w:t>
      </w:r>
      <w:r>
        <w:rPr>
          <w:color w:val="231F20"/>
          <w:spacing w:val="-3"/>
        </w:rPr>
        <w:t xml:space="preserve"> </w:t>
      </w:r>
      <w:r>
        <w:rPr>
          <w:color w:val="231F20"/>
          <w:spacing w:val="-8"/>
        </w:rPr>
        <w:t>scan</w:t>
      </w:r>
      <w:r>
        <w:rPr>
          <w:color w:val="231F20"/>
          <w:spacing w:val="-3"/>
        </w:rPr>
        <w:t xml:space="preserve"> </w:t>
      </w:r>
      <w:r>
        <w:rPr>
          <w:color w:val="231F20"/>
          <w:spacing w:val="-8"/>
        </w:rPr>
        <w:t>also</w:t>
      </w:r>
      <w:r>
        <w:rPr>
          <w:color w:val="231F20"/>
          <w:spacing w:val="-2"/>
        </w:rPr>
        <w:t xml:space="preserve"> </w:t>
      </w:r>
      <w:r>
        <w:rPr>
          <w:color w:val="231F20"/>
          <w:spacing w:val="-8"/>
        </w:rPr>
        <w:t>point</w:t>
      </w:r>
      <w:r>
        <w:rPr>
          <w:color w:val="231F20"/>
          <w:spacing w:val="-3"/>
        </w:rPr>
        <w:t xml:space="preserve"> </w:t>
      </w:r>
      <w:r>
        <w:rPr>
          <w:color w:val="231F20"/>
          <w:spacing w:val="-8"/>
        </w:rPr>
        <w:t>to</w:t>
      </w:r>
      <w:r>
        <w:rPr>
          <w:color w:val="231F20"/>
          <w:spacing w:val="-2"/>
        </w:rPr>
        <w:t xml:space="preserve"> </w:t>
      </w:r>
      <w:r>
        <w:rPr>
          <w:color w:val="231F20"/>
          <w:spacing w:val="-8"/>
        </w:rPr>
        <w:t>the</w:t>
      </w:r>
      <w:r>
        <w:rPr>
          <w:color w:val="231F20"/>
          <w:spacing w:val="-3"/>
        </w:rPr>
        <w:t xml:space="preserve"> </w:t>
      </w:r>
      <w:r>
        <w:rPr>
          <w:color w:val="231F20"/>
          <w:spacing w:val="-8"/>
        </w:rPr>
        <w:t xml:space="preserve">need </w:t>
      </w:r>
      <w:r>
        <w:rPr>
          <w:color w:val="231F20"/>
          <w:spacing w:val="-4"/>
        </w:rPr>
        <w:t>for</w:t>
      </w:r>
      <w:r>
        <w:rPr>
          <w:color w:val="231F20"/>
          <w:spacing w:val="9"/>
        </w:rPr>
        <w:t xml:space="preserve"> </w:t>
      </w:r>
      <w:r>
        <w:rPr>
          <w:color w:val="231F20"/>
          <w:spacing w:val="-4"/>
        </w:rPr>
        <w:t>more</w:t>
      </w:r>
      <w:r>
        <w:rPr>
          <w:color w:val="231F20"/>
          <w:spacing w:val="9"/>
        </w:rPr>
        <w:t xml:space="preserve"> </w:t>
      </w:r>
      <w:r>
        <w:rPr>
          <w:color w:val="231F20"/>
          <w:spacing w:val="-4"/>
        </w:rPr>
        <w:t>provider</w:t>
      </w:r>
      <w:r>
        <w:rPr>
          <w:color w:val="231F20"/>
          <w:spacing w:val="9"/>
        </w:rPr>
        <w:t xml:space="preserve"> </w:t>
      </w:r>
      <w:r>
        <w:rPr>
          <w:color w:val="231F20"/>
          <w:spacing w:val="-4"/>
        </w:rPr>
        <w:t>education</w:t>
      </w:r>
      <w:r>
        <w:rPr>
          <w:color w:val="231F20"/>
          <w:spacing w:val="9"/>
        </w:rPr>
        <w:t xml:space="preserve"> </w:t>
      </w:r>
      <w:r>
        <w:rPr>
          <w:color w:val="231F20"/>
          <w:spacing w:val="-4"/>
        </w:rPr>
        <w:t>and</w:t>
      </w:r>
      <w:r>
        <w:rPr>
          <w:color w:val="231F20"/>
          <w:spacing w:val="9"/>
        </w:rPr>
        <w:t xml:space="preserve"> </w:t>
      </w:r>
      <w:r>
        <w:rPr>
          <w:color w:val="231F20"/>
          <w:spacing w:val="-4"/>
        </w:rPr>
        <w:t>training</w:t>
      </w:r>
      <w:r>
        <w:rPr>
          <w:color w:val="231F20"/>
          <w:spacing w:val="9"/>
        </w:rPr>
        <w:t xml:space="preserve"> </w:t>
      </w:r>
      <w:r>
        <w:rPr>
          <w:color w:val="231F20"/>
          <w:spacing w:val="-4"/>
        </w:rPr>
        <w:t>in</w:t>
      </w:r>
      <w:r>
        <w:rPr>
          <w:color w:val="231F20"/>
          <w:spacing w:val="9"/>
        </w:rPr>
        <w:t xml:space="preserve"> </w:t>
      </w:r>
      <w:r w:rsidR="005805A7">
        <w:rPr>
          <w:color w:val="231F20"/>
          <w:spacing w:val="-4"/>
        </w:rPr>
        <w:t>evidence</w:t>
      </w:r>
      <w:r>
        <w:rPr>
          <w:color w:val="231F20"/>
          <w:spacing w:val="-4"/>
        </w:rPr>
        <w:t xml:space="preserve">-based </w:t>
      </w:r>
      <w:r>
        <w:rPr>
          <w:color w:val="231F20"/>
          <w:spacing w:val="-6"/>
        </w:rPr>
        <w:t>practices</w:t>
      </w:r>
      <w:r>
        <w:rPr>
          <w:color w:val="231F20"/>
          <w:spacing w:val="10"/>
        </w:rPr>
        <w:t xml:space="preserve"> </w:t>
      </w:r>
      <w:r>
        <w:rPr>
          <w:color w:val="231F20"/>
          <w:spacing w:val="-6"/>
        </w:rPr>
        <w:t>(e.g.,</w:t>
      </w:r>
      <w:r>
        <w:rPr>
          <w:color w:val="231F20"/>
          <w:spacing w:val="10"/>
        </w:rPr>
        <w:t xml:space="preserve"> </w:t>
      </w:r>
      <w:r>
        <w:rPr>
          <w:color w:val="231F20"/>
          <w:spacing w:val="-6"/>
        </w:rPr>
        <w:t>engaging</w:t>
      </w:r>
      <w:r>
        <w:rPr>
          <w:color w:val="231F20"/>
          <w:spacing w:val="-9"/>
        </w:rPr>
        <w:t xml:space="preserve"> </w:t>
      </w:r>
      <w:r>
        <w:rPr>
          <w:color w:val="231F20"/>
          <w:spacing w:val="-6"/>
        </w:rPr>
        <w:t>and</w:t>
      </w:r>
      <w:r>
        <w:rPr>
          <w:color w:val="231F20"/>
          <w:spacing w:val="-9"/>
        </w:rPr>
        <w:t xml:space="preserve"> </w:t>
      </w:r>
      <w:r>
        <w:rPr>
          <w:color w:val="231F20"/>
          <w:spacing w:val="-6"/>
        </w:rPr>
        <w:t>training</w:t>
      </w:r>
      <w:r>
        <w:rPr>
          <w:color w:val="231F20"/>
          <w:spacing w:val="10"/>
        </w:rPr>
        <w:t xml:space="preserve"> </w:t>
      </w:r>
      <w:r>
        <w:rPr>
          <w:color w:val="231F20"/>
          <w:spacing w:val="-6"/>
        </w:rPr>
        <w:t>primary</w:t>
      </w:r>
      <w:r>
        <w:rPr>
          <w:color w:val="231F20"/>
          <w:spacing w:val="11"/>
        </w:rPr>
        <w:t xml:space="preserve"> </w:t>
      </w:r>
      <w:r>
        <w:rPr>
          <w:color w:val="231F20"/>
          <w:spacing w:val="-6"/>
        </w:rPr>
        <w:t>care</w:t>
      </w:r>
      <w:r>
        <w:rPr>
          <w:color w:val="231F20"/>
          <w:spacing w:val="15"/>
        </w:rPr>
        <w:t xml:space="preserve"> </w:t>
      </w:r>
      <w:r>
        <w:rPr>
          <w:color w:val="231F20"/>
          <w:spacing w:val="-6"/>
        </w:rPr>
        <w:t xml:space="preserve">providers </w:t>
      </w:r>
      <w:r>
        <w:rPr>
          <w:color w:val="231F20"/>
          <w:spacing w:val="-4"/>
        </w:rPr>
        <w:t>in</w:t>
      </w:r>
      <w:r>
        <w:rPr>
          <w:color w:val="231F20"/>
          <w:spacing w:val="65"/>
        </w:rPr>
        <w:t xml:space="preserve"> </w:t>
      </w:r>
      <w:r>
        <w:rPr>
          <w:color w:val="231F20"/>
          <w:spacing w:val="-4"/>
        </w:rPr>
        <w:t>behavioral</w:t>
      </w:r>
      <w:r>
        <w:rPr>
          <w:color w:val="231F20"/>
          <w:spacing w:val="65"/>
        </w:rPr>
        <w:t xml:space="preserve"> </w:t>
      </w:r>
      <w:r>
        <w:rPr>
          <w:color w:val="231F20"/>
          <w:spacing w:val="-4"/>
        </w:rPr>
        <w:t>health</w:t>
      </w:r>
      <w:r>
        <w:rPr>
          <w:color w:val="231F20"/>
          <w:spacing w:val="65"/>
        </w:rPr>
        <w:t xml:space="preserve"> </w:t>
      </w:r>
      <w:r>
        <w:rPr>
          <w:color w:val="231F20"/>
          <w:spacing w:val="-4"/>
        </w:rPr>
        <w:t>screenings,</w:t>
      </w:r>
      <w:r>
        <w:rPr>
          <w:color w:val="231F20"/>
          <w:spacing w:val="65"/>
        </w:rPr>
        <w:t xml:space="preserve"> </w:t>
      </w:r>
      <w:r>
        <w:rPr>
          <w:color w:val="231F20"/>
          <w:spacing w:val="-4"/>
        </w:rPr>
        <w:t>early</w:t>
      </w:r>
      <w:r>
        <w:rPr>
          <w:color w:val="231F20"/>
          <w:spacing w:val="65"/>
        </w:rPr>
        <w:t xml:space="preserve"> </w:t>
      </w:r>
      <w:r>
        <w:rPr>
          <w:color w:val="231F20"/>
          <w:spacing w:val="-4"/>
        </w:rPr>
        <w:t>intervention,</w:t>
      </w:r>
      <w:r>
        <w:rPr>
          <w:color w:val="231F20"/>
          <w:spacing w:val="65"/>
        </w:rPr>
        <w:t xml:space="preserve"> </w:t>
      </w:r>
      <w:r>
        <w:rPr>
          <w:color w:val="231F20"/>
          <w:spacing w:val="-4"/>
        </w:rPr>
        <w:t xml:space="preserve">and </w:t>
      </w:r>
      <w:r>
        <w:rPr>
          <w:color w:val="231F20"/>
          <w:w w:val="90"/>
        </w:rPr>
        <w:t>treatment</w:t>
      </w:r>
      <w:r>
        <w:rPr>
          <w:color w:val="231F20"/>
          <w:spacing w:val="-16"/>
          <w:w w:val="90"/>
        </w:rPr>
        <w:t xml:space="preserve"> </w:t>
      </w:r>
      <w:r>
        <w:rPr>
          <w:color w:val="231F20"/>
          <w:w w:val="90"/>
        </w:rPr>
        <w:t>of</w:t>
      </w:r>
      <w:r>
        <w:rPr>
          <w:color w:val="231F20"/>
          <w:spacing w:val="-10"/>
          <w:w w:val="90"/>
        </w:rPr>
        <w:t xml:space="preserve"> </w:t>
      </w:r>
      <w:r>
        <w:rPr>
          <w:color w:val="231F20"/>
          <w:w w:val="90"/>
        </w:rPr>
        <w:t>mild-to-moderate</w:t>
      </w:r>
      <w:r>
        <w:rPr>
          <w:color w:val="231F20"/>
          <w:spacing w:val="-9"/>
          <w:w w:val="90"/>
        </w:rPr>
        <w:t xml:space="preserve"> </w:t>
      </w:r>
      <w:r>
        <w:rPr>
          <w:color w:val="231F20"/>
          <w:w w:val="90"/>
        </w:rPr>
        <w:t>behavioral</w:t>
      </w:r>
      <w:r>
        <w:rPr>
          <w:color w:val="231F20"/>
          <w:spacing w:val="-9"/>
          <w:w w:val="90"/>
        </w:rPr>
        <w:t xml:space="preserve"> </w:t>
      </w:r>
      <w:r>
        <w:rPr>
          <w:color w:val="231F20"/>
          <w:w w:val="90"/>
        </w:rPr>
        <w:t>health</w:t>
      </w:r>
      <w:r>
        <w:rPr>
          <w:color w:val="231F20"/>
          <w:spacing w:val="-9"/>
          <w:w w:val="90"/>
        </w:rPr>
        <w:t xml:space="preserve"> </w:t>
      </w:r>
      <w:r>
        <w:rPr>
          <w:color w:val="231F20"/>
          <w:w w:val="90"/>
        </w:rPr>
        <w:t>issues);</w:t>
      </w:r>
      <w:r>
        <w:rPr>
          <w:color w:val="231F20"/>
          <w:spacing w:val="-9"/>
          <w:w w:val="90"/>
        </w:rPr>
        <w:t xml:space="preserve"> </w:t>
      </w:r>
      <w:r>
        <w:rPr>
          <w:color w:val="231F20"/>
          <w:w w:val="90"/>
        </w:rPr>
        <w:t>as</w:t>
      </w:r>
      <w:r>
        <w:rPr>
          <w:color w:val="231F20"/>
          <w:spacing w:val="-9"/>
          <w:w w:val="90"/>
        </w:rPr>
        <w:t xml:space="preserve"> </w:t>
      </w:r>
      <w:r>
        <w:rPr>
          <w:color w:val="231F20"/>
          <w:w w:val="90"/>
        </w:rPr>
        <w:t xml:space="preserve">well </w:t>
      </w:r>
      <w:r>
        <w:rPr>
          <w:color w:val="231F20"/>
          <w:spacing w:val="-6"/>
        </w:rPr>
        <w:t>as</w:t>
      </w:r>
      <w:r>
        <w:rPr>
          <w:color w:val="231F20"/>
          <w:spacing w:val="-5"/>
        </w:rPr>
        <w:t xml:space="preserve"> </w:t>
      </w:r>
      <w:r>
        <w:rPr>
          <w:color w:val="231F20"/>
          <w:spacing w:val="-6"/>
        </w:rPr>
        <w:t>more</w:t>
      </w:r>
      <w:r>
        <w:rPr>
          <w:color w:val="231F20"/>
          <w:spacing w:val="-9"/>
        </w:rPr>
        <w:t xml:space="preserve"> </w:t>
      </w:r>
      <w:r>
        <w:rPr>
          <w:color w:val="231F20"/>
          <w:spacing w:val="-6"/>
        </w:rPr>
        <w:t>providers</w:t>
      </w:r>
      <w:r>
        <w:rPr>
          <w:color w:val="231F20"/>
          <w:spacing w:val="-9"/>
        </w:rPr>
        <w:t xml:space="preserve"> </w:t>
      </w:r>
      <w:r>
        <w:rPr>
          <w:color w:val="231F20"/>
          <w:spacing w:val="-6"/>
        </w:rPr>
        <w:t>qualified</w:t>
      </w:r>
      <w:r>
        <w:rPr>
          <w:color w:val="231F20"/>
          <w:spacing w:val="-9"/>
        </w:rPr>
        <w:t xml:space="preserve"> </w:t>
      </w:r>
      <w:r>
        <w:rPr>
          <w:color w:val="231F20"/>
          <w:spacing w:val="-6"/>
        </w:rPr>
        <w:t>to</w:t>
      </w:r>
      <w:r>
        <w:rPr>
          <w:color w:val="231F20"/>
          <w:spacing w:val="-9"/>
        </w:rPr>
        <w:t xml:space="preserve"> </w:t>
      </w:r>
      <w:r>
        <w:rPr>
          <w:color w:val="231F20"/>
          <w:spacing w:val="-6"/>
        </w:rPr>
        <w:t>treat</w:t>
      </w:r>
      <w:r>
        <w:rPr>
          <w:color w:val="231F20"/>
          <w:spacing w:val="-9"/>
        </w:rPr>
        <w:t xml:space="preserve"> </w:t>
      </w:r>
      <w:r>
        <w:rPr>
          <w:color w:val="231F20"/>
          <w:spacing w:val="-6"/>
        </w:rPr>
        <w:t>persons</w:t>
      </w:r>
      <w:r>
        <w:rPr>
          <w:color w:val="231F20"/>
          <w:spacing w:val="-9"/>
        </w:rPr>
        <w:t xml:space="preserve"> </w:t>
      </w:r>
      <w:r>
        <w:rPr>
          <w:color w:val="231F20"/>
          <w:spacing w:val="-6"/>
        </w:rPr>
        <w:t>with</w:t>
      </w:r>
      <w:r>
        <w:rPr>
          <w:color w:val="231F20"/>
          <w:spacing w:val="-9"/>
        </w:rPr>
        <w:t xml:space="preserve"> </w:t>
      </w:r>
      <w:r>
        <w:rPr>
          <w:color w:val="231F20"/>
          <w:spacing w:val="-6"/>
        </w:rPr>
        <w:t>co-occurring</w:t>
      </w:r>
      <w:r w:rsidR="00387AC0">
        <w:rPr>
          <w:color w:val="231F20"/>
          <w:spacing w:val="-6"/>
        </w:rPr>
        <w:t xml:space="preserve"> behavioral health and other</w:t>
      </w:r>
      <w:r>
        <w:rPr>
          <w:color w:val="231F20"/>
          <w:spacing w:val="-6"/>
        </w:rPr>
        <w:t xml:space="preserve"> </w:t>
      </w:r>
      <w:r>
        <w:rPr>
          <w:color w:val="231F20"/>
          <w:spacing w:val="-8"/>
        </w:rPr>
        <w:t>conditions</w:t>
      </w:r>
      <w:r>
        <w:rPr>
          <w:color w:val="231F20"/>
          <w:spacing w:val="16"/>
        </w:rPr>
        <w:t xml:space="preserve"> </w:t>
      </w:r>
      <w:r>
        <w:rPr>
          <w:color w:val="231F20"/>
          <w:spacing w:val="-8"/>
        </w:rPr>
        <w:t>(e.g.,</w:t>
      </w:r>
      <w:r>
        <w:rPr>
          <w:color w:val="231F20"/>
          <w:spacing w:val="16"/>
        </w:rPr>
        <w:t xml:space="preserve"> </w:t>
      </w:r>
      <w:r>
        <w:rPr>
          <w:color w:val="231F20"/>
          <w:spacing w:val="-8"/>
        </w:rPr>
        <w:t>homelessness,</w:t>
      </w:r>
      <w:r>
        <w:rPr>
          <w:color w:val="231F20"/>
          <w:spacing w:val="16"/>
        </w:rPr>
        <w:t xml:space="preserve"> </w:t>
      </w:r>
      <w:r>
        <w:rPr>
          <w:color w:val="231F20"/>
          <w:spacing w:val="-8"/>
        </w:rPr>
        <w:t>intellectual</w:t>
      </w:r>
      <w:r>
        <w:rPr>
          <w:color w:val="231F20"/>
          <w:spacing w:val="16"/>
        </w:rPr>
        <w:t xml:space="preserve"> </w:t>
      </w:r>
      <w:r>
        <w:rPr>
          <w:color w:val="231F20"/>
          <w:spacing w:val="-8"/>
        </w:rPr>
        <w:t>or</w:t>
      </w:r>
      <w:r>
        <w:rPr>
          <w:color w:val="231F20"/>
          <w:spacing w:val="16"/>
        </w:rPr>
        <w:t xml:space="preserve"> </w:t>
      </w:r>
      <w:r>
        <w:rPr>
          <w:color w:val="231F20"/>
          <w:spacing w:val="-8"/>
        </w:rPr>
        <w:t xml:space="preserve">developmental </w:t>
      </w:r>
      <w:r>
        <w:rPr>
          <w:color w:val="231F20"/>
          <w:spacing w:val="-4"/>
        </w:rPr>
        <w:t>disabilities</w:t>
      </w:r>
      <w:r>
        <w:rPr>
          <w:color w:val="231F20"/>
          <w:spacing w:val="-12"/>
        </w:rPr>
        <w:t xml:space="preserve"> </w:t>
      </w:r>
      <w:r>
        <w:rPr>
          <w:color w:val="231F20"/>
          <w:spacing w:val="-4"/>
        </w:rPr>
        <w:t>(ID/DD),</w:t>
      </w:r>
      <w:r>
        <w:rPr>
          <w:color w:val="231F20"/>
          <w:spacing w:val="-11"/>
        </w:rPr>
        <w:t xml:space="preserve"> </w:t>
      </w:r>
      <w:r>
        <w:rPr>
          <w:color w:val="231F20"/>
          <w:spacing w:val="-4"/>
        </w:rPr>
        <w:t>and</w:t>
      </w:r>
      <w:r>
        <w:rPr>
          <w:color w:val="231F20"/>
          <w:spacing w:val="-11"/>
        </w:rPr>
        <w:t xml:space="preserve"> </w:t>
      </w:r>
      <w:r>
        <w:rPr>
          <w:color w:val="231F20"/>
          <w:spacing w:val="-4"/>
        </w:rPr>
        <w:t>autism</w:t>
      </w:r>
      <w:r>
        <w:rPr>
          <w:color w:val="231F20"/>
          <w:spacing w:val="-11"/>
        </w:rPr>
        <w:t xml:space="preserve"> </w:t>
      </w:r>
      <w:r>
        <w:rPr>
          <w:color w:val="231F20"/>
          <w:spacing w:val="-4"/>
        </w:rPr>
        <w:t>spectrum</w:t>
      </w:r>
      <w:r>
        <w:rPr>
          <w:color w:val="231F20"/>
          <w:spacing w:val="-11"/>
        </w:rPr>
        <w:t xml:space="preserve"> </w:t>
      </w:r>
      <w:r>
        <w:rPr>
          <w:color w:val="231F20"/>
          <w:spacing w:val="-4"/>
        </w:rPr>
        <w:t>disorder).</w:t>
      </w:r>
      <w:r>
        <w:rPr>
          <w:color w:val="231F20"/>
          <w:spacing w:val="-11"/>
        </w:rPr>
        <w:t xml:space="preserve"> </w:t>
      </w:r>
      <w:r>
        <w:rPr>
          <w:color w:val="231F20"/>
          <w:spacing w:val="-4"/>
        </w:rPr>
        <w:t xml:space="preserve">Findings </w:t>
      </w:r>
      <w:r>
        <w:rPr>
          <w:color w:val="231F20"/>
        </w:rPr>
        <w:t>also</w:t>
      </w:r>
      <w:r>
        <w:rPr>
          <w:color w:val="231F20"/>
          <w:spacing w:val="29"/>
        </w:rPr>
        <w:t xml:space="preserve"> </w:t>
      </w:r>
      <w:r>
        <w:rPr>
          <w:color w:val="231F20"/>
        </w:rPr>
        <w:t>point</w:t>
      </w:r>
      <w:r>
        <w:rPr>
          <w:color w:val="231F20"/>
          <w:spacing w:val="29"/>
        </w:rPr>
        <w:t xml:space="preserve"> </w:t>
      </w:r>
      <w:r>
        <w:rPr>
          <w:color w:val="231F20"/>
        </w:rPr>
        <w:t>to</w:t>
      </w:r>
      <w:r>
        <w:rPr>
          <w:color w:val="231F20"/>
          <w:spacing w:val="29"/>
        </w:rPr>
        <w:t xml:space="preserve"> </w:t>
      </w:r>
      <w:r>
        <w:rPr>
          <w:color w:val="231F20"/>
        </w:rPr>
        <w:t>the</w:t>
      </w:r>
      <w:r>
        <w:rPr>
          <w:color w:val="231F20"/>
          <w:spacing w:val="29"/>
        </w:rPr>
        <w:t xml:space="preserve"> </w:t>
      </w:r>
      <w:r>
        <w:rPr>
          <w:color w:val="231F20"/>
        </w:rPr>
        <w:t>need</w:t>
      </w:r>
      <w:r>
        <w:rPr>
          <w:color w:val="231F20"/>
          <w:spacing w:val="29"/>
        </w:rPr>
        <w:t xml:space="preserve"> </w:t>
      </w:r>
      <w:r>
        <w:rPr>
          <w:color w:val="231F20"/>
        </w:rPr>
        <w:t>to</w:t>
      </w:r>
      <w:r>
        <w:rPr>
          <w:color w:val="231F20"/>
          <w:spacing w:val="29"/>
        </w:rPr>
        <w:t xml:space="preserve"> </w:t>
      </w:r>
      <w:r>
        <w:rPr>
          <w:color w:val="231F20"/>
        </w:rPr>
        <w:t>expand</w:t>
      </w:r>
      <w:r>
        <w:rPr>
          <w:color w:val="231F20"/>
          <w:spacing w:val="29"/>
        </w:rPr>
        <w:t xml:space="preserve"> </w:t>
      </w:r>
      <w:r>
        <w:rPr>
          <w:color w:val="231F20"/>
        </w:rPr>
        <w:t>the</w:t>
      </w:r>
      <w:r>
        <w:rPr>
          <w:color w:val="231F20"/>
          <w:spacing w:val="29"/>
        </w:rPr>
        <w:t xml:space="preserve"> </w:t>
      </w:r>
      <w:r w:rsidR="00944BF1">
        <w:rPr>
          <w:color w:val="231F20"/>
          <w:w w:val="90"/>
        </w:rPr>
        <w:t>mental health and SUD</w:t>
      </w:r>
      <w:r>
        <w:rPr>
          <w:color w:val="231F20"/>
          <w:spacing w:val="29"/>
        </w:rPr>
        <w:t xml:space="preserve"> </w:t>
      </w:r>
      <w:r>
        <w:rPr>
          <w:color w:val="231F20"/>
        </w:rPr>
        <w:t xml:space="preserve">health </w:t>
      </w:r>
      <w:r>
        <w:rPr>
          <w:color w:val="231F20"/>
          <w:spacing w:val="-2"/>
        </w:rPr>
        <w:t>workforce</w:t>
      </w:r>
      <w:r>
        <w:rPr>
          <w:color w:val="231F20"/>
          <w:spacing w:val="23"/>
        </w:rPr>
        <w:t xml:space="preserve"> </w:t>
      </w:r>
      <w:r>
        <w:rPr>
          <w:color w:val="231F20"/>
          <w:spacing w:val="-2"/>
        </w:rPr>
        <w:t>to</w:t>
      </w:r>
      <w:r>
        <w:rPr>
          <w:color w:val="231F20"/>
          <w:spacing w:val="23"/>
        </w:rPr>
        <w:t xml:space="preserve"> </w:t>
      </w:r>
      <w:r>
        <w:rPr>
          <w:color w:val="231F20"/>
          <w:spacing w:val="-2"/>
        </w:rPr>
        <w:t>include</w:t>
      </w:r>
      <w:r>
        <w:rPr>
          <w:color w:val="231F20"/>
          <w:spacing w:val="23"/>
        </w:rPr>
        <w:t xml:space="preserve"> </w:t>
      </w:r>
      <w:r>
        <w:rPr>
          <w:color w:val="231F20"/>
          <w:spacing w:val="-2"/>
        </w:rPr>
        <w:t>more</w:t>
      </w:r>
      <w:r>
        <w:rPr>
          <w:color w:val="231F20"/>
          <w:spacing w:val="23"/>
        </w:rPr>
        <w:t xml:space="preserve"> </w:t>
      </w:r>
      <w:r>
        <w:rPr>
          <w:color w:val="231F20"/>
          <w:spacing w:val="-2"/>
        </w:rPr>
        <w:t>certified</w:t>
      </w:r>
      <w:r>
        <w:rPr>
          <w:color w:val="231F20"/>
          <w:spacing w:val="22"/>
        </w:rPr>
        <w:t xml:space="preserve"> </w:t>
      </w:r>
      <w:r>
        <w:rPr>
          <w:color w:val="231F20"/>
          <w:spacing w:val="-2"/>
        </w:rPr>
        <w:t>or</w:t>
      </w:r>
      <w:r>
        <w:rPr>
          <w:color w:val="231F20"/>
          <w:spacing w:val="23"/>
        </w:rPr>
        <w:t xml:space="preserve"> </w:t>
      </w:r>
      <w:r>
        <w:rPr>
          <w:color w:val="231F20"/>
          <w:spacing w:val="-2"/>
        </w:rPr>
        <w:t>credentialed</w:t>
      </w:r>
      <w:r>
        <w:rPr>
          <w:color w:val="231F20"/>
          <w:spacing w:val="23"/>
        </w:rPr>
        <w:t xml:space="preserve"> </w:t>
      </w:r>
      <w:r>
        <w:rPr>
          <w:color w:val="231F20"/>
          <w:spacing w:val="-2"/>
        </w:rPr>
        <w:t>non-</w:t>
      </w:r>
      <w:r>
        <w:rPr>
          <w:color w:val="231F20"/>
          <w:w w:val="90"/>
        </w:rPr>
        <w:t xml:space="preserve">licensed professionals (e.g., peer support specialists, certified </w:t>
      </w:r>
      <w:r>
        <w:rPr>
          <w:color w:val="231F20"/>
          <w:spacing w:val="-6"/>
        </w:rPr>
        <w:t xml:space="preserve">case managers, community health workers (CHWs), etc.) as a </w:t>
      </w:r>
      <w:r>
        <w:rPr>
          <w:color w:val="231F20"/>
          <w:spacing w:val="-4"/>
        </w:rPr>
        <w:t>potential</w:t>
      </w:r>
      <w:r>
        <w:rPr>
          <w:color w:val="231F20"/>
          <w:spacing w:val="-13"/>
        </w:rPr>
        <w:t xml:space="preserve"> </w:t>
      </w:r>
      <w:r>
        <w:rPr>
          <w:color w:val="231F20"/>
          <w:spacing w:val="-4"/>
        </w:rPr>
        <w:t>solution</w:t>
      </w:r>
      <w:r>
        <w:rPr>
          <w:color w:val="231F20"/>
          <w:spacing w:val="-13"/>
        </w:rPr>
        <w:t xml:space="preserve"> </w:t>
      </w:r>
      <w:r>
        <w:rPr>
          <w:color w:val="231F20"/>
          <w:spacing w:val="-4"/>
        </w:rPr>
        <w:t>to</w:t>
      </w:r>
      <w:r>
        <w:rPr>
          <w:color w:val="231F20"/>
          <w:spacing w:val="-13"/>
        </w:rPr>
        <w:t xml:space="preserve"> </w:t>
      </w:r>
      <w:r>
        <w:rPr>
          <w:color w:val="231F20"/>
          <w:spacing w:val="-4"/>
        </w:rPr>
        <w:t>addressing</w:t>
      </w:r>
      <w:r>
        <w:rPr>
          <w:color w:val="231F20"/>
          <w:spacing w:val="-13"/>
        </w:rPr>
        <w:t xml:space="preserve"> </w:t>
      </w:r>
      <w:r>
        <w:rPr>
          <w:color w:val="231F20"/>
          <w:spacing w:val="-4"/>
        </w:rPr>
        <w:t>Utah’s</w:t>
      </w:r>
      <w:r>
        <w:rPr>
          <w:color w:val="231F20"/>
          <w:spacing w:val="-13"/>
        </w:rPr>
        <w:t xml:space="preserve"> </w:t>
      </w:r>
      <w:r>
        <w:rPr>
          <w:color w:val="231F20"/>
          <w:spacing w:val="-4"/>
        </w:rPr>
        <w:t>workforce</w:t>
      </w:r>
      <w:r>
        <w:rPr>
          <w:color w:val="231F20"/>
          <w:spacing w:val="-13"/>
        </w:rPr>
        <w:t xml:space="preserve"> </w:t>
      </w:r>
      <w:r>
        <w:rPr>
          <w:color w:val="231F20"/>
          <w:spacing w:val="-4"/>
        </w:rPr>
        <w:t>shortages.</w:t>
      </w:r>
    </w:p>
    <w:p w14:paraId="609D915C" w14:textId="03DD6C01" w:rsidR="00001B8C" w:rsidRDefault="00FB52D1" w:rsidP="00523802">
      <w:pPr>
        <w:spacing w:before="206"/>
        <w:ind w:left="270"/>
        <w:jc w:val="both"/>
        <w:rPr>
          <w:rFonts w:ascii="Century Gothic"/>
          <w:b/>
          <w:sz w:val="24"/>
        </w:rPr>
      </w:pPr>
      <w:r>
        <w:rPr>
          <w:rFonts w:ascii="Century Gothic"/>
          <w:b/>
          <w:color w:val="5A6F9D"/>
          <w:w w:val="90"/>
          <w:sz w:val="24"/>
        </w:rPr>
        <w:t>Outcome</w:t>
      </w:r>
      <w:commentRangeStart w:id="6"/>
      <w:commentRangeEnd w:id="6"/>
      <w:r w:rsidR="003F152B">
        <w:rPr>
          <w:rStyle w:val="CommentReference"/>
        </w:rPr>
        <w:commentReference w:id="6"/>
      </w:r>
      <w:r w:rsidR="00523802">
        <w:rPr>
          <w:rFonts w:ascii="Century Gothic"/>
          <w:b/>
          <w:color w:val="5A6F9D"/>
          <w:w w:val="90"/>
          <w:sz w:val="24"/>
        </w:rPr>
        <w:t xml:space="preserve">: </w:t>
      </w:r>
      <w:r>
        <w:rPr>
          <w:rFonts w:ascii="Century Gothic"/>
          <w:b/>
          <w:color w:val="5A6F9D"/>
          <w:w w:val="90"/>
          <w:sz w:val="24"/>
        </w:rPr>
        <w:t>Limited</w:t>
      </w:r>
      <w:r>
        <w:rPr>
          <w:rFonts w:ascii="Century Gothic"/>
          <w:b/>
          <w:color w:val="5A6F9D"/>
          <w:spacing w:val="-11"/>
          <w:w w:val="90"/>
          <w:sz w:val="24"/>
        </w:rPr>
        <w:t xml:space="preserve"> </w:t>
      </w:r>
      <w:r>
        <w:rPr>
          <w:rFonts w:ascii="Century Gothic"/>
          <w:b/>
          <w:color w:val="5A6F9D"/>
          <w:w w:val="90"/>
          <w:sz w:val="24"/>
        </w:rPr>
        <w:t>access</w:t>
      </w:r>
      <w:r>
        <w:rPr>
          <w:rFonts w:ascii="Century Gothic"/>
          <w:b/>
          <w:color w:val="5A6F9D"/>
          <w:spacing w:val="-11"/>
          <w:w w:val="90"/>
          <w:sz w:val="24"/>
        </w:rPr>
        <w:t xml:space="preserve"> </w:t>
      </w:r>
      <w:r>
        <w:rPr>
          <w:rFonts w:ascii="Century Gothic"/>
          <w:b/>
          <w:color w:val="5A6F9D"/>
          <w:w w:val="90"/>
          <w:sz w:val="24"/>
        </w:rPr>
        <w:t>to</w:t>
      </w:r>
      <w:r>
        <w:rPr>
          <w:rFonts w:ascii="Century Gothic"/>
          <w:b/>
          <w:color w:val="5A6F9D"/>
          <w:spacing w:val="-11"/>
          <w:w w:val="90"/>
          <w:sz w:val="24"/>
        </w:rPr>
        <w:t xml:space="preserve"> </w:t>
      </w:r>
      <w:r>
        <w:rPr>
          <w:rFonts w:ascii="Century Gothic"/>
          <w:b/>
          <w:color w:val="5A6F9D"/>
          <w:spacing w:val="-4"/>
          <w:w w:val="90"/>
          <w:sz w:val="24"/>
        </w:rPr>
        <w:t>care</w:t>
      </w:r>
    </w:p>
    <w:p w14:paraId="4BB072D9" w14:textId="11B9E0ED" w:rsidR="00001B8C" w:rsidRDefault="00000000" w:rsidP="004A4242">
      <w:pPr>
        <w:pStyle w:val="BodyText"/>
        <w:spacing w:before="130" w:line="290" w:lineRule="auto"/>
        <w:ind w:left="270" w:right="48"/>
        <w:jc w:val="both"/>
      </w:pPr>
      <w:r>
        <w:rPr>
          <w:color w:val="231F20"/>
          <w:spacing w:val="-2"/>
        </w:rPr>
        <w:t>As</w:t>
      </w:r>
      <w:r>
        <w:rPr>
          <w:color w:val="231F20"/>
          <w:spacing w:val="-13"/>
        </w:rPr>
        <w:t xml:space="preserve"> </w:t>
      </w:r>
      <w:r>
        <w:rPr>
          <w:color w:val="231F20"/>
          <w:spacing w:val="-2"/>
        </w:rPr>
        <w:t>noted</w:t>
      </w:r>
      <w:r>
        <w:rPr>
          <w:color w:val="231F20"/>
          <w:spacing w:val="-13"/>
        </w:rPr>
        <w:t xml:space="preserve"> </w:t>
      </w:r>
      <w:r>
        <w:rPr>
          <w:color w:val="231F20"/>
          <w:spacing w:val="-2"/>
        </w:rPr>
        <w:t>above,</w:t>
      </w:r>
      <w:r>
        <w:rPr>
          <w:color w:val="231F20"/>
          <w:spacing w:val="-13"/>
        </w:rPr>
        <w:t xml:space="preserve"> </w:t>
      </w:r>
      <w:r>
        <w:rPr>
          <w:color w:val="231F20"/>
          <w:spacing w:val="-2"/>
        </w:rPr>
        <w:t>a</w:t>
      </w:r>
      <w:r>
        <w:rPr>
          <w:color w:val="231F20"/>
          <w:spacing w:val="-13"/>
        </w:rPr>
        <w:t xml:space="preserve"> </w:t>
      </w:r>
      <w:r>
        <w:rPr>
          <w:color w:val="231F20"/>
          <w:spacing w:val="-2"/>
        </w:rPr>
        <w:t>lack</w:t>
      </w:r>
      <w:r>
        <w:rPr>
          <w:color w:val="231F20"/>
          <w:spacing w:val="-13"/>
        </w:rPr>
        <w:t xml:space="preserve"> </w:t>
      </w:r>
      <w:r>
        <w:rPr>
          <w:color w:val="231F20"/>
          <w:spacing w:val="-2"/>
        </w:rPr>
        <w:t>of</w:t>
      </w:r>
      <w:r>
        <w:rPr>
          <w:color w:val="231F20"/>
          <w:spacing w:val="-13"/>
        </w:rPr>
        <w:t xml:space="preserve"> </w:t>
      </w:r>
      <w:r>
        <w:rPr>
          <w:color w:val="231F20"/>
          <w:spacing w:val="-2"/>
        </w:rPr>
        <w:t>system-level</w:t>
      </w:r>
      <w:r>
        <w:rPr>
          <w:color w:val="231F20"/>
          <w:spacing w:val="-13"/>
        </w:rPr>
        <w:t xml:space="preserve"> </w:t>
      </w:r>
      <w:r>
        <w:rPr>
          <w:color w:val="231F20"/>
          <w:spacing w:val="-2"/>
        </w:rPr>
        <w:t xml:space="preserve">coordination </w:t>
      </w:r>
      <w:r>
        <w:rPr>
          <w:color w:val="231F20"/>
          <w:spacing w:val="-6"/>
        </w:rPr>
        <w:t>(e.g.,</w:t>
      </w:r>
      <w:r>
        <w:rPr>
          <w:color w:val="231F20"/>
          <w:spacing w:val="13"/>
        </w:rPr>
        <w:t xml:space="preserve"> </w:t>
      </w:r>
      <w:r>
        <w:rPr>
          <w:color w:val="231F20"/>
          <w:spacing w:val="-6"/>
        </w:rPr>
        <w:t>multiple</w:t>
      </w:r>
      <w:r>
        <w:rPr>
          <w:color w:val="231F20"/>
          <w:spacing w:val="13"/>
        </w:rPr>
        <w:t xml:space="preserve"> </w:t>
      </w:r>
      <w:r>
        <w:rPr>
          <w:color w:val="231F20"/>
          <w:spacing w:val="-6"/>
        </w:rPr>
        <w:t>behavioral</w:t>
      </w:r>
      <w:r>
        <w:rPr>
          <w:color w:val="231F20"/>
          <w:spacing w:val="13"/>
        </w:rPr>
        <w:t xml:space="preserve"> </w:t>
      </w:r>
      <w:r>
        <w:rPr>
          <w:color w:val="231F20"/>
          <w:spacing w:val="-6"/>
        </w:rPr>
        <w:t>health</w:t>
      </w:r>
      <w:r>
        <w:rPr>
          <w:color w:val="231F20"/>
          <w:spacing w:val="13"/>
        </w:rPr>
        <w:t xml:space="preserve"> </w:t>
      </w:r>
      <w:r>
        <w:rPr>
          <w:color w:val="231F20"/>
          <w:spacing w:val="-6"/>
        </w:rPr>
        <w:t>administrative</w:t>
      </w:r>
      <w:r>
        <w:rPr>
          <w:color w:val="231F20"/>
          <w:spacing w:val="13"/>
        </w:rPr>
        <w:t xml:space="preserve"> </w:t>
      </w:r>
      <w:r>
        <w:rPr>
          <w:color w:val="231F20"/>
          <w:spacing w:val="-6"/>
        </w:rPr>
        <w:t>and</w:t>
      </w:r>
      <w:r w:rsidR="004A4242">
        <w:rPr>
          <w:color w:val="231F20"/>
          <w:spacing w:val="-6"/>
        </w:rPr>
        <w:t xml:space="preserve"> </w:t>
      </w:r>
      <w:r>
        <w:rPr>
          <w:color w:val="231F20"/>
          <w:spacing w:val="-4"/>
        </w:rPr>
        <w:t>service</w:t>
      </w:r>
      <w:r>
        <w:rPr>
          <w:color w:val="231F20"/>
          <w:spacing w:val="-9"/>
        </w:rPr>
        <w:t xml:space="preserve"> </w:t>
      </w:r>
      <w:r>
        <w:rPr>
          <w:color w:val="231F20"/>
          <w:spacing w:val="-4"/>
        </w:rPr>
        <w:t>delivery</w:t>
      </w:r>
      <w:r>
        <w:rPr>
          <w:color w:val="231F20"/>
          <w:spacing w:val="-9"/>
        </w:rPr>
        <w:t xml:space="preserve"> </w:t>
      </w:r>
      <w:r>
        <w:rPr>
          <w:color w:val="231F20"/>
          <w:spacing w:val="-4"/>
        </w:rPr>
        <w:t>systems,</w:t>
      </w:r>
      <w:r>
        <w:rPr>
          <w:color w:val="231F20"/>
          <w:spacing w:val="-9"/>
        </w:rPr>
        <w:t xml:space="preserve"> </w:t>
      </w:r>
      <w:r>
        <w:rPr>
          <w:color w:val="231F20"/>
          <w:spacing w:val="-4"/>
        </w:rPr>
        <w:t>siloed</w:t>
      </w:r>
      <w:r>
        <w:rPr>
          <w:color w:val="231F20"/>
          <w:spacing w:val="-9"/>
        </w:rPr>
        <w:t xml:space="preserve"> </w:t>
      </w:r>
      <w:r>
        <w:rPr>
          <w:color w:val="231F20"/>
          <w:spacing w:val="-4"/>
        </w:rPr>
        <w:t>systems,</w:t>
      </w:r>
      <w:r>
        <w:rPr>
          <w:color w:val="231F20"/>
          <w:spacing w:val="-9"/>
        </w:rPr>
        <w:t xml:space="preserve"> </w:t>
      </w:r>
      <w:r>
        <w:rPr>
          <w:color w:val="231F20"/>
          <w:spacing w:val="-4"/>
        </w:rPr>
        <w:t>access</w:t>
      </w:r>
      <w:r>
        <w:rPr>
          <w:color w:val="231F20"/>
          <w:spacing w:val="-9"/>
        </w:rPr>
        <w:t xml:space="preserve"> </w:t>
      </w:r>
      <w:r>
        <w:rPr>
          <w:color w:val="231F20"/>
          <w:spacing w:val="-4"/>
        </w:rPr>
        <w:t>points,</w:t>
      </w:r>
      <w:r>
        <w:rPr>
          <w:color w:val="231F20"/>
          <w:spacing w:val="-9"/>
        </w:rPr>
        <w:t xml:space="preserve"> </w:t>
      </w:r>
      <w:r>
        <w:rPr>
          <w:color w:val="231F20"/>
          <w:spacing w:val="-4"/>
        </w:rPr>
        <w:t xml:space="preserve">etc.) </w:t>
      </w:r>
      <w:r>
        <w:rPr>
          <w:color w:val="231F20"/>
        </w:rPr>
        <w:t>produces</w:t>
      </w:r>
      <w:r>
        <w:rPr>
          <w:color w:val="231F20"/>
          <w:spacing w:val="-16"/>
        </w:rPr>
        <w:t xml:space="preserve"> </w:t>
      </w:r>
      <w:r>
        <w:rPr>
          <w:color w:val="231F20"/>
        </w:rPr>
        <w:t>complex,</w:t>
      </w:r>
      <w:r>
        <w:rPr>
          <w:color w:val="231F20"/>
          <w:spacing w:val="-15"/>
        </w:rPr>
        <w:t xml:space="preserve"> </w:t>
      </w:r>
      <w:r>
        <w:rPr>
          <w:color w:val="231F20"/>
        </w:rPr>
        <w:t>often</w:t>
      </w:r>
      <w:r>
        <w:rPr>
          <w:color w:val="231F20"/>
          <w:spacing w:val="-15"/>
        </w:rPr>
        <w:t xml:space="preserve"> </w:t>
      </w:r>
      <w:r>
        <w:rPr>
          <w:color w:val="231F20"/>
        </w:rPr>
        <w:t>confusing</w:t>
      </w:r>
      <w:r>
        <w:rPr>
          <w:color w:val="231F20"/>
          <w:spacing w:val="-15"/>
        </w:rPr>
        <w:t xml:space="preserve"> </w:t>
      </w:r>
      <w:r>
        <w:rPr>
          <w:color w:val="231F20"/>
        </w:rPr>
        <w:t>system</w:t>
      </w:r>
      <w:r w:rsidR="002756C6">
        <w:rPr>
          <w:color w:val="231F20"/>
        </w:rPr>
        <w:t>s</w:t>
      </w:r>
      <w:r>
        <w:rPr>
          <w:color w:val="231F20"/>
          <w:spacing w:val="-15"/>
        </w:rPr>
        <w:t xml:space="preserve"> </w:t>
      </w:r>
      <w:r>
        <w:rPr>
          <w:color w:val="231F20"/>
        </w:rPr>
        <w:t>for</w:t>
      </w:r>
      <w:r>
        <w:rPr>
          <w:color w:val="231F20"/>
          <w:spacing w:val="-15"/>
        </w:rPr>
        <w:t xml:space="preserve"> </w:t>
      </w:r>
      <w:r>
        <w:rPr>
          <w:color w:val="231F20"/>
        </w:rPr>
        <w:t xml:space="preserve">individuals seeking services. Discussion group participants confirmed </w:t>
      </w:r>
      <w:r>
        <w:rPr>
          <w:color w:val="231F20"/>
          <w:spacing w:val="-4"/>
        </w:rPr>
        <w:t>that</w:t>
      </w:r>
      <w:r>
        <w:rPr>
          <w:color w:val="231F20"/>
          <w:spacing w:val="14"/>
        </w:rPr>
        <w:t xml:space="preserve"> </w:t>
      </w:r>
      <w:r>
        <w:rPr>
          <w:color w:val="231F20"/>
          <w:spacing w:val="-4"/>
        </w:rPr>
        <w:t>people</w:t>
      </w:r>
      <w:r>
        <w:rPr>
          <w:color w:val="231F20"/>
          <w:spacing w:val="15"/>
        </w:rPr>
        <w:t xml:space="preserve"> </w:t>
      </w:r>
      <w:r w:rsidR="002756C6">
        <w:rPr>
          <w:color w:val="231F20"/>
          <w:spacing w:val="-4"/>
        </w:rPr>
        <w:t>trying to access</w:t>
      </w:r>
      <w:r w:rsidR="002756C6">
        <w:rPr>
          <w:color w:val="231F20"/>
          <w:spacing w:val="15"/>
        </w:rPr>
        <w:t xml:space="preserve"> </w:t>
      </w:r>
      <w:r>
        <w:rPr>
          <w:color w:val="231F20"/>
          <w:spacing w:val="-4"/>
        </w:rPr>
        <w:t>behavioral</w:t>
      </w:r>
      <w:r>
        <w:rPr>
          <w:color w:val="231F20"/>
          <w:spacing w:val="14"/>
        </w:rPr>
        <w:t xml:space="preserve"> </w:t>
      </w:r>
      <w:r>
        <w:rPr>
          <w:color w:val="231F20"/>
          <w:spacing w:val="-4"/>
        </w:rPr>
        <w:t>health</w:t>
      </w:r>
      <w:r>
        <w:rPr>
          <w:color w:val="231F20"/>
          <w:spacing w:val="15"/>
        </w:rPr>
        <w:t xml:space="preserve"> </w:t>
      </w:r>
      <w:r w:rsidR="002756C6">
        <w:rPr>
          <w:color w:val="231F20"/>
          <w:spacing w:val="15"/>
        </w:rPr>
        <w:t xml:space="preserve">services and supports </w:t>
      </w:r>
      <w:r>
        <w:rPr>
          <w:color w:val="231F20"/>
          <w:spacing w:val="-4"/>
        </w:rPr>
        <w:t>often</w:t>
      </w:r>
    </w:p>
    <w:p w14:paraId="7046EF05" w14:textId="77777777" w:rsidR="00E84E18" w:rsidRDefault="002756C6">
      <w:pPr>
        <w:pStyle w:val="BodyText"/>
        <w:spacing w:before="82" w:line="290" w:lineRule="auto"/>
        <w:ind w:left="251" w:right="277"/>
        <w:jc w:val="both"/>
        <w:rPr>
          <w:color w:val="231F20"/>
          <w:spacing w:val="-13"/>
        </w:rPr>
      </w:pPr>
      <w:r>
        <w:rPr>
          <w:noProof/>
        </w:rPr>
        <mc:AlternateContent>
          <mc:Choice Requires="wpg">
            <w:drawing>
              <wp:anchor distT="0" distB="0" distL="0" distR="0" simplePos="0" relativeHeight="251640320" behindDoc="0" locked="0" layoutInCell="1" allowOverlap="1" wp14:anchorId="2EB44375" wp14:editId="46136B32">
                <wp:simplePos x="0" y="0"/>
                <wp:positionH relativeFrom="page">
                  <wp:posOffset>457200</wp:posOffset>
                </wp:positionH>
                <wp:positionV relativeFrom="paragraph">
                  <wp:posOffset>92710</wp:posOffset>
                </wp:positionV>
                <wp:extent cx="3291840" cy="2995930"/>
                <wp:effectExtent l="0" t="0" r="22860" b="1397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1840" cy="2995930"/>
                          <a:chOff x="0" y="0"/>
                          <a:chExt cx="3291840" cy="2871470"/>
                        </a:xfrm>
                      </wpg:grpSpPr>
                      <wps:wsp>
                        <wps:cNvPr id="177" name="Textbox 177"/>
                        <wps:cNvSpPr txBox="1"/>
                        <wps:spPr>
                          <a:xfrm>
                            <a:off x="3175" y="362584"/>
                            <a:ext cx="3285490" cy="2505710"/>
                          </a:xfrm>
                          <a:prstGeom prst="rect">
                            <a:avLst/>
                          </a:prstGeom>
                          <a:solidFill>
                            <a:srgbClr val="F6F5EE"/>
                          </a:solidFill>
                        </wps:spPr>
                        <wps:txbx>
                          <w:txbxContent>
                            <w:p w14:paraId="2BD10308" w14:textId="77777777" w:rsidR="00001B8C" w:rsidRDefault="00000000">
                              <w:pPr>
                                <w:spacing w:before="120" w:line="290" w:lineRule="auto"/>
                                <w:ind w:left="144" w:right="136" w:firstLine="180"/>
                                <w:jc w:val="both"/>
                                <w:rPr>
                                  <w:color w:val="000000"/>
                                  <w:sz w:val="20"/>
                                </w:rPr>
                              </w:pPr>
                              <w:r>
                                <w:rPr>
                                  <w:color w:val="231F20"/>
                                  <w:spacing w:val="-6"/>
                                  <w:sz w:val="20"/>
                                </w:rPr>
                                <w:t>The</w:t>
                              </w:r>
                              <w:r>
                                <w:rPr>
                                  <w:color w:val="231F20"/>
                                  <w:spacing w:val="-10"/>
                                  <w:sz w:val="20"/>
                                </w:rPr>
                                <w:t xml:space="preserve"> </w:t>
                              </w:r>
                              <w:r>
                                <w:rPr>
                                  <w:color w:val="231F20"/>
                                  <w:spacing w:val="-6"/>
                                  <w:sz w:val="20"/>
                                </w:rPr>
                                <w:t>Utah</w:t>
                              </w:r>
                              <w:r>
                                <w:rPr>
                                  <w:color w:val="231F20"/>
                                  <w:spacing w:val="-9"/>
                                  <w:sz w:val="20"/>
                                </w:rPr>
                                <w:t xml:space="preserve"> </w:t>
                              </w:r>
                              <w:r>
                                <w:rPr>
                                  <w:color w:val="231F20"/>
                                  <w:spacing w:val="-6"/>
                                  <w:sz w:val="20"/>
                                </w:rPr>
                                <w:t>Behavioral</w:t>
                              </w:r>
                              <w:r>
                                <w:rPr>
                                  <w:color w:val="231F20"/>
                                  <w:spacing w:val="-9"/>
                                  <w:sz w:val="20"/>
                                </w:rPr>
                                <w:t xml:space="preserve"> </w:t>
                              </w:r>
                              <w:r>
                                <w:rPr>
                                  <w:color w:val="231F20"/>
                                  <w:spacing w:val="-6"/>
                                  <w:sz w:val="20"/>
                                </w:rPr>
                                <w:t>Health</w:t>
                              </w:r>
                              <w:r>
                                <w:rPr>
                                  <w:color w:val="231F20"/>
                                  <w:spacing w:val="-9"/>
                                  <w:sz w:val="20"/>
                                </w:rPr>
                                <w:t xml:space="preserve"> </w:t>
                              </w:r>
                              <w:r>
                                <w:rPr>
                                  <w:color w:val="231F20"/>
                                  <w:spacing w:val="-6"/>
                                  <w:sz w:val="20"/>
                                </w:rPr>
                                <w:t>Coalition</w:t>
                              </w:r>
                              <w:r>
                                <w:rPr>
                                  <w:color w:val="231F20"/>
                                  <w:spacing w:val="-9"/>
                                  <w:sz w:val="20"/>
                                </w:rPr>
                                <w:t xml:space="preserve"> </w:t>
                              </w:r>
                              <w:r>
                                <w:rPr>
                                  <w:color w:val="231F20"/>
                                  <w:spacing w:val="-6"/>
                                  <w:sz w:val="20"/>
                                </w:rPr>
                                <w:t>defines</w:t>
                              </w:r>
                              <w:r>
                                <w:rPr>
                                  <w:color w:val="231F20"/>
                                  <w:spacing w:val="-9"/>
                                  <w:sz w:val="20"/>
                                </w:rPr>
                                <w:t xml:space="preserve"> </w:t>
                              </w:r>
                              <w:r>
                                <w:rPr>
                                  <w:color w:val="231F20"/>
                                  <w:spacing w:val="-6"/>
                                  <w:sz w:val="20"/>
                                </w:rPr>
                                <w:t xml:space="preserve">behavioral </w:t>
                              </w:r>
                              <w:r>
                                <w:rPr>
                                  <w:color w:val="231F20"/>
                                  <w:sz w:val="20"/>
                                </w:rPr>
                                <w:t xml:space="preserve">health access as the availability of person-centered, </w:t>
                              </w:r>
                              <w:r>
                                <w:rPr>
                                  <w:color w:val="231F20"/>
                                  <w:w w:val="90"/>
                                  <w:sz w:val="20"/>
                                </w:rPr>
                                <w:t xml:space="preserve">prompt, responsive, affordable, appropriate, and effective </w:t>
                              </w:r>
                              <w:r>
                                <w:rPr>
                                  <w:color w:val="231F20"/>
                                  <w:spacing w:val="-6"/>
                                  <w:sz w:val="20"/>
                                </w:rPr>
                                <w:t xml:space="preserve">(evidence-based) behavioral health services and supports </w:t>
                              </w:r>
                              <w:r>
                                <w:rPr>
                                  <w:color w:val="231F20"/>
                                  <w:spacing w:val="-4"/>
                                  <w:sz w:val="20"/>
                                </w:rPr>
                                <w:t>to</w:t>
                              </w:r>
                              <w:r>
                                <w:rPr>
                                  <w:color w:val="231F20"/>
                                  <w:spacing w:val="-12"/>
                                  <w:sz w:val="20"/>
                                </w:rPr>
                                <w:t xml:space="preserve"> </w:t>
                              </w:r>
                              <w:r>
                                <w:rPr>
                                  <w:color w:val="231F20"/>
                                  <w:spacing w:val="-4"/>
                                  <w:sz w:val="20"/>
                                </w:rPr>
                                <w:t>all</w:t>
                              </w:r>
                              <w:r>
                                <w:rPr>
                                  <w:color w:val="231F20"/>
                                  <w:spacing w:val="-11"/>
                                  <w:sz w:val="20"/>
                                </w:rPr>
                                <w:t xml:space="preserve"> </w:t>
                              </w:r>
                              <w:r>
                                <w:rPr>
                                  <w:color w:val="231F20"/>
                                  <w:spacing w:val="-4"/>
                                  <w:sz w:val="20"/>
                                </w:rPr>
                                <w:t>individuals</w:t>
                              </w:r>
                              <w:r>
                                <w:rPr>
                                  <w:color w:val="231F20"/>
                                  <w:spacing w:val="-11"/>
                                  <w:sz w:val="20"/>
                                </w:rPr>
                                <w:t xml:space="preserve"> </w:t>
                              </w:r>
                              <w:r>
                                <w:rPr>
                                  <w:color w:val="231F20"/>
                                  <w:spacing w:val="-4"/>
                                  <w:sz w:val="20"/>
                                </w:rPr>
                                <w:t>across</w:t>
                              </w:r>
                              <w:r>
                                <w:rPr>
                                  <w:color w:val="231F20"/>
                                  <w:spacing w:val="-11"/>
                                  <w:sz w:val="20"/>
                                </w:rPr>
                                <w:t xml:space="preserve"> </w:t>
                              </w:r>
                              <w:r>
                                <w:rPr>
                                  <w:color w:val="231F20"/>
                                  <w:spacing w:val="-4"/>
                                  <w:sz w:val="20"/>
                                </w:rPr>
                                <w:t>the</w:t>
                              </w:r>
                              <w:r>
                                <w:rPr>
                                  <w:color w:val="231F20"/>
                                  <w:spacing w:val="-11"/>
                                  <w:sz w:val="20"/>
                                </w:rPr>
                                <w:t xml:space="preserve"> </w:t>
                              </w:r>
                              <w:r>
                                <w:rPr>
                                  <w:color w:val="231F20"/>
                                  <w:spacing w:val="-4"/>
                                  <w:sz w:val="20"/>
                                </w:rPr>
                                <w:t>population</w:t>
                              </w:r>
                              <w:r>
                                <w:rPr>
                                  <w:color w:val="231F20"/>
                                  <w:spacing w:val="-11"/>
                                  <w:sz w:val="20"/>
                                </w:rPr>
                                <w:t xml:space="preserve"> </w:t>
                              </w:r>
                              <w:r>
                                <w:rPr>
                                  <w:color w:val="231F20"/>
                                  <w:spacing w:val="-4"/>
                                  <w:sz w:val="20"/>
                                </w:rPr>
                                <w:t>lifespan.</w:t>
                              </w:r>
                              <w:r>
                                <w:rPr>
                                  <w:color w:val="231F20"/>
                                  <w:spacing w:val="-11"/>
                                  <w:sz w:val="20"/>
                                </w:rPr>
                                <w:t xml:space="preserve"> </w:t>
                              </w:r>
                              <w:r>
                                <w:rPr>
                                  <w:color w:val="231F20"/>
                                  <w:spacing w:val="-4"/>
                                  <w:sz w:val="20"/>
                                </w:rPr>
                                <w:t>Access</w:t>
                              </w:r>
                              <w:r>
                                <w:rPr>
                                  <w:color w:val="231F20"/>
                                  <w:spacing w:val="-11"/>
                                  <w:sz w:val="20"/>
                                </w:rPr>
                                <w:t xml:space="preserve"> </w:t>
                              </w:r>
                              <w:r>
                                <w:rPr>
                                  <w:color w:val="231F20"/>
                                  <w:spacing w:val="-4"/>
                                  <w:sz w:val="20"/>
                                </w:rPr>
                                <w:t xml:space="preserve">is </w:t>
                              </w:r>
                              <w:r>
                                <w:rPr>
                                  <w:color w:val="231F20"/>
                                  <w:w w:val="90"/>
                                  <w:sz w:val="20"/>
                                </w:rPr>
                                <w:t xml:space="preserve">grounded in equitable and culturally responsive behavioral </w:t>
                              </w:r>
                              <w:r>
                                <w:rPr>
                                  <w:color w:val="231F20"/>
                                  <w:spacing w:val="-2"/>
                                  <w:sz w:val="20"/>
                                </w:rPr>
                                <w:t>health</w:t>
                              </w:r>
                              <w:r>
                                <w:rPr>
                                  <w:color w:val="231F20"/>
                                  <w:spacing w:val="-4"/>
                                  <w:sz w:val="20"/>
                                </w:rPr>
                                <w:t xml:space="preserve"> </w:t>
                              </w:r>
                              <w:r>
                                <w:rPr>
                                  <w:color w:val="231F20"/>
                                  <w:spacing w:val="-2"/>
                                  <w:sz w:val="20"/>
                                </w:rPr>
                                <w:t>promotion,</w:t>
                              </w:r>
                              <w:r>
                                <w:rPr>
                                  <w:color w:val="231F20"/>
                                  <w:spacing w:val="-4"/>
                                  <w:sz w:val="20"/>
                                </w:rPr>
                                <w:t xml:space="preserve"> </w:t>
                              </w:r>
                              <w:r>
                                <w:rPr>
                                  <w:color w:val="231F20"/>
                                  <w:spacing w:val="-2"/>
                                  <w:sz w:val="20"/>
                                </w:rPr>
                                <w:t>prevention,</w:t>
                              </w:r>
                              <w:r>
                                <w:rPr>
                                  <w:color w:val="231F20"/>
                                  <w:spacing w:val="-4"/>
                                  <w:sz w:val="20"/>
                                </w:rPr>
                                <w:t xml:space="preserve"> </w:t>
                              </w:r>
                              <w:r>
                                <w:rPr>
                                  <w:color w:val="231F20"/>
                                  <w:spacing w:val="-2"/>
                                  <w:sz w:val="20"/>
                                </w:rPr>
                                <w:t>early</w:t>
                              </w:r>
                              <w:r>
                                <w:rPr>
                                  <w:color w:val="231F20"/>
                                  <w:spacing w:val="-4"/>
                                  <w:sz w:val="20"/>
                                </w:rPr>
                                <w:t xml:space="preserve"> </w:t>
                              </w:r>
                              <w:r>
                                <w:rPr>
                                  <w:color w:val="231F20"/>
                                  <w:spacing w:val="-2"/>
                                  <w:sz w:val="20"/>
                                </w:rPr>
                                <w:t>identification,</w:t>
                              </w:r>
                              <w:r>
                                <w:rPr>
                                  <w:color w:val="231F20"/>
                                  <w:spacing w:val="-4"/>
                                  <w:sz w:val="20"/>
                                </w:rPr>
                                <w:t xml:space="preserve"> </w:t>
                              </w:r>
                              <w:r>
                                <w:rPr>
                                  <w:color w:val="231F20"/>
                                  <w:spacing w:val="-2"/>
                                  <w:sz w:val="20"/>
                                </w:rPr>
                                <w:t xml:space="preserve">and </w:t>
                              </w:r>
                              <w:r>
                                <w:rPr>
                                  <w:color w:val="231F20"/>
                                  <w:spacing w:val="-4"/>
                                  <w:sz w:val="20"/>
                                </w:rPr>
                                <w:t>intervention</w:t>
                              </w:r>
                              <w:r>
                                <w:rPr>
                                  <w:color w:val="231F20"/>
                                  <w:spacing w:val="-18"/>
                                  <w:sz w:val="20"/>
                                </w:rPr>
                                <w:t xml:space="preserve"> </w:t>
                              </w:r>
                              <w:r>
                                <w:rPr>
                                  <w:color w:val="231F20"/>
                                  <w:spacing w:val="-4"/>
                                  <w:sz w:val="20"/>
                                </w:rPr>
                                <w:t>as</w:t>
                              </w:r>
                              <w:r>
                                <w:rPr>
                                  <w:color w:val="231F20"/>
                                  <w:spacing w:val="-18"/>
                                  <w:sz w:val="20"/>
                                </w:rPr>
                                <w:t xml:space="preserve"> </w:t>
                              </w:r>
                              <w:r>
                                <w:rPr>
                                  <w:color w:val="231F20"/>
                                  <w:spacing w:val="-4"/>
                                  <w:sz w:val="20"/>
                                </w:rPr>
                                <w:t>well</w:t>
                              </w:r>
                              <w:r>
                                <w:rPr>
                                  <w:color w:val="231F20"/>
                                  <w:spacing w:val="-18"/>
                                  <w:sz w:val="20"/>
                                </w:rPr>
                                <w:t xml:space="preserve"> </w:t>
                              </w:r>
                              <w:r>
                                <w:rPr>
                                  <w:color w:val="231F20"/>
                                  <w:spacing w:val="-4"/>
                                  <w:sz w:val="20"/>
                                </w:rPr>
                                <w:t>as</w:t>
                              </w:r>
                              <w:r>
                                <w:rPr>
                                  <w:color w:val="231F20"/>
                                  <w:spacing w:val="-18"/>
                                  <w:sz w:val="20"/>
                                </w:rPr>
                                <w:t xml:space="preserve"> </w:t>
                              </w:r>
                              <w:r>
                                <w:rPr>
                                  <w:color w:val="231F20"/>
                                  <w:spacing w:val="-4"/>
                                  <w:sz w:val="20"/>
                                </w:rPr>
                                <w:t>treatment</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recovery</w:t>
                              </w:r>
                              <w:r>
                                <w:rPr>
                                  <w:color w:val="231F20"/>
                                  <w:spacing w:val="-18"/>
                                  <w:sz w:val="20"/>
                                </w:rPr>
                                <w:t xml:space="preserve"> </w:t>
                              </w:r>
                              <w:r>
                                <w:rPr>
                                  <w:color w:val="231F20"/>
                                  <w:spacing w:val="-4"/>
                                  <w:sz w:val="20"/>
                                </w:rPr>
                                <w:t>services.</w:t>
                              </w:r>
                            </w:p>
                            <w:p w14:paraId="0C6E09E6" w14:textId="7A28738A" w:rsidR="00001B8C" w:rsidRDefault="00000000">
                              <w:pPr>
                                <w:spacing w:line="290" w:lineRule="auto"/>
                                <w:ind w:left="143" w:right="136" w:firstLine="180"/>
                                <w:jc w:val="both"/>
                                <w:rPr>
                                  <w:color w:val="000000"/>
                                  <w:sz w:val="20"/>
                                </w:rPr>
                              </w:pPr>
                              <w:r>
                                <w:rPr>
                                  <w:color w:val="231F20"/>
                                  <w:spacing w:val="-4"/>
                                  <w:sz w:val="20"/>
                                </w:rPr>
                                <w:t>Effective</w:t>
                              </w:r>
                              <w:r>
                                <w:rPr>
                                  <w:color w:val="231F20"/>
                                  <w:spacing w:val="-12"/>
                                  <w:sz w:val="20"/>
                                </w:rPr>
                                <w:t xml:space="preserve"> </w:t>
                              </w:r>
                              <w:r>
                                <w:rPr>
                                  <w:color w:val="231F20"/>
                                  <w:spacing w:val="-4"/>
                                  <w:sz w:val="20"/>
                                </w:rPr>
                                <w:t>access</w:t>
                              </w:r>
                              <w:r>
                                <w:rPr>
                                  <w:color w:val="231F20"/>
                                  <w:spacing w:val="-11"/>
                                  <w:sz w:val="20"/>
                                </w:rPr>
                                <w:t xml:space="preserve"> </w:t>
                              </w:r>
                              <w:r>
                                <w:rPr>
                                  <w:color w:val="231F20"/>
                                  <w:spacing w:val="-4"/>
                                  <w:sz w:val="20"/>
                                </w:rPr>
                                <w:t>to</w:t>
                              </w:r>
                              <w:r>
                                <w:rPr>
                                  <w:color w:val="231F20"/>
                                  <w:spacing w:val="-11"/>
                                  <w:sz w:val="20"/>
                                </w:rPr>
                                <w:t xml:space="preserve"> </w:t>
                              </w:r>
                              <w:r>
                                <w:rPr>
                                  <w:color w:val="231F20"/>
                                  <w:spacing w:val="-4"/>
                                  <w:sz w:val="20"/>
                                </w:rPr>
                                <w:t>care</w:t>
                              </w:r>
                              <w:r>
                                <w:rPr>
                                  <w:color w:val="231F20"/>
                                  <w:spacing w:val="-11"/>
                                  <w:sz w:val="20"/>
                                </w:rPr>
                                <w:t xml:space="preserve"> </w:t>
                              </w:r>
                              <w:r>
                                <w:rPr>
                                  <w:color w:val="231F20"/>
                                  <w:spacing w:val="-4"/>
                                  <w:sz w:val="20"/>
                                </w:rPr>
                                <w:t>also</w:t>
                              </w:r>
                              <w:r>
                                <w:rPr>
                                  <w:color w:val="231F20"/>
                                  <w:spacing w:val="-11"/>
                                  <w:sz w:val="20"/>
                                </w:rPr>
                                <w:t xml:space="preserve"> </w:t>
                              </w:r>
                              <w:r>
                                <w:rPr>
                                  <w:color w:val="231F20"/>
                                  <w:spacing w:val="-4"/>
                                  <w:sz w:val="20"/>
                                </w:rPr>
                                <w:t>attends</w:t>
                              </w:r>
                              <w:r>
                                <w:rPr>
                                  <w:color w:val="231F20"/>
                                  <w:spacing w:val="-11"/>
                                  <w:sz w:val="20"/>
                                </w:rPr>
                                <w:t xml:space="preserve"> </w:t>
                              </w:r>
                              <w:r>
                                <w:rPr>
                                  <w:color w:val="231F20"/>
                                  <w:spacing w:val="-4"/>
                                  <w:sz w:val="20"/>
                                </w:rPr>
                                <w:t>to</w:t>
                              </w:r>
                              <w:r>
                                <w:rPr>
                                  <w:color w:val="231F20"/>
                                  <w:spacing w:val="-11"/>
                                  <w:sz w:val="20"/>
                                </w:rPr>
                                <w:t xml:space="preserve"> </w:t>
                              </w:r>
                              <w:r>
                                <w:rPr>
                                  <w:color w:val="231F20"/>
                                  <w:spacing w:val="-4"/>
                                  <w:sz w:val="20"/>
                                </w:rPr>
                                <w:t>regional</w:t>
                              </w:r>
                              <w:r>
                                <w:rPr>
                                  <w:color w:val="231F20"/>
                                  <w:spacing w:val="-11"/>
                                  <w:sz w:val="20"/>
                                </w:rPr>
                                <w:t xml:space="preserve"> </w:t>
                              </w:r>
                              <w:r>
                                <w:rPr>
                                  <w:color w:val="231F20"/>
                                  <w:spacing w:val="-4"/>
                                  <w:sz w:val="20"/>
                                </w:rPr>
                                <w:t>needs, community</w:t>
                              </w:r>
                              <w:r>
                                <w:rPr>
                                  <w:color w:val="231F20"/>
                                  <w:spacing w:val="-12"/>
                                  <w:sz w:val="20"/>
                                </w:rPr>
                                <w:t xml:space="preserve"> </w:t>
                              </w:r>
                              <w:r>
                                <w:rPr>
                                  <w:color w:val="231F20"/>
                                  <w:spacing w:val="-4"/>
                                  <w:sz w:val="20"/>
                                </w:rPr>
                                <w:t>culture,</w:t>
                              </w:r>
                              <w:r>
                                <w:rPr>
                                  <w:color w:val="231F20"/>
                                  <w:spacing w:val="-11"/>
                                  <w:sz w:val="20"/>
                                </w:rPr>
                                <w:t xml:space="preserve"> </w:t>
                              </w:r>
                              <w:r>
                                <w:rPr>
                                  <w:color w:val="231F20"/>
                                  <w:spacing w:val="-4"/>
                                  <w:sz w:val="20"/>
                                </w:rPr>
                                <w:t>and</w:t>
                              </w:r>
                              <w:r>
                                <w:rPr>
                                  <w:color w:val="231F20"/>
                                  <w:spacing w:val="-11"/>
                                  <w:sz w:val="20"/>
                                </w:rPr>
                                <w:t xml:space="preserve"> </w:t>
                              </w:r>
                              <w:r>
                                <w:rPr>
                                  <w:color w:val="231F20"/>
                                  <w:spacing w:val="-4"/>
                                  <w:sz w:val="20"/>
                                </w:rPr>
                                <w:t>building</w:t>
                              </w:r>
                              <w:r>
                                <w:rPr>
                                  <w:color w:val="231F20"/>
                                  <w:spacing w:val="-11"/>
                                  <w:sz w:val="20"/>
                                </w:rPr>
                                <w:t xml:space="preserve"> </w:t>
                              </w:r>
                              <w:r>
                                <w:rPr>
                                  <w:color w:val="231F20"/>
                                  <w:spacing w:val="-4"/>
                                  <w:sz w:val="20"/>
                                </w:rPr>
                                <w:t>systems</w:t>
                              </w:r>
                              <w:r>
                                <w:rPr>
                                  <w:color w:val="231F20"/>
                                  <w:spacing w:val="-11"/>
                                  <w:sz w:val="20"/>
                                </w:rPr>
                                <w:t xml:space="preserve"> </w:t>
                              </w:r>
                              <w:r>
                                <w:rPr>
                                  <w:color w:val="231F20"/>
                                  <w:spacing w:val="-4"/>
                                  <w:sz w:val="20"/>
                                </w:rPr>
                                <w:t>that</w:t>
                              </w:r>
                              <w:r>
                                <w:rPr>
                                  <w:color w:val="231F20"/>
                                  <w:spacing w:val="-11"/>
                                  <w:sz w:val="20"/>
                                </w:rPr>
                                <w:t xml:space="preserve"> </w:t>
                              </w:r>
                              <w:r>
                                <w:rPr>
                                  <w:color w:val="231F20"/>
                                  <w:spacing w:val="-4"/>
                                  <w:sz w:val="20"/>
                                </w:rPr>
                                <w:t>reduce</w:t>
                              </w:r>
                              <w:r w:rsidR="002A7987">
                                <w:rPr>
                                  <w:color w:val="231F20"/>
                                  <w:spacing w:val="-4"/>
                                  <w:sz w:val="20"/>
                                </w:rPr>
                                <w:t xml:space="preserve"> </w:t>
                              </w:r>
                              <w:r w:rsidR="002A7987">
                                <w:rPr>
                                  <w:color w:val="231F20"/>
                                  <w:sz w:val="20"/>
                                </w:rPr>
                                <w:t>structural barriers</w:t>
                              </w:r>
                              <w:r w:rsidR="002A7987">
                                <w:rPr>
                                  <w:color w:val="231F20"/>
                                  <w:spacing w:val="-16"/>
                                  <w:sz w:val="20"/>
                                </w:rPr>
                                <w:t xml:space="preserve"> </w:t>
                              </w:r>
                              <w:r w:rsidR="002A7987">
                                <w:rPr>
                                  <w:color w:val="231F20"/>
                                  <w:sz w:val="20"/>
                                </w:rPr>
                                <w:t>to</w:t>
                              </w:r>
                              <w:r w:rsidR="002A7987">
                                <w:rPr>
                                  <w:color w:val="231F20"/>
                                  <w:spacing w:val="-15"/>
                                  <w:sz w:val="20"/>
                                </w:rPr>
                                <w:t xml:space="preserve"> </w:t>
                              </w:r>
                              <w:r w:rsidR="002A7987">
                                <w:rPr>
                                  <w:color w:val="231F20"/>
                                  <w:sz w:val="20"/>
                                </w:rPr>
                                <w:t>care and</w:t>
                              </w:r>
                              <w:r>
                                <w:rPr>
                                  <w:color w:val="231F20"/>
                                  <w:spacing w:val="-11"/>
                                  <w:sz w:val="20"/>
                                </w:rPr>
                                <w:t xml:space="preserve"> </w:t>
                              </w:r>
                              <w:r>
                                <w:rPr>
                                  <w:color w:val="231F20"/>
                                  <w:spacing w:val="-4"/>
                                  <w:sz w:val="20"/>
                                </w:rPr>
                                <w:t xml:space="preserve">the </w:t>
                              </w:r>
                              <w:r>
                                <w:rPr>
                                  <w:color w:val="231F20"/>
                                  <w:sz w:val="20"/>
                                </w:rPr>
                                <w:t>impact</w:t>
                              </w:r>
                              <w:r>
                                <w:rPr>
                                  <w:color w:val="231F20"/>
                                  <w:spacing w:val="-4"/>
                                  <w:sz w:val="20"/>
                                </w:rPr>
                                <w:t xml:space="preserve"> </w:t>
                              </w:r>
                              <w:r>
                                <w:rPr>
                                  <w:color w:val="231F20"/>
                                  <w:sz w:val="20"/>
                                </w:rPr>
                                <w:t>of</w:t>
                              </w:r>
                              <w:r>
                                <w:rPr>
                                  <w:color w:val="231F20"/>
                                  <w:spacing w:val="-4"/>
                                  <w:sz w:val="20"/>
                                </w:rPr>
                                <w:t xml:space="preserve"> </w:t>
                              </w:r>
                              <w:r>
                                <w:rPr>
                                  <w:color w:val="231F20"/>
                                  <w:sz w:val="20"/>
                                </w:rPr>
                                <w:t>social</w:t>
                              </w:r>
                              <w:r>
                                <w:rPr>
                                  <w:color w:val="231F20"/>
                                  <w:spacing w:val="-4"/>
                                  <w:sz w:val="20"/>
                                </w:rPr>
                                <w:t xml:space="preserve"> </w:t>
                              </w:r>
                              <w:r>
                                <w:rPr>
                                  <w:color w:val="231F20"/>
                                  <w:sz w:val="20"/>
                                </w:rPr>
                                <w:t>determinants</w:t>
                              </w:r>
                              <w:r>
                                <w:rPr>
                                  <w:color w:val="231F20"/>
                                  <w:spacing w:val="-4"/>
                                  <w:sz w:val="20"/>
                                </w:rPr>
                                <w:t xml:space="preserve"> </w:t>
                              </w:r>
                              <w:r>
                                <w:rPr>
                                  <w:color w:val="231F20"/>
                                  <w:sz w:val="20"/>
                                </w:rPr>
                                <w:t>of</w:t>
                              </w:r>
                              <w:r>
                                <w:rPr>
                                  <w:color w:val="231F20"/>
                                  <w:spacing w:val="-4"/>
                                  <w:sz w:val="20"/>
                                </w:rPr>
                                <w:t xml:space="preserve"> </w:t>
                              </w:r>
                              <w:r>
                                <w:rPr>
                                  <w:color w:val="231F20"/>
                                  <w:sz w:val="20"/>
                                </w:rPr>
                                <w:t>health.</w:t>
                              </w:r>
                              <w:r>
                                <w:rPr>
                                  <w:color w:val="231F20"/>
                                  <w:spacing w:val="-15"/>
                                  <w:sz w:val="20"/>
                                </w:rPr>
                                <w:t xml:space="preserve"> </w:t>
                              </w:r>
                              <w:r>
                                <w:rPr>
                                  <w:color w:val="231F20"/>
                                  <w:sz w:val="20"/>
                                </w:rPr>
                                <w:t>It</w:t>
                              </w:r>
                              <w:r>
                                <w:rPr>
                                  <w:color w:val="231F20"/>
                                  <w:spacing w:val="-15"/>
                                  <w:sz w:val="20"/>
                                </w:rPr>
                                <w:t xml:space="preserve"> </w:t>
                              </w:r>
                              <w:r>
                                <w:rPr>
                                  <w:color w:val="231F20"/>
                                  <w:sz w:val="20"/>
                                </w:rPr>
                                <w:t>promotes</w:t>
                              </w:r>
                              <w:r>
                                <w:rPr>
                                  <w:color w:val="231F20"/>
                                  <w:spacing w:val="-15"/>
                                  <w:sz w:val="20"/>
                                </w:rPr>
                                <w:t xml:space="preserve"> </w:t>
                              </w:r>
                              <w:r>
                                <w:rPr>
                                  <w:color w:val="231F20"/>
                                  <w:sz w:val="20"/>
                                </w:rPr>
                                <w:t>and</w:t>
                              </w:r>
                              <w:r>
                                <w:rPr>
                                  <w:color w:val="231F20"/>
                                  <w:spacing w:val="-15"/>
                                  <w:sz w:val="20"/>
                                </w:rPr>
                                <w:t xml:space="preserve"> </w:t>
                              </w:r>
                              <w:r>
                                <w:rPr>
                                  <w:color w:val="231F20"/>
                                  <w:sz w:val="20"/>
                                </w:rPr>
                                <w:t>supports</w:t>
                              </w:r>
                              <w:r>
                                <w:rPr>
                                  <w:color w:val="231F20"/>
                                  <w:spacing w:val="-15"/>
                                  <w:sz w:val="20"/>
                                </w:rPr>
                                <w:t xml:space="preserve"> </w:t>
                              </w:r>
                              <w:r>
                                <w:rPr>
                                  <w:color w:val="231F20"/>
                                  <w:sz w:val="20"/>
                                </w:rPr>
                                <w:t>people</w:t>
                              </w:r>
                              <w:r>
                                <w:rPr>
                                  <w:color w:val="231F20"/>
                                  <w:spacing w:val="-15"/>
                                  <w:sz w:val="20"/>
                                </w:rPr>
                                <w:t xml:space="preserve"> </w:t>
                              </w:r>
                              <w:r>
                                <w:rPr>
                                  <w:color w:val="231F20"/>
                                  <w:sz w:val="20"/>
                                </w:rPr>
                                <w:t xml:space="preserve">being </w:t>
                              </w:r>
                              <w:r>
                                <w:rPr>
                                  <w:color w:val="231F20"/>
                                  <w:w w:val="90"/>
                                  <w:sz w:val="20"/>
                                </w:rPr>
                                <w:t>active,</w:t>
                              </w:r>
                              <w:r>
                                <w:rPr>
                                  <w:color w:val="231F20"/>
                                  <w:spacing w:val="-6"/>
                                  <w:sz w:val="20"/>
                                </w:rPr>
                                <w:t xml:space="preserve"> </w:t>
                              </w:r>
                              <w:r>
                                <w:rPr>
                                  <w:color w:val="231F20"/>
                                  <w:w w:val="90"/>
                                  <w:sz w:val="20"/>
                                </w:rPr>
                                <w:t>engaged,</w:t>
                              </w:r>
                              <w:r>
                                <w:rPr>
                                  <w:color w:val="231F20"/>
                                  <w:spacing w:val="-6"/>
                                  <w:sz w:val="20"/>
                                </w:rPr>
                                <w:t xml:space="preserve"> </w:t>
                              </w:r>
                              <w:r>
                                <w:rPr>
                                  <w:color w:val="231F20"/>
                                  <w:w w:val="90"/>
                                  <w:sz w:val="20"/>
                                </w:rPr>
                                <w:t>and</w:t>
                              </w:r>
                              <w:r>
                                <w:rPr>
                                  <w:color w:val="231F20"/>
                                  <w:spacing w:val="-5"/>
                                  <w:sz w:val="20"/>
                                </w:rPr>
                                <w:t xml:space="preserve"> </w:t>
                              </w:r>
                              <w:r>
                                <w:rPr>
                                  <w:color w:val="231F20"/>
                                  <w:w w:val="90"/>
                                  <w:sz w:val="20"/>
                                </w:rPr>
                                <w:t>included</w:t>
                              </w:r>
                              <w:r>
                                <w:rPr>
                                  <w:color w:val="231F20"/>
                                  <w:spacing w:val="-6"/>
                                  <w:sz w:val="20"/>
                                </w:rPr>
                                <w:t xml:space="preserve"> </w:t>
                              </w:r>
                              <w:r>
                                <w:rPr>
                                  <w:color w:val="231F20"/>
                                  <w:w w:val="90"/>
                                  <w:sz w:val="20"/>
                                </w:rPr>
                                <w:t>in</w:t>
                              </w:r>
                              <w:r>
                                <w:rPr>
                                  <w:color w:val="231F20"/>
                                  <w:spacing w:val="-6"/>
                                  <w:sz w:val="20"/>
                                </w:rPr>
                                <w:t xml:space="preserve"> </w:t>
                              </w:r>
                              <w:r>
                                <w:rPr>
                                  <w:color w:val="231F20"/>
                                  <w:w w:val="90"/>
                                  <w:sz w:val="20"/>
                                </w:rPr>
                                <w:t>their</w:t>
                              </w:r>
                              <w:r>
                                <w:rPr>
                                  <w:color w:val="231F20"/>
                                  <w:spacing w:val="-5"/>
                                  <w:sz w:val="20"/>
                                </w:rPr>
                                <w:t xml:space="preserve"> </w:t>
                              </w:r>
                              <w:r>
                                <w:rPr>
                                  <w:color w:val="231F20"/>
                                  <w:w w:val="90"/>
                                  <w:sz w:val="20"/>
                                </w:rPr>
                                <w:t>treatment</w:t>
                              </w:r>
                              <w:r>
                                <w:rPr>
                                  <w:color w:val="231F20"/>
                                  <w:spacing w:val="-6"/>
                                  <w:sz w:val="20"/>
                                </w:rPr>
                                <w:t xml:space="preserve"> </w:t>
                              </w:r>
                              <w:r>
                                <w:rPr>
                                  <w:color w:val="231F20"/>
                                  <w:spacing w:val="-2"/>
                                  <w:w w:val="90"/>
                                  <w:sz w:val="20"/>
                                </w:rPr>
                                <w:t>decisions.</w:t>
                              </w:r>
                            </w:p>
                          </w:txbxContent>
                        </wps:txbx>
                        <wps:bodyPr wrap="square" lIns="0" tIns="0" rIns="0" bIns="0" rtlCol="0">
                          <a:noAutofit/>
                        </wps:bodyPr>
                      </wps:wsp>
                      <wps:wsp>
                        <wps:cNvPr id="178" name="Graphic 178"/>
                        <wps:cNvSpPr/>
                        <wps:spPr>
                          <a:xfrm>
                            <a:off x="3175" y="3175"/>
                            <a:ext cx="3285490" cy="2865120"/>
                          </a:xfrm>
                          <a:custGeom>
                            <a:avLst/>
                            <a:gdLst/>
                            <a:ahLst/>
                            <a:cxnLst/>
                            <a:rect l="l" t="t" r="r" b="b"/>
                            <a:pathLst>
                              <a:path w="3285490" h="2865120">
                                <a:moveTo>
                                  <a:pt x="0" y="2864866"/>
                                </a:moveTo>
                                <a:lnTo>
                                  <a:pt x="3285490" y="2864866"/>
                                </a:lnTo>
                                <a:lnTo>
                                  <a:pt x="3285490" y="0"/>
                                </a:lnTo>
                                <a:lnTo>
                                  <a:pt x="0" y="0"/>
                                </a:lnTo>
                                <a:lnTo>
                                  <a:pt x="0" y="2864866"/>
                                </a:lnTo>
                                <a:close/>
                              </a:path>
                            </a:pathLst>
                          </a:custGeom>
                          <a:ln w="6349">
                            <a:solidFill>
                              <a:srgbClr val="5A6F9D"/>
                            </a:solidFill>
                            <a:prstDash val="solid"/>
                          </a:ln>
                        </wps:spPr>
                        <wps:bodyPr wrap="square" lIns="0" tIns="0" rIns="0" bIns="0" rtlCol="0">
                          <a:prstTxWarp prst="textNoShape">
                            <a:avLst/>
                          </a:prstTxWarp>
                          <a:noAutofit/>
                        </wps:bodyPr>
                      </wps:wsp>
                      <wps:wsp>
                        <wps:cNvPr id="179" name="Textbox 179"/>
                        <wps:cNvSpPr txBox="1"/>
                        <wps:spPr>
                          <a:xfrm>
                            <a:off x="3175" y="3175"/>
                            <a:ext cx="3285490" cy="359410"/>
                          </a:xfrm>
                          <a:prstGeom prst="rect">
                            <a:avLst/>
                          </a:prstGeom>
                          <a:solidFill>
                            <a:srgbClr val="5A6F9D"/>
                          </a:solidFill>
                        </wps:spPr>
                        <wps:txbx>
                          <w:txbxContent>
                            <w:p w14:paraId="324EEC90" w14:textId="77777777" w:rsidR="00001B8C" w:rsidRDefault="00000000">
                              <w:pPr>
                                <w:spacing w:before="79"/>
                                <w:ind w:left="144"/>
                                <w:rPr>
                                  <w:rFonts w:ascii="Gill Sans MT"/>
                                  <w:color w:val="000000"/>
                                  <w:sz w:val="36"/>
                                </w:rPr>
                              </w:pPr>
                              <w:r>
                                <w:rPr>
                                  <w:rFonts w:ascii="Gill Sans MT"/>
                                  <w:color w:val="FFFFFF"/>
                                  <w:w w:val="75"/>
                                  <w:sz w:val="36"/>
                                </w:rPr>
                                <w:t>Defining</w:t>
                              </w:r>
                              <w:r>
                                <w:rPr>
                                  <w:rFonts w:ascii="Gill Sans MT"/>
                                  <w:color w:val="FFFFFF"/>
                                  <w:spacing w:val="-11"/>
                                  <w:sz w:val="36"/>
                                </w:rPr>
                                <w:t xml:space="preserve"> </w:t>
                              </w:r>
                              <w:r>
                                <w:rPr>
                                  <w:rFonts w:ascii="Gill Sans MT"/>
                                  <w:color w:val="FFFFFF"/>
                                  <w:spacing w:val="-2"/>
                                  <w:w w:val="85"/>
                                  <w:sz w:val="36"/>
                                </w:rPr>
                                <w:t>Access</w:t>
                              </w:r>
                            </w:p>
                          </w:txbxContent>
                        </wps:txbx>
                        <wps:bodyPr wrap="square" lIns="0" tIns="0" rIns="0" bIns="0" rtlCol="0">
                          <a:noAutofit/>
                        </wps:bodyPr>
                      </wps:wsp>
                    </wpg:wgp>
                  </a:graphicData>
                </a:graphic>
                <wp14:sizeRelV relativeFrom="margin">
                  <wp14:pctHeight>0</wp14:pctHeight>
                </wp14:sizeRelV>
              </wp:anchor>
            </w:drawing>
          </mc:Choice>
          <mc:Fallback>
            <w:pict>
              <v:group w14:anchorId="2EB44375" id="Group 176" o:spid="_x0000_s1074" style="position:absolute;left:0;text-align:left;margin-left:36pt;margin-top:7.3pt;width:259.2pt;height:235.9pt;z-index:251640320;mso-wrap-distance-left:0;mso-wrap-distance-right:0;mso-position-horizontal-relative:page;mso-height-relative:margin" coordsize="32918,2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">
                <v:shape id="Textbox 177" o:spid="_x0000_s1075" type="#_x0000_t202" style="position:absolute;left:31;top:3625;width:32855;height:25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" fillcolor="#f6f5ee" stroked="f">
                  <v:textbox inset="0,0,0,0">
                    <w:txbxContent>
                      <w:p w14:paraId="2BD10308" w14:textId="77777777" w:rsidR="00001B8C" w:rsidRDefault="00000000">
                        <w:pPr>
                          <w:spacing w:before="120" w:line="290" w:lineRule="auto"/>
                          <w:ind w:left="144" w:right="136" w:firstLine="180"/>
                          <w:jc w:val="both"/>
                          <w:rPr>
                            <w:color w:val="000000"/>
                            <w:sz w:val="20"/>
                          </w:rPr>
                        </w:pPr>
                        <w:r>
                          <w:rPr>
                            <w:color w:val="231F20"/>
                            <w:spacing w:val="-6"/>
                            <w:sz w:val="20"/>
                          </w:rPr>
                          <w:t>The</w:t>
                        </w:r>
                        <w:r>
                          <w:rPr>
                            <w:color w:val="231F20"/>
                            <w:spacing w:val="-10"/>
                            <w:sz w:val="20"/>
                          </w:rPr>
                          <w:t xml:space="preserve"> </w:t>
                        </w:r>
                        <w:r>
                          <w:rPr>
                            <w:color w:val="231F20"/>
                            <w:spacing w:val="-6"/>
                            <w:sz w:val="20"/>
                          </w:rPr>
                          <w:t>Utah</w:t>
                        </w:r>
                        <w:r>
                          <w:rPr>
                            <w:color w:val="231F20"/>
                            <w:spacing w:val="-9"/>
                            <w:sz w:val="20"/>
                          </w:rPr>
                          <w:t xml:space="preserve"> </w:t>
                        </w:r>
                        <w:r>
                          <w:rPr>
                            <w:color w:val="231F20"/>
                            <w:spacing w:val="-6"/>
                            <w:sz w:val="20"/>
                          </w:rPr>
                          <w:t>Behavioral</w:t>
                        </w:r>
                        <w:r>
                          <w:rPr>
                            <w:color w:val="231F20"/>
                            <w:spacing w:val="-9"/>
                            <w:sz w:val="20"/>
                          </w:rPr>
                          <w:t xml:space="preserve"> </w:t>
                        </w:r>
                        <w:r>
                          <w:rPr>
                            <w:color w:val="231F20"/>
                            <w:spacing w:val="-6"/>
                            <w:sz w:val="20"/>
                          </w:rPr>
                          <w:t>Health</w:t>
                        </w:r>
                        <w:r>
                          <w:rPr>
                            <w:color w:val="231F20"/>
                            <w:spacing w:val="-9"/>
                            <w:sz w:val="20"/>
                          </w:rPr>
                          <w:t xml:space="preserve"> </w:t>
                        </w:r>
                        <w:r>
                          <w:rPr>
                            <w:color w:val="231F20"/>
                            <w:spacing w:val="-6"/>
                            <w:sz w:val="20"/>
                          </w:rPr>
                          <w:t>Coalition</w:t>
                        </w:r>
                        <w:r>
                          <w:rPr>
                            <w:color w:val="231F20"/>
                            <w:spacing w:val="-9"/>
                            <w:sz w:val="20"/>
                          </w:rPr>
                          <w:t xml:space="preserve"> </w:t>
                        </w:r>
                        <w:r>
                          <w:rPr>
                            <w:color w:val="231F20"/>
                            <w:spacing w:val="-6"/>
                            <w:sz w:val="20"/>
                          </w:rPr>
                          <w:t>defines</w:t>
                        </w:r>
                        <w:r>
                          <w:rPr>
                            <w:color w:val="231F20"/>
                            <w:spacing w:val="-9"/>
                            <w:sz w:val="20"/>
                          </w:rPr>
                          <w:t xml:space="preserve"> </w:t>
                        </w:r>
                        <w:r>
                          <w:rPr>
                            <w:color w:val="231F20"/>
                            <w:spacing w:val="-6"/>
                            <w:sz w:val="20"/>
                          </w:rPr>
                          <w:t xml:space="preserve">behavioral </w:t>
                        </w:r>
                        <w:r>
                          <w:rPr>
                            <w:color w:val="231F20"/>
                            <w:sz w:val="20"/>
                          </w:rPr>
                          <w:t xml:space="preserve">health access as the availability of person-centered, </w:t>
                        </w:r>
                        <w:r>
                          <w:rPr>
                            <w:color w:val="231F20"/>
                            <w:w w:val="90"/>
                            <w:sz w:val="20"/>
                          </w:rPr>
                          <w:t xml:space="preserve">prompt, responsive, affordable, appropriate, and effective </w:t>
                        </w:r>
                        <w:r>
                          <w:rPr>
                            <w:color w:val="231F20"/>
                            <w:spacing w:val="-6"/>
                            <w:sz w:val="20"/>
                          </w:rPr>
                          <w:t xml:space="preserve">(evidence-based) behavioral health services and supports </w:t>
                        </w:r>
                        <w:r>
                          <w:rPr>
                            <w:color w:val="231F20"/>
                            <w:spacing w:val="-4"/>
                            <w:sz w:val="20"/>
                          </w:rPr>
                          <w:t>to</w:t>
                        </w:r>
                        <w:r>
                          <w:rPr>
                            <w:color w:val="231F20"/>
                            <w:spacing w:val="-12"/>
                            <w:sz w:val="20"/>
                          </w:rPr>
                          <w:t xml:space="preserve"> </w:t>
                        </w:r>
                        <w:r>
                          <w:rPr>
                            <w:color w:val="231F20"/>
                            <w:spacing w:val="-4"/>
                            <w:sz w:val="20"/>
                          </w:rPr>
                          <w:t>all</w:t>
                        </w:r>
                        <w:r>
                          <w:rPr>
                            <w:color w:val="231F20"/>
                            <w:spacing w:val="-11"/>
                            <w:sz w:val="20"/>
                          </w:rPr>
                          <w:t xml:space="preserve"> </w:t>
                        </w:r>
                        <w:r>
                          <w:rPr>
                            <w:color w:val="231F20"/>
                            <w:spacing w:val="-4"/>
                            <w:sz w:val="20"/>
                          </w:rPr>
                          <w:t>individuals</w:t>
                        </w:r>
                        <w:r>
                          <w:rPr>
                            <w:color w:val="231F20"/>
                            <w:spacing w:val="-11"/>
                            <w:sz w:val="20"/>
                          </w:rPr>
                          <w:t xml:space="preserve"> </w:t>
                        </w:r>
                        <w:r>
                          <w:rPr>
                            <w:color w:val="231F20"/>
                            <w:spacing w:val="-4"/>
                            <w:sz w:val="20"/>
                          </w:rPr>
                          <w:t>across</w:t>
                        </w:r>
                        <w:r>
                          <w:rPr>
                            <w:color w:val="231F20"/>
                            <w:spacing w:val="-11"/>
                            <w:sz w:val="20"/>
                          </w:rPr>
                          <w:t xml:space="preserve"> </w:t>
                        </w:r>
                        <w:r>
                          <w:rPr>
                            <w:color w:val="231F20"/>
                            <w:spacing w:val="-4"/>
                            <w:sz w:val="20"/>
                          </w:rPr>
                          <w:t>the</w:t>
                        </w:r>
                        <w:r>
                          <w:rPr>
                            <w:color w:val="231F20"/>
                            <w:spacing w:val="-11"/>
                            <w:sz w:val="20"/>
                          </w:rPr>
                          <w:t xml:space="preserve"> </w:t>
                        </w:r>
                        <w:r>
                          <w:rPr>
                            <w:color w:val="231F20"/>
                            <w:spacing w:val="-4"/>
                            <w:sz w:val="20"/>
                          </w:rPr>
                          <w:t>population</w:t>
                        </w:r>
                        <w:r>
                          <w:rPr>
                            <w:color w:val="231F20"/>
                            <w:spacing w:val="-11"/>
                            <w:sz w:val="20"/>
                          </w:rPr>
                          <w:t xml:space="preserve"> </w:t>
                        </w:r>
                        <w:r>
                          <w:rPr>
                            <w:color w:val="231F20"/>
                            <w:spacing w:val="-4"/>
                            <w:sz w:val="20"/>
                          </w:rPr>
                          <w:t>lifespan.</w:t>
                        </w:r>
                        <w:r>
                          <w:rPr>
                            <w:color w:val="231F20"/>
                            <w:spacing w:val="-11"/>
                            <w:sz w:val="20"/>
                          </w:rPr>
                          <w:t xml:space="preserve"> </w:t>
                        </w:r>
                        <w:r>
                          <w:rPr>
                            <w:color w:val="231F20"/>
                            <w:spacing w:val="-4"/>
                            <w:sz w:val="20"/>
                          </w:rPr>
                          <w:t>Access</w:t>
                        </w:r>
                        <w:r>
                          <w:rPr>
                            <w:color w:val="231F20"/>
                            <w:spacing w:val="-11"/>
                            <w:sz w:val="20"/>
                          </w:rPr>
                          <w:t xml:space="preserve"> </w:t>
                        </w:r>
                        <w:r>
                          <w:rPr>
                            <w:color w:val="231F20"/>
                            <w:spacing w:val="-4"/>
                            <w:sz w:val="20"/>
                          </w:rPr>
                          <w:t xml:space="preserve">is </w:t>
                        </w:r>
                        <w:r>
                          <w:rPr>
                            <w:color w:val="231F20"/>
                            <w:w w:val="90"/>
                            <w:sz w:val="20"/>
                          </w:rPr>
                          <w:t xml:space="preserve">grounded in equitable and culturally responsive behavioral </w:t>
                        </w:r>
                        <w:r>
                          <w:rPr>
                            <w:color w:val="231F20"/>
                            <w:spacing w:val="-2"/>
                            <w:sz w:val="20"/>
                          </w:rPr>
                          <w:t>health</w:t>
                        </w:r>
                        <w:r>
                          <w:rPr>
                            <w:color w:val="231F20"/>
                            <w:spacing w:val="-4"/>
                            <w:sz w:val="20"/>
                          </w:rPr>
                          <w:t xml:space="preserve"> </w:t>
                        </w:r>
                        <w:r>
                          <w:rPr>
                            <w:color w:val="231F20"/>
                            <w:spacing w:val="-2"/>
                            <w:sz w:val="20"/>
                          </w:rPr>
                          <w:t>promotion,</w:t>
                        </w:r>
                        <w:r>
                          <w:rPr>
                            <w:color w:val="231F20"/>
                            <w:spacing w:val="-4"/>
                            <w:sz w:val="20"/>
                          </w:rPr>
                          <w:t xml:space="preserve"> </w:t>
                        </w:r>
                        <w:r>
                          <w:rPr>
                            <w:color w:val="231F20"/>
                            <w:spacing w:val="-2"/>
                            <w:sz w:val="20"/>
                          </w:rPr>
                          <w:t>prevention,</w:t>
                        </w:r>
                        <w:r>
                          <w:rPr>
                            <w:color w:val="231F20"/>
                            <w:spacing w:val="-4"/>
                            <w:sz w:val="20"/>
                          </w:rPr>
                          <w:t xml:space="preserve"> </w:t>
                        </w:r>
                        <w:r>
                          <w:rPr>
                            <w:color w:val="231F20"/>
                            <w:spacing w:val="-2"/>
                            <w:sz w:val="20"/>
                          </w:rPr>
                          <w:t>early</w:t>
                        </w:r>
                        <w:r>
                          <w:rPr>
                            <w:color w:val="231F20"/>
                            <w:spacing w:val="-4"/>
                            <w:sz w:val="20"/>
                          </w:rPr>
                          <w:t xml:space="preserve"> </w:t>
                        </w:r>
                        <w:r>
                          <w:rPr>
                            <w:color w:val="231F20"/>
                            <w:spacing w:val="-2"/>
                            <w:sz w:val="20"/>
                          </w:rPr>
                          <w:t>identification,</w:t>
                        </w:r>
                        <w:r>
                          <w:rPr>
                            <w:color w:val="231F20"/>
                            <w:spacing w:val="-4"/>
                            <w:sz w:val="20"/>
                          </w:rPr>
                          <w:t xml:space="preserve"> </w:t>
                        </w:r>
                        <w:r>
                          <w:rPr>
                            <w:color w:val="231F20"/>
                            <w:spacing w:val="-2"/>
                            <w:sz w:val="20"/>
                          </w:rPr>
                          <w:t xml:space="preserve">and </w:t>
                        </w:r>
                        <w:r>
                          <w:rPr>
                            <w:color w:val="231F20"/>
                            <w:spacing w:val="-4"/>
                            <w:sz w:val="20"/>
                          </w:rPr>
                          <w:t>intervention</w:t>
                        </w:r>
                        <w:r>
                          <w:rPr>
                            <w:color w:val="231F20"/>
                            <w:spacing w:val="-18"/>
                            <w:sz w:val="20"/>
                          </w:rPr>
                          <w:t xml:space="preserve"> </w:t>
                        </w:r>
                        <w:r>
                          <w:rPr>
                            <w:color w:val="231F20"/>
                            <w:spacing w:val="-4"/>
                            <w:sz w:val="20"/>
                          </w:rPr>
                          <w:t>as</w:t>
                        </w:r>
                        <w:r>
                          <w:rPr>
                            <w:color w:val="231F20"/>
                            <w:spacing w:val="-18"/>
                            <w:sz w:val="20"/>
                          </w:rPr>
                          <w:t xml:space="preserve"> </w:t>
                        </w:r>
                        <w:r>
                          <w:rPr>
                            <w:color w:val="231F20"/>
                            <w:spacing w:val="-4"/>
                            <w:sz w:val="20"/>
                          </w:rPr>
                          <w:t>well</w:t>
                        </w:r>
                        <w:r>
                          <w:rPr>
                            <w:color w:val="231F20"/>
                            <w:spacing w:val="-18"/>
                            <w:sz w:val="20"/>
                          </w:rPr>
                          <w:t xml:space="preserve"> </w:t>
                        </w:r>
                        <w:r>
                          <w:rPr>
                            <w:color w:val="231F20"/>
                            <w:spacing w:val="-4"/>
                            <w:sz w:val="20"/>
                          </w:rPr>
                          <w:t>as</w:t>
                        </w:r>
                        <w:r>
                          <w:rPr>
                            <w:color w:val="231F20"/>
                            <w:spacing w:val="-18"/>
                            <w:sz w:val="20"/>
                          </w:rPr>
                          <w:t xml:space="preserve"> </w:t>
                        </w:r>
                        <w:r>
                          <w:rPr>
                            <w:color w:val="231F20"/>
                            <w:spacing w:val="-4"/>
                            <w:sz w:val="20"/>
                          </w:rPr>
                          <w:t>treatment</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recovery</w:t>
                        </w:r>
                        <w:r>
                          <w:rPr>
                            <w:color w:val="231F20"/>
                            <w:spacing w:val="-18"/>
                            <w:sz w:val="20"/>
                          </w:rPr>
                          <w:t xml:space="preserve"> </w:t>
                        </w:r>
                        <w:r>
                          <w:rPr>
                            <w:color w:val="231F20"/>
                            <w:spacing w:val="-4"/>
                            <w:sz w:val="20"/>
                          </w:rPr>
                          <w:t>services.</w:t>
                        </w:r>
                      </w:p>
                      <w:p w14:paraId="0C6E09E6" w14:textId="7A28738A" w:rsidR="00001B8C" w:rsidRDefault="00000000">
                        <w:pPr>
                          <w:spacing w:line="290" w:lineRule="auto"/>
                          <w:ind w:left="143" w:right="136" w:firstLine="180"/>
                          <w:jc w:val="both"/>
                          <w:rPr>
                            <w:color w:val="000000"/>
                            <w:sz w:val="20"/>
                          </w:rPr>
                        </w:pPr>
                        <w:r>
                          <w:rPr>
                            <w:color w:val="231F20"/>
                            <w:spacing w:val="-4"/>
                            <w:sz w:val="20"/>
                          </w:rPr>
                          <w:t>Effective</w:t>
                        </w:r>
                        <w:r>
                          <w:rPr>
                            <w:color w:val="231F20"/>
                            <w:spacing w:val="-12"/>
                            <w:sz w:val="20"/>
                          </w:rPr>
                          <w:t xml:space="preserve"> </w:t>
                        </w:r>
                        <w:r>
                          <w:rPr>
                            <w:color w:val="231F20"/>
                            <w:spacing w:val="-4"/>
                            <w:sz w:val="20"/>
                          </w:rPr>
                          <w:t>access</w:t>
                        </w:r>
                        <w:r>
                          <w:rPr>
                            <w:color w:val="231F20"/>
                            <w:spacing w:val="-11"/>
                            <w:sz w:val="20"/>
                          </w:rPr>
                          <w:t xml:space="preserve"> </w:t>
                        </w:r>
                        <w:r>
                          <w:rPr>
                            <w:color w:val="231F20"/>
                            <w:spacing w:val="-4"/>
                            <w:sz w:val="20"/>
                          </w:rPr>
                          <w:t>to</w:t>
                        </w:r>
                        <w:r>
                          <w:rPr>
                            <w:color w:val="231F20"/>
                            <w:spacing w:val="-11"/>
                            <w:sz w:val="20"/>
                          </w:rPr>
                          <w:t xml:space="preserve"> </w:t>
                        </w:r>
                        <w:r>
                          <w:rPr>
                            <w:color w:val="231F20"/>
                            <w:spacing w:val="-4"/>
                            <w:sz w:val="20"/>
                          </w:rPr>
                          <w:t>care</w:t>
                        </w:r>
                        <w:r>
                          <w:rPr>
                            <w:color w:val="231F20"/>
                            <w:spacing w:val="-11"/>
                            <w:sz w:val="20"/>
                          </w:rPr>
                          <w:t xml:space="preserve"> </w:t>
                        </w:r>
                        <w:r>
                          <w:rPr>
                            <w:color w:val="231F20"/>
                            <w:spacing w:val="-4"/>
                            <w:sz w:val="20"/>
                          </w:rPr>
                          <w:t>also</w:t>
                        </w:r>
                        <w:r>
                          <w:rPr>
                            <w:color w:val="231F20"/>
                            <w:spacing w:val="-11"/>
                            <w:sz w:val="20"/>
                          </w:rPr>
                          <w:t xml:space="preserve"> </w:t>
                        </w:r>
                        <w:r>
                          <w:rPr>
                            <w:color w:val="231F20"/>
                            <w:spacing w:val="-4"/>
                            <w:sz w:val="20"/>
                          </w:rPr>
                          <w:t>attends</w:t>
                        </w:r>
                        <w:r>
                          <w:rPr>
                            <w:color w:val="231F20"/>
                            <w:spacing w:val="-11"/>
                            <w:sz w:val="20"/>
                          </w:rPr>
                          <w:t xml:space="preserve"> </w:t>
                        </w:r>
                        <w:r>
                          <w:rPr>
                            <w:color w:val="231F20"/>
                            <w:spacing w:val="-4"/>
                            <w:sz w:val="20"/>
                          </w:rPr>
                          <w:t>to</w:t>
                        </w:r>
                        <w:r>
                          <w:rPr>
                            <w:color w:val="231F20"/>
                            <w:spacing w:val="-11"/>
                            <w:sz w:val="20"/>
                          </w:rPr>
                          <w:t xml:space="preserve"> </w:t>
                        </w:r>
                        <w:r>
                          <w:rPr>
                            <w:color w:val="231F20"/>
                            <w:spacing w:val="-4"/>
                            <w:sz w:val="20"/>
                          </w:rPr>
                          <w:t>regional</w:t>
                        </w:r>
                        <w:r>
                          <w:rPr>
                            <w:color w:val="231F20"/>
                            <w:spacing w:val="-11"/>
                            <w:sz w:val="20"/>
                          </w:rPr>
                          <w:t xml:space="preserve"> </w:t>
                        </w:r>
                        <w:r>
                          <w:rPr>
                            <w:color w:val="231F20"/>
                            <w:spacing w:val="-4"/>
                            <w:sz w:val="20"/>
                          </w:rPr>
                          <w:t>needs, community</w:t>
                        </w:r>
                        <w:r>
                          <w:rPr>
                            <w:color w:val="231F20"/>
                            <w:spacing w:val="-12"/>
                            <w:sz w:val="20"/>
                          </w:rPr>
                          <w:t xml:space="preserve"> </w:t>
                        </w:r>
                        <w:r>
                          <w:rPr>
                            <w:color w:val="231F20"/>
                            <w:spacing w:val="-4"/>
                            <w:sz w:val="20"/>
                          </w:rPr>
                          <w:t>culture,</w:t>
                        </w:r>
                        <w:r>
                          <w:rPr>
                            <w:color w:val="231F20"/>
                            <w:spacing w:val="-11"/>
                            <w:sz w:val="20"/>
                          </w:rPr>
                          <w:t xml:space="preserve"> </w:t>
                        </w:r>
                        <w:r>
                          <w:rPr>
                            <w:color w:val="231F20"/>
                            <w:spacing w:val="-4"/>
                            <w:sz w:val="20"/>
                          </w:rPr>
                          <w:t>and</w:t>
                        </w:r>
                        <w:r>
                          <w:rPr>
                            <w:color w:val="231F20"/>
                            <w:spacing w:val="-11"/>
                            <w:sz w:val="20"/>
                          </w:rPr>
                          <w:t xml:space="preserve"> </w:t>
                        </w:r>
                        <w:r>
                          <w:rPr>
                            <w:color w:val="231F20"/>
                            <w:spacing w:val="-4"/>
                            <w:sz w:val="20"/>
                          </w:rPr>
                          <w:t>building</w:t>
                        </w:r>
                        <w:r>
                          <w:rPr>
                            <w:color w:val="231F20"/>
                            <w:spacing w:val="-11"/>
                            <w:sz w:val="20"/>
                          </w:rPr>
                          <w:t xml:space="preserve"> </w:t>
                        </w:r>
                        <w:r>
                          <w:rPr>
                            <w:color w:val="231F20"/>
                            <w:spacing w:val="-4"/>
                            <w:sz w:val="20"/>
                          </w:rPr>
                          <w:t>systems</w:t>
                        </w:r>
                        <w:r>
                          <w:rPr>
                            <w:color w:val="231F20"/>
                            <w:spacing w:val="-11"/>
                            <w:sz w:val="20"/>
                          </w:rPr>
                          <w:t xml:space="preserve"> </w:t>
                        </w:r>
                        <w:r>
                          <w:rPr>
                            <w:color w:val="231F20"/>
                            <w:spacing w:val="-4"/>
                            <w:sz w:val="20"/>
                          </w:rPr>
                          <w:t>that</w:t>
                        </w:r>
                        <w:r>
                          <w:rPr>
                            <w:color w:val="231F20"/>
                            <w:spacing w:val="-11"/>
                            <w:sz w:val="20"/>
                          </w:rPr>
                          <w:t xml:space="preserve"> </w:t>
                        </w:r>
                        <w:r>
                          <w:rPr>
                            <w:color w:val="231F20"/>
                            <w:spacing w:val="-4"/>
                            <w:sz w:val="20"/>
                          </w:rPr>
                          <w:t>reduce</w:t>
                        </w:r>
                        <w:r w:rsidR="002A7987">
                          <w:rPr>
                            <w:color w:val="231F20"/>
                            <w:spacing w:val="-4"/>
                            <w:sz w:val="20"/>
                          </w:rPr>
                          <w:t xml:space="preserve"> </w:t>
                        </w:r>
                        <w:r w:rsidR="002A7987">
                          <w:rPr>
                            <w:color w:val="231F20"/>
                            <w:sz w:val="20"/>
                          </w:rPr>
                          <w:t>structural barriers</w:t>
                        </w:r>
                        <w:r w:rsidR="002A7987">
                          <w:rPr>
                            <w:color w:val="231F20"/>
                            <w:spacing w:val="-16"/>
                            <w:sz w:val="20"/>
                          </w:rPr>
                          <w:t xml:space="preserve"> </w:t>
                        </w:r>
                        <w:r w:rsidR="002A7987">
                          <w:rPr>
                            <w:color w:val="231F20"/>
                            <w:sz w:val="20"/>
                          </w:rPr>
                          <w:t>to</w:t>
                        </w:r>
                        <w:r w:rsidR="002A7987">
                          <w:rPr>
                            <w:color w:val="231F20"/>
                            <w:spacing w:val="-15"/>
                            <w:sz w:val="20"/>
                          </w:rPr>
                          <w:t xml:space="preserve"> </w:t>
                        </w:r>
                        <w:r w:rsidR="002A7987">
                          <w:rPr>
                            <w:color w:val="231F20"/>
                            <w:sz w:val="20"/>
                          </w:rPr>
                          <w:t>care and</w:t>
                        </w:r>
                        <w:r>
                          <w:rPr>
                            <w:color w:val="231F20"/>
                            <w:spacing w:val="-11"/>
                            <w:sz w:val="20"/>
                          </w:rPr>
                          <w:t xml:space="preserve"> </w:t>
                        </w:r>
                        <w:r>
                          <w:rPr>
                            <w:color w:val="231F20"/>
                            <w:spacing w:val="-4"/>
                            <w:sz w:val="20"/>
                          </w:rPr>
                          <w:t xml:space="preserve">the </w:t>
                        </w:r>
                        <w:r>
                          <w:rPr>
                            <w:color w:val="231F20"/>
                            <w:sz w:val="20"/>
                          </w:rPr>
                          <w:t>impact</w:t>
                        </w:r>
                        <w:r>
                          <w:rPr>
                            <w:color w:val="231F20"/>
                            <w:spacing w:val="-4"/>
                            <w:sz w:val="20"/>
                          </w:rPr>
                          <w:t xml:space="preserve"> </w:t>
                        </w:r>
                        <w:r>
                          <w:rPr>
                            <w:color w:val="231F20"/>
                            <w:sz w:val="20"/>
                          </w:rPr>
                          <w:t>of</w:t>
                        </w:r>
                        <w:r>
                          <w:rPr>
                            <w:color w:val="231F20"/>
                            <w:spacing w:val="-4"/>
                            <w:sz w:val="20"/>
                          </w:rPr>
                          <w:t xml:space="preserve"> </w:t>
                        </w:r>
                        <w:r>
                          <w:rPr>
                            <w:color w:val="231F20"/>
                            <w:sz w:val="20"/>
                          </w:rPr>
                          <w:t>social</w:t>
                        </w:r>
                        <w:r>
                          <w:rPr>
                            <w:color w:val="231F20"/>
                            <w:spacing w:val="-4"/>
                            <w:sz w:val="20"/>
                          </w:rPr>
                          <w:t xml:space="preserve"> </w:t>
                        </w:r>
                        <w:r>
                          <w:rPr>
                            <w:color w:val="231F20"/>
                            <w:sz w:val="20"/>
                          </w:rPr>
                          <w:t>determinants</w:t>
                        </w:r>
                        <w:r>
                          <w:rPr>
                            <w:color w:val="231F20"/>
                            <w:spacing w:val="-4"/>
                            <w:sz w:val="20"/>
                          </w:rPr>
                          <w:t xml:space="preserve"> </w:t>
                        </w:r>
                        <w:r>
                          <w:rPr>
                            <w:color w:val="231F20"/>
                            <w:sz w:val="20"/>
                          </w:rPr>
                          <w:t>of</w:t>
                        </w:r>
                        <w:r>
                          <w:rPr>
                            <w:color w:val="231F20"/>
                            <w:spacing w:val="-4"/>
                            <w:sz w:val="20"/>
                          </w:rPr>
                          <w:t xml:space="preserve"> </w:t>
                        </w:r>
                        <w:r>
                          <w:rPr>
                            <w:color w:val="231F20"/>
                            <w:sz w:val="20"/>
                          </w:rPr>
                          <w:t>health.</w:t>
                        </w:r>
                        <w:r>
                          <w:rPr>
                            <w:color w:val="231F20"/>
                            <w:spacing w:val="-15"/>
                            <w:sz w:val="20"/>
                          </w:rPr>
                          <w:t xml:space="preserve"> </w:t>
                        </w:r>
                        <w:r>
                          <w:rPr>
                            <w:color w:val="231F20"/>
                            <w:sz w:val="20"/>
                          </w:rPr>
                          <w:t>It</w:t>
                        </w:r>
                        <w:r>
                          <w:rPr>
                            <w:color w:val="231F20"/>
                            <w:spacing w:val="-15"/>
                            <w:sz w:val="20"/>
                          </w:rPr>
                          <w:t xml:space="preserve"> </w:t>
                        </w:r>
                        <w:r>
                          <w:rPr>
                            <w:color w:val="231F20"/>
                            <w:sz w:val="20"/>
                          </w:rPr>
                          <w:t>promotes</w:t>
                        </w:r>
                        <w:r>
                          <w:rPr>
                            <w:color w:val="231F20"/>
                            <w:spacing w:val="-15"/>
                            <w:sz w:val="20"/>
                          </w:rPr>
                          <w:t xml:space="preserve"> </w:t>
                        </w:r>
                        <w:r>
                          <w:rPr>
                            <w:color w:val="231F20"/>
                            <w:sz w:val="20"/>
                          </w:rPr>
                          <w:t>and</w:t>
                        </w:r>
                        <w:r>
                          <w:rPr>
                            <w:color w:val="231F20"/>
                            <w:spacing w:val="-15"/>
                            <w:sz w:val="20"/>
                          </w:rPr>
                          <w:t xml:space="preserve"> </w:t>
                        </w:r>
                        <w:r>
                          <w:rPr>
                            <w:color w:val="231F20"/>
                            <w:sz w:val="20"/>
                          </w:rPr>
                          <w:t>supports</w:t>
                        </w:r>
                        <w:r>
                          <w:rPr>
                            <w:color w:val="231F20"/>
                            <w:spacing w:val="-15"/>
                            <w:sz w:val="20"/>
                          </w:rPr>
                          <w:t xml:space="preserve"> </w:t>
                        </w:r>
                        <w:r>
                          <w:rPr>
                            <w:color w:val="231F20"/>
                            <w:sz w:val="20"/>
                          </w:rPr>
                          <w:t>people</w:t>
                        </w:r>
                        <w:r>
                          <w:rPr>
                            <w:color w:val="231F20"/>
                            <w:spacing w:val="-15"/>
                            <w:sz w:val="20"/>
                          </w:rPr>
                          <w:t xml:space="preserve"> </w:t>
                        </w:r>
                        <w:r>
                          <w:rPr>
                            <w:color w:val="231F20"/>
                            <w:sz w:val="20"/>
                          </w:rPr>
                          <w:t xml:space="preserve">being </w:t>
                        </w:r>
                        <w:r>
                          <w:rPr>
                            <w:color w:val="231F20"/>
                            <w:w w:val="90"/>
                            <w:sz w:val="20"/>
                          </w:rPr>
                          <w:t>active,</w:t>
                        </w:r>
                        <w:r>
                          <w:rPr>
                            <w:color w:val="231F20"/>
                            <w:spacing w:val="-6"/>
                            <w:sz w:val="20"/>
                          </w:rPr>
                          <w:t xml:space="preserve"> </w:t>
                        </w:r>
                        <w:r>
                          <w:rPr>
                            <w:color w:val="231F20"/>
                            <w:w w:val="90"/>
                            <w:sz w:val="20"/>
                          </w:rPr>
                          <w:t>engaged,</w:t>
                        </w:r>
                        <w:r>
                          <w:rPr>
                            <w:color w:val="231F20"/>
                            <w:spacing w:val="-6"/>
                            <w:sz w:val="20"/>
                          </w:rPr>
                          <w:t xml:space="preserve"> </w:t>
                        </w:r>
                        <w:r>
                          <w:rPr>
                            <w:color w:val="231F20"/>
                            <w:w w:val="90"/>
                            <w:sz w:val="20"/>
                          </w:rPr>
                          <w:t>and</w:t>
                        </w:r>
                        <w:r>
                          <w:rPr>
                            <w:color w:val="231F20"/>
                            <w:spacing w:val="-5"/>
                            <w:sz w:val="20"/>
                          </w:rPr>
                          <w:t xml:space="preserve"> </w:t>
                        </w:r>
                        <w:r>
                          <w:rPr>
                            <w:color w:val="231F20"/>
                            <w:w w:val="90"/>
                            <w:sz w:val="20"/>
                          </w:rPr>
                          <w:t>included</w:t>
                        </w:r>
                        <w:r>
                          <w:rPr>
                            <w:color w:val="231F20"/>
                            <w:spacing w:val="-6"/>
                            <w:sz w:val="20"/>
                          </w:rPr>
                          <w:t xml:space="preserve"> </w:t>
                        </w:r>
                        <w:r>
                          <w:rPr>
                            <w:color w:val="231F20"/>
                            <w:w w:val="90"/>
                            <w:sz w:val="20"/>
                          </w:rPr>
                          <w:t>in</w:t>
                        </w:r>
                        <w:r>
                          <w:rPr>
                            <w:color w:val="231F20"/>
                            <w:spacing w:val="-6"/>
                            <w:sz w:val="20"/>
                          </w:rPr>
                          <w:t xml:space="preserve"> </w:t>
                        </w:r>
                        <w:r>
                          <w:rPr>
                            <w:color w:val="231F20"/>
                            <w:w w:val="90"/>
                            <w:sz w:val="20"/>
                          </w:rPr>
                          <w:t>their</w:t>
                        </w:r>
                        <w:r>
                          <w:rPr>
                            <w:color w:val="231F20"/>
                            <w:spacing w:val="-5"/>
                            <w:sz w:val="20"/>
                          </w:rPr>
                          <w:t xml:space="preserve"> </w:t>
                        </w:r>
                        <w:r>
                          <w:rPr>
                            <w:color w:val="231F20"/>
                            <w:w w:val="90"/>
                            <w:sz w:val="20"/>
                          </w:rPr>
                          <w:t>treatment</w:t>
                        </w:r>
                        <w:r>
                          <w:rPr>
                            <w:color w:val="231F20"/>
                            <w:spacing w:val="-6"/>
                            <w:sz w:val="20"/>
                          </w:rPr>
                          <w:t xml:space="preserve"> </w:t>
                        </w:r>
                        <w:r>
                          <w:rPr>
                            <w:color w:val="231F20"/>
                            <w:spacing w:val="-2"/>
                            <w:w w:val="90"/>
                            <w:sz w:val="20"/>
                          </w:rPr>
                          <w:t>decisions.</w:t>
                        </w:r>
                      </w:p>
                    </w:txbxContent>
                  </v:textbox>
                </v:shape>
                <v:shape id="Graphic 178" o:spid="_x0000_s1076" style="position:absolute;left:31;top:31;width:32855;height:28651;visibility:visible;mso-wrap-style:square;v-text-anchor:top" coordsize="3285490,286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" path="m,2864866r3285490,l3285490,,,,,2864866xe" filled="f" strokecolor="#5a6f9d" strokeweight=".17636mm">
                  <v:path arrowok="t"/>
                </v:shape>
                <v:shape id="Textbox 179" o:spid="_x0000_s1077" type="#_x0000_t202" style="position:absolute;left:31;top:31;width:32855;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" fillcolor="#5a6f9d" stroked="f">
                  <v:textbox inset="0,0,0,0">
                    <w:txbxContent>
                      <w:p w14:paraId="324EEC90" w14:textId="77777777" w:rsidR="00001B8C" w:rsidRDefault="00000000">
                        <w:pPr>
                          <w:spacing w:before="79"/>
                          <w:ind w:left="144"/>
                          <w:rPr>
                            <w:rFonts w:ascii="Gill Sans MT"/>
                            <w:color w:val="000000"/>
                            <w:sz w:val="36"/>
                          </w:rPr>
                        </w:pPr>
                        <w:r>
                          <w:rPr>
                            <w:rFonts w:ascii="Gill Sans MT"/>
                            <w:color w:val="FFFFFF"/>
                            <w:w w:val="75"/>
                            <w:sz w:val="36"/>
                          </w:rPr>
                          <w:t>Defining</w:t>
                        </w:r>
                        <w:r>
                          <w:rPr>
                            <w:rFonts w:ascii="Gill Sans MT"/>
                            <w:color w:val="FFFFFF"/>
                            <w:spacing w:val="-11"/>
                            <w:sz w:val="36"/>
                          </w:rPr>
                          <w:t xml:space="preserve"> </w:t>
                        </w:r>
                        <w:r>
                          <w:rPr>
                            <w:rFonts w:ascii="Gill Sans MT"/>
                            <w:color w:val="FFFFFF"/>
                            <w:spacing w:val="-2"/>
                            <w:w w:val="85"/>
                            <w:sz w:val="36"/>
                          </w:rPr>
                          <w:t>Access</w:t>
                        </w:r>
                      </w:p>
                    </w:txbxContent>
                  </v:textbox>
                </v:shape>
                <w10:wrap anchorx="page"/>
              </v:group>
            </w:pict>
          </mc:Fallback>
        </mc:AlternateContent>
      </w:r>
      <w:r>
        <w:br w:type="column"/>
      </w:r>
      <w:r>
        <w:rPr>
          <w:color w:val="231F20"/>
        </w:rPr>
        <w:t xml:space="preserve">experience challenges with patient navigation and care </w:t>
      </w:r>
      <w:r>
        <w:rPr>
          <w:color w:val="231F20"/>
          <w:spacing w:val="-4"/>
        </w:rPr>
        <w:t>transition</w:t>
      </w:r>
      <w:r>
        <w:rPr>
          <w:color w:val="231F20"/>
          <w:spacing w:val="-12"/>
        </w:rPr>
        <w:t xml:space="preserve"> </w:t>
      </w:r>
      <w:r>
        <w:rPr>
          <w:color w:val="231F20"/>
          <w:spacing w:val="-4"/>
        </w:rPr>
        <w:t>support,</w:t>
      </w:r>
      <w:r>
        <w:rPr>
          <w:color w:val="231F20"/>
          <w:spacing w:val="-11"/>
        </w:rPr>
        <w:t xml:space="preserve"> </w:t>
      </w:r>
      <w:r>
        <w:rPr>
          <w:color w:val="231F20"/>
          <w:spacing w:val="-4"/>
        </w:rPr>
        <w:t>which</w:t>
      </w:r>
      <w:r>
        <w:rPr>
          <w:color w:val="231F20"/>
          <w:spacing w:val="-11"/>
        </w:rPr>
        <w:t xml:space="preserve"> </w:t>
      </w:r>
      <w:r>
        <w:rPr>
          <w:color w:val="231F20"/>
          <w:spacing w:val="-4"/>
        </w:rPr>
        <w:t>limits</w:t>
      </w:r>
      <w:r>
        <w:rPr>
          <w:color w:val="231F20"/>
          <w:spacing w:val="-11"/>
        </w:rPr>
        <w:t xml:space="preserve"> </w:t>
      </w:r>
      <w:r>
        <w:rPr>
          <w:color w:val="231F20"/>
          <w:spacing w:val="-4"/>
        </w:rPr>
        <w:t>the</w:t>
      </w:r>
      <w:r>
        <w:rPr>
          <w:color w:val="231F20"/>
          <w:spacing w:val="-11"/>
        </w:rPr>
        <w:t xml:space="preserve"> </w:t>
      </w:r>
      <w:r>
        <w:rPr>
          <w:color w:val="231F20"/>
          <w:spacing w:val="-4"/>
        </w:rPr>
        <w:t>ability</w:t>
      </w:r>
      <w:r>
        <w:rPr>
          <w:color w:val="231F20"/>
          <w:spacing w:val="-11"/>
        </w:rPr>
        <w:t xml:space="preserve"> </w:t>
      </w:r>
      <w:r>
        <w:rPr>
          <w:color w:val="231F20"/>
          <w:spacing w:val="-4"/>
        </w:rPr>
        <w:t>to</w:t>
      </w:r>
      <w:r>
        <w:rPr>
          <w:color w:val="231F20"/>
          <w:spacing w:val="-11"/>
        </w:rPr>
        <w:t xml:space="preserve"> </w:t>
      </w:r>
      <w:r>
        <w:rPr>
          <w:color w:val="231F20"/>
          <w:spacing w:val="-4"/>
        </w:rPr>
        <w:t>access</w:t>
      </w:r>
      <w:r>
        <w:rPr>
          <w:color w:val="231F20"/>
          <w:spacing w:val="-11"/>
        </w:rPr>
        <w:t xml:space="preserve"> </w:t>
      </w:r>
      <w:r>
        <w:rPr>
          <w:color w:val="231F20"/>
          <w:spacing w:val="-4"/>
        </w:rPr>
        <w:t>the</w:t>
      </w:r>
      <w:r>
        <w:rPr>
          <w:color w:val="231F20"/>
          <w:spacing w:val="-11"/>
        </w:rPr>
        <w:t xml:space="preserve"> </w:t>
      </w:r>
      <w:r>
        <w:rPr>
          <w:color w:val="231F20"/>
          <w:spacing w:val="-4"/>
        </w:rPr>
        <w:t xml:space="preserve">right </w:t>
      </w:r>
      <w:r>
        <w:rPr>
          <w:color w:val="231F20"/>
        </w:rPr>
        <w:t xml:space="preserve">care at the right place and at the right time. Workforce </w:t>
      </w:r>
      <w:r>
        <w:rPr>
          <w:color w:val="231F20"/>
          <w:spacing w:val="-4"/>
        </w:rPr>
        <w:t>shortages</w:t>
      </w:r>
      <w:r>
        <w:rPr>
          <w:color w:val="231F20"/>
          <w:spacing w:val="-12"/>
        </w:rPr>
        <w:t xml:space="preserve"> </w:t>
      </w:r>
      <w:r>
        <w:rPr>
          <w:color w:val="231F20"/>
          <w:spacing w:val="-4"/>
        </w:rPr>
        <w:t>combined</w:t>
      </w:r>
      <w:r>
        <w:rPr>
          <w:color w:val="231F20"/>
          <w:spacing w:val="-11"/>
        </w:rPr>
        <w:t xml:space="preserve"> </w:t>
      </w:r>
      <w:r>
        <w:rPr>
          <w:color w:val="231F20"/>
          <w:spacing w:val="-4"/>
        </w:rPr>
        <w:t>with</w:t>
      </w:r>
      <w:r>
        <w:rPr>
          <w:color w:val="231F20"/>
          <w:spacing w:val="-11"/>
        </w:rPr>
        <w:t xml:space="preserve"> </w:t>
      </w:r>
      <w:r>
        <w:rPr>
          <w:color w:val="231F20"/>
          <w:spacing w:val="-4"/>
        </w:rPr>
        <w:t>increased</w:t>
      </w:r>
      <w:r>
        <w:rPr>
          <w:color w:val="231F20"/>
          <w:spacing w:val="-11"/>
        </w:rPr>
        <w:t xml:space="preserve"> </w:t>
      </w:r>
      <w:r>
        <w:rPr>
          <w:color w:val="231F20"/>
          <w:spacing w:val="-4"/>
        </w:rPr>
        <w:t>demand</w:t>
      </w:r>
      <w:r>
        <w:rPr>
          <w:color w:val="231F20"/>
          <w:spacing w:val="-11"/>
        </w:rPr>
        <w:t xml:space="preserve"> </w:t>
      </w:r>
      <w:r>
        <w:rPr>
          <w:color w:val="231F20"/>
          <w:spacing w:val="-4"/>
        </w:rPr>
        <w:t>results</w:t>
      </w:r>
      <w:r>
        <w:rPr>
          <w:color w:val="231F20"/>
          <w:spacing w:val="-11"/>
        </w:rPr>
        <w:t xml:space="preserve"> </w:t>
      </w:r>
      <w:r>
        <w:rPr>
          <w:color w:val="231F20"/>
          <w:spacing w:val="-4"/>
        </w:rPr>
        <w:t>in</w:t>
      </w:r>
      <w:r>
        <w:rPr>
          <w:color w:val="231F20"/>
          <w:spacing w:val="20"/>
        </w:rPr>
        <w:t xml:space="preserve"> </w:t>
      </w:r>
      <w:r>
        <w:rPr>
          <w:color w:val="231F20"/>
          <w:spacing w:val="-4"/>
        </w:rPr>
        <w:t xml:space="preserve">delays </w:t>
      </w:r>
      <w:r>
        <w:rPr>
          <w:color w:val="231F20"/>
        </w:rPr>
        <w:t>or even an inability to access behavioral health</w:t>
      </w:r>
      <w:r>
        <w:rPr>
          <w:color w:val="231F20"/>
          <w:spacing w:val="-16"/>
        </w:rPr>
        <w:t xml:space="preserve"> </w:t>
      </w:r>
      <w:r>
        <w:rPr>
          <w:color w:val="231F20"/>
        </w:rPr>
        <w:t xml:space="preserve">services </w:t>
      </w:r>
      <w:r>
        <w:rPr>
          <w:color w:val="231F20"/>
          <w:spacing w:val="-2"/>
        </w:rPr>
        <w:t>and</w:t>
      </w:r>
      <w:r>
        <w:rPr>
          <w:color w:val="231F20"/>
          <w:spacing w:val="-14"/>
        </w:rPr>
        <w:t xml:space="preserve"> </w:t>
      </w:r>
      <w:r>
        <w:rPr>
          <w:color w:val="231F20"/>
          <w:spacing w:val="-2"/>
        </w:rPr>
        <w:t>supports.</w:t>
      </w:r>
      <w:r>
        <w:rPr>
          <w:color w:val="231F20"/>
          <w:spacing w:val="-13"/>
        </w:rPr>
        <w:t xml:space="preserve"> </w:t>
      </w:r>
    </w:p>
    <w:p w14:paraId="4B32DC27" w14:textId="5938BA10" w:rsidR="00001B8C" w:rsidRDefault="002756C6">
      <w:pPr>
        <w:pStyle w:val="BodyText"/>
        <w:spacing w:before="82" w:line="290" w:lineRule="auto"/>
        <w:ind w:left="251" w:right="277"/>
        <w:jc w:val="both"/>
      </w:pPr>
      <w:r>
        <w:rPr>
          <w:color w:val="231F20"/>
          <w:spacing w:val="-2"/>
        </w:rPr>
        <w:t>Addressing</w:t>
      </w:r>
      <w:r>
        <w:rPr>
          <w:color w:val="231F20"/>
          <w:spacing w:val="-13"/>
        </w:rPr>
        <w:t xml:space="preserve"> </w:t>
      </w:r>
      <w:r>
        <w:rPr>
          <w:color w:val="231F20"/>
          <w:spacing w:val="-2"/>
        </w:rPr>
        <w:t>these</w:t>
      </w:r>
      <w:r>
        <w:rPr>
          <w:color w:val="231F20"/>
          <w:spacing w:val="-10"/>
        </w:rPr>
        <w:t xml:space="preserve"> </w:t>
      </w:r>
      <w:r>
        <w:rPr>
          <w:color w:val="231F20"/>
          <w:spacing w:val="-2"/>
        </w:rPr>
        <w:t>system-level</w:t>
      </w:r>
      <w:r>
        <w:rPr>
          <w:color w:val="231F20"/>
          <w:spacing w:val="-3"/>
        </w:rPr>
        <w:t xml:space="preserve"> </w:t>
      </w:r>
      <w:r>
        <w:rPr>
          <w:color w:val="231F20"/>
          <w:spacing w:val="-2"/>
        </w:rPr>
        <w:t>issues</w:t>
      </w:r>
      <w:r>
        <w:rPr>
          <w:color w:val="231F20"/>
          <w:spacing w:val="-14"/>
        </w:rPr>
        <w:t xml:space="preserve"> </w:t>
      </w:r>
      <w:r>
        <w:rPr>
          <w:color w:val="231F20"/>
          <w:spacing w:val="-2"/>
        </w:rPr>
        <w:t>can</w:t>
      </w:r>
      <w:r>
        <w:rPr>
          <w:color w:val="231F20"/>
          <w:spacing w:val="-13"/>
        </w:rPr>
        <w:t xml:space="preserve"> </w:t>
      </w:r>
      <w:r>
        <w:rPr>
          <w:color w:val="231F20"/>
          <w:spacing w:val="-2"/>
        </w:rPr>
        <w:t xml:space="preserve">help </w:t>
      </w:r>
      <w:r>
        <w:rPr>
          <w:color w:val="231F20"/>
        </w:rPr>
        <w:t xml:space="preserve">alleviate pressures across the continuum of behavioral health services and supports, ensure demand is </w:t>
      </w:r>
      <w:r>
        <w:rPr>
          <w:color w:val="231F20"/>
          <w:spacing w:val="-2"/>
        </w:rPr>
        <w:t>targeted</w:t>
      </w:r>
      <w:r>
        <w:rPr>
          <w:color w:val="231F20"/>
          <w:spacing w:val="-11"/>
        </w:rPr>
        <w:t xml:space="preserve"> </w:t>
      </w:r>
      <w:r>
        <w:rPr>
          <w:color w:val="231F20"/>
          <w:spacing w:val="-2"/>
        </w:rPr>
        <w:t>to</w:t>
      </w:r>
      <w:r>
        <w:rPr>
          <w:color w:val="231F20"/>
          <w:spacing w:val="-11"/>
        </w:rPr>
        <w:t xml:space="preserve"> </w:t>
      </w:r>
      <w:r>
        <w:rPr>
          <w:color w:val="231F20"/>
          <w:spacing w:val="-2"/>
        </w:rPr>
        <w:t>the</w:t>
      </w:r>
      <w:r>
        <w:rPr>
          <w:color w:val="231F20"/>
          <w:spacing w:val="-11"/>
        </w:rPr>
        <w:t xml:space="preserve"> </w:t>
      </w:r>
      <w:r>
        <w:rPr>
          <w:color w:val="231F20"/>
          <w:spacing w:val="-2"/>
        </w:rPr>
        <w:t>right</w:t>
      </w:r>
      <w:r>
        <w:rPr>
          <w:color w:val="231F20"/>
          <w:spacing w:val="-11"/>
        </w:rPr>
        <w:t xml:space="preserve"> </w:t>
      </w:r>
      <w:r>
        <w:rPr>
          <w:color w:val="231F20"/>
          <w:spacing w:val="-2"/>
        </w:rPr>
        <w:t>areas,</w:t>
      </w:r>
      <w:r>
        <w:rPr>
          <w:color w:val="231F20"/>
          <w:spacing w:val="-11"/>
        </w:rPr>
        <w:t xml:space="preserve"> </w:t>
      </w:r>
      <w:r>
        <w:rPr>
          <w:color w:val="231F20"/>
          <w:spacing w:val="-2"/>
        </w:rPr>
        <w:t>improve</w:t>
      </w:r>
      <w:r>
        <w:rPr>
          <w:color w:val="231F20"/>
          <w:spacing w:val="-11"/>
        </w:rPr>
        <w:t xml:space="preserve"> </w:t>
      </w:r>
      <w:r>
        <w:rPr>
          <w:color w:val="231F20"/>
          <w:spacing w:val="-2"/>
        </w:rPr>
        <w:t>issues</w:t>
      </w:r>
      <w:r>
        <w:rPr>
          <w:color w:val="231F20"/>
          <w:spacing w:val="-11"/>
        </w:rPr>
        <w:t xml:space="preserve"> </w:t>
      </w:r>
      <w:r>
        <w:rPr>
          <w:color w:val="231F20"/>
          <w:spacing w:val="-2"/>
        </w:rPr>
        <w:t>with</w:t>
      </w:r>
      <w:r>
        <w:rPr>
          <w:color w:val="231F20"/>
          <w:spacing w:val="-11"/>
        </w:rPr>
        <w:t xml:space="preserve"> </w:t>
      </w:r>
      <w:r>
        <w:rPr>
          <w:color w:val="231F20"/>
          <w:spacing w:val="-2"/>
        </w:rPr>
        <w:t>supply,</w:t>
      </w:r>
      <w:r>
        <w:rPr>
          <w:color w:val="231F20"/>
          <w:spacing w:val="-11"/>
        </w:rPr>
        <w:t xml:space="preserve"> </w:t>
      </w:r>
      <w:r>
        <w:rPr>
          <w:color w:val="231F20"/>
          <w:spacing w:val="-2"/>
        </w:rPr>
        <w:t>and ultimately</w:t>
      </w:r>
      <w:r>
        <w:rPr>
          <w:color w:val="231F20"/>
          <w:spacing w:val="-19"/>
        </w:rPr>
        <w:t xml:space="preserve"> </w:t>
      </w:r>
      <w:r>
        <w:rPr>
          <w:color w:val="231F20"/>
          <w:spacing w:val="-2"/>
        </w:rPr>
        <w:t>increase</w:t>
      </w:r>
      <w:r>
        <w:rPr>
          <w:color w:val="231F20"/>
          <w:spacing w:val="-19"/>
        </w:rPr>
        <w:t xml:space="preserve"> </w:t>
      </w:r>
      <w:r>
        <w:rPr>
          <w:color w:val="231F20"/>
          <w:spacing w:val="-2"/>
        </w:rPr>
        <w:t>access.</w:t>
      </w:r>
    </w:p>
    <w:p w14:paraId="79349E87" w14:textId="2B3611B7" w:rsidR="00001B8C" w:rsidRDefault="00000000">
      <w:pPr>
        <w:pStyle w:val="BodyText"/>
        <w:spacing w:before="30" w:line="290" w:lineRule="auto"/>
        <w:ind w:left="251" w:right="277" w:firstLine="180"/>
        <w:jc w:val="both"/>
      </w:pPr>
      <w:r>
        <w:rPr>
          <w:color w:val="231F20"/>
        </w:rPr>
        <w:t>Findings</w:t>
      </w:r>
      <w:r>
        <w:rPr>
          <w:color w:val="231F20"/>
          <w:spacing w:val="-10"/>
        </w:rPr>
        <w:t xml:space="preserve"> </w:t>
      </w:r>
      <w:r>
        <w:rPr>
          <w:color w:val="231F20"/>
        </w:rPr>
        <w:t>from</w:t>
      </w:r>
      <w:r>
        <w:rPr>
          <w:color w:val="231F20"/>
          <w:spacing w:val="-10"/>
        </w:rPr>
        <w:t xml:space="preserve"> </w:t>
      </w:r>
      <w:r>
        <w:rPr>
          <w:color w:val="231F20"/>
        </w:rPr>
        <w:t>the</w:t>
      </w:r>
      <w:r>
        <w:rPr>
          <w:color w:val="231F20"/>
          <w:spacing w:val="-10"/>
        </w:rPr>
        <w:t xml:space="preserve"> </w:t>
      </w:r>
      <w:r>
        <w:rPr>
          <w:color w:val="231F20"/>
        </w:rPr>
        <w:t>environmental</w:t>
      </w:r>
      <w:r>
        <w:rPr>
          <w:color w:val="231F20"/>
          <w:spacing w:val="-10"/>
        </w:rPr>
        <w:t xml:space="preserve"> </w:t>
      </w:r>
      <w:r>
        <w:rPr>
          <w:color w:val="231F20"/>
        </w:rPr>
        <w:t>scan</w:t>
      </w:r>
      <w:r>
        <w:rPr>
          <w:color w:val="231F20"/>
          <w:spacing w:val="-10"/>
        </w:rPr>
        <w:t xml:space="preserve"> </w:t>
      </w:r>
      <w:r>
        <w:rPr>
          <w:color w:val="231F20"/>
        </w:rPr>
        <w:t>indicate</w:t>
      </w:r>
      <w:r>
        <w:rPr>
          <w:color w:val="231F20"/>
          <w:spacing w:val="-10"/>
        </w:rPr>
        <w:t xml:space="preserve"> </w:t>
      </w:r>
      <w:r>
        <w:rPr>
          <w:color w:val="231F20"/>
        </w:rPr>
        <w:t>there</w:t>
      </w:r>
      <w:r>
        <w:rPr>
          <w:color w:val="231F20"/>
          <w:spacing w:val="-10"/>
        </w:rPr>
        <w:t xml:space="preserve"> </w:t>
      </w:r>
      <w:r>
        <w:rPr>
          <w:color w:val="231F20"/>
        </w:rPr>
        <w:t xml:space="preserve">are concerns with access across the continuum of behavioral </w:t>
      </w:r>
      <w:r>
        <w:rPr>
          <w:color w:val="231F20"/>
          <w:spacing w:val="-6"/>
        </w:rPr>
        <w:t>health</w:t>
      </w:r>
      <w:r>
        <w:rPr>
          <w:color w:val="231F20"/>
          <w:spacing w:val="-7"/>
        </w:rPr>
        <w:t xml:space="preserve"> </w:t>
      </w:r>
      <w:r>
        <w:rPr>
          <w:color w:val="231F20"/>
          <w:spacing w:val="-6"/>
        </w:rPr>
        <w:t>services</w:t>
      </w:r>
      <w:r>
        <w:rPr>
          <w:color w:val="231F20"/>
          <w:spacing w:val="-7"/>
        </w:rPr>
        <w:t xml:space="preserve"> </w:t>
      </w:r>
      <w:r>
        <w:rPr>
          <w:color w:val="231F20"/>
          <w:spacing w:val="-6"/>
        </w:rPr>
        <w:t>and</w:t>
      </w:r>
      <w:r>
        <w:rPr>
          <w:color w:val="231F20"/>
          <w:spacing w:val="-7"/>
        </w:rPr>
        <w:t xml:space="preserve"> </w:t>
      </w:r>
      <w:r>
        <w:rPr>
          <w:color w:val="231F20"/>
          <w:spacing w:val="-6"/>
        </w:rPr>
        <w:t>supports.</w:t>
      </w:r>
      <w:r>
        <w:rPr>
          <w:color w:val="231F20"/>
          <w:spacing w:val="-7"/>
        </w:rPr>
        <w:t xml:space="preserve"> </w:t>
      </w:r>
      <w:r>
        <w:rPr>
          <w:color w:val="231F20"/>
          <w:spacing w:val="-6"/>
        </w:rPr>
        <w:t>That</w:t>
      </w:r>
      <w:r>
        <w:rPr>
          <w:color w:val="231F20"/>
          <w:spacing w:val="-7"/>
        </w:rPr>
        <w:t xml:space="preserve"> </w:t>
      </w:r>
      <w:r>
        <w:rPr>
          <w:color w:val="231F20"/>
          <w:spacing w:val="-6"/>
        </w:rPr>
        <w:t>said,</w:t>
      </w:r>
      <w:r>
        <w:rPr>
          <w:color w:val="231F20"/>
          <w:spacing w:val="-7"/>
        </w:rPr>
        <w:t xml:space="preserve"> </w:t>
      </w:r>
      <w:r>
        <w:rPr>
          <w:color w:val="231F20"/>
          <w:spacing w:val="-6"/>
        </w:rPr>
        <w:t>access</w:t>
      </w:r>
      <w:r>
        <w:rPr>
          <w:color w:val="231F20"/>
          <w:spacing w:val="-7"/>
        </w:rPr>
        <w:t xml:space="preserve"> </w:t>
      </w:r>
      <w:r>
        <w:rPr>
          <w:color w:val="231F20"/>
          <w:spacing w:val="-6"/>
        </w:rPr>
        <w:t>issues</w:t>
      </w:r>
      <w:r>
        <w:rPr>
          <w:color w:val="231F20"/>
          <w:spacing w:val="-7"/>
        </w:rPr>
        <w:t xml:space="preserve"> </w:t>
      </w:r>
      <w:r>
        <w:rPr>
          <w:color w:val="231F20"/>
          <w:spacing w:val="-6"/>
        </w:rPr>
        <w:t>seem</w:t>
      </w:r>
      <w:r>
        <w:rPr>
          <w:color w:val="231F20"/>
          <w:spacing w:val="-7"/>
        </w:rPr>
        <w:t xml:space="preserve"> </w:t>
      </w:r>
      <w:r>
        <w:rPr>
          <w:color w:val="231F20"/>
          <w:spacing w:val="-6"/>
        </w:rPr>
        <w:t xml:space="preserve">to </w:t>
      </w:r>
      <w:r>
        <w:rPr>
          <w:color w:val="231F20"/>
          <w:spacing w:val="-2"/>
        </w:rPr>
        <w:t>be</w:t>
      </w:r>
      <w:r>
        <w:rPr>
          <w:color w:val="231F20"/>
          <w:spacing w:val="-11"/>
        </w:rPr>
        <w:t xml:space="preserve"> </w:t>
      </w:r>
      <w:r>
        <w:rPr>
          <w:color w:val="231F20"/>
          <w:spacing w:val="-2"/>
        </w:rPr>
        <w:t>more</w:t>
      </w:r>
      <w:r>
        <w:rPr>
          <w:color w:val="231F20"/>
          <w:spacing w:val="-11"/>
        </w:rPr>
        <w:t xml:space="preserve"> </w:t>
      </w:r>
      <w:r>
        <w:rPr>
          <w:color w:val="231F20"/>
          <w:spacing w:val="-2"/>
        </w:rPr>
        <w:t>acute</w:t>
      </w:r>
      <w:r>
        <w:rPr>
          <w:color w:val="231F20"/>
          <w:spacing w:val="-11"/>
        </w:rPr>
        <w:t xml:space="preserve"> </w:t>
      </w:r>
      <w:r>
        <w:rPr>
          <w:color w:val="231F20"/>
          <w:spacing w:val="-2"/>
        </w:rPr>
        <w:t>in</w:t>
      </w:r>
      <w:r>
        <w:rPr>
          <w:color w:val="231F20"/>
          <w:spacing w:val="-11"/>
        </w:rPr>
        <w:t xml:space="preserve"> </w:t>
      </w:r>
      <w:r>
        <w:rPr>
          <w:color w:val="231F20"/>
          <w:spacing w:val="-2"/>
        </w:rPr>
        <w:t>Utah’s</w:t>
      </w:r>
      <w:r>
        <w:rPr>
          <w:color w:val="231F20"/>
          <w:spacing w:val="-11"/>
        </w:rPr>
        <w:t xml:space="preserve"> </w:t>
      </w:r>
      <w:r>
        <w:rPr>
          <w:color w:val="231F20"/>
          <w:spacing w:val="-2"/>
        </w:rPr>
        <w:t>rural</w:t>
      </w:r>
      <w:r>
        <w:rPr>
          <w:color w:val="231F20"/>
          <w:spacing w:val="-11"/>
        </w:rPr>
        <w:t xml:space="preserve"> </w:t>
      </w:r>
      <w:r>
        <w:rPr>
          <w:color w:val="231F20"/>
          <w:spacing w:val="-2"/>
        </w:rPr>
        <w:t>areas,</w:t>
      </w:r>
      <w:r>
        <w:rPr>
          <w:color w:val="231F20"/>
          <w:spacing w:val="-11"/>
        </w:rPr>
        <w:t xml:space="preserve"> </w:t>
      </w:r>
      <w:r>
        <w:rPr>
          <w:color w:val="231F20"/>
          <w:spacing w:val="-2"/>
        </w:rPr>
        <w:t>for</w:t>
      </w:r>
      <w:r>
        <w:rPr>
          <w:color w:val="231F20"/>
          <w:spacing w:val="-11"/>
        </w:rPr>
        <w:t xml:space="preserve"> </w:t>
      </w:r>
      <w:r>
        <w:rPr>
          <w:color w:val="231F20"/>
          <w:spacing w:val="-2"/>
        </w:rPr>
        <w:t>certain</w:t>
      </w:r>
      <w:r>
        <w:rPr>
          <w:color w:val="231F20"/>
          <w:spacing w:val="-11"/>
        </w:rPr>
        <w:t xml:space="preserve"> </w:t>
      </w:r>
      <w:r>
        <w:rPr>
          <w:color w:val="231F20"/>
          <w:spacing w:val="-2"/>
        </w:rPr>
        <w:t xml:space="preserve">populations </w:t>
      </w:r>
      <w:r>
        <w:rPr>
          <w:color w:val="231F20"/>
          <w:w w:val="90"/>
        </w:rPr>
        <w:t xml:space="preserve">(e.g., </w:t>
      </w:r>
      <w:proofErr w:type="gramStart"/>
      <w:r>
        <w:rPr>
          <w:color w:val="231F20"/>
          <w:w w:val="90"/>
        </w:rPr>
        <w:t>culturally</w:t>
      </w:r>
      <w:proofErr w:type="gramEnd"/>
      <w:r>
        <w:rPr>
          <w:color w:val="231F20"/>
          <w:w w:val="90"/>
        </w:rPr>
        <w:t xml:space="preserve"> and linguistically diverse and </w:t>
      </w:r>
      <w:r>
        <w:rPr>
          <w:color w:val="231F20"/>
        </w:rPr>
        <w:t xml:space="preserve">marginalized populations), and in certain areas of the </w:t>
      </w:r>
      <w:r>
        <w:rPr>
          <w:color w:val="231F20"/>
          <w:spacing w:val="-6"/>
        </w:rPr>
        <w:t>continuum</w:t>
      </w:r>
      <w:r>
        <w:rPr>
          <w:color w:val="231F20"/>
          <w:spacing w:val="-8"/>
        </w:rPr>
        <w:t xml:space="preserve"> </w:t>
      </w:r>
      <w:r>
        <w:rPr>
          <w:color w:val="231F20"/>
          <w:spacing w:val="-6"/>
        </w:rPr>
        <w:t>(e.g.,</w:t>
      </w:r>
      <w:r>
        <w:rPr>
          <w:color w:val="231F20"/>
          <w:spacing w:val="-8"/>
        </w:rPr>
        <w:t xml:space="preserve"> </w:t>
      </w:r>
      <w:r>
        <w:rPr>
          <w:color w:val="231F20"/>
          <w:spacing w:val="-6"/>
        </w:rPr>
        <w:t>care</w:t>
      </w:r>
      <w:r>
        <w:rPr>
          <w:color w:val="231F20"/>
          <w:spacing w:val="-8"/>
        </w:rPr>
        <w:t xml:space="preserve"> </w:t>
      </w:r>
      <w:r>
        <w:rPr>
          <w:color w:val="231F20"/>
          <w:spacing w:val="-6"/>
        </w:rPr>
        <w:t>for</w:t>
      </w:r>
      <w:r>
        <w:rPr>
          <w:color w:val="231F20"/>
          <w:spacing w:val="-8"/>
        </w:rPr>
        <w:t xml:space="preserve"> </w:t>
      </w:r>
      <w:r>
        <w:rPr>
          <w:color w:val="231F20"/>
          <w:spacing w:val="-6"/>
        </w:rPr>
        <w:t>individuals</w:t>
      </w:r>
      <w:r>
        <w:rPr>
          <w:color w:val="231F20"/>
          <w:spacing w:val="-8"/>
        </w:rPr>
        <w:t xml:space="preserve"> </w:t>
      </w:r>
      <w:r>
        <w:rPr>
          <w:color w:val="231F20"/>
          <w:spacing w:val="-6"/>
        </w:rPr>
        <w:t>with</w:t>
      </w:r>
      <w:r>
        <w:rPr>
          <w:color w:val="231F20"/>
          <w:spacing w:val="-8"/>
        </w:rPr>
        <w:t xml:space="preserve"> </w:t>
      </w:r>
      <w:r>
        <w:rPr>
          <w:color w:val="231F20"/>
          <w:spacing w:val="-6"/>
        </w:rPr>
        <w:t>complex</w:t>
      </w:r>
      <w:r>
        <w:rPr>
          <w:color w:val="231F20"/>
          <w:spacing w:val="-8"/>
        </w:rPr>
        <w:t xml:space="preserve"> </w:t>
      </w:r>
      <w:r>
        <w:rPr>
          <w:color w:val="231F20"/>
          <w:spacing w:val="-6"/>
        </w:rPr>
        <w:t xml:space="preserve">behavioral </w:t>
      </w:r>
      <w:r>
        <w:rPr>
          <w:color w:val="231F20"/>
        </w:rPr>
        <w:t>health</w:t>
      </w:r>
      <w:r>
        <w:rPr>
          <w:color w:val="231F20"/>
          <w:spacing w:val="-16"/>
        </w:rPr>
        <w:t xml:space="preserve"> </w:t>
      </w:r>
      <w:r>
        <w:rPr>
          <w:color w:val="231F20"/>
        </w:rPr>
        <w:t>needs).</w:t>
      </w:r>
    </w:p>
    <w:p w14:paraId="4A36FBC1" w14:textId="54527245" w:rsidR="00001B8C" w:rsidRDefault="00523802">
      <w:pPr>
        <w:spacing w:before="191"/>
        <w:ind w:left="972"/>
        <w:jc w:val="both"/>
        <w:rPr>
          <w:rFonts w:ascii="Century Gothic"/>
          <w:b/>
          <w:sz w:val="24"/>
        </w:rPr>
      </w:pPr>
      <w:r>
        <w:rPr>
          <w:noProof/>
        </w:rPr>
        <mc:AlternateContent>
          <mc:Choice Requires="wps">
            <w:drawing>
              <wp:anchor distT="0" distB="0" distL="0" distR="0" simplePos="0" relativeHeight="251649536" behindDoc="0" locked="0" layoutInCell="1" allowOverlap="1" wp14:anchorId="3575B93A" wp14:editId="4EE3ECEF">
                <wp:simplePos x="0" y="0"/>
                <wp:positionH relativeFrom="page">
                  <wp:posOffset>3979545</wp:posOffset>
                </wp:positionH>
                <wp:positionV relativeFrom="paragraph">
                  <wp:posOffset>127000</wp:posOffset>
                </wp:positionV>
                <wp:extent cx="377825" cy="842644"/>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842644"/>
                        </a:xfrm>
                        <a:prstGeom prst="rect">
                          <a:avLst/>
                        </a:prstGeom>
                      </wps:spPr>
                      <wps:txbx>
                        <w:txbxContent>
                          <w:p w14:paraId="673F1853" w14:textId="5468A746" w:rsidR="00001B8C" w:rsidRDefault="00523802">
                            <w:pPr>
                              <w:spacing w:line="1295" w:lineRule="exact"/>
                              <w:rPr>
                                <w:rFonts w:ascii="Century Gothic"/>
                                <w:b/>
                                <w:sz w:val="107"/>
                              </w:rPr>
                            </w:pPr>
                            <w:r>
                              <w:rPr>
                                <w:rFonts w:ascii="Century Gothic"/>
                                <w:b/>
                                <w:color w:val="5A6F9D"/>
                                <w:w w:val="99"/>
                                <w:sz w:val="107"/>
                              </w:rPr>
                              <w:t>5</w:t>
                            </w:r>
                          </w:p>
                        </w:txbxContent>
                      </wps:txbx>
                      <wps:bodyPr wrap="square" lIns="0" tIns="0" rIns="0" bIns="0" rtlCol="0">
                        <a:noAutofit/>
                      </wps:bodyPr>
                    </wps:wsp>
                  </a:graphicData>
                </a:graphic>
              </wp:anchor>
            </w:drawing>
          </mc:Choice>
          <mc:Fallback>
            <w:pict>
              <v:shape w14:anchorId="3575B93A" id="Textbox 180" o:spid="_x0000_s1078" type="#_x0000_t202" style="position:absolute;left:0;text-align:left;margin-left:313.35pt;margin-top:10pt;width:29.75pt;height:66.35pt;z-index:25164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" filled="f" stroked="f">
                <v:textbox inset="0,0,0,0">
                  <w:txbxContent>
                    <w:p w14:paraId="673F1853" w14:textId="5468A746" w:rsidR="00001B8C" w:rsidRDefault="00523802">
                      <w:pPr>
                        <w:spacing w:line="1295" w:lineRule="exact"/>
                        <w:rPr>
                          <w:rFonts w:ascii="Century Gothic"/>
                          <w:b/>
                          <w:sz w:val="107"/>
                        </w:rPr>
                      </w:pPr>
                      <w:r>
                        <w:rPr>
                          <w:rFonts w:ascii="Century Gothic"/>
                          <w:b/>
                          <w:color w:val="5A6F9D"/>
                          <w:w w:val="99"/>
                          <w:sz w:val="107"/>
                        </w:rPr>
                        <w:t>5</w:t>
                      </w:r>
                    </w:p>
                  </w:txbxContent>
                </v:textbox>
                <w10:wrap anchorx="page"/>
              </v:shape>
            </w:pict>
          </mc:Fallback>
        </mc:AlternateContent>
      </w:r>
      <w:r>
        <w:rPr>
          <w:rFonts w:ascii="Century Gothic"/>
          <w:b/>
          <w:color w:val="5A6F9D"/>
          <w:spacing w:val="2"/>
          <w:w w:val="90"/>
          <w:sz w:val="24"/>
        </w:rPr>
        <w:t>Sustainable</w:t>
      </w:r>
      <w:r>
        <w:rPr>
          <w:rFonts w:ascii="Century Gothic"/>
          <w:b/>
          <w:color w:val="5A6F9D"/>
          <w:spacing w:val="12"/>
          <w:sz w:val="24"/>
        </w:rPr>
        <w:t xml:space="preserve"> </w:t>
      </w:r>
      <w:r>
        <w:rPr>
          <w:rFonts w:ascii="Century Gothic"/>
          <w:b/>
          <w:color w:val="5A6F9D"/>
          <w:spacing w:val="-2"/>
          <w:sz w:val="24"/>
        </w:rPr>
        <w:t>funding</w:t>
      </w:r>
    </w:p>
    <w:p w14:paraId="3A64F301" w14:textId="77777777" w:rsidR="00001B8C" w:rsidRDefault="00000000">
      <w:pPr>
        <w:pStyle w:val="BodyText"/>
        <w:spacing w:before="179" w:line="309" w:lineRule="auto"/>
        <w:ind w:left="971" w:right="279"/>
        <w:jc w:val="both"/>
      </w:pPr>
      <w:r>
        <w:rPr>
          <w:color w:val="231F20"/>
        </w:rPr>
        <w:t>Problems that arise from the system-level issues mentioned</w:t>
      </w:r>
      <w:r>
        <w:rPr>
          <w:color w:val="231F20"/>
          <w:spacing w:val="70"/>
        </w:rPr>
        <w:t xml:space="preserve"> </w:t>
      </w:r>
      <w:r>
        <w:rPr>
          <w:color w:val="231F20"/>
        </w:rPr>
        <w:t>above</w:t>
      </w:r>
      <w:r>
        <w:rPr>
          <w:color w:val="231F20"/>
          <w:spacing w:val="71"/>
        </w:rPr>
        <w:t xml:space="preserve"> </w:t>
      </w:r>
      <w:r>
        <w:rPr>
          <w:color w:val="231F20"/>
        </w:rPr>
        <w:t>are</w:t>
      </w:r>
      <w:r>
        <w:rPr>
          <w:color w:val="231F20"/>
          <w:spacing w:val="71"/>
        </w:rPr>
        <w:t xml:space="preserve"> </w:t>
      </w:r>
      <w:r>
        <w:rPr>
          <w:color w:val="231F20"/>
        </w:rPr>
        <w:t>intensified</w:t>
      </w:r>
      <w:r>
        <w:rPr>
          <w:color w:val="231F20"/>
          <w:spacing w:val="72"/>
        </w:rPr>
        <w:t xml:space="preserve"> </w:t>
      </w:r>
      <w:r>
        <w:rPr>
          <w:color w:val="231F20"/>
        </w:rPr>
        <w:t>by</w:t>
      </w:r>
      <w:r>
        <w:rPr>
          <w:color w:val="231F20"/>
          <w:spacing w:val="70"/>
        </w:rPr>
        <w:t xml:space="preserve"> </w:t>
      </w:r>
      <w:r>
        <w:rPr>
          <w:color w:val="231F20"/>
          <w:spacing w:val="-2"/>
          <w:w w:val="90"/>
        </w:rPr>
        <w:t>historically</w:t>
      </w:r>
    </w:p>
    <w:p w14:paraId="4DCB49AD" w14:textId="77777777" w:rsidR="00001B8C" w:rsidRDefault="00000000">
      <w:pPr>
        <w:pStyle w:val="BodyText"/>
        <w:spacing w:line="302" w:lineRule="auto"/>
        <w:ind w:left="251" w:right="279"/>
        <w:jc w:val="both"/>
      </w:pPr>
      <w:r>
        <w:rPr>
          <w:color w:val="231F20"/>
        </w:rPr>
        <w:t>low</w:t>
      </w:r>
      <w:r>
        <w:rPr>
          <w:color w:val="231F20"/>
          <w:spacing w:val="-16"/>
        </w:rPr>
        <w:t xml:space="preserve"> </w:t>
      </w:r>
      <w:r>
        <w:rPr>
          <w:color w:val="231F20"/>
        </w:rPr>
        <w:t>funding</w:t>
      </w:r>
      <w:r>
        <w:rPr>
          <w:color w:val="231F20"/>
          <w:spacing w:val="-15"/>
        </w:rPr>
        <w:t xml:space="preserve"> </w:t>
      </w:r>
      <w:r>
        <w:rPr>
          <w:color w:val="231F20"/>
        </w:rPr>
        <w:t>levels,</w:t>
      </w:r>
      <w:r>
        <w:rPr>
          <w:color w:val="231F20"/>
          <w:spacing w:val="-15"/>
        </w:rPr>
        <w:t xml:space="preserve"> </w:t>
      </w:r>
      <w:r>
        <w:rPr>
          <w:color w:val="231F20"/>
        </w:rPr>
        <w:t>inadequate</w:t>
      </w:r>
      <w:r>
        <w:rPr>
          <w:color w:val="231F20"/>
          <w:spacing w:val="23"/>
        </w:rPr>
        <w:t xml:space="preserve"> </w:t>
      </w:r>
      <w:r>
        <w:rPr>
          <w:color w:val="231F20"/>
        </w:rPr>
        <w:t>reimbursement,</w:t>
      </w:r>
      <w:r>
        <w:rPr>
          <w:color w:val="231F20"/>
          <w:spacing w:val="-16"/>
        </w:rPr>
        <w:t xml:space="preserve"> </w:t>
      </w:r>
      <w:r>
        <w:rPr>
          <w:color w:val="231F20"/>
        </w:rPr>
        <w:t>a</w:t>
      </w:r>
      <w:r>
        <w:rPr>
          <w:color w:val="231F20"/>
          <w:spacing w:val="-15"/>
        </w:rPr>
        <w:t xml:space="preserve"> </w:t>
      </w:r>
      <w:r>
        <w:rPr>
          <w:color w:val="231F20"/>
        </w:rPr>
        <w:t xml:space="preserve">complex patchwork of multiple funding streams with different </w:t>
      </w:r>
      <w:r>
        <w:rPr>
          <w:color w:val="231F20"/>
          <w:spacing w:val="-2"/>
          <w:w w:val="90"/>
        </w:rPr>
        <w:t>requirements,</w:t>
      </w:r>
      <w:r>
        <w:rPr>
          <w:color w:val="231F20"/>
          <w:spacing w:val="-3"/>
          <w:w w:val="90"/>
        </w:rPr>
        <w:t xml:space="preserve"> </w:t>
      </w:r>
      <w:r>
        <w:rPr>
          <w:color w:val="231F20"/>
          <w:spacing w:val="-2"/>
          <w:w w:val="90"/>
        </w:rPr>
        <w:t>and</w:t>
      </w:r>
      <w:r>
        <w:rPr>
          <w:color w:val="231F20"/>
          <w:spacing w:val="-3"/>
          <w:w w:val="90"/>
        </w:rPr>
        <w:t xml:space="preserve"> </w:t>
      </w:r>
      <w:r>
        <w:rPr>
          <w:color w:val="231F20"/>
          <w:spacing w:val="-2"/>
          <w:w w:val="90"/>
        </w:rPr>
        <w:t>high</w:t>
      </w:r>
      <w:r>
        <w:rPr>
          <w:color w:val="231F20"/>
          <w:spacing w:val="-3"/>
          <w:w w:val="90"/>
        </w:rPr>
        <w:t xml:space="preserve"> </w:t>
      </w:r>
      <w:r>
        <w:rPr>
          <w:color w:val="231F20"/>
          <w:spacing w:val="-2"/>
          <w:w w:val="90"/>
        </w:rPr>
        <w:t>levels</w:t>
      </w:r>
      <w:r>
        <w:rPr>
          <w:color w:val="231F20"/>
          <w:spacing w:val="-3"/>
          <w:w w:val="90"/>
        </w:rPr>
        <w:t xml:space="preserve"> </w:t>
      </w:r>
      <w:r>
        <w:rPr>
          <w:color w:val="231F20"/>
          <w:spacing w:val="-2"/>
          <w:w w:val="90"/>
        </w:rPr>
        <w:t>of</w:t>
      </w:r>
      <w:r>
        <w:rPr>
          <w:color w:val="231F20"/>
          <w:spacing w:val="-3"/>
          <w:w w:val="90"/>
        </w:rPr>
        <w:t xml:space="preserve"> </w:t>
      </w:r>
      <w:r>
        <w:rPr>
          <w:color w:val="231F20"/>
          <w:spacing w:val="-2"/>
          <w:w w:val="90"/>
        </w:rPr>
        <w:t>administrative</w:t>
      </w:r>
      <w:r>
        <w:rPr>
          <w:color w:val="231F20"/>
          <w:spacing w:val="-3"/>
          <w:w w:val="90"/>
        </w:rPr>
        <w:t xml:space="preserve"> </w:t>
      </w:r>
      <w:r>
        <w:rPr>
          <w:color w:val="231F20"/>
          <w:spacing w:val="-2"/>
          <w:w w:val="90"/>
        </w:rPr>
        <w:t>burden</w:t>
      </w:r>
      <w:r>
        <w:rPr>
          <w:color w:val="231F20"/>
          <w:spacing w:val="-3"/>
          <w:w w:val="90"/>
        </w:rPr>
        <w:t xml:space="preserve"> </w:t>
      </w:r>
      <w:r>
        <w:rPr>
          <w:color w:val="231F20"/>
          <w:spacing w:val="-2"/>
          <w:w w:val="90"/>
        </w:rPr>
        <w:t>in</w:t>
      </w:r>
      <w:r>
        <w:rPr>
          <w:color w:val="231F20"/>
          <w:spacing w:val="-3"/>
          <w:w w:val="90"/>
        </w:rPr>
        <w:t xml:space="preserve"> </w:t>
      </w:r>
      <w:r>
        <w:rPr>
          <w:color w:val="231F20"/>
          <w:spacing w:val="-2"/>
          <w:w w:val="90"/>
        </w:rPr>
        <w:t xml:space="preserve">seeking </w:t>
      </w:r>
      <w:r>
        <w:rPr>
          <w:color w:val="231F20"/>
          <w:w w:val="90"/>
        </w:rPr>
        <w:t xml:space="preserve">reimbursement despite improvements in behavioral health care </w:t>
      </w:r>
      <w:r>
        <w:rPr>
          <w:color w:val="231F20"/>
          <w:spacing w:val="-4"/>
        </w:rPr>
        <w:t>coverage</w:t>
      </w:r>
      <w:r>
        <w:rPr>
          <w:color w:val="231F20"/>
          <w:spacing w:val="1"/>
        </w:rPr>
        <w:t xml:space="preserve"> </w:t>
      </w:r>
      <w:r>
        <w:rPr>
          <w:color w:val="231F20"/>
          <w:spacing w:val="-4"/>
        </w:rPr>
        <w:t>due</w:t>
      </w:r>
      <w:r>
        <w:rPr>
          <w:color w:val="231F20"/>
          <w:spacing w:val="2"/>
        </w:rPr>
        <w:t xml:space="preserve"> </w:t>
      </w:r>
      <w:r>
        <w:rPr>
          <w:color w:val="231F20"/>
          <w:spacing w:val="-4"/>
        </w:rPr>
        <w:t>to</w:t>
      </w:r>
      <w:r>
        <w:rPr>
          <w:color w:val="231F20"/>
          <w:spacing w:val="2"/>
        </w:rPr>
        <w:t xml:space="preserve"> </w:t>
      </w:r>
      <w:r>
        <w:rPr>
          <w:color w:val="231F20"/>
          <w:spacing w:val="-4"/>
        </w:rPr>
        <w:t>federal</w:t>
      </w:r>
      <w:r>
        <w:rPr>
          <w:color w:val="231F20"/>
          <w:spacing w:val="2"/>
        </w:rPr>
        <w:t xml:space="preserve"> </w:t>
      </w:r>
      <w:r>
        <w:rPr>
          <w:color w:val="231F20"/>
          <w:spacing w:val="-4"/>
        </w:rPr>
        <w:t>parity</w:t>
      </w:r>
      <w:r>
        <w:rPr>
          <w:color w:val="231F20"/>
          <w:spacing w:val="2"/>
        </w:rPr>
        <w:t xml:space="preserve"> </w:t>
      </w:r>
      <w:r>
        <w:rPr>
          <w:color w:val="231F20"/>
          <w:spacing w:val="-4"/>
        </w:rPr>
        <w:t>laws.</w:t>
      </w:r>
      <w:r>
        <w:rPr>
          <w:color w:val="231F20"/>
          <w:spacing w:val="2"/>
        </w:rPr>
        <w:t xml:space="preserve"> </w:t>
      </w:r>
      <w:r>
        <w:rPr>
          <w:color w:val="231F20"/>
          <w:spacing w:val="-4"/>
        </w:rPr>
        <w:t>A</w:t>
      </w:r>
      <w:r>
        <w:rPr>
          <w:color w:val="231F20"/>
          <w:spacing w:val="2"/>
        </w:rPr>
        <w:t xml:space="preserve"> </w:t>
      </w:r>
      <w:r>
        <w:rPr>
          <w:color w:val="231F20"/>
          <w:spacing w:val="-4"/>
        </w:rPr>
        <w:t>common</w:t>
      </w:r>
      <w:r>
        <w:rPr>
          <w:color w:val="231F20"/>
          <w:spacing w:val="2"/>
        </w:rPr>
        <w:t xml:space="preserve"> </w:t>
      </w:r>
      <w:r>
        <w:rPr>
          <w:color w:val="231F20"/>
          <w:spacing w:val="-4"/>
        </w:rPr>
        <w:t>theme</w:t>
      </w:r>
      <w:r>
        <w:rPr>
          <w:color w:val="231F20"/>
          <w:spacing w:val="1"/>
        </w:rPr>
        <w:t xml:space="preserve"> </w:t>
      </w:r>
      <w:r>
        <w:rPr>
          <w:color w:val="231F20"/>
          <w:spacing w:val="-4"/>
        </w:rPr>
        <w:t>from</w:t>
      </w:r>
    </w:p>
    <w:p w14:paraId="0B7A41F6" w14:textId="77777777" w:rsidR="003F152B" w:rsidRDefault="00000000" w:rsidP="00EC481F">
      <w:pPr>
        <w:pStyle w:val="BodyText"/>
        <w:tabs>
          <w:tab w:val="left" w:pos="1410"/>
          <w:tab w:val="left" w:pos="2767"/>
          <w:tab w:val="left" w:pos="4352"/>
        </w:tabs>
        <w:spacing w:line="288" w:lineRule="auto"/>
        <w:ind w:left="251" w:right="277"/>
        <w:rPr>
          <w:color w:val="231F20"/>
          <w:spacing w:val="-2"/>
        </w:rPr>
      </w:pPr>
      <w:r>
        <w:rPr>
          <w:color w:val="231F20"/>
          <w:spacing w:val="-8"/>
        </w:rPr>
        <w:t>the environmental</w:t>
      </w:r>
      <w:r>
        <w:rPr>
          <w:color w:val="231F20"/>
          <w:spacing w:val="-7"/>
        </w:rPr>
        <w:t xml:space="preserve"> </w:t>
      </w:r>
      <w:r>
        <w:rPr>
          <w:color w:val="231F20"/>
          <w:spacing w:val="-8"/>
        </w:rPr>
        <w:t>scan</w:t>
      </w:r>
      <w:r>
        <w:rPr>
          <w:color w:val="231F20"/>
          <w:spacing w:val="-7"/>
        </w:rPr>
        <w:t xml:space="preserve"> </w:t>
      </w:r>
      <w:r>
        <w:rPr>
          <w:color w:val="231F20"/>
          <w:spacing w:val="-8"/>
        </w:rPr>
        <w:t>is</w:t>
      </w:r>
      <w:r>
        <w:rPr>
          <w:color w:val="231F20"/>
          <w:spacing w:val="-7"/>
        </w:rPr>
        <w:t xml:space="preserve"> </w:t>
      </w:r>
      <w:r>
        <w:rPr>
          <w:color w:val="231F20"/>
          <w:spacing w:val="-8"/>
        </w:rPr>
        <w:t>that</w:t>
      </w:r>
      <w:r>
        <w:rPr>
          <w:color w:val="231F20"/>
          <w:spacing w:val="-7"/>
        </w:rPr>
        <w:t xml:space="preserve"> </w:t>
      </w:r>
      <w:r>
        <w:rPr>
          <w:color w:val="231F20"/>
          <w:spacing w:val="-8"/>
        </w:rPr>
        <w:t>many</w:t>
      </w:r>
      <w:r>
        <w:rPr>
          <w:color w:val="231F20"/>
          <w:spacing w:val="-7"/>
        </w:rPr>
        <w:t xml:space="preserve"> </w:t>
      </w:r>
      <w:r>
        <w:rPr>
          <w:color w:val="231F20"/>
          <w:spacing w:val="-8"/>
        </w:rPr>
        <w:t>behavioral</w:t>
      </w:r>
      <w:r>
        <w:rPr>
          <w:color w:val="231F20"/>
          <w:spacing w:val="-7"/>
        </w:rPr>
        <w:t xml:space="preserve"> </w:t>
      </w:r>
      <w:r>
        <w:rPr>
          <w:color w:val="231F20"/>
          <w:spacing w:val="-8"/>
        </w:rPr>
        <w:t>health</w:t>
      </w:r>
      <w:r>
        <w:rPr>
          <w:color w:val="231F20"/>
          <w:spacing w:val="-7"/>
        </w:rPr>
        <w:t xml:space="preserve"> </w:t>
      </w:r>
      <w:r>
        <w:rPr>
          <w:color w:val="231F20"/>
          <w:spacing w:val="-8"/>
        </w:rPr>
        <w:t xml:space="preserve">services </w:t>
      </w:r>
      <w:r>
        <w:rPr>
          <w:color w:val="231F20"/>
          <w:spacing w:val="-2"/>
        </w:rPr>
        <w:t>and</w:t>
      </w:r>
      <w:r>
        <w:rPr>
          <w:color w:val="231F20"/>
          <w:spacing w:val="16"/>
        </w:rPr>
        <w:t xml:space="preserve"> </w:t>
      </w:r>
      <w:r>
        <w:rPr>
          <w:color w:val="231F20"/>
          <w:spacing w:val="-2"/>
        </w:rPr>
        <w:t>supports</w:t>
      </w:r>
      <w:r>
        <w:rPr>
          <w:color w:val="231F20"/>
          <w:spacing w:val="16"/>
        </w:rPr>
        <w:t xml:space="preserve"> </w:t>
      </w:r>
      <w:r>
        <w:rPr>
          <w:color w:val="231F20"/>
          <w:spacing w:val="-2"/>
        </w:rPr>
        <w:t>in</w:t>
      </w:r>
      <w:r>
        <w:rPr>
          <w:color w:val="231F20"/>
          <w:spacing w:val="16"/>
        </w:rPr>
        <w:t xml:space="preserve"> </w:t>
      </w:r>
      <w:r>
        <w:rPr>
          <w:color w:val="231F20"/>
          <w:spacing w:val="-2"/>
        </w:rPr>
        <w:t>Utah</w:t>
      </w:r>
      <w:r>
        <w:rPr>
          <w:color w:val="231F20"/>
          <w:spacing w:val="16"/>
        </w:rPr>
        <w:t xml:space="preserve"> </w:t>
      </w:r>
      <w:r>
        <w:rPr>
          <w:color w:val="231F20"/>
          <w:spacing w:val="-2"/>
        </w:rPr>
        <w:t>lack</w:t>
      </w:r>
      <w:r>
        <w:rPr>
          <w:color w:val="231F20"/>
          <w:spacing w:val="16"/>
        </w:rPr>
        <w:t xml:space="preserve"> </w:t>
      </w:r>
      <w:r>
        <w:rPr>
          <w:color w:val="231F20"/>
          <w:spacing w:val="-2"/>
        </w:rPr>
        <w:t>long-term,</w:t>
      </w:r>
      <w:r>
        <w:rPr>
          <w:color w:val="231F20"/>
          <w:spacing w:val="16"/>
        </w:rPr>
        <w:t xml:space="preserve"> </w:t>
      </w:r>
      <w:r>
        <w:rPr>
          <w:color w:val="231F20"/>
          <w:spacing w:val="-2"/>
        </w:rPr>
        <w:t>sustainable</w:t>
      </w:r>
      <w:r>
        <w:rPr>
          <w:color w:val="231F20"/>
          <w:spacing w:val="16"/>
        </w:rPr>
        <w:t xml:space="preserve"> </w:t>
      </w:r>
      <w:r>
        <w:rPr>
          <w:color w:val="231F20"/>
          <w:spacing w:val="-2"/>
        </w:rPr>
        <w:t xml:space="preserve">funding. </w:t>
      </w:r>
    </w:p>
    <w:p w14:paraId="0AD6434C" w14:textId="1063F139" w:rsidR="00001B8C" w:rsidRDefault="003F152B" w:rsidP="003F152B">
      <w:pPr>
        <w:pStyle w:val="BodyText"/>
        <w:tabs>
          <w:tab w:val="left" w:pos="1410"/>
          <w:tab w:val="left" w:pos="2767"/>
          <w:tab w:val="left" w:pos="4352"/>
        </w:tabs>
        <w:spacing w:line="288" w:lineRule="auto"/>
        <w:ind w:left="251" w:right="277"/>
      </w:pPr>
      <w:r>
        <w:rPr>
          <w:color w:val="231F20"/>
          <w:spacing w:val="-2"/>
        </w:rPr>
        <w:tab/>
      </w:r>
      <w:r>
        <w:rPr>
          <w:color w:val="231F20"/>
        </w:rPr>
        <w:t xml:space="preserve">For example, </w:t>
      </w:r>
      <w:r w:rsidR="00EC481F">
        <w:rPr>
          <w:color w:val="231F20"/>
        </w:rPr>
        <w:t>discussion group participants</w:t>
      </w:r>
      <w:r>
        <w:rPr>
          <w:color w:val="231F20"/>
        </w:rPr>
        <w:t xml:space="preserve"> noted there is insufficient funding or </w:t>
      </w:r>
      <w:r>
        <w:rPr>
          <w:color w:val="231F20"/>
          <w:spacing w:val="-6"/>
        </w:rPr>
        <w:t>reimbursement</w:t>
      </w:r>
      <w:r>
        <w:rPr>
          <w:color w:val="231F20"/>
          <w:spacing w:val="-8"/>
        </w:rPr>
        <w:t xml:space="preserve"> </w:t>
      </w:r>
      <w:r>
        <w:rPr>
          <w:color w:val="231F20"/>
          <w:spacing w:val="-6"/>
        </w:rPr>
        <w:t>for</w:t>
      </w:r>
      <w:r>
        <w:rPr>
          <w:color w:val="231F20"/>
          <w:spacing w:val="-8"/>
        </w:rPr>
        <w:t xml:space="preserve"> </w:t>
      </w:r>
      <w:r>
        <w:rPr>
          <w:color w:val="231F20"/>
          <w:spacing w:val="-6"/>
        </w:rPr>
        <w:t>prevention</w:t>
      </w:r>
      <w:r>
        <w:rPr>
          <w:color w:val="231F20"/>
          <w:spacing w:val="-8"/>
        </w:rPr>
        <w:t xml:space="preserve"> </w:t>
      </w:r>
      <w:r>
        <w:rPr>
          <w:color w:val="231F20"/>
          <w:spacing w:val="-6"/>
        </w:rPr>
        <w:t>and</w:t>
      </w:r>
      <w:r>
        <w:rPr>
          <w:color w:val="231F20"/>
          <w:spacing w:val="-8"/>
        </w:rPr>
        <w:t xml:space="preserve"> </w:t>
      </w:r>
      <w:r>
        <w:rPr>
          <w:color w:val="231F20"/>
          <w:spacing w:val="-6"/>
        </w:rPr>
        <w:t>early</w:t>
      </w:r>
      <w:r>
        <w:rPr>
          <w:color w:val="231F20"/>
          <w:spacing w:val="-8"/>
        </w:rPr>
        <w:t xml:space="preserve"> </w:t>
      </w:r>
      <w:r>
        <w:rPr>
          <w:color w:val="231F20"/>
          <w:spacing w:val="-6"/>
        </w:rPr>
        <w:t>identification</w:t>
      </w:r>
      <w:r>
        <w:rPr>
          <w:color w:val="231F20"/>
          <w:spacing w:val="-8"/>
        </w:rPr>
        <w:t xml:space="preserve"> </w:t>
      </w:r>
      <w:r>
        <w:rPr>
          <w:color w:val="231F20"/>
          <w:spacing w:val="-6"/>
        </w:rPr>
        <w:t>as</w:t>
      </w:r>
      <w:r>
        <w:rPr>
          <w:color w:val="231F20"/>
          <w:spacing w:val="-8"/>
        </w:rPr>
        <w:t xml:space="preserve"> </w:t>
      </w:r>
      <w:r>
        <w:rPr>
          <w:color w:val="231F20"/>
          <w:spacing w:val="-6"/>
        </w:rPr>
        <w:t xml:space="preserve">well </w:t>
      </w:r>
      <w:r>
        <w:rPr>
          <w:color w:val="231F20"/>
        </w:rPr>
        <w:t xml:space="preserve">as to address the more complex needs of individuals with </w:t>
      </w:r>
      <w:r>
        <w:rPr>
          <w:color w:val="231F20"/>
          <w:spacing w:val="-4"/>
        </w:rPr>
        <w:t>long-term</w:t>
      </w:r>
      <w:r>
        <w:rPr>
          <w:color w:val="231F20"/>
          <w:spacing w:val="17"/>
        </w:rPr>
        <w:t xml:space="preserve"> </w:t>
      </w:r>
      <w:r>
        <w:rPr>
          <w:color w:val="231F20"/>
          <w:spacing w:val="-4"/>
        </w:rPr>
        <w:t>issues</w:t>
      </w:r>
      <w:r>
        <w:rPr>
          <w:color w:val="231F20"/>
          <w:spacing w:val="17"/>
        </w:rPr>
        <w:t xml:space="preserve"> </w:t>
      </w:r>
      <w:r>
        <w:rPr>
          <w:color w:val="231F20"/>
          <w:spacing w:val="-4"/>
        </w:rPr>
        <w:t>(including</w:t>
      </w:r>
      <w:r>
        <w:rPr>
          <w:color w:val="231F20"/>
          <w:spacing w:val="17"/>
        </w:rPr>
        <w:t xml:space="preserve"> </w:t>
      </w:r>
      <w:r>
        <w:rPr>
          <w:color w:val="231F20"/>
          <w:spacing w:val="-4"/>
        </w:rPr>
        <w:t>reimbursement</w:t>
      </w:r>
      <w:r>
        <w:rPr>
          <w:color w:val="231F20"/>
          <w:spacing w:val="17"/>
        </w:rPr>
        <w:t xml:space="preserve"> </w:t>
      </w:r>
      <w:r>
        <w:rPr>
          <w:color w:val="231F20"/>
          <w:spacing w:val="-4"/>
        </w:rPr>
        <w:t>for</w:t>
      </w:r>
      <w:r>
        <w:rPr>
          <w:color w:val="231F20"/>
          <w:spacing w:val="17"/>
        </w:rPr>
        <w:t xml:space="preserve"> </w:t>
      </w:r>
      <w:r>
        <w:rPr>
          <w:color w:val="231F20"/>
          <w:spacing w:val="-4"/>
        </w:rPr>
        <w:t xml:space="preserve">stabilization </w:t>
      </w:r>
      <w:r>
        <w:rPr>
          <w:color w:val="231F20"/>
          <w:spacing w:val="-2"/>
        </w:rPr>
        <w:t>supports</w:t>
      </w:r>
      <w:r>
        <w:rPr>
          <w:color w:val="231F20"/>
          <w:spacing w:val="-6"/>
        </w:rPr>
        <w:t xml:space="preserve"> </w:t>
      </w:r>
      <w:r>
        <w:rPr>
          <w:color w:val="231F20"/>
          <w:spacing w:val="-2"/>
        </w:rPr>
        <w:t>and</w:t>
      </w:r>
      <w:r>
        <w:rPr>
          <w:color w:val="231F20"/>
          <w:spacing w:val="-5"/>
        </w:rPr>
        <w:t xml:space="preserve"> </w:t>
      </w:r>
      <w:r>
        <w:rPr>
          <w:color w:val="231F20"/>
          <w:spacing w:val="-2"/>
        </w:rPr>
        <w:t>other</w:t>
      </w:r>
      <w:r>
        <w:rPr>
          <w:color w:val="231F20"/>
          <w:spacing w:val="-6"/>
        </w:rPr>
        <w:t xml:space="preserve"> </w:t>
      </w:r>
      <w:r>
        <w:rPr>
          <w:color w:val="231F20"/>
          <w:spacing w:val="-2"/>
        </w:rPr>
        <w:t>wraparound</w:t>
      </w:r>
      <w:r>
        <w:rPr>
          <w:color w:val="231F20"/>
          <w:spacing w:val="-5"/>
        </w:rPr>
        <w:t xml:space="preserve"> </w:t>
      </w:r>
      <w:r>
        <w:rPr>
          <w:color w:val="231F20"/>
          <w:spacing w:val="-2"/>
        </w:rPr>
        <w:t>services).</w:t>
      </w:r>
      <w:r>
        <w:rPr>
          <w:color w:val="231F20"/>
          <w:spacing w:val="-6"/>
        </w:rPr>
        <w:t xml:space="preserve"> </w:t>
      </w:r>
      <w:r>
        <w:rPr>
          <w:color w:val="231F20"/>
          <w:spacing w:val="-2"/>
        </w:rPr>
        <w:t>Stakeholders</w:t>
      </w:r>
      <w:r>
        <w:rPr>
          <w:color w:val="231F20"/>
          <w:spacing w:val="-5"/>
        </w:rPr>
        <w:t xml:space="preserve"> </w:t>
      </w:r>
      <w:r>
        <w:rPr>
          <w:color w:val="231F20"/>
          <w:spacing w:val="-2"/>
        </w:rPr>
        <w:t>also noted</w:t>
      </w:r>
      <w:r>
        <w:rPr>
          <w:color w:val="231F20"/>
          <w:spacing w:val="-9"/>
        </w:rPr>
        <w:t xml:space="preserve"> </w:t>
      </w:r>
      <w:r>
        <w:rPr>
          <w:color w:val="231F20"/>
          <w:spacing w:val="-2"/>
        </w:rPr>
        <w:t>that</w:t>
      </w:r>
      <w:r>
        <w:rPr>
          <w:color w:val="231F20"/>
          <w:spacing w:val="-9"/>
        </w:rPr>
        <w:t xml:space="preserve"> </w:t>
      </w:r>
      <w:r>
        <w:rPr>
          <w:color w:val="231F20"/>
          <w:spacing w:val="-2"/>
        </w:rPr>
        <w:t>current</w:t>
      </w:r>
      <w:r>
        <w:rPr>
          <w:color w:val="231F20"/>
          <w:spacing w:val="-9"/>
        </w:rPr>
        <w:t xml:space="preserve"> </w:t>
      </w:r>
      <w:r>
        <w:rPr>
          <w:color w:val="231F20"/>
          <w:spacing w:val="-2"/>
        </w:rPr>
        <w:t>rates</w:t>
      </w:r>
      <w:r>
        <w:rPr>
          <w:color w:val="231F20"/>
          <w:spacing w:val="-9"/>
        </w:rPr>
        <w:t xml:space="preserve"> </w:t>
      </w:r>
      <w:r>
        <w:rPr>
          <w:color w:val="231F20"/>
          <w:spacing w:val="-2"/>
        </w:rPr>
        <w:t>do</w:t>
      </w:r>
      <w:r>
        <w:rPr>
          <w:color w:val="231F20"/>
          <w:spacing w:val="-9"/>
        </w:rPr>
        <w:t xml:space="preserve"> </w:t>
      </w:r>
      <w:r>
        <w:rPr>
          <w:color w:val="231F20"/>
          <w:spacing w:val="-2"/>
        </w:rPr>
        <w:t>not</w:t>
      </w:r>
      <w:r>
        <w:rPr>
          <w:color w:val="231F20"/>
          <w:spacing w:val="-9"/>
        </w:rPr>
        <w:t xml:space="preserve"> </w:t>
      </w:r>
      <w:r>
        <w:rPr>
          <w:color w:val="231F20"/>
          <w:spacing w:val="-2"/>
        </w:rPr>
        <w:t>allow</w:t>
      </w:r>
      <w:r>
        <w:rPr>
          <w:color w:val="231F20"/>
          <w:spacing w:val="-9"/>
        </w:rPr>
        <w:t xml:space="preserve"> </w:t>
      </w:r>
      <w:r>
        <w:rPr>
          <w:color w:val="231F20"/>
          <w:spacing w:val="-2"/>
        </w:rPr>
        <w:t>systems</w:t>
      </w:r>
      <w:r>
        <w:rPr>
          <w:color w:val="231F20"/>
          <w:spacing w:val="-9"/>
        </w:rPr>
        <w:t xml:space="preserve"> </w:t>
      </w:r>
      <w:r>
        <w:rPr>
          <w:color w:val="231F20"/>
          <w:spacing w:val="-2"/>
        </w:rPr>
        <w:t>and</w:t>
      </w:r>
      <w:r>
        <w:rPr>
          <w:color w:val="231F20"/>
          <w:spacing w:val="-9"/>
        </w:rPr>
        <w:t xml:space="preserve"> </w:t>
      </w:r>
      <w:r>
        <w:rPr>
          <w:color w:val="231F20"/>
          <w:spacing w:val="-2"/>
        </w:rPr>
        <w:t>clinics</w:t>
      </w:r>
      <w:r>
        <w:rPr>
          <w:color w:val="231F20"/>
          <w:spacing w:val="-9"/>
        </w:rPr>
        <w:t xml:space="preserve"> </w:t>
      </w:r>
      <w:r>
        <w:rPr>
          <w:color w:val="231F20"/>
          <w:spacing w:val="-2"/>
        </w:rPr>
        <w:t xml:space="preserve">to </w:t>
      </w:r>
      <w:r>
        <w:rPr>
          <w:color w:val="231F20"/>
          <w:spacing w:val="-4"/>
        </w:rPr>
        <w:t>offer</w:t>
      </w:r>
      <w:r>
        <w:rPr>
          <w:color w:val="231F20"/>
        </w:rPr>
        <w:t xml:space="preserve"> </w:t>
      </w:r>
      <w:r>
        <w:rPr>
          <w:color w:val="231F20"/>
          <w:spacing w:val="-4"/>
        </w:rPr>
        <w:t>competitive</w:t>
      </w:r>
      <w:r>
        <w:rPr>
          <w:color w:val="231F20"/>
        </w:rPr>
        <w:t xml:space="preserve"> </w:t>
      </w:r>
      <w:r>
        <w:rPr>
          <w:color w:val="231F20"/>
          <w:spacing w:val="-4"/>
        </w:rPr>
        <w:t>wages,</w:t>
      </w:r>
      <w:r>
        <w:rPr>
          <w:color w:val="231F20"/>
        </w:rPr>
        <w:t xml:space="preserve"> </w:t>
      </w:r>
      <w:r>
        <w:rPr>
          <w:color w:val="231F20"/>
          <w:spacing w:val="-4"/>
        </w:rPr>
        <w:t>a</w:t>
      </w:r>
      <w:r>
        <w:rPr>
          <w:color w:val="231F20"/>
        </w:rPr>
        <w:t xml:space="preserve"> </w:t>
      </w:r>
      <w:r>
        <w:rPr>
          <w:color w:val="231F20"/>
          <w:spacing w:val="-4"/>
        </w:rPr>
        <w:t>contributing</w:t>
      </w:r>
      <w:r>
        <w:rPr>
          <w:color w:val="231F20"/>
        </w:rPr>
        <w:t xml:space="preserve"> </w:t>
      </w:r>
      <w:r>
        <w:rPr>
          <w:color w:val="231F20"/>
          <w:spacing w:val="-4"/>
        </w:rPr>
        <w:t>factor</w:t>
      </w:r>
      <w:r>
        <w:rPr>
          <w:color w:val="231F20"/>
        </w:rPr>
        <w:t xml:space="preserve"> </w:t>
      </w:r>
      <w:r>
        <w:rPr>
          <w:color w:val="231F20"/>
          <w:spacing w:val="-4"/>
        </w:rPr>
        <w:t>to</w:t>
      </w:r>
      <w:r>
        <w:rPr>
          <w:color w:val="231F20"/>
        </w:rPr>
        <w:t xml:space="preserve"> </w:t>
      </w:r>
      <w:r>
        <w:rPr>
          <w:color w:val="231F20"/>
          <w:spacing w:val="-4"/>
        </w:rPr>
        <w:t xml:space="preserve">workforce </w:t>
      </w:r>
      <w:r>
        <w:rPr>
          <w:color w:val="231F20"/>
          <w:spacing w:val="-2"/>
        </w:rPr>
        <w:t>shortages.</w:t>
      </w:r>
      <w:r>
        <w:rPr>
          <w:color w:val="231F20"/>
        </w:rPr>
        <w:tab/>
      </w:r>
      <w:r>
        <w:rPr>
          <w:color w:val="231F20"/>
          <w:spacing w:val="-2"/>
        </w:rPr>
        <w:t>Burdensome</w:t>
      </w:r>
      <w:r>
        <w:rPr>
          <w:color w:val="231F20"/>
        </w:rPr>
        <w:tab/>
      </w:r>
      <w:r>
        <w:rPr>
          <w:color w:val="231F20"/>
          <w:spacing w:val="-2"/>
        </w:rPr>
        <w:t>reimbursement</w:t>
      </w:r>
      <w:r>
        <w:rPr>
          <w:color w:val="231F20"/>
        </w:rPr>
        <w:tab/>
      </w:r>
      <w:r>
        <w:rPr>
          <w:color w:val="231F20"/>
          <w:spacing w:val="-8"/>
        </w:rPr>
        <w:t xml:space="preserve">requirements </w:t>
      </w:r>
      <w:r>
        <w:rPr>
          <w:color w:val="231F20"/>
          <w:spacing w:val="-6"/>
        </w:rPr>
        <w:t>associated</w:t>
      </w:r>
      <w:r>
        <w:rPr>
          <w:color w:val="231F20"/>
          <w:spacing w:val="-10"/>
        </w:rPr>
        <w:t xml:space="preserve"> </w:t>
      </w:r>
      <w:r>
        <w:rPr>
          <w:color w:val="231F20"/>
          <w:spacing w:val="-6"/>
        </w:rPr>
        <w:t>with</w:t>
      </w:r>
      <w:r>
        <w:rPr>
          <w:color w:val="231F20"/>
          <w:spacing w:val="-9"/>
        </w:rPr>
        <w:t xml:space="preserve"> </w:t>
      </w:r>
      <w:r>
        <w:rPr>
          <w:color w:val="231F20"/>
          <w:spacing w:val="-6"/>
        </w:rPr>
        <w:t>eligible</w:t>
      </w:r>
      <w:r>
        <w:rPr>
          <w:color w:val="231F20"/>
          <w:spacing w:val="-9"/>
        </w:rPr>
        <w:t xml:space="preserve"> </w:t>
      </w:r>
      <w:r>
        <w:rPr>
          <w:color w:val="231F20"/>
          <w:spacing w:val="-6"/>
        </w:rPr>
        <w:t>staff</w:t>
      </w:r>
      <w:r>
        <w:rPr>
          <w:color w:val="231F20"/>
          <w:spacing w:val="-9"/>
        </w:rPr>
        <w:t xml:space="preserve"> </w:t>
      </w:r>
      <w:r>
        <w:rPr>
          <w:color w:val="231F20"/>
          <w:spacing w:val="-6"/>
        </w:rPr>
        <w:t>and</w:t>
      </w:r>
      <w:r>
        <w:rPr>
          <w:color w:val="231F20"/>
          <w:spacing w:val="-9"/>
        </w:rPr>
        <w:t xml:space="preserve"> </w:t>
      </w:r>
      <w:r>
        <w:rPr>
          <w:color w:val="231F20"/>
          <w:spacing w:val="-6"/>
        </w:rPr>
        <w:t>supervision,</w:t>
      </w:r>
      <w:r>
        <w:rPr>
          <w:color w:val="231F20"/>
          <w:spacing w:val="-9"/>
        </w:rPr>
        <w:t xml:space="preserve"> </w:t>
      </w:r>
      <w:r>
        <w:rPr>
          <w:color w:val="231F20"/>
          <w:spacing w:val="-6"/>
        </w:rPr>
        <w:t xml:space="preserve">documentation, </w:t>
      </w:r>
      <w:r>
        <w:rPr>
          <w:color w:val="231F20"/>
          <w:spacing w:val="-4"/>
        </w:rPr>
        <w:t>service</w:t>
      </w:r>
      <w:r>
        <w:rPr>
          <w:color w:val="231F20"/>
          <w:spacing w:val="6"/>
        </w:rPr>
        <w:t xml:space="preserve"> </w:t>
      </w:r>
      <w:r>
        <w:rPr>
          <w:color w:val="231F20"/>
          <w:spacing w:val="-4"/>
        </w:rPr>
        <w:t>location,</w:t>
      </w:r>
      <w:r>
        <w:rPr>
          <w:color w:val="231F20"/>
          <w:spacing w:val="7"/>
        </w:rPr>
        <w:t xml:space="preserve"> </w:t>
      </w:r>
      <w:r>
        <w:rPr>
          <w:color w:val="231F20"/>
          <w:spacing w:val="-4"/>
        </w:rPr>
        <w:t>and</w:t>
      </w:r>
      <w:r>
        <w:rPr>
          <w:color w:val="231F20"/>
          <w:spacing w:val="7"/>
        </w:rPr>
        <w:t xml:space="preserve"> </w:t>
      </w:r>
      <w:r>
        <w:rPr>
          <w:color w:val="231F20"/>
          <w:spacing w:val="-4"/>
        </w:rPr>
        <w:t>utilization</w:t>
      </w:r>
      <w:r>
        <w:rPr>
          <w:color w:val="231F20"/>
          <w:spacing w:val="6"/>
        </w:rPr>
        <w:t xml:space="preserve"> </w:t>
      </w:r>
      <w:r>
        <w:rPr>
          <w:color w:val="231F20"/>
          <w:spacing w:val="-4"/>
        </w:rPr>
        <w:t>management</w:t>
      </w:r>
      <w:r>
        <w:rPr>
          <w:color w:val="231F20"/>
          <w:spacing w:val="7"/>
        </w:rPr>
        <w:t xml:space="preserve"> </w:t>
      </w:r>
      <w:r>
        <w:rPr>
          <w:color w:val="231F20"/>
          <w:spacing w:val="-4"/>
        </w:rPr>
        <w:t>are</w:t>
      </w:r>
      <w:r>
        <w:rPr>
          <w:color w:val="231F20"/>
          <w:spacing w:val="7"/>
        </w:rPr>
        <w:t xml:space="preserve"> </w:t>
      </w:r>
      <w:r>
        <w:rPr>
          <w:color w:val="231F20"/>
          <w:spacing w:val="-5"/>
        </w:rPr>
        <w:t>additional</w:t>
      </w:r>
    </w:p>
    <w:p w14:paraId="58E07F18" w14:textId="77777777" w:rsidR="00001B8C" w:rsidRDefault="00000000" w:rsidP="003F152B">
      <w:pPr>
        <w:pStyle w:val="BodyText"/>
        <w:spacing w:line="228" w:lineRule="exact"/>
        <w:ind w:left="251"/>
      </w:pPr>
      <w:r>
        <w:rPr>
          <w:color w:val="231F20"/>
          <w:spacing w:val="-4"/>
        </w:rPr>
        <w:t>components</w:t>
      </w:r>
      <w:r>
        <w:rPr>
          <w:color w:val="231F20"/>
          <w:spacing w:val="-15"/>
        </w:rPr>
        <w:t xml:space="preserve"> </w:t>
      </w:r>
      <w:r>
        <w:rPr>
          <w:color w:val="231F20"/>
          <w:spacing w:val="-4"/>
        </w:rPr>
        <w:t>challenging</w:t>
      </w:r>
      <w:r>
        <w:rPr>
          <w:color w:val="231F20"/>
          <w:spacing w:val="-15"/>
        </w:rPr>
        <w:t xml:space="preserve"> </w:t>
      </w:r>
      <w:r>
        <w:rPr>
          <w:color w:val="231F20"/>
          <w:spacing w:val="-4"/>
        </w:rPr>
        <w:t>the</w:t>
      </w:r>
      <w:r>
        <w:rPr>
          <w:color w:val="231F20"/>
          <w:spacing w:val="-15"/>
        </w:rPr>
        <w:t xml:space="preserve"> </w:t>
      </w:r>
      <w:r>
        <w:rPr>
          <w:color w:val="231F20"/>
          <w:spacing w:val="-4"/>
        </w:rPr>
        <w:t>system.</w:t>
      </w:r>
    </w:p>
    <w:p w14:paraId="3778964F" w14:textId="77777777" w:rsidR="00001B8C" w:rsidRDefault="00000000" w:rsidP="003F152B">
      <w:pPr>
        <w:pStyle w:val="BodyText"/>
        <w:spacing w:before="46" w:line="290" w:lineRule="auto"/>
        <w:ind w:left="251" w:right="277" w:firstLine="180"/>
      </w:pPr>
      <w:r>
        <w:rPr>
          <w:color w:val="231F20"/>
          <w:w w:val="90"/>
        </w:rPr>
        <w:t>Finally,</w:t>
      </w:r>
      <w:r>
        <w:rPr>
          <w:color w:val="231F20"/>
          <w:spacing w:val="-5"/>
          <w:w w:val="90"/>
        </w:rPr>
        <w:t xml:space="preserve"> </w:t>
      </w:r>
      <w:r>
        <w:rPr>
          <w:color w:val="231F20"/>
          <w:w w:val="90"/>
        </w:rPr>
        <w:t>many</w:t>
      </w:r>
      <w:r>
        <w:rPr>
          <w:color w:val="231F20"/>
          <w:spacing w:val="-5"/>
          <w:w w:val="90"/>
        </w:rPr>
        <w:t xml:space="preserve"> </w:t>
      </w:r>
      <w:r>
        <w:rPr>
          <w:color w:val="231F20"/>
          <w:w w:val="90"/>
        </w:rPr>
        <w:t>behavioral</w:t>
      </w:r>
      <w:r>
        <w:rPr>
          <w:color w:val="231F20"/>
          <w:spacing w:val="-5"/>
          <w:w w:val="90"/>
        </w:rPr>
        <w:t xml:space="preserve"> </w:t>
      </w:r>
      <w:r>
        <w:rPr>
          <w:color w:val="231F20"/>
          <w:w w:val="90"/>
        </w:rPr>
        <w:t>health</w:t>
      </w:r>
      <w:r>
        <w:rPr>
          <w:color w:val="231F20"/>
          <w:spacing w:val="-5"/>
          <w:w w:val="90"/>
        </w:rPr>
        <w:t xml:space="preserve"> </w:t>
      </w:r>
      <w:r>
        <w:rPr>
          <w:color w:val="231F20"/>
          <w:w w:val="90"/>
        </w:rPr>
        <w:t>providers</w:t>
      </w:r>
      <w:r>
        <w:rPr>
          <w:color w:val="231F20"/>
          <w:spacing w:val="-5"/>
          <w:w w:val="90"/>
        </w:rPr>
        <w:t xml:space="preserve"> </w:t>
      </w:r>
      <w:r>
        <w:rPr>
          <w:color w:val="231F20"/>
          <w:w w:val="90"/>
        </w:rPr>
        <w:t>rely</w:t>
      </w:r>
      <w:r>
        <w:rPr>
          <w:color w:val="231F20"/>
          <w:spacing w:val="-5"/>
          <w:w w:val="90"/>
        </w:rPr>
        <w:t xml:space="preserve"> </w:t>
      </w:r>
      <w:r>
        <w:rPr>
          <w:color w:val="231F20"/>
          <w:w w:val="90"/>
        </w:rPr>
        <w:t>on</w:t>
      </w:r>
      <w:r>
        <w:rPr>
          <w:color w:val="231F20"/>
          <w:spacing w:val="-5"/>
          <w:w w:val="90"/>
        </w:rPr>
        <w:t xml:space="preserve"> </w:t>
      </w:r>
      <w:r>
        <w:rPr>
          <w:color w:val="231F20"/>
          <w:w w:val="90"/>
        </w:rPr>
        <w:t xml:space="preserve">time-limited </w:t>
      </w:r>
      <w:r>
        <w:rPr>
          <w:color w:val="231F20"/>
          <w:spacing w:val="-6"/>
        </w:rPr>
        <w:t>grants</w:t>
      </w:r>
      <w:r>
        <w:rPr>
          <w:color w:val="231F20"/>
          <w:spacing w:val="-8"/>
        </w:rPr>
        <w:t xml:space="preserve"> </w:t>
      </w:r>
      <w:r>
        <w:rPr>
          <w:color w:val="231F20"/>
          <w:spacing w:val="-6"/>
        </w:rPr>
        <w:t>(each</w:t>
      </w:r>
      <w:r>
        <w:rPr>
          <w:color w:val="231F20"/>
          <w:spacing w:val="-8"/>
        </w:rPr>
        <w:t xml:space="preserve"> </w:t>
      </w:r>
      <w:r>
        <w:rPr>
          <w:color w:val="231F20"/>
          <w:spacing w:val="-6"/>
        </w:rPr>
        <w:t>with</w:t>
      </w:r>
      <w:r>
        <w:rPr>
          <w:color w:val="231F20"/>
          <w:spacing w:val="-8"/>
        </w:rPr>
        <w:t xml:space="preserve"> </w:t>
      </w:r>
      <w:r>
        <w:rPr>
          <w:color w:val="231F20"/>
          <w:spacing w:val="-6"/>
        </w:rPr>
        <w:t>their</w:t>
      </w:r>
      <w:r>
        <w:rPr>
          <w:color w:val="231F20"/>
          <w:spacing w:val="-8"/>
        </w:rPr>
        <w:t xml:space="preserve"> </w:t>
      </w:r>
      <w:r>
        <w:rPr>
          <w:color w:val="231F20"/>
          <w:spacing w:val="-6"/>
        </w:rPr>
        <w:t>own</w:t>
      </w:r>
      <w:r>
        <w:rPr>
          <w:color w:val="231F20"/>
          <w:spacing w:val="-8"/>
        </w:rPr>
        <w:t xml:space="preserve"> </w:t>
      </w:r>
      <w:r>
        <w:rPr>
          <w:color w:val="231F20"/>
          <w:spacing w:val="-6"/>
        </w:rPr>
        <w:t>funding</w:t>
      </w:r>
      <w:r>
        <w:rPr>
          <w:color w:val="231F20"/>
          <w:spacing w:val="-8"/>
        </w:rPr>
        <w:t xml:space="preserve"> </w:t>
      </w:r>
      <w:r>
        <w:rPr>
          <w:color w:val="231F20"/>
          <w:spacing w:val="-6"/>
        </w:rPr>
        <w:t>terms</w:t>
      </w:r>
      <w:r>
        <w:rPr>
          <w:color w:val="231F20"/>
          <w:spacing w:val="-8"/>
        </w:rPr>
        <w:t xml:space="preserve"> </w:t>
      </w:r>
      <w:r>
        <w:rPr>
          <w:color w:val="231F20"/>
          <w:spacing w:val="-6"/>
        </w:rPr>
        <w:t>and</w:t>
      </w:r>
      <w:r>
        <w:rPr>
          <w:color w:val="231F20"/>
          <w:spacing w:val="-8"/>
        </w:rPr>
        <w:t xml:space="preserve"> </w:t>
      </w:r>
      <w:r>
        <w:rPr>
          <w:color w:val="231F20"/>
          <w:spacing w:val="-6"/>
        </w:rPr>
        <w:t>restrictions)</w:t>
      </w:r>
      <w:r>
        <w:rPr>
          <w:color w:val="231F20"/>
          <w:spacing w:val="-8"/>
        </w:rPr>
        <w:t xml:space="preserve"> </w:t>
      </w:r>
      <w:r>
        <w:rPr>
          <w:color w:val="231F20"/>
          <w:spacing w:val="-6"/>
        </w:rPr>
        <w:t xml:space="preserve">to </w:t>
      </w:r>
      <w:r>
        <w:rPr>
          <w:color w:val="231F20"/>
          <w:spacing w:val="-4"/>
        </w:rPr>
        <w:t>sustain and supplement service offerings. Applying for these grants</w:t>
      </w:r>
      <w:r>
        <w:rPr>
          <w:color w:val="231F20"/>
          <w:spacing w:val="-10"/>
        </w:rPr>
        <w:t xml:space="preserve"> </w:t>
      </w:r>
      <w:r>
        <w:rPr>
          <w:color w:val="231F20"/>
          <w:spacing w:val="-4"/>
        </w:rPr>
        <w:t>is</w:t>
      </w:r>
      <w:r>
        <w:rPr>
          <w:color w:val="231F20"/>
          <w:spacing w:val="-10"/>
        </w:rPr>
        <w:t xml:space="preserve"> </w:t>
      </w:r>
      <w:r>
        <w:rPr>
          <w:color w:val="231F20"/>
          <w:spacing w:val="-4"/>
        </w:rPr>
        <w:t>time</w:t>
      </w:r>
      <w:r>
        <w:rPr>
          <w:color w:val="231F20"/>
          <w:spacing w:val="-10"/>
        </w:rPr>
        <w:t xml:space="preserve"> </w:t>
      </w:r>
      <w:r>
        <w:rPr>
          <w:color w:val="231F20"/>
          <w:spacing w:val="-4"/>
        </w:rPr>
        <w:t>and</w:t>
      </w:r>
      <w:r>
        <w:rPr>
          <w:color w:val="231F20"/>
          <w:spacing w:val="-10"/>
        </w:rPr>
        <w:t xml:space="preserve"> </w:t>
      </w:r>
      <w:r>
        <w:rPr>
          <w:color w:val="231F20"/>
          <w:spacing w:val="-4"/>
        </w:rPr>
        <w:t>resource</w:t>
      </w:r>
      <w:r>
        <w:rPr>
          <w:color w:val="231F20"/>
          <w:spacing w:val="-10"/>
        </w:rPr>
        <w:t xml:space="preserve"> </w:t>
      </w:r>
      <w:r>
        <w:rPr>
          <w:color w:val="231F20"/>
          <w:spacing w:val="-4"/>
        </w:rPr>
        <w:t>intensive</w:t>
      </w:r>
      <w:r>
        <w:rPr>
          <w:color w:val="231F20"/>
          <w:spacing w:val="-10"/>
        </w:rPr>
        <w:t xml:space="preserve"> </w:t>
      </w:r>
      <w:r>
        <w:rPr>
          <w:color w:val="231F20"/>
          <w:spacing w:val="-4"/>
        </w:rPr>
        <w:t>and</w:t>
      </w:r>
      <w:r>
        <w:rPr>
          <w:color w:val="231F20"/>
          <w:spacing w:val="-10"/>
        </w:rPr>
        <w:t xml:space="preserve"> </w:t>
      </w:r>
      <w:r>
        <w:rPr>
          <w:color w:val="231F20"/>
          <w:spacing w:val="-4"/>
        </w:rPr>
        <w:t>limits</w:t>
      </w:r>
      <w:r>
        <w:rPr>
          <w:color w:val="231F20"/>
          <w:spacing w:val="-10"/>
        </w:rPr>
        <w:t xml:space="preserve"> </w:t>
      </w:r>
      <w:r>
        <w:rPr>
          <w:color w:val="231F20"/>
          <w:spacing w:val="-4"/>
        </w:rPr>
        <w:t>the</w:t>
      </w:r>
      <w:r>
        <w:rPr>
          <w:color w:val="231F20"/>
          <w:spacing w:val="-10"/>
        </w:rPr>
        <w:t xml:space="preserve"> </w:t>
      </w:r>
      <w:r>
        <w:rPr>
          <w:color w:val="231F20"/>
          <w:spacing w:val="-4"/>
        </w:rPr>
        <w:t>ability</w:t>
      </w:r>
      <w:r>
        <w:rPr>
          <w:color w:val="231F20"/>
          <w:spacing w:val="-10"/>
        </w:rPr>
        <w:t xml:space="preserve"> </w:t>
      </w:r>
      <w:r>
        <w:rPr>
          <w:color w:val="231F20"/>
          <w:spacing w:val="-4"/>
        </w:rPr>
        <w:t xml:space="preserve">to </w:t>
      </w:r>
      <w:r>
        <w:rPr>
          <w:color w:val="231F20"/>
          <w:w w:val="90"/>
        </w:rPr>
        <w:t>provide</w:t>
      </w:r>
      <w:r>
        <w:rPr>
          <w:color w:val="231F20"/>
          <w:spacing w:val="-7"/>
          <w:w w:val="90"/>
        </w:rPr>
        <w:t xml:space="preserve"> </w:t>
      </w:r>
      <w:r>
        <w:rPr>
          <w:color w:val="231F20"/>
          <w:w w:val="90"/>
        </w:rPr>
        <w:t>consistent</w:t>
      </w:r>
      <w:r>
        <w:rPr>
          <w:color w:val="231F20"/>
          <w:spacing w:val="-7"/>
          <w:w w:val="90"/>
        </w:rPr>
        <w:t xml:space="preserve"> </w:t>
      </w:r>
      <w:r>
        <w:rPr>
          <w:color w:val="231F20"/>
          <w:w w:val="90"/>
        </w:rPr>
        <w:t>services</w:t>
      </w:r>
      <w:r>
        <w:rPr>
          <w:color w:val="231F20"/>
          <w:spacing w:val="-7"/>
          <w:w w:val="90"/>
        </w:rPr>
        <w:t xml:space="preserve"> </w:t>
      </w:r>
      <w:r>
        <w:rPr>
          <w:color w:val="231F20"/>
          <w:w w:val="90"/>
        </w:rPr>
        <w:t>or</w:t>
      </w:r>
      <w:r>
        <w:rPr>
          <w:color w:val="231F20"/>
          <w:spacing w:val="-7"/>
          <w:w w:val="90"/>
        </w:rPr>
        <w:t xml:space="preserve"> </w:t>
      </w:r>
      <w:r>
        <w:rPr>
          <w:color w:val="231F20"/>
          <w:w w:val="90"/>
        </w:rPr>
        <w:t>staffing</w:t>
      </w:r>
      <w:r>
        <w:rPr>
          <w:color w:val="231F20"/>
          <w:spacing w:val="-9"/>
          <w:w w:val="90"/>
        </w:rPr>
        <w:t xml:space="preserve"> </w:t>
      </w:r>
      <w:r>
        <w:rPr>
          <w:color w:val="231F20"/>
          <w:w w:val="90"/>
        </w:rPr>
        <w:t>overtime.</w:t>
      </w:r>
      <w:r>
        <w:rPr>
          <w:color w:val="231F20"/>
          <w:spacing w:val="-7"/>
          <w:w w:val="90"/>
        </w:rPr>
        <w:t xml:space="preserve"> </w:t>
      </w:r>
      <w:r>
        <w:rPr>
          <w:color w:val="231F20"/>
          <w:w w:val="90"/>
        </w:rPr>
        <w:t>Other</w:t>
      </w:r>
      <w:r>
        <w:rPr>
          <w:color w:val="231F20"/>
          <w:spacing w:val="-7"/>
          <w:w w:val="90"/>
        </w:rPr>
        <w:t xml:space="preserve"> </w:t>
      </w:r>
      <w:r>
        <w:rPr>
          <w:color w:val="231F20"/>
          <w:w w:val="90"/>
        </w:rPr>
        <w:t xml:space="preserve">examples </w:t>
      </w:r>
      <w:r>
        <w:rPr>
          <w:color w:val="231F20"/>
          <w:spacing w:val="-2"/>
        </w:rPr>
        <w:t>of</w:t>
      </w:r>
      <w:r>
        <w:rPr>
          <w:color w:val="231F20"/>
          <w:spacing w:val="-11"/>
        </w:rPr>
        <w:t xml:space="preserve"> </w:t>
      </w:r>
      <w:r>
        <w:rPr>
          <w:color w:val="231F20"/>
          <w:spacing w:val="-2"/>
        </w:rPr>
        <w:t>how</w:t>
      </w:r>
      <w:r>
        <w:rPr>
          <w:color w:val="231F20"/>
          <w:spacing w:val="-11"/>
        </w:rPr>
        <w:t xml:space="preserve"> </w:t>
      </w:r>
      <w:r>
        <w:rPr>
          <w:color w:val="231F20"/>
          <w:spacing w:val="-2"/>
        </w:rPr>
        <w:t>sustainable</w:t>
      </w:r>
      <w:r>
        <w:rPr>
          <w:color w:val="231F20"/>
          <w:spacing w:val="-11"/>
        </w:rPr>
        <w:t xml:space="preserve"> </w:t>
      </w:r>
      <w:r>
        <w:rPr>
          <w:color w:val="231F20"/>
          <w:spacing w:val="-2"/>
        </w:rPr>
        <w:t>funding</w:t>
      </w:r>
      <w:r>
        <w:rPr>
          <w:color w:val="231F20"/>
          <w:spacing w:val="-11"/>
        </w:rPr>
        <w:t xml:space="preserve"> </w:t>
      </w:r>
      <w:r>
        <w:rPr>
          <w:color w:val="231F20"/>
          <w:spacing w:val="-2"/>
        </w:rPr>
        <w:t>is</w:t>
      </w:r>
      <w:r>
        <w:rPr>
          <w:color w:val="231F20"/>
          <w:spacing w:val="-11"/>
        </w:rPr>
        <w:t xml:space="preserve"> </w:t>
      </w:r>
      <w:r>
        <w:rPr>
          <w:color w:val="231F20"/>
          <w:spacing w:val="-2"/>
        </w:rPr>
        <w:t>needed</w:t>
      </w:r>
      <w:r>
        <w:rPr>
          <w:color w:val="231F20"/>
          <w:spacing w:val="-11"/>
        </w:rPr>
        <w:t xml:space="preserve"> </w:t>
      </w:r>
      <w:r>
        <w:rPr>
          <w:color w:val="231F20"/>
          <w:spacing w:val="-2"/>
        </w:rPr>
        <w:t>to</w:t>
      </w:r>
      <w:r>
        <w:rPr>
          <w:color w:val="231F20"/>
          <w:spacing w:val="-11"/>
        </w:rPr>
        <w:t xml:space="preserve"> </w:t>
      </w:r>
      <w:r>
        <w:rPr>
          <w:color w:val="231F20"/>
          <w:spacing w:val="-2"/>
        </w:rPr>
        <w:t>improve</w:t>
      </w:r>
      <w:r>
        <w:rPr>
          <w:color w:val="231F20"/>
          <w:spacing w:val="-11"/>
        </w:rPr>
        <w:t xml:space="preserve"> </w:t>
      </w:r>
      <w:r>
        <w:rPr>
          <w:color w:val="231F20"/>
          <w:spacing w:val="-2"/>
        </w:rPr>
        <w:t>access</w:t>
      </w:r>
      <w:r>
        <w:rPr>
          <w:color w:val="231F20"/>
          <w:spacing w:val="-11"/>
        </w:rPr>
        <w:t xml:space="preserve"> </w:t>
      </w:r>
      <w:r>
        <w:rPr>
          <w:color w:val="231F20"/>
          <w:spacing w:val="-2"/>
        </w:rPr>
        <w:t xml:space="preserve">and </w:t>
      </w:r>
      <w:r>
        <w:rPr>
          <w:color w:val="231F20"/>
          <w:spacing w:val="-6"/>
        </w:rPr>
        <w:t>the</w:t>
      </w:r>
      <w:r>
        <w:rPr>
          <w:color w:val="231F20"/>
          <w:spacing w:val="-8"/>
        </w:rPr>
        <w:t xml:space="preserve"> </w:t>
      </w:r>
      <w:r>
        <w:rPr>
          <w:color w:val="231F20"/>
          <w:spacing w:val="-6"/>
        </w:rPr>
        <w:t>provision</w:t>
      </w:r>
      <w:r>
        <w:rPr>
          <w:color w:val="231F20"/>
          <w:spacing w:val="-8"/>
        </w:rPr>
        <w:t xml:space="preserve"> </w:t>
      </w:r>
      <w:r>
        <w:rPr>
          <w:color w:val="231F20"/>
          <w:spacing w:val="-6"/>
        </w:rPr>
        <w:t>of</w:t>
      </w:r>
      <w:r>
        <w:rPr>
          <w:color w:val="231F20"/>
          <w:spacing w:val="-8"/>
        </w:rPr>
        <w:t xml:space="preserve"> </w:t>
      </w:r>
      <w:r>
        <w:rPr>
          <w:color w:val="231F20"/>
          <w:spacing w:val="-6"/>
        </w:rPr>
        <w:t>behavioral</w:t>
      </w:r>
      <w:r>
        <w:rPr>
          <w:color w:val="231F20"/>
          <w:spacing w:val="-8"/>
        </w:rPr>
        <w:t xml:space="preserve"> </w:t>
      </w:r>
      <w:r>
        <w:rPr>
          <w:color w:val="231F20"/>
          <w:spacing w:val="-6"/>
        </w:rPr>
        <w:t>health</w:t>
      </w:r>
      <w:r>
        <w:rPr>
          <w:color w:val="231F20"/>
          <w:spacing w:val="-8"/>
        </w:rPr>
        <w:t xml:space="preserve"> </w:t>
      </w:r>
      <w:r>
        <w:rPr>
          <w:color w:val="231F20"/>
          <w:spacing w:val="-6"/>
        </w:rPr>
        <w:t>services</w:t>
      </w:r>
      <w:r>
        <w:rPr>
          <w:color w:val="231F20"/>
          <w:spacing w:val="-8"/>
        </w:rPr>
        <w:t xml:space="preserve"> </w:t>
      </w:r>
      <w:r>
        <w:rPr>
          <w:color w:val="231F20"/>
          <w:spacing w:val="-6"/>
        </w:rPr>
        <w:t>are</w:t>
      </w:r>
      <w:r>
        <w:rPr>
          <w:color w:val="231F20"/>
          <w:spacing w:val="-8"/>
        </w:rPr>
        <w:t xml:space="preserve"> </w:t>
      </w:r>
      <w:r>
        <w:rPr>
          <w:color w:val="231F20"/>
          <w:spacing w:val="-6"/>
        </w:rPr>
        <w:t>throughout</w:t>
      </w:r>
      <w:r>
        <w:rPr>
          <w:color w:val="231F20"/>
          <w:spacing w:val="-8"/>
        </w:rPr>
        <w:t xml:space="preserve"> </w:t>
      </w:r>
      <w:r>
        <w:rPr>
          <w:color w:val="231F20"/>
          <w:spacing w:val="-6"/>
        </w:rPr>
        <w:t xml:space="preserve">the </w:t>
      </w:r>
      <w:r>
        <w:rPr>
          <w:color w:val="231F20"/>
          <w:spacing w:val="-4"/>
        </w:rPr>
        <w:t>“Environmental</w:t>
      </w:r>
      <w:r>
        <w:rPr>
          <w:color w:val="231F20"/>
          <w:spacing w:val="-16"/>
        </w:rPr>
        <w:t xml:space="preserve"> </w:t>
      </w:r>
      <w:r>
        <w:rPr>
          <w:color w:val="231F20"/>
          <w:spacing w:val="-4"/>
        </w:rPr>
        <w:t>Scan:</w:t>
      </w:r>
      <w:r>
        <w:rPr>
          <w:color w:val="231F20"/>
          <w:spacing w:val="-17"/>
        </w:rPr>
        <w:t xml:space="preserve"> </w:t>
      </w:r>
      <w:r>
        <w:rPr>
          <w:color w:val="231F20"/>
          <w:spacing w:val="-4"/>
        </w:rPr>
        <w:t>Detailed</w:t>
      </w:r>
      <w:r>
        <w:rPr>
          <w:color w:val="231F20"/>
          <w:spacing w:val="-16"/>
        </w:rPr>
        <w:t xml:space="preserve"> </w:t>
      </w:r>
      <w:r>
        <w:rPr>
          <w:color w:val="231F20"/>
          <w:spacing w:val="-4"/>
        </w:rPr>
        <w:t>Findings”</w:t>
      </w:r>
      <w:r>
        <w:rPr>
          <w:color w:val="231F20"/>
          <w:spacing w:val="-35"/>
        </w:rPr>
        <w:t xml:space="preserve"> </w:t>
      </w:r>
      <w:r>
        <w:rPr>
          <w:color w:val="231F20"/>
          <w:spacing w:val="-4"/>
        </w:rPr>
        <w:t>section.</w:t>
      </w:r>
    </w:p>
    <w:p w14:paraId="282B1F54" w14:textId="77777777" w:rsidR="00001B8C" w:rsidRDefault="00001B8C">
      <w:pPr>
        <w:spacing w:line="290" w:lineRule="auto"/>
        <w:jc w:val="both"/>
        <w:sectPr w:rsidR="00001B8C">
          <w:pgSz w:w="12240" w:h="15840"/>
          <w:pgMar w:top="600" w:right="440" w:bottom="1020" w:left="500" w:header="0" w:footer="830" w:gutter="0"/>
          <w:cols w:num="2" w:space="720" w:equalWidth="0">
            <w:col w:w="5491" w:space="57"/>
            <w:col w:w="5752"/>
          </w:cols>
        </w:sectPr>
      </w:pPr>
    </w:p>
    <w:p w14:paraId="195DB00F" w14:textId="77777777" w:rsidR="00001B8C" w:rsidRDefault="00000000">
      <w:pPr>
        <w:spacing w:before="70"/>
        <w:ind w:left="220"/>
        <w:rPr>
          <w:rFonts w:ascii="Arial Narrow" w:hAnsi="Arial Narrow"/>
          <w:sz w:val="80"/>
        </w:rPr>
      </w:pPr>
      <w:bookmarkStart w:id="7" w:name="_TOC_250019"/>
      <w:r>
        <w:rPr>
          <w:rFonts w:ascii="Arial Narrow" w:hAnsi="Arial Narrow"/>
          <w:color w:val="5A6F9D"/>
          <w:w w:val="75"/>
          <w:sz w:val="80"/>
        </w:rPr>
        <w:lastRenderedPageBreak/>
        <w:t>Utah’s</w:t>
      </w:r>
      <w:r>
        <w:rPr>
          <w:rFonts w:ascii="Arial Narrow" w:hAnsi="Arial Narrow"/>
          <w:color w:val="5A6F9D"/>
          <w:spacing w:val="-4"/>
          <w:w w:val="75"/>
          <w:sz w:val="80"/>
        </w:rPr>
        <w:t xml:space="preserve"> </w:t>
      </w:r>
      <w:r>
        <w:rPr>
          <w:rFonts w:ascii="Arial Narrow" w:hAnsi="Arial Narrow"/>
          <w:color w:val="5A6F9D"/>
          <w:w w:val="75"/>
          <w:sz w:val="80"/>
        </w:rPr>
        <w:t>Behavioral</w:t>
      </w:r>
      <w:r>
        <w:rPr>
          <w:rFonts w:ascii="Arial Narrow" w:hAnsi="Arial Narrow"/>
          <w:color w:val="5A6F9D"/>
          <w:spacing w:val="-4"/>
          <w:w w:val="75"/>
          <w:sz w:val="80"/>
        </w:rPr>
        <w:t xml:space="preserve"> </w:t>
      </w:r>
      <w:r>
        <w:rPr>
          <w:rFonts w:ascii="Arial Narrow" w:hAnsi="Arial Narrow"/>
          <w:color w:val="5A6F9D"/>
          <w:w w:val="75"/>
          <w:sz w:val="80"/>
        </w:rPr>
        <w:t>Health</w:t>
      </w:r>
      <w:r>
        <w:rPr>
          <w:rFonts w:ascii="Arial Narrow" w:hAnsi="Arial Narrow"/>
          <w:color w:val="5A6F9D"/>
          <w:spacing w:val="-4"/>
          <w:w w:val="75"/>
          <w:sz w:val="80"/>
        </w:rPr>
        <w:t xml:space="preserve"> </w:t>
      </w:r>
      <w:r>
        <w:rPr>
          <w:rFonts w:ascii="Arial Narrow" w:hAnsi="Arial Narrow"/>
          <w:color w:val="5A6F9D"/>
          <w:w w:val="75"/>
          <w:sz w:val="80"/>
        </w:rPr>
        <w:t>Master</w:t>
      </w:r>
      <w:bookmarkEnd w:id="7"/>
      <w:r>
        <w:rPr>
          <w:rFonts w:ascii="Arial Narrow" w:hAnsi="Arial Narrow"/>
          <w:color w:val="5A6F9D"/>
          <w:spacing w:val="-4"/>
          <w:w w:val="75"/>
          <w:sz w:val="80"/>
        </w:rPr>
        <w:t xml:space="preserve"> Plan</w:t>
      </w:r>
    </w:p>
    <w:p w14:paraId="3A38016C" w14:textId="77777777" w:rsidR="00001B8C" w:rsidRDefault="00001B8C">
      <w:pPr>
        <w:pStyle w:val="BodyText"/>
        <w:rPr>
          <w:rFonts w:ascii="Arial Narrow"/>
        </w:rPr>
      </w:pPr>
    </w:p>
    <w:p w14:paraId="119B5B23" w14:textId="77777777" w:rsidR="00001B8C" w:rsidRDefault="00001B8C">
      <w:pPr>
        <w:pStyle w:val="BodyText"/>
        <w:spacing w:before="7"/>
        <w:rPr>
          <w:rFonts w:ascii="Arial Narrow"/>
          <w:sz w:val="25"/>
        </w:rPr>
      </w:pPr>
    </w:p>
    <w:p w14:paraId="10040B76" w14:textId="77777777" w:rsidR="00001B8C" w:rsidRDefault="00001B8C">
      <w:pPr>
        <w:rPr>
          <w:rFonts w:ascii="Arial Narrow"/>
          <w:sz w:val="25"/>
        </w:rPr>
        <w:sectPr w:rsidR="00001B8C">
          <w:pgSz w:w="12240" w:h="15840"/>
          <w:pgMar w:top="1220" w:right="440" w:bottom="1020" w:left="500" w:header="0" w:footer="830" w:gutter="0"/>
          <w:cols w:space="720"/>
        </w:sectPr>
      </w:pPr>
    </w:p>
    <w:p w14:paraId="063854C2" w14:textId="77777777" w:rsidR="00001B8C" w:rsidRDefault="00001B8C">
      <w:pPr>
        <w:pStyle w:val="BodyText"/>
        <w:spacing w:before="5" w:after="1"/>
        <w:rPr>
          <w:rFonts w:ascii="Arial Narrow"/>
          <w:sz w:val="12"/>
        </w:rPr>
      </w:pPr>
    </w:p>
    <w:p w14:paraId="3A18545E" w14:textId="77777777" w:rsidR="00001B8C" w:rsidRDefault="00000000">
      <w:pPr>
        <w:pStyle w:val="BodyText"/>
        <w:ind w:left="215"/>
        <w:rPr>
          <w:rFonts w:ascii="Arial Narrow"/>
        </w:rPr>
      </w:pPr>
      <w:r>
        <w:rPr>
          <w:rFonts w:ascii="Arial Narrow"/>
          <w:noProof/>
        </w:rPr>
        <mc:AlternateContent>
          <mc:Choice Requires="wps">
            <w:drawing>
              <wp:inline distT="0" distB="0" distL="0" distR="0" wp14:anchorId="0F4B5644" wp14:editId="4194A2CE">
                <wp:extent cx="3291840" cy="1953895"/>
                <wp:effectExtent l="9525" t="0" r="0" b="8255"/>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91840" cy="1953895"/>
                        </a:xfrm>
                        <a:prstGeom prst="rect">
                          <a:avLst/>
                        </a:prstGeom>
                        <a:solidFill>
                          <a:srgbClr val="F6F5EE"/>
                        </a:solidFill>
                        <a:ln w="6350">
                          <a:solidFill>
                            <a:srgbClr val="5A6F9D"/>
                          </a:solidFill>
                          <a:prstDash val="solid"/>
                        </a:ln>
                      </wps:spPr>
                      <wps:txbx>
                        <w:txbxContent>
                          <w:p w14:paraId="46E3C09C" w14:textId="77777777" w:rsidR="00001B8C" w:rsidRDefault="00000000">
                            <w:pPr>
                              <w:spacing w:before="204"/>
                              <w:ind w:left="505" w:right="505"/>
                              <w:jc w:val="center"/>
                              <w:rPr>
                                <w:rFonts w:ascii="Gill Sans MT"/>
                                <w:color w:val="000000"/>
                                <w:sz w:val="50"/>
                              </w:rPr>
                            </w:pPr>
                            <w:r>
                              <w:rPr>
                                <w:rFonts w:ascii="Gill Sans MT"/>
                                <w:color w:val="5A6F9D"/>
                                <w:w w:val="75"/>
                                <w:sz w:val="50"/>
                              </w:rPr>
                              <w:t>Mission</w:t>
                            </w:r>
                            <w:r>
                              <w:rPr>
                                <w:rFonts w:ascii="Gill Sans MT"/>
                                <w:color w:val="5A6F9D"/>
                                <w:spacing w:val="-19"/>
                                <w:w w:val="75"/>
                                <w:sz w:val="50"/>
                              </w:rPr>
                              <w:t xml:space="preserve"> </w:t>
                            </w:r>
                            <w:r>
                              <w:rPr>
                                <w:rFonts w:ascii="Gill Sans MT"/>
                                <w:color w:val="5A6F9D"/>
                                <w:w w:val="75"/>
                                <w:sz w:val="50"/>
                              </w:rPr>
                              <w:t>of</w:t>
                            </w:r>
                            <w:r>
                              <w:rPr>
                                <w:rFonts w:ascii="Gill Sans MT"/>
                                <w:color w:val="5A6F9D"/>
                                <w:spacing w:val="-19"/>
                                <w:w w:val="75"/>
                                <w:sz w:val="50"/>
                              </w:rPr>
                              <w:t xml:space="preserve"> </w:t>
                            </w:r>
                            <w:r>
                              <w:rPr>
                                <w:rFonts w:ascii="Gill Sans MT"/>
                                <w:color w:val="5A6F9D"/>
                                <w:w w:val="75"/>
                                <w:sz w:val="50"/>
                              </w:rPr>
                              <w:t>the</w:t>
                            </w:r>
                            <w:r>
                              <w:rPr>
                                <w:rFonts w:ascii="Gill Sans MT"/>
                                <w:color w:val="5A6F9D"/>
                                <w:spacing w:val="-18"/>
                                <w:w w:val="75"/>
                                <w:sz w:val="50"/>
                              </w:rPr>
                              <w:t xml:space="preserve"> </w:t>
                            </w:r>
                            <w:r>
                              <w:rPr>
                                <w:rFonts w:ascii="Gill Sans MT"/>
                                <w:color w:val="5A6F9D"/>
                                <w:w w:val="75"/>
                                <w:sz w:val="50"/>
                              </w:rPr>
                              <w:t>Master</w:t>
                            </w:r>
                            <w:r>
                              <w:rPr>
                                <w:rFonts w:ascii="Gill Sans MT"/>
                                <w:color w:val="5A6F9D"/>
                                <w:spacing w:val="-19"/>
                                <w:w w:val="75"/>
                                <w:sz w:val="50"/>
                              </w:rPr>
                              <w:t xml:space="preserve"> </w:t>
                            </w:r>
                            <w:r>
                              <w:rPr>
                                <w:rFonts w:ascii="Gill Sans MT"/>
                                <w:color w:val="5A6F9D"/>
                                <w:spacing w:val="-4"/>
                                <w:w w:val="75"/>
                                <w:sz w:val="50"/>
                              </w:rPr>
                              <w:t>Plan</w:t>
                            </w:r>
                          </w:p>
                          <w:p w14:paraId="66ADB74B" w14:textId="572BC4BC" w:rsidR="00001B8C" w:rsidRPr="00580334" w:rsidRDefault="00000000" w:rsidP="00815FB5">
                            <w:pPr>
                              <w:spacing w:before="130" w:line="326" w:lineRule="auto"/>
                              <w:ind w:left="180" w:firstLine="474"/>
                              <w:rPr>
                                <w:color w:val="000000"/>
                              </w:rPr>
                            </w:pPr>
                            <w:r w:rsidRPr="00D638D6">
                              <w:rPr>
                                <w:color w:val="231F20"/>
                                <w:sz w:val="24"/>
                              </w:rPr>
                              <w:t>Create</w:t>
                            </w:r>
                            <w:r w:rsidRPr="00D638D6">
                              <w:rPr>
                                <w:color w:val="231F20"/>
                                <w:spacing w:val="-13"/>
                                <w:sz w:val="24"/>
                              </w:rPr>
                              <w:t xml:space="preserve"> </w:t>
                            </w:r>
                            <w:r w:rsidR="00815FB5" w:rsidRPr="00D638D6">
                              <w:rPr>
                                <w:color w:val="231F20"/>
                                <w:spacing w:val="-13"/>
                                <w:sz w:val="24"/>
                              </w:rPr>
                              <w:t xml:space="preserve">equitable, </w:t>
                            </w:r>
                            <w:r w:rsidRPr="00D638D6">
                              <w:rPr>
                                <w:color w:val="231F20"/>
                                <w:sz w:val="24"/>
                              </w:rPr>
                              <w:t>aligned</w:t>
                            </w:r>
                            <w:r w:rsidR="00815FB5" w:rsidRPr="00D638D6">
                              <w:rPr>
                                <w:color w:val="231F20"/>
                                <w:sz w:val="24"/>
                              </w:rPr>
                              <w:t>,</w:t>
                            </w:r>
                            <w:r w:rsidRPr="00D638D6">
                              <w:rPr>
                                <w:color w:val="231F20"/>
                                <w:spacing w:val="-13"/>
                                <w:sz w:val="24"/>
                              </w:rPr>
                              <w:t xml:space="preserve"> </w:t>
                            </w:r>
                            <w:r w:rsidRPr="00D638D6">
                              <w:rPr>
                                <w:color w:val="231F20"/>
                                <w:sz w:val="24"/>
                              </w:rPr>
                              <w:t>and</w:t>
                            </w:r>
                            <w:r w:rsidRPr="00D638D6">
                              <w:rPr>
                                <w:color w:val="231F20"/>
                                <w:spacing w:val="-13"/>
                                <w:sz w:val="24"/>
                              </w:rPr>
                              <w:t xml:space="preserve"> </w:t>
                            </w:r>
                            <w:r w:rsidR="00815FB5" w:rsidRPr="00D638D6">
                              <w:rPr>
                                <w:color w:val="231F20"/>
                                <w:sz w:val="24"/>
                              </w:rPr>
                              <w:t>effective</w:t>
                            </w:r>
                            <w:r w:rsidR="00815FB5" w:rsidRPr="00D638D6">
                              <w:rPr>
                                <w:color w:val="231F20"/>
                                <w:spacing w:val="-13"/>
                                <w:sz w:val="24"/>
                              </w:rPr>
                              <w:t xml:space="preserve"> </w:t>
                            </w:r>
                            <w:r w:rsidRPr="00D638D6">
                              <w:rPr>
                                <w:color w:val="231F20"/>
                                <w:sz w:val="24"/>
                              </w:rPr>
                              <w:t xml:space="preserve">behavioral </w:t>
                            </w:r>
                            <w:r w:rsidRPr="00D638D6">
                              <w:rPr>
                                <w:color w:val="231F20"/>
                                <w:w w:val="90"/>
                                <w:sz w:val="24"/>
                              </w:rPr>
                              <w:t>health systems</w:t>
                            </w:r>
                            <w:r w:rsidR="00C76FEF">
                              <w:rPr>
                                <w:color w:val="231F20"/>
                                <w:w w:val="90"/>
                              </w:rPr>
                              <w:t xml:space="preserve"> for</w:t>
                            </w:r>
                            <w:r w:rsidR="00AC7AED">
                              <w:rPr>
                                <w:color w:val="231F20"/>
                                <w:w w:val="90"/>
                              </w:rPr>
                              <w:t xml:space="preserve"> all</w:t>
                            </w:r>
                            <w:r w:rsidR="00C76FEF">
                              <w:rPr>
                                <w:color w:val="231F20"/>
                                <w:w w:val="90"/>
                              </w:rPr>
                              <w:t xml:space="preserve"> Utahns</w:t>
                            </w:r>
                            <w:r w:rsidRPr="00580334">
                              <w:rPr>
                                <w:color w:val="231F20"/>
                                <w:w w:val="90"/>
                              </w:rPr>
                              <w:t xml:space="preserve"> that provide</w:t>
                            </w:r>
                            <w:r w:rsidR="00815FB5" w:rsidRPr="00580334">
                              <w:rPr>
                                <w:color w:val="231F20"/>
                                <w:w w:val="90"/>
                              </w:rPr>
                              <w:t xml:space="preserve"> </w:t>
                            </w:r>
                            <w:r w:rsidRPr="00580334">
                              <w:rPr>
                                <w:color w:val="231F20"/>
                                <w:w w:val="90"/>
                              </w:rPr>
                              <w:t>timely access to high-quality care across</w:t>
                            </w:r>
                            <w:r w:rsidR="00CD6B79">
                              <w:rPr>
                                <w:color w:val="231F20"/>
                                <w:w w:val="90"/>
                              </w:rPr>
                              <w:t xml:space="preserve"> the lifespan with</w:t>
                            </w:r>
                            <w:r w:rsidRPr="00580334">
                              <w:rPr>
                                <w:color w:val="231F20"/>
                                <w:w w:val="90"/>
                              </w:rPr>
                              <w:t xml:space="preserve"> a </w:t>
                            </w:r>
                            <w:r w:rsidRPr="00580334">
                              <w:rPr>
                                <w:color w:val="231F20"/>
                                <w:spacing w:val="-4"/>
                              </w:rPr>
                              <w:t>comprehensive</w:t>
                            </w:r>
                            <w:r w:rsidRPr="00580334">
                              <w:rPr>
                                <w:color w:val="231F20"/>
                                <w:spacing w:val="-17"/>
                              </w:rPr>
                              <w:t xml:space="preserve"> </w:t>
                            </w:r>
                            <w:r w:rsidRPr="00580334">
                              <w:rPr>
                                <w:color w:val="231F20"/>
                                <w:spacing w:val="-4"/>
                              </w:rPr>
                              <w:t>continuum</w:t>
                            </w:r>
                            <w:r w:rsidRPr="00580334">
                              <w:rPr>
                                <w:color w:val="231F20"/>
                                <w:spacing w:val="-17"/>
                              </w:rPr>
                              <w:t xml:space="preserve"> </w:t>
                            </w:r>
                            <w:r w:rsidRPr="00580334">
                              <w:rPr>
                                <w:color w:val="231F20"/>
                                <w:spacing w:val="-4"/>
                              </w:rPr>
                              <w:t>of</w:t>
                            </w:r>
                            <w:r w:rsidRPr="00580334">
                              <w:rPr>
                                <w:color w:val="231F20"/>
                                <w:spacing w:val="-17"/>
                              </w:rPr>
                              <w:t xml:space="preserve"> </w:t>
                            </w:r>
                            <w:r w:rsidRPr="00580334">
                              <w:rPr>
                                <w:color w:val="231F20"/>
                                <w:spacing w:val="-4"/>
                              </w:rPr>
                              <w:t xml:space="preserve">behavioral </w:t>
                            </w:r>
                            <w:r w:rsidRPr="00580334">
                              <w:rPr>
                                <w:color w:val="231F20"/>
                              </w:rPr>
                              <w:t>health services and supports.</w:t>
                            </w:r>
                          </w:p>
                        </w:txbxContent>
                      </wps:txbx>
                      <wps:bodyPr wrap="square" lIns="0" tIns="0" rIns="0" bIns="0" rtlCol="0">
                        <a:noAutofit/>
                      </wps:bodyPr>
                    </wps:wsp>
                  </a:graphicData>
                </a:graphic>
              </wp:inline>
            </w:drawing>
          </mc:Choice>
          <mc:Fallback>
            <w:pict>
              <v:shape w14:anchorId="0F4B5644" id="Textbox 181" o:spid="_x0000_s1079" type="#_x0000_t202" style="width:259.2pt;height:15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" fillcolor="#f6f5ee" strokecolor="#5a6f9d" strokeweight=".5pt">
                <v:path arrowok="t"/>
                <v:textbox inset="0,0,0,0">
                  <w:txbxContent>
                    <w:p w14:paraId="46E3C09C" w14:textId="77777777" w:rsidR="00001B8C" w:rsidRDefault="00000000">
                      <w:pPr>
                        <w:spacing w:before="204"/>
                        <w:ind w:left="505" w:right="505"/>
                        <w:jc w:val="center"/>
                        <w:rPr>
                          <w:rFonts w:ascii="Gill Sans MT"/>
                          <w:color w:val="000000"/>
                          <w:sz w:val="50"/>
                        </w:rPr>
                      </w:pPr>
                      <w:r>
                        <w:rPr>
                          <w:rFonts w:ascii="Gill Sans MT"/>
                          <w:color w:val="5A6F9D"/>
                          <w:w w:val="75"/>
                          <w:sz w:val="50"/>
                        </w:rPr>
                        <w:t>Mission</w:t>
                      </w:r>
                      <w:r>
                        <w:rPr>
                          <w:rFonts w:ascii="Gill Sans MT"/>
                          <w:color w:val="5A6F9D"/>
                          <w:spacing w:val="-19"/>
                          <w:w w:val="75"/>
                          <w:sz w:val="50"/>
                        </w:rPr>
                        <w:t xml:space="preserve"> </w:t>
                      </w:r>
                      <w:r>
                        <w:rPr>
                          <w:rFonts w:ascii="Gill Sans MT"/>
                          <w:color w:val="5A6F9D"/>
                          <w:w w:val="75"/>
                          <w:sz w:val="50"/>
                        </w:rPr>
                        <w:t>of</w:t>
                      </w:r>
                      <w:r>
                        <w:rPr>
                          <w:rFonts w:ascii="Gill Sans MT"/>
                          <w:color w:val="5A6F9D"/>
                          <w:spacing w:val="-19"/>
                          <w:w w:val="75"/>
                          <w:sz w:val="50"/>
                        </w:rPr>
                        <w:t xml:space="preserve"> </w:t>
                      </w:r>
                      <w:r>
                        <w:rPr>
                          <w:rFonts w:ascii="Gill Sans MT"/>
                          <w:color w:val="5A6F9D"/>
                          <w:w w:val="75"/>
                          <w:sz w:val="50"/>
                        </w:rPr>
                        <w:t>the</w:t>
                      </w:r>
                      <w:r>
                        <w:rPr>
                          <w:rFonts w:ascii="Gill Sans MT"/>
                          <w:color w:val="5A6F9D"/>
                          <w:spacing w:val="-18"/>
                          <w:w w:val="75"/>
                          <w:sz w:val="50"/>
                        </w:rPr>
                        <w:t xml:space="preserve"> </w:t>
                      </w:r>
                      <w:r>
                        <w:rPr>
                          <w:rFonts w:ascii="Gill Sans MT"/>
                          <w:color w:val="5A6F9D"/>
                          <w:w w:val="75"/>
                          <w:sz w:val="50"/>
                        </w:rPr>
                        <w:t>Master</w:t>
                      </w:r>
                      <w:r>
                        <w:rPr>
                          <w:rFonts w:ascii="Gill Sans MT"/>
                          <w:color w:val="5A6F9D"/>
                          <w:spacing w:val="-19"/>
                          <w:w w:val="75"/>
                          <w:sz w:val="50"/>
                        </w:rPr>
                        <w:t xml:space="preserve"> </w:t>
                      </w:r>
                      <w:r>
                        <w:rPr>
                          <w:rFonts w:ascii="Gill Sans MT"/>
                          <w:color w:val="5A6F9D"/>
                          <w:spacing w:val="-4"/>
                          <w:w w:val="75"/>
                          <w:sz w:val="50"/>
                        </w:rPr>
                        <w:t>Plan</w:t>
                      </w:r>
                    </w:p>
                    <w:p w14:paraId="66ADB74B" w14:textId="572BC4BC" w:rsidR="00001B8C" w:rsidRPr="00580334" w:rsidRDefault="00000000" w:rsidP="00815FB5">
                      <w:pPr>
                        <w:spacing w:before="130" w:line="326" w:lineRule="auto"/>
                        <w:ind w:left="180" w:firstLine="474"/>
                        <w:rPr>
                          <w:color w:val="000000"/>
                        </w:rPr>
                      </w:pPr>
                      <w:r w:rsidRPr="00D638D6">
                        <w:rPr>
                          <w:color w:val="231F20"/>
                          <w:sz w:val="24"/>
                        </w:rPr>
                        <w:t>Create</w:t>
                      </w:r>
                      <w:r w:rsidRPr="00D638D6">
                        <w:rPr>
                          <w:color w:val="231F20"/>
                          <w:spacing w:val="-13"/>
                          <w:sz w:val="24"/>
                        </w:rPr>
                        <w:t xml:space="preserve"> </w:t>
                      </w:r>
                      <w:r w:rsidR="00815FB5" w:rsidRPr="00D638D6">
                        <w:rPr>
                          <w:color w:val="231F20"/>
                          <w:spacing w:val="-13"/>
                          <w:sz w:val="24"/>
                        </w:rPr>
                        <w:t xml:space="preserve">equitable, </w:t>
                      </w:r>
                      <w:r w:rsidRPr="00D638D6">
                        <w:rPr>
                          <w:color w:val="231F20"/>
                          <w:sz w:val="24"/>
                        </w:rPr>
                        <w:t>aligned</w:t>
                      </w:r>
                      <w:r w:rsidR="00815FB5" w:rsidRPr="00D638D6">
                        <w:rPr>
                          <w:color w:val="231F20"/>
                          <w:sz w:val="24"/>
                        </w:rPr>
                        <w:t>,</w:t>
                      </w:r>
                      <w:r w:rsidRPr="00D638D6">
                        <w:rPr>
                          <w:color w:val="231F20"/>
                          <w:spacing w:val="-13"/>
                          <w:sz w:val="24"/>
                        </w:rPr>
                        <w:t xml:space="preserve"> </w:t>
                      </w:r>
                      <w:r w:rsidRPr="00D638D6">
                        <w:rPr>
                          <w:color w:val="231F20"/>
                          <w:sz w:val="24"/>
                        </w:rPr>
                        <w:t>and</w:t>
                      </w:r>
                      <w:r w:rsidRPr="00D638D6">
                        <w:rPr>
                          <w:color w:val="231F20"/>
                          <w:spacing w:val="-13"/>
                          <w:sz w:val="24"/>
                        </w:rPr>
                        <w:t xml:space="preserve"> </w:t>
                      </w:r>
                      <w:r w:rsidR="00815FB5" w:rsidRPr="00D638D6">
                        <w:rPr>
                          <w:color w:val="231F20"/>
                          <w:sz w:val="24"/>
                        </w:rPr>
                        <w:t>effective</w:t>
                      </w:r>
                      <w:r w:rsidR="00815FB5" w:rsidRPr="00D638D6">
                        <w:rPr>
                          <w:color w:val="231F20"/>
                          <w:spacing w:val="-13"/>
                          <w:sz w:val="24"/>
                        </w:rPr>
                        <w:t xml:space="preserve"> </w:t>
                      </w:r>
                      <w:r w:rsidRPr="00D638D6">
                        <w:rPr>
                          <w:color w:val="231F20"/>
                          <w:sz w:val="24"/>
                        </w:rPr>
                        <w:t xml:space="preserve">behavioral </w:t>
                      </w:r>
                      <w:r w:rsidRPr="00D638D6">
                        <w:rPr>
                          <w:color w:val="231F20"/>
                          <w:w w:val="90"/>
                          <w:sz w:val="24"/>
                        </w:rPr>
                        <w:t>health systems</w:t>
                      </w:r>
                      <w:r w:rsidR="00C76FEF">
                        <w:rPr>
                          <w:color w:val="231F20"/>
                          <w:w w:val="90"/>
                        </w:rPr>
                        <w:t xml:space="preserve"> for</w:t>
                      </w:r>
                      <w:r w:rsidR="00AC7AED">
                        <w:rPr>
                          <w:color w:val="231F20"/>
                          <w:w w:val="90"/>
                        </w:rPr>
                        <w:t xml:space="preserve"> all</w:t>
                      </w:r>
                      <w:r w:rsidR="00C76FEF">
                        <w:rPr>
                          <w:color w:val="231F20"/>
                          <w:w w:val="90"/>
                        </w:rPr>
                        <w:t xml:space="preserve"> Utahns</w:t>
                      </w:r>
                      <w:r w:rsidRPr="00580334">
                        <w:rPr>
                          <w:color w:val="231F20"/>
                          <w:w w:val="90"/>
                        </w:rPr>
                        <w:t xml:space="preserve"> that provide</w:t>
                      </w:r>
                      <w:r w:rsidR="00815FB5" w:rsidRPr="00580334">
                        <w:rPr>
                          <w:color w:val="231F20"/>
                          <w:w w:val="90"/>
                        </w:rPr>
                        <w:t xml:space="preserve"> </w:t>
                      </w:r>
                      <w:r w:rsidRPr="00580334">
                        <w:rPr>
                          <w:color w:val="231F20"/>
                          <w:w w:val="90"/>
                        </w:rPr>
                        <w:t>timely access to high-quality care across</w:t>
                      </w:r>
                      <w:r w:rsidR="00CD6B79">
                        <w:rPr>
                          <w:color w:val="231F20"/>
                          <w:w w:val="90"/>
                        </w:rPr>
                        <w:t xml:space="preserve"> the lifespan with</w:t>
                      </w:r>
                      <w:r w:rsidRPr="00580334">
                        <w:rPr>
                          <w:color w:val="231F20"/>
                          <w:w w:val="90"/>
                        </w:rPr>
                        <w:t xml:space="preserve"> a </w:t>
                      </w:r>
                      <w:r w:rsidRPr="00580334">
                        <w:rPr>
                          <w:color w:val="231F20"/>
                          <w:spacing w:val="-4"/>
                        </w:rPr>
                        <w:t>comprehensive</w:t>
                      </w:r>
                      <w:r w:rsidRPr="00580334">
                        <w:rPr>
                          <w:color w:val="231F20"/>
                          <w:spacing w:val="-17"/>
                        </w:rPr>
                        <w:t xml:space="preserve"> </w:t>
                      </w:r>
                      <w:r w:rsidRPr="00580334">
                        <w:rPr>
                          <w:color w:val="231F20"/>
                          <w:spacing w:val="-4"/>
                        </w:rPr>
                        <w:t>continuum</w:t>
                      </w:r>
                      <w:r w:rsidRPr="00580334">
                        <w:rPr>
                          <w:color w:val="231F20"/>
                          <w:spacing w:val="-17"/>
                        </w:rPr>
                        <w:t xml:space="preserve"> </w:t>
                      </w:r>
                      <w:r w:rsidRPr="00580334">
                        <w:rPr>
                          <w:color w:val="231F20"/>
                          <w:spacing w:val="-4"/>
                        </w:rPr>
                        <w:t>of</w:t>
                      </w:r>
                      <w:r w:rsidRPr="00580334">
                        <w:rPr>
                          <w:color w:val="231F20"/>
                          <w:spacing w:val="-17"/>
                        </w:rPr>
                        <w:t xml:space="preserve"> </w:t>
                      </w:r>
                      <w:r w:rsidRPr="00580334">
                        <w:rPr>
                          <w:color w:val="231F20"/>
                          <w:spacing w:val="-4"/>
                        </w:rPr>
                        <w:t xml:space="preserve">behavioral </w:t>
                      </w:r>
                      <w:r w:rsidRPr="00580334">
                        <w:rPr>
                          <w:color w:val="231F20"/>
                        </w:rPr>
                        <w:t>health services and supports.</w:t>
                      </w:r>
                    </w:p>
                  </w:txbxContent>
                </v:textbox>
                <w10:anchorlock/>
              </v:shape>
            </w:pict>
          </mc:Fallback>
        </mc:AlternateContent>
      </w:r>
    </w:p>
    <w:p w14:paraId="52697556" w14:textId="77777777" w:rsidR="00001B8C" w:rsidRDefault="00001B8C">
      <w:pPr>
        <w:pStyle w:val="BodyText"/>
        <w:spacing w:before="5"/>
        <w:rPr>
          <w:rFonts w:ascii="Arial Narrow"/>
          <w:sz w:val="24"/>
        </w:rPr>
      </w:pPr>
    </w:p>
    <w:p w14:paraId="32C74041" w14:textId="77777777" w:rsidR="00001B8C" w:rsidRDefault="00000000">
      <w:pPr>
        <w:pStyle w:val="Heading3"/>
      </w:pPr>
      <w:bookmarkStart w:id="8" w:name="_TOC_250018"/>
      <w:bookmarkEnd w:id="8"/>
      <w:r>
        <w:rPr>
          <w:color w:val="231F20"/>
          <w:spacing w:val="-2"/>
        </w:rPr>
        <w:t>Framework</w:t>
      </w:r>
    </w:p>
    <w:p w14:paraId="20F8D98D" w14:textId="204A3A20" w:rsidR="00001B8C" w:rsidRPr="00BD1CB6" w:rsidRDefault="00000000" w:rsidP="00FB52D1">
      <w:pPr>
        <w:pStyle w:val="BodyText"/>
        <w:tabs>
          <w:tab w:val="left" w:pos="3025"/>
          <w:tab w:val="left" w:pos="4019"/>
        </w:tabs>
        <w:spacing w:before="40" w:line="290" w:lineRule="auto"/>
        <w:ind w:left="216" w:right="38" w:firstLine="183"/>
        <w:rPr>
          <w:sz w:val="19"/>
          <w:szCs w:val="19"/>
        </w:rPr>
      </w:pPr>
      <w:r w:rsidRPr="00BD1CB6">
        <w:rPr>
          <w:color w:val="231F20"/>
          <w:spacing w:val="-2"/>
          <w:sz w:val="19"/>
          <w:szCs w:val="19"/>
        </w:rPr>
        <w:t>Utah’s</w:t>
      </w:r>
      <w:r w:rsidRPr="00BD1CB6">
        <w:rPr>
          <w:color w:val="231F20"/>
          <w:spacing w:val="33"/>
          <w:sz w:val="19"/>
          <w:szCs w:val="19"/>
        </w:rPr>
        <w:t xml:space="preserve"> </w:t>
      </w:r>
      <w:r w:rsidRPr="00BD1CB6">
        <w:rPr>
          <w:color w:val="231F20"/>
          <w:spacing w:val="-2"/>
          <w:sz w:val="19"/>
          <w:szCs w:val="19"/>
        </w:rPr>
        <w:t>Behavioral</w:t>
      </w:r>
      <w:r w:rsidRPr="00BD1CB6">
        <w:rPr>
          <w:color w:val="231F20"/>
          <w:spacing w:val="33"/>
          <w:sz w:val="19"/>
          <w:szCs w:val="19"/>
        </w:rPr>
        <w:t xml:space="preserve"> </w:t>
      </w:r>
      <w:r w:rsidRPr="00BD1CB6">
        <w:rPr>
          <w:color w:val="231F20"/>
          <w:spacing w:val="-2"/>
          <w:sz w:val="19"/>
          <w:szCs w:val="19"/>
        </w:rPr>
        <w:t>Health</w:t>
      </w:r>
      <w:r w:rsidRPr="00BD1CB6">
        <w:rPr>
          <w:color w:val="231F20"/>
          <w:spacing w:val="33"/>
          <w:sz w:val="19"/>
          <w:szCs w:val="19"/>
        </w:rPr>
        <w:t xml:space="preserve"> </w:t>
      </w:r>
      <w:r w:rsidRPr="00BD1CB6">
        <w:rPr>
          <w:color w:val="231F20"/>
          <w:spacing w:val="-2"/>
          <w:sz w:val="19"/>
          <w:szCs w:val="19"/>
        </w:rPr>
        <w:t>Master</w:t>
      </w:r>
      <w:r w:rsidRPr="00BD1CB6">
        <w:rPr>
          <w:color w:val="231F20"/>
          <w:spacing w:val="33"/>
          <w:sz w:val="19"/>
          <w:szCs w:val="19"/>
        </w:rPr>
        <w:t xml:space="preserve"> </w:t>
      </w:r>
      <w:r w:rsidRPr="00BD1CB6">
        <w:rPr>
          <w:color w:val="231F20"/>
          <w:spacing w:val="-2"/>
          <w:sz w:val="19"/>
          <w:szCs w:val="19"/>
        </w:rPr>
        <w:t>Plan</w:t>
      </w:r>
      <w:r w:rsidRPr="00BD1CB6">
        <w:rPr>
          <w:color w:val="231F20"/>
          <w:spacing w:val="33"/>
          <w:sz w:val="19"/>
          <w:szCs w:val="19"/>
        </w:rPr>
        <w:t xml:space="preserve"> </w:t>
      </w:r>
      <w:r w:rsidRPr="00BD1CB6">
        <w:rPr>
          <w:color w:val="231F20"/>
          <w:spacing w:val="-2"/>
          <w:sz w:val="19"/>
          <w:szCs w:val="19"/>
        </w:rPr>
        <w:t>identifies</w:t>
      </w:r>
      <w:r w:rsidRPr="00BD1CB6">
        <w:rPr>
          <w:color w:val="231F20"/>
          <w:spacing w:val="33"/>
          <w:sz w:val="19"/>
          <w:szCs w:val="19"/>
        </w:rPr>
        <w:t xml:space="preserve"> </w:t>
      </w:r>
      <w:r w:rsidR="00FB52D1" w:rsidRPr="00BD1CB6">
        <w:rPr>
          <w:color w:val="231F20"/>
          <w:spacing w:val="-2"/>
          <w:sz w:val="19"/>
          <w:szCs w:val="19"/>
        </w:rPr>
        <w:t>strategic</w:t>
      </w:r>
      <w:r w:rsidRPr="00BD1CB6">
        <w:rPr>
          <w:color w:val="231F20"/>
          <w:spacing w:val="-2"/>
          <w:sz w:val="19"/>
          <w:szCs w:val="19"/>
        </w:rPr>
        <w:t xml:space="preserve"> </w:t>
      </w:r>
      <w:r w:rsidRPr="00BD1CB6">
        <w:rPr>
          <w:color w:val="231F20"/>
          <w:sz w:val="19"/>
          <w:szCs w:val="19"/>
        </w:rPr>
        <w:t>priorities</w:t>
      </w:r>
      <w:r w:rsidRPr="00BD1CB6">
        <w:rPr>
          <w:color w:val="231F20"/>
          <w:spacing w:val="40"/>
          <w:sz w:val="19"/>
          <w:szCs w:val="19"/>
        </w:rPr>
        <w:t xml:space="preserve"> </w:t>
      </w:r>
      <w:r w:rsidRPr="00BD1CB6">
        <w:rPr>
          <w:color w:val="231F20"/>
          <w:sz w:val="19"/>
          <w:szCs w:val="19"/>
        </w:rPr>
        <w:t>and</w:t>
      </w:r>
      <w:r w:rsidRPr="00BD1CB6">
        <w:rPr>
          <w:color w:val="231F20"/>
          <w:spacing w:val="40"/>
          <w:sz w:val="19"/>
          <w:szCs w:val="19"/>
        </w:rPr>
        <w:t xml:space="preserve"> </w:t>
      </w:r>
      <w:r w:rsidRPr="00BD1CB6">
        <w:rPr>
          <w:color w:val="231F20"/>
          <w:sz w:val="19"/>
          <w:szCs w:val="19"/>
        </w:rPr>
        <w:t>provides</w:t>
      </w:r>
      <w:r w:rsidRPr="00BD1CB6">
        <w:rPr>
          <w:color w:val="231F20"/>
          <w:spacing w:val="40"/>
          <w:sz w:val="19"/>
          <w:szCs w:val="19"/>
        </w:rPr>
        <w:t xml:space="preserve"> </w:t>
      </w:r>
      <w:r w:rsidRPr="00BD1CB6">
        <w:rPr>
          <w:color w:val="231F20"/>
          <w:sz w:val="19"/>
          <w:szCs w:val="19"/>
        </w:rPr>
        <w:t>a</w:t>
      </w:r>
      <w:r w:rsidRPr="00BD1CB6">
        <w:rPr>
          <w:color w:val="231F20"/>
          <w:spacing w:val="40"/>
          <w:sz w:val="19"/>
          <w:szCs w:val="19"/>
        </w:rPr>
        <w:t xml:space="preserve"> </w:t>
      </w:r>
      <w:r w:rsidRPr="00BD1CB6">
        <w:rPr>
          <w:color w:val="231F20"/>
          <w:sz w:val="19"/>
          <w:szCs w:val="19"/>
        </w:rPr>
        <w:t>roadmap</w:t>
      </w:r>
      <w:r w:rsidRPr="00BD1CB6">
        <w:rPr>
          <w:color w:val="231F20"/>
          <w:spacing w:val="40"/>
          <w:sz w:val="19"/>
          <w:szCs w:val="19"/>
        </w:rPr>
        <w:t xml:space="preserve"> </w:t>
      </w:r>
      <w:r w:rsidRPr="00BD1CB6">
        <w:rPr>
          <w:color w:val="231F20"/>
          <w:sz w:val="19"/>
          <w:szCs w:val="19"/>
        </w:rPr>
        <w:t>for</w:t>
      </w:r>
      <w:r w:rsidR="00FB52D1" w:rsidRPr="00BD1CB6">
        <w:rPr>
          <w:color w:val="231F20"/>
          <w:sz w:val="19"/>
          <w:szCs w:val="19"/>
        </w:rPr>
        <w:t xml:space="preserve"> future reform</w:t>
      </w:r>
      <w:r w:rsidRPr="00BD1CB6">
        <w:rPr>
          <w:color w:val="231F20"/>
          <w:sz w:val="19"/>
          <w:szCs w:val="19"/>
        </w:rPr>
        <w:t>.</w:t>
      </w:r>
      <w:r w:rsidR="00FB52D1" w:rsidRPr="00BD1CB6">
        <w:rPr>
          <w:color w:val="231F20"/>
          <w:sz w:val="19"/>
          <w:szCs w:val="19"/>
        </w:rPr>
        <w:t xml:space="preserve"> </w:t>
      </w:r>
      <w:r w:rsidRPr="00BD1CB6">
        <w:rPr>
          <w:color w:val="231F20"/>
          <w:sz w:val="19"/>
          <w:szCs w:val="19"/>
        </w:rPr>
        <w:t>The</w:t>
      </w:r>
      <w:r w:rsidRPr="00BD1CB6">
        <w:rPr>
          <w:color w:val="231F20"/>
          <w:spacing w:val="40"/>
          <w:sz w:val="19"/>
          <w:szCs w:val="19"/>
        </w:rPr>
        <w:t xml:space="preserve"> </w:t>
      </w:r>
      <w:r w:rsidRPr="00BD1CB6">
        <w:rPr>
          <w:color w:val="231F20"/>
          <w:sz w:val="19"/>
          <w:szCs w:val="19"/>
        </w:rPr>
        <w:t>Master</w:t>
      </w:r>
      <w:r w:rsidR="00FB52D1" w:rsidRPr="00BD1CB6">
        <w:rPr>
          <w:color w:val="231F20"/>
          <w:sz w:val="19"/>
          <w:szCs w:val="19"/>
        </w:rPr>
        <w:t xml:space="preserve"> </w:t>
      </w:r>
      <w:r w:rsidRPr="00BD1CB6">
        <w:rPr>
          <w:color w:val="231F20"/>
          <w:sz w:val="19"/>
          <w:szCs w:val="19"/>
        </w:rPr>
        <w:t>Plan</w:t>
      </w:r>
      <w:r w:rsidR="00BD1CB6" w:rsidRPr="00BD1CB6">
        <w:rPr>
          <w:color w:val="231F20"/>
          <w:sz w:val="19"/>
          <w:szCs w:val="19"/>
        </w:rPr>
        <w:t xml:space="preserve"> (Version 1.0)</w:t>
      </w:r>
      <w:r w:rsidRPr="00BD1CB6">
        <w:rPr>
          <w:color w:val="231F20"/>
          <w:spacing w:val="40"/>
          <w:sz w:val="19"/>
          <w:szCs w:val="19"/>
        </w:rPr>
        <w:t xml:space="preserve"> </w:t>
      </w:r>
      <w:r w:rsidRPr="00BD1CB6">
        <w:rPr>
          <w:color w:val="231F20"/>
          <w:sz w:val="19"/>
          <w:szCs w:val="19"/>
        </w:rPr>
        <w:t>was</w:t>
      </w:r>
      <w:r w:rsidR="00FB52D1" w:rsidRPr="00BD1CB6">
        <w:rPr>
          <w:color w:val="231F20"/>
          <w:sz w:val="19"/>
          <w:szCs w:val="19"/>
        </w:rPr>
        <w:t xml:space="preserve"> developed</w:t>
      </w:r>
      <w:r w:rsidRPr="00BD1CB6">
        <w:rPr>
          <w:color w:val="231F20"/>
          <w:spacing w:val="40"/>
          <w:sz w:val="19"/>
          <w:szCs w:val="19"/>
        </w:rPr>
        <w:t xml:space="preserve"> </w:t>
      </w:r>
      <w:r w:rsidRPr="00BD1CB6">
        <w:rPr>
          <w:color w:val="231F20"/>
          <w:sz w:val="19"/>
          <w:szCs w:val="19"/>
        </w:rPr>
        <w:t>by</w:t>
      </w:r>
      <w:r w:rsidRPr="00BD1CB6">
        <w:rPr>
          <w:color w:val="231F20"/>
          <w:spacing w:val="40"/>
          <w:sz w:val="19"/>
          <w:szCs w:val="19"/>
        </w:rPr>
        <w:t xml:space="preserve"> </w:t>
      </w:r>
      <w:r w:rsidRPr="00BD1CB6">
        <w:rPr>
          <w:color w:val="231F20"/>
          <w:sz w:val="19"/>
          <w:szCs w:val="19"/>
        </w:rPr>
        <w:t xml:space="preserve">the </w:t>
      </w:r>
      <w:r w:rsidRPr="00BD1CB6">
        <w:rPr>
          <w:color w:val="231F20"/>
          <w:spacing w:val="-4"/>
          <w:sz w:val="19"/>
          <w:szCs w:val="19"/>
        </w:rPr>
        <w:t>Behavioral</w:t>
      </w:r>
      <w:r w:rsidRPr="00BD1CB6">
        <w:rPr>
          <w:color w:val="231F20"/>
          <w:spacing w:val="-10"/>
          <w:sz w:val="19"/>
          <w:szCs w:val="19"/>
        </w:rPr>
        <w:t xml:space="preserve"> </w:t>
      </w:r>
      <w:r w:rsidRPr="00BD1CB6">
        <w:rPr>
          <w:color w:val="231F20"/>
          <w:spacing w:val="-4"/>
          <w:sz w:val="19"/>
          <w:szCs w:val="19"/>
        </w:rPr>
        <w:t>Health</w:t>
      </w:r>
      <w:r w:rsidRPr="00BD1CB6">
        <w:rPr>
          <w:color w:val="231F20"/>
          <w:spacing w:val="-11"/>
          <w:sz w:val="19"/>
          <w:szCs w:val="19"/>
        </w:rPr>
        <w:t xml:space="preserve"> </w:t>
      </w:r>
      <w:r w:rsidRPr="00BD1CB6">
        <w:rPr>
          <w:color w:val="231F20"/>
          <w:spacing w:val="-4"/>
          <w:sz w:val="19"/>
          <w:szCs w:val="19"/>
        </w:rPr>
        <w:t>Coalition</w:t>
      </w:r>
      <w:r w:rsidRPr="00BD1CB6">
        <w:rPr>
          <w:color w:val="231F20"/>
          <w:spacing w:val="-10"/>
          <w:sz w:val="19"/>
          <w:szCs w:val="19"/>
        </w:rPr>
        <w:t xml:space="preserve"> </w:t>
      </w:r>
      <w:r w:rsidRPr="00BD1CB6">
        <w:rPr>
          <w:color w:val="231F20"/>
          <w:spacing w:val="-4"/>
          <w:sz w:val="19"/>
          <w:szCs w:val="19"/>
        </w:rPr>
        <w:t>and</w:t>
      </w:r>
      <w:r w:rsidRPr="00BD1CB6">
        <w:rPr>
          <w:color w:val="231F20"/>
          <w:spacing w:val="-11"/>
          <w:sz w:val="19"/>
          <w:szCs w:val="19"/>
        </w:rPr>
        <w:t xml:space="preserve"> </w:t>
      </w:r>
      <w:r w:rsidRPr="00BD1CB6">
        <w:rPr>
          <w:color w:val="231F20"/>
          <w:spacing w:val="-4"/>
          <w:sz w:val="19"/>
          <w:szCs w:val="19"/>
        </w:rPr>
        <w:t>is</w:t>
      </w:r>
      <w:r w:rsidRPr="00BD1CB6">
        <w:rPr>
          <w:color w:val="231F20"/>
          <w:spacing w:val="-10"/>
          <w:sz w:val="19"/>
          <w:szCs w:val="19"/>
        </w:rPr>
        <w:t xml:space="preserve"> </w:t>
      </w:r>
      <w:r w:rsidRPr="00BD1CB6">
        <w:rPr>
          <w:color w:val="231F20"/>
          <w:spacing w:val="-4"/>
          <w:sz w:val="19"/>
          <w:szCs w:val="19"/>
        </w:rPr>
        <w:t>based</w:t>
      </w:r>
      <w:r w:rsidRPr="00BD1CB6">
        <w:rPr>
          <w:color w:val="231F20"/>
          <w:spacing w:val="-11"/>
          <w:sz w:val="19"/>
          <w:szCs w:val="19"/>
        </w:rPr>
        <w:t xml:space="preserve"> </w:t>
      </w:r>
      <w:r w:rsidRPr="00BD1CB6">
        <w:rPr>
          <w:color w:val="231F20"/>
          <w:spacing w:val="-4"/>
          <w:sz w:val="19"/>
          <w:szCs w:val="19"/>
        </w:rPr>
        <w:t>on</w:t>
      </w:r>
      <w:r w:rsidRPr="00BD1CB6">
        <w:rPr>
          <w:color w:val="231F20"/>
          <w:spacing w:val="-10"/>
          <w:sz w:val="19"/>
          <w:szCs w:val="19"/>
        </w:rPr>
        <w:t xml:space="preserve"> </w:t>
      </w:r>
      <w:r w:rsidRPr="00BD1CB6">
        <w:rPr>
          <w:color w:val="231F20"/>
          <w:spacing w:val="-4"/>
          <w:sz w:val="19"/>
          <w:szCs w:val="19"/>
        </w:rPr>
        <w:t>the</w:t>
      </w:r>
      <w:r w:rsidRPr="00BD1CB6">
        <w:rPr>
          <w:color w:val="231F20"/>
          <w:spacing w:val="-11"/>
          <w:sz w:val="19"/>
          <w:szCs w:val="19"/>
        </w:rPr>
        <w:t xml:space="preserve"> </w:t>
      </w:r>
      <w:r w:rsidRPr="00BD1CB6">
        <w:rPr>
          <w:color w:val="231F20"/>
          <w:spacing w:val="-4"/>
          <w:sz w:val="19"/>
          <w:szCs w:val="19"/>
        </w:rPr>
        <w:t>findings</w:t>
      </w:r>
      <w:r w:rsidRPr="00BD1CB6">
        <w:rPr>
          <w:color w:val="231F20"/>
          <w:spacing w:val="-10"/>
          <w:sz w:val="19"/>
          <w:szCs w:val="19"/>
        </w:rPr>
        <w:t xml:space="preserve"> </w:t>
      </w:r>
      <w:r w:rsidRPr="00BD1CB6">
        <w:rPr>
          <w:color w:val="231F20"/>
          <w:spacing w:val="-4"/>
          <w:sz w:val="19"/>
          <w:szCs w:val="19"/>
        </w:rPr>
        <w:t>from the</w:t>
      </w:r>
      <w:r w:rsidRPr="00BD1CB6">
        <w:rPr>
          <w:color w:val="231F20"/>
          <w:spacing w:val="-7"/>
          <w:sz w:val="19"/>
          <w:szCs w:val="19"/>
        </w:rPr>
        <w:t xml:space="preserve"> </w:t>
      </w:r>
      <w:r w:rsidRPr="00BD1CB6">
        <w:rPr>
          <w:color w:val="231F20"/>
          <w:spacing w:val="-4"/>
          <w:sz w:val="19"/>
          <w:szCs w:val="19"/>
        </w:rPr>
        <w:t>environmental</w:t>
      </w:r>
      <w:r w:rsidRPr="00BD1CB6">
        <w:rPr>
          <w:color w:val="231F20"/>
          <w:spacing w:val="-7"/>
          <w:sz w:val="19"/>
          <w:szCs w:val="19"/>
        </w:rPr>
        <w:t xml:space="preserve"> </w:t>
      </w:r>
      <w:r w:rsidRPr="00BD1CB6">
        <w:rPr>
          <w:color w:val="231F20"/>
          <w:spacing w:val="-4"/>
          <w:sz w:val="19"/>
          <w:szCs w:val="19"/>
        </w:rPr>
        <w:t>scan</w:t>
      </w:r>
      <w:r w:rsidRPr="00BD1CB6">
        <w:rPr>
          <w:color w:val="231F20"/>
          <w:spacing w:val="-7"/>
          <w:sz w:val="19"/>
          <w:szCs w:val="19"/>
        </w:rPr>
        <w:t xml:space="preserve"> </w:t>
      </w:r>
      <w:r w:rsidRPr="00BD1CB6">
        <w:rPr>
          <w:color w:val="231F20"/>
          <w:spacing w:val="-4"/>
          <w:sz w:val="19"/>
          <w:szCs w:val="19"/>
        </w:rPr>
        <w:t>and</w:t>
      </w:r>
      <w:r w:rsidRPr="00BD1CB6">
        <w:rPr>
          <w:color w:val="231F20"/>
          <w:spacing w:val="-7"/>
          <w:sz w:val="19"/>
          <w:szCs w:val="19"/>
        </w:rPr>
        <w:t xml:space="preserve"> </w:t>
      </w:r>
      <w:r w:rsidRPr="00BD1CB6">
        <w:rPr>
          <w:color w:val="231F20"/>
          <w:spacing w:val="-4"/>
          <w:sz w:val="19"/>
          <w:szCs w:val="19"/>
        </w:rPr>
        <w:t>behavioral</w:t>
      </w:r>
      <w:r w:rsidRPr="00BD1CB6">
        <w:rPr>
          <w:color w:val="231F20"/>
          <w:spacing w:val="-7"/>
          <w:sz w:val="19"/>
          <w:szCs w:val="19"/>
        </w:rPr>
        <w:t xml:space="preserve"> </w:t>
      </w:r>
      <w:r w:rsidRPr="00BD1CB6">
        <w:rPr>
          <w:color w:val="231F20"/>
          <w:spacing w:val="-4"/>
          <w:sz w:val="19"/>
          <w:szCs w:val="19"/>
        </w:rPr>
        <w:t>health</w:t>
      </w:r>
      <w:r w:rsidRPr="00BD1CB6">
        <w:rPr>
          <w:color w:val="231F20"/>
          <w:spacing w:val="-7"/>
          <w:sz w:val="19"/>
          <w:szCs w:val="19"/>
        </w:rPr>
        <w:t xml:space="preserve"> </w:t>
      </w:r>
      <w:r w:rsidRPr="00BD1CB6">
        <w:rPr>
          <w:color w:val="231F20"/>
          <w:spacing w:val="-4"/>
          <w:sz w:val="19"/>
          <w:szCs w:val="19"/>
        </w:rPr>
        <w:t>assessment.</w:t>
      </w:r>
      <w:r w:rsidRPr="00BD1CB6">
        <w:rPr>
          <w:color w:val="231F20"/>
          <w:spacing w:val="-7"/>
          <w:sz w:val="19"/>
          <w:szCs w:val="19"/>
        </w:rPr>
        <w:t xml:space="preserve"> </w:t>
      </w:r>
      <w:r w:rsidRPr="00BD1CB6">
        <w:rPr>
          <w:color w:val="231F20"/>
          <w:spacing w:val="-4"/>
          <w:sz w:val="19"/>
          <w:szCs w:val="19"/>
        </w:rPr>
        <w:t>It utilizes</w:t>
      </w:r>
      <w:r w:rsidRPr="00BD1CB6">
        <w:rPr>
          <w:color w:val="231F20"/>
          <w:spacing w:val="-18"/>
          <w:sz w:val="19"/>
          <w:szCs w:val="19"/>
        </w:rPr>
        <w:t xml:space="preserve"> </w:t>
      </w:r>
      <w:r w:rsidRPr="00BD1CB6">
        <w:rPr>
          <w:color w:val="231F20"/>
          <w:spacing w:val="-4"/>
          <w:sz w:val="19"/>
          <w:szCs w:val="19"/>
        </w:rPr>
        <w:t>a</w:t>
      </w:r>
      <w:r w:rsidRPr="00BD1CB6">
        <w:rPr>
          <w:color w:val="231F20"/>
          <w:spacing w:val="-18"/>
          <w:sz w:val="19"/>
          <w:szCs w:val="19"/>
        </w:rPr>
        <w:t xml:space="preserve"> </w:t>
      </w:r>
      <w:r w:rsidRPr="00BD1CB6">
        <w:rPr>
          <w:color w:val="231F20"/>
          <w:spacing w:val="-4"/>
          <w:sz w:val="19"/>
          <w:szCs w:val="19"/>
        </w:rPr>
        <w:t>framework</w:t>
      </w:r>
      <w:r w:rsidRPr="00BD1CB6">
        <w:rPr>
          <w:color w:val="231F20"/>
          <w:spacing w:val="-18"/>
          <w:sz w:val="19"/>
          <w:szCs w:val="19"/>
        </w:rPr>
        <w:t xml:space="preserve"> </w:t>
      </w:r>
      <w:r w:rsidRPr="00BD1CB6">
        <w:rPr>
          <w:color w:val="231F20"/>
          <w:spacing w:val="-4"/>
          <w:sz w:val="19"/>
          <w:szCs w:val="19"/>
        </w:rPr>
        <w:t>that</w:t>
      </w:r>
      <w:r w:rsidRPr="00BD1CB6">
        <w:rPr>
          <w:color w:val="231F20"/>
          <w:spacing w:val="-18"/>
          <w:sz w:val="19"/>
          <w:szCs w:val="19"/>
        </w:rPr>
        <w:t xml:space="preserve"> </w:t>
      </w:r>
      <w:r w:rsidRPr="00BD1CB6">
        <w:rPr>
          <w:color w:val="231F20"/>
          <w:spacing w:val="-4"/>
          <w:sz w:val="19"/>
          <w:szCs w:val="19"/>
        </w:rPr>
        <w:t>consists</w:t>
      </w:r>
      <w:r w:rsidRPr="00BD1CB6">
        <w:rPr>
          <w:color w:val="231F20"/>
          <w:spacing w:val="-18"/>
          <w:sz w:val="19"/>
          <w:szCs w:val="19"/>
        </w:rPr>
        <w:t xml:space="preserve"> </w:t>
      </w:r>
      <w:r w:rsidRPr="00BD1CB6">
        <w:rPr>
          <w:color w:val="231F20"/>
          <w:spacing w:val="-4"/>
          <w:sz w:val="19"/>
          <w:szCs w:val="19"/>
        </w:rPr>
        <w:t>of</w:t>
      </w:r>
      <w:r w:rsidRPr="00BD1CB6">
        <w:rPr>
          <w:color w:val="231F20"/>
          <w:spacing w:val="-18"/>
          <w:sz w:val="19"/>
          <w:szCs w:val="19"/>
        </w:rPr>
        <w:t xml:space="preserve"> </w:t>
      </w:r>
      <w:r w:rsidRPr="00BD1CB6">
        <w:rPr>
          <w:color w:val="231F20"/>
          <w:spacing w:val="-4"/>
          <w:sz w:val="19"/>
          <w:szCs w:val="19"/>
        </w:rPr>
        <w:t>four</w:t>
      </w:r>
      <w:r w:rsidRPr="00BD1CB6">
        <w:rPr>
          <w:color w:val="231F20"/>
          <w:spacing w:val="-18"/>
          <w:sz w:val="19"/>
          <w:szCs w:val="19"/>
        </w:rPr>
        <w:t xml:space="preserve"> </w:t>
      </w:r>
      <w:r w:rsidRPr="00BD1CB6">
        <w:rPr>
          <w:color w:val="231F20"/>
          <w:spacing w:val="-4"/>
          <w:sz w:val="19"/>
          <w:szCs w:val="19"/>
        </w:rPr>
        <w:t>areas:</w:t>
      </w:r>
      <w:r w:rsidR="004A4242">
        <w:rPr>
          <w:color w:val="231F20"/>
          <w:spacing w:val="-4"/>
          <w:sz w:val="19"/>
          <w:szCs w:val="19"/>
        </w:rPr>
        <w:t xml:space="preserve"> (1) guiding principles; (2) strategic priorities; (3) key questions; and (4) focus areas (Figure 4). </w:t>
      </w:r>
    </w:p>
    <w:p w14:paraId="05BECB32" w14:textId="77777777" w:rsidR="00001B8C" w:rsidRDefault="00000000">
      <w:pPr>
        <w:pStyle w:val="BodyText"/>
        <w:spacing w:before="2"/>
        <w:rPr>
          <w:sz w:val="11"/>
        </w:rPr>
      </w:pPr>
      <w:r>
        <w:rPr>
          <w:noProof/>
        </w:rPr>
        <mc:AlternateContent>
          <mc:Choice Requires="wps">
            <w:drawing>
              <wp:anchor distT="0" distB="0" distL="0" distR="0" simplePos="0" relativeHeight="251688448" behindDoc="1" locked="0" layoutInCell="1" allowOverlap="1" wp14:anchorId="2592FFB7" wp14:editId="4F8232A1">
                <wp:simplePos x="0" y="0"/>
                <wp:positionH relativeFrom="page">
                  <wp:posOffset>457200</wp:posOffset>
                </wp:positionH>
                <wp:positionV relativeFrom="paragraph">
                  <wp:posOffset>97731</wp:posOffset>
                </wp:positionV>
                <wp:extent cx="3314700" cy="1270"/>
                <wp:effectExtent l="0" t="0" r="0" b="0"/>
                <wp:wrapTopAndBottom/>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14700" cy="1270"/>
                        </a:xfrm>
                        <a:custGeom>
                          <a:avLst/>
                          <a:gdLst/>
                          <a:ahLst/>
                          <a:cxnLst/>
                          <a:rect l="l" t="t" r="r" b="b"/>
                          <a:pathLst>
                            <a:path w="3314700">
                              <a:moveTo>
                                <a:pt x="0" y="0"/>
                              </a:moveTo>
                              <a:lnTo>
                                <a:pt x="33147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6FBF4A8" id="Graphic 182" o:spid="_x0000_s1026" style="position:absolute;margin-left:36pt;margin-top:7.7pt;width:261pt;height:.1pt;z-index:-251628032;visibility:visible;mso-wrap-style:square;mso-wrap-distance-left:0;mso-wrap-distance-top:0;mso-wrap-distance-right:0;mso-wrap-distance-bottom:0;mso-position-horizontal:absolute;mso-position-horizontal-relative:page;mso-position-vertical:absolute;mso-position-vertical-relative:text;v-text-anchor:top" coordsize="3314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" path="m,l3314700,e" filled="f" strokecolor="#231f20" strokeweight=".5pt">
                <v:path arrowok="t"/>
                <w10:wrap type="topAndBottom" anchorx="page"/>
              </v:shape>
            </w:pict>
          </mc:Fallback>
        </mc:AlternateContent>
      </w:r>
    </w:p>
    <w:p w14:paraId="0385EFE5" w14:textId="77777777" w:rsidR="00001B8C" w:rsidRDefault="00000000">
      <w:pPr>
        <w:spacing w:before="69"/>
        <w:ind w:left="220"/>
        <w:rPr>
          <w:rFonts w:ascii="Century Gothic"/>
          <w:b/>
          <w:sz w:val="20"/>
        </w:rPr>
      </w:pPr>
      <w:r>
        <w:rPr>
          <w:rFonts w:ascii="Century Gothic"/>
          <w:b/>
          <w:color w:val="231F20"/>
          <w:spacing w:val="-6"/>
          <w:sz w:val="20"/>
        </w:rPr>
        <w:t>Figure</w:t>
      </w:r>
      <w:r>
        <w:rPr>
          <w:rFonts w:ascii="Century Gothic"/>
          <w:b/>
          <w:color w:val="231F20"/>
          <w:spacing w:val="-13"/>
          <w:sz w:val="20"/>
        </w:rPr>
        <w:t xml:space="preserve"> </w:t>
      </w:r>
      <w:r>
        <w:rPr>
          <w:rFonts w:ascii="Century Gothic"/>
          <w:b/>
          <w:color w:val="231F20"/>
          <w:spacing w:val="-6"/>
          <w:sz w:val="20"/>
        </w:rPr>
        <w:t>4:</w:t>
      </w:r>
      <w:r>
        <w:rPr>
          <w:rFonts w:ascii="Century Gothic"/>
          <w:b/>
          <w:color w:val="231F20"/>
          <w:spacing w:val="-12"/>
          <w:sz w:val="20"/>
        </w:rPr>
        <w:t xml:space="preserve"> </w:t>
      </w:r>
      <w:r>
        <w:rPr>
          <w:rFonts w:ascii="Century Gothic"/>
          <w:b/>
          <w:color w:val="231F20"/>
          <w:spacing w:val="-6"/>
          <w:sz w:val="20"/>
        </w:rPr>
        <w:t>Utah</w:t>
      </w:r>
      <w:r>
        <w:rPr>
          <w:rFonts w:ascii="Century Gothic"/>
          <w:b/>
          <w:color w:val="231F20"/>
          <w:spacing w:val="-13"/>
          <w:sz w:val="20"/>
        </w:rPr>
        <w:t xml:space="preserve"> </w:t>
      </w:r>
      <w:r>
        <w:rPr>
          <w:rFonts w:ascii="Century Gothic"/>
          <w:b/>
          <w:color w:val="231F20"/>
          <w:spacing w:val="-6"/>
          <w:sz w:val="20"/>
        </w:rPr>
        <w:t>Behavioral</w:t>
      </w:r>
      <w:r>
        <w:rPr>
          <w:rFonts w:ascii="Century Gothic"/>
          <w:b/>
          <w:color w:val="231F20"/>
          <w:spacing w:val="-12"/>
          <w:sz w:val="20"/>
        </w:rPr>
        <w:t xml:space="preserve"> </w:t>
      </w:r>
      <w:r>
        <w:rPr>
          <w:rFonts w:ascii="Century Gothic"/>
          <w:b/>
          <w:color w:val="231F20"/>
          <w:spacing w:val="-6"/>
          <w:sz w:val="20"/>
        </w:rPr>
        <w:t>Health</w:t>
      </w:r>
      <w:r>
        <w:rPr>
          <w:rFonts w:ascii="Century Gothic"/>
          <w:b/>
          <w:color w:val="231F20"/>
          <w:spacing w:val="-13"/>
          <w:sz w:val="20"/>
        </w:rPr>
        <w:t xml:space="preserve"> </w:t>
      </w:r>
      <w:r>
        <w:rPr>
          <w:rFonts w:ascii="Century Gothic"/>
          <w:b/>
          <w:color w:val="231F20"/>
          <w:spacing w:val="-6"/>
          <w:sz w:val="20"/>
        </w:rPr>
        <w:t>Master</w:t>
      </w:r>
      <w:r>
        <w:rPr>
          <w:rFonts w:ascii="Century Gothic"/>
          <w:b/>
          <w:color w:val="231F20"/>
          <w:spacing w:val="-12"/>
          <w:sz w:val="20"/>
        </w:rPr>
        <w:t xml:space="preserve"> </w:t>
      </w:r>
      <w:r>
        <w:rPr>
          <w:rFonts w:ascii="Century Gothic"/>
          <w:b/>
          <w:color w:val="231F20"/>
          <w:spacing w:val="-6"/>
          <w:sz w:val="20"/>
        </w:rPr>
        <w:t>Plan</w:t>
      </w:r>
      <w:r>
        <w:rPr>
          <w:rFonts w:ascii="Century Gothic"/>
          <w:b/>
          <w:color w:val="231F20"/>
          <w:spacing w:val="-13"/>
          <w:sz w:val="20"/>
        </w:rPr>
        <w:t xml:space="preserve"> </w:t>
      </w:r>
      <w:r>
        <w:rPr>
          <w:rFonts w:ascii="Century Gothic"/>
          <w:b/>
          <w:color w:val="231F20"/>
          <w:spacing w:val="-6"/>
          <w:sz w:val="20"/>
        </w:rPr>
        <w:t>Framework</w:t>
      </w:r>
    </w:p>
    <w:p w14:paraId="4450D68B" w14:textId="77777777" w:rsidR="00001B8C" w:rsidRDefault="00001B8C">
      <w:pPr>
        <w:pStyle w:val="BodyText"/>
        <w:spacing w:before="3"/>
        <w:rPr>
          <w:rFonts w:ascii="Century Gothic"/>
          <w:b/>
          <w:sz w:val="10"/>
        </w:rPr>
      </w:pPr>
    </w:p>
    <w:tbl>
      <w:tblPr>
        <w:tblW w:w="0" w:type="auto"/>
        <w:tblInd w:w="227" w:type="dxa"/>
        <w:tblLayout w:type="fixed"/>
        <w:tblCellMar>
          <w:left w:w="0" w:type="dxa"/>
          <w:right w:w="0" w:type="dxa"/>
        </w:tblCellMar>
        <w:tblLook w:val="01E0" w:firstRow="1" w:lastRow="1" w:firstColumn="1" w:lastColumn="1" w:noHBand="0" w:noVBand="0"/>
      </w:tblPr>
      <w:tblGrid>
        <w:gridCol w:w="1836"/>
        <w:gridCol w:w="3388"/>
      </w:tblGrid>
      <w:tr w:rsidR="00001B8C" w14:paraId="5C934F95" w14:textId="77777777">
        <w:trPr>
          <w:trHeight w:val="877"/>
        </w:trPr>
        <w:tc>
          <w:tcPr>
            <w:tcW w:w="1836" w:type="dxa"/>
            <w:tcBorders>
              <w:bottom w:val="single" w:sz="18" w:space="0" w:color="FFFFFF"/>
            </w:tcBorders>
            <w:shd w:val="clear" w:color="auto" w:fill="9EA8C8"/>
          </w:tcPr>
          <w:p w14:paraId="6C436EBB" w14:textId="77777777" w:rsidR="00001B8C" w:rsidRDefault="00000000">
            <w:pPr>
              <w:pStyle w:val="TableParagraph"/>
              <w:spacing w:line="569" w:lineRule="exact"/>
              <w:ind w:left="113"/>
              <w:rPr>
                <w:rFonts w:ascii="Century Gothic"/>
                <w:b/>
                <w:sz w:val="20"/>
              </w:rPr>
            </w:pPr>
            <w:r>
              <w:rPr>
                <w:rFonts w:ascii="Century Gothic"/>
                <w:b/>
                <w:color w:val="FFFFFF"/>
                <w:spacing w:val="-10"/>
                <w:position w:val="-27"/>
                <w:sz w:val="78"/>
              </w:rPr>
              <w:t>1</w:t>
            </w:r>
            <w:r>
              <w:rPr>
                <w:rFonts w:ascii="Century Gothic"/>
                <w:b/>
                <w:color w:val="FFFFFF"/>
                <w:spacing w:val="-64"/>
                <w:position w:val="-27"/>
                <w:sz w:val="78"/>
              </w:rPr>
              <w:t xml:space="preserve"> </w:t>
            </w:r>
            <w:r>
              <w:rPr>
                <w:rFonts w:ascii="Century Gothic"/>
                <w:b/>
                <w:color w:val="FFFFFF"/>
                <w:spacing w:val="-2"/>
                <w:sz w:val="20"/>
              </w:rPr>
              <w:t>Guiding</w:t>
            </w:r>
          </w:p>
          <w:p w14:paraId="71FBECC6" w14:textId="77777777" w:rsidR="00001B8C" w:rsidRDefault="00000000">
            <w:pPr>
              <w:pStyle w:val="TableParagraph"/>
              <w:spacing w:line="120" w:lineRule="exact"/>
              <w:ind w:left="700"/>
              <w:rPr>
                <w:rFonts w:ascii="Century Gothic"/>
                <w:b/>
                <w:sz w:val="20"/>
              </w:rPr>
            </w:pPr>
            <w:r>
              <w:rPr>
                <w:rFonts w:ascii="Century Gothic"/>
                <w:b/>
                <w:color w:val="FFFFFF"/>
                <w:spacing w:val="-2"/>
                <w:sz w:val="20"/>
              </w:rPr>
              <w:t>Principles</w:t>
            </w:r>
          </w:p>
        </w:tc>
        <w:tc>
          <w:tcPr>
            <w:tcW w:w="3388" w:type="dxa"/>
            <w:tcBorders>
              <w:bottom w:val="single" w:sz="18" w:space="0" w:color="FFFFFF"/>
            </w:tcBorders>
            <w:shd w:val="clear" w:color="auto" w:fill="9EA8C8"/>
          </w:tcPr>
          <w:p w14:paraId="68B7570C" w14:textId="12BC9363" w:rsidR="00001B8C" w:rsidRDefault="00000000">
            <w:pPr>
              <w:pStyle w:val="TableParagraph"/>
              <w:spacing w:before="207" w:line="268" w:lineRule="auto"/>
              <w:ind w:left="139"/>
              <w:rPr>
                <w:sz w:val="20"/>
              </w:rPr>
            </w:pPr>
            <w:r>
              <w:rPr>
                <w:color w:val="FFFFFF"/>
                <w:spacing w:val="-6"/>
                <w:sz w:val="20"/>
              </w:rPr>
              <w:t>Guiding</w:t>
            </w:r>
            <w:r>
              <w:rPr>
                <w:color w:val="FFFFFF"/>
                <w:spacing w:val="-18"/>
                <w:sz w:val="20"/>
              </w:rPr>
              <w:t xml:space="preserve"> </w:t>
            </w:r>
            <w:r>
              <w:rPr>
                <w:color w:val="FFFFFF"/>
                <w:spacing w:val="-6"/>
                <w:sz w:val="20"/>
              </w:rPr>
              <w:t>principles</w:t>
            </w:r>
            <w:r>
              <w:rPr>
                <w:color w:val="FFFFFF"/>
                <w:spacing w:val="-18"/>
                <w:sz w:val="20"/>
              </w:rPr>
              <w:t xml:space="preserve"> </w:t>
            </w:r>
            <w:r>
              <w:rPr>
                <w:color w:val="FFFFFF"/>
                <w:spacing w:val="-6"/>
                <w:sz w:val="20"/>
              </w:rPr>
              <w:t>for</w:t>
            </w:r>
            <w:r>
              <w:rPr>
                <w:color w:val="FFFFFF"/>
                <w:spacing w:val="-18"/>
                <w:sz w:val="20"/>
              </w:rPr>
              <w:t xml:space="preserve"> </w:t>
            </w:r>
            <w:r>
              <w:rPr>
                <w:color w:val="FFFFFF"/>
                <w:spacing w:val="-6"/>
                <w:sz w:val="20"/>
              </w:rPr>
              <w:t>system</w:t>
            </w:r>
            <w:r>
              <w:rPr>
                <w:color w:val="FFFFFF"/>
                <w:spacing w:val="-18"/>
                <w:sz w:val="20"/>
              </w:rPr>
              <w:t xml:space="preserve"> </w:t>
            </w:r>
            <w:r>
              <w:rPr>
                <w:color w:val="FFFFFF"/>
                <w:spacing w:val="-6"/>
                <w:sz w:val="20"/>
              </w:rPr>
              <w:t xml:space="preserve">and </w:t>
            </w:r>
            <w:r w:rsidR="009E4908">
              <w:rPr>
                <w:color w:val="FFFFFF"/>
                <w:sz w:val="20"/>
              </w:rPr>
              <w:t>programmatic</w:t>
            </w:r>
            <w:r>
              <w:rPr>
                <w:color w:val="FFFFFF"/>
                <w:spacing w:val="-16"/>
                <w:sz w:val="20"/>
              </w:rPr>
              <w:t xml:space="preserve"> </w:t>
            </w:r>
            <w:r>
              <w:rPr>
                <w:color w:val="FFFFFF"/>
                <w:sz w:val="20"/>
              </w:rPr>
              <w:t>changes.</w:t>
            </w:r>
          </w:p>
        </w:tc>
      </w:tr>
      <w:tr w:rsidR="00001B8C" w14:paraId="7449952E" w14:textId="77777777">
        <w:trPr>
          <w:trHeight w:val="1117"/>
        </w:trPr>
        <w:tc>
          <w:tcPr>
            <w:tcW w:w="1836" w:type="dxa"/>
            <w:tcBorders>
              <w:top w:val="single" w:sz="18" w:space="0" w:color="FFFFFF"/>
              <w:bottom w:val="single" w:sz="18" w:space="0" w:color="FFFFFF"/>
            </w:tcBorders>
            <w:shd w:val="clear" w:color="auto" w:fill="8895BA"/>
          </w:tcPr>
          <w:p w14:paraId="1A60FA5F" w14:textId="77777777" w:rsidR="00001B8C" w:rsidRDefault="00000000">
            <w:pPr>
              <w:pStyle w:val="TableParagraph"/>
              <w:spacing w:before="9" w:line="669" w:lineRule="exact"/>
              <w:ind w:left="146"/>
              <w:rPr>
                <w:rFonts w:ascii="Century Gothic"/>
                <w:b/>
                <w:sz w:val="20"/>
              </w:rPr>
            </w:pPr>
            <w:r>
              <w:rPr>
                <w:rFonts w:ascii="Century Gothic"/>
                <w:b/>
                <w:color w:val="FFFFFF"/>
                <w:spacing w:val="-10"/>
                <w:position w:val="-27"/>
                <w:sz w:val="78"/>
              </w:rPr>
              <w:t>2</w:t>
            </w:r>
            <w:r>
              <w:rPr>
                <w:rFonts w:ascii="Century Gothic"/>
                <w:b/>
                <w:color w:val="FFFFFF"/>
                <w:spacing w:val="-96"/>
                <w:position w:val="-27"/>
                <w:sz w:val="78"/>
              </w:rPr>
              <w:t xml:space="preserve"> </w:t>
            </w:r>
            <w:r>
              <w:rPr>
                <w:rFonts w:ascii="Century Gothic"/>
                <w:b/>
                <w:color w:val="FFFFFF"/>
                <w:spacing w:val="-2"/>
                <w:sz w:val="20"/>
              </w:rPr>
              <w:t>Strategic</w:t>
            </w:r>
          </w:p>
          <w:p w14:paraId="1571CFED" w14:textId="77777777" w:rsidR="00001B8C" w:rsidRDefault="00000000">
            <w:pPr>
              <w:pStyle w:val="TableParagraph"/>
              <w:spacing w:line="120" w:lineRule="exact"/>
              <w:ind w:left="699"/>
              <w:rPr>
                <w:rFonts w:ascii="Century Gothic"/>
                <w:b/>
                <w:sz w:val="20"/>
              </w:rPr>
            </w:pPr>
            <w:r>
              <w:rPr>
                <w:noProof/>
              </w:rPr>
              <mc:AlternateContent>
                <mc:Choice Requires="wpg">
                  <w:drawing>
                    <wp:anchor distT="0" distB="0" distL="0" distR="0" simplePos="0" relativeHeight="251655680" behindDoc="0" locked="0" layoutInCell="1" allowOverlap="1" wp14:anchorId="36B28FAA" wp14:editId="27329727">
                      <wp:simplePos x="0" y="0"/>
                      <wp:positionH relativeFrom="column">
                        <wp:posOffset>606367</wp:posOffset>
                      </wp:positionH>
                      <wp:positionV relativeFrom="paragraph">
                        <wp:posOffset>-445565</wp:posOffset>
                      </wp:positionV>
                      <wp:extent cx="222885" cy="179705"/>
                      <wp:effectExtent l="0" t="0" r="0" b="0"/>
                      <wp:wrapNone/>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79705"/>
                                <a:chOff x="0" y="0"/>
                                <a:chExt cx="222885" cy="179705"/>
                              </a:xfrm>
                            </wpg:grpSpPr>
                            <wps:wsp>
                              <wps:cNvPr id="184" name="Graphic 184"/>
                              <wps:cNvSpPr/>
                              <wps:spPr>
                                <a:xfrm>
                                  <a:off x="0" y="0"/>
                                  <a:ext cx="222885" cy="179705"/>
                                </a:xfrm>
                                <a:custGeom>
                                  <a:avLst/>
                                  <a:gdLst/>
                                  <a:ahLst/>
                                  <a:cxnLst/>
                                  <a:rect l="l" t="t" r="r" b="b"/>
                                  <a:pathLst>
                                    <a:path w="222885" h="179705">
                                      <a:moveTo>
                                        <a:pt x="222643" y="0"/>
                                      </a:moveTo>
                                      <a:lnTo>
                                        <a:pt x="0" y="0"/>
                                      </a:lnTo>
                                      <a:lnTo>
                                        <a:pt x="111315" y="179539"/>
                                      </a:lnTo>
                                      <a:lnTo>
                                        <a:pt x="2226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0AC22F4" id="Group 183" o:spid="_x0000_s1026" style="position:absolute;margin-left:47.75pt;margin-top:-35.1pt;width:17.55pt;height:14.15pt;z-index:251655680;mso-wrap-distance-left:0;mso-wrap-distance-right:0" coordsize="22288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">
                      <v:shape id="Graphic 184" o:spid="_x0000_s1027" style="position:absolute;width:222885;height:179705;visibility:visible;mso-wrap-style:square;v-text-anchor:top" coordsize="22288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" path="m222643,l,,111315,179539,222643,xe" stroked="f">
                        <v:path arrowok="t"/>
                      </v:shape>
                    </v:group>
                  </w:pict>
                </mc:Fallback>
              </mc:AlternateContent>
            </w:r>
            <w:r>
              <w:rPr>
                <w:rFonts w:ascii="Century Gothic"/>
                <w:b/>
                <w:color w:val="FFFFFF"/>
                <w:spacing w:val="-2"/>
                <w:w w:val="105"/>
                <w:sz w:val="20"/>
              </w:rPr>
              <w:t>Priorities</w:t>
            </w:r>
          </w:p>
        </w:tc>
        <w:tc>
          <w:tcPr>
            <w:tcW w:w="3388" w:type="dxa"/>
            <w:tcBorders>
              <w:top w:val="single" w:sz="18" w:space="0" w:color="FFFFFF"/>
              <w:bottom w:val="single" w:sz="18" w:space="0" w:color="FFFFFF"/>
            </w:tcBorders>
            <w:shd w:val="clear" w:color="auto" w:fill="8895BA"/>
          </w:tcPr>
          <w:p w14:paraId="4A428087" w14:textId="77777777" w:rsidR="00001B8C" w:rsidRDefault="00000000">
            <w:pPr>
              <w:pStyle w:val="TableParagraph"/>
              <w:spacing w:before="186" w:line="268" w:lineRule="auto"/>
              <w:ind w:left="138"/>
              <w:rPr>
                <w:sz w:val="20"/>
              </w:rPr>
            </w:pPr>
            <w:r>
              <w:rPr>
                <w:color w:val="FFFFFF"/>
                <w:spacing w:val="-2"/>
                <w:sz w:val="20"/>
              </w:rPr>
              <w:t>Strategic</w:t>
            </w:r>
            <w:r>
              <w:rPr>
                <w:color w:val="FFFFFF"/>
                <w:spacing w:val="-18"/>
                <w:sz w:val="20"/>
              </w:rPr>
              <w:t xml:space="preserve"> </w:t>
            </w:r>
            <w:r>
              <w:rPr>
                <w:color w:val="FFFFFF"/>
                <w:spacing w:val="-2"/>
                <w:sz w:val="20"/>
              </w:rPr>
              <w:t>priorities</w:t>
            </w:r>
            <w:r>
              <w:rPr>
                <w:color w:val="FFFFFF"/>
                <w:spacing w:val="-18"/>
                <w:sz w:val="20"/>
              </w:rPr>
              <w:t xml:space="preserve"> </w:t>
            </w:r>
            <w:r>
              <w:rPr>
                <w:color w:val="FFFFFF"/>
                <w:spacing w:val="-2"/>
                <w:sz w:val="20"/>
              </w:rPr>
              <w:t>for</w:t>
            </w:r>
            <w:r>
              <w:rPr>
                <w:color w:val="FFFFFF"/>
                <w:spacing w:val="-18"/>
                <w:sz w:val="20"/>
              </w:rPr>
              <w:t xml:space="preserve"> </w:t>
            </w:r>
            <w:r>
              <w:rPr>
                <w:color w:val="FFFFFF"/>
                <w:spacing w:val="-2"/>
                <w:sz w:val="20"/>
              </w:rPr>
              <w:t xml:space="preserve">behavioral </w:t>
            </w:r>
            <w:r>
              <w:rPr>
                <w:color w:val="FFFFFF"/>
                <w:w w:val="90"/>
                <w:sz w:val="20"/>
              </w:rPr>
              <w:t xml:space="preserve">health system reform. Includes short </w:t>
            </w:r>
            <w:r>
              <w:rPr>
                <w:color w:val="FFFFFF"/>
                <w:sz w:val="20"/>
              </w:rPr>
              <w:t>and</w:t>
            </w:r>
            <w:r>
              <w:rPr>
                <w:color w:val="FFFFFF"/>
                <w:spacing w:val="-18"/>
                <w:sz w:val="20"/>
              </w:rPr>
              <w:t xml:space="preserve"> </w:t>
            </w:r>
            <w:r>
              <w:rPr>
                <w:color w:val="FFFFFF"/>
                <w:sz w:val="20"/>
              </w:rPr>
              <w:t>long-term</w:t>
            </w:r>
            <w:r>
              <w:rPr>
                <w:color w:val="FFFFFF"/>
                <w:spacing w:val="-18"/>
                <w:sz w:val="20"/>
              </w:rPr>
              <w:t xml:space="preserve"> </w:t>
            </w:r>
            <w:r>
              <w:rPr>
                <w:color w:val="FFFFFF"/>
                <w:sz w:val="20"/>
              </w:rPr>
              <w:t>initiatives.</w:t>
            </w:r>
          </w:p>
        </w:tc>
      </w:tr>
      <w:tr w:rsidR="00001B8C" w14:paraId="5F9DFA76" w14:textId="77777777">
        <w:trPr>
          <w:trHeight w:val="1132"/>
        </w:trPr>
        <w:tc>
          <w:tcPr>
            <w:tcW w:w="1836" w:type="dxa"/>
            <w:tcBorders>
              <w:top w:val="single" w:sz="18" w:space="0" w:color="FFFFFF"/>
              <w:bottom w:val="single" w:sz="18" w:space="0" w:color="FFFFFF"/>
            </w:tcBorders>
            <w:shd w:val="clear" w:color="auto" w:fill="6D7EA9"/>
          </w:tcPr>
          <w:p w14:paraId="45ECF342" w14:textId="77777777" w:rsidR="00001B8C" w:rsidRDefault="00000000">
            <w:pPr>
              <w:pStyle w:val="TableParagraph"/>
              <w:spacing w:before="16" w:line="669" w:lineRule="exact"/>
              <w:ind w:left="150"/>
              <w:rPr>
                <w:rFonts w:ascii="Century Gothic"/>
                <w:b/>
                <w:sz w:val="20"/>
              </w:rPr>
            </w:pPr>
            <w:r>
              <w:rPr>
                <w:rFonts w:ascii="Century Gothic"/>
                <w:b/>
                <w:color w:val="FFFFFF"/>
                <w:spacing w:val="-10"/>
                <w:position w:val="-27"/>
                <w:sz w:val="78"/>
              </w:rPr>
              <w:t>3</w:t>
            </w:r>
            <w:r>
              <w:rPr>
                <w:rFonts w:ascii="Century Gothic"/>
                <w:b/>
                <w:color w:val="FFFFFF"/>
                <w:spacing w:val="-100"/>
                <w:position w:val="-27"/>
                <w:sz w:val="78"/>
              </w:rPr>
              <w:t xml:space="preserve"> </w:t>
            </w:r>
            <w:r>
              <w:rPr>
                <w:rFonts w:ascii="Century Gothic"/>
                <w:b/>
                <w:color w:val="FFFFFF"/>
                <w:spacing w:val="-5"/>
                <w:sz w:val="20"/>
              </w:rPr>
              <w:t>Key</w:t>
            </w:r>
          </w:p>
          <w:p w14:paraId="2E3CF408" w14:textId="3051200D" w:rsidR="00001B8C" w:rsidRDefault="00000000">
            <w:pPr>
              <w:pStyle w:val="TableParagraph"/>
              <w:spacing w:line="120" w:lineRule="exact"/>
              <w:ind w:left="700"/>
              <w:rPr>
                <w:rFonts w:ascii="Century Gothic"/>
                <w:b/>
                <w:sz w:val="20"/>
              </w:rPr>
            </w:pPr>
            <w:r>
              <w:rPr>
                <w:noProof/>
              </w:rPr>
              <mc:AlternateContent>
                <mc:Choice Requires="wpg">
                  <w:drawing>
                    <wp:anchor distT="0" distB="0" distL="0" distR="0" simplePos="0" relativeHeight="251656704" behindDoc="0" locked="0" layoutInCell="1" allowOverlap="1" wp14:anchorId="20498032" wp14:editId="5ADD71A8">
                      <wp:simplePos x="0" y="0"/>
                      <wp:positionH relativeFrom="column">
                        <wp:posOffset>606367</wp:posOffset>
                      </wp:positionH>
                      <wp:positionV relativeFrom="paragraph">
                        <wp:posOffset>-450985</wp:posOffset>
                      </wp:positionV>
                      <wp:extent cx="222885" cy="179705"/>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79705"/>
                                <a:chOff x="0" y="0"/>
                                <a:chExt cx="222885" cy="179705"/>
                              </a:xfrm>
                            </wpg:grpSpPr>
                            <wps:wsp>
                              <wps:cNvPr id="186" name="Graphic 186"/>
                              <wps:cNvSpPr/>
                              <wps:spPr>
                                <a:xfrm>
                                  <a:off x="0" y="0"/>
                                  <a:ext cx="222885" cy="179705"/>
                                </a:xfrm>
                                <a:custGeom>
                                  <a:avLst/>
                                  <a:gdLst/>
                                  <a:ahLst/>
                                  <a:cxnLst/>
                                  <a:rect l="l" t="t" r="r" b="b"/>
                                  <a:pathLst>
                                    <a:path w="222885" h="179705">
                                      <a:moveTo>
                                        <a:pt x="222643" y="0"/>
                                      </a:moveTo>
                                      <a:lnTo>
                                        <a:pt x="0" y="0"/>
                                      </a:lnTo>
                                      <a:lnTo>
                                        <a:pt x="111315" y="179539"/>
                                      </a:lnTo>
                                      <a:lnTo>
                                        <a:pt x="2226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75CDE73" id="Group 185" o:spid="_x0000_s1026" style="position:absolute;margin-left:47.75pt;margin-top:-35.5pt;width:17.55pt;height:14.15pt;z-index:251656704;mso-wrap-distance-left:0;mso-wrap-distance-right:0" coordsize="22288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">
                      <v:shape id="Graphic 186" o:spid="_x0000_s1027" style="position:absolute;width:222885;height:179705;visibility:visible;mso-wrap-style:square;v-text-anchor:top" coordsize="22288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" path="m222643,l,,111315,179539,222643,xe" stroked="f">
                        <v:path arrowok="t"/>
                      </v:shape>
                    </v:group>
                  </w:pict>
                </mc:Fallback>
              </mc:AlternateContent>
            </w:r>
            <w:r w:rsidR="00A902D2">
              <w:rPr>
                <w:rFonts w:ascii="Century Gothic"/>
                <w:b/>
                <w:color w:val="FFFFFF"/>
                <w:spacing w:val="-2"/>
                <w:sz w:val="20"/>
              </w:rPr>
              <w:t>Questions</w:t>
            </w:r>
          </w:p>
        </w:tc>
        <w:tc>
          <w:tcPr>
            <w:tcW w:w="3388" w:type="dxa"/>
            <w:tcBorders>
              <w:top w:val="single" w:sz="18" w:space="0" w:color="FFFFFF"/>
              <w:bottom w:val="single" w:sz="18" w:space="0" w:color="FFFFFF"/>
            </w:tcBorders>
            <w:shd w:val="clear" w:color="auto" w:fill="6D7EA9"/>
          </w:tcPr>
          <w:p w14:paraId="736AB490" w14:textId="6943A958" w:rsidR="00001B8C" w:rsidRDefault="00000000">
            <w:pPr>
              <w:pStyle w:val="TableParagraph"/>
              <w:spacing w:before="212" w:line="268" w:lineRule="auto"/>
              <w:ind w:left="139" w:right="318"/>
              <w:jc w:val="both"/>
              <w:rPr>
                <w:sz w:val="20"/>
              </w:rPr>
            </w:pPr>
            <w:r>
              <w:rPr>
                <w:color w:val="FFFFFF"/>
                <w:spacing w:val="-8"/>
                <w:sz w:val="20"/>
              </w:rPr>
              <w:t>Key</w:t>
            </w:r>
            <w:r>
              <w:rPr>
                <w:color w:val="FFFFFF"/>
                <w:spacing w:val="-4"/>
                <w:sz w:val="20"/>
              </w:rPr>
              <w:t xml:space="preserve"> </w:t>
            </w:r>
            <w:r w:rsidR="00A902D2">
              <w:rPr>
                <w:color w:val="FFFFFF"/>
                <w:spacing w:val="-8"/>
                <w:sz w:val="20"/>
              </w:rPr>
              <w:t>questions</w:t>
            </w:r>
            <w:r w:rsidR="00A902D2">
              <w:rPr>
                <w:color w:val="FFFFFF"/>
                <w:spacing w:val="-4"/>
                <w:sz w:val="20"/>
              </w:rPr>
              <w:t xml:space="preserve"> </w:t>
            </w:r>
            <w:r>
              <w:rPr>
                <w:color w:val="FFFFFF"/>
                <w:spacing w:val="-8"/>
                <w:sz w:val="20"/>
              </w:rPr>
              <w:t>to</w:t>
            </w:r>
            <w:r>
              <w:rPr>
                <w:color w:val="FFFFFF"/>
                <w:spacing w:val="-4"/>
                <w:sz w:val="20"/>
              </w:rPr>
              <w:t xml:space="preserve"> </w:t>
            </w:r>
            <w:r>
              <w:rPr>
                <w:color w:val="FFFFFF"/>
                <w:spacing w:val="-8"/>
                <w:sz w:val="20"/>
              </w:rPr>
              <w:t>consider</w:t>
            </w:r>
            <w:r>
              <w:rPr>
                <w:color w:val="FFFFFF"/>
                <w:spacing w:val="-4"/>
                <w:sz w:val="20"/>
              </w:rPr>
              <w:t xml:space="preserve"> </w:t>
            </w:r>
            <w:r>
              <w:rPr>
                <w:color w:val="FFFFFF"/>
                <w:spacing w:val="-8"/>
                <w:sz w:val="20"/>
              </w:rPr>
              <w:t xml:space="preserve">and </w:t>
            </w:r>
            <w:r>
              <w:rPr>
                <w:color w:val="FFFFFF"/>
                <w:w w:val="90"/>
                <w:sz w:val="20"/>
              </w:rPr>
              <w:t xml:space="preserve">areas that need further research to </w:t>
            </w:r>
            <w:r>
              <w:rPr>
                <w:color w:val="FFFFFF"/>
                <w:sz w:val="20"/>
              </w:rPr>
              <w:t>fully</w:t>
            </w:r>
            <w:r>
              <w:rPr>
                <w:color w:val="FFFFFF"/>
                <w:spacing w:val="-18"/>
                <w:sz w:val="20"/>
              </w:rPr>
              <w:t xml:space="preserve"> </w:t>
            </w:r>
            <w:r>
              <w:rPr>
                <w:color w:val="FFFFFF"/>
                <w:sz w:val="20"/>
              </w:rPr>
              <w:t>understand</w:t>
            </w:r>
            <w:r>
              <w:rPr>
                <w:color w:val="FFFFFF"/>
                <w:spacing w:val="-18"/>
                <w:sz w:val="20"/>
              </w:rPr>
              <w:t xml:space="preserve"> </w:t>
            </w:r>
            <w:r>
              <w:rPr>
                <w:color w:val="FFFFFF"/>
                <w:sz w:val="20"/>
              </w:rPr>
              <w:t>system</w:t>
            </w:r>
            <w:r>
              <w:rPr>
                <w:color w:val="FFFFFF"/>
                <w:spacing w:val="-18"/>
                <w:sz w:val="20"/>
              </w:rPr>
              <w:t xml:space="preserve"> </w:t>
            </w:r>
            <w:r>
              <w:rPr>
                <w:color w:val="FFFFFF"/>
                <w:sz w:val="20"/>
              </w:rPr>
              <w:t>impact.</w:t>
            </w:r>
          </w:p>
        </w:tc>
      </w:tr>
      <w:tr w:rsidR="00001B8C" w14:paraId="216B7E43" w14:textId="77777777">
        <w:trPr>
          <w:trHeight w:val="1149"/>
        </w:trPr>
        <w:tc>
          <w:tcPr>
            <w:tcW w:w="1836" w:type="dxa"/>
            <w:tcBorders>
              <w:top w:val="single" w:sz="18" w:space="0" w:color="FFFFFF"/>
            </w:tcBorders>
            <w:shd w:val="clear" w:color="auto" w:fill="5A6F9D"/>
          </w:tcPr>
          <w:p w14:paraId="4A9E6E56" w14:textId="15C027F4" w:rsidR="00001B8C" w:rsidRDefault="00000000">
            <w:pPr>
              <w:pStyle w:val="TableParagraph"/>
              <w:spacing w:before="14" w:line="669" w:lineRule="exact"/>
              <w:ind w:left="162"/>
              <w:rPr>
                <w:rFonts w:ascii="Century Gothic"/>
                <w:b/>
                <w:sz w:val="20"/>
              </w:rPr>
            </w:pPr>
            <w:r>
              <w:rPr>
                <w:rFonts w:ascii="Century Gothic"/>
                <w:b/>
                <w:color w:val="FFFFFF"/>
                <w:spacing w:val="-10"/>
                <w:position w:val="-27"/>
                <w:sz w:val="78"/>
              </w:rPr>
              <w:t>4</w:t>
            </w:r>
            <w:r>
              <w:rPr>
                <w:rFonts w:ascii="Century Gothic"/>
                <w:b/>
                <w:color w:val="FFFFFF"/>
                <w:spacing w:val="-112"/>
                <w:position w:val="-27"/>
                <w:sz w:val="78"/>
              </w:rPr>
              <w:t xml:space="preserve"> </w:t>
            </w:r>
            <w:r w:rsidR="00580334">
              <w:rPr>
                <w:rFonts w:ascii="Century Gothic"/>
                <w:b/>
                <w:color w:val="FFFFFF"/>
                <w:spacing w:val="-2"/>
                <w:sz w:val="20"/>
              </w:rPr>
              <w:t>Focus</w:t>
            </w:r>
          </w:p>
          <w:p w14:paraId="3AFBC18B" w14:textId="33AC1E8B" w:rsidR="00001B8C" w:rsidRDefault="00000000">
            <w:pPr>
              <w:pStyle w:val="TableParagraph"/>
              <w:spacing w:line="120" w:lineRule="exact"/>
              <w:ind w:left="699"/>
              <w:rPr>
                <w:rFonts w:ascii="Century Gothic"/>
                <w:b/>
                <w:sz w:val="20"/>
              </w:rPr>
            </w:pPr>
            <w:r>
              <w:rPr>
                <w:noProof/>
              </w:rPr>
              <mc:AlternateContent>
                <mc:Choice Requires="wpg">
                  <w:drawing>
                    <wp:anchor distT="0" distB="0" distL="0" distR="0" simplePos="0" relativeHeight="251668992" behindDoc="0" locked="0" layoutInCell="1" allowOverlap="1" wp14:anchorId="0EC5A8F1" wp14:editId="33922A07">
                      <wp:simplePos x="0" y="0"/>
                      <wp:positionH relativeFrom="column">
                        <wp:posOffset>606367</wp:posOffset>
                      </wp:positionH>
                      <wp:positionV relativeFrom="paragraph">
                        <wp:posOffset>-442535</wp:posOffset>
                      </wp:positionV>
                      <wp:extent cx="222885" cy="17970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2885" cy="179705"/>
                                <a:chOff x="0" y="0"/>
                                <a:chExt cx="222885" cy="179705"/>
                              </a:xfrm>
                            </wpg:grpSpPr>
                            <wps:wsp>
                              <wps:cNvPr id="188" name="Graphic 188"/>
                              <wps:cNvSpPr/>
                              <wps:spPr>
                                <a:xfrm>
                                  <a:off x="0" y="0"/>
                                  <a:ext cx="222885" cy="179705"/>
                                </a:xfrm>
                                <a:custGeom>
                                  <a:avLst/>
                                  <a:gdLst/>
                                  <a:ahLst/>
                                  <a:cxnLst/>
                                  <a:rect l="l" t="t" r="r" b="b"/>
                                  <a:pathLst>
                                    <a:path w="222885" h="179705">
                                      <a:moveTo>
                                        <a:pt x="222643" y="0"/>
                                      </a:moveTo>
                                      <a:lnTo>
                                        <a:pt x="0" y="0"/>
                                      </a:lnTo>
                                      <a:lnTo>
                                        <a:pt x="111315" y="179539"/>
                                      </a:lnTo>
                                      <a:lnTo>
                                        <a:pt x="222643"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4649D03F" id="Group 187" o:spid="_x0000_s1026" style="position:absolute;margin-left:47.75pt;margin-top:-34.85pt;width:17.55pt;height:14.15pt;z-index:251668992;mso-wrap-distance-left:0;mso-wrap-distance-right:0" coordsize="222885,179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">
                      <v:shape id="Graphic 188" o:spid="_x0000_s1027" style="position:absolute;width:222885;height:179705;visibility:visible;mso-wrap-style:square;v-text-anchor:top" coordsize="22288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" path="m222643,l,,111315,179539,222643,xe" stroked="f">
                        <v:path arrowok="t"/>
                      </v:shape>
                    </v:group>
                  </w:pict>
                </mc:Fallback>
              </mc:AlternateContent>
            </w:r>
            <w:r w:rsidR="00580334">
              <w:rPr>
                <w:rFonts w:ascii="Century Gothic"/>
                <w:b/>
                <w:color w:val="FFFFFF"/>
                <w:spacing w:val="-2"/>
                <w:sz w:val="20"/>
              </w:rPr>
              <w:t>Areas</w:t>
            </w:r>
          </w:p>
        </w:tc>
        <w:tc>
          <w:tcPr>
            <w:tcW w:w="3388" w:type="dxa"/>
            <w:tcBorders>
              <w:top w:val="single" w:sz="18" w:space="0" w:color="FFFFFF"/>
            </w:tcBorders>
            <w:shd w:val="clear" w:color="auto" w:fill="5A6F9D"/>
          </w:tcPr>
          <w:p w14:paraId="673CC557" w14:textId="32444245" w:rsidR="00001B8C" w:rsidRDefault="00000000">
            <w:pPr>
              <w:pStyle w:val="TableParagraph"/>
              <w:spacing w:before="191" w:line="268" w:lineRule="auto"/>
              <w:ind w:left="138"/>
              <w:rPr>
                <w:sz w:val="20"/>
              </w:rPr>
            </w:pPr>
            <w:r>
              <w:rPr>
                <w:color w:val="FFFFFF"/>
                <w:sz w:val="20"/>
              </w:rPr>
              <w:t>A</w:t>
            </w:r>
            <w:r>
              <w:rPr>
                <w:color w:val="FFFFFF"/>
                <w:spacing w:val="-10"/>
                <w:sz w:val="20"/>
              </w:rPr>
              <w:t xml:space="preserve"> </w:t>
            </w:r>
            <w:r>
              <w:rPr>
                <w:color w:val="FFFFFF"/>
                <w:sz w:val="20"/>
              </w:rPr>
              <w:t>set</w:t>
            </w:r>
            <w:r>
              <w:rPr>
                <w:color w:val="FFFFFF"/>
                <w:spacing w:val="-10"/>
                <w:sz w:val="20"/>
              </w:rPr>
              <w:t xml:space="preserve"> </w:t>
            </w:r>
            <w:r>
              <w:rPr>
                <w:color w:val="FFFFFF"/>
                <w:sz w:val="20"/>
              </w:rPr>
              <w:t>of</w:t>
            </w:r>
            <w:r>
              <w:rPr>
                <w:color w:val="FFFFFF"/>
                <w:spacing w:val="-10"/>
                <w:sz w:val="20"/>
              </w:rPr>
              <w:t xml:space="preserve"> </w:t>
            </w:r>
            <w:r>
              <w:rPr>
                <w:color w:val="FFFFFF"/>
                <w:sz w:val="20"/>
              </w:rPr>
              <w:t>recommend</w:t>
            </w:r>
            <w:r w:rsidR="00DC44FC">
              <w:rPr>
                <w:color w:val="FFFFFF"/>
                <w:sz w:val="20"/>
              </w:rPr>
              <w:t>ed focus areas</w:t>
            </w:r>
            <w:r>
              <w:rPr>
                <w:color w:val="FFFFFF"/>
                <w:spacing w:val="-10"/>
                <w:sz w:val="20"/>
              </w:rPr>
              <w:t xml:space="preserve"> </w:t>
            </w:r>
            <w:r>
              <w:rPr>
                <w:color w:val="FFFFFF"/>
                <w:sz w:val="20"/>
              </w:rPr>
              <w:t xml:space="preserve">for programmatic changes </w:t>
            </w:r>
            <w:r>
              <w:rPr>
                <w:color w:val="FFFFFF"/>
                <w:w w:val="90"/>
                <w:sz w:val="20"/>
              </w:rPr>
              <w:t>with</w:t>
            </w:r>
            <w:r>
              <w:rPr>
                <w:color w:val="FFFFFF"/>
                <w:spacing w:val="-12"/>
                <w:w w:val="90"/>
                <w:sz w:val="20"/>
              </w:rPr>
              <w:t xml:space="preserve"> </w:t>
            </w:r>
            <w:r>
              <w:rPr>
                <w:color w:val="FFFFFF"/>
                <w:w w:val="90"/>
                <w:sz w:val="20"/>
              </w:rPr>
              <w:t>a</w:t>
            </w:r>
            <w:r>
              <w:rPr>
                <w:color w:val="FFFFFF"/>
                <w:spacing w:val="-12"/>
                <w:w w:val="90"/>
                <w:sz w:val="20"/>
              </w:rPr>
              <w:t xml:space="preserve"> </w:t>
            </w:r>
            <w:r>
              <w:rPr>
                <w:color w:val="FFFFFF"/>
                <w:w w:val="90"/>
                <w:sz w:val="20"/>
              </w:rPr>
              <w:t>now,</w:t>
            </w:r>
            <w:r>
              <w:rPr>
                <w:color w:val="FFFFFF"/>
                <w:spacing w:val="-12"/>
                <w:w w:val="90"/>
                <w:sz w:val="20"/>
              </w:rPr>
              <w:t xml:space="preserve"> </w:t>
            </w:r>
            <w:r>
              <w:rPr>
                <w:color w:val="FFFFFF"/>
                <w:w w:val="90"/>
                <w:sz w:val="20"/>
              </w:rPr>
              <w:t>next,</w:t>
            </w:r>
            <w:r>
              <w:rPr>
                <w:color w:val="FFFFFF"/>
                <w:spacing w:val="-12"/>
                <w:w w:val="90"/>
                <w:sz w:val="20"/>
              </w:rPr>
              <w:t xml:space="preserve"> </w:t>
            </w:r>
            <w:r>
              <w:rPr>
                <w:color w:val="FFFFFF"/>
                <w:w w:val="90"/>
                <w:sz w:val="20"/>
              </w:rPr>
              <w:t>and</w:t>
            </w:r>
            <w:r>
              <w:rPr>
                <w:color w:val="FFFFFF"/>
                <w:spacing w:val="-12"/>
                <w:w w:val="90"/>
                <w:sz w:val="20"/>
              </w:rPr>
              <w:t xml:space="preserve"> </w:t>
            </w:r>
            <w:r>
              <w:rPr>
                <w:color w:val="FFFFFF"/>
                <w:w w:val="90"/>
                <w:sz w:val="20"/>
              </w:rPr>
              <w:t>future</w:t>
            </w:r>
            <w:r>
              <w:rPr>
                <w:color w:val="FFFFFF"/>
                <w:spacing w:val="-12"/>
                <w:w w:val="90"/>
                <w:sz w:val="20"/>
              </w:rPr>
              <w:t xml:space="preserve"> </w:t>
            </w:r>
            <w:r>
              <w:rPr>
                <w:color w:val="FFFFFF"/>
                <w:w w:val="90"/>
                <w:sz w:val="20"/>
              </w:rPr>
              <w:t>timeline.</w:t>
            </w:r>
          </w:p>
        </w:tc>
      </w:tr>
    </w:tbl>
    <w:p w14:paraId="33D79A25" w14:textId="77777777" w:rsidR="00001B8C" w:rsidRDefault="00000000">
      <w:pPr>
        <w:spacing w:before="60"/>
        <w:ind w:left="220"/>
        <w:rPr>
          <w:color w:val="231F20"/>
          <w:spacing w:val="-2"/>
          <w:w w:val="90"/>
          <w:sz w:val="14"/>
        </w:rPr>
      </w:pPr>
      <w:r>
        <w:rPr>
          <w:color w:val="231F20"/>
          <w:w w:val="90"/>
          <w:sz w:val="14"/>
        </w:rPr>
        <w:t>Source:</w:t>
      </w:r>
      <w:r>
        <w:rPr>
          <w:color w:val="231F20"/>
          <w:spacing w:val="-2"/>
          <w:sz w:val="14"/>
        </w:rPr>
        <w:t xml:space="preserve"> </w:t>
      </w:r>
      <w:r>
        <w:rPr>
          <w:color w:val="231F20"/>
          <w:w w:val="90"/>
          <w:sz w:val="14"/>
        </w:rPr>
        <w:t>Leavitt</w:t>
      </w:r>
      <w:r>
        <w:rPr>
          <w:color w:val="231F20"/>
          <w:spacing w:val="-1"/>
          <w:sz w:val="14"/>
        </w:rPr>
        <w:t xml:space="preserve"> </w:t>
      </w:r>
      <w:r>
        <w:rPr>
          <w:color w:val="231F20"/>
          <w:w w:val="90"/>
          <w:sz w:val="14"/>
        </w:rPr>
        <w:t>Partners,</w:t>
      </w:r>
      <w:r>
        <w:rPr>
          <w:color w:val="231F20"/>
          <w:spacing w:val="-2"/>
          <w:sz w:val="14"/>
        </w:rPr>
        <w:t xml:space="preserve"> </w:t>
      </w:r>
      <w:r>
        <w:rPr>
          <w:color w:val="231F20"/>
          <w:w w:val="90"/>
          <w:sz w:val="14"/>
        </w:rPr>
        <w:t>a</w:t>
      </w:r>
      <w:r>
        <w:rPr>
          <w:color w:val="231F20"/>
          <w:spacing w:val="-1"/>
          <w:sz w:val="14"/>
        </w:rPr>
        <w:t xml:space="preserve"> </w:t>
      </w:r>
      <w:r>
        <w:rPr>
          <w:color w:val="231F20"/>
          <w:w w:val="90"/>
          <w:sz w:val="14"/>
        </w:rPr>
        <w:t>Health</w:t>
      </w:r>
      <w:r>
        <w:rPr>
          <w:color w:val="231F20"/>
          <w:spacing w:val="-2"/>
          <w:sz w:val="14"/>
        </w:rPr>
        <w:t xml:space="preserve"> </w:t>
      </w:r>
      <w:r>
        <w:rPr>
          <w:color w:val="231F20"/>
          <w:w w:val="90"/>
          <w:sz w:val="14"/>
        </w:rPr>
        <w:t>Management</w:t>
      </w:r>
      <w:r>
        <w:rPr>
          <w:color w:val="231F20"/>
          <w:spacing w:val="-1"/>
          <w:sz w:val="14"/>
        </w:rPr>
        <w:t xml:space="preserve"> </w:t>
      </w:r>
      <w:r>
        <w:rPr>
          <w:color w:val="231F20"/>
          <w:w w:val="90"/>
          <w:sz w:val="14"/>
        </w:rPr>
        <w:t>Associates</w:t>
      </w:r>
      <w:r>
        <w:rPr>
          <w:color w:val="231F20"/>
          <w:spacing w:val="-1"/>
          <w:sz w:val="14"/>
        </w:rPr>
        <w:t xml:space="preserve"> </w:t>
      </w:r>
      <w:r>
        <w:rPr>
          <w:color w:val="231F20"/>
          <w:spacing w:val="-2"/>
          <w:w w:val="90"/>
          <w:sz w:val="14"/>
        </w:rPr>
        <w:t>Company</w:t>
      </w:r>
    </w:p>
    <w:p w14:paraId="53608F0E" w14:textId="77777777" w:rsidR="00513E42" w:rsidRDefault="00513E42">
      <w:pPr>
        <w:spacing w:before="60"/>
        <w:ind w:left="220"/>
        <w:rPr>
          <w:color w:val="231F20"/>
          <w:spacing w:val="-2"/>
          <w:w w:val="90"/>
          <w:sz w:val="14"/>
        </w:rPr>
      </w:pPr>
    </w:p>
    <w:p w14:paraId="0BB7AD2D" w14:textId="77777777" w:rsidR="00513E42" w:rsidRDefault="00513E42" w:rsidP="004A4242">
      <w:pPr>
        <w:spacing w:before="60"/>
        <w:rPr>
          <w:color w:val="231F20"/>
          <w:spacing w:val="-2"/>
          <w:w w:val="90"/>
          <w:sz w:val="14"/>
        </w:rPr>
      </w:pPr>
    </w:p>
    <w:p w14:paraId="68B1BE24" w14:textId="77777777" w:rsidR="00513E42" w:rsidRDefault="00513E42">
      <w:pPr>
        <w:spacing w:before="60"/>
        <w:ind w:left="220"/>
        <w:rPr>
          <w:color w:val="231F20"/>
          <w:spacing w:val="-2"/>
          <w:w w:val="90"/>
          <w:sz w:val="14"/>
        </w:rPr>
      </w:pPr>
    </w:p>
    <w:p w14:paraId="21CEF1E2" w14:textId="77777777" w:rsidR="00513E42" w:rsidRDefault="00513E42">
      <w:pPr>
        <w:spacing w:before="60"/>
        <w:ind w:left="220"/>
        <w:rPr>
          <w:sz w:val="14"/>
        </w:rPr>
      </w:pPr>
    </w:p>
    <w:p w14:paraId="7141540E" w14:textId="77777777" w:rsidR="00001B8C" w:rsidRDefault="00000000">
      <w:pPr>
        <w:pStyle w:val="Heading3"/>
        <w:spacing w:before="97"/>
        <w:ind w:left="216"/>
      </w:pPr>
      <w:bookmarkStart w:id="9" w:name="_TOC_250017"/>
      <w:r>
        <w:rPr>
          <w:b w:val="0"/>
        </w:rPr>
        <w:br w:type="column"/>
      </w:r>
      <w:r>
        <w:rPr>
          <w:color w:val="231F20"/>
          <w:w w:val="90"/>
        </w:rPr>
        <w:t>Guiding</w:t>
      </w:r>
      <w:r>
        <w:rPr>
          <w:color w:val="231F20"/>
          <w:spacing w:val="4"/>
        </w:rPr>
        <w:t xml:space="preserve"> </w:t>
      </w:r>
      <w:bookmarkEnd w:id="9"/>
      <w:r>
        <w:rPr>
          <w:color w:val="231F20"/>
          <w:spacing w:val="-2"/>
        </w:rPr>
        <w:t>Principles</w:t>
      </w:r>
    </w:p>
    <w:p w14:paraId="72429C63" w14:textId="3AE6EB25" w:rsidR="00001B8C" w:rsidRDefault="00580334">
      <w:pPr>
        <w:pStyle w:val="BodyText"/>
        <w:spacing w:before="48" w:line="290" w:lineRule="auto"/>
        <w:ind w:left="216" w:right="277" w:firstLine="180"/>
        <w:jc w:val="both"/>
      </w:pPr>
      <w:commentRangeStart w:id="10"/>
      <w:r>
        <w:rPr>
          <w:color w:val="231F20"/>
          <w:spacing w:val="-4"/>
        </w:rPr>
        <w:t>Four</w:t>
      </w:r>
      <w:r>
        <w:rPr>
          <w:color w:val="231F20"/>
          <w:spacing w:val="-12"/>
        </w:rPr>
        <w:t xml:space="preserve"> </w:t>
      </w:r>
      <w:commentRangeEnd w:id="10"/>
      <w:r w:rsidR="00FB52D1">
        <w:rPr>
          <w:rStyle w:val="CommentReference"/>
        </w:rPr>
        <w:commentReference w:id="10"/>
      </w:r>
      <w:r>
        <w:rPr>
          <w:color w:val="231F20"/>
          <w:spacing w:val="-4"/>
        </w:rPr>
        <w:t>principles</w:t>
      </w:r>
      <w:r>
        <w:rPr>
          <w:color w:val="231F20"/>
          <w:spacing w:val="-11"/>
        </w:rPr>
        <w:t xml:space="preserve"> </w:t>
      </w:r>
      <w:r>
        <w:rPr>
          <w:color w:val="231F20"/>
          <w:spacing w:val="-4"/>
        </w:rPr>
        <w:t>guide</w:t>
      </w:r>
      <w:r>
        <w:rPr>
          <w:color w:val="231F20"/>
          <w:spacing w:val="-11"/>
        </w:rPr>
        <w:t xml:space="preserve"> </w:t>
      </w:r>
      <w:r>
        <w:rPr>
          <w:color w:val="231F20"/>
          <w:spacing w:val="-4"/>
        </w:rPr>
        <w:t>current</w:t>
      </w:r>
      <w:r>
        <w:rPr>
          <w:color w:val="231F20"/>
          <w:spacing w:val="-11"/>
        </w:rPr>
        <w:t xml:space="preserve"> </w:t>
      </w:r>
      <w:r>
        <w:rPr>
          <w:color w:val="231F20"/>
          <w:spacing w:val="-4"/>
        </w:rPr>
        <w:t>and</w:t>
      </w:r>
      <w:r>
        <w:rPr>
          <w:color w:val="231F20"/>
          <w:spacing w:val="-11"/>
        </w:rPr>
        <w:t xml:space="preserve"> </w:t>
      </w:r>
      <w:r>
        <w:rPr>
          <w:color w:val="231F20"/>
          <w:spacing w:val="-4"/>
        </w:rPr>
        <w:t>continued</w:t>
      </w:r>
      <w:r>
        <w:rPr>
          <w:color w:val="231F20"/>
          <w:spacing w:val="-11"/>
        </w:rPr>
        <w:t xml:space="preserve"> </w:t>
      </w:r>
      <w:r>
        <w:rPr>
          <w:color w:val="231F20"/>
          <w:spacing w:val="-4"/>
        </w:rPr>
        <w:t xml:space="preserve">development </w:t>
      </w:r>
      <w:r>
        <w:rPr>
          <w:color w:val="231F20"/>
          <w:w w:val="90"/>
        </w:rPr>
        <w:t>of the Master Plan.</w:t>
      </w:r>
      <w:r>
        <w:rPr>
          <w:color w:val="231F20"/>
          <w:spacing w:val="-9"/>
          <w:w w:val="90"/>
        </w:rPr>
        <w:t xml:space="preserve"> </w:t>
      </w:r>
      <w:r>
        <w:rPr>
          <w:color w:val="231F20"/>
          <w:w w:val="90"/>
        </w:rPr>
        <w:t xml:space="preserve">To correct the system-level issues identified above and ensure an efficient system moving forward, reforms </w:t>
      </w:r>
      <w:r>
        <w:rPr>
          <w:color w:val="231F20"/>
        </w:rPr>
        <w:t>to</w:t>
      </w:r>
      <w:r>
        <w:rPr>
          <w:color w:val="231F20"/>
          <w:spacing w:val="-16"/>
        </w:rPr>
        <w:t xml:space="preserve"> </w:t>
      </w:r>
      <w:r>
        <w:rPr>
          <w:color w:val="231F20"/>
        </w:rPr>
        <w:t>Utah’s</w:t>
      </w:r>
      <w:r>
        <w:rPr>
          <w:color w:val="231F20"/>
          <w:spacing w:val="-15"/>
        </w:rPr>
        <w:t xml:space="preserve"> </w:t>
      </w:r>
      <w:r>
        <w:rPr>
          <w:color w:val="231F20"/>
        </w:rPr>
        <w:t>behavioral</w:t>
      </w:r>
      <w:r>
        <w:rPr>
          <w:color w:val="231F20"/>
          <w:spacing w:val="-15"/>
        </w:rPr>
        <w:t xml:space="preserve"> </w:t>
      </w:r>
      <w:r>
        <w:rPr>
          <w:color w:val="231F20"/>
        </w:rPr>
        <w:t>health</w:t>
      </w:r>
      <w:r>
        <w:rPr>
          <w:color w:val="231F20"/>
          <w:spacing w:val="-15"/>
        </w:rPr>
        <w:t xml:space="preserve"> </w:t>
      </w:r>
      <w:r>
        <w:rPr>
          <w:color w:val="231F20"/>
        </w:rPr>
        <w:t>system</w:t>
      </w:r>
      <w:r>
        <w:rPr>
          <w:color w:val="231F20"/>
          <w:spacing w:val="-15"/>
        </w:rPr>
        <w:t xml:space="preserve"> </w:t>
      </w:r>
      <w:r>
        <w:rPr>
          <w:color w:val="231F20"/>
        </w:rPr>
        <w:t>should</w:t>
      </w:r>
      <w:r>
        <w:rPr>
          <w:color w:val="231F20"/>
          <w:spacing w:val="-15"/>
        </w:rPr>
        <w:t xml:space="preserve"> </w:t>
      </w:r>
      <w:r>
        <w:rPr>
          <w:color w:val="231F20"/>
        </w:rPr>
        <w:t>promote</w:t>
      </w:r>
      <w:r>
        <w:rPr>
          <w:color w:val="231F20"/>
          <w:spacing w:val="-15"/>
        </w:rPr>
        <w:t xml:space="preserve"> </w:t>
      </w:r>
      <w:r>
        <w:rPr>
          <w:color w:val="231F20"/>
        </w:rPr>
        <w:t>access, alignment,</w:t>
      </w:r>
      <w:r>
        <w:rPr>
          <w:color w:val="231F20"/>
          <w:spacing w:val="-11"/>
        </w:rPr>
        <w:t xml:space="preserve"> </w:t>
      </w:r>
      <w:r>
        <w:rPr>
          <w:color w:val="231F20"/>
        </w:rPr>
        <w:t>and</w:t>
      </w:r>
      <w:r>
        <w:rPr>
          <w:color w:val="231F20"/>
          <w:spacing w:val="-11"/>
        </w:rPr>
        <w:t xml:space="preserve"> </w:t>
      </w:r>
      <w:r>
        <w:rPr>
          <w:color w:val="231F20"/>
        </w:rPr>
        <w:t>value.</w:t>
      </w:r>
    </w:p>
    <w:p w14:paraId="00767330" w14:textId="77777777" w:rsidR="00001B8C" w:rsidRDefault="00001B8C">
      <w:pPr>
        <w:pStyle w:val="BodyText"/>
        <w:spacing w:before="6"/>
        <w:rPr>
          <w:sz w:val="22"/>
        </w:rPr>
      </w:pPr>
    </w:p>
    <w:p w14:paraId="5B2D973B" w14:textId="51BC1633" w:rsidR="00001B8C" w:rsidRDefault="00AC7AED" w:rsidP="00FB52D1">
      <w:pPr>
        <w:pStyle w:val="ListParagraph"/>
        <w:tabs>
          <w:tab w:val="left" w:pos="486"/>
        </w:tabs>
        <w:spacing w:before="1" w:line="283" w:lineRule="auto"/>
        <w:ind w:left="486" w:right="675" w:firstLine="0"/>
        <w:rPr>
          <w:sz w:val="20"/>
        </w:rPr>
      </w:pPr>
      <w:r>
        <w:rPr>
          <w:rFonts w:ascii="Century Gothic"/>
          <w:b/>
          <w:color w:val="231F20"/>
          <w:w w:val="90"/>
          <w:sz w:val="20"/>
        </w:rPr>
        <w:t>Equity:</w:t>
      </w:r>
      <w:r>
        <w:rPr>
          <w:rFonts w:ascii="Century Gothic"/>
          <w:b/>
          <w:color w:val="231F20"/>
          <w:spacing w:val="-5"/>
          <w:w w:val="90"/>
          <w:sz w:val="20"/>
        </w:rPr>
        <w:t xml:space="preserve"> </w:t>
      </w:r>
      <w:r>
        <w:rPr>
          <w:color w:val="231F20"/>
          <w:w w:val="90"/>
          <w:sz w:val="20"/>
        </w:rPr>
        <w:t>Reforms</w:t>
      </w:r>
      <w:r>
        <w:rPr>
          <w:color w:val="231F20"/>
          <w:spacing w:val="-8"/>
          <w:w w:val="90"/>
          <w:sz w:val="20"/>
        </w:rPr>
        <w:t xml:space="preserve"> </w:t>
      </w:r>
      <w:r>
        <w:rPr>
          <w:color w:val="231F20"/>
          <w:w w:val="90"/>
          <w:sz w:val="20"/>
        </w:rPr>
        <w:t>should</w:t>
      </w:r>
      <w:r>
        <w:rPr>
          <w:color w:val="231F20"/>
          <w:spacing w:val="-8"/>
          <w:w w:val="90"/>
          <w:sz w:val="20"/>
        </w:rPr>
        <w:t xml:space="preserve"> </w:t>
      </w:r>
      <w:r w:rsidR="00852774">
        <w:rPr>
          <w:color w:val="231F20"/>
          <w:spacing w:val="-8"/>
          <w:w w:val="90"/>
          <w:sz w:val="20"/>
        </w:rPr>
        <w:t xml:space="preserve">address health disparities and </w:t>
      </w:r>
      <w:r w:rsidR="00A902D2">
        <w:rPr>
          <w:color w:val="231F20"/>
          <w:w w:val="90"/>
          <w:sz w:val="20"/>
        </w:rPr>
        <w:t>promote</w:t>
      </w:r>
      <w:r w:rsidR="00A902D2">
        <w:rPr>
          <w:color w:val="231F20"/>
          <w:spacing w:val="-8"/>
          <w:w w:val="90"/>
          <w:sz w:val="20"/>
        </w:rPr>
        <w:t xml:space="preserve"> </w:t>
      </w:r>
      <w:r>
        <w:rPr>
          <w:color w:val="231F20"/>
          <w:w w:val="90"/>
          <w:sz w:val="20"/>
        </w:rPr>
        <w:t>equitable</w:t>
      </w:r>
      <w:r>
        <w:rPr>
          <w:color w:val="231F20"/>
          <w:spacing w:val="-8"/>
          <w:w w:val="90"/>
          <w:sz w:val="20"/>
        </w:rPr>
        <w:t xml:space="preserve"> </w:t>
      </w:r>
      <w:r>
        <w:rPr>
          <w:color w:val="231F20"/>
          <w:w w:val="90"/>
          <w:sz w:val="20"/>
        </w:rPr>
        <w:t>access</w:t>
      </w:r>
      <w:r>
        <w:rPr>
          <w:color w:val="231F20"/>
          <w:spacing w:val="-8"/>
          <w:w w:val="90"/>
          <w:sz w:val="20"/>
        </w:rPr>
        <w:t xml:space="preserve"> </w:t>
      </w:r>
      <w:r>
        <w:rPr>
          <w:color w:val="231F20"/>
          <w:w w:val="90"/>
          <w:sz w:val="20"/>
        </w:rPr>
        <w:t>to</w:t>
      </w:r>
      <w:r>
        <w:rPr>
          <w:color w:val="231F20"/>
          <w:spacing w:val="-8"/>
          <w:w w:val="90"/>
          <w:sz w:val="20"/>
        </w:rPr>
        <w:t xml:space="preserve"> </w:t>
      </w:r>
      <w:r>
        <w:rPr>
          <w:color w:val="231F20"/>
          <w:w w:val="90"/>
          <w:sz w:val="20"/>
        </w:rPr>
        <w:t xml:space="preserve">care </w:t>
      </w:r>
      <w:r>
        <w:rPr>
          <w:color w:val="231F20"/>
          <w:spacing w:val="-4"/>
          <w:sz w:val="20"/>
        </w:rPr>
        <w:t>for</w:t>
      </w:r>
      <w:r>
        <w:rPr>
          <w:color w:val="231F20"/>
          <w:spacing w:val="-16"/>
          <w:sz w:val="20"/>
        </w:rPr>
        <w:t xml:space="preserve"> </w:t>
      </w:r>
      <w:r>
        <w:rPr>
          <w:color w:val="231F20"/>
          <w:spacing w:val="-4"/>
          <w:sz w:val="20"/>
        </w:rPr>
        <w:t>all</w:t>
      </w:r>
      <w:r>
        <w:rPr>
          <w:color w:val="231F20"/>
          <w:spacing w:val="-16"/>
          <w:sz w:val="20"/>
        </w:rPr>
        <w:t xml:space="preserve"> </w:t>
      </w:r>
      <w:r>
        <w:rPr>
          <w:color w:val="231F20"/>
          <w:spacing w:val="-4"/>
          <w:sz w:val="20"/>
        </w:rPr>
        <w:t>Utahns</w:t>
      </w:r>
      <w:r>
        <w:rPr>
          <w:color w:val="231F20"/>
          <w:spacing w:val="-16"/>
          <w:sz w:val="20"/>
        </w:rPr>
        <w:t xml:space="preserve"> </w:t>
      </w:r>
      <w:r>
        <w:rPr>
          <w:color w:val="231F20"/>
          <w:spacing w:val="-4"/>
          <w:sz w:val="20"/>
        </w:rPr>
        <w:t>that</w:t>
      </w:r>
      <w:r>
        <w:rPr>
          <w:color w:val="231F20"/>
          <w:spacing w:val="-16"/>
          <w:sz w:val="20"/>
        </w:rPr>
        <w:t xml:space="preserve"> </w:t>
      </w:r>
      <w:r>
        <w:rPr>
          <w:color w:val="231F20"/>
          <w:spacing w:val="-4"/>
          <w:sz w:val="20"/>
        </w:rPr>
        <w:t>is</w:t>
      </w:r>
      <w:r>
        <w:rPr>
          <w:color w:val="231F20"/>
          <w:spacing w:val="-16"/>
          <w:sz w:val="20"/>
        </w:rPr>
        <w:t xml:space="preserve"> </w:t>
      </w:r>
      <w:r>
        <w:rPr>
          <w:color w:val="231F20"/>
          <w:spacing w:val="-4"/>
          <w:sz w:val="20"/>
        </w:rPr>
        <w:t>responsive</w:t>
      </w:r>
      <w:r>
        <w:rPr>
          <w:color w:val="231F20"/>
          <w:spacing w:val="-16"/>
          <w:sz w:val="20"/>
        </w:rPr>
        <w:t xml:space="preserve"> </w:t>
      </w:r>
      <w:r w:rsidR="00FC4B12">
        <w:rPr>
          <w:color w:val="231F20"/>
          <w:spacing w:val="-16"/>
          <w:sz w:val="20"/>
        </w:rPr>
        <w:t xml:space="preserve">to the patient voice and considers </w:t>
      </w:r>
      <w:r>
        <w:rPr>
          <w:color w:val="231F20"/>
          <w:spacing w:val="-4"/>
          <w:sz w:val="20"/>
        </w:rPr>
        <w:t>individual,</w:t>
      </w:r>
      <w:r>
        <w:rPr>
          <w:color w:val="231F20"/>
          <w:spacing w:val="-16"/>
          <w:sz w:val="20"/>
        </w:rPr>
        <w:t xml:space="preserve"> </w:t>
      </w:r>
      <w:r>
        <w:rPr>
          <w:color w:val="231F20"/>
          <w:spacing w:val="-4"/>
          <w:sz w:val="20"/>
        </w:rPr>
        <w:t xml:space="preserve">family, </w:t>
      </w:r>
      <w:r>
        <w:rPr>
          <w:color w:val="231F20"/>
          <w:spacing w:val="-2"/>
          <w:sz w:val="20"/>
        </w:rPr>
        <w:t>employer,</w:t>
      </w:r>
      <w:r>
        <w:rPr>
          <w:color w:val="231F20"/>
          <w:spacing w:val="-12"/>
          <w:sz w:val="20"/>
        </w:rPr>
        <w:t xml:space="preserve"> </w:t>
      </w:r>
      <w:r>
        <w:rPr>
          <w:color w:val="231F20"/>
          <w:spacing w:val="-2"/>
          <w:sz w:val="20"/>
        </w:rPr>
        <w:t>community,</w:t>
      </w:r>
      <w:r>
        <w:rPr>
          <w:color w:val="231F20"/>
          <w:spacing w:val="-12"/>
          <w:sz w:val="20"/>
        </w:rPr>
        <w:t xml:space="preserve"> </w:t>
      </w:r>
      <w:r>
        <w:rPr>
          <w:color w:val="231F20"/>
          <w:spacing w:val="-2"/>
          <w:sz w:val="20"/>
        </w:rPr>
        <w:t>and</w:t>
      </w:r>
      <w:r>
        <w:rPr>
          <w:color w:val="231F20"/>
          <w:spacing w:val="-12"/>
          <w:sz w:val="20"/>
        </w:rPr>
        <w:t xml:space="preserve"> </w:t>
      </w:r>
      <w:r>
        <w:rPr>
          <w:color w:val="231F20"/>
          <w:spacing w:val="-2"/>
          <w:sz w:val="20"/>
        </w:rPr>
        <w:t>geographic</w:t>
      </w:r>
      <w:r>
        <w:rPr>
          <w:color w:val="231F20"/>
          <w:spacing w:val="-12"/>
          <w:sz w:val="20"/>
        </w:rPr>
        <w:t xml:space="preserve"> </w:t>
      </w:r>
      <w:r>
        <w:rPr>
          <w:color w:val="231F20"/>
          <w:spacing w:val="-2"/>
          <w:sz w:val="20"/>
        </w:rPr>
        <w:t>need.</w:t>
      </w:r>
    </w:p>
    <w:p w14:paraId="7F0FA55F" w14:textId="427C1163" w:rsidR="00001B8C" w:rsidRPr="00580334" w:rsidRDefault="00000000">
      <w:pPr>
        <w:pStyle w:val="BodyText"/>
        <w:spacing w:before="193" w:line="285" w:lineRule="auto"/>
        <w:ind w:left="756" w:right="595"/>
        <w:rPr>
          <w:color w:val="231F20"/>
          <w:w w:val="90"/>
        </w:rPr>
      </w:pPr>
      <w:r>
        <w:rPr>
          <w:noProof/>
        </w:rPr>
        <mc:AlternateContent>
          <mc:Choice Requires="wpg">
            <w:drawing>
              <wp:anchor distT="0" distB="0" distL="0" distR="0" simplePos="0" relativeHeight="251676160" behindDoc="1" locked="0" layoutInCell="1" allowOverlap="1" wp14:anchorId="1A7E6268" wp14:editId="34C6C5E4">
                <wp:simplePos x="0" y="0"/>
                <wp:positionH relativeFrom="page">
                  <wp:posOffset>4188798</wp:posOffset>
                </wp:positionH>
                <wp:positionV relativeFrom="paragraph">
                  <wp:posOffset>100602</wp:posOffset>
                </wp:positionV>
                <wp:extent cx="81915" cy="74168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41680"/>
                          <a:chOff x="0" y="0"/>
                          <a:chExt cx="81915" cy="741680"/>
                        </a:xfrm>
                      </wpg:grpSpPr>
                      <wps:wsp>
                        <wps:cNvPr id="190" name="Graphic 190"/>
                        <wps:cNvSpPr/>
                        <wps:spPr>
                          <a:xfrm>
                            <a:off x="2391" y="1523"/>
                            <a:ext cx="25400" cy="738505"/>
                          </a:xfrm>
                          <a:custGeom>
                            <a:avLst/>
                            <a:gdLst/>
                            <a:ahLst/>
                            <a:cxnLst/>
                            <a:rect l="l" t="t" r="r" b="b"/>
                            <a:pathLst>
                              <a:path w="25400" h="738505">
                                <a:moveTo>
                                  <a:pt x="25044" y="0"/>
                                </a:moveTo>
                                <a:lnTo>
                                  <a:pt x="0" y="0"/>
                                </a:lnTo>
                                <a:lnTo>
                                  <a:pt x="0" y="738390"/>
                                </a:lnTo>
                                <a:lnTo>
                                  <a:pt x="25044" y="738390"/>
                                </a:lnTo>
                                <a:lnTo>
                                  <a:pt x="25044" y="0"/>
                                </a:lnTo>
                                <a:close/>
                              </a:path>
                            </a:pathLst>
                          </a:custGeom>
                          <a:solidFill>
                            <a:srgbClr val="5A6F9D"/>
                          </a:solidFill>
                        </wps:spPr>
                        <wps:bodyPr wrap="square" lIns="0" tIns="0" rIns="0" bIns="0" rtlCol="0">
                          <a:prstTxWarp prst="textNoShape">
                            <a:avLst/>
                          </a:prstTxWarp>
                          <a:noAutofit/>
                        </wps:bodyPr>
                      </wps:wsp>
                      <wps:wsp>
                        <wps:cNvPr id="191" name="Graphic 191"/>
                        <wps:cNvSpPr/>
                        <wps:spPr>
                          <a:xfrm>
                            <a:off x="3175" y="3175"/>
                            <a:ext cx="75565" cy="735330"/>
                          </a:xfrm>
                          <a:custGeom>
                            <a:avLst/>
                            <a:gdLst/>
                            <a:ahLst/>
                            <a:cxnLst/>
                            <a:rect l="l" t="t" r="r" b="b"/>
                            <a:pathLst>
                              <a:path w="75565" h="735330">
                                <a:moveTo>
                                  <a:pt x="75095" y="0"/>
                                </a:moveTo>
                                <a:lnTo>
                                  <a:pt x="0" y="0"/>
                                </a:lnTo>
                                <a:lnTo>
                                  <a:pt x="0" y="735076"/>
                                </a:lnTo>
                                <a:lnTo>
                                  <a:pt x="75095" y="73507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29D87B9D" id="Group 189" o:spid="_x0000_s1026" style="position:absolute;margin-left:329.85pt;margin-top:7.9pt;width:6.45pt;height:58.4pt;z-index:-251640320;mso-wrap-distance-left:0;mso-wrap-distance-right:0;mso-position-horizontal-relative:page" coordsize="819,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">
                <v:shape id="Graphic 190" o:spid="_x0000_s1027" style="position:absolute;left:23;top:15;width:254;height:7385;visibility:visible;mso-wrap-style:square;v-text-anchor:top" coordsize="2540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" path="m25044,l,,,738390r25044,l25044,xe" fillcolor="#5a6f9d" stroked="f">
                  <v:path arrowok="t"/>
                </v:shape>
                <v:shape id="Graphic 191" o:spid="_x0000_s1028" style="position:absolute;left:31;top:31;width:756;height:7354;visibility:visible;mso-wrap-style:square;v-text-anchor:top" coordsize="7556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" path="m75095,l,,,735076r75095,e" filled="f" strokecolor="#5a6f9d" strokeweight=".5pt">
                  <v:path arrowok="t"/>
                </v:shape>
                <w10:wrap anchorx="page"/>
              </v:group>
            </w:pict>
          </mc:Fallback>
        </mc:AlternateContent>
      </w:r>
      <w:r>
        <w:rPr>
          <w:noProof/>
        </w:rPr>
        <mc:AlternateContent>
          <mc:Choice Requires="wpg">
            <w:drawing>
              <wp:anchor distT="0" distB="0" distL="0" distR="0" simplePos="0" relativeHeight="251650560" behindDoc="0" locked="0" layoutInCell="1" allowOverlap="1" wp14:anchorId="60EAAB18" wp14:editId="190576A0">
                <wp:simplePos x="0" y="0"/>
                <wp:positionH relativeFrom="page">
                  <wp:posOffset>7232971</wp:posOffset>
                </wp:positionH>
                <wp:positionV relativeFrom="paragraph">
                  <wp:posOffset>100602</wp:posOffset>
                </wp:positionV>
                <wp:extent cx="81915" cy="741680"/>
                <wp:effectExtent l="0" t="0" r="0" b="0"/>
                <wp:wrapNone/>
                <wp:docPr id="192"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741680"/>
                          <a:chOff x="0" y="0"/>
                          <a:chExt cx="81915" cy="741680"/>
                        </a:xfrm>
                      </wpg:grpSpPr>
                      <wps:wsp>
                        <wps:cNvPr id="193" name="Graphic 193"/>
                        <wps:cNvSpPr/>
                        <wps:spPr>
                          <a:xfrm>
                            <a:off x="54009" y="1523"/>
                            <a:ext cx="25400" cy="738505"/>
                          </a:xfrm>
                          <a:custGeom>
                            <a:avLst/>
                            <a:gdLst/>
                            <a:ahLst/>
                            <a:cxnLst/>
                            <a:rect l="l" t="t" r="r" b="b"/>
                            <a:pathLst>
                              <a:path w="25400" h="738505">
                                <a:moveTo>
                                  <a:pt x="25044" y="0"/>
                                </a:moveTo>
                                <a:lnTo>
                                  <a:pt x="0" y="0"/>
                                </a:lnTo>
                                <a:lnTo>
                                  <a:pt x="0" y="738390"/>
                                </a:lnTo>
                                <a:lnTo>
                                  <a:pt x="25044" y="738390"/>
                                </a:lnTo>
                                <a:lnTo>
                                  <a:pt x="25044" y="0"/>
                                </a:lnTo>
                                <a:close/>
                              </a:path>
                            </a:pathLst>
                          </a:custGeom>
                          <a:solidFill>
                            <a:srgbClr val="5A6F9D"/>
                          </a:solidFill>
                        </wps:spPr>
                        <wps:bodyPr wrap="square" lIns="0" tIns="0" rIns="0" bIns="0" rtlCol="0">
                          <a:prstTxWarp prst="textNoShape">
                            <a:avLst/>
                          </a:prstTxWarp>
                          <a:noAutofit/>
                        </wps:bodyPr>
                      </wps:wsp>
                      <wps:wsp>
                        <wps:cNvPr id="194" name="Graphic 194"/>
                        <wps:cNvSpPr/>
                        <wps:spPr>
                          <a:xfrm>
                            <a:off x="3175" y="3175"/>
                            <a:ext cx="75565" cy="735330"/>
                          </a:xfrm>
                          <a:custGeom>
                            <a:avLst/>
                            <a:gdLst/>
                            <a:ahLst/>
                            <a:cxnLst/>
                            <a:rect l="l" t="t" r="r" b="b"/>
                            <a:pathLst>
                              <a:path w="75565" h="735330">
                                <a:moveTo>
                                  <a:pt x="0" y="0"/>
                                </a:moveTo>
                                <a:lnTo>
                                  <a:pt x="75095" y="0"/>
                                </a:lnTo>
                                <a:lnTo>
                                  <a:pt x="75095" y="735076"/>
                                </a:lnTo>
                                <a:lnTo>
                                  <a:pt x="0" y="73507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265E8B16" id="Group 192" o:spid="_x0000_s1026" style="position:absolute;margin-left:569.55pt;margin-top:7.9pt;width:6.45pt;height:58.4pt;z-index:251650560;mso-wrap-distance-left:0;mso-wrap-distance-right:0;mso-position-horizontal-relative:page" coordsize="819,7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">
                <v:shape id="Graphic 193" o:spid="_x0000_s1027" style="position:absolute;left:540;top:15;width:254;height:7385;visibility:visible;mso-wrap-style:square;v-text-anchor:top" coordsize="25400,738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" path="m25044,l,,,738390r25044,l25044,xe" fillcolor="#5a6f9d" stroked="f">
                  <v:path arrowok="t"/>
                </v:shape>
                <v:shape id="Graphic 194" o:spid="_x0000_s1028" style="position:absolute;left:31;top:31;width:756;height:7354;visibility:visible;mso-wrap-style:square;v-text-anchor:top" coordsize="75565,735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" path="m,l75095,r,735076l,735076e" filled="f" strokecolor="#5a6f9d" strokeweight=".5pt">
                  <v:path arrowok="t"/>
                </v:shape>
                <w10:wrap anchorx="page"/>
              </v:group>
            </w:pict>
          </mc:Fallback>
        </mc:AlternateContent>
      </w:r>
      <w:r>
        <w:rPr>
          <w:color w:val="231F20"/>
          <w:spacing w:val="-2"/>
        </w:rPr>
        <w:t>A</w:t>
      </w:r>
      <w:r>
        <w:rPr>
          <w:color w:val="231F20"/>
          <w:spacing w:val="-13"/>
        </w:rPr>
        <w:t xml:space="preserve"> </w:t>
      </w:r>
      <w:r>
        <w:rPr>
          <w:color w:val="231F20"/>
          <w:spacing w:val="-2"/>
        </w:rPr>
        <w:t>key</w:t>
      </w:r>
      <w:r>
        <w:rPr>
          <w:color w:val="231F20"/>
          <w:spacing w:val="-13"/>
        </w:rPr>
        <w:t xml:space="preserve"> </w:t>
      </w:r>
      <w:r>
        <w:rPr>
          <w:color w:val="231F20"/>
          <w:spacing w:val="-2"/>
        </w:rPr>
        <w:t>part</w:t>
      </w:r>
      <w:r>
        <w:rPr>
          <w:color w:val="231F20"/>
          <w:spacing w:val="-13"/>
        </w:rPr>
        <w:t xml:space="preserve"> </w:t>
      </w:r>
      <w:r>
        <w:rPr>
          <w:color w:val="231F20"/>
          <w:spacing w:val="-2"/>
        </w:rPr>
        <w:t>of</w:t>
      </w:r>
      <w:r>
        <w:rPr>
          <w:color w:val="231F20"/>
          <w:spacing w:val="-13"/>
        </w:rPr>
        <w:t xml:space="preserve"> </w:t>
      </w:r>
      <w:r w:rsidR="00FC4B12">
        <w:rPr>
          <w:color w:val="231F20"/>
          <w:spacing w:val="-2"/>
        </w:rPr>
        <w:t>equity</w:t>
      </w:r>
      <w:r w:rsidR="00FC4B12">
        <w:rPr>
          <w:color w:val="231F20"/>
          <w:spacing w:val="-13"/>
        </w:rPr>
        <w:t xml:space="preserve"> </w:t>
      </w:r>
      <w:r>
        <w:rPr>
          <w:color w:val="231F20"/>
          <w:spacing w:val="-2"/>
        </w:rPr>
        <w:t>is</w:t>
      </w:r>
      <w:r>
        <w:rPr>
          <w:color w:val="231F20"/>
          <w:spacing w:val="-13"/>
        </w:rPr>
        <w:t xml:space="preserve"> </w:t>
      </w:r>
      <w:r w:rsidR="00A902D2">
        <w:rPr>
          <w:color w:val="231F20"/>
          <w:spacing w:val="-2"/>
        </w:rPr>
        <w:t xml:space="preserve">addressing </w:t>
      </w:r>
      <w:r>
        <w:rPr>
          <w:rFonts w:ascii="Calibri" w:hAnsi="Calibri"/>
          <w:b/>
          <w:i/>
          <w:color w:val="5A6F9D"/>
          <w:spacing w:val="-2"/>
        </w:rPr>
        <w:t>“</w:t>
      </w:r>
      <w:r w:rsidR="00A902D2">
        <w:rPr>
          <w:rFonts w:ascii="Calibri" w:hAnsi="Calibri"/>
          <w:b/>
          <w:i/>
          <w:color w:val="5A6F9D"/>
          <w:spacing w:val="-2"/>
        </w:rPr>
        <w:t>health disparities</w:t>
      </w:r>
      <w:r>
        <w:rPr>
          <w:rFonts w:ascii="Calibri" w:hAnsi="Calibri"/>
          <w:b/>
          <w:i/>
          <w:color w:val="5A6F9D"/>
          <w:spacing w:val="-2"/>
        </w:rPr>
        <w:t xml:space="preserve">” </w:t>
      </w:r>
      <w:r>
        <w:rPr>
          <w:color w:val="231F20"/>
          <w:w w:val="90"/>
        </w:rPr>
        <w:t>or</w:t>
      </w:r>
      <w:r>
        <w:rPr>
          <w:color w:val="231F20"/>
          <w:spacing w:val="-1"/>
          <w:w w:val="90"/>
        </w:rPr>
        <w:t xml:space="preserve"> </w:t>
      </w:r>
      <w:r>
        <w:rPr>
          <w:color w:val="231F20"/>
          <w:w w:val="90"/>
        </w:rPr>
        <w:t>reforms</w:t>
      </w:r>
      <w:r>
        <w:rPr>
          <w:color w:val="231F20"/>
          <w:spacing w:val="-1"/>
          <w:w w:val="90"/>
        </w:rPr>
        <w:t xml:space="preserve"> </w:t>
      </w:r>
      <w:r>
        <w:rPr>
          <w:color w:val="231F20"/>
          <w:w w:val="90"/>
        </w:rPr>
        <w:t>that</w:t>
      </w:r>
      <w:r>
        <w:rPr>
          <w:color w:val="231F20"/>
          <w:spacing w:val="-1"/>
          <w:w w:val="90"/>
        </w:rPr>
        <w:t xml:space="preserve"> </w:t>
      </w:r>
      <w:r>
        <w:rPr>
          <w:color w:val="231F20"/>
          <w:w w:val="90"/>
        </w:rPr>
        <w:t>reduce</w:t>
      </w:r>
      <w:r>
        <w:rPr>
          <w:color w:val="231F20"/>
          <w:spacing w:val="-1"/>
          <w:w w:val="90"/>
        </w:rPr>
        <w:t xml:space="preserve"> </w:t>
      </w:r>
      <w:r>
        <w:rPr>
          <w:color w:val="231F20"/>
          <w:w w:val="90"/>
        </w:rPr>
        <w:t>behavioral</w:t>
      </w:r>
      <w:r>
        <w:rPr>
          <w:color w:val="231F20"/>
          <w:spacing w:val="-1"/>
          <w:w w:val="90"/>
        </w:rPr>
        <w:t xml:space="preserve"> </w:t>
      </w:r>
      <w:r>
        <w:rPr>
          <w:color w:val="231F20"/>
          <w:w w:val="90"/>
        </w:rPr>
        <w:t>health</w:t>
      </w:r>
      <w:r>
        <w:rPr>
          <w:color w:val="231F20"/>
          <w:spacing w:val="-1"/>
          <w:w w:val="90"/>
        </w:rPr>
        <w:t xml:space="preserve"> </w:t>
      </w:r>
      <w:r>
        <w:rPr>
          <w:color w:val="231F20"/>
          <w:w w:val="90"/>
        </w:rPr>
        <w:t>inequities</w:t>
      </w:r>
      <w:r>
        <w:rPr>
          <w:color w:val="231F20"/>
          <w:spacing w:val="-11"/>
        </w:rPr>
        <w:t xml:space="preserve"> </w:t>
      </w:r>
      <w:r>
        <w:rPr>
          <w:color w:val="231F20"/>
          <w:spacing w:val="-6"/>
        </w:rPr>
        <w:t>and</w:t>
      </w:r>
      <w:r>
        <w:rPr>
          <w:color w:val="231F20"/>
          <w:spacing w:val="-11"/>
        </w:rPr>
        <w:t xml:space="preserve"> </w:t>
      </w:r>
      <w:r w:rsidRPr="00580334">
        <w:rPr>
          <w:color w:val="231F20"/>
          <w:w w:val="90"/>
        </w:rPr>
        <w:t>stigma and advance health equity, diversity, inclusion, and access.</w:t>
      </w:r>
      <w:r w:rsidR="00513E42" w:rsidRPr="00580334">
        <w:rPr>
          <w:color w:val="231F20"/>
          <w:w w:val="90"/>
        </w:rPr>
        <w:t xml:space="preserve"> </w:t>
      </w:r>
      <w:r w:rsidR="00821F83">
        <w:rPr>
          <w:color w:val="231F20"/>
          <w:w w:val="90"/>
        </w:rPr>
        <w:t>[</w:t>
      </w:r>
      <w:r w:rsidR="00513E42" w:rsidRPr="00580334">
        <w:rPr>
          <w:color w:val="231F20"/>
          <w:w w:val="90"/>
        </w:rPr>
        <w:t>See “Addressing Health Disparities” text</w:t>
      </w:r>
      <w:r w:rsidR="00A50F5E">
        <w:rPr>
          <w:color w:val="231F20"/>
          <w:w w:val="90"/>
        </w:rPr>
        <w:t xml:space="preserve"> </w:t>
      </w:r>
      <w:r w:rsidR="00513E42" w:rsidRPr="00580334">
        <w:rPr>
          <w:color w:val="231F20"/>
          <w:w w:val="90"/>
        </w:rPr>
        <w:t>box for more information.</w:t>
      </w:r>
      <w:r w:rsidR="00821F83">
        <w:rPr>
          <w:color w:val="231F20"/>
          <w:w w:val="90"/>
        </w:rPr>
        <w:t>]</w:t>
      </w:r>
    </w:p>
    <w:p w14:paraId="16482B3F" w14:textId="77777777" w:rsidR="00001B8C" w:rsidRDefault="00001B8C">
      <w:pPr>
        <w:pStyle w:val="BodyText"/>
        <w:spacing w:before="11"/>
        <w:rPr>
          <w:sz w:val="30"/>
        </w:rPr>
      </w:pPr>
    </w:p>
    <w:p w14:paraId="69AFBB91" w14:textId="531DEF25" w:rsidR="00001B8C" w:rsidRDefault="00000000" w:rsidP="00FB52D1">
      <w:pPr>
        <w:pStyle w:val="ListParagraph"/>
        <w:tabs>
          <w:tab w:val="left" w:pos="486"/>
        </w:tabs>
        <w:spacing w:line="288" w:lineRule="auto"/>
        <w:ind w:left="486" w:right="352" w:firstLine="0"/>
        <w:rPr>
          <w:sz w:val="20"/>
        </w:rPr>
      </w:pPr>
      <w:r>
        <w:rPr>
          <w:rFonts w:ascii="Century Gothic"/>
          <w:b/>
          <w:color w:val="231F20"/>
          <w:spacing w:val="-2"/>
          <w:sz w:val="20"/>
        </w:rPr>
        <w:t>Alignment:</w:t>
      </w:r>
      <w:r>
        <w:rPr>
          <w:rFonts w:ascii="Century Gothic"/>
          <w:b/>
          <w:color w:val="231F20"/>
          <w:spacing w:val="-14"/>
          <w:sz w:val="20"/>
        </w:rPr>
        <w:t xml:space="preserve"> </w:t>
      </w:r>
      <w:r>
        <w:rPr>
          <w:color w:val="231F20"/>
          <w:spacing w:val="-2"/>
          <w:sz w:val="20"/>
        </w:rPr>
        <w:t>Reforms</w:t>
      </w:r>
      <w:r>
        <w:rPr>
          <w:color w:val="231F20"/>
          <w:spacing w:val="-18"/>
          <w:sz w:val="20"/>
        </w:rPr>
        <w:t xml:space="preserve"> </w:t>
      </w:r>
      <w:r>
        <w:rPr>
          <w:color w:val="231F20"/>
          <w:spacing w:val="-2"/>
          <w:sz w:val="20"/>
        </w:rPr>
        <w:t>should</w:t>
      </w:r>
      <w:r>
        <w:rPr>
          <w:color w:val="231F20"/>
          <w:spacing w:val="-18"/>
          <w:sz w:val="20"/>
        </w:rPr>
        <w:t xml:space="preserve"> </w:t>
      </w:r>
      <w:r>
        <w:rPr>
          <w:color w:val="231F20"/>
          <w:spacing w:val="-2"/>
          <w:sz w:val="20"/>
        </w:rPr>
        <w:t>support</w:t>
      </w:r>
      <w:r>
        <w:rPr>
          <w:color w:val="231F20"/>
          <w:spacing w:val="-18"/>
          <w:sz w:val="20"/>
        </w:rPr>
        <w:t xml:space="preserve"> </w:t>
      </w:r>
      <w:r>
        <w:rPr>
          <w:color w:val="231F20"/>
          <w:spacing w:val="-2"/>
          <w:sz w:val="20"/>
        </w:rPr>
        <w:t>aligned,</w:t>
      </w:r>
      <w:r>
        <w:rPr>
          <w:color w:val="231F20"/>
          <w:spacing w:val="-18"/>
          <w:sz w:val="20"/>
        </w:rPr>
        <w:t xml:space="preserve"> </w:t>
      </w:r>
      <w:r w:rsidR="00815FB5">
        <w:rPr>
          <w:color w:val="231F20"/>
          <w:spacing w:val="-18"/>
          <w:sz w:val="20"/>
        </w:rPr>
        <w:t xml:space="preserve">efficient, </w:t>
      </w:r>
      <w:r>
        <w:rPr>
          <w:color w:val="231F20"/>
          <w:spacing w:val="-2"/>
          <w:sz w:val="20"/>
        </w:rPr>
        <w:t xml:space="preserve">navigable, </w:t>
      </w:r>
      <w:r>
        <w:rPr>
          <w:color w:val="231F20"/>
          <w:w w:val="90"/>
          <w:sz w:val="20"/>
        </w:rPr>
        <w:t xml:space="preserve">comprehensive, and sustainable behavioral health services </w:t>
      </w:r>
      <w:r>
        <w:rPr>
          <w:color w:val="231F20"/>
          <w:spacing w:val="-4"/>
          <w:sz w:val="20"/>
        </w:rPr>
        <w:t>across</w:t>
      </w:r>
      <w:r>
        <w:rPr>
          <w:color w:val="231F20"/>
          <w:spacing w:val="-18"/>
          <w:sz w:val="20"/>
        </w:rPr>
        <w:t xml:space="preserve"> </w:t>
      </w:r>
      <w:r>
        <w:rPr>
          <w:color w:val="231F20"/>
          <w:spacing w:val="-4"/>
          <w:sz w:val="20"/>
        </w:rPr>
        <w:t>public</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private</w:t>
      </w:r>
      <w:r>
        <w:rPr>
          <w:color w:val="231F20"/>
          <w:spacing w:val="-18"/>
          <w:sz w:val="20"/>
        </w:rPr>
        <w:t xml:space="preserve"> </w:t>
      </w:r>
      <w:r>
        <w:rPr>
          <w:color w:val="231F20"/>
          <w:spacing w:val="-4"/>
          <w:sz w:val="20"/>
        </w:rPr>
        <w:t>systems,</w:t>
      </w:r>
      <w:r>
        <w:rPr>
          <w:color w:val="231F20"/>
          <w:spacing w:val="-18"/>
          <w:sz w:val="20"/>
        </w:rPr>
        <w:t xml:space="preserve"> </w:t>
      </w:r>
      <w:r>
        <w:rPr>
          <w:color w:val="231F20"/>
          <w:spacing w:val="-4"/>
          <w:sz w:val="20"/>
        </w:rPr>
        <w:t>payers,</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sectors.</w:t>
      </w:r>
    </w:p>
    <w:p w14:paraId="15BBA5E9" w14:textId="77777777" w:rsidR="00001B8C" w:rsidRDefault="00000000">
      <w:pPr>
        <w:pStyle w:val="BodyText"/>
        <w:spacing w:before="179" w:line="288" w:lineRule="auto"/>
        <w:ind w:left="756" w:right="595"/>
      </w:pPr>
      <w:r>
        <w:rPr>
          <w:noProof/>
        </w:rPr>
        <mc:AlternateContent>
          <mc:Choice Requires="wpg">
            <w:drawing>
              <wp:anchor distT="0" distB="0" distL="0" distR="0" simplePos="0" relativeHeight="251644416" behindDoc="0" locked="0" layoutInCell="1" allowOverlap="1" wp14:anchorId="648F9463" wp14:editId="60E0899B">
                <wp:simplePos x="0" y="0"/>
                <wp:positionH relativeFrom="page">
                  <wp:posOffset>4188798</wp:posOffset>
                </wp:positionH>
                <wp:positionV relativeFrom="paragraph">
                  <wp:posOffset>82187</wp:posOffset>
                </wp:positionV>
                <wp:extent cx="81915" cy="1117600"/>
                <wp:effectExtent l="0" t="0" r="0" b="0"/>
                <wp:wrapNone/>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1117600"/>
                          <a:chOff x="0" y="0"/>
                          <a:chExt cx="81915" cy="1117600"/>
                        </a:xfrm>
                      </wpg:grpSpPr>
                      <wps:wsp>
                        <wps:cNvPr id="197" name="Graphic 197"/>
                        <wps:cNvSpPr/>
                        <wps:spPr>
                          <a:xfrm>
                            <a:off x="2391" y="3175"/>
                            <a:ext cx="25400" cy="1109345"/>
                          </a:xfrm>
                          <a:custGeom>
                            <a:avLst/>
                            <a:gdLst/>
                            <a:ahLst/>
                            <a:cxnLst/>
                            <a:rect l="l" t="t" r="r" b="b"/>
                            <a:pathLst>
                              <a:path w="25400" h="1109345">
                                <a:moveTo>
                                  <a:pt x="25044" y="0"/>
                                </a:moveTo>
                                <a:lnTo>
                                  <a:pt x="0" y="0"/>
                                </a:lnTo>
                                <a:lnTo>
                                  <a:pt x="0" y="1109217"/>
                                </a:lnTo>
                                <a:lnTo>
                                  <a:pt x="25044" y="1109217"/>
                                </a:lnTo>
                                <a:lnTo>
                                  <a:pt x="25044" y="0"/>
                                </a:lnTo>
                                <a:close/>
                              </a:path>
                            </a:pathLst>
                          </a:custGeom>
                          <a:solidFill>
                            <a:srgbClr val="5A6F9D"/>
                          </a:solidFill>
                        </wps:spPr>
                        <wps:bodyPr wrap="square" lIns="0" tIns="0" rIns="0" bIns="0" rtlCol="0">
                          <a:prstTxWarp prst="textNoShape">
                            <a:avLst/>
                          </a:prstTxWarp>
                          <a:noAutofit/>
                        </wps:bodyPr>
                      </wps:wsp>
                      <wps:wsp>
                        <wps:cNvPr id="198" name="Graphic 198"/>
                        <wps:cNvSpPr/>
                        <wps:spPr>
                          <a:xfrm>
                            <a:off x="3175" y="3175"/>
                            <a:ext cx="75565" cy="1111250"/>
                          </a:xfrm>
                          <a:custGeom>
                            <a:avLst/>
                            <a:gdLst/>
                            <a:ahLst/>
                            <a:cxnLst/>
                            <a:rect l="l" t="t" r="r" b="b"/>
                            <a:pathLst>
                              <a:path w="75565" h="1111250">
                                <a:moveTo>
                                  <a:pt x="75095" y="0"/>
                                </a:moveTo>
                                <a:lnTo>
                                  <a:pt x="0" y="0"/>
                                </a:lnTo>
                                <a:lnTo>
                                  <a:pt x="0" y="1111046"/>
                                </a:lnTo>
                                <a:lnTo>
                                  <a:pt x="75095" y="111104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6BBA6784" id="Group 196" o:spid="_x0000_s1026" style="position:absolute;margin-left:329.85pt;margin-top:6.45pt;width:6.45pt;height:88pt;z-index:251644416;mso-wrap-distance-left:0;mso-wrap-distance-right:0;mso-position-horizontal-relative:page" coordsize="819,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">
                <v:shape id="Graphic 197" o:spid="_x0000_s1027" style="position:absolute;left:23;top:31;width:254;height:11094;visibility:visible;mso-wrap-style:square;v-text-anchor:top" coordsize="2540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" path="m25044,l,,,1109217r25044,l25044,xe" fillcolor="#5a6f9d" stroked="f">
                  <v:path arrowok="t"/>
                </v:shape>
                <v:shape id="Graphic 198" o:spid="_x0000_s1028" style="position:absolute;left:31;top:31;width:756;height:11113;visibility:visible;mso-wrap-style:square;v-text-anchor:top" coordsize="7556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" path="m75095,l,,,1111046r75095,e" filled="f" strokecolor="#5a6f9d" strokeweight=".5pt">
                  <v:path arrowok="t"/>
                </v:shape>
                <w10:wrap anchorx="page"/>
              </v:group>
            </w:pict>
          </mc:Fallback>
        </mc:AlternateContent>
      </w:r>
      <w:r>
        <w:rPr>
          <w:noProof/>
        </w:rPr>
        <mc:AlternateContent>
          <mc:Choice Requires="wpg">
            <w:drawing>
              <wp:anchor distT="0" distB="0" distL="0" distR="0" simplePos="0" relativeHeight="251646464" behindDoc="0" locked="0" layoutInCell="1" allowOverlap="1" wp14:anchorId="7491D0B5" wp14:editId="5EA797B3">
                <wp:simplePos x="0" y="0"/>
                <wp:positionH relativeFrom="page">
                  <wp:posOffset>7232971</wp:posOffset>
                </wp:positionH>
                <wp:positionV relativeFrom="paragraph">
                  <wp:posOffset>82187</wp:posOffset>
                </wp:positionV>
                <wp:extent cx="81915" cy="111760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1117600"/>
                          <a:chOff x="0" y="0"/>
                          <a:chExt cx="81915" cy="1117600"/>
                        </a:xfrm>
                      </wpg:grpSpPr>
                      <wps:wsp>
                        <wps:cNvPr id="200" name="Graphic 200"/>
                        <wps:cNvSpPr/>
                        <wps:spPr>
                          <a:xfrm>
                            <a:off x="54009" y="3175"/>
                            <a:ext cx="25400" cy="1109345"/>
                          </a:xfrm>
                          <a:custGeom>
                            <a:avLst/>
                            <a:gdLst/>
                            <a:ahLst/>
                            <a:cxnLst/>
                            <a:rect l="l" t="t" r="r" b="b"/>
                            <a:pathLst>
                              <a:path w="25400" h="1109345">
                                <a:moveTo>
                                  <a:pt x="25044" y="0"/>
                                </a:moveTo>
                                <a:lnTo>
                                  <a:pt x="0" y="0"/>
                                </a:lnTo>
                                <a:lnTo>
                                  <a:pt x="0" y="1109217"/>
                                </a:lnTo>
                                <a:lnTo>
                                  <a:pt x="25044" y="1109217"/>
                                </a:lnTo>
                                <a:lnTo>
                                  <a:pt x="25044" y="0"/>
                                </a:lnTo>
                                <a:close/>
                              </a:path>
                            </a:pathLst>
                          </a:custGeom>
                          <a:solidFill>
                            <a:srgbClr val="5A6F9D"/>
                          </a:solidFill>
                        </wps:spPr>
                        <wps:bodyPr wrap="square" lIns="0" tIns="0" rIns="0" bIns="0" rtlCol="0">
                          <a:prstTxWarp prst="textNoShape">
                            <a:avLst/>
                          </a:prstTxWarp>
                          <a:noAutofit/>
                        </wps:bodyPr>
                      </wps:wsp>
                      <wps:wsp>
                        <wps:cNvPr id="201" name="Graphic 201"/>
                        <wps:cNvSpPr/>
                        <wps:spPr>
                          <a:xfrm>
                            <a:off x="3175" y="3175"/>
                            <a:ext cx="75565" cy="1111250"/>
                          </a:xfrm>
                          <a:custGeom>
                            <a:avLst/>
                            <a:gdLst/>
                            <a:ahLst/>
                            <a:cxnLst/>
                            <a:rect l="l" t="t" r="r" b="b"/>
                            <a:pathLst>
                              <a:path w="75565" h="1111250">
                                <a:moveTo>
                                  <a:pt x="0" y="0"/>
                                </a:moveTo>
                                <a:lnTo>
                                  <a:pt x="75095" y="0"/>
                                </a:lnTo>
                                <a:lnTo>
                                  <a:pt x="75095" y="1111046"/>
                                </a:lnTo>
                                <a:lnTo>
                                  <a:pt x="0" y="111104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58EF176A" id="Group 199" o:spid="_x0000_s1026" style="position:absolute;margin-left:569.55pt;margin-top:6.45pt;width:6.45pt;height:88pt;z-index:251646464;mso-wrap-distance-left:0;mso-wrap-distance-right:0;mso-position-horizontal-relative:page" coordsize="819,1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">
                <v:shape id="Graphic 200" o:spid="_x0000_s1027" style="position:absolute;left:540;top:31;width:254;height:11094;visibility:visible;mso-wrap-style:square;v-text-anchor:top" coordsize="25400,11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" path="m25044,l,,,1109217r25044,l25044,xe" fillcolor="#5a6f9d" stroked="f">
                  <v:path arrowok="t"/>
                </v:shape>
                <v:shape id="Graphic 201" o:spid="_x0000_s1028" style="position:absolute;left:31;top:31;width:756;height:11113;visibility:visible;mso-wrap-style:square;v-text-anchor:top" coordsize="75565,1111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" path="m,l75095,r,1111046l,1111046e" filled="f" strokecolor="#5a6f9d" strokeweight=".5pt">
                  <v:path arrowok="t"/>
                </v:shape>
                <w10:wrap anchorx="page"/>
              </v:group>
            </w:pict>
          </mc:Fallback>
        </mc:AlternateContent>
      </w:r>
      <w:r>
        <w:rPr>
          <w:color w:val="231F20"/>
        </w:rPr>
        <w:t>A</w:t>
      </w:r>
      <w:r>
        <w:rPr>
          <w:color w:val="231F20"/>
          <w:spacing w:val="-5"/>
        </w:rPr>
        <w:t xml:space="preserve"> </w:t>
      </w:r>
      <w:r>
        <w:rPr>
          <w:color w:val="231F20"/>
        </w:rPr>
        <w:t>key</w:t>
      </w:r>
      <w:r>
        <w:rPr>
          <w:color w:val="231F20"/>
          <w:spacing w:val="-5"/>
        </w:rPr>
        <w:t xml:space="preserve"> </w:t>
      </w:r>
      <w:r>
        <w:rPr>
          <w:color w:val="231F20"/>
        </w:rPr>
        <w:t>part</w:t>
      </w:r>
      <w:r>
        <w:rPr>
          <w:color w:val="231F20"/>
          <w:spacing w:val="-5"/>
        </w:rPr>
        <w:t xml:space="preserve"> </w:t>
      </w:r>
      <w:r>
        <w:rPr>
          <w:color w:val="231F20"/>
        </w:rPr>
        <w:t>of</w:t>
      </w:r>
      <w:r>
        <w:rPr>
          <w:color w:val="231F20"/>
          <w:spacing w:val="-5"/>
        </w:rPr>
        <w:t xml:space="preserve"> </w:t>
      </w:r>
      <w:r>
        <w:rPr>
          <w:color w:val="231F20"/>
        </w:rPr>
        <w:t>alignment</w:t>
      </w:r>
      <w:r>
        <w:rPr>
          <w:color w:val="231F20"/>
          <w:spacing w:val="-5"/>
        </w:rPr>
        <w:t xml:space="preserve"> </w:t>
      </w:r>
      <w:r>
        <w:rPr>
          <w:color w:val="231F20"/>
        </w:rPr>
        <w:t>is</w:t>
      </w:r>
      <w:r>
        <w:rPr>
          <w:color w:val="231F20"/>
          <w:spacing w:val="-13"/>
        </w:rPr>
        <w:t xml:space="preserve"> </w:t>
      </w:r>
      <w:r>
        <w:rPr>
          <w:rFonts w:ascii="Calibri" w:hAnsi="Calibri"/>
          <w:b/>
          <w:i/>
          <w:color w:val="5A6F9D"/>
        </w:rPr>
        <w:t xml:space="preserve">“sustainable” </w:t>
      </w:r>
      <w:r>
        <w:rPr>
          <w:color w:val="231F20"/>
        </w:rPr>
        <w:t xml:space="preserve">or </w:t>
      </w:r>
      <w:r>
        <w:rPr>
          <w:color w:val="231F20"/>
          <w:spacing w:val="-6"/>
        </w:rPr>
        <w:t>ensuring</w:t>
      </w:r>
      <w:r>
        <w:rPr>
          <w:color w:val="231F20"/>
          <w:spacing w:val="-17"/>
        </w:rPr>
        <w:t xml:space="preserve"> </w:t>
      </w:r>
      <w:r>
        <w:rPr>
          <w:color w:val="231F20"/>
          <w:spacing w:val="-6"/>
        </w:rPr>
        <w:t>reforms</w:t>
      </w:r>
      <w:r>
        <w:rPr>
          <w:color w:val="231F20"/>
          <w:spacing w:val="-17"/>
        </w:rPr>
        <w:t xml:space="preserve"> </w:t>
      </w:r>
      <w:r>
        <w:rPr>
          <w:color w:val="231F20"/>
          <w:spacing w:val="-6"/>
        </w:rPr>
        <w:t>support</w:t>
      </w:r>
      <w:r>
        <w:rPr>
          <w:color w:val="231F20"/>
          <w:spacing w:val="-17"/>
        </w:rPr>
        <w:t xml:space="preserve"> </w:t>
      </w:r>
      <w:r>
        <w:rPr>
          <w:color w:val="231F20"/>
          <w:spacing w:val="-6"/>
        </w:rPr>
        <w:t>the</w:t>
      </w:r>
      <w:r>
        <w:rPr>
          <w:color w:val="231F20"/>
          <w:spacing w:val="-17"/>
        </w:rPr>
        <w:t xml:space="preserve"> </w:t>
      </w:r>
      <w:r>
        <w:rPr>
          <w:color w:val="231F20"/>
          <w:spacing w:val="-6"/>
        </w:rPr>
        <w:t>right</w:t>
      </w:r>
      <w:r>
        <w:rPr>
          <w:color w:val="231F20"/>
          <w:spacing w:val="-17"/>
        </w:rPr>
        <w:t xml:space="preserve"> </w:t>
      </w:r>
      <w:r>
        <w:rPr>
          <w:color w:val="231F20"/>
          <w:spacing w:val="-6"/>
        </w:rPr>
        <w:t>level</w:t>
      </w:r>
      <w:r>
        <w:rPr>
          <w:color w:val="231F20"/>
          <w:spacing w:val="-17"/>
        </w:rPr>
        <w:t xml:space="preserve"> </w:t>
      </w:r>
      <w:r>
        <w:rPr>
          <w:color w:val="231F20"/>
          <w:spacing w:val="-6"/>
        </w:rPr>
        <w:t>of</w:t>
      </w:r>
      <w:r>
        <w:rPr>
          <w:color w:val="231F20"/>
          <w:spacing w:val="-17"/>
        </w:rPr>
        <w:t xml:space="preserve"> </w:t>
      </w:r>
      <w:r>
        <w:rPr>
          <w:color w:val="231F20"/>
          <w:spacing w:val="-6"/>
        </w:rPr>
        <w:t>payment for</w:t>
      </w:r>
      <w:r>
        <w:rPr>
          <w:color w:val="231F20"/>
          <w:spacing w:val="-20"/>
        </w:rPr>
        <w:t xml:space="preserve"> </w:t>
      </w:r>
      <w:r>
        <w:rPr>
          <w:color w:val="231F20"/>
          <w:spacing w:val="-6"/>
        </w:rPr>
        <w:t>different</w:t>
      </w:r>
      <w:r>
        <w:rPr>
          <w:color w:val="231F20"/>
          <w:spacing w:val="-18"/>
        </w:rPr>
        <w:t xml:space="preserve"> </w:t>
      </w:r>
      <w:r>
        <w:rPr>
          <w:color w:val="231F20"/>
          <w:spacing w:val="-6"/>
        </w:rPr>
        <w:t>markets,</w:t>
      </w:r>
      <w:r>
        <w:rPr>
          <w:color w:val="231F20"/>
          <w:spacing w:val="-18"/>
        </w:rPr>
        <w:t xml:space="preserve"> </w:t>
      </w:r>
      <w:r>
        <w:rPr>
          <w:color w:val="231F20"/>
          <w:spacing w:val="-6"/>
        </w:rPr>
        <w:t>different</w:t>
      </w:r>
      <w:r>
        <w:rPr>
          <w:color w:val="231F20"/>
          <w:spacing w:val="-18"/>
        </w:rPr>
        <w:t xml:space="preserve"> </w:t>
      </w:r>
      <w:r>
        <w:rPr>
          <w:color w:val="231F20"/>
          <w:spacing w:val="-6"/>
        </w:rPr>
        <w:t>levels</w:t>
      </w:r>
      <w:r>
        <w:rPr>
          <w:color w:val="231F20"/>
          <w:spacing w:val="-18"/>
        </w:rPr>
        <w:t xml:space="preserve"> </w:t>
      </w:r>
      <w:r>
        <w:rPr>
          <w:color w:val="231F20"/>
          <w:spacing w:val="-6"/>
        </w:rPr>
        <w:t>of</w:t>
      </w:r>
      <w:r>
        <w:rPr>
          <w:color w:val="231F20"/>
          <w:spacing w:val="-18"/>
        </w:rPr>
        <w:t xml:space="preserve"> </w:t>
      </w:r>
      <w:r>
        <w:rPr>
          <w:color w:val="231F20"/>
          <w:spacing w:val="-6"/>
        </w:rPr>
        <w:t>care,</w:t>
      </w:r>
      <w:r>
        <w:rPr>
          <w:color w:val="231F20"/>
          <w:spacing w:val="-18"/>
        </w:rPr>
        <w:t xml:space="preserve"> </w:t>
      </w:r>
      <w:r>
        <w:rPr>
          <w:color w:val="231F20"/>
          <w:spacing w:val="-6"/>
        </w:rPr>
        <w:t xml:space="preserve">and </w:t>
      </w:r>
      <w:r>
        <w:rPr>
          <w:color w:val="231F20"/>
          <w:spacing w:val="-2"/>
        </w:rPr>
        <w:t>streamline</w:t>
      </w:r>
      <w:r>
        <w:rPr>
          <w:color w:val="231F20"/>
          <w:spacing w:val="-8"/>
        </w:rPr>
        <w:t xml:space="preserve"> </w:t>
      </w:r>
      <w:r>
        <w:rPr>
          <w:color w:val="231F20"/>
          <w:spacing w:val="-2"/>
        </w:rPr>
        <w:t>funding</w:t>
      </w:r>
      <w:r>
        <w:rPr>
          <w:color w:val="231F20"/>
          <w:spacing w:val="-8"/>
        </w:rPr>
        <w:t xml:space="preserve"> </w:t>
      </w:r>
      <w:r>
        <w:rPr>
          <w:color w:val="231F20"/>
          <w:spacing w:val="-2"/>
        </w:rPr>
        <w:t>and</w:t>
      </w:r>
      <w:r>
        <w:rPr>
          <w:color w:val="231F20"/>
          <w:spacing w:val="-8"/>
        </w:rPr>
        <w:t xml:space="preserve"> </w:t>
      </w:r>
      <w:r>
        <w:rPr>
          <w:color w:val="231F20"/>
          <w:spacing w:val="-2"/>
        </w:rPr>
        <w:t>reimbursement</w:t>
      </w:r>
      <w:r>
        <w:rPr>
          <w:color w:val="231F20"/>
          <w:spacing w:val="-8"/>
        </w:rPr>
        <w:t xml:space="preserve"> </w:t>
      </w:r>
      <w:r>
        <w:rPr>
          <w:color w:val="231F20"/>
          <w:spacing w:val="-2"/>
        </w:rPr>
        <w:t>across payers</w:t>
      </w:r>
      <w:r>
        <w:rPr>
          <w:color w:val="231F20"/>
          <w:spacing w:val="-16"/>
        </w:rPr>
        <w:t xml:space="preserve"> </w:t>
      </w:r>
      <w:r>
        <w:rPr>
          <w:color w:val="231F20"/>
          <w:spacing w:val="-2"/>
        </w:rPr>
        <w:t>and</w:t>
      </w:r>
      <w:r>
        <w:rPr>
          <w:color w:val="231F20"/>
          <w:spacing w:val="-16"/>
        </w:rPr>
        <w:t xml:space="preserve"> </w:t>
      </w:r>
      <w:r>
        <w:rPr>
          <w:color w:val="231F20"/>
          <w:spacing w:val="-2"/>
        </w:rPr>
        <w:t>service</w:t>
      </w:r>
      <w:r>
        <w:rPr>
          <w:color w:val="231F20"/>
          <w:spacing w:val="-16"/>
        </w:rPr>
        <w:t xml:space="preserve"> </w:t>
      </w:r>
      <w:r>
        <w:rPr>
          <w:color w:val="231F20"/>
          <w:spacing w:val="-2"/>
        </w:rPr>
        <w:t>types</w:t>
      </w:r>
      <w:r>
        <w:rPr>
          <w:color w:val="231F20"/>
          <w:spacing w:val="-16"/>
        </w:rPr>
        <w:t xml:space="preserve"> </w:t>
      </w:r>
      <w:r>
        <w:rPr>
          <w:color w:val="231F20"/>
          <w:spacing w:val="-2"/>
        </w:rPr>
        <w:t>to</w:t>
      </w:r>
      <w:r>
        <w:rPr>
          <w:color w:val="231F20"/>
          <w:spacing w:val="-16"/>
        </w:rPr>
        <w:t xml:space="preserve"> </w:t>
      </w:r>
      <w:r>
        <w:rPr>
          <w:color w:val="231F20"/>
          <w:spacing w:val="-2"/>
        </w:rPr>
        <w:t>ensure</w:t>
      </w:r>
      <w:r>
        <w:rPr>
          <w:color w:val="231F20"/>
          <w:spacing w:val="-16"/>
        </w:rPr>
        <w:t xml:space="preserve"> </w:t>
      </w:r>
      <w:r>
        <w:rPr>
          <w:color w:val="231F20"/>
          <w:spacing w:val="-2"/>
        </w:rPr>
        <w:t>providers</w:t>
      </w:r>
      <w:r>
        <w:rPr>
          <w:color w:val="231F20"/>
          <w:spacing w:val="-16"/>
        </w:rPr>
        <w:t xml:space="preserve"> </w:t>
      </w:r>
      <w:r>
        <w:rPr>
          <w:color w:val="231F20"/>
          <w:spacing w:val="-2"/>
        </w:rPr>
        <w:t>have the</w:t>
      </w:r>
      <w:r>
        <w:rPr>
          <w:color w:val="231F20"/>
          <w:spacing w:val="-17"/>
        </w:rPr>
        <w:t xml:space="preserve"> </w:t>
      </w:r>
      <w:r>
        <w:rPr>
          <w:color w:val="231F20"/>
          <w:spacing w:val="-2"/>
        </w:rPr>
        <w:t>resources</w:t>
      </w:r>
      <w:r>
        <w:rPr>
          <w:color w:val="231F20"/>
          <w:spacing w:val="-17"/>
        </w:rPr>
        <w:t xml:space="preserve"> </w:t>
      </w:r>
      <w:r>
        <w:rPr>
          <w:color w:val="231F20"/>
          <w:spacing w:val="-2"/>
        </w:rPr>
        <w:t>necessary</w:t>
      </w:r>
      <w:r>
        <w:rPr>
          <w:color w:val="231F20"/>
          <w:spacing w:val="-17"/>
        </w:rPr>
        <w:t xml:space="preserve"> </w:t>
      </w:r>
      <w:r>
        <w:rPr>
          <w:color w:val="231F20"/>
          <w:spacing w:val="-2"/>
        </w:rPr>
        <w:t>to</w:t>
      </w:r>
      <w:r>
        <w:rPr>
          <w:color w:val="231F20"/>
          <w:spacing w:val="-17"/>
        </w:rPr>
        <w:t xml:space="preserve"> </w:t>
      </w:r>
      <w:r>
        <w:rPr>
          <w:color w:val="231F20"/>
          <w:spacing w:val="-2"/>
        </w:rPr>
        <w:t>engage</w:t>
      </w:r>
      <w:r>
        <w:rPr>
          <w:color w:val="231F20"/>
          <w:spacing w:val="-17"/>
        </w:rPr>
        <w:t xml:space="preserve"> </w:t>
      </w:r>
      <w:r>
        <w:rPr>
          <w:color w:val="231F20"/>
          <w:spacing w:val="-2"/>
        </w:rPr>
        <w:t>in</w:t>
      </w:r>
      <w:r>
        <w:rPr>
          <w:color w:val="231F20"/>
          <w:spacing w:val="-17"/>
        </w:rPr>
        <w:t xml:space="preserve"> </w:t>
      </w:r>
      <w:r>
        <w:rPr>
          <w:color w:val="231F20"/>
          <w:spacing w:val="-2"/>
        </w:rPr>
        <w:t>reforms.</w:t>
      </w:r>
    </w:p>
    <w:p w14:paraId="5AD89543" w14:textId="77777777" w:rsidR="00001B8C" w:rsidRDefault="00001B8C">
      <w:pPr>
        <w:pStyle w:val="BodyText"/>
        <w:spacing w:before="4"/>
        <w:rPr>
          <w:sz w:val="30"/>
        </w:rPr>
      </w:pPr>
    </w:p>
    <w:p w14:paraId="41E31F54" w14:textId="77777777" w:rsidR="00001B8C" w:rsidRDefault="00000000" w:rsidP="00FB52D1">
      <w:pPr>
        <w:pStyle w:val="ListParagraph"/>
        <w:tabs>
          <w:tab w:val="left" w:pos="486"/>
        </w:tabs>
        <w:spacing w:line="285" w:lineRule="auto"/>
        <w:ind w:left="486" w:right="327" w:firstLine="0"/>
        <w:jc w:val="both"/>
        <w:rPr>
          <w:sz w:val="20"/>
        </w:rPr>
      </w:pPr>
      <w:r>
        <w:rPr>
          <w:rFonts w:ascii="Century Gothic"/>
          <w:b/>
          <w:color w:val="231F20"/>
          <w:w w:val="90"/>
          <w:sz w:val="20"/>
        </w:rPr>
        <w:t xml:space="preserve">Value: </w:t>
      </w:r>
      <w:r>
        <w:rPr>
          <w:color w:val="231F20"/>
          <w:w w:val="90"/>
          <w:sz w:val="20"/>
        </w:rPr>
        <w:t xml:space="preserve">Reforms should encourage investments in effective behavioral health services and initiatives that demonstrate </w:t>
      </w:r>
      <w:r>
        <w:rPr>
          <w:color w:val="231F20"/>
          <w:sz w:val="20"/>
        </w:rPr>
        <w:t>both</w:t>
      </w:r>
      <w:r>
        <w:rPr>
          <w:color w:val="231F20"/>
          <w:spacing w:val="-5"/>
          <w:sz w:val="20"/>
        </w:rPr>
        <w:t xml:space="preserve"> </w:t>
      </w:r>
      <w:r>
        <w:rPr>
          <w:color w:val="231F20"/>
          <w:sz w:val="20"/>
        </w:rPr>
        <w:t>direct</w:t>
      </w:r>
      <w:r>
        <w:rPr>
          <w:color w:val="231F20"/>
          <w:spacing w:val="-5"/>
          <w:sz w:val="20"/>
        </w:rPr>
        <w:t xml:space="preserve"> </w:t>
      </w:r>
      <w:r>
        <w:rPr>
          <w:color w:val="231F20"/>
          <w:sz w:val="20"/>
        </w:rPr>
        <w:t>behavioral</w:t>
      </w:r>
      <w:r>
        <w:rPr>
          <w:color w:val="231F20"/>
          <w:spacing w:val="-5"/>
          <w:sz w:val="20"/>
        </w:rPr>
        <w:t xml:space="preserve"> </w:t>
      </w:r>
      <w:r>
        <w:rPr>
          <w:color w:val="231F20"/>
          <w:sz w:val="20"/>
        </w:rPr>
        <w:t>health</w:t>
      </w:r>
      <w:r>
        <w:rPr>
          <w:color w:val="231F20"/>
          <w:spacing w:val="-5"/>
          <w:sz w:val="20"/>
        </w:rPr>
        <w:t xml:space="preserve"> </w:t>
      </w:r>
      <w:r>
        <w:rPr>
          <w:color w:val="231F20"/>
          <w:sz w:val="20"/>
        </w:rPr>
        <w:t>cost</w:t>
      </w:r>
      <w:r>
        <w:rPr>
          <w:color w:val="231F20"/>
          <w:spacing w:val="-5"/>
          <w:sz w:val="20"/>
        </w:rPr>
        <w:t xml:space="preserve"> </w:t>
      </w:r>
      <w:r>
        <w:rPr>
          <w:color w:val="231F20"/>
          <w:sz w:val="20"/>
        </w:rPr>
        <w:t>savings</w:t>
      </w:r>
      <w:r>
        <w:rPr>
          <w:color w:val="231F20"/>
          <w:spacing w:val="-5"/>
          <w:sz w:val="20"/>
        </w:rPr>
        <w:t xml:space="preserve"> </w:t>
      </w:r>
      <w:r>
        <w:rPr>
          <w:color w:val="231F20"/>
          <w:sz w:val="20"/>
        </w:rPr>
        <w:t>and</w:t>
      </w:r>
      <w:r>
        <w:rPr>
          <w:color w:val="231F20"/>
          <w:spacing w:val="-5"/>
          <w:sz w:val="20"/>
        </w:rPr>
        <w:t xml:space="preserve"> </w:t>
      </w:r>
      <w:r>
        <w:rPr>
          <w:color w:val="231F20"/>
          <w:sz w:val="20"/>
        </w:rPr>
        <w:t xml:space="preserve">indirect </w:t>
      </w:r>
      <w:r>
        <w:rPr>
          <w:color w:val="231F20"/>
          <w:spacing w:val="-4"/>
          <w:sz w:val="20"/>
        </w:rPr>
        <w:t>medical,</w:t>
      </w:r>
      <w:r>
        <w:rPr>
          <w:color w:val="231F20"/>
          <w:spacing w:val="-16"/>
          <w:sz w:val="20"/>
        </w:rPr>
        <w:t xml:space="preserve"> </w:t>
      </w:r>
      <w:r>
        <w:rPr>
          <w:color w:val="231F20"/>
          <w:spacing w:val="-4"/>
          <w:sz w:val="20"/>
        </w:rPr>
        <w:t>educational,</w:t>
      </w:r>
      <w:r>
        <w:rPr>
          <w:color w:val="231F20"/>
          <w:spacing w:val="-16"/>
          <w:sz w:val="20"/>
        </w:rPr>
        <w:t xml:space="preserve"> </w:t>
      </w:r>
      <w:r>
        <w:rPr>
          <w:color w:val="231F20"/>
          <w:spacing w:val="-4"/>
          <w:sz w:val="20"/>
        </w:rPr>
        <w:t>and</w:t>
      </w:r>
      <w:r>
        <w:rPr>
          <w:color w:val="231F20"/>
          <w:spacing w:val="-16"/>
          <w:sz w:val="20"/>
        </w:rPr>
        <w:t xml:space="preserve"> </w:t>
      </w:r>
      <w:r>
        <w:rPr>
          <w:color w:val="231F20"/>
          <w:spacing w:val="-4"/>
          <w:sz w:val="20"/>
        </w:rPr>
        <w:t>social</w:t>
      </w:r>
      <w:r>
        <w:rPr>
          <w:color w:val="231F20"/>
          <w:spacing w:val="-16"/>
          <w:sz w:val="20"/>
        </w:rPr>
        <w:t xml:space="preserve"> </w:t>
      </w:r>
      <w:r>
        <w:rPr>
          <w:color w:val="231F20"/>
          <w:spacing w:val="-4"/>
          <w:sz w:val="20"/>
        </w:rPr>
        <w:t>service</w:t>
      </w:r>
      <w:r>
        <w:rPr>
          <w:color w:val="231F20"/>
          <w:spacing w:val="-16"/>
          <w:sz w:val="20"/>
        </w:rPr>
        <w:t xml:space="preserve"> </w:t>
      </w:r>
      <w:r>
        <w:rPr>
          <w:color w:val="231F20"/>
          <w:spacing w:val="-4"/>
          <w:sz w:val="20"/>
        </w:rPr>
        <w:t>cost</w:t>
      </w:r>
      <w:r>
        <w:rPr>
          <w:color w:val="231F20"/>
          <w:spacing w:val="-16"/>
          <w:sz w:val="20"/>
        </w:rPr>
        <w:t xml:space="preserve"> </w:t>
      </w:r>
      <w:r>
        <w:rPr>
          <w:color w:val="231F20"/>
          <w:spacing w:val="-4"/>
          <w:sz w:val="20"/>
        </w:rPr>
        <w:t>savings.</w:t>
      </w:r>
    </w:p>
    <w:p w14:paraId="4135BA40" w14:textId="2765B102" w:rsidR="00001B8C" w:rsidRDefault="00000000">
      <w:pPr>
        <w:pStyle w:val="BodyText"/>
        <w:spacing w:before="190" w:line="285" w:lineRule="auto"/>
        <w:ind w:left="756" w:right="284"/>
      </w:pPr>
      <w:r>
        <w:rPr>
          <w:noProof/>
        </w:rPr>
        <mc:AlternateContent>
          <mc:Choice Requires="wpg">
            <w:drawing>
              <wp:anchor distT="0" distB="0" distL="0" distR="0" simplePos="0" relativeHeight="251647488" behindDoc="0" locked="0" layoutInCell="1" allowOverlap="1" wp14:anchorId="49122B45" wp14:editId="5E73950D">
                <wp:simplePos x="0" y="0"/>
                <wp:positionH relativeFrom="page">
                  <wp:posOffset>4188798</wp:posOffset>
                </wp:positionH>
                <wp:positionV relativeFrom="paragraph">
                  <wp:posOffset>85445</wp:posOffset>
                </wp:positionV>
                <wp:extent cx="81915" cy="946785"/>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946785"/>
                          <a:chOff x="0" y="0"/>
                          <a:chExt cx="81915" cy="946785"/>
                        </a:xfrm>
                      </wpg:grpSpPr>
                      <wps:wsp>
                        <wps:cNvPr id="203" name="Graphic 203"/>
                        <wps:cNvSpPr/>
                        <wps:spPr>
                          <a:xfrm>
                            <a:off x="2391" y="1060"/>
                            <a:ext cx="25400" cy="944880"/>
                          </a:xfrm>
                          <a:custGeom>
                            <a:avLst/>
                            <a:gdLst/>
                            <a:ahLst/>
                            <a:cxnLst/>
                            <a:rect l="l" t="t" r="r" b="b"/>
                            <a:pathLst>
                              <a:path w="25400" h="944880">
                                <a:moveTo>
                                  <a:pt x="25044" y="0"/>
                                </a:moveTo>
                                <a:lnTo>
                                  <a:pt x="0" y="0"/>
                                </a:lnTo>
                                <a:lnTo>
                                  <a:pt x="0" y="944626"/>
                                </a:lnTo>
                                <a:lnTo>
                                  <a:pt x="25044" y="944626"/>
                                </a:lnTo>
                                <a:lnTo>
                                  <a:pt x="25044" y="0"/>
                                </a:lnTo>
                                <a:close/>
                              </a:path>
                            </a:pathLst>
                          </a:custGeom>
                          <a:solidFill>
                            <a:srgbClr val="5A6F9D"/>
                          </a:solidFill>
                        </wps:spPr>
                        <wps:bodyPr wrap="square" lIns="0" tIns="0" rIns="0" bIns="0" rtlCol="0">
                          <a:prstTxWarp prst="textNoShape">
                            <a:avLst/>
                          </a:prstTxWarp>
                          <a:noAutofit/>
                        </wps:bodyPr>
                      </wps:wsp>
                      <wps:wsp>
                        <wps:cNvPr id="204" name="Graphic 204"/>
                        <wps:cNvSpPr/>
                        <wps:spPr>
                          <a:xfrm>
                            <a:off x="3175" y="3175"/>
                            <a:ext cx="75565" cy="940435"/>
                          </a:xfrm>
                          <a:custGeom>
                            <a:avLst/>
                            <a:gdLst/>
                            <a:ahLst/>
                            <a:cxnLst/>
                            <a:rect l="l" t="t" r="r" b="b"/>
                            <a:pathLst>
                              <a:path w="75565" h="940435">
                                <a:moveTo>
                                  <a:pt x="75095" y="0"/>
                                </a:moveTo>
                                <a:lnTo>
                                  <a:pt x="0" y="0"/>
                                </a:lnTo>
                                <a:lnTo>
                                  <a:pt x="0" y="940396"/>
                                </a:lnTo>
                                <a:lnTo>
                                  <a:pt x="75095" y="94039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52156204" id="Group 202" o:spid="_x0000_s1026" style="position:absolute;margin-left:329.85pt;margin-top:6.75pt;width:6.45pt;height:74.55pt;z-index:251647488;mso-wrap-distance-left:0;mso-wrap-distance-right:0;mso-position-horizontal-relative:page" coordsize="81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">
                <v:shape id="Graphic 203" o:spid="_x0000_s1027" style="position:absolute;left:23;top:10;width:254;height:9449;visibility:visible;mso-wrap-style:square;v-text-anchor:top" coordsize="2540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" path="m25044,l,,,944626r25044,l25044,xe" fillcolor="#5a6f9d" stroked="f">
                  <v:path arrowok="t"/>
                </v:shape>
                <v:shape id="Graphic 204" o:spid="_x0000_s1028" style="position:absolute;left:31;top:31;width:756;height:9405;visibility:visible;mso-wrap-style:square;v-text-anchor:top" coordsize="7556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" path="m75095,l,,,940396r75095,e" filled="f" strokecolor="#5a6f9d" strokeweight=".5pt">
                  <v:path arrowok="t"/>
                </v:shape>
                <w10:wrap anchorx="page"/>
              </v:group>
            </w:pict>
          </mc:Fallback>
        </mc:AlternateContent>
      </w:r>
      <w:r>
        <w:rPr>
          <w:noProof/>
        </w:rPr>
        <mc:AlternateContent>
          <mc:Choice Requires="wpg">
            <w:drawing>
              <wp:anchor distT="0" distB="0" distL="0" distR="0" simplePos="0" relativeHeight="251652608" behindDoc="0" locked="0" layoutInCell="1" allowOverlap="1" wp14:anchorId="4217E4F2" wp14:editId="2349C510">
                <wp:simplePos x="0" y="0"/>
                <wp:positionH relativeFrom="page">
                  <wp:posOffset>7232971</wp:posOffset>
                </wp:positionH>
                <wp:positionV relativeFrom="paragraph">
                  <wp:posOffset>85445</wp:posOffset>
                </wp:positionV>
                <wp:extent cx="81915" cy="946785"/>
                <wp:effectExtent l="0" t="0" r="0" b="0"/>
                <wp:wrapNone/>
                <wp:docPr id="20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915" cy="946785"/>
                          <a:chOff x="0" y="0"/>
                          <a:chExt cx="81915" cy="946785"/>
                        </a:xfrm>
                      </wpg:grpSpPr>
                      <wps:wsp>
                        <wps:cNvPr id="206" name="Graphic 206"/>
                        <wps:cNvSpPr/>
                        <wps:spPr>
                          <a:xfrm>
                            <a:off x="54009" y="1060"/>
                            <a:ext cx="25400" cy="944880"/>
                          </a:xfrm>
                          <a:custGeom>
                            <a:avLst/>
                            <a:gdLst/>
                            <a:ahLst/>
                            <a:cxnLst/>
                            <a:rect l="l" t="t" r="r" b="b"/>
                            <a:pathLst>
                              <a:path w="25400" h="944880">
                                <a:moveTo>
                                  <a:pt x="25044" y="0"/>
                                </a:moveTo>
                                <a:lnTo>
                                  <a:pt x="0" y="0"/>
                                </a:lnTo>
                                <a:lnTo>
                                  <a:pt x="0" y="944626"/>
                                </a:lnTo>
                                <a:lnTo>
                                  <a:pt x="25044" y="944626"/>
                                </a:lnTo>
                                <a:lnTo>
                                  <a:pt x="25044" y="0"/>
                                </a:lnTo>
                                <a:close/>
                              </a:path>
                            </a:pathLst>
                          </a:custGeom>
                          <a:solidFill>
                            <a:srgbClr val="5A6F9D"/>
                          </a:solidFill>
                        </wps:spPr>
                        <wps:bodyPr wrap="square" lIns="0" tIns="0" rIns="0" bIns="0" rtlCol="0">
                          <a:prstTxWarp prst="textNoShape">
                            <a:avLst/>
                          </a:prstTxWarp>
                          <a:noAutofit/>
                        </wps:bodyPr>
                      </wps:wsp>
                      <wps:wsp>
                        <wps:cNvPr id="207" name="Graphic 207"/>
                        <wps:cNvSpPr/>
                        <wps:spPr>
                          <a:xfrm>
                            <a:off x="3175" y="3175"/>
                            <a:ext cx="75565" cy="940435"/>
                          </a:xfrm>
                          <a:custGeom>
                            <a:avLst/>
                            <a:gdLst/>
                            <a:ahLst/>
                            <a:cxnLst/>
                            <a:rect l="l" t="t" r="r" b="b"/>
                            <a:pathLst>
                              <a:path w="75565" h="940435">
                                <a:moveTo>
                                  <a:pt x="0" y="0"/>
                                </a:moveTo>
                                <a:lnTo>
                                  <a:pt x="75095" y="0"/>
                                </a:lnTo>
                                <a:lnTo>
                                  <a:pt x="75095" y="940396"/>
                                </a:lnTo>
                                <a:lnTo>
                                  <a:pt x="0" y="940396"/>
                                </a:lnTo>
                              </a:path>
                            </a:pathLst>
                          </a:custGeom>
                          <a:ln w="6350">
                            <a:solidFill>
                              <a:srgbClr val="5A6F9D"/>
                            </a:solidFill>
                            <a:prstDash val="solid"/>
                          </a:ln>
                        </wps:spPr>
                        <wps:bodyPr wrap="square" lIns="0" tIns="0" rIns="0" bIns="0" rtlCol="0">
                          <a:prstTxWarp prst="textNoShape">
                            <a:avLst/>
                          </a:prstTxWarp>
                          <a:noAutofit/>
                        </wps:bodyPr>
                      </wps:wsp>
                    </wpg:wgp>
                  </a:graphicData>
                </a:graphic>
              </wp:anchor>
            </w:drawing>
          </mc:Choice>
          <mc:Fallback>
            <w:pict>
              <v:group w14:anchorId="7C49797F" id="Group 205" o:spid="_x0000_s1026" style="position:absolute;margin-left:569.55pt;margin-top:6.75pt;width:6.45pt;height:74.55pt;z-index:251652608;mso-wrap-distance-left:0;mso-wrap-distance-right:0;mso-position-horizontal-relative:page" coordsize="81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">
                <v:shape id="Graphic 206" o:spid="_x0000_s1027" style="position:absolute;left:540;top:10;width:254;height:9449;visibility:visible;mso-wrap-style:square;v-text-anchor:top" coordsize="2540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" path="m25044,l,,,944626r25044,l25044,xe" fillcolor="#5a6f9d" stroked="f">
                  <v:path arrowok="t"/>
                </v:shape>
                <v:shape id="Graphic 207" o:spid="_x0000_s1028" style="position:absolute;left:31;top:31;width:756;height:9405;visibility:visible;mso-wrap-style:square;v-text-anchor:top" coordsize="7556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" path="m,l75095,r,940396l,940396e" filled="f" strokecolor="#5a6f9d" strokeweight=".5pt">
                  <v:path arrowok="t"/>
                </v:shape>
                <w10:wrap anchorx="page"/>
              </v:group>
            </w:pict>
          </mc:Fallback>
        </mc:AlternateContent>
      </w:r>
      <w:r>
        <w:rPr>
          <w:color w:val="231F20"/>
          <w:spacing w:val="-4"/>
        </w:rPr>
        <w:t>A</w:t>
      </w:r>
      <w:r>
        <w:rPr>
          <w:color w:val="231F20"/>
          <w:spacing w:val="-18"/>
        </w:rPr>
        <w:t xml:space="preserve"> </w:t>
      </w:r>
      <w:r>
        <w:rPr>
          <w:color w:val="231F20"/>
          <w:spacing w:val="-4"/>
        </w:rPr>
        <w:t>key</w:t>
      </w:r>
      <w:r>
        <w:rPr>
          <w:color w:val="231F20"/>
          <w:spacing w:val="-18"/>
        </w:rPr>
        <w:t xml:space="preserve"> </w:t>
      </w:r>
      <w:r>
        <w:rPr>
          <w:color w:val="231F20"/>
          <w:spacing w:val="-4"/>
        </w:rPr>
        <w:t>part</w:t>
      </w:r>
      <w:r>
        <w:rPr>
          <w:color w:val="231F20"/>
          <w:spacing w:val="-18"/>
        </w:rPr>
        <w:t xml:space="preserve"> </w:t>
      </w:r>
      <w:r>
        <w:rPr>
          <w:color w:val="231F20"/>
          <w:spacing w:val="-4"/>
        </w:rPr>
        <w:t>of</w:t>
      </w:r>
      <w:r>
        <w:rPr>
          <w:color w:val="231F20"/>
          <w:spacing w:val="-18"/>
        </w:rPr>
        <w:t xml:space="preserve"> </w:t>
      </w:r>
      <w:r>
        <w:rPr>
          <w:color w:val="231F20"/>
          <w:spacing w:val="-4"/>
        </w:rPr>
        <w:t>value</w:t>
      </w:r>
      <w:r>
        <w:rPr>
          <w:color w:val="231F20"/>
          <w:spacing w:val="-18"/>
        </w:rPr>
        <w:t xml:space="preserve"> </w:t>
      </w:r>
      <w:r>
        <w:rPr>
          <w:color w:val="231F20"/>
          <w:spacing w:val="-4"/>
        </w:rPr>
        <w:t>is</w:t>
      </w:r>
      <w:r>
        <w:rPr>
          <w:color w:val="231F20"/>
          <w:spacing w:val="-18"/>
        </w:rPr>
        <w:t xml:space="preserve"> </w:t>
      </w:r>
      <w:r>
        <w:rPr>
          <w:rFonts w:ascii="Calibri" w:hAnsi="Calibri"/>
          <w:b/>
          <w:i/>
          <w:color w:val="5A6F9D"/>
          <w:spacing w:val="-4"/>
        </w:rPr>
        <w:t>“effective”</w:t>
      </w:r>
      <w:r>
        <w:rPr>
          <w:rFonts w:ascii="Calibri" w:hAnsi="Calibri"/>
          <w:b/>
          <w:i/>
          <w:color w:val="5A6F9D"/>
          <w:spacing w:val="-9"/>
        </w:rPr>
        <w:t xml:space="preserve"> </w:t>
      </w:r>
      <w:r>
        <w:rPr>
          <w:color w:val="231F20"/>
          <w:spacing w:val="-4"/>
        </w:rPr>
        <w:t>or</w:t>
      </w:r>
      <w:r>
        <w:rPr>
          <w:color w:val="231F20"/>
          <w:spacing w:val="-18"/>
        </w:rPr>
        <w:t xml:space="preserve"> </w:t>
      </w:r>
      <w:r>
        <w:rPr>
          <w:color w:val="231F20"/>
          <w:spacing w:val="-4"/>
        </w:rPr>
        <w:t>promoting</w:t>
      </w:r>
      <w:r>
        <w:rPr>
          <w:color w:val="231F20"/>
          <w:spacing w:val="-18"/>
        </w:rPr>
        <w:t xml:space="preserve"> </w:t>
      </w:r>
      <w:r>
        <w:rPr>
          <w:color w:val="231F20"/>
          <w:spacing w:val="-4"/>
        </w:rPr>
        <w:t>reforms that</w:t>
      </w:r>
      <w:r>
        <w:rPr>
          <w:color w:val="231F20"/>
          <w:spacing w:val="-12"/>
        </w:rPr>
        <w:t xml:space="preserve"> </w:t>
      </w:r>
      <w:r>
        <w:rPr>
          <w:color w:val="231F20"/>
          <w:spacing w:val="-4"/>
        </w:rPr>
        <w:t>are</w:t>
      </w:r>
      <w:r>
        <w:rPr>
          <w:color w:val="231F20"/>
          <w:spacing w:val="-12"/>
        </w:rPr>
        <w:t xml:space="preserve"> </w:t>
      </w:r>
      <w:r>
        <w:rPr>
          <w:color w:val="231F20"/>
          <w:spacing w:val="-4"/>
        </w:rPr>
        <w:t>high</w:t>
      </w:r>
      <w:r>
        <w:rPr>
          <w:color w:val="231F20"/>
          <w:spacing w:val="-12"/>
        </w:rPr>
        <w:t xml:space="preserve"> </w:t>
      </w:r>
      <w:r>
        <w:rPr>
          <w:color w:val="231F20"/>
          <w:spacing w:val="-4"/>
        </w:rPr>
        <w:t>quality,</w:t>
      </w:r>
      <w:r>
        <w:rPr>
          <w:color w:val="231F20"/>
          <w:spacing w:val="-12"/>
        </w:rPr>
        <w:t xml:space="preserve"> </w:t>
      </w:r>
      <w:r w:rsidR="00A902D2">
        <w:rPr>
          <w:color w:val="231F20"/>
          <w:spacing w:val="-12"/>
        </w:rPr>
        <w:t xml:space="preserve">evidence and </w:t>
      </w:r>
      <w:r>
        <w:rPr>
          <w:color w:val="231F20"/>
          <w:spacing w:val="-4"/>
        </w:rPr>
        <w:t>outcomes</w:t>
      </w:r>
      <w:r>
        <w:rPr>
          <w:color w:val="231F20"/>
          <w:spacing w:val="-12"/>
        </w:rPr>
        <w:t xml:space="preserve"> </w:t>
      </w:r>
      <w:r>
        <w:rPr>
          <w:color w:val="231F20"/>
          <w:spacing w:val="-4"/>
        </w:rPr>
        <w:t>based,</w:t>
      </w:r>
      <w:r>
        <w:rPr>
          <w:color w:val="231F20"/>
          <w:spacing w:val="-12"/>
        </w:rPr>
        <w:t xml:space="preserve"> </w:t>
      </w:r>
      <w:r>
        <w:rPr>
          <w:color w:val="231F20"/>
          <w:spacing w:val="-4"/>
        </w:rPr>
        <w:t>and</w:t>
      </w:r>
      <w:r>
        <w:rPr>
          <w:color w:val="231F20"/>
          <w:spacing w:val="-12"/>
        </w:rPr>
        <w:t xml:space="preserve"> </w:t>
      </w:r>
      <w:r>
        <w:rPr>
          <w:color w:val="231F20"/>
          <w:spacing w:val="-4"/>
        </w:rPr>
        <w:t>recovery focused.</w:t>
      </w:r>
      <w:r>
        <w:rPr>
          <w:color w:val="231F20"/>
          <w:spacing w:val="-16"/>
        </w:rPr>
        <w:t xml:space="preserve"> </w:t>
      </w:r>
      <w:r>
        <w:rPr>
          <w:color w:val="231F20"/>
          <w:spacing w:val="-4"/>
        </w:rPr>
        <w:t>Improving</w:t>
      </w:r>
      <w:r>
        <w:rPr>
          <w:color w:val="231F20"/>
          <w:spacing w:val="-16"/>
        </w:rPr>
        <w:t xml:space="preserve"> </w:t>
      </w:r>
      <w:r>
        <w:rPr>
          <w:color w:val="231F20"/>
          <w:spacing w:val="-4"/>
        </w:rPr>
        <w:t>the</w:t>
      </w:r>
      <w:r>
        <w:rPr>
          <w:color w:val="231F20"/>
          <w:spacing w:val="-16"/>
        </w:rPr>
        <w:t xml:space="preserve"> </w:t>
      </w:r>
      <w:r>
        <w:rPr>
          <w:color w:val="231F20"/>
          <w:spacing w:val="-4"/>
        </w:rPr>
        <w:t>efficacy</w:t>
      </w:r>
      <w:r>
        <w:rPr>
          <w:color w:val="231F20"/>
          <w:spacing w:val="-16"/>
        </w:rPr>
        <w:t xml:space="preserve"> </w:t>
      </w:r>
      <w:r>
        <w:rPr>
          <w:color w:val="231F20"/>
          <w:spacing w:val="-4"/>
        </w:rPr>
        <w:t>of</w:t>
      </w:r>
      <w:r>
        <w:rPr>
          <w:color w:val="231F20"/>
          <w:spacing w:val="-16"/>
        </w:rPr>
        <w:t xml:space="preserve"> </w:t>
      </w:r>
      <w:r>
        <w:rPr>
          <w:color w:val="231F20"/>
          <w:spacing w:val="-4"/>
        </w:rPr>
        <w:t>care</w:t>
      </w:r>
      <w:r>
        <w:rPr>
          <w:color w:val="231F20"/>
          <w:spacing w:val="-16"/>
        </w:rPr>
        <w:t xml:space="preserve"> </w:t>
      </w:r>
      <w:r>
        <w:rPr>
          <w:color w:val="231F20"/>
          <w:spacing w:val="-4"/>
        </w:rPr>
        <w:t>will</w:t>
      </w:r>
      <w:r>
        <w:rPr>
          <w:color w:val="231F20"/>
          <w:spacing w:val="-16"/>
        </w:rPr>
        <w:t xml:space="preserve"> </w:t>
      </w:r>
      <w:r>
        <w:rPr>
          <w:color w:val="231F20"/>
          <w:spacing w:val="-4"/>
        </w:rPr>
        <w:t>lead</w:t>
      </w:r>
      <w:r>
        <w:rPr>
          <w:color w:val="231F20"/>
          <w:spacing w:val="-16"/>
        </w:rPr>
        <w:t xml:space="preserve"> </w:t>
      </w:r>
      <w:r>
        <w:rPr>
          <w:color w:val="231F20"/>
          <w:spacing w:val="-4"/>
        </w:rPr>
        <w:t>to improved</w:t>
      </w:r>
      <w:r>
        <w:rPr>
          <w:color w:val="231F20"/>
          <w:spacing w:val="-12"/>
        </w:rPr>
        <w:t xml:space="preserve"> </w:t>
      </w:r>
      <w:r>
        <w:rPr>
          <w:color w:val="231F20"/>
          <w:spacing w:val="-4"/>
        </w:rPr>
        <w:t>efficiency</w:t>
      </w:r>
      <w:r>
        <w:rPr>
          <w:color w:val="231F20"/>
          <w:spacing w:val="-12"/>
        </w:rPr>
        <w:t xml:space="preserve"> </w:t>
      </w:r>
      <w:r>
        <w:rPr>
          <w:color w:val="231F20"/>
          <w:spacing w:val="-4"/>
        </w:rPr>
        <w:t>of</w:t>
      </w:r>
      <w:r>
        <w:rPr>
          <w:color w:val="231F20"/>
          <w:spacing w:val="-12"/>
        </w:rPr>
        <w:t xml:space="preserve"> </w:t>
      </w:r>
      <w:r>
        <w:rPr>
          <w:color w:val="231F20"/>
          <w:spacing w:val="-4"/>
        </w:rPr>
        <w:t>care</w:t>
      </w:r>
      <w:r>
        <w:rPr>
          <w:color w:val="231F20"/>
          <w:spacing w:val="-12"/>
        </w:rPr>
        <w:t xml:space="preserve"> </w:t>
      </w:r>
      <w:r>
        <w:rPr>
          <w:color w:val="231F20"/>
          <w:spacing w:val="-4"/>
        </w:rPr>
        <w:t>and</w:t>
      </w:r>
      <w:r>
        <w:rPr>
          <w:color w:val="231F20"/>
          <w:spacing w:val="-12"/>
        </w:rPr>
        <w:t xml:space="preserve"> </w:t>
      </w:r>
      <w:r>
        <w:rPr>
          <w:color w:val="231F20"/>
          <w:spacing w:val="-4"/>
        </w:rPr>
        <w:t>the</w:t>
      </w:r>
      <w:r>
        <w:rPr>
          <w:color w:val="231F20"/>
          <w:spacing w:val="-12"/>
        </w:rPr>
        <w:t xml:space="preserve"> </w:t>
      </w:r>
      <w:r>
        <w:rPr>
          <w:color w:val="231F20"/>
          <w:spacing w:val="-4"/>
        </w:rPr>
        <w:t>ability</w:t>
      </w:r>
      <w:r>
        <w:rPr>
          <w:color w:val="231F20"/>
          <w:spacing w:val="-12"/>
        </w:rPr>
        <w:t xml:space="preserve"> </w:t>
      </w:r>
      <w:r>
        <w:rPr>
          <w:color w:val="231F20"/>
          <w:spacing w:val="-4"/>
        </w:rPr>
        <w:t xml:space="preserve">to </w:t>
      </w:r>
      <w:r>
        <w:rPr>
          <w:color w:val="231F20"/>
          <w:spacing w:val="-2"/>
        </w:rPr>
        <w:t>intervene</w:t>
      </w:r>
      <w:r>
        <w:rPr>
          <w:color w:val="231F20"/>
          <w:spacing w:val="-10"/>
        </w:rPr>
        <w:t xml:space="preserve"> </w:t>
      </w:r>
      <w:r>
        <w:rPr>
          <w:color w:val="231F20"/>
          <w:spacing w:val="-2"/>
        </w:rPr>
        <w:t>further</w:t>
      </w:r>
      <w:r>
        <w:rPr>
          <w:color w:val="231F20"/>
          <w:spacing w:val="-10"/>
        </w:rPr>
        <w:t xml:space="preserve"> </w:t>
      </w:r>
      <w:r>
        <w:rPr>
          <w:color w:val="231F20"/>
          <w:spacing w:val="-2"/>
        </w:rPr>
        <w:t>upstream.</w:t>
      </w:r>
    </w:p>
    <w:p w14:paraId="4536EFD5" w14:textId="77777777" w:rsidR="00001B8C" w:rsidRDefault="00001B8C">
      <w:pPr>
        <w:spacing w:line="285" w:lineRule="auto"/>
        <w:sectPr w:rsidR="00001B8C">
          <w:type w:val="continuous"/>
          <w:pgSz w:w="12240" w:h="15840"/>
          <w:pgMar w:top="0" w:right="440" w:bottom="0" w:left="500" w:header="0" w:footer="830" w:gutter="0"/>
          <w:cols w:num="2" w:space="720" w:equalWidth="0">
            <w:col w:w="5493" w:space="91"/>
            <w:col w:w="5716"/>
          </w:cols>
        </w:sectPr>
      </w:pPr>
    </w:p>
    <w:p w14:paraId="1BDB8266" w14:textId="3DD1A5DC" w:rsidR="00A902D2" w:rsidRDefault="00FB52D1" w:rsidP="00BD1CB6">
      <w:pPr>
        <w:pStyle w:val="ListParagraph"/>
        <w:tabs>
          <w:tab w:val="left" w:pos="486"/>
        </w:tabs>
        <w:spacing w:line="285" w:lineRule="auto"/>
        <w:ind w:left="486" w:right="327" w:firstLine="0"/>
        <w:jc w:val="both"/>
        <w:rPr>
          <w:sz w:val="20"/>
        </w:rPr>
      </w:pPr>
      <w:r w:rsidRPr="00FB52D1">
        <w:rPr>
          <w:noProof/>
          <w:color w:val="231F20"/>
          <w:spacing w:val="-6"/>
          <w:sz w:val="20"/>
        </w:rPr>
        <w:lastRenderedPageBreak/>
        <mc:AlternateContent>
          <mc:Choice Requires="wpg">
            <w:drawing>
              <wp:anchor distT="0" distB="0" distL="0" distR="0" simplePos="0" relativeHeight="251634176" behindDoc="0" locked="0" layoutInCell="1" allowOverlap="1" wp14:anchorId="59D98903" wp14:editId="1806E34F">
                <wp:simplePos x="0" y="0"/>
                <wp:positionH relativeFrom="page">
                  <wp:posOffset>7371511</wp:posOffset>
                </wp:positionH>
                <wp:positionV relativeFrom="paragraph">
                  <wp:posOffset>335915</wp:posOffset>
                </wp:positionV>
                <wp:extent cx="114300" cy="638175"/>
                <wp:effectExtent l="0" t="0" r="19050" b="9525"/>
                <wp:wrapNone/>
                <wp:docPr id="1870687939" name="Group 1870687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00" cy="638175"/>
                          <a:chOff x="0" y="0"/>
                          <a:chExt cx="81915" cy="946785"/>
                        </a:xfrm>
                      </wpg:grpSpPr>
                      <wps:wsp>
                        <wps:cNvPr id="1583562181" name="Graphic 206"/>
                        <wps:cNvSpPr/>
                        <wps:spPr>
                          <a:xfrm>
                            <a:off x="54009" y="1060"/>
                            <a:ext cx="25400" cy="944880"/>
                          </a:xfrm>
                          <a:custGeom>
                            <a:avLst/>
                            <a:gdLst/>
                            <a:ahLst/>
                            <a:cxnLst/>
                            <a:rect l="l" t="t" r="r" b="b"/>
                            <a:pathLst>
                              <a:path w="25400" h="944880">
                                <a:moveTo>
                                  <a:pt x="25044" y="0"/>
                                </a:moveTo>
                                <a:lnTo>
                                  <a:pt x="0" y="0"/>
                                </a:lnTo>
                                <a:lnTo>
                                  <a:pt x="0" y="944626"/>
                                </a:lnTo>
                                <a:lnTo>
                                  <a:pt x="25044" y="944626"/>
                                </a:lnTo>
                                <a:lnTo>
                                  <a:pt x="25044" y="0"/>
                                </a:lnTo>
                                <a:close/>
                              </a:path>
                            </a:pathLst>
                          </a:custGeom>
                          <a:solidFill>
                            <a:srgbClr val="5A6F9D"/>
                          </a:solidFill>
                        </wps:spPr>
                        <wps:bodyPr wrap="square" lIns="0" tIns="0" rIns="0" bIns="0" rtlCol="0">
                          <a:prstTxWarp prst="textNoShape">
                            <a:avLst/>
                          </a:prstTxWarp>
                          <a:noAutofit/>
                        </wps:bodyPr>
                      </wps:wsp>
                      <wps:wsp>
                        <wps:cNvPr id="452373731" name="Graphic 207"/>
                        <wps:cNvSpPr/>
                        <wps:spPr>
                          <a:xfrm>
                            <a:off x="3175" y="3175"/>
                            <a:ext cx="75565" cy="940435"/>
                          </a:xfrm>
                          <a:custGeom>
                            <a:avLst/>
                            <a:gdLst/>
                            <a:ahLst/>
                            <a:cxnLst/>
                            <a:rect l="l" t="t" r="r" b="b"/>
                            <a:pathLst>
                              <a:path w="75565" h="940435">
                                <a:moveTo>
                                  <a:pt x="0" y="0"/>
                                </a:moveTo>
                                <a:lnTo>
                                  <a:pt x="75095" y="0"/>
                                </a:lnTo>
                                <a:lnTo>
                                  <a:pt x="75095" y="940396"/>
                                </a:lnTo>
                                <a:lnTo>
                                  <a:pt x="0" y="940396"/>
                                </a:lnTo>
                              </a:path>
                            </a:pathLst>
                          </a:custGeom>
                          <a:ln w="6350">
                            <a:solidFill>
                              <a:srgbClr val="5A6F9D"/>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C2F0A" id="Group 1870687939" o:spid="_x0000_s1026" style="position:absolute;margin-left:580.45pt;margin-top:26.45pt;width:9pt;height:50.25pt;z-index:251634176;mso-wrap-distance-left:0;mso-wrap-distance-right:0;mso-position-horizontal-relative:page;mso-width-relative:margin;mso-height-relative:margin" coordsize="81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">
                <v:shape id="Graphic 206" o:spid="_x0000_s1027" style="position:absolute;left:540;top:10;width:254;height:9449;visibility:visible;mso-wrap-style:square;v-text-anchor:top" coordsize="2540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" path="m25044,l,,,944626r25044,l25044,xe" fillcolor="#5a6f9d" stroked="f">
                  <v:path arrowok="t"/>
                </v:shape>
                <v:shape id="Graphic 207" o:spid="_x0000_s1028" style="position:absolute;left:31;top:31;width:756;height:9405;visibility:visible;mso-wrap-style:square;v-text-anchor:top" coordsize="7556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" path="m,l75095,r,940396l,940396e" filled="f" strokecolor="#5a6f9d" strokeweight=".5pt">
                  <v:path arrowok="t"/>
                </v:shape>
                <w10:wrap anchorx="page"/>
              </v:group>
            </w:pict>
          </mc:Fallback>
        </mc:AlternateContent>
      </w:r>
      <w:r w:rsidR="00A902D2">
        <w:rPr>
          <w:rFonts w:ascii="Century Gothic"/>
          <w:b/>
          <w:color w:val="231F20"/>
          <w:w w:val="90"/>
          <w:sz w:val="20"/>
        </w:rPr>
        <w:t xml:space="preserve">Access: </w:t>
      </w:r>
      <w:r w:rsidR="00A902D2">
        <w:rPr>
          <w:color w:val="231F20"/>
          <w:w w:val="90"/>
          <w:sz w:val="20"/>
        </w:rPr>
        <w:t>Reforms</w:t>
      </w:r>
      <w:r w:rsidR="00A902D2">
        <w:rPr>
          <w:color w:val="231F20"/>
          <w:spacing w:val="-8"/>
          <w:w w:val="90"/>
          <w:sz w:val="20"/>
        </w:rPr>
        <w:t xml:space="preserve"> </w:t>
      </w:r>
      <w:r w:rsidR="00A902D2">
        <w:rPr>
          <w:color w:val="231F20"/>
          <w:w w:val="90"/>
          <w:sz w:val="20"/>
        </w:rPr>
        <w:t xml:space="preserve">should </w:t>
      </w:r>
      <w:r w:rsidR="00852774">
        <w:rPr>
          <w:color w:val="231F20"/>
          <w:w w:val="90"/>
          <w:sz w:val="20"/>
        </w:rPr>
        <w:t>increase</w:t>
      </w:r>
      <w:r w:rsidR="00A902D2" w:rsidRPr="00A902D2">
        <w:rPr>
          <w:color w:val="231F20"/>
          <w:sz w:val="20"/>
        </w:rPr>
        <w:t xml:space="preserve"> </w:t>
      </w:r>
      <w:r w:rsidR="00A902D2">
        <w:rPr>
          <w:color w:val="231F20"/>
          <w:sz w:val="20"/>
        </w:rPr>
        <w:t>access to available</w:t>
      </w:r>
      <w:r w:rsidR="00852774">
        <w:rPr>
          <w:color w:val="231F20"/>
          <w:sz w:val="20"/>
        </w:rPr>
        <w:t>,</w:t>
      </w:r>
      <w:r w:rsidR="00A902D2">
        <w:rPr>
          <w:color w:val="231F20"/>
          <w:sz w:val="20"/>
        </w:rPr>
        <w:t xml:space="preserve"> person-centered, </w:t>
      </w:r>
      <w:r w:rsidR="00A902D2">
        <w:rPr>
          <w:color w:val="231F20"/>
          <w:w w:val="90"/>
          <w:sz w:val="20"/>
        </w:rPr>
        <w:t>prompt, responsive, affordable, appropriate, and effective</w:t>
      </w:r>
      <w:r w:rsidR="00A902D2">
        <w:rPr>
          <w:color w:val="231F20"/>
          <w:spacing w:val="-6"/>
          <w:sz w:val="20"/>
        </w:rPr>
        <w:t xml:space="preserve"> behavioral health services and supports </w:t>
      </w:r>
      <w:r w:rsidR="00A902D2">
        <w:rPr>
          <w:color w:val="231F20"/>
          <w:spacing w:val="-4"/>
          <w:sz w:val="20"/>
        </w:rPr>
        <w:t>to</w:t>
      </w:r>
      <w:r w:rsidR="00A902D2">
        <w:rPr>
          <w:color w:val="231F20"/>
          <w:spacing w:val="-12"/>
          <w:sz w:val="20"/>
        </w:rPr>
        <w:t xml:space="preserve"> </w:t>
      </w:r>
      <w:r w:rsidR="00A902D2">
        <w:rPr>
          <w:color w:val="231F20"/>
          <w:spacing w:val="-4"/>
          <w:sz w:val="20"/>
        </w:rPr>
        <w:t>all</w:t>
      </w:r>
      <w:r w:rsidR="00A902D2">
        <w:rPr>
          <w:color w:val="231F20"/>
          <w:spacing w:val="-11"/>
          <w:sz w:val="20"/>
        </w:rPr>
        <w:t xml:space="preserve"> </w:t>
      </w:r>
      <w:r w:rsidR="00A902D2">
        <w:rPr>
          <w:color w:val="231F20"/>
          <w:spacing w:val="-4"/>
          <w:sz w:val="20"/>
        </w:rPr>
        <w:t>individuals</w:t>
      </w:r>
      <w:r w:rsidR="00A902D2">
        <w:rPr>
          <w:color w:val="231F20"/>
          <w:spacing w:val="-11"/>
          <w:sz w:val="20"/>
        </w:rPr>
        <w:t xml:space="preserve"> </w:t>
      </w:r>
      <w:r w:rsidR="00A902D2">
        <w:rPr>
          <w:color w:val="231F20"/>
          <w:spacing w:val="-4"/>
          <w:sz w:val="20"/>
        </w:rPr>
        <w:t>across</w:t>
      </w:r>
      <w:r w:rsidR="00A902D2">
        <w:rPr>
          <w:color w:val="231F20"/>
          <w:spacing w:val="-11"/>
          <w:sz w:val="20"/>
        </w:rPr>
        <w:t xml:space="preserve"> </w:t>
      </w:r>
      <w:r w:rsidR="00A902D2">
        <w:rPr>
          <w:color w:val="231F20"/>
          <w:spacing w:val="-4"/>
          <w:sz w:val="20"/>
        </w:rPr>
        <w:t>the</w:t>
      </w:r>
      <w:r w:rsidR="00A902D2">
        <w:rPr>
          <w:color w:val="231F20"/>
          <w:spacing w:val="-11"/>
          <w:sz w:val="20"/>
        </w:rPr>
        <w:t xml:space="preserve"> </w:t>
      </w:r>
      <w:r w:rsidR="00A902D2">
        <w:rPr>
          <w:color w:val="231F20"/>
          <w:spacing w:val="-4"/>
          <w:sz w:val="20"/>
        </w:rPr>
        <w:t>population</w:t>
      </w:r>
      <w:r w:rsidR="00A902D2">
        <w:rPr>
          <w:color w:val="231F20"/>
          <w:spacing w:val="-11"/>
          <w:sz w:val="20"/>
        </w:rPr>
        <w:t xml:space="preserve"> </w:t>
      </w:r>
      <w:r w:rsidR="00A902D2">
        <w:rPr>
          <w:color w:val="231F20"/>
          <w:spacing w:val="-4"/>
          <w:sz w:val="20"/>
        </w:rPr>
        <w:t>lifespan.</w:t>
      </w:r>
    </w:p>
    <w:p w14:paraId="7D8E94E7" w14:textId="3DE99B7E" w:rsidR="00852774" w:rsidRPr="00FB52D1" w:rsidRDefault="00FB52D1" w:rsidP="00852774">
      <w:pPr>
        <w:spacing w:before="120" w:line="290" w:lineRule="auto"/>
        <w:ind w:left="144" w:right="136" w:firstLine="180"/>
        <w:jc w:val="both"/>
        <w:rPr>
          <w:color w:val="231F20"/>
          <w:w w:val="90"/>
          <w:sz w:val="20"/>
        </w:rPr>
      </w:pPr>
      <w:r w:rsidRPr="00FB52D1">
        <w:rPr>
          <w:noProof/>
          <w:color w:val="231F20"/>
          <w:spacing w:val="-6"/>
          <w:sz w:val="20"/>
        </w:rPr>
        <mc:AlternateContent>
          <mc:Choice Requires="wpg">
            <w:drawing>
              <wp:anchor distT="0" distB="0" distL="0" distR="0" simplePos="0" relativeHeight="251617792" behindDoc="0" locked="0" layoutInCell="1" allowOverlap="1" wp14:anchorId="07D8D327" wp14:editId="5AA42B60">
                <wp:simplePos x="0" y="0"/>
                <wp:positionH relativeFrom="page">
                  <wp:posOffset>313571</wp:posOffset>
                </wp:positionH>
                <wp:positionV relativeFrom="paragraph">
                  <wp:posOffset>80745</wp:posOffset>
                </wp:positionV>
                <wp:extent cx="78740" cy="600075"/>
                <wp:effectExtent l="0" t="0" r="16510" b="9525"/>
                <wp:wrapNone/>
                <wp:docPr id="841434671" name="Group 841434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740" cy="600075"/>
                          <a:chOff x="0" y="0"/>
                          <a:chExt cx="81915" cy="946785"/>
                        </a:xfrm>
                      </wpg:grpSpPr>
                      <wps:wsp>
                        <wps:cNvPr id="41524723" name="Graphic 203"/>
                        <wps:cNvSpPr/>
                        <wps:spPr>
                          <a:xfrm>
                            <a:off x="2391" y="1060"/>
                            <a:ext cx="25400" cy="944880"/>
                          </a:xfrm>
                          <a:custGeom>
                            <a:avLst/>
                            <a:gdLst/>
                            <a:ahLst/>
                            <a:cxnLst/>
                            <a:rect l="l" t="t" r="r" b="b"/>
                            <a:pathLst>
                              <a:path w="25400" h="944880">
                                <a:moveTo>
                                  <a:pt x="25044" y="0"/>
                                </a:moveTo>
                                <a:lnTo>
                                  <a:pt x="0" y="0"/>
                                </a:lnTo>
                                <a:lnTo>
                                  <a:pt x="0" y="944626"/>
                                </a:lnTo>
                                <a:lnTo>
                                  <a:pt x="25044" y="944626"/>
                                </a:lnTo>
                                <a:lnTo>
                                  <a:pt x="25044" y="0"/>
                                </a:lnTo>
                                <a:close/>
                              </a:path>
                            </a:pathLst>
                          </a:custGeom>
                          <a:solidFill>
                            <a:srgbClr val="5A6F9D"/>
                          </a:solidFill>
                        </wps:spPr>
                        <wps:bodyPr wrap="square" lIns="0" tIns="0" rIns="0" bIns="0" rtlCol="0">
                          <a:prstTxWarp prst="textNoShape">
                            <a:avLst/>
                          </a:prstTxWarp>
                          <a:noAutofit/>
                        </wps:bodyPr>
                      </wps:wsp>
                      <wps:wsp>
                        <wps:cNvPr id="805813415" name="Graphic 204"/>
                        <wps:cNvSpPr/>
                        <wps:spPr>
                          <a:xfrm>
                            <a:off x="3175" y="3175"/>
                            <a:ext cx="75565" cy="940435"/>
                          </a:xfrm>
                          <a:custGeom>
                            <a:avLst/>
                            <a:gdLst/>
                            <a:ahLst/>
                            <a:cxnLst/>
                            <a:rect l="l" t="t" r="r" b="b"/>
                            <a:pathLst>
                              <a:path w="75565" h="940435">
                                <a:moveTo>
                                  <a:pt x="75095" y="0"/>
                                </a:moveTo>
                                <a:lnTo>
                                  <a:pt x="0" y="0"/>
                                </a:lnTo>
                                <a:lnTo>
                                  <a:pt x="0" y="940396"/>
                                </a:lnTo>
                                <a:lnTo>
                                  <a:pt x="75095" y="940396"/>
                                </a:lnTo>
                              </a:path>
                            </a:pathLst>
                          </a:custGeom>
                          <a:ln w="6350">
                            <a:solidFill>
                              <a:srgbClr val="5A6F9D"/>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627B6" id="Group 841434671" o:spid="_x0000_s1026" style="position:absolute;margin-left:24.7pt;margin-top:6.35pt;width:6.2pt;height:47.25pt;z-index:251617792;mso-wrap-distance-left:0;mso-wrap-distance-right:0;mso-position-horizontal-relative:page;mso-width-relative:margin;mso-height-relative:margin" coordsize="819,9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">
                <v:shape id="Graphic 203" o:spid="_x0000_s1027" style="position:absolute;left:23;top:10;width:254;height:9449;visibility:visible;mso-wrap-style:square;v-text-anchor:top" coordsize="25400,94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" path="m25044,l,,,944626r25044,l25044,xe" fillcolor="#5a6f9d" stroked="f">
                  <v:path arrowok="t"/>
                </v:shape>
                <v:shape id="Graphic 204" o:spid="_x0000_s1028" style="position:absolute;left:31;top:31;width:756;height:9405;visibility:visible;mso-wrap-style:square;v-text-anchor:top" coordsize="75565,94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" path="m75095,l,,,940396r75095,e" filled="f" strokecolor="#5a6f9d" strokeweight=".5pt">
                  <v:path arrowok="t"/>
                </v:shape>
                <w10:wrap anchorx="page"/>
              </v:group>
            </w:pict>
          </mc:Fallback>
        </mc:AlternateContent>
      </w:r>
      <w:r w:rsidR="00A902D2" w:rsidRPr="00FB52D1">
        <w:rPr>
          <w:color w:val="231F20"/>
          <w:spacing w:val="-6"/>
          <w:sz w:val="20"/>
        </w:rPr>
        <w:t xml:space="preserve">A key part of </w:t>
      </w:r>
      <w:r w:rsidR="00852774" w:rsidRPr="00FB52D1">
        <w:rPr>
          <w:color w:val="231F20"/>
          <w:spacing w:val="-6"/>
          <w:sz w:val="20"/>
        </w:rPr>
        <w:t>access</w:t>
      </w:r>
      <w:r w:rsidR="00A902D2" w:rsidRPr="00FB52D1">
        <w:rPr>
          <w:color w:val="231F20"/>
          <w:spacing w:val="-6"/>
          <w:sz w:val="20"/>
        </w:rPr>
        <w:t xml:space="preserve"> is</w:t>
      </w:r>
      <w:r w:rsidR="00A902D2">
        <w:rPr>
          <w:color w:val="231F20"/>
          <w:spacing w:val="-18"/>
        </w:rPr>
        <w:t xml:space="preserve"> </w:t>
      </w:r>
      <w:r w:rsidR="00A902D2">
        <w:rPr>
          <w:rFonts w:ascii="Calibri" w:hAnsi="Calibri"/>
          <w:b/>
          <w:i/>
          <w:color w:val="5A6F9D"/>
          <w:spacing w:val="-4"/>
        </w:rPr>
        <w:t>“</w:t>
      </w:r>
      <w:r w:rsidR="00852774">
        <w:rPr>
          <w:rFonts w:ascii="Calibri" w:hAnsi="Calibri"/>
          <w:b/>
          <w:i/>
          <w:color w:val="5A6F9D"/>
          <w:spacing w:val="-4"/>
        </w:rPr>
        <w:t>person-centered</w:t>
      </w:r>
      <w:r w:rsidR="00A902D2">
        <w:rPr>
          <w:rFonts w:ascii="Calibri" w:hAnsi="Calibri"/>
          <w:b/>
          <w:i/>
          <w:color w:val="5A6F9D"/>
          <w:spacing w:val="-4"/>
        </w:rPr>
        <w:t>”</w:t>
      </w:r>
      <w:r w:rsidR="00A902D2">
        <w:rPr>
          <w:rFonts w:ascii="Calibri" w:hAnsi="Calibri"/>
          <w:b/>
          <w:i/>
          <w:color w:val="5A6F9D"/>
          <w:spacing w:val="-9"/>
        </w:rPr>
        <w:t xml:space="preserve"> </w:t>
      </w:r>
      <w:r w:rsidR="00A902D2" w:rsidRPr="00FB52D1">
        <w:rPr>
          <w:color w:val="231F20"/>
          <w:w w:val="90"/>
          <w:sz w:val="20"/>
        </w:rPr>
        <w:t xml:space="preserve">or </w:t>
      </w:r>
      <w:r w:rsidR="00852774" w:rsidRPr="00FB52D1">
        <w:rPr>
          <w:color w:val="231F20"/>
          <w:w w:val="90"/>
          <w:sz w:val="20"/>
        </w:rPr>
        <w:t>designing</w:t>
      </w:r>
      <w:r w:rsidR="00A902D2" w:rsidRPr="00FB52D1">
        <w:rPr>
          <w:color w:val="231F20"/>
          <w:w w:val="90"/>
          <w:sz w:val="20"/>
        </w:rPr>
        <w:t xml:space="preserve"> reforms that</w:t>
      </w:r>
      <w:r w:rsidR="00852774" w:rsidRPr="00FB52D1">
        <w:rPr>
          <w:color w:val="231F20"/>
          <w:w w:val="90"/>
          <w:sz w:val="20"/>
        </w:rPr>
        <w:t xml:space="preserve"> promote and support people being </w:t>
      </w:r>
      <w:r w:rsidR="00852774">
        <w:rPr>
          <w:color w:val="231F20"/>
          <w:w w:val="90"/>
          <w:sz w:val="20"/>
        </w:rPr>
        <w:t>active,</w:t>
      </w:r>
      <w:r w:rsidR="00852774" w:rsidRPr="00FB52D1">
        <w:rPr>
          <w:color w:val="231F20"/>
          <w:w w:val="90"/>
          <w:sz w:val="20"/>
        </w:rPr>
        <w:t xml:space="preserve"> </w:t>
      </w:r>
      <w:r w:rsidR="00852774">
        <w:rPr>
          <w:color w:val="231F20"/>
          <w:w w:val="90"/>
          <w:sz w:val="20"/>
        </w:rPr>
        <w:t>engaged,</w:t>
      </w:r>
      <w:r w:rsidR="00852774" w:rsidRPr="00FB52D1">
        <w:rPr>
          <w:color w:val="231F20"/>
          <w:w w:val="90"/>
          <w:sz w:val="20"/>
        </w:rPr>
        <w:t xml:space="preserve"> </w:t>
      </w:r>
      <w:r w:rsidR="00852774">
        <w:rPr>
          <w:color w:val="231F20"/>
          <w:w w:val="90"/>
          <w:sz w:val="20"/>
        </w:rPr>
        <w:t>and</w:t>
      </w:r>
      <w:r w:rsidR="00852774" w:rsidRPr="00FB52D1">
        <w:rPr>
          <w:color w:val="231F20"/>
          <w:w w:val="90"/>
          <w:sz w:val="20"/>
        </w:rPr>
        <w:t xml:space="preserve"> </w:t>
      </w:r>
      <w:r w:rsidR="00852774">
        <w:rPr>
          <w:color w:val="231F20"/>
          <w:w w:val="90"/>
          <w:sz w:val="20"/>
        </w:rPr>
        <w:t>included</w:t>
      </w:r>
      <w:r w:rsidR="00852774" w:rsidRPr="00FB52D1">
        <w:rPr>
          <w:color w:val="231F20"/>
          <w:w w:val="90"/>
          <w:sz w:val="20"/>
        </w:rPr>
        <w:t xml:space="preserve"> </w:t>
      </w:r>
      <w:r w:rsidR="00852774">
        <w:rPr>
          <w:color w:val="231F20"/>
          <w:w w:val="90"/>
          <w:sz w:val="20"/>
        </w:rPr>
        <w:t>in</w:t>
      </w:r>
      <w:r w:rsidR="00852774" w:rsidRPr="00FB52D1">
        <w:rPr>
          <w:color w:val="231F20"/>
          <w:w w:val="90"/>
          <w:sz w:val="20"/>
        </w:rPr>
        <w:t xml:space="preserve"> </w:t>
      </w:r>
      <w:r w:rsidR="00852774">
        <w:rPr>
          <w:color w:val="231F20"/>
          <w:w w:val="90"/>
          <w:sz w:val="20"/>
        </w:rPr>
        <w:t>their</w:t>
      </w:r>
      <w:r w:rsidR="00852774" w:rsidRPr="00FB52D1">
        <w:rPr>
          <w:color w:val="231F20"/>
          <w:w w:val="90"/>
          <w:sz w:val="20"/>
        </w:rPr>
        <w:t xml:space="preserve"> </w:t>
      </w:r>
      <w:r w:rsidR="00852774">
        <w:rPr>
          <w:color w:val="231F20"/>
          <w:w w:val="90"/>
          <w:sz w:val="20"/>
        </w:rPr>
        <w:t>treatment</w:t>
      </w:r>
      <w:r w:rsidR="00852774" w:rsidRPr="00FB52D1">
        <w:rPr>
          <w:color w:val="231F20"/>
          <w:w w:val="90"/>
          <w:sz w:val="20"/>
        </w:rPr>
        <w:t xml:space="preserve"> decisions. Access is </w:t>
      </w:r>
      <w:r w:rsidR="00852774">
        <w:rPr>
          <w:color w:val="231F20"/>
          <w:w w:val="90"/>
          <w:sz w:val="20"/>
        </w:rPr>
        <w:t xml:space="preserve">grounded in equitable and culturally responsive behavioral </w:t>
      </w:r>
      <w:r w:rsidR="00852774" w:rsidRPr="00FB52D1">
        <w:rPr>
          <w:color w:val="231F20"/>
          <w:w w:val="90"/>
          <w:sz w:val="20"/>
        </w:rPr>
        <w:t>health promotion, prevention, early identification, and intervention as well as treatment and recovery services</w:t>
      </w:r>
      <w:r w:rsidR="00340B08">
        <w:rPr>
          <w:color w:val="231F20"/>
          <w:w w:val="90"/>
          <w:sz w:val="20"/>
        </w:rPr>
        <w:t xml:space="preserve"> (i.e., </w:t>
      </w:r>
      <w:proofErr w:type="gramStart"/>
      <w:r w:rsidR="00340B08" w:rsidRPr="00B21B99">
        <w:rPr>
          <w:color w:val="231F20"/>
          <w:w w:val="90"/>
          <w:sz w:val="20"/>
        </w:rPr>
        <w:t>culturally</w:t>
      </w:r>
      <w:proofErr w:type="gramEnd"/>
      <w:r w:rsidR="00340B08" w:rsidRPr="00B21B99">
        <w:rPr>
          <w:color w:val="231F20"/>
          <w:w w:val="90"/>
          <w:sz w:val="20"/>
        </w:rPr>
        <w:t xml:space="preserve"> and linguistically appropriate services that assist individuals and families working toward recovery from mental and/or substance use problems)</w:t>
      </w:r>
      <w:r w:rsidR="00852774" w:rsidRPr="00FB52D1">
        <w:rPr>
          <w:color w:val="231F20"/>
          <w:w w:val="90"/>
          <w:sz w:val="20"/>
        </w:rPr>
        <w:t>.</w:t>
      </w:r>
    </w:p>
    <w:p w14:paraId="61F353F5" w14:textId="2880ACF9" w:rsidR="00852774" w:rsidRDefault="00852774" w:rsidP="00852774">
      <w:pPr>
        <w:spacing w:line="290" w:lineRule="auto"/>
        <w:ind w:left="143" w:right="136" w:firstLine="180"/>
        <w:jc w:val="both"/>
        <w:rPr>
          <w:color w:val="000000"/>
          <w:sz w:val="20"/>
        </w:rPr>
      </w:pPr>
      <w:r>
        <w:rPr>
          <w:color w:val="231F20"/>
          <w:spacing w:val="-11"/>
          <w:sz w:val="20"/>
        </w:rPr>
        <w:t xml:space="preserve"> </w:t>
      </w:r>
    </w:p>
    <w:p w14:paraId="449FCC6D" w14:textId="64F9C938" w:rsidR="009933AA" w:rsidRDefault="00FB52D1" w:rsidP="0057362F">
      <w:pPr>
        <w:shd w:val="clear" w:color="auto" w:fill="DAEEF3" w:themeFill="accent5" w:themeFillTint="33"/>
        <w:rPr>
          <w:rFonts w:asciiTheme="minorHAnsi" w:hAnsiTheme="minorHAnsi" w:cstheme="minorHAnsi"/>
          <w:b/>
          <w:bCs/>
          <w:sz w:val="20"/>
          <w:szCs w:val="20"/>
        </w:rPr>
      </w:pPr>
      <w:r w:rsidRPr="00E04C2F">
        <w:rPr>
          <w:rFonts w:asciiTheme="minorHAnsi" w:hAnsiTheme="minorHAnsi" w:cstheme="minorHAnsi"/>
          <w:b/>
          <w:bCs/>
          <w:sz w:val="20"/>
          <w:szCs w:val="20"/>
        </w:rPr>
        <w:t xml:space="preserve">&lt;&lt;New </w:t>
      </w:r>
      <w:r w:rsidR="00513E42" w:rsidRPr="00E04C2F">
        <w:rPr>
          <w:rFonts w:asciiTheme="minorHAnsi" w:hAnsiTheme="minorHAnsi" w:cstheme="minorHAnsi"/>
          <w:b/>
          <w:bCs/>
          <w:sz w:val="20"/>
          <w:szCs w:val="20"/>
        </w:rPr>
        <w:t>Text B</w:t>
      </w:r>
      <w:r w:rsidR="00636838" w:rsidRPr="00E04C2F">
        <w:rPr>
          <w:rFonts w:asciiTheme="minorHAnsi" w:hAnsiTheme="minorHAnsi" w:cstheme="minorHAnsi"/>
          <w:b/>
          <w:bCs/>
          <w:sz w:val="20"/>
          <w:szCs w:val="20"/>
        </w:rPr>
        <w:t>o</w:t>
      </w:r>
      <w:r w:rsidR="002A7987" w:rsidRPr="00E04C2F">
        <w:rPr>
          <w:rFonts w:asciiTheme="minorHAnsi" w:hAnsiTheme="minorHAnsi" w:cstheme="minorHAnsi"/>
          <w:b/>
          <w:bCs/>
          <w:sz w:val="20"/>
          <w:szCs w:val="20"/>
        </w:rPr>
        <w:t>x</w:t>
      </w:r>
      <w:r w:rsidR="006F2F9D">
        <w:rPr>
          <w:rFonts w:asciiTheme="minorHAnsi" w:hAnsiTheme="minorHAnsi" w:cstheme="minorHAnsi"/>
          <w:b/>
          <w:bCs/>
          <w:sz w:val="20"/>
          <w:szCs w:val="20"/>
        </w:rPr>
        <w:t>&gt;&gt;</w:t>
      </w:r>
      <w:r w:rsidR="002A7987" w:rsidRPr="00E04C2F">
        <w:rPr>
          <w:rFonts w:asciiTheme="minorHAnsi" w:hAnsiTheme="minorHAnsi" w:cstheme="minorHAnsi"/>
          <w:b/>
          <w:bCs/>
          <w:sz w:val="20"/>
          <w:szCs w:val="20"/>
        </w:rPr>
        <w:t xml:space="preserve"> </w:t>
      </w:r>
    </w:p>
    <w:p w14:paraId="5624379F" w14:textId="77777777" w:rsidR="009933AA" w:rsidRDefault="009933AA" w:rsidP="0057362F">
      <w:pPr>
        <w:shd w:val="clear" w:color="auto" w:fill="DAEEF3" w:themeFill="accent5" w:themeFillTint="33"/>
        <w:rPr>
          <w:rFonts w:asciiTheme="minorHAnsi" w:hAnsiTheme="minorHAnsi" w:cstheme="minorHAnsi"/>
          <w:b/>
          <w:bCs/>
          <w:sz w:val="20"/>
          <w:szCs w:val="20"/>
        </w:rPr>
      </w:pPr>
    </w:p>
    <w:p w14:paraId="151E9B54" w14:textId="417239E7" w:rsidR="00513E42" w:rsidRPr="00E04C2F" w:rsidRDefault="00513E42" w:rsidP="0057362F">
      <w:pPr>
        <w:shd w:val="clear" w:color="auto" w:fill="DAEEF3" w:themeFill="accent5" w:themeFillTint="33"/>
        <w:rPr>
          <w:rFonts w:asciiTheme="minorHAnsi" w:hAnsiTheme="minorHAnsi" w:cstheme="minorHAnsi"/>
          <w:b/>
          <w:bCs/>
          <w:sz w:val="20"/>
          <w:szCs w:val="20"/>
        </w:rPr>
      </w:pPr>
      <w:r w:rsidRPr="00E04C2F">
        <w:rPr>
          <w:rFonts w:asciiTheme="minorHAnsi" w:hAnsiTheme="minorHAnsi" w:cstheme="minorHAnsi"/>
          <w:b/>
          <w:bCs/>
          <w:sz w:val="20"/>
          <w:szCs w:val="20"/>
        </w:rPr>
        <w:t>Addressing Health Disparities</w:t>
      </w:r>
    </w:p>
    <w:p w14:paraId="286954D5" w14:textId="77777777" w:rsidR="00E0218A" w:rsidRDefault="00802A9A" w:rsidP="0057362F">
      <w:pPr>
        <w:pStyle w:val="Default"/>
        <w:shd w:val="clear" w:color="auto" w:fill="DAEEF3" w:themeFill="accent5" w:themeFillTint="33"/>
        <w:spacing w:before="120"/>
        <w:rPr>
          <w:rFonts w:asciiTheme="minorHAnsi" w:hAnsiTheme="minorHAnsi" w:cstheme="minorHAnsi"/>
          <w:color w:val="auto"/>
          <w:sz w:val="20"/>
          <w:szCs w:val="20"/>
        </w:rPr>
      </w:pPr>
      <w:r w:rsidRPr="00636838">
        <w:rPr>
          <w:rFonts w:asciiTheme="minorHAnsi" w:hAnsiTheme="minorHAnsi" w:cstheme="minorHAnsi"/>
          <w:sz w:val="20"/>
          <w:szCs w:val="20"/>
        </w:rPr>
        <w:t xml:space="preserve">Health </w:t>
      </w:r>
      <w:r w:rsidRPr="00636838">
        <w:rPr>
          <w:rFonts w:asciiTheme="minorHAnsi" w:hAnsiTheme="minorHAnsi" w:cstheme="minorHAnsi"/>
          <w:color w:val="231F20"/>
          <w:w w:val="90"/>
          <w:sz w:val="20"/>
          <w:szCs w:val="20"/>
        </w:rPr>
        <w:t xml:space="preserve">inequities, </w:t>
      </w:r>
      <w:r w:rsidRPr="00636838">
        <w:rPr>
          <w:rFonts w:asciiTheme="minorHAnsi" w:hAnsiTheme="minorHAnsi" w:cstheme="minorHAnsi"/>
          <w:color w:val="231F20"/>
          <w:spacing w:val="-6"/>
          <w:sz w:val="20"/>
          <w:szCs w:val="20"/>
        </w:rPr>
        <w:t>disparities,</w:t>
      </w:r>
      <w:r w:rsidRPr="00636838">
        <w:rPr>
          <w:rFonts w:asciiTheme="minorHAnsi" w:hAnsiTheme="minorHAnsi" w:cstheme="minorHAnsi"/>
          <w:color w:val="231F20"/>
          <w:spacing w:val="-11"/>
          <w:sz w:val="20"/>
          <w:szCs w:val="20"/>
        </w:rPr>
        <w:t xml:space="preserve"> </w:t>
      </w:r>
      <w:r w:rsidRPr="00636838">
        <w:rPr>
          <w:rFonts w:asciiTheme="minorHAnsi" w:hAnsiTheme="minorHAnsi" w:cstheme="minorHAnsi"/>
          <w:color w:val="231F20"/>
          <w:spacing w:val="-6"/>
          <w:sz w:val="20"/>
          <w:szCs w:val="20"/>
        </w:rPr>
        <w:t>and</w:t>
      </w:r>
      <w:r w:rsidRPr="00636838">
        <w:rPr>
          <w:rFonts w:asciiTheme="minorHAnsi" w:hAnsiTheme="minorHAnsi" w:cstheme="minorHAnsi"/>
          <w:color w:val="231F20"/>
          <w:spacing w:val="-11"/>
          <w:sz w:val="20"/>
          <w:szCs w:val="20"/>
        </w:rPr>
        <w:t xml:space="preserve"> </w:t>
      </w:r>
      <w:r w:rsidRPr="00636838">
        <w:rPr>
          <w:rFonts w:asciiTheme="minorHAnsi" w:hAnsiTheme="minorHAnsi" w:cstheme="minorHAnsi"/>
          <w:color w:val="231F20"/>
          <w:spacing w:val="-6"/>
          <w:sz w:val="20"/>
          <w:szCs w:val="20"/>
        </w:rPr>
        <w:t>stigma</w:t>
      </w:r>
      <w:r w:rsidRPr="00636838">
        <w:rPr>
          <w:rFonts w:asciiTheme="minorHAnsi" w:hAnsiTheme="minorHAnsi" w:cstheme="minorHAnsi"/>
          <w:sz w:val="20"/>
          <w:szCs w:val="20"/>
        </w:rPr>
        <w:t xml:space="preserve"> </w:t>
      </w:r>
      <w:r w:rsidRPr="00636838">
        <w:rPr>
          <w:rFonts w:asciiTheme="minorHAnsi" w:hAnsiTheme="minorHAnsi" w:cstheme="minorHAnsi"/>
          <w:color w:val="231F20"/>
          <w:spacing w:val="-2"/>
          <w:sz w:val="20"/>
          <w:szCs w:val="20"/>
        </w:rPr>
        <w:t>exist</w:t>
      </w:r>
      <w:r w:rsidRPr="00636838">
        <w:rPr>
          <w:rFonts w:asciiTheme="minorHAnsi" w:hAnsiTheme="minorHAnsi" w:cstheme="minorHAnsi"/>
          <w:color w:val="231F20"/>
          <w:spacing w:val="-13"/>
          <w:sz w:val="20"/>
          <w:szCs w:val="20"/>
        </w:rPr>
        <w:t xml:space="preserve"> </w:t>
      </w:r>
      <w:r w:rsidRPr="00636838">
        <w:rPr>
          <w:rFonts w:asciiTheme="minorHAnsi" w:hAnsiTheme="minorHAnsi" w:cstheme="minorHAnsi"/>
          <w:color w:val="231F20"/>
          <w:spacing w:val="-2"/>
          <w:sz w:val="20"/>
          <w:szCs w:val="20"/>
        </w:rPr>
        <w:t>across</w:t>
      </w:r>
      <w:r w:rsidRPr="00636838">
        <w:rPr>
          <w:rFonts w:asciiTheme="minorHAnsi" w:hAnsiTheme="minorHAnsi" w:cstheme="minorHAnsi"/>
          <w:color w:val="231F20"/>
          <w:spacing w:val="-13"/>
          <w:sz w:val="20"/>
          <w:szCs w:val="20"/>
        </w:rPr>
        <w:t xml:space="preserve"> </w:t>
      </w:r>
      <w:r w:rsidRPr="00636838">
        <w:rPr>
          <w:rFonts w:asciiTheme="minorHAnsi" w:hAnsiTheme="minorHAnsi" w:cstheme="minorHAnsi"/>
          <w:color w:val="231F20"/>
          <w:spacing w:val="-2"/>
          <w:sz w:val="20"/>
          <w:szCs w:val="20"/>
        </w:rPr>
        <w:t>Utah’s</w:t>
      </w:r>
      <w:r w:rsidRPr="00636838">
        <w:rPr>
          <w:rFonts w:asciiTheme="minorHAnsi" w:hAnsiTheme="minorHAnsi" w:cstheme="minorHAnsi"/>
          <w:color w:val="231F20"/>
          <w:spacing w:val="-10"/>
          <w:sz w:val="20"/>
          <w:szCs w:val="20"/>
        </w:rPr>
        <w:t xml:space="preserve"> entire </w:t>
      </w:r>
      <w:r w:rsidRPr="00636838">
        <w:rPr>
          <w:rFonts w:asciiTheme="minorHAnsi" w:hAnsiTheme="minorHAnsi" w:cstheme="minorHAnsi"/>
          <w:color w:val="231F20"/>
          <w:spacing w:val="-2"/>
          <w:sz w:val="20"/>
          <w:szCs w:val="20"/>
        </w:rPr>
        <w:t>continuum</w:t>
      </w:r>
      <w:r w:rsidRPr="00636838">
        <w:rPr>
          <w:rFonts w:asciiTheme="minorHAnsi" w:hAnsiTheme="minorHAnsi" w:cstheme="minorHAnsi"/>
          <w:color w:val="231F20"/>
          <w:spacing w:val="-10"/>
          <w:sz w:val="20"/>
          <w:szCs w:val="20"/>
        </w:rPr>
        <w:t xml:space="preserve"> </w:t>
      </w:r>
      <w:r w:rsidRPr="00636838">
        <w:rPr>
          <w:rFonts w:asciiTheme="minorHAnsi" w:hAnsiTheme="minorHAnsi" w:cstheme="minorHAnsi"/>
          <w:color w:val="231F20"/>
          <w:spacing w:val="-2"/>
          <w:sz w:val="20"/>
          <w:szCs w:val="20"/>
        </w:rPr>
        <w:t>of</w:t>
      </w:r>
      <w:r w:rsidRPr="00636838">
        <w:rPr>
          <w:rFonts w:asciiTheme="minorHAnsi" w:hAnsiTheme="minorHAnsi" w:cstheme="minorHAnsi"/>
          <w:color w:val="231F20"/>
          <w:spacing w:val="-10"/>
          <w:sz w:val="20"/>
          <w:szCs w:val="20"/>
        </w:rPr>
        <w:t xml:space="preserve"> </w:t>
      </w:r>
      <w:r w:rsidRPr="00636838">
        <w:rPr>
          <w:rFonts w:asciiTheme="minorHAnsi" w:hAnsiTheme="minorHAnsi" w:cstheme="minorHAnsi"/>
          <w:color w:val="231F20"/>
          <w:spacing w:val="-2"/>
          <w:sz w:val="20"/>
          <w:szCs w:val="20"/>
        </w:rPr>
        <w:t>behavioral</w:t>
      </w:r>
      <w:r w:rsidRPr="00636838">
        <w:rPr>
          <w:rFonts w:asciiTheme="minorHAnsi" w:hAnsiTheme="minorHAnsi" w:cstheme="minorHAnsi"/>
          <w:color w:val="231F20"/>
          <w:spacing w:val="-10"/>
          <w:sz w:val="20"/>
          <w:szCs w:val="20"/>
        </w:rPr>
        <w:t xml:space="preserve"> </w:t>
      </w:r>
      <w:r w:rsidRPr="00636838">
        <w:rPr>
          <w:rFonts w:asciiTheme="minorHAnsi" w:hAnsiTheme="minorHAnsi" w:cstheme="minorHAnsi"/>
          <w:color w:val="231F20"/>
          <w:spacing w:val="-2"/>
          <w:sz w:val="20"/>
          <w:szCs w:val="20"/>
        </w:rPr>
        <w:t>health</w:t>
      </w:r>
      <w:r w:rsidRPr="00636838">
        <w:rPr>
          <w:rFonts w:asciiTheme="minorHAnsi" w:hAnsiTheme="minorHAnsi" w:cstheme="minorHAnsi"/>
          <w:color w:val="231F20"/>
          <w:spacing w:val="-10"/>
          <w:sz w:val="20"/>
          <w:szCs w:val="20"/>
        </w:rPr>
        <w:t xml:space="preserve"> </w:t>
      </w:r>
      <w:r w:rsidRPr="00636838">
        <w:rPr>
          <w:rFonts w:asciiTheme="minorHAnsi" w:hAnsiTheme="minorHAnsi" w:cstheme="minorHAnsi"/>
          <w:color w:val="231F20"/>
          <w:spacing w:val="-2"/>
          <w:sz w:val="20"/>
          <w:szCs w:val="20"/>
        </w:rPr>
        <w:t>services</w:t>
      </w:r>
      <w:r w:rsidRPr="00636838">
        <w:rPr>
          <w:rFonts w:asciiTheme="minorHAnsi" w:hAnsiTheme="minorHAnsi" w:cstheme="minorHAnsi"/>
          <w:color w:val="231F20"/>
          <w:spacing w:val="-14"/>
          <w:sz w:val="20"/>
          <w:szCs w:val="20"/>
        </w:rPr>
        <w:t xml:space="preserve"> </w:t>
      </w:r>
      <w:r w:rsidRPr="00636838">
        <w:rPr>
          <w:rFonts w:asciiTheme="minorHAnsi" w:hAnsiTheme="minorHAnsi" w:cstheme="minorHAnsi"/>
          <w:color w:val="231F20"/>
          <w:spacing w:val="-2"/>
          <w:sz w:val="20"/>
          <w:szCs w:val="20"/>
        </w:rPr>
        <w:t xml:space="preserve">and </w:t>
      </w:r>
      <w:r w:rsidRPr="00636838">
        <w:rPr>
          <w:rFonts w:asciiTheme="minorHAnsi" w:hAnsiTheme="minorHAnsi" w:cstheme="minorHAnsi"/>
          <w:color w:val="231F20"/>
          <w:spacing w:val="-10"/>
          <w:sz w:val="20"/>
          <w:szCs w:val="20"/>
        </w:rPr>
        <w:t xml:space="preserve">supports. </w:t>
      </w:r>
      <w:r w:rsidR="00001A86" w:rsidRPr="00636838">
        <w:rPr>
          <w:rFonts w:asciiTheme="minorHAnsi" w:hAnsiTheme="minorHAnsi" w:cstheme="minorHAnsi"/>
          <w:sz w:val="20"/>
          <w:szCs w:val="20"/>
        </w:rPr>
        <w:t xml:space="preserve">A research team within </w:t>
      </w:r>
      <w:r w:rsidR="002A7987">
        <w:rPr>
          <w:rFonts w:asciiTheme="minorHAnsi" w:hAnsiTheme="minorHAnsi" w:cstheme="minorHAnsi"/>
          <w:sz w:val="20"/>
          <w:szCs w:val="20"/>
        </w:rPr>
        <w:t>DHHS</w:t>
      </w:r>
      <w:r w:rsidR="00001A86" w:rsidRPr="00636838">
        <w:rPr>
          <w:rFonts w:asciiTheme="minorHAnsi" w:hAnsiTheme="minorHAnsi" w:cstheme="minorHAnsi"/>
          <w:sz w:val="20"/>
          <w:szCs w:val="20"/>
        </w:rPr>
        <w:t xml:space="preserve"> conducted a needs assessment </w:t>
      </w:r>
      <w:r w:rsidR="00001A86" w:rsidRPr="002A7987">
        <w:rPr>
          <w:rFonts w:asciiTheme="minorHAnsi" w:hAnsiTheme="minorHAnsi" w:cstheme="minorHAnsi"/>
          <w:sz w:val="20"/>
          <w:szCs w:val="20"/>
        </w:rPr>
        <w:t>in 2022 that identifies needs and obstacles</w:t>
      </w:r>
      <w:r w:rsidR="002A7987">
        <w:rPr>
          <w:rFonts w:asciiTheme="minorHAnsi" w:hAnsiTheme="minorHAnsi" w:cstheme="minorHAnsi"/>
          <w:sz w:val="20"/>
          <w:szCs w:val="20"/>
        </w:rPr>
        <w:t xml:space="preserve"> </w:t>
      </w:r>
      <w:r w:rsidR="002A7987" w:rsidRPr="002A7987">
        <w:rPr>
          <w:rFonts w:asciiTheme="minorHAnsi" w:hAnsiTheme="minorHAnsi" w:cstheme="minorHAnsi"/>
          <w:sz w:val="20"/>
          <w:szCs w:val="20"/>
        </w:rPr>
        <w:t>within Utah’s mental health and SUD treatment systems</w:t>
      </w:r>
      <w:r w:rsidR="00001A86" w:rsidRPr="002A7987">
        <w:rPr>
          <w:rFonts w:asciiTheme="minorHAnsi" w:hAnsiTheme="minorHAnsi" w:cstheme="minorHAnsi"/>
          <w:sz w:val="20"/>
          <w:szCs w:val="20"/>
        </w:rPr>
        <w:t xml:space="preserve"> that contribute to health disparities of four target populations.</w:t>
      </w:r>
      <w:r w:rsidR="00FB52D1" w:rsidRPr="002A7987">
        <w:rPr>
          <w:rStyle w:val="EndnoteReference"/>
          <w:rFonts w:asciiTheme="minorHAnsi" w:hAnsiTheme="minorHAnsi" w:cstheme="minorHAnsi"/>
          <w:sz w:val="20"/>
          <w:szCs w:val="20"/>
        </w:rPr>
        <w:endnoteReference w:id="1"/>
      </w:r>
      <w:r w:rsidR="00001A86" w:rsidRPr="002A7987">
        <w:rPr>
          <w:rFonts w:asciiTheme="minorHAnsi" w:hAnsiTheme="minorHAnsi" w:cstheme="minorHAnsi"/>
          <w:sz w:val="20"/>
          <w:szCs w:val="20"/>
        </w:rPr>
        <w:t xml:space="preserve"> </w:t>
      </w:r>
      <w:r w:rsidR="00811513" w:rsidRPr="002A7987">
        <w:rPr>
          <w:rFonts w:asciiTheme="minorHAnsi" w:hAnsiTheme="minorHAnsi" w:cstheme="minorHAnsi"/>
          <w:color w:val="auto"/>
          <w:sz w:val="20"/>
          <w:szCs w:val="20"/>
        </w:rPr>
        <w:t>T</w:t>
      </w:r>
      <w:r w:rsidR="00811513" w:rsidRPr="00636838">
        <w:rPr>
          <w:rFonts w:asciiTheme="minorHAnsi" w:hAnsiTheme="minorHAnsi" w:cstheme="minorHAnsi"/>
          <w:color w:val="auto"/>
          <w:sz w:val="20"/>
          <w:szCs w:val="20"/>
        </w:rPr>
        <w:t xml:space="preserve">he report also includes a series of system, organizational, structural, and service-level recommendations. </w:t>
      </w:r>
    </w:p>
    <w:p w14:paraId="32FAFE4D" w14:textId="77777777" w:rsidR="002757DE" w:rsidRDefault="00811513" w:rsidP="0057362F">
      <w:pPr>
        <w:pStyle w:val="Default"/>
        <w:shd w:val="clear" w:color="auto" w:fill="DAEEF3" w:themeFill="accent5" w:themeFillTint="33"/>
        <w:spacing w:before="120"/>
        <w:rPr>
          <w:rFonts w:asciiTheme="minorHAnsi" w:hAnsiTheme="minorHAnsi" w:cstheme="minorHAnsi"/>
          <w:color w:val="auto"/>
          <w:sz w:val="20"/>
          <w:szCs w:val="20"/>
        </w:rPr>
      </w:pPr>
      <w:r w:rsidRPr="00636838">
        <w:rPr>
          <w:rFonts w:asciiTheme="minorHAnsi" w:hAnsiTheme="minorHAnsi" w:cstheme="minorHAnsi"/>
          <w:color w:val="auto"/>
          <w:sz w:val="20"/>
          <w:szCs w:val="20"/>
        </w:rPr>
        <w:t xml:space="preserve">The report’s system-level recommendations are integrated into the Master Plan. The Master Plan also </w:t>
      </w:r>
      <w:r w:rsidRPr="00636838">
        <w:rPr>
          <w:rFonts w:asciiTheme="minorHAnsi" w:hAnsiTheme="minorHAnsi" w:cstheme="minorHAnsi"/>
          <w:color w:val="231F20"/>
          <w:sz w:val="20"/>
          <w:szCs w:val="20"/>
        </w:rPr>
        <w:t xml:space="preserve">supports the adoption of the report’s </w:t>
      </w:r>
      <w:r w:rsidRPr="00636838">
        <w:rPr>
          <w:rFonts w:asciiTheme="minorHAnsi" w:hAnsiTheme="minorHAnsi" w:cstheme="minorHAnsi"/>
          <w:color w:val="auto"/>
          <w:sz w:val="20"/>
          <w:szCs w:val="20"/>
        </w:rPr>
        <w:t xml:space="preserve">organizational, structural, and service-level recommendations as appropriate by state, private, and public sectors, systems, and stakeholders striving to ensure </w:t>
      </w:r>
      <w:r w:rsidRPr="00636838">
        <w:rPr>
          <w:rFonts w:asciiTheme="minorHAnsi" w:hAnsiTheme="minorHAnsi" w:cstheme="minorHAnsi"/>
          <w:sz w:val="20"/>
          <w:szCs w:val="20"/>
        </w:rPr>
        <w:t xml:space="preserve">equitable access, reduce health </w:t>
      </w:r>
      <w:r w:rsidRPr="00636838">
        <w:rPr>
          <w:rFonts w:asciiTheme="minorHAnsi" w:hAnsiTheme="minorHAnsi" w:cstheme="minorHAnsi"/>
          <w:color w:val="auto"/>
          <w:sz w:val="20"/>
          <w:szCs w:val="20"/>
        </w:rPr>
        <w:t xml:space="preserve">disparities, </w:t>
      </w:r>
      <w:r w:rsidR="00E21563" w:rsidRPr="00636838">
        <w:rPr>
          <w:rFonts w:asciiTheme="minorHAnsi" w:hAnsiTheme="minorHAnsi" w:cstheme="minorHAnsi"/>
          <w:color w:val="auto"/>
          <w:sz w:val="20"/>
          <w:szCs w:val="20"/>
        </w:rPr>
        <w:t>build systems that reduce</w:t>
      </w:r>
      <w:r w:rsidR="002A7987">
        <w:rPr>
          <w:rFonts w:asciiTheme="minorHAnsi" w:hAnsiTheme="minorHAnsi" w:cstheme="minorHAnsi"/>
          <w:color w:val="auto"/>
          <w:sz w:val="20"/>
          <w:szCs w:val="20"/>
        </w:rPr>
        <w:t xml:space="preserve"> </w:t>
      </w:r>
      <w:r w:rsidR="002A7987" w:rsidRPr="00636838">
        <w:rPr>
          <w:rFonts w:asciiTheme="minorHAnsi" w:hAnsiTheme="minorHAnsi" w:cstheme="minorHAnsi"/>
          <w:color w:val="auto"/>
          <w:sz w:val="20"/>
          <w:szCs w:val="20"/>
        </w:rPr>
        <w:t>structural barriers to care</w:t>
      </w:r>
      <w:r w:rsidR="00E21563" w:rsidRPr="00636838">
        <w:rPr>
          <w:rFonts w:asciiTheme="minorHAnsi" w:hAnsiTheme="minorHAnsi" w:cstheme="minorHAnsi"/>
          <w:color w:val="auto"/>
          <w:sz w:val="20"/>
          <w:szCs w:val="20"/>
        </w:rPr>
        <w:t xml:space="preserve">, </w:t>
      </w:r>
      <w:r w:rsidRPr="00636838">
        <w:rPr>
          <w:rFonts w:asciiTheme="minorHAnsi" w:hAnsiTheme="minorHAnsi" w:cstheme="minorHAnsi"/>
          <w:color w:val="auto"/>
          <w:sz w:val="20"/>
          <w:szCs w:val="20"/>
        </w:rPr>
        <w:t xml:space="preserve">and create more aligned and </w:t>
      </w:r>
      <w:r w:rsidR="00815FB5" w:rsidRPr="00636838">
        <w:rPr>
          <w:rFonts w:asciiTheme="minorHAnsi" w:hAnsiTheme="minorHAnsi" w:cstheme="minorHAnsi"/>
          <w:color w:val="auto"/>
          <w:sz w:val="20"/>
          <w:szCs w:val="20"/>
        </w:rPr>
        <w:t>effective</w:t>
      </w:r>
      <w:r w:rsidRPr="00636838">
        <w:rPr>
          <w:rFonts w:asciiTheme="minorHAnsi" w:hAnsiTheme="minorHAnsi" w:cstheme="minorHAnsi"/>
          <w:color w:val="auto"/>
          <w:sz w:val="20"/>
          <w:szCs w:val="20"/>
        </w:rPr>
        <w:t xml:space="preserve"> behavioral health systems in Utah.</w:t>
      </w:r>
      <w:r w:rsidR="00E0218A">
        <w:rPr>
          <w:rFonts w:asciiTheme="minorHAnsi" w:hAnsiTheme="minorHAnsi" w:cstheme="minorHAnsi"/>
          <w:color w:val="auto"/>
          <w:sz w:val="20"/>
          <w:szCs w:val="20"/>
        </w:rPr>
        <w:t xml:space="preserve"> </w:t>
      </w:r>
    </w:p>
    <w:p w14:paraId="390E284D" w14:textId="4D20A5A6" w:rsidR="00811513" w:rsidRPr="00636838" w:rsidRDefault="00E0218A" w:rsidP="0057362F">
      <w:pPr>
        <w:pStyle w:val="Default"/>
        <w:shd w:val="clear" w:color="auto" w:fill="DAEEF3" w:themeFill="accent5" w:themeFillTint="33"/>
        <w:spacing w:before="120"/>
        <w:rPr>
          <w:rFonts w:asciiTheme="minorHAnsi" w:hAnsiTheme="minorHAnsi" w:cstheme="minorHAnsi"/>
          <w:color w:val="auto"/>
          <w:sz w:val="20"/>
          <w:szCs w:val="20"/>
        </w:rPr>
      </w:pPr>
      <w:r>
        <w:rPr>
          <w:rFonts w:asciiTheme="minorHAnsi" w:hAnsiTheme="minorHAnsi" w:cstheme="minorHAnsi"/>
          <w:color w:val="auto"/>
          <w:sz w:val="20"/>
          <w:szCs w:val="20"/>
        </w:rPr>
        <w:t>Finally, the Master Plan supports working with persons with</w:t>
      </w:r>
      <w:r w:rsidRPr="00B21B99">
        <w:rPr>
          <w:rFonts w:asciiTheme="minorHAnsi" w:hAnsiTheme="minorHAnsi" w:cstheme="minorHAnsi"/>
          <w:color w:val="auto"/>
          <w:sz w:val="20"/>
          <w:szCs w:val="20"/>
        </w:rPr>
        <w:t xml:space="preserve"> lived experience and diverse stakeholders </w:t>
      </w:r>
      <w:r w:rsidR="00DA76CC">
        <w:rPr>
          <w:rFonts w:asciiTheme="minorHAnsi" w:hAnsiTheme="minorHAnsi" w:cstheme="minorHAnsi"/>
          <w:color w:val="auto"/>
          <w:sz w:val="20"/>
          <w:szCs w:val="20"/>
        </w:rPr>
        <w:t xml:space="preserve">in future versions </w:t>
      </w:r>
      <w:r w:rsidRPr="00B21B99">
        <w:rPr>
          <w:rFonts w:asciiTheme="minorHAnsi" w:hAnsiTheme="minorHAnsi" w:cstheme="minorHAnsi"/>
          <w:color w:val="auto"/>
          <w:sz w:val="20"/>
          <w:szCs w:val="20"/>
        </w:rPr>
        <w:t xml:space="preserve">to identify </w:t>
      </w:r>
      <w:r>
        <w:rPr>
          <w:rFonts w:asciiTheme="minorHAnsi" w:hAnsiTheme="minorHAnsi" w:cstheme="minorHAnsi"/>
          <w:color w:val="auto"/>
          <w:sz w:val="20"/>
          <w:szCs w:val="20"/>
        </w:rPr>
        <w:t>additional focus areas as well as</w:t>
      </w:r>
      <w:r w:rsidRPr="00B21B99">
        <w:rPr>
          <w:rFonts w:asciiTheme="minorHAnsi" w:hAnsiTheme="minorHAnsi" w:cstheme="minorHAnsi"/>
          <w:color w:val="auto"/>
          <w:sz w:val="20"/>
          <w:szCs w:val="20"/>
        </w:rPr>
        <w:t xml:space="preserve"> specific objectives, actionable steps, and measurable outcomes </w:t>
      </w:r>
      <w:r>
        <w:rPr>
          <w:rFonts w:asciiTheme="minorHAnsi" w:hAnsiTheme="minorHAnsi" w:cstheme="minorHAnsi"/>
          <w:color w:val="auto"/>
          <w:sz w:val="20"/>
          <w:szCs w:val="20"/>
        </w:rPr>
        <w:t xml:space="preserve">for </w:t>
      </w:r>
      <w:r w:rsidRPr="00B21B99">
        <w:rPr>
          <w:rFonts w:asciiTheme="minorHAnsi" w:hAnsiTheme="minorHAnsi" w:cstheme="minorHAnsi"/>
          <w:color w:val="auto"/>
          <w:sz w:val="20"/>
          <w:szCs w:val="20"/>
        </w:rPr>
        <w:t xml:space="preserve">each </w:t>
      </w:r>
      <w:r>
        <w:rPr>
          <w:rFonts w:asciiTheme="minorHAnsi" w:hAnsiTheme="minorHAnsi" w:cstheme="minorHAnsi"/>
          <w:color w:val="auto"/>
          <w:sz w:val="20"/>
          <w:szCs w:val="20"/>
        </w:rPr>
        <w:t>area</w:t>
      </w:r>
      <w:r w:rsidRPr="00B21B99">
        <w:rPr>
          <w:rFonts w:asciiTheme="minorHAnsi" w:hAnsiTheme="minorHAnsi" w:cstheme="minorHAnsi"/>
          <w:color w:val="auto"/>
          <w:sz w:val="20"/>
          <w:szCs w:val="20"/>
        </w:rPr>
        <w:t xml:space="preserve"> of the master plan that impact </w:t>
      </w:r>
      <w:r w:rsidR="00DA76CC">
        <w:rPr>
          <w:rFonts w:asciiTheme="minorHAnsi" w:hAnsiTheme="minorHAnsi" w:cstheme="minorHAnsi"/>
          <w:color w:val="auto"/>
          <w:sz w:val="20"/>
          <w:szCs w:val="20"/>
        </w:rPr>
        <w:t xml:space="preserve">will </w:t>
      </w:r>
      <w:r w:rsidRPr="00B21B99">
        <w:rPr>
          <w:rFonts w:asciiTheme="minorHAnsi" w:hAnsiTheme="minorHAnsi" w:cstheme="minorHAnsi"/>
          <w:color w:val="auto"/>
          <w:sz w:val="20"/>
          <w:szCs w:val="20"/>
        </w:rPr>
        <w:t>health equity and health disparities</w:t>
      </w:r>
      <w:r>
        <w:rPr>
          <w:rFonts w:asciiTheme="minorHAnsi" w:hAnsiTheme="minorHAnsi" w:cstheme="minorHAnsi"/>
          <w:color w:val="auto"/>
          <w:sz w:val="20"/>
          <w:szCs w:val="20"/>
        </w:rPr>
        <w:t>.</w:t>
      </w:r>
    </w:p>
    <w:p w14:paraId="64738A5E" w14:textId="7000FBF0" w:rsidR="00001A86" w:rsidRPr="00636838" w:rsidRDefault="00E04C2F" w:rsidP="0057362F">
      <w:pPr>
        <w:shd w:val="clear" w:color="auto" w:fill="DAEEF3" w:themeFill="accent5" w:themeFillTint="33"/>
        <w:spacing w:before="120"/>
        <w:rPr>
          <w:rFonts w:asciiTheme="minorHAnsi" w:hAnsiTheme="minorHAnsi" w:cstheme="minorHAnsi"/>
          <w:sz w:val="20"/>
          <w:szCs w:val="20"/>
        </w:rPr>
      </w:pPr>
      <w:proofErr w:type="gramStart"/>
      <w:r>
        <w:rPr>
          <w:rFonts w:asciiTheme="minorHAnsi" w:hAnsiTheme="minorHAnsi" w:cstheme="minorHAnsi"/>
          <w:sz w:val="20"/>
          <w:szCs w:val="20"/>
        </w:rPr>
        <w:t>A</w:t>
      </w:r>
      <w:r w:rsidR="00001A86" w:rsidRPr="00636838">
        <w:rPr>
          <w:rFonts w:asciiTheme="minorHAnsi" w:hAnsiTheme="minorHAnsi" w:cstheme="minorHAnsi"/>
          <w:sz w:val="20"/>
          <w:szCs w:val="20"/>
        </w:rPr>
        <w:t xml:space="preserve"> brief summary</w:t>
      </w:r>
      <w:proofErr w:type="gramEnd"/>
      <w:r w:rsidR="00001A86" w:rsidRPr="00636838">
        <w:rPr>
          <w:rFonts w:asciiTheme="minorHAnsi" w:hAnsiTheme="minorHAnsi" w:cstheme="minorHAnsi"/>
          <w:sz w:val="20"/>
          <w:szCs w:val="20"/>
        </w:rPr>
        <w:t xml:space="preserve"> of </w:t>
      </w:r>
      <w:r w:rsidRPr="00636838">
        <w:rPr>
          <w:rFonts w:asciiTheme="minorHAnsi" w:hAnsiTheme="minorHAnsi" w:cstheme="minorHAnsi"/>
          <w:sz w:val="20"/>
          <w:szCs w:val="20"/>
        </w:rPr>
        <w:t xml:space="preserve">four target populations </w:t>
      </w:r>
      <w:r>
        <w:rPr>
          <w:rFonts w:asciiTheme="minorHAnsi" w:hAnsiTheme="minorHAnsi" w:cstheme="minorHAnsi"/>
          <w:sz w:val="20"/>
          <w:szCs w:val="20"/>
        </w:rPr>
        <w:t xml:space="preserve">and </w:t>
      </w:r>
      <w:r w:rsidR="00001A86" w:rsidRPr="00636838">
        <w:rPr>
          <w:rFonts w:asciiTheme="minorHAnsi" w:hAnsiTheme="minorHAnsi" w:cstheme="minorHAnsi"/>
          <w:sz w:val="20"/>
          <w:szCs w:val="20"/>
        </w:rPr>
        <w:t xml:space="preserve">their risk factors and outcomes </w:t>
      </w:r>
      <w:r w:rsidR="00786F22">
        <w:rPr>
          <w:rFonts w:asciiTheme="minorHAnsi" w:hAnsiTheme="minorHAnsi" w:cstheme="minorHAnsi"/>
          <w:sz w:val="20"/>
          <w:szCs w:val="20"/>
        </w:rPr>
        <w:t>is</w:t>
      </w:r>
      <w:r w:rsidR="00001A86" w:rsidRPr="00636838">
        <w:rPr>
          <w:rFonts w:asciiTheme="minorHAnsi" w:hAnsiTheme="minorHAnsi" w:cstheme="minorHAnsi"/>
          <w:sz w:val="20"/>
          <w:szCs w:val="20"/>
        </w:rPr>
        <w:t xml:space="preserve"> below. More detailed information can be found in the full report.</w:t>
      </w:r>
    </w:p>
    <w:p w14:paraId="2863C2EF" w14:textId="57EAF0DC" w:rsidR="00001A86" w:rsidRPr="00636838" w:rsidRDefault="00001A86" w:rsidP="0057362F">
      <w:pPr>
        <w:shd w:val="clear" w:color="auto" w:fill="DAEEF3" w:themeFill="accent5" w:themeFillTint="33"/>
        <w:spacing w:before="120"/>
        <w:rPr>
          <w:rFonts w:asciiTheme="minorHAnsi" w:hAnsiTheme="minorHAnsi" w:cstheme="minorHAnsi"/>
          <w:sz w:val="20"/>
          <w:szCs w:val="20"/>
        </w:rPr>
      </w:pPr>
      <w:r w:rsidRPr="00E04C2F">
        <w:rPr>
          <w:rFonts w:asciiTheme="minorHAnsi" w:hAnsiTheme="minorHAnsi" w:cstheme="minorHAnsi"/>
          <w:b/>
          <w:bCs/>
          <w:i/>
          <w:iCs/>
          <w:sz w:val="20"/>
          <w:szCs w:val="20"/>
        </w:rPr>
        <w:t>Transition-Age Youth &amp; Young Adults, ages 14</w:t>
      </w:r>
      <w:r w:rsidR="00603444" w:rsidRPr="00E04C2F">
        <w:rPr>
          <w:rFonts w:asciiTheme="minorHAnsi" w:hAnsiTheme="minorHAnsi" w:cstheme="minorHAnsi"/>
          <w:b/>
          <w:bCs/>
          <w:i/>
          <w:iCs/>
          <w:sz w:val="20"/>
          <w:szCs w:val="20"/>
        </w:rPr>
        <w:t>-</w:t>
      </w:r>
      <w:r w:rsidRPr="00E04C2F">
        <w:rPr>
          <w:rFonts w:asciiTheme="minorHAnsi" w:hAnsiTheme="minorHAnsi" w:cstheme="minorHAnsi"/>
          <w:b/>
          <w:bCs/>
          <w:i/>
          <w:iCs/>
          <w:sz w:val="20"/>
          <w:szCs w:val="20"/>
        </w:rPr>
        <w:t>26</w:t>
      </w:r>
      <w:r w:rsidR="00603444" w:rsidRPr="00636838">
        <w:rPr>
          <w:rFonts w:asciiTheme="minorHAnsi" w:hAnsiTheme="minorHAnsi" w:cstheme="minorHAnsi"/>
          <w:sz w:val="20"/>
          <w:szCs w:val="20"/>
        </w:rPr>
        <w:t>. Many transition-age youth are aging out of foster care or juvenile justice systems and are more likely to face suicide as a leading cause of death, have multiple chronic illnesses, and at least one chronic illness. This group often faces disparities in outcomes due to a lack of collaboration between the child and adult systems to ensure seamless transitions of care, among other factors.</w:t>
      </w:r>
    </w:p>
    <w:p w14:paraId="3F4FBC69" w14:textId="6B270B46" w:rsidR="00603444" w:rsidRPr="00636838" w:rsidRDefault="00001A86" w:rsidP="0057362F">
      <w:pPr>
        <w:pStyle w:val="Default"/>
        <w:shd w:val="clear" w:color="auto" w:fill="DAEEF3" w:themeFill="accent5" w:themeFillTint="33"/>
        <w:spacing w:before="120"/>
        <w:rPr>
          <w:rFonts w:asciiTheme="minorHAnsi" w:hAnsiTheme="minorHAnsi" w:cstheme="minorHAnsi"/>
          <w:sz w:val="20"/>
          <w:szCs w:val="20"/>
        </w:rPr>
      </w:pPr>
      <w:r w:rsidRPr="00E04C2F">
        <w:rPr>
          <w:rFonts w:asciiTheme="minorHAnsi" w:hAnsiTheme="minorHAnsi" w:cstheme="minorHAnsi"/>
          <w:b/>
          <w:bCs/>
          <w:i/>
          <w:iCs/>
          <w:color w:val="auto"/>
          <w:sz w:val="20"/>
          <w:szCs w:val="20"/>
        </w:rPr>
        <w:t>Black, Indigenous, and People of Color (BIPOC)</w:t>
      </w:r>
      <w:r w:rsidR="00603444" w:rsidRPr="00E04C2F">
        <w:rPr>
          <w:rFonts w:asciiTheme="minorHAnsi" w:hAnsiTheme="minorHAnsi" w:cstheme="minorHAnsi"/>
          <w:b/>
          <w:bCs/>
          <w:i/>
          <w:iCs/>
          <w:color w:val="auto"/>
          <w:sz w:val="20"/>
          <w:szCs w:val="20"/>
        </w:rPr>
        <w:t>.</w:t>
      </w:r>
      <w:r w:rsidR="00603444" w:rsidRPr="00636838">
        <w:rPr>
          <w:rFonts w:asciiTheme="minorHAnsi" w:hAnsiTheme="minorHAnsi" w:cstheme="minorHAnsi"/>
          <w:color w:val="auto"/>
          <w:sz w:val="20"/>
          <w:szCs w:val="20"/>
        </w:rPr>
        <w:t xml:space="preserve"> Research shows BIPOC have increased rates of mental illness and </w:t>
      </w:r>
      <w:r w:rsidR="002A72B7" w:rsidRPr="00636838">
        <w:rPr>
          <w:rFonts w:asciiTheme="minorHAnsi" w:hAnsiTheme="minorHAnsi" w:cstheme="minorHAnsi"/>
          <w:color w:val="auto"/>
          <w:sz w:val="20"/>
          <w:szCs w:val="20"/>
        </w:rPr>
        <w:t>SUD</w:t>
      </w:r>
      <w:r w:rsidR="00603444" w:rsidRPr="00636838">
        <w:rPr>
          <w:rFonts w:asciiTheme="minorHAnsi" w:hAnsiTheme="minorHAnsi" w:cstheme="minorHAnsi"/>
          <w:color w:val="auto"/>
          <w:sz w:val="20"/>
          <w:szCs w:val="20"/>
        </w:rPr>
        <w:t xml:space="preserve"> including higher rates of depression, suicidal ideation, race-related stress, and historical trauma and loss. Despite a higher need for care, BIPOC have reduced access</w:t>
      </w:r>
      <w:r w:rsidR="00603444" w:rsidRPr="00636838">
        <w:rPr>
          <w:rFonts w:asciiTheme="minorHAnsi" w:hAnsiTheme="minorHAnsi" w:cstheme="minorHAnsi"/>
          <w:b/>
          <w:bCs/>
          <w:i/>
          <w:iCs/>
          <w:color w:val="auto"/>
          <w:sz w:val="20"/>
          <w:szCs w:val="20"/>
        </w:rPr>
        <w:t xml:space="preserve"> </w:t>
      </w:r>
      <w:r w:rsidR="00603444" w:rsidRPr="00636838">
        <w:rPr>
          <w:rFonts w:asciiTheme="minorHAnsi" w:hAnsiTheme="minorHAnsi" w:cstheme="minorHAnsi"/>
          <w:color w:val="auto"/>
          <w:sz w:val="20"/>
          <w:szCs w:val="20"/>
        </w:rPr>
        <w:t xml:space="preserve">to care affected by being less likely to receive care from providers even after care is requested, discrimination in health care, </w:t>
      </w:r>
      <w:r w:rsidR="00251421" w:rsidRPr="00636838">
        <w:rPr>
          <w:rFonts w:asciiTheme="minorHAnsi" w:hAnsiTheme="minorHAnsi" w:cstheme="minorHAnsi"/>
          <w:color w:val="auto"/>
          <w:sz w:val="20"/>
          <w:szCs w:val="20"/>
        </w:rPr>
        <w:t>a lack of providers who share identities with patients</w:t>
      </w:r>
      <w:r w:rsidR="00251421" w:rsidRPr="00636838">
        <w:rPr>
          <w:rFonts w:asciiTheme="minorHAnsi" w:hAnsiTheme="minorHAnsi" w:cstheme="minorHAnsi"/>
          <w:sz w:val="20"/>
          <w:szCs w:val="20"/>
        </w:rPr>
        <w:t xml:space="preserve">, </w:t>
      </w:r>
      <w:r w:rsidR="00603444" w:rsidRPr="00636838">
        <w:rPr>
          <w:rFonts w:asciiTheme="minorHAnsi" w:hAnsiTheme="minorHAnsi" w:cstheme="minorHAnsi"/>
          <w:color w:val="auto"/>
          <w:sz w:val="20"/>
          <w:szCs w:val="20"/>
        </w:rPr>
        <w:t xml:space="preserve">and lack of provider education around stigma, among other factors. </w:t>
      </w:r>
    </w:p>
    <w:p w14:paraId="6E6C2494" w14:textId="093FEABB" w:rsidR="00251421" w:rsidRPr="00636838" w:rsidRDefault="00001A86" w:rsidP="0057362F">
      <w:pPr>
        <w:pStyle w:val="Default"/>
        <w:shd w:val="clear" w:color="auto" w:fill="DAEEF3" w:themeFill="accent5" w:themeFillTint="33"/>
        <w:spacing w:before="120"/>
        <w:rPr>
          <w:rFonts w:asciiTheme="minorHAnsi" w:hAnsiTheme="minorHAnsi" w:cstheme="minorHAnsi"/>
          <w:sz w:val="20"/>
          <w:szCs w:val="20"/>
        </w:rPr>
      </w:pPr>
      <w:r w:rsidRPr="00E04C2F">
        <w:rPr>
          <w:rFonts w:asciiTheme="minorHAnsi" w:hAnsiTheme="minorHAnsi" w:cstheme="minorHAnsi"/>
          <w:b/>
          <w:bCs/>
          <w:i/>
          <w:iCs/>
          <w:color w:val="auto"/>
          <w:sz w:val="20"/>
          <w:szCs w:val="20"/>
        </w:rPr>
        <w:t>LGBTQ+ folks</w:t>
      </w:r>
      <w:r w:rsidR="00603444" w:rsidRPr="00636838">
        <w:rPr>
          <w:rFonts w:asciiTheme="minorHAnsi" w:hAnsiTheme="minorHAnsi" w:cstheme="minorHAnsi"/>
          <w:color w:val="auto"/>
          <w:sz w:val="20"/>
          <w:szCs w:val="20"/>
        </w:rPr>
        <w:t xml:space="preserve">. People in the LGBTQ+ community experience increased rates of behavioral health issues due to increased risk factors such as poverty, homelessness, domestic violence, hate crimes, stigma, minority stress, and a lack of social support, among other factors. </w:t>
      </w:r>
      <w:r w:rsidR="00251421" w:rsidRPr="00636838">
        <w:rPr>
          <w:rFonts w:asciiTheme="minorHAnsi" w:hAnsiTheme="minorHAnsi" w:cstheme="minorHAnsi"/>
          <w:color w:val="auto"/>
          <w:sz w:val="20"/>
          <w:szCs w:val="20"/>
        </w:rPr>
        <w:t xml:space="preserve">They also experience reduced access to services and often face disparities in outcomes due to </w:t>
      </w:r>
      <w:r w:rsidR="00251421" w:rsidRPr="00636838">
        <w:rPr>
          <w:rFonts w:asciiTheme="minorHAnsi" w:hAnsiTheme="minorHAnsi" w:cstheme="minorHAnsi"/>
          <w:sz w:val="20"/>
          <w:szCs w:val="20"/>
        </w:rPr>
        <w:t>a l</w:t>
      </w:r>
      <w:r w:rsidR="00251421" w:rsidRPr="00636838">
        <w:rPr>
          <w:rFonts w:asciiTheme="minorHAnsi" w:hAnsiTheme="minorHAnsi" w:cstheme="minorHAnsi"/>
          <w:color w:val="auto"/>
          <w:sz w:val="20"/>
          <w:szCs w:val="20"/>
        </w:rPr>
        <w:t xml:space="preserve">ack of LGBTQ+ specific knowledge and skill among providers and perceptions of marginalization and discrimination, among other factors. </w:t>
      </w:r>
    </w:p>
    <w:p w14:paraId="45B00D16" w14:textId="0F85A1BB" w:rsidR="00251421" w:rsidRPr="00636838" w:rsidRDefault="00001A86" w:rsidP="0057362F">
      <w:pPr>
        <w:pStyle w:val="Default"/>
        <w:shd w:val="clear" w:color="auto" w:fill="DAEEF3" w:themeFill="accent5" w:themeFillTint="33"/>
        <w:spacing w:before="120"/>
        <w:rPr>
          <w:rFonts w:asciiTheme="minorHAnsi" w:hAnsiTheme="minorHAnsi" w:cstheme="minorHAnsi"/>
          <w:color w:val="auto"/>
          <w:sz w:val="20"/>
          <w:szCs w:val="20"/>
        </w:rPr>
      </w:pPr>
      <w:r w:rsidRPr="00E04C2F">
        <w:rPr>
          <w:rFonts w:asciiTheme="minorHAnsi" w:hAnsiTheme="minorHAnsi" w:cstheme="minorHAnsi"/>
          <w:b/>
          <w:bCs/>
          <w:i/>
          <w:iCs/>
          <w:color w:val="auto"/>
          <w:sz w:val="20"/>
          <w:szCs w:val="20"/>
        </w:rPr>
        <w:t>People with Developmental Disabilities</w:t>
      </w:r>
      <w:r w:rsidR="00603444" w:rsidRPr="00636838">
        <w:rPr>
          <w:rFonts w:asciiTheme="minorHAnsi" w:hAnsiTheme="minorHAnsi" w:cstheme="minorHAnsi"/>
          <w:color w:val="auto"/>
          <w:sz w:val="20"/>
          <w:szCs w:val="20"/>
        </w:rPr>
        <w:t>.</w:t>
      </w:r>
      <w:r w:rsidR="00251421" w:rsidRPr="00636838">
        <w:rPr>
          <w:rFonts w:asciiTheme="minorHAnsi" w:hAnsiTheme="minorHAnsi" w:cstheme="minorHAnsi"/>
          <w:color w:val="auto"/>
          <w:sz w:val="20"/>
          <w:szCs w:val="20"/>
        </w:rPr>
        <w:t xml:space="preserve"> People with developmental disabilities face unique challenges that impact their need for mental health and </w:t>
      </w:r>
      <w:r w:rsidR="00786F22">
        <w:rPr>
          <w:rFonts w:asciiTheme="minorHAnsi" w:hAnsiTheme="minorHAnsi" w:cstheme="minorHAnsi"/>
          <w:color w:val="auto"/>
          <w:sz w:val="20"/>
          <w:szCs w:val="20"/>
        </w:rPr>
        <w:t>SUD</w:t>
      </w:r>
      <w:r w:rsidR="00251421" w:rsidRPr="00636838">
        <w:rPr>
          <w:rFonts w:asciiTheme="minorHAnsi" w:hAnsiTheme="minorHAnsi" w:cstheme="minorHAnsi"/>
          <w:color w:val="auto"/>
          <w:sz w:val="20"/>
          <w:szCs w:val="20"/>
        </w:rPr>
        <w:t xml:space="preserve"> treatment, their ability to access treatment, and their </w:t>
      </w:r>
      <w:r w:rsidR="00786F22">
        <w:rPr>
          <w:rFonts w:asciiTheme="minorHAnsi" w:hAnsiTheme="minorHAnsi" w:cstheme="minorHAnsi"/>
          <w:color w:val="auto"/>
          <w:sz w:val="20"/>
          <w:szCs w:val="20"/>
        </w:rPr>
        <w:t xml:space="preserve">treatment </w:t>
      </w:r>
      <w:r w:rsidR="00251421" w:rsidRPr="00636838">
        <w:rPr>
          <w:rFonts w:asciiTheme="minorHAnsi" w:hAnsiTheme="minorHAnsi" w:cstheme="minorHAnsi"/>
          <w:color w:val="auto"/>
          <w:sz w:val="20"/>
          <w:szCs w:val="20"/>
        </w:rPr>
        <w:t>outcomes. Research shows people with developmental disabilities have increased rates</w:t>
      </w:r>
      <w:r w:rsidR="00251421" w:rsidRPr="00636838">
        <w:rPr>
          <w:rFonts w:asciiTheme="minorHAnsi" w:hAnsiTheme="minorHAnsi" w:cstheme="minorHAnsi"/>
          <w:b/>
          <w:bCs/>
          <w:i/>
          <w:iCs/>
          <w:color w:val="auto"/>
          <w:sz w:val="20"/>
          <w:szCs w:val="20"/>
        </w:rPr>
        <w:t xml:space="preserve"> </w:t>
      </w:r>
      <w:r w:rsidR="00251421" w:rsidRPr="00636838">
        <w:rPr>
          <w:rFonts w:asciiTheme="minorHAnsi" w:hAnsiTheme="minorHAnsi" w:cstheme="minorHAnsi"/>
          <w:color w:val="auto"/>
          <w:sz w:val="20"/>
          <w:szCs w:val="20"/>
        </w:rPr>
        <w:t xml:space="preserve">of mental illness including higher rates of anxiety, depression, obsessive compulsive disorder (OCD), suicide ideation, and adverse childhood experiences, among other mental health needs. This group also experiences reduced access to care and disparities in outcomes, which can be exacerbated by a lack of knowledge about appropriate services, among other factors. </w:t>
      </w:r>
    </w:p>
    <w:p w14:paraId="744942D6" w14:textId="77777777" w:rsidR="002A7987" w:rsidRDefault="00D35D33" w:rsidP="0057362F">
      <w:pPr>
        <w:shd w:val="clear" w:color="auto" w:fill="DAEEF3" w:themeFill="accent5" w:themeFillTint="33"/>
        <w:spacing w:before="120"/>
        <w:rPr>
          <w:rFonts w:asciiTheme="minorHAnsi" w:hAnsiTheme="minorHAnsi" w:cstheme="minorHAnsi"/>
          <w:b/>
          <w:color w:val="231F20"/>
          <w:spacing w:val="-6"/>
          <w:sz w:val="20"/>
          <w:szCs w:val="20"/>
        </w:rPr>
      </w:pPr>
      <w:r w:rsidRPr="00786F22">
        <w:rPr>
          <w:rFonts w:asciiTheme="minorHAnsi" w:hAnsiTheme="minorHAnsi" w:cstheme="minorHAnsi"/>
          <w:b/>
          <w:color w:val="231F20"/>
          <w:spacing w:val="-6"/>
          <w:sz w:val="20"/>
          <w:szCs w:val="20"/>
        </w:rPr>
        <w:t>Diversity</w:t>
      </w:r>
      <w:r w:rsidRPr="00786F22">
        <w:rPr>
          <w:rFonts w:asciiTheme="minorHAnsi" w:hAnsiTheme="minorHAnsi" w:cstheme="minorHAnsi"/>
          <w:b/>
          <w:color w:val="231F20"/>
          <w:spacing w:val="-5"/>
          <w:sz w:val="20"/>
          <w:szCs w:val="20"/>
        </w:rPr>
        <w:t xml:space="preserve"> </w:t>
      </w:r>
      <w:r w:rsidRPr="00786F22">
        <w:rPr>
          <w:rFonts w:asciiTheme="minorHAnsi" w:hAnsiTheme="minorHAnsi" w:cstheme="minorHAnsi"/>
          <w:b/>
          <w:color w:val="231F20"/>
          <w:spacing w:val="-6"/>
          <w:sz w:val="20"/>
          <w:szCs w:val="20"/>
        </w:rPr>
        <w:t>in</w:t>
      </w:r>
      <w:r w:rsidRPr="00786F22">
        <w:rPr>
          <w:rFonts w:asciiTheme="minorHAnsi" w:hAnsiTheme="minorHAnsi" w:cstheme="minorHAnsi"/>
          <w:b/>
          <w:color w:val="231F20"/>
          <w:spacing w:val="-5"/>
          <w:sz w:val="20"/>
          <w:szCs w:val="20"/>
        </w:rPr>
        <w:t xml:space="preserve"> </w:t>
      </w:r>
      <w:r w:rsidRPr="00786F22">
        <w:rPr>
          <w:rFonts w:asciiTheme="minorHAnsi" w:hAnsiTheme="minorHAnsi" w:cstheme="minorHAnsi"/>
          <w:b/>
          <w:color w:val="231F20"/>
          <w:spacing w:val="-6"/>
          <w:sz w:val="20"/>
          <w:szCs w:val="20"/>
        </w:rPr>
        <w:t>Utah’s</w:t>
      </w:r>
      <w:r w:rsidRPr="00786F22">
        <w:rPr>
          <w:rFonts w:asciiTheme="minorHAnsi" w:hAnsiTheme="minorHAnsi" w:cstheme="minorHAnsi"/>
          <w:b/>
          <w:color w:val="231F20"/>
          <w:spacing w:val="-5"/>
          <w:sz w:val="20"/>
          <w:szCs w:val="20"/>
        </w:rPr>
        <w:t xml:space="preserve"> </w:t>
      </w:r>
      <w:r w:rsidRPr="00786F22">
        <w:rPr>
          <w:rFonts w:asciiTheme="minorHAnsi" w:hAnsiTheme="minorHAnsi" w:cstheme="minorHAnsi"/>
          <w:b/>
          <w:color w:val="231F20"/>
          <w:spacing w:val="-6"/>
          <w:sz w:val="20"/>
          <w:szCs w:val="20"/>
        </w:rPr>
        <w:t>Behavioral</w:t>
      </w:r>
      <w:r w:rsidRPr="00786F22">
        <w:rPr>
          <w:rFonts w:asciiTheme="minorHAnsi" w:hAnsiTheme="minorHAnsi" w:cstheme="minorHAnsi"/>
          <w:b/>
          <w:color w:val="231F20"/>
          <w:spacing w:val="-4"/>
          <w:sz w:val="20"/>
          <w:szCs w:val="20"/>
        </w:rPr>
        <w:t xml:space="preserve"> </w:t>
      </w:r>
      <w:r w:rsidRPr="00786F22">
        <w:rPr>
          <w:rFonts w:asciiTheme="minorHAnsi" w:hAnsiTheme="minorHAnsi" w:cstheme="minorHAnsi"/>
          <w:b/>
          <w:color w:val="231F20"/>
          <w:spacing w:val="-6"/>
          <w:sz w:val="20"/>
          <w:szCs w:val="20"/>
        </w:rPr>
        <w:t>Health</w:t>
      </w:r>
      <w:r w:rsidRPr="00786F22">
        <w:rPr>
          <w:rFonts w:asciiTheme="minorHAnsi" w:hAnsiTheme="minorHAnsi" w:cstheme="minorHAnsi"/>
          <w:b/>
          <w:color w:val="231F20"/>
          <w:spacing w:val="-14"/>
          <w:sz w:val="20"/>
          <w:szCs w:val="20"/>
        </w:rPr>
        <w:t xml:space="preserve"> </w:t>
      </w:r>
      <w:r w:rsidRPr="00786F22">
        <w:rPr>
          <w:rFonts w:asciiTheme="minorHAnsi" w:hAnsiTheme="minorHAnsi" w:cstheme="minorHAnsi"/>
          <w:b/>
          <w:color w:val="231F20"/>
          <w:spacing w:val="-6"/>
          <w:sz w:val="20"/>
          <w:szCs w:val="20"/>
        </w:rPr>
        <w:t>Workforce</w:t>
      </w:r>
    </w:p>
    <w:p w14:paraId="05CB0E30" w14:textId="4695F243" w:rsidR="00953B9D" w:rsidRDefault="009933AA" w:rsidP="0057362F">
      <w:pPr>
        <w:shd w:val="clear" w:color="auto" w:fill="DAEEF3" w:themeFill="accent5" w:themeFillTint="33"/>
        <w:spacing w:before="120"/>
        <w:rPr>
          <w:rFonts w:asciiTheme="minorHAnsi" w:eastAsiaTheme="minorHAnsi" w:hAnsiTheme="minorHAnsi" w:cstheme="minorHAnsi"/>
          <w:sz w:val="20"/>
          <w:szCs w:val="20"/>
          <w:vertAlign w:val="superscript"/>
        </w:rPr>
      </w:pPr>
      <w:r>
        <w:rPr>
          <w:rFonts w:asciiTheme="minorHAnsi" w:eastAsiaTheme="minorHAnsi" w:hAnsiTheme="minorHAnsi" w:cstheme="minorHAnsi"/>
          <w:sz w:val="20"/>
          <w:szCs w:val="20"/>
        </w:rPr>
        <w:t>As noted above, w</w:t>
      </w:r>
      <w:r w:rsidRPr="009933AA">
        <w:rPr>
          <w:rFonts w:asciiTheme="minorHAnsi" w:eastAsiaTheme="minorHAnsi" w:hAnsiTheme="minorHAnsi" w:cstheme="minorHAnsi"/>
          <w:sz w:val="20"/>
          <w:szCs w:val="20"/>
        </w:rPr>
        <w:t xml:space="preserve">orkforce shortages impact </w:t>
      </w:r>
      <w:r w:rsidR="00953B9D">
        <w:rPr>
          <w:rFonts w:asciiTheme="minorHAnsi" w:eastAsiaTheme="minorHAnsi" w:hAnsiTheme="minorHAnsi" w:cstheme="minorHAnsi"/>
          <w:sz w:val="20"/>
          <w:szCs w:val="20"/>
        </w:rPr>
        <w:t>areas of behavioral health services and supports</w:t>
      </w:r>
      <w:r w:rsidRPr="009933AA">
        <w:rPr>
          <w:rFonts w:asciiTheme="minorHAnsi" w:eastAsiaTheme="minorHAnsi" w:hAnsiTheme="minorHAnsi" w:cstheme="minorHAnsi"/>
          <w:sz w:val="20"/>
          <w:szCs w:val="20"/>
        </w:rPr>
        <w:t xml:space="preserve"> continuum, impact all areas of the state, and span all provider specialties.</w:t>
      </w:r>
      <w:r>
        <w:rPr>
          <w:rFonts w:asciiTheme="minorHAnsi" w:eastAsiaTheme="minorHAnsi" w:hAnsiTheme="minorHAnsi" w:cstheme="minorHAnsi"/>
          <w:sz w:val="20"/>
          <w:szCs w:val="20"/>
        </w:rPr>
        <w:t xml:space="preserve"> </w:t>
      </w:r>
      <w:r w:rsidR="00953B9D">
        <w:rPr>
          <w:rFonts w:asciiTheme="minorHAnsi" w:eastAsiaTheme="minorHAnsi" w:hAnsiTheme="minorHAnsi" w:cstheme="minorHAnsi"/>
          <w:sz w:val="20"/>
          <w:szCs w:val="20"/>
        </w:rPr>
        <w:t xml:space="preserve">One </w:t>
      </w:r>
      <w:r w:rsidRPr="009933AA">
        <w:rPr>
          <w:rFonts w:asciiTheme="minorHAnsi" w:eastAsiaTheme="minorHAnsi" w:hAnsiTheme="minorHAnsi" w:cstheme="minorHAnsi"/>
          <w:sz w:val="20"/>
          <w:szCs w:val="20"/>
        </w:rPr>
        <w:t>area of particular concern</w:t>
      </w:r>
      <w:r w:rsidR="00953B9D">
        <w:rPr>
          <w:rFonts w:asciiTheme="minorHAnsi" w:eastAsiaTheme="minorHAnsi" w:hAnsiTheme="minorHAnsi" w:cstheme="minorHAnsi"/>
          <w:sz w:val="20"/>
          <w:szCs w:val="20"/>
        </w:rPr>
        <w:t>, however,</w:t>
      </w:r>
      <w:r w:rsidRPr="009933AA">
        <w:rPr>
          <w:rFonts w:asciiTheme="minorHAnsi" w:eastAsiaTheme="minorHAnsi" w:hAnsiTheme="minorHAnsi" w:cstheme="minorHAnsi"/>
          <w:sz w:val="20"/>
          <w:szCs w:val="20"/>
        </w:rPr>
        <w:t xml:space="preserve"> </w:t>
      </w:r>
      <w:r w:rsidR="00953B9D">
        <w:rPr>
          <w:rFonts w:asciiTheme="minorHAnsi" w:eastAsiaTheme="minorHAnsi" w:hAnsiTheme="minorHAnsi" w:cstheme="minorHAnsi"/>
          <w:sz w:val="20"/>
          <w:szCs w:val="20"/>
        </w:rPr>
        <w:t>is</w:t>
      </w:r>
      <w:r w:rsidRPr="009933AA">
        <w:rPr>
          <w:rFonts w:asciiTheme="minorHAnsi" w:eastAsiaTheme="minorHAnsi" w:hAnsiTheme="minorHAnsi" w:cstheme="minorHAnsi"/>
          <w:sz w:val="20"/>
          <w:szCs w:val="20"/>
        </w:rPr>
        <w:t xml:space="preserve"> the limited number of language accessible and culturally literate behavioral health providers</w:t>
      </w:r>
      <w:r>
        <w:rPr>
          <w:rFonts w:asciiTheme="minorHAnsi" w:eastAsiaTheme="minorHAnsi" w:hAnsiTheme="minorHAnsi" w:cstheme="minorHAnsi"/>
          <w:sz w:val="20"/>
          <w:szCs w:val="20"/>
        </w:rPr>
        <w:t>.</w:t>
      </w:r>
      <w:r w:rsidRPr="009933AA">
        <w:rPr>
          <w:rFonts w:asciiTheme="minorHAnsi" w:eastAsiaTheme="minorHAnsi" w:hAnsiTheme="minorHAnsi" w:cstheme="minorHAnsi"/>
          <w:sz w:val="20"/>
          <w:szCs w:val="20"/>
        </w:rPr>
        <w:t xml:space="preserve"> </w:t>
      </w:r>
      <w:r w:rsidR="00D35D33" w:rsidRPr="00786F22">
        <w:rPr>
          <w:rFonts w:asciiTheme="minorHAnsi" w:eastAsiaTheme="minorHAnsi" w:hAnsiTheme="minorHAnsi" w:cstheme="minorHAnsi"/>
          <w:sz w:val="20"/>
          <w:szCs w:val="20"/>
        </w:rPr>
        <w:t>White/Caucasian providers continue to make up a disproportionate share of Utah’s mental health workforce compared to the overall population</w:t>
      </w:r>
      <w:r w:rsidR="00953B9D">
        <w:rPr>
          <w:rFonts w:asciiTheme="minorHAnsi" w:eastAsiaTheme="minorHAnsi" w:hAnsiTheme="minorHAnsi" w:cstheme="minorHAnsi"/>
          <w:sz w:val="20"/>
          <w:szCs w:val="20"/>
        </w:rPr>
        <w:t xml:space="preserve"> (although slight improvements have been made as t</w:t>
      </w:r>
      <w:r w:rsidR="00953B9D" w:rsidRPr="002A7987">
        <w:rPr>
          <w:rFonts w:asciiTheme="minorHAnsi" w:eastAsiaTheme="minorHAnsi" w:hAnsiTheme="minorHAnsi" w:cstheme="minorHAnsi"/>
          <w:sz w:val="20"/>
          <w:szCs w:val="20"/>
        </w:rPr>
        <w:t>he proportion of White/Caucasian providers decreased from 92.5% to 88.5% of the workforce</w:t>
      </w:r>
      <w:r w:rsidR="00953B9D">
        <w:rPr>
          <w:rFonts w:asciiTheme="minorHAnsi" w:eastAsiaTheme="minorHAnsi" w:hAnsiTheme="minorHAnsi" w:cstheme="minorHAnsi"/>
          <w:sz w:val="20"/>
          <w:szCs w:val="20"/>
        </w:rPr>
        <w:t xml:space="preserve"> between 2016 and 2021)</w:t>
      </w:r>
      <w:r w:rsidR="00953B9D" w:rsidRPr="002A7987">
        <w:rPr>
          <w:rFonts w:asciiTheme="minorHAnsi" w:eastAsiaTheme="minorHAnsi" w:hAnsiTheme="minorHAnsi" w:cstheme="minorHAnsi"/>
          <w:sz w:val="20"/>
          <w:szCs w:val="20"/>
        </w:rPr>
        <w:t>.</w:t>
      </w:r>
      <w:r w:rsidR="00953B9D" w:rsidRPr="002A7987">
        <w:rPr>
          <w:rFonts w:asciiTheme="minorHAnsi" w:eastAsiaTheme="minorHAnsi" w:hAnsiTheme="minorHAnsi" w:cstheme="minorHAnsi"/>
          <w:sz w:val="20"/>
          <w:szCs w:val="20"/>
          <w:vertAlign w:val="superscript"/>
        </w:rPr>
        <w:t>72</w:t>
      </w:r>
    </w:p>
    <w:p w14:paraId="53EE4D9B" w14:textId="785B4008" w:rsidR="00953B9D" w:rsidRPr="00953B9D" w:rsidRDefault="00953B9D" w:rsidP="0057362F">
      <w:pPr>
        <w:shd w:val="clear" w:color="auto" w:fill="DAEEF3" w:themeFill="accent5" w:themeFillTint="33"/>
        <w:spacing w:before="120"/>
        <w:rPr>
          <w:rFonts w:asciiTheme="minorHAnsi" w:eastAsiaTheme="minorHAnsi" w:hAnsiTheme="minorHAnsi" w:cstheme="minorHAnsi"/>
          <w:sz w:val="20"/>
          <w:szCs w:val="20"/>
        </w:rPr>
      </w:pPr>
      <w:r w:rsidRPr="00953B9D">
        <w:rPr>
          <w:rFonts w:asciiTheme="minorHAnsi" w:eastAsiaTheme="minorHAnsi" w:hAnsiTheme="minorHAnsi" w:cstheme="minorHAnsi"/>
          <w:sz w:val="20"/>
          <w:szCs w:val="20"/>
        </w:rPr>
        <w:t xml:space="preserve">As Utah’s population grows and </w:t>
      </w:r>
      <w:r>
        <w:rPr>
          <w:rFonts w:asciiTheme="minorHAnsi" w:eastAsiaTheme="minorHAnsi" w:hAnsiTheme="minorHAnsi" w:cstheme="minorHAnsi"/>
          <w:sz w:val="20"/>
          <w:szCs w:val="20"/>
        </w:rPr>
        <w:t xml:space="preserve">its </w:t>
      </w:r>
      <w:r w:rsidRPr="00953B9D">
        <w:rPr>
          <w:rFonts w:asciiTheme="minorHAnsi" w:eastAsiaTheme="minorHAnsi" w:hAnsiTheme="minorHAnsi" w:cstheme="minorHAnsi"/>
          <w:sz w:val="20"/>
          <w:szCs w:val="20"/>
        </w:rPr>
        <w:t>demographics change</w:t>
      </w:r>
      <w:r>
        <w:rPr>
          <w:rFonts w:asciiTheme="minorHAnsi" w:eastAsiaTheme="minorHAnsi" w:hAnsiTheme="minorHAnsi" w:cstheme="minorHAnsi"/>
          <w:sz w:val="20"/>
          <w:szCs w:val="20"/>
        </w:rPr>
        <w:t xml:space="preserve"> (Figure 16)</w:t>
      </w:r>
      <w:r w:rsidRPr="00953B9D">
        <w:rPr>
          <w:rFonts w:asciiTheme="minorHAnsi" w:eastAsiaTheme="minorHAnsi" w:hAnsiTheme="minorHAnsi" w:cstheme="minorHAnsi"/>
          <w:sz w:val="20"/>
          <w:szCs w:val="20"/>
        </w:rPr>
        <w:t xml:space="preserve"> it is important for </w:t>
      </w:r>
      <w:r>
        <w:rPr>
          <w:rFonts w:asciiTheme="minorHAnsi" w:eastAsiaTheme="minorHAnsi" w:hAnsiTheme="minorHAnsi" w:cstheme="minorHAnsi"/>
          <w:sz w:val="20"/>
          <w:szCs w:val="20"/>
        </w:rPr>
        <w:t xml:space="preserve">the state’s </w:t>
      </w:r>
      <w:r w:rsidRPr="00953B9D">
        <w:rPr>
          <w:rFonts w:asciiTheme="minorHAnsi" w:eastAsiaTheme="minorHAnsi" w:hAnsiTheme="minorHAnsi" w:cstheme="minorHAnsi"/>
          <w:sz w:val="20"/>
          <w:szCs w:val="20"/>
        </w:rPr>
        <w:t>behavioral health workforce to mirror and be able to meet the needs of these diverse populations to ensure appropriate access for all Utahns.</w:t>
      </w:r>
    </w:p>
    <w:p w14:paraId="278928C8" w14:textId="77777777" w:rsidR="00953B9D" w:rsidRPr="00953B9D" w:rsidRDefault="00953B9D" w:rsidP="0057362F">
      <w:pPr>
        <w:shd w:val="clear" w:color="auto" w:fill="DAEEF3" w:themeFill="accent5" w:themeFillTint="33"/>
        <w:spacing w:before="120"/>
        <w:rPr>
          <w:rFonts w:asciiTheme="minorHAnsi" w:eastAsiaTheme="minorHAnsi" w:hAnsiTheme="minorHAnsi" w:cstheme="minorHAnsi"/>
          <w:sz w:val="20"/>
          <w:szCs w:val="20"/>
        </w:rPr>
      </w:pPr>
    </w:p>
    <w:p w14:paraId="1FAD5C09" w14:textId="49BA8ED0" w:rsidR="00D35D33" w:rsidRDefault="00D35D33" w:rsidP="00251421">
      <w:pPr>
        <w:pStyle w:val="Default"/>
        <w:rPr>
          <w:color w:val="auto"/>
          <w:sz w:val="22"/>
          <w:szCs w:val="22"/>
        </w:rPr>
      </w:pPr>
    </w:p>
    <w:p w14:paraId="4074F1F2" w14:textId="31BE3BED" w:rsidR="00D35D33" w:rsidRDefault="00D35D33" w:rsidP="00251421">
      <w:pPr>
        <w:pStyle w:val="Default"/>
        <w:rPr>
          <w:color w:val="auto"/>
          <w:sz w:val="22"/>
          <w:szCs w:val="22"/>
        </w:rPr>
      </w:pPr>
      <w:r>
        <w:rPr>
          <w:noProof/>
          <w:color w:val="auto"/>
          <w:sz w:val="22"/>
          <w:szCs w:val="22"/>
        </w:rPr>
        <w:lastRenderedPageBreak/>
        <w:drawing>
          <wp:inline distT="0" distB="0" distL="0" distR="0" wp14:anchorId="6A0DC0A5" wp14:editId="280B1AD5">
            <wp:extent cx="3038475" cy="2623317"/>
            <wp:effectExtent l="0" t="0" r="0" b="5715"/>
            <wp:docPr id="1845034084" name="Picture 1" descr="A diagram of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34084" name="Picture 1" descr="A diagram of a pie char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48237" cy="2631745"/>
                    </a:xfrm>
                    <a:prstGeom prst="rect">
                      <a:avLst/>
                    </a:prstGeom>
                  </pic:spPr>
                </pic:pic>
              </a:graphicData>
            </a:graphic>
          </wp:inline>
        </w:drawing>
      </w:r>
    </w:p>
    <w:p w14:paraId="28B10ED2" w14:textId="77777777" w:rsidR="00953B9D" w:rsidRDefault="00953B9D" w:rsidP="00251421">
      <w:pPr>
        <w:pStyle w:val="Default"/>
        <w:rPr>
          <w:color w:val="auto"/>
          <w:sz w:val="22"/>
          <w:szCs w:val="22"/>
        </w:rPr>
      </w:pPr>
    </w:p>
    <w:p w14:paraId="25E06325" w14:textId="77777777" w:rsidR="00953B9D" w:rsidRPr="00001A86" w:rsidRDefault="00953B9D" w:rsidP="00251421">
      <w:pPr>
        <w:pStyle w:val="Default"/>
        <w:rPr>
          <w:color w:val="auto"/>
          <w:sz w:val="22"/>
          <w:szCs w:val="22"/>
        </w:rPr>
      </w:pPr>
    </w:p>
    <w:tbl>
      <w:tblPr>
        <w:tblW w:w="0" w:type="auto"/>
        <w:tblInd w:w="230" w:type="dxa"/>
        <w:tblBorders>
          <w:top w:val="single" w:sz="4" w:space="0" w:color="5A6F9D"/>
          <w:left w:val="single" w:sz="4" w:space="0" w:color="5A6F9D"/>
          <w:bottom w:val="single" w:sz="4" w:space="0" w:color="5A6F9D"/>
          <w:right w:val="single" w:sz="4" w:space="0" w:color="5A6F9D"/>
        </w:tblBorders>
        <w:tblLayout w:type="fixed"/>
        <w:tblCellMar>
          <w:left w:w="0" w:type="dxa"/>
          <w:right w:w="0" w:type="dxa"/>
        </w:tblCellMar>
        <w:tblLook w:val="01E0" w:firstRow="1" w:lastRow="1" w:firstColumn="1" w:lastColumn="1" w:noHBand="0" w:noVBand="0"/>
      </w:tblPr>
      <w:tblGrid>
        <w:gridCol w:w="10791"/>
      </w:tblGrid>
      <w:tr w:rsidR="00001B8C" w14:paraId="57C6A708" w14:textId="77777777" w:rsidTr="002707D8">
        <w:trPr>
          <w:trHeight w:val="719"/>
        </w:trPr>
        <w:tc>
          <w:tcPr>
            <w:tcW w:w="10791" w:type="dxa"/>
            <w:shd w:val="clear" w:color="auto" w:fill="5A6F9D"/>
          </w:tcPr>
          <w:p w14:paraId="679B9C43" w14:textId="7FC23E79" w:rsidR="00001B8C" w:rsidRDefault="00513E42">
            <w:pPr>
              <w:pStyle w:val="TableParagraph"/>
              <w:spacing w:before="49"/>
              <w:ind w:left="196"/>
              <w:rPr>
                <w:rFonts w:ascii="Gill Sans MT"/>
                <w:sz w:val="50"/>
              </w:rPr>
            </w:pPr>
            <w:r>
              <w:br w:type="page"/>
            </w:r>
            <w:commentRangeStart w:id="11"/>
            <w:r>
              <w:rPr>
                <w:rFonts w:ascii="Gill Sans MT"/>
                <w:color w:val="FFFFFF"/>
                <w:w w:val="75"/>
                <w:sz w:val="50"/>
              </w:rPr>
              <w:t>Strategic</w:t>
            </w:r>
            <w:commentRangeEnd w:id="11"/>
            <w:r w:rsidR="0077298F">
              <w:rPr>
                <w:rStyle w:val="CommentReference"/>
              </w:rPr>
              <w:commentReference w:id="11"/>
            </w:r>
            <w:r>
              <w:rPr>
                <w:rFonts w:ascii="Gill Sans MT"/>
                <w:color w:val="FFFFFF"/>
                <w:spacing w:val="-5"/>
                <w:w w:val="75"/>
                <w:sz w:val="50"/>
              </w:rPr>
              <w:t xml:space="preserve"> </w:t>
            </w:r>
            <w:r>
              <w:rPr>
                <w:rFonts w:ascii="Gill Sans MT"/>
                <w:color w:val="FFFFFF"/>
                <w:spacing w:val="-2"/>
                <w:w w:val="85"/>
                <w:sz w:val="50"/>
              </w:rPr>
              <w:t>Priorities</w:t>
            </w:r>
          </w:p>
        </w:tc>
      </w:tr>
      <w:tr w:rsidR="002707D8" w14:paraId="43A9C756" w14:textId="77777777" w:rsidTr="009A4BF2">
        <w:trPr>
          <w:trHeight w:val="2866"/>
        </w:trPr>
        <w:tc>
          <w:tcPr>
            <w:tcW w:w="10791" w:type="dxa"/>
            <w:shd w:val="clear" w:color="auto" w:fill="F6F5EE"/>
          </w:tcPr>
          <w:p w14:paraId="3DCECBFD" w14:textId="77777777" w:rsidR="002707D8" w:rsidRDefault="002707D8" w:rsidP="002707D8">
            <w:pPr>
              <w:pStyle w:val="TableParagraph"/>
              <w:ind w:left="720"/>
              <w:rPr>
                <w:color w:val="231F20"/>
                <w:spacing w:val="-6"/>
                <w:sz w:val="20"/>
                <w:szCs w:val="20"/>
              </w:rPr>
            </w:pPr>
          </w:p>
          <w:p w14:paraId="7828CFA8" w14:textId="28AE325C" w:rsidR="002707D8" w:rsidRPr="00EC4547" w:rsidRDefault="002707D8" w:rsidP="009A4BF2">
            <w:pPr>
              <w:pStyle w:val="TableParagraph"/>
              <w:numPr>
                <w:ilvl w:val="0"/>
                <w:numId w:val="68"/>
              </w:numPr>
              <w:spacing w:after="120"/>
              <w:rPr>
                <w:color w:val="231F20"/>
                <w:spacing w:val="-6"/>
                <w:sz w:val="20"/>
                <w:szCs w:val="20"/>
              </w:rPr>
            </w:pPr>
            <w:bookmarkStart w:id="12" w:name="_Hlk149388778"/>
            <w:commentRangeStart w:id="13"/>
            <w:commentRangeStart w:id="14"/>
            <w:r w:rsidRPr="00EC4547">
              <w:rPr>
                <w:color w:val="231F20"/>
                <w:spacing w:val="-6"/>
                <w:sz w:val="20"/>
                <w:szCs w:val="20"/>
              </w:rPr>
              <w:t>Expand</w:t>
            </w:r>
            <w:commentRangeEnd w:id="13"/>
            <w:r>
              <w:rPr>
                <w:rStyle w:val="CommentReference"/>
              </w:rPr>
              <w:commentReference w:id="13"/>
            </w:r>
            <w:commentRangeEnd w:id="14"/>
            <w:r w:rsidR="00D77B10">
              <w:rPr>
                <w:rStyle w:val="CommentReference"/>
              </w:rPr>
              <w:commentReference w:id="14"/>
            </w:r>
            <w:r w:rsidRPr="00EC4547">
              <w:rPr>
                <w:color w:val="231F20"/>
                <w:spacing w:val="-6"/>
                <w:sz w:val="20"/>
                <w:szCs w:val="20"/>
              </w:rPr>
              <w:t xml:space="preserve"> and support Utah’s behavioral health workforce.</w:t>
            </w:r>
          </w:p>
          <w:p w14:paraId="0AE4A1F7" w14:textId="77777777" w:rsidR="002707D8" w:rsidRPr="00EC4547" w:rsidRDefault="002707D8" w:rsidP="009A4BF2">
            <w:pPr>
              <w:pStyle w:val="TableParagraph"/>
              <w:numPr>
                <w:ilvl w:val="0"/>
                <w:numId w:val="68"/>
              </w:numPr>
              <w:spacing w:after="120"/>
              <w:rPr>
                <w:color w:val="231F20"/>
                <w:spacing w:val="-2"/>
                <w:sz w:val="20"/>
                <w:szCs w:val="20"/>
              </w:rPr>
            </w:pPr>
            <w:r w:rsidRPr="00EC4547">
              <w:rPr>
                <w:color w:val="231F20"/>
                <w:spacing w:val="-4"/>
                <w:sz w:val="20"/>
                <w:szCs w:val="20"/>
              </w:rPr>
              <w:t>Support</w:t>
            </w:r>
            <w:r w:rsidRPr="00EC4547">
              <w:rPr>
                <w:color w:val="231F20"/>
                <w:spacing w:val="-6"/>
                <w:sz w:val="20"/>
                <w:szCs w:val="20"/>
              </w:rPr>
              <w:t xml:space="preserve"> </w:t>
            </w:r>
            <w:r w:rsidRPr="00EC4547">
              <w:rPr>
                <w:color w:val="231F20"/>
                <w:spacing w:val="-5"/>
                <w:sz w:val="20"/>
                <w:szCs w:val="20"/>
              </w:rPr>
              <w:t>the continued use,</w:t>
            </w:r>
            <w:r>
              <w:rPr>
                <w:color w:val="231F20"/>
                <w:spacing w:val="-5"/>
                <w:sz w:val="20"/>
                <w:szCs w:val="20"/>
              </w:rPr>
              <w:t xml:space="preserve"> </w:t>
            </w:r>
            <w:r w:rsidRPr="00EC4547">
              <w:rPr>
                <w:color w:val="231F20"/>
                <w:spacing w:val="-2"/>
                <w:sz w:val="20"/>
                <w:szCs w:val="20"/>
              </w:rPr>
              <w:t>implementation</w:t>
            </w:r>
            <w:r>
              <w:rPr>
                <w:color w:val="231F20"/>
                <w:spacing w:val="-2"/>
                <w:sz w:val="20"/>
                <w:szCs w:val="20"/>
              </w:rPr>
              <w:t>,</w:t>
            </w:r>
            <w:r w:rsidRPr="00EC4547">
              <w:rPr>
                <w:sz w:val="20"/>
                <w:szCs w:val="20"/>
              </w:rPr>
              <w:t xml:space="preserve"> </w:t>
            </w:r>
            <w:r w:rsidRPr="00EC4547">
              <w:rPr>
                <w:color w:val="231F20"/>
                <w:spacing w:val="-2"/>
                <w:sz w:val="20"/>
                <w:szCs w:val="20"/>
              </w:rPr>
              <w:t>creation,</w:t>
            </w:r>
            <w:r w:rsidRPr="00EC4547">
              <w:rPr>
                <w:sz w:val="20"/>
                <w:szCs w:val="20"/>
              </w:rPr>
              <w:t xml:space="preserve"> </w:t>
            </w:r>
            <w:r w:rsidRPr="00EC4547">
              <w:rPr>
                <w:color w:val="231F20"/>
                <w:w w:val="90"/>
                <w:sz w:val="20"/>
                <w:szCs w:val="20"/>
              </w:rPr>
              <w:t>innovation</w:t>
            </w:r>
            <w:r w:rsidRPr="00EC4547">
              <w:rPr>
                <w:color w:val="231F20"/>
                <w:spacing w:val="4"/>
                <w:sz w:val="20"/>
                <w:szCs w:val="20"/>
              </w:rPr>
              <w:t xml:space="preserve"> </w:t>
            </w:r>
            <w:r w:rsidRPr="00EC4547">
              <w:rPr>
                <w:color w:val="231F20"/>
                <w:spacing w:val="-5"/>
                <w:sz w:val="20"/>
                <w:szCs w:val="20"/>
              </w:rPr>
              <w:t>and</w:t>
            </w:r>
            <w:r w:rsidRPr="00EC4547">
              <w:rPr>
                <w:sz w:val="20"/>
                <w:szCs w:val="20"/>
              </w:rPr>
              <w:t xml:space="preserve"> </w:t>
            </w:r>
            <w:r w:rsidRPr="00EC4547">
              <w:rPr>
                <w:color w:val="231F20"/>
                <w:w w:val="90"/>
                <w:sz w:val="20"/>
                <w:szCs w:val="20"/>
              </w:rPr>
              <w:t>of</w:t>
            </w:r>
            <w:r w:rsidRPr="00EC4547">
              <w:rPr>
                <w:color w:val="231F20"/>
                <w:spacing w:val="-5"/>
                <w:sz w:val="20"/>
                <w:szCs w:val="20"/>
              </w:rPr>
              <w:t xml:space="preserve"> </w:t>
            </w:r>
            <w:r w:rsidRPr="00EC4547">
              <w:rPr>
                <w:color w:val="231F20"/>
                <w:spacing w:val="-4"/>
                <w:sz w:val="20"/>
                <w:szCs w:val="20"/>
              </w:rPr>
              <w:t>evidence</w:t>
            </w:r>
            <w:r w:rsidRPr="00EC4547">
              <w:rPr>
                <w:color w:val="231F20"/>
                <w:w w:val="90"/>
                <w:sz w:val="20"/>
                <w:szCs w:val="20"/>
              </w:rPr>
              <w:t>-</w:t>
            </w:r>
            <w:r w:rsidRPr="00EC4547">
              <w:rPr>
                <w:color w:val="231F20"/>
                <w:spacing w:val="-2"/>
                <w:w w:val="90"/>
                <w:sz w:val="20"/>
                <w:szCs w:val="20"/>
              </w:rPr>
              <w:t>based</w:t>
            </w:r>
            <w:r w:rsidRPr="00EC4547">
              <w:rPr>
                <w:sz w:val="20"/>
                <w:szCs w:val="20"/>
              </w:rPr>
              <w:t xml:space="preserve"> </w:t>
            </w:r>
            <w:r w:rsidRPr="00EC4547">
              <w:rPr>
                <w:color w:val="231F20"/>
                <w:spacing w:val="-2"/>
                <w:sz w:val="20"/>
                <w:szCs w:val="20"/>
              </w:rPr>
              <w:t>interventions.</w:t>
            </w:r>
          </w:p>
          <w:p w14:paraId="56B02FC6" w14:textId="77777777" w:rsidR="002707D8" w:rsidRPr="00EC4547" w:rsidRDefault="002707D8" w:rsidP="009A4BF2">
            <w:pPr>
              <w:pStyle w:val="TableParagraph"/>
              <w:numPr>
                <w:ilvl w:val="0"/>
                <w:numId w:val="68"/>
              </w:numPr>
              <w:spacing w:after="120"/>
              <w:rPr>
                <w:sz w:val="20"/>
                <w:szCs w:val="20"/>
              </w:rPr>
            </w:pPr>
            <w:r w:rsidRPr="00EC4547">
              <w:rPr>
                <w:color w:val="231F20"/>
                <w:spacing w:val="-2"/>
                <w:sz w:val="20"/>
                <w:szCs w:val="20"/>
              </w:rPr>
              <w:t>Strengthen</w:t>
            </w:r>
            <w:r w:rsidRPr="00EC4547">
              <w:rPr>
                <w:sz w:val="20"/>
                <w:szCs w:val="20"/>
              </w:rPr>
              <w:t xml:space="preserve"> </w:t>
            </w:r>
            <w:r w:rsidRPr="00EC4547">
              <w:rPr>
                <w:color w:val="231F20"/>
                <w:spacing w:val="-2"/>
                <w:sz w:val="20"/>
                <w:szCs w:val="20"/>
              </w:rPr>
              <w:t>behavioral</w:t>
            </w:r>
            <w:r w:rsidRPr="00EC4547">
              <w:rPr>
                <w:sz w:val="20"/>
                <w:szCs w:val="20"/>
              </w:rPr>
              <w:t xml:space="preserve"> </w:t>
            </w:r>
            <w:r w:rsidRPr="00EC4547">
              <w:rPr>
                <w:color w:val="231F20"/>
                <w:spacing w:val="-2"/>
                <w:sz w:val="20"/>
                <w:szCs w:val="20"/>
              </w:rPr>
              <w:t>health</w:t>
            </w:r>
            <w:r w:rsidRPr="00EC4547">
              <w:rPr>
                <w:sz w:val="20"/>
                <w:szCs w:val="20"/>
              </w:rPr>
              <w:t xml:space="preserve"> </w:t>
            </w:r>
            <w:r w:rsidRPr="00EC4547">
              <w:rPr>
                <w:color w:val="231F20"/>
                <w:spacing w:val="-2"/>
                <w:sz w:val="20"/>
                <w:szCs w:val="20"/>
              </w:rPr>
              <w:t>prevention</w:t>
            </w:r>
            <w:r w:rsidRPr="00EC4547">
              <w:rPr>
                <w:sz w:val="20"/>
                <w:szCs w:val="20"/>
              </w:rPr>
              <w:t xml:space="preserve"> </w:t>
            </w:r>
            <w:r w:rsidRPr="00EC4547">
              <w:rPr>
                <w:color w:val="231F20"/>
                <w:spacing w:val="-4"/>
                <w:sz w:val="20"/>
                <w:szCs w:val="20"/>
              </w:rPr>
              <w:t>and</w:t>
            </w:r>
            <w:r w:rsidRPr="00EC4547">
              <w:rPr>
                <w:color w:val="231F20"/>
                <w:spacing w:val="-13"/>
                <w:sz w:val="20"/>
                <w:szCs w:val="20"/>
              </w:rPr>
              <w:t xml:space="preserve"> </w:t>
            </w:r>
            <w:r w:rsidRPr="00EC4547">
              <w:rPr>
                <w:color w:val="231F20"/>
                <w:spacing w:val="-2"/>
                <w:sz w:val="20"/>
                <w:szCs w:val="20"/>
              </w:rPr>
              <w:t>early</w:t>
            </w:r>
            <w:r w:rsidRPr="00EC4547">
              <w:rPr>
                <w:sz w:val="20"/>
                <w:szCs w:val="20"/>
              </w:rPr>
              <w:t xml:space="preserve"> </w:t>
            </w:r>
            <w:r w:rsidRPr="00EC4547">
              <w:rPr>
                <w:color w:val="231F20"/>
                <w:spacing w:val="-2"/>
                <w:sz w:val="20"/>
                <w:szCs w:val="20"/>
              </w:rPr>
              <w:t>intervention.</w:t>
            </w:r>
          </w:p>
          <w:p w14:paraId="01C0CB52" w14:textId="77777777" w:rsidR="002707D8" w:rsidRPr="00EC4547" w:rsidRDefault="002707D8" w:rsidP="009A4BF2">
            <w:pPr>
              <w:pStyle w:val="TableParagraph"/>
              <w:numPr>
                <w:ilvl w:val="0"/>
                <w:numId w:val="68"/>
              </w:numPr>
              <w:spacing w:after="120"/>
              <w:rPr>
                <w:sz w:val="20"/>
                <w:szCs w:val="20"/>
              </w:rPr>
            </w:pPr>
            <w:r w:rsidRPr="00EC4547">
              <w:rPr>
                <w:color w:val="231F20"/>
                <w:spacing w:val="-2"/>
                <w:sz w:val="20"/>
                <w:szCs w:val="20"/>
              </w:rPr>
              <w:t>Integrate</w:t>
            </w:r>
            <w:r w:rsidRPr="00EC4547">
              <w:rPr>
                <w:sz w:val="20"/>
                <w:szCs w:val="20"/>
              </w:rPr>
              <w:t xml:space="preserve"> </w:t>
            </w:r>
            <w:r w:rsidRPr="00EC4547">
              <w:rPr>
                <w:color w:val="231F20"/>
                <w:w w:val="90"/>
                <w:sz w:val="20"/>
                <w:szCs w:val="20"/>
              </w:rPr>
              <w:t>physical</w:t>
            </w:r>
            <w:r w:rsidRPr="00EC4547">
              <w:rPr>
                <w:color w:val="231F20"/>
                <w:spacing w:val="2"/>
                <w:sz w:val="20"/>
                <w:szCs w:val="20"/>
              </w:rPr>
              <w:t xml:space="preserve"> </w:t>
            </w:r>
            <w:r w:rsidRPr="00EC4547">
              <w:rPr>
                <w:color w:val="231F20"/>
                <w:spacing w:val="-5"/>
                <w:sz w:val="20"/>
                <w:szCs w:val="20"/>
              </w:rPr>
              <w:t>and</w:t>
            </w:r>
            <w:r w:rsidRPr="00EC4547">
              <w:rPr>
                <w:sz w:val="20"/>
                <w:szCs w:val="20"/>
              </w:rPr>
              <w:t xml:space="preserve"> </w:t>
            </w:r>
            <w:r w:rsidRPr="00EC4547">
              <w:rPr>
                <w:color w:val="231F20"/>
                <w:spacing w:val="-2"/>
                <w:sz w:val="20"/>
                <w:szCs w:val="20"/>
              </w:rPr>
              <w:t>behavioral</w:t>
            </w:r>
            <w:r w:rsidRPr="00EC4547">
              <w:rPr>
                <w:sz w:val="20"/>
                <w:szCs w:val="20"/>
              </w:rPr>
              <w:t xml:space="preserve"> </w:t>
            </w:r>
            <w:r w:rsidRPr="00EC4547">
              <w:rPr>
                <w:color w:val="231F20"/>
                <w:spacing w:val="-2"/>
                <w:sz w:val="20"/>
                <w:szCs w:val="20"/>
              </w:rPr>
              <w:t>health.</w:t>
            </w:r>
          </w:p>
          <w:p w14:paraId="54676955" w14:textId="77777777" w:rsidR="002707D8" w:rsidRPr="00EC4547" w:rsidRDefault="002707D8" w:rsidP="009A4BF2">
            <w:pPr>
              <w:pStyle w:val="TableParagraph"/>
              <w:numPr>
                <w:ilvl w:val="0"/>
                <w:numId w:val="68"/>
              </w:numPr>
              <w:spacing w:after="120"/>
              <w:rPr>
                <w:color w:val="231F20"/>
                <w:spacing w:val="-6"/>
                <w:sz w:val="20"/>
                <w:szCs w:val="20"/>
              </w:rPr>
            </w:pPr>
            <w:r w:rsidRPr="00EC4547">
              <w:rPr>
                <w:color w:val="231F20"/>
                <w:spacing w:val="-6"/>
                <w:sz w:val="20"/>
                <w:szCs w:val="20"/>
              </w:rPr>
              <w:t>Continue to build out Utah’s behavioral health crisis and stabilization systems</w:t>
            </w:r>
          </w:p>
          <w:p w14:paraId="36B8B922" w14:textId="77777777" w:rsidR="002707D8" w:rsidRDefault="002707D8" w:rsidP="009A4BF2">
            <w:pPr>
              <w:pStyle w:val="TableParagraph"/>
              <w:numPr>
                <w:ilvl w:val="0"/>
                <w:numId w:val="68"/>
              </w:numPr>
              <w:spacing w:after="120"/>
              <w:rPr>
                <w:color w:val="231F20"/>
                <w:spacing w:val="-6"/>
                <w:sz w:val="20"/>
                <w:szCs w:val="20"/>
              </w:rPr>
            </w:pPr>
            <w:r w:rsidRPr="00EC4547">
              <w:rPr>
                <w:color w:val="231F20"/>
                <w:spacing w:val="-6"/>
                <w:sz w:val="20"/>
                <w:szCs w:val="20"/>
              </w:rPr>
              <w:t>Improve the availability of services and supports for individuals with complex behavioral health needs.</w:t>
            </w:r>
          </w:p>
          <w:p w14:paraId="4D940C54" w14:textId="7A85A154" w:rsidR="002707D8" w:rsidRPr="002707D8" w:rsidRDefault="002707D8" w:rsidP="009A4BF2">
            <w:pPr>
              <w:pStyle w:val="TableParagraph"/>
              <w:numPr>
                <w:ilvl w:val="0"/>
                <w:numId w:val="68"/>
              </w:numPr>
              <w:spacing w:after="120"/>
              <w:rPr>
                <w:color w:val="231F20"/>
                <w:spacing w:val="-6"/>
                <w:sz w:val="20"/>
                <w:szCs w:val="20"/>
              </w:rPr>
            </w:pPr>
            <w:r w:rsidRPr="00EC4547">
              <w:rPr>
                <w:color w:val="231F20"/>
                <w:spacing w:val="-6"/>
                <w:sz w:val="20"/>
                <w:szCs w:val="20"/>
              </w:rPr>
              <w:t xml:space="preserve">Improve </w:t>
            </w:r>
            <w:r w:rsidR="00752654">
              <w:rPr>
                <w:color w:val="231F20"/>
                <w:spacing w:val="-6"/>
                <w:sz w:val="20"/>
                <w:szCs w:val="20"/>
              </w:rPr>
              <w:t>patient/</w:t>
            </w:r>
            <w:r w:rsidRPr="00EC4547">
              <w:rPr>
                <w:color w:val="231F20"/>
                <w:spacing w:val="-6"/>
                <w:sz w:val="20"/>
                <w:szCs w:val="20"/>
              </w:rPr>
              <w:t>consumer navigation.</w:t>
            </w:r>
            <w:bookmarkEnd w:id="12"/>
          </w:p>
        </w:tc>
      </w:tr>
    </w:tbl>
    <w:p w14:paraId="3E2DD0A8" w14:textId="77777777" w:rsidR="00001B8C" w:rsidRDefault="00001B8C">
      <w:pPr>
        <w:pStyle w:val="BodyText"/>
        <w:spacing w:before="6"/>
        <w:rPr>
          <w:sz w:val="19"/>
        </w:rPr>
      </w:pPr>
    </w:p>
    <w:p w14:paraId="1D446ADC" w14:textId="5EAD0442" w:rsidR="00001B8C" w:rsidRDefault="00BD1CB6" w:rsidP="009A4BF2">
      <w:pPr>
        <w:pStyle w:val="BodyText"/>
        <w:spacing w:before="120" w:line="290" w:lineRule="auto"/>
        <w:ind w:left="216" w:right="38"/>
      </w:pPr>
      <w:r>
        <w:rPr>
          <w:color w:val="231F20"/>
          <w:w w:val="90"/>
        </w:rPr>
        <w:t xml:space="preserve">  The</w:t>
      </w:r>
      <w:r>
        <w:rPr>
          <w:color w:val="231F20"/>
          <w:spacing w:val="6"/>
        </w:rPr>
        <w:t xml:space="preserve"> </w:t>
      </w:r>
      <w:r>
        <w:rPr>
          <w:color w:val="231F20"/>
          <w:w w:val="90"/>
        </w:rPr>
        <w:t>Master</w:t>
      </w:r>
      <w:r>
        <w:rPr>
          <w:color w:val="231F20"/>
          <w:spacing w:val="6"/>
        </w:rPr>
        <w:t xml:space="preserve"> </w:t>
      </w:r>
      <w:r>
        <w:rPr>
          <w:color w:val="231F20"/>
          <w:w w:val="90"/>
        </w:rPr>
        <w:t>Plan’s</w:t>
      </w:r>
      <w:r>
        <w:rPr>
          <w:color w:val="231F20"/>
          <w:spacing w:val="6"/>
        </w:rPr>
        <w:t xml:space="preserve"> </w:t>
      </w:r>
      <w:r>
        <w:rPr>
          <w:color w:val="231F20"/>
          <w:w w:val="90"/>
        </w:rPr>
        <w:t>guiding</w:t>
      </w:r>
      <w:r>
        <w:rPr>
          <w:color w:val="231F20"/>
          <w:spacing w:val="6"/>
        </w:rPr>
        <w:t xml:space="preserve"> </w:t>
      </w:r>
      <w:r>
        <w:rPr>
          <w:color w:val="231F20"/>
          <w:w w:val="90"/>
        </w:rPr>
        <w:t>principles</w:t>
      </w:r>
      <w:r>
        <w:rPr>
          <w:color w:val="231F20"/>
          <w:spacing w:val="6"/>
        </w:rPr>
        <w:t xml:space="preserve"> </w:t>
      </w:r>
      <w:r>
        <w:rPr>
          <w:color w:val="231F20"/>
          <w:w w:val="90"/>
        </w:rPr>
        <w:t>directed</w:t>
      </w:r>
      <w:r>
        <w:rPr>
          <w:color w:val="231F20"/>
          <w:spacing w:val="6"/>
        </w:rPr>
        <w:t xml:space="preserve"> </w:t>
      </w:r>
      <w:r>
        <w:rPr>
          <w:color w:val="231F20"/>
          <w:w w:val="90"/>
        </w:rPr>
        <w:t>the</w:t>
      </w:r>
      <w:r>
        <w:rPr>
          <w:color w:val="231F20"/>
          <w:spacing w:val="6"/>
        </w:rPr>
        <w:t xml:space="preserve"> </w:t>
      </w:r>
      <w:r>
        <w:rPr>
          <w:color w:val="231F20"/>
          <w:w w:val="90"/>
        </w:rPr>
        <w:t>creation</w:t>
      </w:r>
      <w:r>
        <w:rPr>
          <w:color w:val="231F20"/>
          <w:spacing w:val="6"/>
        </w:rPr>
        <w:t xml:space="preserve"> </w:t>
      </w:r>
      <w:r>
        <w:rPr>
          <w:color w:val="231F20"/>
          <w:spacing w:val="-5"/>
          <w:w w:val="90"/>
        </w:rPr>
        <w:t>of</w:t>
      </w:r>
      <w:r w:rsidR="003E28CA">
        <w:rPr>
          <w:color w:val="231F20"/>
          <w:spacing w:val="-5"/>
          <w:w w:val="90"/>
        </w:rPr>
        <w:t xml:space="preserve"> </w:t>
      </w:r>
      <w:r w:rsidR="003E28CA">
        <w:rPr>
          <w:color w:val="231F20"/>
          <w:spacing w:val="-6"/>
        </w:rPr>
        <w:t>seven</w:t>
      </w:r>
      <w:r w:rsidR="003E28CA">
        <w:rPr>
          <w:color w:val="231F20"/>
          <w:spacing w:val="-10"/>
        </w:rPr>
        <w:t xml:space="preserve"> </w:t>
      </w:r>
      <w:r w:rsidR="003E28CA">
        <w:rPr>
          <w:color w:val="231F20"/>
          <w:spacing w:val="-6"/>
        </w:rPr>
        <w:t>strategic</w:t>
      </w:r>
      <w:r w:rsidR="003E28CA">
        <w:rPr>
          <w:color w:val="231F20"/>
          <w:spacing w:val="-9"/>
        </w:rPr>
        <w:t xml:space="preserve"> </w:t>
      </w:r>
      <w:r w:rsidR="003E28CA">
        <w:rPr>
          <w:color w:val="231F20"/>
          <w:spacing w:val="-6"/>
        </w:rPr>
        <w:t>priorities.</w:t>
      </w:r>
      <w:r w:rsidR="003E28CA">
        <w:rPr>
          <w:color w:val="231F20"/>
          <w:spacing w:val="-9"/>
        </w:rPr>
        <w:t xml:space="preserve"> </w:t>
      </w:r>
      <w:r w:rsidR="003E28CA">
        <w:rPr>
          <w:color w:val="231F20"/>
          <w:spacing w:val="-6"/>
        </w:rPr>
        <w:t>These</w:t>
      </w:r>
      <w:r w:rsidR="003E28CA">
        <w:rPr>
          <w:color w:val="231F20"/>
          <w:spacing w:val="-9"/>
        </w:rPr>
        <w:t xml:space="preserve"> </w:t>
      </w:r>
      <w:r w:rsidR="003E28CA">
        <w:rPr>
          <w:color w:val="231F20"/>
          <w:spacing w:val="-6"/>
        </w:rPr>
        <w:t>priorities</w:t>
      </w:r>
      <w:r w:rsidR="003E28CA">
        <w:rPr>
          <w:color w:val="231F20"/>
          <w:spacing w:val="-9"/>
        </w:rPr>
        <w:t xml:space="preserve"> </w:t>
      </w:r>
      <w:r w:rsidR="003E28CA">
        <w:rPr>
          <w:color w:val="231F20"/>
          <w:spacing w:val="-6"/>
        </w:rPr>
        <w:t>are</w:t>
      </w:r>
      <w:r w:rsidR="003E28CA">
        <w:rPr>
          <w:color w:val="231F20"/>
          <w:spacing w:val="-9"/>
        </w:rPr>
        <w:t xml:space="preserve"> </w:t>
      </w:r>
      <w:r w:rsidR="003E28CA">
        <w:rPr>
          <w:color w:val="231F20"/>
          <w:spacing w:val="-6"/>
        </w:rPr>
        <w:t>designed</w:t>
      </w:r>
      <w:r w:rsidR="003E28CA">
        <w:rPr>
          <w:color w:val="231F20"/>
          <w:spacing w:val="-9"/>
        </w:rPr>
        <w:t xml:space="preserve"> </w:t>
      </w:r>
      <w:r w:rsidR="003E28CA">
        <w:rPr>
          <w:color w:val="231F20"/>
          <w:spacing w:val="-6"/>
        </w:rPr>
        <w:t>to</w:t>
      </w:r>
      <w:r w:rsidR="003E28CA">
        <w:rPr>
          <w:color w:val="231F20"/>
          <w:spacing w:val="-9"/>
        </w:rPr>
        <w:t xml:space="preserve"> </w:t>
      </w:r>
      <w:r w:rsidR="003E28CA">
        <w:rPr>
          <w:color w:val="231F20"/>
          <w:spacing w:val="-6"/>
        </w:rPr>
        <w:t>reflect community</w:t>
      </w:r>
      <w:r w:rsidR="003E28CA">
        <w:rPr>
          <w:color w:val="231F20"/>
          <w:spacing w:val="-7"/>
        </w:rPr>
        <w:t xml:space="preserve"> </w:t>
      </w:r>
      <w:r w:rsidR="003E28CA">
        <w:rPr>
          <w:color w:val="231F20"/>
          <w:spacing w:val="-6"/>
        </w:rPr>
        <w:t>feedback,</w:t>
      </w:r>
      <w:r w:rsidR="003E28CA">
        <w:rPr>
          <w:color w:val="231F20"/>
          <w:spacing w:val="-7"/>
        </w:rPr>
        <w:t xml:space="preserve"> </w:t>
      </w:r>
      <w:r w:rsidR="003E28CA">
        <w:rPr>
          <w:color w:val="231F20"/>
          <w:spacing w:val="-6"/>
        </w:rPr>
        <w:t>achieve</w:t>
      </w:r>
      <w:r w:rsidR="003E28CA">
        <w:rPr>
          <w:color w:val="231F20"/>
          <w:spacing w:val="-7"/>
        </w:rPr>
        <w:t xml:space="preserve"> </w:t>
      </w:r>
      <w:r w:rsidR="003E28CA">
        <w:rPr>
          <w:color w:val="231F20"/>
          <w:spacing w:val="-6"/>
        </w:rPr>
        <w:t>the</w:t>
      </w:r>
      <w:r w:rsidR="003E28CA">
        <w:rPr>
          <w:color w:val="231F20"/>
          <w:spacing w:val="-7"/>
        </w:rPr>
        <w:t xml:space="preserve"> </w:t>
      </w:r>
      <w:r w:rsidR="003E28CA">
        <w:rPr>
          <w:color w:val="231F20"/>
          <w:spacing w:val="-6"/>
        </w:rPr>
        <w:t>mission</w:t>
      </w:r>
      <w:r w:rsidR="003E28CA">
        <w:rPr>
          <w:color w:val="231F20"/>
          <w:spacing w:val="-7"/>
        </w:rPr>
        <w:t xml:space="preserve"> </w:t>
      </w:r>
      <w:r w:rsidR="003E28CA">
        <w:rPr>
          <w:color w:val="231F20"/>
          <w:spacing w:val="-6"/>
        </w:rPr>
        <w:t>of</w:t>
      </w:r>
      <w:r w:rsidR="003E28CA">
        <w:rPr>
          <w:color w:val="231F20"/>
          <w:spacing w:val="-7"/>
        </w:rPr>
        <w:t xml:space="preserve"> </w:t>
      </w:r>
      <w:r w:rsidR="003E28CA">
        <w:rPr>
          <w:color w:val="231F20"/>
          <w:spacing w:val="-6"/>
        </w:rPr>
        <w:t>the</w:t>
      </w:r>
      <w:r w:rsidR="003E28CA">
        <w:rPr>
          <w:color w:val="231F20"/>
          <w:spacing w:val="-7"/>
        </w:rPr>
        <w:t xml:space="preserve"> </w:t>
      </w:r>
      <w:r w:rsidR="003E28CA">
        <w:rPr>
          <w:color w:val="231F20"/>
          <w:spacing w:val="-6"/>
        </w:rPr>
        <w:t>Master</w:t>
      </w:r>
      <w:r w:rsidR="003E28CA">
        <w:rPr>
          <w:color w:val="231F20"/>
          <w:spacing w:val="-7"/>
        </w:rPr>
        <w:t xml:space="preserve"> </w:t>
      </w:r>
      <w:r w:rsidR="003E28CA">
        <w:rPr>
          <w:color w:val="231F20"/>
          <w:spacing w:val="-6"/>
        </w:rPr>
        <w:t xml:space="preserve">Plan, </w:t>
      </w:r>
      <w:r w:rsidR="003E28CA">
        <w:rPr>
          <w:color w:val="231F20"/>
          <w:w w:val="90"/>
        </w:rPr>
        <w:t xml:space="preserve">and improve behavioral health for all Utahns across </w:t>
      </w:r>
      <w:r w:rsidR="008647D3">
        <w:rPr>
          <w:color w:val="231F20"/>
          <w:w w:val="90"/>
        </w:rPr>
        <w:t>the state</w:t>
      </w:r>
      <w:r w:rsidR="003E28CA">
        <w:rPr>
          <w:color w:val="231F20"/>
        </w:rPr>
        <w:t>.</w:t>
      </w:r>
    </w:p>
    <w:p w14:paraId="64C4472C" w14:textId="35F45C5A" w:rsidR="00001B8C" w:rsidRPr="00DF7DD9" w:rsidRDefault="00000000" w:rsidP="009A4BF2">
      <w:pPr>
        <w:pStyle w:val="BodyText"/>
        <w:spacing w:before="120" w:line="290" w:lineRule="auto"/>
        <w:ind w:left="216" w:right="38" w:firstLine="180"/>
        <w:rPr>
          <w:color w:val="231F20"/>
        </w:rPr>
      </w:pPr>
      <w:r>
        <w:rPr>
          <w:color w:val="231F20"/>
          <w:w w:val="90"/>
        </w:rPr>
        <w:t>The</w:t>
      </w:r>
      <w:r>
        <w:rPr>
          <w:color w:val="231F20"/>
          <w:spacing w:val="-3"/>
          <w:w w:val="90"/>
        </w:rPr>
        <w:t xml:space="preserve"> </w:t>
      </w:r>
      <w:r>
        <w:rPr>
          <w:color w:val="231F20"/>
          <w:w w:val="90"/>
        </w:rPr>
        <w:t>Master</w:t>
      </w:r>
      <w:r>
        <w:rPr>
          <w:color w:val="231F20"/>
          <w:spacing w:val="-3"/>
          <w:w w:val="90"/>
        </w:rPr>
        <w:t xml:space="preserve"> </w:t>
      </w:r>
      <w:r>
        <w:rPr>
          <w:color w:val="231F20"/>
          <w:w w:val="90"/>
        </w:rPr>
        <w:t>Plan</w:t>
      </w:r>
      <w:r>
        <w:rPr>
          <w:color w:val="231F20"/>
          <w:spacing w:val="-3"/>
          <w:w w:val="90"/>
        </w:rPr>
        <w:t xml:space="preserve"> </w:t>
      </w:r>
      <w:r>
        <w:rPr>
          <w:color w:val="231F20"/>
          <w:w w:val="90"/>
        </w:rPr>
        <w:t>also</w:t>
      </w:r>
      <w:r>
        <w:rPr>
          <w:color w:val="231F20"/>
          <w:spacing w:val="-3"/>
          <w:w w:val="90"/>
        </w:rPr>
        <w:t xml:space="preserve"> </w:t>
      </w:r>
      <w:r>
        <w:rPr>
          <w:color w:val="231F20"/>
          <w:w w:val="90"/>
        </w:rPr>
        <w:t>outlines</w:t>
      </w:r>
      <w:r>
        <w:rPr>
          <w:color w:val="231F20"/>
          <w:spacing w:val="-3"/>
          <w:w w:val="90"/>
        </w:rPr>
        <w:t xml:space="preserve"> </w:t>
      </w:r>
      <w:r>
        <w:rPr>
          <w:color w:val="231F20"/>
          <w:w w:val="90"/>
        </w:rPr>
        <w:t>key</w:t>
      </w:r>
      <w:r>
        <w:rPr>
          <w:color w:val="231F20"/>
          <w:spacing w:val="-3"/>
          <w:w w:val="90"/>
        </w:rPr>
        <w:t xml:space="preserve"> </w:t>
      </w:r>
      <w:r w:rsidR="00A902D2">
        <w:rPr>
          <w:color w:val="231F20"/>
          <w:w w:val="90"/>
        </w:rPr>
        <w:t>questions</w:t>
      </w:r>
      <w:r w:rsidR="00A902D2">
        <w:rPr>
          <w:color w:val="231F20"/>
          <w:spacing w:val="-3"/>
          <w:w w:val="90"/>
        </w:rPr>
        <w:t xml:space="preserve"> </w:t>
      </w:r>
      <w:r>
        <w:rPr>
          <w:color w:val="231F20"/>
          <w:w w:val="90"/>
        </w:rPr>
        <w:t>and</w:t>
      </w:r>
      <w:r>
        <w:rPr>
          <w:color w:val="231F20"/>
          <w:spacing w:val="-3"/>
          <w:w w:val="90"/>
        </w:rPr>
        <w:t xml:space="preserve"> </w:t>
      </w:r>
      <w:r>
        <w:rPr>
          <w:color w:val="231F20"/>
          <w:w w:val="90"/>
        </w:rPr>
        <w:t xml:space="preserve">recommended </w:t>
      </w:r>
      <w:r w:rsidR="00DC44FC" w:rsidRPr="00631EC7">
        <w:rPr>
          <w:w w:val="90"/>
        </w:rPr>
        <w:t xml:space="preserve">focus areas </w:t>
      </w:r>
      <w:r w:rsidR="00DC44FC" w:rsidRPr="00631EC7">
        <w:t>for</w:t>
      </w:r>
      <w:r w:rsidR="009E4908" w:rsidRPr="00631EC7">
        <w:t xml:space="preserve"> future </w:t>
      </w:r>
      <w:r w:rsidR="00DC44FC" w:rsidRPr="00631EC7">
        <w:t xml:space="preserve">programmatic </w:t>
      </w:r>
      <w:r w:rsidRPr="00631EC7">
        <w:rPr>
          <w:spacing w:val="-4"/>
        </w:rPr>
        <w:t>changes</w:t>
      </w:r>
      <w:r w:rsidRPr="00631EC7">
        <w:rPr>
          <w:spacing w:val="-9"/>
        </w:rPr>
        <w:t xml:space="preserve"> </w:t>
      </w:r>
      <w:r>
        <w:rPr>
          <w:color w:val="231F20"/>
          <w:spacing w:val="-4"/>
        </w:rPr>
        <w:t>to</w:t>
      </w:r>
      <w:r>
        <w:rPr>
          <w:color w:val="231F20"/>
          <w:spacing w:val="-9"/>
        </w:rPr>
        <w:t xml:space="preserve"> </w:t>
      </w:r>
      <w:r>
        <w:rPr>
          <w:color w:val="231F20"/>
          <w:spacing w:val="-4"/>
        </w:rPr>
        <w:t>achieve</w:t>
      </w:r>
      <w:r>
        <w:rPr>
          <w:color w:val="231F20"/>
          <w:spacing w:val="-9"/>
        </w:rPr>
        <w:t xml:space="preserve"> </w:t>
      </w:r>
      <w:r>
        <w:rPr>
          <w:color w:val="231F20"/>
          <w:spacing w:val="-4"/>
        </w:rPr>
        <w:t>the</w:t>
      </w:r>
      <w:r>
        <w:rPr>
          <w:color w:val="231F20"/>
          <w:spacing w:val="-9"/>
        </w:rPr>
        <w:t xml:space="preserve"> </w:t>
      </w:r>
      <w:r>
        <w:rPr>
          <w:color w:val="231F20"/>
          <w:spacing w:val="-4"/>
        </w:rPr>
        <w:t>strategic</w:t>
      </w:r>
      <w:r>
        <w:rPr>
          <w:color w:val="231F20"/>
          <w:spacing w:val="-9"/>
        </w:rPr>
        <w:t xml:space="preserve"> </w:t>
      </w:r>
      <w:r>
        <w:rPr>
          <w:color w:val="231F20"/>
          <w:spacing w:val="-4"/>
        </w:rPr>
        <w:t>priorities</w:t>
      </w:r>
      <w:r>
        <w:rPr>
          <w:color w:val="231F20"/>
          <w:spacing w:val="-9"/>
        </w:rPr>
        <w:t xml:space="preserve"> </w:t>
      </w:r>
      <w:r>
        <w:rPr>
          <w:color w:val="231F20"/>
          <w:spacing w:val="-4"/>
        </w:rPr>
        <w:t>(a</w:t>
      </w:r>
      <w:r>
        <w:rPr>
          <w:color w:val="231F20"/>
          <w:spacing w:val="-9"/>
        </w:rPr>
        <w:t xml:space="preserve"> </w:t>
      </w:r>
      <w:r>
        <w:rPr>
          <w:color w:val="231F20"/>
          <w:spacing w:val="-4"/>
        </w:rPr>
        <w:t>top-</w:t>
      </w:r>
      <w:r>
        <w:rPr>
          <w:color w:val="231F20"/>
        </w:rPr>
        <w:t>down</w:t>
      </w:r>
      <w:r>
        <w:rPr>
          <w:color w:val="231F20"/>
          <w:spacing w:val="-16"/>
        </w:rPr>
        <w:t xml:space="preserve"> </w:t>
      </w:r>
      <w:r>
        <w:rPr>
          <w:color w:val="231F20"/>
        </w:rPr>
        <w:t>and</w:t>
      </w:r>
      <w:r>
        <w:rPr>
          <w:color w:val="231F20"/>
          <w:spacing w:val="-15"/>
        </w:rPr>
        <w:t xml:space="preserve"> </w:t>
      </w:r>
      <w:r>
        <w:rPr>
          <w:color w:val="231F20"/>
        </w:rPr>
        <w:t>bottom-up</w:t>
      </w:r>
      <w:r>
        <w:rPr>
          <w:color w:val="231F20"/>
          <w:spacing w:val="-15"/>
        </w:rPr>
        <w:t xml:space="preserve"> </w:t>
      </w:r>
      <w:r>
        <w:rPr>
          <w:color w:val="231F20"/>
        </w:rPr>
        <w:t>approach).</w:t>
      </w:r>
      <w:r>
        <w:rPr>
          <w:color w:val="231F20"/>
          <w:spacing w:val="-15"/>
        </w:rPr>
        <w:t xml:space="preserve"> </w:t>
      </w:r>
      <w:r>
        <w:rPr>
          <w:color w:val="231F20"/>
        </w:rPr>
        <w:t>It</w:t>
      </w:r>
      <w:r>
        <w:rPr>
          <w:color w:val="231F20"/>
          <w:spacing w:val="-15"/>
        </w:rPr>
        <w:t xml:space="preserve"> </w:t>
      </w:r>
      <w:r>
        <w:rPr>
          <w:color w:val="231F20"/>
        </w:rPr>
        <w:t>is</w:t>
      </w:r>
      <w:r>
        <w:rPr>
          <w:color w:val="231F20"/>
          <w:spacing w:val="-15"/>
        </w:rPr>
        <w:t xml:space="preserve"> </w:t>
      </w:r>
      <w:r>
        <w:rPr>
          <w:color w:val="231F20"/>
        </w:rPr>
        <w:t>important</w:t>
      </w:r>
      <w:r>
        <w:rPr>
          <w:color w:val="231F20"/>
          <w:spacing w:val="-15"/>
        </w:rPr>
        <w:t xml:space="preserve"> </w:t>
      </w:r>
      <w:r>
        <w:rPr>
          <w:color w:val="231F20"/>
        </w:rPr>
        <w:t>to</w:t>
      </w:r>
      <w:r>
        <w:rPr>
          <w:color w:val="231F20"/>
          <w:spacing w:val="-15"/>
        </w:rPr>
        <w:t xml:space="preserve"> </w:t>
      </w:r>
      <w:r>
        <w:rPr>
          <w:color w:val="231F20"/>
        </w:rPr>
        <w:t xml:space="preserve">consider </w:t>
      </w:r>
      <w:r>
        <w:rPr>
          <w:color w:val="231F20"/>
          <w:w w:val="90"/>
        </w:rPr>
        <w:t>these</w:t>
      </w:r>
      <w:r>
        <w:rPr>
          <w:color w:val="231F20"/>
          <w:spacing w:val="-1"/>
          <w:w w:val="90"/>
        </w:rPr>
        <w:t xml:space="preserve"> </w:t>
      </w:r>
      <w:r>
        <w:rPr>
          <w:color w:val="231F20"/>
          <w:w w:val="90"/>
        </w:rPr>
        <w:t>strategic</w:t>
      </w:r>
      <w:r>
        <w:rPr>
          <w:color w:val="231F20"/>
          <w:spacing w:val="-1"/>
          <w:w w:val="90"/>
        </w:rPr>
        <w:t xml:space="preserve"> </w:t>
      </w:r>
      <w:r>
        <w:rPr>
          <w:color w:val="231F20"/>
          <w:w w:val="90"/>
        </w:rPr>
        <w:t>priorities,</w:t>
      </w:r>
      <w:r>
        <w:rPr>
          <w:color w:val="231F20"/>
          <w:spacing w:val="-1"/>
          <w:w w:val="90"/>
        </w:rPr>
        <w:t xml:space="preserve"> </w:t>
      </w:r>
      <w:r>
        <w:rPr>
          <w:color w:val="231F20"/>
          <w:w w:val="90"/>
        </w:rPr>
        <w:t>key</w:t>
      </w:r>
      <w:r>
        <w:rPr>
          <w:color w:val="231F20"/>
          <w:spacing w:val="-1"/>
          <w:w w:val="90"/>
        </w:rPr>
        <w:t xml:space="preserve"> </w:t>
      </w:r>
      <w:r w:rsidR="00A902D2">
        <w:rPr>
          <w:color w:val="231F20"/>
          <w:w w:val="90"/>
        </w:rPr>
        <w:t>questions</w:t>
      </w:r>
      <w:r>
        <w:rPr>
          <w:color w:val="231F20"/>
          <w:w w:val="90"/>
        </w:rPr>
        <w:t>,</w:t>
      </w:r>
      <w:r>
        <w:rPr>
          <w:color w:val="231F20"/>
          <w:spacing w:val="-1"/>
          <w:w w:val="90"/>
        </w:rPr>
        <w:t xml:space="preserve"> </w:t>
      </w:r>
      <w:r>
        <w:rPr>
          <w:color w:val="231F20"/>
          <w:w w:val="90"/>
        </w:rPr>
        <w:t>and</w:t>
      </w:r>
      <w:r>
        <w:rPr>
          <w:color w:val="231F20"/>
          <w:spacing w:val="-1"/>
          <w:w w:val="90"/>
        </w:rPr>
        <w:t xml:space="preserve"> </w:t>
      </w:r>
      <w:r w:rsidR="00A4208A">
        <w:rPr>
          <w:color w:val="231F20"/>
          <w:w w:val="90"/>
        </w:rPr>
        <w:t xml:space="preserve">recommended </w:t>
      </w:r>
      <w:r w:rsidR="00DC44FC">
        <w:rPr>
          <w:color w:val="231F20"/>
          <w:w w:val="90"/>
        </w:rPr>
        <w:t>focus areas</w:t>
      </w:r>
      <w:r>
        <w:rPr>
          <w:color w:val="231F20"/>
          <w:w w:val="90"/>
        </w:rPr>
        <w:t xml:space="preserve"> as a starting </w:t>
      </w:r>
      <w:r w:rsidRPr="00DF7DD9">
        <w:rPr>
          <w:color w:val="231F20"/>
        </w:rPr>
        <w:t xml:space="preserve">point. </w:t>
      </w:r>
      <w:r w:rsidR="00DF7DD9" w:rsidRPr="00DF7DD9">
        <w:rPr>
          <w:color w:val="231F20"/>
        </w:rPr>
        <w:t>Future versions will identify specific objectives, actionable steps, and measurable outcomes for select priority areas. As the work begins and systems evolves, key questions and recommended focus areas may change, and more priorities, questions, and focus areas will be identified</w:t>
      </w:r>
      <w:r w:rsidRPr="00DF7DD9">
        <w:rPr>
          <w:color w:val="231F20"/>
        </w:rPr>
        <w:t>.</w:t>
      </w:r>
    </w:p>
    <w:p w14:paraId="7C2647C7" w14:textId="0AD81103" w:rsidR="008C3BE0" w:rsidRDefault="009A4BF2" w:rsidP="009A4BF2">
      <w:pPr>
        <w:pStyle w:val="BodyText"/>
        <w:spacing w:before="120" w:line="290" w:lineRule="auto"/>
        <w:ind w:left="216" w:right="277"/>
        <w:rPr>
          <w:color w:val="231F20"/>
          <w:spacing w:val="-12"/>
          <w:w w:val="90"/>
        </w:rPr>
      </w:pPr>
      <w:r>
        <w:rPr>
          <w:color w:val="231F20"/>
        </w:rPr>
        <w:t xml:space="preserve">   It is also important to note that the key </w:t>
      </w:r>
      <w:r w:rsidR="003E28CA">
        <w:rPr>
          <w:color w:val="231F20"/>
        </w:rPr>
        <w:t>questions</w:t>
      </w:r>
      <w:r w:rsidR="00A902D2">
        <w:rPr>
          <w:color w:val="231F20"/>
        </w:rPr>
        <w:t xml:space="preserve"> </w:t>
      </w:r>
      <w:r>
        <w:rPr>
          <w:color w:val="231F20"/>
        </w:rPr>
        <w:t>and recommended</w:t>
      </w:r>
      <w:r>
        <w:rPr>
          <w:color w:val="231F20"/>
          <w:spacing w:val="-8"/>
        </w:rPr>
        <w:t xml:space="preserve"> </w:t>
      </w:r>
      <w:r w:rsidR="00A4208A">
        <w:rPr>
          <w:color w:val="231F20"/>
        </w:rPr>
        <w:t>focus areas</w:t>
      </w:r>
      <w:r>
        <w:rPr>
          <w:color w:val="231F20"/>
          <w:spacing w:val="-8"/>
        </w:rPr>
        <w:t xml:space="preserve"> </w:t>
      </w:r>
      <w:r>
        <w:rPr>
          <w:color w:val="231F20"/>
        </w:rPr>
        <w:t>identified</w:t>
      </w:r>
      <w:r>
        <w:rPr>
          <w:color w:val="231F20"/>
          <w:spacing w:val="-8"/>
        </w:rPr>
        <w:t xml:space="preserve"> </w:t>
      </w:r>
      <w:r>
        <w:rPr>
          <w:color w:val="231F20"/>
        </w:rPr>
        <w:t>in</w:t>
      </w:r>
      <w:r>
        <w:rPr>
          <w:color w:val="231F20"/>
          <w:spacing w:val="-8"/>
        </w:rPr>
        <w:t xml:space="preserve"> </w:t>
      </w:r>
      <w:r>
        <w:rPr>
          <w:color w:val="231F20"/>
        </w:rPr>
        <w:t>the</w:t>
      </w:r>
      <w:r>
        <w:rPr>
          <w:color w:val="231F20"/>
          <w:spacing w:val="-8"/>
        </w:rPr>
        <w:t xml:space="preserve"> </w:t>
      </w:r>
      <w:r>
        <w:rPr>
          <w:color w:val="231F20"/>
        </w:rPr>
        <w:t>Master Plan align with or support multiple strategic priorities, and</w:t>
      </w:r>
      <w:r>
        <w:rPr>
          <w:color w:val="231F20"/>
          <w:spacing w:val="-2"/>
        </w:rPr>
        <w:t xml:space="preserve"> </w:t>
      </w:r>
      <w:r>
        <w:rPr>
          <w:color w:val="231F20"/>
        </w:rPr>
        <w:t>could</w:t>
      </w:r>
      <w:r>
        <w:rPr>
          <w:color w:val="231F20"/>
          <w:spacing w:val="-2"/>
        </w:rPr>
        <w:t xml:space="preserve"> </w:t>
      </w:r>
      <w:r>
        <w:rPr>
          <w:color w:val="231F20"/>
        </w:rPr>
        <w:t>therefore</w:t>
      </w:r>
      <w:r>
        <w:rPr>
          <w:color w:val="231F20"/>
          <w:spacing w:val="-2"/>
        </w:rPr>
        <w:t xml:space="preserve"> </w:t>
      </w:r>
      <w:r>
        <w:rPr>
          <w:color w:val="231F20"/>
        </w:rPr>
        <w:t>be</w:t>
      </w:r>
      <w:r>
        <w:rPr>
          <w:color w:val="231F20"/>
          <w:spacing w:val="-2"/>
        </w:rPr>
        <w:t xml:space="preserve"> </w:t>
      </w:r>
      <w:r>
        <w:rPr>
          <w:color w:val="231F20"/>
        </w:rPr>
        <w:t>organized</w:t>
      </w:r>
      <w:r>
        <w:rPr>
          <w:color w:val="231F20"/>
          <w:spacing w:val="-2"/>
        </w:rPr>
        <w:t xml:space="preserve"> </w:t>
      </w:r>
      <w:r>
        <w:rPr>
          <w:color w:val="231F20"/>
        </w:rPr>
        <w:t>by</w:t>
      </w:r>
      <w:r>
        <w:rPr>
          <w:color w:val="231F20"/>
          <w:spacing w:val="-2"/>
        </w:rPr>
        <w:t xml:space="preserve"> </w:t>
      </w:r>
      <w:r>
        <w:rPr>
          <w:color w:val="231F20"/>
        </w:rPr>
        <w:t>topic,</w:t>
      </w:r>
      <w:r>
        <w:rPr>
          <w:color w:val="231F20"/>
          <w:spacing w:val="-2"/>
        </w:rPr>
        <w:t xml:space="preserve"> </w:t>
      </w:r>
      <w:r w:rsidR="00A4208A">
        <w:rPr>
          <w:color w:val="231F20"/>
        </w:rPr>
        <w:t>focus area</w:t>
      </w:r>
      <w:r>
        <w:rPr>
          <w:color w:val="231F20"/>
          <w:spacing w:val="-2"/>
        </w:rPr>
        <w:t>,</w:t>
      </w:r>
      <w:r>
        <w:rPr>
          <w:color w:val="231F20"/>
          <w:spacing w:val="-12"/>
        </w:rPr>
        <w:t xml:space="preserve"> </w:t>
      </w:r>
      <w:r>
        <w:rPr>
          <w:color w:val="231F20"/>
          <w:spacing w:val="-2"/>
        </w:rPr>
        <w:t>or</w:t>
      </w:r>
      <w:r>
        <w:rPr>
          <w:color w:val="231F20"/>
          <w:spacing w:val="-12"/>
        </w:rPr>
        <w:t xml:space="preserve"> </w:t>
      </w:r>
      <w:r>
        <w:rPr>
          <w:color w:val="231F20"/>
          <w:spacing w:val="-2"/>
        </w:rPr>
        <w:t>how</w:t>
      </w:r>
      <w:r>
        <w:rPr>
          <w:color w:val="231F20"/>
          <w:spacing w:val="-12"/>
        </w:rPr>
        <w:t xml:space="preserve"> </w:t>
      </w:r>
      <w:r>
        <w:rPr>
          <w:color w:val="231F20"/>
          <w:spacing w:val="-2"/>
        </w:rPr>
        <w:t>they</w:t>
      </w:r>
      <w:r>
        <w:rPr>
          <w:color w:val="231F20"/>
          <w:spacing w:val="-12"/>
        </w:rPr>
        <w:t xml:space="preserve"> </w:t>
      </w:r>
      <w:r>
        <w:rPr>
          <w:color w:val="231F20"/>
          <w:spacing w:val="-2"/>
        </w:rPr>
        <w:t>connect</w:t>
      </w:r>
      <w:r>
        <w:rPr>
          <w:color w:val="231F20"/>
          <w:spacing w:val="-12"/>
        </w:rPr>
        <w:t xml:space="preserve"> </w:t>
      </w:r>
      <w:r>
        <w:rPr>
          <w:color w:val="231F20"/>
          <w:spacing w:val="-2"/>
        </w:rPr>
        <w:t>to</w:t>
      </w:r>
      <w:r>
        <w:rPr>
          <w:color w:val="231F20"/>
          <w:spacing w:val="-12"/>
        </w:rPr>
        <w:t xml:space="preserve"> </w:t>
      </w:r>
      <w:r>
        <w:rPr>
          <w:color w:val="231F20"/>
          <w:spacing w:val="-2"/>
        </w:rPr>
        <w:t>different</w:t>
      </w:r>
      <w:r>
        <w:rPr>
          <w:color w:val="231F20"/>
          <w:spacing w:val="-12"/>
        </w:rPr>
        <w:t xml:space="preserve"> </w:t>
      </w:r>
      <w:r>
        <w:rPr>
          <w:color w:val="231F20"/>
          <w:spacing w:val="-2"/>
        </w:rPr>
        <w:t>portions</w:t>
      </w:r>
      <w:r>
        <w:rPr>
          <w:color w:val="231F20"/>
          <w:spacing w:val="-12"/>
        </w:rPr>
        <w:t xml:space="preserve"> </w:t>
      </w:r>
      <w:r>
        <w:rPr>
          <w:color w:val="231F20"/>
          <w:spacing w:val="-2"/>
        </w:rPr>
        <w:t>of</w:t>
      </w:r>
      <w:r>
        <w:rPr>
          <w:color w:val="231F20"/>
          <w:spacing w:val="-12"/>
        </w:rPr>
        <w:t xml:space="preserve"> </w:t>
      </w:r>
      <w:r>
        <w:rPr>
          <w:color w:val="231F20"/>
          <w:spacing w:val="-2"/>
        </w:rPr>
        <w:t xml:space="preserve">Utah’s </w:t>
      </w:r>
      <w:r>
        <w:rPr>
          <w:color w:val="231F20"/>
          <w:spacing w:val="-4"/>
        </w:rPr>
        <w:t>continuum</w:t>
      </w:r>
      <w:r>
        <w:rPr>
          <w:color w:val="231F20"/>
          <w:spacing w:val="-12"/>
        </w:rPr>
        <w:t xml:space="preserve"> </w:t>
      </w:r>
      <w:r>
        <w:rPr>
          <w:color w:val="231F20"/>
          <w:spacing w:val="-4"/>
        </w:rPr>
        <w:t>of</w:t>
      </w:r>
      <w:r>
        <w:rPr>
          <w:color w:val="231F20"/>
          <w:spacing w:val="-11"/>
        </w:rPr>
        <w:t xml:space="preserve"> </w:t>
      </w:r>
      <w:r>
        <w:rPr>
          <w:color w:val="231F20"/>
          <w:spacing w:val="-4"/>
        </w:rPr>
        <w:t>behavioral</w:t>
      </w:r>
      <w:r>
        <w:rPr>
          <w:color w:val="231F20"/>
          <w:spacing w:val="-11"/>
        </w:rPr>
        <w:t xml:space="preserve"> </w:t>
      </w:r>
      <w:r>
        <w:rPr>
          <w:color w:val="231F20"/>
          <w:spacing w:val="-4"/>
        </w:rPr>
        <w:t>health</w:t>
      </w:r>
      <w:r>
        <w:rPr>
          <w:color w:val="231F20"/>
          <w:spacing w:val="-11"/>
        </w:rPr>
        <w:t xml:space="preserve"> </w:t>
      </w:r>
      <w:r>
        <w:rPr>
          <w:color w:val="231F20"/>
          <w:spacing w:val="-4"/>
        </w:rPr>
        <w:t>services</w:t>
      </w:r>
      <w:r>
        <w:rPr>
          <w:color w:val="231F20"/>
          <w:spacing w:val="-11"/>
        </w:rPr>
        <w:t xml:space="preserve"> </w:t>
      </w:r>
      <w:r>
        <w:rPr>
          <w:color w:val="231F20"/>
          <w:spacing w:val="-4"/>
        </w:rPr>
        <w:t>and</w:t>
      </w:r>
      <w:r>
        <w:rPr>
          <w:color w:val="231F20"/>
          <w:spacing w:val="-11"/>
        </w:rPr>
        <w:t xml:space="preserve"> </w:t>
      </w:r>
      <w:r>
        <w:rPr>
          <w:color w:val="231F20"/>
          <w:spacing w:val="-4"/>
        </w:rPr>
        <w:t>supports</w:t>
      </w:r>
      <w:r>
        <w:rPr>
          <w:color w:val="231F20"/>
          <w:spacing w:val="-11"/>
        </w:rPr>
        <w:t xml:space="preserve"> </w:t>
      </w:r>
      <w:r>
        <w:rPr>
          <w:color w:val="231F20"/>
          <w:spacing w:val="-4"/>
        </w:rPr>
        <w:t xml:space="preserve">(Figure </w:t>
      </w:r>
      <w:r>
        <w:rPr>
          <w:color w:val="231F20"/>
          <w:w w:val="90"/>
        </w:rPr>
        <w:t>1).</w:t>
      </w:r>
      <w:r>
        <w:rPr>
          <w:color w:val="231F20"/>
          <w:spacing w:val="-12"/>
          <w:w w:val="90"/>
        </w:rPr>
        <w:t xml:space="preserve"> </w:t>
      </w:r>
      <w:r w:rsidR="008C3BE0">
        <w:rPr>
          <w:color w:val="231F20"/>
          <w:spacing w:val="-12"/>
          <w:w w:val="90"/>
        </w:rPr>
        <w:t>An example of how to organize the information by topic (payment reform) is presented in the “</w:t>
      </w:r>
      <w:r w:rsidR="002F23C5">
        <w:rPr>
          <w:color w:val="231F20"/>
          <w:spacing w:val="-12"/>
          <w:w w:val="90"/>
        </w:rPr>
        <w:t xml:space="preserve">Utah Behavioral Health </w:t>
      </w:r>
      <w:r w:rsidR="008C3BE0">
        <w:rPr>
          <w:color w:val="231F20"/>
          <w:spacing w:val="-12"/>
          <w:w w:val="90"/>
        </w:rPr>
        <w:t>Master Plan: Payment Reform” text box.</w:t>
      </w:r>
    </w:p>
    <w:p w14:paraId="421732A0" w14:textId="5E44B4DF" w:rsidR="003E28CA" w:rsidRDefault="009A4BF2" w:rsidP="009A4BF2">
      <w:pPr>
        <w:pStyle w:val="BodyText"/>
        <w:spacing w:before="120" w:line="290" w:lineRule="auto"/>
        <w:ind w:left="216" w:right="277"/>
      </w:pPr>
      <w:r>
        <w:rPr>
          <w:color w:val="231F20"/>
          <w:w w:val="90"/>
        </w:rPr>
        <w:t>To</w:t>
      </w:r>
      <w:r>
        <w:rPr>
          <w:color w:val="231F20"/>
          <w:spacing w:val="-2"/>
          <w:w w:val="90"/>
        </w:rPr>
        <w:t xml:space="preserve"> </w:t>
      </w:r>
      <w:r>
        <w:rPr>
          <w:color w:val="231F20"/>
          <w:w w:val="90"/>
        </w:rPr>
        <w:t>visualize</w:t>
      </w:r>
      <w:r>
        <w:rPr>
          <w:color w:val="231F20"/>
          <w:spacing w:val="-1"/>
          <w:w w:val="90"/>
        </w:rPr>
        <w:t xml:space="preserve"> </w:t>
      </w:r>
      <w:r>
        <w:rPr>
          <w:color w:val="231F20"/>
          <w:w w:val="90"/>
        </w:rPr>
        <w:t>how</w:t>
      </w:r>
      <w:r>
        <w:rPr>
          <w:color w:val="231F20"/>
          <w:spacing w:val="-1"/>
          <w:w w:val="90"/>
        </w:rPr>
        <w:t xml:space="preserve"> </w:t>
      </w:r>
      <w:r>
        <w:rPr>
          <w:color w:val="231F20"/>
          <w:w w:val="90"/>
        </w:rPr>
        <w:t>the</w:t>
      </w:r>
      <w:r>
        <w:rPr>
          <w:color w:val="231F20"/>
          <w:spacing w:val="-2"/>
          <w:w w:val="90"/>
        </w:rPr>
        <w:t xml:space="preserve"> </w:t>
      </w:r>
      <w:r>
        <w:rPr>
          <w:color w:val="231F20"/>
          <w:w w:val="90"/>
        </w:rPr>
        <w:t>information</w:t>
      </w:r>
      <w:r>
        <w:rPr>
          <w:color w:val="231F20"/>
          <w:spacing w:val="-1"/>
          <w:w w:val="90"/>
        </w:rPr>
        <w:t xml:space="preserve"> </w:t>
      </w:r>
      <w:r>
        <w:rPr>
          <w:color w:val="231F20"/>
          <w:w w:val="90"/>
        </w:rPr>
        <w:t>in</w:t>
      </w:r>
      <w:r>
        <w:rPr>
          <w:color w:val="231F20"/>
          <w:spacing w:val="-2"/>
          <w:w w:val="90"/>
        </w:rPr>
        <w:t xml:space="preserve"> </w:t>
      </w:r>
      <w:r>
        <w:rPr>
          <w:color w:val="231F20"/>
          <w:w w:val="90"/>
        </w:rPr>
        <w:t>the</w:t>
      </w:r>
      <w:r>
        <w:rPr>
          <w:color w:val="231F20"/>
          <w:spacing w:val="-1"/>
          <w:w w:val="90"/>
        </w:rPr>
        <w:t xml:space="preserve"> </w:t>
      </w:r>
      <w:r>
        <w:rPr>
          <w:color w:val="231F20"/>
          <w:w w:val="90"/>
        </w:rPr>
        <w:t>Master</w:t>
      </w:r>
      <w:r>
        <w:rPr>
          <w:color w:val="231F20"/>
          <w:spacing w:val="-1"/>
          <w:w w:val="90"/>
        </w:rPr>
        <w:t xml:space="preserve"> </w:t>
      </w:r>
      <w:r>
        <w:rPr>
          <w:color w:val="231F20"/>
          <w:w w:val="90"/>
        </w:rPr>
        <w:t>Plan</w:t>
      </w:r>
      <w:r>
        <w:rPr>
          <w:color w:val="231F20"/>
          <w:spacing w:val="-2"/>
          <w:w w:val="90"/>
        </w:rPr>
        <w:t xml:space="preserve"> </w:t>
      </w:r>
      <w:r>
        <w:rPr>
          <w:color w:val="231F20"/>
          <w:w w:val="90"/>
        </w:rPr>
        <w:t>can</w:t>
      </w:r>
      <w:r>
        <w:rPr>
          <w:color w:val="231F20"/>
          <w:spacing w:val="-1"/>
          <w:w w:val="90"/>
        </w:rPr>
        <w:t xml:space="preserve"> </w:t>
      </w:r>
      <w:r>
        <w:rPr>
          <w:color w:val="231F20"/>
          <w:spacing w:val="-4"/>
          <w:w w:val="90"/>
        </w:rPr>
        <w:t>help</w:t>
      </w:r>
      <w:r w:rsidR="003E28CA">
        <w:rPr>
          <w:color w:val="231F20"/>
          <w:spacing w:val="-4"/>
          <w:w w:val="90"/>
        </w:rPr>
        <w:t xml:space="preserve"> </w:t>
      </w:r>
      <w:r w:rsidR="003E28CA" w:rsidRPr="003E28CA">
        <w:rPr>
          <w:color w:val="231F20"/>
          <w:spacing w:val="-4"/>
          <w:w w:val="90"/>
        </w:rPr>
        <w:t xml:space="preserve">support specific strategies, </w:t>
      </w:r>
      <w:r w:rsidR="008C3BE0">
        <w:rPr>
          <w:color w:val="231F20"/>
          <w:spacing w:val="-4"/>
          <w:w w:val="90"/>
        </w:rPr>
        <w:t>this report</w:t>
      </w:r>
      <w:r w:rsidR="003E28CA" w:rsidRPr="003E28CA">
        <w:rPr>
          <w:color w:val="231F20"/>
          <w:spacing w:val="-4"/>
          <w:w w:val="90"/>
        </w:rPr>
        <w:t xml:space="preserve"> present</w:t>
      </w:r>
      <w:r w:rsidR="008C3BE0">
        <w:rPr>
          <w:color w:val="231F20"/>
          <w:spacing w:val="-4"/>
          <w:w w:val="90"/>
        </w:rPr>
        <w:t>s it</w:t>
      </w:r>
      <w:r w:rsidR="003E28CA" w:rsidRPr="003E28CA">
        <w:rPr>
          <w:color w:val="231F20"/>
          <w:spacing w:val="-4"/>
          <w:w w:val="90"/>
        </w:rPr>
        <w:t xml:space="preserve"> in a format</w:t>
      </w:r>
      <w:r w:rsidR="003E28CA">
        <w:rPr>
          <w:color w:val="231F20"/>
          <w:spacing w:val="-4"/>
          <w:w w:val="90"/>
        </w:rPr>
        <w:t xml:space="preserve"> </w:t>
      </w:r>
      <w:r w:rsidR="003E28CA">
        <w:rPr>
          <w:color w:val="231F20"/>
          <w:w w:val="90"/>
        </w:rPr>
        <w:t>that outlines strategic priorities, key questions, and focus areas</w:t>
      </w:r>
      <w:r w:rsidR="003E28CA">
        <w:rPr>
          <w:color w:val="231F20"/>
          <w:spacing w:val="-18"/>
        </w:rPr>
        <w:t xml:space="preserve"> </w:t>
      </w:r>
      <w:r w:rsidR="003E28CA">
        <w:rPr>
          <w:color w:val="231F20"/>
        </w:rPr>
        <w:t>as</w:t>
      </w:r>
      <w:r w:rsidR="003E28CA">
        <w:rPr>
          <w:color w:val="231F20"/>
          <w:spacing w:val="-18"/>
        </w:rPr>
        <w:t xml:space="preserve"> </w:t>
      </w:r>
      <w:r w:rsidR="003E28CA">
        <w:rPr>
          <w:color w:val="231F20"/>
        </w:rPr>
        <w:t>steps</w:t>
      </w:r>
      <w:r w:rsidR="003E28CA">
        <w:rPr>
          <w:color w:val="231F20"/>
          <w:spacing w:val="-18"/>
        </w:rPr>
        <w:t xml:space="preserve"> </w:t>
      </w:r>
      <w:r w:rsidR="003E28CA">
        <w:rPr>
          <w:color w:val="231F20"/>
        </w:rPr>
        <w:t>to</w:t>
      </w:r>
      <w:r w:rsidR="003E28CA">
        <w:rPr>
          <w:color w:val="231F20"/>
          <w:spacing w:val="-18"/>
        </w:rPr>
        <w:t xml:space="preserve"> </w:t>
      </w:r>
      <w:r w:rsidR="003E28CA">
        <w:rPr>
          <w:color w:val="231F20"/>
        </w:rPr>
        <w:t>system</w:t>
      </w:r>
      <w:r w:rsidR="003E28CA">
        <w:rPr>
          <w:color w:val="231F20"/>
          <w:spacing w:val="-18"/>
        </w:rPr>
        <w:t xml:space="preserve"> </w:t>
      </w:r>
      <w:r w:rsidR="003E28CA">
        <w:rPr>
          <w:color w:val="231F20"/>
        </w:rPr>
        <w:t>reform.</w:t>
      </w:r>
    </w:p>
    <w:p w14:paraId="5EC3E84E" w14:textId="5A2CF544" w:rsidR="00631EC7" w:rsidRPr="00631EC7" w:rsidRDefault="003E28CA" w:rsidP="009A4BF2">
      <w:pPr>
        <w:spacing w:before="120" w:line="290" w:lineRule="auto"/>
        <w:ind w:left="216" w:right="277" w:firstLine="180"/>
        <w:rPr>
          <w:rFonts w:ascii="Calibri" w:hAnsi="Calibri"/>
          <w:b/>
          <w:i/>
          <w:color w:val="231F20"/>
          <w:sz w:val="20"/>
        </w:rPr>
      </w:pPr>
      <w:r>
        <w:rPr>
          <w:color w:val="231F20"/>
          <w:w w:val="90"/>
          <w:sz w:val="20"/>
        </w:rPr>
        <w:t xml:space="preserve">Finally, the Master Plan does not intend to dictate or oversee </w:t>
      </w:r>
      <w:r>
        <w:rPr>
          <w:color w:val="231F20"/>
          <w:spacing w:val="-4"/>
          <w:sz w:val="20"/>
        </w:rPr>
        <w:t>all</w:t>
      </w:r>
      <w:r>
        <w:rPr>
          <w:color w:val="231F20"/>
          <w:spacing w:val="-11"/>
          <w:sz w:val="20"/>
        </w:rPr>
        <w:t xml:space="preserve"> </w:t>
      </w:r>
      <w:r>
        <w:rPr>
          <w:color w:val="231F20"/>
          <w:spacing w:val="-4"/>
          <w:sz w:val="20"/>
        </w:rPr>
        <w:t>activities</w:t>
      </w:r>
      <w:r>
        <w:rPr>
          <w:color w:val="231F20"/>
          <w:spacing w:val="-11"/>
          <w:sz w:val="20"/>
        </w:rPr>
        <w:t xml:space="preserve"> </w:t>
      </w:r>
      <w:r>
        <w:rPr>
          <w:color w:val="231F20"/>
          <w:spacing w:val="-4"/>
          <w:sz w:val="20"/>
        </w:rPr>
        <w:t>within</w:t>
      </w:r>
      <w:r>
        <w:rPr>
          <w:color w:val="231F20"/>
          <w:spacing w:val="-11"/>
          <w:sz w:val="20"/>
        </w:rPr>
        <w:t xml:space="preserve"> </w:t>
      </w:r>
      <w:r>
        <w:rPr>
          <w:color w:val="231F20"/>
          <w:spacing w:val="-4"/>
          <w:sz w:val="20"/>
        </w:rPr>
        <w:t>or</w:t>
      </w:r>
      <w:r>
        <w:rPr>
          <w:color w:val="231F20"/>
          <w:spacing w:val="-11"/>
          <w:sz w:val="20"/>
        </w:rPr>
        <w:t xml:space="preserve"> </w:t>
      </w:r>
      <w:r>
        <w:rPr>
          <w:color w:val="231F20"/>
          <w:spacing w:val="-4"/>
          <w:sz w:val="20"/>
        </w:rPr>
        <w:t>connected</w:t>
      </w:r>
      <w:r>
        <w:rPr>
          <w:color w:val="231F20"/>
          <w:spacing w:val="-11"/>
          <w:sz w:val="20"/>
        </w:rPr>
        <w:t xml:space="preserve"> </w:t>
      </w:r>
      <w:r>
        <w:rPr>
          <w:color w:val="231F20"/>
          <w:spacing w:val="-4"/>
          <w:sz w:val="20"/>
        </w:rPr>
        <w:t>to</w:t>
      </w:r>
      <w:r>
        <w:rPr>
          <w:color w:val="231F20"/>
          <w:spacing w:val="-11"/>
          <w:sz w:val="20"/>
        </w:rPr>
        <w:t xml:space="preserve"> </w:t>
      </w:r>
      <w:r>
        <w:rPr>
          <w:color w:val="231F20"/>
          <w:spacing w:val="-4"/>
          <w:sz w:val="20"/>
        </w:rPr>
        <w:t>Utah’s</w:t>
      </w:r>
      <w:r>
        <w:rPr>
          <w:color w:val="231F20"/>
          <w:spacing w:val="-11"/>
          <w:sz w:val="20"/>
        </w:rPr>
        <w:t xml:space="preserve"> </w:t>
      </w:r>
      <w:r>
        <w:rPr>
          <w:color w:val="231F20"/>
          <w:spacing w:val="-4"/>
          <w:sz w:val="20"/>
        </w:rPr>
        <w:t>behavioral</w:t>
      </w:r>
      <w:r>
        <w:rPr>
          <w:color w:val="231F20"/>
          <w:spacing w:val="-11"/>
          <w:sz w:val="20"/>
        </w:rPr>
        <w:t xml:space="preserve"> </w:t>
      </w:r>
      <w:r>
        <w:rPr>
          <w:color w:val="231F20"/>
          <w:spacing w:val="-4"/>
          <w:sz w:val="20"/>
        </w:rPr>
        <w:t xml:space="preserve">health </w:t>
      </w:r>
      <w:r>
        <w:rPr>
          <w:color w:val="231F20"/>
          <w:sz w:val="20"/>
        </w:rPr>
        <w:t>system.</w:t>
      </w:r>
      <w:r>
        <w:rPr>
          <w:color w:val="231F20"/>
          <w:spacing w:val="40"/>
          <w:sz w:val="20"/>
        </w:rPr>
        <w:t xml:space="preserve"> </w:t>
      </w:r>
      <w:r>
        <w:rPr>
          <w:color w:val="231F20"/>
          <w:sz w:val="20"/>
        </w:rPr>
        <w:t>It is meant to serve</w:t>
      </w:r>
      <w:r>
        <w:rPr>
          <w:color w:val="231F20"/>
          <w:spacing w:val="40"/>
          <w:sz w:val="20"/>
        </w:rPr>
        <w:t xml:space="preserve"> </w:t>
      </w:r>
      <w:r>
        <w:rPr>
          <w:color w:val="231F20"/>
          <w:sz w:val="20"/>
        </w:rPr>
        <w:t>as a guide</w:t>
      </w:r>
      <w:r>
        <w:rPr>
          <w:color w:val="231F20"/>
          <w:spacing w:val="40"/>
          <w:sz w:val="20"/>
        </w:rPr>
        <w:t xml:space="preserve"> </w:t>
      </w:r>
      <w:r>
        <w:rPr>
          <w:color w:val="231F20"/>
          <w:sz w:val="20"/>
        </w:rPr>
        <w:t xml:space="preserve">for private and </w:t>
      </w:r>
      <w:r>
        <w:rPr>
          <w:color w:val="231F20"/>
          <w:spacing w:val="-4"/>
          <w:sz w:val="20"/>
        </w:rPr>
        <w:t>public</w:t>
      </w:r>
      <w:r>
        <w:rPr>
          <w:color w:val="231F20"/>
          <w:spacing w:val="-6"/>
          <w:sz w:val="20"/>
        </w:rPr>
        <w:t xml:space="preserve"> </w:t>
      </w:r>
      <w:r>
        <w:rPr>
          <w:color w:val="231F20"/>
          <w:spacing w:val="-4"/>
          <w:sz w:val="20"/>
        </w:rPr>
        <w:t>sectors,</w:t>
      </w:r>
      <w:r>
        <w:rPr>
          <w:color w:val="231F20"/>
          <w:spacing w:val="-6"/>
          <w:sz w:val="20"/>
        </w:rPr>
        <w:t xml:space="preserve"> </w:t>
      </w:r>
      <w:r>
        <w:rPr>
          <w:color w:val="231F20"/>
          <w:spacing w:val="-4"/>
          <w:sz w:val="20"/>
        </w:rPr>
        <w:t>systems,</w:t>
      </w:r>
      <w:r>
        <w:rPr>
          <w:color w:val="231F20"/>
          <w:spacing w:val="-6"/>
          <w:sz w:val="20"/>
        </w:rPr>
        <w:t xml:space="preserve"> </w:t>
      </w:r>
      <w:r>
        <w:rPr>
          <w:color w:val="231F20"/>
          <w:spacing w:val="-4"/>
          <w:sz w:val="20"/>
        </w:rPr>
        <w:t>and</w:t>
      </w:r>
      <w:r>
        <w:rPr>
          <w:color w:val="231F20"/>
          <w:spacing w:val="-6"/>
          <w:sz w:val="20"/>
        </w:rPr>
        <w:t xml:space="preserve"> </w:t>
      </w:r>
      <w:r>
        <w:rPr>
          <w:color w:val="231F20"/>
          <w:spacing w:val="-4"/>
          <w:sz w:val="20"/>
        </w:rPr>
        <w:t>stakeholders</w:t>
      </w:r>
      <w:r>
        <w:rPr>
          <w:color w:val="231F20"/>
          <w:spacing w:val="-6"/>
          <w:sz w:val="20"/>
        </w:rPr>
        <w:t xml:space="preserve"> </w:t>
      </w:r>
      <w:r>
        <w:rPr>
          <w:color w:val="231F20"/>
          <w:spacing w:val="-4"/>
          <w:sz w:val="20"/>
        </w:rPr>
        <w:t>striving</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 xml:space="preserve">achieve </w:t>
      </w:r>
      <w:r>
        <w:rPr>
          <w:color w:val="231F20"/>
          <w:sz w:val="20"/>
        </w:rPr>
        <w:t>the</w:t>
      </w:r>
      <w:r>
        <w:rPr>
          <w:color w:val="231F20"/>
          <w:spacing w:val="-3"/>
          <w:sz w:val="20"/>
        </w:rPr>
        <w:t xml:space="preserve"> </w:t>
      </w:r>
      <w:r>
        <w:rPr>
          <w:color w:val="231F20"/>
          <w:sz w:val="20"/>
        </w:rPr>
        <w:t>mission</w:t>
      </w:r>
      <w:r>
        <w:rPr>
          <w:color w:val="231F20"/>
          <w:spacing w:val="-3"/>
          <w:sz w:val="20"/>
        </w:rPr>
        <w:t xml:space="preserve"> </w:t>
      </w:r>
      <w:r>
        <w:rPr>
          <w:color w:val="231F20"/>
          <w:sz w:val="20"/>
        </w:rPr>
        <w:t>of</w:t>
      </w:r>
      <w:r>
        <w:rPr>
          <w:color w:val="231F20"/>
          <w:spacing w:val="-3"/>
          <w:sz w:val="20"/>
        </w:rPr>
        <w:t xml:space="preserve"> </w:t>
      </w:r>
      <w:r>
        <w:rPr>
          <w:rFonts w:ascii="Calibri" w:hAnsi="Calibri"/>
          <w:b/>
          <w:i/>
          <w:color w:val="231F20"/>
          <w:sz w:val="20"/>
        </w:rPr>
        <w:t xml:space="preserve">creating more </w:t>
      </w:r>
      <w:r w:rsidR="00631EC7" w:rsidRPr="00631EC7">
        <w:rPr>
          <w:rFonts w:ascii="Calibri" w:hAnsi="Calibri"/>
          <w:b/>
          <w:i/>
          <w:color w:val="231F20"/>
          <w:sz w:val="20"/>
        </w:rPr>
        <w:t>equitable, aligned, and effective behavioral health systems for all Utahns that provide timely access to high-quality care across the lifespan with a comprehensive continuum of behavioral health services and supports.</w:t>
      </w:r>
    </w:p>
    <w:p w14:paraId="28DE6184" w14:textId="011D8473" w:rsidR="00C236CF" w:rsidRDefault="003E28CA" w:rsidP="008C3BE0">
      <w:pPr>
        <w:pStyle w:val="BodyText"/>
        <w:spacing w:before="120" w:line="290" w:lineRule="auto"/>
        <w:ind w:left="216" w:right="279" w:firstLine="180"/>
        <w:rPr>
          <w:color w:val="231F20"/>
        </w:rPr>
      </w:pPr>
      <w:r>
        <w:rPr>
          <w:color w:val="231F20"/>
        </w:rPr>
        <w:lastRenderedPageBreak/>
        <w:t>While some of the recommended</w:t>
      </w:r>
      <w:r w:rsidR="00DF7DD9" w:rsidRPr="00DF7DD9">
        <w:rPr>
          <w:color w:val="231F20"/>
        </w:rPr>
        <w:t xml:space="preserve"> programmatic changes </w:t>
      </w:r>
      <w:r>
        <w:rPr>
          <w:color w:val="231F20"/>
        </w:rPr>
        <w:t>may</w:t>
      </w:r>
      <w:r w:rsidRPr="00DF7DD9">
        <w:rPr>
          <w:color w:val="231F20"/>
        </w:rPr>
        <w:t xml:space="preserve"> </w:t>
      </w:r>
      <w:r>
        <w:rPr>
          <w:color w:val="231F20"/>
        </w:rPr>
        <w:t xml:space="preserve">result in state-directed or public system reform, the </w:t>
      </w:r>
      <w:r>
        <w:rPr>
          <w:color w:val="231F20"/>
          <w:spacing w:val="-6"/>
        </w:rPr>
        <w:t>Master</w:t>
      </w:r>
      <w:r>
        <w:rPr>
          <w:color w:val="231F20"/>
          <w:spacing w:val="11"/>
        </w:rPr>
        <w:t xml:space="preserve"> </w:t>
      </w:r>
      <w:r>
        <w:rPr>
          <w:color w:val="231F20"/>
          <w:spacing w:val="-6"/>
        </w:rPr>
        <w:t>Plan</w:t>
      </w:r>
      <w:r>
        <w:rPr>
          <w:color w:val="231F20"/>
          <w:spacing w:val="-9"/>
        </w:rPr>
        <w:t xml:space="preserve"> </w:t>
      </w:r>
      <w:r>
        <w:rPr>
          <w:color w:val="231F20"/>
          <w:spacing w:val="-6"/>
        </w:rPr>
        <w:t>is</w:t>
      </w:r>
      <w:r>
        <w:rPr>
          <w:color w:val="231F20"/>
          <w:spacing w:val="-9"/>
        </w:rPr>
        <w:t xml:space="preserve"> </w:t>
      </w:r>
      <w:r>
        <w:rPr>
          <w:color w:val="231F20"/>
          <w:spacing w:val="-6"/>
        </w:rPr>
        <w:t>designed</w:t>
      </w:r>
      <w:r>
        <w:rPr>
          <w:color w:val="231F20"/>
          <w:spacing w:val="-9"/>
        </w:rPr>
        <w:t xml:space="preserve"> </w:t>
      </w:r>
      <w:r>
        <w:rPr>
          <w:color w:val="231F20"/>
          <w:spacing w:val="-6"/>
        </w:rPr>
        <w:t>to</w:t>
      </w:r>
      <w:r>
        <w:rPr>
          <w:color w:val="231F20"/>
          <w:spacing w:val="-9"/>
        </w:rPr>
        <w:t xml:space="preserve"> </w:t>
      </w:r>
      <w:r>
        <w:rPr>
          <w:color w:val="231F20"/>
          <w:spacing w:val="-6"/>
        </w:rPr>
        <w:t>call</w:t>
      </w:r>
      <w:r>
        <w:rPr>
          <w:color w:val="231F20"/>
          <w:spacing w:val="-9"/>
        </w:rPr>
        <w:t xml:space="preserve"> </w:t>
      </w:r>
      <w:r>
        <w:rPr>
          <w:color w:val="231F20"/>
          <w:spacing w:val="-6"/>
        </w:rPr>
        <w:t>attention</w:t>
      </w:r>
      <w:r>
        <w:rPr>
          <w:color w:val="231F20"/>
          <w:spacing w:val="-9"/>
        </w:rPr>
        <w:t xml:space="preserve"> </w:t>
      </w:r>
      <w:r>
        <w:rPr>
          <w:color w:val="231F20"/>
          <w:spacing w:val="-6"/>
        </w:rPr>
        <w:t>to</w:t>
      </w:r>
      <w:r>
        <w:rPr>
          <w:color w:val="231F20"/>
          <w:spacing w:val="-9"/>
        </w:rPr>
        <w:t xml:space="preserve"> </w:t>
      </w:r>
      <w:r>
        <w:rPr>
          <w:color w:val="231F20"/>
          <w:spacing w:val="-6"/>
        </w:rPr>
        <w:t>high-priority</w:t>
      </w:r>
      <w:r>
        <w:rPr>
          <w:color w:val="231F20"/>
          <w:spacing w:val="-9"/>
        </w:rPr>
        <w:t xml:space="preserve"> </w:t>
      </w:r>
      <w:r>
        <w:rPr>
          <w:color w:val="231F20"/>
          <w:spacing w:val="-6"/>
        </w:rPr>
        <w:t xml:space="preserve">areas </w:t>
      </w:r>
      <w:r>
        <w:rPr>
          <w:color w:val="231F20"/>
        </w:rPr>
        <w:t>and</w:t>
      </w:r>
      <w:r>
        <w:rPr>
          <w:color w:val="231F20"/>
          <w:spacing w:val="-14"/>
        </w:rPr>
        <w:t xml:space="preserve"> </w:t>
      </w:r>
      <w:r>
        <w:rPr>
          <w:color w:val="231F20"/>
        </w:rPr>
        <w:t>help</w:t>
      </w:r>
      <w:r>
        <w:rPr>
          <w:color w:val="231F20"/>
          <w:spacing w:val="-14"/>
        </w:rPr>
        <w:t xml:space="preserve"> </w:t>
      </w:r>
      <w:r>
        <w:rPr>
          <w:color w:val="231F20"/>
        </w:rPr>
        <w:t>facilitate the development of solutions by other sectors and private systems as well.</w:t>
      </w:r>
      <w:r w:rsidR="008C3BE0">
        <w:rPr>
          <w:color w:val="231F20"/>
        </w:rPr>
        <w:t xml:space="preserve"> </w:t>
      </w:r>
      <w:r>
        <w:rPr>
          <w:color w:val="231F20"/>
        </w:rPr>
        <w:t xml:space="preserve">Involvement of the private sector is important given most people in Utah </w:t>
      </w:r>
      <w:r w:rsidR="00384655">
        <w:rPr>
          <w:color w:val="231F20"/>
          <w:spacing w:val="-4"/>
        </w:rPr>
        <w:t>have</w:t>
      </w:r>
      <w:r w:rsidR="00384655">
        <w:rPr>
          <w:color w:val="231F20"/>
          <w:spacing w:val="-12"/>
        </w:rPr>
        <w:t xml:space="preserve"> </w:t>
      </w:r>
      <w:r w:rsidR="00384655">
        <w:rPr>
          <w:color w:val="231F20"/>
          <w:spacing w:val="-4"/>
        </w:rPr>
        <w:t>employer-sponsored health</w:t>
      </w:r>
      <w:r w:rsidR="00384655">
        <w:rPr>
          <w:color w:val="231F20"/>
          <w:spacing w:val="-11"/>
        </w:rPr>
        <w:t xml:space="preserve"> </w:t>
      </w:r>
      <w:r w:rsidR="00384655">
        <w:rPr>
          <w:color w:val="231F20"/>
          <w:spacing w:val="-4"/>
        </w:rPr>
        <w:t>insurance</w:t>
      </w:r>
      <w:r w:rsidR="00384655">
        <w:rPr>
          <w:color w:val="231F20"/>
          <w:spacing w:val="-11"/>
        </w:rPr>
        <w:t xml:space="preserve"> and </w:t>
      </w:r>
      <w:r>
        <w:rPr>
          <w:color w:val="231F20"/>
        </w:rPr>
        <w:t>access</w:t>
      </w:r>
      <w:r>
        <w:rPr>
          <w:color w:val="231F20"/>
          <w:spacing w:val="-16"/>
        </w:rPr>
        <w:t xml:space="preserve"> </w:t>
      </w:r>
      <w:r>
        <w:rPr>
          <w:color w:val="231F20"/>
        </w:rPr>
        <w:t>behavioral</w:t>
      </w:r>
      <w:r>
        <w:rPr>
          <w:color w:val="231F20"/>
          <w:spacing w:val="-15"/>
        </w:rPr>
        <w:t xml:space="preserve"> </w:t>
      </w:r>
      <w:r>
        <w:rPr>
          <w:color w:val="231F20"/>
        </w:rPr>
        <w:t xml:space="preserve">health services </w:t>
      </w:r>
      <w:r w:rsidR="00384655">
        <w:rPr>
          <w:color w:val="231F20"/>
        </w:rPr>
        <w:t xml:space="preserve">through private systems and providers </w:t>
      </w:r>
      <w:r>
        <w:rPr>
          <w:color w:val="231F20"/>
          <w:spacing w:val="-4"/>
        </w:rPr>
        <w:t>(Figure</w:t>
      </w:r>
      <w:r>
        <w:rPr>
          <w:color w:val="231F20"/>
          <w:spacing w:val="-11"/>
        </w:rPr>
        <w:t xml:space="preserve"> </w:t>
      </w:r>
      <w:r>
        <w:rPr>
          <w:color w:val="231F20"/>
          <w:spacing w:val="-4"/>
        </w:rPr>
        <w:t>17</w:t>
      </w:r>
      <w:r w:rsidR="00C236CF">
        <w:rPr>
          <w:color w:val="231F20"/>
          <w:spacing w:val="-4"/>
        </w:rPr>
        <w:t xml:space="preserve"> and </w:t>
      </w:r>
      <w:r w:rsidR="00821F83" w:rsidRPr="00C236CF">
        <w:rPr>
          <w:color w:val="231F20"/>
        </w:rPr>
        <w:t>“Utah’s Health Care Coverage Landscape” text box</w:t>
      </w:r>
      <w:r w:rsidRPr="00C236CF">
        <w:rPr>
          <w:color w:val="231F20"/>
        </w:rPr>
        <w:t xml:space="preserve">). </w:t>
      </w:r>
    </w:p>
    <w:p w14:paraId="42DF0910" w14:textId="0F5AC904" w:rsidR="003E28CA" w:rsidRDefault="003E28CA" w:rsidP="00767A32">
      <w:pPr>
        <w:pStyle w:val="BodyText"/>
        <w:spacing w:before="120" w:line="290" w:lineRule="auto"/>
        <w:ind w:left="216" w:right="279" w:firstLine="180"/>
        <w:rPr>
          <w:color w:val="231F20"/>
        </w:rPr>
      </w:pPr>
      <w:r w:rsidRPr="00C236CF">
        <w:rPr>
          <w:color w:val="231F20"/>
        </w:rPr>
        <w:t xml:space="preserve">A </w:t>
      </w:r>
      <w:r>
        <w:rPr>
          <w:color w:val="231F20"/>
        </w:rPr>
        <w:t>unified</w:t>
      </w:r>
      <w:r w:rsidRPr="00C236CF">
        <w:rPr>
          <w:color w:val="231F20"/>
        </w:rPr>
        <w:t xml:space="preserve"> </w:t>
      </w:r>
      <w:r>
        <w:rPr>
          <w:color w:val="231F20"/>
        </w:rPr>
        <w:t>approach</w:t>
      </w:r>
      <w:r w:rsidRPr="00C236CF">
        <w:rPr>
          <w:color w:val="231F20"/>
        </w:rPr>
        <w:t xml:space="preserve"> </w:t>
      </w:r>
      <w:r>
        <w:rPr>
          <w:color w:val="231F20"/>
        </w:rPr>
        <w:t>to system-level reform will help ensure all</w:t>
      </w:r>
      <w:r w:rsidRPr="00C236CF">
        <w:rPr>
          <w:color w:val="231F20"/>
        </w:rPr>
        <w:t xml:space="preserve"> </w:t>
      </w:r>
      <w:r>
        <w:rPr>
          <w:color w:val="231F20"/>
        </w:rPr>
        <w:t>Utahns</w:t>
      </w:r>
      <w:r w:rsidRPr="00C236CF">
        <w:rPr>
          <w:color w:val="231F20"/>
        </w:rPr>
        <w:t xml:space="preserve"> </w:t>
      </w:r>
      <w:r>
        <w:rPr>
          <w:color w:val="231F20"/>
        </w:rPr>
        <w:t>have</w:t>
      </w:r>
      <w:r w:rsidRPr="00C236CF">
        <w:rPr>
          <w:color w:val="231F20"/>
        </w:rPr>
        <w:t xml:space="preserve"> </w:t>
      </w:r>
      <w:r>
        <w:rPr>
          <w:color w:val="231F20"/>
        </w:rPr>
        <w:t>better</w:t>
      </w:r>
      <w:r w:rsidRPr="00C236CF">
        <w:rPr>
          <w:color w:val="231F20"/>
        </w:rPr>
        <w:t xml:space="preserve"> </w:t>
      </w:r>
      <w:r>
        <w:rPr>
          <w:color w:val="231F20"/>
        </w:rPr>
        <w:t>behavioral</w:t>
      </w:r>
      <w:r>
        <w:rPr>
          <w:color w:val="231F20"/>
          <w:spacing w:val="-22"/>
        </w:rPr>
        <w:t xml:space="preserve"> </w:t>
      </w:r>
      <w:r>
        <w:rPr>
          <w:color w:val="231F20"/>
        </w:rPr>
        <w:t>health.</w:t>
      </w:r>
    </w:p>
    <w:p w14:paraId="0C6E78B2" w14:textId="77777777" w:rsidR="00953B9D" w:rsidRPr="00767A32" w:rsidRDefault="00953B9D" w:rsidP="00767A32">
      <w:pPr>
        <w:pStyle w:val="BodyText"/>
        <w:spacing w:before="120" w:line="290" w:lineRule="auto"/>
        <w:ind w:left="216" w:right="279" w:firstLine="180"/>
        <w:rPr>
          <w:color w:val="231F20"/>
          <w:spacing w:val="-11"/>
        </w:rPr>
      </w:pPr>
    </w:p>
    <w:p w14:paraId="78D91943" w14:textId="7E1B7948" w:rsidR="008647D3" w:rsidRPr="009A4BF2" w:rsidRDefault="008647D3" w:rsidP="0057362F">
      <w:pPr>
        <w:shd w:val="clear" w:color="auto" w:fill="DAEEF3" w:themeFill="accent5" w:themeFillTint="33"/>
        <w:spacing w:before="170"/>
        <w:ind w:left="220"/>
        <w:jc w:val="both"/>
        <w:rPr>
          <w:rFonts w:asciiTheme="minorHAnsi" w:hAnsiTheme="minorHAnsi" w:cstheme="minorHAnsi"/>
          <w:b/>
          <w:bCs/>
          <w:sz w:val="20"/>
          <w:szCs w:val="20"/>
        </w:rPr>
      </w:pPr>
      <w:r w:rsidRPr="009A4BF2">
        <w:rPr>
          <w:rFonts w:asciiTheme="minorHAnsi" w:hAnsiTheme="minorHAnsi" w:cstheme="minorHAnsi"/>
          <w:b/>
          <w:bCs/>
          <w:sz w:val="20"/>
          <w:szCs w:val="20"/>
        </w:rPr>
        <w:t>&lt;&lt;New Text Box&gt;&gt; Utah’s Health Care Coverage Landscape</w:t>
      </w:r>
    </w:p>
    <w:p w14:paraId="69B3A541" w14:textId="7344A255" w:rsidR="00953B9D" w:rsidRDefault="008647D3" w:rsidP="006B3D84">
      <w:pPr>
        <w:pStyle w:val="BodyText"/>
        <w:shd w:val="clear" w:color="auto" w:fill="DAEEF3" w:themeFill="accent5" w:themeFillTint="33"/>
        <w:spacing w:before="120" w:line="290" w:lineRule="auto"/>
        <w:ind w:left="180" w:right="279"/>
        <w:rPr>
          <w:color w:val="231F20"/>
          <w:spacing w:val="-2"/>
          <w:position w:val="7"/>
          <w:sz w:val="11"/>
        </w:rPr>
      </w:pPr>
      <w:r w:rsidRPr="009A4BF2">
        <w:rPr>
          <w:color w:val="231F20"/>
        </w:rPr>
        <w:t xml:space="preserve"> While Medicaid and the public health system are important payers of behavioral health services, most </w:t>
      </w:r>
      <w:r w:rsidRPr="009A4BF2">
        <w:rPr>
          <w:color w:val="231F20"/>
          <w:w w:val="90"/>
        </w:rPr>
        <w:t>people</w:t>
      </w:r>
      <w:r w:rsidRPr="009A4BF2">
        <w:rPr>
          <w:color w:val="231F20"/>
          <w:spacing w:val="-10"/>
          <w:w w:val="90"/>
        </w:rPr>
        <w:t xml:space="preserve"> </w:t>
      </w:r>
      <w:r w:rsidRPr="009A4BF2">
        <w:rPr>
          <w:color w:val="231F20"/>
          <w:w w:val="90"/>
        </w:rPr>
        <w:t>in</w:t>
      </w:r>
      <w:r w:rsidRPr="009A4BF2">
        <w:rPr>
          <w:color w:val="231F20"/>
          <w:spacing w:val="-5"/>
          <w:w w:val="90"/>
        </w:rPr>
        <w:t xml:space="preserve"> </w:t>
      </w:r>
      <w:r w:rsidRPr="009A4BF2">
        <w:rPr>
          <w:color w:val="231F20"/>
          <w:w w:val="90"/>
        </w:rPr>
        <w:t>Utah</w:t>
      </w:r>
      <w:r w:rsidRPr="009A4BF2">
        <w:rPr>
          <w:color w:val="231F20"/>
          <w:spacing w:val="-4"/>
          <w:w w:val="90"/>
        </w:rPr>
        <w:t xml:space="preserve"> </w:t>
      </w:r>
      <w:r w:rsidRPr="009A4BF2">
        <w:rPr>
          <w:color w:val="231F20"/>
          <w:w w:val="90"/>
        </w:rPr>
        <w:t>have</w:t>
      </w:r>
      <w:r w:rsidRPr="009A4BF2">
        <w:rPr>
          <w:color w:val="231F20"/>
          <w:spacing w:val="-4"/>
          <w:w w:val="90"/>
        </w:rPr>
        <w:t xml:space="preserve"> </w:t>
      </w:r>
      <w:r w:rsidRPr="009A4BF2">
        <w:rPr>
          <w:color w:val="231F20"/>
          <w:w w:val="90"/>
        </w:rPr>
        <w:t>private</w:t>
      </w:r>
      <w:r w:rsidRPr="009A4BF2">
        <w:rPr>
          <w:color w:val="231F20"/>
          <w:spacing w:val="-4"/>
          <w:w w:val="90"/>
        </w:rPr>
        <w:t xml:space="preserve"> </w:t>
      </w:r>
      <w:r w:rsidRPr="009A4BF2">
        <w:rPr>
          <w:color w:val="231F20"/>
          <w:w w:val="90"/>
        </w:rPr>
        <w:t>health</w:t>
      </w:r>
      <w:r w:rsidRPr="009A4BF2">
        <w:rPr>
          <w:color w:val="231F20"/>
          <w:spacing w:val="-4"/>
          <w:w w:val="90"/>
        </w:rPr>
        <w:t xml:space="preserve"> </w:t>
      </w:r>
      <w:r w:rsidRPr="009A4BF2">
        <w:rPr>
          <w:color w:val="231F20"/>
          <w:w w:val="90"/>
        </w:rPr>
        <w:t>insurance</w:t>
      </w:r>
      <w:r w:rsidRPr="009A4BF2">
        <w:rPr>
          <w:color w:val="231F20"/>
          <w:spacing w:val="-4"/>
          <w:w w:val="90"/>
        </w:rPr>
        <w:t xml:space="preserve"> </w:t>
      </w:r>
      <w:r w:rsidRPr="009A4BF2">
        <w:rPr>
          <w:color w:val="231F20"/>
          <w:w w:val="90"/>
        </w:rPr>
        <w:t>coverage.</w:t>
      </w:r>
      <w:r w:rsidRPr="009A4BF2">
        <w:rPr>
          <w:color w:val="231F20"/>
          <w:spacing w:val="-10"/>
          <w:w w:val="90"/>
        </w:rPr>
        <w:t xml:space="preserve"> </w:t>
      </w:r>
      <w:r w:rsidRPr="009A4BF2">
        <w:rPr>
          <w:color w:val="231F20"/>
          <w:w w:val="90"/>
        </w:rPr>
        <w:t xml:space="preserve">The </w:t>
      </w:r>
      <w:r w:rsidRPr="009A4BF2">
        <w:rPr>
          <w:color w:val="231F20"/>
          <w:spacing w:val="-4"/>
        </w:rPr>
        <w:t>majority</w:t>
      </w:r>
      <w:r w:rsidRPr="009A4BF2">
        <w:rPr>
          <w:color w:val="231F20"/>
          <w:spacing w:val="-12"/>
        </w:rPr>
        <w:t xml:space="preserve"> </w:t>
      </w:r>
      <w:r w:rsidRPr="009A4BF2">
        <w:rPr>
          <w:color w:val="231F20"/>
          <w:spacing w:val="-4"/>
        </w:rPr>
        <w:t>of</w:t>
      </w:r>
      <w:r w:rsidRPr="009A4BF2">
        <w:rPr>
          <w:color w:val="231F20"/>
          <w:spacing w:val="-11"/>
        </w:rPr>
        <w:t xml:space="preserve"> </w:t>
      </w:r>
      <w:r w:rsidRPr="009A4BF2">
        <w:rPr>
          <w:color w:val="231F20"/>
          <w:spacing w:val="-4"/>
        </w:rPr>
        <w:t>Utahns</w:t>
      </w:r>
      <w:r w:rsidRPr="009A4BF2">
        <w:rPr>
          <w:color w:val="231F20"/>
          <w:spacing w:val="-11"/>
        </w:rPr>
        <w:t xml:space="preserve"> </w:t>
      </w:r>
      <w:r w:rsidRPr="009A4BF2">
        <w:rPr>
          <w:color w:val="231F20"/>
          <w:spacing w:val="-4"/>
        </w:rPr>
        <w:t>receive</w:t>
      </w:r>
      <w:r w:rsidRPr="009A4BF2">
        <w:rPr>
          <w:color w:val="231F20"/>
          <w:spacing w:val="-11"/>
        </w:rPr>
        <w:t xml:space="preserve"> </w:t>
      </w:r>
      <w:r w:rsidRPr="009A4BF2">
        <w:rPr>
          <w:color w:val="231F20"/>
          <w:spacing w:val="-4"/>
        </w:rPr>
        <w:t>health</w:t>
      </w:r>
      <w:r w:rsidRPr="009A4BF2">
        <w:rPr>
          <w:color w:val="231F20"/>
          <w:spacing w:val="-11"/>
        </w:rPr>
        <w:t xml:space="preserve"> </w:t>
      </w:r>
      <w:r w:rsidRPr="009A4BF2">
        <w:rPr>
          <w:color w:val="231F20"/>
          <w:spacing w:val="-4"/>
        </w:rPr>
        <w:t>care</w:t>
      </w:r>
      <w:r w:rsidRPr="009A4BF2">
        <w:rPr>
          <w:color w:val="231F20"/>
          <w:spacing w:val="-11"/>
        </w:rPr>
        <w:t xml:space="preserve"> </w:t>
      </w:r>
      <w:r w:rsidRPr="009A4BF2">
        <w:rPr>
          <w:color w:val="231F20"/>
          <w:spacing w:val="-4"/>
        </w:rPr>
        <w:t>coverage</w:t>
      </w:r>
      <w:r w:rsidRPr="009A4BF2">
        <w:rPr>
          <w:color w:val="231F20"/>
          <w:spacing w:val="-11"/>
        </w:rPr>
        <w:t xml:space="preserve"> </w:t>
      </w:r>
      <w:r w:rsidRPr="009A4BF2">
        <w:rPr>
          <w:color w:val="231F20"/>
          <w:spacing w:val="-4"/>
        </w:rPr>
        <w:t xml:space="preserve">through </w:t>
      </w:r>
      <w:r w:rsidRPr="009A4BF2">
        <w:rPr>
          <w:color w:val="231F20"/>
          <w:spacing w:val="-2"/>
        </w:rPr>
        <w:t>their</w:t>
      </w:r>
      <w:r w:rsidRPr="009A4BF2">
        <w:rPr>
          <w:color w:val="231F20"/>
          <w:spacing w:val="-14"/>
        </w:rPr>
        <w:t xml:space="preserve"> </w:t>
      </w:r>
      <w:r w:rsidRPr="009A4BF2">
        <w:rPr>
          <w:color w:val="231F20"/>
          <w:spacing w:val="-2"/>
        </w:rPr>
        <w:t>employers</w:t>
      </w:r>
      <w:r w:rsidRPr="009A4BF2">
        <w:rPr>
          <w:color w:val="231F20"/>
          <w:spacing w:val="-13"/>
        </w:rPr>
        <w:t xml:space="preserve"> </w:t>
      </w:r>
      <w:r w:rsidRPr="009A4BF2">
        <w:rPr>
          <w:color w:val="231F20"/>
          <w:spacing w:val="-2"/>
        </w:rPr>
        <w:t>(~60%)</w:t>
      </w:r>
      <w:r w:rsidRPr="009A4BF2">
        <w:rPr>
          <w:color w:val="231F20"/>
          <w:spacing w:val="-13"/>
        </w:rPr>
        <w:t xml:space="preserve"> </w:t>
      </w:r>
      <w:r w:rsidRPr="009A4BF2">
        <w:rPr>
          <w:color w:val="231F20"/>
          <w:spacing w:val="-2"/>
        </w:rPr>
        <w:t>and</w:t>
      </w:r>
      <w:r w:rsidRPr="009A4BF2">
        <w:rPr>
          <w:color w:val="231F20"/>
          <w:spacing w:val="-13"/>
        </w:rPr>
        <w:t xml:space="preserve"> </w:t>
      </w:r>
      <w:r w:rsidRPr="009A4BF2">
        <w:rPr>
          <w:color w:val="231F20"/>
          <w:spacing w:val="-2"/>
        </w:rPr>
        <w:t>Utah</w:t>
      </w:r>
      <w:r w:rsidRPr="009A4BF2">
        <w:rPr>
          <w:color w:val="231F20"/>
          <w:spacing w:val="-13"/>
        </w:rPr>
        <w:t xml:space="preserve"> </w:t>
      </w:r>
      <w:r w:rsidRPr="009A4BF2">
        <w:rPr>
          <w:color w:val="231F20"/>
          <w:spacing w:val="-2"/>
        </w:rPr>
        <w:t>has</w:t>
      </w:r>
      <w:r w:rsidRPr="009A4BF2">
        <w:rPr>
          <w:color w:val="231F20"/>
          <w:spacing w:val="-13"/>
        </w:rPr>
        <w:t xml:space="preserve"> </w:t>
      </w:r>
      <w:r w:rsidRPr="009A4BF2">
        <w:rPr>
          <w:color w:val="231F20"/>
          <w:spacing w:val="-2"/>
        </w:rPr>
        <w:t>the</w:t>
      </w:r>
      <w:r w:rsidRPr="009A4BF2">
        <w:rPr>
          <w:color w:val="231F20"/>
          <w:spacing w:val="-13"/>
        </w:rPr>
        <w:t xml:space="preserve"> </w:t>
      </w:r>
      <w:r w:rsidRPr="009A4BF2">
        <w:rPr>
          <w:color w:val="231F20"/>
          <w:spacing w:val="-2"/>
        </w:rPr>
        <w:t>highest</w:t>
      </w:r>
      <w:r w:rsidRPr="009A4BF2">
        <w:rPr>
          <w:color w:val="231F20"/>
          <w:spacing w:val="-13"/>
        </w:rPr>
        <w:t xml:space="preserve"> </w:t>
      </w:r>
      <w:r w:rsidRPr="009A4BF2">
        <w:rPr>
          <w:color w:val="231F20"/>
          <w:spacing w:val="-2"/>
        </w:rPr>
        <w:t>rate</w:t>
      </w:r>
      <w:r w:rsidRPr="009A4BF2">
        <w:rPr>
          <w:color w:val="231F20"/>
          <w:spacing w:val="-13"/>
        </w:rPr>
        <w:t xml:space="preserve"> </w:t>
      </w:r>
      <w:r w:rsidRPr="009A4BF2">
        <w:rPr>
          <w:color w:val="231F20"/>
          <w:spacing w:val="-2"/>
        </w:rPr>
        <w:t>of employer-sponsored</w:t>
      </w:r>
      <w:r w:rsidRPr="009A4BF2">
        <w:rPr>
          <w:color w:val="231F20"/>
          <w:spacing w:val="-18"/>
        </w:rPr>
        <w:t xml:space="preserve"> </w:t>
      </w:r>
      <w:r w:rsidRPr="009A4BF2">
        <w:rPr>
          <w:color w:val="231F20"/>
          <w:spacing w:val="-2"/>
        </w:rPr>
        <w:t>insurance</w:t>
      </w:r>
      <w:r w:rsidRPr="009A4BF2">
        <w:rPr>
          <w:color w:val="231F20"/>
          <w:spacing w:val="-18"/>
        </w:rPr>
        <w:t xml:space="preserve"> </w:t>
      </w:r>
      <w:r w:rsidRPr="009A4BF2">
        <w:rPr>
          <w:color w:val="231F20"/>
          <w:spacing w:val="-2"/>
        </w:rPr>
        <w:t>(ESI)</w:t>
      </w:r>
      <w:r w:rsidRPr="009A4BF2">
        <w:rPr>
          <w:color w:val="231F20"/>
          <w:spacing w:val="-18"/>
        </w:rPr>
        <w:t xml:space="preserve"> </w:t>
      </w:r>
      <w:r w:rsidRPr="009A4BF2">
        <w:rPr>
          <w:color w:val="231F20"/>
          <w:spacing w:val="-2"/>
        </w:rPr>
        <w:t>in</w:t>
      </w:r>
      <w:r w:rsidRPr="009A4BF2">
        <w:rPr>
          <w:color w:val="231F20"/>
          <w:spacing w:val="-18"/>
        </w:rPr>
        <w:t xml:space="preserve"> </w:t>
      </w:r>
      <w:r w:rsidRPr="009A4BF2">
        <w:rPr>
          <w:color w:val="231F20"/>
          <w:spacing w:val="-2"/>
        </w:rPr>
        <w:t>the</w:t>
      </w:r>
      <w:r w:rsidRPr="009A4BF2">
        <w:rPr>
          <w:color w:val="231F20"/>
          <w:spacing w:val="-18"/>
        </w:rPr>
        <w:t xml:space="preserve"> </w:t>
      </w:r>
      <w:r w:rsidRPr="009A4BF2">
        <w:rPr>
          <w:color w:val="231F20"/>
          <w:spacing w:val="-2"/>
        </w:rPr>
        <w:t>country.</w:t>
      </w:r>
      <w:r w:rsidRPr="009A4BF2">
        <w:rPr>
          <w:color w:val="231F20"/>
          <w:spacing w:val="-2"/>
          <w:position w:val="7"/>
          <w:sz w:val="11"/>
        </w:rPr>
        <w:t>82</w:t>
      </w:r>
    </w:p>
    <w:tbl>
      <w:tblPr>
        <w:tblStyle w:val="TableGrid"/>
        <w:tblW w:w="0" w:type="auto"/>
        <w:tblInd w:w="180" w:type="dxa"/>
        <w:shd w:val="clear" w:color="auto" w:fill="DBE5F1" w:themeFill="accent1" w:themeFillTint="33"/>
        <w:tblLook w:val="04A0" w:firstRow="1" w:lastRow="0" w:firstColumn="1" w:lastColumn="0" w:noHBand="0" w:noVBand="1"/>
      </w:tblPr>
      <w:tblGrid>
        <w:gridCol w:w="5190"/>
        <w:gridCol w:w="5920"/>
      </w:tblGrid>
      <w:tr w:rsidR="009A4BF2" w14:paraId="6E847D8E" w14:textId="77777777" w:rsidTr="006B3D84">
        <w:tc>
          <w:tcPr>
            <w:tcW w:w="5186" w:type="dxa"/>
            <w:shd w:val="clear" w:color="auto" w:fill="DAEEF3" w:themeFill="accent5" w:themeFillTint="33"/>
          </w:tcPr>
          <w:p w14:paraId="15B34B37" w14:textId="19CD3542" w:rsidR="009A4BF2" w:rsidRDefault="009A4BF2" w:rsidP="006B3D84">
            <w:pPr>
              <w:pStyle w:val="BodyText"/>
              <w:shd w:val="clear" w:color="auto" w:fill="DAEEF3" w:themeFill="accent5" w:themeFillTint="33"/>
              <w:spacing w:before="120" w:line="290" w:lineRule="auto"/>
              <w:ind w:right="279"/>
              <w:rPr>
                <w:sz w:val="11"/>
              </w:rPr>
            </w:pPr>
            <w:r>
              <w:rPr>
                <w:noProof/>
              </w:rPr>
              <w:drawing>
                <wp:inline distT="0" distB="0" distL="0" distR="0" wp14:anchorId="7080D394" wp14:editId="1A8FA5B4">
                  <wp:extent cx="2981325" cy="1708735"/>
                  <wp:effectExtent l="0" t="0" r="0" b="6350"/>
                  <wp:docPr id="574466899" name="Picture 2" descr="A pie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466899" name="Picture 2" descr="A pie chart with tex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985374" cy="1711056"/>
                          </a:xfrm>
                          <a:prstGeom prst="rect">
                            <a:avLst/>
                          </a:prstGeom>
                        </pic:spPr>
                      </pic:pic>
                    </a:graphicData>
                  </a:graphic>
                </wp:inline>
              </w:drawing>
            </w:r>
          </w:p>
        </w:tc>
        <w:tc>
          <w:tcPr>
            <w:tcW w:w="6150" w:type="dxa"/>
            <w:shd w:val="clear" w:color="auto" w:fill="DAEEF3" w:themeFill="accent5" w:themeFillTint="33"/>
          </w:tcPr>
          <w:p w14:paraId="27A77C1A" w14:textId="3EDFA810" w:rsidR="00CF7355" w:rsidRPr="00CF7355" w:rsidRDefault="00CF7355" w:rsidP="006B3D84">
            <w:pPr>
              <w:pStyle w:val="ListParagraph"/>
              <w:widowControl/>
              <w:numPr>
                <w:ilvl w:val="0"/>
                <w:numId w:val="69"/>
              </w:numPr>
              <w:shd w:val="clear" w:color="auto" w:fill="DAEEF3" w:themeFill="accent5" w:themeFillTint="33"/>
              <w:autoSpaceDE/>
              <w:autoSpaceDN/>
              <w:spacing w:before="120" w:line="288" w:lineRule="auto"/>
              <w:ind w:left="303" w:hanging="274"/>
              <w:rPr>
                <w:sz w:val="18"/>
                <w:szCs w:val="18"/>
              </w:rPr>
            </w:pPr>
            <w:r w:rsidRPr="00CF7355">
              <w:rPr>
                <w:i/>
                <w:iCs/>
                <w:sz w:val="18"/>
                <w:szCs w:val="18"/>
              </w:rPr>
              <w:t>Commercial:</w:t>
            </w:r>
            <w:r w:rsidRPr="00CF7355">
              <w:rPr>
                <w:sz w:val="18"/>
                <w:szCs w:val="18"/>
              </w:rPr>
              <w:t xml:space="preserve"> Commercial health insurance is governed by state and federal law and regulated by state insurance departments.</w:t>
            </w:r>
            <w:r w:rsidR="006765FB">
              <w:rPr>
                <w:sz w:val="18"/>
                <w:szCs w:val="18"/>
              </w:rPr>
              <w:t xml:space="preserve"> P</w:t>
            </w:r>
            <w:r w:rsidR="006765FB" w:rsidRPr="006765FB">
              <w:rPr>
                <w:sz w:val="18"/>
                <w:szCs w:val="18"/>
              </w:rPr>
              <w:t>lans are funded by the premiums collected from insured employers and individuals</w:t>
            </w:r>
            <w:r w:rsidR="006765FB">
              <w:rPr>
                <w:sz w:val="18"/>
                <w:szCs w:val="18"/>
              </w:rPr>
              <w:t>.</w:t>
            </w:r>
          </w:p>
          <w:p w14:paraId="5F50AB83" w14:textId="0B8BD803" w:rsidR="00CF7355" w:rsidRPr="00CF7355" w:rsidRDefault="00CF7355" w:rsidP="006B3D84">
            <w:pPr>
              <w:pStyle w:val="ListParagraph"/>
              <w:widowControl/>
              <w:numPr>
                <w:ilvl w:val="0"/>
                <w:numId w:val="69"/>
              </w:numPr>
              <w:shd w:val="clear" w:color="auto" w:fill="DAEEF3" w:themeFill="accent5" w:themeFillTint="33"/>
              <w:autoSpaceDE/>
              <w:autoSpaceDN/>
              <w:spacing w:before="120" w:line="288" w:lineRule="auto"/>
              <w:ind w:left="303" w:hanging="274"/>
              <w:rPr>
                <w:sz w:val="18"/>
                <w:szCs w:val="18"/>
              </w:rPr>
            </w:pPr>
            <w:r w:rsidRPr="00CF7355">
              <w:rPr>
                <w:i/>
                <w:iCs/>
                <w:sz w:val="18"/>
                <w:szCs w:val="18"/>
              </w:rPr>
              <w:t>Self-Funded</w:t>
            </w:r>
            <w:r w:rsidRPr="00CF7355">
              <w:rPr>
                <w:sz w:val="18"/>
                <w:szCs w:val="18"/>
              </w:rPr>
              <w:t>: Employer-sponsored self-funded health plans are exempt from state regulation under the Federal ERISA statute and are regulated by the Federal Department of Labor. These plans may be funded entirely by the employer or by a combination of employer funds and covered employees’ wages.</w:t>
            </w:r>
          </w:p>
          <w:p w14:paraId="076D0674" w14:textId="53E87716" w:rsidR="00CF7355" w:rsidRPr="00CF7355" w:rsidRDefault="00CF7355" w:rsidP="006B3D84">
            <w:pPr>
              <w:pStyle w:val="ListParagraph"/>
              <w:widowControl/>
              <w:numPr>
                <w:ilvl w:val="0"/>
                <w:numId w:val="69"/>
              </w:numPr>
              <w:shd w:val="clear" w:color="auto" w:fill="DAEEF3" w:themeFill="accent5" w:themeFillTint="33"/>
              <w:autoSpaceDE/>
              <w:autoSpaceDN/>
              <w:spacing w:before="120" w:line="288" w:lineRule="auto"/>
              <w:ind w:left="303" w:hanging="274"/>
              <w:rPr>
                <w:sz w:val="18"/>
                <w:szCs w:val="18"/>
              </w:rPr>
            </w:pPr>
            <w:r w:rsidRPr="00A32F50">
              <w:rPr>
                <w:i/>
                <w:iCs/>
                <w:sz w:val="18"/>
                <w:szCs w:val="18"/>
              </w:rPr>
              <w:t>FEHBP</w:t>
            </w:r>
            <w:r w:rsidRPr="00A32F50">
              <w:rPr>
                <w:sz w:val="18"/>
                <w:szCs w:val="18"/>
              </w:rPr>
              <w:t xml:space="preserve">: </w:t>
            </w:r>
            <w:r w:rsidRPr="00CF7355">
              <w:rPr>
                <w:sz w:val="18"/>
                <w:szCs w:val="18"/>
              </w:rPr>
              <w:t>Federal Employee Health Benefit Plan is a</w:t>
            </w:r>
            <w:r w:rsidR="006765FB">
              <w:rPr>
                <w:sz w:val="18"/>
                <w:szCs w:val="18"/>
              </w:rPr>
              <w:t>n</w:t>
            </w:r>
            <w:r w:rsidRPr="00CF7355">
              <w:rPr>
                <w:sz w:val="18"/>
                <w:szCs w:val="18"/>
              </w:rPr>
              <w:t xml:space="preserve"> employer-sponsored health insurance program for federal employees, retirees, former employees, family members, and former spouses. </w:t>
            </w:r>
          </w:p>
          <w:p w14:paraId="25CEC549" w14:textId="77777777" w:rsidR="00A32F50" w:rsidRPr="00A32F50" w:rsidRDefault="00CF7355" w:rsidP="006B3D84">
            <w:pPr>
              <w:pStyle w:val="ListParagraph"/>
              <w:widowControl/>
              <w:numPr>
                <w:ilvl w:val="0"/>
                <w:numId w:val="69"/>
              </w:numPr>
              <w:shd w:val="clear" w:color="auto" w:fill="DAEEF3" w:themeFill="accent5" w:themeFillTint="33"/>
              <w:autoSpaceDE/>
              <w:autoSpaceDN/>
              <w:spacing w:before="120" w:line="288" w:lineRule="auto"/>
              <w:ind w:left="303" w:hanging="274"/>
              <w:rPr>
                <w:sz w:val="20"/>
                <w:szCs w:val="20"/>
              </w:rPr>
            </w:pPr>
            <w:r w:rsidRPr="00A32F50">
              <w:rPr>
                <w:i/>
                <w:iCs/>
                <w:sz w:val="18"/>
                <w:szCs w:val="18"/>
              </w:rPr>
              <w:t>PEHP:</w:t>
            </w:r>
            <w:r w:rsidRPr="00CF7355">
              <w:rPr>
                <w:sz w:val="18"/>
                <w:szCs w:val="18"/>
              </w:rPr>
              <w:t xml:space="preserve"> Public Employee Health Plan is a</w:t>
            </w:r>
            <w:r w:rsidR="006765FB">
              <w:rPr>
                <w:sz w:val="18"/>
                <w:szCs w:val="18"/>
              </w:rPr>
              <w:t>n</w:t>
            </w:r>
            <w:r w:rsidRPr="00CF7355">
              <w:rPr>
                <w:sz w:val="18"/>
                <w:szCs w:val="18"/>
              </w:rPr>
              <w:t xml:space="preserve"> employer sponsored health plan for public employees in the state of Utah.</w:t>
            </w:r>
          </w:p>
          <w:p w14:paraId="1A594A4F" w14:textId="588CCB54" w:rsidR="009A4BF2" w:rsidRPr="00A32F50" w:rsidRDefault="00A32F50" w:rsidP="006B3D84">
            <w:pPr>
              <w:pStyle w:val="ListParagraph"/>
              <w:widowControl/>
              <w:numPr>
                <w:ilvl w:val="0"/>
                <w:numId w:val="69"/>
              </w:numPr>
              <w:shd w:val="clear" w:color="auto" w:fill="DAEEF3" w:themeFill="accent5" w:themeFillTint="33"/>
              <w:autoSpaceDE/>
              <w:autoSpaceDN/>
              <w:spacing w:before="120" w:line="288" w:lineRule="auto"/>
              <w:ind w:left="303" w:hanging="274"/>
              <w:rPr>
                <w:i/>
                <w:iCs/>
                <w:sz w:val="20"/>
                <w:szCs w:val="20"/>
              </w:rPr>
            </w:pPr>
            <w:r w:rsidRPr="00A32F50">
              <w:rPr>
                <w:i/>
                <w:iCs/>
                <w:sz w:val="18"/>
                <w:szCs w:val="18"/>
              </w:rPr>
              <w:t>CHIP</w:t>
            </w:r>
            <w:r w:rsidRPr="00A32F50">
              <w:rPr>
                <w:sz w:val="18"/>
                <w:szCs w:val="18"/>
              </w:rPr>
              <w:t>:</w:t>
            </w:r>
            <w:r w:rsidR="00CF7355" w:rsidRPr="00A32F50">
              <w:rPr>
                <w:i/>
                <w:iCs/>
                <w:sz w:val="20"/>
                <w:szCs w:val="20"/>
              </w:rPr>
              <w:t xml:space="preserve"> </w:t>
            </w:r>
            <w:r w:rsidRPr="00A32F50">
              <w:rPr>
                <w:sz w:val="18"/>
                <w:szCs w:val="18"/>
              </w:rPr>
              <w:t xml:space="preserve">The Children's Health Insurance Program is a state health insurance plan for </w:t>
            </w:r>
            <w:r w:rsidR="005C0C88">
              <w:rPr>
                <w:sz w:val="18"/>
                <w:szCs w:val="18"/>
              </w:rPr>
              <w:t xml:space="preserve">low-income </w:t>
            </w:r>
            <w:r w:rsidRPr="00A32F50">
              <w:rPr>
                <w:sz w:val="18"/>
                <w:szCs w:val="18"/>
              </w:rPr>
              <w:t xml:space="preserve">uninsured Utah </w:t>
            </w:r>
            <w:r w:rsidR="00D14AE2">
              <w:rPr>
                <w:sz w:val="18"/>
                <w:szCs w:val="18"/>
              </w:rPr>
              <w:t>children</w:t>
            </w:r>
            <w:r w:rsidRPr="00A32F50">
              <w:rPr>
                <w:sz w:val="18"/>
                <w:szCs w:val="18"/>
              </w:rPr>
              <w:t xml:space="preserve"> and teens</w:t>
            </w:r>
            <w:r>
              <w:rPr>
                <w:sz w:val="18"/>
                <w:szCs w:val="18"/>
              </w:rPr>
              <w:t>.</w:t>
            </w:r>
          </w:p>
        </w:tc>
      </w:tr>
    </w:tbl>
    <w:p w14:paraId="5C27FF06" w14:textId="77777777" w:rsidR="009A4BF2" w:rsidRPr="008C3BE0" w:rsidRDefault="009A4BF2" w:rsidP="008C3BE0">
      <w:pPr>
        <w:pStyle w:val="BodyText"/>
        <w:spacing w:line="290" w:lineRule="auto"/>
        <w:ind w:left="187" w:right="274"/>
      </w:pPr>
    </w:p>
    <w:p w14:paraId="230A50D0" w14:textId="280197AA" w:rsidR="008C3BE0" w:rsidRPr="0014150F" w:rsidRDefault="008C3BE0" w:rsidP="0014150F">
      <w:pPr>
        <w:pStyle w:val="BodyText"/>
        <w:shd w:val="clear" w:color="auto" w:fill="DAEEF3" w:themeFill="accent5" w:themeFillTint="33"/>
        <w:spacing w:line="290" w:lineRule="auto"/>
        <w:ind w:left="187" w:right="274"/>
        <w:rPr>
          <w:b/>
          <w:bCs/>
        </w:rPr>
      </w:pPr>
      <w:r w:rsidRPr="0014150F">
        <w:rPr>
          <w:b/>
          <w:bCs/>
        </w:rPr>
        <w:t xml:space="preserve">&lt;&lt;Text Box&gt;&gt; </w:t>
      </w:r>
      <w:r w:rsidR="002F23C5" w:rsidRPr="0014150F">
        <w:rPr>
          <w:b/>
          <w:bCs/>
        </w:rPr>
        <w:t xml:space="preserve">Utah Behavioral Health </w:t>
      </w:r>
      <w:r w:rsidRPr="0014150F">
        <w:rPr>
          <w:b/>
          <w:bCs/>
        </w:rPr>
        <w:t>Master Plan: Payment Reform</w:t>
      </w:r>
    </w:p>
    <w:p w14:paraId="4EB113C0" w14:textId="532D3169" w:rsidR="008C3BE0" w:rsidRDefault="008C3BE0" w:rsidP="0014150F">
      <w:pPr>
        <w:pStyle w:val="BodyText"/>
        <w:shd w:val="clear" w:color="auto" w:fill="DAEEF3" w:themeFill="accent5" w:themeFillTint="33"/>
        <w:spacing w:line="290" w:lineRule="auto"/>
        <w:ind w:left="187" w:right="274"/>
      </w:pPr>
    </w:p>
    <w:p w14:paraId="7051095E" w14:textId="2F06F7F6" w:rsidR="00F72469" w:rsidRDefault="002F23C5" w:rsidP="0014150F">
      <w:pPr>
        <w:pStyle w:val="BodyText"/>
        <w:shd w:val="clear" w:color="auto" w:fill="DAEEF3" w:themeFill="accent5" w:themeFillTint="33"/>
        <w:spacing w:line="290" w:lineRule="auto"/>
        <w:ind w:left="187" w:right="274"/>
        <w:rPr>
          <w:w w:val="90"/>
        </w:rPr>
      </w:pPr>
      <w:r>
        <w:t xml:space="preserve">Payment reform is a key component of Utah’s Behavioral Health Master Plan. As noted above, </w:t>
      </w:r>
      <w:r w:rsidR="00B971F3">
        <w:rPr>
          <w:color w:val="231F20"/>
          <w:spacing w:val="-2"/>
          <w:w w:val="90"/>
        </w:rPr>
        <w:t>historically</w:t>
      </w:r>
      <w:r w:rsidR="00B971F3">
        <w:t xml:space="preserve"> </w:t>
      </w:r>
      <w:r w:rsidR="00B971F3">
        <w:rPr>
          <w:color w:val="231F20"/>
        </w:rPr>
        <w:t>low</w:t>
      </w:r>
      <w:r w:rsidR="00B971F3">
        <w:rPr>
          <w:color w:val="231F20"/>
          <w:spacing w:val="-16"/>
        </w:rPr>
        <w:t xml:space="preserve"> </w:t>
      </w:r>
      <w:r w:rsidR="00B971F3">
        <w:rPr>
          <w:color w:val="231F20"/>
        </w:rPr>
        <w:t>funding</w:t>
      </w:r>
      <w:r w:rsidR="00B971F3">
        <w:rPr>
          <w:color w:val="231F20"/>
          <w:spacing w:val="-15"/>
        </w:rPr>
        <w:t xml:space="preserve"> </w:t>
      </w:r>
      <w:r w:rsidR="00B971F3">
        <w:rPr>
          <w:color w:val="231F20"/>
        </w:rPr>
        <w:t>levels,</w:t>
      </w:r>
      <w:r w:rsidR="00B971F3">
        <w:rPr>
          <w:color w:val="231F20"/>
          <w:spacing w:val="-15"/>
        </w:rPr>
        <w:t xml:space="preserve"> </w:t>
      </w:r>
      <w:r w:rsidR="00B971F3">
        <w:rPr>
          <w:color w:val="231F20"/>
        </w:rPr>
        <w:t>inadequate</w:t>
      </w:r>
      <w:r w:rsidR="00B971F3">
        <w:rPr>
          <w:color w:val="231F20"/>
          <w:spacing w:val="23"/>
        </w:rPr>
        <w:t xml:space="preserve"> </w:t>
      </w:r>
      <w:r w:rsidR="00B971F3">
        <w:rPr>
          <w:color w:val="231F20"/>
        </w:rPr>
        <w:t>reimbursement, and</w:t>
      </w:r>
      <w:r w:rsidR="00B971F3">
        <w:rPr>
          <w:color w:val="231F20"/>
          <w:spacing w:val="-16"/>
        </w:rPr>
        <w:t xml:space="preserve"> providers having to navigate </w:t>
      </w:r>
      <w:r w:rsidR="00B971F3">
        <w:rPr>
          <w:color w:val="231F20"/>
        </w:rPr>
        <w:t>a</w:t>
      </w:r>
      <w:r w:rsidR="00B971F3">
        <w:rPr>
          <w:color w:val="231F20"/>
          <w:spacing w:val="-15"/>
        </w:rPr>
        <w:t xml:space="preserve"> </w:t>
      </w:r>
      <w:r w:rsidR="00B971F3">
        <w:rPr>
          <w:color w:val="231F20"/>
        </w:rPr>
        <w:t>complex patchwork of multiple funding streams intensify</w:t>
      </w:r>
      <w:r w:rsidR="00B971F3">
        <w:t xml:space="preserve"> Utah’s system-level issues</w:t>
      </w:r>
      <w:r>
        <w:rPr>
          <w:color w:val="231F20"/>
          <w:spacing w:val="-2"/>
          <w:w w:val="90"/>
        </w:rPr>
        <w:t xml:space="preserve">. Payment reform is necessary for </w:t>
      </w:r>
      <w:r>
        <w:rPr>
          <w:color w:val="231F20"/>
          <w:spacing w:val="-6"/>
        </w:rPr>
        <w:t>ensuring</w:t>
      </w:r>
      <w:r>
        <w:rPr>
          <w:color w:val="231F20"/>
          <w:spacing w:val="-17"/>
        </w:rPr>
        <w:t xml:space="preserve"> </w:t>
      </w:r>
      <w:r w:rsidR="00B971F3">
        <w:rPr>
          <w:color w:val="231F20"/>
          <w:spacing w:val="-6"/>
        </w:rPr>
        <w:t>changes to Utah’s behavioral health system</w:t>
      </w:r>
      <w:r>
        <w:rPr>
          <w:color w:val="231F20"/>
          <w:spacing w:val="-17"/>
        </w:rPr>
        <w:t xml:space="preserve"> are sustainable and </w:t>
      </w:r>
      <w:r>
        <w:rPr>
          <w:color w:val="231F20"/>
          <w:spacing w:val="-6"/>
        </w:rPr>
        <w:t>support</w:t>
      </w:r>
      <w:r>
        <w:rPr>
          <w:color w:val="231F20"/>
          <w:spacing w:val="-17"/>
        </w:rPr>
        <w:t xml:space="preserve"> </w:t>
      </w:r>
      <w:r>
        <w:rPr>
          <w:color w:val="231F20"/>
          <w:spacing w:val="-6"/>
        </w:rPr>
        <w:t>the</w:t>
      </w:r>
      <w:r>
        <w:rPr>
          <w:color w:val="231F20"/>
          <w:spacing w:val="-17"/>
        </w:rPr>
        <w:t xml:space="preserve"> </w:t>
      </w:r>
      <w:r>
        <w:rPr>
          <w:color w:val="231F20"/>
          <w:spacing w:val="-6"/>
        </w:rPr>
        <w:t>right</w:t>
      </w:r>
      <w:r>
        <w:rPr>
          <w:color w:val="231F20"/>
          <w:spacing w:val="-17"/>
        </w:rPr>
        <w:t xml:space="preserve"> </w:t>
      </w:r>
      <w:r>
        <w:rPr>
          <w:color w:val="231F20"/>
          <w:spacing w:val="-6"/>
        </w:rPr>
        <w:t>level</w:t>
      </w:r>
      <w:r>
        <w:rPr>
          <w:color w:val="231F20"/>
          <w:spacing w:val="-17"/>
        </w:rPr>
        <w:t xml:space="preserve"> </w:t>
      </w:r>
      <w:r>
        <w:rPr>
          <w:color w:val="231F20"/>
          <w:spacing w:val="-6"/>
        </w:rPr>
        <w:t>of</w:t>
      </w:r>
      <w:r>
        <w:rPr>
          <w:color w:val="231F20"/>
          <w:spacing w:val="-17"/>
        </w:rPr>
        <w:t xml:space="preserve"> </w:t>
      </w:r>
      <w:r>
        <w:rPr>
          <w:color w:val="231F20"/>
          <w:spacing w:val="-6"/>
        </w:rPr>
        <w:t>payment for</w:t>
      </w:r>
      <w:r>
        <w:rPr>
          <w:color w:val="231F20"/>
          <w:spacing w:val="-20"/>
        </w:rPr>
        <w:t xml:space="preserve"> </w:t>
      </w:r>
      <w:r>
        <w:rPr>
          <w:color w:val="231F20"/>
          <w:spacing w:val="-6"/>
        </w:rPr>
        <w:t>different</w:t>
      </w:r>
      <w:r>
        <w:rPr>
          <w:color w:val="231F20"/>
          <w:spacing w:val="-18"/>
        </w:rPr>
        <w:t xml:space="preserve"> </w:t>
      </w:r>
      <w:r>
        <w:rPr>
          <w:color w:val="231F20"/>
          <w:spacing w:val="-6"/>
        </w:rPr>
        <w:t>markets and</w:t>
      </w:r>
      <w:r>
        <w:rPr>
          <w:color w:val="231F20"/>
          <w:spacing w:val="-18"/>
        </w:rPr>
        <w:t xml:space="preserve"> </w:t>
      </w:r>
      <w:r>
        <w:rPr>
          <w:color w:val="231F20"/>
          <w:spacing w:val="-6"/>
        </w:rPr>
        <w:t>different</w:t>
      </w:r>
      <w:r>
        <w:rPr>
          <w:color w:val="231F20"/>
          <w:spacing w:val="-18"/>
        </w:rPr>
        <w:t xml:space="preserve"> </w:t>
      </w:r>
      <w:r>
        <w:rPr>
          <w:color w:val="231F20"/>
          <w:spacing w:val="-6"/>
        </w:rPr>
        <w:t>levels</w:t>
      </w:r>
      <w:r>
        <w:rPr>
          <w:color w:val="231F20"/>
          <w:spacing w:val="-18"/>
        </w:rPr>
        <w:t xml:space="preserve"> </w:t>
      </w:r>
      <w:r>
        <w:rPr>
          <w:color w:val="231F20"/>
          <w:spacing w:val="-6"/>
        </w:rPr>
        <w:t>of</w:t>
      </w:r>
      <w:r>
        <w:rPr>
          <w:color w:val="231F20"/>
          <w:spacing w:val="-18"/>
        </w:rPr>
        <w:t xml:space="preserve"> </w:t>
      </w:r>
      <w:r>
        <w:rPr>
          <w:color w:val="231F20"/>
          <w:spacing w:val="-6"/>
        </w:rPr>
        <w:t>care.</w:t>
      </w:r>
      <w:r w:rsidR="00150D73">
        <w:rPr>
          <w:color w:val="231F20"/>
          <w:spacing w:val="-6"/>
        </w:rPr>
        <w:t xml:space="preserve"> Below are a sample of </w:t>
      </w:r>
      <w:r w:rsidR="00150D73">
        <w:rPr>
          <w:color w:val="231F20"/>
          <w:w w:val="90"/>
        </w:rPr>
        <w:t>key</w:t>
      </w:r>
      <w:r w:rsidR="00150D73">
        <w:rPr>
          <w:color w:val="231F20"/>
          <w:spacing w:val="-3"/>
          <w:w w:val="90"/>
        </w:rPr>
        <w:t xml:space="preserve"> </w:t>
      </w:r>
      <w:r w:rsidR="00150D73">
        <w:rPr>
          <w:color w:val="231F20"/>
          <w:w w:val="90"/>
        </w:rPr>
        <w:t>questions</w:t>
      </w:r>
      <w:r w:rsidR="00150D73">
        <w:rPr>
          <w:color w:val="231F20"/>
          <w:spacing w:val="-3"/>
          <w:w w:val="90"/>
        </w:rPr>
        <w:t xml:space="preserve"> </w:t>
      </w:r>
      <w:r w:rsidR="00150D73">
        <w:rPr>
          <w:color w:val="231F20"/>
          <w:w w:val="90"/>
        </w:rPr>
        <w:t>and</w:t>
      </w:r>
      <w:r w:rsidR="00150D73">
        <w:rPr>
          <w:color w:val="231F20"/>
          <w:spacing w:val="-3"/>
          <w:w w:val="90"/>
        </w:rPr>
        <w:t xml:space="preserve"> </w:t>
      </w:r>
      <w:r w:rsidR="00150D73">
        <w:rPr>
          <w:color w:val="231F20"/>
          <w:w w:val="90"/>
        </w:rPr>
        <w:t xml:space="preserve">recommended </w:t>
      </w:r>
      <w:r w:rsidR="00150D73" w:rsidRPr="00631EC7">
        <w:rPr>
          <w:w w:val="90"/>
        </w:rPr>
        <w:t>focus areas</w:t>
      </w:r>
      <w:r w:rsidR="00150D73">
        <w:rPr>
          <w:w w:val="90"/>
        </w:rPr>
        <w:t xml:space="preserve"> related to payment reform</w:t>
      </w:r>
      <w:r w:rsidR="00B971F3">
        <w:rPr>
          <w:w w:val="90"/>
        </w:rPr>
        <w:t xml:space="preserve"> pulled from seven strategic priorities</w:t>
      </w:r>
      <w:r w:rsidR="00150D73">
        <w:rPr>
          <w:w w:val="90"/>
        </w:rPr>
        <w:t>.</w:t>
      </w:r>
    </w:p>
    <w:p w14:paraId="22CB4F71" w14:textId="77777777" w:rsidR="00D40C3D" w:rsidRDefault="00D40C3D" w:rsidP="0014150F">
      <w:pPr>
        <w:pStyle w:val="BodyText"/>
        <w:shd w:val="clear" w:color="auto" w:fill="DAEEF3" w:themeFill="accent5" w:themeFillTint="33"/>
        <w:spacing w:line="290" w:lineRule="auto"/>
        <w:ind w:left="187" w:right="274"/>
        <w:rPr>
          <w:w w:val="90"/>
        </w:rPr>
      </w:pPr>
    </w:p>
    <w:tbl>
      <w:tblPr>
        <w:tblStyle w:val="TableGrid"/>
        <w:tblW w:w="5000" w:type="pct"/>
        <w:tblCellMar>
          <w:top w:w="58" w:type="dxa"/>
          <w:bottom w:w="58" w:type="dxa"/>
        </w:tblCellMar>
        <w:tblLook w:val="04A0" w:firstRow="1" w:lastRow="0" w:firstColumn="1" w:lastColumn="0" w:noHBand="0" w:noVBand="1"/>
      </w:tblPr>
      <w:tblGrid>
        <w:gridCol w:w="1615"/>
        <w:gridCol w:w="3224"/>
        <w:gridCol w:w="3224"/>
        <w:gridCol w:w="3227"/>
      </w:tblGrid>
      <w:tr w:rsidR="00D40C3D" w:rsidRPr="00373761" w14:paraId="2CE9010E" w14:textId="77777777" w:rsidTr="0014150F">
        <w:tc>
          <w:tcPr>
            <w:tcW w:w="715" w:type="pct"/>
            <w:shd w:val="clear" w:color="auto" w:fill="1F497D" w:themeFill="text2"/>
          </w:tcPr>
          <w:p w14:paraId="007781D0" w14:textId="77777777" w:rsidR="00D40C3D" w:rsidRPr="0014150F" w:rsidRDefault="00D40C3D" w:rsidP="00B04DAB">
            <w:pPr>
              <w:pStyle w:val="BodyText"/>
              <w:ind w:left="-30"/>
              <w:rPr>
                <w:rFonts w:asciiTheme="minorHAnsi" w:hAnsiTheme="minorHAnsi" w:cstheme="minorHAnsi"/>
                <w:color w:val="FFFFFF" w:themeColor="background1"/>
              </w:rPr>
            </w:pPr>
          </w:p>
        </w:tc>
        <w:tc>
          <w:tcPr>
            <w:tcW w:w="4285" w:type="pct"/>
            <w:gridSpan w:val="3"/>
            <w:shd w:val="clear" w:color="auto" w:fill="1F497D" w:themeFill="text2"/>
          </w:tcPr>
          <w:p w14:paraId="6DBAA8C2" w14:textId="015B74AF" w:rsidR="00D40C3D" w:rsidRPr="00373761" w:rsidRDefault="00D40C3D" w:rsidP="00B04DAB">
            <w:pPr>
              <w:pStyle w:val="BodyText"/>
              <w:jc w:val="center"/>
              <w:rPr>
                <w:rFonts w:asciiTheme="minorHAnsi" w:hAnsiTheme="minorHAnsi" w:cstheme="minorHAnsi"/>
              </w:rPr>
            </w:pPr>
            <w:r w:rsidRPr="0014150F">
              <w:rPr>
                <w:rFonts w:asciiTheme="minorHAnsi" w:hAnsiTheme="minorHAnsi" w:cstheme="minorHAnsi"/>
                <w:color w:val="FFFFFF" w:themeColor="background1"/>
              </w:rPr>
              <w:t>Payment Reform</w:t>
            </w:r>
          </w:p>
        </w:tc>
      </w:tr>
      <w:tr w:rsidR="0014150F" w:rsidRPr="00373761" w14:paraId="427B5DD4" w14:textId="77777777" w:rsidTr="0014150F">
        <w:tc>
          <w:tcPr>
            <w:tcW w:w="715" w:type="pct"/>
            <w:shd w:val="clear" w:color="auto" w:fill="DBE5F1" w:themeFill="accent1" w:themeFillTint="33"/>
          </w:tcPr>
          <w:p w14:paraId="01DA4331" w14:textId="77777777" w:rsidR="00D40C3D" w:rsidRPr="0014150F" w:rsidRDefault="00D40C3D" w:rsidP="00B04DAB">
            <w:pPr>
              <w:pStyle w:val="BodyText"/>
              <w:ind w:left="-30"/>
              <w:rPr>
                <w:rFonts w:asciiTheme="minorHAnsi" w:hAnsiTheme="minorHAnsi" w:cstheme="minorHAnsi"/>
                <w:color w:val="FFFFFF" w:themeColor="background1"/>
              </w:rPr>
            </w:pPr>
            <w:r w:rsidRPr="0014150F">
              <w:rPr>
                <w:rFonts w:asciiTheme="minorHAnsi" w:hAnsiTheme="minorHAnsi" w:cstheme="minorHAnsi"/>
              </w:rPr>
              <w:t xml:space="preserve">Strategic Priority </w:t>
            </w:r>
          </w:p>
        </w:tc>
        <w:tc>
          <w:tcPr>
            <w:tcW w:w="1428" w:type="pct"/>
            <w:shd w:val="clear" w:color="auto" w:fill="DBE5F1" w:themeFill="accent1" w:themeFillTint="33"/>
          </w:tcPr>
          <w:p w14:paraId="2D505EC2"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rPr>
              <w:t>Reimbursement</w:t>
            </w:r>
          </w:p>
        </w:tc>
        <w:tc>
          <w:tcPr>
            <w:tcW w:w="1428" w:type="pct"/>
            <w:shd w:val="clear" w:color="auto" w:fill="DBE5F1" w:themeFill="accent1" w:themeFillTint="33"/>
          </w:tcPr>
          <w:p w14:paraId="7F4FF58B"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rPr>
              <w:t>Value-Based Payments</w:t>
            </w:r>
          </w:p>
        </w:tc>
        <w:tc>
          <w:tcPr>
            <w:tcW w:w="1429" w:type="pct"/>
            <w:shd w:val="clear" w:color="auto" w:fill="DBE5F1" w:themeFill="accent1" w:themeFillTint="33"/>
          </w:tcPr>
          <w:p w14:paraId="398BC7C3"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rPr>
              <w:t>Long-Term Sustainability</w:t>
            </w:r>
          </w:p>
        </w:tc>
      </w:tr>
      <w:tr w:rsidR="00D40C3D" w:rsidRPr="00373761" w14:paraId="2B16E89A" w14:textId="77777777" w:rsidTr="0014150F">
        <w:tc>
          <w:tcPr>
            <w:tcW w:w="715" w:type="pct"/>
            <w:shd w:val="clear" w:color="auto" w:fill="DBE5F1" w:themeFill="accent1" w:themeFillTint="33"/>
          </w:tcPr>
          <w:p w14:paraId="11CB6DA1" w14:textId="77777777" w:rsidR="00D40C3D" w:rsidRPr="00373761" w:rsidRDefault="00D40C3D" w:rsidP="00B04DAB">
            <w:pPr>
              <w:pStyle w:val="TableParagraph"/>
              <w:ind w:left="-30"/>
              <w:rPr>
                <w:rFonts w:asciiTheme="minorHAnsi" w:hAnsiTheme="minorHAnsi" w:cstheme="minorHAnsi"/>
                <w:color w:val="231F20"/>
                <w:spacing w:val="-2"/>
                <w:sz w:val="20"/>
                <w:szCs w:val="20"/>
              </w:rPr>
            </w:pPr>
            <w:r w:rsidRPr="00373761">
              <w:rPr>
                <w:rFonts w:asciiTheme="minorHAnsi" w:hAnsiTheme="minorHAnsi" w:cstheme="minorHAnsi"/>
                <w:color w:val="231F20"/>
                <w:spacing w:val="-4"/>
                <w:sz w:val="20"/>
                <w:szCs w:val="20"/>
              </w:rPr>
              <w:t>#1</w:t>
            </w:r>
            <w:r>
              <w:rPr>
                <w:rFonts w:asciiTheme="minorHAnsi" w:hAnsiTheme="minorHAnsi" w:cstheme="minorHAnsi"/>
                <w:color w:val="231F20"/>
                <w:spacing w:val="-4"/>
                <w:sz w:val="20"/>
                <w:szCs w:val="20"/>
              </w:rPr>
              <w:t xml:space="preserve"> </w:t>
            </w:r>
            <w:r w:rsidRPr="00373761">
              <w:rPr>
                <w:rFonts w:asciiTheme="minorHAnsi" w:hAnsiTheme="minorHAnsi" w:cstheme="minorHAnsi"/>
                <w:color w:val="231F20"/>
                <w:spacing w:val="-4"/>
                <w:sz w:val="20"/>
                <w:szCs w:val="20"/>
              </w:rPr>
              <w:t>Support</w:t>
            </w:r>
            <w:r w:rsidRPr="00373761">
              <w:rPr>
                <w:rFonts w:asciiTheme="minorHAnsi" w:hAnsiTheme="minorHAnsi" w:cstheme="minorHAnsi"/>
                <w:color w:val="231F20"/>
                <w:spacing w:val="-6"/>
                <w:sz w:val="20"/>
                <w:szCs w:val="20"/>
              </w:rPr>
              <w:t xml:space="preserve"> </w:t>
            </w:r>
            <w:r w:rsidRPr="00373761">
              <w:rPr>
                <w:rFonts w:asciiTheme="minorHAnsi" w:hAnsiTheme="minorHAnsi" w:cstheme="minorHAnsi"/>
                <w:color w:val="231F20"/>
                <w:spacing w:val="-5"/>
                <w:sz w:val="20"/>
                <w:szCs w:val="20"/>
              </w:rPr>
              <w:t xml:space="preserve">the continued use, </w:t>
            </w:r>
            <w:r w:rsidRPr="00373761">
              <w:rPr>
                <w:rFonts w:asciiTheme="minorHAnsi" w:hAnsiTheme="minorHAnsi" w:cstheme="minorHAnsi"/>
                <w:color w:val="231F20"/>
                <w:spacing w:val="-2"/>
                <w:sz w:val="20"/>
                <w:szCs w:val="20"/>
              </w:rPr>
              <w:t>implementation,</w:t>
            </w:r>
            <w:r w:rsidRPr="00373761">
              <w:rPr>
                <w:rFonts w:asciiTheme="minorHAnsi" w:hAnsiTheme="minorHAnsi" w:cstheme="minorHAnsi"/>
                <w:sz w:val="20"/>
                <w:szCs w:val="20"/>
              </w:rPr>
              <w:t xml:space="preserve"> </w:t>
            </w:r>
            <w:r w:rsidRPr="00373761">
              <w:rPr>
                <w:rFonts w:asciiTheme="minorHAnsi" w:hAnsiTheme="minorHAnsi" w:cstheme="minorHAnsi"/>
                <w:color w:val="231F20"/>
                <w:spacing w:val="-2"/>
                <w:sz w:val="20"/>
                <w:szCs w:val="20"/>
              </w:rPr>
              <w:t>creation,</w:t>
            </w:r>
            <w:r w:rsidRPr="00373761">
              <w:rPr>
                <w:rFonts w:asciiTheme="minorHAnsi" w:hAnsiTheme="minorHAnsi" w:cstheme="minorHAnsi"/>
                <w:sz w:val="20"/>
                <w:szCs w:val="20"/>
              </w:rPr>
              <w:t xml:space="preserve"> </w:t>
            </w:r>
            <w:r w:rsidRPr="00373761">
              <w:rPr>
                <w:rFonts w:asciiTheme="minorHAnsi" w:hAnsiTheme="minorHAnsi" w:cstheme="minorHAnsi"/>
                <w:color w:val="231F20"/>
                <w:w w:val="90"/>
                <w:sz w:val="20"/>
                <w:szCs w:val="20"/>
              </w:rPr>
              <w:t>innovation</w:t>
            </w:r>
            <w:r w:rsidRPr="00373761">
              <w:rPr>
                <w:rFonts w:asciiTheme="minorHAnsi" w:hAnsiTheme="minorHAnsi" w:cstheme="minorHAnsi"/>
                <w:color w:val="231F20"/>
                <w:spacing w:val="4"/>
                <w:sz w:val="20"/>
                <w:szCs w:val="20"/>
              </w:rPr>
              <w:t xml:space="preserve"> </w:t>
            </w:r>
            <w:r w:rsidRPr="00373761">
              <w:rPr>
                <w:rFonts w:asciiTheme="minorHAnsi" w:hAnsiTheme="minorHAnsi" w:cstheme="minorHAnsi"/>
                <w:color w:val="231F20"/>
                <w:spacing w:val="-5"/>
                <w:sz w:val="20"/>
                <w:szCs w:val="20"/>
              </w:rPr>
              <w:t>and</w:t>
            </w:r>
            <w:r w:rsidRPr="00373761">
              <w:rPr>
                <w:rFonts w:asciiTheme="minorHAnsi" w:hAnsiTheme="minorHAnsi" w:cstheme="minorHAnsi"/>
                <w:sz w:val="20"/>
                <w:szCs w:val="20"/>
              </w:rPr>
              <w:t xml:space="preserve"> </w:t>
            </w:r>
            <w:r w:rsidRPr="00373761">
              <w:rPr>
                <w:rFonts w:asciiTheme="minorHAnsi" w:hAnsiTheme="minorHAnsi" w:cstheme="minorHAnsi"/>
                <w:color w:val="231F20"/>
                <w:w w:val="90"/>
                <w:sz w:val="20"/>
                <w:szCs w:val="20"/>
              </w:rPr>
              <w:t>of</w:t>
            </w:r>
            <w:r w:rsidRPr="00373761">
              <w:rPr>
                <w:rFonts w:asciiTheme="minorHAnsi" w:hAnsiTheme="minorHAnsi" w:cstheme="minorHAnsi"/>
                <w:color w:val="231F20"/>
                <w:spacing w:val="-5"/>
                <w:sz w:val="20"/>
                <w:szCs w:val="20"/>
              </w:rPr>
              <w:t xml:space="preserve"> </w:t>
            </w:r>
            <w:r w:rsidRPr="00373761">
              <w:rPr>
                <w:rFonts w:asciiTheme="minorHAnsi" w:hAnsiTheme="minorHAnsi" w:cstheme="minorHAnsi"/>
                <w:color w:val="231F20"/>
                <w:spacing w:val="-4"/>
                <w:sz w:val="20"/>
                <w:szCs w:val="20"/>
              </w:rPr>
              <w:t>evidence</w:t>
            </w:r>
            <w:r w:rsidRPr="00373761">
              <w:rPr>
                <w:rFonts w:asciiTheme="minorHAnsi" w:hAnsiTheme="minorHAnsi" w:cstheme="minorHAnsi"/>
                <w:color w:val="231F20"/>
                <w:w w:val="90"/>
                <w:sz w:val="20"/>
                <w:szCs w:val="20"/>
              </w:rPr>
              <w:t>-</w:t>
            </w:r>
            <w:r w:rsidRPr="00373761">
              <w:rPr>
                <w:rFonts w:asciiTheme="minorHAnsi" w:hAnsiTheme="minorHAnsi" w:cstheme="minorHAnsi"/>
                <w:color w:val="231F20"/>
                <w:spacing w:val="-2"/>
                <w:w w:val="90"/>
                <w:sz w:val="20"/>
                <w:szCs w:val="20"/>
              </w:rPr>
              <w:t>based</w:t>
            </w:r>
            <w:r w:rsidRPr="00373761">
              <w:rPr>
                <w:rFonts w:asciiTheme="minorHAnsi" w:hAnsiTheme="minorHAnsi" w:cstheme="minorHAnsi"/>
                <w:sz w:val="20"/>
                <w:szCs w:val="20"/>
              </w:rPr>
              <w:t xml:space="preserve"> </w:t>
            </w:r>
            <w:r w:rsidRPr="00373761">
              <w:rPr>
                <w:rFonts w:asciiTheme="minorHAnsi" w:hAnsiTheme="minorHAnsi" w:cstheme="minorHAnsi"/>
                <w:color w:val="231F20"/>
                <w:spacing w:val="-2"/>
                <w:sz w:val="20"/>
                <w:szCs w:val="20"/>
              </w:rPr>
              <w:t>interventions.</w:t>
            </w:r>
          </w:p>
          <w:p w14:paraId="44396446" w14:textId="77777777" w:rsidR="00D40C3D" w:rsidRPr="00373761" w:rsidRDefault="00D40C3D" w:rsidP="00B04DAB">
            <w:pPr>
              <w:pStyle w:val="BodyText"/>
              <w:ind w:left="-30"/>
              <w:rPr>
                <w:rFonts w:asciiTheme="minorHAnsi" w:hAnsiTheme="minorHAnsi" w:cstheme="minorHAnsi"/>
              </w:rPr>
            </w:pPr>
          </w:p>
        </w:tc>
        <w:tc>
          <w:tcPr>
            <w:tcW w:w="1428" w:type="pct"/>
          </w:tcPr>
          <w:p w14:paraId="68C8A067" w14:textId="77777777" w:rsidR="00D40C3D" w:rsidRPr="00373761" w:rsidRDefault="00D40C3D" w:rsidP="00B04DAB">
            <w:pPr>
              <w:pStyle w:val="BodyText"/>
              <w:rPr>
                <w:rFonts w:asciiTheme="minorHAnsi" w:hAnsiTheme="minorHAnsi" w:cstheme="minorHAnsi"/>
              </w:rPr>
            </w:pPr>
          </w:p>
        </w:tc>
        <w:tc>
          <w:tcPr>
            <w:tcW w:w="1428" w:type="pct"/>
          </w:tcPr>
          <w:p w14:paraId="73BE7A7D" w14:textId="77777777" w:rsidR="00D40C3D" w:rsidRPr="00373761" w:rsidRDefault="00D40C3D" w:rsidP="00B04DAB">
            <w:pPr>
              <w:tabs>
                <w:tab w:val="left" w:pos="810"/>
              </w:tabs>
              <w:rPr>
                <w:rFonts w:asciiTheme="minorHAnsi" w:hAnsiTheme="minorHAnsi" w:cstheme="minorHAnsi"/>
                <w:b/>
                <w:sz w:val="20"/>
                <w:szCs w:val="20"/>
              </w:rPr>
            </w:pPr>
            <w:r w:rsidRPr="00373761">
              <w:rPr>
                <w:rFonts w:asciiTheme="minorHAnsi" w:hAnsiTheme="minorHAnsi" w:cstheme="minorHAnsi"/>
                <w:color w:val="231F20"/>
                <w:spacing w:val="-6"/>
                <w:sz w:val="20"/>
                <w:szCs w:val="20"/>
              </w:rPr>
              <w:t>Promote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risk-based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contracts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value-based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 xml:space="preserve">payment </w:t>
            </w:r>
            <w:r w:rsidRPr="00373761">
              <w:rPr>
                <w:rFonts w:asciiTheme="minorHAnsi" w:hAnsiTheme="minorHAnsi" w:cstheme="minorHAnsi"/>
                <w:color w:val="231F20"/>
                <w:spacing w:val="-4"/>
                <w:sz w:val="20"/>
                <w:szCs w:val="20"/>
              </w:rPr>
              <w:t>arrangements in both the public and private systems</w:t>
            </w:r>
            <w:r w:rsidRPr="00373761">
              <w:rPr>
                <w:rFonts w:asciiTheme="minorHAnsi" w:hAnsiTheme="minorHAnsi" w:cstheme="minorHAnsi"/>
                <w:color w:val="231F20"/>
                <w:spacing w:val="-7"/>
                <w:sz w:val="20"/>
                <w:szCs w:val="20"/>
              </w:rPr>
              <w:t xml:space="preserve"> </w:t>
            </w:r>
            <w:r w:rsidRPr="00373761">
              <w:rPr>
                <w:rFonts w:asciiTheme="minorHAnsi" w:hAnsiTheme="minorHAnsi" w:cstheme="minorHAnsi"/>
                <w:color w:val="231F20"/>
                <w:spacing w:val="-4"/>
                <w:sz w:val="20"/>
                <w:szCs w:val="20"/>
              </w:rPr>
              <w:t>that</w:t>
            </w:r>
            <w:r w:rsidRPr="00373761">
              <w:rPr>
                <w:rFonts w:asciiTheme="minorHAnsi" w:hAnsiTheme="minorHAnsi" w:cstheme="minorHAnsi"/>
                <w:color w:val="231F20"/>
                <w:spacing w:val="-7"/>
                <w:sz w:val="20"/>
                <w:szCs w:val="20"/>
              </w:rPr>
              <w:t xml:space="preserve"> </w:t>
            </w:r>
            <w:r w:rsidRPr="00373761">
              <w:rPr>
                <w:rFonts w:asciiTheme="minorHAnsi" w:hAnsiTheme="minorHAnsi" w:cstheme="minorHAnsi"/>
                <w:color w:val="231F20"/>
                <w:spacing w:val="-4"/>
                <w:sz w:val="20"/>
                <w:szCs w:val="20"/>
              </w:rPr>
              <w:t>incentivize</w:t>
            </w:r>
            <w:r w:rsidRPr="00373761">
              <w:rPr>
                <w:rFonts w:asciiTheme="minorHAnsi" w:hAnsiTheme="minorHAnsi" w:cstheme="minorHAnsi"/>
                <w:color w:val="231F20"/>
                <w:spacing w:val="-7"/>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7"/>
                <w:sz w:val="20"/>
                <w:szCs w:val="20"/>
              </w:rPr>
              <w:t xml:space="preserve"> </w:t>
            </w:r>
            <w:r w:rsidRPr="00373761">
              <w:rPr>
                <w:rFonts w:asciiTheme="minorHAnsi" w:hAnsiTheme="minorHAnsi" w:cstheme="minorHAnsi"/>
                <w:color w:val="231F20"/>
                <w:spacing w:val="-4"/>
                <w:sz w:val="20"/>
                <w:szCs w:val="20"/>
              </w:rPr>
              <w:t>support</w:t>
            </w:r>
            <w:r w:rsidRPr="00373761">
              <w:rPr>
                <w:rFonts w:asciiTheme="minorHAnsi" w:hAnsiTheme="minorHAnsi" w:cstheme="minorHAnsi"/>
                <w:color w:val="231F20"/>
                <w:spacing w:val="-7"/>
                <w:sz w:val="20"/>
                <w:szCs w:val="20"/>
              </w:rPr>
              <w:t xml:space="preserve"> </w:t>
            </w:r>
            <w:r w:rsidRPr="00373761">
              <w:rPr>
                <w:rFonts w:asciiTheme="minorHAnsi" w:hAnsiTheme="minorHAnsi" w:cstheme="minorHAnsi"/>
                <w:color w:val="231F20"/>
                <w:spacing w:val="-4"/>
                <w:sz w:val="20"/>
                <w:szCs w:val="20"/>
              </w:rPr>
              <w:t xml:space="preserve">innovation </w:t>
            </w:r>
            <w:r w:rsidRPr="00373761">
              <w:rPr>
                <w:rFonts w:asciiTheme="minorHAnsi" w:hAnsiTheme="minorHAnsi" w:cstheme="minorHAnsi"/>
                <w:color w:val="231F20"/>
                <w:sz w:val="20"/>
                <w:szCs w:val="20"/>
              </w:rPr>
              <w:t>and</w:t>
            </w:r>
            <w:r w:rsidRPr="00373761">
              <w:rPr>
                <w:rFonts w:asciiTheme="minorHAnsi" w:hAnsiTheme="minorHAnsi" w:cstheme="minorHAnsi"/>
                <w:color w:val="231F20"/>
                <w:spacing w:val="-6"/>
                <w:sz w:val="20"/>
                <w:szCs w:val="20"/>
              </w:rPr>
              <w:t xml:space="preserve"> </w:t>
            </w:r>
            <w:r w:rsidRPr="00373761">
              <w:rPr>
                <w:rFonts w:asciiTheme="minorHAnsi" w:hAnsiTheme="minorHAnsi" w:cstheme="minorHAnsi"/>
                <w:color w:val="231F20"/>
                <w:sz w:val="20"/>
                <w:szCs w:val="20"/>
              </w:rPr>
              <w:t>outcome</w:t>
            </w:r>
            <w:r w:rsidRPr="00373761">
              <w:rPr>
                <w:rFonts w:asciiTheme="minorHAnsi" w:hAnsiTheme="minorHAnsi" w:cstheme="minorHAnsi"/>
                <w:color w:val="231F20"/>
                <w:spacing w:val="-6"/>
                <w:sz w:val="20"/>
                <w:szCs w:val="20"/>
              </w:rPr>
              <w:t xml:space="preserve"> </w:t>
            </w:r>
            <w:r w:rsidRPr="00373761">
              <w:rPr>
                <w:rFonts w:asciiTheme="minorHAnsi" w:hAnsiTheme="minorHAnsi" w:cstheme="minorHAnsi"/>
                <w:color w:val="231F20"/>
                <w:sz w:val="20"/>
                <w:szCs w:val="20"/>
              </w:rPr>
              <w:t>attainment.</w:t>
            </w:r>
          </w:p>
          <w:p w14:paraId="6D6DFCE7" w14:textId="77777777" w:rsidR="00D40C3D" w:rsidRPr="00373761" w:rsidRDefault="00D40C3D" w:rsidP="00B04DAB">
            <w:pPr>
              <w:pStyle w:val="BodyText"/>
              <w:rPr>
                <w:rFonts w:asciiTheme="minorHAnsi" w:hAnsiTheme="minorHAnsi" w:cstheme="minorHAnsi"/>
                <w:color w:val="231F20"/>
                <w:w w:val="90"/>
              </w:rPr>
            </w:pPr>
          </w:p>
        </w:tc>
        <w:tc>
          <w:tcPr>
            <w:tcW w:w="1429" w:type="pct"/>
          </w:tcPr>
          <w:p w14:paraId="2F8C0E8C"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color w:val="231F20"/>
                <w:w w:val="90"/>
              </w:rPr>
              <w:t xml:space="preserve">How to create an infrastructure that supports providers access, utilize, and employ effective, evidence-based interventions across systems, sectors, and geographies (e.g., sufficient reimbursement </w:t>
            </w:r>
            <w:r>
              <w:rPr>
                <w:rFonts w:asciiTheme="minorHAnsi" w:hAnsiTheme="minorHAnsi" w:cstheme="minorHAnsi"/>
                <w:color w:val="231F20"/>
                <w:w w:val="90"/>
              </w:rPr>
              <w:t>and</w:t>
            </w:r>
            <w:r w:rsidRPr="00373761">
              <w:rPr>
                <w:rFonts w:asciiTheme="minorHAnsi" w:hAnsiTheme="minorHAnsi" w:cstheme="minorHAnsi"/>
                <w:color w:val="231F20"/>
                <w:w w:val="90"/>
              </w:rPr>
              <w:t xml:space="preserve"> other forms of financial support for organizations that provide services to the uninsured/ underinsured)?</w:t>
            </w:r>
          </w:p>
        </w:tc>
      </w:tr>
      <w:tr w:rsidR="00D40C3D" w:rsidRPr="00373761" w14:paraId="788D44A8" w14:textId="77777777" w:rsidTr="0014150F">
        <w:tc>
          <w:tcPr>
            <w:tcW w:w="715" w:type="pct"/>
            <w:shd w:val="clear" w:color="auto" w:fill="DBE5F1" w:themeFill="accent1" w:themeFillTint="33"/>
          </w:tcPr>
          <w:p w14:paraId="28E62A52" w14:textId="77777777" w:rsidR="00D40C3D" w:rsidRPr="00373761" w:rsidRDefault="00D40C3D" w:rsidP="00B04DAB">
            <w:pPr>
              <w:pStyle w:val="BodyText"/>
              <w:ind w:left="-30"/>
              <w:rPr>
                <w:rFonts w:asciiTheme="minorHAnsi" w:hAnsiTheme="minorHAnsi" w:cstheme="minorHAnsi"/>
              </w:rPr>
            </w:pPr>
            <w:r w:rsidRPr="00373761">
              <w:rPr>
                <w:rFonts w:asciiTheme="minorHAnsi" w:hAnsiTheme="minorHAnsi" w:cstheme="minorHAnsi"/>
                <w:color w:val="231F20"/>
                <w:spacing w:val="-2"/>
              </w:rPr>
              <w:lastRenderedPageBreak/>
              <w:t>#2 Strengthen</w:t>
            </w:r>
            <w:r w:rsidRPr="00373761">
              <w:rPr>
                <w:rFonts w:asciiTheme="minorHAnsi" w:hAnsiTheme="minorHAnsi" w:cstheme="minorHAnsi"/>
              </w:rPr>
              <w:t xml:space="preserve"> </w:t>
            </w:r>
            <w:r w:rsidRPr="00373761">
              <w:rPr>
                <w:rFonts w:asciiTheme="minorHAnsi" w:hAnsiTheme="minorHAnsi" w:cstheme="minorHAnsi"/>
                <w:color w:val="231F20"/>
                <w:spacing w:val="-2"/>
              </w:rPr>
              <w:t>behavioral</w:t>
            </w:r>
            <w:r w:rsidRPr="00373761">
              <w:rPr>
                <w:rFonts w:asciiTheme="minorHAnsi" w:hAnsiTheme="minorHAnsi" w:cstheme="minorHAnsi"/>
              </w:rPr>
              <w:t xml:space="preserve"> </w:t>
            </w:r>
            <w:r w:rsidRPr="00373761">
              <w:rPr>
                <w:rFonts w:asciiTheme="minorHAnsi" w:hAnsiTheme="minorHAnsi" w:cstheme="minorHAnsi"/>
                <w:color w:val="231F20"/>
                <w:spacing w:val="-2"/>
              </w:rPr>
              <w:t>health</w:t>
            </w:r>
            <w:r w:rsidRPr="00373761">
              <w:rPr>
                <w:rFonts w:asciiTheme="minorHAnsi" w:hAnsiTheme="minorHAnsi" w:cstheme="minorHAnsi"/>
              </w:rPr>
              <w:t xml:space="preserve"> </w:t>
            </w:r>
            <w:r w:rsidRPr="00373761">
              <w:rPr>
                <w:rFonts w:asciiTheme="minorHAnsi" w:hAnsiTheme="minorHAnsi" w:cstheme="minorHAnsi"/>
                <w:color w:val="231F20"/>
                <w:spacing w:val="-2"/>
              </w:rPr>
              <w:t>prevention</w:t>
            </w:r>
            <w:r w:rsidRPr="00373761">
              <w:rPr>
                <w:rFonts w:asciiTheme="minorHAnsi" w:hAnsiTheme="minorHAnsi" w:cstheme="minorHAnsi"/>
              </w:rPr>
              <w:t xml:space="preserve"> </w:t>
            </w:r>
            <w:r w:rsidRPr="00373761">
              <w:rPr>
                <w:rFonts w:asciiTheme="minorHAnsi" w:hAnsiTheme="minorHAnsi" w:cstheme="minorHAnsi"/>
                <w:color w:val="231F20"/>
                <w:spacing w:val="-4"/>
              </w:rPr>
              <w:t>and</w:t>
            </w:r>
            <w:r w:rsidRPr="00373761">
              <w:rPr>
                <w:rFonts w:asciiTheme="minorHAnsi" w:hAnsiTheme="minorHAnsi" w:cstheme="minorHAnsi"/>
                <w:color w:val="231F20"/>
                <w:spacing w:val="-13"/>
              </w:rPr>
              <w:t xml:space="preserve"> </w:t>
            </w:r>
            <w:r w:rsidRPr="00373761">
              <w:rPr>
                <w:rFonts w:asciiTheme="minorHAnsi" w:hAnsiTheme="minorHAnsi" w:cstheme="minorHAnsi"/>
                <w:color w:val="231F20"/>
                <w:spacing w:val="-2"/>
              </w:rPr>
              <w:t>early</w:t>
            </w:r>
            <w:r w:rsidRPr="00373761">
              <w:rPr>
                <w:rFonts w:asciiTheme="minorHAnsi" w:hAnsiTheme="minorHAnsi" w:cstheme="minorHAnsi"/>
              </w:rPr>
              <w:t xml:space="preserve"> </w:t>
            </w:r>
            <w:r w:rsidRPr="00373761">
              <w:rPr>
                <w:rFonts w:asciiTheme="minorHAnsi" w:hAnsiTheme="minorHAnsi" w:cstheme="minorHAnsi"/>
                <w:color w:val="231F20"/>
                <w:spacing w:val="-2"/>
              </w:rPr>
              <w:t>intervention</w:t>
            </w:r>
          </w:p>
        </w:tc>
        <w:tc>
          <w:tcPr>
            <w:tcW w:w="1428" w:type="pct"/>
          </w:tcPr>
          <w:p w14:paraId="20F2657B"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4"/>
                <w:sz w:val="20"/>
                <w:szCs w:val="20"/>
              </w:rPr>
              <w:t>Increase</w:t>
            </w:r>
            <w:r>
              <w:rPr>
                <w:rFonts w:asciiTheme="minorHAnsi" w:hAnsiTheme="minorHAnsi" w:cstheme="minorHAnsi"/>
                <w:color w:val="231F20"/>
                <w:spacing w:val="-4"/>
                <w:sz w:val="20"/>
                <w:szCs w:val="20"/>
              </w:rPr>
              <w:t xml:space="preserve"> </w:t>
            </w:r>
            <w:r w:rsidRPr="00373761">
              <w:rPr>
                <w:rFonts w:asciiTheme="minorHAnsi" w:hAnsiTheme="minorHAnsi" w:cstheme="minorHAnsi"/>
                <w:color w:val="231F20"/>
                <w:spacing w:val="-6"/>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for</w:t>
            </w:r>
            <w:r w:rsidRPr="00373761">
              <w:rPr>
                <w:rFonts w:asciiTheme="minorHAnsi" w:hAnsiTheme="minorHAnsi" w:cstheme="minorHAnsi"/>
                <w:color w:val="231F20"/>
                <w:spacing w:val="-16"/>
                <w:sz w:val="20"/>
                <w:szCs w:val="20"/>
              </w:rPr>
              <w:t xml:space="preserve"> </w:t>
            </w:r>
            <w:r w:rsidRPr="00373761">
              <w:rPr>
                <w:rFonts w:asciiTheme="minorHAnsi" w:hAnsiTheme="minorHAnsi" w:cstheme="minorHAnsi"/>
                <w:color w:val="231F20"/>
                <w:spacing w:val="-4"/>
                <w:sz w:val="20"/>
                <w:szCs w:val="20"/>
              </w:rPr>
              <w:t>primary,</w:t>
            </w:r>
            <w:r w:rsidRPr="00373761">
              <w:rPr>
                <w:rFonts w:asciiTheme="minorHAnsi" w:hAnsiTheme="minorHAnsi" w:cstheme="minorHAnsi"/>
                <w:color w:val="231F20"/>
                <w:spacing w:val="-16"/>
                <w:sz w:val="20"/>
                <w:szCs w:val="20"/>
              </w:rPr>
              <w:t xml:space="preserve"> </w:t>
            </w:r>
            <w:r w:rsidRPr="00373761">
              <w:rPr>
                <w:rFonts w:asciiTheme="minorHAnsi" w:hAnsiTheme="minorHAnsi" w:cstheme="minorHAnsi"/>
                <w:color w:val="231F20"/>
                <w:spacing w:val="-4"/>
                <w:sz w:val="20"/>
                <w:szCs w:val="20"/>
              </w:rPr>
              <w:t>secondary,</w:t>
            </w:r>
            <w:r w:rsidRPr="00373761">
              <w:rPr>
                <w:rFonts w:asciiTheme="minorHAnsi" w:hAnsiTheme="minorHAnsi" w:cstheme="minorHAnsi"/>
                <w:color w:val="231F20"/>
                <w:spacing w:val="-16"/>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6"/>
                <w:sz w:val="20"/>
                <w:szCs w:val="20"/>
              </w:rPr>
              <w:t xml:space="preserve"> </w:t>
            </w:r>
            <w:r w:rsidRPr="00373761">
              <w:rPr>
                <w:rFonts w:asciiTheme="minorHAnsi" w:hAnsiTheme="minorHAnsi" w:cstheme="minorHAnsi"/>
                <w:color w:val="231F20"/>
                <w:spacing w:val="-4"/>
                <w:sz w:val="20"/>
                <w:szCs w:val="20"/>
              </w:rPr>
              <w:t xml:space="preserve">tertiary </w:t>
            </w:r>
            <w:r w:rsidRPr="00373761">
              <w:rPr>
                <w:rFonts w:asciiTheme="minorHAnsi" w:hAnsiTheme="minorHAnsi" w:cstheme="minorHAnsi"/>
                <w:color w:val="231F20"/>
                <w:spacing w:val="-6"/>
                <w:sz w:val="20"/>
                <w:szCs w:val="20"/>
              </w:rPr>
              <w:t>prevention</w:t>
            </w:r>
            <w:r w:rsidRPr="00373761">
              <w:rPr>
                <w:rFonts w:asciiTheme="minorHAnsi" w:hAnsiTheme="minorHAnsi" w:cstheme="minorHAnsi"/>
                <w:color w:val="231F20"/>
                <w:spacing w:val="-20"/>
                <w:sz w:val="20"/>
                <w:szCs w:val="20"/>
              </w:rPr>
              <w:t xml:space="preserve"> </w:t>
            </w:r>
            <w:r w:rsidRPr="00373761">
              <w:rPr>
                <w:rFonts w:asciiTheme="minorHAnsi" w:hAnsiTheme="minorHAnsi" w:cstheme="minorHAnsi"/>
                <w:color w:val="231F20"/>
                <w:spacing w:val="-6"/>
                <w:sz w:val="20"/>
                <w:szCs w:val="20"/>
              </w:rPr>
              <w:t>services</w:t>
            </w:r>
            <w:r>
              <w:rPr>
                <w:rFonts w:asciiTheme="minorHAnsi" w:hAnsiTheme="minorHAnsi" w:cstheme="minorHAnsi"/>
                <w:color w:val="231F20"/>
                <w:spacing w:val="-6"/>
                <w:sz w:val="20"/>
                <w:szCs w:val="20"/>
              </w:rPr>
              <w:t xml:space="preserve"> </w:t>
            </w:r>
            <w:r w:rsidRPr="00373761">
              <w:rPr>
                <w:rFonts w:asciiTheme="minorHAnsi" w:hAnsiTheme="minorHAnsi" w:cstheme="minorHAnsi"/>
                <w:color w:val="231F20"/>
                <w:sz w:val="20"/>
                <w:szCs w:val="20"/>
              </w:rPr>
              <w:t>(e.g., behavioral health well-child visits and adult checkups).</w:t>
            </w:r>
          </w:p>
          <w:p w14:paraId="0E2BE36C" w14:textId="77777777" w:rsidR="00D40C3D" w:rsidRPr="00373761" w:rsidRDefault="00D40C3D" w:rsidP="00B04DAB">
            <w:pPr>
              <w:pStyle w:val="BodyText"/>
              <w:rPr>
                <w:rFonts w:asciiTheme="minorHAnsi" w:hAnsiTheme="minorHAnsi" w:cstheme="minorHAnsi"/>
              </w:rPr>
            </w:pPr>
          </w:p>
          <w:p w14:paraId="44C06181"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color w:val="231F20"/>
                <w:spacing w:val="-2"/>
              </w:rPr>
              <w:t>Ensure</w:t>
            </w:r>
            <w:r w:rsidRPr="00373761">
              <w:rPr>
                <w:rFonts w:asciiTheme="minorHAnsi" w:hAnsiTheme="minorHAnsi" w:cstheme="minorHAnsi"/>
                <w:color w:val="231F20"/>
                <w:spacing w:val="-13"/>
              </w:rPr>
              <w:t xml:space="preserve"> </w:t>
            </w:r>
            <w:r w:rsidRPr="00373761">
              <w:rPr>
                <w:rFonts w:asciiTheme="minorHAnsi" w:hAnsiTheme="minorHAnsi" w:cstheme="minorHAnsi"/>
                <w:color w:val="231F20"/>
                <w:spacing w:val="-2"/>
              </w:rPr>
              <w:t>reimbursement</w:t>
            </w:r>
            <w:r w:rsidRPr="00373761">
              <w:rPr>
                <w:rFonts w:asciiTheme="minorHAnsi" w:hAnsiTheme="minorHAnsi" w:cstheme="minorHAnsi"/>
                <w:color w:val="231F20"/>
                <w:spacing w:val="-13"/>
              </w:rPr>
              <w:t xml:space="preserve"> </w:t>
            </w:r>
            <w:r w:rsidRPr="00373761">
              <w:rPr>
                <w:rFonts w:asciiTheme="minorHAnsi" w:hAnsiTheme="minorHAnsi" w:cstheme="minorHAnsi"/>
                <w:color w:val="231F20"/>
                <w:spacing w:val="-2"/>
              </w:rPr>
              <w:t>for</w:t>
            </w:r>
            <w:r w:rsidRPr="00373761">
              <w:rPr>
                <w:rFonts w:asciiTheme="minorHAnsi" w:hAnsiTheme="minorHAnsi" w:cstheme="minorHAnsi"/>
                <w:color w:val="231F20"/>
                <w:spacing w:val="-13"/>
              </w:rPr>
              <w:t xml:space="preserve"> </w:t>
            </w:r>
            <w:r w:rsidRPr="00373761">
              <w:rPr>
                <w:rFonts w:asciiTheme="minorHAnsi" w:hAnsiTheme="minorHAnsi" w:cstheme="minorHAnsi"/>
                <w:color w:val="231F20"/>
                <w:spacing w:val="-2"/>
              </w:rPr>
              <w:t>age-</w:t>
            </w:r>
            <w:r w:rsidRPr="00373761">
              <w:rPr>
                <w:rFonts w:asciiTheme="minorHAnsi" w:hAnsiTheme="minorHAnsi" w:cstheme="minorHAnsi"/>
                <w:color w:val="231F20"/>
                <w:w w:val="90"/>
              </w:rPr>
              <w:t>appropriate and uniform behavioral health screening across the lifespan (from infants and young children to older adults)</w:t>
            </w:r>
            <w:r w:rsidRPr="00373761">
              <w:rPr>
                <w:rFonts w:asciiTheme="minorHAnsi" w:hAnsiTheme="minorHAnsi" w:cstheme="minorHAnsi"/>
                <w:color w:val="231F20"/>
              </w:rPr>
              <w:t>.</w:t>
            </w:r>
          </w:p>
        </w:tc>
        <w:tc>
          <w:tcPr>
            <w:tcW w:w="1428" w:type="pct"/>
          </w:tcPr>
          <w:p w14:paraId="23695F57" w14:textId="77777777" w:rsidR="00D40C3D" w:rsidRPr="00373761" w:rsidRDefault="00D40C3D" w:rsidP="00B04DAB">
            <w:pPr>
              <w:rPr>
                <w:rFonts w:asciiTheme="minorHAnsi" w:hAnsiTheme="minorHAnsi" w:cstheme="minorHAnsi"/>
                <w:color w:val="231F20"/>
                <w:spacing w:val="-6"/>
                <w:sz w:val="20"/>
                <w:szCs w:val="20"/>
              </w:rPr>
            </w:pPr>
          </w:p>
        </w:tc>
        <w:tc>
          <w:tcPr>
            <w:tcW w:w="1429" w:type="pct"/>
          </w:tcPr>
          <w:p w14:paraId="1C7B5F67"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6"/>
                <w:sz w:val="20"/>
                <w:szCs w:val="20"/>
              </w:rPr>
              <w:t>How</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6"/>
                <w:sz w:val="20"/>
                <w:szCs w:val="20"/>
              </w:rPr>
              <w:t>to</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6"/>
                <w:sz w:val="20"/>
                <w:szCs w:val="20"/>
              </w:rPr>
              <w:t>establish</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6"/>
                <w:sz w:val="20"/>
                <w:szCs w:val="20"/>
              </w:rPr>
              <w:t>sustainable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6"/>
                <w:sz w:val="20"/>
                <w:szCs w:val="20"/>
              </w:rPr>
              <w:t>funding</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6"/>
                <w:sz w:val="20"/>
                <w:szCs w:val="20"/>
              </w:rPr>
              <w:t>for</w:t>
            </w:r>
            <w:r w:rsidRPr="00373761">
              <w:rPr>
                <w:rFonts w:asciiTheme="minorHAnsi" w:hAnsiTheme="minorHAnsi" w:cstheme="minorHAnsi"/>
                <w:color w:val="231F20"/>
                <w:spacing w:val="-15"/>
                <w:sz w:val="20"/>
                <w:szCs w:val="20"/>
              </w:rPr>
              <w:t xml:space="preserve"> a broad array of </w:t>
            </w:r>
            <w:r w:rsidRPr="00373761">
              <w:rPr>
                <w:rFonts w:asciiTheme="minorHAnsi" w:hAnsiTheme="minorHAnsi" w:cstheme="minorHAnsi"/>
                <w:color w:val="231F20"/>
                <w:spacing w:val="-6"/>
                <w:sz w:val="20"/>
                <w:szCs w:val="20"/>
              </w:rPr>
              <w:t xml:space="preserve">prevention </w:t>
            </w:r>
            <w:r w:rsidRPr="00373761">
              <w:rPr>
                <w:rFonts w:asciiTheme="minorHAnsi" w:hAnsiTheme="minorHAnsi" w:cstheme="minorHAnsi"/>
                <w:color w:val="231F20"/>
                <w:sz w:val="20"/>
                <w:szCs w:val="20"/>
              </w:rPr>
              <w:t>services</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in</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both</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urban</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and</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rural</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geographies?</w:t>
            </w:r>
          </w:p>
          <w:p w14:paraId="4407C13E" w14:textId="77777777" w:rsidR="00D40C3D" w:rsidRPr="00373761" w:rsidRDefault="00D40C3D" w:rsidP="00B04DAB">
            <w:pPr>
              <w:pStyle w:val="BodyText"/>
              <w:rPr>
                <w:rFonts w:asciiTheme="minorHAnsi" w:hAnsiTheme="minorHAnsi" w:cstheme="minorHAnsi"/>
              </w:rPr>
            </w:pPr>
          </w:p>
        </w:tc>
      </w:tr>
      <w:tr w:rsidR="00D40C3D" w:rsidRPr="00373761" w14:paraId="3B7D50EC" w14:textId="77777777" w:rsidTr="0014150F">
        <w:tc>
          <w:tcPr>
            <w:tcW w:w="715" w:type="pct"/>
            <w:shd w:val="clear" w:color="auto" w:fill="DBE5F1" w:themeFill="accent1" w:themeFillTint="33"/>
          </w:tcPr>
          <w:p w14:paraId="5E8FD8C4" w14:textId="77777777" w:rsidR="00D40C3D" w:rsidRPr="00373761" w:rsidRDefault="00D40C3D" w:rsidP="00B04DAB">
            <w:pPr>
              <w:pStyle w:val="TableParagraph"/>
              <w:ind w:left="-30"/>
              <w:rPr>
                <w:rFonts w:asciiTheme="minorHAnsi" w:hAnsiTheme="minorHAnsi" w:cstheme="minorHAnsi"/>
                <w:sz w:val="20"/>
                <w:szCs w:val="20"/>
              </w:rPr>
            </w:pPr>
            <w:r w:rsidRPr="00373761">
              <w:rPr>
                <w:rFonts w:asciiTheme="minorHAnsi" w:hAnsiTheme="minorHAnsi" w:cstheme="minorHAnsi"/>
                <w:color w:val="231F20"/>
                <w:spacing w:val="-2"/>
                <w:sz w:val="20"/>
                <w:szCs w:val="20"/>
              </w:rPr>
              <w:t>#3 Integrate</w:t>
            </w:r>
            <w:r w:rsidRPr="00373761">
              <w:rPr>
                <w:rFonts w:asciiTheme="minorHAnsi" w:hAnsiTheme="minorHAnsi" w:cstheme="minorHAnsi"/>
                <w:sz w:val="20"/>
                <w:szCs w:val="20"/>
              </w:rPr>
              <w:t xml:space="preserve"> </w:t>
            </w:r>
            <w:r w:rsidRPr="00373761">
              <w:rPr>
                <w:rFonts w:asciiTheme="minorHAnsi" w:hAnsiTheme="minorHAnsi" w:cstheme="minorHAnsi"/>
                <w:color w:val="231F20"/>
                <w:w w:val="90"/>
                <w:sz w:val="20"/>
                <w:szCs w:val="20"/>
              </w:rPr>
              <w:t>physical</w:t>
            </w:r>
            <w:r w:rsidRPr="00373761">
              <w:rPr>
                <w:rFonts w:asciiTheme="minorHAnsi" w:hAnsiTheme="minorHAnsi" w:cstheme="minorHAnsi"/>
                <w:color w:val="231F20"/>
                <w:spacing w:val="2"/>
                <w:sz w:val="20"/>
                <w:szCs w:val="20"/>
              </w:rPr>
              <w:t xml:space="preserve"> </w:t>
            </w:r>
            <w:r w:rsidRPr="00373761">
              <w:rPr>
                <w:rFonts w:asciiTheme="minorHAnsi" w:hAnsiTheme="minorHAnsi" w:cstheme="minorHAnsi"/>
                <w:color w:val="231F20"/>
                <w:spacing w:val="-5"/>
                <w:sz w:val="20"/>
                <w:szCs w:val="20"/>
              </w:rPr>
              <w:t>and</w:t>
            </w:r>
            <w:r w:rsidRPr="00373761">
              <w:rPr>
                <w:rFonts w:asciiTheme="minorHAnsi" w:hAnsiTheme="minorHAnsi" w:cstheme="minorHAnsi"/>
                <w:sz w:val="20"/>
                <w:szCs w:val="20"/>
              </w:rPr>
              <w:t xml:space="preserve"> </w:t>
            </w:r>
            <w:r w:rsidRPr="00373761">
              <w:rPr>
                <w:rFonts w:asciiTheme="minorHAnsi" w:hAnsiTheme="minorHAnsi" w:cstheme="minorHAnsi"/>
                <w:color w:val="231F20"/>
                <w:spacing w:val="-2"/>
                <w:sz w:val="20"/>
                <w:szCs w:val="20"/>
              </w:rPr>
              <w:t>behavioral</w:t>
            </w:r>
            <w:r w:rsidRPr="00373761">
              <w:rPr>
                <w:rFonts w:asciiTheme="minorHAnsi" w:hAnsiTheme="minorHAnsi" w:cstheme="minorHAnsi"/>
                <w:sz w:val="20"/>
                <w:szCs w:val="20"/>
              </w:rPr>
              <w:t xml:space="preserve"> </w:t>
            </w:r>
            <w:r w:rsidRPr="00373761">
              <w:rPr>
                <w:rFonts w:asciiTheme="minorHAnsi" w:hAnsiTheme="minorHAnsi" w:cstheme="minorHAnsi"/>
                <w:color w:val="231F20"/>
                <w:spacing w:val="-2"/>
                <w:sz w:val="20"/>
                <w:szCs w:val="20"/>
              </w:rPr>
              <w:t>health.</w:t>
            </w:r>
          </w:p>
          <w:p w14:paraId="4F7BBB3B" w14:textId="77777777" w:rsidR="00D40C3D" w:rsidRPr="00373761" w:rsidRDefault="00D40C3D" w:rsidP="00B04DAB">
            <w:pPr>
              <w:pStyle w:val="BodyText"/>
              <w:ind w:left="-30"/>
              <w:rPr>
                <w:rFonts w:asciiTheme="minorHAnsi" w:hAnsiTheme="minorHAnsi" w:cstheme="minorHAnsi"/>
              </w:rPr>
            </w:pPr>
          </w:p>
        </w:tc>
        <w:tc>
          <w:tcPr>
            <w:tcW w:w="1428" w:type="pct"/>
          </w:tcPr>
          <w:p w14:paraId="58CAB314"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4"/>
                <w:sz w:val="20"/>
                <w:szCs w:val="20"/>
              </w:rPr>
              <w:t>Allow</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providers</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to</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bill</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for</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physical</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health,</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4"/>
                <w:sz w:val="20"/>
                <w:szCs w:val="20"/>
              </w:rPr>
              <w:t xml:space="preserve">mental </w:t>
            </w:r>
            <w:r w:rsidRPr="00373761">
              <w:rPr>
                <w:rFonts w:asciiTheme="minorHAnsi" w:hAnsiTheme="minorHAnsi" w:cstheme="minorHAnsi"/>
                <w:color w:val="231F20"/>
                <w:spacing w:val="-6"/>
                <w:sz w:val="20"/>
                <w:szCs w:val="20"/>
              </w:rPr>
              <w:t>health,</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and</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SUD</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services</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in</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same</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day</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pacing w:val="-6"/>
                <w:sz w:val="20"/>
                <w:szCs w:val="20"/>
              </w:rPr>
              <w:t xml:space="preserve">(consider </w:t>
            </w:r>
            <w:r w:rsidRPr="00373761">
              <w:rPr>
                <w:rFonts w:asciiTheme="minorHAnsi" w:hAnsiTheme="minorHAnsi" w:cstheme="minorHAnsi"/>
                <w:color w:val="231F20"/>
                <w:spacing w:val="-2"/>
                <w:sz w:val="20"/>
                <w:szCs w:val="20"/>
              </w:rPr>
              <w:t>alternative</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2"/>
                <w:sz w:val="20"/>
                <w:szCs w:val="20"/>
              </w:rPr>
              <w:t>payment</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2"/>
                <w:sz w:val="20"/>
                <w:szCs w:val="20"/>
              </w:rPr>
              <w:t xml:space="preserve">models and </w:t>
            </w:r>
            <w:r w:rsidRPr="00373761">
              <w:rPr>
                <w:rFonts w:asciiTheme="minorHAnsi" w:hAnsiTheme="minorHAnsi" w:cstheme="minorHAnsi"/>
                <w:color w:val="231F20"/>
                <w:spacing w:val="-6"/>
                <w:sz w:val="20"/>
                <w:szCs w:val="20"/>
              </w:rPr>
              <w:t>ways to alleviate unnecessary cost-sharing</w:t>
            </w:r>
            <w:r w:rsidRPr="00373761">
              <w:rPr>
                <w:rFonts w:asciiTheme="minorHAnsi" w:hAnsiTheme="minorHAnsi" w:cstheme="minorHAnsi"/>
                <w:color w:val="231F20"/>
                <w:spacing w:val="-2"/>
                <w:sz w:val="20"/>
                <w:szCs w:val="20"/>
              </w:rPr>
              <w:t>).</w:t>
            </w:r>
          </w:p>
          <w:p w14:paraId="7344EEA3" w14:textId="77777777" w:rsidR="00D40C3D" w:rsidRPr="00373761" w:rsidRDefault="00D40C3D" w:rsidP="00B04DAB">
            <w:pPr>
              <w:pStyle w:val="BodyText"/>
              <w:rPr>
                <w:rFonts w:asciiTheme="minorHAnsi" w:hAnsiTheme="minorHAnsi" w:cstheme="minorHAnsi"/>
              </w:rPr>
            </w:pPr>
          </w:p>
          <w:p w14:paraId="3683E464"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color w:val="231F20"/>
                <w:spacing w:val="-6"/>
              </w:rPr>
              <w:t>How</w:t>
            </w:r>
            <w:r w:rsidRPr="00373761">
              <w:rPr>
                <w:rFonts w:asciiTheme="minorHAnsi" w:hAnsiTheme="minorHAnsi" w:cstheme="minorHAnsi"/>
                <w:color w:val="231F20"/>
                <w:spacing w:val="-20"/>
              </w:rPr>
              <w:t xml:space="preserve"> </w:t>
            </w:r>
            <w:r w:rsidRPr="00373761">
              <w:rPr>
                <w:rFonts w:asciiTheme="minorHAnsi" w:hAnsiTheme="minorHAnsi" w:cstheme="minorHAnsi"/>
                <w:color w:val="231F20"/>
                <w:spacing w:val="-6"/>
              </w:rPr>
              <w:t>to</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6"/>
              </w:rPr>
              <w:t>address</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6"/>
              </w:rPr>
              <w:t>reimbursement</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6"/>
              </w:rPr>
              <w:t>disparities</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6"/>
              </w:rPr>
              <w:t xml:space="preserve">between </w:t>
            </w:r>
            <w:r w:rsidRPr="00373761">
              <w:rPr>
                <w:rFonts w:asciiTheme="minorHAnsi" w:hAnsiTheme="minorHAnsi" w:cstheme="minorHAnsi"/>
                <w:color w:val="231F20"/>
                <w:spacing w:val="-2"/>
              </w:rPr>
              <w:t>behavioral</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2"/>
              </w:rPr>
              <w:t>and</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2"/>
              </w:rPr>
              <w:t>physical</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2"/>
              </w:rPr>
              <w:t>health?</w:t>
            </w:r>
            <w:r w:rsidRPr="00373761">
              <w:rPr>
                <w:rFonts w:asciiTheme="minorHAnsi" w:hAnsiTheme="minorHAnsi" w:cstheme="minorHAnsi"/>
                <w:color w:val="231F20"/>
                <w:spacing w:val="-2"/>
                <w:position w:val="6"/>
              </w:rPr>
              <w:t xml:space="preserve"> </w:t>
            </w:r>
          </w:p>
        </w:tc>
        <w:tc>
          <w:tcPr>
            <w:tcW w:w="1428" w:type="pct"/>
          </w:tcPr>
          <w:p w14:paraId="7CDDAFDC" w14:textId="77777777" w:rsidR="00D40C3D" w:rsidRDefault="00D40C3D" w:rsidP="00B04DAB">
            <w:pPr>
              <w:rPr>
                <w:rFonts w:asciiTheme="minorHAnsi" w:hAnsiTheme="minorHAnsi" w:cstheme="minorHAnsi"/>
                <w:color w:val="231F20"/>
                <w:sz w:val="20"/>
                <w:szCs w:val="20"/>
              </w:rPr>
            </w:pPr>
            <w:r w:rsidRPr="00373761">
              <w:rPr>
                <w:rFonts w:asciiTheme="minorHAnsi" w:hAnsiTheme="minorHAnsi" w:cstheme="minorHAnsi"/>
                <w:color w:val="231F20"/>
                <w:spacing w:val="-4"/>
                <w:sz w:val="20"/>
                <w:szCs w:val="20"/>
              </w:rPr>
              <w:t>Incentivize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system</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structures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payments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 xml:space="preserve">for </w:t>
            </w:r>
            <w:r w:rsidRPr="00373761">
              <w:rPr>
                <w:rFonts w:asciiTheme="minorHAnsi" w:hAnsiTheme="minorHAnsi" w:cstheme="minorHAnsi"/>
                <w:color w:val="231F20"/>
                <w:w w:val="90"/>
                <w:sz w:val="20"/>
                <w:szCs w:val="20"/>
              </w:rPr>
              <w:t xml:space="preserve">evidence-based integrated care approaches that </w:t>
            </w:r>
            <w:r w:rsidRPr="00373761">
              <w:rPr>
                <w:rFonts w:asciiTheme="minorHAnsi" w:hAnsiTheme="minorHAnsi" w:cstheme="minorHAnsi"/>
                <w:color w:val="231F20"/>
                <w:spacing w:val="-2"/>
                <w:sz w:val="20"/>
                <w:szCs w:val="20"/>
              </w:rPr>
              <w:t>address</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the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physical</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and</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behavioral</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health</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 xml:space="preserve">of </w:t>
            </w:r>
            <w:r w:rsidRPr="00373761">
              <w:rPr>
                <w:rFonts w:asciiTheme="minorHAnsi" w:hAnsiTheme="minorHAnsi" w:cstheme="minorHAnsi"/>
                <w:color w:val="231F20"/>
                <w:sz w:val="20"/>
                <w:szCs w:val="20"/>
              </w:rPr>
              <w:t>individuals</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z w:val="20"/>
                <w:szCs w:val="20"/>
              </w:rPr>
              <w:t>and</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z w:val="20"/>
                <w:szCs w:val="20"/>
              </w:rPr>
              <w:t>families.</w:t>
            </w:r>
          </w:p>
          <w:p w14:paraId="5FB07B76" w14:textId="77777777" w:rsidR="00D40C3D" w:rsidRDefault="00D40C3D" w:rsidP="00B04DAB">
            <w:pPr>
              <w:rPr>
                <w:rFonts w:asciiTheme="minorHAnsi" w:hAnsiTheme="minorHAnsi" w:cstheme="minorHAnsi"/>
                <w:sz w:val="20"/>
                <w:szCs w:val="20"/>
              </w:rPr>
            </w:pPr>
          </w:p>
          <w:p w14:paraId="3391B598" w14:textId="7276DDBD" w:rsidR="00D40C3D" w:rsidRPr="00373761" w:rsidRDefault="00D40C3D" w:rsidP="00D40C3D">
            <w:pPr>
              <w:tabs>
                <w:tab w:val="left" w:pos="590"/>
              </w:tabs>
              <w:rPr>
                <w:rFonts w:asciiTheme="minorHAnsi" w:hAnsiTheme="minorHAnsi" w:cstheme="minorHAnsi"/>
                <w:color w:val="231F20"/>
                <w:spacing w:val="-4"/>
                <w:sz w:val="20"/>
                <w:szCs w:val="20"/>
              </w:rPr>
            </w:pPr>
            <w:r w:rsidRPr="00373761">
              <w:rPr>
                <w:rFonts w:asciiTheme="minorHAnsi" w:hAnsiTheme="minorHAnsi" w:cstheme="minorHAnsi"/>
                <w:color w:val="231F20"/>
                <w:w w:val="90"/>
                <w:sz w:val="20"/>
                <w:szCs w:val="20"/>
              </w:rPr>
              <w:t xml:space="preserve">How to develop capitated payment models for different </w:t>
            </w:r>
            <w:r w:rsidRPr="00373761">
              <w:rPr>
                <w:rFonts w:asciiTheme="minorHAnsi" w:hAnsiTheme="minorHAnsi" w:cstheme="minorHAnsi"/>
                <w:color w:val="231F20"/>
                <w:sz w:val="20"/>
                <w:szCs w:val="20"/>
              </w:rPr>
              <w:t>populations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that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include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cost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savings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in</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 xml:space="preserve">beyond </w:t>
            </w:r>
            <w:r w:rsidRPr="00373761">
              <w:rPr>
                <w:rFonts w:asciiTheme="minorHAnsi" w:hAnsiTheme="minorHAnsi" w:cstheme="minorHAnsi"/>
                <w:color w:val="231F20"/>
                <w:spacing w:val="-4"/>
                <w:sz w:val="20"/>
                <w:szCs w:val="20"/>
              </w:rPr>
              <w:t>behavioral</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health</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to</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reflect</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the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entire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medical</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4"/>
                <w:sz w:val="20"/>
                <w:szCs w:val="20"/>
              </w:rPr>
              <w:t>cost?</w:t>
            </w:r>
          </w:p>
        </w:tc>
        <w:tc>
          <w:tcPr>
            <w:tcW w:w="1429" w:type="pct"/>
          </w:tcPr>
          <w:p w14:paraId="77F04CA0"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z w:val="20"/>
                <w:szCs w:val="20"/>
              </w:rPr>
              <w:t>What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incentives, funding</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flows, or other efforts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will help</w:t>
            </w:r>
            <w:r w:rsidRPr="00373761">
              <w:rPr>
                <w:rFonts w:asciiTheme="minorHAnsi" w:hAnsiTheme="minorHAnsi" w:cstheme="minorHAnsi"/>
                <w:color w:val="231F20"/>
                <w:spacing w:val="-2"/>
                <w:sz w:val="20"/>
                <w:szCs w:val="20"/>
              </w:rPr>
              <w:t xml:space="preserve"> increase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access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to</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integrated physical and behavioral health</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care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 xml:space="preserve">across </w:t>
            </w:r>
            <w:r w:rsidRPr="00373761">
              <w:rPr>
                <w:rFonts w:asciiTheme="minorHAnsi" w:hAnsiTheme="minorHAnsi" w:cstheme="minorHAnsi"/>
                <w:color w:val="231F20"/>
                <w:spacing w:val="-4"/>
                <w:sz w:val="20"/>
                <w:szCs w:val="20"/>
              </w:rPr>
              <w:t>Medicaid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other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public</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private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markets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to</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 xml:space="preserve">make </w:t>
            </w:r>
            <w:r w:rsidRPr="00373761">
              <w:rPr>
                <w:rFonts w:asciiTheme="minorHAnsi" w:hAnsiTheme="minorHAnsi" w:cstheme="minorHAnsi"/>
                <w:color w:val="231F20"/>
                <w:w w:val="90"/>
                <w:sz w:val="20"/>
                <w:szCs w:val="20"/>
              </w:rPr>
              <w:t>it</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easier</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for</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individuals</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and</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families</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to</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access</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care</w:t>
            </w:r>
            <w:r w:rsidRPr="00373761">
              <w:rPr>
                <w:rFonts w:asciiTheme="minorHAnsi" w:hAnsiTheme="minorHAnsi" w:cstheme="minorHAnsi"/>
                <w:color w:val="231F20"/>
                <w:spacing w:val="-7"/>
                <w:w w:val="90"/>
                <w:sz w:val="20"/>
                <w:szCs w:val="20"/>
              </w:rPr>
              <w:t xml:space="preserve"> </w:t>
            </w:r>
            <w:r w:rsidRPr="00373761">
              <w:rPr>
                <w:rFonts w:asciiTheme="minorHAnsi" w:hAnsiTheme="minorHAnsi" w:cstheme="minorHAnsi"/>
                <w:color w:val="231F20"/>
                <w:w w:val="90"/>
                <w:sz w:val="20"/>
                <w:szCs w:val="20"/>
              </w:rPr>
              <w:t>earlier</w:t>
            </w:r>
            <w:r w:rsidRPr="00373761">
              <w:rPr>
                <w:rFonts w:asciiTheme="minorHAnsi" w:hAnsiTheme="minorHAnsi" w:cstheme="minorHAnsi"/>
                <w:color w:val="231F20"/>
                <w:sz w:val="20"/>
                <w:szCs w:val="20"/>
              </w:rPr>
              <w:t>?</w:t>
            </w:r>
            <w:r w:rsidRPr="00373761">
              <w:rPr>
                <w:rFonts w:asciiTheme="minorHAnsi" w:hAnsiTheme="minorHAnsi" w:cstheme="minorHAnsi"/>
                <w:color w:val="231F20"/>
                <w:spacing w:val="-26"/>
                <w:sz w:val="20"/>
                <w:szCs w:val="20"/>
              </w:rPr>
              <w:t xml:space="preserve"> </w:t>
            </w:r>
            <w:r w:rsidRPr="00373761">
              <w:rPr>
                <w:rFonts w:asciiTheme="minorHAnsi" w:hAnsiTheme="minorHAnsi" w:cstheme="minorHAnsi"/>
                <w:color w:val="231F20"/>
                <w:spacing w:val="-2"/>
                <w:sz w:val="20"/>
                <w:szCs w:val="20"/>
              </w:rPr>
              <w:t>How to improve parity for these services?</w:t>
            </w:r>
          </w:p>
          <w:p w14:paraId="58B8901B" w14:textId="77777777" w:rsidR="00D40C3D" w:rsidRPr="00373761" w:rsidRDefault="00D40C3D" w:rsidP="00B04DAB">
            <w:pPr>
              <w:pStyle w:val="BodyText"/>
              <w:rPr>
                <w:rFonts w:asciiTheme="minorHAnsi" w:hAnsiTheme="minorHAnsi" w:cstheme="minorHAnsi"/>
              </w:rPr>
            </w:pPr>
          </w:p>
        </w:tc>
      </w:tr>
      <w:tr w:rsidR="00D40C3D" w:rsidRPr="00373761" w14:paraId="204B4CAB" w14:textId="77777777" w:rsidTr="0014150F">
        <w:tc>
          <w:tcPr>
            <w:tcW w:w="715" w:type="pct"/>
            <w:shd w:val="clear" w:color="auto" w:fill="DBE5F1" w:themeFill="accent1" w:themeFillTint="33"/>
          </w:tcPr>
          <w:p w14:paraId="519643E7" w14:textId="77777777" w:rsidR="00D40C3D" w:rsidRPr="00373761" w:rsidRDefault="00D40C3D" w:rsidP="00B04DAB">
            <w:pPr>
              <w:pStyle w:val="TableParagraph"/>
              <w:ind w:left="-30"/>
              <w:rPr>
                <w:rFonts w:asciiTheme="minorHAnsi" w:hAnsiTheme="minorHAnsi" w:cstheme="minorHAnsi"/>
                <w:color w:val="231F20"/>
                <w:spacing w:val="-6"/>
                <w:sz w:val="20"/>
                <w:szCs w:val="20"/>
              </w:rPr>
            </w:pPr>
            <w:r w:rsidRPr="00373761">
              <w:rPr>
                <w:rFonts w:asciiTheme="minorHAnsi" w:hAnsiTheme="minorHAnsi" w:cstheme="minorHAnsi"/>
                <w:color w:val="231F20"/>
                <w:spacing w:val="-6"/>
                <w:sz w:val="20"/>
                <w:szCs w:val="20"/>
              </w:rPr>
              <w:t>#4 Continue to build out Utah’s behavioral health crisis and stabilization systems</w:t>
            </w:r>
          </w:p>
          <w:p w14:paraId="0CB7CA6A" w14:textId="77777777" w:rsidR="00D40C3D" w:rsidRPr="00373761" w:rsidRDefault="00D40C3D" w:rsidP="00B04DAB">
            <w:pPr>
              <w:pStyle w:val="BodyText"/>
              <w:ind w:left="-30"/>
              <w:rPr>
                <w:rFonts w:asciiTheme="minorHAnsi" w:hAnsiTheme="minorHAnsi" w:cstheme="minorHAnsi"/>
              </w:rPr>
            </w:pPr>
          </w:p>
        </w:tc>
        <w:tc>
          <w:tcPr>
            <w:tcW w:w="1428" w:type="pct"/>
          </w:tcPr>
          <w:p w14:paraId="01DD01A7"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w w:val="90"/>
                <w:sz w:val="20"/>
                <w:szCs w:val="20"/>
              </w:rPr>
              <w:t xml:space="preserve">Expand private health insurance reimbursement of crisis services (receiving centers, MCOTs, </w:t>
            </w:r>
            <w:r w:rsidRPr="00373761">
              <w:rPr>
                <w:rFonts w:asciiTheme="minorHAnsi" w:hAnsiTheme="minorHAnsi" w:cstheme="minorHAnsi"/>
                <w:color w:val="231F20"/>
                <w:spacing w:val="-2"/>
                <w:sz w:val="20"/>
                <w:szCs w:val="20"/>
              </w:rPr>
              <w:t xml:space="preserve">etc.). </w:t>
            </w:r>
          </w:p>
          <w:p w14:paraId="16951F8A" w14:textId="77777777" w:rsidR="00D40C3D" w:rsidRPr="00373761" w:rsidRDefault="00D40C3D" w:rsidP="00B04DAB">
            <w:pPr>
              <w:pStyle w:val="BodyText"/>
              <w:rPr>
                <w:rFonts w:asciiTheme="minorHAnsi" w:hAnsiTheme="minorHAnsi" w:cstheme="minorHAnsi"/>
                <w:color w:val="231F20"/>
                <w:spacing w:val="-2"/>
              </w:rPr>
            </w:pPr>
          </w:p>
          <w:p w14:paraId="71E7A9A1"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color w:val="231F20"/>
                <w:spacing w:val="-2"/>
              </w:rPr>
              <w:t>Expand</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private</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health</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insurance</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reimbursement</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of evidence-based</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w w:val="90"/>
              </w:rPr>
              <w:t xml:space="preserve">individual and family respite services and supports and </w:t>
            </w:r>
            <w:r w:rsidRPr="00373761">
              <w:rPr>
                <w:rFonts w:asciiTheme="minorHAnsi" w:hAnsiTheme="minorHAnsi" w:cstheme="minorHAnsi"/>
                <w:color w:val="231F20"/>
                <w:spacing w:val="-2"/>
              </w:rPr>
              <w:t>other</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levels</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of</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care</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(psychosocial</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rehab,</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psychoeducation</w:t>
            </w:r>
            <w:r w:rsidRPr="00373761">
              <w:rPr>
                <w:rFonts w:asciiTheme="minorHAnsi" w:hAnsiTheme="minorHAnsi" w:cstheme="minorHAnsi"/>
                <w:color w:val="231F20"/>
              </w:rPr>
              <w:t>,</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rPr>
              <w:t>etc.).</w:t>
            </w:r>
          </w:p>
        </w:tc>
        <w:tc>
          <w:tcPr>
            <w:tcW w:w="1428" w:type="pct"/>
          </w:tcPr>
          <w:p w14:paraId="5F6374AE" w14:textId="76E3A051" w:rsidR="00D40C3D" w:rsidRPr="00373761" w:rsidRDefault="00D40C3D" w:rsidP="00B04DAB">
            <w:pPr>
              <w:pStyle w:val="BodyText"/>
              <w:rPr>
                <w:rFonts w:asciiTheme="minorHAnsi" w:hAnsiTheme="minorHAnsi" w:cstheme="minorHAnsi"/>
              </w:rPr>
            </w:pPr>
            <w:r>
              <w:rPr>
                <w:rFonts w:asciiTheme="minorHAnsi" w:hAnsiTheme="minorHAnsi" w:cstheme="minorHAnsi"/>
                <w:color w:val="231F20"/>
                <w:spacing w:val="-2"/>
              </w:rPr>
              <w:t>P</w:t>
            </w:r>
            <w:r w:rsidRPr="00373761">
              <w:rPr>
                <w:rFonts w:asciiTheme="minorHAnsi" w:hAnsiTheme="minorHAnsi" w:cstheme="minorHAnsi"/>
                <w:color w:val="231F20"/>
                <w:spacing w:val="-2"/>
              </w:rPr>
              <w:t>romot</w:t>
            </w:r>
            <w:r>
              <w:rPr>
                <w:rFonts w:asciiTheme="minorHAnsi" w:hAnsiTheme="minorHAnsi" w:cstheme="minorHAnsi"/>
                <w:color w:val="231F20"/>
                <w:spacing w:val="-2"/>
              </w:rPr>
              <w:t>e</w:t>
            </w:r>
            <w:r w:rsidRPr="00373761">
              <w:rPr>
                <w:rFonts w:asciiTheme="minorHAnsi" w:hAnsiTheme="minorHAnsi" w:cstheme="minorHAnsi"/>
                <w:color w:val="231F20"/>
                <w:spacing w:val="-13"/>
              </w:rPr>
              <w:t xml:space="preserve"> </w:t>
            </w:r>
            <w:r w:rsidRPr="00373761">
              <w:rPr>
                <w:rFonts w:asciiTheme="minorHAnsi" w:hAnsiTheme="minorHAnsi" w:cstheme="minorHAnsi"/>
                <w:color w:val="231F20"/>
                <w:spacing w:val="-2"/>
              </w:rPr>
              <w:t>bundled payments</w:t>
            </w:r>
            <w:r w:rsidRPr="00373761">
              <w:rPr>
                <w:rFonts w:asciiTheme="minorHAnsi" w:hAnsiTheme="minorHAnsi" w:cstheme="minorHAnsi"/>
                <w:color w:val="231F20"/>
                <w:spacing w:val="-18"/>
              </w:rPr>
              <w:t xml:space="preserve"> </w:t>
            </w:r>
            <w:r>
              <w:rPr>
                <w:rFonts w:asciiTheme="minorHAnsi" w:hAnsiTheme="minorHAnsi" w:cstheme="minorHAnsi"/>
                <w:color w:val="231F20"/>
                <w:spacing w:val="-18"/>
              </w:rPr>
              <w:t xml:space="preserve">for crisis services </w:t>
            </w:r>
            <w:r w:rsidRPr="00373761">
              <w:rPr>
                <w:rFonts w:asciiTheme="minorHAnsi" w:hAnsiTheme="minorHAnsi" w:cstheme="minorHAnsi"/>
                <w:color w:val="231F20"/>
                <w:spacing w:val="-2"/>
              </w:rPr>
              <w:t>that</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reflect</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regional</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needs.</w:t>
            </w:r>
          </w:p>
        </w:tc>
        <w:tc>
          <w:tcPr>
            <w:tcW w:w="1429" w:type="pct"/>
          </w:tcPr>
          <w:p w14:paraId="05802655" w14:textId="77777777" w:rsidR="00D40C3D" w:rsidRPr="00373761" w:rsidRDefault="00D40C3D" w:rsidP="00B04DAB">
            <w:pPr>
              <w:pStyle w:val="BodyText"/>
              <w:rPr>
                <w:rFonts w:asciiTheme="minorHAnsi" w:hAnsiTheme="minorHAnsi" w:cstheme="minorHAnsi"/>
              </w:rPr>
            </w:pPr>
          </w:p>
        </w:tc>
      </w:tr>
      <w:tr w:rsidR="00D40C3D" w:rsidRPr="00373761" w14:paraId="658F7A2D" w14:textId="77777777" w:rsidTr="0014150F">
        <w:tc>
          <w:tcPr>
            <w:tcW w:w="715" w:type="pct"/>
            <w:shd w:val="clear" w:color="auto" w:fill="DBE5F1" w:themeFill="accent1" w:themeFillTint="33"/>
          </w:tcPr>
          <w:p w14:paraId="03C90208" w14:textId="77777777" w:rsidR="00D40C3D" w:rsidRPr="00373761" w:rsidRDefault="00D40C3D" w:rsidP="00B04DAB">
            <w:pPr>
              <w:pStyle w:val="BodyText"/>
              <w:ind w:left="-30"/>
              <w:rPr>
                <w:rFonts w:asciiTheme="minorHAnsi" w:hAnsiTheme="minorHAnsi" w:cstheme="minorHAnsi"/>
              </w:rPr>
            </w:pPr>
            <w:r w:rsidRPr="00373761">
              <w:rPr>
                <w:rFonts w:asciiTheme="minorHAnsi" w:hAnsiTheme="minorHAnsi" w:cstheme="minorHAnsi"/>
                <w:color w:val="231F20"/>
                <w:spacing w:val="-6"/>
              </w:rPr>
              <w:t>#6 Improve the availability of services and supports for individuals with complex behavioral health needs.</w:t>
            </w:r>
          </w:p>
        </w:tc>
        <w:tc>
          <w:tcPr>
            <w:tcW w:w="1428" w:type="pct"/>
          </w:tcPr>
          <w:p w14:paraId="515FB270" w14:textId="77777777" w:rsidR="00D40C3D" w:rsidRPr="00373761" w:rsidRDefault="00D40C3D" w:rsidP="00B04DAB">
            <w:pPr>
              <w:tabs>
                <w:tab w:val="left" w:pos="590"/>
              </w:tabs>
              <w:rPr>
                <w:rFonts w:asciiTheme="minorHAnsi" w:hAnsiTheme="minorHAnsi" w:cstheme="minorHAnsi"/>
                <w:color w:val="231F20"/>
                <w:spacing w:val="-6"/>
                <w:sz w:val="20"/>
                <w:szCs w:val="20"/>
              </w:rPr>
            </w:pPr>
            <w:r w:rsidRPr="00373761">
              <w:rPr>
                <w:rFonts w:asciiTheme="minorHAnsi" w:hAnsiTheme="minorHAnsi" w:cstheme="minorHAnsi"/>
                <w:color w:val="231F20"/>
                <w:spacing w:val="-6"/>
                <w:sz w:val="20"/>
                <w:szCs w:val="20"/>
              </w:rPr>
              <w:t>Expand intensive outpatient options by adjusting reimbursement models to support sustainability.</w:t>
            </w:r>
          </w:p>
          <w:p w14:paraId="5F4D621B" w14:textId="77777777" w:rsidR="00D40C3D" w:rsidRPr="00373761" w:rsidRDefault="00D40C3D" w:rsidP="00B04DAB">
            <w:pPr>
              <w:tabs>
                <w:tab w:val="left" w:pos="590"/>
              </w:tabs>
              <w:rPr>
                <w:rFonts w:asciiTheme="minorHAnsi" w:hAnsiTheme="minorHAnsi" w:cstheme="minorHAnsi"/>
                <w:color w:val="231F20"/>
                <w:spacing w:val="-2"/>
                <w:sz w:val="20"/>
                <w:szCs w:val="20"/>
              </w:rPr>
            </w:pPr>
          </w:p>
          <w:p w14:paraId="36B98378"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pacing w:val="-2"/>
                <w:sz w:val="20"/>
                <w:szCs w:val="20"/>
              </w:rPr>
              <w:t>Ensure sustainable reimbursement for case management by Medicaid</w:t>
            </w:r>
            <w:r>
              <w:rPr>
                <w:rFonts w:asciiTheme="minorHAnsi" w:hAnsiTheme="minorHAnsi" w:cstheme="minorHAnsi"/>
                <w:color w:val="231F20"/>
                <w:spacing w:val="-2"/>
                <w:sz w:val="20"/>
                <w:szCs w:val="20"/>
              </w:rPr>
              <w:t xml:space="preserve">, </w:t>
            </w:r>
            <w:r w:rsidRPr="00373761">
              <w:rPr>
                <w:rFonts w:asciiTheme="minorHAnsi" w:hAnsiTheme="minorHAnsi" w:cstheme="minorHAnsi"/>
                <w:color w:val="231F20"/>
                <w:spacing w:val="-2"/>
                <w:sz w:val="20"/>
                <w:szCs w:val="20"/>
              </w:rPr>
              <w:t>private insurance</w:t>
            </w:r>
            <w:r>
              <w:rPr>
                <w:rFonts w:asciiTheme="minorHAnsi" w:hAnsiTheme="minorHAnsi" w:cstheme="minorHAnsi"/>
                <w:color w:val="231F20"/>
                <w:spacing w:val="-2"/>
                <w:sz w:val="20"/>
                <w:szCs w:val="20"/>
              </w:rPr>
              <w:t>, and with</w:t>
            </w:r>
            <w:r w:rsidRPr="00373761">
              <w:rPr>
                <w:rFonts w:asciiTheme="minorHAnsi" w:hAnsiTheme="minorHAnsi" w:cstheme="minorHAnsi"/>
                <w:color w:val="231F20"/>
                <w:spacing w:val="-2"/>
                <w:sz w:val="20"/>
                <w:szCs w:val="20"/>
              </w:rPr>
              <w:t xml:space="preserve"> other funding for uninsured/ under-insured populations.</w:t>
            </w:r>
          </w:p>
          <w:p w14:paraId="05F56E63" w14:textId="77777777" w:rsidR="00D40C3D" w:rsidRPr="00373761" w:rsidRDefault="00D40C3D" w:rsidP="00B04DAB">
            <w:pPr>
              <w:tabs>
                <w:tab w:val="left" w:pos="590"/>
              </w:tabs>
              <w:rPr>
                <w:rFonts w:asciiTheme="minorHAnsi" w:hAnsiTheme="minorHAnsi" w:cstheme="minorHAnsi"/>
                <w:color w:val="231F20"/>
                <w:spacing w:val="-6"/>
                <w:sz w:val="20"/>
                <w:szCs w:val="20"/>
              </w:rPr>
            </w:pPr>
          </w:p>
          <w:p w14:paraId="33986CA2" w14:textId="77777777" w:rsidR="00D40C3D" w:rsidRPr="00373761" w:rsidRDefault="00D40C3D" w:rsidP="00B04DAB">
            <w:pPr>
              <w:tabs>
                <w:tab w:val="left" w:pos="590"/>
              </w:tabs>
              <w:rPr>
                <w:rFonts w:asciiTheme="minorHAnsi" w:hAnsiTheme="minorHAnsi" w:cstheme="minorHAnsi"/>
                <w:color w:val="231F20"/>
                <w:spacing w:val="-6"/>
                <w:sz w:val="20"/>
                <w:szCs w:val="20"/>
              </w:rPr>
            </w:pPr>
            <w:r w:rsidRPr="00373761">
              <w:rPr>
                <w:rFonts w:asciiTheme="minorHAnsi" w:hAnsiTheme="minorHAnsi" w:cstheme="minorHAnsi"/>
                <w:color w:val="231F20"/>
                <w:spacing w:val="-6"/>
                <w:sz w:val="20"/>
                <w:szCs w:val="20"/>
              </w:rPr>
              <w:t>Create sustainable funding/reimbursement models that promote the development and expansion of community-based subacute programs and services (consider community-based models, crisis respite homes, individual, family, and crisis respite services, intermediate acuity care models, etc.).</w:t>
            </w:r>
          </w:p>
          <w:p w14:paraId="798C642E" w14:textId="77777777" w:rsidR="00D40C3D" w:rsidRPr="00373761" w:rsidRDefault="00D40C3D" w:rsidP="00B04DAB">
            <w:pPr>
              <w:tabs>
                <w:tab w:val="left" w:pos="590"/>
              </w:tabs>
              <w:rPr>
                <w:rFonts w:asciiTheme="minorHAnsi" w:hAnsiTheme="minorHAnsi" w:cstheme="minorHAnsi"/>
                <w:color w:val="231F20"/>
                <w:w w:val="90"/>
                <w:sz w:val="20"/>
                <w:szCs w:val="20"/>
              </w:rPr>
            </w:pPr>
          </w:p>
          <w:p w14:paraId="19EC370B" w14:textId="77777777" w:rsidR="00D40C3D" w:rsidRPr="00373761" w:rsidRDefault="00D40C3D" w:rsidP="00B04DAB">
            <w:pPr>
              <w:tabs>
                <w:tab w:val="left" w:pos="590"/>
              </w:tabs>
              <w:rPr>
                <w:rFonts w:asciiTheme="minorHAnsi" w:hAnsiTheme="minorHAnsi" w:cstheme="minorHAnsi"/>
                <w:color w:val="231F20"/>
                <w:spacing w:val="-4"/>
                <w:sz w:val="20"/>
                <w:szCs w:val="20"/>
              </w:rPr>
            </w:pPr>
            <w:r w:rsidRPr="00373761">
              <w:rPr>
                <w:rFonts w:asciiTheme="minorHAnsi" w:hAnsiTheme="minorHAnsi" w:cstheme="minorHAnsi"/>
                <w:color w:val="231F20"/>
                <w:w w:val="90"/>
                <w:sz w:val="20"/>
                <w:szCs w:val="20"/>
              </w:rPr>
              <w:t xml:space="preserve">Create sustainable funding/reimbursement models for </w:t>
            </w:r>
            <w:r w:rsidRPr="00373761">
              <w:rPr>
                <w:rFonts w:asciiTheme="minorHAnsi" w:hAnsiTheme="minorHAnsi" w:cstheme="minorHAnsi"/>
                <w:color w:val="231F20"/>
                <w:spacing w:val="-4"/>
                <w:sz w:val="20"/>
                <w:szCs w:val="20"/>
              </w:rPr>
              <w:t>acute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care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services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residential</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care.</w:t>
            </w:r>
          </w:p>
          <w:p w14:paraId="16085E11" w14:textId="77777777" w:rsidR="00D40C3D" w:rsidRPr="00373761" w:rsidRDefault="00D40C3D" w:rsidP="00B04DAB">
            <w:pPr>
              <w:tabs>
                <w:tab w:val="left" w:pos="590"/>
              </w:tabs>
              <w:rPr>
                <w:rFonts w:asciiTheme="minorHAnsi" w:hAnsiTheme="minorHAnsi" w:cstheme="minorHAnsi"/>
                <w:sz w:val="20"/>
                <w:szCs w:val="20"/>
              </w:rPr>
            </w:pPr>
          </w:p>
        </w:tc>
        <w:tc>
          <w:tcPr>
            <w:tcW w:w="1428" w:type="pct"/>
          </w:tcPr>
          <w:p w14:paraId="5A0D6713" w14:textId="6456E44E"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pacing w:val="-6"/>
                <w:sz w:val="20"/>
                <w:szCs w:val="20"/>
              </w:rPr>
              <w:t>Promote</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bundled</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payments</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or</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global</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fees</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for</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6"/>
                <w:sz w:val="20"/>
                <w:szCs w:val="20"/>
              </w:rPr>
              <w:t xml:space="preserve">episodes </w:t>
            </w:r>
            <w:r w:rsidRPr="00373761">
              <w:rPr>
                <w:rFonts w:asciiTheme="minorHAnsi" w:hAnsiTheme="minorHAnsi" w:cstheme="minorHAnsi"/>
                <w:color w:val="231F20"/>
                <w:spacing w:val="-2"/>
                <w:sz w:val="20"/>
                <w:szCs w:val="20"/>
              </w:rPr>
              <w:t>of</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care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to</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improve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for</w:t>
            </w:r>
            <w:r w:rsidRPr="00373761">
              <w:rPr>
                <w:rFonts w:asciiTheme="minorHAnsi" w:hAnsiTheme="minorHAnsi" w:cstheme="minorHAnsi"/>
                <w:color w:val="231F20"/>
                <w:spacing w:val="-18"/>
                <w:sz w:val="20"/>
                <w:szCs w:val="20"/>
              </w:rPr>
              <w:t xml:space="preserve"> community-based </w:t>
            </w:r>
            <w:r w:rsidRPr="00373761">
              <w:rPr>
                <w:rFonts w:asciiTheme="minorHAnsi" w:hAnsiTheme="minorHAnsi" w:cstheme="minorHAnsi"/>
                <w:color w:val="231F20"/>
                <w:spacing w:val="-2"/>
                <w:sz w:val="20"/>
                <w:szCs w:val="20"/>
              </w:rPr>
              <w:t>individual</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and family</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respite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services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supports,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club</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 xml:space="preserve">houses, </w:t>
            </w:r>
            <w:r w:rsidRPr="00373761">
              <w:rPr>
                <w:rFonts w:asciiTheme="minorHAnsi" w:hAnsiTheme="minorHAnsi" w:cstheme="minorHAnsi"/>
                <w:color w:val="231F20"/>
                <w:spacing w:val="-6"/>
                <w:sz w:val="20"/>
                <w:szCs w:val="20"/>
              </w:rPr>
              <w:t>recovery</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 xml:space="preserve">supports, </w:t>
            </w:r>
            <w:r w:rsidRPr="00373761">
              <w:rPr>
                <w:rFonts w:asciiTheme="minorHAnsi" w:hAnsiTheme="minorHAnsi" w:cstheme="minorHAnsi"/>
                <w:color w:val="231F20"/>
                <w:spacing w:val="-2"/>
                <w:sz w:val="20"/>
                <w:szCs w:val="20"/>
              </w:rPr>
              <w:t>supported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employment/</w:t>
            </w:r>
            <w:r>
              <w:rPr>
                <w:rFonts w:asciiTheme="minorHAnsi" w:hAnsiTheme="minorHAnsi" w:cstheme="minorHAnsi"/>
                <w:color w:val="231F20"/>
                <w:spacing w:val="-2"/>
                <w:sz w:val="20"/>
                <w:szCs w:val="20"/>
              </w:rPr>
              <w:t xml:space="preserve"> </w:t>
            </w:r>
            <w:r w:rsidRPr="00373761">
              <w:rPr>
                <w:rFonts w:asciiTheme="minorHAnsi" w:hAnsiTheme="minorHAnsi" w:cstheme="minorHAnsi"/>
                <w:color w:val="231F20"/>
                <w:spacing w:val="-2"/>
                <w:sz w:val="20"/>
                <w:szCs w:val="20"/>
              </w:rPr>
              <w:t>education,</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and</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other</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specialized</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services</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pacing w:val="-6"/>
                <w:sz w:val="20"/>
                <w:szCs w:val="20"/>
              </w:rPr>
              <w:t xml:space="preserve">such </w:t>
            </w:r>
            <w:r w:rsidRPr="00373761">
              <w:rPr>
                <w:rFonts w:asciiTheme="minorHAnsi" w:hAnsiTheme="minorHAnsi" w:cstheme="minorHAnsi"/>
                <w:color w:val="231F20"/>
                <w:spacing w:val="-2"/>
                <w:sz w:val="20"/>
                <w:szCs w:val="20"/>
              </w:rPr>
              <w:t>as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Coordinated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Specialty</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Care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(CSC)</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for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psychosis prevention</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2"/>
                <w:sz w:val="20"/>
                <w:szCs w:val="20"/>
              </w:rPr>
              <w:t>and</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2"/>
                <w:sz w:val="20"/>
                <w:szCs w:val="20"/>
              </w:rPr>
              <w:t>early</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2"/>
                <w:sz w:val="20"/>
                <w:szCs w:val="20"/>
              </w:rPr>
              <w:t>intervention.</w:t>
            </w:r>
          </w:p>
          <w:p w14:paraId="4F3826E2" w14:textId="77777777" w:rsidR="00D40C3D" w:rsidRPr="00373761" w:rsidRDefault="00D40C3D" w:rsidP="00B04DAB">
            <w:pPr>
              <w:tabs>
                <w:tab w:val="left" w:pos="590"/>
              </w:tabs>
              <w:rPr>
                <w:rFonts w:asciiTheme="minorHAnsi" w:hAnsiTheme="minorHAnsi" w:cstheme="minorHAnsi"/>
                <w:color w:val="231F20"/>
                <w:sz w:val="20"/>
                <w:szCs w:val="20"/>
              </w:rPr>
            </w:pPr>
          </w:p>
        </w:tc>
        <w:tc>
          <w:tcPr>
            <w:tcW w:w="1429" w:type="pct"/>
          </w:tcPr>
          <w:p w14:paraId="383883EB" w14:textId="77777777" w:rsidR="00D40C3D" w:rsidRPr="00373761" w:rsidRDefault="00D40C3D" w:rsidP="00B04DAB">
            <w:pPr>
              <w:tabs>
                <w:tab w:val="left" w:pos="590"/>
              </w:tabs>
              <w:rPr>
                <w:rFonts w:asciiTheme="minorHAnsi" w:hAnsiTheme="minorHAnsi" w:cstheme="minorHAnsi"/>
                <w:color w:val="231F20"/>
                <w:sz w:val="20"/>
                <w:szCs w:val="20"/>
              </w:rPr>
            </w:pPr>
            <w:r w:rsidRPr="00373761">
              <w:rPr>
                <w:rFonts w:asciiTheme="minorHAnsi" w:hAnsiTheme="minorHAnsi" w:cstheme="minorHAnsi"/>
                <w:color w:val="231F20"/>
                <w:sz w:val="20"/>
                <w:szCs w:val="20"/>
              </w:rPr>
              <w:t>What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type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of</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payment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models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or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levels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 xml:space="preserve">of </w:t>
            </w:r>
            <w:r w:rsidRPr="00373761">
              <w:rPr>
                <w:rFonts w:asciiTheme="minorHAnsi" w:hAnsiTheme="minorHAnsi" w:cstheme="minorHAnsi"/>
                <w:color w:val="231F20"/>
                <w:spacing w:val="-2"/>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are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necessary</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to develop, expand, 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sustain community-based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 xml:space="preserve">subacute </w:t>
            </w:r>
            <w:r w:rsidRPr="00373761">
              <w:rPr>
                <w:rFonts w:asciiTheme="minorHAnsi" w:hAnsiTheme="minorHAnsi" w:cstheme="minorHAnsi"/>
                <w:color w:val="231F20"/>
                <w:spacing w:val="-18"/>
                <w:sz w:val="20"/>
                <w:szCs w:val="20"/>
              </w:rPr>
              <w:t xml:space="preserve">services and </w:t>
            </w:r>
            <w:r w:rsidRPr="00373761">
              <w:rPr>
                <w:rFonts w:asciiTheme="minorHAnsi" w:hAnsiTheme="minorHAnsi" w:cstheme="minorHAnsi"/>
                <w:color w:val="231F20"/>
                <w:spacing w:val="-6"/>
                <w:sz w:val="20"/>
                <w:szCs w:val="20"/>
              </w:rPr>
              <w:t>programs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for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 xml:space="preserve">individuals </w:t>
            </w:r>
            <w:r w:rsidRPr="00373761">
              <w:rPr>
                <w:rFonts w:asciiTheme="minorHAnsi" w:hAnsiTheme="minorHAnsi" w:cstheme="minorHAnsi"/>
                <w:color w:val="231F20"/>
                <w:sz w:val="20"/>
                <w:szCs w:val="20"/>
              </w:rPr>
              <w:t>with complex needs?</w:t>
            </w:r>
          </w:p>
          <w:p w14:paraId="6B29A3B6" w14:textId="77777777" w:rsidR="00D40C3D" w:rsidRPr="00373761" w:rsidRDefault="00D40C3D" w:rsidP="00B04DAB">
            <w:pPr>
              <w:tabs>
                <w:tab w:val="left" w:pos="590"/>
              </w:tabs>
              <w:rPr>
                <w:rFonts w:asciiTheme="minorHAnsi" w:hAnsiTheme="minorHAnsi" w:cstheme="minorHAnsi"/>
                <w:color w:val="231F20"/>
                <w:spacing w:val="-6"/>
                <w:sz w:val="20"/>
                <w:szCs w:val="20"/>
              </w:rPr>
            </w:pPr>
          </w:p>
          <w:p w14:paraId="377A790D"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pacing w:val="-6"/>
                <w:sz w:val="20"/>
                <w:szCs w:val="20"/>
              </w:rPr>
              <w:t>How</w:t>
            </w:r>
            <w:r w:rsidRPr="00373761">
              <w:rPr>
                <w:rFonts w:asciiTheme="minorHAnsi" w:hAnsiTheme="minorHAnsi" w:cstheme="minorHAnsi"/>
                <w:color w:val="231F20"/>
                <w:spacing w:val="-20"/>
                <w:sz w:val="20"/>
                <w:szCs w:val="20"/>
              </w:rPr>
              <w:t xml:space="preserve"> </w:t>
            </w:r>
            <w:r w:rsidRPr="00373761">
              <w:rPr>
                <w:rFonts w:asciiTheme="minorHAnsi" w:hAnsiTheme="minorHAnsi" w:cstheme="minorHAnsi"/>
                <w:color w:val="231F20"/>
                <w:spacing w:val="-6"/>
                <w:sz w:val="20"/>
                <w:szCs w:val="20"/>
              </w:rPr>
              <w:t>to</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create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promote</w:t>
            </w:r>
            <w:r w:rsidRPr="00373761">
              <w:rPr>
                <w:rFonts w:asciiTheme="minorHAnsi" w:hAnsiTheme="minorHAnsi" w:cstheme="minorHAnsi"/>
                <w:color w:val="231F20"/>
                <w:spacing w:val="-18"/>
                <w:sz w:val="20"/>
                <w:szCs w:val="20"/>
              </w:rPr>
              <w:t xml:space="preserve"> sustainable </w:t>
            </w:r>
            <w:r w:rsidRPr="00373761">
              <w:rPr>
                <w:rFonts w:asciiTheme="minorHAnsi" w:hAnsiTheme="minorHAnsi" w:cstheme="minorHAnsi"/>
                <w:color w:val="231F20"/>
                <w:spacing w:val="-6"/>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6"/>
                <w:sz w:val="20"/>
                <w:szCs w:val="20"/>
              </w:rPr>
              <w:t>structures in</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public</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and</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private</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markets</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that</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reflect</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risk,</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 xml:space="preserve">costs, </w:t>
            </w:r>
            <w:r w:rsidRPr="00373761">
              <w:rPr>
                <w:rFonts w:asciiTheme="minorHAnsi" w:hAnsiTheme="minorHAnsi" w:cstheme="minorHAnsi"/>
                <w:color w:val="231F20"/>
                <w:spacing w:val="-4"/>
                <w:sz w:val="20"/>
                <w:szCs w:val="20"/>
              </w:rPr>
              <w:t>regional</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differences,</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the</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complexity</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of</w:t>
            </w:r>
            <w:r w:rsidRPr="00373761">
              <w:rPr>
                <w:rFonts w:asciiTheme="minorHAnsi" w:hAnsiTheme="minorHAnsi" w:cstheme="minorHAnsi"/>
                <w:color w:val="231F20"/>
                <w:spacing w:val="-14"/>
                <w:sz w:val="20"/>
                <w:szCs w:val="20"/>
              </w:rPr>
              <w:t xml:space="preserve"> </w:t>
            </w:r>
            <w:r w:rsidRPr="00373761">
              <w:rPr>
                <w:rFonts w:asciiTheme="minorHAnsi" w:hAnsiTheme="minorHAnsi" w:cstheme="minorHAnsi"/>
                <w:color w:val="231F20"/>
                <w:spacing w:val="-4"/>
                <w:sz w:val="20"/>
                <w:szCs w:val="20"/>
              </w:rPr>
              <w:t>care?</w:t>
            </w:r>
          </w:p>
          <w:p w14:paraId="7082ABFB" w14:textId="77777777" w:rsidR="00D40C3D" w:rsidRPr="00373761" w:rsidRDefault="00D40C3D" w:rsidP="00B04DAB">
            <w:pPr>
              <w:pStyle w:val="BodyText"/>
              <w:rPr>
                <w:rFonts w:asciiTheme="minorHAnsi" w:hAnsiTheme="minorHAnsi" w:cstheme="minorHAnsi"/>
              </w:rPr>
            </w:pPr>
          </w:p>
          <w:p w14:paraId="600CA83B"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z w:val="20"/>
                <w:szCs w:val="20"/>
              </w:rPr>
              <w:t>Should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public</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private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markets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 xml:space="preserve">establish </w:t>
            </w:r>
            <w:r w:rsidRPr="00373761">
              <w:rPr>
                <w:rFonts w:asciiTheme="minorHAnsi" w:hAnsiTheme="minorHAnsi" w:cstheme="minorHAnsi"/>
                <w:color w:val="231F20"/>
                <w:w w:val="90"/>
                <w:sz w:val="20"/>
                <w:szCs w:val="20"/>
              </w:rPr>
              <w:t xml:space="preserve">differentiated rates based on risk and outcomes that are </w:t>
            </w:r>
            <w:r w:rsidRPr="00373761">
              <w:rPr>
                <w:rFonts w:asciiTheme="minorHAnsi" w:hAnsiTheme="minorHAnsi" w:cstheme="minorHAnsi"/>
                <w:color w:val="231F20"/>
                <w:sz w:val="20"/>
                <w:szCs w:val="20"/>
              </w:rPr>
              <w:t>appropriate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for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the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population</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z w:val="20"/>
                <w:szCs w:val="20"/>
              </w:rPr>
              <w:t>served?</w:t>
            </w:r>
          </w:p>
          <w:p w14:paraId="609EB693" w14:textId="77777777" w:rsidR="00D40C3D" w:rsidRPr="00373761" w:rsidRDefault="00D40C3D" w:rsidP="00B04DAB">
            <w:pPr>
              <w:pStyle w:val="BodyText"/>
              <w:rPr>
                <w:rFonts w:asciiTheme="minorHAnsi" w:hAnsiTheme="minorHAnsi" w:cstheme="minorHAnsi"/>
              </w:rPr>
            </w:pPr>
          </w:p>
          <w:p w14:paraId="43CF08C2"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2"/>
                <w:sz w:val="20"/>
                <w:szCs w:val="20"/>
              </w:rPr>
              <w:t>How</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to</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create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sustainable</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funding</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for</w:t>
            </w:r>
            <w:r w:rsidRPr="00373761">
              <w:rPr>
                <w:rFonts w:asciiTheme="minorHAnsi" w:hAnsiTheme="minorHAnsi" w:cstheme="minorHAnsi"/>
                <w:color w:val="231F20"/>
                <w:spacing w:val="-15"/>
                <w:sz w:val="20"/>
                <w:szCs w:val="20"/>
              </w:rPr>
              <w:t xml:space="preserve"> </w:t>
            </w:r>
            <w:r w:rsidRPr="00373761">
              <w:rPr>
                <w:rFonts w:asciiTheme="minorHAnsi" w:hAnsiTheme="minorHAnsi" w:cstheme="minorHAnsi"/>
                <w:color w:val="231F20"/>
                <w:spacing w:val="-2"/>
                <w:sz w:val="20"/>
                <w:szCs w:val="20"/>
              </w:rPr>
              <w:t xml:space="preserve">addiction </w:t>
            </w:r>
            <w:r w:rsidRPr="00373761">
              <w:rPr>
                <w:rFonts w:asciiTheme="minorHAnsi" w:hAnsiTheme="minorHAnsi" w:cstheme="minorHAnsi"/>
                <w:color w:val="231F20"/>
                <w:w w:val="90"/>
                <w:sz w:val="20"/>
                <w:szCs w:val="20"/>
              </w:rPr>
              <w:t>recovery services</w:t>
            </w:r>
            <w:r w:rsidRPr="00373761">
              <w:rPr>
                <w:rFonts w:asciiTheme="minorHAnsi" w:hAnsiTheme="minorHAnsi" w:cstheme="minorHAnsi"/>
                <w:color w:val="231F20"/>
                <w:sz w:val="20"/>
                <w:szCs w:val="20"/>
              </w:rPr>
              <w:t>?</w:t>
            </w:r>
          </w:p>
          <w:p w14:paraId="788FCEC5" w14:textId="77777777" w:rsidR="00D40C3D" w:rsidRPr="00373761" w:rsidRDefault="00D40C3D" w:rsidP="00B04DAB">
            <w:pPr>
              <w:pStyle w:val="BodyText"/>
              <w:rPr>
                <w:rFonts w:asciiTheme="minorHAnsi" w:hAnsiTheme="minorHAnsi" w:cstheme="minorHAnsi"/>
              </w:rPr>
            </w:pPr>
          </w:p>
          <w:p w14:paraId="4B967190" w14:textId="0E3E6F91" w:rsidR="00D40C3D" w:rsidRPr="00D40C3D" w:rsidRDefault="00D40C3D" w:rsidP="00D40C3D">
            <w:pPr>
              <w:rPr>
                <w:rFonts w:asciiTheme="minorHAnsi" w:hAnsiTheme="minorHAnsi" w:cstheme="minorHAnsi"/>
                <w:color w:val="231F20"/>
                <w:spacing w:val="-2"/>
                <w:sz w:val="20"/>
                <w:szCs w:val="20"/>
              </w:rPr>
            </w:pPr>
            <w:r w:rsidRPr="00373761">
              <w:rPr>
                <w:rFonts w:asciiTheme="minorHAnsi" w:hAnsiTheme="minorHAnsi" w:cstheme="minorHAnsi"/>
                <w:color w:val="231F20"/>
                <w:spacing w:val="-2"/>
                <w:sz w:val="20"/>
                <w:szCs w:val="20"/>
              </w:rPr>
              <w:t xml:space="preserve">Determine effective ways to help sustain community-based organizations that provide behavioral health and other safety net and </w:t>
            </w:r>
            <w:r w:rsidRPr="00373761">
              <w:rPr>
                <w:rFonts w:asciiTheme="minorHAnsi" w:hAnsiTheme="minorHAnsi" w:cstheme="minorHAnsi"/>
                <w:color w:val="231F20"/>
                <w:spacing w:val="-2"/>
                <w:sz w:val="20"/>
                <w:szCs w:val="20"/>
              </w:rPr>
              <w:lastRenderedPageBreak/>
              <w:t>supportive services to</w:t>
            </w:r>
            <w:r>
              <w:rPr>
                <w:rFonts w:asciiTheme="minorHAnsi" w:hAnsiTheme="minorHAnsi" w:cstheme="minorHAnsi"/>
                <w:color w:val="231F20"/>
                <w:spacing w:val="-2"/>
                <w:sz w:val="20"/>
                <w:szCs w:val="20"/>
              </w:rPr>
              <w:t xml:space="preserve"> the</w:t>
            </w:r>
            <w:r w:rsidRPr="00373761">
              <w:rPr>
                <w:rFonts w:asciiTheme="minorHAnsi" w:hAnsiTheme="minorHAnsi" w:cstheme="minorHAnsi"/>
                <w:color w:val="231F20"/>
                <w:spacing w:val="-2"/>
                <w:sz w:val="20"/>
                <w:szCs w:val="20"/>
              </w:rPr>
              <w:t xml:space="preserve"> uninsured/underinsured. Funding should be flexible and sustained over time.</w:t>
            </w:r>
          </w:p>
        </w:tc>
      </w:tr>
      <w:tr w:rsidR="00D40C3D" w:rsidRPr="00373761" w14:paraId="7A1AFD0B" w14:textId="77777777" w:rsidTr="0014150F">
        <w:tc>
          <w:tcPr>
            <w:tcW w:w="715" w:type="pct"/>
            <w:vMerge w:val="restart"/>
            <w:shd w:val="clear" w:color="auto" w:fill="DBE5F1" w:themeFill="accent1" w:themeFillTint="33"/>
          </w:tcPr>
          <w:p w14:paraId="4C4EFA85" w14:textId="77777777" w:rsidR="00D40C3D" w:rsidRPr="00373761" w:rsidRDefault="00D40C3D" w:rsidP="00B04DAB">
            <w:pPr>
              <w:pStyle w:val="TableParagraph"/>
              <w:ind w:left="-30"/>
              <w:rPr>
                <w:rFonts w:asciiTheme="minorHAnsi" w:hAnsiTheme="minorHAnsi" w:cstheme="minorHAnsi"/>
                <w:color w:val="231F20"/>
                <w:spacing w:val="-6"/>
                <w:sz w:val="20"/>
                <w:szCs w:val="20"/>
              </w:rPr>
            </w:pPr>
            <w:r w:rsidRPr="00373761">
              <w:rPr>
                <w:rFonts w:asciiTheme="minorHAnsi" w:hAnsiTheme="minorHAnsi" w:cstheme="minorHAnsi"/>
                <w:color w:val="231F20"/>
                <w:spacing w:val="-6"/>
                <w:sz w:val="20"/>
                <w:szCs w:val="20"/>
              </w:rPr>
              <w:lastRenderedPageBreak/>
              <w:t>#7 Expand and support Utah’s behavioral health workforce.</w:t>
            </w:r>
          </w:p>
          <w:p w14:paraId="0CEDA8EB" w14:textId="77777777" w:rsidR="00D40C3D" w:rsidRPr="00373761" w:rsidRDefault="00D40C3D" w:rsidP="00B04DAB">
            <w:pPr>
              <w:pStyle w:val="BodyText"/>
              <w:ind w:left="-30"/>
              <w:rPr>
                <w:rFonts w:asciiTheme="minorHAnsi" w:hAnsiTheme="minorHAnsi" w:cstheme="minorHAnsi"/>
              </w:rPr>
            </w:pPr>
          </w:p>
        </w:tc>
        <w:tc>
          <w:tcPr>
            <w:tcW w:w="4285" w:type="pct"/>
            <w:gridSpan w:val="3"/>
            <w:shd w:val="clear" w:color="auto" w:fill="DBE5F1" w:themeFill="accent1" w:themeFillTint="33"/>
          </w:tcPr>
          <w:p w14:paraId="2FF23654" w14:textId="0FB7CC82"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6"/>
                <w:sz w:val="20"/>
                <w:szCs w:val="20"/>
              </w:rPr>
              <w:t>Certified</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or</w:t>
            </w:r>
            <w:r w:rsidRPr="00373761">
              <w:rPr>
                <w:rFonts w:asciiTheme="minorHAnsi" w:hAnsiTheme="minorHAnsi" w:cstheme="minorHAnsi"/>
                <w:color w:val="231F20"/>
                <w:spacing w:val="-9"/>
                <w:sz w:val="20"/>
                <w:szCs w:val="20"/>
              </w:rPr>
              <w:t xml:space="preserve"> </w:t>
            </w:r>
            <w:r w:rsidRPr="0014150F">
              <w:rPr>
                <w:rFonts w:asciiTheme="minorHAnsi" w:hAnsiTheme="minorHAnsi" w:cstheme="minorHAnsi"/>
                <w:color w:val="231F20"/>
                <w:spacing w:val="-6"/>
                <w:sz w:val="20"/>
                <w:szCs w:val="20"/>
                <w:shd w:val="clear" w:color="auto" w:fill="DBE5F1" w:themeFill="accent1" w:themeFillTint="33"/>
              </w:rPr>
              <w:t>credentialed</w:t>
            </w:r>
            <w:r w:rsidRPr="0014150F">
              <w:rPr>
                <w:rFonts w:asciiTheme="minorHAnsi" w:hAnsiTheme="minorHAnsi" w:cstheme="minorHAnsi"/>
                <w:color w:val="231F20"/>
                <w:spacing w:val="-9"/>
                <w:sz w:val="20"/>
                <w:szCs w:val="20"/>
                <w:shd w:val="clear" w:color="auto" w:fill="DBE5F1" w:themeFill="accent1" w:themeFillTint="33"/>
              </w:rPr>
              <w:t xml:space="preserve"> </w:t>
            </w:r>
            <w:r w:rsidRPr="0014150F">
              <w:rPr>
                <w:rFonts w:asciiTheme="minorHAnsi" w:hAnsiTheme="minorHAnsi" w:cstheme="minorHAnsi"/>
                <w:color w:val="231F20"/>
                <w:spacing w:val="-6"/>
                <w:sz w:val="20"/>
                <w:szCs w:val="20"/>
                <w:shd w:val="clear" w:color="auto" w:fill="DBE5F1" w:themeFill="accent1" w:themeFillTint="33"/>
              </w:rPr>
              <w:t>non-licensed</w:t>
            </w:r>
            <w:r w:rsidRPr="0014150F">
              <w:rPr>
                <w:rFonts w:asciiTheme="minorHAnsi" w:hAnsiTheme="minorHAnsi" w:cstheme="minorHAnsi"/>
                <w:color w:val="231F20"/>
                <w:spacing w:val="-9"/>
                <w:sz w:val="20"/>
                <w:szCs w:val="20"/>
                <w:shd w:val="clear" w:color="auto" w:fill="DBE5F1" w:themeFill="accent1" w:themeFillTint="33"/>
              </w:rPr>
              <w:t xml:space="preserve"> </w:t>
            </w:r>
            <w:r w:rsidRPr="0014150F">
              <w:rPr>
                <w:rFonts w:asciiTheme="minorHAnsi" w:hAnsiTheme="minorHAnsi" w:cstheme="minorHAnsi"/>
                <w:color w:val="231F20"/>
                <w:spacing w:val="-6"/>
                <w:sz w:val="20"/>
                <w:szCs w:val="20"/>
                <w:shd w:val="clear" w:color="auto" w:fill="DBE5F1" w:themeFill="accent1" w:themeFillTint="33"/>
              </w:rPr>
              <w:t>professionals</w:t>
            </w:r>
            <w:r w:rsidRPr="00373761">
              <w:rPr>
                <w:rFonts w:asciiTheme="minorHAnsi" w:hAnsiTheme="minorHAnsi" w:cstheme="minorHAnsi"/>
                <w:color w:val="231F20"/>
                <w:spacing w:val="-6"/>
                <w:sz w:val="20"/>
                <w:szCs w:val="20"/>
              </w:rPr>
              <w:t xml:space="preserve"> </w:t>
            </w:r>
          </w:p>
        </w:tc>
      </w:tr>
      <w:tr w:rsidR="00D40C3D" w:rsidRPr="00373761" w14:paraId="48485747" w14:textId="77777777" w:rsidTr="0014150F">
        <w:tc>
          <w:tcPr>
            <w:tcW w:w="715" w:type="pct"/>
            <w:vMerge/>
            <w:shd w:val="clear" w:color="auto" w:fill="DBE5F1" w:themeFill="accent1" w:themeFillTint="33"/>
          </w:tcPr>
          <w:p w14:paraId="786A889A" w14:textId="77777777" w:rsidR="00D40C3D" w:rsidRPr="00373761" w:rsidRDefault="00D40C3D" w:rsidP="00B04DAB">
            <w:pPr>
              <w:pStyle w:val="TableParagraph"/>
              <w:ind w:left="-30"/>
              <w:rPr>
                <w:rFonts w:asciiTheme="minorHAnsi" w:hAnsiTheme="minorHAnsi" w:cstheme="minorHAnsi"/>
                <w:color w:val="231F20"/>
                <w:spacing w:val="-6"/>
                <w:sz w:val="20"/>
                <w:szCs w:val="20"/>
              </w:rPr>
            </w:pPr>
          </w:p>
        </w:tc>
        <w:tc>
          <w:tcPr>
            <w:tcW w:w="1428" w:type="pct"/>
          </w:tcPr>
          <w:p w14:paraId="2A0774A8"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spacing w:val="-2"/>
                <w:sz w:val="20"/>
                <w:szCs w:val="20"/>
              </w:rPr>
              <w:t>Establish</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Medicaid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for</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CHWs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 xml:space="preserve">(develop </w:t>
            </w:r>
            <w:r w:rsidRPr="00373761">
              <w:rPr>
                <w:rFonts w:asciiTheme="minorHAnsi" w:hAnsiTheme="minorHAnsi" w:cstheme="minorHAnsi"/>
                <w:color w:val="231F20"/>
                <w:spacing w:val="-4"/>
                <w:sz w:val="20"/>
                <w:szCs w:val="20"/>
              </w:rPr>
              <w:t>state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plan</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language</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that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is</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broad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enough</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to</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4"/>
                <w:sz w:val="20"/>
                <w:szCs w:val="20"/>
              </w:rPr>
              <w:t>encompass behavioral</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4"/>
                <w:sz w:val="20"/>
                <w:szCs w:val="20"/>
              </w:rPr>
              <w:t>health</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4"/>
                <w:sz w:val="20"/>
                <w:szCs w:val="20"/>
              </w:rPr>
              <w:t>issues</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4"/>
                <w:sz w:val="20"/>
                <w:szCs w:val="20"/>
              </w:rPr>
              <w:t>and</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4"/>
                <w:sz w:val="20"/>
                <w:szCs w:val="20"/>
              </w:rPr>
              <w:t>referral</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4"/>
                <w:sz w:val="20"/>
                <w:szCs w:val="20"/>
              </w:rPr>
              <w:t>supports).</w:t>
            </w:r>
          </w:p>
          <w:p w14:paraId="7B131C7B" w14:textId="77777777" w:rsidR="00D40C3D" w:rsidRPr="00373761" w:rsidRDefault="00D40C3D" w:rsidP="00B04DAB">
            <w:pPr>
              <w:pStyle w:val="BodyText"/>
              <w:rPr>
                <w:rFonts w:asciiTheme="minorHAnsi" w:hAnsiTheme="minorHAnsi" w:cstheme="minorHAnsi"/>
              </w:rPr>
            </w:pPr>
          </w:p>
          <w:p w14:paraId="27389784"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2"/>
                <w:sz w:val="20"/>
                <w:szCs w:val="20"/>
              </w:rPr>
              <w:t>Expand</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reimbursement</w:t>
            </w:r>
            <w:r w:rsidRPr="00373761">
              <w:rPr>
                <w:rFonts w:asciiTheme="minorHAnsi" w:hAnsiTheme="minorHAnsi" w:cstheme="minorHAnsi"/>
                <w:color w:val="231F20"/>
                <w:spacing w:val="-18"/>
                <w:sz w:val="20"/>
                <w:szCs w:val="20"/>
              </w:rPr>
              <w:t xml:space="preserve"> </w:t>
            </w:r>
            <w:r w:rsidRPr="00373761">
              <w:rPr>
                <w:rFonts w:asciiTheme="minorHAnsi" w:hAnsiTheme="minorHAnsi" w:cstheme="minorHAnsi"/>
                <w:color w:val="231F20"/>
                <w:spacing w:val="-2"/>
                <w:sz w:val="20"/>
                <w:szCs w:val="20"/>
              </w:rPr>
              <w:t xml:space="preserve">of </w:t>
            </w:r>
            <w:r w:rsidRPr="00373761">
              <w:rPr>
                <w:rFonts w:asciiTheme="minorHAnsi" w:hAnsiTheme="minorHAnsi" w:cstheme="minorHAnsi"/>
                <w:color w:val="231F20"/>
                <w:spacing w:val="-6"/>
                <w:sz w:val="20"/>
                <w:szCs w:val="20"/>
              </w:rPr>
              <w:t>research-supported</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recovery-based</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models</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that</w:t>
            </w:r>
            <w:r w:rsidRPr="00373761">
              <w:rPr>
                <w:rFonts w:asciiTheme="minorHAnsi" w:hAnsiTheme="minorHAnsi" w:cstheme="minorHAnsi"/>
                <w:color w:val="231F20"/>
                <w:spacing w:val="-11"/>
                <w:sz w:val="20"/>
                <w:szCs w:val="20"/>
              </w:rPr>
              <w:t xml:space="preserve"> </w:t>
            </w:r>
            <w:r w:rsidRPr="00373761">
              <w:rPr>
                <w:rFonts w:asciiTheme="minorHAnsi" w:hAnsiTheme="minorHAnsi" w:cstheme="minorHAnsi"/>
                <w:color w:val="231F20"/>
                <w:spacing w:val="-6"/>
                <w:sz w:val="20"/>
                <w:szCs w:val="20"/>
              </w:rPr>
              <w:t xml:space="preserve">rely </w:t>
            </w:r>
            <w:r w:rsidRPr="00373761">
              <w:rPr>
                <w:rFonts w:asciiTheme="minorHAnsi" w:hAnsiTheme="minorHAnsi" w:cstheme="minorHAnsi"/>
                <w:color w:val="231F20"/>
                <w:w w:val="90"/>
                <w:sz w:val="20"/>
                <w:szCs w:val="20"/>
              </w:rPr>
              <w:t xml:space="preserve">on non-licensed professionals, such as peer supports, </w:t>
            </w:r>
            <w:r w:rsidRPr="00373761">
              <w:rPr>
                <w:rFonts w:asciiTheme="minorHAnsi" w:hAnsiTheme="minorHAnsi" w:cstheme="minorHAnsi"/>
                <w:color w:val="231F20"/>
                <w:sz w:val="20"/>
                <w:szCs w:val="20"/>
              </w:rPr>
              <w:t>case</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management,</w:t>
            </w:r>
            <w:r w:rsidRPr="00373761">
              <w:rPr>
                <w:rFonts w:asciiTheme="minorHAnsi" w:hAnsiTheme="minorHAnsi" w:cstheme="minorHAnsi"/>
                <w:color w:val="231F20"/>
                <w:spacing w:val="-17"/>
                <w:sz w:val="20"/>
                <w:szCs w:val="20"/>
              </w:rPr>
              <w:t xml:space="preserve"> </w:t>
            </w:r>
            <w:r w:rsidRPr="00373761">
              <w:rPr>
                <w:rFonts w:asciiTheme="minorHAnsi" w:hAnsiTheme="minorHAnsi" w:cstheme="minorHAnsi"/>
                <w:color w:val="231F20"/>
                <w:sz w:val="20"/>
                <w:szCs w:val="20"/>
              </w:rPr>
              <w:t>etc.</w:t>
            </w:r>
          </w:p>
        </w:tc>
        <w:tc>
          <w:tcPr>
            <w:tcW w:w="1428" w:type="pct"/>
          </w:tcPr>
          <w:p w14:paraId="41196E1B" w14:textId="77777777" w:rsidR="00D40C3D" w:rsidRPr="00373761"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6"/>
                <w:sz w:val="20"/>
                <w:szCs w:val="20"/>
              </w:rPr>
              <w:t>Promote</w:t>
            </w:r>
            <w:r w:rsidRPr="00373761">
              <w:rPr>
                <w:rFonts w:asciiTheme="minorHAnsi" w:hAnsiTheme="minorHAnsi" w:cstheme="minorHAnsi"/>
                <w:color w:val="231F20"/>
                <w:spacing w:val="-10"/>
                <w:sz w:val="20"/>
                <w:szCs w:val="20"/>
              </w:rPr>
              <w:t xml:space="preserve"> </w:t>
            </w:r>
            <w:r w:rsidRPr="00373761">
              <w:rPr>
                <w:rFonts w:asciiTheme="minorHAnsi" w:hAnsiTheme="minorHAnsi" w:cstheme="minorHAnsi"/>
                <w:color w:val="231F20"/>
                <w:spacing w:val="-6"/>
                <w:sz w:val="20"/>
                <w:szCs w:val="20"/>
              </w:rPr>
              <w:t>use</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of</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bundled</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payments</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to</w:t>
            </w:r>
            <w:r w:rsidRPr="00373761">
              <w:rPr>
                <w:rFonts w:asciiTheme="minorHAnsi" w:hAnsiTheme="minorHAnsi" w:cstheme="minorHAnsi"/>
                <w:color w:val="231F20"/>
                <w:spacing w:val="-9"/>
                <w:sz w:val="20"/>
                <w:szCs w:val="20"/>
              </w:rPr>
              <w:t xml:space="preserve"> </w:t>
            </w:r>
            <w:r w:rsidRPr="00373761">
              <w:rPr>
                <w:rFonts w:asciiTheme="minorHAnsi" w:hAnsiTheme="minorHAnsi" w:cstheme="minorHAnsi"/>
                <w:color w:val="231F20"/>
                <w:spacing w:val="-6"/>
                <w:sz w:val="20"/>
                <w:szCs w:val="20"/>
              </w:rPr>
              <w:t xml:space="preserve">improve </w:t>
            </w:r>
            <w:r w:rsidRPr="00373761">
              <w:rPr>
                <w:rFonts w:asciiTheme="minorHAnsi" w:hAnsiTheme="minorHAnsi" w:cstheme="minorHAnsi"/>
                <w:color w:val="231F20"/>
                <w:w w:val="90"/>
                <w:sz w:val="20"/>
                <w:szCs w:val="20"/>
              </w:rPr>
              <w:t>reimbursement for peer supports, CHWs, case management, etc.</w:t>
            </w:r>
            <w:r>
              <w:rPr>
                <w:rFonts w:asciiTheme="minorHAnsi" w:hAnsiTheme="minorHAnsi" w:cstheme="minorHAnsi"/>
                <w:color w:val="231F20"/>
                <w:w w:val="90"/>
                <w:sz w:val="20"/>
                <w:szCs w:val="20"/>
              </w:rPr>
              <w:t xml:space="preserve"> that </w:t>
            </w:r>
            <w:r w:rsidRPr="00D01329">
              <w:rPr>
                <w:rFonts w:asciiTheme="minorHAnsi" w:hAnsiTheme="minorHAnsi" w:cstheme="minorHAnsi"/>
                <w:color w:val="231F20"/>
                <w:w w:val="90"/>
                <w:sz w:val="20"/>
                <w:szCs w:val="20"/>
              </w:rPr>
              <w:t>reflect regional needs.</w:t>
            </w:r>
          </w:p>
          <w:p w14:paraId="07A1E2C5" w14:textId="77777777" w:rsidR="00D40C3D" w:rsidRPr="00373761" w:rsidRDefault="00D40C3D" w:rsidP="00B04DAB">
            <w:pPr>
              <w:rPr>
                <w:rFonts w:asciiTheme="minorHAnsi" w:hAnsiTheme="minorHAnsi" w:cstheme="minorHAnsi"/>
                <w:color w:val="231F20"/>
                <w:w w:val="90"/>
                <w:sz w:val="20"/>
                <w:szCs w:val="20"/>
              </w:rPr>
            </w:pPr>
          </w:p>
        </w:tc>
        <w:tc>
          <w:tcPr>
            <w:tcW w:w="1429" w:type="pct"/>
          </w:tcPr>
          <w:p w14:paraId="688554B0" w14:textId="77777777" w:rsidR="00D40C3D" w:rsidRPr="00373761" w:rsidRDefault="00D40C3D" w:rsidP="00B04DAB">
            <w:pPr>
              <w:tabs>
                <w:tab w:val="left" w:pos="590"/>
              </w:tabs>
              <w:rPr>
                <w:rFonts w:asciiTheme="minorHAnsi" w:hAnsiTheme="minorHAnsi" w:cstheme="minorHAnsi"/>
                <w:sz w:val="20"/>
                <w:szCs w:val="20"/>
              </w:rPr>
            </w:pPr>
            <w:r w:rsidRPr="00373761">
              <w:rPr>
                <w:rFonts w:asciiTheme="minorHAnsi" w:hAnsiTheme="minorHAnsi" w:cstheme="minorHAnsi"/>
                <w:color w:val="231F20"/>
                <w:w w:val="90"/>
                <w:sz w:val="20"/>
                <w:szCs w:val="20"/>
              </w:rPr>
              <w:t>What levels of reimbursement, grants, and additional resources are needed to expand peer supports, case managers, CHWs, and other non-</w:t>
            </w:r>
            <w:r w:rsidRPr="00373761">
              <w:rPr>
                <w:rFonts w:asciiTheme="minorHAnsi" w:hAnsiTheme="minorHAnsi" w:cstheme="minorHAnsi"/>
                <w:color w:val="231F20"/>
                <w:sz w:val="20"/>
                <w:szCs w:val="20"/>
              </w:rPr>
              <w:t>licensed</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z w:val="20"/>
                <w:szCs w:val="20"/>
              </w:rPr>
              <w:t>care</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z w:val="20"/>
                <w:szCs w:val="20"/>
              </w:rPr>
              <w:t>team</w:t>
            </w:r>
            <w:r w:rsidRPr="00373761">
              <w:rPr>
                <w:rFonts w:asciiTheme="minorHAnsi" w:hAnsiTheme="minorHAnsi" w:cstheme="minorHAnsi"/>
                <w:color w:val="231F20"/>
                <w:spacing w:val="-13"/>
                <w:sz w:val="20"/>
                <w:szCs w:val="20"/>
              </w:rPr>
              <w:t xml:space="preserve"> </w:t>
            </w:r>
            <w:r w:rsidRPr="00373761">
              <w:rPr>
                <w:rFonts w:asciiTheme="minorHAnsi" w:hAnsiTheme="minorHAnsi" w:cstheme="minorHAnsi"/>
                <w:color w:val="231F20"/>
                <w:sz w:val="20"/>
                <w:szCs w:val="20"/>
              </w:rPr>
              <w:t>members? How</w:t>
            </w:r>
            <w:r>
              <w:rPr>
                <w:rFonts w:asciiTheme="minorHAnsi" w:hAnsiTheme="minorHAnsi" w:cstheme="minorHAnsi"/>
                <w:color w:val="231F20"/>
                <w:sz w:val="20"/>
                <w:szCs w:val="20"/>
              </w:rPr>
              <w:t xml:space="preserve"> to equitably distribute </w:t>
            </w:r>
            <w:r w:rsidRPr="00373761">
              <w:rPr>
                <w:rFonts w:asciiTheme="minorHAnsi" w:hAnsiTheme="minorHAnsi" w:cstheme="minorHAnsi"/>
                <w:color w:val="231F20"/>
                <w:sz w:val="20"/>
                <w:szCs w:val="20"/>
              </w:rPr>
              <w:t>these resources to community-based and nonprofit organizations?</w:t>
            </w:r>
          </w:p>
          <w:p w14:paraId="5E0EDBD2" w14:textId="77777777" w:rsidR="00D40C3D" w:rsidRPr="00373761" w:rsidRDefault="00D40C3D" w:rsidP="00B04DAB">
            <w:pPr>
              <w:pStyle w:val="BodyText"/>
              <w:rPr>
                <w:rFonts w:asciiTheme="minorHAnsi" w:hAnsiTheme="minorHAnsi" w:cstheme="minorHAnsi"/>
              </w:rPr>
            </w:pPr>
          </w:p>
          <w:p w14:paraId="7B13F91A" w14:textId="77777777" w:rsidR="00D40C3D" w:rsidRPr="00373761" w:rsidRDefault="00D40C3D" w:rsidP="00B04DAB">
            <w:pPr>
              <w:pStyle w:val="BodyText"/>
              <w:rPr>
                <w:rFonts w:asciiTheme="minorHAnsi" w:hAnsiTheme="minorHAnsi" w:cstheme="minorHAnsi"/>
              </w:rPr>
            </w:pPr>
            <w:r w:rsidRPr="00373761">
              <w:rPr>
                <w:rFonts w:asciiTheme="minorHAnsi" w:hAnsiTheme="minorHAnsi" w:cstheme="minorHAnsi"/>
                <w:color w:val="231F20"/>
                <w:spacing w:val="-2"/>
              </w:rPr>
              <w:t>Determine effective ways to help sustain community-based organizations that support peer support specialists and other non-licensed providers. Funding should be flexible and sustained over time.</w:t>
            </w:r>
          </w:p>
        </w:tc>
      </w:tr>
      <w:tr w:rsidR="00D40C3D" w:rsidRPr="00373761" w14:paraId="01089482" w14:textId="77777777" w:rsidTr="0014150F">
        <w:tc>
          <w:tcPr>
            <w:tcW w:w="715" w:type="pct"/>
            <w:vMerge/>
            <w:shd w:val="clear" w:color="auto" w:fill="DBE5F1" w:themeFill="accent1" w:themeFillTint="33"/>
          </w:tcPr>
          <w:p w14:paraId="1A4909F3" w14:textId="77777777" w:rsidR="00D40C3D" w:rsidRPr="00373761" w:rsidRDefault="00D40C3D" w:rsidP="00B04DAB">
            <w:pPr>
              <w:pStyle w:val="TableParagraph"/>
              <w:ind w:left="-30"/>
              <w:rPr>
                <w:rFonts w:asciiTheme="minorHAnsi" w:hAnsiTheme="minorHAnsi" w:cstheme="minorHAnsi"/>
                <w:color w:val="231F20"/>
                <w:spacing w:val="-6"/>
                <w:sz w:val="20"/>
                <w:szCs w:val="20"/>
              </w:rPr>
            </w:pPr>
          </w:p>
        </w:tc>
        <w:tc>
          <w:tcPr>
            <w:tcW w:w="4285" w:type="pct"/>
            <w:gridSpan w:val="3"/>
            <w:shd w:val="clear" w:color="auto" w:fill="DBE5F1" w:themeFill="accent1" w:themeFillTint="33"/>
          </w:tcPr>
          <w:p w14:paraId="53F1DF19" w14:textId="1CFF205F" w:rsidR="00D40C3D" w:rsidRPr="00373761" w:rsidRDefault="00D40C3D" w:rsidP="00B04DAB">
            <w:pPr>
              <w:rPr>
                <w:rFonts w:asciiTheme="minorHAnsi" w:hAnsiTheme="minorHAnsi" w:cstheme="minorHAnsi"/>
                <w:color w:val="231F20"/>
                <w:spacing w:val="-2"/>
                <w:sz w:val="20"/>
                <w:szCs w:val="20"/>
              </w:rPr>
            </w:pPr>
            <w:r w:rsidRPr="00373761">
              <w:rPr>
                <w:rFonts w:asciiTheme="minorHAnsi" w:hAnsiTheme="minorHAnsi" w:cstheme="minorHAnsi"/>
                <w:color w:val="231F20"/>
                <w:spacing w:val="-6"/>
                <w:sz w:val="20"/>
                <w:szCs w:val="20"/>
              </w:rPr>
              <w:t>Other</w:t>
            </w:r>
          </w:p>
        </w:tc>
      </w:tr>
      <w:tr w:rsidR="00D40C3D" w:rsidRPr="00373761" w14:paraId="48D3A3E9" w14:textId="77777777" w:rsidTr="0014150F">
        <w:tc>
          <w:tcPr>
            <w:tcW w:w="715" w:type="pct"/>
            <w:vMerge/>
            <w:shd w:val="clear" w:color="auto" w:fill="DBE5F1" w:themeFill="accent1" w:themeFillTint="33"/>
          </w:tcPr>
          <w:p w14:paraId="4135EB36" w14:textId="77777777" w:rsidR="00D40C3D" w:rsidRPr="00373761" w:rsidRDefault="00D40C3D" w:rsidP="00B04DAB">
            <w:pPr>
              <w:pStyle w:val="TableParagraph"/>
              <w:ind w:left="-30"/>
              <w:rPr>
                <w:rFonts w:asciiTheme="minorHAnsi" w:hAnsiTheme="minorHAnsi" w:cstheme="minorHAnsi"/>
                <w:color w:val="231F20"/>
                <w:spacing w:val="-6"/>
                <w:sz w:val="20"/>
                <w:szCs w:val="20"/>
              </w:rPr>
            </w:pPr>
          </w:p>
        </w:tc>
        <w:tc>
          <w:tcPr>
            <w:tcW w:w="1428" w:type="pct"/>
          </w:tcPr>
          <w:p w14:paraId="4C8D41FF" w14:textId="77777777" w:rsidR="00D40C3D" w:rsidRPr="00373761" w:rsidRDefault="00D40C3D" w:rsidP="00B04DAB">
            <w:pPr>
              <w:pStyle w:val="BodyText"/>
              <w:rPr>
                <w:rFonts w:asciiTheme="minorHAnsi" w:hAnsiTheme="minorHAnsi" w:cstheme="minorHAnsi"/>
                <w:color w:val="231F20"/>
                <w:spacing w:val="-2"/>
              </w:rPr>
            </w:pPr>
            <w:r w:rsidRPr="00373761">
              <w:rPr>
                <w:rFonts w:asciiTheme="minorHAnsi" w:hAnsiTheme="minorHAnsi" w:cstheme="minorHAnsi"/>
                <w:color w:val="231F20"/>
                <w:spacing w:val="-6"/>
              </w:rPr>
              <w:t>Maintain</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advancements</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made</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to</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telehealth</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during</w:t>
            </w:r>
            <w:r w:rsidRPr="00373761">
              <w:rPr>
                <w:rFonts w:asciiTheme="minorHAnsi" w:hAnsiTheme="minorHAnsi" w:cstheme="minorHAnsi"/>
                <w:color w:val="231F20"/>
                <w:spacing w:val="-17"/>
              </w:rPr>
              <w:t xml:space="preserve"> </w:t>
            </w:r>
            <w:r w:rsidRPr="00373761">
              <w:rPr>
                <w:rFonts w:asciiTheme="minorHAnsi" w:hAnsiTheme="minorHAnsi" w:cstheme="minorHAnsi"/>
                <w:color w:val="231F20"/>
                <w:spacing w:val="-6"/>
              </w:rPr>
              <w:t xml:space="preserve">the </w:t>
            </w:r>
            <w:r w:rsidRPr="00373761">
              <w:rPr>
                <w:rFonts w:asciiTheme="minorHAnsi" w:hAnsiTheme="minorHAnsi" w:cstheme="minorHAnsi"/>
                <w:color w:val="231F20"/>
                <w:spacing w:val="-2"/>
              </w:rPr>
              <w:t>COVID-19</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Public</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Health</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Emergency</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(PHE),</w:t>
            </w:r>
            <w:r w:rsidRPr="00373761">
              <w:rPr>
                <w:rFonts w:asciiTheme="minorHAnsi" w:hAnsiTheme="minorHAnsi" w:cstheme="minorHAnsi"/>
                <w:color w:val="231F20"/>
                <w:spacing w:val="-18"/>
              </w:rPr>
              <w:t xml:space="preserve"> </w:t>
            </w:r>
            <w:r w:rsidRPr="00373761">
              <w:rPr>
                <w:rFonts w:asciiTheme="minorHAnsi" w:hAnsiTheme="minorHAnsi" w:cstheme="minorHAnsi"/>
                <w:color w:val="231F20"/>
                <w:spacing w:val="-2"/>
              </w:rPr>
              <w:t>including ensuring</w:t>
            </w:r>
            <w:r w:rsidRPr="00373761">
              <w:rPr>
                <w:rFonts w:asciiTheme="minorHAnsi" w:hAnsiTheme="minorHAnsi" w:cstheme="minorHAnsi"/>
                <w:color w:val="231F20"/>
                <w:spacing w:val="-12"/>
              </w:rPr>
              <w:t xml:space="preserve"> </w:t>
            </w:r>
            <w:r w:rsidRPr="00373761">
              <w:rPr>
                <w:rFonts w:asciiTheme="minorHAnsi" w:hAnsiTheme="minorHAnsi" w:cstheme="minorHAnsi"/>
                <w:color w:val="231F20"/>
                <w:spacing w:val="-2"/>
              </w:rPr>
              <w:t>meaningful</w:t>
            </w:r>
            <w:r w:rsidRPr="00373761">
              <w:rPr>
                <w:rFonts w:asciiTheme="minorHAnsi" w:hAnsiTheme="minorHAnsi" w:cstheme="minorHAnsi"/>
                <w:color w:val="231F20"/>
                <w:spacing w:val="-12"/>
              </w:rPr>
              <w:t xml:space="preserve"> </w:t>
            </w:r>
            <w:r w:rsidRPr="00373761">
              <w:rPr>
                <w:rFonts w:asciiTheme="minorHAnsi" w:hAnsiTheme="minorHAnsi" w:cstheme="minorHAnsi"/>
                <w:color w:val="231F20"/>
                <w:spacing w:val="-2"/>
              </w:rPr>
              <w:t>and</w:t>
            </w:r>
            <w:r w:rsidRPr="00373761">
              <w:rPr>
                <w:rFonts w:asciiTheme="minorHAnsi" w:hAnsiTheme="minorHAnsi" w:cstheme="minorHAnsi"/>
                <w:color w:val="231F20"/>
                <w:spacing w:val="-12"/>
              </w:rPr>
              <w:t xml:space="preserve"> </w:t>
            </w:r>
            <w:r w:rsidRPr="00373761">
              <w:rPr>
                <w:rFonts w:asciiTheme="minorHAnsi" w:hAnsiTheme="minorHAnsi" w:cstheme="minorHAnsi"/>
                <w:color w:val="231F20"/>
                <w:spacing w:val="-2"/>
              </w:rPr>
              <w:t>equitable</w:t>
            </w:r>
            <w:r w:rsidRPr="00373761">
              <w:rPr>
                <w:rFonts w:asciiTheme="minorHAnsi" w:hAnsiTheme="minorHAnsi" w:cstheme="minorHAnsi"/>
                <w:color w:val="231F20"/>
                <w:spacing w:val="-12"/>
              </w:rPr>
              <w:t xml:space="preserve"> </w:t>
            </w:r>
            <w:r w:rsidRPr="00373761">
              <w:rPr>
                <w:rFonts w:asciiTheme="minorHAnsi" w:hAnsiTheme="minorHAnsi" w:cstheme="minorHAnsi"/>
                <w:color w:val="231F20"/>
                <w:spacing w:val="-2"/>
              </w:rPr>
              <w:t>reimbursement.</w:t>
            </w:r>
          </w:p>
          <w:p w14:paraId="6229AE99" w14:textId="77777777" w:rsidR="00D40C3D" w:rsidRPr="00373761" w:rsidRDefault="00D40C3D" w:rsidP="00B04DAB">
            <w:pPr>
              <w:pStyle w:val="BodyText"/>
              <w:rPr>
                <w:rFonts w:asciiTheme="minorHAnsi" w:hAnsiTheme="minorHAnsi" w:cstheme="minorHAnsi"/>
                <w:color w:val="231F20"/>
                <w:spacing w:val="-6"/>
              </w:rPr>
            </w:pPr>
          </w:p>
        </w:tc>
        <w:tc>
          <w:tcPr>
            <w:tcW w:w="1428" w:type="pct"/>
          </w:tcPr>
          <w:p w14:paraId="741C110D" w14:textId="77777777" w:rsidR="00D40C3D" w:rsidRPr="00373761" w:rsidRDefault="00D40C3D" w:rsidP="00B04DAB">
            <w:pPr>
              <w:rPr>
                <w:rFonts w:asciiTheme="minorHAnsi" w:hAnsiTheme="minorHAnsi" w:cstheme="minorHAnsi"/>
                <w:color w:val="231F20"/>
                <w:spacing w:val="-2"/>
                <w:sz w:val="20"/>
                <w:szCs w:val="20"/>
              </w:rPr>
            </w:pPr>
          </w:p>
        </w:tc>
        <w:tc>
          <w:tcPr>
            <w:tcW w:w="1429" w:type="pct"/>
          </w:tcPr>
          <w:p w14:paraId="358BA207" w14:textId="3A8FCA2A" w:rsidR="00D40C3D" w:rsidRPr="00D40C3D" w:rsidRDefault="00D40C3D" w:rsidP="00B04DAB">
            <w:pPr>
              <w:rPr>
                <w:rFonts w:asciiTheme="minorHAnsi" w:hAnsiTheme="minorHAnsi" w:cstheme="minorHAnsi"/>
                <w:sz w:val="20"/>
                <w:szCs w:val="20"/>
              </w:rPr>
            </w:pPr>
            <w:r w:rsidRPr="00373761">
              <w:rPr>
                <w:rFonts w:asciiTheme="minorHAnsi" w:hAnsiTheme="minorHAnsi" w:cstheme="minorHAnsi"/>
                <w:color w:val="231F20"/>
                <w:spacing w:val="-2"/>
                <w:sz w:val="20"/>
                <w:szCs w:val="20"/>
              </w:rPr>
              <w:t xml:space="preserve">Determine effective ways to help sustain culturally literate and language accessible behavioral health providers to meet the needs of Utah’s changing demographics. Funding should be flexible (e.g., SUMH’s multi-cultural affairs grant) and sustained over time. </w:t>
            </w:r>
          </w:p>
        </w:tc>
      </w:tr>
    </w:tbl>
    <w:p w14:paraId="782A7559" w14:textId="77777777" w:rsidR="00D40C3D" w:rsidRDefault="00D40C3D" w:rsidP="002F23C5">
      <w:pPr>
        <w:pStyle w:val="BodyText"/>
        <w:spacing w:line="290" w:lineRule="auto"/>
        <w:ind w:left="187" w:right="274"/>
        <w:rPr>
          <w:w w:val="90"/>
        </w:rPr>
      </w:pPr>
    </w:p>
    <w:p w14:paraId="33042C07" w14:textId="2565E89D" w:rsidR="00001B8C" w:rsidRDefault="00000000" w:rsidP="002707D8">
      <w:pPr>
        <w:pStyle w:val="BodyText"/>
        <w:spacing w:before="47" w:line="290" w:lineRule="auto"/>
        <w:ind w:left="220" w:right="277"/>
        <w:jc w:val="both"/>
        <w:rPr>
          <w:rFonts w:ascii="Gill Sans MT"/>
          <w:sz w:val="80"/>
        </w:rPr>
      </w:pPr>
      <w:r>
        <w:br w:type="column"/>
      </w:r>
      <w:bookmarkStart w:id="15" w:name="_TOC_250016"/>
      <w:r>
        <w:rPr>
          <w:rFonts w:ascii="Gill Sans MT"/>
          <w:color w:val="5A6F9D"/>
          <w:w w:val="65"/>
          <w:sz w:val="80"/>
        </w:rPr>
        <w:lastRenderedPageBreak/>
        <w:t>Strategic</w:t>
      </w:r>
      <w:r>
        <w:rPr>
          <w:rFonts w:ascii="Gill Sans MT"/>
          <w:color w:val="5A6F9D"/>
          <w:spacing w:val="-36"/>
          <w:sz w:val="80"/>
        </w:rPr>
        <w:t xml:space="preserve"> </w:t>
      </w:r>
      <w:r>
        <w:rPr>
          <w:rFonts w:ascii="Gill Sans MT"/>
          <w:color w:val="5A6F9D"/>
          <w:w w:val="65"/>
          <w:sz w:val="80"/>
        </w:rPr>
        <w:t>Priorities:</w:t>
      </w:r>
      <w:r>
        <w:rPr>
          <w:rFonts w:ascii="Gill Sans MT"/>
          <w:color w:val="5A6F9D"/>
          <w:spacing w:val="-36"/>
          <w:sz w:val="80"/>
        </w:rPr>
        <w:t xml:space="preserve"> </w:t>
      </w:r>
      <w:r>
        <w:rPr>
          <w:rFonts w:ascii="Gill Sans MT"/>
          <w:color w:val="5A6F9D"/>
          <w:w w:val="65"/>
          <w:sz w:val="80"/>
        </w:rPr>
        <w:t>Steps</w:t>
      </w:r>
      <w:r>
        <w:rPr>
          <w:rFonts w:ascii="Gill Sans MT"/>
          <w:color w:val="5A6F9D"/>
          <w:spacing w:val="-36"/>
          <w:sz w:val="80"/>
        </w:rPr>
        <w:t xml:space="preserve"> </w:t>
      </w:r>
      <w:r>
        <w:rPr>
          <w:rFonts w:ascii="Gill Sans MT"/>
          <w:color w:val="5A6F9D"/>
          <w:w w:val="65"/>
          <w:sz w:val="80"/>
        </w:rPr>
        <w:t>to</w:t>
      </w:r>
      <w:r>
        <w:rPr>
          <w:rFonts w:ascii="Gill Sans MT"/>
          <w:color w:val="5A6F9D"/>
          <w:spacing w:val="-36"/>
          <w:sz w:val="80"/>
        </w:rPr>
        <w:t xml:space="preserve"> </w:t>
      </w:r>
      <w:r>
        <w:rPr>
          <w:rFonts w:ascii="Gill Sans MT"/>
          <w:color w:val="5A6F9D"/>
          <w:w w:val="65"/>
          <w:sz w:val="80"/>
        </w:rPr>
        <w:t>System</w:t>
      </w:r>
      <w:r>
        <w:rPr>
          <w:rFonts w:ascii="Gill Sans MT"/>
          <w:color w:val="5A6F9D"/>
          <w:spacing w:val="-36"/>
          <w:sz w:val="80"/>
        </w:rPr>
        <w:t xml:space="preserve"> </w:t>
      </w:r>
      <w:bookmarkEnd w:id="15"/>
      <w:r>
        <w:rPr>
          <w:rFonts w:ascii="Gill Sans MT"/>
          <w:color w:val="5A6F9D"/>
          <w:spacing w:val="-2"/>
          <w:w w:val="65"/>
          <w:sz w:val="80"/>
        </w:rPr>
        <w:t>Reform</w:t>
      </w:r>
    </w:p>
    <w:p w14:paraId="6434FDF2" w14:textId="250D14DB" w:rsidR="00001B8C" w:rsidRDefault="00000000">
      <w:pPr>
        <w:spacing w:before="96" w:line="261" w:lineRule="auto"/>
        <w:ind w:left="940"/>
        <w:rPr>
          <w:rFonts w:ascii="Century Gothic"/>
          <w:b/>
          <w:sz w:val="24"/>
        </w:rPr>
      </w:pPr>
      <w:r>
        <w:rPr>
          <w:noProof/>
        </w:rPr>
        <mc:AlternateContent>
          <mc:Choice Requires="wpg">
            <w:drawing>
              <wp:anchor distT="0" distB="0" distL="0" distR="0" simplePos="0" relativeHeight="251598336" behindDoc="0" locked="0" layoutInCell="1" allowOverlap="1" wp14:anchorId="28613813" wp14:editId="2DFD182C">
                <wp:simplePos x="0" y="0"/>
                <wp:positionH relativeFrom="page">
                  <wp:posOffset>388620</wp:posOffset>
                </wp:positionH>
                <wp:positionV relativeFrom="paragraph">
                  <wp:posOffset>7839</wp:posOffset>
                </wp:positionV>
                <wp:extent cx="439420" cy="44704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220" name="Graphic 220"/>
                        <wps:cNvSpPr/>
                        <wps:spPr>
                          <a:xfrm>
                            <a:off x="0" y="7782"/>
                            <a:ext cx="439420" cy="439420"/>
                          </a:xfrm>
                          <a:custGeom>
                            <a:avLst/>
                            <a:gdLst/>
                            <a:ahLst/>
                            <a:cxnLst/>
                            <a:rect l="l" t="t" r="r" b="b"/>
                            <a:pathLst>
                              <a:path w="439420" h="439420">
                                <a:moveTo>
                                  <a:pt x="219456" y="0"/>
                                </a:moveTo>
                                <a:lnTo>
                                  <a:pt x="175226" y="4458"/>
                                </a:lnTo>
                                <a:lnTo>
                                  <a:pt x="134031" y="17246"/>
                                </a:lnTo>
                                <a:lnTo>
                                  <a:pt x="96753" y="37481"/>
                                </a:lnTo>
                                <a:lnTo>
                                  <a:pt x="64274" y="64279"/>
                                </a:lnTo>
                                <a:lnTo>
                                  <a:pt x="37477" y="96758"/>
                                </a:lnTo>
                                <a:lnTo>
                                  <a:pt x="17245" y="134036"/>
                                </a:lnTo>
                                <a:lnTo>
                                  <a:pt x="4458" y="175229"/>
                                </a:lnTo>
                                <a:lnTo>
                                  <a:pt x="0" y="219455"/>
                                </a:lnTo>
                                <a:lnTo>
                                  <a:pt x="4458" y="263685"/>
                                </a:lnTo>
                                <a:lnTo>
                                  <a:pt x="17245" y="304880"/>
                                </a:lnTo>
                                <a:lnTo>
                                  <a:pt x="37477" y="342158"/>
                                </a:lnTo>
                                <a:lnTo>
                                  <a:pt x="64274" y="374637"/>
                                </a:lnTo>
                                <a:lnTo>
                                  <a:pt x="96753" y="401434"/>
                                </a:lnTo>
                                <a:lnTo>
                                  <a:pt x="134031" y="421666"/>
                                </a:lnTo>
                                <a:lnTo>
                                  <a:pt x="175226" y="434453"/>
                                </a:lnTo>
                                <a:lnTo>
                                  <a:pt x="219456" y="438911"/>
                                </a:lnTo>
                                <a:lnTo>
                                  <a:pt x="263682" y="434453"/>
                                </a:lnTo>
                                <a:lnTo>
                                  <a:pt x="304875" y="421666"/>
                                </a:lnTo>
                                <a:lnTo>
                                  <a:pt x="342153" y="401434"/>
                                </a:lnTo>
                                <a:lnTo>
                                  <a:pt x="374632" y="374637"/>
                                </a:lnTo>
                                <a:lnTo>
                                  <a:pt x="401430" y="342158"/>
                                </a:lnTo>
                                <a:lnTo>
                                  <a:pt x="421665" y="304880"/>
                                </a:lnTo>
                                <a:lnTo>
                                  <a:pt x="434453" y="263685"/>
                                </a:lnTo>
                                <a:lnTo>
                                  <a:pt x="438912" y="219455"/>
                                </a:lnTo>
                                <a:lnTo>
                                  <a:pt x="434453" y="175229"/>
                                </a:lnTo>
                                <a:lnTo>
                                  <a:pt x="421665" y="134036"/>
                                </a:lnTo>
                                <a:lnTo>
                                  <a:pt x="401430" y="96758"/>
                                </a:lnTo>
                                <a:lnTo>
                                  <a:pt x="374632" y="64279"/>
                                </a:lnTo>
                                <a:lnTo>
                                  <a:pt x="342153" y="37481"/>
                                </a:lnTo>
                                <a:lnTo>
                                  <a:pt x="304875" y="17246"/>
                                </a:lnTo>
                                <a:lnTo>
                                  <a:pt x="263682" y="4458"/>
                                </a:lnTo>
                                <a:lnTo>
                                  <a:pt x="219456" y="0"/>
                                </a:lnTo>
                                <a:close/>
                              </a:path>
                            </a:pathLst>
                          </a:custGeom>
                          <a:solidFill>
                            <a:srgbClr val="5A6F9D"/>
                          </a:solidFill>
                        </wps:spPr>
                        <wps:bodyPr wrap="square" lIns="0" tIns="0" rIns="0" bIns="0" rtlCol="0">
                          <a:prstTxWarp prst="textNoShape">
                            <a:avLst/>
                          </a:prstTxWarp>
                          <a:noAutofit/>
                        </wps:bodyPr>
                      </wps:wsp>
                      <wps:wsp>
                        <wps:cNvPr id="221" name="Textbox 221"/>
                        <wps:cNvSpPr txBox="1"/>
                        <wps:spPr>
                          <a:xfrm>
                            <a:off x="0" y="0"/>
                            <a:ext cx="439420" cy="447040"/>
                          </a:xfrm>
                          <a:prstGeom prst="rect">
                            <a:avLst/>
                          </a:prstGeom>
                        </wps:spPr>
                        <wps:txbx>
                          <w:txbxContent>
                            <w:p w14:paraId="169684BE" w14:textId="77777777" w:rsidR="00001B8C" w:rsidRDefault="00000000">
                              <w:pPr>
                                <w:spacing w:line="653" w:lineRule="exact"/>
                                <w:ind w:left="195"/>
                                <w:rPr>
                                  <w:rFonts w:ascii="Century Gothic"/>
                                  <w:b/>
                                  <w:sz w:val="54"/>
                                </w:rPr>
                              </w:pPr>
                              <w:r>
                                <w:rPr>
                                  <w:rFonts w:ascii="Century Gothic"/>
                                  <w:b/>
                                  <w:color w:val="FFFFFF"/>
                                  <w:w w:val="99"/>
                                  <w:sz w:val="54"/>
                                </w:rPr>
                                <w:t>1</w:t>
                              </w:r>
                            </w:p>
                          </w:txbxContent>
                        </wps:txbx>
                        <wps:bodyPr wrap="square" lIns="0" tIns="0" rIns="0" bIns="0" rtlCol="0">
                          <a:noAutofit/>
                        </wps:bodyPr>
                      </wps:wsp>
                    </wpg:wgp>
                  </a:graphicData>
                </a:graphic>
              </wp:anchor>
            </w:drawing>
          </mc:Choice>
          <mc:Fallback>
            <w:pict>
              <v:group w14:anchorId="28613813" id="Group 219" o:spid="_x0000_s1080" style="position:absolute;left:0;text-align:left;margin-left:30.6pt;margin-top:.6pt;width:34.6pt;height:35.2pt;z-index:251598336;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">
                <v:shape id="Graphic 220" o:spid="_x0000_s1081" style="position:absolute;top:7782;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" path="m219456,l175226,4458,134031,17246,96753,37481,64274,64279,37477,96758,17245,134036,4458,175229,,219455r4458,44230l17245,304880r20232,37278l64274,374637r32479,26797l134031,421666r41195,12787l219456,438911r44226,-4458l304875,421666r37278,-20232l374632,374637r26798,-32479l421665,304880r12788,-41195l438912,219455r-4459,-44226l421665,134036,401430,96758,374632,64279,342153,37481,304875,17246,263682,4458,219456,xe" fillcolor="#5a6f9d" stroked="f">
                  <v:path arrowok="t"/>
                </v:shape>
                <v:shape id="Textbox 221" o:spid="_x0000_s1082"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169684BE" w14:textId="77777777" w:rsidR="00001B8C" w:rsidRDefault="00000000">
                        <w:pPr>
                          <w:spacing w:line="653" w:lineRule="exact"/>
                          <w:ind w:left="195"/>
                          <w:rPr>
                            <w:rFonts w:ascii="Century Gothic"/>
                            <w:b/>
                            <w:sz w:val="54"/>
                          </w:rPr>
                        </w:pPr>
                        <w:r>
                          <w:rPr>
                            <w:rFonts w:ascii="Century Gothic"/>
                            <w:b/>
                            <w:color w:val="FFFFFF"/>
                            <w:w w:val="99"/>
                            <w:sz w:val="54"/>
                          </w:rPr>
                          <w:t>1</w:t>
                        </w:r>
                      </w:p>
                    </w:txbxContent>
                  </v:textbox>
                </v:shape>
                <w10:wrap anchorx="page"/>
              </v:group>
            </w:pict>
          </mc:Fallback>
        </mc:AlternateContent>
      </w:r>
      <w:r>
        <w:rPr>
          <w:rFonts w:ascii="Century Gothic"/>
          <w:b/>
          <w:color w:val="5A6F9D"/>
          <w:spacing w:val="-8"/>
          <w:sz w:val="24"/>
        </w:rPr>
        <w:t>Support</w:t>
      </w:r>
      <w:r>
        <w:rPr>
          <w:rFonts w:ascii="Century Gothic"/>
          <w:b/>
          <w:color w:val="5A6F9D"/>
          <w:spacing w:val="-18"/>
          <w:sz w:val="24"/>
        </w:rPr>
        <w:t xml:space="preserve"> </w:t>
      </w:r>
      <w:r w:rsidR="00D10F43">
        <w:rPr>
          <w:rFonts w:ascii="Century Gothic"/>
          <w:b/>
          <w:color w:val="5A6F9D"/>
          <w:spacing w:val="-8"/>
          <w:sz w:val="24"/>
        </w:rPr>
        <w:t xml:space="preserve">continued </w:t>
      </w:r>
      <w:r w:rsidR="00D10F43">
        <w:rPr>
          <w:rFonts w:ascii="Century Gothic"/>
          <w:b/>
          <w:color w:val="5A6F9D"/>
          <w:spacing w:val="-18"/>
          <w:sz w:val="24"/>
        </w:rPr>
        <w:t xml:space="preserve">use, </w:t>
      </w:r>
      <w:r w:rsidR="002707D8">
        <w:rPr>
          <w:rFonts w:ascii="Century Gothic"/>
          <w:b/>
          <w:color w:val="5A6F9D"/>
          <w:spacing w:val="-18"/>
          <w:sz w:val="24"/>
        </w:rPr>
        <w:t xml:space="preserve">implementation, </w:t>
      </w:r>
      <w:r>
        <w:rPr>
          <w:rFonts w:ascii="Century Gothic"/>
          <w:b/>
          <w:color w:val="5A6F9D"/>
          <w:spacing w:val="-8"/>
          <w:sz w:val="24"/>
        </w:rPr>
        <w:t>creation,</w:t>
      </w:r>
      <w:r w:rsidR="002707D8">
        <w:rPr>
          <w:rFonts w:ascii="Century Gothic"/>
          <w:b/>
          <w:color w:val="5A6F9D"/>
          <w:spacing w:val="-8"/>
          <w:sz w:val="24"/>
        </w:rPr>
        <w:t xml:space="preserve"> and </w:t>
      </w:r>
      <w:r w:rsidRPr="00ED5CC9">
        <w:rPr>
          <w:rFonts w:ascii="Century Gothic"/>
          <w:b/>
          <w:color w:val="5A6F9D"/>
          <w:spacing w:val="-18"/>
          <w:sz w:val="24"/>
        </w:rPr>
        <w:t>innovation</w:t>
      </w:r>
      <w:r>
        <w:rPr>
          <w:rFonts w:ascii="Century Gothic"/>
          <w:b/>
          <w:color w:val="5A6F9D"/>
          <w:spacing w:val="-18"/>
          <w:sz w:val="24"/>
        </w:rPr>
        <w:t xml:space="preserve"> </w:t>
      </w:r>
      <w:r w:rsidRPr="00ED5CC9">
        <w:rPr>
          <w:rFonts w:ascii="Century Gothic"/>
          <w:b/>
          <w:color w:val="5A6F9D"/>
          <w:spacing w:val="-18"/>
          <w:sz w:val="24"/>
        </w:rPr>
        <w:t xml:space="preserve">of </w:t>
      </w:r>
      <w:r w:rsidR="005805A7" w:rsidRPr="00ED5CC9">
        <w:rPr>
          <w:rFonts w:ascii="Century Gothic"/>
          <w:b/>
          <w:color w:val="5A6F9D"/>
          <w:spacing w:val="-18"/>
          <w:sz w:val="24"/>
        </w:rPr>
        <w:t>evidence</w:t>
      </w:r>
      <w:r w:rsidRPr="00ED5CC9">
        <w:rPr>
          <w:rFonts w:ascii="Century Gothic"/>
          <w:b/>
          <w:color w:val="5A6F9D"/>
          <w:spacing w:val="-18"/>
          <w:sz w:val="24"/>
        </w:rPr>
        <w:t>-</w:t>
      </w:r>
      <w:r>
        <w:rPr>
          <w:rFonts w:ascii="Century Gothic"/>
          <w:b/>
          <w:color w:val="5A6F9D"/>
          <w:spacing w:val="-6"/>
          <w:sz w:val="24"/>
        </w:rPr>
        <w:t xml:space="preserve">based </w:t>
      </w:r>
      <w:r>
        <w:rPr>
          <w:rFonts w:ascii="Century Gothic"/>
          <w:b/>
          <w:color w:val="5A6F9D"/>
          <w:spacing w:val="-2"/>
          <w:sz w:val="24"/>
        </w:rPr>
        <w:t>interventions.</w:t>
      </w:r>
    </w:p>
    <w:p w14:paraId="3835EAA9" w14:textId="77777777" w:rsidR="00224B39" w:rsidRDefault="00224B39" w:rsidP="00224B39">
      <w:pPr>
        <w:pStyle w:val="BodyText"/>
        <w:spacing w:line="288" w:lineRule="auto"/>
        <w:ind w:left="216"/>
        <w:rPr>
          <w:color w:val="231F20"/>
          <w:spacing w:val="-8"/>
        </w:rPr>
      </w:pPr>
    </w:p>
    <w:p w14:paraId="69A0E706" w14:textId="13349288" w:rsidR="00224B39" w:rsidRPr="00224B39" w:rsidRDefault="00000000" w:rsidP="00224B39">
      <w:pPr>
        <w:pStyle w:val="BodyText"/>
        <w:spacing w:before="120" w:line="288" w:lineRule="auto"/>
        <w:ind w:left="216"/>
      </w:pPr>
      <w:r w:rsidRPr="00224B39">
        <w:rPr>
          <w:color w:val="231F20"/>
          <w:spacing w:val="-8"/>
        </w:rPr>
        <w:t>As noted</w:t>
      </w:r>
      <w:r w:rsidRPr="00224B39">
        <w:rPr>
          <w:color w:val="231F20"/>
          <w:spacing w:val="-7"/>
        </w:rPr>
        <w:t xml:space="preserve"> </w:t>
      </w:r>
      <w:r w:rsidRPr="00224B39">
        <w:rPr>
          <w:color w:val="231F20"/>
          <w:spacing w:val="-8"/>
        </w:rPr>
        <w:t>in</w:t>
      </w:r>
      <w:r w:rsidRPr="00224B39">
        <w:rPr>
          <w:color w:val="231F20"/>
          <w:spacing w:val="-7"/>
        </w:rPr>
        <w:t xml:space="preserve"> </w:t>
      </w:r>
      <w:r w:rsidRPr="00224B39">
        <w:rPr>
          <w:color w:val="231F20"/>
          <w:spacing w:val="-8"/>
        </w:rPr>
        <w:t>the</w:t>
      </w:r>
      <w:r w:rsidRPr="00224B39">
        <w:rPr>
          <w:color w:val="231F20"/>
          <w:spacing w:val="-7"/>
        </w:rPr>
        <w:t xml:space="preserve"> </w:t>
      </w:r>
      <w:r w:rsidRPr="00224B39">
        <w:rPr>
          <w:color w:val="231F20"/>
          <w:spacing w:val="-8"/>
        </w:rPr>
        <w:t>environmental</w:t>
      </w:r>
      <w:r w:rsidRPr="00224B39">
        <w:rPr>
          <w:color w:val="231F20"/>
          <w:spacing w:val="-7"/>
        </w:rPr>
        <w:t xml:space="preserve"> </w:t>
      </w:r>
      <w:r w:rsidRPr="00224B39">
        <w:rPr>
          <w:color w:val="231F20"/>
          <w:spacing w:val="-8"/>
        </w:rPr>
        <w:t>scan,</w:t>
      </w:r>
      <w:r w:rsidRPr="00224B39">
        <w:rPr>
          <w:color w:val="231F20"/>
          <w:spacing w:val="-7"/>
        </w:rPr>
        <w:t xml:space="preserve"> </w:t>
      </w:r>
      <w:r w:rsidRPr="00224B39">
        <w:rPr>
          <w:color w:val="231F20"/>
          <w:spacing w:val="-8"/>
        </w:rPr>
        <w:t>discussion</w:t>
      </w:r>
      <w:r w:rsidRPr="00224B39">
        <w:rPr>
          <w:color w:val="231F20"/>
          <w:spacing w:val="-7"/>
        </w:rPr>
        <w:t xml:space="preserve"> </w:t>
      </w:r>
      <w:r w:rsidRPr="00224B39">
        <w:rPr>
          <w:color w:val="231F20"/>
          <w:spacing w:val="-8"/>
        </w:rPr>
        <w:t>group</w:t>
      </w:r>
      <w:r w:rsidRPr="00224B39">
        <w:rPr>
          <w:color w:val="231F20"/>
          <w:spacing w:val="-7"/>
        </w:rPr>
        <w:t xml:space="preserve"> </w:t>
      </w:r>
      <w:r w:rsidRPr="00224B39">
        <w:rPr>
          <w:color w:val="231F20"/>
          <w:spacing w:val="-8"/>
        </w:rPr>
        <w:t>partici</w:t>
      </w:r>
      <w:r w:rsidRPr="00224B39">
        <w:rPr>
          <w:color w:val="231F20"/>
        </w:rPr>
        <w:t>pants feel that messaging around mental health and SUDs needs</w:t>
      </w:r>
      <w:r w:rsidRPr="00224B39">
        <w:rPr>
          <w:color w:val="231F20"/>
          <w:spacing w:val="-16"/>
        </w:rPr>
        <w:t xml:space="preserve"> </w:t>
      </w:r>
      <w:r w:rsidRPr="00224B39">
        <w:rPr>
          <w:color w:val="231F20"/>
        </w:rPr>
        <w:t>to</w:t>
      </w:r>
      <w:r w:rsidRPr="00224B39">
        <w:rPr>
          <w:color w:val="231F20"/>
          <w:spacing w:val="-14"/>
        </w:rPr>
        <w:t xml:space="preserve"> </w:t>
      </w:r>
      <w:r w:rsidRPr="00224B39">
        <w:rPr>
          <w:color w:val="231F20"/>
        </w:rPr>
        <w:t>focus</w:t>
      </w:r>
      <w:r w:rsidRPr="00224B39">
        <w:rPr>
          <w:color w:val="231F20"/>
          <w:spacing w:val="-6"/>
        </w:rPr>
        <w:t xml:space="preserve"> </w:t>
      </w:r>
      <w:r w:rsidRPr="00224B39">
        <w:rPr>
          <w:color w:val="231F20"/>
        </w:rPr>
        <w:t>more</w:t>
      </w:r>
      <w:r w:rsidRPr="00224B39">
        <w:rPr>
          <w:color w:val="231F20"/>
          <w:spacing w:val="-7"/>
        </w:rPr>
        <w:t xml:space="preserve"> </w:t>
      </w:r>
      <w:r w:rsidRPr="00224B39">
        <w:rPr>
          <w:color w:val="231F20"/>
        </w:rPr>
        <w:t>on</w:t>
      </w:r>
      <w:r w:rsidRPr="00224B39">
        <w:rPr>
          <w:color w:val="231F20"/>
          <w:spacing w:val="-7"/>
        </w:rPr>
        <w:t xml:space="preserve"> </w:t>
      </w:r>
      <w:r w:rsidRPr="00224B39">
        <w:rPr>
          <w:color w:val="231F20"/>
        </w:rPr>
        <w:t>behavioral</w:t>
      </w:r>
      <w:r w:rsidRPr="00224B39">
        <w:rPr>
          <w:color w:val="231F20"/>
          <w:spacing w:val="-7"/>
        </w:rPr>
        <w:t xml:space="preserve"> </w:t>
      </w:r>
      <w:r w:rsidRPr="00224B39">
        <w:rPr>
          <w:color w:val="231F20"/>
        </w:rPr>
        <w:t>health</w:t>
      </w:r>
      <w:r w:rsidRPr="00224B39">
        <w:rPr>
          <w:color w:val="231F20"/>
          <w:spacing w:val="-7"/>
        </w:rPr>
        <w:t xml:space="preserve"> </w:t>
      </w:r>
      <w:r w:rsidRPr="00224B39">
        <w:rPr>
          <w:color w:val="231F20"/>
        </w:rPr>
        <w:t>conditions</w:t>
      </w:r>
      <w:r w:rsidRPr="00224B39">
        <w:rPr>
          <w:color w:val="231F20"/>
          <w:spacing w:val="-7"/>
        </w:rPr>
        <w:t xml:space="preserve"> </w:t>
      </w:r>
      <w:r w:rsidRPr="00224B39">
        <w:rPr>
          <w:color w:val="231F20"/>
        </w:rPr>
        <w:t>being treatable</w:t>
      </w:r>
      <w:r w:rsidRPr="00224B39">
        <w:rPr>
          <w:color w:val="231F20"/>
          <w:spacing w:val="-16"/>
        </w:rPr>
        <w:t xml:space="preserve"> </w:t>
      </w:r>
      <w:r w:rsidRPr="00224B39">
        <w:rPr>
          <w:color w:val="231F20"/>
        </w:rPr>
        <w:t>and</w:t>
      </w:r>
      <w:r w:rsidR="00FC7DE8">
        <w:rPr>
          <w:color w:val="231F20"/>
        </w:rPr>
        <w:t xml:space="preserve"> that</w:t>
      </w:r>
      <w:r w:rsidRPr="00224B39">
        <w:rPr>
          <w:color w:val="231F20"/>
          <w:spacing w:val="-15"/>
        </w:rPr>
        <w:t xml:space="preserve"> </w:t>
      </w:r>
      <w:r w:rsidRPr="00224B39">
        <w:rPr>
          <w:color w:val="231F20"/>
        </w:rPr>
        <w:t>“recovery</w:t>
      </w:r>
      <w:r w:rsidRPr="00224B39">
        <w:rPr>
          <w:color w:val="231F20"/>
          <w:spacing w:val="-15"/>
        </w:rPr>
        <w:t xml:space="preserve"> </w:t>
      </w:r>
      <w:r w:rsidRPr="00224B39">
        <w:rPr>
          <w:color w:val="231F20"/>
        </w:rPr>
        <w:t>is</w:t>
      </w:r>
      <w:r w:rsidRPr="00224B39">
        <w:rPr>
          <w:color w:val="231F20"/>
          <w:spacing w:val="-15"/>
        </w:rPr>
        <w:t xml:space="preserve"> </w:t>
      </w:r>
      <w:r w:rsidRPr="00224B39">
        <w:rPr>
          <w:color w:val="231F20"/>
        </w:rPr>
        <w:t>possible.”</w:t>
      </w:r>
      <w:r w:rsidRPr="00224B39">
        <w:rPr>
          <w:color w:val="231F20"/>
          <w:spacing w:val="-15"/>
        </w:rPr>
        <w:t xml:space="preserve"> </w:t>
      </w:r>
      <w:r w:rsidRPr="00224B39">
        <w:rPr>
          <w:color w:val="231F20"/>
        </w:rPr>
        <w:t>Having</w:t>
      </w:r>
      <w:r w:rsidRPr="00224B39">
        <w:rPr>
          <w:color w:val="231F20"/>
          <w:spacing w:val="-12"/>
        </w:rPr>
        <w:t xml:space="preserve"> </w:t>
      </w:r>
      <w:r w:rsidRPr="00224B39">
        <w:rPr>
          <w:color w:val="231F20"/>
        </w:rPr>
        <w:t>access</w:t>
      </w:r>
      <w:r w:rsidRPr="00224B39">
        <w:rPr>
          <w:color w:val="231F20"/>
          <w:spacing w:val="-8"/>
        </w:rPr>
        <w:t xml:space="preserve"> </w:t>
      </w:r>
      <w:r w:rsidRPr="00224B39">
        <w:rPr>
          <w:color w:val="231F20"/>
        </w:rPr>
        <w:t>to high-quality</w:t>
      </w:r>
      <w:r w:rsidRPr="00224B39">
        <w:rPr>
          <w:color w:val="231F20"/>
          <w:spacing w:val="-8"/>
        </w:rPr>
        <w:t xml:space="preserve"> </w:t>
      </w:r>
      <w:r w:rsidRPr="00224B39">
        <w:rPr>
          <w:color w:val="231F20"/>
        </w:rPr>
        <w:t>and</w:t>
      </w:r>
      <w:r w:rsidRPr="00224B39">
        <w:rPr>
          <w:color w:val="231F20"/>
          <w:spacing w:val="-8"/>
        </w:rPr>
        <w:t xml:space="preserve"> </w:t>
      </w:r>
      <w:r w:rsidR="003D3912">
        <w:rPr>
          <w:color w:val="231F20"/>
        </w:rPr>
        <w:t>evidence</w:t>
      </w:r>
      <w:r w:rsidRPr="00224B39">
        <w:rPr>
          <w:color w:val="231F20"/>
        </w:rPr>
        <w:t>-based</w:t>
      </w:r>
      <w:r w:rsidRPr="00224B39">
        <w:rPr>
          <w:color w:val="231F20"/>
          <w:spacing w:val="-8"/>
        </w:rPr>
        <w:t xml:space="preserve"> </w:t>
      </w:r>
      <w:r w:rsidRPr="00224B39">
        <w:rPr>
          <w:color w:val="231F20"/>
        </w:rPr>
        <w:t>services</w:t>
      </w:r>
      <w:r w:rsidRPr="00224B39">
        <w:rPr>
          <w:color w:val="231F20"/>
          <w:spacing w:val="-8"/>
        </w:rPr>
        <w:t xml:space="preserve"> </w:t>
      </w:r>
      <w:r w:rsidRPr="00224B39">
        <w:rPr>
          <w:color w:val="231F20"/>
        </w:rPr>
        <w:t>can</w:t>
      </w:r>
      <w:r w:rsidRPr="00224B39">
        <w:rPr>
          <w:color w:val="231F20"/>
          <w:spacing w:val="-8"/>
        </w:rPr>
        <w:t xml:space="preserve"> </w:t>
      </w:r>
      <w:r w:rsidRPr="00224B39">
        <w:rPr>
          <w:color w:val="231F20"/>
        </w:rPr>
        <w:t>help</w:t>
      </w:r>
      <w:r w:rsidRPr="00224B39">
        <w:rPr>
          <w:color w:val="231F20"/>
          <w:spacing w:val="-8"/>
        </w:rPr>
        <w:t xml:space="preserve"> </w:t>
      </w:r>
      <w:r w:rsidRPr="00224B39">
        <w:rPr>
          <w:color w:val="231F20"/>
        </w:rPr>
        <w:t>people achieve recovery. According to the Institute of Medicine, quality health care is “the degree to which health care services for individuals and populations increase the likelihood</w:t>
      </w:r>
      <w:r w:rsidRPr="00224B39">
        <w:rPr>
          <w:color w:val="231F20"/>
          <w:spacing w:val="-4"/>
        </w:rPr>
        <w:t xml:space="preserve"> </w:t>
      </w:r>
      <w:r w:rsidRPr="00224B39">
        <w:rPr>
          <w:color w:val="231F20"/>
        </w:rPr>
        <w:t>of</w:t>
      </w:r>
      <w:r w:rsidRPr="00224B39">
        <w:rPr>
          <w:color w:val="231F20"/>
          <w:spacing w:val="-4"/>
        </w:rPr>
        <w:t xml:space="preserve"> </w:t>
      </w:r>
      <w:r w:rsidRPr="00224B39">
        <w:rPr>
          <w:color w:val="231F20"/>
        </w:rPr>
        <w:t>desired</w:t>
      </w:r>
      <w:r w:rsidRPr="00224B39">
        <w:rPr>
          <w:color w:val="231F20"/>
          <w:spacing w:val="-4"/>
        </w:rPr>
        <w:t xml:space="preserve"> </w:t>
      </w:r>
      <w:r w:rsidRPr="00224B39">
        <w:rPr>
          <w:color w:val="231F20"/>
        </w:rPr>
        <w:t>health</w:t>
      </w:r>
      <w:r w:rsidRPr="00224B39">
        <w:rPr>
          <w:color w:val="231F20"/>
          <w:spacing w:val="-4"/>
        </w:rPr>
        <w:t xml:space="preserve"> </w:t>
      </w:r>
      <w:r w:rsidRPr="00224B39">
        <w:rPr>
          <w:color w:val="231F20"/>
        </w:rPr>
        <w:t>outcomes</w:t>
      </w:r>
      <w:r w:rsidRPr="00224B39">
        <w:rPr>
          <w:color w:val="231F20"/>
          <w:spacing w:val="-4"/>
        </w:rPr>
        <w:t xml:space="preserve"> </w:t>
      </w:r>
      <w:r w:rsidRPr="00224B39">
        <w:rPr>
          <w:color w:val="231F20"/>
        </w:rPr>
        <w:t>and</w:t>
      </w:r>
      <w:r w:rsidRPr="00224B39">
        <w:rPr>
          <w:color w:val="231F20"/>
          <w:spacing w:val="-4"/>
        </w:rPr>
        <w:t xml:space="preserve"> </w:t>
      </w:r>
      <w:r w:rsidRPr="00224B39">
        <w:rPr>
          <w:color w:val="231F20"/>
        </w:rPr>
        <w:t>are</w:t>
      </w:r>
      <w:r w:rsidRPr="00224B39">
        <w:rPr>
          <w:color w:val="231F20"/>
          <w:spacing w:val="-4"/>
        </w:rPr>
        <w:t xml:space="preserve"> </w:t>
      </w:r>
      <w:r w:rsidRPr="00224B39">
        <w:rPr>
          <w:color w:val="231F20"/>
        </w:rPr>
        <w:t>consistent</w:t>
      </w:r>
      <w:r w:rsidR="00224B39" w:rsidRPr="00224B39">
        <w:rPr>
          <w:color w:val="231F20"/>
        </w:rPr>
        <w:t xml:space="preserve"> </w:t>
      </w:r>
      <w:r w:rsidR="00224B39" w:rsidRPr="00224B39">
        <w:rPr>
          <w:color w:val="231F20"/>
          <w:w w:val="90"/>
        </w:rPr>
        <w:t>with</w:t>
      </w:r>
      <w:r w:rsidR="00224B39" w:rsidRPr="00224B39">
        <w:rPr>
          <w:color w:val="231F20"/>
          <w:spacing w:val="-8"/>
          <w:w w:val="90"/>
        </w:rPr>
        <w:t xml:space="preserve"> </w:t>
      </w:r>
      <w:r w:rsidR="00224B39" w:rsidRPr="00224B39">
        <w:rPr>
          <w:color w:val="231F20"/>
          <w:w w:val="90"/>
        </w:rPr>
        <w:t>current</w:t>
      </w:r>
      <w:r w:rsidR="00224B39" w:rsidRPr="00224B39">
        <w:rPr>
          <w:color w:val="231F20"/>
          <w:spacing w:val="-7"/>
          <w:w w:val="90"/>
        </w:rPr>
        <w:t xml:space="preserve"> </w:t>
      </w:r>
      <w:r w:rsidR="00224B39" w:rsidRPr="00224B39">
        <w:rPr>
          <w:color w:val="231F20"/>
          <w:w w:val="90"/>
        </w:rPr>
        <w:t>professional</w:t>
      </w:r>
      <w:r w:rsidR="00224B39" w:rsidRPr="00224B39">
        <w:rPr>
          <w:color w:val="231F20"/>
          <w:spacing w:val="-8"/>
          <w:w w:val="90"/>
        </w:rPr>
        <w:t xml:space="preserve"> </w:t>
      </w:r>
      <w:r w:rsidR="00224B39" w:rsidRPr="00224B39">
        <w:rPr>
          <w:color w:val="231F20"/>
          <w:spacing w:val="-2"/>
          <w:w w:val="90"/>
        </w:rPr>
        <w:t>knowledge.”</w:t>
      </w:r>
      <w:r w:rsidR="00224B39" w:rsidRPr="00224B39">
        <w:rPr>
          <w:color w:val="231F20"/>
          <w:spacing w:val="-2"/>
          <w:w w:val="90"/>
          <w:position w:val="6"/>
          <w:vertAlign w:val="superscript"/>
        </w:rPr>
        <w:t>19</w:t>
      </w:r>
    </w:p>
    <w:p w14:paraId="65F677F9" w14:textId="4B2BB1D7" w:rsidR="00224B39" w:rsidRDefault="00224B39" w:rsidP="00224B39">
      <w:pPr>
        <w:pStyle w:val="BodyText"/>
        <w:spacing w:before="120" w:line="288" w:lineRule="auto"/>
        <w:ind w:left="220" w:right="46" w:firstLine="180"/>
        <w:rPr>
          <w:color w:val="231F20"/>
          <w:spacing w:val="-2"/>
        </w:rPr>
      </w:pPr>
      <w:r w:rsidRPr="00224B39">
        <w:rPr>
          <w:color w:val="231F20"/>
        </w:rPr>
        <w:t>The</w:t>
      </w:r>
      <w:r w:rsidRPr="00224B39">
        <w:rPr>
          <w:color w:val="231F20"/>
          <w:spacing w:val="21"/>
        </w:rPr>
        <w:t xml:space="preserve"> </w:t>
      </w:r>
      <w:r w:rsidRPr="00224B39">
        <w:rPr>
          <w:color w:val="231F20"/>
        </w:rPr>
        <w:t>Master</w:t>
      </w:r>
      <w:r w:rsidRPr="00224B39">
        <w:rPr>
          <w:color w:val="231F20"/>
          <w:spacing w:val="22"/>
        </w:rPr>
        <w:t xml:space="preserve"> </w:t>
      </w:r>
      <w:r w:rsidRPr="00224B39">
        <w:rPr>
          <w:color w:val="231F20"/>
        </w:rPr>
        <w:t>Plan</w:t>
      </w:r>
      <w:r w:rsidRPr="00224B39">
        <w:rPr>
          <w:color w:val="231F20"/>
          <w:spacing w:val="22"/>
        </w:rPr>
        <w:t xml:space="preserve"> </w:t>
      </w:r>
      <w:r w:rsidRPr="00224B39">
        <w:rPr>
          <w:color w:val="231F20"/>
        </w:rPr>
        <w:t>prioritizes</w:t>
      </w:r>
      <w:r w:rsidRPr="00224B39">
        <w:rPr>
          <w:color w:val="231F20"/>
          <w:spacing w:val="22"/>
        </w:rPr>
        <w:t xml:space="preserve"> </w:t>
      </w:r>
      <w:r w:rsidRPr="00224B39">
        <w:rPr>
          <w:color w:val="231F20"/>
        </w:rPr>
        <w:t>strategies</w:t>
      </w:r>
      <w:r w:rsidRPr="00224B39">
        <w:rPr>
          <w:color w:val="231F20"/>
          <w:spacing w:val="22"/>
        </w:rPr>
        <w:t xml:space="preserve"> </w:t>
      </w:r>
      <w:r w:rsidRPr="00224B39">
        <w:rPr>
          <w:color w:val="231F20"/>
        </w:rPr>
        <w:t>that</w:t>
      </w:r>
      <w:r w:rsidRPr="00224B39">
        <w:rPr>
          <w:color w:val="231F20"/>
          <w:spacing w:val="21"/>
        </w:rPr>
        <w:t xml:space="preserve"> </w:t>
      </w:r>
      <w:r w:rsidRPr="00224B39">
        <w:rPr>
          <w:color w:val="231F20"/>
        </w:rPr>
        <w:t>support</w:t>
      </w:r>
      <w:r w:rsidRPr="00224B39">
        <w:rPr>
          <w:color w:val="231F20"/>
          <w:spacing w:val="22"/>
        </w:rPr>
        <w:t xml:space="preserve"> </w:t>
      </w:r>
      <w:r w:rsidRPr="00224B39">
        <w:rPr>
          <w:color w:val="231F20"/>
        </w:rPr>
        <w:t>the continued use,</w:t>
      </w:r>
      <w:r w:rsidR="003D3912">
        <w:rPr>
          <w:color w:val="231F20"/>
        </w:rPr>
        <w:t xml:space="preserve"> implementation,</w:t>
      </w:r>
      <w:r w:rsidRPr="00224B39">
        <w:rPr>
          <w:color w:val="231F20"/>
        </w:rPr>
        <w:t xml:space="preserve"> </w:t>
      </w:r>
      <w:r w:rsidRPr="00224B39">
        <w:rPr>
          <w:color w:val="231F20"/>
          <w:spacing w:val="-4"/>
        </w:rPr>
        <w:t>creation,</w:t>
      </w:r>
      <w:r w:rsidR="003D3912">
        <w:rPr>
          <w:color w:val="231F20"/>
          <w:spacing w:val="-4"/>
        </w:rPr>
        <w:t xml:space="preserve"> and</w:t>
      </w:r>
      <w:r w:rsidRPr="00224B39">
        <w:rPr>
          <w:color w:val="231F20"/>
          <w:spacing w:val="-3"/>
        </w:rPr>
        <w:t xml:space="preserve"> </w:t>
      </w:r>
      <w:r w:rsidRPr="00224B39">
        <w:rPr>
          <w:color w:val="231F20"/>
          <w:spacing w:val="-4"/>
        </w:rPr>
        <w:t>innovation</w:t>
      </w:r>
      <w:r w:rsidRPr="00224B39">
        <w:rPr>
          <w:color w:val="231F20"/>
          <w:spacing w:val="-2"/>
        </w:rPr>
        <w:t xml:space="preserve"> </w:t>
      </w:r>
      <w:r w:rsidRPr="00224B39">
        <w:rPr>
          <w:color w:val="231F20"/>
          <w:spacing w:val="-4"/>
        </w:rPr>
        <w:t>of</w:t>
      </w:r>
      <w:r w:rsidRPr="00224B39">
        <w:rPr>
          <w:color w:val="231F20"/>
          <w:spacing w:val="-3"/>
        </w:rPr>
        <w:t xml:space="preserve"> </w:t>
      </w:r>
      <w:r w:rsidRPr="00224B39">
        <w:rPr>
          <w:color w:val="231F20"/>
          <w:spacing w:val="-4"/>
        </w:rPr>
        <w:t xml:space="preserve">evidence-based </w:t>
      </w:r>
      <w:r w:rsidRPr="00224B39">
        <w:rPr>
          <w:color w:val="231F20"/>
          <w:w w:val="90"/>
        </w:rPr>
        <w:t xml:space="preserve">interventions. These strategies will promote a higher standard </w:t>
      </w:r>
      <w:r w:rsidRPr="00224B39">
        <w:rPr>
          <w:color w:val="231F20"/>
        </w:rPr>
        <w:t>of</w:t>
      </w:r>
      <w:r w:rsidRPr="00224B39">
        <w:rPr>
          <w:color w:val="231F20"/>
          <w:spacing w:val="14"/>
        </w:rPr>
        <w:t xml:space="preserve"> </w:t>
      </w:r>
      <w:r w:rsidRPr="00224B39">
        <w:rPr>
          <w:color w:val="231F20"/>
        </w:rPr>
        <w:t>care</w:t>
      </w:r>
      <w:r w:rsidRPr="00224B39">
        <w:rPr>
          <w:color w:val="231F20"/>
          <w:spacing w:val="15"/>
        </w:rPr>
        <w:t xml:space="preserve"> </w:t>
      </w:r>
      <w:r w:rsidRPr="00224B39">
        <w:rPr>
          <w:color w:val="231F20"/>
        </w:rPr>
        <w:t>across</w:t>
      </w:r>
      <w:r w:rsidRPr="00224B39">
        <w:rPr>
          <w:color w:val="231F20"/>
          <w:spacing w:val="14"/>
        </w:rPr>
        <w:t xml:space="preserve"> </w:t>
      </w:r>
      <w:r w:rsidRPr="00224B39">
        <w:rPr>
          <w:color w:val="231F20"/>
        </w:rPr>
        <w:t>public</w:t>
      </w:r>
      <w:r w:rsidRPr="00224B39">
        <w:rPr>
          <w:color w:val="231F20"/>
          <w:spacing w:val="15"/>
        </w:rPr>
        <w:t xml:space="preserve"> </w:t>
      </w:r>
      <w:r w:rsidRPr="00224B39">
        <w:rPr>
          <w:color w:val="231F20"/>
        </w:rPr>
        <w:t>and</w:t>
      </w:r>
      <w:r w:rsidRPr="00224B39">
        <w:rPr>
          <w:color w:val="231F20"/>
          <w:spacing w:val="15"/>
        </w:rPr>
        <w:t xml:space="preserve"> </w:t>
      </w:r>
      <w:r w:rsidRPr="00224B39">
        <w:rPr>
          <w:color w:val="231F20"/>
        </w:rPr>
        <w:t>private</w:t>
      </w:r>
      <w:r w:rsidRPr="00224B39">
        <w:rPr>
          <w:color w:val="231F20"/>
          <w:spacing w:val="14"/>
        </w:rPr>
        <w:t xml:space="preserve"> </w:t>
      </w:r>
      <w:r w:rsidRPr="00224B39">
        <w:rPr>
          <w:color w:val="231F20"/>
        </w:rPr>
        <w:t>providers,</w:t>
      </w:r>
      <w:r w:rsidRPr="00224B39">
        <w:rPr>
          <w:color w:val="231F20"/>
          <w:spacing w:val="15"/>
        </w:rPr>
        <w:t xml:space="preserve"> </w:t>
      </w:r>
      <w:r w:rsidRPr="00224B39">
        <w:rPr>
          <w:color w:val="231F20"/>
        </w:rPr>
        <w:t>payers, and</w:t>
      </w:r>
      <w:r w:rsidRPr="00224B39">
        <w:rPr>
          <w:color w:val="231F20"/>
          <w:spacing w:val="72"/>
        </w:rPr>
        <w:t xml:space="preserve"> </w:t>
      </w:r>
      <w:r w:rsidRPr="00224B39">
        <w:rPr>
          <w:color w:val="231F20"/>
        </w:rPr>
        <w:t xml:space="preserve">systems as they </w:t>
      </w:r>
      <w:r w:rsidRPr="00224B39">
        <w:rPr>
          <w:color w:val="231F20"/>
          <w:spacing w:val="-4"/>
        </w:rPr>
        <w:t>commit</w:t>
      </w:r>
      <w:r w:rsidRPr="00224B39">
        <w:rPr>
          <w:color w:val="231F20"/>
          <w:spacing w:val="6"/>
        </w:rPr>
        <w:t xml:space="preserve"> </w:t>
      </w:r>
      <w:r w:rsidRPr="00224B39">
        <w:rPr>
          <w:color w:val="231F20"/>
          <w:spacing w:val="-4"/>
        </w:rPr>
        <w:t>to</w:t>
      </w:r>
      <w:r w:rsidRPr="00224B39">
        <w:rPr>
          <w:color w:val="231F20"/>
          <w:spacing w:val="6"/>
        </w:rPr>
        <w:t xml:space="preserve"> </w:t>
      </w:r>
      <w:r w:rsidRPr="00224B39">
        <w:rPr>
          <w:color w:val="231F20"/>
          <w:spacing w:val="-4"/>
        </w:rPr>
        <w:t>transparent,</w:t>
      </w:r>
      <w:r w:rsidRPr="00224B39">
        <w:rPr>
          <w:color w:val="231F20"/>
          <w:spacing w:val="6"/>
        </w:rPr>
        <w:t xml:space="preserve"> </w:t>
      </w:r>
      <w:r w:rsidRPr="00224B39">
        <w:rPr>
          <w:color w:val="231F20"/>
          <w:spacing w:val="-4"/>
        </w:rPr>
        <w:t>measurement-based</w:t>
      </w:r>
      <w:r w:rsidRPr="00224B39">
        <w:rPr>
          <w:color w:val="231F20"/>
          <w:spacing w:val="6"/>
        </w:rPr>
        <w:t xml:space="preserve"> </w:t>
      </w:r>
      <w:r w:rsidRPr="00224B39">
        <w:rPr>
          <w:color w:val="231F20"/>
          <w:spacing w:val="-4"/>
        </w:rPr>
        <w:t>care.</w:t>
      </w:r>
      <w:r w:rsidRPr="00224B39">
        <w:rPr>
          <w:color w:val="231F20"/>
          <w:spacing w:val="7"/>
        </w:rPr>
        <w:t xml:space="preserve"> </w:t>
      </w:r>
      <w:r w:rsidRPr="00224B39">
        <w:rPr>
          <w:color w:val="231F20"/>
          <w:spacing w:val="-4"/>
        </w:rPr>
        <w:t>Investing in</w:t>
      </w:r>
      <w:r w:rsidRPr="00224B39">
        <w:rPr>
          <w:color w:val="231F20"/>
          <w:spacing w:val="-12"/>
        </w:rPr>
        <w:t xml:space="preserve"> </w:t>
      </w:r>
      <w:r w:rsidRPr="00224B39">
        <w:rPr>
          <w:color w:val="231F20"/>
          <w:spacing w:val="-4"/>
        </w:rPr>
        <w:t>the</w:t>
      </w:r>
      <w:r w:rsidRPr="00224B39">
        <w:rPr>
          <w:color w:val="231F20"/>
          <w:spacing w:val="-11"/>
        </w:rPr>
        <w:t xml:space="preserve"> </w:t>
      </w:r>
      <w:r w:rsidRPr="00224B39">
        <w:rPr>
          <w:color w:val="231F20"/>
          <w:spacing w:val="-4"/>
        </w:rPr>
        <w:t>implementation</w:t>
      </w:r>
      <w:r w:rsidRPr="00224B39">
        <w:rPr>
          <w:color w:val="231F20"/>
          <w:spacing w:val="-11"/>
        </w:rPr>
        <w:t xml:space="preserve"> </w:t>
      </w:r>
      <w:r w:rsidRPr="00224B39">
        <w:rPr>
          <w:color w:val="231F20"/>
          <w:spacing w:val="-4"/>
        </w:rPr>
        <w:t>of</w:t>
      </w:r>
      <w:r w:rsidRPr="00224B39">
        <w:rPr>
          <w:color w:val="231F20"/>
          <w:spacing w:val="-11"/>
        </w:rPr>
        <w:t xml:space="preserve"> </w:t>
      </w:r>
      <w:r w:rsidRPr="00224B39">
        <w:rPr>
          <w:color w:val="231F20"/>
          <w:spacing w:val="-4"/>
        </w:rPr>
        <w:t>science-based</w:t>
      </w:r>
      <w:r w:rsidRPr="00224B39">
        <w:rPr>
          <w:color w:val="231F20"/>
          <w:spacing w:val="-11"/>
        </w:rPr>
        <w:t xml:space="preserve"> </w:t>
      </w:r>
      <w:r w:rsidRPr="00224B39">
        <w:rPr>
          <w:color w:val="231F20"/>
          <w:spacing w:val="-4"/>
        </w:rPr>
        <w:t>frameworks</w:t>
      </w:r>
      <w:r w:rsidRPr="00224B39">
        <w:rPr>
          <w:color w:val="231F20"/>
          <w:spacing w:val="-11"/>
        </w:rPr>
        <w:t xml:space="preserve"> </w:t>
      </w:r>
      <w:r w:rsidRPr="00224B39">
        <w:rPr>
          <w:color w:val="231F20"/>
          <w:spacing w:val="-4"/>
        </w:rPr>
        <w:t>will</w:t>
      </w:r>
      <w:r w:rsidRPr="00224B39">
        <w:rPr>
          <w:color w:val="231F20"/>
          <w:spacing w:val="-11"/>
        </w:rPr>
        <w:t xml:space="preserve"> </w:t>
      </w:r>
      <w:r w:rsidRPr="00224B39">
        <w:rPr>
          <w:color w:val="231F20"/>
          <w:spacing w:val="-4"/>
        </w:rPr>
        <w:t xml:space="preserve">also </w:t>
      </w:r>
      <w:r w:rsidRPr="00224B39">
        <w:rPr>
          <w:color w:val="231F20"/>
        </w:rPr>
        <w:t>help</w:t>
      </w:r>
      <w:r w:rsidRPr="00224B39">
        <w:rPr>
          <w:color w:val="231F20"/>
          <w:spacing w:val="10"/>
        </w:rPr>
        <w:t xml:space="preserve"> </w:t>
      </w:r>
      <w:r w:rsidRPr="00224B39">
        <w:rPr>
          <w:color w:val="231F20"/>
        </w:rPr>
        <w:t>promote</w:t>
      </w:r>
      <w:r w:rsidRPr="00224B39">
        <w:rPr>
          <w:color w:val="231F20"/>
          <w:spacing w:val="11"/>
        </w:rPr>
        <w:t xml:space="preserve"> </w:t>
      </w:r>
      <w:r w:rsidRPr="00224B39">
        <w:rPr>
          <w:color w:val="231F20"/>
        </w:rPr>
        <w:t>and</w:t>
      </w:r>
      <w:r w:rsidRPr="00224B39">
        <w:rPr>
          <w:color w:val="231F20"/>
          <w:spacing w:val="11"/>
        </w:rPr>
        <w:t xml:space="preserve"> </w:t>
      </w:r>
      <w:r w:rsidRPr="00224B39">
        <w:rPr>
          <w:color w:val="231F20"/>
        </w:rPr>
        <w:t>sustain</w:t>
      </w:r>
      <w:r w:rsidRPr="00224B39">
        <w:rPr>
          <w:color w:val="231F20"/>
          <w:spacing w:val="11"/>
        </w:rPr>
        <w:t xml:space="preserve"> </w:t>
      </w:r>
      <w:r w:rsidRPr="00224B39">
        <w:rPr>
          <w:color w:val="231F20"/>
        </w:rPr>
        <w:t>the</w:t>
      </w:r>
      <w:r w:rsidRPr="00224B39">
        <w:rPr>
          <w:color w:val="231F20"/>
          <w:spacing w:val="10"/>
        </w:rPr>
        <w:t xml:space="preserve"> acceptability, </w:t>
      </w:r>
      <w:r w:rsidRPr="00224B39">
        <w:rPr>
          <w:color w:val="231F20"/>
        </w:rPr>
        <w:t>delivery, and implementation</w:t>
      </w:r>
      <w:r w:rsidRPr="00224B39">
        <w:rPr>
          <w:color w:val="231F20"/>
          <w:spacing w:val="11"/>
        </w:rPr>
        <w:t xml:space="preserve"> </w:t>
      </w:r>
      <w:r w:rsidRPr="00224B39">
        <w:rPr>
          <w:color w:val="231F20"/>
        </w:rPr>
        <w:t>of</w:t>
      </w:r>
      <w:r w:rsidRPr="00224B39">
        <w:rPr>
          <w:color w:val="231F20"/>
          <w:spacing w:val="11"/>
        </w:rPr>
        <w:t xml:space="preserve"> </w:t>
      </w:r>
      <w:r w:rsidRPr="00224B39">
        <w:rPr>
          <w:color w:val="231F20"/>
        </w:rPr>
        <w:t xml:space="preserve">evidence-based </w:t>
      </w:r>
      <w:r w:rsidRPr="00224B39">
        <w:rPr>
          <w:color w:val="231F20"/>
          <w:spacing w:val="-6"/>
        </w:rPr>
        <w:t xml:space="preserve">prevention, treatment, and recovery services to fidelity—and </w:t>
      </w:r>
      <w:r w:rsidRPr="00224B39">
        <w:rPr>
          <w:color w:val="231F20"/>
          <w:spacing w:val="-2"/>
        </w:rPr>
        <w:t>ultimately</w:t>
      </w:r>
      <w:r w:rsidRPr="00224B39">
        <w:rPr>
          <w:color w:val="231F20"/>
          <w:spacing w:val="-18"/>
        </w:rPr>
        <w:t xml:space="preserve"> </w:t>
      </w:r>
      <w:r w:rsidRPr="00224B39">
        <w:rPr>
          <w:color w:val="231F20"/>
          <w:spacing w:val="-2"/>
        </w:rPr>
        <w:t>produce</w:t>
      </w:r>
      <w:r w:rsidRPr="00224B39">
        <w:rPr>
          <w:color w:val="231F20"/>
          <w:spacing w:val="-18"/>
        </w:rPr>
        <w:t xml:space="preserve"> </w:t>
      </w:r>
      <w:r w:rsidRPr="00224B39">
        <w:rPr>
          <w:color w:val="231F20"/>
          <w:spacing w:val="-2"/>
        </w:rPr>
        <w:t>value</w:t>
      </w:r>
      <w:r w:rsidRPr="00224B39">
        <w:rPr>
          <w:color w:val="231F20"/>
          <w:spacing w:val="-18"/>
        </w:rPr>
        <w:t xml:space="preserve"> </w:t>
      </w:r>
      <w:r w:rsidRPr="00224B39">
        <w:rPr>
          <w:color w:val="231F20"/>
          <w:spacing w:val="-2"/>
        </w:rPr>
        <w:t>for</w:t>
      </w:r>
      <w:r w:rsidRPr="00224B39">
        <w:rPr>
          <w:color w:val="231F20"/>
          <w:spacing w:val="-18"/>
        </w:rPr>
        <w:t xml:space="preserve"> </w:t>
      </w:r>
      <w:r w:rsidRPr="00224B39">
        <w:rPr>
          <w:color w:val="231F20"/>
          <w:spacing w:val="-2"/>
        </w:rPr>
        <w:t>the</w:t>
      </w:r>
      <w:r w:rsidRPr="00224B39">
        <w:rPr>
          <w:color w:val="231F20"/>
          <w:spacing w:val="-18"/>
        </w:rPr>
        <w:t xml:space="preserve"> </w:t>
      </w:r>
      <w:r w:rsidRPr="00224B39">
        <w:rPr>
          <w:color w:val="231F20"/>
          <w:spacing w:val="-2"/>
        </w:rPr>
        <w:t>system.</w:t>
      </w:r>
    </w:p>
    <w:p w14:paraId="0317E66E" w14:textId="301CBD4B" w:rsidR="00224B39" w:rsidRPr="00224B39" w:rsidRDefault="00224B39" w:rsidP="00224B39">
      <w:pPr>
        <w:pStyle w:val="ListParagraph"/>
        <w:numPr>
          <w:ilvl w:val="0"/>
          <w:numId w:val="71"/>
        </w:numPr>
        <w:spacing w:before="120" w:line="288" w:lineRule="auto"/>
        <w:rPr>
          <w:rFonts w:ascii="Century Gothic"/>
          <w:b/>
          <w:color w:val="5A6F9D"/>
          <w:sz w:val="24"/>
        </w:rPr>
      </w:pPr>
      <w:r w:rsidRPr="00224B39">
        <w:rPr>
          <w:rFonts w:ascii="Century Gothic"/>
          <w:b/>
          <w:color w:val="5A6F9D"/>
          <w:sz w:val="24"/>
        </w:rPr>
        <w:t>NOW</w:t>
      </w:r>
    </w:p>
    <w:p w14:paraId="46EFB44C" w14:textId="77777777" w:rsidR="00224B39" w:rsidRPr="00224B39" w:rsidRDefault="00224B39" w:rsidP="00224B39">
      <w:pPr>
        <w:pStyle w:val="Heading4"/>
        <w:spacing w:before="120" w:line="288" w:lineRule="auto"/>
        <w:rPr>
          <w:rFonts w:ascii="Trebuchet MS" w:hAnsi="Trebuchet MS"/>
        </w:rPr>
      </w:pPr>
      <w:r w:rsidRPr="00224B39">
        <w:rPr>
          <w:rFonts w:ascii="Trebuchet MS" w:hAnsi="Trebuchet MS"/>
          <w:color w:val="231F20"/>
        </w:rPr>
        <w:t>Key Questions</w:t>
      </w:r>
    </w:p>
    <w:p w14:paraId="74E49323" w14:textId="77777777" w:rsidR="00224B39" w:rsidRPr="00224B39" w:rsidRDefault="00224B39" w:rsidP="00224B39">
      <w:pPr>
        <w:pStyle w:val="ListParagraph"/>
        <w:numPr>
          <w:ilvl w:val="0"/>
          <w:numId w:val="37"/>
        </w:numPr>
        <w:tabs>
          <w:tab w:val="left" w:pos="759"/>
        </w:tabs>
        <w:spacing w:before="120" w:line="288" w:lineRule="auto"/>
        <w:ind w:left="759" w:right="51"/>
        <w:rPr>
          <w:sz w:val="20"/>
          <w:szCs w:val="20"/>
        </w:rPr>
      </w:pPr>
      <w:r w:rsidRPr="00224B39">
        <w:rPr>
          <w:color w:val="231F20"/>
          <w:w w:val="90"/>
          <w:sz w:val="20"/>
          <w:szCs w:val="20"/>
        </w:rPr>
        <w:t xml:space="preserve">What is the role of regulatory agencies in overseeing the </w:t>
      </w:r>
      <w:r w:rsidRPr="00224B39">
        <w:rPr>
          <w:color w:val="231F20"/>
          <w:spacing w:val="-4"/>
          <w:sz w:val="20"/>
          <w:szCs w:val="20"/>
        </w:rPr>
        <w:t>use</w:t>
      </w:r>
      <w:r w:rsidRPr="00224B39">
        <w:rPr>
          <w:color w:val="231F20"/>
          <w:spacing w:val="-8"/>
          <w:sz w:val="20"/>
          <w:szCs w:val="20"/>
        </w:rPr>
        <w:t xml:space="preserve"> </w:t>
      </w:r>
      <w:r w:rsidRPr="00224B39">
        <w:rPr>
          <w:color w:val="231F20"/>
          <w:spacing w:val="-4"/>
          <w:sz w:val="20"/>
          <w:szCs w:val="20"/>
        </w:rPr>
        <w:t>of</w:t>
      </w:r>
      <w:r w:rsidRPr="00224B39">
        <w:rPr>
          <w:color w:val="231F20"/>
          <w:spacing w:val="-8"/>
          <w:sz w:val="20"/>
          <w:szCs w:val="20"/>
        </w:rPr>
        <w:t xml:space="preserve"> </w:t>
      </w:r>
      <w:r w:rsidRPr="00224B39">
        <w:rPr>
          <w:color w:val="231F20"/>
          <w:spacing w:val="-4"/>
          <w:sz w:val="20"/>
          <w:szCs w:val="20"/>
        </w:rPr>
        <w:t>evidence-based</w:t>
      </w:r>
      <w:r w:rsidRPr="00224B39">
        <w:rPr>
          <w:color w:val="231F20"/>
          <w:spacing w:val="-8"/>
          <w:sz w:val="20"/>
          <w:szCs w:val="20"/>
        </w:rPr>
        <w:t xml:space="preserve"> </w:t>
      </w:r>
      <w:r w:rsidRPr="00224B39">
        <w:rPr>
          <w:color w:val="231F20"/>
          <w:spacing w:val="-4"/>
          <w:sz w:val="20"/>
          <w:szCs w:val="20"/>
        </w:rPr>
        <w:t>treatments/interventions</w:t>
      </w:r>
      <w:r w:rsidRPr="00224B39">
        <w:rPr>
          <w:color w:val="231F20"/>
          <w:spacing w:val="-8"/>
          <w:sz w:val="20"/>
          <w:szCs w:val="20"/>
        </w:rPr>
        <w:t xml:space="preserve"> </w:t>
      </w:r>
      <w:r w:rsidRPr="00224B39">
        <w:rPr>
          <w:color w:val="231F20"/>
          <w:spacing w:val="-4"/>
          <w:sz w:val="20"/>
          <w:szCs w:val="20"/>
        </w:rPr>
        <w:t xml:space="preserve">and </w:t>
      </w:r>
      <w:r w:rsidRPr="00224B39">
        <w:rPr>
          <w:color w:val="231F20"/>
          <w:spacing w:val="-2"/>
          <w:sz w:val="20"/>
          <w:szCs w:val="20"/>
        </w:rPr>
        <w:t>monitoring</w:t>
      </w:r>
      <w:r w:rsidRPr="00224B39">
        <w:rPr>
          <w:color w:val="231F20"/>
          <w:spacing w:val="-18"/>
          <w:sz w:val="20"/>
          <w:szCs w:val="20"/>
        </w:rPr>
        <w:t xml:space="preserve"> </w:t>
      </w:r>
      <w:r w:rsidRPr="00224B39">
        <w:rPr>
          <w:color w:val="231F20"/>
          <w:spacing w:val="-2"/>
          <w:sz w:val="20"/>
          <w:szCs w:val="20"/>
        </w:rPr>
        <w:t>patient</w:t>
      </w:r>
      <w:r w:rsidRPr="00224B39">
        <w:rPr>
          <w:color w:val="231F20"/>
          <w:spacing w:val="-18"/>
          <w:sz w:val="20"/>
          <w:szCs w:val="20"/>
        </w:rPr>
        <w:t xml:space="preserve"> </w:t>
      </w:r>
      <w:r w:rsidRPr="00224B39">
        <w:rPr>
          <w:color w:val="231F20"/>
          <w:spacing w:val="-2"/>
          <w:sz w:val="20"/>
          <w:szCs w:val="20"/>
        </w:rPr>
        <w:t>outcomes?</w:t>
      </w:r>
      <w:r w:rsidRPr="00224B39">
        <w:rPr>
          <w:color w:val="231F20"/>
          <w:spacing w:val="-18"/>
          <w:sz w:val="20"/>
          <w:szCs w:val="20"/>
        </w:rPr>
        <w:t xml:space="preserve"> How will the use of </w:t>
      </w:r>
      <w:r w:rsidRPr="00224B39">
        <w:rPr>
          <w:color w:val="231F20"/>
          <w:spacing w:val="-4"/>
          <w:sz w:val="20"/>
          <w:szCs w:val="20"/>
        </w:rPr>
        <w:t>evidence</w:t>
      </w:r>
      <w:r w:rsidRPr="00224B39">
        <w:rPr>
          <w:color w:val="231F20"/>
          <w:spacing w:val="-18"/>
          <w:sz w:val="20"/>
          <w:szCs w:val="20"/>
        </w:rPr>
        <w:t xml:space="preserve">-based intervention be continuously evaluated to make necessary adjustments based on the outcomes? </w:t>
      </w:r>
      <w:r w:rsidRPr="00224B39">
        <w:rPr>
          <w:color w:val="231F20"/>
          <w:spacing w:val="-2"/>
          <w:sz w:val="20"/>
          <w:szCs w:val="20"/>
        </w:rPr>
        <w:t>What</w:t>
      </w:r>
      <w:r w:rsidRPr="00224B39">
        <w:rPr>
          <w:color w:val="231F20"/>
          <w:spacing w:val="-18"/>
          <w:sz w:val="20"/>
          <w:szCs w:val="20"/>
        </w:rPr>
        <w:t xml:space="preserve"> </w:t>
      </w:r>
      <w:r w:rsidRPr="00224B39">
        <w:rPr>
          <w:color w:val="231F20"/>
          <w:spacing w:val="-2"/>
          <w:sz w:val="20"/>
          <w:szCs w:val="20"/>
        </w:rPr>
        <w:t>resources</w:t>
      </w:r>
      <w:r w:rsidRPr="00224B39">
        <w:rPr>
          <w:color w:val="231F20"/>
          <w:spacing w:val="-18"/>
          <w:sz w:val="20"/>
          <w:szCs w:val="20"/>
        </w:rPr>
        <w:t xml:space="preserve"> </w:t>
      </w:r>
      <w:r w:rsidRPr="00224B39">
        <w:rPr>
          <w:color w:val="231F20"/>
          <w:spacing w:val="-2"/>
          <w:sz w:val="20"/>
          <w:szCs w:val="20"/>
        </w:rPr>
        <w:t>do</w:t>
      </w:r>
      <w:r w:rsidRPr="00224B39">
        <w:rPr>
          <w:color w:val="231F20"/>
          <w:spacing w:val="-18"/>
          <w:sz w:val="20"/>
          <w:szCs w:val="20"/>
        </w:rPr>
        <w:t xml:space="preserve"> these </w:t>
      </w:r>
      <w:r w:rsidRPr="00224B39">
        <w:rPr>
          <w:color w:val="231F20"/>
          <w:w w:val="90"/>
          <w:sz w:val="20"/>
          <w:szCs w:val="20"/>
        </w:rPr>
        <w:t>regulatory agencies</w:t>
      </w:r>
      <w:r w:rsidRPr="00224B39">
        <w:rPr>
          <w:color w:val="231F20"/>
          <w:spacing w:val="-2"/>
          <w:sz w:val="20"/>
          <w:szCs w:val="20"/>
        </w:rPr>
        <w:t xml:space="preserve"> </w:t>
      </w:r>
      <w:r w:rsidRPr="00224B39">
        <w:rPr>
          <w:color w:val="231F20"/>
          <w:sz w:val="20"/>
          <w:szCs w:val="20"/>
        </w:rPr>
        <w:t>need</w:t>
      </w:r>
      <w:r w:rsidRPr="00224B39">
        <w:rPr>
          <w:color w:val="231F20"/>
          <w:spacing w:val="-18"/>
          <w:sz w:val="20"/>
          <w:szCs w:val="20"/>
        </w:rPr>
        <w:t xml:space="preserve"> </w:t>
      </w:r>
      <w:r w:rsidRPr="00224B39">
        <w:rPr>
          <w:color w:val="231F20"/>
          <w:sz w:val="20"/>
          <w:szCs w:val="20"/>
        </w:rPr>
        <w:t>to</w:t>
      </w:r>
      <w:r w:rsidRPr="00224B39">
        <w:rPr>
          <w:color w:val="231F20"/>
          <w:spacing w:val="-18"/>
          <w:sz w:val="20"/>
          <w:szCs w:val="20"/>
        </w:rPr>
        <w:t xml:space="preserve"> </w:t>
      </w:r>
      <w:r w:rsidRPr="00224B39">
        <w:rPr>
          <w:color w:val="231F20"/>
          <w:sz w:val="20"/>
          <w:szCs w:val="20"/>
        </w:rPr>
        <w:t>accomplish</w:t>
      </w:r>
      <w:r w:rsidRPr="00224B39">
        <w:rPr>
          <w:color w:val="231F20"/>
          <w:spacing w:val="-18"/>
          <w:sz w:val="20"/>
          <w:szCs w:val="20"/>
        </w:rPr>
        <w:t xml:space="preserve"> </w:t>
      </w:r>
      <w:r w:rsidRPr="00224B39">
        <w:rPr>
          <w:color w:val="231F20"/>
          <w:sz w:val="20"/>
          <w:szCs w:val="20"/>
        </w:rPr>
        <w:t>proposed</w:t>
      </w:r>
      <w:r w:rsidRPr="00224B39">
        <w:rPr>
          <w:color w:val="231F20"/>
          <w:spacing w:val="-18"/>
          <w:sz w:val="20"/>
          <w:szCs w:val="20"/>
        </w:rPr>
        <w:t xml:space="preserve"> </w:t>
      </w:r>
      <w:r w:rsidRPr="00224B39">
        <w:rPr>
          <w:color w:val="231F20"/>
          <w:sz w:val="20"/>
          <w:szCs w:val="20"/>
        </w:rPr>
        <w:t>changes</w:t>
      </w:r>
      <w:r w:rsidRPr="00224B39">
        <w:rPr>
          <w:color w:val="231F20"/>
          <w:spacing w:val="-18"/>
          <w:sz w:val="20"/>
          <w:szCs w:val="20"/>
        </w:rPr>
        <w:t xml:space="preserve"> </w:t>
      </w:r>
      <w:r w:rsidRPr="00224B39">
        <w:rPr>
          <w:color w:val="231F20"/>
          <w:sz w:val="20"/>
          <w:szCs w:val="20"/>
        </w:rPr>
        <w:t>to</w:t>
      </w:r>
      <w:r w:rsidRPr="00224B39">
        <w:rPr>
          <w:color w:val="231F20"/>
          <w:spacing w:val="-18"/>
          <w:sz w:val="20"/>
          <w:szCs w:val="20"/>
        </w:rPr>
        <w:t xml:space="preserve"> </w:t>
      </w:r>
      <w:r w:rsidRPr="00224B39">
        <w:rPr>
          <w:color w:val="231F20"/>
          <w:sz w:val="20"/>
          <w:szCs w:val="20"/>
        </w:rPr>
        <w:t>their</w:t>
      </w:r>
      <w:r w:rsidRPr="00224B39">
        <w:rPr>
          <w:color w:val="231F20"/>
          <w:spacing w:val="-18"/>
          <w:sz w:val="20"/>
          <w:szCs w:val="20"/>
        </w:rPr>
        <w:t xml:space="preserve"> </w:t>
      </w:r>
      <w:r w:rsidRPr="00224B39">
        <w:rPr>
          <w:color w:val="231F20"/>
          <w:sz w:val="20"/>
          <w:szCs w:val="20"/>
        </w:rPr>
        <w:t>roles?</w:t>
      </w:r>
    </w:p>
    <w:p w14:paraId="593FAE7F" w14:textId="71BA2877" w:rsidR="00224B39" w:rsidRPr="00224B39" w:rsidRDefault="00224B39" w:rsidP="00224B39">
      <w:pPr>
        <w:pStyle w:val="ListParagraph"/>
        <w:numPr>
          <w:ilvl w:val="0"/>
          <w:numId w:val="37"/>
        </w:numPr>
        <w:tabs>
          <w:tab w:val="left" w:pos="759"/>
        </w:tabs>
        <w:spacing w:before="120" w:line="288" w:lineRule="auto"/>
        <w:ind w:left="759"/>
        <w:rPr>
          <w:sz w:val="20"/>
          <w:szCs w:val="20"/>
        </w:rPr>
      </w:pPr>
      <w:r w:rsidRPr="00224B39">
        <w:rPr>
          <w:color w:val="231F20"/>
          <w:w w:val="90"/>
          <w:sz w:val="20"/>
          <w:szCs w:val="20"/>
        </w:rPr>
        <w:t>What</w:t>
      </w:r>
      <w:r w:rsidRPr="00224B39">
        <w:rPr>
          <w:color w:val="231F20"/>
          <w:sz w:val="20"/>
          <w:szCs w:val="20"/>
        </w:rPr>
        <w:t xml:space="preserve"> </w:t>
      </w:r>
      <w:r w:rsidRPr="00224B39">
        <w:rPr>
          <w:color w:val="231F20"/>
          <w:w w:val="90"/>
          <w:sz w:val="20"/>
          <w:szCs w:val="20"/>
        </w:rPr>
        <w:t>role</w:t>
      </w:r>
      <w:r w:rsidRPr="00224B39">
        <w:rPr>
          <w:color w:val="231F20"/>
          <w:spacing w:val="1"/>
          <w:sz w:val="20"/>
          <w:szCs w:val="20"/>
        </w:rPr>
        <w:t xml:space="preserve"> </w:t>
      </w:r>
      <w:r w:rsidRPr="00224B39">
        <w:rPr>
          <w:color w:val="231F20"/>
          <w:w w:val="90"/>
          <w:sz w:val="20"/>
          <w:szCs w:val="20"/>
        </w:rPr>
        <w:t>does</w:t>
      </w:r>
      <w:r w:rsidRPr="00224B39">
        <w:rPr>
          <w:color w:val="231F20"/>
          <w:spacing w:val="1"/>
          <w:sz w:val="20"/>
          <w:szCs w:val="20"/>
        </w:rPr>
        <w:t xml:space="preserve"> </w:t>
      </w:r>
      <w:r w:rsidRPr="00224B39">
        <w:rPr>
          <w:color w:val="231F20"/>
          <w:w w:val="90"/>
          <w:sz w:val="20"/>
          <w:szCs w:val="20"/>
        </w:rPr>
        <w:t>accreditation</w:t>
      </w:r>
      <w:r w:rsidRPr="00224B39">
        <w:rPr>
          <w:color w:val="231F20"/>
          <w:spacing w:val="1"/>
          <w:sz w:val="20"/>
          <w:szCs w:val="20"/>
        </w:rPr>
        <w:t xml:space="preserve"> </w:t>
      </w:r>
      <w:r w:rsidRPr="00224B39">
        <w:rPr>
          <w:color w:val="231F20"/>
          <w:w w:val="90"/>
          <w:sz w:val="20"/>
          <w:szCs w:val="20"/>
        </w:rPr>
        <w:t>play</w:t>
      </w:r>
      <w:r w:rsidRPr="00224B39">
        <w:rPr>
          <w:color w:val="231F20"/>
          <w:spacing w:val="1"/>
          <w:sz w:val="20"/>
          <w:szCs w:val="20"/>
        </w:rPr>
        <w:t xml:space="preserve"> </w:t>
      </w:r>
      <w:r w:rsidRPr="00224B39">
        <w:rPr>
          <w:color w:val="231F20"/>
          <w:w w:val="90"/>
          <w:sz w:val="20"/>
          <w:szCs w:val="20"/>
        </w:rPr>
        <w:t>in</w:t>
      </w:r>
      <w:r w:rsidRPr="00224B39">
        <w:rPr>
          <w:color w:val="231F20"/>
          <w:spacing w:val="1"/>
          <w:sz w:val="20"/>
          <w:szCs w:val="20"/>
        </w:rPr>
        <w:t xml:space="preserve"> </w:t>
      </w:r>
      <w:r w:rsidRPr="00224B39">
        <w:rPr>
          <w:color w:val="231F20"/>
          <w:w w:val="90"/>
          <w:sz w:val="20"/>
          <w:szCs w:val="20"/>
        </w:rPr>
        <w:t>ensuring</w:t>
      </w:r>
      <w:r w:rsidRPr="00224B39">
        <w:rPr>
          <w:color w:val="231F20"/>
          <w:spacing w:val="1"/>
          <w:sz w:val="20"/>
          <w:szCs w:val="20"/>
        </w:rPr>
        <w:t xml:space="preserve"> </w:t>
      </w:r>
      <w:r w:rsidRPr="00224B39">
        <w:rPr>
          <w:color w:val="231F20"/>
          <w:w w:val="90"/>
          <w:sz w:val="20"/>
          <w:szCs w:val="20"/>
        </w:rPr>
        <w:t>the</w:t>
      </w:r>
      <w:r w:rsidRPr="00224B39">
        <w:rPr>
          <w:color w:val="231F20"/>
          <w:spacing w:val="1"/>
          <w:sz w:val="20"/>
          <w:szCs w:val="20"/>
        </w:rPr>
        <w:t xml:space="preserve"> </w:t>
      </w:r>
      <w:r w:rsidRPr="00224B39">
        <w:rPr>
          <w:color w:val="231F20"/>
          <w:w w:val="90"/>
          <w:sz w:val="20"/>
          <w:szCs w:val="20"/>
        </w:rPr>
        <w:t>use</w:t>
      </w:r>
      <w:r w:rsidRPr="00224B39">
        <w:rPr>
          <w:color w:val="231F20"/>
          <w:sz w:val="20"/>
          <w:szCs w:val="20"/>
        </w:rPr>
        <w:t xml:space="preserve"> </w:t>
      </w:r>
      <w:r w:rsidRPr="00224B39">
        <w:rPr>
          <w:color w:val="231F20"/>
          <w:spacing w:val="-5"/>
          <w:w w:val="90"/>
          <w:sz w:val="20"/>
          <w:szCs w:val="20"/>
        </w:rPr>
        <w:t xml:space="preserve">of </w:t>
      </w:r>
      <w:r w:rsidRPr="00224B39">
        <w:rPr>
          <w:color w:val="231F20"/>
          <w:spacing w:val="-4"/>
          <w:sz w:val="20"/>
          <w:szCs w:val="20"/>
        </w:rPr>
        <w:t>evidence</w:t>
      </w:r>
      <w:r w:rsidRPr="00224B39">
        <w:rPr>
          <w:color w:val="231F20"/>
          <w:w w:val="90"/>
          <w:sz w:val="20"/>
          <w:szCs w:val="20"/>
        </w:rPr>
        <w:t>-based treatments/interventions that reflect the needs</w:t>
      </w:r>
      <w:r w:rsidRPr="00224B39">
        <w:rPr>
          <w:color w:val="231F20"/>
          <w:spacing w:val="-3"/>
          <w:sz w:val="20"/>
          <w:szCs w:val="20"/>
        </w:rPr>
        <w:t xml:space="preserve"> </w:t>
      </w:r>
      <w:r w:rsidRPr="00224B39">
        <w:rPr>
          <w:color w:val="231F20"/>
          <w:w w:val="90"/>
          <w:sz w:val="20"/>
          <w:szCs w:val="20"/>
        </w:rPr>
        <w:t>of</w:t>
      </w:r>
      <w:r w:rsidRPr="00224B39">
        <w:rPr>
          <w:color w:val="231F20"/>
          <w:spacing w:val="-3"/>
          <w:sz w:val="20"/>
          <w:szCs w:val="20"/>
        </w:rPr>
        <w:t xml:space="preserve"> </w:t>
      </w:r>
      <w:r w:rsidRPr="00224B39">
        <w:rPr>
          <w:color w:val="231F20"/>
          <w:w w:val="90"/>
          <w:sz w:val="20"/>
          <w:szCs w:val="20"/>
        </w:rPr>
        <w:t>populations</w:t>
      </w:r>
      <w:r w:rsidRPr="00224B39">
        <w:rPr>
          <w:color w:val="231F20"/>
          <w:spacing w:val="-3"/>
          <w:sz w:val="20"/>
          <w:szCs w:val="20"/>
        </w:rPr>
        <w:t xml:space="preserve"> </w:t>
      </w:r>
      <w:r w:rsidRPr="00224B39">
        <w:rPr>
          <w:color w:val="231F20"/>
          <w:w w:val="90"/>
          <w:sz w:val="20"/>
          <w:szCs w:val="20"/>
        </w:rPr>
        <w:t>being</w:t>
      </w:r>
      <w:r w:rsidRPr="00224B39">
        <w:rPr>
          <w:color w:val="231F20"/>
          <w:spacing w:val="-2"/>
          <w:sz w:val="20"/>
          <w:szCs w:val="20"/>
        </w:rPr>
        <w:t xml:space="preserve"> </w:t>
      </w:r>
      <w:r w:rsidRPr="00224B39">
        <w:rPr>
          <w:color w:val="231F20"/>
          <w:w w:val="90"/>
          <w:sz w:val="20"/>
          <w:szCs w:val="20"/>
        </w:rPr>
        <w:t>served</w:t>
      </w:r>
      <w:r w:rsidRPr="00224B39">
        <w:rPr>
          <w:color w:val="231F20"/>
          <w:spacing w:val="-3"/>
          <w:sz w:val="20"/>
          <w:szCs w:val="20"/>
        </w:rPr>
        <w:t xml:space="preserve"> </w:t>
      </w:r>
      <w:r w:rsidRPr="00224B39">
        <w:rPr>
          <w:color w:val="231F20"/>
          <w:w w:val="90"/>
          <w:sz w:val="20"/>
          <w:szCs w:val="20"/>
        </w:rPr>
        <w:t>(e.g.,</w:t>
      </w:r>
      <w:r w:rsidRPr="00224B39">
        <w:rPr>
          <w:color w:val="231F20"/>
          <w:spacing w:val="-3"/>
          <w:sz w:val="20"/>
          <w:szCs w:val="20"/>
        </w:rPr>
        <w:t xml:space="preserve"> </w:t>
      </w:r>
      <w:r w:rsidRPr="00224B39">
        <w:rPr>
          <w:color w:val="231F20"/>
          <w:w w:val="90"/>
          <w:sz w:val="20"/>
          <w:szCs w:val="20"/>
        </w:rPr>
        <w:t>urban</w:t>
      </w:r>
      <w:r w:rsidRPr="00224B39">
        <w:rPr>
          <w:color w:val="231F20"/>
          <w:spacing w:val="-3"/>
          <w:sz w:val="20"/>
          <w:szCs w:val="20"/>
        </w:rPr>
        <w:t xml:space="preserve"> </w:t>
      </w:r>
      <w:r w:rsidRPr="00224B39">
        <w:rPr>
          <w:color w:val="231F20"/>
          <w:w w:val="90"/>
          <w:sz w:val="20"/>
          <w:szCs w:val="20"/>
        </w:rPr>
        <w:t>vs.</w:t>
      </w:r>
      <w:r w:rsidRPr="00224B39">
        <w:rPr>
          <w:color w:val="231F20"/>
          <w:spacing w:val="-2"/>
          <w:sz w:val="20"/>
          <w:szCs w:val="20"/>
        </w:rPr>
        <w:t xml:space="preserve"> </w:t>
      </w:r>
      <w:r w:rsidRPr="00224B39">
        <w:rPr>
          <w:color w:val="231F20"/>
          <w:spacing w:val="-2"/>
          <w:w w:val="90"/>
          <w:sz w:val="20"/>
          <w:szCs w:val="20"/>
        </w:rPr>
        <w:t>rural)?</w:t>
      </w:r>
    </w:p>
    <w:p w14:paraId="7B16205D" w14:textId="77777777" w:rsidR="00224B39" w:rsidRPr="00224B39" w:rsidRDefault="00224B39" w:rsidP="00224B39">
      <w:pPr>
        <w:pStyle w:val="ListParagraph"/>
        <w:numPr>
          <w:ilvl w:val="0"/>
          <w:numId w:val="37"/>
        </w:numPr>
        <w:tabs>
          <w:tab w:val="left" w:pos="759"/>
        </w:tabs>
        <w:spacing w:before="120" w:line="288" w:lineRule="auto"/>
        <w:ind w:left="759" w:right="38"/>
        <w:rPr>
          <w:sz w:val="20"/>
          <w:szCs w:val="20"/>
        </w:rPr>
      </w:pPr>
      <w:r w:rsidRPr="00224B39">
        <w:rPr>
          <w:color w:val="231F20"/>
          <w:spacing w:val="-4"/>
          <w:sz w:val="20"/>
          <w:szCs w:val="20"/>
        </w:rPr>
        <w:t>How to improve collaboration with</w:t>
      </w:r>
      <w:r w:rsidRPr="00224B39">
        <w:rPr>
          <w:color w:val="231F20"/>
          <w:spacing w:val="-18"/>
          <w:sz w:val="20"/>
          <w:szCs w:val="20"/>
        </w:rPr>
        <w:t xml:space="preserve"> </w:t>
      </w:r>
      <w:r w:rsidRPr="00224B39">
        <w:rPr>
          <w:color w:val="231F20"/>
          <w:spacing w:val="-4"/>
          <w:sz w:val="20"/>
          <w:szCs w:val="20"/>
        </w:rPr>
        <w:t>higher</w:t>
      </w:r>
      <w:r w:rsidRPr="00224B39">
        <w:rPr>
          <w:color w:val="231F20"/>
          <w:spacing w:val="-18"/>
          <w:sz w:val="20"/>
          <w:szCs w:val="20"/>
        </w:rPr>
        <w:t xml:space="preserve"> </w:t>
      </w:r>
      <w:r w:rsidRPr="00224B39">
        <w:rPr>
          <w:color w:val="231F20"/>
          <w:spacing w:val="-4"/>
          <w:sz w:val="20"/>
          <w:szCs w:val="20"/>
        </w:rPr>
        <w:t>education, program evaluators, implementation science researchers, training and certification programs,</w:t>
      </w:r>
      <w:r w:rsidRPr="00224B39">
        <w:rPr>
          <w:color w:val="231F20"/>
          <w:spacing w:val="-18"/>
          <w:sz w:val="20"/>
          <w:szCs w:val="20"/>
        </w:rPr>
        <w:t xml:space="preserve"> </w:t>
      </w:r>
      <w:r w:rsidRPr="00224B39">
        <w:rPr>
          <w:color w:val="231F20"/>
          <w:spacing w:val="-4"/>
          <w:sz w:val="20"/>
          <w:szCs w:val="20"/>
        </w:rPr>
        <w:t>public</w:t>
      </w:r>
      <w:r w:rsidRPr="00224B39">
        <w:rPr>
          <w:color w:val="231F20"/>
          <w:spacing w:val="-18"/>
          <w:sz w:val="20"/>
          <w:szCs w:val="20"/>
        </w:rPr>
        <w:t xml:space="preserve"> </w:t>
      </w:r>
      <w:r w:rsidRPr="00224B39">
        <w:rPr>
          <w:color w:val="231F20"/>
          <w:spacing w:val="-4"/>
          <w:sz w:val="20"/>
          <w:szCs w:val="20"/>
        </w:rPr>
        <w:t>and</w:t>
      </w:r>
      <w:r w:rsidRPr="00224B39">
        <w:rPr>
          <w:color w:val="231F20"/>
          <w:spacing w:val="-18"/>
          <w:sz w:val="20"/>
          <w:szCs w:val="20"/>
        </w:rPr>
        <w:t xml:space="preserve"> </w:t>
      </w:r>
      <w:r w:rsidRPr="00224B39">
        <w:rPr>
          <w:color w:val="231F20"/>
          <w:spacing w:val="-4"/>
          <w:sz w:val="20"/>
          <w:szCs w:val="20"/>
        </w:rPr>
        <w:t xml:space="preserve">private </w:t>
      </w:r>
      <w:r w:rsidRPr="00224B39">
        <w:rPr>
          <w:color w:val="231F20"/>
          <w:spacing w:val="-6"/>
          <w:sz w:val="20"/>
          <w:szCs w:val="20"/>
        </w:rPr>
        <w:t>health</w:t>
      </w:r>
      <w:r w:rsidRPr="00224B39">
        <w:rPr>
          <w:color w:val="231F20"/>
          <w:spacing w:val="-15"/>
          <w:sz w:val="20"/>
          <w:szCs w:val="20"/>
        </w:rPr>
        <w:t xml:space="preserve"> </w:t>
      </w:r>
      <w:r w:rsidRPr="00224B39">
        <w:rPr>
          <w:color w:val="231F20"/>
          <w:spacing w:val="-6"/>
          <w:sz w:val="20"/>
          <w:szCs w:val="20"/>
        </w:rPr>
        <w:t>systems,</w:t>
      </w:r>
      <w:r w:rsidRPr="00224B39">
        <w:rPr>
          <w:color w:val="231F20"/>
          <w:spacing w:val="-15"/>
          <w:sz w:val="20"/>
          <w:szCs w:val="20"/>
        </w:rPr>
        <w:t xml:space="preserve"> </w:t>
      </w:r>
      <w:r w:rsidRPr="00224B39">
        <w:rPr>
          <w:color w:val="231F20"/>
          <w:spacing w:val="-6"/>
          <w:sz w:val="20"/>
          <w:szCs w:val="20"/>
        </w:rPr>
        <w:t>and</w:t>
      </w:r>
      <w:r w:rsidRPr="00224B39">
        <w:rPr>
          <w:color w:val="231F20"/>
          <w:spacing w:val="-15"/>
          <w:sz w:val="20"/>
          <w:szCs w:val="20"/>
        </w:rPr>
        <w:t xml:space="preserve"> </w:t>
      </w:r>
      <w:r w:rsidRPr="00224B39">
        <w:rPr>
          <w:color w:val="231F20"/>
          <w:spacing w:val="-6"/>
          <w:sz w:val="20"/>
          <w:szCs w:val="20"/>
        </w:rPr>
        <w:t>payers</w:t>
      </w:r>
      <w:r w:rsidRPr="00224B39">
        <w:rPr>
          <w:color w:val="231F20"/>
          <w:spacing w:val="-15"/>
          <w:sz w:val="20"/>
          <w:szCs w:val="20"/>
        </w:rPr>
        <w:t xml:space="preserve"> </w:t>
      </w:r>
      <w:r w:rsidRPr="00224B39">
        <w:rPr>
          <w:color w:val="231F20"/>
          <w:spacing w:val="-6"/>
          <w:sz w:val="20"/>
          <w:szCs w:val="20"/>
        </w:rPr>
        <w:t>in</w:t>
      </w:r>
      <w:r w:rsidRPr="00224B39">
        <w:rPr>
          <w:color w:val="231F20"/>
          <w:spacing w:val="-15"/>
          <w:sz w:val="20"/>
          <w:szCs w:val="20"/>
        </w:rPr>
        <w:t xml:space="preserve"> </w:t>
      </w:r>
      <w:r w:rsidRPr="00224B39">
        <w:rPr>
          <w:color w:val="231F20"/>
          <w:spacing w:val="-6"/>
          <w:sz w:val="20"/>
          <w:szCs w:val="20"/>
        </w:rPr>
        <w:t>identifying</w:t>
      </w:r>
      <w:r w:rsidRPr="00224B39">
        <w:rPr>
          <w:color w:val="231F20"/>
          <w:spacing w:val="-15"/>
          <w:sz w:val="20"/>
          <w:szCs w:val="20"/>
        </w:rPr>
        <w:t xml:space="preserve"> </w:t>
      </w:r>
      <w:r w:rsidRPr="00224B39">
        <w:rPr>
          <w:color w:val="231F20"/>
          <w:spacing w:val="-6"/>
          <w:sz w:val="20"/>
          <w:szCs w:val="20"/>
        </w:rPr>
        <w:t>and</w:t>
      </w:r>
      <w:r w:rsidRPr="00224B39">
        <w:rPr>
          <w:color w:val="231F20"/>
          <w:spacing w:val="-15"/>
          <w:sz w:val="20"/>
          <w:szCs w:val="20"/>
        </w:rPr>
        <w:t xml:space="preserve"> </w:t>
      </w:r>
      <w:r w:rsidRPr="00224B39">
        <w:rPr>
          <w:color w:val="231F20"/>
          <w:spacing w:val="-6"/>
          <w:sz w:val="20"/>
          <w:szCs w:val="20"/>
        </w:rPr>
        <w:t xml:space="preserve">promoting </w:t>
      </w:r>
      <w:r w:rsidRPr="00224B39">
        <w:rPr>
          <w:color w:val="231F20"/>
          <w:spacing w:val="-4"/>
          <w:sz w:val="20"/>
          <w:szCs w:val="20"/>
        </w:rPr>
        <w:t>the</w:t>
      </w:r>
      <w:r w:rsidRPr="00224B39">
        <w:rPr>
          <w:color w:val="231F20"/>
          <w:spacing w:val="-9"/>
          <w:sz w:val="20"/>
          <w:szCs w:val="20"/>
        </w:rPr>
        <w:t xml:space="preserve"> </w:t>
      </w:r>
      <w:r w:rsidRPr="00224B39">
        <w:rPr>
          <w:color w:val="231F20"/>
          <w:spacing w:val="-4"/>
          <w:sz w:val="20"/>
          <w:szCs w:val="20"/>
        </w:rPr>
        <w:t>use</w:t>
      </w:r>
      <w:r w:rsidRPr="00224B39">
        <w:rPr>
          <w:color w:val="231F20"/>
          <w:spacing w:val="-9"/>
          <w:sz w:val="20"/>
          <w:szCs w:val="20"/>
        </w:rPr>
        <w:t xml:space="preserve"> </w:t>
      </w:r>
      <w:r w:rsidRPr="00224B39">
        <w:rPr>
          <w:color w:val="231F20"/>
          <w:spacing w:val="-4"/>
          <w:sz w:val="20"/>
          <w:szCs w:val="20"/>
        </w:rPr>
        <w:t>of</w:t>
      </w:r>
      <w:r w:rsidRPr="00224B39">
        <w:rPr>
          <w:color w:val="231F20"/>
          <w:spacing w:val="-9"/>
          <w:sz w:val="20"/>
          <w:szCs w:val="20"/>
        </w:rPr>
        <w:t xml:space="preserve"> </w:t>
      </w:r>
      <w:r w:rsidRPr="00224B39">
        <w:rPr>
          <w:color w:val="231F20"/>
          <w:spacing w:val="-4"/>
          <w:sz w:val="20"/>
          <w:szCs w:val="20"/>
        </w:rPr>
        <w:t>evidence-based</w:t>
      </w:r>
      <w:r w:rsidRPr="00224B39">
        <w:rPr>
          <w:color w:val="231F20"/>
          <w:spacing w:val="-9"/>
          <w:sz w:val="20"/>
          <w:szCs w:val="20"/>
        </w:rPr>
        <w:t xml:space="preserve"> </w:t>
      </w:r>
      <w:r w:rsidRPr="00224B39">
        <w:rPr>
          <w:color w:val="231F20"/>
          <w:spacing w:val="-4"/>
          <w:sz w:val="20"/>
          <w:szCs w:val="20"/>
        </w:rPr>
        <w:t>treatments/interventions?</w:t>
      </w:r>
    </w:p>
    <w:p w14:paraId="1AE49503" w14:textId="77777777" w:rsidR="00224B39" w:rsidRPr="00224B39" w:rsidRDefault="00224B39" w:rsidP="00224B39">
      <w:pPr>
        <w:pStyle w:val="ListParagraph"/>
        <w:numPr>
          <w:ilvl w:val="0"/>
          <w:numId w:val="37"/>
        </w:numPr>
        <w:tabs>
          <w:tab w:val="left" w:pos="759"/>
        </w:tabs>
        <w:spacing w:before="120" w:line="288" w:lineRule="auto"/>
        <w:ind w:left="759" w:right="297"/>
        <w:rPr>
          <w:sz w:val="20"/>
          <w:szCs w:val="20"/>
        </w:rPr>
      </w:pPr>
      <w:r w:rsidRPr="00224B39">
        <w:rPr>
          <w:color w:val="231F20"/>
          <w:spacing w:val="-2"/>
          <w:sz w:val="20"/>
          <w:szCs w:val="20"/>
        </w:rPr>
        <w:t>Should</w:t>
      </w:r>
      <w:r w:rsidRPr="00224B39">
        <w:rPr>
          <w:color w:val="231F20"/>
          <w:spacing w:val="-11"/>
          <w:sz w:val="20"/>
          <w:szCs w:val="20"/>
        </w:rPr>
        <w:t xml:space="preserve"> </w:t>
      </w:r>
      <w:r w:rsidRPr="00224B39">
        <w:rPr>
          <w:color w:val="231F20"/>
          <w:spacing w:val="-2"/>
          <w:sz w:val="20"/>
          <w:szCs w:val="20"/>
        </w:rPr>
        <w:t>the</w:t>
      </w:r>
      <w:r w:rsidRPr="00224B39">
        <w:rPr>
          <w:color w:val="231F20"/>
          <w:spacing w:val="-11"/>
          <w:sz w:val="20"/>
          <w:szCs w:val="20"/>
        </w:rPr>
        <w:t xml:space="preserve"> </w:t>
      </w:r>
      <w:r w:rsidRPr="00224B39">
        <w:rPr>
          <w:color w:val="231F20"/>
          <w:spacing w:val="-2"/>
          <w:sz w:val="20"/>
          <w:szCs w:val="20"/>
        </w:rPr>
        <w:t>state</w:t>
      </w:r>
      <w:r w:rsidRPr="00224B39">
        <w:rPr>
          <w:color w:val="231F20"/>
          <w:spacing w:val="-11"/>
          <w:sz w:val="20"/>
          <w:szCs w:val="20"/>
        </w:rPr>
        <w:t xml:space="preserve"> </w:t>
      </w:r>
      <w:r w:rsidRPr="00224B39">
        <w:rPr>
          <w:color w:val="231F20"/>
          <w:spacing w:val="-2"/>
          <w:sz w:val="20"/>
          <w:szCs w:val="20"/>
        </w:rPr>
        <w:t>consider</w:t>
      </w:r>
      <w:r w:rsidRPr="00224B39">
        <w:rPr>
          <w:color w:val="231F20"/>
          <w:spacing w:val="-11"/>
          <w:sz w:val="20"/>
          <w:szCs w:val="20"/>
        </w:rPr>
        <w:t xml:space="preserve"> </w:t>
      </w:r>
      <w:r w:rsidRPr="00224B39">
        <w:rPr>
          <w:color w:val="231F20"/>
          <w:spacing w:val="-2"/>
          <w:sz w:val="20"/>
          <w:szCs w:val="20"/>
        </w:rPr>
        <w:t>the</w:t>
      </w:r>
      <w:r w:rsidRPr="00224B39">
        <w:rPr>
          <w:color w:val="231F20"/>
          <w:spacing w:val="-11"/>
          <w:sz w:val="20"/>
          <w:szCs w:val="20"/>
        </w:rPr>
        <w:t xml:space="preserve"> </w:t>
      </w:r>
      <w:r w:rsidRPr="00224B39">
        <w:rPr>
          <w:color w:val="231F20"/>
          <w:spacing w:val="-2"/>
          <w:sz w:val="20"/>
          <w:szCs w:val="20"/>
        </w:rPr>
        <w:t>development</w:t>
      </w:r>
      <w:r w:rsidRPr="00224B39">
        <w:rPr>
          <w:color w:val="231F20"/>
          <w:spacing w:val="-11"/>
          <w:sz w:val="20"/>
          <w:szCs w:val="20"/>
        </w:rPr>
        <w:t xml:space="preserve"> </w:t>
      </w:r>
      <w:r w:rsidRPr="00224B39">
        <w:rPr>
          <w:color w:val="231F20"/>
          <w:spacing w:val="-2"/>
          <w:sz w:val="20"/>
          <w:szCs w:val="20"/>
        </w:rPr>
        <w:t>of</w:t>
      </w:r>
      <w:r w:rsidRPr="00224B39">
        <w:rPr>
          <w:color w:val="231F20"/>
          <w:spacing w:val="-11"/>
          <w:sz w:val="20"/>
          <w:szCs w:val="20"/>
        </w:rPr>
        <w:t xml:space="preserve"> </w:t>
      </w:r>
      <w:r w:rsidRPr="00224B39">
        <w:rPr>
          <w:color w:val="231F20"/>
          <w:spacing w:val="-2"/>
          <w:sz w:val="20"/>
          <w:szCs w:val="20"/>
        </w:rPr>
        <w:t xml:space="preserve">an </w:t>
      </w:r>
      <w:r w:rsidRPr="00224B39">
        <w:rPr>
          <w:color w:val="231F20"/>
          <w:w w:val="90"/>
          <w:sz w:val="20"/>
          <w:szCs w:val="20"/>
        </w:rPr>
        <w:t xml:space="preserve">intermediary organization (or expand that duties of the existing behavioral health licensing board) to evaluate outcome measures and support system-wide </w:t>
      </w:r>
      <w:r w:rsidRPr="00224B39">
        <w:rPr>
          <w:color w:val="231F20"/>
          <w:sz w:val="20"/>
          <w:szCs w:val="20"/>
        </w:rPr>
        <w:t>adoption</w:t>
      </w:r>
      <w:r w:rsidRPr="00224B39">
        <w:rPr>
          <w:color w:val="231F20"/>
          <w:spacing w:val="-18"/>
          <w:sz w:val="20"/>
          <w:szCs w:val="20"/>
        </w:rPr>
        <w:t xml:space="preserve"> </w:t>
      </w:r>
      <w:r w:rsidRPr="00224B39">
        <w:rPr>
          <w:color w:val="231F20"/>
          <w:sz w:val="20"/>
          <w:szCs w:val="20"/>
        </w:rPr>
        <w:t>of</w:t>
      </w:r>
      <w:r w:rsidRPr="00224B39">
        <w:rPr>
          <w:color w:val="231F20"/>
          <w:spacing w:val="-18"/>
          <w:sz w:val="20"/>
          <w:szCs w:val="20"/>
        </w:rPr>
        <w:t xml:space="preserve"> </w:t>
      </w:r>
      <w:r w:rsidRPr="00224B39">
        <w:rPr>
          <w:color w:val="231F20"/>
          <w:spacing w:val="-4"/>
          <w:sz w:val="20"/>
          <w:szCs w:val="20"/>
        </w:rPr>
        <w:t>evidence</w:t>
      </w:r>
      <w:r w:rsidRPr="00224B39">
        <w:rPr>
          <w:color w:val="231F20"/>
          <w:sz w:val="20"/>
          <w:szCs w:val="20"/>
        </w:rPr>
        <w:t>-based</w:t>
      </w:r>
      <w:r w:rsidRPr="00224B39">
        <w:rPr>
          <w:color w:val="231F20"/>
          <w:spacing w:val="-18"/>
          <w:sz w:val="20"/>
          <w:szCs w:val="20"/>
        </w:rPr>
        <w:t xml:space="preserve"> </w:t>
      </w:r>
      <w:r w:rsidRPr="00224B39">
        <w:rPr>
          <w:color w:val="231F20"/>
          <w:sz w:val="20"/>
          <w:szCs w:val="20"/>
        </w:rPr>
        <w:t>practices and a standardized set of quality measures?</w:t>
      </w:r>
    </w:p>
    <w:p w14:paraId="584AEDE9" w14:textId="19D2AC2E" w:rsidR="00001B8C" w:rsidRPr="00224B39" w:rsidRDefault="0088799B" w:rsidP="00224B39">
      <w:pPr>
        <w:pStyle w:val="Heading4"/>
        <w:spacing w:before="120" w:line="288" w:lineRule="auto"/>
        <w:ind w:left="630" w:right="3560"/>
        <w:rPr>
          <w:rFonts w:ascii="Trebuchet MS" w:hAnsi="Trebuchet MS"/>
        </w:rPr>
      </w:pPr>
      <w:r w:rsidRPr="00224B39">
        <w:rPr>
          <w:rFonts w:ascii="Trebuchet MS" w:hAnsi="Trebuchet MS"/>
          <w:color w:val="231F20"/>
          <w:spacing w:val="-2"/>
          <w:w w:val="105"/>
        </w:rPr>
        <w:t>Focus Areas</w:t>
      </w:r>
    </w:p>
    <w:p w14:paraId="4D95E427" w14:textId="77777777" w:rsidR="00001B8C" w:rsidRPr="00224B39" w:rsidRDefault="00000000" w:rsidP="00224B39">
      <w:pPr>
        <w:pStyle w:val="ListParagraph"/>
        <w:numPr>
          <w:ilvl w:val="0"/>
          <w:numId w:val="37"/>
        </w:numPr>
        <w:tabs>
          <w:tab w:val="left" w:pos="760"/>
        </w:tabs>
        <w:spacing w:before="120" w:line="288" w:lineRule="auto"/>
        <w:ind w:right="493"/>
        <w:rPr>
          <w:sz w:val="20"/>
          <w:szCs w:val="20"/>
        </w:rPr>
      </w:pPr>
      <w:r w:rsidRPr="00224B39">
        <w:rPr>
          <w:color w:val="231F20"/>
          <w:spacing w:val="-4"/>
          <w:sz w:val="20"/>
          <w:szCs w:val="20"/>
        </w:rPr>
        <w:t>Increase</w:t>
      </w:r>
      <w:r w:rsidRPr="00224B39">
        <w:rPr>
          <w:color w:val="231F20"/>
          <w:spacing w:val="-16"/>
          <w:sz w:val="20"/>
          <w:szCs w:val="20"/>
        </w:rPr>
        <w:t xml:space="preserve"> </w:t>
      </w:r>
      <w:r w:rsidRPr="00224B39">
        <w:rPr>
          <w:color w:val="231F20"/>
          <w:spacing w:val="-4"/>
          <w:sz w:val="20"/>
          <w:szCs w:val="20"/>
        </w:rPr>
        <w:t>the</w:t>
      </w:r>
      <w:r w:rsidRPr="00224B39">
        <w:rPr>
          <w:color w:val="231F20"/>
          <w:spacing w:val="-16"/>
          <w:sz w:val="20"/>
          <w:szCs w:val="20"/>
        </w:rPr>
        <w:t xml:space="preserve"> </w:t>
      </w:r>
      <w:r w:rsidRPr="00224B39">
        <w:rPr>
          <w:color w:val="231F20"/>
          <w:spacing w:val="-4"/>
          <w:sz w:val="20"/>
          <w:szCs w:val="20"/>
        </w:rPr>
        <w:t>use</w:t>
      </w:r>
      <w:r w:rsidRPr="00224B39">
        <w:rPr>
          <w:color w:val="231F20"/>
          <w:spacing w:val="-16"/>
          <w:sz w:val="20"/>
          <w:szCs w:val="20"/>
        </w:rPr>
        <w:t xml:space="preserve"> </w:t>
      </w:r>
      <w:r w:rsidRPr="00224B39">
        <w:rPr>
          <w:color w:val="231F20"/>
          <w:spacing w:val="-4"/>
          <w:sz w:val="20"/>
          <w:szCs w:val="20"/>
        </w:rPr>
        <w:t>of</w:t>
      </w:r>
      <w:r w:rsidRPr="00224B39">
        <w:rPr>
          <w:color w:val="231F20"/>
          <w:spacing w:val="-16"/>
          <w:sz w:val="20"/>
          <w:szCs w:val="20"/>
        </w:rPr>
        <w:t xml:space="preserve"> </w:t>
      </w:r>
      <w:r w:rsidRPr="00224B39">
        <w:rPr>
          <w:color w:val="231F20"/>
          <w:spacing w:val="-4"/>
          <w:sz w:val="20"/>
          <w:szCs w:val="20"/>
        </w:rPr>
        <w:t>valid/reliable</w:t>
      </w:r>
      <w:r w:rsidRPr="00224B39">
        <w:rPr>
          <w:color w:val="231F20"/>
          <w:spacing w:val="-16"/>
          <w:sz w:val="20"/>
          <w:szCs w:val="20"/>
        </w:rPr>
        <w:t xml:space="preserve"> </w:t>
      </w:r>
      <w:r w:rsidRPr="00224B39">
        <w:rPr>
          <w:color w:val="231F20"/>
          <w:spacing w:val="-4"/>
          <w:sz w:val="20"/>
          <w:szCs w:val="20"/>
        </w:rPr>
        <w:t>measures</w:t>
      </w:r>
      <w:r w:rsidRPr="00224B39">
        <w:rPr>
          <w:color w:val="231F20"/>
          <w:spacing w:val="-16"/>
          <w:sz w:val="20"/>
          <w:szCs w:val="20"/>
        </w:rPr>
        <w:t xml:space="preserve"> </w:t>
      </w:r>
      <w:r w:rsidRPr="00224B39">
        <w:rPr>
          <w:color w:val="231F20"/>
          <w:spacing w:val="-4"/>
          <w:sz w:val="20"/>
          <w:szCs w:val="20"/>
        </w:rPr>
        <w:t>that provide</w:t>
      </w:r>
      <w:r w:rsidRPr="00224B39">
        <w:rPr>
          <w:color w:val="231F20"/>
          <w:spacing w:val="-11"/>
          <w:sz w:val="20"/>
          <w:szCs w:val="20"/>
        </w:rPr>
        <w:t xml:space="preserve"> </w:t>
      </w:r>
      <w:r w:rsidRPr="00224B39">
        <w:rPr>
          <w:color w:val="231F20"/>
          <w:spacing w:val="-4"/>
          <w:sz w:val="20"/>
          <w:szCs w:val="20"/>
        </w:rPr>
        <w:t>transparency</w:t>
      </w:r>
      <w:r w:rsidRPr="00224B39">
        <w:rPr>
          <w:color w:val="231F20"/>
          <w:spacing w:val="-11"/>
          <w:sz w:val="20"/>
          <w:szCs w:val="20"/>
        </w:rPr>
        <w:t xml:space="preserve"> </w:t>
      </w:r>
      <w:r w:rsidRPr="00224B39">
        <w:rPr>
          <w:color w:val="231F20"/>
          <w:spacing w:val="-4"/>
          <w:sz w:val="20"/>
          <w:szCs w:val="20"/>
        </w:rPr>
        <w:t>into</w:t>
      </w:r>
      <w:r w:rsidRPr="00224B39">
        <w:rPr>
          <w:color w:val="231F20"/>
          <w:spacing w:val="-11"/>
          <w:sz w:val="20"/>
          <w:szCs w:val="20"/>
        </w:rPr>
        <w:t xml:space="preserve"> </w:t>
      </w:r>
      <w:r w:rsidRPr="00224B39">
        <w:rPr>
          <w:color w:val="231F20"/>
          <w:spacing w:val="-4"/>
          <w:sz w:val="20"/>
          <w:szCs w:val="20"/>
        </w:rPr>
        <w:t>outcomes</w:t>
      </w:r>
      <w:r w:rsidRPr="00224B39">
        <w:rPr>
          <w:color w:val="231F20"/>
          <w:spacing w:val="-11"/>
          <w:sz w:val="20"/>
          <w:szCs w:val="20"/>
        </w:rPr>
        <w:t xml:space="preserve"> </w:t>
      </w:r>
      <w:r w:rsidRPr="00224B39">
        <w:rPr>
          <w:color w:val="231F20"/>
          <w:spacing w:val="-4"/>
          <w:sz w:val="20"/>
          <w:szCs w:val="20"/>
        </w:rPr>
        <w:t>(e.g.,</w:t>
      </w:r>
      <w:r w:rsidRPr="00224B39">
        <w:rPr>
          <w:color w:val="231F20"/>
          <w:spacing w:val="-11"/>
          <w:sz w:val="20"/>
          <w:szCs w:val="20"/>
        </w:rPr>
        <w:t xml:space="preserve"> </w:t>
      </w:r>
      <w:r w:rsidRPr="00224B39">
        <w:rPr>
          <w:color w:val="231F20"/>
          <w:spacing w:val="-4"/>
          <w:sz w:val="20"/>
          <w:szCs w:val="20"/>
        </w:rPr>
        <w:t>Outcome Questionnaire,</w:t>
      </w:r>
      <w:r w:rsidRPr="00224B39">
        <w:rPr>
          <w:color w:val="231F20"/>
          <w:spacing w:val="-6"/>
          <w:sz w:val="20"/>
          <w:szCs w:val="20"/>
        </w:rPr>
        <w:t xml:space="preserve"> </w:t>
      </w:r>
      <w:r w:rsidRPr="00224B39">
        <w:rPr>
          <w:color w:val="231F20"/>
          <w:spacing w:val="-4"/>
          <w:sz w:val="20"/>
          <w:szCs w:val="20"/>
        </w:rPr>
        <w:t>Functional</w:t>
      </w:r>
      <w:r w:rsidRPr="00224B39">
        <w:rPr>
          <w:color w:val="231F20"/>
          <w:spacing w:val="-6"/>
          <w:sz w:val="20"/>
          <w:szCs w:val="20"/>
        </w:rPr>
        <w:t xml:space="preserve"> </w:t>
      </w:r>
      <w:r w:rsidRPr="00224B39">
        <w:rPr>
          <w:color w:val="231F20"/>
          <w:spacing w:val="-4"/>
          <w:sz w:val="20"/>
          <w:szCs w:val="20"/>
        </w:rPr>
        <w:t>Outcome</w:t>
      </w:r>
      <w:r w:rsidRPr="00224B39">
        <w:rPr>
          <w:color w:val="231F20"/>
          <w:spacing w:val="-6"/>
          <w:sz w:val="20"/>
          <w:szCs w:val="20"/>
        </w:rPr>
        <w:t xml:space="preserve"> </w:t>
      </w:r>
      <w:r w:rsidRPr="00224B39">
        <w:rPr>
          <w:color w:val="231F20"/>
          <w:spacing w:val="-4"/>
          <w:sz w:val="20"/>
          <w:szCs w:val="20"/>
        </w:rPr>
        <w:t>Survey,</w:t>
      </w:r>
      <w:r w:rsidRPr="00224B39">
        <w:rPr>
          <w:color w:val="231F20"/>
          <w:spacing w:val="-6"/>
          <w:sz w:val="20"/>
          <w:szCs w:val="20"/>
        </w:rPr>
        <w:t xml:space="preserve"> </w:t>
      </w:r>
      <w:r w:rsidRPr="00224B39">
        <w:rPr>
          <w:color w:val="231F20"/>
          <w:spacing w:val="-4"/>
          <w:sz w:val="20"/>
          <w:szCs w:val="20"/>
        </w:rPr>
        <w:t xml:space="preserve">Brief </w:t>
      </w:r>
      <w:r w:rsidRPr="00224B39">
        <w:rPr>
          <w:color w:val="231F20"/>
          <w:spacing w:val="-6"/>
          <w:sz w:val="20"/>
          <w:szCs w:val="20"/>
        </w:rPr>
        <w:t>Addiction</w:t>
      </w:r>
      <w:r w:rsidRPr="00224B39">
        <w:rPr>
          <w:color w:val="231F20"/>
          <w:spacing w:val="-17"/>
          <w:sz w:val="20"/>
          <w:szCs w:val="20"/>
        </w:rPr>
        <w:t xml:space="preserve"> </w:t>
      </w:r>
      <w:r w:rsidRPr="00224B39">
        <w:rPr>
          <w:color w:val="231F20"/>
          <w:spacing w:val="-6"/>
          <w:sz w:val="20"/>
          <w:szCs w:val="20"/>
        </w:rPr>
        <w:t>Monitor,</w:t>
      </w:r>
      <w:r w:rsidRPr="00224B39">
        <w:rPr>
          <w:color w:val="231F20"/>
          <w:spacing w:val="-17"/>
          <w:sz w:val="20"/>
          <w:szCs w:val="20"/>
        </w:rPr>
        <w:t xml:space="preserve"> </w:t>
      </w:r>
      <w:r w:rsidRPr="00224B39">
        <w:rPr>
          <w:color w:val="231F20"/>
          <w:spacing w:val="-6"/>
          <w:sz w:val="20"/>
          <w:szCs w:val="20"/>
        </w:rPr>
        <w:t>Substance</w:t>
      </w:r>
      <w:r w:rsidRPr="00224B39">
        <w:rPr>
          <w:color w:val="231F20"/>
          <w:spacing w:val="-17"/>
          <w:sz w:val="20"/>
          <w:szCs w:val="20"/>
        </w:rPr>
        <w:t xml:space="preserve"> </w:t>
      </w:r>
      <w:r w:rsidRPr="00224B39">
        <w:rPr>
          <w:color w:val="231F20"/>
          <w:spacing w:val="-6"/>
          <w:sz w:val="20"/>
          <w:szCs w:val="20"/>
        </w:rPr>
        <w:t>Use</w:t>
      </w:r>
      <w:r w:rsidRPr="00224B39">
        <w:rPr>
          <w:color w:val="231F20"/>
          <w:spacing w:val="-17"/>
          <w:sz w:val="20"/>
          <w:szCs w:val="20"/>
        </w:rPr>
        <w:t xml:space="preserve"> </w:t>
      </w:r>
      <w:r w:rsidRPr="00224B39">
        <w:rPr>
          <w:color w:val="231F20"/>
          <w:spacing w:val="-6"/>
          <w:sz w:val="20"/>
          <w:szCs w:val="20"/>
        </w:rPr>
        <w:t>Recovery</w:t>
      </w:r>
      <w:r w:rsidRPr="00224B39">
        <w:rPr>
          <w:color w:val="231F20"/>
          <w:spacing w:val="-17"/>
          <w:sz w:val="20"/>
          <w:szCs w:val="20"/>
        </w:rPr>
        <w:t xml:space="preserve"> </w:t>
      </w:r>
      <w:r w:rsidRPr="00224B39">
        <w:rPr>
          <w:color w:val="231F20"/>
          <w:spacing w:val="-6"/>
          <w:sz w:val="20"/>
          <w:szCs w:val="20"/>
        </w:rPr>
        <w:t xml:space="preserve">Evaluator </w:t>
      </w:r>
      <w:r w:rsidRPr="00224B39">
        <w:rPr>
          <w:color w:val="231F20"/>
          <w:sz w:val="20"/>
          <w:szCs w:val="20"/>
        </w:rPr>
        <w:t>(SURE),</w:t>
      </w:r>
      <w:r w:rsidRPr="00FC7DE8">
        <w:rPr>
          <w:color w:val="231F20"/>
          <w:position w:val="7"/>
          <w:sz w:val="20"/>
          <w:szCs w:val="20"/>
          <w:vertAlign w:val="superscript"/>
        </w:rPr>
        <w:t>20</w:t>
      </w:r>
      <w:r w:rsidRPr="00224B39">
        <w:rPr>
          <w:color w:val="231F20"/>
          <w:spacing w:val="-6"/>
          <w:position w:val="7"/>
          <w:sz w:val="20"/>
          <w:szCs w:val="20"/>
        </w:rPr>
        <w:t xml:space="preserve"> </w:t>
      </w:r>
      <w:r w:rsidRPr="00224B39">
        <w:rPr>
          <w:color w:val="231F20"/>
          <w:sz w:val="20"/>
          <w:szCs w:val="20"/>
        </w:rPr>
        <w:t>etc.).</w:t>
      </w:r>
    </w:p>
    <w:p w14:paraId="0A5E8436" w14:textId="77777777" w:rsidR="00001B8C" w:rsidRPr="00224B39" w:rsidRDefault="00000000" w:rsidP="00224B39">
      <w:pPr>
        <w:pStyle w:val="ListParagraph"/>
        <w:numPr>
          <w:ilvl w:val="0"/>
          <w:numId w:val="37"/>
        </w:numPr>
        <w:tabs>
          <w:tab w:val="left" w:pos="760"/>
        </w:tabs>
        <w:spacing w:before="120" w:line="288" w:lineRule="auto"/>
        <w:ind w:right="397"/>
        <w:jc w:val="both"/>
        <w:rPr>
          <w:sz w:val="20"/>
          <w:szCs w:val="20"/>
        </w:rPr>
      </w:pPr>
      <w:r w:rsidRPr="00224B39">
        <w:rPr>
          <w:color w:val="231F20"/>
          <w:w w:val="90"/>
          <w:sz w:val="20"/>
          <w:szCs w:val="20"/>
        </w:rPr>
        <w:t>Promote internal processes for evaluating if changes in care,</w:t>
      </w:r>
      <w:r w:rsidRPr="00224B39">
        <w:rPr>
          <w:color w:val="231F20"/>
          <w:spacing w:val="-1"/>
          <w:w w:val="90"/>
          <w:sz w:val="20"/>
          <w:szCs w:val="20"/>
        </w:rPr>
        <w:t xml:space="preserve"> </w:t>
      </w:r>
      <w:r w:rsidRPr="00224B39">
        <w:rPr>
          <w:color w:val="231F20"/>
          <w:w w:val="90"/>
          <w:sz w:val="20"/>
          <w:szCs w:val="20"/>
        </w:rPr>
        <w:t>treatment,</w:t>
      </w:r>
      <w:r w:rsidRPr="00224B39">
        <w:rPr>
          <w:color w:val="231F20"/>
          <w:spacing w:val="-1"/>
          <w:w w:val="90"/>
          <w:sz w:val="20"/>
          <w:szCs w:val="20"/>
        </w:rPr>
        <w:t xml:space="preserve"> </w:t>
      </w:r>
      <w:r w:rsidRPr="00224B39">
        <w:rPr>
          <w:color w:val="231F20"/>
          <w:w w:val="90"/>
          <w:sz w:val="20"/>
          <w:szCs w:val="20"/>
        </w:rPr>
        <w:t>or</w:t>
      </w:r>
      <w:r w:rsidRPr="00224B39">
        <w:rPr>
          <w:color w:val="231F20"/>
          <w:spacing w:val="-1"/>
          <w:w w:val="90"/>
          <w:sz w:val="20"/>
          <w:szCs w:val="20"/>
        </w:rPr>
        <w:t xml:space="preserve"> </w:t>
      </w:r>
      <w:r w:rsidRPr="00224B39">
        <w:rPr>
          <w:color w:val="231F20"/>
          <w:w w:val="90"/>
          <w:sz w:val="20"/>
          <w:szCs w:val="20"/>
        </w:rPr>
        <w:t>access</w:t>
      </w:r>
      <w:r w:rsidRPr="00224B39">
        <w:rPr>
          <w:color w:val="231F20"/>
          <w:spacing w:val="-1"/>
          <w:w w:val="90"/>
          <w:sz w:val="20"/>
          <w:szCs w:val="20"/>
        </w:rPr>
        <w:t xml:space="preserve"> </w:t>
      </w:r>
      <w:r w:rsidRPr="00224B39">
        <w:rPr>
          <w:color w:val="231F20"/>
          <w:w w:val="90"/>
          <w:sz w:val="20"/>
          <w:szCs w:val="20"/>
        </w:rPr>
        <w:t>could</w:t>
      </w:r>
      <w:r w:rsidRPr="00224B39">
        <w:rPr>
          <w:color w:val="231F20"/>
          <w:spacing w:val="-1"/>
          <w:w w:val="90"/>
          <w:sz w:val="20"/>
          <w:szCs w:val="20"/>
        </w:rPr>
        <w:t xml:space="preserve"> </w:t>
      </w:r>
      <w:r w:rsidRPr="00224B39">
        <w:rPr>
          <w:color w:val="231F20"/>
          <w:w w:val="90"/>
          <w:sz w:val="20"/>
          <w:szCs w:val="20"/>
        </w:rPr>
        <w:t>help</w:t>
      </w:r>
      <w:r w:rsidRPr="00224B39">
        <w:rPr>
          <w:color w:val="231F20"/>
          <w:spacing w:val="-1"/>
          <w:w w:val="90"/>
          <w:sz w:val="20"/>
          <w:szCs w:val="20"/>
        </w:rPr>
        <w:t xml:space="preserve"> </w:t>
      </w:r>
      <w:r w:rsidRPr="00224B39">
        <w:rPr>
          <w:color w:val="231F20"/>
          <w:w w:val="90"/>
          <w:sz w:val="20"/>
          <w:szCs w:val="20"/>
        </w:rPr>
        <w:t>prevent</w:t>
      </w:r>
      <w:r w:rsidRPr="00224B39">
        <w:rPr>
          <w:color w:val="231F20"/>
          <w:spacing w:val="-1"/>
          <w:w w:val="90"/>
          <w:sz w:val="20"/>
          <w:szCs w:val="20"/>
        </w:rPr>
        <w:t xml:space="preserve"> </w:t>
      </w:r>
      <w:r w:rsidRPr="00224B39">
        <w:rPr>
          <w:color w:val="231F20"/>
          <w:w w:val="90"/>
          <w:sz w:val="20"/>
          <w:szCs w:val="20"/>
        </w:rPr>
        <w:t xml:space="preserve">instances </w:t>
      </w:r>
      <w:r w:rsidRPr="00224B39">
        <w:rPr>
          <w:color w:val="231F20"/>
          <w:sz w:val="20"/>
          <w:szCs w:val="20"/>
        </w:rPr>
        <w:t>of</w:t>
      </w:r>
      <w:r w:rsidRPr="00224B39">
        <w:rPr>
          <w:color w:val="231F20"/>
          <w:spacing w:val="-16"/>
          <w:sz w:val="20"/>
          <w:szCs w:val="20"/>
        </w:rPr>
        <w:t xml:space="preserve"> </w:t>
      </w:r>
      <w:r w:rsidRPr="00224B39">
        <w:rPr>
          <w:color w:val="231F20"/>
          <w:sz w:val="20"/>
          <w:szCs w:val="20"/>
        </w:rPr>
        <w:t>suicide.</w:t>
      </w:r>
    </w:p>
    <w:p w14:paraId="6FEF1938" w14:textId="4D079201" w:rsidR="00CD4985" w:rsidRPr="00224B39" w:rsidRDefault="00FC7DE8" w:rsidP="00224B39">
      <w:pPr>
        <w:pStyle w:val="Default"/>
        <w:numPr>
          <w:ilvl w:val="0"/>
          <w:numId w:val="37"/>
        </w:numPr>
        <w:spacing w:before="120" w:line="288" w:lineRule="auto"/>
        <w:rPr>
          <w:rFonts w:ascii="Trebuchet MS" w:eastAsia="Trebuchet MS" w:hAnsi="Trebuchet MS" w:cs="Trebuchet MS"/>
          <w:color w:val="231F20"/>
          <w:w w:val="90"/>
          <w:sz w:val="20"/>
          <w:szCs w:val="20"/>
        </w:rPr>
      </w:pPr>
      <w:r>
        <w:rPr>
          <w:rFonts w:ascii="Trebuchet MS" w:eastAsia="Trebuchet MS" w:hAnsi="Trebuchet MS" w:cs="Trebuchet MS"/>
          <w:color w:val="231F20"/>
          <w:w w:val="90"/>
          <w:sz w:val="20"/>
          <w:szCs w:val="20"/>
        </w:rPr>
        <w:t>S</w:t>
      </w:r>
      <w:r w:rsidR="00CD4985" w:rsidRPr="00224B39">
        <w:rPr>
          <w:rFonts w:ascii="Trebuchet MS" w:eastAsia="Trebuchet MS" w:hAnsi="Trebuchet MS" w:cs="Trebuchet MS"/>
          <w:color w:val="231F20"/>
          <w:w w:val="90"/>
          <w:sz w:val="20"/>
          <w:szCs w:val="20"/>
        </w:rPr>
        <w:t>upport</w:t>
      </w:r>
      <w:r>
        <w:rPr>
          <w:rFonts w:ascii="Trebuchet MS" w:eastAsia="Trebuchet MS" w:hAnsi="Trebuchet MS" w:cs="Trebuchet MS"/>
          <w:color w:val="231F20"/>
          <w:w w:val="90"/>
          <w:sz w:val="20"/>
          <w:szCs w:val="20"/>
        </w:rPr>
        <w:t xml:space="preserve"> </w:t>
      </w:r>
      <w:r w:rsidR="00CD4985" w:rsidRPr="00224B39">
        <w:rPr>
          <w:rFonts w:ascii="Trebuchet MS" w:eastAsia="Trebuchet MS" w:hAnsi="Trebuchet MS" w:cs="Trebuchet MS"/>
          <w:color w:val="231F20"/>
          <w:w w:val="90"/>
          <w:sz w:val="20"/>
          <w:szCs w:val="20"/>
        </w:rPr>
        <w:t>research that</w:t>
      </w:r>
      <w:r w:rsidR="004A7138">
        <w:rPr>
          <w:rFonts w:ascii="Trebuchet MS" w:eastAsia="Trebuchet MS" w:hAnsi="Trebuchet MS" w:cs="Trebuchet MS"/>
          <w:color w:val="231F20"/>
          <w:w w:val="90"/>
          <w:sz w:val="20"/>
          <w:szCs w:val="20"/>
        </w:rPr>
        <w:t xml:space="preserve"> reflects the patient voice and</w:t>
      </w:r>
      <w:r w:rsidR="00CD4985" w:rsidRPr="00224B39">
        <w:rPr>
          <w:rFonts w:ascii="Trebuchet MS" w:eastAsia="Trebuchet MS" w:hAnsi="Trebuchet MS" w:cs="Trebuchet MS"/>
          <w:color w:val="231F20"/>
          <w:w w:val="90"/>
          <w:sz w:val="20"/>
          <w:szCs w:val="20"/>
        </w:rPr>
        <w:t xml:space="preserve"> contributes to the development of assessments, evaluation tools, and evidence-based practice</w:t>
      </w:r>
      <w:r>
        <w:rPr>
          <w:rFonts w:ascii="Trebuchet MS" w:eastAsia="Trebuchet MS" w:hAnsi="Trebuchet MS" w:cs="Trebuchet MS"/>
          <w:color w:val="231F20"/>
          <w:w w:val="90"/>
          <w:sz w:val="20"/>
          <w:szCs w:val="20"/>
        </w:rPr>
        <w:t xml:space="preserve">s by and for </w:t>
      </w:r>
      <w:r w:rsidRPr="00224B39">
        <w:rPr>
          <w:rFonts w:ascii="Trebuchet MS" w:eastAsia="Trebuchet MS" w:hAnsi="Trebuchet MS" w:cs="Trebuchet MS"/>
          <w:color w:val="231F20"/>
          <w:w w:val="90"/>
          <w:sz w:val="20"/>
          <w:szCs w:val="20"/>
        </w:rPr>
        <w:t xml:space="preserve">populations with lived experience and </w:t>
      </w:r>
      <w:r w:rsidR="004A7138">
        <w:rPr>
          <w:rFonts w:ascii="Trebuchet MS" w:eastAsia="Trebuchet MS" w:hAnsi="Trebuchet MS" w:cs="Trebuchet MS"/>
          <w:color w:val="231F20"/>
          <w:w w:val="90"/>
          <w:sz w:val="20"/>
          <w:szCs w:val="20"/>
        </w:rPr>
        <w:t xml:space="preserve">populations that </w:t>
      </w:r>
      <w:r w:rsidRPr="00224B39">
        <w:rPr>
          <w:rFonts w:ascii="Trebuchet MS" w:eastAsia="Trebuchet MS" w:hAnsi="Trebuchet MS" w:cs="Trebuchet MS"/>
          <w:color w:val="231F20"/>
          <w:w w:val="90"/>
          <w:sz w:val="20"/>
          <w:szCs w:val="20"/>
        </w:rPr>
        <w:t>experience health disparities</w:t>
      </w:r>
      <w:r w:rsidR="00CD4985" w:rsidRPr="00224B39">
        <w:rPr>
          <w:rFonts w:ascii="Trebuchet MS" w:eastAsia="Trebuchet MS" w:hAnsi="Trebuchet MS" w:cs="Trebuchet MS"/>
          <w:color w:val="231F20"/>
          <w:w w:val="90"/>
          <w:sz w:val="20"/>
          <w:szCs w:val="20"/>
        </w:rPr>
        <w:t>.</w:t>
      </w:r>
    </w:p>
    <w:p w14:paraId="71DF5111" w14:textId="6B2EB82F" w:rsidR="00001B8C" w:rsidRPr="00224B39" w:rsidRDefault="00000000" w:rsidP="00224B39">
      <w:pPr>
        <w:pStyle w:val="ListParagraph"/>
        <w:numPr>
          <w:ilvl w:val="0"/>
          <w:numId w:val="72"/>
        </w:numPr>
        <w:spacing w:before="120" w:line="288" w:lineRule="auto"/>
        <w:ind w:right="4483"/>
        <w:rPr>
          <w:rFonts w:ascii="Century Gothic"/>
          <w:b/>
          <w:color w:val="5A6F9D"/>
          <w:w w:val="105"/>
          <w:sz w:val="24"/>
        </w:rPr>
      </w:pPr>
      <w:r w:rsidRPr="00224B39">
        <w:rPr>
          <w:rFonts w:ascii="Century Gothic"/>
          <w:b/>
          <w:color w:val="5A6F9D"/>
          <w:w w:val="105"/>
          <w:sz w:val="24"/>
        </w:rPr>
        <w:t>NEXT</w:t>
      </w:r>
    </w:p>
    <w:p w14:paraId="1F35E4C6" w14:textId="29E9A3E4" w:rsidR="00001B8C" w:rsidRPr="00224B39" w:rsidRDefault="00A902D2" w:rsidP="00224B39">
      <w:pPr>
        <w:pStyle w:val="Heading4"/>
        <w:spacing w:before="120" w:line="288" w:lineRule="auto"/>
        <w:rPr>
          <w:rFonts w:ascii="Trebuchet MS" w:hAnsi="Trebuchet MS"/>
        </w:rPr>
      </w:pPr>
      <w:r w:rsidRPr="00224B39">
        <w:rPr>
          <w:rFonts w:ascii="Trebuchet MS" w:hAnsi="Trebuchet MS"/>
          <w:color w:val="231F20"/>
        </w:rPr>
        <w:t>Key Questions</w:t>
      </w:r>
    </w:p>
    <w:p w14:paraId="53877003" w14:textId="6C09153D" w:rsidR="00001B8C" w:rsidRPr="00224B39" w:rsidRDefault="00000000" w:rsidP="00224B39">
      <w:pPr>
        <w:pStyle w:val="ListParagraph"/>
        <w:numPr>
          <w:ilvl w:val="0"/>
          <w:numId w:val="37"/>
        </w:numPr>
        <w:tabs>
          <w:tab w:val="left" w:pos="720"/>
        </w:tabs>
        <w:spacing w:before="120" w:line="288" w:lineRule="auto"/>
        <w:ind w:left="720" w:right="251"/>
        <w:rPr>
          <w:sz w:val="20"/>
          <w:szCs w:val="20"/>
        </w:rPr>
      </w:pPr>
      <w:r w:rsidRPr="00224B39">
        <w:rPr>
          <w:color w:val="231F20"/>
          <w:spacing w:val="-4"/>
          <w:sz w:val="20"/>
          <w:szCs w:val="20"/>
        </w:rPr>
        <w:t>How</w:t>
      </w:r>
      <w:r w:rsidRPr="00224B39">
        <w:rPr>
          <w:color w:val="231F20"/>
          <w:spacing w:val="-15"/>
          <w:sz w:val="20"/>
          <w:szCs w:val="20"/>
        </w:rPr>
        <w:t xml:space="preserve"> </w:t>
      </w:r>
      <w:r w:rsidRPr="00224B39">
        <w:rPr>
          <w:color w:val="231F20"/>
          <w:spacing w:val="-4"/>
          <w:sz w:val="20"/>
          <w:szCs w:val="20"/>
        </w:rPr>
        <w:t>to</w:t>
      </w:r>
      <w:r w:rsidRPr="00224B39">
        <w:rPr>
          <w:color w:val="231F20"/>
          <w:spacing w:val="-15"/>
          <w:sz w:val="20"/>
          <w:szCs w:val="20"/>
        </w:rPr>
        <w:t xml:space="preserve"> </w:t>
      </w:r>
      <w:r w:rsidRPr="00224B39">
        <w:rPr>
          <w:color w:val="231F20"/>
          <w:spacing w:val="-4"/>
          <w:sz w:val="20"/>
          <w:szCs w:val="20"/>
        </w:rPr>
        <w:t>create</w:t>
      </w:r>
      <w:r w:rsidRPr="00224B39">
        <w:rPr>
          <w:color w:val="231F20"/>
          <w:spacing w:val="-15"/>
          <w:sz w:val="20"/>
          <w:szCs w:val="20"/>
        </w:rPr>
        <w:t xml:space="preserve"> </w:t>
      </w:r>
      <w:r w:rsidRPr="00224B39">
        <w:rPr>
          <w:color w:val="231F20"/>
          <w:spacing w:val="-4"/>
          <w:sz w:val="20"/>
          <w:szCs w:val="20"/>
        </w:rPr>
        <w:t>an</w:t>
      </w:r>
      <w:r w:rsidRPr="00224B39">
        <w:rPr>
          <w:color w:val="231F20"/>
          <w:spacing w:val="-15"/>
          <w:sz w:val="20"/>
          <w:szCs w:val="20"/>
        </w:rPr>
        <w:t xml:space="preserve"> </w:t>
      </w:r>
      <w:r w:rsidRPr="00224B39">
        <w:rPr>
          <w:color w:val="231F20"/>
          <w:spacing w:val="-4"/>
          <w:sz w:val="20"/>
          <w:szCs w:val="20"/>
        </w:rPr>
        <w:t>equitable</w:t>
      </w:r>
      <w:r w:rsidRPr="00224B39">
        <w:rPr>
          <w:color w:val="231F20"/>
          <w:spacing w:val="-15"/>
          <w:sz w:val="20"/>
          <w:szCs w:val="20"/>
        </w:rPr>
        <w:t xml:space="preserve"> </w:t>
      </w:r>
      <w:r w:rsidRPr="00224B39">
        <w:rPr>
          <w:color w:val="231F20"/>
          <w:spacing w:val="-4"/>
          <w:sz w:val="20"/>
          <w:szCs w:val="20"/>
        </w:rPr>
        <w:t>structure</w:t>
      </w:r>
      <w:r w:rsidRPr="00224B39">
        <w:rPr>
          <w:color w:val="231F20"/>
          <w:spacing w:val="-15"/>
          <w:sz w:val="20"/>
          <w:szCs w:val="20"/>
        </w:rPr>
        <w:t xml:space="preserve"> </w:t>
      </w:r>
      <w:r w:rsidRPr="00224B39">
        <w:rPr>
          <w:color w:val="231F20"/>
          <w:spacing w:val="-4"/>
          <w:sz w:val="20"/>
          <w:szCs w:val="20"/>
        </w:rPr>
        <w:t>that</w:t>
      </w:r>
      <w:r w:rsidRPr="00224B39">
        <w:rPr>
          <w:color w:val="231F20"/>
          <w:spacing w:val="-15"/>
          <w:sz w:val="20"/>
          <w:szCs w:val="20"/>
        </w:rPr>
        <w:t xml:space="preserve"> </w:t>
      </w:r>
      <w:r w:rsidRPr="00224B39">
        <w:rPr>
          <w:color w:val="231F20"/>
          <w:spacing w:val="-4"/>
          <w:sz w:val="20"/>
          <w:szCs w:val="20"/>
        </w:rPr>
        <w:t xml:space="preserve">increases </w:t>
      </w:r>
      <w:r w:rsidRPr="00224B39">
        <w:rPr>
          <w:color w:val="231F20"/>
          <w:spacing w:val="-2"/>
          <w:sz w:val="20"/>
          <w:szCs w:val="20"/>
        </w:rPr>
        <w:t>transparency</w:t>
      </w:r>
      <w:r w:rsidRPr="00224B39">
        <w:rPr>
          <w:color w:val="231F20"/>
          <w:spacing w:val="-12"/>
          <w:sz w:val="20"/>
          <w:szCs w:val="20"/>
        </w:rPr>
        <w:t xml:space="preserve"> </w:t>
      </w:r>
      <w:r w:rsidRPr="00224B39">
        <w:rPr>
          <w:color w:val="231F20"/>
          <w:spacing w:val="-2"/>
          <w:sz w:val="20"/>
          <w:szCs w:val="20"/>
        </w:rPr>
        <w:t>and</w:t>
      </w:r>
      <w:r w:rsidRPr="00224B39">
        <w:rPr>
          <w:color w:val="231F20"/>
          <w:spacing w:val="-12"/>
          <w:sz w:val="20"/>
          <w:szCs w:val="20"/>
        </w:rPr>
        <w:t xml:space="preserve"> </w:t>
      </w:r>
      <w:r w:rsidRPr="00224B39">
        <w:rPr>
          <w:color w:val="231F20"/>
          <w:spacing w:val="-2"/>
          <w:sz w:val="20"/>
          <w:szCs w:val="20"/>
        </w:rPr>
        <w:t>holds</w:t>
      </w:r>
      <w:r w:rsidRPr="00224B39">
        <w:rPr>
          <w:color w:val="231F20"/>
          <w:spacing w:val="-12"/>
          <w:sz w:val="20"/>
          <w:szCs w:val="20"/>
        </w:rPr>
        <w:t xml:space="preserve"> </w:t>
      </w:r>
      <w:r w:rsidRPr="00224B39">
        <w:rPr>
          <w:color w:val="231F20"/>
          <w:spacing w:val="-2"/>
          <w:sz w:val="20"/>
          <w:szCs w:val="20"/>
        </w:rPr>
        <w:t>public</w:t>
      </w:r>
      <w:r w:rsidRPr="00224B39">
        <w:rPr>
          <w:color w:val="231F20"/>
          <w:spacing w:val="-12"/>
          <w:sz w:val="20"/>
          <w:szCs w:val="20"/>
        </w:rPr>
        <w:t xml:space="preserve"> </w:t>
      </w:r>
      <w:r w:rsidRPr="00224B39">
        <w:rPr>
          <w:color w:val="231F20"/>
          <w:spacing w:val="-2"/>
          <w:sz w:val="20"/>
          <w:szCs w:val="20"/>
        </w:rPr>
        <w:t>and</w:t>
      </w:r>
      <w:r w:rsidRPr="00224B39">
        <w:rPr>
          <w:color w:val="231F20"/>
          <w:spacing w:val="-12"/>
          <w:sz w:val="20"/>
          <w:szCs w:val="20"/>
        </w:rPr>
        <w:t xml:space="preserve"> </w:t>
      </w:r>
      <w:r w:rsidRPr="00224B39">
        <w:rPr>
          <w:color w:val="231F20"/>
          <w:spacing w:val="-2"/>
          <w:sz w:val="20"/>
          <w:szCs w:val="20"/>
        </w:rPr>
        <w:t>private</w:t>
      </w:r>
      <w:r w:rsidRPr="00224B39">
        <w:rPr>
          <w:color w:val="231F20"/>
          <w:spacing w:val="-12"/>
          <w:sz w:val="20"/>
          <w:szCs w:val="20"/>
        </w:rPr>
        <w:t xml:space="preserve"> </w:t>
      </w:r>
      <w:r w:rsidRPr="00224B39">
        <w:rPr>
          <w:color w:val="231F20"/>
          <w:spacing w:val="-2"/>
          <w:sz w:val="20"/>
          <w:szCs w:val="20"/>
        </w:rPr>
        <w:t xml:space="preserve">providers </w:t>
      </w:r>
      <w:r w:rsidRPr="00224B39">
        <w:rPr>
          <w:color w:val="231F20"/>
          <w:w w:val="90"/>
          <w:sz w:val="20"/>
          <w:szCs w:val="20"/>
        </w:rPr>
        <w:t xml:space="preserve">accountable for the effectiveness of </w:t>
      </w:r>
      <w:r w:rsidR="00D561F2">
        <w:rPr>
          <w:color w:val="231F20"/>
          <w:w w:val="90"/>
          <w:sz w:val="20"/>
          <w:szCs w:val="20"/>
        </w:rPr>
        <w:t xml:space="preserve">appropriate </w:t>
      </w:r>
      <w:r w:rsidRPr="00224B39">
        <w:rPr>
          <w:color w:val="231F20"/>
          <w:w w:val="90"/>
          <w:sz w:val="20"/>
          <w:szCs w:val="20"/>
        </w:rPr>
        <w:t xml:space="preserve">services delivered to </w:t>
      </w:r>
      <w:r w:rsidRPr="00224B39">
        <w:rPr>
          <w:color w:val="231F20"/>
          <w:spacing w:val="-2"/>
          <w:sz w:val="20"/>
          <w:szCs w:val="20"/>
        </w:rPr>
        <w:t>populations</w:t>
      </w:r>
      <w:r w:rsidRPr="00224B39">
        <w:rPr>
          <w:color w:val="231F20"/>
          <w:spacing w:val="-8"/>
          <w:sz w:val="20"/>
          <w:szCs w:val="20"/>
        </w:rPr>
        <w:t xml:space="preserve"> </w:t>
      </w:r>
      <w:r w:rsidRPr="00224B39">
        <w:rPr>
          <w:color w:val="231F20"/>
          <w:spacing w:val="-2"/>
          <w:sz w:val="20"/>
          <w:szCs w:val="20"/>
        </w:rPr>
        <w:t>in</w:t>
      </w:r>
      <w:r w:rsidRPr="00224B39">
        <w:rPr>
          <w:color w:val="231F20"/>
          <w:spacing w:val="-8"/>
          <w:sz w:val="20"/>
          <w:szCs w:val="20"/>
        </w:rPr>
        <w:t xml:space="preserve"> </w:t>
      </w:r>
      <w:r w:rsidRPr="00224B39">
        <w:rPr>
          <w:color w:val="231F20"/>
          <w:spacing w:val="-2"/>
          <w:sz w:val="20"/>
          <w:szCs w:val="20"/>
        </w:rPr>
        <w:t>different</w:t>
      </w:r>
      <w:r w:rsidRPr="00224B39">
        <w:rPr>
          <w:color w:val="231F20"/>
          <w:spacing w:val="-8"/>
          <w:sz w:val="20"/>
          <w:szCs w:val="20"/>
        </w:rPr>
        <w:t xml:space="preserve"> </w:t>
      </w:r>
      <w:r w:rsidRPr="00224B39">
        <w:rPr>
          <w:color w:val="231F20"/>
          <w:spacing w:val="-2"/>
          <w:sz w:val="20"/>
          <w:szCs w:val="20"/>
        </w:rPr>
        <w:t>sectors</w:t>
      </w:r>
      <w:r w:rsidRPr="00224B39">
        <w:rPr>
          <w:color w:val="231F20"/>
          <w:spacing w:val="-8"/>
          <w:sz w:val="20"/>
          <w:szCs w:val="20"/>
        </w:rPr>
        <w:t xml:space="preserve"> </w:t>
      </w:r>
      <w:r w:rsidRPr="00224B39">
        <w:rPr>
          <w:color w:val="231F20"/>
          <w:spacing w:val="-2"/>
          <w:sz w:val="20"/>
          <w:szCs w:val="20"/>
        </w:rPr>
        <w:t>and</w:t>
      </w:r>
      <w:r w:rsidRPr="00224B39">
        <w:rPr>
          <w:color w:val="231F20"/>
          <w:spacing w:val="-8"/>
          <w:sz w:val="20"/>
          <w:szCs w:val="20"/>
        </w:rPr>
        <w:t xml:space="preserve"> </w:t>
      </w:r>
      <w:r w:rsidRPr="00224B39">
        <w:rPr>
          <w:color w:val="231F20"/>
          <w:spacing w:val="-2"/>
          <w:sz w:val="20"/>
          <w:szCs w:val="20"/>
        </w:rPr>
        <w:t>geographies?</w:t>
      </w:r>
    </w:p>
    <w:p w14:paraId="5D4E0C83" w14:textId="1C345638" w:rsidR="004B4850" w:rsidRPr="00E61095" w:rsidRDefault="00000000" w:rsidP="00224B39">
      <w:pPr>
        <w:pStyle w:val="ListParagraph"/>
        <w:numPr>
          <w:ilvl w:val="0"/>
          <w:numId w:val="37"/>
        </w:numPr>
        <w:tabs>
          <w:tab w:val="left" w:pos="720"/>
        </w:tabs>
        <w:spacing w:before="120" w:line="288" w:lineRule="auto"/>
        <w:ind w:left="720" w:right="381"/>
        <w:rPr>
          <w:color w:val="231F20"/>
          <w:w w:val="90"/>
          <w:sz w:val="20"/>
          <w:szCs w:val="20"/>
        </w:rPr>
      </w:pPr>
      <w:r w:rsidRPr="00224B39">
        <w:rPr>
          <w:color w:val="231F20"/>
          <w:w w:val="90"/>
          <w:sz w:val="20"/>
          <w:szCs w:val="20"/>
        </w:rPr>
        <w:t xml:space="preserve">How to create an infrastructure that supports providers </w:t>
      </w:r>
      <w:r w:rsidR="00D16F1E">
        <w:rPr>
          <w:color w:val="231F20"/>
          <w:w w:val="90"/>
          <w:sz w:val="20"/>
          <w:szCs w:val="20"/>
        </w:rPr>
        <w:t xml:space="preserve">access, </w:t>
      </w:r>
      <w:r w:rsidR="004A7138" w:rsidRPr="00E61095">
        <w:rPr>
          <w:color w:val="231F20"/>
          <w:w w:val="90"/>
          <w:sz w:val="20"/>
          <w:szCs w:val="20"/>
        </w:rPr>
        <w:t>utilize</w:t>
      </w:r>
      <w:r w:rsidR="00D16F1E" w:rsidRPr="00E61095">
        <w:rPr>
          <w:color w:val="231F20"/>
          <w:w w:val="90"/>
          <w:sz w:val="20"/>
          <w:szCs w:val="20"/>
        </w:rPr>
        <w:t>,</w:t>
      </w:r>
      <w:r w:rsidR="004A7138" w:rsidRPr="00E61095">
        <w:rPr>
          <w:color w:val="231F20"/>
          <w:w w:val="90"/>
          <w:sz w:val="20"/>
          <w:szCs w:val="20"/>
        </w:rPr>
        <w:t xml:space="preserve"> and employ</w:t>
      </w:r>
      <w:r w:rsidRPr="00E61095">
        <w:rPr>
          <w:color w:val="231F20"/>
          <w:w w:val="90"/>
          <w:sz w:val="20"/>
          <w:szCs w:val="20"/>
        </w:rPr>
        <w:t xml:space="preserve"> effective, </w:t>
      </w:r>
      <w:r w:rsidR="005805A7" w:rsidRPr="00E61095">
        <w:rPr>
          <w:color w:val="231F20"/>
          <w:w w:val="90"/>
          <w:sz w:val="20"/>
          <w:szCs w:val="20"/>
        </w:rPr>
        <w:t>evidence</w:t>
      </w:r>
      <w:r w:rsidRPr="00E61095">
        <w:rPr>
          <w:color w:val="231F20"/>
          <w:w w:val="90"/>
          <w:sz w:val="20"/>
          <w:szCs w:val="20"/>
        </w:rPr>
        <w:t>-based interventions across systems, sectors, and geographies (e.g.,</w:t>
      </w:r>
      <w:r w:rsidR="00094F82" w:rsidRPr="00E61095">
        <w:rPr>
          <w:color w:val="231F20"/>
          <w:w w:val="90"/>
          <w:sz w:val="20"/>
          <w:szCs w:val="20"/>
        </w:rPr>
        <w:t xml:space="preserve"> </w:t>
      </w:r>
      <w:r w:rsidRPr="00224B39">
        <w:rPr>
          <w:color w:val="231F20"/>
          <w:w w:val="90"/>
          <w:sz w:val="20"/>
          <w:szCs w:val="20"/>
        </w:rPr>
        <w:t>training,</w:t>
      </w:r>
      <w:r w:rsidRPr="00E61095">
        <w:rPr>
          <w:color w:val="231F20"/>
          <w:w w:val="90"/>
          <w:sz w:val="20"/>
          <w:szCs w:val="20"/>
        </w:rPr>
        <w:t xml:space="preserve"> </w:t>
      </w:r>
      <w:r w:rsidRPr="00224B39">
        <w:rPr>
          <w:color w:val="231F20"/>
          <w:w w:val="90"/>
          <w:sz w:val="20"/>
          <w:szCs w:val="20"/>
        </w:rPr>
        <w:t>sufficient</w:t>
      </w:r>
      <w:r w:rsidRPr="00E61095">
        <w:rPr>
          <w:color w:val="231F20"/>
          <w:w w:val="90"/>
          <w:sz w:val="20"/>
          <w:szCs w:val="20"/>
        </w:rPr>
        <w:t xml:space="preserve"> </w:t>
      </w:r>
      <w:proofErr w:type="gramStart"/>
      <w:r w:rsidRPr="00224B39">
        <w:rPr>
          <w:color w:val="231F20"/>
          <w:w w:val="90"/>
          <w:sz w:val="20"/>
          <w:szCs w:val="20"/>
        </w:rPr>
        <w:t>reimbursement</w:t>
      </w:r>
      <w:proofErr w:type="gramEnd"/>
      <w:r w:rsidR="00100231" w:rsidRPr="00224B39">
        <w:rPr>
          <w:color w:val="231F20"/>
          <w:w w:val="90"/>
          <w:sz w:val="20"/>
          <w:szCs w:val="20"/>
        </w:rPr>
        <w:t xml:space="preserve"> </w:t>
      </w:r>
      <w:r w:rsidR="006E4150">
        <w:rPr>
          <w:color w:val="231F20"/>
          <w:w w:val="90"/>
          <w:sz w:val="20"/>
          <w:szCs w:val="20"/>
        </w:rPr>
        <w:t>and</w:t>
      </w:r>
      <w:r w:rsidR="00100231" w:rsidRPr="00224B39">
        <w:rPr>
          <w:color w:val="231F20"/>
          <w:w w:val="90"/>
          <w:sz w:val="20"/>
          <w:szCs w:val="20"/>
        </w:rPr>
        <w:t xml:space="preserve"> other forms of </w:t>
      </w:r>
      <w:r w:rsidRPr="00224B39">
        <w:rPr>
          <w:color w:val="231F20"/>
          <w:w w:val="90"/>
          <w:sz w:val="20"/>
          <w:szCs w:val="20"/>
        </w:rPr>
        <w:t>financial</w:t>
      </w:r>
      <w:r w:rsidRPr="00E61095">
        <w:rPr>
          <w:color w:val="231F20"/>
          <w:w w:val="90"/>
          <w:sz w:val="20"/>
          <w:szCs w:val="20"/>
        </w:rPr>
        <w:t xml:space="preserve"> </w:t>
      </w:r>
      <w:r w:rsidRPr="00224B39">
        <w:rPr>
          <w:color w:val="231F20"/>
          <w:w w:val="90"/>
          <w:sz w:val="20"/>
          <w:szCs w:val="20"/>
        </w:rPr>
        <w:t>support</w:t>
      </w:r>
      <w:r w:rsidR="00100231" w:rsidRPr="00224B39">
        <w:rPr>
          <w:color w:val="231F20"/>
          <w:w w:val="90"/>
          <w:sz w:val="20"/>
          <w:szCs w:val="20"/>
        </w:rPr>
        <w:t xml:space="preserve"> </w:t>
      </w:r>
      <w:r w:rsidR="00D16F1E">
        <w:rPr>
          <w:color w:val="231F20"/>
          <w:w w:val="90"/>
          <w:sz w:val="20"/>
          <w:szCs w:val="20"/>
        </w:rPr>
        <w:t>f</w:t>
      </w:r>
      <w:r w:rsidR="00100231" w:rsidRPr="00224B39">
        <w:rPr>
          <w:color w:val="231F20"/>
          <w:w w:val="90"/>
          <w:sz w:val="20"/>
          <w:szCs w:val="20"/>
        </w:rPr>
        <w:t xml:space="preserve">or </w:t>
      </w:r>
      <w:r w:rsidR="00164724" w:rsidRPr="00224B39">
        <w:rPr>
          <w:color w:val="231F20"/>
          <w:w w:val="90"/>
          <w:sz w:val="20"/>
          <w:szCs w:val="20"/>
        </w:rPr>
        <w:t xml:space="preserve">organizations that </w:t>
      </w:r>
      <w:r w:rsidR="00100231" w:rsidRPr="00224B39">
        <w:rPr>
          <w:color w:val="231F20"/>
          <w:w w:val="90"/>
          <w:sz w:val="20"/>
          <w:szCs w:val="20"/>
        </w:rPr>
        <w:t>provid</w:t>
      </w:r>
      <w:r w:rsidR="00164724" w:rsidRPr="00224B39">
        <w:rPr>
          <w:color w:val="231F20"/>
          <w:w w:val="90"/>
          <w:sz w:val="20"/>
          <w:szCs w:val="20"/>
        </w:rPr>
        <w:t>e</w:t>
      </w:r>
      <w:r w:rsidR="00100231" w:rsidRPr="00224B39">
        <w:rPr>
          <w:color w:val="231F20"/>
          <w:w w:val="90"/>
          <w:sz w:val="20"/>
          <w:szCs w:val="20"/>
        </w:rPr>
        <w:t xml:space="preserve"> services to the uninsured/underinsured</w:t>
      </w:r>
      <w:r w:rsidRPr="00224B39">
        <w:rPr>
          <w:color w:val="231F20"/>
          <w:w w:val="90"/>
          <w:sz w:val="20"/>
          <w:szCs w:val="20"/>
        </w:rPr>
        <w:t xml:space="preserve">, </w:t>
      </w:r>
      <w:r w:rsidRPr="00E61095">
        <w:rPr>
          <w:color w:val="231F20"/>
          <w:w w:val="90"/>
          <w:sz w:val="20"/>
          <w:szCs w:val="20"/>
        </w:rPr>
        <w:t>accountability structures, accreditation, etc.)?</w:t>
      </w:r>
    </w:p>
    <w:p w14:paraId="7FED6B1C" w14:textId="62490B2C" w:rsidR="00001B8C" w:rsidRPr="00224B39" w:rsidRDefault="0088799B" w:rsidP="00224B39">
      <w:pPr>
        <w:pStyle w:val="Heading4"/>
        <w:spacing w:before="120" w:line="288" w:lineRule="auto"/>
        <w:ind w:left="540"/>
        <w:rPr>
          <w:rFonts w:ascii="Trebuchet MS" w:hAnsi="Trebuchet MS"/>
        </w:rPr>
      </w:pPr>
      <w:r w:rsidRPr="00224B39">
        <w:rPr>
          <w:rFonts w:ascii="Trebuchet MS" w:hAnsi="Trebuchet MS"/>
          <w:color w:val="231F20"/>
          <w:spacing w:val="-2"/>
          <w:w w:val="105"/>
        </w:rPr>
        <w:lastRenderedPageBreak/>
        <w:t>Focus Areas</w:t>
      </w:r>
    </w:p>
    <w:p w14:paraId="5233102D" w14:textId="77777777" w:rsidR="00001B8C" w:rsidRPr="00224B39" w:rsidRDefault="00000000" w:rsidP="00224B39">
      <w:pPr>
        <w:pStyle w:val="ListParagraph"/>
        <w:numPr>
          <w:ilvl w:val="0"/>
          <w:numId w:val="37"/>
        </w:numPr>
        <w:tabs>
          <w:tab w:val="left" w:pos="810"/>
        </w:tabs>
        <w:spacing w:before="120" w:line="288" w:lineRule="auto"/>
        <w:ind w:left="720" w:right="667"/>
        <w:rPr>
          <w:sz w:val="20"/>
          <w:szCs w:val="20"/>
        </w:rPr>
      </w:pPr>
      <w:r w:rsidRPr="00224B39">
        <w:rPr>
          <w:color w:val="231F20"/>
          <w:w w:val="90"/>
          <w:sz w:val="20"/>
          <w:szCs w:val="20"/>
        </w:rPr>
        <w:t>Use science-based definitions of evidence to inform adoption of effective treatments and interventions.</w:t>
      </w:r>
    </w:p>
    <w:p w14:paraId="05FD52DF" w14:textId="22E5D433" w:rsidR="00001B8C" w:rsidRPr="00B21B99" w:rsidRDefault="00000000" w:rsidP="00B21B99">
      <w:pPr>
        <w:pStyle w:val="ListParagraph"/>
        <w:numPr>
          <w:ilvl w:val="0"/>
          <w:numId w:val="37"/>
        </w:numPr>
        <w:tabs>
          <w:tab w:val="left" w:pos="810"/>
        </w:tabs>
        <w:spacing w:before="120" w:line="288" w:lineRule="auto"/>
        <w:ind w:left="720" w:right="553"/>
        <w:rPr>
          <w:sz w:val="20"/>
          <w:szCs w:val="20"/>
        </w:rPr>
      </w:pPr>
      <w:r w:rsidRPr="00D16F1E">
        <w:rPr>
          <w:color w:val="231F20"/>
          <w:sz w:val="20"/>
          <w:szCs w:val="20"/>
        </w:rPr>
        <w:t>Develop</w:t>
      </w:r>
      <w:r w:rsidRPr="00D16F1E">
        <w:rPr>
          <w:color w:val="231F20"/>
          <w:spacing w:val="-7"/>
          <w:sz w:val="20"/>
          <w:szCs w:val="20"/>
        </w:rPr>
        <w:t xml:space="preserve"> </w:t>
      </w:r>
      <w:r w:rsidRPr="00D16F1E">
        <w:rPr>
          <w:color w:val="231F20"/>
          <w:sz w:val="20"/>
          <w:szCs w:val="20"/>
        </w:rPr>
        <w:t>common</w:t>
      </w:r>
      <w:r w:rsidRPr="00D16F1E">
        <w:rPr>
          <w:color w:val="231F20"/>
          <w:spacing w:val="-7"/>
          <w:sz w:val="20"/>
          <w:szCs w:val="20"/>
        </w:rPr>
        <w:t xml:space="preserve"> </w:t>
      </w:r>
      <w:r w:rsidRPr="00D16F1E">
        <w:rPr>
          <w:color w:val="231F20"/>
          <w:sz w:val="20"/>
          <w:szCs w:val="20"/>
        </w:rPr>
        <w:t>methodologies</w:t>
      </w:r>
      <w:r w:rsidR="00B62866" w:rsidRPr="00D16F1E">
        <w:rPr>
          <w:color w:val="231F20"/>
          <w:sz w:val="20"/>
          <w:szCs w:val="20"/>
        </w:rPr>
        <w:t xml:space="preserve"> </w:t>
      </w:r>
      <w:r w:rsidR="00413B78" w:rsidRPr="00D16F1E">
        <w:rPr>
          <w:color w:val="231F20"/>
          <w:sz w:val="20"/>
          <w:szCs w:val="20"/>
        </w:rPr>
        <w:t>or</w:t>
      </w:r>
      <w:r w:rsidR="00B62866" w:rsidRPr="00D16F1E">
        <w:rPr>
          <w:color w:val="231F20"/>
          <w:sz w:val="20"/>
          <w:szCs w:val="20"/>
        </w:rPr>
        <w:t xml:space="preserve"> frameworks</w:t>
      </w:r>
      <w:r w:rsidRPr="00D16F1E">
        <w:rPr>
          <w:color w:val="231F20"/>
          <w:spacing w:val="-7"/>
          <w:sz w:val="20"/>
          <w:szCs w:val="20"/>
        </w:rPr>
        <w:t xml:space="preserve"> </w:t>
      </w:r>
      <w:r w:rsidRPr="00D16F1E">
        <w:rPr>
          <w:color w:val="231F20"/>
          <w:sz w:val="20"/>
          <w:szCs w:val="20"/>
        </w:rPr>
        <w:t>for</w:t>
      </w:r>
      <w:r w:rsidRPr="00D16F1E">
        <w:rPr>
          <w:color w:val="231F20"/>
          <w:spacing w:val="-7"/>
          <w:sz w:val="20"/>
          <w:szCs w:val="20"/>
        </w:rPr>
        <w:t xml:space="preserve"> </w:t>
      </w:r>
      <w:r w:rsidRPr="00D16F1E">
        <w:rPr>
          <w:color w:val="231F20"/>
          <w:sz w:val="20"/>
          <w:szCs w:val="20"/>
        </w:rPr>
        <w:t xml:space="preserve">reporting </w:t>
      </w:r>
      <w:r w:rsidRPr="00D16F1E">
        <w:rPr>
          <w:color w:val="231F20"/>
          <w:spacing w:val="-6"/>
          <w:sz w:val="20"/>
          <w:szCs w:val="20"/>
        </w:rPr>
        <w:t>outcomes</w:t>
      </w:r>
      <w:r w:rsidRPr="00D16F1E">
        <w:rPr>
          <w:color w:val="231F20"/>
          <w:spacing w:val="-16"/>
          <w:sz w:val="20"/>
          <w:szCs w:val="20"/>
        </w:rPr>
        <w:t xml:space="preserve"> </w:t>
      </w:r>
      <w:r w:rsidRPr="00D16F1E">
        <w:rPr>
          <w:color w:val="231F20"/>
          <w:spacing w:val="-6"/>
          <w:sz w:val="20"/>
          <w:szCs w:val="20"/>
        </w:rPr>
        <w:t>and</w:t>
      </w:r>
      <w:r w:rsidRPr="00D16F1E">
        <w:rPr>
          <w:color w:val="231F20"/>
          <w:spacing w:val="-16"/>
          <w:sz w:val="20"/>
          <w:szCs w:val="20"/>
        </w:rPr>
        <w:t xml:space="preserve"> </w:t>
      </w:r>
      <w:r w:rsidRPr="00D16F1E">
        <w:rPr>
          <w:color w:val="231F20"/>
          <w:spacing w:val="-6"/>
          <w:sz w:val="20"/>
          <w:szCs w:val="20"/>
        </w:rPr>
        <w:t>performance</w:t>
      </w:r>
      <w:r w:rsidRPr="00D16F1E">
        <w:rPr>
          <w:color w:val="231F20"/>
          <w:spacing w:val="-16"/>
          <w:sz w:val="20"/>
          <w:szCs w:val="20"/>
        </w:rPr>
        <w:t xml:space="preserve"> </w:t>
      </w:r>
      <w:r w:rsidRPr="00D16F1E">
        <w:rPr>
          <w:color w:val="231F20"/>
          <w:spacing w:val="-6"/>
          <w:sz w:val="20"/>
          <w:szCs w:val="20"/>
        </w:rPr>
        <w:t>data</w:t>
      </w:r>
      <w:r w:rsidRPr="00D16F1E">
        <w:rPr>
          <w:color w:val="231F20"/>
          <w:spacing w:val="-16"/>
          <w:sz w:val="20"/>
          <w:szCs w:val="20"/>
        </w:rPr>
        <w:t xml:space="preserve"> </w:t>
      </w:r>
      <w:r w:rsidRPr="00D16F1E">
        <w:rPr>
          <w:color w:val="231F20"/>
          <w:spacing w:val="-6"/>
          <w:sz w:val="20"/>
          <w:szCs w:val="20"/>
        </w:rPr>
        <w:t>across</w:t>
      </w:r>
      <w:r w:rsidRPr="00D16F1E">
        <w:rPr>
          <w:color w:val="231F20"/>
          <w:spacing w:val="-16"/>
          <w:sz w:val="20"/>
          <w:szCs w:val="20"/>
        </w:rPr>
        <w:t xml:space="preserve"> </w:t>
      </w:r>
      <w:r w:rsidRPr="00D16F1E">
        <w:rPr>
          <w:color w:val="231F20"/>
          <w:spacing w:val="-6"/>
          <w:sz w:val="20"/>
          <w:szCs w:val="20"/>
        </w:rPr>
        <w:t xml:space="preserve">public </w:t>
      </w:r>
      <w:r w:rsidRPr="00D16F1E">
        <w:rPr>
          <w:color w:val="231F20"/>
          <w:sz w:val="20"/>
          <w:szCs w:val="20"/>
        </w:rPr>
        <w:t>and</w:t>
      </w:r>
      <w:r w:rsidRPr="00D16F1E">
        <w:rPr>
          <w:color w:val="231F20"/>
          <w:spacing w:val="-18"/>
          <w:sz w:val="20"/>
          <w:szCs w:val="20"/>
        </w:rPr>
        <w:t xml:space="preserve"> </w:t>
      </w:r>
      <w:r w:rsidRPr="00D16F1E">
        <w:rPr>
          <w:color w:val="231F20"/>
          <w:sz w:val="20"/>
          <w:szCs w:val="20"/>
        </w:rPr>
        <w:t>private</w:t>
      </w:r>
      <w:r w:rsidRPr="00D16F1E">
        <w:rPr>
          <w:color w:val="231F20"/>
          <w:spacing w:val="-18"/>
          <w:sz w:val="20"/>
          <w:szCs w:val="20"/>
        </w:rPr>
        <w:t xml:space="preserve"> </w:t>
      </w:r>
      <w:r w:rsidRPr="00D16F1E">
        <w:rPr>
          <w:color w:val="231F20"/>
          <w:sz w:val="20"/>
          <w:szCs w:val="20"/>
        </w:rPr>
        <w:t>systems</w:t>
      </w:r>
      <w:r w:rsidRPr="00D16F1E">
        <w:rPr>
          <w:color w:val="231F20"/>
          <w:spacing w:val="-18"/>
          <w:sz w:val="20"/>
          <w:szCs w:val="20"/>
        </w:rPr>
        <w:t xml:space="preserve"> </w:t>
      </w:r>
      <w:r w:rsidRPr="00D16F1E">
        <w:rPr>
          <w:color w:val="231F20"/>
          <w:sz w:val="20"/>
          <w:szCs w:val="20"/>
        </w:rPr>
        <w:t>and</w:t>
      </w:r>
      <w:r w:rsidRPr="00D16F1E">
        <w:rPr>
          <w:color w:val="231F20"/>
          <w:spacing w:val="-18"/>
          <w:sz w:val="20"/>
          <w:szCs w:val="20"/>
        </w:rPr>
        <w:t xml:space="preserve"> </w:t>
      </w:r>
      <w:r w:rsidRPr="00D16F1E">
        <w:rPr>
          <w:color w:val="231F20"/>
          <w:sz w:val="20"/>
          <w:szCs w:val="20"/>
        </w:rPr>
        <w:t>sectors</w:t>
      </w:r>
      <w:r w:rsidR="00D16F1E">
        <w:rPr>
          <w:color w:val="231F20"/>
          <w:spacing w:val="-6"/>
          <w:sz w:val="20"/>
          <w:szCs w:val="20"/>
        </w:rPr>
        <w:t xml:space="preserve"> </w:t>
      </w:r>
      <w:r w:rsidR="00D16F1E" w:rsidRPr="00B21B99">
        <w:rPr>
          <w:color w:val="231F20"/>
          <w:spacing w:val="-2"/>
          <w:sz w:val="20"/>
          <w:szCs w:val="20"/>
        </w:rPr>
        <w:t>that</w:t>
      </w:r>
      <w:r w:rsidR="00D16F1E" w:rsidRPr="00B21B99">
        <w:rPr>
          <w:color w:val="231F20"/>
          <w:spacing w:val="-18"/>
          <w:sz w:val="20"/>
          <w:szCs w:val="20"/>
        </w:rPr>
        <w:t xml:space="preserve"> </w:t>
      </w:r>
      <w:r w:rsidR="00D16F1E" w:rsidRPr="00B21B99">
        <w:rPr>
          <w:color w:val="231F20"/>
          <w:spacing w:val="-2"/>
          <w:sz w:val="20"/>
          <w:szCs w:val="20"/>
        </w:rPr>
        <w:t>increases</w:t>
      </w:r>
      <w:r w:rsidR="00D16F1E" w:rsidRPr="00B21B99">
        <w:rPr>
          <w:color w:val="231F20"/>
          <w:spacing w:val="-18"/>
          <w:sz w:val="20"/>
          <w:szCs w:val="20"/>
        </w:rPr>
        <w:t xml:space="preserve"> </w:t>
      </w:r>
      <w:r w:rsidR="00D16F1E" w:rsidRPr="00B21B99">
        <w:rPr>
          <w:color w:val="231F20"/>
          <w:spacing w:val="-2"/>
          <w:sz w:val="20"/>
          <w:szCs w:val="20"/>
        </w:rPr>
        <w:t>transparency</w:t>
      </w:r>
      <w:r w:rsidR="00D16F1E" w:rsidRPr="00B21B99">
        <w:rPr>
          <w:color w:val="231F20"/>
          <w:spacing w:val="-18"/>
          <w:sz w:val="20"/>
          <w:szCs w:val="20"/>
        </w:rPr>
        <w:t xml:space="preserve"> </w:t>
      </w:r>
      <w:r w:rsidR="00D16F1E" w:rsidRPr="00B21B99">
        <w:rPr>
          <w:color w:val="231F20"/>
          <w:spacing w:val="-2"/>
          <w:sz w:val="20"/>
          <w:szCs w:val="20"/>
        </w:rPr>
        <w:t>and</w:t>
      </w:r>
      <w:r w:rsidR="00D16F1E" w:rsidRPr="00B21B99">
        <w:rPr>
          <w:color w:val="231F20"/>
          <w:spacing w:val="-18"/>
          <w:sz w:val="20"/>
          <w:szCs w:val="20"/>
        </w:rPr>
        <w:t xml:space="preserve"> </w:t>
      </w:r>
      <w:r w:rsidR="00D16F1E" w:rsidRPr="00B21B99">
        <w:rPr>
          <w:color w:val="231F20"/>
          <w:spacing w:val="-2"/>
          <w:sz w:val="20"/>
          <w:szCs w:val="20"/>
        </w:rPr>
        <w:t>holds public</w:t>
      </w:r>
      <w:r w:rsidR="00D16F1E" w:rsidRPr="00B21B99">
        <w:rPr>
          <w:color w:val="231F20"/>
          <w:spacing w:val="-17"/>
          <w:sz w:val="20"/>
          <w:szCs w:val="20"/>
        </w:rPr>
        <w:t xml:space="preserve"> </w:t>
      </w:r>
      <w:r w:rsidR="00D16F1E" w:rsidRPr="00B21B99">
        <w:rPr>
          <w:color w:val="231F20"/>
          <w:spacing w:val="-2"/>
          <w:sz w:val="20"/>
          <w:szCs w:val="20"/>
        </w:rPr>
        <w:t>and</w:t>
      </w:r>
      <w:r w:rsidR="00D16F1E" w:rsidRPr="00B21B99">
        <w:rPr>
          <w:color w:val="231F20"/>
          <w:spacing w:val="-17"/>
          <w:sz w:val="20"/>
          <w:szCs w:val="20"/>
        </w:rPr>
        <w:t xml:space="preserve"> </w:t>
      </w:r>
      <w:r w:rsidR="00D16F1E" w:rsidRPr="00B21B99">
        <w:rPr>
          <w:color w:val="231F20"/>
          <w:spacing w:val="-2"/>
          <w:sz w:val="20"/>
          <w:szCs w:val="20"/>
        </w:rPr>
        <w:t>private</w:t>
      </w:r>
      <w:r w:rsidR="00D16F1E" w:rsidRPr="00B21B99">
        <w:rPr>
          <w:color w:val="231F20"/>
          <w:spacing w:val="-17"/>
          <w:sz w:val="20"/>
          <w:szCs w:val="20"/>
        </w:rPr>
        <w:t xml:space="preserve"> </w:t>
      </w:r>
      <w:r w:rsidR="00D16F1E" w:rsidRPr="00B21B99">
        <w:rPr>
          <w:color w:val="231F20"/>
          <w:spacing w:val="-2"/>
          <w:sz w:val="20"/>
          <w:szCs w:val="20"/>
        </w:rPr>
        <w:t>providers</w:t>
      </w:r>
      <w:r w:rsidR="00D16F1E" w:rsidRPr="00B21B99">
        <w:rPr>
          <w:color w:val="231F20"/>
          <w:spacing w:val="-17"/>
          <w:sz w:val="20"/>
          <w:szCs w:val="20"/>
        </w:rPr>
        <w:t xml:space="preserve"> </w:t>
      </w:r>
      <w:r w:rsidR="00D16F1E" w:rsidRPr="00B21B99">
        <w:rPr>
          <w:color w:val="231F20"/>
          <w:spacing w:val="-2"/>
          <w:sz w:val="20"/>
          <w:szCs w:val="20"/>
        </w:rPr>
        <w:t>accountable</w:t>
      </w:r>
      <w:r w:rsidR="00D16F1E" w:rsidRPr="00B21B99">
        <w:rPr>
          <w:color w:val="231F20"/>
          <w:spacing w:val="-17"/>
          <w:sz w:val="20"/>
          <w:szCs w:val="20"/>
        </w:rPr>
        <w:t xml:space="preserve"> </w:t>
      </w:r>
      <w:r w:rsidR="00D16F1E" w:rsidRPr="00B21B99">
        <w:rPr>
          <w:color w:val="231F20"/>
          <w:spacing w:val="-2"/>
          <w:sz w:val="20"/>
          <w:szCs w:val="20"/>
        </w:rPr>
        <w:t>for</w:t>
      </w:r>
      <w:r w:rsidR="00D16F1E" w:rsidRPr="00B21B99">
        <w:rPr>
          <w:color w:val="231F20"/>
          <w:spacing w:val="-17"/>
          <w:sz w:val="20"/>
          <w:szCs w:val="20"/>
        </w:rPr>
        <w:t xml:space="preserve"> </w:t>
      </w:r>
      <w:r w:rsidR="00D16F1E" w:rsidRPr="00B21B99">
        <w:rPr>
          <w:color w:val="231F20"/>
          <w:spacing w:val="-2"/>
          <w:sz w:val="20"/>
          <w:szCs w:val="20"/>
        </w:rPr>
        <w:t xml:space="preserve">the </w:t>
      </w:r>
      <w:r w:rsidR="00D16F1E" w:rsidRPr="00B21B99">
        <w:rPr>
          <w:color w:val="231F20"/>
          <w:spacing w:val="-4"/>
          <w:sz w:val="20"/>
          <w:szCs w:val="20"/>
        </w:rPr>
        <w:t>effectiveness</w:t>
      </w:r>
      <w:r w:rsidR="00D16F1E" w:rsidRPr="00B21B99">
        <w:rPr>
          <w:color w:val="231F20"/>
          <w:spacing w:val="-17"/>
          <w:sz w:val="20"/>
          <w:szCs w:val="20"/>
        </w:rPr>
        <w:t xml:space="preserve"> </w:t>
      </w:r>
      <w:r w:rsidR="00D16F1E" w:rsidRPr="00B21B99">
        <w:rPr>
          <w:color w:val="231F20"/>
          <w:spacing w:val="-4"/>
          <w:sz w:val="20"/>
          <w:szCs w:val="20"/>
        </w:rPr>
        <w:t>of</w:t>
      </w:r>
      <w:r w:rsidR="00D16F1E" w:rsidRPr="00B21B99">
        <w:rPr>
          <w:color w:val="231F20"/>
          <w:spacing w:val="-17"/>
          <w:sz w:val="20"/>
          <w:szCs w:val="20"/>
        </w:rPr>
        <w:t xml:space="preserve"> </w:t>
      </w:r>
      <w:r w:rsidR="00D561F2">
        <w:rPr>
          <w:color w:val="231F20"/>
          <w:spacing w:val="-17"/>
          <w:sz w:val="20"/>
          <w:szCs w:val="20"/>
        </w:rPr>
        <w:t xml:space="preserve">appropriate </w:t>
      </w:r>
      <w:r w:rsidR="00D16F1E" w:rsidRPr="00B21B99">
        <w:rPr>
          <w:color w:val="231F20"/>
          <w:spacing w:val="-4"/>
          <w:sz w:val="20"/>
          <w:szCs w:val="20"/>
        </w:rPr>
        <w:t>services</w:t>
      </w:r>
      <w:r w:rsidR="00D16F1E" w:rsidRPr="00B21B99">
        <w:rPr>
          <w:color w:val="231F20"/>
          <w:spacing w:val="-17"/>
          <w:sz w:val="20"/>
          <w:szCs w:val="20"/>
        </w:rPr>
        <w:t xml:space="preserve"> </w:t>
      </w:r>
      <w:r w:rsidR="00D16F1E" w:rsidRPr="00B21B99">
        <w:rPr>
          <w:color w:val="231F20"/>
          <w:spacing w:val="-4"/>
          <w:sz w:val="20"/>
          <w:szCs w:val="20"/>
        </w:rPr>
        <w:t>delivered</w:t>
      </w:r>
      <w:r w:rsidR="00D16F1E" w:rsidRPr="00B21B99">
        <w:rPr>
          <w:color w:val="231F20"/>
          <w:spacing w:val="-17"/>
          <w:sz w:val="20"/>
          <w:szCs w:val="20"/>
        </w:rPr>
        <w:t xml:space="preserve"> </w:t>
      </w:r>
      <w:r w:rsidR="00D16F1E" w:rsidRPr="00B21B99">
        <w:rPr>
          <w:color w:val="231F20"/>
          <w:spacing w:val="-4"/>
          <w:sz w:val="20"/>
          <w:szCs w:val="20"/>
        </w:rPr>
        <w:t>to</w:t>
      </w:r>
      <w:r w:rsidR="00D16F1E" w:rsidRPr="00B21B99">
        <w:rPr>
          <w:color w:val="231F20"/>
          <w:spacing w:val="-17"/>
          <w:sz w:val="20"/>
          <w:szCs w:val="20"/>
        </w:rPr>
        <w:t xml:space="preserve"> </w:t>
      </w:r>
      <w:r w:rsidR="00D16F1E" w:rsidRPr="00B21B99">
        <w:rPr>
          <w:color w:val="231F20"/>
          <w:spacing w:val="-4"/>
          <w:sz w:val="20"/>
          <w:szCs w:val="20"/>
        </w:rPr>
        <w:t xml:space="preserve">different </w:t>
      </w:r>
      <w:r w:rsidR="00D16F1E" w:rsidRPr="00B21B99">
        <w:rPr>
          <w:color w:val="231F20"/>
          <w:spacing w:val="-2"/>
          <w:sz w:val="20"/>
          <w:szCs w:val="20"/>
        </w:rPr>
        <w:t>populations</w:t>
      </w:r>
      <w:r w:rsidR="00D16F1E" w:rsidRPr="00B21B99">
        <w:rPr>
          <w:color w:val="231F20"/>
          <w:spacing w:val="-14"/>
          <w:sz w:val="20"/>
          <w:szCs w:val="20"/>
        </w:rPr>
        <w:t xml:space="preserve"> </w:t>
      </w:r>
      <w:r w:rsidR="00D16F1E" w:rsidRPr="00B21B99">
        <w:rPr>
          <w:color w:val="231F20"/>
          <w:spacing w:val="-2"/>
          <w:sz w:val="20"/>
          <w:szCs w:val="20"/>
        </w:rPr>
        <w:t>in</w:t>
      </w:r>
      <w:r w:rsidR="00D16F1E" w:rsidRPr="00B21B99">
        <w:rPr>
          <w:color w:val="231F20"/>
          <w:spacing w:val="-14"/>
          <w:sz w:val="20"/>
          <w:szCs w:val="20"/>
        </w:rPr>
        <w:t xml:space="preserve"> </w:t>
      </w:r>
      <w:r w:rsidR="00D16F1E" w:rsidRPr="00B21B99">
        <w:rPr>
          <w:color w:val="231F20"/>
          <w:spacing w:val="-2"/>
          <w:sz w:val="20"/>
          <w:szCs w:val="20"/>
        </w:rPr>
        <w:t>different</w:t>
      </w:r>
      <w:r w:rsidR="00D16F1E" w:rsidRPr="00B21B99">
        <w:rPr>
          <w:color w:val="231F20"/>
          <w:spacing w:val="-14"/>
          <w:sz w:val="20"/>
          <w:szCs w:val="20"/>
        </w:rPr>
        <w:t xml:space="preserve"> </w:t>
      </w:r>
      <w:r w:rsidR="00D16F1E" w:rsidRPr="00B21B99">
        <w:rPr>
          <w:color w:val="231F20"/>
          <w:spacing w:val="-2"/>
          <w:sz w:val="20"/>
          <w:szCs w:val="20"/>
        </w:rPr>
        <w:t>sectors</w:t>
      </w:r>
      <w:r w:rsidR="00D16F1E" w:rsidRPr="00B21B99">
        <w:rPr>
          <w:color w:val="231F20"/>
          <w:spacing w:val="-14"/>
          <w:sz w:val="20"/>
          <w:szCs w:val="20"/>
        </w:rPr>
        <w:t xml:space="preserve"> </w:t>
      </w:r>
      <w:r w:rsidR="00D16F1E" w:rsidRPr="00B21B99">
        <w:rPr>
          <w:color w:val="231F20"/>
          <w:spacing w:val="-2"/>
          <w:sz w:val="20"/>
          <w:szCs w:val="20"/>
        </w:rPr>
        <w:t>and</w:t>
      </w:r>
      <w:r w:rsidR="00D16F1E" w:rsidRPr="00B21B99">
        <w:rPr>
          <w:color w:val="231F20"/>
          <w:spacing w:val="-14"/>
          <w:sz w:val="20"/>
          <w:szCs w:val="20"/>
        </w:rPr>
        <w:t xml:space="preserve"> </w:t>
      </w:r>
      <w:r w:rsidR="00D16F1E" w:rsidRPr="00B21B99">
        <w:rPr>
          <w:color w:val="231F20"/>
          <w:spacing w:val="-2"/>
          <w:sz w:val="20"/>
          <w:szCs w:val="20"/>
        </w:rPr>
        <w:t>geographies.</w:t>
      </w:r>
    </w:p>
    <w:p w14:paraId="5EA5FBE9" w14:textId="77777777" w:rsidR="00224B39" w:rsidRPr="00224B39" w:rsidRDefault="00000000" w:rsidP="00224B39">
      <w:pPr>
        <w:pStyle w:val="ListParagraph"/>
        <w:numPr>
          <w:ilvl w:val="0"/>
          <w:numId w:val="37"/>
        </w:numPr>
        <w:tabs>
          <w:tab w:val="left" w:pos="810"/>
        </w:tabs>
        <w:spacing w:before="120" w:line="288" w:lineRule="auto"/>
        <w:ind w:left="720" w:right="316"/>
        <w:rPr>
          <w:b/>
          <w:sz w:val="20"/>
          <w:szCs w:val="20"/>
        </w:rPr>
      </w:pPr>
      <w:r w:rsidRPr="00224B39">
        <w:rPr>
          <w:color w:val="231F20"/>
          <w:spacing w:val="-6"/>
          <w:sz w:val="20"/>
          <w:szCs w:val="20"/>
        </w:rPr>
        <w:t>Promote</w:t>
      </w:r>
      <w:r w:rsidRPr="00224B39">
        <w:rPr>
          <w:color w:val="231F20"/>
          <w:spacing w:val="-18"/>
          <w:sz w:val="20"/>
          <w:szCs w:val="20"/>
        </w:rPr>
        <w:t xml:space="preserve"> </w:t>
      </w:r>
      <w:r w:rsidRPr="00224B39">
        <w:rPr>
          <w:color w:val="231F20"/>
          <w:spacing w:val="-6"/>
          <w:sz w:val="20"/>
          <w:szCs w:val="20"/>
        </w:rPr>
        <w:t>risk-based</w:t>
      </w:r>
      <w:r w:rsidRPr="00224B39">
        <w:rPr>
          <w:color w:val="231F20"/>
          <w:spacing w:val="-18"/>
          <w:sz w:val="20"/>
          <w:szCs w:val="20"/>
        </w:rPr>
        <w:t xml:space="preserve"> </w:t>
      </w:r>
      <w:r w:rsidRPr="00224B39">
        <w:rPr>
          <w:color w:val="231F20"/>
          <w:spacing w:val="-6"/>
          <w:sz w:val="20"/>
          <w:szCs w:val="20"/>
        </w:rPr>
        <w:t>contracts</w:t>
      </w:r>
      <w:r w:rsidRPr="00224B39">
        <w:rPr>
          <w:color w:val="231F20"/>
          <w:spacing w:val="-18"/>
          <w:sz w:val="20"/>
          <w:szCs w:val="20"/>
        </w:rPr>
        <w:t xml:space="preserve"> </w:t>
      </w:r>
      <w:r w:rsidRPr="00224B39">
        <w:rPr>
          <w:color w:val="231F20"/>
          <w:spacing w:val="-6"/>
          <w:sz w:val="20"/>
          <w:szCs w:val="20"/>
        </w:rPr>
        <w:t>and</w:t>
      </w:r>
      <w:r w:rsidRPr="00224B39">
        <w:rPr>
          <w:color w:val="231F20"/>
          <w:spacing w:val="-18"/>
          <w:sz w:val="20"/>
          <w:szCs w:val="20"/>
        </w:rPr>
        <w:t xml:space="preserve"> </w:t>
      </w:r>
      <w:r w:rsidRPr="00224B39">
        <w:rPr>
          <w:color w:val="231F20"/>
          <w:spacing w:val="-6"/>
          <w:sz w:val="20"/>
          <w:szCs w:val="20"/>
        </w:rPr>
        <w:t>value-based</w:t>
      </w:r>
      <w:r w:rsidRPr="00224B39">
        <w:rPr>
          <w:color w:val="231F20"/>
          <w:spacing w:val="-18"/>
          <w:sz w:val="20"/>
          <w:szCs w:val="20"/>
        </w:rPr>
        <w:t xml:space="preserve"> </w:t>
      </w:r>
      <w:r w:rsidRPr="00224B39">
        <w:rPr>
          <w:color w:val="231F20"/>
          <w:spacing w:val="-6"/>
          <w:sz w:val="20"/>
          <w:szCs w:val="20"/>
        </w:rPr>
        <w:t xml:space="preserve">payment </w:t>
      </w:r>
      <w:r w:rsidRPr="00224B39">
        <w:rPr>
          <w:color w:val="231F20"/>
          <w:spacing w:val="-4"/>
          <w:sz w:val="20"/>
          <w:szCs w:val="20"/>
        </w:rPr>
        <w:t>arrangements</w:t>
      </w:r>
      <w:r w:rsidR="00AC3E3F" w:rsidRPr="00224B39">
        <w:rPr>
          <w:color w:val="231F20"/>
          <w:spacing w:val="-4"/>
          <w:sz w:val="20"/>
          <w:szCs w:val="20"/>
        </w:rPr>
        <w:t xml:space="preserve"> in both the public and private systems</w:t>
      </w:r>
      <w:r w:rsidRPr="00224B39">
        <w:rPr>
          <w:color w:val="231F20"/>
          <w:spacing w:val="-7"/>
          <w:sz w:val="20"/>
          <w:szCs w:val="20"/>
        </w:rPr>
        <w:t xml:space="preserve"> </w:t>
      </w:r>
      <w:r w:rsidRPr="00224B39">
        <w:rPr>
          <w:color w:val="231F20"/>
          <w:spacing w:val="-4"/>
          <w:sz w:val="20"/>
          <w:szCs w:val="20"/>
        </w:rPr>
        <w:t>that</w:t>
      </w:r>
      <w:r w:rsidRPr="00224B39">
        <w:rPr>
          <w:color w:val="231F20"/>
          <w:spacing w:val="-7"/>
          <w:sz w:val="20"/>
          <w:szCs w:val="20"/>
        </w:rPr>
        <w:t xml:space="preserve"> </w:t>
      </w:r>
      <w:r w:rsidRPr="00224B39">
        <w:rPr>
          <w:color w:val="231F20"/>
          <w:spacing w:val="-4"/>
          <w:sz w:val="20"/>
          <w:szCs w:val="20"/>
        </w:rPr>
        <w:t>incentivize</w:t>
      </w:r>
      <w:r w:rsidRPr="00224B39">
        <w:rPr>
          <w:color w:val="231F20"/>
          <w:spacing w:val="-7"/>
          <w:sz w:val="20"/>
          <w:szCs w:val="20"/>
        </w:rPr>
        <w:t xml:space="preserve"> </w:t>
      </w:r>
      <w:r w:rsidRPr="00224B39">
        <w:rPr>
          <w:color w:val="231F20"/>
          <w:spacing w:val="-4"/>
          <w:sz w:val="20"/>
          <w:szCs w:val="20"/>
        </w:rPr>
        <w:t>and</w:t>
      </w:r>
      <w:r w:rsidRPr="00224B39">
        <w:rPr>
          <w:color w:val="231F20"/>
          <w:spacing w:val="-7"/>
          <w:sz w:val="20"/>
          <w:szCs w:val="20"/>
        </w:rPr>
        <w:t xml:space="preserve"> </w:t>
      </w:r>
      <w:r w:rsidRPr="00224B39">
        <w:rPr>
          <w:color w:val="231F20"/>
          <w:spacing w:val="-4"/>
          <w:sz w:val="20"/>
          <w:szCs w:val="20"/>
        </w:rPr>
        <w:t>support</w:t>
      </w:r>
      <w:r w:rsidRPr="00224B39">
        <w:rPr>
          <w:color w:val="231F20"/>
          <w:spacing w:val="-7"/>
          <w:sz w:val="20"/>
          <w:szCs w:val="20"/>
        </w:rPr>
        <w:t xml:space="preserve"> </w:t>
      </w:r>
      <w:r w:rsidRPr="00224B39">
        <w:rPr>
          <w:color w:val="231F20"/>
          <w:spacing w:val="-4"/>
          <w:sz w:val="20"/>
          <w:szCs w:val="20"/>
        </w:rPr>
        <w:t xml:space="preserve">innovation </w:t>
      </w:r>
      <w:r w:rsidRPr="00224B39">
        <w:rPr>
          <w:color w:val="231F20"/>
          <w:sz w:val="20"/>
          <w:szCs w:val="20"/>
        </w:rPr>
        <w:t>and</w:t>
      </w:r>
      <w:r w:rsidRPr="00224B39">
        <w:rPr>
          <w:color w:val="231F20"/>
          <w:spacing w:val="-6"/>
          <w:sz w:val="20"/>
          <w:szCs w:val="20"/>
        </w:rPr>
        <w:t xml:space="preserve"> </w:t>
      </w:r>
      <w:r w:rsidRPr="00224B39">
        <w:rPr>
          <w:color w:val="231F20"/>
          <w:sz w:val="20"/>
          <w:szCs w:val="20"/>
        </w:rPr>
        <w:t>outcome</w:t>
      </w:r>
      <w:r w:rsidRPr="00224B39">
        <w:rPr>
          <w:color w:val="231F20"/>
          <w:spacing w:val="-6"/>
          <w:sz w:val="20"/>
          <w:szCs w:val="20"/>
        </w:rPr>
        <w:t xml:space="preserve"> </w:t>
      </w:r>
      <w:r w:rsidRPr="00224B39">
        <w:rPr>
          <w:color w:val="231F20"/>
          <w:sz w:val="20"/>
          <w:szCs w:val="20"/>
        </w:rPr>
        <w:t>attainment.</w:t>
      </w:r>
    </w:p>
    <w:p w14:paraId="26E233BF" w14:textId="2E895FE5" w:rsidR="00001B8C" w:rsidRDefault="00000000" w:rsidP="00224B39">
      <w:pPr>
        <w:pStyle w:val="ListParagraph"/>
        <w:numPr>
          <w:ilvl w:val="0"/>
          <w:numId w:val="73"/>
        </w:numPr>
        <w:tabs>
          <w:tab w:val="left" w:pos="396"/>
        </w:tabs>
        <w:spacing w:before="120" w:line="288" w:lineRule="auto"/>
        <w:ind w:right="316"/>
        <w:rPr>
          <w:rFonts w:ascii="Century Gothic"/>
          <w:b/>
          <w:color w:val="5A6F9D"/>
          <w:w w:val="110"/>
          <w:sz w:val="24"/>
        </w:rPr>
      </w:pPr>
      <w:r w:rsidRPr="00224B39">
        <w:rPr>
          <w:rFonts w:ascii="Century Gothic"/>
          <w:b/>
          <w:color w:val="5A6F9D"/>
          <w:w w:val="110"/>
          <w:sz w:val="24"/>
        </w:rPr>
        <w:t>FUTURE</w:t>
      </w:r>
    </w:p>
    <w:p w14:paraId="4EE7FB0E" w14:textId="0A61A54A" w:rsidR="00001B8C" w:rsidRPr="00224B39" w:rsidRDefault="00A902D2" w:rsidP="00224B39">
      <w:pPr>
        <w:pStyle w:val="Heading4"/>
        <w:spacing w:before="120" w:line="288" w:lineRule="auto"/>
        <w:rPr>
          <w:rFonts w:ascii="Trebuchet MS" w:hAnsi="Trebuchet MS"/>
        </w:rPr>
      </w:pPr>
      <w:r w:rsidRPr="00224B39">
        <w:rPr>
          <w:rFonts w:ascii="Trebuchet MS" w:hAnsi="Trebuchet MS"/>
          <w:color w:val="231F20"/>
        </w:rPr>
        <w:t>Key Questions</w:t>
      </w:r>
    </w:p>
    <w:p w14:paraId="34972BAB" w14:textId="53B08CDD" w:rsidR="00001B8C" w:rsidRPr="00224B39" w:rsidRDefault="00000000" w:rsidP="00224B39">
      <w:pPr>
        <w:pStyle w:val="ListParagraph"/>
        <w:numPr>
          <w:ilvl w:val="1"/>
          <w:numId w:val="37"/>
        </w:numPr>
        <w:tabs>
          <w:tab w:val="left" w:pos="760"/>
        </w:tabs>
        <w:spacing w:before="120" w:line="288" w:lineRule="auto"/>
        <w:ind w:right="204"/>
        <w:rPr>
          <w:sz w:val="20"/>
          <w:szCs w:val="20"/>
        </w:rPr>
      </w:pPr>
      <w:r w:rsidRPr="00224B39">
        <w:rPr>
          <w:color w:val="231F20"/>
          <w:spacing w:val="-6"/>
          <w:sz w:val="20"/>
          <w:szCs w:val="20"/>
        </w:rPr>
        <w:t>How</w:t>
      </w:r>
      <w:r w:rsidRPr="00224B39">
        <w:rPr>
          <w:color w:val="231F20"/>
          <w:spacing w:val="-17"/>
          <w:sz w:val="20"/>
          <w:szCs w:val="20"/>
        </w:rPr>
        <w:t xml:space="preserve"> </w:t>
      </w:r>
      <w:r w:rsidRPr="00224B39">
        <w:rPr>
          <w:color w:val="231F20"/>
          <w:spacing w:val="-6"/>
          <w:sz w:val="20"/>
          <w:szCs w:val="20"/>
        </w:rPr>
        <w:t>best</w:t>
      </w:r>
      <w:r w:rsidRPr="00224B39">
        <w:rPr>
          <w:color w:val="231F20"/>
          <w:spacing w:val="-17"/>
          <w:sz w:val="20"/>
          <w:szCs w:val="20"/>
        </w:rPr>
        <w:t xml:space="preserve"> </w:t>
      </w:r>
      <w:r w:rsidRPr="00224B39">
        <w:rPr>
          <w:color w:val="231F20"/>
          <w:spacing w:val="-6"/>
          <w:sz w:val="20"/>
          <w:szCs w:val="20"/>
        </w:rPr>
        <w:t>to</w:t>
      </w:r>
      <w:r w:rsidRPr="00224B39">
        <w:rPr>
          <w:color w:val="231F20"/>
          <w:spacing w:val="-17"/>
          <w:sz w:val="20"/>
          <w:szCs w:val="20"/>
        </w:rPr>
        <w:t xml:space="preserve"> </w:t>
      </w:r>
      <w:r w:rsidRPr="00224B39">
        <w:rPr>
          <w:color w:val="231F20"/>
          <w:spacing w:val="-6"/>
          <w:sz w:val="20"/>
          <w:szCs w:val="20"/>
        </w:rPr>
        <w:t>financially</w:t>
      </w:r>
      <w:r w:rsidRPr="00224B39">
        <w:rPr>
          <w:color w:val="231F20"/>
          <w:spacing w:val="-17"/>
          <w:sz w:val="20"/>
          <w:szCs w:val="20"/>
        </w:rPr>
        <w:t xml:space="preserve"> </w:t>
      </w:r>
      <w:r w:rsidRPr="00224B39">
        <w:rPr>
          <w:color w:val="231F20"/>
          <w:spacing w:val="-6"/>
          <w:sz w:val="20"/>
          <w:szCs w:val="20"/>
        </w:rPr>
        <w:t>support</w:t>
      </w:r>
      <w:r w:rsidRPr="00224B39">
        <w:rPr>
          <w:color w:val="231F20"/>
          <w:spacing w:val="-17"/>
          <w:sz w:val="20"/>
          <w:szCs w:val="20"/>
        </w:rPr>
        <w:t xml:space="preserve"> </w:t>
      </w:r>
      <w:r w:rsidRPr="00224B39">
        <w:rPr>
          <w:color w:val="231F20"/>
          <w:spacing w:val="-6"/>
          <w:sz w:val="20"/>
          <w:szCs w:val="20"/>
        </w:rPr>
        <w:t>and</w:t>
      </w:r>
      <w:r w:rsidRPr="00224B39">
        <w:rPr>
          <w:color w:val="231F20"/>
          <w:spacing w:val="-17"/>
          <w:sz w:val="20"/>
          <w:szCs w:val="20"/>
        </w:rPr>
        <w:t xml:space="preserve"> </w:t>
      </w:r>
      <w:r w:rsidRPr="00224B39">
        <w:rPr>
          <w:color w:val="231F20"/>
          <w:spacing w:val="-6"/>
          <w:sz w:val="20"/>
          <w:szCs w:val="20"/>
        </w:rPr>
        <w:t>sustain</w:t>
      </w:r>
      <w:r w:rsidRPr="00224B39">
        <w:rPr>
          <w:color w:val="231F20"/>
          <w:spacing w:val="-17"/>
          <w:sz w:val="20"/>
          <w:szCs w:val="20"/>
        </w:rPr>
        <w:t xml:space="preserve"> </w:t>
      </w:r>
      <w:r w:rsidRPr="00224B39">
        <w:rPr>
          <w:color w:val="231F20"/>
          <w:spacing w:val="-6"/>
          <w:sz w:val="20"/>
          <w:szCs w:val="20"/>
        </w:rPr>
        <w:t xml:space="preserve">behavioral </w:t>
      </w:r>
      <w:r w:rsidRPr="00224B39">
        <w:rPr>
          <w:color w:val="231F20"/>
          <w:sz w:val="20"/>
          <w:szCs w:val="20"/>
        </w:rPr>
        <w:t>health</w:t>
      </w:r>
      <w:r w:rsidRPr="00224B39">
        <w:rPr>
          <w:color w:val="231F20"/>
          <w:spacing w:val="-18"/>
          <w:sz w:val="20"/>
          <w:szCs w:val="20"/>
        </w:rPr>
        <w:t xml:space="preserve"> </w:t>
      </w:r>
      <w:r w:rsidRPr="00224B39">
        <w:rPr>
          <w:color w:val="231F20"/>
          <w:sz w:val="20"/>
          <w:szCs w:val="20"/>
        </w:rPr>
        <w:t>innovation</w:t>
      </w:r>
      <w:r w:rsidRPr="00224B39">
        <w:rPr>
          <w:color w:val="231F20"/>
          <w:spacing w:val="-18"/>
          <w:sz w:val="20"/>
          <w:szCs w:val="20"/>
        </w:rPr>
        <w:t xml:space="preserve"> </w:t>
      </w:r>
      <w:r w:rsidRPr="00224B39">
        <w:rPr>
          <w:color w:val="231F20"/>
          <w:sz w:val="20"/>
          <w:szCs w:val="20"/>
        </w:rPr>
        <w:t>and</w:t>
      </w:r>
      <w:r w:rsidRPr="00224B39">
        <w:rPr>
          <w:color w:val="231F20"/>
          <w:spacing w:val="-18"/>
          <w:sz w:val="20"/>
          <w:szCs w:val="20"/>
        </w:rPr>
        <w:t xml:space="preserve"> </w:t>
      </w:r>
      <w:r w:rsidRPr="00224B39">
        <w:rPr>
          <w:color w:val="231F20"/>
          <w:sz w:val="20"/>
          <w:szCs w:val="20"/>
        </w:rPr>
        <w:t>the</w:t>
      </w:r>
      <w:r w:rsidRPr="00224B39">
        <w:rPr>
          <w:color w:val="231F20"/>
          <w:spacing w:val="-18"/>
          <w:sz w:val="20"/>
          <w:szCs w:val="20"/>
        </w:rPr>
        <w:t xml:space="preserve"> </w:t>
      </w:r>
      <w:r w:rsidRPr="00224B39">
        <w:rPr>
          <w:color w:val="231F20"/>
          <w:sz w:val="20"/>
          <w:szCs w:val="20"/>
        </w:rPr>
        <w:t>development</w:t>
      </w:r>
      <w:r w:rsidRPr="00224B39">
        <w:rPr>
          <w:color w:val="231F20"/>
          <w:spacing w:val="-18"/>
          <w:sz w:val="20"/>
          <w:szCs w:val="20"/>
        </w:rPr>
        <w:t xml:space="preserve"> </w:t>
      </w:r>
      <w:r w:rsidRPr="00224B39">
        <w:rPr>
          <w:color w:val="231F20"/>
          <w:sz w:val="20"/>
          <w:szCs w:val="20"/>
        </w:rPr>
        <w:t xml:space="preserve">and </w:t>
      </w:r>
      <w:r w:rsidRPr="00224B39">
        <w:rPr>
          <w:color w:val="231F20"/>
          <w:spacing w:val="-2"/>
          <w:sz w:val="20"/>
          <w:szCs w:val="20"/>
        </w:rPr>
        <w:t>implementation</w:t>
      </w:r>
      <w:r w:rsidRPr="00224B39">
        <w:rPr>
          <w:color w:val="231F20"/>
          <w:spacing w:val="-18"/>
          <w:sz w:val="20"/>
          <w:szCs w:val="20"/>
        </w:rPr>
        <w:t xml:space="preserve"> </w:t>
      </w:r>
      <w:r w:rsidRPr="00224B39">
        <w:rPr>
          <w:color w:val="231F20"/>
          <w:spacing w:val="-2"/>
          <w:sz w:val="20"/>
          <w:szCs w:val="20"/>
        </w:rPr>
        <w:t>of</w:t>
      </w:r>
      <w:r w:rsidRPr="00224B39">
        <w:rPr>
          <w:color w:val="231F20"/>
          <w:spacing w:val="-18"/>
          <w:sz w:val="20"/>
          <w:szCs w:val="20"/>
        </w:rPr>
        <w:t xml:space="preserve"> </w:t>
      </w:r>
      <w:r w:rsidR="005805A7" w:rsidRPr="00224B39">
        <w:rPr>
          <w:color w:val="231F20"/>
          <w:spacing w:val="-4"/>
          <w:sz w:val="20"/>
          <w:szCs w:val="20"/>
        </w:rPr>
        <w:t>evidence</w:t>
      </w:r>
      <w:r w:rsidRPr="00224B39">
        <w:rPr>
          <w:color w:val="231F20"/>
          <w:spacing w:val="-2"/>
          <w:sz w:val="20"/>
          <w:szCs w:val="20"/>
        </w:rPr>
        <w:t>-based</w:t>
      </w:r>
      <w:r w:rsidRPr="00224B39">
        <w:rPr>
          <w:color w:val="231F20"/>
          <w:spacing w:val="-18"/>
          <w:sz w:val="20"/>
          <w:szCs w:val="20"/>
        </w:rPr>
        <w:t xml:space="preserve"> </w:t>
      </w:r>
      <w:r w:rsidRPr="00224B39">
        <w:rPr>
          <w:color w:val="231F20"/>
          <w:spacing w:val="-2"/>
          <w:sz w:val="20"/>
          <w:szCs w:val="20"/>
        </w:rPr>
        <w:t>interventions</w:t>
      </w:r>
      <w:r w:rsidR="00D16F1E">
        <w:rPr>
          <w:color w:val="231F20"/>
          <w:spacing w:val="-2"/>
          <w:sz w:val="20"/>
          <w:szCs w:val="20"/>
        </w:rPr>
        <w:t xml:space="preserve"> o</w:t>
      </w:r>
      <w:r w:rsidR="00D16F1E">
        <w:rPr>
          <w:color w:val="231F20"/>
          <w:spacing w:val="-6"/>
          <w:sz w:val="20"/>
          <w:szCs w:val="20"/>
        </w:rPr>
        <w:t>ver time</w:t>
      </w:r>
      <w:r w:rsidRPr="00224B39">
        <w:rPr>
          <w:color w:val="231F20"/>
          <w:spacing w:val="-2"/>
          <w:sz w:val="20"/>
          <w:szCs w:val="20"/>
        </w:rPr>
        <w:t>?</w:t>
      </w:r>
    </w:p>
    <w:p w14:paraId="267301F6" w14:textId="77777777" w:rsidR="00001B8C" w:rsidRPr="00224B39" w:rsidRDefault="00000000" w:rsidP="00224B39">
      <w:pPr>
        <w:pStyle w:val="ListParagraph"/>
        <w:numPr>
          <w:ilvl w:val="1"/>
          <w:numId w:val="37"/>
        </w:numPr>
        <w:tabs>
          <w:tab w:val="left" w:pos="760"/>
        </w:tabs>
        <w:spacing w:before="120" w:line="288" w:lineRule="auto"/>
        <w:ind w:right="130"/>
        <w:rPr>
          <w:sz w:val="20"/>
          <w:szCs w:val="20"/>
        </w:rPr>
      </w:pPr>
      <w:r w:rsidRPr="00224B39">
        <w:rPr>
          <w:color w:val="231F20"/>
          <w:spacing w:val="-4"/>
          <w:sz w:val="20"/>
          <w:szCs w:val="20"/>
        </w:rPr>
        <w:t>How</w:t>
      </w:r>
      <w:r w:rsidRPr="00224B39">
        <w:rPr>
          <w:color w:val="231F20"/>
          <w:spacing w:val="-18"/>
          <w:sz w:val="20"/>
          <w:szCs w:val="20"/>
        </w:rPr>
        <w:t xml:space="preserve"> </w:t>
      </w:r>
      <w:r w:rsidRPr="00224B39">
        <w:rPr>
          <w:color w:val="231F20"/>
          <w:spacing w:val="-4"/>
          <w:sz w:val="20"/>
          <w:szCs w:val="20"/>
        </w:rPr>
        <w:t>to</w:t>
      </w:r>
      <w:r w:rsidRPr="00224B39">
        <w:rPr>
          <w:color w:val="231F20"/>
          <w:spacing w:val="-18"/>
          <w:sz w:val="20"/>
          <w:szCs w:val="20"/>
        </w:rPr>
        <w:t xml:space="preserve"> </w:t>
      </w:r>
      <w:r w:rsidRPr="00224B39">
        <w:rPr>
          <w:color w:val="231F20"/>
          <w:spacing w:val="-4"/>
          <w:sz w:val="20"/>
          <w:szCs w:val="20"/>
        </w:rPr>
        <w:t>demonstrate</w:t>
      </w:r>
      <w:r w:rsidRPr="00224B39">
        <w:rPr>
          <w:color w:val="231F20"/>
          <w:spacing w:val="-18"/>
          <w:sz w:val="20"/>
          <w:szCs w:val="20"/>
        </w:rPr>
        <w:t xml:space="preserve"> </w:t>
      </w:r>
      <w:r w:rsidRPr="00224B39">
        <w:rPr>
          <w:color w:val="231F20"/>
          <w:spacing w:val="-4"/>
          <w:sz w:val="20"/>
          <w:szCs w:val="20"/>
        </w:rPr>
        <w:t>that</w:t>
      </w:r>
      <w:r w:rsidRPr="00224B39">
        <w:rPr>
          <w:color w:val="231F20"/>
          <w:spacing w:val="-18"/>
          <w:sz w:val="20"/>
          <w:szCs w:val="20"/>
        </w:rPr>
        <w:t xml:space="preserve"> </w:t>
      </w:r>
      <w:r w:rsidRPr="00224B39">
        <w:rPr>
          <w:color w:val="231F20"/>
          <w:spacing w:val="-4"/>
          <w:sz w:val="20"/>
          <w:szCs w:val="20"/>
        </w:rPr>
        <w:t>cost</w:t>
      </w:r>
      <w:r w:rsidRPr="00224B39">
        <w:rPr>
          <w:color w:val="231F20"/>
          <w:spacing w:val="-18"/>
          <w:sz w:val="20"/>
          <w:szCs w:val="20"/>
        </w:rPr>
        <w:t xml:space="preserve"> </w:t>
      </w:r>
      <w:r w:rsidRPr="00224B39">
        <w:rPr>
          <w:color w:val="231F20"/>
          <w:spacing w:val="-4"/>
          <w:sz w:val="20"/>
          <w:szCs w:val="20"/>
        </w:rPr>
        <w:t>savings</w:t>
      </w:r>
      <w:r w:rsidRPr="00224B39">
        <w:rPr>
          <w:color w:val="231F20"/>
          <w:spacing w:val="-18"/>
          <w:sz w:val="20"/>
          <w:szCs w:val="20"/>
        </w:rPr>
        <w:t xml:space="preserve"> </w:t>
      </w:r>
      <w:r w:rsidRPr="00224B39">
        <w:rPr>
          <w:color w:val="231F20"/>
          <w:spacing w:val="-4"/>
          <w:sz w:val="20"/>
          <w:szCs w:val="20"/>
        </w:rPr>
        <w:t>from</w:t>
      </w:r>
      <w:r w:rsidRPr="00224B39">
        <w:rPr>
          <w:color w:val="231F20"/>
          <w:spacing w:val="-18"/>
          <w:sz w:val="20"/>
          <w:szCs w:val="20"/>
        </w:rPr>
        <w:t xml:space="preserve"> </w:t>
      </w:r>
      <w:r w:rsidRPr="00224B39">
        <w:rPr>
          <w:color w:val="231F20"/>
          <w:spacing w:val="-4"/>
          <w:sz w:val="20"/>
          <w:szCs w:val="20"/>
        </w:rPr>
        <w:t>addressing behavioral</w:t>
      </w:r>
      <w:r w:rsidRPr="00224B39">
        <w:rPr>
          <w:color w:val="231F20"/>
          <w:spacing w:val="-12"/>
          <w:sz w:val="20"/>
          <w:szCs w:val="20"/>
        </w:rPr>
        <w:t xml:space="preserve"> </w:t>
      </w:r>
      <w:r w:rsidRPr="00224B39">
        <w:rPr>
          <w:color w:val="231F20"/>
          <w:spacing w:val="-4"/>
          <w:sz w:val="20"/>
          <w:szCs w:val="20"/>
        </w:rPr>
        <w:t>health</w:t>
      </w:r>
      <w:r w:rsidRPr="00224B39">
        <w:rPr>
          <w:color w:val="231F20"/>
          <w:spacing w:val="-12"/>
          <w:sz w:val="20"/>
          <w:szCs w:val="20"/>
        </w:rPr>
        <w:t xml:space="preserve"> </w:t>
      </w:r>
      <w:r w:rsidRPr="00224B39">
        <w:rPr>
          <w:color w:val="231F20"/>
          <w:spacing w:val="-4"/>
          <w:sz w:val="20"/>
          <w:szCs w:val="20"/>
        </w:rPr>
        <w:t>impact</w:t>
      </w:r>
      <w:r w:rsidRPr="00224B39">
        <w:rPr>
          <w:color w:val="231F20"/>
          <w:spacing w:val="-12"/>
          <w:sz w:val="20"/>
          <w:szCs w:val="20"/>
        </w:rPr>
        <w:t xml:space="preserve"> </w:t>
      </w:r>
      <w:r w:rsidRPr="00224B39">
        <w:rPr>
          <w:color w:val="231F20"/>
          <w:spacing w:val="-4"/>
          <w:sz w:val="20"/>
          <w:szCs w:val="20"/>
        </w:rPr>
        <w:t>the</w:t>
      </w:r>
      <w:r w:rsidRPr="00224B39">
        <w:rPr>
          <w:color w:val="231F20"/>
          <w:spacing w:val="-12"/>
          <w:sz w:val="20"/>
          <w:szCs w:val="20"/>
        </w:rPr>
        <w:t xml:space="preserve"> </w:t>
      </w:r>
      <w:r w:rsidRPr="00224B39">
        <w:rPr>
          <w:color w:val="231F20"/>
          <w:spacing w:val="-4"/>
          <w:sz w:val="20"/>
          <w:szCs w:val="20"/>
        </w:rPr>
        <w:t>entire</w:t>
      </w:r>
      <w:r w:rsidRPr="00224B39">
        <w:rPr>
          <w:color w:val="231F20"/>
          <w:spacing w:val="-12"/>
          <w:sz w:val="20"/>
          <w:szCs w:val="20"/>
        </w:rPr>
        <w:t xml:space="preserve"> </w:t>
      </w:r>
      <w:r w:rsidRPr="00224B39">
        <w:rPr>
          <w:color w:val="231F20"/>
          <w:spacing w:val="-4"/>
          <w:sz w:val="20"/>
          <w:szCs w:val="20"/>
        </w:rPr>
        <w:t>ecosystem,</w:t>
      </w:r>
      <w:r w:rsidRPr="00224B39">
        <w:rPr>
          <w:color w:val="231F20"/>
          <w:spacing w:val="-12"/>
          <w:sz w:val="20"/>
          <w:szCs w:val="20"/>
        </w:rPr>
        <w:t xml:space="preserve"> </w:t>
      </w:r>
      <w:r w:rsidRPr="00224B39">
        <w:rPr>
          <w:color w:val="231F20"/>
          <w:spacing w:val="-4"/>
          <w:sz w:val="20"/>
          <w:szCs w:val="20"/>
        </w:rPr>
        <w:t xml:space="preserve">and </w:t>
      </w:r>
      <w:r w:rsidRPr="00224B39">
        <w:rPr>
          <w:color w:val="231F20"/>
          <w:spacing w:val="-6"/>
          <w:sz w:val="20"/>
          <w:szCs w:val="20"/>
        </w:rPr>
        <w:t>these</w:t>
      </w:r>
      <w:r w:rsidRPr="00224B39">
        <w:rPr>
          <w:color w:val="231F20"/>
          <w:spacing w:val="-11"/>
          <w:sz w:val="20"/>
          <w:szCs w:val="20"/>
        </w:rPr>
        <w:t xml:space="preserve"> </w:t>
      </w:r>
      <w:r w:rsidRPr="00224B39">
        <w:rPr>
          <w:color w:val="231F20"/>
          <w:spacing w:val="-6"/>
          <w:sz w:val="20"/>
          <w:szCs w:val="20"/>
        </w:rPr>
        <w:t>dollars</w:t>
      </w:r>
      <w:r w:rsidRPr="00224B39">
        <w:rPr>
          <w:color w:val="231F20"/>
          <w:spacing w:val="-11"/>
          <w:sz w:val="20"/>
          <w:szCs w:val="20"/>
        </w:rPr>
        <w:t xml:space="preserve"> </w:t>
      </w:r>
      <w:r w:rsidRPr="00224B39">
        <w:rPr>
          <w:color w:val="231F20"/>
          <w:spacing w:val="-6"/>
          <w:sz w:val="20"/>
          <w:szCs w:val="20"/>
        </w:rPr>
        <w:t>are</w:t>
      </w:r>
      <w:r w:rsidRPr="00224B39">
        <w:rPr>
          <w:color w:val="231F20"/>
          <w:spacing w:val="-11"/>
          <w:sz w:val="20"/>
          <w:szCs w:val="20"/>
        </w:rPr>
        <w:t xml:space="preserve"> </w:t>
      </w:r>
      <w:r w:rsidRPr="00224B39">
        <w:rPr>
          <w:color w:val="231F20"/>
          <w:spacing w:val="-6"/>
          <w:sz w:val="20"/>
          <w:szCs w:val="20"/>
        </w:rPr>
        <w:t>most</w:t>
      </w:r>
      <w:r w:rsidRPr="00224B39">
        <w:rPr>
          <w:color w:val="231F20"/>
          <w:spacing w:val="-11"/>
          <w:sz w:val="20"/>
          <w:szCs w:val="20"/>
        </w:rPr>
        <w:t xml:space="preserve"> </w:t>
      </w:r>
      <w:r w:rsidRPr="00224B39">
        <w:rPr>
          <w:color w:val="231F20"/>
          <w:spacing w:val="-6"/>
          <w:sz w:val="20"/>
          <w:szCs w:val="20"/>
        </w:rPr>
        <w:t>effectively</w:t>
      </w:r>
      <w:r w:rsidRPr="00224B39">
        <w:rPr>
          <w:color w:val="231F20"/>
          <w:spacing w:val="-11"/>
          <w:sz w:val="20"/>
          <w:szCs w:val="20"/>
        </w:rPr>
        <w:t xml:space="preserve"> </w:t>
      </w:r>
      <w:r w:rsidRPr="00224B39">
        <w:rPr>
          <w:color w:val="231F20"/>
          <w:spacing w:val="-6"/>
          <w:sz w:val="20"/>
          <w:szCs w:val="20"/>
        </w:rPr>
        <w:t>reinvested</w:t>
      </w:r>
      <w:r w:rsidRPr="00224B39">
        <w:rPr>
          <w:color w:val="231F20"/>
          <w:spacing w:val="-11"/>
          <w:sz w:val="20"/>
          <w:szCs w:val="20"/>
        </w:rPr>
        <w:t xml:space="preserve"> </w:t>
      </w:r>
      <w:r w:rsidRPr="00224B39">
        <w:rPr>
          <w:color w:val="231F20"/>
          <w:spacing w:val="-6"/>
          <w:sz w:val="20"/>
          <w:szCs w:val="20"/>
        </w:rPr>
        <w:t>back</w:t>
      </w:r>
      <w:r w:rsidRPr="00224B39">
        <w:rPr>
          <w:color w:val="231F20"/>
          <w:spacing w:val="-11"/>
          <w:sz w:val="20"/>
          <w:szCs w:val="20"/>
        </w:rPr>
        <w:t xml:space="preserve"> </w:t>
      </w:r>
      <w:r w:rsidRPr="00224B39">
        <w:rPr>
          <w:color w:val="231F20"/>
          <w:spacing w:val="-6"/>
          <w:sz w:val="20"/>
          <w:szCs w:val="20"/>
        </w:rPr>
        <w:t xml:space="preserve">into </w:t>
      </w:r>
      <w:r w:rsidRPr="00224B39">
        <w:rPr>
          <w:color w:val="231F20"/>
          <w:w w:val="90"/>
          <w:sz w:val="20"/>
          <w:szCs w:val="20"/>
        </w:rPr>
        <w:t>behavioral</w:t>
      </w:r>
      <w:r w:rsidRPr="00224B39">
        <w:rPr>
          <w:color w:val="231F20"/>
          <w:spacing w:val="-4"/>
          <w:w w:val="90"/>
          <w:sz w:val="20"/>
          <w:szCs w:val="20"/>
        </w:rPr>
        <w:t xml:space="preserve"> </w:t>
      </w:r>
      <w:r w:rsidRPr="00224B39">
        <w:rPr>
          <w:color w:val="231F20"/>
          <w:w w:val="90"/>
          <w:sz w:val="20"/>
          <w:szCs w:val="20"/>
        </w:rPr>
        <w:t>health?</w:t>
      </w:r>
      <w:r w:rsidRPr="00224B39">
        <w:rPr>
          <w:color w:val="231F20"/>
          <w:spacing w:val="-4"/>
          <w:w w:val="90"/>
          <w:sz w:val="20"/>
          <w:szCs w:val="20"/>
        </w:rPr>
        <w:t xml:space="preserve"> </w:t>
      </w:r>
      <w:r w:rsidRPr="00224B39">
        <w:rPr>
          <w:color w:val="231F20"/>
          <w:w w:val="90"/>
          <w:sz w:val="20"/>
          <w:szCs w:val="20"/>
        </w:rPr>
        <w:t>(i.e.,</w:t>
      </w:r>
      <w:r w:rsidRPr="00224B39">
        <w:rPr>
          <w:color w:val="231F20"/>
          <w:spacing w:val="-4"/>
          <w:w w:val="90"/>
          <w:sz w:val="20"/>
          <w:szCs w:val="20"/>
        </w:rPr>
        <w:t xml:space="preserve"> </w:t>
      </w:r>
      <w:r w:rsidRPr="00224B39">
        <w:rPr>
          <w:color w:val="231F20"/>
          <w:w w:val="90"/>
          <w:sz w:val="20"/>
          <w:szCs w:val="20"/>
        </w:rPr>
        <w:t>account</w:t>
      </w:r>
      <w:r w:rsidRPr="00224B39">
        <w:rPr>
          <w:color w:val="231F20"/>
          <w:spacing w:val="-4"/>
          <w:w w:val="90"/>
          <w:sz w:val="20"/>
          <w:szCs w:val="20"/>
        </w:rPr>
        <w:t xml:space="preserve"> </w:t>
      </w:r>
      <w:r w:rsidRPr="00224B39">
        <w:rPr>
          <w:color w:val="231F20"/>
          <w:w w:val="90"/>
          <w:sz w:val="20"/>
          <w:szCs w:val="20"/>
        </w:rPr>
        <w:t>for</w:t>
      </w:r>
      <w:r w:rsidRPr="00224B39">
        <w:rPr>
          <w:color w:val="231F20"/>
          <w:spacing w:val="-4"/>
          <w:w w:val="90"/>
          <w:sz w:val="20"/>
          <w:szCs w:val="20"/>
        </w:rPr>
        <w:t xml:space="preserve"> </w:t>
      </w:r>
      <w:r w:rsidRPr="00224B39">
        <w:rPr>
          <w:color w:val="231F20"/>
          <w:w w:val="90"/>
          <w:sz w:val="20"/>
          <w:szCs w:val="20"/>
        </w:rPr>
        <w:t>cross-sector</w:t>
      </w:r>
      <w:r w:rsidRPr="00224B39">
        <w:rPr>
          <w:color w:val="231F20"/>
          <w:spacing w:val="-4"/>
          <w:w w:val="90"/>
          <w:sz w:val="20"/>
          <w:szCs w:val="20"/>
        </w:rPr>
        <w:t xml:space="preserve"> </w:t>
      </w:r>
      <w:r w:rsidRPr="00224B39">
        <w:rPr>
          <w:color w:val="231F20"/>
          <w:w w:val="90"/>
          <w:sz w:val="20"/>
          <w:szCs w:val="20"/>
        </w:rPr>
        <w:t xml:space="preserve">savings </w:t>
      </w:r>
      <w:r w:rsidRPr="00224B39">
        <w:rPr>
          <w:color w:val="231F20"/>
          <w:sz w:val="20"/>
          <w:szCs w:val="20"/>
        </w:rPr>
        <w:t>from</w:t>
      </w:r>
      <w:r w:rsidRPr="00224B39">
        <w:rPr>
          <w:color w:val="231F20"/>
          <w:spacing w:val="-18"/>
          <w:sz w:val="20"/>
          <w:szCs w:val="20"/>
        </w:rPr>
        <w:t xml:space="preserve"> </w:t>
      </w:r>
      <w:r w:rsidRPr="00224B39">
        <w:rPr>
          <w:color w:val="231F20"/>
          <w:sz w:val="20"/>
          <w:szCs w:val="20"/>
        </w:rPr>
        <w:t>addressing</w:t>
      </w:r>
      <w:r w:rsidRPr="00224B39">
        <w:rPr>
          <w:color w:val="231F20"/>
          <w:spacing w:val="-18"/>
          <w:sz w:val="20"/>
          <w:szCs w:val="20"/>
        </w:rPr>
        <w:t xml:space="preserve"> </w:t>
      </w:r>
      <w:r w:rsidRPr="00224B39">
        <w:rPr>
          <w:color w:val="231F20"/>
          <w:sz w:val="20"/>
          <w:szCs w:val="20"/>
        </w:rPr>
        <w:t>behavioral</w:t>
      </w:r>
      <w:r w:rsidRPr="00224B39">
        <w:rPr>
          <w:color w:val="231F20"/>
          <w:spacing w:val="-18"/>
          <w:sz w:val="20"/>
          <w:szCs w:val="20"/>
        </w:rPr>
        <w:t xml:space="preserve"> </w:t>
      </w:r>
      <w:r w:rsidRPr="00224B39">
        <w:rPr>
          <w:color w:val="231F20"/>
          <w:sz w:val="20"/>
          <w:szCs w:val="20"/>
        </w:rPr>
        <w:t>health)</w:t>
      </w:r>
    </w:p>
    <w:p w14:paraId="251EEEBE" w14:textId="53CC035E" w:rsidR="00001B8C" w:rsidRPr="00224B39" w:rsidRDefault="0088799B" w:rsidP="00224B39">
      <w:pPr>
        <w:pStyle w:val="Heading4"/>
        <w:spacing w:before="120" w:line="288" w:lineRule="auto"/>
        <w:rPr>
          <w:rFonts w:ascii="Trebuchet MS" w:hAnsi="Trebuchet MS"/>
        </w:rPr>
      </w:pPr>
      <w:r w:rsidRPr="00224B39">
        <w:rPr>
          <w:rFonts w:ascii="Trebuchet MS" w:hAnsi="Trebuchet MS"/>
          <w:color w:val="231F20"/>
          <w:spacing w:val="-2"/>
          <w:w w:val="105"/>
        </w:rPr>
        <w:t xml:space="preserve">Focus Areas </w:t>
      </w:r>
    </w:p>
    <w:p w14:paraId="41B7D011" w14:textId="619B364D" w:rsidR="00725B41" w:rsidRDefault="00000000" w:rsidP="000A2727">
      <w:pPr>
        <w:pStyle w:val="ListParagraph"/>
        <w:numPr>
          <w:ilvl w:val="1"/>
          <w:numId w:val="37"/>
        </w:numPr>
        <w:tabs>
          <w:tab w:val="left" w:pos="760"/>
        </w:tabs>
        <w:spacing w:before="120" w:line="288" w:lineRule="auto"/>
        <w:ind w:right="334"/>
        <w:rPr>
          <w:sz w:val="30"/>
          <w:szCs w:val="20"/>
        </w:rPr>
      </w:pPr>
      <w:r w:rsidRPr="00224B39">
        <w:rPr>
          <w:color w:val="231F20"/>
          <w:spacing w:val="-4"/>
          <w:sz w:val="20"/>
          <w:szCs w:val="20"/>
        </w:rPr>
        <w:t>Promote</w:t>
      </w:r>
      <w:r w:rsidRPr="00224B39">
        <w:rPr>
          <w:color w:val="231F20"/>
          <w:spacing w:val="-11"/>
          <w:sz w:val="20"/>
          <w:szCs w:val="20"/>
        </w:rPr>
        <w:t xml:space="preserve"> </w:t>
      </w:r>
      <w:r w:rsidR="00AA3F60" w:rsidRPr="00224B39">
        <w:rPr>
          <w:color w:val="231F20"/>
          <w:spacing w:val="-11"/>
          <w:sz w:val="20"/>
          <w:szCs w:val="20"/>
        </w:rPr>
        <w:t xml:space="preserve">existing research, </w:t>
      </w:r>
      <w:r w:rsidRPr="00224B39">
        <w:rPr>
          <w:color w:val="231F20"/>
          <w:spacing w:val="-4"/>
          <w:sz w:val="20"/>
          <w:szCs w:val="20"/>
        </w:rPr>
        <w:t>projects</w:t>
      </w:r>
      <w:r w:rsidR="00AA3F60" w:rsidRPr="00224B39">
        <w:rPr>
          <w:color w:val="231F20"/>
          <w:spacing w:val="-4"/>
          <w:sz w:val="20"/>
          <w:szCs w:val="20"/>
        </w:rPr>
        <w:t>,</w:t>
      </w:r>
      <w:r w:rsidRPr="00224B39">
        <w:rPr>
          <w:color w:val="231F20"/>
          <w:spacing w:val="-11"/>
          <w:sz w:val="20"/>
          <w:szCs w:val="20"/>
        </w:rPr>
        <w:t xml:space="preserve"> </w:t>
      </w:r>
      <w:r w:rsidRPr="00224B39">
        <w:rPr>
          <w:color w:val="231F20"/>
          <w:spacing w:val="-4"/>
          <w:sz w:val="20"/>
          <w:szCs w:val="20"/>
        </w:rPr>
        <w:t>and</w:t>
      </w:r>
      <w:r w:rsidR="00AA3F60" w:rsidRPr="00224B39">
        <w:rPr>
          <w:color w:val="231F20"/>
          <w:spacing w:val="-4"/>
          <w:sz w:val="20"/>
          <w:szCs w:val="20"/>
        </w:rPr>
        <w:t xml:space="preserve"> new</w:t>
      </w:r>
      <w:r w:rsidRPr="00224B39">
        <w:rPr>
          <w:color w:val="231F20"/>
          <w:spacing w:val="-11"/>
          <w:sz w:val="20"/>
          <w:szCs w:val="20"/>
        </w:rPr>
        <w:t xml:space="preserve"> </w:t>
      </w:r>
      <w:r w:rsidRPr="00224B39">
        <w:rPr>
          <w:color w:val="231F20"/>
          <w:spacing w:val="-4"/>
          <w:sz w:val="20"/>
          <w:szCs w:val="20"/>
        </w:rPr>
        <w:t>initiatives</w:t>
      </w:r>
      <w:r w:rsidRPr="00224B39">
        <w:rPr>
          <w:color w:val="231F20"/>
          <w:spacing w:val="-11"/>
          <w:sz w:val="20"/>
          <w:szCs w:val="20"/>
        </w:rPr>
        <w:t xml:space="preserve"> </w:t>
      </w:r>
      <w:r w:rsidRPr="00224B39">
        <w:rPr>
          <w:color w:val="231F20"/>
          <w:spacing w:val="-4"/>
          <w:sz w:val="20"/>
          <w:szCs w:val="20"/>
        </w:rPr>
        <w:t>across</w:t>
      </w:r>
      <w:r w:rsidRPr="00224B39">
        <w:rPr>
          <w:color w:val="231F20"/>
          <w:spacing w:val="-11"/>
          <w:sz w:val="20"/>
          <w:szCs w:val="20"/>
        </w:rPr>
        <w:t xml:space="preserve"> </w:t>
      </w:r>
      <w:r w:rsidRPr="00224B39">
        <w:rPr>
          <w:color w:val="231F20"/>
          <w:spacing w:val="-4"/>
          <w:sz w:val="20"/>
          <w:szCs w:val="20"/>
        </w:rPr>
        <w:t>private</w:t>
      </w:r>
      <w:r w:rsidRPr="00224B39">
        <w:rPr>
          <w:color w:val="231F20"/>
          <w:spacing w:val="-11"/>
          <w:sz w:val="20"/>
          <w:szCs w:val="20"/>
        </w:rPr>
        <w:t xml:space="preserve"> </w:t>
      </w:r>
      <w:r w:rsidRPr="00224B39">
        <w:rPr>
          <w:color w:val="231F20"/>
          <w:spacing w:val="-4"/>
          <w:sz w:val="20"/>
          <w:szCs w:val="20"/>
        </w:rPr>
        <w:t xml:space="preserve">and </w:t>
      </w:r>
      <w:r w:rsidRPr="00224B39">
        <w:rPr>
          <w:color w:val="231F20"/>
          <w:w w:val="90"/>
          <w:sz w:val="20"/>
          <w:szCs w:val="20"/>
        </w:rPr>
        <w:t xml:space="preserve">public payers, systems, and sectors that demonstrate </w:t>
      </w:r>
      <w:r w:rsidRPr="00224B39">
        <w:rPr>
          <w:color w:val="231F20"/>
          <w:spacing w:val="-6"/>
          <w:sz w:val="20"/>
          <w:szCs w:val="20"/>
        </w:rPr>
        <w:t>overall</w:t>
      </w:r>
      <w:r w:rsidRPr="00224B39">
        <w:rPr>
          <w:color w:val="231F20"/>
          <w:spacing w:val="-14"/>
          <w:sz w:val="20"/>
          <w:szCs w:val="20"/>
        </w:rPr>
        <w:t xml:space="preserve"> </w:t>
      </w:r>
      <w:r w:rsidRPr="00224B39">
        <w:rPr>
          <w:color w:val="231F20"/>
          <w:spacing w:val="-6"/>
          <w:sz w:val="20"/>
          <w:szCs w:val="20"/>
        </w:rPr>
        <w:t>medical,</w:t>
      </w:r>
      <w:r w:rsidRPr="00224B39">
        <w:rPr>
          <w:color w:val="231F20"/>
          <w:spacing w:val="-14"/>
          <w:sz w:val="20"/>
          <w:szCs w:val="20"/>
        </w:rPr>
        <w:t xml:space="preserve"> </w:t>
      </w:r>
      <w:r w:rsidRPr="00224B39">
        <w:rPr>
          <w:color w:val="231F20"/>
          <w:spacing w:val="-6"/>
          <w:sz w:val="20"/>
          <w:szCs w:val="20"/>
        </w:rPr>
        <w:t>educational,</w:t>
      </w:r>
      <w:r w:rsidRPr="00224B39">
        <w:rPr>
          <w:color w:val="231F20"/>
          <w:spacing w:val="-14"/>
          <w:sz w:val="20"/>
          <w:szCs w:val="20"/>
        </w:rPr>
        <w:t xml:space="preserve"> </w:t>
      </w:r>
      <w:r w:rsidRPr="00224B39">
        <w:rPr>
          <w:color w:val="231F20"/>
          <w:spacing w:val="-6"/>
          <w:sz w:val="20"/>
          <w:szCs w:val="20"/>
        </w:rPr>
        <w:t>and</w:t>
      </w:r>
      <w:r w:rsidRPr="00224B39">
        <w:rPr>
          <w:color w:val="231F20"/>
          <w:spacing w:val="-14"/>
          <w:sz w:val="20"/>
          <w:szCs w:val="20"/>
        </w:rPr>
        <w:t xml:space="preserve"> </w:t>
      </w:r>
      <w:r w:rsidRPr="00224B39">
        <w:rPr>
          <w:color w:val="231F20"/>
          <w:spacing w:val="-6"/>
          <w:sz w:val="20"/>
          <w:szCs w:val="20"/>
        </w:rPr>
        <w:t>social</w:t>
      </w:r>
      <w:r w:rsidRPr="00224B39">
        <w:rPr>
          <w:color w:val="231F20"/>
          <w:spacing w:val="-14"/>
          <w:sz w:val="20"/>
          <w:szCs w:val="20"/>
        </w:rPr>
        <w:t xml:space="preserve"> </w:t>
      </w:r>
      <w:r w:rsidRPr="00224B39">
        <w:rPr>
          <w:color w:val="231F20"/>
          <w:spacing w:val="-6"/>
          <w:sz w:val="20"/>
          <w:szCs w:val="20"/>
        </w:rPr>
        <w:t>service</w:t>
      </w:r>
      <w:r w:rsidRPr="00224B39">
        <w:rPr>
          <w:color w:val="231F20"/>
          <w:spacing w:val="-14"/>
          <w:sz w:val="20"/>
          <w:szCs w:val="20"/>
        </w:rPr>
        <w:t xml:space="preserve"> </w:t>
      </w:r>
      <w:r w:rsidRPr="00224B39">
        <w:rPr>
          <w:color w:val="231F20"/>
          <w:spacing w:val="-6"/>
          <w:sz w:val="20"/>
          <w:szCs w:val="20"/>
        </w:rPr>
        <w:t xml:space="preserve">cost </w:t>
      </w:r>
      <w:r w:rsidRPr="00224B39">
        <w:rPr>
          <w:color w:val="231F20"/>
          <w:sz w:val="20"/>
          <w:szCs w:val="20"/>
        </w:rPr>
        <w:t>savings</w:t>
      </w:r>
      <w:r w:rsidRPr="00224B39">
        <w:rPr>
          <w:color w:val="231F20"/>
          <w:spacing w:val="-18"/>
          <w:sz w:val="20"/>
          <w:szCs w:val="20"/>
        </w:rPr>
        <w:t xml:space="preserve"> </w:t>
      </w:r>
      <w:r w:rsidRPr="00224B39">
        <w:rPr>
          <w:color w:val="231F20"/>
          <w:sz w:val="20"/>
          <w:szCs w:val="20"/>
        </w:rPr>
        <w:t>to</w:t>
      </w:r>
      <w:r w:rsidRPr="00224B39">
        <w:rPr>
          <w:color w:val="231F20"/>
          <w:spacing w:val="-18"/>
          <w:sz w:val="20"/>
          <w:szCs w:val="20"/>
        </w:rPr>
        <w:t xml:space="preserve"> </w:t>
      </w:r>
      <w:r w:rsidRPr="00224B39">
        <w:rPr>
          <w:color w:val="231F20"/>
          <w:sz w:val="20"/>
          <w:szCs w:val="20"/>
        </w:rPr>
        <w:t>ensure</w:t>
      </w:r>
      <w:r w:rsidRPr="00224B39">
        <w:rPr>
          <w:color w:val="231F20"/>
          <w:spacing w:val="-18"/>
          <w:sz w:val="20"/>
          <w:szCs w:val="20"/>
        </w:rPr>
        <w:t xml:space="preserve"> </w:t>
      </w:r>
      <w:r w:rsidRPr="00224B39">
        <w:rPr>
          <w:color w:val="231F20"/>
          <w:sz w:val="20"/>
          <w:szCs w:val="20"/>
        </w:rPr>
        <w:t>sustainability.</w:t>
      </w:r>
      <w:r w:rsidR="000A2727">
        <w:rPr>
          <w:sz w:val="30"/>
        </w:rPr>
        <w:t xml:space="preserve"> </w:t>
      </w:r>
      <w:r w:rsidR="00725B41">
        <w:rPr>
          <w:sz w:val="30"/>
        </w:rPr>
        <w:br w:type="page"/>
      </w:r>
    </w:p>
    <w:p w14:paraId="46A3A5CB" w14:textId="77777777" w:rsidR="00001B8C" w:rsidRDefault="00001B8C">
      <w:pPr>
        <w:pStyle w:val="BodyText"/>
        <w:spacing w:before="5"/>
        <w:rPr>
          <w:sz w:val="30"/>
        </w:rPr>
      </w:pPr>
    </w:p>
    <w:p w14:paraId="5743E8D9" w14:textId="77777777" w:rsidR="00001B8C" w:rsidRDefault="00000000">
      <w:pPr>
        <w:spacing w:line="261" w:lineRule="auto"/>
        <w:ind w:left="940"/>
        <w:rPr>
          <w:rFonts w:ascii="Century Gothic"/>
          <w:b/>
          <w:sz w:val="24"/>
        </w:rPr>
      </w:pPr>
      <w:r>
        <w:rPr>
          <w:noProof/>
        </w:rPr>
        <mc:AlternateContent>
          <mc:Choice Requires="wpg">
            <w:drawing>
              <wp:anchor distT="0" distB="0" distL="0" distR="0" simplePos="0" relativeHeight="251642368" behindDoc="0" locked="0" layoutInCell="1" allowOverlap="1" wp14:anchorId="573B7596" wp14:editId="2440CFBF">
                <wp:simplePos x="0" y="0"/>
                <wp:positionH relativeFrom="page">
                  <wp:posOffset>388621</wp:posOffset>
                </wp:positionH>
                <wp:positionV relativeFrom="paragraph">
                  <wp:posOffset>-47362</wp:posOffset>
                </wp:positionV>
                <wp:extent cx="439420" cy="447040"/>
                <wp:effectExtent l="0" t="0" r="0" b="0"/>
                <wp:wrapNone/>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228" name="Graphic 228"/>
                        <wps:cNvSpPr/>
                        <wps:spPr>
                          <a:xfrm>
                            <a:off x="0" y="7781"/>
                            <a:ext cx="439420" cy="439420"/>
                          </a:xfrm>
                          <a:custGeom>
                            <a:avLst/>
                            <a:gdLst/>
                            <a:ahLst/>
                            <a:cxnLst/>
                            <a:rect l="l" t="t" r="r" b="b"/>
                            <a:pathLst>
                              <a:path w="439420" h="439420">
                                <a:moveTo>
                                  <a:pt x="219456" y="0"/>
                                </a:moveTo>
                                <a:lnTo>
                                  <a:pt x="175226" y="4458"/>
                                </a:lnTo>
                                <a:lnTo>
                                  <a:pt x="134031" y="17246"/>
                                </a:lnTo>
                                <a:lnTo>
                                  <a:pt x="96753" y="37481"/>
                                </a:lnTo>
                                <a:lnTo>
                                  <a:pt x="64274" y="64279"/>
                                </a:lnTo>
                                <a:lnTo>
                                  <a:pt x="37477" y="96758"/>
                                </a:lnTo>
                                <a:lnTo>
                                  <a:pt x="17245" y="134036"/>
                                </a:lnTo>
                                <a:lnTo>
                                  <a:pt x="4458" y="175229"/>
                                </a:lnTo>
                                <a:lnTo>
                                  <a:pt x="0" y="219456"/>
                                </a:lnTo>
                                <a:lnTo>
                                  <a:pt x="4458" y="263685"/>
                                </a:lnTo>
                                <a:lnTo>
                                  <a:pt x="17245" y="304880"/>
                                </a:lnTo>
                                <a:lnTo>
                                  <a:pt x="37477" y="342158"/>
                                </a:lnTo>
                                <a:lnTo>
                                  <a:pt x="64274" y="374637"/>
                                </a:lnTo>
                                <a:lnTo>
                                  <a:pt x="96753" y="401434"/>
                                </a:lnTo>
                                <a:lnTo>
                                  <a:pt x="134031" y="421666"/>
                                </a:lnTo>
                                <a:lnTo>
                                  <a:pt x="175226" y="434453"/>
                                </a:lnTo>
                                <a:lnTo>
                                  <a:pt x="219456" y="438912"/>
                                </a:lnTo>
                                <a:lnTo>
                                  <a:pt x="263682" y="434453"/>
                                </a:lnTo>
                                <a:lnTo>
                                  <a:pt x="304875" y="421666"/>
                                </a:lnTo>
                                <a:lnTo>
                                  <a:pt x="342153" y="401434"/>
                                </a:lnTo>
                                <a:lnTo>
                                  <a:pt x="374632" y="374637"/>
                                </a:lnTo>
                                <a:lnTo>
                                  <a:pt x="401430" y="342158"/>
                                </a:lnTo>
                                <a:lnTo>
                                  <a:pt x="421665" y="304880"/>
                                </a:lnTo>
                                <a:lnTo>
                                  <a:pt x="434453" y="263685"/>
                                </a:lnTo>
                                <a:lnTo>
                                  <a:pt x="438912" y="219456"/>
                                </a:lnTo>
                                <a:lnTo>
                                  <a:pt x="434453" y="175229"/>
                                </a:lnTo>
                                <a:lnTo>
                                  <a:pt x="421665" y="134036"/>
                                </a:lnTo>
                                <a:lnTo>
                                  <a:pt x="401430" y="96758"/>
                                </a:lnTo>
                                <a:lnTo>
                                  <a:pt x="374632" y="64279"/>
                                </a:lnTo>
                                <a:lnTo>
                                  <a:pt x="342153" y="37481"/>
                                </a:lnTo>
                                <a:lnTo>
                                  <a:pt x="304875" y="17246"/>
                                </a:lnTo>
                                <a:lnTo>
                                  <a:pt x="263682" y="4458"/>
                                </a:lnTo>
                                <a:lnTo>
                                  <a:pt x="219456" y="0"/>
                                </a:lnTo>
                                <a:close/>
                              </a:path>
                            </a:pathLst>
                          </a:custGeom>
                          <a:solidFill>
                            <a:srgbClr val="5A6F9D"/>
                          </a:solidFill>
                        </wps:spPr>
                        <wps:bodyPr wrap="square" lIns="0" tIns="0" rIns="0" bIns="0" rtlCol="0">
                          <a:prstTxWarp prst="textNoShape">
                            <a:avLst/>
                          </a:prstTxWarp>
                          <a:noAutofit/>
                        </wps:bodyPr>
                      </wps:wsp>
                      <wps:wsp>
                        <wps:cNvPr id="229" name="Textbox 229"/>
                        <wps:cNvSpPr txBox="1"/>
                        <wps:spPr>
                          <a:xfrm>
                            <a:off x="0" y="0"/>
                            <a:ext cx="439420" cy="447040"/>
                          </a:xfrm>
                          <a:prstGeom prst="rect">
                            <a:avLst/>
                          </a:prstGeom>
                        </wps:spPr>
                        <wps:txbx>
                          <w:txbxContent>
                            <w:p w14:paraId="5A4B5C64" w14:textId="77777777" w:rsidR="00001B8C" w:rsidRDefault="00000000">
                              <w:pPr>
                                <w:spacing w:line="653" w:lineRule="exact"/>
                                <w:ind w:left="195"/>
                                <w:rPr>
                                  <w:rFonts w:ascii="Century Gothic"/>
                                  <w:b/>
                                  <w:sz w:val="54"/>
                                </w:rPr>
                              </w:pPr>
                              <w:r>
                                <w:rPr>
                                  <w:rFonts w:ascii="Century Gothic"/>
                                  <w:b/>
                                  <w:color w:val="FFFFFF"/>
                                  <w:w w:val="99"/>
                                  <w:sz w:val="54"/>
                                </w:rPr>
                                <w:t>2</w:t>
                              </w:r>
                            </w:p>
                          </w:txbxContent>
                        </wps:txbx>
                        <wps:bodyPr wrap="square" lIns="0" tIns="0" rIns="0" bIns="0" rtlCol="0">
                          <a:noAutofit/>
                        </wps:bodyPr>
                      </wps:wsp>
                    </wpg:wgp>
                  </a:graphicData>
                </a:graphic>
              </wp:anchor>
            </w:drawing>
          </mc:Choice>
          <mc:Fallback>
            <w:pict>
              <v:group w14:anchorId="573B7596" id="Group 227" o:spid="_x0000_s1083" style="position:absolute;left:0;text-align:left;margin-left:30.6pt;margin-top:-3.75pt;width:34.6pt;height:35.2pt;z-index:251642368;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">
                <v:shape id="Graphic 228" o:spid="_x0000_s1084" style="position:absolute;top:7781;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" path="m219456,l175226,4458,134031,17246,96753,37481,64274,64279,37477,96758,17245,134036,4458,175229,,219456r4458,44229l17245,304880r20232,37278l64274,374637r32479,26797l134031,421666r41195,12787l219456,438912r44226,-4459l304875,421666r37278,-20232l374632,374637r26798,-32479l421665,304880r12788,-41195l438912,219456r-4459,-44227l421665,134036,401430,96758,374632,64279,342153,37481,304875,17246,263682,4458,219456,xe" fillcolor="#5a6f9d" stroked="f">
                  <v:path arrowok="t"/>
                </v:shape>
                <v:shape id="Textbox 229" o:spid="_x0000_s1085"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5A4B5C64" w14:textId="77777777" w:rsidR="00001B8C" w:rsidRDefault="00000000">
                        <w:pPr>
                          <w:spacing w:line="653" w:lineRule="exact"/>
                          <w:ind w:left="195"/>
                          <w:rPr>
                            <w:rFonts w:ascii="Century Gothic"/>
                            <w:b/>
                            <w:sz w:val="54"/>
                          </w:rPr>
                        </w:pPr>
                        <w:r>
                          <w:rPr>
                            <w:rFonts w:ascii="Century Gothic"/>
                            <w:b/>
                            <w:color w:val="FFFFFF"/>
                            <w:w w:val="99"/>
                            <w:sz w:val="54"/>
                          </w:rPr>
                          <w:t>2</w:t>
                        </w:r>
                      </w:p>
                    </w:txbxContent>
                  </v:textbox>
                </v:shape>
                <w10:wrap anchorx="page"/>
              </v:group>
            </w:pict>
          </mc:Fallback>
        </mc:AlternateContent>
      </w:r>
      <w:r>
        <w:rPr>
          <w:rFonts w:ascii="Century Gothic"/>
          <w:b/>
          <w:color w:val="5A6F9D"/>
          <w:spacing w:val="-8"/>
          <w:sz w:val="24"/>
        </w:rPr>
        <w:t>Strengthen</w:t>
      </w:r>
      <w:r>
        <w:rPr>
          <w:rFonts w:ascii="Century Gothic"/>
          <w:b/>
          <w:color w:val="5A6F9D"/>
          <w:spacing w:val="-18"/>
          <w:sz w:val="24"/>
        </w:rPr>
        <w:t xml:space="preserve"> </w:t>
      </w:r>
      <w:r>
        <w:rPr>
          <w:rFonts w:ascii="Century Gothic"/>
          <w:b/>
          <w:color w:val="5A6F9D"/>
          <w:spacing w:val="-8"/>
          <w:sz w:val="24"/>
        </w:rPr>
        <w:t>behavioral</w:t>
      </w:r>
      <w:r>
        <w:rPr>
          <w:rFonts w:ascii="Century Gothic"/>
          <w:b/>
          <w:color w:val="5A6F9D"/>
          <w:spacing w:val="-18"/>
          <w:sz w:val="24"/>
        </w:rPr>
        <w:t xml:space="preserve"> </w:t>
      </w:r>
      <w:r>
        <w:rPr>
          <w:rFonts w:ascii="Century Gothic"/>
          <w:b/>
          <w:color w:val="5A6F9D"/>
          <w:spacing w:val="-8"/>
          <w:sz w:val="24"/>
        </w:rPr>
        <w:t>health</w:t>
      </w:r>
      <w:r>
        <w:rPr>
          <w:rFonts w:ascii="Century Gothic"/>
          <w:b/>
          <w:color w:val="5A6F9D"/>
          <w:spacing w:val="-18"/>
          <w:sz w:val="24"/>
        </w:rPr>
        <w:t xml:space="preserve"> </w:t>
      </w:r>
      <w:r>
        <w:rPr>
          <w:rFonts w:ascii="Century Gothic"/>
          <w:b/>
          <w:color w:val="5A6F9D"/>
          <w:spacing w:val="-8"/>
          <w:sz w:val="24"/>
        </w:rPr>
        <w:t xml:space="preserve">prevention </w:t>
      </w:r>
      <w:r>
        <w:rPr>
          <w:rFonts w:ascii="Century Gothic"/>
          <w:b/>
          <w:color w:val="5A6F9D"/>
          <w:sz w:val="24"/>
        </w:rPr>
        <w:t>and</w:t>
      </w:r>
      <w:r>
        <w:rPr>
          <w:rFonts w:ascii="Century Gothic"/>
          <w:b/>
          <w:color w:val="5A6F9D"/>
          <w:spacing w:val="-7"/>
          <w:sz w:val="24"/>
        </w:rPr>
        <w:t xml:space="preserve"> </w:t>
      </w:r>
      <w:r>
        <w:rPr>
          <w:rFonts w:ascii="Century Gothic"/>
          <w:b/>
          <w:color w:val="5A6F9D"/>
          <w:sz w:val="24"/>
        </w:rPr>
        <w:t>early</w:t>
      </w:r>
      <w:r>
        <w:rPr>
          <w:rFonts w:ascii="Century Gothic"/>
          <w:b/>
          <w:color w:val="5A6F9D"/>
          <w:spacing w:val="-7"/>
          <w:sz w:val="24"/>
        </w:rPr>
        <w:t xml:space="preserve"> </w:t>
      </w:r>
      <w:r>
        <w:rPr>
          <w:rFonts w:ascii="Century Gothic"/>
          <w:b/>
          <w:color w:val="5A6F9D"/>
          <w:sz w:val="24"/>
        </w:rPr>
        <w:t>intervention.</w:t>
      </w:r>
    </w:p>
    <w:p w14:paraId="05A2F16C" w14:textId="77777777" w:rsidR="00095430" w:rsidRDefault="00095430">
      <w:pPr>
        <w:pStyle w:val="BodyText"/>
        <w:spacing w:before="192" w:line="290" w:lineRule="auto"/>
        <w:ind w:left="220" w:right="38" w:firstLine="180"/>
        <w:jc w:val="both"/>
        <w:rPr>
          <w:color w:val="231F20"/>
          <w:spacing w:val="-4"/>
        </w:rPr>
      </w:pPr>
    </w:p>
    <w:p w14:paraId="2AA90A79" w14:textId="77777777" w:rsidR="00B21B99" w:rsidRDefault="005805A7" w:rsidP="00B21B99">
      <w:pPr>
        <w:pStyle w:val="BodyText"/>
        <w:spacing w:before="120" w:line="288" w:lineRule="auto"/>
        <w:ind w:left="220" w:right="38" w:firstLine="180"/>
        <w:jc w:val="both"/>
        <w:rPr>
          <w:color w:val="231F20"/>
          <w:spacing w:val="-4"/>
        </w:rPr>
      </w:pPr>
      <w:r w:rsidRPr="00095430">
        <w:rPr>
          <w:color w:val="231F20"/>
          <w:spacing w:val="-4"/>
        </w:rPr>
        <w:t>Effective promotion, prevention, and early intervention, starting in childhood, is critical to getting ahead of Utah’s growing behavioral health needs, reducing mental health and SUD stigma, and building resiliency</w:t>
      </w:r>
      <w:r w:rsidR="00D561F2">
        <w:rPr>
          <w:color w:val="231F20"/>
          <w:spacing w:val="-4"/>
        </w:rPr>
        <w:t xml:space="preserve"> and emotional flexibility</w:t>
      </w:r>
      <w:r w:rsidRPr="00095430">
        <w:rPr>
          <w:color w:val="231F20"/>
          <w:spacing w:val="-4"/>
        </w:rPr>
        <w:t>.</w:t>
      </w:r>
      <w:r w:rsidR="00D561F2">
        <w:rPr>
          <w:color w:val="231F20"/>
          <w:spacing w:val="-4"/>
        </w:rPr>
        <w:t xml:space="preserve"> </w:t>
      </w:r>
      <w:r w:rsidR="00D561F2" w:rsidRPr="00095430">
        <w:rPr>
          <w:color w:val="231F20"/>
          <w:spacing w:val="-6"/>
        </w:rPr>
        <w:t>This positively impacts children, parents, families, schools, and communities, which can</w:t>
      </w:r>
      <w:r w:rsidR="00D561F2" w:rsidRPr="00095430">
        <w:rPr>
          <w:color w:val="231F20"/>
          <w:spacing w:val="-10"/>
        </w:rPr>
        <w:t xml:space="preserve"> </w:t>
      </w:r>
      <w:r w:rsidR="00D561F2" w:rsidRPr="00095430">
        <w:rPr>
          <w:color w:val="231F20"/>
          <w:spacing w:val="-6"/>
        </w:rPr>
        <w:t>in</w:t>
      </w:r>
      <w:r w:rsidR="00D561F2" w:rsidRPr="00095430">
        <w:rPr>
          <w:color w:val="231F20"/>
          <w:spacing w:val="-9"/>
        </w:rPr>
        <w:t xml:space="preserve"> </w:t>
      </w:r>
      <w:r w:rsidR="00D561F2" w:rsidRPr="00095430">
        <w:rPr>
          <w:color w:val="231F20"/>
          <w:spacing w:val="-6"/>
        </w:rPr>
        <w:t>turn</w:t>
      </w:r>
      <w:r w:rsidR="00D561F2" w:rsidRPr="00095430">
        <w:rPr>
          <w:color w:val="231F20"/>
          <w:spacing w:val="-9"/>
        </w:rPr>
        <w:t xml:space="preserve"> </w:t>
      </w:r>
      <w:r w:rsidR="00D561F2" w:rsidRPr="00095430">
        <w:rPr>
          <w:color w:val="231F20"/>
          <w:spacing w:val="-6"/>
        </w:rPr>
        <w:t>bolster</w:t>
      </w:r>
      <w:r w:rsidR="00D561F2" w:rsidRPr="00095430">
        <w:rPr>
          <w:color w:val="231F20"/>
          <w:spacing w:val="-9"/>
        </w:rPr>
        <w:t xml:space="preserve"> </w:t>
      </w:r>
      <w:r w:rsidR="00D561F2" w:rsidRPr="00095430">
        <w:rPr>
          <w:color w:val="231F20"/>
          <w:spacing w:val="-6"/>
        </w:rPr>
        <w:t>protective</w:t>
      </w:r>
      <w:r w:rsidR="00D561F2" w:rsidRPr="00095430">
        <w:rPr>
          <w:color w:val="231F20"/>
          <w:spacing w:val="-9"/>
        </w:rPr>
        <w:t xml:space="preserve"> </w:t>
      </w:r>
      <w:r w:rsidR="00D561F2" w:rsidRPr="00095430">
        <w:rPr>
          <w:color w:val="231F20"/>
          <w:spacing w:val="-6"/>
        </w:rPr>
        <w:t>factors,</w:t>
      </w:r>
      <w:r w:rsidR="00D561F2" w:rsidRPr="00095430">
        <w:rPr>
          <w:color w:val="231F20"/>
          <w:spacing w:val="-9"/>
        </w:rPr>
        <w:t xml:space="preserve"> </w:t>
      </w:r>
      <w:r w:rsidR="00D561F2" w:rsidRPr="00095430">
        <w:rPr>
          <w:color w:val="231F20"/>
          <w:spacing w:val="-6"/>
        </w:rPr>
        <w:t>reduce</w:t>
      </w:r>
      <w:r w:rsidR="00D561F2" w:rsidRPr="00095430">
        <w:rPr>
          <w:color w:val="231F20"/>
          <w:spacing w:val="-9"/>
        </w:rPr>
        <w:t xml:space="preserve"> </w:t>
      </w:r>
      <w:r w:rsidR="00D561F2" w:rsidRPr="00095430">
        <w:rPr>
          <w:color w:val="231F20"/>
          <w:spacing w:val="-6"/>
        </w:rPr>
        <w:t>risk</w:t>
      </w:r>
      <w:r w:rsidR="00D561F2" w:rsidRPr="00095430">
        <w:rPr>
          <w:color w:val="231F20"/>
          <w:spacing w:val="-9"/>
        </w:rPr>
        <w:t xml:space="preserve"> </w:t>
      </w:r>
      <w:r w:rsidR="00D561F2" w:rsidRPr="00095430">
        <w:rPr>
          <w:color w:val="231F20"/>
          <w:spacing w:val="-6"/>
        </w:rPr>
        <w:t>factors,</w:t>
      </w:r>
      <w:r w:rsidR="00D561F2" w:rsidRPr="00095430">
        <w:rPr>
          <w:color w:val="231F20"/>
          <w:spacing w:val="-9"/>
        </w:rPr>
        <w:t xml:space="preserve"> </w:t>
      </w:r>
      <w:r w:rsidR="00D561F2" w:rsidRPr="00095430">
        <w:rPr>
          <w:color w:val="231F20"/>
          <w:spacing w:val="-6"/>
        </w:rPr>
        <w:t xml:space="preserve">and </w:t>
      </w:r>
      <w:r w:rsidR="00D561F2" w:rsidRPr="00095430">
        <w:rPr>
          <w:color w:val="231F20"/>
        </w:rPr>
        <w:t>increase</w:t>
      </w:r>
      <w:r w:rsidR="00D561F2" w:rsidRPr="00095430">
        <w:rPr>
          <w:color w:val="231F20"/>
          <w:spacing w:val="-18"/>
        </w:rPr>
        <w:t xml:space="preserve"> </w:t>
      </w:r>
      <w:r w:rsidR="00D561F2" w:rsidRPr="00095430">
        <w:rPr>
          <w:color w:val="231F20"/>
        </w:rPr>
        <w:t>productivity.</w:t>
      </w:r>
      <w:r w:rsidRPr="00095430">
        <w:rPr>
          <w:color w:val="231F20"/>
          <w:spacing w:val="-4"/>
        </w:rPr>
        <w:t xml:space="preserve"> </w:t>
      </w:r>
    </w:p>
    <w:p w14:paraId="28126152" w14:textId="182D6E2C" w:rsidR="00095430" w:rsidRPr="00B21B99" w:rsidRDefault="005805A7" w:rsidP="00B21B99">
      <w:pPr>
        <w:pStyle w:val="BodyText"/>
        <w:spacing w:before="120" w:line="288" w:lineRule="auto"/>
        <w:ind w:left="220" w:right="38" w:firstLine="180"/>
        <w:jc w:val="both"/>
        <w:rPr>
          <w:color w:val="231F20"/>
          <w:spacing w:val="-4"/>
        </w:rPr>
      </w:pPr>
      <w:r w:rsidRPr="00095430">
        <w:rPr>
          <w:color w:val="231F20"/>
          <w:spacing w:val="-4"/>
        </w:rPr>
        <w:t>Preventing or delaying the escalation of worsening behavioral health issues will also help improve access by reducing the need for more acute and costly services</w:t>
      </w:r>
      <w:r w:rsidR="00D561F2">
        <w:rPr>
          <w:color w:val="231F20"/>
          <w:spacing w:val="-4"/>
        </w:rPr>
        <w:t>. This</w:t>
      </w:r>
      <w:r w:rsidRPr="00095430">
        <w:rPr>
          <w:color w:val="231F20"/>
          <w:spacing w:val="-4"/>
        </w:rPr>
        <w:t xml:space="preserve"> plac</w:t>
      </w:r>
      <w:r w:rsidR="00D561F2">
        <w:rPr>
          <w:color w:val="231F20"/>
          <w:spacing w:val="-4"/>
        </w:rPr>
        <w:t>es</w:t>
      </w:r>
      <w:r w:rsidRPr="00095430">
        <w:rPr>
          <w:color w:val="231F20"/>
          <w:spacing w:val="-4"/>
        </w:rPr>
        <w:t xml:space="preserve"> downward pressure on public and private system costs</w:t>
      </w:r>
      <w:r w:rsidR="00D561F2">
        <w:rPr>
          <w:color w:val="231F20"/>
          <w:spacing w:val="-4"/>
        </w:rPr>
        <w:t xml:space="preserve"> </w:t>
      </w:r>
      <w:r w:rsidR="00D561F2" w:rsidRPr="00095430">
        <w:rPr>
          <w:color w:val="231F20"/>
          <w:spacing w:val="-2"/>
        </w:rPr>
        <w:t xml:space="preserve">and </w:t>
      </w:r>
      <w:r w:rsidR="00D561F2" w:rsidRPr="00095430">
        <w:rPr>
          <w:color w:val="231F20"/>
          <w:spacing w:val="-6"/>
        </w:rPr>
        <w:t xml:space="preserve">reduces costs in other sectors such as education, corrections, </w:t>
      </w:r>
      <w:r w:rsidR="00D561F2" w:rsidRPr="00095430">
        <w:rPr>
          <w:color w:val="231F20"/>
          <w:spacing w:val="-4"/>
        </w:rPr>
        <w:t>criminal</w:t>
      </w:r>
      <w:r w:rsidR="00D561F2" w:rsidRPr="00095430">
        <w:rPr>
          <w:color w:val="231F20"/>
          <w:spacing w:val="-18"/>
        </w:rPr>
        <w:t xml:space="preserve"> </w:t>
      </w:r>
      <w:r w:rsidR="00D561F2" w:rsidRPr="00095430">
        <w:rPr>
          <w:color w:val="231F20"/>
          <w:spacing w:val="-4"/>
        </w:rPr>
        <w:t>justice,</w:t>
      </w:r>
      <w:r w:rsidR="00D561F2" w:rsidRPr="00095430">
        <w:rPr>
          <w:color w:val="231F20"/>
          <w:spacing w:val="-18"/>
        </w:rPr>
        <w:t xml:space="preserve"> </w:t>
      </w:r>
      <w:r w:rsidR="00D561F2" w:rsidRPr="00095430">
        <w:rPr>
          <w:color w:val="231F20"/>
          <w:spacing w:val="-4"/>
        </w:rPr>
        <w:t>housing,</w:t>
      </w:r>
      <w:r w:rsidR="00D561F2" w:rsidRPr="00095430">
        <w:rPr>
          <w:color w:val="231F20"/>
          <w:spacing w:val="-18"/>
        </w:rPr>
        <w:t xml:space="preserve"> </w:t>
      </w:r>
      <w:r w:rsidR="00D561F2" w:rsidRPr="00095430">
        <w:rPr>
          <w:color w:val="231F20"/>
          <w:spacing w:val="-4"/>
        </w:rPr>
        <w:t>and</w:t>
      </w:r>
      <w:r w:rsidR="00D561F2" w:rsidRPr="00095430">
        <w:rPr>
          <w:color w:val="231F20"/>
          <w:spacing w:val="-18"/>
        </w:rPr>
        <w:t xml:space="preserve"> </w:t>
      </w:r>
      <w:r w:rsidR="00D561F2" w:rsidRPr="00095430">
        <w:rPr>
          <w:color w:val="231F20"/>
          <w:spacing w:val="-4"/>
        </w:rPr>
        <w:t>child</w:t>
      </w:r>
      <w:r w:rsidR="00D561F2" w:rsidRPr="00095430">
        <w:rPr>
          <w:color w:val="231F20"/>
          <w:spacing w:val="-18"/>
        </w:rPr>
        <w:t xml:space="preserve"> </w:t>
      </w:r>
      <w:r w:rsidR="00D561F2" w:rsidRPr="00095430">
        <w:rPr>
          <w:color w:val="231F20"/>
          <w:spacing w:val="-4"/>
        </w:rPr>
        <w:t>welfare.</w:t>
      </w:r>
      <w:r w:rsidR="00B21B99">
        <w:rPr>
          <w:color w:val="231F20"/>
          <w:spacing w:val="-4"/>
        </w:rPr>
        <w:t xml:space="preserve"> </w:t>
      </w:r>
      <w:r w:rsidRPr="00095430">
        <w:rPr>
          <w:color w:val="231F20"/>
          <w:w w:val="95"/>
        </w:rPr>
        <w:t>The</w:t>
      </w:r>
      <w:r w:rsidRPr="00095430">
        <w:rPr>
          <w:color w:val="231F20"/>
          <w:spacing w:val="-3"/>
          <w:w w:val="95"/>
        </w:rPr>
        <w:t xml:space="preserve"> </w:t>
      </w:r>
      <w:r w:rsidRPr="00095430">
        <w:rPr>
          <w:color w:val="231F20"/>
          <w:w w:val="95"/>
        </w:rPr>
        <w:t>Master</w:t>
      </w:r>
      <w:r w:rsidRPr="00095430">
        <w:rPr>
          <w:color w:val="231F20"/>
          <w:spacing w:val="-2"/>
          <w:w w:val="95"/>
        </w:rPr>
        <w:t xml:space="preserve"> </w:t>
      </w:r>
      <w:r w:rsidRPr="00095430">
        <w:rPr>
          <w:color w:val="231F20"/>
          <w:w w:val="95"/>
        </w:rPr>
        <w:t>Plan</w:t>
      </w:r>
      <w:r w:rsidRPr="00095430">
        <w:rPr>
          <w:color w:val="231F20"/>
          <w:spacing w:val="-2"/>
          <w:w w:val="95"/>
        </w:rPr>
        <w:t xml:space="preserve"> </w:t>
      </w:r>
      <w:r w:rsidRPr="00095430">
        <w:rPr>
          <w:color w:val="231F20"/>
          <w:w w:val="95"/>
        </w:rPr>
        <w:t>supports</w:t>
      </w:r>
      <w:r w:rsidRPr="00095430">
        <w:rPr>
          <w:color w:val="231F20"/>
          <w:spacing w:val="-2"/>
          <w:w w:val="95"/>
        </w:rPr>
        <w:t xml:space="preserve"> </w:t>
      </w:r>
      <w:r w:rsidRPr="00095430">
        <w:rPr>
          <w:color w:val="231F20"/>
          <w:w w:val="95"/>
        </w:rPr>
        <w:t>strategies</w:t>
      </w:r>
      <w:r w:rsidRPr="00095430">
        <w:rPr>
          <w:color w:val="231F20"/>
          <w:spacing w:val="-3"/>
          <w:w w:val="95"/>
        </w:rPr>
        <w:t xml:space="preserve"> </w:t>
      </w:r>
      <w:r w:rsidRPr="00095430">
        <w:rPr>
          <w:color w:val="231F20"/>
          <w:w w:val="95"/>
        </w:rPr>
        <w:t>that</w:t>
      </w:r>
      <w:r w:rsidRPr="00095430">
        <w:rPr>
          <w:color w:val="231F20"/>
          <w:spacing w:val="-2"/>
          <w:w w:val="95"/>
        </w:rPr>
        <w:t xml:space="preserve"> </w:t>
      </w:r>
      <w:r w:rsidRPr="00095430">
        <w:rPr>
          <w:color w:val="231F20"/>
          <w:w w:val="95"/>
        </w:rPr>
        <w:t>promote</w:t>
      </w:r>
      <w:r w:rsidRPr="00095430">
        <w:rPr>
          <w:color w:val="231F20"/>
          <w:spacing w:val="-2"/>
          <w:w w:val="95"/>
        </w:rPr>
        <w:t xml:space="preserve"> </w:t>
      </w:r>
      <w:r w:rsidRPr="00095430">
        <w:rPr>
          <w:color w:val="231F20"/>
          <w:spacing w:val="-2"/>
          <w:w w:val="90"/>
        </w:rPr>
        <w:t>effective,</w:t>
      </w:r>
      <w:r w:rsidR="00095430">
        <w:t xml:space="preserve"> </w:t>
      </w:r>
      <w:r w:rsidRPr="00095430">
        <w:rPr>
          <w:color w:val="231F20"/>
        </w:rPr>
        <w:t xml:space="preserve">coordinated, and community-based prevention and early </w:t>
      </w:r>
      <w:r w:rsidRPr="00095430">
        <w:rPr>
          <w:color w:val="231F20"/>
          <w:spacing w:val="-2"/>
        </w:rPr>
        <w:t>intervention</w:t>
      </w:r>
      <w:r w:rsidRPr="00095430">
        <w:rPr>
          <w:color w:val="231F20"/>
          <w:spacing w:val="-11"/>
        </w:rPr>
        <w:t xml:space="preserve"> </w:t>
      </w:r>
      <w:r w:rsidRPr="00095430">
        <w:rPr>
          <w:color w:val="231F20"/>
          <w:spacing w:val="-2"/>
        </w:rPr>
        <w:t>strategies.</w:t>
      </w:r>
      <w:r w:rsidRPr="00095430">
        <w:rPr>
          <w:color w:val="231F20"/>
          <w:spacing w:val="-11"/>
        </w:rPr>
        <w:t xml:space="preserve"> </w:t>
      </w:r>
      <w:r w:rsidR="00095430" w:rsidRPr="00B21B99">
        <w:rPr>
          <w:w w:val="95"/>
        </w:rPr>
        <w:t>"We need effective upstream strategies."</w:t>
      </w:r>
    </w:p>
    <w:p w14:paraId="02F989C8" w14:textId="77777777" w:rsidR="00F55049" w:rsidRPr="00B21B99" w:rsidRDefault="00F55049" w:rsidP="00F55049">
      <w:pPr>
        <w:pStyle w:val="BodyText"/>
        <w:spacing w:before="120" w:line="288" w:lineRule="auto"/>
        <w:ind w:left="220" w:right="38" w:firstLine="180"/>
        <w:jc w:val="both"/>
        <w:rPr>
          <w:w w:val="95"/>
        </w:rPr>
      </w:pPr>
    </w:p>
    <w:p w14:paraId="0C064CEE" w14:textId="19AFFCA8" w:rsidR="00001B8C" w:rsidRDefault="00000000">
      <w:pPr>
        <w:spacing w:before="74"/>
        <w:ind w:left="219"/>
        <w:rPr>
          <w:rFonts w:ascii="Century Gothic"/>
          <w:b/>
          <w:sz w:val="24"/>
        </w:rPr>
      </w:pPr>
      <w:r>
        <w:rPr>
          <w:noProof/>
          <w:position w:val="-3"/>
        </w:rPr>
        <w:drawing>
          <wp:inline distT="0" distB="0" distL="0" distR="0" wp14:anchorId="62E73604" wp14:editId="5B101F14">
            <wp:extent cx="193344" cy="162648"/>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sz w:val="24"/>
        </w:rPr>
        <w:t>NOW</w:t>
      </w:r>
    </w:p>
    <w:p w14:paraId="68C1EC5F" w14:textId="66A3B724" w:rsidR="00001B8C" w:rsidRPr="00095430" w:rsidRDefault="0088799B" w:rsidP="00095430">
      <w:pPr>
        <w:pStyle w:val="Heading4"/>
        <w:spacing w:before="120" w:line="288" w:lineRule="auto"/>
        <w:ind w:left="579"/>
        <w:rPr>
          <w:rFonts w:ascii="Trebuchet MS" w:hAnsi="Trebuchet MS"/>
        </w:rPr>
      </w:pPr>
      <w:r w:rsidRPr="00095430">
        <w:rPr>
          <w:rFonts w:ascii="Trebuchet MS" w:hAnsi="Trebuchet MS"/>
          <w:color w:val="231F20"/>
          <w:spacing w:val="-2"/>
          <w:w w:val="105"/>
        </w:rPr>
        <w:t>Focus Areas</w:t>
      </w:r>
      <w:r w:rsidR="00844B30" w:rsidRPr="00095430">
        <w:rPr>
          <w:rFonts w:ascii="Trebuchet MS" w:hAnsi="Trebuchet MS"/>
          <w:color w:val="231F20"/>
          <w:spacing w:val="-2"/>
          <w:w w:val="105"/>
        </w:rPr>
        <w:t xml:space="preserve"> </w:t>
      </w:r>
    </w:p>
    <w:p w14:paraId="23BF5774" w14:textId="46822A07" w:rsidR="002119A2" w:rsidRPr="00B21B99" w:rsidRDefault="00000000" w:rsidP="00095430">
      <w:pPr>
        <w:pStyle w:val="ListParagraph"/>
        <w:numPr>
          <w:ilvl w:val="1"/>
          <w:numId w:val="37"/>
        </w:numPr>
        <w:tabs>
          <w:tab w:val="left" w:pos="760"/>
          <w:tab w:val="left" w:pos="762"/>
        </w:tabs>
        <w:spacing w:before="120" w:line="288" w:lineRule="auto"/>
        <w:ind w:right="561" w:hanging="177"/>
        <w:rPr>
          <w:sz w:val="20"/>
          <w:szCs w:val="20"/>
        </w:rPr>
      </w:pPr>
      <w:r w:rsidRPr="00095430">
        <w:rPr>
          <w:color w:val="231F20"/>
          <w:sz w:val="20"/>
          <w:szCs w:val="20"/>
        </w:rPr>
        <w:tab/>
      </w:r>
      <w:r w:rsidRPr="00095430">
        <w:rPr>
          <w:color w:val="231F20"/>
          <w:spacing w:val="-4"/>
          <w:sz w:val="20"/>
          <w:szCs w:val="20"/>
        </w:rPr>
        <w:t>Continue</w:t>
      </w:r>
      <w:r w:rsidRPr="00095430">
        <w:rPr>
          <w:color w:val="231F20"/>
          <w:spacing w:val="-18"/>
          <w:sz w:val="20"/>
          <w:szCs w:val="20"/>
        </w:rPr>
        <w:t xml:space="preserve"> </w:t>
      </w:r>
      <w:r w:rsidRPr="00095430">
        <w:rPr>
          <w:color w:val="231F20"/>
          <w:spacing w:val="-4"/>
          <w:sz w:val="20"/>
          <w:szCs w:val="20"/>
        </w:rPr>
        <w:t>to</w:t>
      </w:r>
      <w:r w:rsidRPr="00095430">
        <w:rPr>
          <w:color w:val="231F20"/>
          <w:spacing w:val="-18"/>
          <w:sz w:val="20"/>
          <w:szCs w:val="20"/>
        </w:rPr>
        <w:t xml:space="preserve"> </w:t>
      </w:r>
      <w:r w:rsidRPr="00095430">
        <w:rPr>
          <w:color w:val="231F20"/>
          <w:spacing w:val="-4"/>
          <w:sz w:val="20"/>
          <w:szCs w:val="20"/>
        </w:rPr>
        <w:t>provide</w:t>
      </w:r>
      <w:r w:rsidRPr="00095430">
        <w:rPr>
          <w:color w:val="231F20"/>
          <w:spacing w:val="-18"/>
          <w:sz w:val="20"/>
          <w:szCs w:val="20"/>
        </w:rPr>
        <w:t xml:space="preserve"> </w:t>
      </w:r>
      <w:r w:rsidRPr="00095430">
        <w:rPr>
          <w:color w:val="231F20"/>
          <w:spacing w:val="-4"/>
          <w:sz w:val="20"/>
          <w:szCs w:val="20"/>
        </w:rPr>
        <w:t>mental</w:t>
      </w:r>
      <w:r w:rsidRPr="00095430">
        <w:rPr>
          <w:color w:val="231F20"/>
          <w:spacing w:val="-18"/>
          <w:sz w:val="20"/>
          <w:szCs w:val="20"/>
        </w:rPr>
        <w:t xml:space="preserve"> </w:t>
      </w:r>
      <w:r w:rsidRPr="00095430">
        <w:rPr>
          <w:color w:val="231F20"/>
          <w:spacing w:val="-4"/>
          <w:sz w:val="20"/>
          <w:szCs w:val="20"/>
        </w:rPr>
        <w:t>health</w:t>
      </w:r>
      <w:r w:rsidRPr="00095430">
        <w:rPr>
          <w:color w:val="231F20"/>
          <w:spacing w:val="-18"/>
          <w:sz w:val="20"/>
          <w:szCs w:val="20"/>
        </w:rPr>
        <w:t xml:space="preserve"> </w:t>
      </w:r>
      <w:r w:rsidRPr="00095430">
        <w:rPr>
          <w:color w:val="231F20"/>
          <w:spacing w:val="-4"/>
          <w:sz w:val="20"/>
          <w:szCs w:val="20"/>
        </w:rPr>
        <w:t>and</w:t>
      </w:r>
      <w:r w:rsidRPr="00095430">
        <w:rPr>
          <w:color w:val="231F20"/>
          <w:spacing w:val="-18"/>
          <w:sz w:val="20"/>
          <w:szCs w:val="20"/>
        </w:rPr>
        <w:t xml:space="preserve"> </w:t>
      </w:r>
      <w:r w:rsidRPr="00095430">
        <w:rPr>
          <w:color w:val="231F20"/>
          <w:spacing w:val="-4"/>
          <w:sz w:val="20"/>
          <w:szCs w:val="20"/>
        </w:rPr>
        <w:t>SUD</w:t>
      </w:r>
      <w:r w:rsidRPr="00095430">
        <w:rPr>
          <w:color w:val="231F20"/>
          <w:spacing w:val="-18"/>
          <w:sz w:val="20"/>
          <w:szCs w:val="20"/>
        </w:rPr>
        <w:t xml:space="preserve"> </w:t>
      </w:r>
      <w:r w:rsidRPr="00095430">
        <w:rPr>
          <w:color w:val="231F20"/>
          <w:spacing w:val="-4"/>
          <w:sz w:val="20"/>
          <w:szCs w:val="20"/>
        </w:rPr>
        <w:t xml:space="preserve">training </w:t>
      </w:r>
      <w:r w:rsidRPr="00095430">
        <w:rPr>
          <w:color w:val="231F20"/>
          <w:spacing w:val="-6"/>
          <w:sz w:val="20"/>
          <w:szCs w:val="20"/>
        </w:rPr>
        <w:t xml:space="preserve">and technical assistance to communities, providers, </w:t>
      </w:r>
      <w:r w:rsidRPr="00095430">
        <w:rPr>
          <w:color w:val="231F20"/>
          <w:w w:val="90"/>
          <w:sz w:val="20"/>
          <w:szCs w:val="20"/>
        </w:rPr>
        <w:t>and other system stakeholders across the state</w:t>
      </w:r>
      <w:r w:rsidR="005B16BA" w:rsidRPr="00095430">
        <w:rPr>
          <w:color w:val="231F20"/>
          <w:w w:val="90"/>
          <w:sz w:val="20"/>
          <w:szCs w:val="20"/>
        </w:rPr>
        <w:t>, including</w:t>
      </w:r>
      <w:r w:rsidR="002119A2">
        <w:rPr>
          <w:color w:val="231F20"/>
          <w:w w:val="90"/>
          <w:sz w:val="20"/>
          <w:szCs w:val="20"/>
        </w:rPr>
        <w:t xml:space="preserve"> but not limited to:</w:t>
      </w:r>
    </w:p>
    <w:p w14:paraId="6DBA243A" w14:textId="3F937BB7" w:rsidR="002119A2" w:rsidRPr="00B21B99" w:rsidRDefault="002119A2" w:rsidP="002119A2">
      <w:pPr>
        <w:pStyle w:val="ListParagraph"/>
        <w:numPr>
          <w:ilvl w:val="2"/>
          <w:numId w:val="37"/>
        </w:numPr>
        <w:spacing w:before="120" w:line="288" w:lineRule="auto"/>
        <w:ind w:left="1170" w:right="561"/>
        <w:rPr>
          <w:sz w:val="20"/>
          <w:szCs w:val="20"/>
        </w:rPr>
      </w:pPr>
      <w:r>
        <w:rPr>
          <w:color w:val="231F20"/>
          <w:spacing w:val="-6"/>
          <w:sz w:val="20"/>
          <w:szCs w:val="20"/>
        </w:rPr>
        <w:t>C</w:t>
      </w:r>
      <w:r w:rsidR="005B16BA" w:rsidRPr="00095430">
        <w:rPr>
          <w:color w:val="231F20"/>
          <w:spacing w:val="-6"/>
          <w:sz w:val="20"/>
          <w:szCs w:val="20"/>
        </w:rPr>
        <w:t>hildcare</w:t>
      </w:r>
      <w:r w:rsidR="005B16BA" w:rsidRPr="00095430">
        <w:rPr>
          <w:color w:val="231F20"/>
          <w:spacing w:val="-17"/>
          <w:sz w:val="20"/>
          <w:szCs w:val="20"/>
        </w:rPr>
        <w:t xml:space="preserve"> </w:t>
      </w:r>
      <w:r w:rsidR="005B16BA" w:rsidRPr="00095430">
        <w:rPr>
          <w:color w:val="231F20"/>
          <w:spacing w:val="-6"/>
          <w:sz w:val="20"/>
          <w:szCs w:val="20"/>
        </w:rPr>
        <w:t>and</w:t>
      </w:r>
      <w:r w:rsidR="005B16BA" w:rsidRPr="00095430">
        <w:rPr>
          <w:color w:val="231F20"/>
          <w:spacing w:val="-17"/>
          <w:sz w:val="20"/>
          <w:szCs w:val="20"/>
        </w:rPr>
        <w:t xml:space="preserve"> </w:t>
      </w:r>
      <w:r w:rsidR="005B16BA" w:rsidRPr="00095430">
        <w:rPr>
          <w:color w:val="231F20"/>
          <w:spacing w:val="-6"/>
          <w:sz w:val="20"/>
          <w:szCs w:val="20"/>
        </w:rPr>
        <w:t>preschool</w:t>
      </w:r>
      <w:r w:rsidR="005B16BA" w:rsidRPr="00095430">
        <w:rPr>
          <w:color w:val="231F20"/>
          <w:spacing w:val="-17"/>
          <w:sz w:val="20"/>
          <w:szCs w:val="20"/>
        </w:rPr>
        <w:t xml:space="preserve"> </w:t>
      </w:r>
      <w:r w:rsidR="005B16BA" w:rsidRPr="00095430">
        <w:rPr>
          <w:color w:val="231F20"/>
          <w:spacing w:val="-6"/>
          <w:sz w:val="20"/>
          <w:szCs w:val="20"/>
        </w:rPr>
        <w:t>providers (e.g.</w:t>
      </w:r>
      <w:r>
        <w:rPr>
          <w:color w:val="231F20"/>
          <w:spacing w:val="-6"/>
          <w:sz w:val="20"/>
          <w:szCs w:val="20"/>
        </w:rPr>
        <w:t>,</w:t>
      </w:r>
      <w:r w:rsidR="005B16BA" w:rsidRPr="00095430">
        <w:rPr>
          <w:color w:val="231F20"/>
          <w:spacing w:val="-6"/>
          <w:sz w:val="20"/>
          <w:szCs w:val="20"/>
        </w:rPr>
        <w:t xml:space="preserve"> </w:t>
      </w:r>
      <w:r w:rsidR="005B16BA" w:rsidRPr="00095430">
        <w:rPr>
          <w:sz w:val="20"/>
          <w:szCs w:val="20"/>
        </w:rPr>
        <w:t>The Children Center Utah’s Infant and Early Childhood Mental Health Training and Teleconsultation Program)</w:t>
      </w:r>
      <w:r w:rsidR="00B21B99">
        <w:rPr>
          <w:sz w:val="20"/>
          <w:szCs w:val="20"/>
        </w:rPr>
        <w:t>.</w:t>
      </w:r>
    </w:p>
    <w:p w14:paraId="05EED0AD" w14:textId="0078DC33" w:rsidR="002119A2" w:rsidRPr="00E61095" w:rsidRDefault="002119A2" w:rsidP="002119A2">
      <w:pPr>
        <w:pStyle w:val="ListParagraph"/>
        <w:numPr>
          <w:ilvl w:val="2"/>
          <w:numId w:val="37"/>
        </w:numPr>
        <w:spacing w:before="120" w:line="288" w:lineRule="auto"/>
        <w:ind w:left="1170" w:right="561"/>
        <w:rPr>
          <w:sz w:val="20"/>
          <w:szCs w:val="20"/>
        </w:rPr>
      </w:pPr>
      <w:r>
        <w:rPr>
          <w:color w:val="231F20"/>
          <w:spacing w:val="-6"/>
          <w:sz w:val="20"/>
          <w:szCs w:val="20"/>
        </w:rPr>
        <w:t>S</w:t>
      </w:r>
      <w:r w:rsidRPr="00095430">
        <w:rPr>
          <w:color w:val="231F20"/>
          <w:spacing w:val="-6"/>
          <w:sz w:val="20"/>
          <w:szCs w:val="20"/>
        </w:rPr>
        <w:t>chool</w:t>
      </w:r>
      <w:r w:rsidRPr="00095430">
        <w:rPr>
          <w:color w:val="231F20"/>
          <w:spacing w:val="-17"/>
          <w:sz w:val="20"/>
          <w:szCs w:val="20"/>
        </w:rPr>
        <w:t xml:space="preserve"> </w:t>
      </w:r>
      <w:r w:rsidRPr="00095430">
        <w:rPr>
          <w:color w:val="231F20"/>
          <w:spacing w:val="-6"/>
          <w:sz w:val="20"/>
          <w:szCs w:val="20"/>
        </w:rPr>
        <w:t>counselors</w:t>
      </w:r>
      <w:r>
        <w:rPr>
          <w:color w:val="231F20"/>
          <w:spacing w:val="-6"/>
          <w:sz w:val="20"/>
          <w:szCs w:val="20"/>
        </w:rPr>
        <w:t xml:space="preserve"> and other K-12 staff</w:t>
      </w:r>
      <w:r w:rsidR="00844B30" w:rsidRPr="00095430">
        <w:rPr>
          <w:color w:val="231F20"/>
          <w:spacing w:val="-6"/>
          <w:sz w:val="20"/>
          <w:szCs w:val="20"/>
        </w:rPr>
        <w:t xml:space="preserve"> (</w:t>
      </w:r>
      <w:r>
        <w:rPr>
          <w:color w:val="231F20"/>
          <w:spacing w:val="-6"/>
          <w:sz w:val="20"/>
          <w:szCs w:val="20"/>
        </w:rPr>
        <w:t xml:space="preserve">e.g., the </w:t>
      </w:r>
      <w:r w:rsidRPr="00C236CF">
        <w:rPr>
          <w:color w:val="231F20"/>
          <w:spacing w:val="-6"/>
          <w:sz w:val="20"/>
          <w:szCs w:val="20"/>
        </w:rPr>
        <w:t>Utah School Mental Health Collaborative</w:t>
      </w:r>
      <w:r>
        <w:rPr>
          <w:color w:val="231F20"/>
          <w:spacing w:val="-6"/>
          <w:sz w:val="20"/>
          <w:szCs w:val="20"/>
        </w:rPr>
        <w:t xml:space="preserve">’s </w:t>
      </w:r>
      <w:r w:rsidR="00D10C0D">
        <w:rPr>
          <w:color w:val="231F20"/>
          <w:spacing w:val="-6"/>
          <w:sz w:val="20"/>
          <w:szCs w:val="20"/>
        </w:rPr>
        <w:t xml:space="preserve">school district </w:t>
      </w:r>
      <w:r w:rsidRPr="00B21B99">
        <w:rPr>
          <w:sz w:val="20"/>
          <w:szCs w:val="20"/>
        </w:rPr>
        <w:t>technical assistance and training</w:t>
      </w:r>
      <w:r w:rsidRPr="00C236CF">
        <w:rPr>
          <w:spacing w:val="-6"/>
          <w:vertAlign w:val="superscript"/>
        </w:rPr>
        <w:endnoteReference w:id="2"/>
      </w:r>
      <w:r>
        <w:rPr>
          <w:sz w:val="20"/>
          <w:szCs w:val="20"/>
        </w:rPr>
        <w:t>)</w:t>
      </w:r>
      <w:r>
        <w:rPr>
          <w:color w:val="231F20"/>
          <w:spacing w:val="-6"/>
          <w:sz w:val="20"/>
          <w:szCs w:val="20"/>
        </w:rPr>
        <w:t>. T</w:t>
      </w:r>
      <w:r w:rsidR="00844B30" w:rsidRPr="00095430">
        <w:rPr>
          <w:color w:val="231F20"/>
          <w:spacing w:val="-6"/>
          <w:sz w:val="20"/>
          <w:szCs w:val="20"/>
        </w:rPr>
        <w:t>raining</w:t>
      </w:r>
      <w:r>
        <w:rPr>
          <w:color w:val="231F20"/>
          <w:spacing w:val="-6"/>
          <w:sz w:val="20"/>
          <w:szCs w:val="20"/>
        </w:rPr>
        <w:t xml:space="preserve"> c</w:t>
      </w:r>
      <w:r w:rsidR="00844B30" w:rsidRPr="00095430">
        <w:rPr>
          <w:color w:val="231F20"/>
          <w:spacing w:val="-6"/>
          <w:sz w:val="20"/>
          <w:szCs w:val="20"/>
        </w:rPr>
        <w:t xml:space="preserve">ould include </w:t>
      </w:r>
      <w:r w:rsidR="00844B30" w:rsidRPr="00095430">
        <w:rPr>
          <w:color w:val="231F20"/>
          <w:spacing w:val="-2"/>
          <w:sz w:val="20"/>
          <w:szCs w:val="20"/>
        </w:rPr>
        <w:t>education</w:t>
      </w:r>
      <w:r w:rsidR="00844B30" w:rsidRPr="00095430">
        <w:rPr>
          <w:color w:val="231F20"/>
          <w:spacing w:val="-17"/>
          <w:sz w:val="20"/>
          <w:szCs w:val="20"/>
        </w:rPr>
        <w:t xml:space="preserve"> </w:t>
      </w:r>
      <w:r w:rsidR="00844B30" w:rsidRPr="00095430">
        <w:rPr>
          <w:color w:val="231F20"/>
          <w:spacing w:val="-2"/>
          <w:sz w:val="20"/>
          <w:szCs w:val="20"/>
        </w:rPr>
        <w:t>on</w:t>
      </w:r>
      <w:r w:rsidR="00844B30" w:rsidRPr="00095430">
        <w:rPr>
          <w:color w:val="231F20"/>
          <w:spacing w:val="-17"/>
          <w:sz w:val="20"/>
          <w:szCs w:val="20"/>
        </w:rPr>
        <w:t xml:space="preserve"> </w:t>
      </w:r>
      <w:r w:rsidR="00844B30" w:rsidRPr="00095430">
        <w:rPr>
          <w:color w:val="231F20"/>
          <w:spacing w:val="-2"/>
          <w:sz w:val="20"/>
          <w:szCs w:val="20"/>
        </w:rPr>
        <w:t>the</w:t>
      </w:r>
      <w:r w:rsidR="00844B30" w:rsidRPr="00095430">
        <w:rPr>
          <w:color w:val="231F20"/>
          <w:spacing w:val="-17"/>
          <w:sz w:val="20"/>
          <w:szCs w:val="20"/>
        </w:rPr>
        <w:t xml:space="preserve"> </w:t>
      </w:r>
      <w:r w:rsidR="00844B30" w:rsidRPr="00095430">
        <w:rPr>
          <w:color w:val="231F20"/>
          <w:spacing w:val="-2"/>
          <w:sz w:val="20"/>
          <w:szCs w:val="20"/>
        </w:rPr>
        <w:t>roles/responsibilities</w:t>
      </w:r>
      <w:r w:rsidR="00844B30" w:rsidRPr="00095430">
        <w:rPr>
          <w:color w:val="231F20"/>
          <w:spacing w:val="-16"/>
          <w:sz w:val="20"/>
          <w:szCs w:val="20"/>
        </w:rPr>
        <w:t xml:space="preserve"> </w:t>
      </w:r>
      <w:r w:rsidR="00844B30" w:rsidRPr="00095430">
        <w:rPr>
          <w:color w:val="231F20"/>
          <w:spacing w:val="-2"/>
          <w:sz w:val="20"/>
          <w:szCs w:val="20"/>
        </w:rPr>
        <w:t>of</w:t>
      </w:r>
      <w:r w:rsidR="00844B30" w:rsidRPr="00095430">
        <w:rPr>
          <w:color w:val="231F20"/>
          <w:spacing w:val="-16"/>
          <w:sz w:val="20"/>
          <w:szCs w:val="20"/>
        </w:rPr>
        <w:t xml:space="preserve"> </w:t>
      </w:r>
      <w:r w:rsidR="00844B30" w:rsidRPr="00095430">
        <w:rPr>
          <w:color w:val="231F20"/>
          <w:spacing w:val="-2"/>
          <w:sz w:val="20"/>
          <w:szCs w:val="20"/>
        </w:rPr>
        <w:t>school</w:t>
      </w:r>
      <w:r w:rsidR="00844B30" w:rsidRPr="00095430">
        <w:rPr>
          <w:color w:val="231F20"/>
          <w:spacing w:val="-16"/>
          <w:sz w:val="20"/>
          <w:szCs w:val="20"/>
        </w:rPr>
        <w:t xml:space="preserve"> </w:t>
      </w:r>
      <w:r w:rsidR="00844B30" w:rsidRPr="00095430">
        <w:rPr>
          <w:color w:val="231F20"/>
          <w:spacing w:val="-2"/>
          <w:sz w:val="20"/>
          <w:szCs w:val="20"/>
        </w:rPr>
        <w:t>counselors,</w:t>
      </w:r>
      <w:r w:rsidR="00844B30" w:rsidRPr="00095430">
        <w:rPr>
          <w:color w:val="231F20"/>
          <w:spacing w:val="-16"/>
          <w:sz w:val="20"/>
          <w:szCs w:val="20"/>
        </w:rPr>
        <w:t xml:space="preserve"> </w:t>
      </w:r>
      <w:r w:rsidR="00844B30" w:rsidRPr="00095430">
        <w:rPr>
          <w:color w:val="231F20"/>
          <w:spacing w:val="-2"/>
          <w:sz w:val="20"/>
          <w:szCs w:val="20"/>
        </w:rPr>
        <w:t>school-based mental</w:t>
      </w:r>
      <w:r w:rsidR="00844B30" w:rsidRPr="00095430">
        <w:rPr>
          <w:color w:val="231F20"/>
          <w:spacing w:val="-18"/>
          <w:sz w:val="20"/>
          <w:szCs w:val="20"/>
        </w:rPr>
        <w:t xml:space="preserve"> </w:t>
      </w:r>
      <w:r w:rsidR="00844B30" w:rsidRPr="00095430">
        <w:rPr>
          <w:color w:val="231F20"/>
          <w:spacing w:val="-2"/>
          <w:sz w:val="20"/>
          <w:szCs w:val="20"/>
        </w:rPr>
        <w:t>health</w:t>
      </w:r>
      <w:r w:rsidR="00844B30" w:rsidRPr="00095430">
        <w:rPr>
          <w:color w:val="231F20"/>
          <w:spacing w:val="-18"/>
          <w:sz w:val="20"/>
          <w:szCs w:val="20"/>
        </w:rPr>
        <w:t xml:space="preserve"> </w:t>
      </w:r>
      <w:r w:rsidR="00844B30" w:rsidRPr="00095430">
        <w:rPr>
          <w:color w:val="231F20"/>
          <w:spacing w:val="-2"/>
          <w:sz w:val="20"/>
          <w:szCs w:val="20"/>
        </w:rPr>
        <w:t>professionals,</w:t>
      </w:r>
      <w:r w:rsidR="00844B30" w:rsidRPr="00095430">
        <w:rPr>
          <w:color w:val="231F20"/>
          <w:spacing w:val="-18"/>
          <w:sz w:val="20"/>
          <w:szCs w:val="20"/>
        </w:rPr>
        <w:t xml:space="preserve"> </w:t>
      </w:r>
      <w:r w:rsidR="00844B30" w:rsidRPr="00095430">
        <w:rPr>
          <w:color w:val="231F20"/>
          <w:spacing w:val="-2"/>
          <w:sz w:val="20"/>
          <w:szCs w:val="20"/>
        </w:rPr>
        <w:t>and information on how to connect with</w:t>
      </w:r>
      <w:r w:rsidR="00844B30" w:rsidRPr="00095430">
        <w:rPr>
          <w:color w:val="231F20"/>
          <w:spacing w:val="-18"/>
          <w:sz w:val="20"/>
          <w:szCs w:val="20"/>
        </w:rPr>
        <w:t xml:space="preserve"> </w:t>
      </w:r>
      <w:r w:rsidR="00844B30" w:rsidRPr="00095430">
        <w:rPr>
          <w:color w:val="231F20"/>
          <w:spacing w:val="-2"/>
          <w:sz w:val="20"/>
          <w:szCs w:val="20"/>
        </w:rPr>
        <w:t>community</w:t>
      </w:r>
      <w:r w:rsidR="00844B30" w:rsidRPr="00095430">
        <w:rPr>
          <w:color w:val="231F20"/>
          <w:spacing w:val="-18"/>
          <w:sz w:val="20"/>
          <w:szCs w:val="20"/>
        </w:rPr>
        <w:t xml:space="preserve"> </w:t>
      </w:r>
      <w:r w:rsidR="00844B30" w:rsidRPr="00095430">
        <w:rPr>
          <w:color w:val="231F20"/>
          <w:spacing w:val="-2"/>
          <w:sz w:val="20"/>
          <w:szCs w:val="20"/>
        </w:rPr>
        <w:t xml:space="preserve">mental </w:t>
      </w:r>
      <w:r w:rsidR="00844B30" w:rsidRPr="00095430">
        <w:rPr>
          <w:color w:val="231F20"/>
          <w:w w:val="90"/>
          <w:sz w:val="20"/>
          <w:szCs w:val="20"/>
        </w:rPr>
        <w:t>health providers</w:t>
      </w:r>
      <w:r>
        <w:rPr>
          <w:color w:val="231F20"/>
          <w:w w:val="90"/>
          <w:sz w:val="20"/>
          <w:szCs w:val="20"/>
        </w:rPr>
        <w:t xml:space="preserve">. See “Environmental Scan: Detailed </w:t>
      </w:r>
      <w:r>
        <w:rPr>
          <w:color w:val="231F20"/>
          <w:spacing w:val="-4"/>
          <w:sz w:val="20"/>
          <w:szCs w:val="20"/>
        </w:rPr>
        <w:t>section for more information.</w:t>
      </w:r>
      <w:r w:rsidRPr="00095430">
        <w:rPr>
          <w:color w:val="231F20"/>
          <w:spacing w:val="-17"/>
          <w:sz w:val="20"/>
          <w:szCs w:val="20"/>
        </w:rPr>
        <w:t xml:space="preserve"> </w:t>
      </w:r>
    </w:p>
    <w:p w14:paraId="0DFB2916" w14:textId="3182C2D4" w:rsidR="002119A2" w:rsidRPr="00B21B99" w:rsidRDefault="002119A2" w:rsidP="00B21B99">
      <w:pPr>
        <w:pStyle w:val="ListParagraph"/>
        <w:numPr>
          <w:ilvl w:val="2"/>
          <w:numId w:val="37"/>
        </w:numPr>
        <w:spacing w:before="120" w:line="288" w:lineRule="auto"/>
        <w:ind w:left="1170" w:right="561"/>
        <w:rPr>
          <w:sz w:val="20"/>
          <w:szCs w:val="20"/>
        </w:rPr>
      </w:pPr>
      <w:r>
        <w:rPr>
          <w:color w:val="231F20"/>
          <w:spacing w:val="-17"/>
          <w:sz w:val="20"/>
          <w:szCs w:val="20"/>
        </w:rPr>
        <w:t>L</w:t>
      </w:r>
      <w:r w:rsidRPr="00095430">
        <w:rPr>
          <w:color w:val="231F20"/>
          <w:spacing w:val="-6"/>
          <w:sz w:val="20"/>
          <w:szCs w:val="20"/>
        </w:rPr>
        <w:t>aw</w:t>
      </w:r>
      <w:r w:rsidRPr="00095430">
        <w:rPr>
          <w:color w:val="231F20"/>
          <w:spacing w:val="-17"/>
          <w:sz w:val="20"/>
          <w:szCs w:val="20"/>
        </w:rPr>
        <w:t xml:space="preserve"> </w:t>
      </w:r>
      <w:r w:rsidRPr="00095430">
        <w:rPr>
          <w:color w:val="231F20"/>
          <w:spacing w:val="-6"/>
          <w:sz w:val="20"/>
          <w:szCs w:val="20"/>
        </w:rPr>
        <w:t>enforcement</w:t>
      </w:r>
      <w:r>
        <w:rPr>
          <w:color w:val="231F20"/>
          <w:spacing w:val="-6"/>
          <w:sz w:val="20"/>
          <w:szCs w:val="20"/>
        </w:rPr>
        <w:t xml:space="preserve">. Training could include </w:t>
      </w:r>
      <w:r>
        <w:rPr>
          <w:color w:val="231F20"/>
          <w:sz w:val="20"/>
        </w:rPr>
        <w:t>education</w:t>
      </w:r>
      <w:r>
        <w:rPr>
          <w:color w:val="231F20"/>
          <w:spacing w:val="-2"/>
          <w:sz w:val="20"/>
        </w:rPr>
        <w:t xml:space="preserve"> </w:t>
      </w:r>
      <w:r>
        <w:rPr>
          <w:color w:val="231F20"/>
          <w:sz w:val="20"/>
        </w:rPr>
        <w:t>about</w:t>
      </w:r>
      <w:r>
        <w:rPr>
          <w:color w:val="231F20"/>
          <w:spacing w:val="-2"/>
          <w:sz w:val="20"/>
        </w:rPr>
        <w:t xml:space="preserve"> </w:t>
      </w:r>
      <w:r>
        <w:rPr>
          <w:color w:val="231F20"/>
          <w:sz w:val="20"/>
        </w:rPr>
        <w:t>mental</w:t>
      </w:r>
      <w:r>
        <w:rPr>
          <w:color w:val="231F20"/>
          <w:spacing w:val="-2"/>
          <w:sz w:val="20"/>
        </w:rPr>
        <w:t xml:space="preserve"> </w:t>
      </w:r>
      <w:r>
        <w:rPr>
          <w:color w:val="231F20"/>
          <w:sz w:val="20"/>
        </w:rPr>
        <w:t>health</w:t>
      </w:r>
      <w:r>
        <w:rPr>
          <w:color w:val="231F20"/>
          <w:spacing w:val="-2"/>
          <w:sz w:val="20"/>
        </w:rPr>
        <w:t xml:space="preserve"> </w:t>
      </w:r>
      <w:r>
        <w:rPr>
          <w:color w:val="231F20"/>
          <w:sz w:val="20"/>
        </w:rPr>
        <w:t>and</w:t>
      </w:r>
      <w:r>
        <w:rPr>
          <w:color w:val="231F20"/>
          <w:spacing w:val="-2"/>
          <w:sz w:val="20"/>
        </w:rPr>
        <w:t xml:space="preserve"> </w:t>
      </w:r>
      <w:r>
        <w:rPr>
          <w:color w:val="231F20"/>
          <w:sz w:val="20"/>
        </w:rPr>
        <w:t>SUD</w:t>
      </w:r>
      <w:r w:rsidR="00B73569">
        <w:rPr>
          <w:color w:val="231F20"/>
          <w:sz w:val="20"/>
        </w:rPr>
        <w:t xml:space="preserve"> episodes</w:t>
      </w:r>
      <w:r>
        <w:rPr>
          <w:color w:val="231F20"/>
          <w:sz w:val="20"/>
        </w:rPr>
        <w:t xml:space="preserve"> and how to interact with </w:t>
      </w:r>
      <w:r w:rsidR="00B73569">
        <w:rPr>
          <w:color w:val="231F20"/>
          <w:sz w:val="20"/>
        </w:rPr>
        <w:t>individuals</w:t>
      </w:r>
      <w:r>
        <w:rPr>
          <w:color w:val="231F20"/>
          <w:sz w:val="20"/>
        </w:rPr>
        <w:t xml:space="preserve"> with cognitive impairment </w:t>
      </w:r>
      <w:r w:rsidR="00B73569">
        <w:rPr>
          <w:color w:val="231F20"/>
          <w:sz w:val="20"/>
        </w:rPr>
        <w:t>and</w:t>
      </w:r>
      <w:r>
        <w:rPr>
          <w:color w:val="231F20"/>
          <w:sz w:val="20"/>
        </w:rPr>
        <w:t xml:space="preserve"> high behavioral health needs (e.g., </w:t>
      </w:r>
      <w:r>
        <w:rPr>
          <w:color w:val="231F20"/>
          <w:spacing w:val="-6"/>
          <w:sz w:val="20"/>
        </w:rPr>
        <w:t>individuals</w:t>
      </w:r>
      <w:r>
        <w:rPr>
          <w:color w:val="231F20"/>
          <w:spacing w:val="-8"/>
          <w:sz w:val="20"/>
        </w:rPr>
        <w:t xml:space="preserve"> </w:t>
      </w:r>
      <w:r>
        <w:rPr>
          <w:color w:val="231F20"/>
          <w:spacing w:val="-6"/>
          <w:sz w:val="20"/>
        </w:rPr>
        <w:t>who</w:t>
      </w:r>
      <w:r>
        <w:rPr>
          <w:color w:val="231F20"/>
          <w:spacing w:val="-8"/>
          <w:sz w:val="20"/>
        </w:rPr>
        <w:t xml:space="preserve"> </w:t>
      </w:r>
      <w:r>
        <w:rPr>
          <w:color w:val="231F20"/>
          <w:spacing w:val="-6"/>
          <w:sz w:val="20"/>
        </w:rPr>
        <w:t>cycle</w:t>
      </w:r>
      <w:r>
        <w:rPr>
          <w:color w:val="231F20"/>
          <w:spacing w:val="-8"/>
          <w:sz w:val="20"/>
        </w:rPr>
        <w:t xml:space="preserve"> </w:t>
      </w:r>
      <w:r>
        <w:rPr>
          <w:color w:val="231F20"/>
          <w:spacing w:val="-6"/>
          <w:sz w:val="20"/>
        </w:rPr>
        <w:t>through</w:t>
      </w:r>
      <w:r>
        <w:rPr>
          <w:color w:val="231F20"/>
          <w:spacing w:val="-8"/>
          <w:sz w:val="20"/>
        </w:rPr>
        <w:t xml:space="preserve"> </w:t>
      </w:r>
      <w:r w:rsidR="00D10C0D">
        <w:rPr>
          <w:color w:val="231F20"/>
          <w:spacing w:val="-6"/>
          <w:sz w:val="20"/>
        </w:rPr>
        <w:t>the criminal legal system</w:t>
      </w:r>
      <w:r>
        <w:rPr>
          <w:color w:val="231F20"/>
          <w:spacing w:val="-6"/>
          <w:sz w:val="20"/>
        </w:rPr>
        <w:t>,</w:t>
      </w:r>
      <w:r>
        <w:rPr>
          <w:color w:val="231F20"/>
          <w:spacing w:val="-8"/>
          <w:sz w:val="20"/>
        </w:rPr>
        <w:t xml:space="preserve"> </w:t>
      </w:r>
      <w:r>
        <w:rPr>
          <w:color w:val="231F20"/>
          <w:spacing w:val="-6"/>
          <w:sz w:val="20"/>
        </w:rPr>
        <w:t>homeless</w:t>
      </w:r>
      <w:r>
        <w:rPr>
          <w:color w:val="231F20"/>
          <w:spacing w:val="-8"/>
          <w:sz w:val="20"/>
        </w:rPr>
        <w:t xml:space="preserve"> </w:t>
      </w:r>
      <w:r>
        <w:rPr>
          <w:color w:val="231F20"/>
          <w:spacing w:val="-6"/>
          <w:sz w:val="20"/>
        </w:rPr>
        <w:t>shelters,</w:t>
      </w:r>
      <w:r>
        <w:rPr>
          <w:color w:val="231F20"/>
          <w:spacing w:val="-8"/>
          <w:sz w:val="20"/>
        </w:rPr>
        <w:t xml:space="preserve"> </w:t>
      </w:r>
      <w:r>
        <w:rPr>
          <w:color w:val="231F20"/>
          <w:spacing w:val="-6"/>
          <w:sz w:val="20"/>
        </w:rPr>
        <w:t xml:space="preserve">and </w:t>
      </w:r>
      <w:r w:rsidR="00B73569" w:rsidRPr="00B73569">
        <w:rPr>
          <w:color w:val="231F20"/>
          <w:spacing w:val="-4"/>
          <w:sz w:val="20"/>
        </w:rPr>
        <w:t>e</w:t>
      </w:r>
      <w:r w:rsidR="0064457D" w:rsidRPr="00B73569">
        <w:rPr>
          <w:color w:val="231F20"/>
          <w:spacing w:val="-4"/>
          <w:sz w:val="20"/>
        </w:rPr>
        <w:t xml:space="preserve">mergency </w:t>
      </w:r>
      <w:r w:rsidR="00B73569" w:rsidRPr="00B21B99">
        <w:rPr>
          <w:color w:val="231F20"/>
          <w:spacing w:val="-4"/>
          <w:sz w:val="20"/>
        </w:rPr>
        <w:t>d</w:t>
      </w:r>
      <w:r w:rsidR="0064457D" w:rsidRPr="00B73569">
        <w:rPr>
          <w:color w:val="231F20"/>
          <w:spacing w:val="-4"/>
          <w:sz w:val="20"/>
        </w:rPr>
        <w:t>epartments</w:t>
      </w:r>
      <w:r w:rsidRPr="00B73569">
        <w:rPr>
          <w:color w:val="231F20"/>
          <w:spacing w:val="-4"/>
          <w:sz w:val="20"/>
        </w:rPr>
        <w:t>)</w:t>
      </w:r>
      <w:r w:rsidRPr="00B73569">
        <w:rPr>
          <w:color w:val="231F20"/>
          <w:spacing w:val="-6"/>
          <w:sz w:val="20"/>
          <w:szCs w:val="20"/>
        </w:rPr>
        <w:t>.</w:t>
      </w:r>
    </w:p>
    <w:p w14:paraId="6D109F40" w14:textId="32FB4E90" w:rsidR="00782693" w:rsidRPr="00095430" w:rsidRDefault="00CD0C6F" w:rsidP="00095430">
      <w:pPr>
        <w:pStyle w:val="ListParagraph"/>
        <w:numPr>
          <w:ilvl w:val="1"/>
          <w:numId w:val="37"/>
        </w:numPr>
        <w:tabs>
          <w:tab w:val="left" w:pos="760"/>
        </w:tabs>
        <w:spacing w:before="120" w:line="288" w:lineRule="auto"/>
        <w:ind w:right="111"/>
        <w:rPr>
          <w:color w:val="231F20"/>
          <w:spacing w:val="-4"/>
          <w:sz w:val="20"/>
          <w:szCs w:val="20"/>
        </w:rPr>
      </w:pPr>
      <w:r>
        <w:rPr>
          <w:color w:val="231F20"/>
          <w:spacing w:val="-4"/>
          <w:sz w:val="20"/>
          <w:szCs w:val="20"/>
        </w:rPr>
        <w:t>I</w:t>
      </w:r>
      <w:r w:rsidR="003B7E1C" w:rsidRPr="00095430">
        <w:rPr>
          <w:color w:val="231F20"/>
          <w:spacing w:val="-4"/>
          <w:sz w:val="20"/>
          <w:szCs w:val="20"/>
        </w:rPr>
        <w:t>mprove</w:t>
      </w:r>
      <w:r>
        <w:rPr>
          <w:color w:val="231F20"/>
          <w:spacing w:val="-4"/>
          <w:sz w:val="20"/>
          <w:szCs w:val="20"/>
        </w:rPr>
        <w:t xml:space="preserve"> the alignment and </w:t>
      </w:r>
      <w:r w:rsidR="00782693" w:rsidRPr="00095430">
        <w:rPr>
          <w:color w:val="231F20"/>
          <w:spacing w:val="-4"/>
          <w:sz w:val="20"/>
          <w:szCs w:val="20"/>
        </w:rPr>
        <w:t>sustain</w:t>
      </w:r>
      <w:r w:rsidR="003B7E1C" w:rsidRPr="00095430">
        <w:rPr>
          <w:color w:val="231F20"/>
          <w:spacing w:val="-4"/>
          <w:sz w:val="20"/>
          <w:szCs w:val="20"/>
        </w:rPr>
        <w:t>ability of</w:t>
      </w:r>
      <w:r>
        <w:rPr>
          <w:color w:val="231F20"/>
          <w:spacing w:val="-4"/>
          <w:sz w:val="20"/>
          <w:szCs w:val="20"/>
        </w:rPr>
        <w:t xml:space="preserve"> </w:t>
      </w:r>
      <w:r w:rsidR="00D11BA3">
        <w:rPr>
          <w:color w:val="231F20"/>
          <w:spacing w:val="-4"/>
          <w:sz w:val="20"/>
          <w:szCs w:val="20"/>
        </w:rPr>
        <w:t xml:space="preserve">current </w:t>
      </w:r>
      <w:r w:rsidR="00782693" w:rsidRPr="00095430">
        <w:rPr>
          <w:color w:val="231F20"/>
          <w:spacing w:val="-4"/>
          <w:sz w:val="20"/>
          <w:szCs w:val="20"/>
        </w:rPr>
        <w:t xml:space="preserve">programs that help prevent, intervene early, and coordinate efforts to support and address the mental needs of Utah’s </w:t>
      </w:r>
      <w:r w:rsidR="0097678B" w:rsidRPr="00095430">
        <w:rPr>
          <w:color w:val="231F20"/>
          <w:spacing w:val="-4"/>
          <w:sz w:val="20"/>
          <w:szCs w:val="20"/>
        </w:rPr>
        <w:t xml:space="preserve">most </w:t>
      </w:r>
      <w:r w:rsidR="00782693" w:rsidRPr="00095430">
        <w:rPr>
          <w:color w:val="231F20"/>
          <w:spacing w:val="-4"/>
          <w:sz w:val="20"/>
          <w:szCs w:val="20"/>
        </w:rPr>
        <w:t xml:space="preserve">vulnerable </w:t>
      </w:r>
      <w:r w:rsidR="0097678B" w:rsidRPr="00095430">
        <w:rPr>
          <w:color w:val="231F20"/>
          <w:spacing w:val="-4"/>
          <w:sz w:val="20"/>
          <w:szCs w:val="20"/>
        </w:rPr>
        <w:t xml:space="preserve">child and youth </w:t>
      </w:r>
      <w:r w:rsidR="00782693" w:rsidRPr="00095430">
        <w:rPr>
          <w:color w:val="231F20"/>
          <w:spacing w:val="-4"/>
          <w:sz w:val="20"/>
          <w:szCs w:val="20"/>
        </w:rPr>
        <w:t>populations</w:t>
      </w:r>
      <w:r w:rsidR="0097678B" w:rsidRPr="00095430">
        <w:rPr>
          <w:color w:val="231F20"/>
          <w:spacing w:val="-4"/>
          <w:sz w:val="20"/>
          <w:szCs w:val="20"/>
        </w:rPr>
        <w:t xml:space="preserve"> in the context of the family (</w:t>
      </w:r>
      <w:r w:rsidR="00782693" w:rsidRPr="00095430">
        <w:rPr>
          <w:color w:val="231F20"/>
          <w:spacing w:val="-4"/>
          <w:sz w:val="20"/>
          <w:szCs w:val="20"/>
        </w:rPr>
        <w:t>including children served by the Division of Child and Family Services</w:t>
      </w:r>
      <w:r w:rsidR="0097678B" w:rsidRPr="00095430">
        <w:rPr>
          <w:color w:val="231F20"/>
          <w:spacing w:val="-4"/>
          <w:sz w:val="20"/>
          <w:szCs w:val="20"/>
        </w:rPr>
        <w:t xml:space="preserve">, </w:t>
      </w:r>
      <w:r w:rsidR="00782693" w:rsidRPr="00095430">
        <w:rPr>
          <w:color w:val="231F20"/>
          <w:spacing w:val="-4"/>
          <w:sz w:val="20"/>
          <w:szCs w:val="20"/>
        </w:rPr>
        <w:t xml:space="preserve">DCFS). Examples include the Utah Infant Toddler Court Program, Systems of Care, </w:t>
      </w:r>
      <w:r w:rsidR="0097678B" w:rsidRPr="00095430">
        <w:rPr>
          <w:sz w:val="20"/>
          <w:szCs w:val="20"/>
        </w:rPr>
        <w:t xml:space="preserve">stabilization and mobile response teams, </w:t>
      </w:r>
      <w:r w:rsidR="00782693" w:rsidRPr="00095430">
        <w:rPr>
          <w:color w:val="231F20"/>
          <w:spacing w:val="-4"/>
          <w:sz w:val="20"/>
          <w:szCs w:val="20"/>
        </w:rPr>
        <w:t>Family Peer Support Specialists</w:t>
      </w:r>
      <w:r w:rsidR="0097678B" w:rsidRPr="00095430">
        <w:rPr>
          <w:color w:val="231F20"/>
          <w:spacing w:val="-4"/>
          <w:sz w:val="20"/>
          <w:szCs w:val="20"/>
        </w:rPr>
        <w:t xml:space="preserve">, etc. </w:t>
      </w:r>
    </w:p>
    <w:p w14:paraId="7DEF1C19" w14:textId="5D7BAF9D" w:rsidR="00001B8C" w:rsidRPr="00095430" w:rsidRDefault="00000000" w:rsidP="00095430">
      <w:pPr>
        <w:pStyle w:val="ListParagraph"/>
        <w:numPr>
          <w:ilvl w:val="1"/>
          <w:numId w:val="37"/>
        </w:numPr>
        <w:tabs>
          <w:tab w:val="left" w:pos="760"/>
          <w:tab w:val="left" w:pos="762"/>
        </w:tabs>
        <w:spacing w:before="120" w:line="288" w:lineRule="auto"/>
        <w:ind w:right="480" w:hanging="177"/>
        <w:rPr>
          <w:sz w:val="20"/>
          <w:szCs w:val="20"/>
        </w:rPr>
      </w:pPr>
      <w:r w:rsidRPr="00095430">
        <w:rPr>
          <w:color w:val="231F20"/>
          <w:sz w:val="20"/>
          <w:szCs w:val="20"/>
        </w:rPr>
        <w:t>Continue</w:t>
      </w:r>
      <w:r w:rsidRPr="00095430">
        <w:rPr>
          <w:color w:val="231F20"/>
          <w:spacing w:val="-16"/>
          <w:sz w:val="20"/>
          <w:szCs w:val="20"/>
        </w:rPr>
        <w:t xml:space="preserve"> </w:t>
      </w:r>
      <w:r w:rsidRPr="00095430">
        <w:rPr>
          <w:color w:val="231F20"/>
          <w:sz w:val="20"/>
          <w:szCs w:val="20"/>
        </w:rPr>
        <w:t>to</w:t>
      </w:r>
      <w:r w:rsidRPr="00095430">
        <w:rPr>
          <w:color w:val="231F20"/>
          <w:spacing w:val="-16"/>
          <w:sz w:val="20"/>
          <w:szCs w:val="20"/>
        </w:rPr>
        <w:t xml:space="preserve"> </w:t>
      </w:r>
      <w:r w:rsidRPr="00095430">
        <w:rPr>
          <w:color w:val="231F20"/>
          <w:sz w:val="20"/>
          <w:szCs w:val="20"/>
        </w:rPr>
        <w:t>support</w:t>
      </w:r>
      <w:r w:rsidRPr="00095430">
        <w:rPr>
          <w:color w:val="231F20"/>
          <w:spacing w:val="-16"/>
          <w:sz w:val="20"/>
          <w:szCs w:val="20"/>
        </w:rPr>
        <w:t xml:space="preserve"> </w:t>
      </w:r>
      <w:r w:rsidRPr="00095430">
        <w:rPr>
          <w:color w:val="231F20"/>
          <w:sz w:val="20"/>
          <w:szCs w:val="20"/>
        </w:rPr>
        <w:t>schools</w:t>
      </w:r>
      <w:r w:rsidRPr="00095430">
        <w:rPr>
          <w:color w:val="231F20"/>
          <w:spacing w:val="-16"/>
          <w:sz w:val="20"/>
          <w:szCs w:val="20"/>
        </w:rPr>
        <w:t xml:space="preserve"> </w:t>
      </w:r>
      <w:r w:rsidRPr="00095430">
        <w:rPr>
          <w:color w:val="231F20"/>
          <w:sz w:val="20"/>
          <w:szCs w:val="20"/>
        </w:rPr>
        <w:t>and</w:t>
      </w:r>
      <w:r w:rsidRPr="00095430">
        <w:rPr>
          <w:color w:val="231F20"/>
          <w:spacing w:val="-16"/>
          <w:sz w:val="20"/>
          <w:szCs w:val="20"/>
        </w:rPr>
        <w:t xml:space="preserve"> </w:t>
      </w:r>
      <w:r w:rsidRPr="00095430">
        <w:rPr>
          <w:color w:val="231F20"/>
          <w:sz w:val="20"/>
          <w:szCs w:val="20"/>
        </w:rPr>
        <w:t>other</w:t>
      </w:r>
      <w:r w:rsidRPr="00095430">
        <w:rPr>
          <w:color w:val="231F20"/>
          <w:spacing w:val="-16"/>
          <w:sz w:val="20"/>
          <w:szCs w:val="20"/>
        </w:rPr>
        <w:t xml:space="preserve"> </w:t>
      </w:r>
      <w:r w:rsidRPr="00095430">
        <w:rPr>
          <w:color w:val="231F20"/>
          <w:sz w:val="20"/>
          <w:szCs w:val="20"/>
        </w:rPr>
        <w:t>community</w:t>
      </w:r>
      <w:r w:rsidR="00CD0C6F">
        <w:rPr>
          <w:color w:val="231F20"/>
          <w:sz w:val="20"/>
          <w:szCs w:val="20"/>
        </w:rPr>
        <w:t>-based</w:t>
      </w:r>
      <w:r w:rsidRPr="00095430">
        <w:rPr>
          <w:color w:val="231F20"/>
          <w:sz w:val="20"/>
          <w:szCs w:val="20"/>
        </w:rPr>
        <w:t xml:space="preserve"> settings</w:t>
      </w:r>
      <w:r w:rsidRPr="00095430">
        <w:rPr>
          <w:color w:val="231F20"/>
          <w:spacing w:val="-18"/>
          <w:sz w:val="20"/>
          <w:szCs w:val="20"/>
        </w:rPr>
        <w:t xml:space="preserve"> </w:t>
      </w:r>
      <w:r w:rsidRPr="00095430">
        <w:rPr>
          <w:color w:val="231F20"/>
          <w:sz w:val="20"/>
          <w:szCs w:val="20"/>
        </w:rPr>
        <w:t>by</w:t>
      </w:r>
      <w:r w:rsidRPr="00095430">
        <w:rPr>
          <w:color w:val="231F20"/>
          <w:spacing w:val="-18"/>
          <w:sz w:val="20"/>
          <w:szCs w:val="20"/>
        </w:rPr>
        <w:t xml:space="preserve"> </w:t>
      </w:r>
      <w:r w:rsidRPr="00095430">
        <w:rPr>
          <w:color w:val="231F20"/>
          <w:sz w:val="20"/>
          <w:szCs w:val="20"/>
        </w:rPr>
        <w:t>making</w:t>
      </w:r>
      <w:r w:rsidRPr="00095430">
        <w:rPr>
          <w:color w:val="231F20"/>
          <w:spacing w:val="-18"/>
          <w:sz w:val="20"/>
          <w:szCs w:val="20"/>
        </w:rPr>
        <w:t xml:space="preserve"> </w:t>
      </w:r>
      <w:r w:rsidRPr="00095430">
        <w:rPr>
          <w:color w:val="231F20"/>
          <w:sz w:val="20"/>
          <w:szCs w:val="20"/>
        </w:rPr>
        <w:t>behavioral</w:t>
      </w:r>
      <w:r w:rsidRPr="00095430">
        <w:rPr>
          <w:color w:val="231F20"/>
          <w:spacing w:val="-18"/>
          <w:sz w:val="20"/>
          <w:szCs w:val="20"/>
        </w:rPr>
        <w:t xml:space="preserve"> </w:t>
      </w:r>
      <w:r w:rsidRPr="00095430">
        <w:rPr>
          <w:color w:val="231F20"/>
          <w:sz w:val="20"/>
          <w:szCs w:val="20"/>
        </w:rPr>
        <w:t>health</w:t>
      </w:r>
      <w:r w:rsidRPr="00095430">
        <w:rPr>
          <w:color w:val="231F20"/>
          <w:spacing w:val="-18"/>
          <w:sz w:val="20"/>
          <w:szCs w:val="20"/>
        </w:rPr>
        <w:t xml:space="preserve"> </w:t>
      </w:r>
      <w:r w:rsidRPr="00095430">
        <w:rPr>
          <w:color w:val="231F20"/>
          <w:sz w:val="20"/>
          <w:szCs w:val="20"/>
        </w:rPr>
        <w:t xml:space="preserve">programming </w:t>
      </w:r>
      <w:r w:rsidRPr="00095430">
        <w:rPr>
          <w:color w:val="231F20"/>
          <w:w w:val="90"/>
          <w:sz w:val="20"/>
          <w:szCs w:val="20"/>
        </w:rPr>
        <w:t xml:space="preserve">available that focuses on </w:t>
      </w:r>
      <w:r w:rsidR="00AA3F60" w:rsidRPr="00095430">
        <w:rPr>
          <w:color w:val="231F20"/>
          <w:w w:val="90"/>
          <w:sz w:val="20"/>
          <w:szCs w:val="20"/>
        </w:rPr>
        <w:t>normalizing behavioral health discussions</w:t>
      </w:r>
      <w:r w:rsidRPr="00095430">
        <w:rPr>
          <w:color w:val="231F20"/>
          <w:w w:val="90"/>
          <w:sz w:val="20"/>
          <w:szCs w:val="20"/>
        </w:rPr>
        <w:t xml:space="preserve">, SUD prevention, and mental health promotion and resilience (e.g., </w:t>
      </w:r>
      <w:proofErr w:type="spellStart"/>
      <w:r w:rsidRPr="00095430">
        <w:rPr>
          <w:color w:val="231F20"/>
          <w:w w:val="90"/>
          <w:sz w:val="20"/>
          <w:szCs w:val="20"/>
        </w:rPr>
        <w:t>SafeUT</w:t>
      </w:r>
      <w:proofErr w:type="spellEnd"/>
      <w:r w:rsidRPr="00095430">
        <w:rPr>
          <w:color w:val="231F20"/>
          <w:w w:val="90"/>
          <w:sz w:val="20"/>
          <w:szCs w:val="20"/>
        </w:rPr>
        <w:t xml:space="preserve">, </w:t>
      </w:r>
      <w:r w:rsidRPr="00095430">
        <w:rPr>
          <w:color w:val="231F20"/>
          <w:spacing w:val="-2"/>
          <w:sz w:val="20"/>
          <w:szCs w:val="20"/>
        </w:rPr>
        <w:t>the</w:t>
      </w:r>
      <w:r w:rsidRPr="00095430">
        <w:rPr>
          <w:color w:val="231F20"/>
          <w:spacing w:val="-15"/>
          <w:sz w:val="20"/>
          <w:szCs w:val="20"/>
        </w:rPr>
        <w:t xml:space="preserve"> </w:t>
      </w:r>
      <w:r w:rsidRPr="00095430">
        <w:rPr>
          <w:color w:val="231F20"/>
          <w:spacing w:val="-2"/>
          <w:sz w:val="20"/>
          <w:szCs w:val="20"/>
        </w:rPr>
        <w:t>Huntsman</w:t>
      </w:r>
      <w:r w:rsidRPr="00095430">
        <w:rPr>
          <w:color w:val="231F20"/>
          <w:spacing w:val="-15"/>
          <w:sz w:val="20"/>
          <w:szCs w:val="20"/>
        </w:rPr>
        <w:t xml:space="preserve"> </w:t>
      </w:r>
      <w:r w:rsidRPr="00095430">
        <w:rPr>
          <w:color w:val="231F20"/>
          <w:spacing w:val="-2"/>
          <w:sz w:val="20"/>
          <w:szCs w:val="20"/>
        </w:rPr>
        <w:t>Mental</w:t>
      </w:r>
      <w:r w:rsidRPr="00095430">
        <w:rPr>
          <w:color w:val="231F20"/>
          <w:spacing w:val="-15"/>
          <w:sz w:val="20"/>
          <w:szCs w:val="20"/>
        </w:rPr>
        <w:t xml:space="preserve"> </w:t>
      </w:r>
      <w:r w:rsidRPr="00095430">
        <w:rPr>
          <w:color w:val="231F20"/>
          <w:spacing w:val="-2"/>
          <w:sz w:val="20"/>
          <w:szCs w:val="20"/>
        </w:rPr>
        <w:t>Health</w:t>
      </w:r>
      <w:r w:rsidRPr="00095430">
        <w:rPr>
          <w:color w:val="231F20"/>
          <w:spacing w:val="-15"/>
          <w:sz w:val="20"/>
          <w:szCs w:val="20"/>
        </w:rPr>
        <w:t xml:space="preserve"> </w:t>
      </w:r>
      <w:r w:rsidRPr="00095430">
        <w:rPr>
          <w:color w:val="231F20"/>
          <w:spacing w:val="-2"/>
          <w:sz w:val="20"/>
          <w:szCs w:val="20"/>
        </w:rPr>
        <w:t>Institute</w:t>
      </w:r>
      <w:r w:rsidRPr="00095430">
        <w:rPr>
          <w:color w:val="231F20"/>
          <w:spacing w:val="-15"/>
          <w:sz w:val="20"/>
          <w:szCs w:val="20"/>
        </w:rPr>
        <w:t xml:space="preserve"> </w:t>
      </w:r>
      <w:r w:rsidRPr="00095430">
        <w:rPr>
          <w:color w:val="231F20"/>
          <w:spacing w:val="-2"/>
          <w:sz w:val="20"/>
          <w:szCs w:val="20"/>
        </w:rPr>
        <w:t>(HMHI)</w:t>
      </w:r>
      <w:r w:rsidRPr="00095430">
        <w:rPr>
          <w:color w:val="231F20"/>
          <w:spacing w:val="-15"/>
          <w:sz w:val="20"/>
          <w:szCs w:val="20"/>
        </w:rPr>
        <w:t xml:space="preserve"> </w:t>
      </w:r>
      <w:r w:rsidRPr="00095430">
        <w:rPr>
          <w:color w:val="231F20"/>
          <w:spacing w:val="-2"/>
          <w:sz w:val="20"/>
          <w:szCs w:val="20"/>
        </w:rPr>
        <w:t xml:space="preserve">Brain </w:t>
      </w:r>
      <w:r w:rsidRPr="00095430">
        <w:rPr>
          <w:color w:val="231F20"/>
          <w:spacing w:val="-6"/>
          <w:sz w:val="20"/>
          <w:szCs w:val="20"/>
        </w:rPr>
        <w:t>Health</w:t>
      </w:r>
      <w:r w:rsidRPr="00095430">
        <w:rPr>
          <w:color w:val="231F20"/>
          <w:spacing w:val="-7"/>
          <w:sz w:val="20"/>
          <w:szCs w:val="20"/>
        </w:rPr>
        <w:t xml:space="preserve"> </w:t>
      </w:r>
      <w:r w:rsidRPr="00095430">
        <w:rPr>
          <w:color w:val="231F20"/>
          <w:spacing w:val="-6"/>
          <w:sz w:val="20"/>
          <w:szCs w:val="20"/>
        </w:rPr>
        <w:t>curriculum,</w:t>
      </w:r>
      <w:r w:rsidRPr="00095430">
        <w:rPr>
          <w:color w:val="231F20"/>
          <w:spacing w:val="-7"/>
          <w:sz w:val="20"/>
          <w:szCs w:val="20"/>
        </w:rPr>
        <w:t xml:space="preserve"> </w:t>
      </w:r>
      <w:r w:rsidRPr="00095430">
        <w:rPr>
          <w:color w:val="231F20"/>
          <w:spacing w:val="-6"/>
          <w:sz w:val="20"/>
          <w:szCs w:val="20"/>
        </w:rPr>
        <w:t>Intermountain</w:t>
      </w:r>
      <w:r w:rsidRPr="00095430">
        <w:rPr>
          <w:color w:val="231F20"/>
          <w:spacing w:val="-7"/>
          <w:sz w:val="20"/>
          <w:szCs w:val="20"/>
        </w:rPr>
        <w:t xml:space="preserve"> </w:t>
      </w:r>
      <w:r w:rsidRPr="00095430">
        <w:rPr>
          <w:color w:val="231F20"/>
          <w:spacing w:val="-6"/>
          <w:sz w:val="20"/>
          <w:szCs w:val="20"/>
        </w:rPr>
        <w:t>Health’s</w:t>
      </w:r>
      <w:r w:rsidRPr="00095430">
        <w:rPr>
          <w:color w:val="231F20"/>
          <w:spacing w:val="-29"/>
          <w:sz w:val="20"/>
          <w:szCs w:val="20"/>
        </w:rPr>
        <w:t xml:space="preserve"> </w:t>
      </w:r>
      <w:r w:rsidRPr="00095430">
        <w:rPr>
          <w:color w:val="231F20"/>
          <w:spacing w:val="-6"/>
          <w:sz w:val="20"/>
          <w:szCs w:val="20"/>
        </w:rPr>
        <w:t>“Talk</w:t>
      </w:r>
      <w:r w:rsidRPr="00095430">
        <w:rPr>
          <w:color w:val="231F20"/>
          <w:spacing w:val="-7"/>
          <w:sz w:val="20"/>
          <w:szCs w:val="20"/>
        </w:rPr>
        <w:t xml:space="preserve"> </w:t>
      </w:r>
      <w:r w:rsidRPr="00095430">
        <w:rPr>
          <w:color w:val="231F20"/>
          <w:spacing w:val="-6"/>
          <w:sz w:val="20"/>
          <w:szCs w:val="20"/>
        </w:rPr>
        <w:t xml:space="preserve">to </w:t>
      </w:r>
      <w:r w:rsidRPr="00095430">
        <w:rPr>
          <w:color w:val="231F20"/>
          <w:w w:val="90"/>
          <w:sz w:val="20"/>
          <w:szCs w:val="20"/>
        </w:rPr>
        <w:t>Tweens”</w:t>
      </w:r>
      <w:r w:rsidRPr="00095430">
        <w:rPr>
          <w:color w:val="231F20"/>
          <w:w w:val="90"/>
          <w:position w:val="7"/>
          <w:sz w:val="20"/>
          <w:szCs w:val="20"/>
          <w:vertAlign w:val="superscript"/>
        </w:rPr>
        <w:t>21</w:t>
      </w:r>
      <w:r w:rsidRPr="00095430">
        <w:rPr>
          <w:color w:val="231F20"/>
          <w:spacing w:val="31"/>
          <w:position w:val="7"/>
          <w:sz w:val="20"/>
          <w:szCs w:val="20"/>
        </w:rPr>
        <w:t xml:space="preserve"> </w:t>
      </w:r>
      <w:r w:rsidRPr="00095430">
        <w:rPr>
          <w:color w:val="231F20"/>
          <w:w w:val="90"/>
          <w:sz w:val="20"/>
          <w:szCs w:val="20"/>
        </w:rPr>
        <w:t>emotional</w:t>
      </w:r>
      <w:r w:rsidRPr="00095430">
        <w:rPr>
          <w:color w:val="231F20"/>
          <w:spacing w:val="5"/>
          <w:sz w:val="20"/>
          <w:szCs w:val="20"/>
        </w:rPr>
        <w:t xml:space="preserve"> </w:t>
      </w:r>
      <w:r w:rsidRPr="00095430">
        <w:rPr>
          <w:color w:val="231F20"/>
          <w:w w:val="90"/>
          <w:sz w:val="20"/>
          <w:szCs w:val="20"/>
        </w:rPr>
        <w:t>well-being</w:t>
      </w:r>
      <w:r w:rsidRPr="00095430">
        <w:rPr>
          <w:color w:val="231F20"/>
          <w:spacing w:val="5"/>
          <w:sz w:val="20"/>
          <w:szCs w:val="20"/>
        </w:rPr>
        <w:t xml:space="preserve"> </w:t>
      </w:r>
      <w:r w:rsidRPr="00095430">
        <w:rPr>
          <w:color w:val="231F20"/>
          <w:w w:val="90"/>
          <w:sz w:val="20"/>
          <w:szCs w:val="20"/>
        </w:rPr>
        <w:t>program,</w:t>
      </w:r>
      <w:r w:rsidRPr="00095430">
        <w:rPr>
          <w:color w:val="231F20"/>
          <w:spacing w:val="5"/>
          <w:sz w:val="20"/>
          <w:szCs w:val="20"/>
        </w:rPr>
        <w:t xml:space="preserve"> </w:t>
      </w:r>
      <w:r w:rsidR="00E667A6" w:rsidRPr="00095430">
        <w:rPr>
          <w:color w:val="231F20"/>
          <w:spacing w:val="5"/>
          <w:sz w:val="20"/>
          <w:szCs w:val="20"/>
        </w:rPr>
        <w:t>the University of Utah’s Positive Psychology course and other higher education and K-12 programs</w:t>
      </w:r>
      <w:r w:rsidRPr="00095430">
        <w:rPr>
          <w:color w:val="231F20"/>
          <w:w w:val="90"/>
          <w:sz w:val="20"/>
          <w:szCs w:val="20"/>
        </w:rPr>
        <w:t>,</w:t>
      </w:r>
      <w:r w:rsidRPr="00095430">
        <w:rPr>
          <w:color w:val="231F20"/>
          <w:spacing w:val="4"/>
          <w:sz w:val="20"/>
          <w:szCs w:val="20"/>
        </w:rPr>
        <w:t xml:space="preserve"> </w:t>
      </w:r>
      <w:r w:rsidRPr="00095430">
        <w:rPr>
          <w:color w:val="231F20"/>
          <w:spacing w:val="-4"/>
          <w:w w:val="90"/>
          <w:sz w:val="20"/>
          <w:szCs w:val="20"/>
        </w:rPr>
        <w:t>etc.)</w:t>
      </w:r>
    </w:p>
    <w:p w14:paraId="6B447ACE" w14:textId="17EC5BA2" w:rsidR="00095430" w:rsidRPr="00C236CF" w:rsidRDefault="00D72E6F" w:rsidP="00095430">
      <w:pPr>
        <w:pStyle w:val="ListParagraph"/>
        <w:numPr>
          <w:ilvl w:val="1"/>
          <w:numId w:val="37"/>
        </w:numPr>
        <w:tabs>
          <w:tab w:val="left" w:pos="760"/>
        </w:tabs>
        <w:spacing w:before="120" w:line="288" w:lineRule="auto"/>
        <w:ind w:right="337"/>
        <w:rPr>
          <w:color w:val="231F20"/>
          <w:spacing w:val="-6"/>
          <w:sz w:val="20"/>
          <w:szCs w:val="20"/>
        </w:rPr>
      </w:pPr>
      <w:r w:rsidRPr="00095430">
        <w:rPr>
          <w:color w:val="231F20"/>
          <w:sz w:val="20"/>
          <w:szCs w:val="20"/>
        </w:rPr>
        <w:t xml:space="preserve">Leverage the work currently being completed by the </w:t>
      </w:r>
      <w:r w:rsidRPr="00095430">
        <w:rPr>
          <w:color w:val="231F20"/>
          <w:spacing w:val="-2"/>
          <w:sz w:val="20"/>
          <w:szCs w:val="20"/>
        </w:rPr>
        <w:t>Utah</w:t>
      </w:r>
      <w:r w:rsidRPr="00095430">
        <w:rPr>
          <w:color w:val="231F20"/>
          <w:spacing w:val="-13"/>
          <w:sz w:val="20"/>
          <w:szCs w:val="20"/>
        </w:rPr>
        <w:t xml:space="preserve"> </w:t>
      </w:r>
      <w:r w:rsidRPr="00095430">
        <w:rPr>
          <w:color w:val="231F20"/>
          <w:spacing w:val="-2"/>
          <w:sz w:val="20"/>
          <w:szCs w:val="20"/>
        </w:rPr>
        <w:t>Early</w:t>
      </w:r>
      <w:r w:rsidRPr="00095430">
        <w:rPr>
          <w:color w:val="231F20"/>
          <w:spacing w:val="-13"/>
          <w:sz w:val="20"/>
          <w:szCs w:val="20"/>
        </w:rPr>
        <w:t xml:space="preserve"> </w:t>
      </w:r>
      <w:r w:rsidRPr="00095430">
        <w:rPr>
          <w:color w:val="231F20"/>
          <w:spacing w:val="-2"/>
          <w:sz w:val="20"/>
          <w:szCs w:val="20"/>
        </w:rPr>
        <w:t>Childhood</w:t>
      </w:r>
      <w:r w:rsidRPr="00095430">
        <w:rPr>
          <w:color w:val="231F20"/>
          <w:spacing w:val="-13"/>
          <w:sz w:val="20"/>
          <w:szCs w:val="20"/>
        </w:rPr>
        <w:t xml:space="preserve"> </w:t>
      </w:r>
      <w:r w:rsidRPr="00095430">
        <w:rPr>
          <w:color w:val="231F20"/>
          <w:spacing w:val="-2"/>
          <w:sz w:val="20"/>
          <w:szCs w:val="20"/>
        </w:rPr>
        <w:t>Mental</w:t>
      </w:r>
      <w:r w:rsidRPr="00095430">
        <w:rPr>
          <w:color w:val="231F20"/>
          <w:spacing w:val="-13"/>
          <w:sz w:val="20"/>
          <w:szCs w:val="20"/>
        </w:rPr>
        <w:t xml:space="preserve"> </w:t>
      </w:r>
      <w:r w:rsidRPr="00095430">
        <w:rPr>
          <w:color w:val="231F20"/>
          <w:spacing w:val="-2"/>
          <w:sz w:val="20"/>
          <w:szCs w:val="20"/>
        </w:rPr>
        <w:t>Health</w:t>
      </w:r>
      <w:r w:rsidRPr="00095430">
        <w:rPr>
          <w:color w:val="231F20"/>
          <w:spacing w:val="-13"/>
          <w:sz w:val="20"/>
          <w:szCs w:val="20"/>
        </w:rPr>
        <w:t xml:space="preserve"> </w:t>
      </w:r>
      <w:r w:rsidRPr="00095430">
        <w:rPr>
          <w:color w:val="231F20"/>
          <w:spacing w:val="-2"/>
          <w:sz w:val="20"/>
          <w:szCs w:val="20"/>
        </w:rPr>
        <w:t>Working</w:t>
      </w:r>
      <w:r w:rsidRPr="00095430">
        <w:rPr>
          <w:color w:val="231F20"/>
          <w:spacing w:val="-12"/>
          <w:sz w:val="20"/>
          <w:szCs w:val="20"/>
        </w:rPr>
        <w:t xml:space="preserve"> </w:t>
      </w:r>
      <w:r w:rsidRPr="00095430">
        <w:rPr>
          <w:color w:val="231F20"/>
          <w:spacing w:val="-2"/>
          <w:sz w:val="20"/>
          <w:szCs w:val="20"/>
        </w:rPr>
        <w:t xml:space="preserve">Group to </w:t>
      </w:r>
      <w:r w:rsidRPr="00095430">
        <w:rPr>
          <w:color w:val="231F20"/>
          <w:spacing w:val="-6"/>
          <w:sz w:val="20"/>
          <w:szCs w:val="20"/>
        </w:rPr>
        <w:t>expand</w:t>
      </w:r>
      <w:r w:rsidRPr="00095430">
        <w:rPr>
          <w:color w:val="231F20"/>
          <w:spacing w:val="-18"/>
          <w:sz w:val="20"/>
          <w:szCs w:val="20"/>
        </w:rPr>
        <w:t xml:space="preserve"> </w:t>
      </w:r>
      <w:r w:rsidRPr="00095430">
        <w:rPr>
          <w:color w:val="231F20"/>
          <w:spacing w:val="-6"/>
          <w:sz w:val="20"/>
          <w:szCs w:val="20"/>
        </w:rPr>
        <w:t>awareness</w:t>
      </w:r>
      <w:r w:rsidRPr="00095430">
        <w:rPr>
          <w:color w:val="231F20"/>
          <w:spacing w:val="-18"/>
          <w:sz w:val="20"/>
          <w:szCs w:val="20"/>
        </w:rPr>
        <w:t xml:space="preserve"> </w:t>
      </w:r>
      <w:r w:rsidRPr="00095430">
        <w:rPr>
          <w:color w:val="231F20"/>
          <w:spacing w:val="-6"/>
          <w:sz w:val="20"/>
          <w:szCs w:val="20"/>
        </w:rPr>
        <w:t>of</w:t>
      </w:r>
      <w:r w:rsidRPr="00095430">
        <w:rPr>
          <w:color w:val="231F20"/>
          <w:spacing w:val="-18"/>
          <w:sz w:val="20"/>
          <w:szCs w:val="20"/>
        </w:rPr>
        <w:t xml:space="preserve"> </w:t>
      </w:r>
      <w:r w:rsidRPr="00095430">
        <w:rPr>
          <w:color w:val="231F20"/>
          <w:spacing w:val="-6"/>
          <w:sz w:val="20"/>
          <w:szCs w:val="20"/>
        </w:rPr>
        <w:t>prevention</w:t>
      </w:r>
      <w:r w:rsidRPr="00095430">
        <w:rPr>
          <w:color w:val="231F20"/>
          <w:spacing w:val="-18"/>
          <w:sz w:val="20"/>
          <w:szCs w:val="20"/>
        </w:rPr>
        <w:t xml:space="preserve"> </w:t>
      </w:r>
      <w:r w:rsidRPr="00095430">
        <w:rPr>
          <w:color w:val="231F20"/>
          <w:spacing w:val="-6"/>
          <w:sz w:val="20"/>
          <w:szCs w:val="20"/>
        </w:rPr>
        <w:t>and</w:t>
      </w:r>
      <w:r w:rsidRPr="00095430">
        <w:rPr>
          <w:color w:val="231F20"/>
          <w:spacing w:val="-18"/>
          <w:sz w:val="20"/>
          <w:szCs w:val="20"/>
        </w:rPr>
        <w:t xml:space="preserve"> </w:t>
      </w:r>
      <w:r w:rsidRPr="00095430">
        <w:rPr>
          <w:color w:val="231F20"/>
          <w:spacing w:val="-6"/>
          <w:sz w:val="20"/>
          <w:szCs w:val="20"/>
        </w:rPr>
        <w:t>early</w:t>
      </w:r>
      <w:r w:rsidRPr="00095430">
        <w:rPr>
          <w:color w:val="231F20"/>
          <w:spacing w:val="-18"/>
          <w:sz w:val="20"/>
          <w:szCs w:val="20"/>
        </w:rPr>
        <w:t xml:space="preserve"> </w:t>
      </w:r>
      <w:r w:rsidRPr="00095430">
        <w:rPr>
          <w:color w:val="231F20"/>
          <w:spacing w:val="-6"/>
          <w:sz w:val="20"/>
          <w:szCs w:val="20"/>
        </w:rPr>
        <w:t xml:space="preserve">intervention </w:t>
      </w:r>
      <w:r w:rsidRPr="00095430">
        <w:rPr>
          <w:color w:val="231F20"/>
          <w:spacing w:val="-4"/>
          <w:sz w:val="20"/>
          <w:szCs w:val="20"/>
        </w:rPr>
        <w:t>services</w:t>
      </w:r>
      <w:r w:rsidRPr="00095430">
        <w:rPr>
          <w:color w:val="231F20"/>
          <w:spacing w:val="-20"/>
          <w:sz w:val="20"/>
          <w:szCs w:val="20"/>
        </w:rPr>
        <w:t xml:space="preserve"> </w:t>
      </w:r>
      <w:r w:rsidRPr="00095430">
        <w:rPr>
          <w:color w:val="231F20"/>
          <w:spacing w:val="-4"/>
          <w:sz w:val="20"/>
          <w:szCs w:val="20"/>
        </w:rPr>
        <w:t>that</w:t>
      </w:r>
      <w:r w:rsidRPr="00095430">
        <w:rPr>
          <w:color w:val="231F20"/>
          <w:spacing w:val="-20"/>
          <w:sz w:val="20"/>
          <w:szCs w:val="20"/>
        </w:rPr>
        <w:t xml:space="preserve"> </w:t>
      </w:r>
      <w:r w:rsidRPr="00095430">
        <w:rPr>
          <w:color w:val="231F20"/>
          <w:spacing w:val="-4"/>
          <w:sz w:val="20"/>
          <w:szCs w:val="20"/>
        </w:rPr>
        <w:t>can</w:t>
      </w:r>
      <w:r w:rsidRPr="00095430">
        <w:rPr>
          <w:color w:val="231F20"/>
          <w:spacing w:val="-20"/>
          <w:sz w:val="20"/>
          <w:szCs w:val="20"/>
        </w:rPr>
        <w:t xml:space="preserve"> </w:t>
      </w:r>
      <w:r w:rsidRPr="00095430">
        <w:rPr>
          <w:color w:val="231F20"/>
          <w:spacing w:val="-4"/>
          <w:sz w:val="20"/>
          <w:szCs w:val="20"/>
        </w:rPr>
        <w:t>be</w:t>
      </w:r>
      <w:r w:rsidRPr="00095430">
        <w:rPr>
          <w:color w:val="231F20"/>
          <w:spacing w:val="-20"/>
          <w:sz w:val="20"/>
          <w:szCs w:val="20"/>
        </w:rPr>
        <w:t xml:space="preserve"> </w:t>
      </w:r>
      <w:r w:rsidRPr="00095430">
        <w:rPr>
          <w:color w:val="231F20"/>
          <w:spacing w:val="-4"/>
          <w:sz w:val="20"/>
          <w:szCs w:val="20"/>
        </w:rPr>
        <w:t>reimbursed</w:t>
      </w:r>
      <w:r w:rsidRPr="00095430">
        <w:rPr>
          <w:color w:val="231F20"/>
          <w:spacing w:val="-20"/>
          <w:sz w:val="20"/>
          <w:szCs w:val="20"/>
        </w:rPr>
        <w:t xml:space="preserve"> </w:t>
      </w:r>
      <w:r w:rsidRPr="00095430">
        <w:rPr>
          <w:color w:val="231F20"/>
          <w:spacing w:val="-4"/>
          <w:sz w:val="20"/>
          <w:szCs w:val="20"/>
        </w:rPr>
        <w:t>by</w:t>
      </w:r>
      <w:r w:rsidRPr="00095430">
        <w:rPr>
          <w:color w:val="231F20"/>
          <w:spacing w:val="-20"/>
          <w:sz w:val="20"/>
          <w:szCs w:val="20"/>
        </w:rPr>
        <w:t xml:space="preserve"> </w:t>
      </w:r>
      <w:r w:rsidRPr="00095430">
        <w:rPr>
          <w:color w:val="231F20"/>
          <w:spacing w:val="-4"/>
          <w:sz w:val="20"/>
          <w:szCs w:val="20"/>
        </w:rPr>
        <w:t>public</w:t>
      </w:r>
      <w:r w:rsidRPr="00095430">
        <w:rPr>
          <w:color w:val="231F20"/>
          <w:spacing w:val="-20"/>
          <w:sz w:val="20"/>
          <w:szCs w:val="20"/>
        </w:rPr>
        <w:t xml:space="preserve"> </w:t>
      </w:r>
      <w:r w:rsidRPr="00095430">
        <w:rPr>
          <w:color w:val="231F20"/>
          <w:spacing w:val="-4"/>
          <w:sz w:val="20"/>
          <w:szCs w:val="20"/>
        </w:rPr>
        <w:t>and</w:t>
      </w:r>
      <w:r w:rsidRPr="00095430">
        <w:rPr>
          <w:color w:val="231F20"/>
          <w:spacing w:val="-20"/>
          <w:sz w:val="20"/>
          <w:szCs w:val="20"/>
        </w:rPr>
        <w:t xml:space="preserve"> potentially </w:t>
      </w:r>
      <w:r w:rsidRPr="00095430">
        <w:rPr>
          <w:color w:val="231F20"/>
          <w:spacing w:val="-4"/>
          <w:sz w:val="20"/>
          <w:szCs w:val="20"/>
        </w:rPr>
        <w:t xml:space="preserve">private </w:t>
      </w:r>
      <w:r w:rsidRPr="00095430">
        <w:rPr>
          <w:color w:val="231F20"/>
          <w:w w:val="90"/>
          <w:sz w:val="20"/>
          <w:szCs w:val="20"/>
        </w:rPr>
        <w:t>payers</w:t>
      </w:r>
      <w:r w:rsidRPr="00095430">
        <w:rPr>
          <w:color w:val="231F20"/>
          <w:spacing w:val="-15"/>
          <w:w w:val="90"/>
          <w:sz w:val="20"/>
          <w:szCs w:val="20"/>
        </w:rPr>
        <w:t xml:space="preserve"> </w:t>
      </w:r>
      <w:r w:rsidRPr="00095430">
        <w:rPr>
          <w:color w:val="231F20"/>
          <w:w w:val="90"/>
          <w:sz w:val="20"/>
          <w:szCs w:val="20"/>
        </w:rPr>
        <w:t>(e.g.,</w:t>
      </w:r>
      <w:r w:rsidR="004B703A" w:rsidRPr="00095430">
        <w:rPr>
          <w:color w:val="231F20"/>
          <w:w w:val="90"/>
          <w:sz w:val="20"/>
          <w:szCs w:val="20"/>
        </w:rPr>
        <w:t xml:space="preserve"> well-child visits focused on mental health,</w:t>
      </w:r>
      <w:r w:rsidRPr="00095430">
        <w:rPr>
          <w:color w:val="231F20"/>
          <w:spacing w:val="-15"/>
          <w:w w:val="90"/>
          <w:sz w:val="20"/>
          <w:szCs w:val="20"/>
        </w:rPr>
        <w:t xml:space="preserve"> </w:t>
      </w:r>
      <w:r w:rsidRPr="00095430">
        <w:rPr>
          <w:color w:val="231F20"/>
          <w:w w:val="90"/>
          <w:sz w:val="20"/>
          <w:szCs w:val="20"/>
        </w:rPr>
        <w:t>Early</w:t>
      </w:r>
      <w:r w:rsidRPr="00095430">
        <w:rPr>
          <w:color w:val="231F20"/>
          <w:spacing w:val="-14"/>
          <w:w w:val="90"/>
          <w:sz w:val="20"/>
          <w:szCs w:val="20"/>
        </w:rPr>
        <w:t xml:space="preserve"> </w:t>
      </w:r>
      <w:r w:rsidRPr="00095430">
        <w:rPr>
          <w:color w:val="231F20"/>
          <w:w w:val="90"/>
          <w:sz w:val="20"/>
          <w:szCs w:val="20"/>
        </w:rPr>
        <w:t>and</w:t>
      </w:r>
      <w:r w:rsidRPr="00095430">
        <w:rPr>
          <w:color w:val="231F20"/>
          <w:spacing w:val="-15"/>
          <w:w w:val="90"/>
          <w:sz w:val="20"/>
          <w:szCs w:val="20"/>
        </w:rPr>
        <w:t xml:space="preserve"> </w:t>
      </w:r>
      <w:r w:rsidRPr="00095430">
        <w:rPr>
          <w:color w:val="231F20"/>
          <w:w w:val="90"/>
          <w:sz w:val="20"/>
          <w:szCs w:val="20"/>
        </w:rPr>
        <w:t>Periodic</w:t>
      </w:r>
      <w:r w:rsidRPr="00095430">
        <w:rPr>
          <w:color w:val="231F20"/>
          <w:spacing w:val="-15"/>
          <w:w w:val="90"/>
          <w:sz w:val="20"/>
          <w:szCs w:val="20"/>
        </w:rPr>
        <w:t xml:space="preserve"> </w:t>
      </w:r>
      <w:r w:rsidRPr="00095430">
        <w:rPr>
          <w:color w:val="231F20"/>
          <w:w w:val="90"/>
          <w:sz w:val="20"/>
          <w:szCs w:val="20"/>
        </w:rPr>
        <w:t>Screening,</w:t>
      </w:r>
      <w:r w:rsidRPr="00095430">
        <w:rPr>
          <w:color w:val="231F20"/>
          <w:spacing w:val="-14"/>
          <w:w w:val="90"/>
          <w:sz w:val="20"/>
          <w:szCs w:val="20"/>
        </w:rPr>
        <w:t xml:space="preserve"> </w:t>
      </w:r>
      <w:r w:rsidRPr="00095430">
        <w:rPr>
          <w:color w:val="231F20"/>
          <w:w w:val="90"/>
          <w:sz w:val="20"/>
          <w:szCs w:val="20"/>
        </w:rPr>
        <w:t>Diagnostic</w:t>
      </w:r>
      <w:r w:rsidRPr="00095430">
        <w:rPr>
          <w:color w:val="231F20"/>
          <w:spacing w:val="-15"/>
          <w:w w:val="90"/>
          <w:sz w:val="20"/>
          <w:szCs w:val="20"/>
        </w:rPr>
        <w:t xml:space="preserve"> </w:t>
      </w:r>
      <w:r w:rsidRPr="00095430">
        <w:rPr>
          <w:color w:val="231F20"/>
          <w:spacing w:val="-5"/>
          <w:w w:val="90"/>
          <w:sz w:val="20"/>
          <w:szCs w:val="20"/>
        </w:rPr>
        <w:t>and</w:t>
      </w:r>
      <w:r w:rsidR="004B703A" w:rsidRPr="00095430">
        <w:rPr>
          <w:color w:val="231F20"/>
          <w:spacing w:val="-5"/>
          <w:w w:val="90"/>
          <w:sz w:val="20"/>
          <w:szCs w:val="20"/>
        </w:rPr>
        <w:t xml:space="preserve"> </w:t>
      </w:r>
      <w:r w:rsidRPr="00095430">
        <w:rPr>
          <w:color w:val="231F20"/>
          <w:w w:val="90"/>
          <w:sz w:val="20"/>
          <w:szCs w:val="20"/>
        </w:rPr>
        <w:t>Treatment</w:t>
      </w:r>
      <w:r w:rsidRPr="00095430">
        <w:rPr>
          <w:color w:val="231F20"/>
          <w:spacing w:val="-10"/>
          <w:w w:val="90"/>
          <w:sz w:val="20"/>
          <w:szCs w:val="20"/>
        </w:rPr>
        <w:t xml:space="preserve"> </w:t>
      </w:r>
      <w:r w:rsidRPr="00095430">
        <w:rPr>
          <w:color w:val="231F20"/>
          <w:w w:val="90"/>
          <w:sz w:val="20"/>
          <w:szCs w:val="20"/>
        </w:rPr>
        <w:t>(EPSDT);</w:t>
      </w:r>
      <w:r w:rsidRPr="00095430">
        <w:rPr>
          <w:color w:val="231F20"/>
          <w:spacing w:val="-10"/>
          <w:w w:val="90"/>
          <w:sz w:val="20"/>
          <w:szCs w:val="20"/>
        </w:rPr>
        <w:t xml:space="preserve"> </w:t>
      </w:r>
      <w:r w:rsidRPr="00095430">
        <w:rPr>
          <w:color w:val="231F20"/>
          <w:w w:val="90"/>
          <w:sz w:val="20"/>
          <w:szCs w:val="20"/>
        </w:rPr>
        <w:t>DC:0–5™</w:t>
      </w:r>
      <w:r w:rsidRPr="00095430">
        <w:rPr>
          <w:color w:val="231F20"/>
          <w:spacing w:val="-10"/>
          <w:w w:val="90"/>
          <w:sz w:val="20"/>
          <w:szCs w:val="20"/>
        </w:rPr>
        <w:t xml:space="preserve"> </w:t>
      </w:r>
      <w:r w:rsidRPr="00095430">
        <w:rPr>
          <w:color w:val="231F20"/>
          <w:w w:val="90"/>
          <w:sz w:val="20"/>
          <w:szCs w:val="20"/>
        </w:rPr>
        <w:t>Diagnostic</w:t>
      </w:r>
      <w:r w:rsidRPr="00095430">
        <w:rPr>
          <w:color w:val="231F20"/>
          <w:spacing w:val="-10"/>
          <w:w w:val="90"/>
          <w:sz w:val="20"/>
          <w:szCs w:val="20"/>
        </w:rPr>
        <w:t xml:space="preserve"> </w:t>
      </w:r>
      <w:r w:rsidRPr="00095430">
        <w:rPr>
          <w:color w:val="231F20"/>
          <w:w w:val="90"/>
          <w:sz w:val="20"/>
          <w:szCs w:val="20"/>
        </w:rPr>
        <w:t>Classification</w:t>
      </w:r>
      <w:r w:rsidRPr="00095430">
        <w:rPr>
          <w:color w:val="231F20"/>
          <w:spacing w:val="-10"/>
          <w:w w:val="90"/>
          <w:sz w:val="20"/>
          <w:szCs w:val="20"/>
        </w:rPr>
        <w:t xml:space="preserve"> </w:t>
      </w:r>
      <w:r w:rsidRPr="00095430">
        <w:rPr>
          <w:color w:val="231F20"/>
          <w:w w:val="90"/>
          <w:sz w:val="20"/>
          <w:szCs w:val="20"/>
        </w:rPr>
        <w:t xml:space="preserve">of </w:t>
      </w:r>
      <w:r w:rsidRPr="00095430">
        <w:rPr>
          <w:color w:val="231F20"/>
          <w:spacing w:val="-6"/>
          <w:sz w:val="20"/>
          <w:szCs w:val="20"/>
        </w:rPr>
        <w:t>Mental</w:t>
      </w:r>
      <w:r w:rsidRPr="00095430">
        <w:rPr>
          <w:color w:val="231F20"/>
          <w:spacing w:val="-20"/>
          <w:sz w:val="20"/>
          <w:szCs w:val="20"/>
        </w:rPr>
        <w:t xml:space="preserve"> </w:t>
      </w:r>
      <w:r w:rsidRPr="00095430">
        <w:rPr>
          <w:color w:val="231F20"/>
          <w:spacing w:val="-6"/>
          <w:sz w:val="20"/>
          <w:szCs w:val="20"/>
        </w:rPr>
        <w:t>Health</w:t>
      </w:r>
      <w:r w:rsidRPr="00095430">
        <w:rPr>
          <w:color w:val="231F20"/>
          <w:spacing w:val="-20"/>
          <w:sz w:val="20"/>
          <w:szCs w:val="20"/>
        </w:rPr>
        <w:t xml:space="preserve"> </w:t>
      </w:r>
      <w:r w:rsidRPr="00095430">
        <w:rPr>
          <w:color w:val="231F20"/>
          <w:spacing w:val="-6"/>
          <w:sz w:val="20"/>
          <w:szCs w:val="20"/>
        </w:rPr>
        <w:t>and</w:t>
      </w:r>
      <w:r w:rsidRPr="00095430">
        <w:rPr>
          <w:color w:val="231F20"/>
          <w:spacing w:val="-20"/>
          <w:sz w:val="20"/>
          <w:szCs w:val="20"/>
        </w:rPr>
        <w:t xml:space="preserve"> </w:t>
      </w:r>
      <w:r w:rsidRPr="00095430">
        <w:rPr>
          <w:color w:val="231F20"/>
          <w:spacing w:val="-6"/>
          <w:sz w:val="20"/>
          <w:szCs w:val="20"/>
        </w:rPr>
        <w:t>Developmental</w:t>
      </w:r>
      <w:r w:rsidRPr="00095430">
        <w:rPr>
          <w:color w:val="231F20"/>
          <w:spacing w:val="-20"/>
          <w:sz w:val="20"/>
          <w:szCs w:val="20"/>
        </w:rPr>
        <w:t xml:space="preserve"> </w:t>
      </w:r>
      <w:r w:rsidRPr="00095430">
        <w:rPr>
          <w:color w:val="231F20"/>
          <w:spacing w:val="-6"/>
          <w:sz w:val="20"/>
          <w:szCs w:val="20"/>
        </w:rPr>
        <w:t>Disorders</w:t>
      </w:r>
      <w:r w:rsidRPr="00095430">
        <w:rPr>
          <w:color w:val="231F20"/>
          <w:spacing w:val="-20"/>
          <w:sz w:val="20"/>
          <w:szCs w:val="20"/>
        </w:rPr>
        <w:t xml:space="preserve"> </w:t>
      </w:r>
      <w:r w:rsidRPr="00095430">
        <w:rPr>
          <w:color w:val="231F20"/>
          <w:spacing w:val="-6"/>
          <w:sz w:val="20"/>
          <w:szCs w:val="20"/>
        </w:rPr>
        <w:t>of</w:t>
      </w:r>
      <w:r w:rsidRPr="00095430">
        <w:rPr>
          <w:color w:val="231F20"/>
          <w:spacing w:val="-20"/>
          <w:sz w:val="20"/>
          <w:szCs w:val="20"/>
        </w:rPr>
        <w:t xml:space="preserve"> </w:t>
      </w:r>
      <w:r w:rsidRPr="00095430">
        <w:rPr>
          <w:color w:val="231F20"/>
          <w:spacing w:val="-6"/>
          <w:sz w:val="20"/>
          <w:szCs w:val="20"/>
        </w:rPr>
        <w:t>Infancy and</w:t>
      </w:r>
      <w:r w:rsidRPr="00095430">
        <w:rPr>
          <w:color w:val="231F20"/>
          <w:spacing w:val="-20"/>
          <w:sz w:val="20"/>
          <w:szCs w:val="20"/>
        </w:rPr>
        <w:t xml:space="preserve"> </w:t>
      </w:r>
      <w:r w:rsidRPr="00095430">
        <w:rPr>
          <w:color w:val="231F20"/>
          <w:spacing w:val="-6"/>
          <w:sz w:val="20"/>
          <w:szCs w:val="20"/>
        </w:rPr>
        <w:t>Early</w:t>
      </w:r>
      <w:r w:rsidRPr="00095430">
        <w:rPr>
          <w:color w:val="231F20"/>
          <w:spacing w:val="-20"/>
          <w:sz w:val="20"/>
          <w:szCs w:val="20"/>
        </w:rPr>
        <w:t xml:space="preserve"> </w:t>
      </w:r>
      <w:r w:rsidRPr="00095430">
        <w:rPr>
          <w:color w:val="231F20"/>
          <w:spacing w:val="-6"/>
          <w:sz w:val="20"/>
          <w:szCs w:val="20"/>
        </w:rPr>
        <w:t>Childhood;</w:t>
      </w:r>
      <w:r w:rsidRPr="00095430">
        <w:rPr>
          <w:color w:val="231F20"/>
          <w:spacing w:val="-20"/>
          <w:sz w:val="20"/>
          <w:szCs w:val="20"/>
        </w:rPr>
        <w:t xml:space="preserve"> </w:t>
      </w:r>
      <w:r w:rsidRPr="00095430">
        <w:rPr>
          <w:color w:val="231F20"/>
          <w:spacing w:val="-6"/>
          <w:sz w:val="20"/>
          <w:szCs w:val="20"/>
        </w:rPr>
        <w:t>Screening,</w:t>
      </w:r>
      <w:r w:rsidRPr="00095430">
        <w:rPr>
          <w:color w:val="231F20"/>
          <w:spacing w:val="-20"/>
          <w:sz w:val="20"/>
          <w:szCs w:val="20"/>
        </w:rPr>
        <w:t xml:space="preserve"> </w:t>
      </w:r>
      <w:r w:rsidRPr="00095430">
        <w:rPr>
          <w:color w:val="231F20"/>
          <w:spacing w:val="-6"/>
          <w:sz w:val="20"/>
          <w:szCs w:val="20"/>
        </w:rPr>
        <w:t>Brief</w:t>
      </w:r>
      <w:r w:rsidRPr="00095430">
        <w:rPr>
          <w:color w:val="231F20"/>
          <w:spacing w:val="-20"/>
          <w:sz w:val="20"/>
          <w:szCs w:val="20"/>
        </w:rPr>
        <w:t xml:space="preserve"> </w:t>
      </w:r>
      <w:r w:rsidRPr="00095430">
        <w:rPr>
          <w:color w:val="231F20"/>
          <w:spacing w:val="-6"/>
          <w:sz w:val="20"/>
          <w:szCs w:val="20"/>
        </w:rPr>
        <w:t>Intervention</w:t>
      </w:r>
      <w:r w:rsidRPr="00095430">
        <w:rPr>
          <w:color w:val="231F20"/>
          <w:spacing w:val="-20"/>
          <w:sz w:val="20"/>
          <w:szCs w:val="20"/>
        </w:rPr>
        <w:t xml:space="preserve"> </w:t>
      </w:r>
      <w:r w:rsidRPr="00095430">
        <w:rPr>
          <w:color w:val="231F20"/>
          <w:spacing w:val="-6"/>
          <w:sz w:val="20"/>
          <w:szCs w:val="20"/>
        </w:rPr>
        <w:t xml:space="preserve">and </w:t>
      </w:r>
      <w:r w:rsidRPr="00095430">
        <w:rPr>
          <w:color w:val="231F20"/>
          <w:w w:val="90"/>
          <w:sz w:val="20"/>
          <w:szCs w:val="20"/>
        </w:rPr>
        <w:t>Referral</w:t>
      </w:r>
      <w:r w:rsidRPr="00095430">
        <w:rPr>
          <w:color w:val="231F20"/>
          <w:spacing w:val="-14"/>
          <w:w w:val="90"/>
          <w:sz w:val="20"/>
          <w:szCs w:val="20"/>
        </w:rPr>
        <w:t xml:space="preserve"> </w:t>
      </w:r>
      <w:r w:rsidRPr="00095430">
        <w:rPr>
          <w:color w:val="231F20"/>
          <w:w w:val="90"/>
          <w:sz w:val="20"/>
          <w:szCs w:val="20"/>
        </w:rPr>
        <w:t>to</w:t>
      </w:r>
      <w:r w:rsidRPr="00095430">
        <w:rPr>
          <w:color w:val="231F20"/>
          <w:spacing w:val="-23"/>
          <w:w w:val="90"/>
          <w:sz w:val="20"/>
          <w:szCs w:val="20"/>
        </w:rPr>
        <w:t xml:space="preserve"> </w:t>
      </w:r>
      <w:r w:rsidRPr="00095430">
        <w:rPr>
          <w:color w:val="231F20"/>
          <w:w w:val="90"/>
          <w:sz w:val="20"/>
          <w:szCs w:val="20"/>
        </w:rPr>
        <w:t>Treatment</w:t>
      </w:r>
      <w:r w:rsidRPr="00095430">
        <w:rPr>
          <w:color w:val="231F20"/>
          <w:spacing w:val="-14"/>
          <w:w w:val="90"/>
          <w:sz w:val="20"/>
          <w:szCs w:val="20"/>
        </w:rPr>
        <w:t xml:space="preserve"> </w:t>
      </w:r>
      <w:r w:rsidRPr="00095430">
        <w:rPr>
          <w:color w:val="231F20"/>
          <w:w w:val="90"/>
          <w:sz w:val="20"/>
          <w:szCs w:val="20"/>
        </w:rPr>
        <w:t>(SBIRT),</w:t>
      </w:r>
      <w:r w:rsidRPr="00095430">
        <w:rPr>
          <w:color w:val="231F20"/>
          <w:spacing w:val="-14"/>
          <w:w w:val="90"/>
          <w:sz w:val="20"/>
          <w:szCs w:val="20"/>
        </w:rPr>
        <w:t xml:space="preserve"> </w:t>
      </w:r>
      <w:r w:rsidRPr="00095430">
        <w:rPr>
          <w:color w:val="231F20"/>
          <w:w w:val="90"/>
          <w:sz w:val="20"/>
          <w:szCs w:val="20"/>
        </w:rPr>
        <w:t>etc.).</w:t>
      </w:r>
      <w:r w:rsidR="00B73569">
        <w:rPr>
          <w:color w:val="231F20"/>
          <w:w w:val="90"/>
          <w:sz w:val="20"/>
          <w:szCs w:val="20"/>
        </w:rPr>
        <w:t xml:space="preserve"> </w:t>
      </w:r>
      <w:r w:rsidR="00B73569" w:rsidRPr="00C236CF">
        <w:rPr>
          <w:color w:val="231F20"/>
          <w:spacing w:val="-6"/>
          <w:sz w:val="20"/>
          <w:szCs w:val="20"/>
        </w:rPr>
        <w:t>[See “Meeting the Mental Health Needs of our Infants, Children and Youth” text box for more information.]</w:t>
      </w:r>
      <w:r w:rsidRPr="00095430">
        <w:rPr>
          <w:color w:val="231F20"/>
          <w:w w:val="90"/>
          <w:sz w:val="20"/>
          <w:szCs w:val="20"/>
        </w:rPr>
        <w:t xml:space="preserve"> </w:t>
      </w:r>
      <w:r w:rsidR="00CD0C6F">
        <w:rPr>
          <w:color w:val="231F20"/>
          <w:w w:val="90"/>
          <w:sz w:val="20"/>
          <w:szCs w:val="20"/>
        </w:rPr>
        <w:t xml:space="preserve">Consider ways to </w:t>
      </w:r>
      <w:r w:rsidRPr="00C236CF">
        <w:rPr>
          <w:color w:val="231F20"/>
          <w:spacing w:val="-6"/>
          <w:sz w:val="20"/>
          <w:szCs w:val="20"/>
        </w:rPr>
        <w:t xml:space="preserve">develop similar </w:t>
      </w:r>
      <w:r w:rsidR="00D11BA3">
        <w:rPr>
          <w:color w:val="231F20"/>
          <w:spacing w:val="-6"/>
          <w:sz w:val="20"/>
          <w:szCs w:val="20"/>
        </w:rPr>
        <w:t xml:space="preserve">reimbursement </w:t>
      </w:r>
      <w:r w:rsidRPr="00C236CF">
        <w:rPr>
          <w:color w:val="231F20"/>
          <w:spacing w:val="-6"/>
          <w:sz w:val="20"/>
          <w:szCs w:val="20"/>
        </w:rPr>
        <w:t>guides for schools, preschools, and other community or non-clinical settings.</w:t>
      </w:r>
      <w:r w:rsidR="00821F83" w:rsidRPr="00C236CF">
        <w:rPr>
          <w:color w:val="231F20"/>
          <w:spacing w:val="-6"/>
          <w:sz w:val="20"/>
          <w:szCs w:val="20"/>
        </w:rPr>
        <w:t xml:space="preserve"> </w:t>
      </w:r>
    </w:p>
    <w:p w14:paraId="6D5229FF" w14:textId="6B2E5374" w:rsidR="00001B8C" w:rsidRPr="00095430" w:rsidRDefault="00000000" w:rsidP="00095430">
      <w:pPr>
        <w:pStyle w:val="ListParagraph"/>
        <w:numPr>
          <w:ilvl w:val="1"/>
          <w:numId w:val="37"/>
        </w:numPr>
        <w:tabs>
          <w:tab w:val="left" w:pos="760"/>
        </w:tabs>
        <w:spacing w:before="120" w:line="288" w:lineRule="auto"/>
        <w:ind w:right="337"/>
        <w:rPr>
          <w:sz w:val="20"/>
          <w:szCs w:val="20"/>
        </w:rPr>
      </w:pPr>
      <w:r w:rsidRPr="00095430">
        <w:rPr>
          <w:color w:val="231F20"/>
          <w:spacing w:val="-2"/>
          <w:sz w:val="20"/>
          <w:szCs w:val="20"/>
        </w:rPr>
        <w:t>Continue</w:t>
      </w:r>
      <w:r w:rsidRPr="00095430">
        <w:rPr>
          <w:color w:val="231F20"/>
          <w:spacing w:val="-18"/>
          <w:sz w:val="20"/>
          <w:szCs w:val="20"/>
        </w:rPr>
        <w:t xml:space="preserve"> </w:t>
      </w:r>
      <w:r w:rsidRPr="00095430">
        <w:rPr>
          <w:color w:val="231F20"/>
          <w:spacing w:val="-2"/>
          <w:sz w:val="20"/>
          <w:szCs w:val="20"/>
        </w:rPr>
        <w:t>to</w:t>
      </w:r>
      <w:r w:rsidRPr="00095430">
        <w:rPr>
          <w:color w:val="231F20"/>
          <w:spacing w:val="-18"/>
          <w:sz w:val="20"/>
          <w:szCs w:val="20"/>
        </w:rPr>
        <w:t xml:space="preserve"> </w:t>
      </w:r>
      <w:r w:rsidRPr="00095430">
        <w:rPr>
          <w:color w:val="231F20"/>
          <w:spacing w:val="-2"/>
          <w:sz w:val="20"/>
          <w:szCs w:val="20"/>
        </w:rPr>
        <w:t>facilitate</w:t>
      </w:r>
      <w:r w:rsidR="00962D2F" w:rsidRPr="00095430">
        <w:rPr>
          <w:color w:val="231F20"/>
          <w:spacing w:val="-2"/>
          <w:sz w:val="20"/>
          <w:szCs w:val="20"/>
        </w:rPr>
        <w:t xml:space="preserve"> and support</w:t>
      </w:r>
      <w:r w:rsidRPr="00095430">
        <w:rPr>
          <w:color w:val="231F20"/>
          <w:spacing w:val="-18"/>
          <w:sz w:val="20"/>
          <w:szCs w:val="20"/>
        </w:rPr>
        <w:t xml:space="preserve"> </w:t>
      </w:r>
      <w:r w:rsidRPr="00095430">
        <w:rPr>
          <w:color w:val="231F20"/>
          <w:spacing w:val="-2"/>
          <w:sz w:val="20"/>
          <w:szCs w:val="20"/>
        </w:rPr>
        <w:t>engagement</w:t>
      </w:r>
      <w:r w:rsidRPr="00095430">
        <w:rPr>
          <w:color w:val="231F20"/>
          <w:spacing w:val="-18"/>
          <w:sz w:val="20"/>
          <w:szCs w:val="20"/>
        </w:rPr>
        <w:t xml:space="preserve"> </w:t>
      </w:r>
      <w:r w:rsidRPr="00095430">
        <w:rPr>
          <w:color w:val="231F20"/>
          <w:spacing w:val="-2"/>
          <w:sz w:val="20"/>
          <w:szCs w:val="20"/>
        </w:rPr>
        <w:t>around</w:t>
      </w:r>
      <w:r w:rsidRPr="00095430">
        <w:rPr>
          <w:color w:val="231F20"/>
          <w:spacing w:val="-18"/>
          <w:sz w:val="20"/>
          <w:szCs w:val="20"/>
        </w:rPr>
        <w:t xml:space="preserve"> </w:t>
      </w:r>
      <w:r w:rsidR="00ED0F97" w:rsidRPr="00095430">
        <w:rPr>
          <w:color w:val="231F20"/>
          <w:spacing w:val="-18"/>
          <w:sz w:val="20"/>
          <w:szCs w:val="20"/>
        </w:rPr>
        <w:t xml:space="preserve">eliminating </w:t>
      </w:r>
      <w:r w:rsidRPr="00095430">
        <w:rPr>
          <w:color w:val="231F20"/>
          <w:spacing w:val="-2"/>
          <w:sz w:val="20"/>
          <w:szCs w:val="20"/>
        </w:rPr>
        <w:t xml:space="preserve">stigma, </w:t>
      </w:r>
      <w:r w:rsidRPr="00095430">
        <w:rPr>
          <w:color w:val="231F20"/>
          <w:w w:val="90"/>
          <w:sz w:val="20"/>
          <w:szCs w:val="20"/>
        </w:rPr>
        <w:t xml:space="preserve">aligning efforts with the collaborative HMHI </w:t>
      </w:r>
      <w:r w:rsidRPr="00095430">
        <w:rPr>
          <w:color w:val="231F20"/>
          <w:w w:val="90"/>
          <w:sz w:val="20"/>
          <w:szCs w:val="20"/>
        </w:rPr>
        <w:lastRenderedPageBreak/>
        <w:t xml:space="preserve">anti-stigma </w:t>
      </w:r>
      <w:r w:rsidRPr="00095430">
        <w:rPr>
          <w:color w:val="231F20"/>
          <w:spacing w:val="-2"/>
          <w:sz w:val="20"/>
          <w:szCs w:val="20"/>
        </w:rPr>
        <w:t>campaign</w:t>
      </w:r>
      <w:r w:rsidRPr="00095430">
        <w:rPr>
          <w:color w:val="231F20"/>
          <w:spacing w:val="-17"/>
          <w:sz w:val="20"/>
          <w:szCs w:val="20"/>
        </w:rPr>
        <w:t xml:space="preserve"> </w:t>
      </w:r>
      <w:r w:rsidR="00962D2F" w:rsidRPr="00095430">
        <w:rPr>
          <w:color w:val="231F20"/>
          <w:spacing w:val="-17"/>
          <w:sz w:val="20"/>
          <w:szCs w:val="20"/>
        </w:rPr>
        <w:t xml:space="preserve">where appropriate </w:t>
      </w:r>
      <w:r w:rsidRPr="00095430">
        <w:rPr>
          <w:color w:val="231F20"/>
          <w:spacing w:val="-2"/>
          <w:sz w:val="20"/>
          <w:szCs w:val="20"/>
        </w:rPr>
        <w:t>to</w:t>
      </w:r>
      <w:r w:rsidRPr="00095430">
        <w:rPr>
          <w:color w:val="231F20"/>
          <w:spacing w:val="-17"/>
          <w:sz w:val="20"/>
          <w:szCs w:val="20"/>
        </w:rPr>
        <w:t xml:space="preserve"> </w:t>
      </w:r>
      <w:r w:rsidRPr="00095430">
        <w:rPr>
          <w:color w:val="231F20"/>
          <w:spacing w:val="-2"/>
          <w:sz w:val="20"/>
          <w:szCs w:val="20"/>
        </w:rPr>
        <w:t>identify</w:t>
      </w:r>
      <w:r w:rsidRPr="00095430">
        <w:rPr>
          <w:color w:val="231F20"/>
          <w:spacing w:val="-17"/>
          <w:sz w:val="20"/>
          <w:szCs w:val="20"/>
        </w:rPr>
        <w:t xml:space="preserve"> </w:t>
      </w:r>
      <w:r w:rsidRPr="00095430">
        <w:rPr>
          <w:color w:val="231F20"/>
          <w:spacing w:val="-2"/>
          <w:sz w:val="20"/>
          <w:szCs w:val="20"/>
        </w:rPr>
        <w:t>and</w:t>
      </w:r>
      <w:r w:rsidRPr="00095430">
        <w:rPr>
          <w:color w:val="231F20"/>
          <w:spacing w:val="-17"/>
          <w:sz w:val="20"/>
          <w:szCs w:val="20"/>
        </w:rPr>
        <w:t xml:space="preserve"> </w:t>
      </w:r>
      <w:r w:rsidRPr="00095430">
        <w:rPr>
          <w:color w:val="231F20"/>
          <w:spacing w:val="-2"/>
          <w:sz w:val="20"/>
          <w:szCs w:val="20"/>
        </w:rPr>
        <w:t>address</w:t>
      </w:r>
      <w:r w:rsidRPr="00095430">
        <w:rPr>
          <w:color w:val="231F20"/>
          <w:spacing w:val="-17"/>
          <w:sz w:val="20"/>
          <w:szCs w:val="20"/>
        </w:rPr>
        <w:t xml:space="preserve"> </w:t>
      </w:r>
      <w:r w:rsidRPr="00095430">
        <w:rPr>
          <w:color w:val="231F20"/>
          <w:spacing w:val="-2"/>
          <w:sz w:val="20"/>
          <w:szCs w:val="20"/>
        </w:rPr>
        <w:t>structural</w:t>
      </w:r>
      <w:r w:rsidRPr="00095430">
        <w:rPr>
          <w:color w:val="231F20"/>
          <w:spacing w:val="-17"/>
          <w:sz w:val="20"/>
          <w:szCs w:val="20"/>
        </w:rPr>
        <w:t xml:space="preserve"> </w:t>
      </w:r>
      <w:r w:rsidRPr="00095430">
        <w:rPr>
          <w:color w:val="231F20"/>
          <w:spacing w:val="-2"/>
          <w:sz w:val="20"/>
          <w:szCs w:val="20"/>
        </w:rPr>
        <w:t xml:space="preserve">stigma </w:t>
      </w:r>
      <w:r w:rsidRPr="00095430">
        <w:rPr>
          <w:color w:val="231F20"/>
          <w:spacing w:val="-6"/>
          <w:sz w:val="20"/>
          <w:szCs w:val="20"/>
        </w:rPr>
        <w:t>(laws,</w:t>
      </w:r>
      <w:r w:rsidRPr="00095430">
        <w:rPr>
          <w:color w:val="231F20"/>
          <w:spacing w:val="-12"/>
          <w:sz w:val="20"/>
          <w:szCs w:val="20"/>
        </w:rPr>
        <w:t xml:space="preserve"> </w:t>
      </w:r>
      <w:r w:rsidRPr="00095430">
        <w:rPr>
          <w:color w:val="231F20"/>
          <w:spacing w:val="-6"/>
          <w:sz w:val="20"/>
          <w:szCs w:val="20"/>
        </w:rPr>
        <w:t>regulations,</w:t>
      </w:r>
      <w:r w:rsidRPr="00095430">
        <w:rPr>
          <w:color w:val="231F20"/>
          <w:spacing w:val="-12"/>
          <w:sz w:val="20"/>
          <w:szCs w:val="20"/>
        </w:rPr>
        <w:t xml:space="preserve"> </w:t>
      </w:r>
      <w:r w:rsidRPr="00095430">
        <w:rPr>
          <w:color w:val="231F20"/>
          <w:spacing w:val="-6"/>
          <w:sz w:val="20"/>
          <w:szCs w:val="20"/>
        </w:rPr>
        <w:t>policies),</w:t>
      </w:r>
      <w:r w:rsidRPr="00095430">
        <w:rPr>
          <w:color w:val="231F20"/>
          <w:spacing w:val="-12"/>
          <w:sz w:val="20"/>
          <w:szCs w:val="20"/>
        </w:rPr>
        <w:t xml:space="preserve"> </w:t>
      </w:r>
      <w:r w:rsidRPr="00095430">
        <w:rPr>
          <w:color w:val="231F20"/>
          <w:spacing w:val="-6"/>
          <w:sz w:val="20"/>
          <w:szCs w:val="20"/>
        </w:rPr>
        <w:t>public</w:t>
      </w:r>
      <w:r w:rsidRPr="00095430">
        <w:rPr>
          <w:color w:val="231F20"/>
          <w:spacing w:val="-12"/>
          <w:sz w:val="20"/>
          <w:szCs w:val="20"/>
        </w:rPr>
        <w:t xml:space="preserve"> </w:t>
      </w:r>
      <w:r w:rsidRPr="00095430">
        <w:rPr>
          <w:color w:val="231F20"/>
          <w:spacing w:val="-6"/>
          <w:sz w:val="20"/>
          <w:szCs w:val="20"/>
        </w:rPr>
        <w:t>stigma</w:t>
      </w:r>
      <w:r w:rsidRPr="00095430">
        <w:rPr>
          <w:color w:val="231F20"/>
          <w:spacing w:val="-12"/>
          <w:sz w:val="20"/>
          <w:szCs w:val="20"/>
        </w:rPr>
        <w:t xml:space="preserve"> </w:t>
      </w:r>
      <w:r w:rsidRPr="00095430">
        <w:rPr>
          <w:color w:val="231F20"/>
          <w:spacing w:val="-6"/>
          <w:sz w:val="20"/>
          <w:szCs w:val="20"/>
        </w:rPr>
        <w:t xml:space="preserve">(attitudes, </w:t>
      </w:r>
      <w:r w:rsidRPr="00095430">
        <w:rPr>
          <w:color w:val="231F20"/>
          <w:spacing w:val="-4"/>
          <w:sz w:val="20"/>
          <w:szCs w:val="20"/>
        </w:rPr>
        <w:t>believes,</w:t>
      </w:r>
      <w:r w:rsidRPr="00095430">
        <w:rPr>
          <w:color w:val="231F20"/>
          <w:spacing w:val="-18"/>
          <w:sz w:val="20"/>
          <w:szCs w:val="20"/>
        </w:rPr>
        <w:t xml:space="preserve"> </w:t>
      </w:r>
      <w:r w:rsidRPr="00095430">
        <w:rPr>
          <w:color w:val="231F20"/>
          <w:spacing w:val="-4"/>
          <w:sz w:val="20"/>
          <w:szCs w:val="20"/>
        </w:rPr>
        <w:t>behaviors),</w:t>
      </w:r>
      <w:r w:rsidRPr="00095430">
        <w:rPr>
          <w:color w:val="231F20"/>
          <w:spacing w:val="-18"/>
          <w:sz w:val="20"/>
          <w:szCs w:val="20"/>
        </w:rPr>
        <w:t xml:space="preserve"> </w:t>
      </w:r>
      <w:r w:rsidRPr="00095430">
        <w:rPr>
          <w:color w:val="231F20"/>
          <w:spacing w:val="-4"/>
          <w:sz w:val="20"/>
          <w:szCs w:val="20"/>
        </w:rPr>
        <w:t>and</w:t>
      </w:r>
      <w:r w:rsidRPr="00095430">
        <w:rPr>
          <w:color w:val="231F20"/>
          <w:spacing w:val="-18"/>
          <w:sz w:val="20"/>
          <w:szCs w:val="20"/>
        </w:rPr>
        <w:t xml:space="preserve"> </w:t>
      </w:r>
      <w:r w:rsidRPr="00095430">
        <w:rPr>
          <w:color w:val="231F20"/>
          <w:spacing w:val="-4"/>
          <w:sz w:val="20"/>
          <w:szCs w:val="20"/>
        </w:rPr>
        <w:t>self-stigma</w:t>
      </w:r>
      <w:r w:rsidRPr="00095430">
        <w:rPr>
          <w:color w:val="231F20"/>
          <w:spacing w:val="-18"/>
          <w:sz w:val="20"/>
          <w:szCs w:val="20"/>
        </w:rPr>
        <w:t xml:space="preserve"> </w:t>
      </w:r>
      <w:r w:rsidRPr="00095430">
        <w:rPr>
          <w:color w:val="231F20"/>
          <w:spacing w:val="-4"/>
          <w:sz w:val="20"/>
          <w:szCs w:val="20"/>
        </w:rPr>
        <w:t>(internalized negative</w:t>
      </w:r>
      <w:r w:rsidRPr="00095430">
        <w:rPr>
          <w:color w:val="231F20"/>
          <w:spacing w:val="-15"/>
          <w:sz w:val="20"/>
          <w:szCs w:val="20"/>
        </w:rPr>
        <w:t xml:space="preserve"> </w:t>
      </w:r>
      <w:r w:rsidRPr="00095430">
        <w:rPr>
          <w:color w:val="231F20"/>
          <w:spacing w:val="-4"/>
          <w:sz w:val="20"/>
          <w:szCs w:val="20"/>
        </w:rPr>
        <w:t>stereotypes).</w:t>
      </w:r>
      <w:r w:rsidRPr="00095430">
        <w:rPr>
          <w:color w:val="231F20"/>
          <w:spacing w:val="-15"/>
          <w:sz w:val="20"/>
          <w:szCs w:val="20"/>
        </w:rPr>
        <w:t xml:space="preserve"> </w:t>
      </w:r>
      <w:r w:rsidRPr="00095430">
        <w:rPr>
          <w:color w:val="231F20"/>
          <w:spacing w:val="-4"/>
          <w:sz w:val="20"/>
          <w:szCs w:val="20"/>
        </w:rPr>
        <w:t>Examples</w:t>
      </w:r>
      <w:r w:rsidRPr="00095430">
        <w:rPr>
          <w:color w:val="231F20"/>
          <w:spacing w:val="-15"/>
          <w:sz w:val="20"/>
          <w:szCs w:val="20"/>
        </w:rPr>
        <w:t xml:space="preserve"> </w:t>
      </w:r>
      <w:r w:rsidRPr="00095430">
        <w:rPr>
          <w:color w:val="231F20"/>
          <w:spacing w:val="-4"/>
          <w:sz w:val="20"/>
          <w:szCs w:val="20"/>
        </w:rPr>
        <w:t>are</w:t>
      </w:r>
      <w:r w:rsidRPr="00095430">
        <w:rPr>
          <w:color w:val="231F20"/>
          <w:spacing w:val="-15"/>
          <w:sz w:val="20"/>
          <w:szCs w:val="20"/>
        </w:rPr>
        <w:t xml:space="preserve"> </w:t>
      </w:r>
      <w:r w:rsidRPr="00095430">
        <w:rPr>
          <w:color w:val="231F20"/>
          <w:spacing w:val="-4"/>
          <w:sz w:val="20"/>
          <w:szCs w:val="20"/>
        </w:rPr>
        <w:t>provided</w:t>
      </w:r>
      <w:r w:rsidRPr="00095430">
        <w:rPr>
          <w:color w:val="231F20"/>
          <w:spacing w:val="-15"/>
          <w:sz w:val="20"/>
          <w:szCs w:val="20"/>
        </w:rPr>
        <w:t xml:space="preserve"> </w:t>
      </w:r>
      <w:r w:rsidRPr="00095430">
        <w:rPr>
          <w:color w:val="231F20"/>
          <w:spacing w:val="-4"/>
          <w:sz w:val="20"/>
          <w:szCs w:val="20"/>
        </w:rPr>
        <w:t>below.</w:t>
      </w:r>
    </w:p>
    <w:p w14:paraId="0421FE9F" w14:textId="77777777" w:rsidR="00001B8C" w:rsidRPr="00095430" w:rsidRDefault="00000000" w:rsidP="00095430">
      <w:pPr>
        <w:pStyle w:val="BodyText"/>
        <w:spacing w:before="120" w:line="288" w:lineRule="auto"/>
        <w:ind w:left="760" w:right="190"/>
      </w:pPr>
      <w:r w:rsidRPr="00095430">
        <w:rPr>
          <w:i/>
          <w:color w:val="231F20"/>
          <w:spacing w:val="-4"/>
        </w:rPr>
        <w:t>Structural:</w:t>
      </w:r>
      <w:r w:rsidRPr="00095430">
        <w:rPr>
          <w:i/>
          <w:color w:val="231F20"/>
          <w:spacing w:val="-20"/>
        </w:rPr>
        <w:t xml:space="preserve"> </w:t>
      </w:r>
      <w:r w:rsidRPr="00095430">
        <w:rPr>
          <w:color w:val="231F20"/>
          <w:spacing w:val="-4"/>
        </w:rPr>
        <w:t>Enact</w:t>
      </w:r>
      <w:r w:rsidRPr="00095430">
        <w:rPr>
          <w:color w:val="231F20"/>
          <w:spacing w:val="-19"/>
        </w:rPr>
        <w:t xml:space="preserve"> </w:t>
      </w:r>
      <w:r w:rsidRPr="00095430">
        <w:rPr>
          <w:color w:val="231F20"/>
          <w:spacing w:val="-4"/>
        </w:rPr>
        <w:t>change</w:t>
      </w:r>
      <w:r w:rsidRPr="00095430">
        <w:rPr>
          <w:color w:val="231F20"/>
          <w:spacing w:val="-19"/>
        </w:rPr>
        <w:t xml:space="preserve"> </w:t>
      </w:r>
      <w:r w:rsidRPr="00095430">
        <w:rPr>
          <w:color w:val="231F20"/>
          <w:spacing w:val="-4"/>
        </w:rPr>
        <w:t>at</w:t>
      </w:r>
      <w:r w:rsidRPr="00095430">
        <w:rPr>
          <w:color w:val="231F20"/>
          <w:spacing w:val="-19"/>
        </w:rPr>
        <w:t xml:space="preserve"> </w:t>
      </w:r>
      <w:r w:rsidRPr="00095430">
        <w:rPr>
          <w:color w:val="231F20"/>
          <w:spacing w:val="-4"/>
        </w:rPr>
        <w:t>the</w:t>
      </w:r>
      <w:r w:rsidRPr="00095430">
        <w:rPr>
          <w:color w:val="231F20"/>
          <w:spacing w:val="-19"/>
        </w:rPr>
        <w:t xml:space="preserve"> </w:t>
      </w:r>
      <w:r w:rsidRPr="00095430">
        <w:rPr>
          <w:color w:val="231F20"/>
          <w:spacing w:val="-4"/>
        </w:rPr>
        <w:t>structural</w:t>
      </w:r>
      <w:r w:rsidRPr="00095430">
        <w:rPr>
          <w:color w:val="231F20"/>
          <w:spacing w:val="-19"/>
        </w:rPr>
        <w:t xml:space="preserve"> </w:t>
      </w:r>
      <w:r w:rsidRPr="00095430">
        <w:rPr>
          <w:color w:val="231F20"/>
          <w:spacing w:val="-4"/>
        </w:rPr>
        <w:t>level</w:t>
      </w:r>
      <w:r w:rsidRPr="00095430">
        <w:rPr>
          <w:color w:val="231F20"/>
          <w:spacing w:val="-19"/>
        </w:rPr>
        <w:t xml:space="preserve"> </w:t>
      </w:r>
      <w:r w:rsidRPr="00095430">
        <w:rPr>
          <w:color w:val="231F20"/>
          <w:spacing w:val="-4"/>
        </w:rPr>
        <w:t>by</w:t>
      </w:r>
      <w:r w:rsidRPr="00095430">
        <w:rPr>
          <w:color w:val="231F20"/>
          <w:spacing w:val="-19"/>
        </w:rPr>
        <w:t xml:space="preserve"> </w:t>
      </w:r>
      <w:r w:rsidRPr="00095430">
        <w:rPr>
          <w:color w:val="231F20"/>
          <w:spacing w:val="-4"/>
        </w:rPr>
        <w:t>uniting elected</w:t>
      </w:r>
      <w:r w:rsidRPr="00095430">
        <w:rPr>
          <w:color w:val="231F20"/>
          <w:spacing w:val="-18"/>
        </w:rPr>
        <w:t xml:space="preserve"> </w:t>
      </w:r>
      <w:r w:rsidRPr="00095430">
        <w:rPr>
          <w:color w:val="231F20"/>
          <w:spacing w:val="-4"/>
        </w:rPr>
        <w:t>officials,</w:t>
      </w:r>
      <w:r w:rsidRPr="00095430">
        <w:rPr>
          <w:color w:val="231F20"/>
          <w:spacing w:val="-18"/>
        </w:rPr>
        <w:t xml:space="preserve"> </w:t>
      </w:r>
      <w:r w:rsidRPr="00095430">
        <w:rPr>
          <w:color w:val="231F20"/>
          <w:spacing w:val="-4"/>
        </w:rPr>
        <w:t>other</w:t>
      </w:r>
      <w:r w:rsidRPr="00095430">
        <w:rPr>
          <w:color w:val="231F20"/>
          <w:spacing w:val="-18"/>
        </w:rPr>
        <w:t xml:space="preserve"> </w:t>
      </w:r>
      <w:r w:rsidRPr="00095430">
        <w:rPr>
          <w:color w:val="231F20"/>
          <w:spacing w:val="-4"/>
        </w:rPr>
        <w:t>leaders,</w:t>
      </w:r>
      <w:r w:rsidRPr="00095430">
        <w:rPr>
          <w:color w:val="231F20"/>
          <w:spacing w:val="-18"/>
        </w:rPr>
        <w:t xml:space="preserve"> </w:t>
      </w:r>
      <w:r w:rsidRPr="00095430">
        <w:rPr>
          <w:color w:val="231F20"/>
          <w:spacing w:val="-4"/>
        </w:rPr>
        <w:t>and</w:t>
      </w:r>
      <w:r w:rsidRPr="00095430">
        <w:rPr>
          <w:color w:val="231F20"/>
          <w:spacing w:val="-18"/>
        </w:rPr>
        <w:t xml:space="preserve"> </w:t>
      </w:r>
      <w:r w:rsidRPr="00095430">
        <w:rPr>
          <w:color w:val="231F20"/>
          <w:spacing w:val="-4"/>
        </w:rPr>
        <w:t>Grand</w:t>
      </w:r>
      <w:r w:rsidRPr="00095430">
        <w:rPr>
          <w:color w:val="231F20"/>
          <w:spacing w:val="-18"/>
        </w:rPr>
        <w:t xml:space="preserve"> </w:t>
      </w:r>
      <w:r w:rsidRPr="00095430">
        <w:rPr>
          <w:color w:val="231F20"/>
          <w:spacing w:val="-4"/>
        </w:rPr>
        <w:t>Challenge partners</w:t>
      </w:r>
      <w:r w:rsidRPr="00095430">
        <w:rPr>
          <w:color w:val="231F20"/>
          <w:spacing w:val="-8"/>
        </w:rPr>
        <w:t xml:space="preserve"> </w:t>
      </w:r>
      <w:r w:rsidRPr="00095430">
        <w:rPr>
          <w:color w:val="231F20"/>
          <w:spacing w:val="-4"/>
        </w:rPr>
        <w:t>to</w:t>
      </w:r>
      <w:r w:rsidRPr="00095430">
        <w:rPr>
          <w:color w:val="231F20"/>
          <w:spacing w:val="-8"/>
        </w:rPr>
        <w:t xml:space="preserve"> </w:t>
      </w:r>
      <w:r w:rsidRPr="00095430">
        <w:rPr>
          <w:color w:val="231F20"/>
          <w:spacing w:val="-4"/>
        </w:rPr>
        <w:t>collaboratively</w:t>
      </w:r>
      <w:r w:rsidRPr="00095430">
        <w:rPr>
          <w:color w:val="231F20"/>
          <w:spacing w:val="-8"/>
        </w:rPr>
        <w:t xml:space="preserve"> </w:t>
      </w:r>
      <w:r w:rsidRPr="00095430">
        <w:rPr>
          <w:color w:val="231F20"/>
          <w:spacing w:val="-4"/>
        </w:rPr>
        <w:t>develop</w:t>
      </w:r>
      <w:r w:rsidRPr="00095430">
        <w:rPr>
          <w:color w:val="231F20"/>
          <w:spacing w:val="-8"/>
        </w:rPr>
        <w:t xml:space="preserve"> </w:t>
      </w:r>
      <w:r w:rsidRPr="00095430">
        <w:rPr>
          <w:color w:val="231F20"/>
          <w:spacing w:val="-4"/>
        </w:rPr>
        <w:t>platforms</w:t>
      </w:r>
      <w:r w:rsidRPr="00095430">
        <w:rPr>
          <w:color w:val="231F20"/>
          <w:spacing w:val="-8"/>
        </w:rPr>
        <w:t xml:space="preserve"> </w:t>
      </w:r>
      <w:r w:rsidRPr="00095430">
        <w:rPr>
          <w:color w:val="231F20"/>
          <w:spacing w:val="-4"/>
        </w:rPr>
        <w:t xml:space="preserve">with </w:t>
      </w:r>
      <w:r w:rsidRPr="00095430">
        <w:rPr>
          <w:color w:val="231F20"/>
          <w:spacing w:val="-2"/>
        </w:rPr>
        <w:t>measures</w:t>
      </w:r>
      <w:r w:rsidRPr="00095430">
        <w:rPr>
          <w:color w:val="231F20"/>
          <w:spacing w:val="-18"/>
        </w:rPr>
        <w:t xml:space="preserve"> </w:t>
      </w:r>
      <w:r w:rsidRPr="00095430">
        <w:rPr>
          <w:color w:val="231F20"/>
          <w:spacing w:val="-2"/>
        </w:rPr>
        <w:t>to</w:t>
      </w:r>
      <w:r w:rsidRPr="00095430">
        <w:rPr>
          <w:color w:val="231F20"/>
          <w:spacing w:val="-18"/>
        </w:rPr>
        <w:t xml:space="preserve"> </w:t>
      </w:r>
      <w:r w:rsidRPr="00095430">
        <w:rPr>
          <w:color w:val="231F20"/>
          <w:spacing w:val="-2"/>
        </w:rPr>
        <w:t>determine</w:t>
      </w:r>
      <w:r w:rsidRPr="00095430">
        <w:rPr>
          <w:color w:val="231F20"/>
          <w:spacing w:val="-18"/>
        </w:rPr>
        <w:t xml:space="preserve"> </w:t>
      </w:r>
      <w:r w:rsidRPr="00095430">
        <w:rPr>
          <w:color w:val="231F20"/>
          <w:spacing w:val="-2"/>
        </w:rPr>
        <w:t>areas</w:t>
      </w:r>
      <w:r w:rsidRPr="00095430">
        <w:rPr>
          <w:color w:val="231F20"/>
          <w:spacing w:val="-18"/>
        </w:rPr>
        <w:t xml:space="preserve"> </w:t>
      </w:r>
      <w:r w:rsidRPr="00095430">
        <w:rPr>
          <w:color w:val="231F20"/>
          <w:spacing w:val="-2"/>
        </w:rPr>
        <w:t>for</w:t>
      </w:r>
      <w:r w:rsidRPr="00095430">
        <w:rPr>
          <w:color w:val="231F20"/>
          <w:spacing w:val="-18"/>
        </w:rPr>
        <w:t xml:space="preserve"> </w:t>
      </w:r>
      <w:r w:rsidRPr="00095430">
        <w:rPr>
          <w:color w:val="231F20"/>
          <w:spacing w:val="-2"/>
        </w:rPr>
        <w:t>change</w:t>
      </w:r>
      <w:r w:rsidRPr="00095430">
        <w:rPr>
          <w:color w:val="231F20"/>
          <w:spacing w:val="-18"/>
        </w:rPr>
        <w:t xml:space="preserve"> </w:t>
      </w:r>
      <w:r w:rsidRPr="00095430">
        <w:rPr>
          <w:color w:val="231F20"/>
          <w:spacing w:val="-2"/>
        </w:rPr>
        <w:t>at</w:t>
      </w:r>
      <w:r w:rsidRPr="00095430">
        <w:rPr>
          <w:color w:val="231F20"/>
          <w:spacing w:val="-18"/>
        </w:rPr>
        <w:t xml:space="preserve"> </w:t>
      </w:r>
      <w:r w:rsidRPr="00095430">
        <w:rPr>
          <w:color w:val="231F20"/>
          <w:spacing w:val="-2"/>
        </w:rPr>
        <w:t>the</w:t>
      </w:r>
      <w:r w:rsidRPr="00095430">
        <w:rPr>
          <w:color w:val="231F20"/>
          <w:spacing w:val="-18"/>
        </w:rPr>
        <w:t xml:space="preserve"> </w:t>
      </w:r>
      <w:r w:rsidRPr="00095430">
        <w:rPr>
          <w:color w:val="231F20"/>
          <w:spacing w:val="-2"/>
        </w:rPr>
        <w:t xml:space="preserve">public </w:t>
      </w:r>
      <w:r w:rsidRPr="00095430">
        <w:rPr>
          <w:color w:val="231F20"/>
        </w:rPr>
        <w:t>and</w:t>
      </w:r>
      <w:r w:rsidRPr="00095430">
        <w:rPr>
          <w:color w:val="231F20"/>
          <w:spacing w:val="-18"/>
        </w:rPr>
        <w:t xml:space="preserve"> </w:t>
      </w:r>
      <w:r w:rsidRPr="00095430">
        <w:rPr>
          <w:color w:val="231F20"/>
        </w:rPr>
        <w:t>private</w:t>
      </w:r>
      <w:r w:rsidRPr="00095430">
        <w:rPr>
          <w:color w:val="231F20"/>
          <w:spacing w:val="-18"/>
        </w:rPr>
        <w:t xml:space="preserve"> </w:t>
      </w:r>
      <w:r w:rsidRPr="00095430">
        <w:rPr>
          <w:color w:val="231F20"/>
        </w:rPr>
        <w:t>policy</w:t>
      </w:r>
      <w:r w:rsidRPr="00095430">
        <w:rPr>
          <w:color w:val="231F20"/>
          <w:spacing w:val="-18"/>
        </w:rPr>
        <w:t xml:space="preserve"> </w:t>
      </w:r>
      <w:r w:rsidRPr="00095430">
        <w:rPr>
          <w:color w:val="231F20"/>
        </w:rPr>
        <w:t>level.</w:t>
      </w:r>
    </w:p>
    <w:p w14:paraId="2731CB4B" w14:textId="77777777" w:rsidR="00001B8C" w:rsidRPr="00095430" w:rsidRDefault="00000000" w:rsidP="00095430">
      <w:pPr>
        <w:pStyle w:val="BodyText"/>
        <w:spacing w:before="120" w:line="288" w:lineRule="auto"/>
        <w:ind w:left="760" w:right="190"/>
      </w:pPr>
      <w:r w:rsidRPr="00095430">
        <w:rPr>
          <w:i/>
          <w:color w:val="231F20"/>
          <w:spacing w:val="-4"/>
        </w:rPr>
        <w:t>Public:</w:t>
      </w:r>
      <w:r w:rsidRPr="00095430">
        <w:rPr>
          <w:i/>
          <w:color w:val="231F20"/>
          <w:spacing w:val="-20"/>
        </w:rPr>
        <w:t xml:space="preserve"> </w:t>
      </w:r>
      <w:r w:rsidRPr="00095430">
        <w:rPr>
          <w:color w:val="231F20"/>
          <w:spacing w:val="-4"/>
        </w:rPr>
        <w:t>Create</w:t>
      </w:r>
      <w:r w:rsidRPr="00095430">
        <w:rPr>
          <w:color w:val="231F20"/>
          <w:spacing w:val="-18"/>
        </w:rPr>
        <w:t xml:space="preserve"> </w:t>
      </w:r>
      <w:r w:rsidRPr="00095430">
        <w:rPr>
          <w:color w:val="231F20"/>
          <w:spacing w:val="-4"/>
        </w:rPr>
        <w:t>measurable</w:t>
      </w:r>
      <w:r w:rsidRPr="00095430">
        <w:rPr>
          <w:color w:val="231F20"/>
          <w:spacing w:val="-18"/>
        </w:rPr>
        <w:t xml:space="preserve"> </w:t>
      </w:r>
      <w:r w:rsidRPr="00095430">
        <w:rPr>
          <w:color w:val="231F20"/>
          <w:spacing w:val="-4"/>
        </w:rPr>
        <w:t>change</w:t>
      </w:r>
      <w:r w:rsidRPr="00095430">
        <w:rPr>
          <w:color w:val="231F20"/>
          <w:spacing w:val="-18"/>
        </w:rPr>
        <w:t xml:space="preserve"> </w:t>
      </w:r>
      <w:r w:rsidRPr="00095430">
        <w:rPr>
          <w:color w:val="231F20"/>
          <w:spacing w:val="-4"/>
        </w:rPr>
        <w:t>in</w:t>
      </w:r>
      <w:r w:rsidRPr="00095430">
        <w:rPr>
          <w:color w:val="231F20"/>
          <w:spacing w:val="-18"/>
        </w:rPr>
        <w:t xml:space="preserve"> </w:t>
      </w:r>
      <w:r w:rsidRPr="00095430">
        <w:rPr>
          <w:color w:val="231F20"/>
          <w:spacing w:val="-4"/>
        </w:rPr>
        <w:t>cultural</w:t>
      </w:r>
      <w:r w:rsidRPr="00095430">
        <w:rPr>
          <w:color w:val="231F20"/>
          <w:spacing w:val="-18"/>
        </w:rPr>
        <w:t xml:space="preserve"> </w:t>
      </w:r>
      <w:r w:rsidRPr="00095430">
        <w:rPr>
          <w:color w:val="231F20"/>
          <w:spacing w:val="-4"/>
        </w:rPr>
        <w:t>norms</w:t>
      </w:r>
      <w:r w:rsidRPr="00095430">
        <w:rPr>
          <w:color w:val="231F20"/>
          <w:spacing w:val="-18"/>
        </w:rPr>
        <w:t xml:space="preserve"> </w:t>
      </w:r>
      <w:r w:rsidRPr="00095430">
        <w:rPr>
          <w:color w:val="231F20"/>
          <w:spacing w:val="-4"/>
        </w:rPr>
        <w:t xml:space="preserve">and </w:t>
      </w:r>
      <w:r w:rsidRPr="00095430">
        <w:rPr>
          <w:color w:val="231F20"/>
          <w:spacing w:val="-6"/>
        </w:rPr>
        <w:t>attitudes</w:t>
      </w:r>
      <w:r w:rsidRPr="00095430">
        <w:rPr>
          <w:color w:val="231F20"/>
          <w:spacing w:val="-11"/>
        </w:rPr>
        <w:t xml:space="preserve"> </w:t>
      </w:r>
      <w:r w:rsidRPr="00095430">
        <w:rPr>
          <w:color w:val="231F20"/>
          <w:spacing w:val="-6"/>
        </w:rPr>
        <w:t>to</w:t>
      </w:r>
      <w:r w:rsidRPr="00095430">
        <w:rPr>
          <w:color w:val="231F20"/>
          <w:spacing w:val="-11"/>
        </w:rPr>
        <w:t xml:space="preserve"> </w:t>
      </w:r>
      <w:r w:rsidRPr="00095430">
        <w:rPr>
          <w:color w:val="231F20"/>
          <w:spacing w:val="-6"/>
        </w:rPr>
        <w:t>improve</w:t>
      </w:r>
      <w:r w:rsidRPr="00095430">
        <w:rPr>
          <w:color w:val="231F20"/>
          <w:spacing w:val="-11"/>
        </w:rPr>
        <w:t xml:space="preserve"> </w:t>
      </w:r>
      <w:r w:rsidRPr="00095430">
        <w:rPr>
          <w:color w:val="231F20"/>
          <w:spacing w:val="-6"/>
        </w:rPr>
        <w:t>the</w:t>
      </w:r>
      <w:r w:rsidRPr="00095430">
        <w:rPr>
          <w:color w:val="231F20"/>
          <w:spacing w:val="-11"/>
        </w:rPr>
        <w:t xml:space="preserve"> </w:t>
      </w:r>
      <w:r w:rsidRPr="00095430">
        <w:rPr>
          <w:color w:val="231F20"/>
          <w:spacing w:val="-6"/>
        </w:rPr>
        <w:t>awareness</w:t>
      </w:r>
      <w:r w:rsidRPr="00095430">
        <w:rPr>
          <w:color w:val="231F20"/>
          <w:spacing w:val="-11"/>
        </w:rPr>
        <w:t xml:space="preserve"> </w:t>
      </w:r>
      <w:r w:rsidRPr="00095430">
        <w:rPr>
          <w:color w:val="231F20"/>
          <w:spacing w:val="-6"/>
        </w:rPr>
        <w:t>and</w:t>
      </w:r>
      <w:r w:rsidRPr="00095430">
        <w:rPr>
          <w:color w:val="231F20"/>
          <w:spacing w:val="-11"/>
        </w:rPr>
        <w:t xml:space="preserve"> </w:t>
      </w:r>
      <w:r w:rsidRPr="00095430">
        <w:rPr>
          <w:color w:val="231F20"/>
          <w:spacing w:val="-6"/>
        </w:rPr>
        <w:t>acceptance</w:t>
      </w:r>
      <w:r w:rsidRPr="00095430">
        <w:rPr>
          <w:color w:val="231F20"/>
          <w:spacing w:val="-11"/>
        </w:rPr>
        <w:t xml:space="preserve"> </w:t>
      </w:r>
      <w:r w:rsidRPr="00095430">
        <w:rPr>
          <w:color w:val="231F20"/>
          <w:spacing w:val="-6"/>
        </w:rPr>
        <w:t xml:space="preserve">of </w:t>
      </w:r>
      <w:r w:rsidRPr="00095430">
        <w:rPr>
          <w:color w:val="231F20"/>
        </w:rPr>
        <w:t>persons</w:t>
      </w:r>
      <w:r w:rsidRPr="00095430">
        <w:rPr>
          <w:color w:val="231F20"/>
          <w:spacing w:val="-17"/>
        </w:rPr>
        <w:t xml:space="preserve"> </w:t>
      </w:r>
      <w:r w:rsidRPr="00095430">
        <w:rPr>
          <w:color w:val="231F20"/>
        </w:rPr>
        <w:t>with</w:t>
      </w:r>
      <w:r w:rsidRPr="00095430">
        <w:rPr>
          <w:color w:val="231F20"/>
          <w:spacing w:val="-17"/>
        </w:rPr>
        <w:t xml:space="preserve"> </w:t>
      </w:r>
      <w:r w:rsidRPr="00095430">
        <w:rPr>
          <w:color w:val="231F20"/>
        </w:rPr>
        <w:t>mental</w:t>
      </w:r>
      <w:r w:rsidRPr="00095430">
        <w:rPr>
          <w:color w:val="231F20"/>
          <w:spacing w:val="-17"/>
        </w:rPr>
        <w:t xml:space="preserve"> </w:t>
      </w:r>
      <w:r w:rsidRPr="00095430">
        <w:rPr>
          <w:color w:val="231F20"/>
        </w:rPr>
        <w:t>health</w:t>
      </w:r>
      <w:r w:rsidRPr="00095430">
        <w:rPr>
          <w:color w:val="231F20"/>
          <w:spacing w:val="-17"/>
        </w:rPr>
        <w:t xml:space="preserve"> </w:t>
      </w:r>
      <w:r w:rsidRPr="00095430">
        <w:rPr>
          <w:color w:val="231F20"/>
        </w:rPr>
        <w:t>and</w:t>
      </w:r>
      <w:r w:rsidRPr="00095430">
        <w:rPr>
          <w:color w:val="231F20"/>
          <w:spacing w:val="-17"/>
        </w:rPr>
        <w:t xml:space="preserve"> </w:t>
      </w:r>
      <w:r w:rsidRPr="00095430">
        <w:rPr>
          <w:color w:val="231F20"/>
        </w:rPr>
        <w:t>SUDs.</w:t>
      </w:r>
    </w:p>
    <w:p w14:paraId="3C50B232" w14:textId="77777777" w:rsidR="00001B8C" w:rsidRPr="00095430" w:rsidRDefault="00000000" w:rsidP="00095430">
      <w:pPr>
        <w:pStyle w:val="BodyText"/>
        <w:spacing w:before="120" w:line="288" w:lineRule="auto"/>
        <w:ind w:left="760" w:right="190"/>
        <w:rPr>
          <w:color w:val="231F20"/>
          <w:spacing w:val="-4"/>
        </w:rPr>
      </w:pPr>
      <w:r w:rsidRPr="00095430">
        <w:rPr>
          <w:i/>
          <w:color w:val="231F20"/>
          <w:w w:val="90"/>
        </w:rPr>
        <w:t xml:space="preserve">Self: </w:t>
      </w:r>
      <w:r w:rsidRPr="00095430">
        <w:rPr>
          <w:color w:val="231F20"/>
          <w:w w:val="90"/>
        </w:rPr>
        <w:t xml:space="preserve">Improve personal awareness, self-acceptance, and </w:t>
      </w:r>
      <w:r w:rsidRPr="00095430">
        <w:rPr>
          <w:color w:val="231F20"/>
          <w:spacing w:val="-2"/>
        </w:rPr>
        <w:t>understanding</w:t>
      </w:r>
      <w:r w:rsidRPr="00095430">
        <w:rPr>
          <w:color w:val="231F20"/>
          <w:spacing w:val="-13"/>
        </w:rPr>
        <w:t xml:space="preserve"> </w:t>
      </w:r>
      <w:r w:rsidRPr="00095430">
        <w:rPr>
          <w:color w:val="231F20"/>
          <w:spacing w:val="-2"/>
        </w:rPr>
        <w:t>in</w:t>
      </w:r>
      <w:r w:rsidRPr="00095430">
        <w:rPr>
          <w:color w:val="231F20"/>
          <w:spacing w:val="-13"/>
        </w:rPr>
        <w:t xml:space="preserve"> </w:t>
      </w:r>
      <w:r w:rsidRPr="00095430">
        <w:rPr>
          <w:color w:val="231F20"/>
          <w:spacing w:val="-2"/>
        </w:rPr>
        <w:t>people</w:t>
      </w:r>
      <w:r w:rsidRPr="00095430">
        <w:rPr>
          <w:color w:val="231F20"/>
          <w:spacing w:val="-13"/>
        </w:rPr>
        <w:t xml:space="preserve"> </w:t>
      </w:r>
      <w:r w:rsidRPr="00095430">
        <w:rPr>
          <w:color w:val="231F20"/>
          <w:spacing w:val="-2"/>
        </w:rPr>
        <w:t>impacted</w:t>
      </w:r>
      <w:r w:rsidRPr="00095430">
        <w:rPr>
          <w:color w:val="231F20"/>
          <w:spacing w:val="-13"/>
        </w:rPr>
        <w:t xml:space="preserve"> </w:t>
      </w:r>
      <w:r w:rsidRPr="00095430">
        <w:rPr>
          <w:color w:val="231F20"/>
          <w:spacing w:val="-2"/>
        </w:rPr>
        <w:t>by</w:t>
      </w:r>
      <w:r w:rsidRPr="00095430">
        <w:rPr>
          <w:color w:val="231F20"/>
          <w:spacing w:val="-13"/>
        </w:rPr>
        <w:t xml:space="preserve"> </w:t>
      </w:r>
      <w:r w:rsidRPr="00095430">
        <w:rPr>
          <w:color w:val="231F20"/>
          <w:spacing w:val="-2"/>
        </w:rPr>
        <w:t>mental</w:t>
      </w:r>
      <w:r w:rsidRPr="00095430">
        <w:rPr>
          <w:color w:val="231F20"/>
          <w:spacing w:val="-13"/>
        </w:rPr>
        <w:t xml:space="preserve"> </w:t>
      </w:r>
      <w:r w:rsidRPr="00095430">
        <w:rPr>
          <w:color w:val="231F20"/>
          <w:spacing w:val="-2"/>
        </w:rPr>
        <w:t>health and</w:t>
      </w:r>
      <w:r w:rsidRPr="00095430">
        <w:rPr>
          <w:color w:val="231F20"/>
          <w:spacing w:val="-12"/>
        </w:rPr>
        <w:t xml:space="preserve"> </w:t>
      </w:r>
      <w:r w:rsidRPr="00095430">
        <w:rPr>
          <w:color w:val="231F20"/>
          <w:spacing w:val="-2"/>
        </w:rPr>
        <w:t>SUDs,</w:t>
      </w:r>
      <w:r w:rsidRPr="00095430">
        <w:rPr>
          <w:color w:val="231F20"/>
          <w:spacing w:val="-12"/>
        </w:rPr>
        <w:t xml:space="preserve"> </w:t>
      </w:r>
      <w:r w:rsidRPr="00095430">
        <w:rPr>
          <w:color w:val="231F20"/>
          <w:spacing w:val="-2"/>
        </w:rPr>
        <w:t>providing</w:t>
      </w:r>
      <w:r w:rsidRPr="00095430">
        <w:rPr>
          <w:color w:val="231F20"/>
          <w:spacing w:val="-12"/>
        </w:rPr>
        <w:t xml:space="preserve"> </w:t>
      </w:r>
      <w:r w:rsidRPr="00095430">
        <w:rPr>
          <w:color w:val="231F20"/>
          <w:spacing w:val="-2"/>
        </w:rPr>
        <w:t>tools</w:t>
      </w:r>
      <w:r w:rsidRPr="00095430">
        <w:rPr>
          <w:color w:val="231F20"/>
          <w:spacing w:val="-12"/>
        </w:rPr>
        <w:t xml:space="preserve"> </w:t>
      </w:r>
      <w:r w:rsidRPr="00095430">
        <w:rPr>
          <w:color w:val="231F20"/>
          <w:spacing w:val="-2"/>
        </w:rPr>
        <w:t>and</w:t>
      </w:r>
      <w:r w:rsidRPr="00095430">
        <w:rPr>
          <w:color w:val="231F20"/>
          <w:spacing w:val="-12"/>
        </w:rPr>
        <w:t xml:space="preserve"> </w:t>
      </w:r>
      <w:r w:rsidRPr="00095430">
        <w:rPr>
          <w:color w:val="231F20"/>
          <w:spacing w:val="-2"/>
        </w:rPr>
        <w:t>services</w:t>
      </w:r>
      <w:r w:rsidRPr="00095430">
        <w:rPr>
          <w:color w:val="231F20"/>
          <w:spacing w:val="-12"/>
        </w:rPr>
        <w:t xml:space="preserve"> </w:t>
      </w:r>
      <w:r w:rsidRPr="00095430">
        <w:rPr>
          <w:color w:val="231F20"/>
          <w:spacing w:val="-2"/>
        </w:rPr>
        <w:t>that</w:t>
      </w:r>
      <w:r w:rsidRPr="00095430">
        <w:rPr>
          <w:color w:val="231F20"/>
          <w:spacing w:val="-12"/>
        </w:rPr>
        <w:t xml:space="preserve"> </w:t>
      </w:r>
      <w:r w:rsidRPr="00095430">
        <w:rPr>
          <w:color w:val="231F20"/>
          <w:spacing w:val="-2"/>
        </w:rPr>
        <w:t xml:space="preserve">enables </w:t>
      </w:r>
      <w:r w:rsidRPr="00095430">
        <w:rPr>
          <w:color w:val="231F20"/>
          <w:spacing w:val="-4"/>
        </w:rPr>
        <w:t>them</w:t>
      </w:r>
      <w:r w:rsidRPr="00095430">
        <w:rPr>
          <w:color w:val="231F20"/>
          <w:spacing w:val="-13"/>
        </w:rPr>
        <w:t xml:space="preserve"> </w:t>
      </w:r>
      <w:r w:rsidRPr="00095430">
        <w:rPr>
          <w:color w:val="231F20"/>
          <w:spacing w:val="-4"/>
        </w:rPr>
        <w:t>to</w:t>
      </w:r>
      <w:r w:rsidRPr="00095430">
        <w:rPr>
          <w:color w:val="231F20"/>
          <w:spacing w:val="-13"/>
        </w:rPr>
        <w:t xml:space="preserve"> </w:t>
      </w:r>
      <w:r w:rsidRPr="00095430">
        <w:rPr>
          <w:color w:val="231F20"/>
          <w:spacing w:val="-4"/>
        </w:rPr>
        <w:t>empower</w:t>
      </w:r>
      <w:r w:rsidRPr="00095430">
        <w:rPr>
          <w:color w:val="231F20"/>
          <w:spacing w:val="-13"/>
        </w:rPr>
        <w:t xml:space="preserve"> </w:t>
      </w:r>
      <w:r w:rsidRPr="00095430">
        <w:rPr>
          <w:color w:val="231F20"/>
          <w:spacing w:val="-4"/>
        </w:rPr>
        <w:t>themselves</w:t>
      </w:r>
      <w:r w:rsidRPr="00095430">
        <w:rPr>
          <w:color w:val="231F20"/>
          <w:spacing w:val="-13"/>
        </w:rPr>
        <w:t xml:space="preserve"> </w:t>
      </w:r>
      <w:r w:rsidRPr="00095430">
        <w:rPr>
          <w:color w:val="231F20"/>
          <w:spacing w:val="-4"/>
        </w:rPr>
        <w:t>to</w:t>
      </w:r>
      <w:r w:rsidRPr="00095430">
        <w:rPr>
          <w:color w:val="231F20"/>
          <w:spacing w:val="-13"/>
        </w:rPr>
        <w:t xml:space="preserve"> </w:t>
      </w:r>
      <w:r w:rsidRPr="00095430">
        <w:rPr>
          <w:color w:val="231F20"/>
          <w:spacing w:val="-4"/>
        </w:rPr>
        <w:t>live</w:t>
      </w:r>
      <w:r w:rsidRPr="00095430">
        <w:rPr>
          <w:color w:val="231F20"/>
          <w:spacing w:val="-13"/>
        </w:rPr>
        <w:t xml:space="preserve"> </w:t>
      </w:r>
      <w:r w:rsidRPr="00095430">
        <w:rPr>
          <w:color w:val="231F20"/>
          <w:spacing w:val="-4"/>
        </w:rPr>
        <w:t>full</w:t>
      </w:r>
      <w:r w:rsidRPr="00095430">
        <w:rPr>
          <w:color w:val="231F20"/>
          <w:spacing w:val="-13"/>
        </w:rPr>
        <w:t xml:space="preserve"> </w:t>
      </w:r>
      <w:r w:rsidRPr="00095430">
        <w:rPr>
          <w:color w:val="231F20"/>
          <w:spacing w:val="-4"/>
        </w:rPr>
        <w:t>lives.</w:t>
      </w:r>
    </w:p>
    <w:p w14:paraId="3204C085" w14:textId="77777777" w:rsidR="00001B8C" w:rsidRDefault="00000000">
      <w:pPr>
        <w:spacing w:before="254"/>
        <w:ind w:left="219"/>
        <w:rPr>
          <w:rFonts w:ascii="Century Gothic"/>
          <w:b/>
          <w:sz w:val="24"/>
        </w:rPr>
      </w:pPr>
      <w:r>
        <w:rPr>
          <w:noProof/>
          <w:position w:val="-3"/>
        </w:rPr>
        <w:drawing>
          <wp:inline distT="0" distB="0" distL="0" distR="0" wp14:anchorId="14852420" wp14:editId="52C79BA4">
            <wp:extent cx="193344" cy="162648"/>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05"/>
          <w:sz w:val="24"/>
        </w:rPr>
        <w:t>NEXT</w:t>
      </w:r>
    </w:p>
    <w:p w14:paraId="7B5A890D" w14:textId="6D98EF33" w:rsidR="00001B8C" w:rsidRPr="00095430" w:rsidRDefault="00A902D2" w:rsidP="00095430">
      <w:pPr>
        <w:pStyle w:val="Heading4"/>
        <w:spacing w:before="120" w:line="288" w:lineRule="auto"/>
        <w:rPr>
          <w:rFonts w:ascii="Trebuchet MS" w:hAnsi="Trebuchet MS"/>
        </w:rPr>
      </w:pPr>
      <w:r w:rsidRPr="00095430">
        <w:rPr>
          <w:rFonts w:ascii="Trebuchet MS" w:hAnsi="Trebuchet MS"/>
          <w:color w:val="231F20"/>
        </w:rPr>
        <w:t>Key Questions</w:t>
      </w:r>
    </w:p>
    <w:p w14:paraId="5B48B6A6" w14:textId="77777777" w:rsidR="00001B8C" w:rsidRPr="00095430" w:rsidRDefault="00000000" w:rsidP="00095430">
      <w:pPr>
        <w:pStyle w:val="ListParagraph"/>
        <w:numPr>
          <w:ilvl w:val="1"/>
          <w:numId w:val="37"/>
        </w:numPr>
        <w:tabs>
          <w:tab w:val="left" w:pos="760"/>
        </w:tabs>
        <w:spacing w:before="120" w:line="288" w:lineRule="auto"/>
        <w:ind w:right="111"/>
        <w:rPr>
          <w:sz w:val="20"/>
          <w:szCs w:val="20"/>
        </w:rPr>
      </w:pPr>
      <w:r w:rsidRPr="00095430">
        <w:rPr>
          <w:color w:val="231F20"/>
          <w:spacing w:val="-4"/>
          <w:sz w:val="20"/>
          <w:szCs w:val="20"/>
        </w:rPr>
        <w:t>How</w:t>
      </w:r>
      <w:r w:rsidRPr="00095430">
        <w:rPr>
          <w:color w:val="231F20"/>
          <w:spacing w:val="-14"/>
          <w:sz w:val="20"/>
          <w:szCs w:val="20"/>
        </w:rPr>
        <w:t xml:space="preserve"> </w:t>
      </w:r>
      <w:r w:rsidRPr="00095430">
        <w:rPr>
          <w:color w:val="231F20"/>
          <w:spacing w:val="-4"/>
          <w:sz w:val="20"/>
          <w:szCs w:val="20"/>
        </w:rPr>
        <w:t>to</w:t>
      </w:r>
      <w:r w:rsidRPr="00095430">
        <w:rPr>
          <w:color w:val="231F20"/>
          <w:spacing w:val="-14"/>
          <w:sz w:val="20"/>
          <w:szCs w:val="20"/>
        </w:rPr>
        <w:t xml:space="preserve"> </w:t>
      </w:r>
      <w:r w:rsidRPr="00095430">
        <w:rPr>
          <w:color w:val="231F20"/>
          <w:spacing w:val="-4"/>
          <w:sz w:val="20"/>
          <w:szCs w:val="20"/>
        </w:rPr>
        <w:t>better</w:t>
      </w:r>
      <w:r w:rsidRPr="00095430">
        <w:rPr>
          <w:color w:val="231F20"/>
          <w:spacing w:val="-14"/>
          <w:sz w:val="20"/>
          <w:szCs w:val="20"/>
        </w:rPr>
        <w:t xml:space="preserve"> </w:t>
      </w:r>
      <w:r w:rsidRPr="00095430">
        <w:rPr>
          <w:color w:val="231F20"/>
          <w:spacing w:val="-4"/>
          <w:sz w:val="20"/>
          <w:szCs w:val="20"/>
        </w:rPr>
        <w:t>integrate</w:t>
      </w:r>
      <w:r w:rsidRPr="00095430">
        <w:rPr>
          <w:color w:val="231F20"/>
          <w:spacing w:val="-14"/>
          <w:sz w:val="20"/>
          <w:szCs w:val="20"/>
        </w:rPr>
        <w:t xml:space="preserve"> </w:t>
      </w:r>
      <w:r w:rsidRPr="00095430">
        <w:rPr>
          <w:color w:val="231F20"/>
          <w:spacing w:val="-4"/>
          <w:sz w:val="20"/>
          <w:szCs w:val="20"/>
        </w:rPr>
        <w:t>prevention</w:t>
      </w:r>
      <w:r w:rsidRPr="00095430">
        <w:rPr>
          <w:color w:val="231F20"/>
          <w:spacing w:val="-14"/>
          <w:sz w:val="20"/>
          <w:szCs w:val="20"/>
        </w:rPr>
        <w:t xml:space="preserve"> </w:t>
      </w:r>
      <w:r w:rsidRPr="00095430">
        <w:rPr>
          <w:color w:val="231F20"/>
          <w:spacing w:val="-4"/>
          <w:sz w:val="20"/>
          <w:szCs w:val="20"/>
        </w:rPr>
        <w:t>into</w:t>
      </w:r>
      <w:r w:rsidRPr="00095430">
        <w:rPr>
          <w:color w:val="231F20"/>
          <w:spacing w:val="-14"/>
          <w:sz w:val="20"/>
          <w:szCs w:val="20"/>
        </w:rPr>
        <w:t xml:space="preserve"> </w:t>
      </w:r>
      <w:r w:rsidRPr="00095430">
        <w:rPr>
          <w:color w:val="231F20"/>
          <w:spacing w:val="-4"/>
          <w:sz w:val="20"/>
          <w:szCs w:val="20"/>
        </w:rPr>
        <w:t xml:space="preserve">Utah’s </w:t>
      </w:r>
      <w:r w:rsidRPr="00095430">
        <w:rPr>
          <w:color w:val="231F20"/>
          <w:spacing w:val="-6"/>
          <w:sz w:val="20"/>
          <w:szCs w:val="20"/>
        </w:rPr>
        <w:t>continuum</w:t>
      </w:r>
      <w:r w:rsidRPr="00095430">
        <w:rPr>
          <w:color w:val="231F20"/>
          <w:spacing w:val="-11"/>
          <w:sz w:val="20"/>
          <w:szCs w:val="20"/>
        </w:rPr>
        <w:t xml:space="preserve"> </w:t>
      </w:r>
      <w:r w:rsidRPr="00095430">
        <w:rPr>
          <w:color w:val="231F20"/>
          <w:spacing w:val="-6"/>
          <w:sz w:val="20"/>
          <w:szCs w:val="20"/>
        </w:rPr>
        <w:t>of</w:t>
      </w:r>
      <w:r w:rsidRPr="00095430">
        <w:rPr>
          <w:color w:val="231F20"/>
          <w:spacing w:val="-11"/>
          <w:sz w:val="20"/>
          <w:szCs w:val="20"/>
        </w:rPr>
        <w:t xml:space="preserve"> </w:t>
      </w:r>
      <w:r w:rsidRPr="00095430">
        <w:rPr>
          <w:color w:val="231F20"/>
          <w:spacing w:val="-6"/>
          <w:sz w:val="20"/>
          <w:szCs w:val="20"/>
        </w:rPr>
        <w:t>behavioral</w:t>
      </w:r>
      <w:r w:rsidRPr="00095430">
        <w:rPr>
          <w:color w:val="231F20"/>
          <w:spacing w:val="-11"/>
          <w:sz w:val="20"/>
          <w:szCs w:val="20"/>
        </w:rPr>
        <w:t xml:space="preserve"> </w:t>
      </w:r>
      <w:r w:rsidRPr="00095430">
        <w:rPr>
          <w:color w:val="231F20"/>
          <w:spacing w:val="-6"/>
          <w:sz w:val="20"/>
          <w:szCs w:val="20"/>
        </w:rPr>
        <w:t>health</w:t>
      </w:r>
      <w:r w:rsidRPr="00095430">
        <w:rPr>
          <w:color w:val="231F20"/>
          <w:spacing w:val="-11"/>
          <w:sz w:val="20"/>
          <w:szCs w:val="20"/>
        </w:rPr>
        <w:t xml:space="preserve"> </w:t>
      </w:r>
      <w:r w:rsidRPr="00095430">
        <w:rPr>
          <w:color w:val="231F20"/>
          <w:spacing w:val="-6"/>
          <w:sz w:val="20"/>
          <w:szCs w:val="20"/>
        </w:rPr>
        <w:t>services</w:t>
      </w:r>
      <w:r w:rsidRPr="00095430">
        <w:rPr>
          <w:color w:val="231F20"/>
          <w:spacing w:val="-11"/>
          <w:sz w:val="20"/>
          <w:szCs w:val="20"/>
        </w:rPr>
        <w:t xml:space="preserve"> </w:t>
      </w:r>
      <w:r w:rsidRPr="00095430">
        <w:rPr>
          <w:color w:val="231F20"/>
          <w:spacing w:val="-6"/>
          <w:sz w:val="20"/>
          <w:szCs w:val="20"/>
        </w:rPr>
        <w:t>and</w:t>
      </w:r>
      <w:r w:rsidRPr="00095430">
        <w:rPr>
          <w:color w:val="231F20"/>
          <w:spacing w:val="-11"/>
          <w:sz w:val="20"/>
          <w:szCs w:val="20"/>
        </w:rPr>
        <w:t xml:space="preserve"> </w:t>
      </w:r>
      <w:r w:rsidRPr="00095430">
        <w:rPr>
          <w:color w:val="231F20"/>
          <w:spacing w:val="-6"/>
          <w:sz w:val="20"/>
          <w:szCs w:val="20"/>
        </w:rPr>
        <w:t>supports?</w:t>
      </w:r>
    </w:p>
    <w:p w14:paraId="0F93F31F" w14:textId="0423F622" w:rsidR="00001B8C" w:rsidRPr="00095430" w:rsidRDefault="00000000" w:rsidP="00095430">
      <w:pPr>
        <w:pStyle w:val="ListParagraph"/>
        <w:numPr>
          <w:ilvl w:val="1"/>
          <w:numId w:val="37"/>
        </w:numPr>
        <w:tabs>
          <w:tab w:val="left" w:pos="760"/>
        </w:tabs>
        <w:spacing w:before="120" w:line="288" w:lineRule="auto"/>
        <w:ind w:right="359"/>
        <w:rPr>
          <w:sz w:val="20"/>
          <w:szCs w:val="20"/>
        </w:rPr>
      </w:pPr>
      <w:r w:rsidRPr="00095430">
        <w:rPr>
          <w:color w:val="231F20"/>
          <w:spacing w:val="-6"/>
          <w:sz w:val="20"/>
          <w:szCs w:val="20"/>
        </w:rPr>
        <w:t>How</w:t>
      </w:r>
      <w:r w:rsidRPr="00095430">
        <w:rPr>
          <w:color w:val="231F20"/>
          <w:spacing w:val="-15"/>
          <w:sz w:val="20"/>
          <w:szCs w:val="20"/>
        </w:rPr>
        <w:t xml:space="preserve"> </w:t>
      </w:r>
      <w:r w:rsidRPr="00095430">
        <w:rPr>
          <w:color w:val="231F20"/>
          <w:spacing w:val="-6"/>
          <w:sz w:val="20"/>
          <w:szCs w:val="20"/>
        </w:rPr>
        <w:t>to</w:t>
      </w:r>
      <w:r w:rsidRPr="00095430">
        <w:rPr>
          <w:color w:val="231F20"/>
          <w:spacing w:val="-15"/>
          <w:sz w:val="20"/>
          <w:szCs w:val="20"/>
        </w:rPr>
        <w:t xml:space="preserve"> </w:t>
      </w:r>
      <w:r w:rsidRPr="00095430">
        <w:rPr>
          <w:color w:val="231F20"/>
          <w:spacing w:val="-6"/>
          <w:sz w:val="20"/>
          <w:szCs w:val="20"/>
        </w:rPr>
        <w:t>establish</w:t>
      </w:r>
      <w:r w:rsidRPr="00095430">
        <w:rPr>
          <w:color w:val="231F20"/>
          <w:spacing w:val="-15"/>
          <w:sz w:val="20"/>
          <w:szCs w:val="20"/>
        </w:rPr>
        <w:t xml:space="preserve"> </w:t>
      </w:r>
      <w:r w:rsidRPr="00095430">
        <w:rPr>
          <w:color w:val="231F20"/>
          <w:spacing w:val="-6"/>
          <w:sz w:val="20"/>
          <w:szCs w:val="20"/>
        </w:rPr>
        <w:t>sustainable</w:t>
      </w:r>
      <w:r w:rsidRPr="00095430">
        <w:rPr>
          <w:color w:val="231F20"/>
          <w:spacing w:val="-15"/>
          <w:sz w:val="20"/>
          <w:szCs w:val="20"/>
        </w:rPr>
        <w:t xml:space="preserve"> </w:t>
      </w:r>
      <w:r w:rsidRPr="00095430">
        <w:rPr>
          <w:color w:val="231F20"/>
          <w:spacing w:val="-6"/>
          <w:sz w:val="20"/>
          <w:szCs w:val="20"/>
        </w:rPr>
        <w:t>funding</w:t>
      </w:r>
      <w:r w:rsidRPr="00095430">
        <w:rPr>
          <w:color w:val="231F20"/>
          <w:spacing w:val="-15"/>
          <w:sz w:val="20"/>
          <w:szCs w:val="20"/>
        </w:rPr>
        <w:t xml:space="preserve"> </w:t>
      </w:r>
      <w:r w:rsidRPr="00095430">
        <w:rPr>
          <w:color w:val="231F20"/>
          <w:spacing w:val="-6"/>
          <w:sz w:val="20"/>
          <w:szCs w:val="20"/>
        </w:rPr>
        <w:t>for</w:t>
      </w:r>
      <w:r w:rsidRPr="00095430">
        <w:rPr>
          <w:color w:val="231F20"/>
          <w:spacing w:val="-15"/>
          <w:sz w:val="20"/>
          <w:szCs w:val="20"/>
        </w:rPr>
        <w:t xml:space="preserve"> </w:t>
      </w:r>
      <w:r w:rsidR="001235FE" w:rsidRPr="00095430">
        <w:rPr>
          <w:color w:val="231F20"/>
          <w:spacing w:val="-15"/>
          <w:sz w:val="20"/>
          <w:szCs w:val="20"/>
        </w:rPr>
        <w:t xml:space="preserve">a broad array of </w:t>
      </w:r>
      <w:r w:rsidRPr="00095430">
        <w:rPr>
          <w:color w:val="231F20"/>
          <w:spacing w:val="-6"/>
          <w:sz w:val="20"/>
          <w:szCs w:val="20"/>
        </w:rPr>
        <w:t xml:space="preserve">prevention </w:t>
      </w:r>
      <w:r w:rsidRPr="00095430">
        <w:rPr>
          <w:color w:val="231F20"/>
          <w:sz w:val="20"/>
          <w:szCs w:val="20"/>
        </w:rPr>
        <w:t>services</w:t>
      </w:r>
      <w:r w:rsidRPr="00095430">
        <w:rPr>
          <w:color w:val="231F20"/>
          <w:spacing w:val="-17"/>
          <w:sz w:val="20"/>
          <w:szCs w:val="20"/>
        </w:rPr>
        <w:t xml:space="preserve"> </w:t>
      </w:r>
      <w:r w:rsidRPr="00095430">
        <w:rPr>
          <w:color w:val="231F20"/>
          <w:sz w:val="20"/>
          <w:szCs w:val="20"/>
        </w:rPr>
        <w:t>in</w:t>
      </w:r>
      <w:r w:rsidRPr="00095430">
        <w:rPr>
          <w:color w:val="231F20"/>
          <w:spacing w:val="-17"/>
          <w:sz w:val="20"/>
          <w:szCs w:val="20"/>
        </w:rPr>
        <w:t xml:space="preserve"> </w:t>
      </w:r>
      <w:r w:rsidRPr="00095430">
        <w:rPr>
          <w:color w:val="231F20"/>
          <w:sz w:val="20"/>
          <w:szCs w:val="20"/>
        </w:rPr>
        <w:t>both</w:t>
      </w:r>
      <w:r w:rsidRPr="00095430">
        <w:rPr>
          <w:color w:val="231F20"/>
          <w:spacing w:val="-17"/>
          <w:sz w:val="20"/>
          <w:szCs w:val="20"/>
        </w:rPr>
        <w:t xml:space="preserve"> </w:t>
      </w:r>
      <w:r w:rsidRPr="00095430">
        <w:rPr>
          <w:color w:val="231F20"/>
          <w:sz w:val="20"/>
          <w:szCs w:val="20"/>
        </w:rPr>
        <w:t>urban</w:t>
      </w:r>
      <w:r w:rsidRPr="00095430">
        <w:rPr>
          <w:color w:val="231F20"/>
          <w:spacing w:val="-17"/>
          <w:sz w:val="20"/>
          <w:szCs w:val="20"/>
        </w:rPr>
        <w:t xml:space="preserve"> </w:t>
      </w:r>
      <w:r w:rsidRPr="00095430">
        <w:rPr>
          <w:color w:val="231F20"/>
          <w:sz w:val="20"/>
          <w:szCs w:val="20"/>
        </w:rPr>
        <w:t>and</w:t>
      </w:r>
      <w:r w:rsidRPr="00095430">
        <w:rPr>
          <w:color w:val="231F20"/>
          <w:spacing w:val="-17"/>
          <w:sz w:val="20"/>
          <w:szCs w:val="20"/>
        </w:rPr>
        <w:t xml:space="preserve"> </w:t>
      </w:r>
      <w:r w:rsidRPr="00095430">
        <w:rPr>
          <w:color w:val="231F20"/>
          <w:sz w:val="20"/>
          <w:szCs w:val="20"/>
        </w:rPr>
        <w:t>rural</w:t>
      </w:r>
      <w:r w:rsidRPr="00095430">
        <w:rPr>
          <w:color w:val="231F20"/>
          <w:spacing w:val="-17"/>
          <w:sz w:val="20"/>
          <w:szCs w:val="20"/>
        </w:rPr>
        <w:t xml:space="preserve"> </w:t>
      </w:r>
      <w:r w:rsidRPr="00095430">
        <w:rPr>
          <w:color w:val="231F20"/>
          <w:sz w:val="20"/>
          <w:szCs w:val="20"/>
        </w:rPr>
        <w:t>geographies?</w:t>
      </w:r>
    </w:p>
    <w:p w14:paraId="40DDBF76" w14:textId="632A29D5" w:rsidR="00F672F3" w:rsidRPr="00095430" w:rsidRDefault="00F672F3" w:rsidP="00095430">
      <w:pPr>
        <w:pStyle w:val="ListParagraph"/>
        <w:numPr>
          <w:ilvl w:val="1"/>
          <w:numId w:val="37"/>
        </w:numPr>
        <w:tabs>
          <w:tab w:val="left" w:pos="760"/>
        </w:tabs>
        <w:spacing w:before="120" w:line="288" w:lineRule="auto"/>
        <w:ind w:right="359"/>
        <w:rPr>
          <w:sz w:val="20"/>
          <w:szCs w:val="20"/>
        </w:rPr>
      </w:pPr>
      <w:r w:rsidRPr="00095430">
        <w:rPr>
          <w:color w:val="231F20"/>
          <w:sz w:val="20"/>
          <w:szCs w:val="20"/>
        </w:rPr>
        <w:t>How to better understand and address the myriad of underlying issues that contribute to risk factors for mental health and SUDs and improve coordination among Utah’s existing prevention</w:t>
      </w:r>
      <w:r w:rsidRPr="00095430">
        <w:rPr>
          <w:color w:val="231F20"/>
          <w:spacing w:val="-8"/>
          <w:sz w:val="20"/>
          <w:szCs w:val="20"/>
        </w:rPr>
        <w:t xml:space="preserve"> </w:t>
      </w:r>
      <w:r w:rsidRPr="00095430">
        <w:rPr>
          <w:color w:val="231F20"/>
          <w:sz w:val="20"/>
          <w:szCs w:val="20"/>
        </w:rPr>
        <w:t>systems. B</w:t>
      </w:r>
      <w:r w:rsidRPr="00095430">
        <w:rPr>
          <w:color w:val="231F20"/>
          <w:w w:val="90"/>
          <w:sz w:val="20"/>
          <w:szCs w:val="20"/>
        </w:rPr>
        <w:t xml:space="preserve">etter alignment among groups addressing </w:t>
      </w:r>
      <w:r w:rsidRPr="00095430">
        <w:rPr>
          <w:color w:val="231F20"/>
          <w:sz w:val="20"/>
          <w:szCs w:val="20"/>
        </w:rPr>
        <w:t>similar</w:t>
      </w:r>
      <w:r w:rsidRPr="00095430">
        <w:rPr>
          <w:color w:val="231F20"/>
          <w:spacing w:val="50"/>
          <w:sz w:val="20"/>
          <w:szCs w:val="20"/>
        </w:rPr>
        <w:t xml:space="preserve"> </w:t>
      </w:r>
      <w:r w:rsidRPr="00095430">
        <w:rPr>
          <w:color w:val="231F20"/>
          <w:sz w:val="20"/>
          <w:szCs w:val="20"/>
        </w:rPr>
        <w:t>risk</w:t>
      </w:r>
      <w:r w:rsidRPr="00095430">
        <w:rPr>
          <w:color w:val="231F20"/>
          <w:spacing w:val="50"/>
          <w:sz w:val="20"/>
          <w:szCs w:val="20"/>
        </w:rPr>
        <w:t xml:space="preserve"> </w:t>
      </w:r>
      <w:r w:rsidRPr="00095430">
        <w:rPr>
          <w:color w:val="231F20"/>
          <w:sz w:val="20"/>
          <w:szCs w:val="20"/>
        </w:rPr>
        <w:t>and</w:t>
      </w:r>
      <w:r w:rsidRPr="00095430">
        <w:rPr>
          <w:color w:val="231F20"/>
          <w:spacing w:val="50"/>
          <w:sz w:val="20"/>
          <w:szCs w:val="20"/>
        </w:rPr>
        <w:t xml:space="preserve"> </w:t>
      </w:r>
      <w:r w:rsidRPr="00095430">
        <w:rPr>
          <w:color w:val="231F20"/>
          <w:sz w:val="20"/>
          <w:szCs w:val="20"/>
        </w:rPr>
        <w:t>prevention</w:t>
      </w:r>
      <w:r w:rsidRPr="00095430">
        <w:rPr>
          <w:color w:val="231F20"/>
          <w:spacing w:val="50"/>
          <w:sz w:val="20"/>
          <w:szCs w:val="20"/>
        </w:rPr>
        <w:t xml:space="preserve"> </w:t>
      </w:r>
      <w:r w:rsidRPr="00095430">
        <w:rPr>
          <w:color w:val="231F20"/>
          <w:sz w:val="20"/>
          <w:szCs w:val="20"/>
        </w:rPr>
        <w:t>factors</w:t>
      </w:r>
      <w:r w:rsidRPr="00095430">
        <w:rPr>
          <w:color w:val="231F20"/>
          <w:w w:val="90"/>
          <w:sz w:val="20"/>
          <w:szCs w:val="20"/>
        </w:rPr>
        <w:t xml:space="preserve"> could help create more efficiencies </w:t>
      </w:r>
      <w:r w:rsidRPr="00095430">
        <w:rPr>
          <w:color w:val="231F20"/>
          <w:spacing w:val="-2"/>
          <w:sz w:val="20"/>
          <w:szCs w:val="20"/>
        </w:rPr>
        <w:t>within</w:t>
      </w:r>
      <w:r w:rsidRPr="00095430">
        <w:rPr>
          <w:color w:val="231F20"/>
          <w:spacing w:val="-18"/>
          <w:sz w:val="20"/>
          <w:szCs w:val="20"/>
        </w:rPr>
        <w:t xml:space="preserve"> </w:t>
      </w:r>
      <w:r w:rsidRPr="00095430">
        <w:rPr>
          <w:color w:val="231F20"/>
          <w:spacing w:val="-2"/>
          <w:sz w:val="20"/>
          <w:szCs w:val="20"/>
        </w:rPr>
        <w:t>the</w:t>
      </w:r>
      <w:r w:rsidRPr="00095430">
        <w:rPr>
          <w:color w:val="231F20"/>
          <w:spacing w:val="-18"/>
          <w:sz w:val="20"/>
          <w:szCs w:val="20"/>
        </w:rPr>
        <w:t xml:space="preserve"> </w:t>
      </w:r>
      <w:r w:rsidRPr="00095430">
        <w:rPr>
          <w:color w:val="231F20"/>
          <w:spacing w:val="-2"/>
          <w:sz w:val="20"/>
          <w:szCs w:val="20"/>
        </w:rPr>
        <w:t>system</w:t>
      </w:r>
      <w:r w:rsidRPr="00095430">
        <w:rPr>
          <w:color w:val="231F20"/>
          <w:sz w:val="20"/>
          <w:szCs w:val="20"/>
        </w:rPr>
        <w:t>.</w:t>
      </w:r>
    </w:p>
    <w:p w14:paraId="39E2A68E" w14:textId="2894774A" w:rsidR="00001B8C" w:rsidRPr="00095430" w:rsidRDefault="0088799B" w:rsidP="00095430">
      <w:pPr>
        <w:pStyle w:val="Heading4"/>
        <w:spacing w:before="120" w:line="288" w:lineRule="auto"/>
        <w:rPr>
          <w:rFonts w:ascii="Trebuchet MS" w:hAnsi="Trebuchet MS"/>
        </w:rPr>
      </w:pPr>
      <w:r w:rsidRPr="00095430">
        <w:rPr>
          <w:rFonts w:ascii="Trebuchet MS" w:hAnsi="Trebuchet MS"/>
          <w:color w:val="231F20"/>
          <w:spacing w:val="-2"/>
          <w:w w:val="105"/>
        </w:rPr>
        <w:t>Focus Areas</w:t>
      </w:r>
      <w:r w:rsidR="00357C3F" w:rsidRPr="00095430">
        <w:rPr>
          <w:rFonts w:ascii="Trebuchet MS" w:hAnsi="Trebuchet MS"/>
          <w:color w:val="231F20"/>
          <w:spacing w:val="-2"/>
          <w:w w:val="105"/>
        </w:rPr>
        <w:t xml:space="preserve"> </w:t>
      </w:r>
    </w:p>
    <w:p w14:paraId="471C7B90" w14:textId="3FAF8EB9" w:rsidR="00001B8C" w:rsidRPr="00095430" w:rsidRDefault="00000000" w:rsidP="00095430">
      <w:pPr>
        <w:pStyle w:val="ListParagraph"/>
        <w:numPr>
          <w:ilvl w:val="1"/>
          <w:numId w:val="37"/>
        </w:numPr>
        <w:tabs>
          <w:tab w:val="left" w:pos="760"/>
        </w:tabs>
        <w:spacing w:before="120" w:line="288" w:lineRule="auto"/>
        <w:ind w:right="231"/>
        <w:rPr>
          <w:sz w:val="20"/>
          <w:szCs w:val="20"/>
        </w:rPr>
      </w:pPr>
      <w:r w:rsidRPr="00095430">
        <w:rPr>
          <w:color w:val="231F20"/>
          <w:spacing w:val="-4"/>
          <w:sz w:val="20"/>
          <w:szCs w:val="20"/>
        </w:rPr>
        <w:t>Explore</w:t>
      </w:r>
      <w:r w:rsidRPr="00095430">
        <w:rPr>
          <w:color w:val="231F20"/>
          <w:spacing w:val="-18"/>
          <w:sz w:val="20"/>
          <w:szCs w:val="20"/>
        </w:rPr>
        <w:t xml:space="preserve"> </w:t>
      </w:r>
      <w:r w:rsidRPr="00095430">
        <w:rPr>
          <w:color w:val="231F20"/>
          <w:spacing w:val="-4"/>
          <w:sz w:val="20"/>
          <w:szCs w:val="20"/>
        </w:rPr>
        <w:t>how</w:t>
      </w:r>
      <w:r w:rsidRPr="00095430">
        <w:rPr>
          <w:color w:val="231F20"/>
          <w:spacing w:val="-18"/>
          <w:sz w:val="20"/>
          <w:szCs w:val="20"/>
        </w:rPr>
        <w:t xml:space="preserve"> </w:t>
      </w:r>
      <w:r w:rsidR="00844B30" w:rsidRPr="00095430">
        <w:rPr>
          <w:color w:val="231F20"/>
          <w:spacing w:val="-4"/>
          <w:sz w:val="20"/>
          <w:szCs w:val="20"/>
        </w:rPr>
        <w:t xml:space="preserve">research </w:t>
      </w:r>
      <w:r w:rsidR="00844B30" w:rsidRPr="00095430">
        <w:rPr>
          <w:color w:val="231F20"/>
          <w:spacing w:val="-6"/>
          <w:sz w:val="20"/>
          <w:szCs w:val="20"/>
        </w:rPr>
        <w:t>and</w:t>
      </w:r>
      <w:r w:rsidR="00844B30" w:rsidRPr="00095430">
        <w:rPr>
          <w:color w:val="231F20"/>
          <w:spacing w:val="-18"/>
          <w:sz w:val="20"/>
          <w:szCs w:val="20"/>
        </w:rPr>
        <w:t xml:space="preserve"> </w:t>
      </w:r>
      <w:r w:rsidR="00844B30" w:rsidRPr="00095430">
        <w:rPr>
          <w:color w:val="231F20"/>
          <w:spacing w:val="-6"/>
          <w:sz w:val="20"/>
          <w:szCs w:val="20"/>
        </w:rPr>
        <w:t>models</w:t>
      </w:r>
      <w:r w:rsidR="00844B30" w:rsidRPr="00095430">
        <w:rPr>
          <w:color w:val="231F20"/>
          <w:spacing w:val="-18"/>
          <w:sz w:val="20"/>
          <w:szCs w:val="20"/>
        </w:rPr>
        <w:t xml:space="preserve"> that support </w:t>
      </w:r>
      <w:r w:rsidRPr="00095430">
        <w:rPr>
          <w:color w:val="231F20"/>
          <w:spacing w:val="-4"/>
          <w:sz w:val="20"/>
          <w:szCs w:val="20"/>
        </w:rPr>
        <w:t>positive</w:t>
      </w:r>
      <w:r w:rsidRPr="00095430">
        <w:rPr>
          <w:color w:val="231F20"/>
          <w:spacing w:val="-18"/>
          <w:sz w:val="20"/>
          <w:szCs w:val="20"/>
        </w:rPr>
        <w:t xml:space="preserve"> </w:t>
      </w:r>
      <w:r w:rsidRPr="00095430">
        <w:rPr>
          <w:color w:val="231F20"/>
          <w:spacing w:val="-4"/>
          <w:sz w:val="20"/>
          <w:szCs w:val="20"/>
        </w:rPr>
        <w:t>childhood</w:t>
      </w:r>
      <w:r w:rsidRPr="00095430">
        <w:rPr>
          <w:color w:val="231F20"/>
          <w:spacing w:val="-18"/>
          <w:sz w:val="20"/>
          <w:szCs w:val="20"/>
        </w:rPr>
        <w:t xml:space="preserve"> </w:t>
      </w:r>
      <w:r w:rsidRPr="00095430">
        <w:rPr>
          <w:color w:val="231F20"/>
          <w:spacing w:val="-4"/>
          <w:sz w:val="20"/>
          <w:szCs w:val="20"/>
        </w:rPr>
        <w:t>experience</w:t>
      </w:r>
      <w:r w:rsidR="00844B30" w:rsidRPr="00095430">
        <w:rPr>
          <w:color w:val="231F20"/>
          <w:spacing w:val="-4"/>
          <w:sz w:val="20"/>
          <w:szCs w:val="20"/>
        </w:rPr>
        <w:t>s</w:t>
      </w:r>
      <w:r w:rsidRPr="00095430">
        <w:rPr>
          <w:color w:val="231F20"/>
          <w:spacing w:val="-18"/>
          <w:sz w:val="20"/>
          <w:szCs w:val="20"/>
        </w:rPr>
        <w:t xml:space="preserve"> </w:t>
      </w:r>
      <w:r w:rsidR="00844B30" w:rsidRPr="00095430">
        <w:rPr>
          <w:color w:val="231F20"/>
          <w:spacing w:val="-18"/>
          <w:sz w:val="20"/>
          <w:szCs w:val="20"/>
        </w:rPr>
        <w:t xml:space="preserve">and strengthen protective factors </w:t>
      </w:r>
      <w:r w:rsidRPr="00095430">
        <w:rPr>
          <w:color w:val="231F20"/>
          <w:spacing w:val="-6"/>
          <w:sz w:val="20"/>
          <w:szCs w:val="20"/>
        </w:rPr>
        <w:t>can</w:t>
      </w:r>
      <w:r w:rsidRPr="00095430">
        <w:rPr>
          <w:color w:val="231F20"/>
          <w:spacing w:val="-18"/>
          <w:sz w:val="20"/>
          <w:szCs w:val="20"/>
        </w:rPr>
        <w:t xml:space="preserve"> </w:t>
      </w:r>
      <w:r w:rsidRPr="00095430">
        <w:rPr>
          <w:color w:val="231F20"/>
          <w:spacing w:val="-6"/>
          <w:sz w:val="20"/>
          <w:szCs w:val="20"/>
        </w:rPr>
        <w:t>be</w:t>
      </w:r>
      <w:r w:rsidRPr="00095430">
        <w:rPr>
          <w:color w:val="231F20"/>
          <w:spacing w:val="-18"/>
          <w:sz w:val="20"/>
          <w:szCs w:val="20"/>
        </w:rPr>
        <w:t xml:space="preserve"> </w:t>
      </w:r>
      <w:r w:rsidRPr="00095430">
        <w:rPr>
          <w:color w:val="231F20"/>
          <w:spacing w:val="-6"/>
          <w:sz w:val="20"/>
          <w:szCs w:val="20"/>
        </w:rPr>
        <w:t>expanded</w:t>
      </w:r>
      <w:r w:rsidRPr="00095430">
        <w:rPr>
          <w:color w:val="231F20"/>
          <w:spacing w:val="-18"/>
          <w:sz w:val="20"/>
          <w:szCs w:val="20"/>
        </w:rPr>
        <w:t xml:space="preserve"> </w:t>
      </w:r>
      <w:r w:rsidRPr="00095430">
        <w:rPr>
          <w:color w:val="231F20"/>
          <w:spacing w:val="-6"/>
          <w:sz w:val="20"/>
          <w:szCs w:val="20"/>
        </w:rPr>
        <w:t>or</w:t>
      </w:r>
      <w:r w:rsidRPr="00095430">
        <w:rPr>
          <w:color w:val="231F20"/>
          <w:spacing w:val="-18"/>
          <w:sz w:val="20"/>
          <w:szCs w:val="20"/>
        </w:rPr>
        <w:t xml:space="preserve"> </w:t>
      </w:r>
      <w:r w:rsidRPr="00095430">
        <w:rPr>
          <w:color w:val="231F20"/>
          <w:spacing w:val="-6"/>
          <w:sz w:val="20"/>
          <w:szCs w:val="20"/>
        </w:rPr>
        <w:t xml:space="preserve">adopted </w:t>
      </w:r>
      <w:r w:rsidRPr="00095430">
        <w:rPr>
          <w:color w:val="231F20"/>
          <w:w w:val="90"/>
          <w:sz w:val="20"/>
          <w:szCs w:val="20"/>
        </w:rPr>
        <w:t xml:space="preserve">across Utah’s behavioral health system to counter the </w:t>
      </w:r>
      <w:r w:rsidRPr="00095430">
        <w:rPr>
          <w:color w:val="231F20"/>
          <w:spacing w:val="-2"/>
          <w:sz w:val="20"/>
          <w:szCs w:val="20"/>
        </w:rPr>
        <w:t>impact</w:t>
      </w:r>
      <w:r w:rsidRPr="00095430">
        <w:rPr>
          <w:color w:val="231F20"/>
          <w:spacing w:val="-18"/>
          <w:sz w:val="20"/>
          <w:szCs w:val="20"/>
        </w:rPr>
        <w:t xml:space="preserve"> </w:t>
      </w:r>
      <w:r w:rsidRPr="00095430">
        <w:rPr>
          <w:color w:val="231F20"/>
          <w:spacing w:val="-2"/>
          <w:sz w:val="20"/>
          <w:szCs w:val="20"/>
        </w:rPr>
        <w:t>of</w:t>
      </w:r>
      <w:r w:rsidRPr="00095430">
        <w:rPr>
          <w:color w:val="231F20"/>
          <w:spacing w:val="-18"/>
          <w:sz w:val="20"/>
          <w:szCs w:val="20"/>
        </w:rPr>
        <w:t xml:space="preserve"> </w:t>
      </w:r>
      <w:r w:rsidRPr="00095430">
        <w:rPr>
          <w:color w:val="231F20"/>
          <w:spacing w:val="-2"/>
          <w:sz w:val="20"/>
          <w:szCs w:val="20"/>
        </w:rPr>
        <w:t>adverse</w:t>
      </w:r>
      <w:r w:rsidRPr="00095430">
        <w:rPr>
          <w:color w:val="231F20"/>
          <w:spacing w:val="-18"/>
          <w:sz w:val="20"/>
          <w:szCs w:val="20"/>
        </w:rPr>
        <w:t xml:space="preserve"> </w:t>
      </w:r>
      <w:r w:rsidRPr="00095430">
        <w:rPr>
          <w:color w:val="231F20"/>
          <w:spacing w:val="-2"/>
          <w:sz w:val="20"/>
          <w:szCs w:val="20"/>
        </w:rPr>
        <w:t>childhood</w:t>
      </w:r>
      <w:r w:rsidRPr="00095430">
        <w:rPr>
          <w:color w:val="231F20"/>
          <w:spacing w:val="-18"/>
          <w:sz w:val="20"/>
          <w:szCs w:val="20"/>
        </w:rPr>
        <w:t xml:space="preserve"> </w:t>
      </w:r>
      <w:r w:rsidRPr="00095430">
        <w:rPr>
          <w:color w:val="231F20"/>
          <w:spacing w:val="-2"/>
          <w:sz w:val="20"/>
          <w:szCs w:val="20"/>
        </w:rPr>
        <w:t>experiences</w:t>
      </w:r>
      <w:r w:rsidRPr="00095430">
        <w:rPr>
          <w:color w:val="231F20"/>
          <w:spacing w:val="-18"/>
          <w:sz w:val="20"/>
          <w:szCs w:val="20"/>
        </w:rPr>
        <w:t xml:space="preserve"> </w:t>
      </w:r>
      <w:r w:rsidRPr="00095430">
        <w:rPr>
          <w:color w:val="231F20"/>
          <w:spacing w:val="-2"/>
          <w:sz w:val="20"/>
          <w:szCs w:val="20"/>
        </w:rPr>
        <w:t>(ACEs)</w:t>
      </w:r>
      <w:r w:rsidR="002C44B9" w:rsidRPr="00095430">
        <w:rPr>
          <w:color w:val="231F20"/>
          <w:spacing w:val="-2"/>
          <w:sz w:val="20"/>
          <w:szCs w:val="20"/>
        </w:rPr>
        <w:t xml:space="preserve"> </w:t>
      </w:r>
      <w:r w:rsidR="00844B30" w:rsidRPr="00095430">
        <w:rPr>
          <w:color w:val="231F20"/>
          <w:spacing w:val="-2"/>
          <w:sz w:val="20"/>
          <w:szCs w:val="20"/>
        </w:rPr>
        <w:t>for all Utahns with a specific focus on</w:t>
      </w:r>
      <w:r w:rsidR="00052FAC">
        <w:rPr>
          <w:color w:val="231F20"/>
          <w:spacing w:val="-2"/>
          <w:sz w:val="20"/>
          <w:szCs w:val="20"/>
        </w:rPr>
        <w:t xml:space="preserve"> models by and for</w:t>
      </w:r>
      <w:r w:rsidR="00844B30" w:rsidRPr="00095430">
        <w:rPr>
          <w:color w:val="231F20"/>
          <w:spacing w:val="-2"/>
          <w:sz w:val="20"/>
          <w:szCs w:val="20"/>
        </w:rPr>
        <w:t xml:space="preserve"> Utah’s</w:t>
      </w:r>
      <w:r w:rsidR="002C44B9" w:rsidRPr="00095430">
        <w:rPr>
          <w:color w:val="231F20"/>
          <w:spacing w:val="-2"/>
          <w:sz w:val="20"/>
          <w:szCs w:val="20"/>
        </w:rPr>
        <w:t xml:space="preserve"> culturally and linguistically diverse and marginalized populations</w:t>
      </w:r>
      <w:r w:rsidRPr="00095430">
        <w:rPr>
          <w:color w:val="231F20"/>
          <w:spacing w:val="-2"/>
          <w:sz w:val="20"/>
          <w:szCs w:val="20"/>
        </w:rPr>
        <w:t>.</w:t>
      </w:r>
    </w:p>
    <w:p w14:paraId="2ABD2552" w14:textId="77777777" w:rsidR="00001B8C" w:rsidRPr="00095430" w:rsidRDefault="00000000" w:rsidP="00095430">
      <w:pPr>
        <w:pStyle w:val="ListParagraph"/>
        <w:numPr>
          <w:ilvl w:val="1"/>
          <w:numId w:val="37"/>
        </w:numPr>
        <w:tabs>
          <w:tab w:val="left" w:pos="760"/>
        </w:tabs>
        <w:spacing w:before="120" w:line="288" w:lineRule="auto"/>
        <w:ind w:right="174"/>
        <w:rPr>
          <w:sz w:val="20"/>
          <w:szCs w:val="20"/>
        </w:rPr>
      </w:pPr>
      <w:r w:rsidRPr="00095430">
        <w:rPr>
          <w:color w:val="231F20"/>
          <w:spacing w:val="-6"/>
          <w:sz w:val="20"/>
          <w:szCs w:val="20"/>
        </w:rPr>
        <w:t>Evaluate</w:t>
      </w:r>
      <w:r w:rsidRPr="00095430">
        <w:rPr>
          <w:color w:val="231F20"/>
          <w:spacing w:val="-17"/>
          <w:sz w:val="20"/>
          <w:szCs w:val="20"/>
        </w:rPr>
        <w:t xml:space="preserve"> </w:t>
      </w:r>
      <w:r w:rsidRPr="00095430">
        <w:rPr>
          <w:color w:val="231F20"/>
          <w:spacing w:val="-6"/>
          <w:sz w:val="20"/>
          <w:szCs w:val="20"/>
        </w:rPr>
        <w:t>ways</w:t>
      </w:r>
      <w:r w:rsidRPr="00095430">
        <w:rPr>
          <w:color w:val="231F20"/>
          <w:spacing w:val="-17"/>
          <w:sz w:val="20"/>
          <w:szCs w:val="20"/>
        </w:rPr>
        <w:t xml:space="preserve"> </w:t>
      </w:r>
      <w:r w:rsidRPr="00095430">
        <w:rPr>
          <w:color w:val="231F20"/>
          <w:spacing w:val="-6"/>
          <w:sz w:val="20"/>
          <w:szCs w:val="20"/>
        </w:rPr>
        <w:t>to</w:t>
      </w:r>
      <w:r w:rsidRPr="00095430">
        <w:rPr>
          <w:color w:val="231F20"/>
          <w:spacing w:val="-17"/>
          <w:sz w:val="20"/>
          <w:szCs w:val="20"/>
        </w:rPr>
        <w:t xml:space="preserve"> </w:t>
      </w:r>
      <w:r w:rsidRPr="00095430">
        <w:rPr>
          <w:color w:val="231F20"/>
          <w:spacing w:val="-6"/>
          <w:sz w:val="20"/>
          <w:szCs w:val="20"/>
        </w:rPr>
        <w:t>expand</w:t>
      </w:r>
      <w:r w:rsidRPr="00095430">
        <w:rPr>
          <w:color w:val="231F20"/>
          <w:spacing w:val="-17"/>
          <w:sz w:val="20"/>
          <w:szCs w:val="20"/>
        </w:rPr>
        <w:t xml:space="preserve"> </w:t>
      </w:r>
      <w:r w:rsidRPr="00095430">
        <w:rPr>
          <w:color w:val="231F20"/>
          <w:spacing w:val="-6"/>
          <w:sz w:val="20"/>
          <w:szCs w:val="20"/>
        </w:rPr>
        <w:t>and</w:t>
      </w:r>
      <w:r w:rsidRPr="00095430">
        <w:rPr>
          <w:color w:val="231F20"/>
          <w:spacing w:val="-17"/>
          <w:sz w:val="20"/>
          <w:szCs w:val="20"/>
        </w:rPr>
        <w:t xml:space="preserve"> </w:t>
      </w:r>
      <w:r w:rsidRPr="00095430">
        <w:rPr>
          <w:color w:val="231F20"/>
          <w:spacing w:val="-6"/>
          <w:sz w:val="20"/>
          <w:szCs w:val="20"/>
        </w:rPr>
        <w:t>improve</w:t>
      </w:r>
      <w:r w:rsidRPr="00095430">
        <w:rPr>
          <w:color w:val="231F20"/>
          <w:spacing w:val="-17"/>
          <w:sz w:val="20"/>
          <w:szCs w:val="20"/>
        </w:rPr>
        <w:t xml:space="preserve"> </w:t>
      </w:r>
      <w:r w:rsidRPr="00095430">
        <w:rPr>
          <w:color w:val="231F20"/>
          <w:spacing w:val="-6"/>
          <w:sz w:val="20"/>
          <w:szCs w:val="20"/>
        </w:rPr>
        <w:t>the</w:t>
      </w:r>
      <w:r w:rsidRPr="00095430">
        <w:rPr>
          <w:color w:val="231F20"/>
          <w:spacing w:val="-17"/>
          <w:sz w:val="20"/>
          <w:szCs w:val="20"/>
        </w:rPr>
        <w:t xml:space="preserve"> </w:t>
      </w:r>
      <w:r w:rsidRPr="00095430">
        <w:rPr>
          <w:color w:val="231F20"/>
          <w:spacing w:val="-6"/>
          <w:sz w:val="20"/>
          <w:szCs w:val="20"/>
        </w:rPr>
        <w:t>provision</w:t>
      </w:r>
      <w:r w:rsidRPr="00095430">
        <w:rPr>
          <w:color w:val="231F20"/>
          <w:spacing w:val="-17"/>
          <w:sz w:val="20"/>
          <w:szCs w:val="20"/>
        </w:rPr>
        <w:t xml:space="preserve"> </w:t>
      </w:r>
      <w:r w:rsidRPr="00095430">
        <w:rPr>
          <w:color w:val="231F20"/>
          <w:spacing w:val="-6"/>
          <w:sz w:val="20"/>
          <w:szCs w:val="20"/>
        </w:rPr>
        <w:t xml:space="preserve">of </w:t>
      </w:r>
      <w:r w:rsidRPr="00095430">
        <w:rPr>
          <w:color w:val="231F20"/>
          <w:w w:val="90"/>
          <w:sz w:val="20"/>
          <w:szCs w:val="20"/>
        </w:rPr>
        <w:t>family-based</w:t>
      </w:r>
      <w:r w:rsidRPr="00095430">
        <w:rPr>
          <w:color w:val="231F20"/>
          <w:spacing w:val="-4"/>
          <w:w w:val="90"/>
          <w:sz w:val="20"/>
          <w:szCs w:val="20"/>
        </w:rPr>
        <w:t xml:space="preserve"> </w:t>
      </w:r>
      <w:r w:rsidRPr="00095430">
        <w:rPr>
          <w:color w:val="231F20"/>
          <w:w w:val="90"/>
          <w:sz w:val="20"/>
          <w:szCs w:val="20"/>
        </w:rPr>
        <w:t>care</w:t>
      </w:r>
      <w:r w:rsidRPr="00095430">
        <w:rPr>
          <w:color w:val="231F20"/>
          <w:spacing w:val="-4"/>
          <w:w w:val="90"/>
          <w:sz w:val="20"/>
          <w:szCs w:val="20"/>
        </w:rPr>
        <w:t xml:space="preserve"> </w:t>
      </w:r>
      <w:r w:rsidRPr="00095430">
        <w:rPr>
          <w:color w:val="231F20"/>
          <w:w w:val="90"/>
          <w:sz w:val="20"/>
          <w:szCs w:val="20"/>
        </w:rPr>
        <w:t>for</w:t>
      </w:r>
      <w:r w:rsidRPr="00095430">
        <w:rPr>
          <w:color w:val="231F20"/>
          <w:spacing w:val="-4"/>
          <w:w w:val="90"/>
          <w:sz w:val="20"/>
          <w:szCs w:val="20"/>
        </w:rPr>
        <w:t xml:space="preserve"> </w:t>
      </w:r>
      <w:r w:rsidRPr="00095430">
        <w:rPr>
          <w:color w:val="231F20"/>
          <w:w w:val="90"/>
          <w:sz w:val="20"/>
          <w:szCs w:val="20"/>
        </w:rPr>
        <w:t>children,</w:t>
      </w:r>
      <w:r w:rsidRPr="00095430">
        <w:rPr>
          <w:color w:val="231F20"/>
          <w:spacing w:val="-4"/>
          <w:w w:val="90"/>
          <w:sz w:val="20"/>
          <w:szCs w:val="20"/>
        </w:rPr>
        <w:t xml:space="preserve"> </w:t>
      </w:r>
      <w:r w:rsidRPr="00095430">
        <w:rPr>
          <w:color w:val="231F20"/>
          <w:w w:val="90"/>
          <w:sz w:val="20"/>
          <w:szCs w:val="20"/>
        </w:rPr>
        <w:t>youth,</w:t>
      </w:r>
      <w:r w:rsidRPr="00095430">
        <w:rPr>
          <w:color w:val="231F20"/>
          <w:spacing w:val="-4"/>
          <w:w w:val="90"/>
          <w:sz w:val="20"/>
          <w:szCs w:val="20"/>
        </w:rPr>
        <w:t xml:space="preserve"> </w:t>
      </w:r>
      <w:r w:rsidRPr="00095430">
        <w:rPr>
          <w:color w:val="231F20"/>
          <w:w w:val="90"/>
          <w:sz w:val="20"/>
          <w:szCs w:val="20"/>
        </w:rPr>
        <w:t>and</w:t>
      </w:r>
      <w:r w:rsidRPr="00095430">
        <w:rPr>
          <w:color w:val="231F20"/>
          <w:spacing w:val="-4"/>
          <w:w w:val="90"/>
          <w:sz w:val="20"/>
          <w:szCs w:val="20"/>
        </w:rPr>
        <w:t xml:space="preserve"> </w:t>
      </w:r>
      <w:r w:rsidRPr="00095430">
        <w:rPr>
          <w:color w:val="231F20"/>
          <w:w w:val="90"/>
          <w:sz w:val="20"/>
          <w:szCs w:val="20"/>
        </w:rPr>
        <w:t>adults</w:t>
      </w:r>
      <w:r w:rsidRPr="00095430">
        <w:rPr>
          <w:color w:val="231F20"/>
          <w:spacing w:val="-4"/>
          <w:w w:val="90"/>
          <w:sz w:val="20"/>
          <w:szCs w:val="20"/>
        </w:rPr>
        <w:t xml:space="preserve"> </w:t>
      </w:r>
      <w:r w:rsidRPr="00095430">
        <w:rPr>
          <w:color w:val="231F20"/>
          <w:w w:val="90"/>
          <w:sz w:val="20"/>
          <w:szCs w:val="20"/>
        </w:rPr>
        <w:t xml:space="preserve">(e.g., </w:t>
      </w:r>
      <w:r w:rsidRPr="00095430">
        <w:rPr>
          <w:color w:val="231F20"/>
          <w:spacing w:val="-4"/>
          <w:sz w:val="20"/>
          <w:szCs w:val="20"/>
        </w:rPr>
        <w:t>use</w:t>
      </w:r>
      <w:r w:rsidRPr="00095430">
        <w:rPr>
          <w:color w:val="231F20"/>
          <w:spacing w:val="-18"/>
          <w:sz w:val="20"/>
          <w:szCs w:val="20"/>
        </w:rPr>
        <w:t xml:space="preserve"> </w:t>
      </w:r>
      <w:r w:rsidRPr="00095430">
        <w:rPr>
          <w:color w:val="231F20"/>
          <w:spacing w:val="-4"/>
          <w:sz w:val="20"/>
          <w:szCs w:val="20"/>
        </w:rPr>
        <w:t>of</w:t>
      </w:r>
      <w:r w:rsidRPr="00095430">
        <w:rPr>
          <w:color w:val="231F20"/>
          <w:spacing w:val="-18"/>
          <w:sz w:val="20"/>
          <w:szCs w:val="20"/>
        </w:rPr>
        <w:t xml:space="preserve"> </w:t>
      </w:r>
      <w:r w:rsidRPr="00095430">
        <w:rPr>
          <w:color w:val="231F20"/>
          <w:spacing w:val="-4"/>
          <w:sz w:val="20"/>
          <w:szCs w:val="20"/>
        </w:rPr>
        <w:t>available</w:t>
      </w:r>
      <w:r w:rsidRPr="00095430">
        <w:rPr>
          <w:color w:val="231F20"/>
          <w:spacing w:val="-18"/>
          <w:sz w:val="20"/>
          <w:szCs w:val="20"/>
        </w:rPr>
        <w:t xml:space="preserve"> </w:t>
      </w:r>
      <w:r w:rsidRPr="00095430">
        <w:rPr>
          <w:color w:val="231F20"/>
          <w:spacing w:val="-4"/>
          <w:sz w:val="20"/>
          <w:szCs w:val="20"/>
        </w:rPr>
        <w:t>codes,</w:t>
      </w:r>
      <w:r w:rsidRPr="00095430">
        <w:rPr>
          <w:color w:val="231F20"/>
          <w:spacing w:val="-18"/>
          <w:sz w:val="20"/>
          <w:szCs w:val="20"/>
        </w:rPr>
        <w:t xml:space="preserve"> </w:t>
      </w:r>
      <w:r w:rsidRPr="00095430">
        <w:rPr>
          <w:color w:val="231F20"/>
          <w:spacing w:val="-4"/>
          <w:sz w:val="20"/>
          <w:szCs w:val="20"/>
        </w:rPr>
        <w:t>effective</w:t>
      </w:r>
      <w:r w:rsidRPr="00095430">
        <w:rPr>
          <w:color w:val="231F20"/>
          <w:spacing w:val="-18"/>
          <w:sz w:val="20"/>
          <w:szCs w:val="20"/>
        </w:rPr>
        <w:t xml:space="preserve"> </w:t>
      </w:r>
      <w:r w:rsidRPr="00095430">
        <w:rPr>
          <w:color w:val="231F20"/>
          <w:spacing w:val="-4"/>
          <w:sz w:val="20"/>
          <w:szCs w:val="20"/>
        </w:rPr>
        <w:t>models,</w:t>
      </w:r>
      <w:r w:rsidRPr="00095430">
        <w:rPr>
          <w:color w:val="231F20"/>
          <w:spacing w:val="-18"/>
          <w:sz w:val="20"/>
          <w:szCs w:val="20"/>
        </w:rPr>
        <w:t xml:space="preserve"> </w:t>
      </w:r>
      <w:r w:rsidRPr="00095430">
        <w:rPr>
          <w:color w:val="231F20"/>
          <w:spacing w:val="-4"/>
          <w:sz w:val="20"/>
          <w:szCs w:val="20"/>
        </w:rPr>
        <w:t xml:space="preserve">individual </w:t>
      </w:r>
      <w:r w:rsidRPr="00095430">
        <w:rPr>
          <w:color w:val="231F20"/>
          <w:spacing w:val="-6"/>
          <w:sz w:val="20"/>
          <w:szCs w:val="20"/>
        </w:rPr>
        <w:t>and</w:t>
      </w:r>
      <w:r w:rsidRPr="00095430">
        <w:rPr>
          <w:color w:val="231F20"/>
          <w:spacing w:val="-14"/>
          <w:sz w:val="20"/>
          <w:szCs w:val="20"/>
        </w:rPr>
        <w:t xml:space="preserve"> </w:t>
      </w:r>
      <w:r w:rsidRPr="00095430">
        <w:rPr>
          <w:color w:val="231F20"/>
          <w:spacing w:val="-6"/>
          <w:sz w:val="20"/>
          <w:szCs w:val="20"/>
        </w:rPr>
        <w:t>family</w:t>
      </w:r>
      <w:r w:rsidRPr="00095430">
        <w:rPr>
          <w:color w:val="231F20"/>
          <w:spacing w:val="-15"/>
          <w:sz w:val="20"/>
          <w:szCs w:val="20"/>
        </w:rPr>
        <w:t xml:space="preserve"> </w:t>
      </w:r>
      <w:r w:rsidRPr="00095430">
        <w:rPr>
          <w:color w:val="231F20"/>
          <w:spacing w:val="-6"/>
          <w:sz w:val="20"/>
          <w:szCs w:val="20"/>
        </w:rPr>
        <w:t>respite</w:t>
      </w:r>
      <w:r w:rsidRPr="00095430">
        <w:rPr>
          <w:color w:val="231F20"/>
          <w:spacing w:val="-14"/>
          <w:sz w:val="20"/>
          <w:szCs w:val="20"/>
        </w:rPr>
        <w:t xml:space="preserve"> </w:t>
      </w:r>
      <w:r w:rsidRPr="00095430">
        <w:rPr>
          <w:color w:val="231F20"/>
          <w:spacing w:val="-6"/>
          <w:sz w:val="20"/>
          <w:szCs w:val="20"/>
        </w:rPr>
        <w:t>services</w:t>
      </w:r>
      <w:r w:rsidRPr="00095430">
        <w:rPr>
          <w:color w:val="231F20"/>
          <w:spacing w:val="-15"/>
          <w:sz w:val="20"/>
          <w:szCs w:val="20"/>
        </w:rPr>
        <w:t xml:space="preserve"> </w:t>
      </w:r>
      <w:r w:rsidRPr="00095430">
        <w:rPr>
          <w:color w:val="231F20"/>
          <w:spacing w:val="-6"/>
          <w:sz w:val="20"/>
          <w:szCs w:val="20"/>
        </w:rPr>
        <w:t>and</w:t>
      </w:r>
      <w:r w:rsidRPr="00095430">
        <w:rPr>
          <w:color w:val="231F20"/>
          <w:spacing w:val="-14"/>
          <w:sz w:val="20"/>
          <w:szCs w:val="20"/>
        </w:rPr>
        <w:t xml:space="preserve"> </w:t>
      </w:r>
      <w:r w:rsidRPr="00095430">
        <w:rPr>
          <w:color w:val="231F20"/>
          <w:spacing w:val="-6"/>
          <w:sz w:val="20"/>
          <w:szCs w:val="20"/>
        </w:rPr>
        <w:t>supports,</w:t>
      </w:r>
      <w:r w:rsidRPr="00095430">
        <w:rPr>
          <w:color w:val="231F20"/>
          <w:spacing w:val="-15"/>
          <w:sz w:val="20"/>
          <w:szCs w:val="20"/>
        </w:rPr>
        <w:t xml:space="preserve"> </w:t>
      </w:r>
      <w:r w:rsidRPr="00095430">
        <w:rPr>
          <w:color w:val="231F20"/>
          <w:spacing w:val="-6"/>
          <w:sz w:val="20"/>
          <w:szCs w:val="20"/>
        </w:rPr>
        <w:t>services</w:t>
      </w:r>
      <w:r w:rsidRPr="00095430">
        <w:rPr>
          <w:color w:val="231F20"/>
          <w:spacing w:val="-14"/>
          <w:sz w:val="20"/>
          <w:szCs w:val="20"/>
        </w:rPr>
        <w:t xml:space="preserve"> </w:t>
      </w:r>
      <w:r w:rsidRPr="00095430">
        <w:rPr>
          <w:color w:val="231F20"/>
          <w:spacing w:val="-6"/>
          <w:sz w:val="20"/>
          <w:szCs w:val="20"/>
        </w:rPr>
        <w:t xml:space="preserve">and </w:t>
      </w:r>
      <w:r w:rsidRPr="00095430">
        <w:rPr>
          <w:color w:val="231F20"/>
          <w:spacing w:val="-2"/>
          <w:sz w:val="20"/>
          <w:szCs w:val="20"/>
        </w:rPr>
        <w:t>resources</w:t>
      </w:r>
      <w:r w:rsidRPr="00095430">
        <w:rPr>
          <w:color w:val="231F20"/>
          <w:spacing w:val="-18"/>
          <w:sz w:val="20"/>
          <w:szCs w:val="20"/>
        </w:rPr>
        <w:t xml:space="preserve"> </w:t>
      </w:r>
      <w:r w:rsidRPr="00095430">
        <w:rPr>
          <w:color w:val="231F20"/>
          <w:spacing w:val="-2"/>
          <w:sz w:val="20"/>
          <w:szCs w:val="20"/>
        </w:rPr>
        <w:t>for</w:t>
      </w:r>
      <w:r w:rsidRPr="00095430">
        <w:rPr>
          <w:color w:val="231F20"/>
          <w:spacing w:val="-18"/>
          <w:sz w:val="20"/>
          <w:szCs w:val="20"/>
        </w:rPr>
        <w:t xml:space="preserve"> </w:t>
      </w:r>
      <w:r w:rsidRPr="00095430">
        <w:rPr>
          <w:color w:val="231F20"/>
          <w:spacing w:val="-2"/>
          <w:sz w:val="20"/>
          <w:szCs w:val="20"/>
        </w:rPr>
        <w:t>families</w:t>
      </w:r>
      <w:r w:rsidRPr="00095430">
        <w:rPr>
          <w:color w:val="231F20"/>
          <w:spacing w:val="-18"/>
          <w:sz w:val="20"/>
          <w:szCs w:val="20"/>
        </w:rPr>
        <w:t xml:space="preserve"> </w:t>
      </w:r>
      <w:r w:rsidRPr="00095430">
        <w:rPr>
          <w:color w:val="231F20"/>
          <w:spacing w:val="-2"/>
          <w:sz w:val="20"/>
          <w:szCs w:val="20"/>
        </w:rPr>
        <w:t>assisting</w:t>
      </w:r>
      <w:r w:rsidRPr="00095430">
        <w:rPr>
          <w:color w:val="231F20"/>
          <w:spacing w:val="-18"/>
          <w:sz w:val="20"/>
          <w:szCs w:val="20"/>
        </w:rPr>
        <w:t xml:space="preserve"> </w:t>
      </w:r>
      <w:r w:rsidRPr="00095430">
        <w:rPr>
          <w:color w:val="231F20"/>
          <w:spacing w:val="-2"/>
          <w:sz w:val="20"/>
          <w:szCs w:val="20"/>
        </w:rPr>
        <w:t>persons</w:t>
      </w:r>
      <w:r w:rsidRPr="00095430">
        <w:rPr>
          <w:color w:val="231F20"/>
          <w:spacing w:val="-18"/>
          <w:sz w:val="20"/>
          <w:szCs w:val="20"/>
        </w:rPr>
        <w:t xml:space="preserve"> </w:t>
      </w:r>
      <w:r w:rsidRPr="00095430">
        <w:rPr>
          <w:color w:val="231F20"/>
          <w:spacing w:val="-2"/>
          <w:sz w:val="20"/>
          <w:szCs w:val="20"/>
        </w:rPr>
        <w:t>with</w:t>
      </w:r>
      <w:r w:rsidRPr="00095430">
        <w:rPr>
          <w:color w:val="231F20"/>
          <w:spacing w:val="-18"/>
          <w:sz w:val="20"/>
          <w:szCs w:val="20"/>
        </w:rPr>
        <w:t xml:space="preserve"> </w:t>
      </w:r>
      <w:r w:rsidRPr="00095430">
        <w:rPr>
          <w:color w:val="231F20"/>
          <w:spacing w:val="-2"/>
          <w:sz w:val="20"/>
          <w:szCs w:val="20"/>
        </w:rPr>
        <w:t>suicide ideation,</w:t>
      </w:r>
      <w:r w:rsidRPr="00095430">
        <w:rPr>
          <w:color w:val="231F20"/>
          <w:spacing w:val="-18"/>
          <w:sz w:val="20"/>
          <w:szCs w:val="20"/>
        </w:rPr>
        <w:t xml:space="preserve"> </w:t>
      </w:r>
      <w:r w:rsidRPr="00095430">
        <w:rPr>
          <w:color w:val="231F20"/>
          <w:spacing w:val="-2"/>
          <w:sz w:val="20"/>
          <w:szCs w:val="20"/>
        </w:rPr>
        <w:t>etc.).</w:t>
      </w:r>
    </w:p>
    <w:p w14:paraId="354D84BF" w14:textId="57B354D4" w:rsidR="00001B8C" w:rsidRPr="00095430" w:rsidRDefault="00000000" w:rsidP="00095430">
      <w:pPr>
        <w:pStyle w:val="ListParagraph"/>
        <w:numPr>
          <w:ilvl w:val="1"/>
          <w:numId w:val="37"/>
        </w:numPr>
        <w:tabs>
          <w:tab w:val="left" w:pos="760"/>
        </w:tabs>
        <w:spacing w:before="120" w:line="288" w:lineRule="auto"/>
        <w:ind w:right="334"/>
        <w:rPr>
          <w:sz w:val="20"/>
          <w:szCs w:val="20"/>
        </w:rPr>
      </w:pPr>
      <w:r w:rsidRPr="00095430">
        <w:rPr>
          <w:color w:val="231F20"/>
          <w:w w:val="90"/>
          <w:sz w:val="20"/>
          <w:szCs w:val="20"/>
        </w:rPr>
        <w:t xml:space="preserve">Build </w:t>
      </w:r>
      <w:r w:rsidR="00AA3F60" w:rsidRPr="00095430">
        <w:rPr>
          <w:color w:val="231F20"/>
          <w:w w:val="90"/>
          <w:sz w:val="20"/>
          <w:szCs w:val="20"/>
        </w:rPr>
        <w:t xml:space="preserve">systems </w:t>
      </w:r>
      <w:r w:rsidRPr="00095430">
        <w:rPr>
          <w:color w:val="231F20"/>
          <w:w w:val="90"/>
          <w:sz w:val="20"/>
          <w:szCs w:val="20"/>
        </w:rPr>
        <w:t xml:space="preserve">that promote appropriate screening </w:t>
      </w:r>
      <w:r w:rsidRPr="00095430">
        <w:rPr>
          <w:color w:val="231F20"/>
          <w:spacing w:val="-6"/>
          <w:sz w:val="20"/>
          <w:szCs w:val="20"/>
        </w:rPr>
        <w:t>and</w:t>
      </w:r>
      <w:r w:rsidRPr="00095430">
        <w:rPr>
          <w:color w:val="231F20"/>
          <w:spacing w:val="-17"/>
          <w:sz w:val="20"/>
          <w:szCs w:val="20"/>
        </w:rPr>
        <w:t xml:space="preserve"> </w:t>
      </w:r>
      <w:r w:rsidRPr="00095430">
        <w:rPr>
          <w:color w:val="231F20"/>
          <w:spacing w:val="-6"/>
          <w:sz w:val="20"/>
          <w:szCs w:val="20"/>
        </w:rPr>
        <w:t>identification</w:t>
      </w:r>
      <w:r w:rsidRPr="00095430">
        <w:rPr>
          <w:color w:val="231F20"/>
          <w:spacing w:val="-17"/>
          <w:sz w:val="20"/>
          <w:szCs w:val="20"/>
        </w:rPr>
        <w:t xml:space="preserve"> </w:t>
      </w:r>
      <w:r w:rsidRPr="00095430">
        <w:rPr>
          <w:color w:val="231F20"/>
          <w:spacing w:val="-6"/>
          <w:sz w:val="20"/>
          <w:szCs w:val="20"/>
        </w:rPr>
        <w:t>of</w:t>
      </w:r>
      <w:r w:rsidRPr="00095430">
        <w:rPr>
          <w:color w:val="231F20"/>
          <w:spacing w:val="-17"/>
          <w:sz w:val="20"/>
          <w:szCs w:val="20"/>
        </w:rPr>
        <w:t xml:space="preserve"> </w:t>
      </w:r>
      <w:r w:rsidRPr="00095430">
        <w:rPr>
          <w:color w:val="231F20"/>
          <w:spacing w:val="-6"/>
          <w:sz w:val="20"/>
          <w:szCs w:val="20"/>
        </w:rPr>
        <w:t>need</w:t>
      </w:r>
      <w:r w:rsidRPr="00095430">
        <w:rPr>
          <w:color w:val="231F20"/>
          <w:spacing w:val="-17"/>
          <w:sz w:val="20"/>
          <w:szCs w:val="20"/>
        </w:rPr>
        <w:t xml:space="preserve"> </w:t>
      </w:r>
      <w:r w:rsidRPr="00095430">
        <w:rPr>
          <w:color w:val="231F20"/>
          <w:spacing w:val="-6"/>
          <w:sz w:val="20"/>
          <w:szCs w:val="20"/>
        </w:rPr>
        <w:t>with</w:t>
      </w:r>
      <w:r w:rsidRPr="00095430">
        <w:rPr>
          <w:color w:val="231F20"/>
          <w:spacing w:val="-17"/>
          <w:sz w:val="20"/>
          <w:szCs w:val="20"/>
        </w:rPr>
        <w:t xml:space="preserve"> </w:t>
      </w:r>
      <w:r w:rsidRPr="00095430">
        <w:rPr>
          <w:color w:val="231F20"/>
          <w:spacing w:val="-6"/>
          <w:sz w:val="20"/>
          <w:szCs w:val="20"/>
        </w:rPr>
        <w:t>referral</w:t>
      </w:r>
      <w:r w:rsidRPr="00095430">
        <w:rPr>
          <w:color w:val="231F20"/>
          <w:spacing w:val="-17"/>
          <w:sz w:val="20"/>
          <w:szCs w:val="20"/>
        </w:rPr>
        <w:t xml:space="preserve"> </w:t>
      </w:r>
      <w:r w:rsidRPr="00095430">
        <w:rPr>
          <w:color w:val="231F20"/>
          <w:spacing w:val="-6"/>
          <w:sz w:val="20"/>
          <w:szCs w:val="20"/>
        </w:rPr>
        <w:t>to</w:t>
      </w:r>
      <w:r w:rsidRPr="00095430">
        <w:rPr>
          <w:color w:val="231F20"/>
          <w:spacing w:val="-17"/>
          <w:sz w:val="20"/>
          <w:szCs w:val="20"/>
        </w:rPr>
        <w:t xml:space="preserve"> </w:t>
      </w:r>
      <w:r w:rsidRPr="00095430">
        <w:rPr>
          <w:color w:val="231F20"/>
          <w:spacing w:val="-6"/>
          <w:sz w:val="20"/>
          <w:szCs w:val="20"/>
        </w:rPr>
        <w:t xml:space="preserve">indicated </w:t>
      </w:r>
      <w:r w:rsidRPr="00095430">
        <w:rPr>
          <w:color w:val="231F20"/>
          <w:spacing w:val="-2"/>
          <w:sz w:val="20"/>
          <w:szCs w:val="20"/>
        </w:rPr>
        <w:t>interventions.</w:t>
      </w:r>
    </w:p>
    <w:p w14:paraId="79EA5193" w14:textId="7290D35C" w:rsidR="00001B8C" w:rsidRPr="00095430" w:rsidRDefault="00000000" w:rsidP="00095430">
      <w:pPr>
        <w:pStyle w:val="ListParagraph"/>
        <w:numPr>
          <w:ilvl w:val="1"/>
          <w:numId w:val="37"/>
        </w:numPr>
        <w:tabs>
          <w:tab w:val="left" w:pos="760"/>
        </w:tabs>
        <w:spacing w:before="120" w:line="288" w:lineRule="auto"/>
        <w:ind w:right="38"/>
        <w:rPr>
          <w:sz w:val="20"/>
          <w:szCs w:val="20"/>
        </w:rPr>
      </w:pPr>
      <w:r w:rsidRPr="00095430">
        <w:rPr>
          <w:color w:val="231F20"/>
          <w:spacing w:val="-4"/>
          <w:sz w:val="20"/>
          <w:szCs w:val="20"/>
        </w:rPr>
        <w:t>Increase</w:t>
      </w:r>
      <w:r w:rsidRPr="00095430">
        <w:rPr>
          <w:color w:val="231F20"/>
          <w:spacing w:val="-16"/>
          <w:sz w:val="20"/>
          <w:szCs w:val="20"/>
        </w:rPr>
        <w:t xml:space="preserve"> </w:t>
      </w:r>
      <w:r w:rsidRPr="00095430">
        <w:rPr>
          <w:color w:val="231F20"/>
          <w:spacing w:val="-4"/>
          <w:sz w:val="20"/>
          <w:szCs w:val="20"/>
        </w:rPr>
        <w:t>funding</w:t>
      </w:r>
      <w:r w:rsidRPr="00095430">
        <w:rPr>
          <w:color w:val="231F20"/>
          <w:spacing w:val="-16"/>
          <w:sz w:val="20"/>
          <w:szCs w:val="20"/>
        </w:rPr>
        <w:t xml:space="preserve"> </w:t>
      </w:r>
      <w:r w:rsidRPr="00095430">
        <w:rPr>
          <w:color w:val="231F20"/>
          <w:spacing w:val="-4"/>
          <w:sz w:val="20"/>
          <w:szCs w:val="20"/>
        </w:rPr>
        <w:t>for</w:t>
      </w:r>
      <w:r w:rsidRPr="00095430">
        <w:rPr>
          <w:color w:val="231F20"/>
          <w:spacing w:val="-16"/>
          <w:sz w:val="20"/>
          <w:szCs w:val="20"/>
        </w:rPr>
        <w:t xml:space="preserve"> </w:t>
      </w:r>
      <w:r w:rsidRPr="00095430">
        <w:rPr>
          <w:color w:val="231F20"/>
          <w:spacing w:val="-4"/>
          <w:sz w:val="20"/>
          <w:szCs w:val="20"/>
        </w:rPr>
        <w:t>primary,</w:t>
      </w:r>
      <w:r w:rsidRPr="00095430">
        <w:rPr>
          <w:color w:val="231F20"/>
          <w:spacing w:val="-16"/>
          <w:sz w:val="20"/>
          <w:szCs w:val="20"/>
        </w:rPr>
        <w:t xml:space="preserve"> </w:t>
      </w:r>
      <w:r w:rsidRPr="00095430">
        <w:rPr>
          <w:color w:val="231F20"/>
          <w:spacing w:val="-4"/>
          <w:sz w:val="20"/>
          <w:szCs w:val="20"/>
        </w:rPr>
        <w:t>secondary,</w:t>
      </w:r>
      <w:r w:rsidRPr="00095430">
        <w:rPr>
          <w:color w:val="231F20"/>
          <w:spacing w:val="-16"/>
          <w:sz w:val="20"/>
          <w:szCs w:val="20"/>
        </w:rPr>
        <w:t xml:space="preserve"> </w:t>
      </w:r>
      <w:r w:rsidRPr="00095430">
        <w:rPr>
          <w:color w:val="231F20"/>
          <w:spacing w:val="-4"/>
          <w:sz w:val="20"/>
          <w:szCs w:val="20"/>
        </w:rPr>
        <w:t>and</w:t>
      </w:r>
      <w:r w:rsidRPr="00095430">
        <w:rPr>
          <w:color w:val="231F20"/>
          <w:spacing w:val="-16"/>
          <w:sz w:val="20"/>
          <w:szCs w:val="20"/>
        </w:rPr>
        <w:t xml:space="preserve"> </w:t>
      </w:r>
      <w:r w:rsidRPr="00095430">
        <w:rPr>
          <w:color w:val="231F20"/>
          <w:spacing w:val="-4"/>
          <w:sz w:val="20"/>
          <w:szCs w:val="20"/>
        </w:rPr>
        <w:t xml:space="preserve">tertiary </w:t>
      </w:r>
      <w:r w:rsidRPr="00095430">
        <w:rPr>
          <w:color w:val="231F20"/>
          <w:spacing w:val="-6"/>
          <w:sz w:val="20"/>
          <w:szCs w:val="20"/>
        </w:rPr>
        <w:t>prevention</w:t>
      </w:r>
      <w:r w:rsidRPr="00095430">
        <w:rPr>
          <w:color w:val="231F20"/>
          <w:spacing w:val="-20"/>
          <w:sz w:val="20"/>
          <w:szCs w:val="20"/>
        </w:rPr>
        <w:t xml:space="preserve"> </w:t>
      </w:r>
      <w:r w:rsidRPr="00095430">
        <w:rPr>
          <w:color w:val="231F20"/>
          <w:spacing w:val="-6"/>
          <w:sz w:val="20"/>
          <w:szCs w:val="20"/>
        </w:rPr>
        <w:t>services,</w:t>
      </w:r>
      <w:r w:rsidRPr="00095430">
        <w:rPr>
          <w:color w:val="231F20"/>
          <w:spacing w:val="-18"/>
          <w:sz w:val="20"/>
          <w:szCs w:val="20"/>
        </w:rPr>
        <w:t xml:space="preserve"> </w:t>
      </w:r>
      <w:r w:rsidRPr="00095430">
        <w:rPr>
          <w:color w:val="231F20"/>
          <w:spacing w:val="-6"/>
          <w:sz w:val="20"/>
          <w:szCs w:val="20"/>
        </w:rPr>
        <w:t>including</w:t>
      </w:r>
      <w:r w:rsidRPr="00095430">
        <w:rPr>
          <w:color w:val="231F20"/>
          <w:spacing w:val="-18"/>
          <w:sz w:val="20"/>
          <w:szCs w:val="20"/>
        </w:rPr>
        <w:t xml:space="preserve"> </w:t>
      </w:r>
      <w:r w:rsidRPr="00095430">
        <w:rPr>
          <w:color w:val="231F20"/>
          <w:spacing w:val="-6"/>
          <w:sz w:val="20"/>
          <w:szCs w:val="20"/>
        </w:rPr>
        <w:t>reimbursement</w:t>
      </w:r>
      <w:r w:rsidRPr="00095430">
        <w:rPr>
          <w:color w:val="231F20"/>
          <w:spacing w:val="-18"/>
          <w:sz w:val="20"/>
          <w:szCs w:val="20"/>
        </w:rPr>
        <w:t xml:space="preserve"> </w:t>
      </w:r>
      <w:r w:rsidRPr="00095430">
        <w:rPr>
          <w:color w:val="231F20"/>
          <w:spacing w:val="-6"/>
          <w:sz w:val="20"/>
          <w:szCs w:val="20"/>
        </w:rPr>
        <w:t>by</w:t>
      </w:r>
      <w:r w:rsidRPr="00095430">
        <w:rPr>
          <w:color w:val="231F20"/>
          <w:spacing w:val="-18"/>
          <w:sz w:val="20"/>
          <w:szCs w:val="20"/>
        </w:rPr>
        <w:t xml:space="preserve"> </w:t>
      </w:r>
      <w:r w:rsidRPr="00095430">
        <w:rPr>
          <w:color w:val="231F20"/>
          <w:spacing w:val="-6"/>
          <w:sz w:val="20"/>
          <w:szCs w:val="20"/>
        </w:rPr>
        <w:t xml:space="preserve">public </w:t>
      </w:r>
      <w:r w:rsidRPr="00095430">
        <w:rPr>
          <w:color w:val="231F20"/>
          <w:sz w:val="20"/>
          <w:szCs w:val="20"/>
        </w:rPr>
        <w:t>and</w:t>
      </w:r>
      <w:r w:rsidRPr="00095430">
        <w:rPr>
          <w:color w:val="231F20"/>
          <w:spacing w:val="-6"/>
          <w:sz w:val="20"/>
          <w:szCs w:val="20"/>
        </w:rPr>
        <w:t xml:space="preserve"> </w:t>
      </w:r>
      <w:r w:rsidRPr="00095430">
        <w:rPr>
          <w:color w:val="231F20"/>
          <w:sz w:val="20"/>
          <w:szCs w:val="20"/>
        </w:rPr>
        <w:t>private</w:t>
      </w:r>
      <w:r w:rsidRPr="00095430">
        <w:rPr>
          <w:color w:val="231F20"/>
          <w:spacing w:val="-6"/>
          <w:sz w:val="20"/>
          <w:szCs w:val="20"/>
        </w:rPr>
        <w:t xml:space="preserve"> </w:t>
      </w:r>
      <w:r w:rsidRPr="00095430">
        <w:rPr>
          <w:color w:val="231F20"/>
          <w:sz w:val="20"/>
          <w:szCs w:val="20"/>
        </w:rPr>
        <w:t>payers</w:t>
      </w:r>
      <w:r w:rsidR="00950AB8" w:rsidRPr="00095430">
        <w:rPr>
          <w:color w:val="231F20"/>
          <w:sz w:val="20"/>
          <w:szCs w:val="20"/>
        </w:rPr>
        <w:t xml:space="preserve"> (e.g., sustainable reimbursement for behavioral health well-child visits and adult checkups)</w:t>
      </w:r>
      <w:r w:rsidRPr="00095430">
        <w:rPr>
          <w:color w:val="231F20"/>
          <w:sz w:val="20"/>
          <w:szCs w:val="20"/>
        </w:rPr>
        <w:t>.</w:t>
      </w:r>
    </w:p>
    <w:p w14:paraId="2D486B77" w14:textId="77777777" w:rsidR="00001B8C" w:rsidRDefault="00001B8C">
      <w:pPr>
        <w:pStyle w:val="BodyText"/>
        <w:spacing w:before="11"/>
        <w:rPr>
          <w:sz w:val="26"/>
        </w:rPr>
      </w:pPr>
    </w:p>
    <w:p w14:paraId="4E4F7FD5" w14:textId="77777777" w:rsidR="00001B8C" w:rsidRDefault="00000000">
      <w:pPr>
        <w:ind w:left="219"/>
        <w:rPr>
          <w:rFonts w:ascii="Century Gothic"/>
          <w:b/>
          <w:sz w:val="24"/>
        </w:rPr>
      </w:pPr>
      <w:r>
        <w:rPr>
          <w:noProof/>
          <w:position w:val="-3"/>
        </w:rPr>
        <w:drawing>
          <wp:inline distT="0" distB="0" distL="0" distR="0" wp14:anchorId="4EAACF60" wp14:editId="09E265D4">
            <wp:extent cx="193344" cy="162648"/>
            <wp:effectExtent l="0" t="0" r="0" b="0"/>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10"/>
          <w:sz w:val="24"/>
        </w:rPr>
        <w:t>FUTURE</w:t>
      </w:r>
    </w:p>
    <w:p w14:paraId="5AE7F2C8" w14:textId="4DAD63D2" w:rsidR="00001B8C" w:rsidRPr="00095430" w:rsidRDefault="0088799B" w:rsidP="00095430">
      <w:pPr>
        <w:pStyle w:val="Heading4"/>
        <w:spacing w:before="120" w:line="288" w:lineRule="auto"/>
        <w:rPr>
          <w:rFonts w:ascii="Trebuchet MS" w:hAnsi="Trebuchet MS"/>
        </w:rPr>
      </w:pPr>
      <w:r w:rsidRPr="00095430">
        <w:rPr>
          <w:rFonts w:ascii="Trebuchet MS" w:hAnsi="Trebuchet MS"/>
          <w:color w:val="231F20"/>
          <w:spacing w:val="-2"/>
          <w:w w:val="105"/>
        </w:rPr>
        <w:t>Focus Areas</w:t>
      </w:r>
      <w:r w:rsidR="00357C3F" w:rsidRPr="00095430">
        <w:rPr>
          <w:rFonts w:ascii="Trebuchet MS" w:hAnsi="Trebuchet MS"/>
          <w:color w:val="231F20"/>
          <w:spacing w:val="-2"/>
          <w:w w:val="105"/>
        </w:rPr>
        <w:t xml:space="preserve"> </w:t>
      </w:r>
    </w:p>
    <w:p w14:paraId="0F59CBC9" w14:textId="1EEE46F9" w:rsidR="00001B8C" w:rsidRPr="00095430" w:rsidRDefault="00000000" w:rsidP="00095430">
      <w:pPr>
        <w:pStyle w:val="ListParagraph"/>
        <w:numPr>
          <w:ilvl w:val="1"/>
          <w:numId w:val="37"/>
        </w:numPr>
        <w:tabs>
          <w:tab w:val="left" w:pos="758"/>
          <w:tab w:val="left" w:pos="760"/>
        </w:tabs>
        <w:spacing w:before="120" w:line="288" w:lineRule="auto"/>
        <w:ind w:right="334" w:hanging="181"/>
        <w:rPr>
          <w:sz w:val="20"/>
          <w:szCs w:val="20"/>
        </w:rPr>
      </w:pPr>
      <w:r w:rsidRPr="00095430">
        <w:rPr>
          <w:color w:val="231F20"/>
          <w:spacing w:val="-2"/>
          <w:sz w:val="20"/>
          <w:szCs w:val="20"/>
        </w:rPr>
        <w:t>Ensure</w:t>
      </w:r>
      <w:r w:rsidRPr="00095430">
        <w:rPr>
          <w:color w:val="231F20"/>
          <w:spacing w:val="-13"/>
          <w:sz w:val="20"/>
          <w:szCs w:val="20"/>
        </w:rPr>
        <w:t xml:space="preserve"> </w:t>
      </w:r>
      <w:r w:rsidRPr="00095430">
        <w:rPr>
          <w:color w:val="231F20"/>
          <w:spacing w:val="-2"/>
          <w:sz w:val="20"/>
          <w:szCs w:val="20"/>
        </w:rPr>
        <w:t>access</w:t>
      </w:r>
      <w:r w:rsidRPr="00095430">
        <w:rPr>
          <w:color w:val="231F20"/>
          <w:spacing w:val="-13"/>
          <w:sz w:val="20"/>
          <w:szCs w:val="20"/>
        </w:rPr>
        <w:t xml:space="preserve"> </w:t>
      </w:r>
      <w:r w:rsidRPr="00095430">
        <w:rPr>
          <w:color w:val="231F20"/>
          <w:spacing w:val="-2"/>
          <w:sz w:val="20"/>
          <w:szCs w:val="20"/>
        </w:rPr>
        <w:t>to</w:t>
      </w:r>
      <w:r w:rsidRPr="00095430">
        <w:rPr>
          <w:color w:val="231F20"/>
          <w:spacing w:val="-13"/>
          <w:sz w:val="20"/>
          <w:szCs w:val="20"/>
        </w:rPr>
        <w:t xml:space="preserve"> </w:t>
      </w:r>
      <w:r w:rsidRPr="00095430">
        <w:rPr>
          <w:color w:val="231F20"/>
          <w:spacing w:val="-2"/>
          <w:sz w:val="20"/>
          <w:szCs w:val="20"/>
        </w:rPr>
        <w:t>and</w:t>
      </w:r>
      <w:r w:rsidRPr="00095430">
        <w:rPr>
          <w:color w:val="231F20"/>
          <w:spacing w:val="-13"/>
          <w:sz w:val="20"/>
          <w:szCs w:val="20"/>
        </w:rPr>
        <w:t xml:space="preserve"> </w:t>
      </w:r>
      <w:r w:rsidRPr="00095430">
        <w:rPr>
          <w:color w:val="231F20"/>
          <w:spacing w:val="-2"/>
          <w:sz w:val="20"/>
          <w:szCs w:val="20"/>
        </w:rPr>
        <w:t>reimbursement</w:t>
      </w:r>
      <w:r w:rsidRPr="00095430">
        <w:rPr>
          <w:color w:val="231F20"/>
          <w:spacing w:val="-13"/>
          <w:sz w:val="20"/>
          <w:szCs w:val="20"/>
        </w:rPr>
        <w:t xml:space="preserve"> </w:t>
      </w:r>
      <w:r w:rsidRPr="00095430">
        <w:rPr>
          <w:color w:val="231F20"/>
          <w:spacing w:val="-2"/>
          <w:sz w:val="20"/>
          <w:szCs w:val="20"/>
        </w:rPr>
        <w:t>for</w:t>
      </w:r>
      <w:r w:rsidRPr="00095430">
        <w:rPr>
          <w:color w:val="231F20"/>
          <w:spacing w:val="-13"/>
          <w:sz w:val="20"/>
          <w:szCs w:val="20"/>
        </w:rPr>
        <w:t xml:space="preserve"> </w:t>
      </w:r>
      <w:r w:rsidRPr="00095430">
        <w:rPr>
          <w:color w:val="231F20"/>
          <w:spacing w:val="-2"/>
          <w:sz w:val="20"/>
          <w:szCs w:val="20"/>
        </w:rPr>
        <w:t>age-</w:t>
      </w:r>
      <w:r w:rsidRPr="00095430">
        <w:rPr>
          <w:color w:val="231F20"/>
          <w:w w:val="90"/>
          <w:sz w:val="20"/>
          <w:szCs w:val="20"/>
        </w:rPr>
        <w:t>appropriate and uniform</w:t>
      </w:r>
      <w:r w:rsidR="00AA3F60" w:rsidRPr="00095430">
        <w:rPr>
          <w:color w:val="231F20"/>
          <w:w w:val="90"/>
          <w:sz w:val="20"/>
          <w:szCs w:val="20"/>
        </w:rPr>
        <w:t xml:space="preserve"> </w:t>
      </w:r>
      <w:r w:rsidR="00095430" w:rsidRPr="00095430">
        <w:rPr>
          <w:color w:val="231F20"/>
          <w:w w:val="90"/>
          <w:sz w:val="20"/>
          <w:szCs w:val="20"/>
        </w:rPr>
        <w:t>behavioral</w:t>
      </w:r>
      <w:r w:rsidR="00AA3F60" w:rsidRPr="00095430">
        <w:rPr>
          <w:color w:val="231F20"/>
          <w:w w:val="90"/>
          <w:sz w:val="20"/>
          <w:szCs w:val="20"/>
        </w:rPr>
        <w:t xml:space="preserve"> health</w:t>
      </w:r>
      <w:r w:rsidRPr="00095430">
        <w:rPr>
          <w:color w:val="231F20"/>
          <w:w w:val="90"/>
          <w:sz w:val="20"/>
          <w:szCs w:val="20"/>
        </w:rPr>
        <w:t xml:space="preserve"> screening across the </w:t>
      </w:r>
      <w:r w:rsidR="00AA3F60" w:rsidRPr="00095430">
        <w:rPr>
          <w:color w:val="231F20"/>
          <w:w w:val="90"/>
          <w:sz w:val="20"/>
          <w:szCs w:val="20"/>
        </w:rPr>
        <w:t>lifespan (from infants and young children to older adults)</w:t>
      </w:r>
      <w:r w:rsidRPr="00095430">
        <w:rPr>
          <w:color w:val="231F20"/>
          <w:w w:val="90"/>
          <w:sz w:val="20"/>
          <w:szCs w:val="20"/>
        </w:rPr>
        <w:t xml:space="preserve">, </w:t>
      </w:r>
      <w:r w:rsidRPr="00095430">
        <w:rPr>
          <w:color w:val="231F20"/>
          <w:spacing w:val="-6"/>
          <w:sz w:val="20"/>
          <w:szCs w:val="20"/>
        </w:rPr>
        <w:t>which</w:t>
      </w:r>
      <w:r w:rsidRPr="00095430">
        <w:rPr>
          <w:color w:val="231F20"/>
          <w:spacing w:val="-16"/>
          <w:sz w:val="20"/>
          <w:szCs w:val="20"/>
        </w:rPr>
        <w:t xml:space="preserve"> </w:t>
      </w:r>
      <w:r w:rsidRPr="00095430">
        <w:rPr>
          <w:color w:val="231F20"/>
          <w:spacing w:val="-6"/>
          <w:sz w:val="20"/>
          <w:szCs w:val="20"/>
        </w:rPr>
        <w:t>could</w:t>
      </w:r>
      <w:r w:rsidRPr="00095430">
        <w:rPr>
          <w:color w:val="231F20"/>
          <w:spacing w:val="-16"/>
          <w:sz w:val="20"/>
          <w:szCs w:val="20"/>
        </w:rPr>
        <w:t xml:space="preserve"> </w:t>
      </w:r>
      <w:r w:rsidRPr="00095430">
        <w:rPr>
          <w:color w:val="231F20"/>
          <w:spacing w:val="-6"/>
          <w:sz w:val="20"/>
          <w:szCs w:val="20"/>
        </w:rPr>
        <w:t>also</w:t>
      </w:r>
      <w:r w:rsidRPr="00095430">
        <w:rPr>
          <w:color w:val="231F20"/>
          <w:spacing w:val="-16"/>
          <w:sz w:val="20"/>
          <w:szCs w:val="20"/>
        </w:rPr>
        <w:t xml:space="preserve"> </w:t>
      </w:r>
      <w:r w:rsidRPr="00095430">
        <w:rPr>
          <w:color w:val="231F20"/>
          <w:spacing w:val="-6"/>
          <w:sz w:val="20"/>
          <w:szCs w:val="20"/>
        </w:rPr>
        <w:t>support</w:t>
      </w:r>
      <w:r w:rsidRPr="00095430">
        <w:rPr>
          <w:color w:val="231F20"/>
          <w:spacing w:val="-16"/>
          <w:sz w:val="20"/>
          <w:szCs w:val="20"/>
        </w:rPr>
        <w:t xml:space="preserve"> </w:t>
      </w:r>
      <w:r w:rsidRPr="00095430">
        <w:rPr>
          <w:color w:val="231F20"/>
          <w:spacing w:val="-6"/>
          <w:sz w:val="20"/>
          <w:szCs w:val="20"/>
        </w:rPr>
        <w:t>baseline</w:t>
      </w:r>
      <w:r w:rsidRPr="00095430">
        <w:rPr>
          <w:color w:val="231F20"/>
          <w:spacing w:val="-16"/>
          <w:sz w:val="20"/>
          <w:szCs w:val="20"/>
        </w:rPr>
        <w:t xml:space="preserve"> </w:t>
      </w:r>
      <w:r w:rsidRPr="00095430">
        <w:rPr>
          <w:color w:val="231F20"/>
          <w:spacing w:val="-6"/>
          <w:sz w:val="20"/>
          <w:szCs w:val="20"/>
        </w:rPr>
        <w:t>data</w:t>
      </w:r>
      <w:r w:rsidRPr="00095430">
        <w:rPr>
          <w:color w:val="231F20"/>
          <w:spacing w:val="-16"/>
          <w:sz w:val="20"/>
          <w:szCs w:val="20"/>
        </w:rPr>
        <w:t xml:space="preserve"> </w:t>
      </w:r>
      <w:r w:rsidRPr="00095430">
        <w:rPr>
          <w:color w:val="231F20"/>
          <w:spacing w:val="-6"/>
          <w:sz w:val="20"/>
          <w:szCs w:val="20"/>
        </w:rPr>
        <w:t>creation</w:t>
      </w:r>
      <w:r w:rsidRPr="00095430">
        <w:rPr>
          <w:color w:val="231F20"/>
          <w:spacing w:val="-16"/>
          <w:sz w:val="20"/>
          <w:szCs w:val="20"/>
        </w:rPr>
        <w:t xml:space="preserve"> </w:t>
      </w:r>
      <w:r w:rsidRPr="00095430">
        <w:rPr>
          <w:color w:val="231F20"/>
          <w:spacing w:val="-6"/>
          <w:sz w:val="20"/>
          <w:szCs w:val="20"/>
        </w:rPr>
        <w:t xml:space="preserve">and </w:t>
      </w:r>
      <w:r w:rsidRPr="00095430">
        <w:rPr>
          <w:color w:val="231F20"/>
          <w:sz w:val="20"/>
          <w:szCs w:val="20"/>
        </w:rPr>
        <w:t>monitoring changes in need.</w:t>
      </w:r>
    </w:p>
    <w:p w14:paraId="30F740D1" w14:textId="77777777" w:rsidR="00B430E9" w:rsidRDefault="00B430E9" w:rsidP="00095430">
      <w:pPr>
        <w:tabs>
          <w:tab w:val="left" w:pos="758"/>
          <w:tab w:val="left" w:pos="760"/>
        </w:tabs>
        <w:spacing w:before="120" w:line="288" w:lineRule="auto"/>
        <w:ind w:left="579" w:right="334"/>
        <w:rPr>
          <w:sz w:val="20"/>
          <w:szCs w:val="20"/>
        </w:rPr>
      </w:pPr>
    </w:p>
    <w:p w14:paraId="61718B39" w14:textId="66D9F12B" w:rsidR="0071602D" w:rsidRPr="00B430E9" w:rsidRDefault="00B430E9" w:rsidP="00C45BA7">
      <w:pPr>
        <w:shd w:val="clear" w:color="auto" w:fill="DBE5F1" w:themeFill="accent1" w:themeFillTint="33"/>
        <w:tabs>
          <w:tab w:val="left" w:pos="758"/>
          <w:tab w:val="left" w:pos="760"/>
        </w:tabs>
        <w:spacing w:before="120" w:line="288" w:lineRule="auto"/>
        <w:ind w:left="579" w:right="334"/>
        <w:rPr>
          <w:rFonts w:asciiTheme="minorHAnsi" w:hAnsiTheme="minorHAnsi" w:cstheme="minorHAnsi"/>
          <w:b/>
          <w:bCs/>
          <w:sz w:val="20"/>
          <w:szCs w:val="20"/>
        </w:rPr>
      </w:pPr>
      <w:r w:rsidRPr="00E04C2F">
        <w:rPr>
          <w:rFonts w:asciiTheme="minorHAnsi" w:hAnsiTheme="minorHAnsi" w:cstheme="minorHAnsi"/>
          <w:b/>
          <w:bCs/>
          <w:sz w:val="20"/>
          <w:szCs w:val="20"/>
        </w:rPr>
        <w:t>&lt;&lt;New Text Box&gt;&gt;</w:t>
      </w:r>
      <w:r w:rsidR="00824079" w:rsidRPr="00095430">
        <w:rPr>
          <w:sz w:val="20"/>
          <w:szCs w:val="20"/>
        </w:rPr>
        <w:t xml:space="preserve"> </w:t>
      </w:r>
      <w:r w:rsidR="00824079" w:rsidRPr="00B430E9">
        <w:rPr>
          <w:rFonts w:asciiTheme="minorHAnsi" w:hAnsiTheme="minorHAnsi" w:cstheme="minorHAnsi"/>
          <w:b/>
          <w:bCs/>
          <w:sz w:val="20"/>
          <w:szCs w:val="20"/>
        </w:rPr>
        <w:t>Meeting the Mental Health Needs of our Infants, Children and Youth</w:t>
      </w:r>
    </w:p>
    <w:p w14:paraId="2D326E55" w14:textId="0B2017F7" w:rsidR="00824079" w:rsidRPr="00095430" w:rsidRDefault="00824079" w:rsidP="00C45BA7">
      <w:pPr>
        <w:shd w:val="clear" w:color="auto" w:fill="DBE5F1" w:themeFill="accent1" w:themeFillTint="33"/>
        <w:tabs>
          <w:tab w:val="left" w:pos="758"/>
          <w:tab w:val="left" w:pos="760"/>
        </w:tabs>
        <w:spacing w:before="120" w:line="288" w:lineRule="auto"/>
        <w:ind w:left="579" w:right="334"/>
        <w:rPr>
          <w:sz w:val="20"/>
          <w:szCs w:val="20"/>
        </w:rPr>
      </w:pPr>
      <w:r w:rsidRPr="00095430">
        <w:rPr>
          <w:sz w:val="20"/>
          <w:szCs w:val="20"/>
        </w:rPr>
        <w:t>There is a need for early childhood mental health services in Utah. National research shows Utah is among a group of states with the highest prevalence of child and adolescent mental health disorders and the highest prevalence of youth with untreated mental health needs.</w:t>
      </w:r>
      <w:r w:rsidR="00B430E9">
        <w:rPr>
          <w:rStyle w:val="EndnoteReference"/>
          <w:sz w:val="20"/>
          <w:szCs w:val="20"/>
        </w:rPr>
        <w:endnoteReference w:id="3"/>
      </w:r>
      <w:r w:rsidRPr="00095430">
        <w:rPr>
          <w:sz w:val="20"/>
          <w:szCs w:val="20"/>
        </w:rPr>
        <w:t xml:space="preserve"> Early investment improves children’s current and future health, as </w:t>
      </w:r>
      <w:r w:rsidR="00052FAC">
        <w:rPr>
          <w:sz w:val="20"/>
          <w:szCs w:val="20"/>
        </w:rPr>
        <w:t>r</w:t>
      </w:r>
      <w:r w:rsidRPr="00095430">
        <w:rPr>
          <w:sz w:val="20"/>
          <w:szCs w:val="20"/>
        </w:rPr>
        <w:t>esearch shows a link between unmet mental health needs in a child’s earliest years and their lifetime outcomes.</w:t>
      </w:r>
    </w:p>
    <w:p w14:paraId="6E795E64" w14:textId="5C63D09B" w:rsidR="0071602D" w:rsidRPr="00095430" w:rsidRDefault="00824079" w:rsidP="00C45BA7">
      <w:pPr>
        <w:shd w:val="clear" w:color="auto" w:fill="DBE5F1" w:themeFill="accent1" w:themeFillTint="33"/>
        <w:tabs>
          <w:tab w:val="left" w:pos="758"/>
          <w:tab w:val="left" w:pos="760"/>
        </w:tabs>
        <w:spacing w:before="120" w:line="288" w:lineRule="auto"/>
        <w:ind w:left="579" w:right="334"/>
        <w:rPr>
          <w:color w:val="231F20"/>
          <w:spacing w:val="-2"/>
          <w:sz w:val="20"/>
          <w:szCs w:val="20"/>
        </w:rPr>
      </w:pPr>
      <w:r w:rsidRPr="00095430">
        <w:rPr>
          <w:color w:val="231F20"/>
          <w:sz w:val="20"/>
          <w:szCs w:val="20"/>
        </w:rPr>
        <w:t>To</w:t>
      </w:r>
      <w:r w:rsidRPr="00095430">
        <w:rPr>
          <w:color w:val="231F20"/>
          <w:spacing w:val="-11"/>
          <w:sz w:val="20"/>
          <w:szCs w:val="20"/>
        </w:rPr>
        <w:t xml:space="preserve"> </w:t>
      </w:r>
      <w:r w:rsidRPr="00095430">
        <w:rPr>
          <w:color w:val="231F20"/>
          <w:sz w:val="20"/>
          <w:szCs w:val="20"/>
        </w:rPr>
        <w:t>develop</w:t>
      </w:r>
      <w:r w:rsidRPr="00095430">
        <w:rPr>
          <w:color w:val="231F20"/>
          <w:spacing w:val="-12"/>
          <w:sz w:val="20"/>
          <w:szCs w:val="20"/>
        </w:rPr>
        <w:t xml:space="preserve"> </w:t>
      </w:r>
      <w:r w:rsidRPr="00095430">
        <w:rPr>
          <w:color w:val="231F20"/>
          <w:sz w:val="20"/>
          <w:szCs w:val="20"/>
        </w:rPr>
        <w:t>strategies</w:t>
      </w:r>
      <w:r w:rsidRPr="00095430">
        <w:rPr>
          <w:color w:val="231F20"/>
          <w:spacing w:val="-11"/>
          <w:sz w:val="20"/>
          <w:szCs w:val="20"/>
        </w:rPr>
        <w:t xml:space="preserve"> </w:t>
      </w:r>
      <w:r w:rsidRPr="00095430">
        <w:rPr>
          <w:color w:val="231F20"/>
          <w:sz w:val="20"/>
          <w:szCs w:val="20"/>
        </w:rPr>
        <w:t>and</w:t>
      </w:r>
      <w:r w:rsidRPr="00095430">
        <w:rPr>
          <w:color w:val="231F20"/>
          <w:spacing w:val="-11"/>
          <w:sz w:val="20"/>
          <w:szCs w:val="20"/>
        </w:rPr>
        <w:t xml:space="preserve"> </w:t>
      </w:r>
      <w:r w:rsidRPr="00095430">
        <w:rPr>
          <w:color w:val="231F20"/>
          <w:sz w:val="20"/>
          <w:szCs w:val="20"/>
        </w:rPr>
        <w:t>tactics</w:t>
      </w:r>
      <w:r w:rsidRPr="00095430">
        <w:rPr>
          <w:color w:val="231F20"/>
          <w:spacing w:val="-12"/>
          <w:sz w:val="20"/>
          <w:szCs w:val="20"/>
        </w:rPr>
        <w:t xml:space="preserve"> </w:t>
      </w:r>
      <w:r w:rsidRPr="00095430">
        <w:rPr>
          <w:color w:val="231F20"/>
          <w:sz w:val="20"/>
          <w:szCs w:val="20"/>
        </w:rPr>
        <w:t>to</w:t>
      </w:r>
      <w:r w:rsidRPr="00095430">
        <w:rPr>
          <w:color w:val="231F20"/>
          <w:spacing w:val="-11"/>
          <w:sz w:val="20"/>
          <w:szCs w:val="20"/>
        </w:rPr>
        <w:t xml:space="preserve"> </w:t>
      </w:r>
      <w:r w:rsidRPr="00095430">
        <w:rPr>
          <w:color w:val="231F20"/>
          <w:sz w:val="20"/>
          <w:szCs w:val="20"/>
        </w:rPr>
        <w:t>strengthen</w:t>
      </w:r>
      <w:r w:rsidRPr="00095430">
        <w:rPr>
          <w:color w:val="231F20"/>
          <w:spacing w:val="-11"/>
          <w:sz w:val="20"/>
          <w:szCs w:val="20"/>
        </w:rPr>
        <w:t xml:space="preserve"> </w:t>
      </w:r>
      <w:r w:rsidRPr="00095430">
        <w:rPr>
          <w:color w:val="231F20"/>
          <w:sz w:val="20"/>
          <w:szCs w:val="20"/>
        </w:rPr>
        <w:t xml:space="preserve">and </w:t>
      </w:r>
      <w:r w:rsidRPr="00095430">
        <w:rPr>
          <w:color w:val="231F20"/>
          <w:spacing w:val="-6"/>
          <w:sz w:val="20"/>
          <w:szCs w:val="20"/>
        </w:rPr>
        <w:t>improve</w:t>
      </w:r>
      <w:r w:rsidRPr="00095430">
        <w:rPr>
          <w:color w:val="231F20"/>
          <w:spacing w:val="-19"/>
          <w:sz w:val="20"/>
          <w:szCs w:val="20"/>
        </w:rPr>
        <w:t xml:space="preserve"> </w:t>
      </w:r>
      <w:r w:rsidRPr="00095430">
        <w:rPr>
          <w:color w:val="231F20"/>
          <w:spacing w:val="-6"/>
          <w:sz w:val="20"/>
          <w:szCs w:val="20"/>
        </w:rPr>
        <w:t>early</w:t>
      </w:r>
      <w:r w:rsidRPr="00095430">
        <w:rPr>
          <w:color w:val="231F20"/>
          <w:spacing w:val="-19"/>
          <w:sz w:val="20"/>
          <w:szCs w:val="20"/>
        </w:rPr>
        <w:t xml:space="preserve"> </w:t>
      </w:r>
      <w:r w:rsidRPr="00095430">
        <w:rPr>
          <w:color w:val="231F20"/>
          <w:spacing w:val="-6"/>
          <w:sz w:val="20"/>
          <w:szCs w:val="20"/>
        </w:rPr>
        <w:t>childhood</w:t>
      </w:r>
      <w:r w:rsidRPr="00095430">
        <w:rPr>
          <w:color w:val="231F20"/>
          <w:spacing w:val="-19"/>
          <w:sz w:val="20"/>
          <w:szCs w:val="20"/>
        </w:rPr>
        <w:t xml:space="preserve"> </w:t>
      </w:r>
      <w:r w:rsidRPr="00095430">
        <w:rPr>
          <w:color w:val="231F20"/>
          <w:spacing w:val="-6"/>
          <w:sz w:val="20"/>
          <w:szCs w:val="20"/>
        </w:rPr>
        <w:t>mental</w:t>
      </w:r>
      <w:r w:rsidRPr="00095430">
        <w:rPr>
          <w:color w:val="231F20"/>
          <w:spacing w:val="-19"/>
          <w:sz w:val="20"/>
          <w:szCs w:val="20"/>
        </w:rPr>
        <w:t xml:space="preserve"> </w:t>
      </w:r>
      <w:r w:rsidRPr="00095430">
        <w:rPr>
          <w:color w:val="231F20"/>
          <w:spacing w:val="-6"/>
          <w:sz w:val="20"/>
          <w:szCs w:val="20"/>
        </w:rPr>
        <w:t>health</w:t>
      </w:r>
      <w:r w:rsidRPr="00095430">
        <w:rPr>
          <w:color w:val="231F20"/>
          <w:spacing w:val="-19"/>
          <w:sz w:val="20"/>
          <w:szCs w:val="20"/>
        </w:rPr>
        <w:t xml:space="preserve"> </w:t>
      </w:r>
      <w:r w:rsidRPr="00095430">
        <w:rPr>
          <w:color w:val="231F20"/>
          <w:spacing w:val="-6"/>
          <w:sz w:val="20"/>
          <w:szCs w:val="20"/>
        </w:rPr>
        <w:t>in</w:t>
      </w:r>
      <w:r w:rsidRPr="00095430">
        <w:rPr>
          <w:color w:val="231F20"/>
          <w:spacing w:val="-19"/>
          <w:sz w:val="20"/>
          <w:szCs w:val="20"/>
        </w:rPr>
        <w:t xml:space="preserve"> </w:t>
      </w:r>
      <w:r w:rsidRPr="00095430">
        <w:rPr>
          <w:color w:val="231F20"/>
          <w:spacing w:val="-6"/>
          <w:sz w:val="20"/>
          <w:szCs w:val="20"/>
        </w:rPr>
        <w:t>Utah, th</w:t>
      </w:r>
      <w:r w:rsidR="0071602D" w:rsidRPr="00095430">
        <w:rPr>
          <w:color w:val="231F20"/>
          <w:w w:val="90"/>
          <w:sz w:val="20"/>
          <w:szCs w:val="20"/>
        </w:rPr>
        <w:t xml:space="preserve">e Children’s Center Utah assembled </w:t>
      </w:r>
      <w:r w:rsidR="0071602D" w:rsidRPr="00095430">
        <w:rPr>
          <w:color w:val="231F20"/>
          <w:spacing w:val="-2"/>
          <w:sz w:val="20"/>
          <w:szCs w:val="20"/>
        </w:rPr>
        <w:t>the</w:t>
      </w:r>
      <w:r w:rsidR="0071602D" w:rsidRPr="00095430">
        <w:rPr>
          <w:color w:val="231F20"/>
          <w:spacing w:val="-14"/>
          <w:sz w:val="20"/>
          <w:szCs w:val="20"/>
        </w:rPr>
        <w:t xml:space="preserve"> </w:t>
      </w:r>
      <w:r w:rsidR="0071602D" w:rsidRPr="00095430">
        <w:rPr>
          <w:color w:val="231F20"/>
          <w:spacing w:val="-2"/>
          <w:sz w:val="20"/>
          <w:szCs w:val="20"/>
        </w:rPr>
        <w:t>Utah</w:t>
      </w:r>
      <w:r w:rsidR="0071602D" w:rsidRPr="00095430">
        <w:rPr>
          <w:color w:val="231F20"/>
          <w:spacing w:val="-13"/>
          <w:sz w:val="20"/>
          <w:szCs w:val="20"/>
        </w:rPr>
        <w:t xml:space="preserve"> </w:t>
      </w:r>
      <w:r w:rsidR="0071602D" w:rsidRPr="00095430">
        <w:rPr>
          <w:color w:val="231F20"/>
          <w:spacing w:val="-2"/>
          <w:sz w:val="20"/>
          <w:szCs w:val="20"/>
        </w:rPr>
        <w:t>Early</w:t>
      </w:r>
      <w:r w:rsidR="0071602D" w:rsidRPr="00095430">
        <w:rPr>
          <w:color w:val="231F20"/>
          <w:spacing w:val="-13"/>
          <w:sz w:val="20"/>
          <w:szCs w:val="20"/>
        </w:rPr>
        <w:t xml:space="preserve"> </w:t>
      </w:r>
      <w:r w:rsidR="0071602D" w:rsidRPr="00095430">
        <w:rPr>
          <w:color w:val="231F20"/>
          <w:spacing w:val="-2"/>
          <w:sz w:val="20"/>
          <w:szCs w:val="20"/>
        </w:rPr>
        <w:t>Childhood</w:t>
      </w:r>
      <w:r w:rsidR="0071602D" w:rsidRPr="00095430">
        <w:rPr>
          <w:color w:val="231F20"/>
          <w:spacing w:val="-13"/>
          <w:sz w:val="20"/>
          <w:szCs w:val="20"/>
        </w:rPr>
        <w:t xml:space="preserve"> </w:t>
      </w:r>
      <w:r w:rsidR="0071602D" w:rsidRPr="00095430">
        <w:rPr>
          <w:color w:val="231F20"/>
          <w:spacing w:val="-2"/>
          <w:sz w:val="20"/>
          <w:szCs w:val="20"/>
        </w:rPr>
        <w:t>Mental</w:t>
      </w:r>
      <w:r w:rsidR="0071602D" w:rsidRPr="00095430">
        <w:rPr>
          <w:color w:val="231F20"/>
          <w:spacing w:val="-13"/>
          <w:sz w:val="20"/>
          <w:szCs w:val="20"/>
        </w:rPr>
        <w:t xml:space="preserve"> </w:t>
      </w:r>
      <w:r w:rsidR="0071602D" w:rsidRPr="00095430">
        <w:rPr>
          <w:color w:val="231F20"/>
          <w:spacing w:val="-2"/>
          <w:sz w:val="20"/>
          <w:szCs w:val="20"/>
        </w:rPr>
        <w:t>Health</w:t>
      </w:r>
      <w:r w:rsidR="0071602D" w:rsidRPr="00095430">
        <w:rPr>
          <w:color w:val="231F20"/>
          <w:spacing w:val="-13"/>
          <w:sz w:val="20"/>
          <w:szCs w:val="20"/>
        </w:rPr>
        <w:t xml:space="preserve"> </w:t>
      </w:r>
      <w:r w:rsidR="0071602D" w:rsidRPr="00095430">
        <w:rPr>
          <w:color w:val="231F20"/>
          <w:spacing w:val="-2"/>
          <w:sz w:val="20"/>
          <w:szCs w:val="20"/>
        </w:rPr>
        <w:t>Working</w:t>
      </w:r>
      <w:r w:rsidR="0071602D" w:rsidRPr="00095430">
        <w:rPr>
          <w:color w:val="231F20"/>
          <w:spacing w:val="-12"/>
          <w:sz w:val="20"/>
          <w:szCs w:val="20"/>
        </w:rPr>
        <w:t xml:space="preserve"> </w:t>
      </w:r>
      <w:r w:rsidR="0071602D" w:rsidRPr="00095430">
        <w:rPr>
          <w:color w:val="231F20"/>
          <w:spacing w:val="-2"/>
          <w:sz w:val="20"/>
          <w:szCs w:val="20"/>
        </w:rPr>
        <w:t>Group</w:t>
      </w:r>
      <w:r w:rsidR="0071602D" w:rsidRPr="00095430">
        <w:rPr>
          <w:color w:val="231F20"/>
          <w:spacing w:val="-13"/>
          <w:sz w:val="20"/>
          <w:szCs w:val="20"/>
        </w:rPr>
        <w:t xml:space="preserve"> </w:t>
      </w:r>
      <w:r w:rsidR="0071602D" w:rsidRPr="00095430">
        <w:rPr>
          <w:color w:val="231F20"/>
          <w:spacing w:val="-2"/>
          <w:sz w:val="20"/>
          <w:szCs w:val="20"/>
        </w:rPr>
        <w:t xml:space="preserve">in </w:t>
      </w:r>
      <w:r w:rsidR="0071602D" w:rsidRPr="00095430">
        <w:rPr>
          <w:color w:val="231F20"/>
          <w:sz w:val="20"/>
          <w:szCs w:val="20"/>
        </w:rPr>
        <w:t>2021</w:t>
      </w:r>
      <w:r w:rsidR="0071602D" w:rsidRPr="00095430">
        <w:rPr>
          <w:color w:val="231F20"/>
          <w:spacing w:val="-6"/>
          <w:sz w:val="20"/>
          <w:szCs w:val="20"/>
        </w:rPr>
        <w:t>.</w:t>
      </w:r>
      <w:r w:rsidR="0071602D" w:rsidRPr="00095430">
        <w:rPr>
          <w:color w:val="231F20"/>
          <w:spacing w:val="-29"/>
          <w:sz w:val="20"/>
          <w:szCs w:val="20"/>
        </w:rPr>
        <w:t xml:space="preserve"> </w:t>
      </w:r>
      <w:r w:rsidR="0071602D" w:rsidRPr="00095430">
        <w:rPr>
          <w:color w:val="231F20"/>
          <w:spacing w:val="-6"/>
          <w:sz w:val="20"/>
          <w:szCs w:val="20"/>
        </w:rPr>
        <w:t>The</w:t>
      </w:r>
      <w:r w:rsidR="0071602D" w:rsidRPr="00095430">
        <w:rPr>
          <w:color w:val="231F20"/>
          <w:spacing w:val="-19"/>
          <w:sz w:val="20"/>
          <w:szCs w:val="20"/>
        </w:rPr>
        <w:t xml:space="preserve"> </w:t>
      </w:r>
      <w:r w:rsidR="0071602D" w:rsidRPr="00095430">
        <w:rPr>
          <w:color w:val="231F20"/>
          <w:spacing w:val="-6"/>
          <w:sz w:val="20"/>
          <w:szCs w:val="20"/>
        </w:rPr>
        <w:t xml:space="preserve">working </w:t>
      </w:r>
      <w:r w:rsidR="0071602D" w:rsidRPr="00095430">
        <w:rPr>
          <w:color w:val="231F20"/>
          <w:sz w:val="20"/>
          <w:szCs w:val="20"/>
        </w:rPr>
        <w:t>group</w:t>
      </w:r>
      <w:r w:rsidR="0071602D" w:rsidRPr="00095430">
        <w:rPr>
          <w:color w:val="231F20"/>
          <w:spacing w:val="-10"/>
          <w:sz w:val="20"/>
          <w:szCs w:val="20"/>
        </w:rPr>
        <w:t xml:space="preserve"> </w:t>
      </w:r>
      <w:r w:rsidR="0071602D" w:rsidRPr="00095430">
        <w:rPr>
          <w:color w:val="231F20"/>
          <w:sz w:val="20"/>
          <w:szCs w:val="20"/>
        </w:rPr>
        <w:t>consists</w:t>
      </w:r>
      <w:r w:rsidR="0071602D" w:rsidRPr="00095430">
        <w:rPr>
          <w:color w:val="231F20"/>
          <w:spacing w:val="-10"/>
          <w:sz w:val="20"/>
          <w:szCs w:val="20"/>
        </w:rPr>
        <w:t xml:space="preserve"> </w:t>
      </w:r>
      <w:r w:rsidR="0071602D" w:rsidRPr="00095430">
        <w:rPr>
          <w:color w:val="231F20"/>
          <w:sz w:val="20"/>
          <w:szCs w:val="20"/>
        </w:rPr>
        <w:t>of</w:t>
      </w:r>
      <w:r w:rsidR="0071602D" w:rsidRPr="00095430">
        <w:rPr>
          <w:color w:val="231F20"/>
          <w:spacing w:val="-10"/>
          <w:sz w:val="20"/>
          <w:szCs w:val="20"/>
        </w:rPr>
        <w:t xml:space="preserve"> </w:t>
      </w:r>
      <w:r w:rsidR="0071602D" w:rsidRPr="00095430">
        <w:rPr>
          <w:color w:val="231F20"/>
          <w:sz w:val="20"/>
          <w:szCs w:val="20"/>
        </w:rPr>
        <w:lastRenderedPageBreak/>
        <w:t>stakeholders</w:t>
      </w:r>
      <w:r w:rsidR="0071602D" w:rsidRPr="00095430">
        <w:rPr>
          <w:color w:val="231F20"/>
          <w:spacing w:val="-10"/>
          <w:sz w:val="20"/>
          <w:szCs w:val="20"/>
        </w:rPr>
        <w:t xml:space="preserve"> </w:t>
      </w:r>
      <w:r w:rsidR="0071602D" w:rsidRPr="00095430">
        <w:rPr>
          <w:color w:val="231F20"/>
          <w:sz w:val="20"/>
          <w:szCs w:val="20"/>
        </w:rPr>
        <w:t>from</w:t>
      </w:r>
      <w:r w:rsidR="0071602D" w:rsidRPr="00095430">
        <w:rPr>
          <w:color w:val="231F20"/>
          <w:spacing w:val="-10"/>
          <w:sz w:val="20"/>
          <w:szCs w:val="20"/>
        </w:rPr>
        <w:t xml:space="preserve"> </w:t>
      </w:r>
      <w:r w:rsidR="0071602D" w:rsidRPr="00095430">
        <w:rPr>
          <w:color w:val="231F20"/>
          <w:sz w:val="20"/>
          <w:szCs w:val="20"/>
        </w:rPr>
        <w:t>a</w:t>
      </w:r>
      <w:r w:rsidR="0071602D" w:rsidRPr="00095430">
        <w:rPr>
          <w:color w:val="231F20"/>
          <w:spacing w:val="-10"/>
          <w:sz w:val="20"/>
          <w:szCs w:val="20"/>
        </w:rPr>
        <w:t xml:space="preserve"> </w:t>
      </w:r>
      <w:r w:rsidR="0071602D" w:rsidRPr="00095430">
        <w:rPr>
          <w:color w:val="231F20"/>
          <w:sz w:val="20"/>
          <w:szCs w:val="20"/>
        </w:rPr>
        <w:t>variety</w:t>
      </w:r>
      <w:r w:rsidR="0071602D" w:rsidRPr="00095430">
        <w:rPr>
          <w:color w:val="231F20"/>
          <w:spacing w:val="-10"/>
          <w:sz w:val="20"/>
          <w:szCs w:val="20"/>
        </w:rPr>
        <w:t xml:space="preserve"> </w:t>
      </w:r>
      <w:r w:rsidR="0071602D" w:rsidRPr="00095430">
        <w:rPr>
          <w:color w:val="231F20"/>
          <w:sz w:val="20"/>
          <w:szCs w:val="20"/>
        </w:rPr>
        <w:t>of</w:t>
      </w:r>
      <w:r w:rsidR="0071602D" w:rsidRPr="00095430">
        <w:rPr>
          <w:color w:val="231F20"/>
          <w:spacing w:val="-10"/>
          <w:sz w:val="20"/>
          <w:szCs w:val="20"/>
        </w:rPr>
        <w:t xml:space="preserve"> </w:t>
      </w:r>
      <w:r w:rsidR="0071602D" w:rsidRPr="00095430">
        <w:rPr>
          <w:color w:val="231F20"/>
          <w:sz w:val="20"/>
          <w:szCs w:val="20"/>
        </w:rPr>
        <w:t xml:space="preserve">early </w:t>
      </w:r>
      <w:r w:rsidR="0071602D" w:rsidRPr="00095430">
        <w:rPr>
          <w:color w:val="231F20"/>
          <w:spacing w:val="-2"/>
          <w:sz w:val="20"/>
          <w:szCs w:val="20"/>
        </w:rPr>
        <w:t>childhood-related</w:t>
      </w:r>
      <w:r w:rsidR="0071602D" w:rsidRPr="00095430">
        <w:rPr>
          <w:color w:val="231F20"/>
          <w:spacing w:val="-7"/>
          <w:sz w:val="20"/>
          <w:szCs w:val="20"/>
        </w:rPr>
        <w:t xml:space="preserve"> </w:t>
      </w:r>
      <w:r w:rsidR="0071602D" w:rsidRPr="00095430">
        <w:rPr>
          <w:color w:val="231F20"/>
          <w:spacing w:val="-2"/>
          <w:sz w:val="20"/>
          <w:szCs w:val="20"/>
        </w:rPr>
        <w:t>professions</w:t>
      </w:r>
      <w:r w:rsidR="0071602D" w:rsidRPr="00095430">
        <w:rPr>
          <w:color w:val="231F20"/>
          <w:spacing w:val="-7"/>
          <w:sz w:val="20"/>
          <w:szCs w:val="20"/>
        </w:rPr>
        <w:t xml:space="preserve"> </w:t>
      </w:r>
      <w:r w:rsidR="0071602D" w:rsidRPr="00095430">
        <w:rPr>
          <w:color w:val="231F20"/>
          <w:spacing w:val="-2"/>
          <w:sz w:val="20"/>
          <w:szCs w:val="20"/>
        </w:rPr>
        <w:t>and</w:t>
      </w:r>
      <w:r w:rsidR="0071602D" w:rsidRPr="00095430">
        <w:rPr>
          <w:color w:val="231F20"/>
          <w:spacing w:val="-7"/>
          <w:sz w:val="20"/>
          <w:szCs w:val="20"/>
        </w:rPr>
        <w:t xml:space="preserve"> </w:t>
      </w:r>
      <w:r w:rsidR="0071602D" w:rsidRPr="00095430">
        <w:rPr>
          <w:color w:val="231F20"/>
          <w:spacing w:val="-2"/>
          <w:sz w:val="20"/>
          <w:szCs w:val="20"/>
        </w:rPr>
        <w:t>backgrounds.</w:t>
      </w:r>
    </w:p>
    <w:p w14:paraId="1A89E62B" w14:textId="0D822356" w:rsidR="00B430E9" w:rsidRDefault="0071602D" w:rsidP="00C45BA7">
      <w:pPr>
        <w:shd w:val="clear" w:color="auto" w:fill="DBE5F1" w:themeFill="accent1" w:themeFillTint="33"/>
        <w:tabs>
          <w:tab w:val="left" w:pos="758"/>
          <w:tab w:val="left" w:pos="760"/>
        </w:tabs>
        <w:spacing w:before="120" w:line="288" w:lineRule="auto"/>
        <w:ind w:left="579" w:right="334"/>
        <w:rPr>
          <w:color w:val="231F20"/>
          <w:spacing w:val="-6"/>
          <w:sz w:val="20"/>
          <w:szCs w:val="20"/>
        </w:rPr>
      </w:pPr>
      <w:r w:rsidRPr="00095430">
        <w:rPr>
          <w:color w:val="231F20"/>
          <w:spacing w:val="-2"/>
          <w:sz w:val="20"/>
          <w:szCs w:val="20"/>
        </w:rPr>
        <w:t>The</w:t>
      </w:r>
      <w:r w:rsidRPr="00095430">
        <w:rPr>
          <w:color w:val="231F20"/>
          <w:spacing w:val="-11"/>
          <w:sz w:val="20"/>
          <w:szCs w:val="20"/>
        </w:rPr>
        <w:t xml:space="preserve"> </w:t>
      </w:r>
      <w:r w:rsidRPr="00095430">
        <w:rPr>
          <w:color w:val="231F20"/>
          <w:spacing w:val="-2"/>
          <w:sz w:val="20"/>
          <w:szCs w:val="20"/>
        </w:rPr>
        <w:t>group</w:t>
      </w:r>
      <w:r w:rsidRPr="00095430">
        <w:rPr>
          <w:color w:val="231F20"/>
          <w:spacing w:val="-11"/>
          <w:sz w:val="20"/>
          <w:szCs w:val="20"/>
        </w:rPr>
        <w:t xml:space="preserve"> </w:t>
      </w:r>
      <w:r w:rsidRPr="00095430">
        <w:rPr>
          <w:color w:val="231F20"/>
          <w:spacing w:val="-2"/>
          <w:sz w:val="20"/>
          <w:szCs w:val="20"/>
        </w:rPr>
        <w:t>is</w:t>
      </w:r>
      <w:r w:rsidRPr="00095430">
        <w:rPr>
          <w:color w:val="231F20"/>
          <w:spacing w:val="-11"/>
          <w:sz w:val="20"/>
          <w:szCs w:val="20"/>
        </w:rPr>
        <w:t xml:space="preserve"> </w:t>
      </w:r>
      <w:r w:rsidRPr="00095430">
        <w:rPr>
          <w:color w:val="231F20"/>
          <w:spacing w:val="-2"/>
          <w:sz w:val="20"/>
          <w:szCs w:val="20"/>
        </w:rPr>
        <w:t>currently</w:t>
      </w:r>
      <w:r w:rsidRPr="00095430">
        <w:rPr>
          <w:color w:val="231F20"/>
          <w:spacing w:val="-11"/>
          <w:sz w:val="20"/>
          <w:szCs w:val="20"/>
        </w:rPr>
        <w:t xml:space="preserve"> </w:t>
      </w:r>
      <w:r w:rsidRPr="00095430">
        <w:rPr>
          <w:color w:val="231F20"/>
          <w:spacing w:val="-2"/>
          <w:sz w:val="20"/>
          <w:szCs w:val="20"/>
        </w:rPr>
        <w:t>working</w:t>
      </w:r>
      <w:r w:rsidRPr="00095430">
        <w:rPr>
          <w:color w:val="231F20"/>
          <w:spacing w:val="-11"/>
          <w:sz w:val="20"/>
          <w:szCs w:val="20"/>
        </w:rPr>
        <w:t xml:space="preserve"> </w:t>
      </w:r>
      <w:r w:rsidRPr="00095430">
        <w:rPr>
          <w:color w:val="231F20"/>
          <w:spacing w:val="-2"/>
          <w:sz w:val="20"/>
          <w:szCs w:val="20"/>
        </w:rPr>
        <w:t>on</w:t>
      </w:r>
      <w:r w:rsidRPr="00095430">
        <w:rPr>
          <w:color w:val="231F20"/>
          <w:spacing w:val="-11"/>
          <w:sz w:val="20"/>
          <w:szCs w:val="20"/>
        </w:rPr>
        <w:t xml:space="preserve"> </w:t>
      </w:r>
      <w:r w:rsidRPr="00095430">
        <w:rPr>
          <w:color w:val="231F20"/>
          <w:spacing w:val="-2"/>
          <w:sz w:val="20"/>
          <w:szCs w:val="20"/>
        </w:rPr>
        <w:t>efforts</w:t>
      </w:r>
      <w:r w:rsidRPr="00095430">
        <w:rPr>
          <w:color w:val="231F20"/>
          <w:spacing w:val="-11"/>
          <w:sz w:val="20"/>
          <w:szCs w:val="20"/>
        </w:rPr>
        <w:t xml:space="preserve"> </w:t>
      </w:r>
      <w:r w:rsidRPr="00095430">
        <w:rPr>
          <w:color w:val="231F20"/>
          <w:spacing w:val="-2"/>
          <w:sz w:val="20"/>
          <w:szCs w:val="20"/>
        </w:rPr>
        <w:t>to:</w:t>
      </w:r>
      <w:r w:rsidRPr="00095430">
        <w:rPr>
          <w:color w:val="231F20"/>
          <w:spacing w:val="-11"/>
          <w:sz w:val="20"/>
          <w:szCs w:val="20"/>
        </w:rPr>
        <w:t xml:space="preserve"> </w:t>
      </w:r>
      <w:r w:rsidRPr="00095430">
        <w:rPr>
          <w:color w:val="231F20"/>
          <w:spacing w:val="-2"/>
          <w:sz w:val="20"/>
          <w:szCs w:val="20"/>
        </w:rPr>
        <w:t>(1)</w:t>
      </w:r>
      <w:r w:rsidRPr="00095430">
        <w:rPr>
          <w:color w:val="231F20"/>
          <w:spacing w:val="-11"/>
          <w:sz w:val="20"/>
          <w:szCs w:val="20"/>
        </w:rPr>
        <w:t xml:space="preserve"> </w:t>
      </w:r>
      <w:r w:rsidRPr="00095430">
        <w:rPr>
          <w:color w:val="231F20"/>
          <w:spacing w:val="-2"/>
          <w:sz w:val="20"/>
          <w:szCs w:val="20"/>
        </w:rPr>
        <w:t>create</w:t>
      </w:r>
      <w:r w:rsidRPr="00095430">
        <w:rPr>
          <w:color w:val="231F20"/>
          <w:spacing w:val="-11"/>
          <w:sz w:val="20"/>
          <w:szCs w:val="20"/>
        </w:rPr>
        <w:t xml:space="preserve"> </w:t>
      </w:r>
      <w:r w:rsidRPr="00095430">
        <w:rPr>
          <w:color w:val="231F20"/>
          <w:spacing w:val="-2"/>
          <w:sz w:val="20"/>
          <w:szCs w:val="20"/>
        </w:rPr>
        <w:t xml:space="preserve">a </w:t>
      </w:r>
      <w:r w:rsidRPr="00095430">
        <w:rPr>
          <w:color w:val="231F20"/>
          <w:w w:val="90"/>
          <w:sz w:val="20"/>
          <w:szCs w:val="20"/>
        </w:rPr>
        <w:t xml:space="preserve">baseline estimate of need for early childhood mental health services; (2) increase integration of physical and behavioral </w:t>
      </w:r>
      <w:r w:rsidRPr="00095430">
        <w:rPr>
          <w:color w:val="231F20"/>
          <w:sz w:val="20"/>
          <w:szCs w:val="20"/>
        </w:rPr>
        <w:t>health</w:t>
      </w:r>
      <w:r w:rsidRPr="00095430">
        <w:rPr>
          <w:color w:val="231F20"/>
          <w:spacing w:val="10"/>
          <w:sz w:val="20"/>
          <w:szCs w:val="20"/>
        </w:rPr>
        <w:t xml:space="preserve"> </w:t>
      </w:r>
      <w:r w:rsidRPr="00095430">
        <w:rPr>
          <w:color w:val="231F20"/>
          <w:sz w:val="20"/>
          <w:szCs w:val="20"/>
        </w:rPr>
        <w:t>for</w:t>
      </w:r>
      <w:r w:rsidRPr="00095430">
        <w:rPr>
          <w:color w:val="231F20"/>
          <w:spacing w:val="11"/>
          <w:sz w:val="20"/>
          <w:szCs w:val="20"/>
        </w:rPr>
        <w:t xml:space="preserve"> </w:t>
      </w:r>
      <w:r w:rsidRPr="00095430">
        <w:rPr>
          <w:color w:val="231F20"/>
          <w:sz w:val="20"/>
          <w:szCs w:val="20"/>
        </w:rPr>
        <w:t>children</w:t>
      </w:r>
      <w:r w:rsidRPr="00095430">
        <w:rPr>
          <w:color w:val="231F20"/>
          <w:spacing w:val="11"/>
          <w:sz w:val="20"/>
          <w:szCs w:val="20"/>
        </w:rPr>
        <w:t xml:space="preserve"> </w:t>
      </w:r>
      <w:r w:rsidRPr="00095430">
        <w:rPr>
          <w:color w:val="231F20"/>
          <w:sz w:val="20"/>
          <w:szCs w:val="20"/>
        </w:rPr>
        <w:t>by</w:t>
      </w:r>
      <w:r w:rsidRPr="00095430">
        <w:rPr>
          <w:color w:val="231F20"/>
          <w:spacing w:val="11"/>
          <w:sz w:val="20"/>
          <w:szCs w:val="20"/>
        </w:rPr>
        <w:t xml:space="preserve"> </w:t>
      </w:r>
      <w:r w:rsidRPr="00095430">
        <w:rPr>
          <w:color w:val="231F20"/>
          <w:sz w:val="20"/>
          <w:szCs w:val="20"/>
        </w:rPr>
        <w:t>examining</w:t>
      </w:r>
      <w:r w:rsidRPr="00095430">
        <w:rPr>
          <w:color w:val="231F20"/>
          <w:spacing w:val="10"/>
          <w:sz w:val="20"/>
          <w:szCs w:val="20"/>
        </w:rPr>
        <w:t xml:space="preserve"> </w:t>
      </w:r>
      <w:r w:rsidRPr="00095430">
        <w:rPr>
          <w:color w:val="231F20"/>
          <w:sz w:val="20"/>
          <w:szCs w:val="20"/>
        </w:rPr>
        <w:t>financing</w:t>
      </w:r>
      <w:r w:rsidRPr="00095430">
        <w:rPr>
          <w:color w:val="231F20"/>
          <w:spacing w:val="10"/>
          <w:sz w:val="20"/>
          <w:szCs w:val="20"/>
        </w:rPr>
        <w:t xml:space="preserve"> </w:t>
      </w:r>
      <w:r w:rsidRPr="00095430">
        <w:rPr>
          <w:color w:val="231F20"/>
          <w:sz w:val="20"/>
          <w:szCs w:val="20"/>
        </w:rPr>
        <w:t>policies</w:t>
      </w:r>
      <w:r w:rsidRPr="00095430">
        <w:rPr>
          <w:color w:val="231F20"/>
          <w:spacing w:val="11"/>
          <w:sz w:val="20"/>
          <w:szCs w:val="20"/>
        </w:rPr>
        <w:t xml:space="preserve"> </w:t>
      </w:r>
      <w:r w:rsidRPr="00095430">
        <w:rPr>
          <w:color w:val="231F20"/>
          <w:sz w:val="20"/>
          <w:szCs w:val="20"/>
        </w:rPr>
        <w:t xml:space="preserve">for </w:t>
      </w:r>
      <w:r w:rsidRPr="00095430">
        <w:rPr>
          <w:color w:val="231F20"/>
          <w:spacing w:val="-2"/>
          <w:sz w:val="20"/>
          <w:szCs w:val="20"/>
        </w:rPr>
        <w:t>addressing</w:t>
      </w:r>
      <w:r w:rsidRPr="00095430">
        <w:rPr>
          <w:color w:val="231F20"/>
          <w:spacing w:val="12"/>
          <w:sz w:val="20"/>
          <w:szCs w:val="20"/>
        </w:rPr>
        <w:t xml:space="preserve"> </w:t>
      </w:r>
      <w:r w:rsidRPr="00095430">
        <w:rPr>
          <w:color w:val="231F20"/>
          <w:spacing w:val="-2"/>
          <w:sz w:val="20"/>
          <w:szCs w:val="20"/>
        </w:rPr>
        <w:t>early</w:t>
      </w:r>
      <w:r w:rsidRPr="00095430">
        <w:rPr>
          <w:color w:val="231F20"/>
          <w:spacing w:val="12"/>
          <w:sz w:val="20"/>
          <w:szCs w:val="20"/>
        </w:rPr>
        <w:t xml:space="preserve"> </w:t>
      </w:r>
      <w:r w:rsidRPr="00095430">
        <w:rPr>
          <w:color w:val="231F20"/>
          <w:spacing w:val="-2"/>
          <w:sz w:val="20"/>
          <w:szCs w:val="20"/>
        </w:rPr>
        <w:t>childhood</w:t>
      </w:r>
      <w:r w:rsidRPr="00095430">
        <w:rPr>
          <w:color w:val="231F20"/>
          <w:spacing w:val="12"/>
          <w:sz w:val="20"/>
          <w:szCs w:val="20"/>
        </w:rPr>
        <w:t xml:space="preserve"> </w:t>
      </w:r>
      <w:r w:rsidRPr="00095430">
        <w:rPr>
          <w:color w:val="231F20"/>
          <w:spacing w:val="-2"/>
          <w:sz w:val="20"/>
          <w:szCs w:val="20"/>
        </w:rPr>
        <w:t>mental</w:t>
      </w:r>
      <w:r w:rsidRPr="00095430">
        <w:rPr>
          <w:color w:val="231F20"/>
          <w:spacing w:val="12"/>
          <w:sz w:val="20"/>
          <w:szCs w:val="20"/>
        </w:rPr>
        <w:t xml:space="preserve"> </w:t>
      </w:r>
      <w:r w:rsidRPr="00095430">
        <w:rPr>
          <w:color w:val="231F20"/>
          <w:spacing w:val="-2"/>
          <w:sz w:val="20"/>
          <w:szCs w:val="20"/>
        </w:rPr>
        <w:t>health</w:t>
      </w:r>
      <w:r w:rsidRPr="00095430">
        <w:rPr>
          <w:color w:val="231F20"/>
          <w:spacing w:val="12"/>
          <w:sz w:val="20"/>
          <w:szCs w:val="20"/>
        </w:rPr>
        <w:t xml:space="preserve"> </w:t>
      </w:r>
      <w:r w:rsidRPr="00095430">
        <w:rPr>
          <w:color w:val="231F20"/>
          <w:spacing w:val="-2"/>
          <w:sz w:val="20"/>
          <w:szCs w:val="20"/>
        </w:rPr>
        <w:t>needs</w:t>
      </w:r>
      <w:r w:rsidRPr="00095430">
        <w:rPr>
          <w:color w:val="231F20"/>
          <w:spacing w:val="12"/>
          <w:sz w:val="20"/>
          <w:szCs w:val="20"/>
        </w:rPr>
        <w:t xml:space="preserve"> </w:t>
      </w:r>
      <w:r w:rsidRPr="00095430">
        <w:rPr>
          <w:color w:val="231F20"/>
          <w:spacing w:val="-2"/>
          <w:sz w:val="20"/>
          <w:szCs w:val="20"/>
        </w:rPr>
        <w:t xml:space="preserve">before </w:t>
      </w:r>
      <w:r w:rsidRPr="00095430">
        <w:rPr>
          <w:color w:val="231F20"/>
          <w:spacing w:val="-8"/>
          <w:sz w:val="20"/>
          <w:szCs w:val="20"/>
        </w:rPr>
        <w:t>they</w:t>
      </w:r>
      <w:r w:rsidRPr="00095430">
        <w:rPr>
          <w:color w:val="231F20"/>
          <w:spacing w:val="-18"/>
          <w:sz w:val="20"/>
          <w:szCs w:val="20"/>
        </w:rPr>
        <w:t xml:space="preserve"> </w:t>
      </w:r>
      <w:r w:rsidRPr="00095430">
        <w:rPr>
          <w:color w:val="231F20"/>
          <w:spacing w:val="-8"/>
          <w:sz w:val="20"/>
          <w:szCs w:val="20"/>
        </w:rPr>
        <w:t>escalate to</w:t>
      </w:r>
      <w:r w:rsidRPr="00095430">
        <w:rPr>
          <w:color w:val="231F20"/>
          <w:spacing w:val="-7"/>
          <w:sz w:val="20"/>
          <w:szCs w:val="20"/>
        </w:rPr>
        <w:t xml:space="preserve"> </w:t>
      </w:r>
      <w:r w:rsidRPr="00095430">
        <w:rPr>
          <w:color w:val="231F20"/>
          <w:spacing w:val="-8"/>
          <w:sz w:val="20"/>
          <w:szCs w:val="20"/>
        </w:rPr>
        <w:t>the</w:t>
      </w:r>
      <w:r w:rsidRPr="00095430">
        <w:rPr>
          <w:color w:val="231F20"/>
          <w:spacing w:val="-7"/>
          <w:sz w:val="20"/>
          <w:szCs w:val="20"/>
        </w:rPr>
        <w:t xml:space="preserve"> </w:t>
      </w:r>
      <w:r w:rsidRPr="00095430">
        <w:rPr>
          <w:color w:val="231F20"/>
          <w:spacing w:val="-8"/>
          <w:sz w:val="20"/>
          <w:szCs w:val="20"/>
        </w:rPr>
        <w:t>point</w:t>
      </w:r>
      <w:r w:rsidRPr="00095430">
        <w:rPr>
          <w:color w:val="231F20"/>
          <w:spacing w:val="-22"/>
          <w:sz w:val="20"/>
          <w:szCs w:val="20"/>
        </w:rPr>
        <w:t xml:space="preserve"> </w:t>
      </w:r>
      <w:r w:rsidRPr="00095430">
        <w:rPr>
          <w:color w:val="231F20"/>
          <w:spacing w:val="-8"/>
          <w:sz w:val="20"/>
          <w:szCs w:val="20"/>
        </w:rPr>
        <w:t>of</w:t>
      </w:r>
      <w:r w:rsidRPr="00095430">
        <w:rPr>
          <w:color w:val="231F20"/>
          <w:spacing w:val="-7"/>
          <w:sz w:val="20"/>
          <w:szCs w:val="20"/>
        </w:rPr>
        <w:t xml:space="preserve"> </w:t>
      </w:r>
      <w:r w:rsidRPr="00095430">
        <w:rPr>
          <w:color w:val="231F20"/>
          <w:spacing w:val="-8"/>
          <w:sz w:val="20"/>
          <w:szCs w:val="20"/>
        </w:rPr>
        <w:t>functional</w:t>
      </w:r>
      <w:r w:rsidRPr="00095430">
        <w:rPr>
          <w:color w:val="231F20"/>
          <w:spacing w:val="-7"/>
          <w:sz w:val="20"/>
          <w:szCs w:val="20"/>
        </w:rPr>
        <w:t xml:space="preserve"> </w:t>
      </w:r>
      <w:r w:rsidRPr="00095430">
        <w:rPr>
          <w:color w:val="231F20"/>
          <w:spacing w:val="-8"/>
          <w:sz w:val="20"/>
          <w:szCs w:val="20"/>
        </w:rPr>
        <w:t>impairment</w:t>
      </w:r>
      <w:r w:rsidR="00D72E6F" w:rsidRPr="00095430">
        <w:rPr>
          <w:color w:val="231F20"/>
          <w:spacing w:val="-8"/>
          <w:sz w:val="20"/>
          <w:szCs w:val="20"/>
        </w:rPr>
        <w:t xml:space="preserve"> (e.g., </w:t>
      </w:r>
      <w:r w:rsidR="00D72E6F" w:rsidRPr="00095430">
        <w:rPr>
          <w:color w:val="231F20"/>
          <w:spacing w:val="-6"/>
          <w:sz w:val="20"/>
          <w:szCs w:val="20"/>
        </w:rPr>
        <w:t>expanding</w:t>
      </w:r>
      <w:r w:rsidR="00D72E6F" w:rsidRPr="00095430">
        <w:rPr>
          <w:color w:val="231F20"/>
          <w:spacing w:val="-18"/>
          <w:sz w:val="20"/>
          <w:szCs w:val="20"/>
        </w:rPr>
        <w:t xml:space="preserve"> </w:t>
      </w:r>
      <w:r w:rsidR="00D72E6F" w:rsidRPr="00095430">
        <w:rPr>
          <w:color w:val="231F20"/>
          <w:spacing w:val="-6"/>
          <w:sz w:val="20"/>
          <w:szCs w:val="20"/>
        </w:rPr>
        <w:t>awareness</w:t>
      </w:r>
      <w:r w:rsidR="00D72E6F" w:rsidRPr="00095430">
        <w:rPr>
          <w:color w:val="231F20"/>
          <w:spacing w:val="-18"/>
          <w:sz w:val="20"/>
          <w:szCs w:val="20"/>
        </w:rPr>
        <w:t xml:space="preserve"> </w:t>
      </w:r>
      <w:r w:rsidR="00D72E6F" w:rsidRPr="00095430">
        <w:rPr>
          <w:color w:val="231F20"/>
          <w:spacing w:val="-6"/>
          <w:sz w:val="20"/>
          <w:szCs w:val="20"/>
        </w:rPr>
        <w:t>of</w:t>
      </w:r>
      <w:r w:rsidR="00D72E6F" w:rsidRPr="00095430">
        <w:rPr>
          <w:color w:val="231F20"/>
          <w:spacing w:val="-18"/>
          <w:sz w:val="20"/>
          <w:szCs w:val="20"/>
        </w:rPr>
        <w:t xml:space="preserve"> </w:t>
      </w:r>
      <w:r w:rsidR="00D72E6F" w:rsidRPr="00095430">
        <w:rPr>
          <w:color w:val="231F20"/>
          <w:spacing w:val="-6"/>
          <w:sz w:val="20"/>
          <w:szCs w:val="20"/>
        </w:rPr>
        <w:t>prevention</w:t>
      </w:r>
      <w:r w:rsidR="00D72E6F" w:rsidRPr="00095430">
        <w:rPr>
          <w:color w:val="231F20"/>
          <w:spacing w:val="-18"/>
          <w:sz w:val="20"/>
          <w:szCs w:val="20"/>
        </w:rPr>
        <w:t xml:space="preserve"> </w:t>
      </w:r>
      <w:r w:rsidR="00D72E6F" w:rsidRPr="00095430">
        <w:rPr>
          <w:color w:val="231F20"/>
          <w:spacing w:val="-6"/>
          <w:sz w:val="20"/>
          <w:szCs w:val="20"/>
        </w:rPr>
        <w:t>and</w:t>
      </w:r>
      <w:r w:rsidR="00D72E6F" w:rsidRPr="00095430">
        <w:rPr>
          <w:color w:val="231F20"/>
          <w:spacing w:val="-18"/>
          <w:sz w:val="20"/>
          <w:szCs w:val="20"/>
        </w:rPr>
        <w:t xml:space="preserve"> </w:t>
      </w:r>
      <w:r w:rsidR="00D72E6F" w:rsidRPr="00095430">
        <w:rPr>
          <w:color w:val="231F20"/>
          <w:spacing w:val="-6"/>
          <w:sz w:val="20"/>
          <w:szCs w:val="20"/>
        </w:rPr>
        <w:t>early</w:t>
      </w:r>
      <w:r w:rsidR="00D72E6F" w:rsidRPr="00095430">
        <w:rPr>
          <w:color w:val="231F20"/>
          <w:spacing w:val="-18"/>
          <w:sz w:val="20"/>
          <w:szCs w:val="20"/>
        </w:rPr>
        <w:t xml:space="preserve"> </w:t>
      </w:r>
      <w:r w:rsidR="00D72E6F" w:rsidRPr="00095430">
        <w:rPr>
          <w:color w:val="231F20"/>
          <w:spacing w:val="-6"/>
          <w:sz w:val="20"/>
          <w:szCs w:val="20"/>
        </w:rPr>
        <w:t xml:space="preserve">intervention </w:t>
      </w:r>
      <w:r w:rsidR="00D72E6F" w:rsidRPr="00095430">
        <w:rPr>
          <w:color w:val="231F20"/>
          <w:spacing w:val="-4"/>
          <w:sz w:val="20"/>
          <w:szCs w:val="20"/>
        </w:rPr>
        <w:t>services</w:t>
      </w:r>
      <w:r w:rsidR="00D72E6F" w:rsidRPr="00095430">
        <w:rPr>
          <w:color w:val="231F20"/>
          <w:spacing w:val="-20"/>
          <w:sz w:val="20"/>
          <w:szCs w:val="20"/>
        </w:rPr>
        <w:t xml:space="preserve"> </w:t>
      </w:r>
      <w:r w:rsidR="00D72E6F" w:rsidRPr="00095430">
        <w:rPr>
          <w:color w:val="231F20"/>
          <w:spacing w:val="-4"/>
          <w:sz w:val="20"/>
          <w:szCs w:val="20"/>
        </w:rPr>
        <w:t>that</w:t>
      </w:r>
      <w:r w:rsidR="00D72E6F" w:rsidRPr="00095430">
        <w:rPr>
          <w:color w:val="231F20"/>
          <w:spacing w:val="-20"/>
          <w:sz w:val="20"/>
          <w:szCs w:val="20"/>
        </w:rPr>
        <w:t xml:space="preserve"> </w:t>
      </w:r>
      <w:r w:rsidR="00D72E6F" w:rsidRPr="00095430">
        <w:rPr>
          <w:color w:val="231F20"/>
          <w:spacing w:val="-4"/>
          <w:sz w:val="20"/>
          <w:szCs w:val="20"/>
        </w:rPr>
        <w:t>can</w:t>
      </w:r>
      <w:r w:rsidR="00D72E6F" w:rsidRPr="00095430">
        <w:rPr>
          <w:color w:val="231F20"/>
          <w:spacing w:val="-20"/>
          <w:sz w:val="20"/>
          <w:szCs w:val="20"/>
        </w:rPr>
        <w:t xml:space="preserve"> </w:t>
      </w:r>
      <w:r w:rsidR="00D72E6F" w:rsidRPr="00095430">
        <w:rPr>
          <w:color w:val="231F20"/>
          <w:spacing w:val="-4"/>
          <w:sz w:val="20"/>
          <w:szCs w:val="20"/>
        </w:rPr>
        <w:t>be</w:t>
      </w:r>
      <w:r w:rsidR="00D72E6F" w:rsidRPr="00095430">
        <w:rPr>
          <w:color w:val="231F20"/>
          <w:spacing w:val="-20"/>
          <w:sz w:val="20"/>
          <w:szCs w:val="20"/>
        </w:rPr>
        <w:t xml:space="preserve"> </w:t>
      </w:r>
      <w:r w:rsidR="00D72E6F" w:rsidRPr="00095430">
        <w:rPr>
          <w:color w:val="231F20"/>
          <w:spacing w:val="-4"/>
          <w:sz w:val="20"/>
          <w:szCs w:val="20"/>
        </w:rPr>
        <w:t>reimbursed</w:t>
      </w:r>
      <w:r w:rsidR="00D72E6F" w:rsidRPr="00095430">
        <w:rPr>
          <w:color w:val="231F20"/>
          <w:spacing w:val="-20"/>
          <w:sz w:val="20"/>
          <w:szCs w:val="20"/>
        </w:rPr>
        <w:t xml:space="preserve"> </w:t>
      </w:r>
      <w:r w:rsidR="00D72E6F" w:rsidRPr="00095430">
        <w:rPr>
          <w:color w:val="231F20"/>
          <w:spacing w:val="-4"/>
          <w:sz w:val="20"/>
          <w:szCs w:val="20"/>
        </w:rPr>
        <w:t>by</w:t>
      </w:r>
      <w:r w:rsidR="00D72E6F" w:rsidRPr="00095430">
        <w:rPr>
          <w:color w:val="231F20"/>
          <w:spacing w:val="-20"/>
          <w:sz w:val="20"/>
          <w:szCs w:val="20"/>
        </w:rPr>
        <w:t xml:space="preserve"> </w:t>
      </w:r>
      <w:r w:rsidR="00D72E6F" w:rsidRPr="00095430">
        <w:rPr>
          <w:color w:val="231F20"/>
          <w:spacing w:val="-4"/>
          <w:sz w:val="20"/>
          <w:szCs w:val="20"/>
        </w:rPr>
        <w:t>public</w:t>
      </w:r>
      <w:r w:rsidR="00D72E6F" w:rsidRPr="00095430">
        <w:rPr>
          <w:color w:val="231F20"/>
          <w:spacing w:val="-20"/>
          <w:sz w:val="20"/>
          <w:szCs w:val="20"/>
        </w:rPr>
        <w:t xml:space="preserve"> </w:t>
      </w:r>
      <w:r w:rsidR="00D72E6F" w:rsidRPr="00095430">
        <w:rPr>
          <w:color w:val="231F20"/>
          <w:spacing w:val="-4"/>
          <w:sz w:val="20"/>
          <w:szCs w:val="20"/>
        </w:rPr>
        <w:t>and</w:t>
      </w:r>
      <w:r w:rsidR="00D72E6F" w:rsidRPr="00095430">
        <w:rPr>
          <w:color w:val="231F20"/>
          <w:spacing w:val="-20"/>
          <w:sz w:val="20"/>
          <w:szCs w:val="20"/>
        </w:rPr>
        <w:t xml:space="preserve"> potentially </w:t>
      </w:r>
      <w:r w:rsidR="00D72E6F" w:rsidRPr="00095430">
        <w:rPr>
          <w:color w:val="231F20"/>
          <w:spacing w:val="-4"/>
          <w:sz w:val="20"/>
          <w:szCs w:val="20"/>
        </w:rPr>
        <w:t xml:space="preserve">private </w:t>
      </w:r>
      <w:r w:rsidR="00D72E6F" w:rsidRPr="00095430">
        <w:rPr>
          <w:color w:val="231F20"/>
          <w:w w:val="90"/>
          <w:sz w:val="20"/>
          <w:szCs w:val="20"/>
        </w:rPr>
        <w:t>payers)</w:t>
      </w:r>
      <w:r w:rsidRPr="00095430">
        <w:rPr>
          <w:color w:val="231F20"/>
          <w:spacing w:val="-8"/>
          <w:sz w:val="20"/>
          <w:szCs w:val="20"/>
        </w:rPr>
        <w:t>;</w:t>
      </w:r>
      <w:r w:rsidRPr="00095430">
        <w:rPr>
          <w:color w:val="231F20"/>
          <w:spacing w:val="-7"/>
          <w:sz w:val="20"/>
          <w:szCs w:val="20"/>
        </w:rPr>
        <w:t xml:space="preserve"> </w:t>
      </w:r>
      <w:r w:rsidRPr="00095430">
        <w:rPr>
          <w:color w:val="231F20"/>
          <w:spacing w:val="-8"/>
          <w:sz w:val="20"/>
          <w:szCs w:val="20"/>
        </w:rPr>
        <w:t>and</w:t>
      </w:r>
      <w:r w:rsidRPr="00095430">
        <w:rPr>
          <w:color w:val="231F20"/>
          <w:spacing w:val="-7"/>
          <w:sz w:val="20"/>
          <w:szCs w:val="20"/>
        </w:rPr>
        <w:t xml:space="preserve"> </w:t>
      </w:r>
      <w:r w:rsidRPr="00095430">
        <w:rPr>
          <w:color w:val="231F20"/>
          <w:spacing w:val="-8"/>
          <w:sz w:val="20"/>
          <w:szCs w:val="20"/>
        </w:rPr>
        <w:t xml:space="preserve">(3) </w:t>
      </w:r>
      <w:r w:rsidRPr="00095430">
        <w:rPr>
          <w:color w:val="231F20"/>
          <w:spacing w:val="-6"/>
          <w:sz w:val="20"/>
          <w:szCs w:val="20"/>
        </w:rPr>
        <w:t>increase</w:t>
      </w:r>
      <w:r w:rsidRPr="00095430">
        <w:rPr>
          <w:color w:val="231F20"/>
          <w:spacing w:val="-12"/>
          <w:sz w:val="20"/>
          <w:szCs w:val="20"/>
        </w:rPr>
        <w:t xml:space="preserve"> </w:t>
      </w:r>
      <w:r w:rsidRPr="00095430">
        <w:rPr>
          <w:color w:val="231F20"/>
          <w:spacing w:val="-6"/>
          <w:sz w:val="20"/>
          <w:szCs w:val="20"/>
        </w:rPr>
        <w:t>early</w:t>
      </w:r>
      <w:r w:rsidRPr="00095430">
        <w:rPr>
          <w:color w:val="231F20"/>
          <w:spacing w:val="-12"/>
          <w:sz w:val="20"/>
          <w:szCs w:val="20"/>
        </w:rPr>
        <w:t xml:space="preserve"> </w:t>
      </w:r>
      <w:r w:rsidRPr="00095430">
        <w:rPr>
          <w:color w:val="231F20"/>
          <w:spacing w:val="-6"/>
          <w:sz w:val="20"/>
          <w:szCs w:val="20"/>
        </w:rPr>
        <w:t>childhood</w:t>
      </w:r>
      <w:r w:rsidRPr="00095430">
        <w:rPr>
          <w:color w:val="231F20"/>
          <w:spacing w:val="-12"/>
          <w:sz w:val="20"/>
          <w:szCs w:val="20"/>
        </w:rPr>
        <w:t xml:space="preserve"> </w:t>
      </w:r>
      <w:r w:rsidRPr="00095430">
        <w:rPr>
          <w:color w:val="231F20"/>
          <w:spacing w:val="-6"/>
          <w:sz w:val="20"/>
          <w:szCs w:val="20"/>
        </w:rPr>
        <w:t>mental</w:t>
      </w:r>
      <w:r w:rsidRPr="00095430">
        <w:rPr>
          <w:color w:val="231F20"/>
          <w:spacing w:val="-12"/>
          <w:sz w:val="20"/>
          <w:szCs w:val="20"/>
        </w:rPr>
        <w:t xml:space="preserve"> </w:t>
      </w:r>
      <w:r w:rsidRPr="00095430">
        <w:rPr>
          <w:color w:val="231F20"/>
          <w:spacing w:val="-6"/>
          <w:sz w:val="20"/>
          <w:szCs w:val="20"/>
        </w:rPr>
        <w:t>health</w:t>
      </w:r>
      <w:r w:rsidRPr="00095430">
        <w:rPr>
          <w:color w:val="231F20"/>
          <w:spacing w:val="-12"/>
          <w:sz w:val="20"/>
          <w:szCs w:val="20"/>
        </w:rPr>
        <w:t xml:space="preserve"> </w:t>
      </w:r>
      <w:r w:rsidRPr="00095430">
        <w:rPr>
          <w:color w:val="231F20"/>
          <w:spacing w:val="-6"/>
          <w:sz w:val="20"/>
          <w:szCs w:val="20"/>
        </w:rPr>
        <w:t>awareness</w:t>
      </w:r>
      <w:r w:rsidR="005B16BA" w:rsidRPr="00095430">
        <w:rPr>
          <w:color w:val="231F20"/>
          <w:spacing w:val="-6"/>
          <w:sz w:val="20"/>
          <w:szCs w:val="20"/>
        </w:rPr>
        <w:t>.</w:t>
      </w:r>
    </w:p>
    <w:p w14:paraId="661F2B3A" w14:textId="496F24EA" w:rsidR="0042233D" w:rsidRDefault="00B430E9" w:rsidP="00725B41">
      <w:r>
        <w:rPr>
          <w:color w:val="231F20"/>
          <w:spacing w:val="-6"/>
          <w:sz w:val="20"/>
          <w:szCs w:val="20"/>
        </w:rPr>
        <w:br w:type="page"/>
      </w:r>
    </w:p>
    <w:p w14:paraId="02EB8B6E" w14:textId="427ACDA4" w:rsidR="00001B8C" w:rsidRDefault="0042233D">
      <w:pPr>
        <w:spacing w:before="178" w:line="261" w:lineRule="auto"/>
        <w:ind w:left="939" w:right="1210"/>
        <w:rPr>
          <w:rFonts w:ascii="Century Gothic"/>
          <w:b/>
          <w:color w:val="5A6F9D"/>
          <w:sz w:val="24"/>
        </w:rPr>
      </w:pPr>
      <w:r>
        <w:rPr>
          <w:noProof/>
        </w:rPr>
        <w:lastRenderedPageBreak/>
        <mc:AlternateContent>
          <mc:Choice Requires="wpg">
            <w:drawing>
              <wp:anchor distT="0" distB="0" distL="0" distR="0" simplePos="0" relativeHeight="251658752" behindDoc="0" locked="0" layoutInCell="1" allowOverlap="1" wp14:anchorId="4D692239" wp14:editId="27F73F13">
                <wp:simplePos x="0" y="0"/>
                <wp:positionH relativeFrom="page">
                  <wp:posOffset>421640</wp:posOffset>
                </wp:positionH>
                <wp:positionV relativeFrom="paragraph">
                  <wp:posOffset>2703</wp:posOffset>
                </wp:positionV>
                <wp:extent cx="439420" cy="447040"/>
                <wp:effectExtent l="0" t="0" r="0" b="0"/>
                <wp:wrapNone/>
                <wp:docPr id="23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234" name="Graphic 234"/>
                        <wps:cNvSpPr/>
                        <wps:spPr>
                          <a:xfrm>
                            <a:off x="0" y="7783"/>
                            <a:ext cx="439420" cy="439420"/>
                          </a:xfrm>
                          <a:custGeom>
                            <a:avLst/>
                            <a:gdLst/>
                            <a:ahLst/>
                            <a:cxnLst/>
                            <a:rect l="l" t="t" r="r" b="b"/>
                            <a:pathLst>
                              <a:path w="439420" h="439420">
                                <a:moveTo>
                                  <a:pt x="219455" y="0"/>
                                </a:moveTo>
                                <a:lnTo>
                                  <a:pt x="175226" y="4458"/>
                                </a:lnTo>
                                <a:lnTo>
                                  <a:pt x="134031" y="17246"/>
                                </a:lnTo>
                                <a:lnTo>
                                  <a:pt x="96753" y="37481"/>
                                </a:lnTo>
                                <a:lnTo>
                                  <a:pt x="64274" y="64279"/>
                                </a:lnTo>
                                <a:lnTo>
                                  <a:pt x="37477" y="96758"/>
                                </a:lnTo>
                                <a:lnTo>
                                  <a:pt x="17245" y="134036"/>
                                </a:lnTo>
                                <a:lnTo>
                                  <a:pt x="4458" y="175229"/>
                                </a:lnTo>
                                <a:lnTo>
                                  <a:pt x="0" y="219456"/>
                                </a:lnTo>
                                <a:lnTo>
                                  <a:pt x="4458" y="263685"/>
                                </a:lnTo>
                                <a:lnTo>
                                  <a:pt x="17245" y="304880"/>
                                </a:lnTo>
                                <a:lnTo>
                                  <a:pt x="37477" y="342158"/>
                                </a:lnTo>
                                <a:lnTo>
                                  <a:pt x="64274" y="374637"/>
                                </a:lnTo>
                                <a:lnTo>
                                  <a:pt x="96753" y="401434"/>
                                </a:lnTo>
                                <a:lnTo>
                                  <a:pt x="134031" y="421666"/>
                                </a:lnTo>
                                <a:lnTo>
                                  <a:pt x="175226" y="434453"/>
                                </a:lnTo>
                                <a:lnTo>
                                  <a:pt x="219455" y="438912"/>
                                </a:lnTo>
                                <a:lnTo>
                                  <a:pt x="263682" y="434453"/>
                                </a:lnTo>
                                <a:lnTo>
                                  <a:pt x="304875" y="421666"/>
                                </a:lnTo>
                                <a:lnTo>
                                  <a:pt x="342153" y="401434"/>
                                </a:lnTo>
                                <a:lnTo>
                                  <a:pt x="374632" y="374637"/>
                                </a:lnTo>
                                <a:lnTo>
                                  <a:pt x="401430" y="342158"/>
                                </a:lnTo>
                                <a:lnTo>
                                  <a:pt x="421665" y="304880"/>
                                </a:lnTo>
                                <a:lnTo>
                                  <a:pt x="434453" y="263685"/>
                                </a:lnTo>
                                <a:lnTo>
                                  <a:pt x="438911" y="219456"/>
                                </a:lnTo>
                                <a:lnTo>
                                  <a:pt x="434453" y="175229"/>
                                </a:lnTo>
                                <a:lnTo>
                                  <a:pt x="421665" y="134036"/>
                                </a:lnTo>
                                <a:lnTo>
                                  <a:pt x="401430" y="96758"/>
                                </a:lnTo>
                                <a:lnTo>
                                  <a:pt x="374632" y="64279"/>
                                </a:lnTo>
                                <a:lnTo>
                                  <a:pt x="342153" y="37481"/>
                                </a:lnTo>
                                <a:lnTo>
                                  <a:pt x="304875" y="17246"/>
                                </a:lnTo>
                                <a:lnTo>
                                  <a:pt x="263682" y="4458"/>
                                </a:lnTo>
                                <a:lnTo>
                                  <a:pt x="219455" y="0"/>
                                </a:lnTo>
                                <a:close/>
                              </a:path>
                            </a:pathLst>
                          </a:custGeom>
                          <a:solidFill>
                            <a:srgbClr val="5A6F9D"/>
                          </a:solidFill>
                        </wps:spPr>
                        <wps:bodyPr wrap="square" lIns="0" tIns="0" rIns="0" bIns="0" rtlCol="0">
                          <a:prstTxWarp prst="textNoShape">
                            <a:avLst/>
                          </a:prstTxWarp>
                          <a:noAutofit/>
                        </wps:bodyPr>
                      </wps:wsp>
                      <wps:wsp>
                        <wps:cNvPr id="235" name="Textbox 235"/>
                        <wps:cNvSpPr txBox="1"/>
                        <wps:spPr>
                          <a:xfrm>
                            <a:off x="0" y="0"/>
                            <a:ext cx="439420" cy="447040"/>
                          </a:xfrm>
                          <a:prstGeom prst="rect">
                            <a:avLst/>
                          </a:prstGeom>
                        </wps:spPr>
                        <wps:txbx>
                          <w:txbxContent>
                            <w:p w14:paraId="451365D7" w14:textId="77777777" w:rsidR="00001B8C" w:rsidRDefault="00000000">
                              <w:pPr>
                                <w:spacing w:line="653" w:lineRule="exact"/>
                                <w:ind w:left="195"/>
                                <w:rPr>
                                  <w:rFonts w:ascii="Century Gothic"/>
                                  <w:b/>
                                  <w:sz w:val="54"/>
                                </w:rPr>
                              </w:pPr>
                              <w:r>
                                <w:rPr>
                                  <w:rFonts w:ascii="Century Gothic"/>
                                  <w:b/>
                                  <w:color w:val="FFFFFF"/>
                                  <w:w w:val="99"/>
                                  <w:sz w:val="54"/>
                                </w:rPr>
                                <w:t>3</w:t>
                              </w:r>
                            </w:p>
                          </w:txbxContent>
                        </wps:txbx>
                        <wps:bodyPr wrap="square" lIns="0" tIns="0" rIns="0" bIns="0" rtlCol="0">
                          <a:noAutofit/>
                        </wps:bodyPr>
                      </wps:wsp>
                    </wpg:wgp>
                  </a:graphicData>
                </a:graphic>
              </wp:anchor>
            </w:drawing>
          </mc:Choice>
          <mc:Fallback>
            <w:pict>
              <v:group w14:anchorId="4D692239" id="Group 233" o:spid="_x0000_s1086" style="position:absolute;left:0;text-align:left;margin-left:33.2pt;margin-top:.2pt;width:34.6pt;height:35.2pt;z-index:251658752;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">
                <v:shape id="Graphic 234" o:spid="_x0000_s1087" style="position:absolute;top:7783;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" path="m219455,l175226,4458,134031,17246,96753,37481,64274,64279,37477,96758,17245,134036,4458,175229,,219456r4458,44229l17245,304880r20232,37278l64274,374637r32479,26797l134031,421666r41195,12787l219455,438912r44227,-4459l304875,421666r37278,-20232l374632,374637r26798,-32479l421665,304880r12788,-41195l438911,219456r-4458,-44227l421665,134036,401430,96758,374632,64279,342153,37481,304875,17246,263682,4458,219455,xe" fillcolor="#5a6f9d" stroked="f">
                  <v:path arrowok="t"/>
                </v:shape>
                <v:shape id="Textbox 235" o:spid="_x0000_s1088"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14:paraId="451365D7" w14:textId="77777777" w:rsidR="00001B8C" w:rsidRDefault="00000000">
                        <w:pPr>
                          <w:spacing w:line="653" w:lineRule="exact"/>
                          <w:ind w:left="195"/>
                          <w:rPr>
                            <w:rFonts w:ascii="Century Gothic"/>
                            <w:b/>
                            <w:sz w:val="54"/>
                          </w:rPr>
                        </w:pPr>
                        <w:r>
                          <w:rPr>
                            <w:rFonts w:ascii="Century Gothic"/>
                            <w:b/>
                            <w:color w:val="FFFFFF"/>
                            <w:w w:val="99"/>
                            <w:sz w:val="54"/>
                          </w:rPr>
                          <w:t>3</w:t>
                        </w:r>
                      </w:p>
                    </w:txbxContent>
                  </v:textbox>
                </v:shape>
                <w10:wrap anchorx="page"/>
              </v:group>
            </w:pict>
          </mc:Fallback>
        </mc:AlternateContent>
      </w:r>
      <w:r>
        <w:rPr>
          <w:rFonts w:ascii="Century Gothic"/>
          <w:b/>
          <w:color w:val="5A6F9D"/>
          <w:w w:val="90"/>
          <w:sz w:val="24"/>
        </w:rPr>
        <w:t>Integrate</w:t>
      </w:r>
      <w:r>
        <w:rPr>
          <w:rFonts w:ascii="Century Gothic"/>
          <w:b/>
          <w:color w:val="5A6F9D"/>
          <w:spacing w:val="-13"/>
          <w:w w:val="90"/>
          <w:sz w:val="24"/>
        </w:rPr>
        <w:t xml:space="preserve"> </w:t>
      </w:r>
      <w:r>
        <w:rPr>
          <w:rFonts w:ascii="Century Gothic"/>
          <w:b/>
          <w:color w:val="5A6F9D"/>
          <w:w w:val="90"/>
          <w:sz w:val="24"/>
        </w:rPr>
        <w:t>physical</w:t>
      </w:r>
      <w:r>
        <w:rPr>
          <w:rFonts w:ascii="Century Gothic"/>
          <w:b/>
          <w:color w:val="5A6F9D"/>
          <w:spacing w:val="-12"/>
          <w:w w:val="90"/>
          <w:sz w:val="24"/>
        </w:rPr>
        <w:t xml:space="preserve"> </w:t>
      </w:r>
      <w:r>
        <w:rPr>
          <w:rFonts w:ascii="Century Gothic"/>
          <w:b/>
          <w:color w:val="5A6F9D"/>
          <w:w w:val="90"/>
          <w:sz w:val="24"/>
        </w:rPr>
        <w:t xml:space="preserve">and </w:t>
      </w:r>
      <w:r>
        <w:rPr>
          <w:rFonts w:ascii="Century Gothic"/>
          <w:b/>
          <w:color w:val="5A6F9D"/>
          <w:sz w:val="24"/>
        </w:rPr>
        <w:t>behavioral</w:t>
      </w:r>
      <w:r>
        <w:rPr>
          <w:rFonts w:ascii="Century Gothic"/>
          <w:b/>
          <w:color w:val="5A6F9D"/>
          <w:spacing w:val="-12"/>
          <w:sz w:val="24"/>
        </w:rPr>
        <w:t xml:space="preserve"> </w:t>
      </w:r>
      <w:r>
        <w:rPr>
          <w:rFonts w:ascii="Century Gothic"/>
          <w:b/>
          <w:color w:val="5A6F9D"/>
          <w:sz w:val="24"/>
        </w:rPr>
        <w:t>health.</w:t>
      </w:r>
    </w:p>
    <w:p w14:paraId="754FA156" w14:textId="77777777" w:rsidR="00725B41" w:rsidRDefault="00725B41">
      <w:pPr>
        <w:spacing w:before="178" w:line="261" w:lineRule="auto"/>
        <w:ind w:left="939" w:right="1210"/>
        <w:rPr>
          <w:rFonts w:ascii="Century Gothic"/>
          <w:b/>
          <w:sz w:val="24"/>
        </w:rPr>
      </w:pPr>
    </w:p>
    <w:p w14:paraId="2150B149" w14:textId="422C5EBC" w:rsidR="00001B8C" w:rsidRDefault="00000000">
      <w:pPr>
        <w:pStyle w:val="BodyText"/>
        <w:spacing w:before="181" w:line="290" w:lineRule="auto"/>
        <w:ind w:left="220" w:right="335" w:firstLine="180"/>
        <w:jc w:val="both"/>
        <w:rPr>
          <w:sz w:val="11"/>
        </w:rPr>
      </w:pPr>
      <w:r>
        <w:rPr>
          <w:color w:val="231F20"/>
        </w:rPr>
        <w:t>Improving Utah’s behavioral health system requires more focus on integrating physical and behavioral health across</w:t>
      </w:r>
      <w:r>
        <w:rPr>
          <w:color w:val="231F20"/>
          <w:spacing w:val="-5"/>
        </w:rPr>
        <w:t xml:space="preserve"> </w:t>
      </w:r>
      <w:r>
        <w:rPr>
          <w:color w:val="231F20"/>
        </w:rPr>
        <w:t>and</w:t>
      </w:r>
      <w:r>
        <w:rPr>
          <w:color w:val="231F20"/>
          <w:spacing w:val="-5"/>
        </w:rPr>
        <w:t xml:space="preserve"> </w:t>
      </w:r>
      <w:r>
        <w:rPr>
          <w:color w:val="231F20"/>
        </w:rPr>
        <w:t>within</w:t>
      </w:r>
      <w:r>
        <w:rPr>
          <w:color w:val="231F20"/>
          <w:spacing w:val="-5"/>
        </w:rPr>
        <w:t xml:space="preserve"> </w:t>
      </w:r>
      <w:r>
        <w:rPr>
          <w:color w:val="231F20"/>
        </w:rPr>
        <w:t>public</w:t>
      </w:r>
      <w:r>
        <w:rPr>
          <w:color w:val="231F20"/>
          <w:spacing w:val="-5"/>
        </w:rPr>
        <w:t xml:space="preserve"> </w:t>
      </w:r>
      <w:r>
        <w:rPr>
          <w:color w:val="231F20"/>
        </w:rPr>
        <w:t>and</w:t>
      </w:r>
      <w:r>
        <w:rPr>
          <w:color w:val="231F20"/>
          <w:spacing w:val="-5"/>
        </w:rPr>
        <w:t xml:space="preserve"> </w:t>
      </w:r>
      <w:r>
        <w:rPr>
          <w:color w:val="231F20"/>
        </w:rPr>
        <w:t>private</w:t>
      </w:r>
      <w:r>
        <w:rPr>
          <w:color w:val="231F20"/>
          <w:spacing w:val="-5"/>
        </w:rPr>
        <w:t xml:space="preserve"> </w:t>
      </w:r>
      <w:r>
        <w:rPr>
          <w:color w:val="231F20"/>
        </w:rPr>
        <w:t>clinics,</w:t>
      </w:r>
      <w:r>
        <w:rPr>
          <w:color w:val="231F20"/>
          <w:spacing w:val="-5"/>
        </w:rPr>
        <w:t xml:space="preserve"> </w:t>
      </w:r>
      <w:r>
        <w:rPr>
          <w:color w:val="231F20"/>
        </w:rPr>
        <w:t>systems,</w:t>
      </w:r>
      <w:r>
        <w:rPr>
          <w:color w:val="231F20"/>
          <w:spacing w:val="-5"/>
        </w:rPr>
        <w:t xml:space="preserve"> </w:t>
      </w:r>
      <w:r>
        <w:rPr>
          <w:color w:val="231F20"/>
        </w:rPr>
        <w:t xml:space="preserve">and </w:t>
      </w:r>
      <w:r>
        <w:rPr>
          <w:color w:val="231F20"/>
          <w:spacing w:val="-6"/>
        </w:rPr>
        <w:t>payers. Promoting integrated care</w:t>
      </w:r>
      <w:r w:rsidR="00232E03">
        <w:rPr>
          <w:color w:val="231F20"/>
          <w:spacing w:val="-6"/>
        </w:rPr>
        <w:t xml:space="preserve"> models</w:t>
      </w:r>
      <w:r>
        <w:rPr>
          <w:color w:val="231F20"/>
          <w:spacing w:val="-6"/>
        </w:rPr>
        <w:t xml:space="preserve"> </w:t>
      </w:r>
      <w:r w:rsidR="00DE355F">
        <w:rPr>
          <w:color w:val="231F20"/>
          <w:spacing w:val="-6"/>
        </w:rPr>
        <w:t>and coordinated</w:t>
      </w:r>
      <w:r>
        <w:rPr>
          <w:color w:val="231F20"/>
          <w:spacing w:val="-6"/>
        </w:rPr>
        <w:t xml:space="preserve"> referrals to </w:t>
      </w:r>
      <w:r>
        <w:rPr>
          <w:color w:val="231F20"/>
        </w:rPr>
        <w:t>behavioral</w:t>
      </w:r>
      <w:r>
        <w:rPr>
          <w:color w:val="231F20"/>
          <w:spacing w:val="-15"/>
        </w:rPr>
        <w:t xml:space="preserve"> </w:t>
      </w:r>
      <w:r>
        <w:rPr>
          <w:color w:val="231F20"/>
        </w:rPr>
        <w:t>health</w:t>
      </w:r>
      <w:r w:rsidR="00232E03">
        <w:rPr>
          <w:color w:val="231F20"/>
        </w:rPr>
        <w:t xml:space="preserve"> care</w:t>
      </w:r>
      <w:r>
        <w:rPr>
          <w:color w:val="231F20"/>
          <w:spacing w:val="-15"/>
        </w:rPr>
        <w:t xml:space="preserve"> </w:t>
      </w:r>
      <w:r>
        <w:rPr>
          <w:color w:val="231F20"/>
        </w:rPr>
        <w:t>expands</w:t>
      </w:r>
      <w:r>
        <w:rPr>
          <w:color w:val="231F20"/>
          <w:spacing w:val="-15"/>
        </w:rPr>
        <w:t xml:space="preserve"> </w:t>
      </w:r>
      <w:r>
        <w:rPr>
          <w:color w:val="231F20"/>
        </w:rPr>
        <w:t>access</w:t>
      </w:r>
      <w:r>
        <w:rPr>
          <w:color w:val="231F20"/>
          <w:spacing w:val="-15"/>
        </w:rPr>
        <w:t xml:space="preserve"> </w:t>
      </w:r>
      <w:r>
        <w:rPr>
          <w:color w:val="231F20"/>
        </w:rPr>
        <w:t>to</w:t>
      </w:r>
      <w:r>
        <w:rPr>
          <w:color w:val="231F20"/>
          <w:spacing w:val="-15"/>
        </w:rPr>
        <w:t xml:space="preserve"> </w:t>
      </w:r>
      <w:r>
        <w:rPr>
          <w:color w:val="231F20"/>
        </w:rPr>
        <w:t>mental health and SUD services</w:t>
      </w:r>
      <w:r w:rsidR="00DE355F">
        <w:rPr>
          <w:color w:val="231F20"/>
        </w:rPr>
        <w:t>, reduces stigma,</w:t>
      </w:r>
      <w:r>
        <w:rPr>
          <w:color w:val="231F20"/>
        </w:rPr>
        <w:t xml:space="preserve"> and helps to alleviate workforce shortages.</w:t>
      </w:r>
      <w:r>
        <w:rPr>
          <w:color w:val="231F20"/>
          <w:spacing w:val="-13"/>
        </w:rPr>
        <w:t xml:space="preserve"> </w:t>
      </w:r>
      <w:r>
        <w:rPr>
          <w:color w:val="231F20"/>
        </w:rPr>
        <w:t>Research</w:t>
      </w:r>
      <w:r>
        <w:rPr>
          <w:color w:val="231F20"/>
          <w:spacing w:val="-13"/>
        </w:rPr>
        <w:t xml:space="preserve"> </w:t>
      </w:r>
      <w:r>
        <w:rPr>
          <w:color w:val="231F20"/>
        </w:rPr>
        <w:t>shows</w:t>
      </w:r>
      <w:r>
        <w:rPr>
          <w:color w:val="231F20"/>
          <w:spacing w:val="-13"/>
        </w:rPr>
        <w:t xml:space="preserve"> </w:t>
      </w:r>
      <w:r>
        <w:rPr>
          <w:color w:val="231F20"/>
        </w:rPr>
        <w:t>integrated</w:t>
      </w:r>
      <w:r>
        <w:rPr>
          <w:color w:val="231F20"/>
          <w:spacing w:val="-13"/>
        </w:rPr>
        <w:t xml:space="preserve"> </w:t>
      </w:r>
      <w:r>
        <w:rPr>
          <w:color w:val="231F20"/>
        </w:rPr>
        <w:t>approaches</w:t>
      </w:r>
      <w:r>
        <w:rPr>
          <w:color w:val="231F20"/>
          <w:spacing w:val="-13"/>
        </w:rPr>
        <w:t xml:space="preserve"> </w:t>
      </w:r>
      <w:r>
        <w:rPr>
          <w:color w:val="231F20"/>
        </w:rPr>
        <w:t>address system fragmentation and close care gaps, improve care management,</w:t>
      </w:r>
      <w:r>
        <w:rPr>
          <w:color w:val="231F20"/>
          <w:spacing w:val="-5"/>
        </w:rPr>
        <w:t xml:space="preserve"> </w:t>
      </w:r>
      <w:r>
        <w:rPr>
          <w:color w:val="231F20"/>
        </w:rPr>
        <w:t>provide</w:t>
      </w:r>
      <w:r>
        <w:rPr>
          <w:color w:val="231F20"/>
          <w:spacing w:val="-5"/>
        </w:rPr>
        <w:t xml:space="preserve"> </w:t>
      </w:r>
      <w:r>
        <w:rPr>
          <w:color w:val="231F20"/>
        </w:rPr>
        <w:t>a</w:t>
      </w:r>
      <w:r>
        <w:rPr>
          <w:color w:val="231F20"/>
          <w:spacing w:val="-5"/>
        </w:rPr>
        <w:t xml:space="preserve"> </w:t>
      </w:r>
      <w:r>
        <w:rPr>
          <w:color w:val="231F20"/>
        </w:rPr>
        <w:t>holistic</w:t>
      </w:r>
      <w:r>
        <w:rPr>
          <w:color w:val="231F20"/>
          <w:spacing w:val="-5"/>
        </w:rPr>
        <w:t xml:space="preserve"> </w:t>
      </w:r>
      <w:r>
        <w:rPr>
          <w:color w:val="231F20"/>
        </w:rPr>
        <w:t>member</w:t>
      </w:r>
      <w:r>
        <w:rPr>
          <w:color w:val="231F20"/>
          <w:spacing w:val="-5"/>
        </w:rPr>
        <w:t xml:space="preserve"> </w:t>
      </w:r>
      <w:r>
        <w:rPr>
          <w:color w:val="231F20"/>
        </w:rPr>
        <w:t>experience,</w:t>
      </w:r>
      <w:r>
        <w:rPr>
          <w:color w:val="231F20"/>
          <w:spacing w:val="-5"/>
        </w:rPr>
        <w:t xml:space="preserve"> </w:t>
      </w:r>
      <w:r>
        <w:rPr>
          <w:color w:val="231F20"/>
        </w:rPr>
        <w:t xml:space="preserve">and </w:t>
      </w:r>
      <w:r>
        <w:rPr>
          <w:color w:val="231F20"/>
          <w:spacing w:val="-2"/>
        </w:rPr>
        <w:t>are</w:t>
      </w:r>
      <w:r>
        <w:rPr>
          <w:color w:val="231F20"/>
          <w:spacing w:val="-13"/>
        </w:rPr>
        <w:t xml:space="preserve"> </w:t>
      </w:r>
      <w:r>
        <w:rPr>
          <w:color w:val="231F20"/>
          <w:spacing w:val="-2"/>
        </w:rPr>
        <w:t>generally</w:t>
      </w:r>
      <w:r>
        <w:rPr>
          <w:color w:val="231F20"/>
          <w:spacing w:val="-13"/>
        </w:rPr>
        <w:t xml:space="preserve"> </w:t>
      </w:r>
      <w:r>
        <w:rPr>
          <w:color w:val="231F20"/>
          <w:spacing w:val="-2"/>
        </w:rPr>
        <w:t>cost</w:t>
      </w:r>
      <w:r>
        <w:rPr>
          <w:color w:val="231F20"/>
          <w:spacing w:val="-13"/>
        </w:rPr>
        <w:t xml:space="preserve"> </w:t>
      </w:r>
      <w:r>
        <w:rPr>
          <w:color w:val="231F20"/>
          <w:spacing w:val="-2"/>
        </w:rPr>
        <w:t>effective.</w:t>
      </w:r>
      <w:r>
        <w:rPr>
          <w:color w:val="231F20"/>
          <w:spacing w:val="-13"/>
        </w:rPr>
        <w:t xml:space="preserve"> </w:t>
      </w:r>
      <w:r>
        <w:rPr>
          <w:color w:val="231F20"/>
          <w:spacing w:val="-2"/>
        </w:rPr>
        <w:t>For</w:t>
      </w:r>
      <w:r>
        <w:rPr>
          <w:color w:val="231F20"/>
          <w:spacing w:val="-13"/>
        </w:rPr>
        <w:t xml:space="preserve"> </w:t>
      </w:r>
      <w:r>
        <w:rPr>
          <w:color w:val="231F20"/>
          <w:spacing w:val="-2"/>
        </w:rPr>
        <w:t>example,</w:t>
      </w:r>
      <w:r>
        <w:rPr>
          <w:color w:val="231F20"/>
          <w:spacing w:val="-13"/>
        </w:rPr>
        <w:t xml:space="preserve"> </w:t>
      </w:r>
      <w:r>
        <w:rPr>
          <w:color w:val="231F20"/>
          <w:spacing w:val="-2"/>
        </w:rPr>
        <w:t>overall</w:t>
      </w:r>
      <w:r>
        <w:rPr>
          <w:color w:val="231F20"/>
          <w:spacing w:val="-13"/>
        </w:rPr>
        <w:t xml:space="preserve"> </w:t>
      </w:r>
      <w:r>
        <w:rPr>
          <w:color w:val="231F20"/>
          <w:spacing w:val="-2"/>
        </w:rPr>
        <w:t xml:space="preserve">spending </w:t>
      </w:r>
      <w:r>
        <w:rPr>
          <w:color w:val="231F20"/>
        </w:rPr>
        <w:t>on individuals with a behavioral health diagnosis is 2-4 times higher than for individuals without a behavioral health</w:t>
      </w:r>
      <w:r>
        <w:rPr>
          <w:color w:val="231F20"/>
          <w:spacing w:val="-16"/>
        </w:rPr>
        <w:t xml:space="preserve"> </w:t>
      </w:r>
      <w:r>
        <w:rPr>
          <w:color w:val="231F20"/>
        </w:rPr>
        <w:t>diagnosis.</w:t>
      </w:r>
      <w:r>
        <w:rPr>
          <w:color w:val="231F20"/>
          <w:position w:val="7"/>
          <w:sz w:val="11"/>
        </w:rPr>
        <w:t>22</w:t>
      </w:r>
      <w:r>
        <w:rPr>
          <w:color w:val="231F20"/>
          <w:spacing w:val="-8"/>
          <w:position w:val="7"/>
          <w:sz w:val="11"/>
        </w:rPr>
        <w:t xml:space="preserve"> </w:t>
      </w:r>
      <w:r>
        <w:rPr>
          <w:color w:val="231F20"/>
        </w:rPr>
        <w:t>Improving</w:t>
      </w:r>
      <w:r>
        <w:rPr>
          <w:color w:val="231F20"/>
          <w:spacing w:val="-15"/>
        </w:rPr>
        <w:t xml:space="preserve"> </w:t>
      </w:r>
      <w:r>
        <w:rPr>
          <w:color w:val="231F20"/>
        </w:rPr>
        <w:t>integration</w:t>
      </w:r>
      <w:r>
        <w:rPr>
          <w:color w:val="231F20"/>
          <w:spacing w:val="-15"/>
        </w:rPr>
        <w:t xml:space="preserve"> </w:t>
      </w:r>
      <w:r>
        <w:rPr>
          <w:color w:val="231F20"/>
        </w:rPr>
        <w:t>between</w:t>
      </w:r>
      <w:r>
        <w:rPr>
          <w:color w:val="231F20"/>
          <w:spacing w:val="-15"/>
        </w:rPr>
        <w:t xml:space="preserve"> </w:t>
      </w:r>
      <w:r>
        <w:rPr>
          <w:color w:val="231F20"/>
        </w:rPr>
        <w:t xml:space="preserve">physical </w:t>
      </w:r>
      <w:r>
        <w:rPr>
          <w:color w:val="231F20"/>
          <w:spacing w:val="-4"/>
        </w:rPr>
        <w:t>and</w:t>
      </w:r>
      <w:r>
        <w:rPr>
          <w:color w:val="231F20"/>
          <w:spacing w:val="-14"/>
        </w:rPr>
        <w:t xml:space="preserve"> </w:t>
      </w:r>
      <w:r>
        <w:rPr>
          <w:color w:val="231F20"/>
          <w:spacing w:val="-4"/>
        </w:rPr>
        <w:t>behavioral</w:t>
      </w:r>
      <w:r>
        <w:rPr>
          <w:color w:val="231F20"/>
          <w:spacing w:val="-22"/>
        </w:rPr>
        <w:t xml:space="preserve"> </w:t>
      </w:r>
      <w:r>
        <w:rPr>
          <w:color w:val="231F20"/>
          <w:spacing w:val="-4"/>
        </w:rPr>
        <w:t>health</w:t>
      </w:r>
      <w:r>
        <w:rPr>
          <w:color w:val="231F20"/>
          <w:spacing w:val="-22"/>
        </w:rPr>
        <w:t xml:space="preserve"> </w:t>
      </w:r>
      <w:r>
        <w:rPr>
          <w:color w:val="231F20"/>
          <w:spacing w:val="-4"/>
        </w:rPr>
        <w:t>care</w:t>
      </w:r>
      <w:r>
        <w:rPr>
          <w:color w:val="231F20"/>
          <w:spacing w:val="-22"/>
        </w:rPr>
        <w:t xml:space="preserve"> </w:t>
      </w:r>
      <w:r>
        <w:rPr>
          <w:color w:val="231F20"/>
          <w:spacing w:val="-4"/>
        </w:rPr>
        <w:t>can</w:t>
      </w:r>
      <w:r>
        <w:rPr>
          <w:color w:val="231F20"/>
          <w:spacing w:val="-22"/>
        </w:rPr>
        <w:t xml:space="preserve"> </w:t>
      </w:r>
      <w:r>
        <w:rPr>
          <w:color w:val="231F20"/>
          <w:spacing w:val="-4"/>
        </w:rPr>
        <w:t>help</w:t>
      </w:r>
      <w:r>
        <w:rPr>
          <w:color w:val="231F20"/>
          <w:spacing w:val="-22"/>
        </w:rPr>
        <w:t xml:space="preserve"> </w:t>
      </w:r>
      <w:r>
        <w:rPr>
          <w:color w:val="231F20"/>
          <w:spacing w:val="-4"/>
        </w:rPr>
        <w:t>reduce</w:t>
      </w:r>
      <w:r>
        <w:rPr>
          <w:color w:val="231F20"/>
          <w:spacing w:val="-22"/>
        </w:rPr>
        <w:t xml:space="preserve"> </w:t>
      </w:r>
      <w:r>
        <w:rPr>
          <w:color w:val="231F20"/>
          <w:spacing w:val="-4"/>
        </w:rPr>
        <w:t>these</w:t>
      </w:r>
      <w:r>
        <w:rPr>
          <w:color w:val="231F20"/>
          <w:spacing w:val="-22"/>
        </w:rPr>
        <w:t xml:space="preserve"> </w:t>
      </w:r>
      <w:r>
        <w:rPr>
          <w:color w:val="231F20"/>
          <w:spacing w:val="-4"/>
        </w:rPr>
        <w:t>costs.</w:t>
      </w:r>
      <w:r>
        <w:rPr>
          <w:color w:val="231F20"/>
          <w:spacing w:val="-4"/>
          <w:position w:val="7"/>
          <w:sz w:val="11"/>
        </w:rPr>
        <w:t>23</w:t>
      </w:r>
      <w:r>
        <w:rPr>
          <w:color w:val="231F20"/>
          <w:spacing w:val="1"/>
          <w:position w:val="7"/>
          <w:sz w:val="11"/>
        </w:rPr>
        <w:t xml:space="preserve"> </w:t>
      </w:r>
      <w:r>
        <w:rPr>
          <w:color w:val="231F20"/>
          <w:spacing w:val="-4"/>
          <w:position w:val="7"/>
          <w:sz w:val="11"/>
        </w:rPr>
        <w:t>24</w:t>
      </w:r>
    </w:p>
    <w:p w14:paraId="2FAE0B73" w14:textId="77777777" w:rsidR="00001B8C" w:rsidRDefault="00000000">
      <w:pPr>
        <w:pStyle w:val="BodyText"/>
        <w:spacing w:before="38" w:line="290" w:lineRule="auto"/>
        <w:ind w:left="219" w:right="277" w:firstLine="180"/>
        <w:jc w:val="both"/>
      </w:pPr>
      <w:r>
        <w:rPr>
          <w:color w:val="231F20"/>
          <w:w w:val="90"/>
        </w:rPr>
        <w:t xml:space="preserve">The Master Plan identifies three areas for improving physical </w:t>
      </w:r>
      <w:r>
        <w:rPr>
          <w:color w:val="231F20"/>
          <w:spacing w:val="-2"/>
        </w:rPr>
        <w:t>and</w:t>
      </w:r>
      <w:r>
        <w:rPr>
          <w:color w:val="231F20"/>
          <w:spacing w:val="-18"/>
        </w:rPr>
        <w:t xml:space="preserve"> </w:t>
      </w:r>
      <w:r>
        <w:rPr>
          <w:color w:val="231F20"/>
          <w:spacing w:val="-2"/>
        </w:rPr>
        <w:t>behavioral</w:t>
      </w:r>
      <w:r>
        <w:rPr>
          <w:color w:val="231F20"/>
          <w:spacing w:val="-18"/>
        </w:rPr>
        <w:t xml:space="preserve"> </w:t>
      </w:r>
      <w:r>
        <w:rPr>
          <w:color w:val="231F20"/>
          <w:spacing w:val="-2"/>
        </w:rPr>
        <w:t>health</w:t>
      </w:r>
      <w:r>
        <w:rPr>
          <w:color w:val="231F20"/>
          <w:spacing w:val="-18"/>
        </w:rPr>
        <w:t xml:space="preserve"> </w:t>
      </w:r>
      <w:r>
        <w:rPr>
          <w:color w:val="231F20"/>
          <w:spacing w:val="-2"/>
        </w:rPr>
        <w:t>integration</w:t>
      </w:r>
      <w:r>
        <w:rPr>
          <w:color w:val="231F20"/>
          <w:spacing w:val="-18"/>
        </w:rPr>
        <w:t xml:space="preserve"> </w:t>
      </w:r>
      <w:r>
        <w:rPr>
          <w:color w:val="231F20"/>
          <w:spacing w:val="-2"/>
        </w:rPr>
        <w:t>in</w:t>
      </w:r>
      <w:r>
        <w:rPr>
          <w:color w:val="231F20"/>
          <w:spacing w:val="-18"/>
        </w:rPr>
        <w:t xml:space="preserve"> </w:t>
      </w:r>
      <w:r>
        <w:rPr>
          <w:color w:val="231F20"/>
          <w:spacing w:val="-2"/>
        </w:rPr>
        <w:t>Utah:</w:t>
      </w:r>
    </w:p>
    <w:p w14:paraId="42FA01A9" w14:textId="4F1D2515" w:rsidR="00001B8C" w:rsidRDefault="00000000">
      <w:pPr>
        <w:pStyle w:val="BodyText"/>
        <w:spacing w:before="48" w:line="290" w:lineRule="auto"/>
        <w:ind w:left="579" w:right="546" w:hanging="360"/>
      </w:pPr>
      <w:r>
        <w:rPr>
          <w:color w:val="231F20"/>
          <w:w w:val="90"/>
        </w:rPr>
        <w:t>3a</w:t>
      </w:r>
      <w:r>
        <w:rPr>
          <w:color w:val="231F20"/>
          <w:spacing w:val="80"/>
        </w:rPr>
        <w:t xml:space="preserve"> </w:t>
      </w:r>
      <w:r w:rsidR="00232E03">
        <w:rPr>
          <w:color w:val="231F20"/>
          <w:w w:val="90"/>
        </w:rPr>
        <w:t>Expand primary care integration models and i</w:t>
      </w:r>
      <w:r>
        <w:rPr>
          <w:color w:val="231F20"/>
          <w:w w:val="90"/>
        </w:rPr>
        <w:t xml:space="preserve">ncrease clinical-level coordination between primary </w:t>
      </w:r>
      <w:r>
        <w:rPr>
          <w:color w:val="231F20"/>
          <w:spacing w:val="-2"/>
        </w:rPr>
        <w:t>care</w:t>
      </w:r>
      <w:r>
        <w:rPr>
          <w:color w:val="231F20"/>
          <w:spacing w:val="-18"/>
        </w:rPr>
        <w:t xml:space="preserve"> </w:t>
      </w:r>
      <w:r>
        <w:rPr>
          <w:color w:val="231F20"/>
          <w:spacing w:val="-2"/>
        </w:rPr>
        <w:t>and</w:t>
      </w:r>
      <w:r>
        <w:rPr>
          <w:color w:val="231F20"/>
          <w:spacing w:val="-18"/>
        </w:rPr>
        <w:t xml:space="preserve"> </w:t>
      </w:r>
      <w:r>
        <w:rPr>
          <w:color w:val="231F20"/>
          <w:spacing w:val="-2"/>
        </w:rPr>
        <w:t>behavioral</w:t>
      </w:r>
      <w:r>
        <w:rPr>
          <w:color w:val="231F20"/>
          <w:spacing w:val="-18"/>
        </w:rPr>
        <w:t xml:space="preserve"> </w:t>
      </w:r>
      <w:r>
        <w:rPr>
          <w:color w:val="231F20"/>
          <w:spacing w:val="-2"/>
        </w:rPr>
        <w:t>health</w:t>
      </w:r>
      <w:r>
        <w:rPr>
          <w:color w:val="231F20"/>
          <w:spacing w:val="-18"/>
        </w:rPr>
        <w:t xml:space="preserve"> </w:t>
      </w:r>
      <w:r>
        <w:rPr>
          <w:color w:val="231F20"/>
          <w:spacing w:val="-2"/>
        </w:rPr>
        <w:t>providers.</w:t>
      </w:r>
    </w:p>
    <w:p w14:paraId="0C1E83CB" w14:textId="77777777" w:rsidR="00001B8C" w:rsidRDefault="00000000">
      <w:pPr>
        <w:pStyle w:val="BodyText"/>
        <w:spacing w:line="290" w:lineRule="auto"/>
        <w:ind w:left="579" w:right="371" w:hanging="360"/>
      </w:pPr>
      <w:r>
        <w:rPr>
          <w:color w:val="231F20"/>
        </w:rPr>
        <w:t>3b</w:t>
      </w:r>
      <w:r>
        <w:rPr>
          <w:color w:val="231F20"/>
          <w:spacing w:val="32"/>
        </w:rPr>
        <w:t xml:space="preserve"> </w:t>
      </w:r>
      <w:r>
        <w:rPr>
          <w:color w:val="231F20"/>
        </w:rPr>
        <w:t>Evaluate</w:t>
      </w:r>
      <w:r>
        <w:rPr>
          <w:color w:val="231F20"/>
          <w:spacing w:val="-18"/>
        </w:rPr>
        <w:t xml:space="preserve"> </w:t>
      </w:r>
      <w:r>
        <w:rPr>
          <w:color w:val="231F20"/>
        </w:rPr>
        <w:t>ways</w:t>
      </w:r>
      <w:r>
        <w:rPr>
          <w:color w:val="231F20"/>
          <w:spacing w:val="-18"/>
        </w:rPr>
        <w:t xml:space="preserve"> </w:t>
      </w:r>
      <w:r>
        <w:rPr>
          <w:color w:val="231F20"/>
        </w:rPr>
        <w:t>to</w:t>
      </w:r>
      <w:r>
        <w:rPr>
          <w:color w:val="231F20"/>
          <w:spacing w:val="-18"/>
        </w:rPr>
        <w:t xml:space="preserve"> </w:t>
      </w:r>
      <w:r>
        <w:rPr>
          <w:color w:val="231F20"/>
        </w:rPr>
        <w:t>reduce</w:t>
      </w:r>
      <w:r>
        <w:rPr>
          <w:color w:val="231F20"/>
          <w:spacing w:val="-18"/>
        </w:rPr>
        <w:t xml:space="preserve"> </w:t>
      </w:r>
      <w:r>
        <w:rPr>
          <w:color w:val="231F20"/>
        </w:rPr>
        <w:t>barriers</w:t>
      </w:r>
      <w:r>
        <w:rPr>
          <w:color w:val="231F20"/>
          <w:spacing w:val="-18"/>
        </w:rPr>
        <w:t xml:space="preserve"> </w:t>
      </w:r>
      <w:r>
        <w:rPr>
          <w:color w:val="231F20"/>
        </w:rPr>
        <w:t>and</w:t>
      </w:r>
      <w:r>
        <w:rPr>
          <w:color w:val="231F20"/>
          <w:spacing w:val="-18"/>
        </w:rPr>
        <w:t xml:space="preserve"> </w:t>
      </w:r>
      <w:r>
        <w:rPr>
          <w:color w:val="231F20"/>
        </w:rPr>
        <w:t>gaps</w:t>
      </w:r>
      <w:r>
        <w:rPr>
          <w:color w:val="231F20"/>
          <w:spacing w:val="-18"/>
        </w:rPr>
        <w:t xml:space="preserve"> </w:t>
      </w:r>
      <w:r>
        <w:rPr>
          <w:color w:val="231F20"/>
        </w:rPr>
        <w:t>in</w:t>
      </w:r>
      <w:r>
        <w:rPr>
          <w:color w:val="231F20"/>
          <w:spacing w:val="-18"/>
        </w:rPr>
        <w:t xml:space="preserve"> </w:t>
      </w:r>
      <w:r>
        <w:rPr>
          <w:color w:val="231F20"/>
        </w:rPr>
        <w:t xml:space="preserve">the </w:t>
      </w:r>
      <w:r>
        <w:rPr>
          <w:color w:val="231F20"/>
          <w:w w:val="90"/>
        </w:rPr>
        <w:t xml:space="preserve">delivery of services across public physical and behavioral </w:t>
      </w:r>
      <w:r>
        <w:rPr>
          <w:color w:val="231F20"/>
        </w:rPr>
        <w:t>health</w:t>
      </w:r>
      <w:r>
        <w:rPr>
          <w:color w:val="231F20"/>
          <w:spacing w:val="-16"/>
        </w:rPr>
        <w:t xml:space="preserve"> </w:t>
      </w:r>
      <w:r>
        <w:rPr>
          <w:color w:val="231F20"/>
        </w:rPr>
        <w:t>systems.</w:t>
      </w:r>
    </w:p>
    <w:p w14:paraId="09B2BC98" w14:textId="77777777" w:rsidR="00001B8C" w:rsidRDefault="00000000">
      <w:pPr>
        <w:pStyle w:val="BodyText"/>
        <w:spacing w:line="290" w:lineRule="auto"/>
        <w:ind w:left="579" w:right="274" w:hanging="360"/>
      </w:pPr>
      <w:r>
        <w:rPr>
          <w:color w:val="231F20"/>
          <w:spacing w:val="-6"/>
        </w:rPr>
        <w:t>3c</w:t>
      </w:r>
      <w:r>
        <w:rPr>
          <w:color w:val="231F20"/>
          <w:spacing w:val="51"/>
          <w:w w:val="150"/>
        </w:rPr>
        <w:t xml:space="preserve"> </w:t>
      </w:r>
      <w:r>
        <w:rPr>
          <w:color w:val="231F20"/>
          <w:spacing w:val="-6"/>
        </w:rPr>
        <w:t>Encourage</w:t>
      </w:r>
      <w:r>
        <w:rPr>
          <w:color w:val="231F20"/>
          <w:spacing w:val="-18"/>
        </w:rPr>
        <w:t xml:space="preserve"> </w:t>
      </w:r>
      <w:r>
        <w:rPr>
          <w:color w:val="231F20"/>
          <w:spacing w:val="-6"/>
        </w:rPr>
        <w:t>better</w:t>
      </w:r>
      <w:r>
        <w:rPr>
          <w:color w:val="231F20"/>
          <w:spacing w:val="-18"/>
        </w:rPr>
        <w:t xml:space="preserve"> </w:t>
      </w:r>
      <w:r>
        <w:rPr>
          <w:color w:val="231F20"/>
          <w:spacing w:val="-6"/>
        </w:rPr>
        <w:t>alignment</w:t>
      </w:r>
      <w:r>
        <w:rPr>
          <w:color w:val="231F20"/>
          <w:spacing w:val="-18"/>
        </w:rPr>
        <w:t xml:space="preserve"> </w:t>
      </w:r>
      <w:r>
        <w:rPr>
          <w:color w:val="231F20"/>
          <w:spacing w:val="-6"/>
        </w:rPr>
        <w:t>of</w:t>
      </w:r>
      <w:r>
        <w:rPr>
          <w:color w:val="231F20"/>
          <w:spacing w:val="-18"/>
        </w:rPr>
        <w:t xml:space="preserve"> </w:t>
      </w:r>
      <w:r>
        <w:rPr>
          <w:color w:val="231F20"/>
          <w:spacing w:val="-6"/>
        </w:rPr>
        <w:t>integrated</w:t>
      </w:r>
      <w:r>
        <w:rPr>
          <w:color w:val="231F20"/>
          <w:spacing w:val="-18"/>
        </w:rPr>
        <w:t xml:space="preserve"> </w:t>
      </w:r>
      <w:r>
        <w:rPr>
          <w:color w:val="231F20"/>
          <w:spacing w:val="-6"/>
        </w:rPr>
        <w:t>behavioral health</w:t>
      </w:r>
      <w:r>
        <w:rPr>
          <w:color w:val="231F20"/>
          <w:spacing w:val="-16"/>
        </w:rPr>
        <w:t xml:space="preserve"> </w:t>
      </w:r>
      <w:r>
        <w:rPr>
          <w:color w:val="231F20"/>
          <w:spacing w:val="-6"/>
        </w:rPr>
        <w:t>across</w:t>
      </w:r>
      <w:r>
        <w:rPr>
          <w:color w:val="231F20"/>
          <w:spacing w:val="-16"/>
        </w:rPr>
        <w:t xml:space="preserve"> </w:t>
      </w:r>
      <w:r>
        <w:rPr>
          <w:color w:val="231F20"/>
          <w:spacing w:val="-6"/>
        </w:rPr>
        <w:t>public</w:t>
      </w:r>
      <w:r>
        <w:rPr>
          <w:color w:val="231F20"/>
          <w:spacing w:val="-16"/>
        </w:rPr>
        <w:t xml:space="preserve"> </w:t>
      </w:r>
      <w:r>
        <w:rPr>
          <w:color w:val="231F20"/>
          <w:spacing w:val="-6"/>
        </w:rPr>
        <w:t>and</w:t>
      </w:r>
      <w:r>
        <w:rPr>
          <w:color w:val="231F20"/>
          <w:spacing w:val="-16"/>
        </w:rPr>
        <w:t xml:space="preserve"> </w:t>
      </w:r>
      <w:r>
        <w:rPr>
          <w:color w:val="231F20"/>
          <w:spacing w:val="-6"/>
        </w:rPr>
        <w:t>private</w:t>
      </w:r>
      <w:r>
        <w:rPr>
          <w:color w:val="231F20"/>
          <w:spacing w:val="-16"/>
        </w:rPr>
        <w:t xml:space="preserve"> </w:t>
      </w:r>
      <w:r>
        <w:rPr>
          <w:color w:val="231F20"/>
          <w:spacing w:val="-6"/>
        </w:rPr>
        <w:t>payers</w:t>
      </w:r>
      <w:r>
        <w:rPr>
          <w:color w:val="231F20"/>
          <w:spacing w:val="-16"/>
        </w:rPr>
        <w:t xml:space="preserve"> </w:t>
      </w:r>
      <w:r>
        <w:rPr>
          <w:color w:val="231F20"/>
          <w:spacing w:val="-6"/>
        </w:rPr>
        <w:t>and</w:t>
      </w:r>
      <w:r>
        <w:rPr>
          <w:color w:val="231F20"/>
          <w:spacing w:val="-16"/>
        </w:rPr>
        <w:t xml:space="preserve"> </w:t>
      </w:r>
      <w:r>
        <w:rPr>
          <w:color w:val="231F20"/>
          <w:spacing w:val="-6"/>
        </w:rPr>
        <w:t>systems.</w:t>
      </w:r>
    </w:p>
    <w:p w14:paraId="28F9CF63" w14:textId="77777777" w:rsidR="00001B8C" w:rsidRDefault="00001B8C">
      <w:pPr>
        <w:pStyle w:val="BodyText"/>
        <w:spacing w:before="5"/>
        <w:rPr>
          <w:sz w:val="23"/>
        </w:rPr>
      </w:pPr>
    </w:p>
    <w:p w14:paraId="1295DD56" w14:textId="3B02EFCC" w:rsidR="00001B8C" w:rsidRDefault="00232E03">
      <w:pPr>
        <w:spacing w:line="261" w:lineRule="auto"/>
        <w:ind w:left="219" w:right="190"/>
        <w:rPr>
          <w:rFonts w:ascii="Calibri"/>
          <w:b/>
          <w:i/>
          <w:sz w:val="24"/>
        </w:rPr>
      </w:pPr>
      <w:r>
        <w:rPr>
          <w:rFonts w:ascii="Calibri"/>
          <w:b/>
          <w:i/>
          <w:color w:val="5A6F9D"/>
          <w:w w:val="105"/>
          <w:sz w:val="24"/>
        </w:rPr>
        <w:t xml:space="preserve">Expand </w:t>
      </w:r>
      <w:r w:rsidR="00725B41">
        <w:rPr>
          <w:rFonts w:ascii="Calibri"/>
          <w:b/>
          <w:i/>
          <w:color w:val="5A6F9D"/>
          <w:w w:val="105"/>
          <w:sz w:val="24"/>
        </w:rPr>
        <w:t xml:space="preserve">existing </w:t>
      </w:r>
      <w:r>
        <w:rPr>
          <w:rFonts w:ascii="Calibri"/>
          <w:b/>
          <w:i/>
          <w:color w:val="5A6F9D"/>
          <w:w w:val="105"/>
          <w:sz w:val="24"/>
        </w:rPr>
        <w:t>primary care integration models and increase clinical-level coordination between primary</w:t>
      </w:r>
      <w:r>
        <w:rPr>
          <w:rFonts w:ascii="Calibri"/>
          <w:b/>
          <w:i/>
          <w:color w:val="5A6F9D"/>
          <w:spacing w:val="-15"/>
          <w:w w:val="105"/>
          <w:sz w:val="24"/>
        </w:rPr>
        <w:t xml:space="preserve"> </w:t>
      </w:r>
      <w:r>
        <w:rPr>
          <w:rFonts w:ascii="Calibri"/>
          <w:b/>
          <w:i/>
          <w:color w:val="5A6F9D"/>
          <w:w w:val="105"/>
          <w:sz w:val="24"/>
        </w:rPr>
        <w:t>care</w:t>
      </w:r>
      <w:r>
        <w:rPr>
          <w:rFonts w:ascii="Calibri"/>
          <w:b/>
          <w:i/>
          <w:color w:val="5A6F9D"/>
          <w:spacing w:val="-14"/>
          <w:w w:val="105"/>
          <w:sz w:val="24"/>
        </w:rPr>
        <w:t xml:space="preserve"> </w:t>
      </w:r>
      <w:r>
        <w:rPr>
          <w:rFonts w:ascii="Calibri"/>
          <w:b/>
          <w:i/>
          <w:color w:val="5A6F9D"/>
          <w:w w:val="105"/>
          <w:sz w:val="24"/>
        </w:rPr>
        <w:t>and</w:t>
      </w:r>
      <w:r>
        <w:rPr>
          <w:rFonts w:ascii="Calibri"/>
          <w:b/>
          <w:i/>
          <w:color w:val="5A6F9D"/>
          <w:spacing w:val="-14"/>
          <w:w w:val="105"/>
          <w:sz w:val="24"/>
        </w:rPr>
        <w:t xml:space="preserve"> </w:t>
      </w:r>
      <w:r>
        <w:rPr>
          <w:rFonts w:ascii="Calibri"/>
          <w:b/>
          <w:i/>
          <w:color w:val="5A6F9D"/>
          <w:w w:val="105"/>
          <w:sz w:val="24"/>
        </w:rPr>
        <w:t>behavioral</w:t>
      </w:r>
      <w:r>
        <w:rPr>
          <w:rFonts w:ascii="Calibri"/>
          <w:b/>
          <w:i/>
          <w:color w:val="5A6F9D"/>
          <w:spacing w:val="-14"/>
          <w:w w:val="105"/>
          <w:sz w:val="24"/>
        </w:rPr>
        <w:t xml:space="preserve"> </w:t>
      </w:r>
      <w:r>
        <w:rPr>
          <w:rFonts w:ascii="Calibri"/>
          <w:b/>
          <w:i/>
          <w:color w:val="5A6F9D"/>
          <w:w w:val="105"/>
          <w:sz w:val="24"/>
        </w:rPr>
        <w:t>health</w:t>
      </w:r>
      <w:r>
        <w:rPr>
          <w:rFonts w:ascii="Calibri"/>
          <w:b/>
          <w:i/>
          <w:color w:val="5A6F9D"/>
          <w:spacing w:val="-15"/>
          <w:w w:val="105"/>
          <w:sz w:val="24"/>
        </w:rPr>
        <w:t xml:space="preserve"> </w:t>
      </w:r>
      <w:r>
        <w:rPr>
          <w:rFonts w:ascii="Calibri"/>
          <w:b/>
          <w:i/>
          <w:color w:val="5A6F9D"/>
          <w:w w:val="105"/>
          <w:sz w:val="24"/>
        </w:rPr>
        <w:t>providers.</w:t>
      </w:r>
    </w:p>
    <w:p w14:paraId="1A58F3F4" w14:textId="6874777E" w:rsidR="00001B8C" w:rsidRDefault="00000000">
      <w:pPr>
        <w:pStyle w:val="BodyText"/>
        <w:spacing w:before="92" w:line="290" w:lineRule="auto"/>
        <w:ind w:left="219" w:right="277" w:firstLine="180"/>
        <w:jc w:val="both"/>
        <w:rPr>
          <w:sz w:val="11"/>
        </w:rPr>
      </w:pPr>
      <w:r>
        <w:rPr>
          <w:color w:val="231F20"/>
          <w:spacing w:val="-4"/>
        </w:rPr>
        <w:t xml:space="preserve">Improved detection, effective management, and recovery </w:t>
      </w:r>
      <w:r>
        <w:rPr>
          <w:color w:val="231F20"/>
        </w:rPr>
        <w:t>of</w:t>
      </w:r>
      <w:r>
        <w:rPr>
          <w:color w:val="231F20"/>
          <w:spacing w:val="-3"/>
        </w:rPr>
        <w:t xml:space="preserve"> </w:t>
      </w:r>
      <w:r>
        <w:rPr>
          <w:color w:val="231F20"/>
        </w:rPr>
        <w:t>mild-to-moderate</w:t>
      </w:r>
      <w:r>
        <w:rPr>
          <w:color w:val="231F20"/>
          <w:spacing w:val="-3"/>
        </w:rPr>
        <w:t xml:space="preserve"> </w:t>
      </w:r>
      <w:r>
        <w:rPr>
          <w:color w:val="231F20"/>
        </w:rPr>
        <w:t>behavioral</w:t>
      </w:r>
      <w:r>
        <w:rPr>
          <w:color w:val="231F20"/>
          <w:spacing w:val="-3"/>
        </w:rPr>
        <w:t xml:space="preserve"> </w:t>
      </w:r>
      <w:r>
        <w:rPr>
          <w:color w:val="231F20"/>
        </w:rPr>
        <w:t>health</w:t>
      </w:r>
      <w:r>
        <w:rPr>
          <w:color w:val="231F20"/>
          <w:spacing w:val="-3"/>
        </w:rPr>
        <w:t xml:space="preserve"> </w:t>
      </w:r>
      <w:r>
        <w:rPr>
          <w:color w:val="231F20"/>
        </w:rPr>
        <w:t>conditions</w:t>
      </w:r>
      <w:r>
        <w:rPr>
          <w:color w:val="231F20"/>
          <w:spacing w:val="-3"/>
        </w:rPr>
        <w:t xml:space="preserve"> </w:t>
      </w:r>
      <w:r>
        <w:rPr>
          <w:color w:val="231F20"/>
        </w:rPr>
        <w:t xml:space="preserve">through increased coordination and integration between primary care and behavioral health can help reduce the </w:t>
      </w:r>
      <w:r>
        <w:rPr>
          <w:color w:val="231F20"/>
          <w:w w:val="90"/>
        </w:rPr>
        <w:t xml:space="preserve">worsening of behavioral health needs and alleviate pressure on </w:t>
      </w:r>
      <w:r>
        <w:rPr>
          <w:color w:val="231F20"/>
          <w:spacing w:val="-6"/>
        </w:rPr>
        <w:t xml:space="preserve">downstream services and supports. Research shows 10–20% of </w:t>
      </w:r>
      <w:r>
        <w:rPr>
          <w:color w:val="231F20"/>
          <w:w w:val="90"/>
        </w:rPr>
        <w:t>the general population will consult a primary care clinician for</w:t>
      </w:r>
      <w:r>
        <w:rPr>
          <w:color w:val="231F20"/>
          <w:spacing w:val="40"/>
        </w:rPr>
        <w:t xml:space="preserve"> </w:t>
      </w:r>
      <w:r>
        <w:rPr>
          <w:color w:val="231F20"/>
          <w:spacing w:val="-2"/>
        </w:rPr>
        <w:t>a</w:t>
      </w:r>
      <w:r>
        <w:rPr>
          <w:color w:val="231F20"/>
          <w:spacing w:val="-12"/>
        </w:rPr>
        <w:t xml:space="preserve"> </w:t>
      </w:r>
      <w:r>
        <w:rPr>
          <w:color w:val="231F20"/>
          <w:spacing w:val="-2"/>
        </w:rPr>
        <w:t>mental</w:t>
      </w:r>
      <w:r>
        <w:rPr>
          <w:color w:val="231F20"/>
          <w:spacing w:val="-12"/>
        </w:rPr>
        <w:t xml:space="preserve"> </w:t>
      </w:r>
      <w:r>
        <w:rPr>
          <w:color w:val="231F20"/>
          <w:spacing w:val="-2"/>
        </w:rPr>
        <w:t>health</w:t>
      </w:r>
      <w:r>
        <w:rPr>
          <w:color w:val="231F20"/>
          <w:spacing w:val="-12"/>
        </w:rPr>
        <w:t xml:space="preserve"> </w:t>
      </w:r>
      <w:r>
        <w:rPr>
          <w:color w:val="231F20"/>
          <w:spacing w:val="-2"/>
        </w:rPr>
        <w:t>problem</w:t>
      </w:r>
      <w:r>
        <w:rPr>
          <w:color w:val="231F20"/>
          <w:spacing w:val="-12"/>
        </w:rPr>
        <w:t xml:space="preserve"> </w:t>
      </w:r>
      <w:proofErr w:type="gramStart"/>
      <w:r>
        <w:rPr>
          <w:color w:val="231F20"/>
          <w:spacing w:val="-2"/>
        </w:rPr>
        <w:t>in</w:t>
      </w:r>
      <w:r>
        <w:rPr>
          <w:color w:val="231F20"/>
          <w:spacing w:val="-12"/>
        </w:rPr>
        <w:t xml:space="preserve"> </w:t>
      </w:r>
      <w:r>
        <w:rPr>
          <w:color w:val="231F20"/>
          <w:spacing w:val="-2"/>
        </w:rPr>
        <w:t>a</w:t>
      </w:r>
      <w:r>
        <w:rPr>
          <w:color w:val="231F20"/>
          <w:spacing w:val="-12"/>
        </w:rPr>
        <w:t xml:space="preserve"> </w:t>
      </w:r>
      <w:r>
        <w:rPr>
          <w:color w:val="231F20"/>
          <w:spacing w:val="-2"/>
        </w:rPr>
        <w:t>given</w:t>
      </w:r>
      <w:r>
        <w:rPr>
          <w:color w:val="231F20"/>
          <w:spacing w:val="-12"/>
        </w:rPr>
        <w:t xml:space="preserve"> </w:t>
      </w:r>
      <w:r>
        <w:rPr>
          <w:color w:val="231F20"/>
          <w:spacing w:val="-2"/>
        </w:rPr>
        <w:t>year</w:t>
      </w:r>
      <w:proofErr w:type="gramEnd"/>
      <w:r>
        <w:rPr>
          <w:color w:val="231F20"/>
          <w:spacing w:val="-2"/>
        </w:rPr>
        <w:t>,</w:t>
      </w:r>
      <w:r>
        <w:rPr>
          <w:color w:val="231F20"/>
          <w:spacing w:val="-12"/>
        </w:rPr>
        <w:t xml:space="preserve"> </w:t>
      </w:r>
      <w:r>
        <w:rPr>
          <w:color w:val="231F20"/>
          <w:spacing w:val="-2"/>
        </w:rPr>
        <w:t>and</w:t>
      </w:r>
      <w:r>
        <w:rPr>
          <w:color w:val="231F20"/>
          <w:spacing w:val="-12"/>
        </w:rPr>
        <w:t xml:space="preserve"> </w:t>
      </w:r>
      <w:r>
        <w:rPr>
          <w:color w:val="231F20"/>
          <w:spacing w:val="-2"/>
        </w:rPr>
        <w:t>that</w:t>
      </w:r>
      <w:r>
        <w:rPr>
          <w:color w:val="231F20"/>
          <w:spacing w:val="-12"/>
        </w:rPr>
        <w:t xml:space="preserve"> </w:t>
      </w:r>
      <w:r>
        <w:rPr>
          <w:color w:val="231F20"/>
          <w:spacing w:val="-2"/>
        </w:rPr>
        <w:t>10–40%</w:t>
      </w:r>
      <w:r>
        <w:rPr>
          <w:color w:val="231F20"/>
          <w:spacing w:val="-12"/>
        </w:rPr>
        <w:t xml:space="preserve"> </w:t>
      </w:r>
      <w:r>
        <w:rPr>
          <w:color w:val="231F20"/>
          <w:spacing w:val="-2"/>
        </w:rPr>
        <w:t xml:space="preserve">of </w:t>
      </w:r>
      <w:r>
        <w:rPr>
          <w:color w:val="231F20"/>
          <w:spacing w:val="-4"/>
        </w:rPr>
        <w:t>primary</w:t>
      </w:r>
      <w:r>
        <w:rPr>
          <w:color w:val="231F20"/>
          <w:spacing w:val="-12"/>
        </w:rPr>
        <w:t xml:space="preserve"> </w:t>
      </w:r>
      <w:r>
        <w:rPr>
          <w:color w:val="231F20"/>
          <w:spacing w:val="-4"/>
        </w:rPr>
        <w:t>care</w:t>
      </w:r>
      <w:r>
        <w:rPr>
          <w:color w:val="231F20"/>
          <w:spacing w:val="-12"/>
        </w:rPr>
        <w:t xml:space="preserve"> </w:t>
      </w:r>
      <w:r>
        <w:rPr>
          <w:color w:val="231F20"/>
          <w:spacing w:val="-4"/>
        </w:rPr>
        <w:t>patients</w:t>
      </w:r>
      <w:r>
        <w:rPr>
          <w:color w:val="231F20"/>
          <w:spacing w:val="-12"/>
        </w:rPr>
        <w:t xml:space="preserve"> </w:t>
      </w:r>
      <w:r>
        <w:rPr>
          <w:color w:val="231F20"/>
          <w:spacing w:val="-4"/>
        </w:rPr>
        <w:t>have</w:t>
      </w:r>
      <w:r>
        <w:rPr>
          <w:color w:val="231F20"/>
          <w:spacing w:val="-12"/>
        </w:rPr>
        <w:t xml:space="preserve"> </w:t>
      </w:r>
      <w:r>
        <w:rPr>
          <w:color w:val="231F20"/>
          <w:spacing w:val="-4"/>
        </w:rPr>
        <w:t>a</w:t>
      </w:r>
      <w:r>
        <w:rPr>
          <w:color w:val="231F20"/>
          <w:spacing w:val="-12"/>
        </w:rPr>
        <w:t xml:space="preserve"> </w:t>
      </w:r>
      <w:r>
        <w:rPr>
          <w:color w:val="231F20"/>
          <w:spacing w:val="-4"/>
        </w:rPr>
        <w:t>diagnosable</w:t>
      </w:r>
      <w:r>
        <w:rPr>
          <w:color w:val="231F20"/>
          <w:spacing w:val="-12"/>
        </w:rPr>
        <w:t xml:space="preserve"> </w:t>
      </w:r>
      <w:r>
        <w:rPr>
          <w:color w:val="231F20"/>
          <w:spacing w:val="-4"/>
        </w:rPr>
        <w:t>mental</w:t>
      </w:r>
      <w:r>
        <w:rPr>
          <w:color w:val="231F20"/>
          <w:spacing w:val="-12"/>
        </w:rPr>
        <w:t xml:space="preserve"> </w:t>
      </w:r>
      <w:r>
        <w:rPr>
          <w:color w:val="231F20"/>
          <w:spacing w:val="-4"/>
        </w:rPr>
        <w:t>disorder.</w:t>
      </w:r>
      <w:r>
        <w:rPr>
          <w:color w:val="231F20"/>
          <w:spacing w:val="-4"/>
          <w:position w:val="7"/>
          <w:sz w:val="11"/>
        </w:rPr>
        <w:t>25</w:t>
      </w:r>
    </w:p>
    <w:p w14:paraId="61938499" w14:textId="5EB0C0BE" w:rsidR="00001B8C" w:rsidRDefault="00232E03">
      <w:pPr>
        <w:pStyle w:val="BodyText"/>
        <w:spacing w:line="290" w:lineRule="auto"/>
        <w:ind w:left="219" w:right="277" w:firstLine="180"/>
        <w:jc w:val="both"/>
      </w:pPr>
      <w:r>
        <w:rPr>
          <w:color w:val="231F20"/>
          <w:w w:val="90"/>
        </w:rPr>
        <w:t xml:space="preserve">Primary care integration and clinical-level coordination is growing in Utah, and the Master Plan supports strategies that continue to increase integration </w:t>
      </w:r>
      <w:r w:rsidR="00EF7D48">
        <w:rPr>
          <w:color w:val="231F20"/>
          <w:w w:val="90"/>
        </w:rPr>
        <w:t xml:space="preserve">and coordination </w:t>
      </w:r>
      <w:r>
        <w:rPr>
          <w:color w:val="231F20"/>
        </w:rPr>
        <w:t>between</w:t>
      </w:r>
      <w:r>
        <w:rPr>
          <w:color w:val="231F20"/>
          <w:spacing w:val="-1"/>
        </w:rPr>
        <w:t xml:space="preserve"> </w:t>
      </w:r>
      <w:r>
        <w:rPr>
          <w:color w:val="231F20"/>
        </w:rPr>
        <w:t>primary</w:t>
      </w:r>
      <w:r>
        <w:rPr>
          <w:color w:val="231F20"/>
          <w:spacing w:val="-1"/>
        </w:rPr>
        <w:t xml:space="preserve"> </w:t>
      </w:r>
      <w:r>
        <w:rPr>
          <w:color w:val="231F20"/>
        </w:rPr>
        <w:t>care</w:t>
      </w:r>
      <w:r>
        <w:rPr>
          <w:color w:val="231F20"/>
          <w:spacing w:val="-1"/>
        </w:rPr>
        <w:t xml:space="preserve"> </w:t>
      </w:r>
      <w:r>
        <w:rPr>
          <w:color w:val="231F20"/>
        </w:rPr>
        <w:t>and</w:t>
      </w:r>
      <w:r>
        <w:rPr>
          <w:color w:val="231F20"/>
          <w:spacing w:val="-1"/>
        </w:rPr>
        <w:t xml:space="preserve"> </w:t>
      </w:r>
      <w:r>
        <w:rPr>
          <w:color w:val="231F20"/>
        </w:rPr>
        <w:t>behavioral</w:t>
      </w:r>
      <w:r>
        <w:rPr>
          <w:color w:val="231F20"/>
          <w:spacing w:val="-1"/>
        </w:rPr>
        <w:t xml:space="preserve"> </w:t>
      </w:r>
      <w:r>
        <w:rPr>
          <w:color w:val="231F20"/>
        </w:rPr>
        <w:t>health.</w:t>
      </w:r>
      <w:r>
        <w:rPr>
          <w:color w:val="231F20"/>
          <w:spacing w:val="-5"/>
        </w:rPr>
        <w:t xml:space="preserve"> </w:t>
      </w:r>
      <w:r>
        <w:rPr>
          <w:color w:val="231F20"/>
        </w:rPr>
        <w:t>This</w:t>
      </w:r>
      <w:r>
        <w:rPr>
          <w:color w:val="231F20"/>
          <w:spacing w:val="-1"/>
        </w:rPr>
        <w:t xml:space="preserve"> </w:t>
      </w:r>
      <w:r>
        <w:rPr>
          <w:color w:val="231F20"/>
        </w:rPr>
        <w:t>includes</w:t>
      </w:r>
      <w:r>
        <w:rPr>
          <w:color w:val="231F20"/>
          <w:spacing w:val="-1"/>
        </w:rPr>
        <w:t xml:space="preserve"> </w:t>
      </w:r>
      <w:r>
        <w:rPr>
          <w:color w:val="231F20"/>
          <w:w w:val="90"/>
        </w:rPr>
        <w:t>s</w:t>
      </w:r>
      <w:r w:rsidRPr="0051450D">
        <w:rPr>
          <w:color w:val="231F20"/>
          <w:w w:val="90"/>
          <w:szCs w:val="22"/>
        </w:rPr>
        <w:t>upport</w:t>
      </w:r>
      <w:r>
        <w:rPr>
          <w:color w:val="231F20"/>
          <w:w w:val="90"/>
          <w:szCs w:val="22"/>
        </w:rPr>
        <w:t>ing</w:t>
      </w:r>
      <w:r w:rsidRPr="00232E03">
        <w:rPr>
          <w:color w:val="231F20"/>
          <w:w w:val="90"/>
        </w:rPr>
        <w:t xml:space="preserve"> </w:t>
      </w:r>
      <w:r w:rsidR="007A5EE9">
        <w:rPr>
          <w:color w:val="231F20"/>
          <w:w w:val="90"/>
        </w:rPr>
        <w:t>existing</w:t>
      </w:r>
      <w:r>
        <w:rPr>
          <w:color w:val="231F20"/>
          <w:w w:val="90"/>
        </w:rPr>
        <w:t>, evidence-based primary care integration</w:t>
      </w:r>
      <w:r w:rsidRPr="00232E03">
        <w:rPr>
          <w:color w:val="231F20"/>
          <w:w w:val="90"/>
        </w:rPr>
        <w:t xml:space="preserve"> </w:t>
      </w:r>
      <w:r w:rsidRPr="0051450D">
        <w:rPr>
          <w:color w:val="231F20"/>
          <w:w w:val="90"/>
          <w:szCs w:val="22"/>
        </w:rPr>
        <w:t>models</w:t>
      </w:r>
      <w:r w:rsidR="006C25E9">
        <w:rPr>
          <w:color w:val="231F20"/>
          <w:w w:val="90"/>
          <w:szCs w:val="22"/>
        </w:rPr>
        <w:t>;</w:t>
      </w:r>
      <w:r>
        <w:rPr>
          <w:color w:val="231F20"/>
          <w:w w:val="90"/>
          <w:szCs w:val="22"/>
        </w:rPr>
        <w:t xml:space="preserve"> </w:t>
      </w:r>
      <w:r>
        <w:rPr>
          <w:color w:val="231F20"/>
        </w:rPr>
        <w:t>creating</w:t>
      </w:r>
      <w:r>
        <w:rPr>
          <w:color w:val="231F20"/>
          <w:spacing w:val="-1"/>
        </w:rPr>
        <w:t xml:space="preserve"> </w:t>
      </w:r>
      <w:r>
        <w:rPr>
          <w:color w:val="231F20"/>
        </w:rPr>
        <w:t>regionally</w:t>
      </w:r>
      <w:r>
        <w:rPr>
          <w:color w:val="231F20"/>
          <w:spacing w:val="-1"/>
        </w:rPr>
        <w:t xml:space="preserve"> </w:t>
      </w:r>
      <w:r>
        <w:rPr>
          <w:color w:val="231F20"/>
        </w:rPr>
        <w:t>based</w:t>
      </w:r>
      <w:r>
        <w:rPr>
          <w:color w:val="231F20"/>
          <w:spacing w:val="-1"/>
        </w:rPr>
        <w:t xml:space="preserve"> </w:t>
      </w:r>
      <w:r>
        <w:rPr>
          <w:color w:val="231F20"/>
        </w:rPr>
        <w:t xml:space="preserve">referral </w:t>
      </w:r>
      <w:r>
        <w:rPr>
          <w:color w:val="231F20"/>
          <w:w w:val="90"/>
        </w:rPr>
        <w:t xml:space="preserve">networks to support primary care providers with clear pathways </w:t>
      </w:r>
      <w:r>
        <w:rPr>
          <w:color w:val="231F20"/>
          <w:spacing w:val="-6"/>
        </w:rPr>
        <w:t>to</w:t>
      </w:r>
      <w:r>
        <w:rPr>
          <w:color w:val="231F20"/>
          <w:spacing w:val="-10"/>
        </w:rPr>
        <w:t xml:space="preserve"> </w:t>
      </w:r>
      <w:r w:rsidR="006F3494">
        <w:rPr>
          <w:color w:val="231F20"/>
          <w:spacing w:val="-10"/>
        </w:rPr>
        <w:t>community-based</w:t>
      </w:r>
      <w:r w:rsidR="00D42F67">
        <w:rPr>
          <w:color w:val="231F20"/>
          <w:spacing w:val="-10"/>
        </w:rPr>
        <w:t>,</w:t>
      </w:r>
      <w:r w:rsidR="006F3494">
        <w:rPr>
          <w:color w:val="231F20"/>
          <w:spacing w:val="-10"/>
        </w:rPr>
        <w:t xml:space="preserve"> </w:t>
      </w:r>
      <w:r w:rsidR="00D42F67">
        <w:rPr>
          <w:color w:val="231F20"/>
          <w:spacing w:val="-10"/>
        </w:rPr>
        <w:t xml:space="preserve">other </w:t>
      </w:r>
      <w:r w:rsidR="006F3494">
        <w:rPr>
          <w:color w:val="231F20"/>
          <w:spacing w:val="-10"/>
        </w:rPr>
        <w:t>outpatient</w:t>
      </w:r>
      <w:r w:rsidR="00D42F67">
        <w:rPr>
          <w:color w:val="231F20"/>
          <w:spacing w:val="-10"/>
        </w:rPr>
        <w:t>,</w:t>
      </w:r>
      <w:r w:rsidR="006F3494">
        <w:rPr>
          <w:color w:val="231F20"/>
          <w:spacing w:val="-10"/>
        </w:rPr>
        <w:t xml:space="preserve"> </w:t>
      </w:r>
      <w:r w:rsidR="00EF7D48">
        <w:rPr>
          <w:color w:val="231F20"/>
          <w:spacing w:val="-10"/>
        </w:rPr>
        <w:t xml:space="preserve">and specialty </w:t>
      </w:r>
      <w:r w:rsidR="006F3494">
        <w:rPr>
          <w:color w:val="231F20"/>
          <w:spacing w:val="-10"/>
        </w:rPr>
        <w:t>behavioral health providers</w:t>
      </w:r>
      <w:r w:rsidR="006C25E9">
        <w:rPr>
          <w:color w:val="231F20"/>
          <w:w w:val="90"/>
        </w:rPr>
        <w:t>;</w:t>
      </w:r>
      <w:r>
        <w:rPr>
          <w:color w:val="231F20"/>
          <w:w w:val="90"/>
        </w:rPr>
        <w:t xml:space="preserve"> as well as leveraging certified or credentialed </w:t>
      </w:r>
      <w:r>
        <w:rPr>
          <w:color w:val="231F20"/>
          <w:spacing w:val="-4"/>
        </w:rPr>
        <w:t>non-licensed</w:t>
      </w:r>
      <w:r>
        <w:rPr>
          <w:color w:val="231F20"/>
          <w:spacing w:val="-10"/>
        </w:rPr>
        <w:t xml:space="preserve"> </w:t>
      </w:r>
      <w:r>
        <w:rPr>
          <w:color w:val="231F20"/>
          <w:spacing w:val="-4"/>
        </w:rPr>
        <w:t>professionals</w:t>
      </w:r>
      <w:r>
        <w:rPr>
          <w:color w:val="231F20"/>
          <w:spacing w:val="-10"/>
        </w:rPr>
        <w:t xml:space="preserve"> </w:t>
      </w:r>
      <w:r w:rsidR="001126E3">
        <w:rPr>
          <w:color w:val="231F20"/>
          <w:spacing w:val="-10"/>
        </w:rPr>
        <w:t>(</w:t>
      </w:r>
      <w:r w:rsidR="001126E3">
        <w:rPr>
          <w:color w:val="231F20"/>
          <w:w w:val="90"/>
        </w:rPr>
        <w:t xml:space="preserve">peer support specialists, certified </w:t>
      </w:r>
      <w:r w:rsidR="001126E3">
        <w:rPr>
          <w:color w:val="231F20"/>
          <w:spacing w:val="-6"/>
        </w:rPr>
        <w:t>case managers, CHWs, etc.</w:t>
      </w:r>
      <w:r w:rsidR="001126E3">
        <w:rPr>
          <w:color w:val="231F20"/>
          <w:spacing w:val="-10"/>
        </w:rPr>
        <w:t xml:space="preserve">) </w:t>
      </w:r>
      <w:r>
        <w:rPr>
          <w:color w:val="231F20"/>
          <w:spacing w:val="-4"/>
        </w:rPr>
        <w:t>as</w:t>
      </w:r>
      <w:r>
        <w:rPr>
          <w:color w:val="231F20"/>
          <w:spacing w:val="-10"/>
        </w:rPr>
        <w:t xml:space="preserve"> </w:t>
      </w:r>
      <w:r>
        <w:rPr>
          <w:color w:val="231F20"/>
          <w:spacing w:val="-4"/>
        </w:rPr>
        <w:t>integrated</w:t>
      </w:r>
      <w:r>
        <w:rPr>
          <w:color w:val="231F20"/>
          <w:spacing w:val="-10"/>
        </w:rPr>
        <w:t xml:space="preserve"> </w:t>
      </w:r>
      <w:r>
        <w:rPr>
          <w:color w:val="231F20"/>
          <w:spacing w:val="-4"/>
        </w:rPr>
        <w:t>care</w:t>
      </w:r>
      <w:r>
        <w:rPr>
          <w:color w:val="231F20"/>
          <w:spacing w:val="-10"/>
        </w:rPr>
        <w:t xml:space="preserve"> </w:t>
      </w:r>
      <w:r>
        <w:rPr>
          <w:color w:val="231F20"/>
          <w:spacing w:val="-4"/>
        </w:rPr>
        <w:t>team</w:t>
      </w:r>
      <w:r>
        <w:rPr>
          <w:color w:val="231F20"/>
          <w:spacing w:val="-10"/>
        </w:rPr>
        <w:t xml:space="preserve"> </w:t>
      </w:r>
      <w:r>
        <w:rPr>
          <w:color w:val="231F20"/>
          <w:spacing w:val="-4"/>
        </w:rPr>
        <w:t>members</w:t>
      </w:r>
      <w:r w:rsidR="0015533B">
        <w:rPr>
          <w:color w:val="231F20"/>
          <w:spacing w:val="-4"/>
        </w:rPr>
        <w:t xml:space="preserve"> to help build the bridge between primary care and behavioral health providers</w:t>
      </w:r>
      <w:r>
        <w:rPr>
          <w:color w:val="231F20"/>
          <w:spacing w:val="-4"/>
        </w:rPr>
        <w:t xml:space="preserve"> </w:t>
      </w:r>
      <w:r>
        <w:rPr>
          <w:color w:val="231F20"/>
          <w:spacing w:val="-2"/>
        </w:rPr>
        <w:t>(see</w:t>
      </w:r>
      <w:r>
        <w:rPr>
          <w:color w:val="231F20"/>
          <w:spacing w:val="-18"/>
        </w:rPr>
        <w:t xml:space="preserve"> </w:t>
      </w:r>
      <w:r>
        <w:rPr>
          <w:color w:val="231F20"/>
          <w:spacing w:val="-2"/>
        </w:rPr>
        <w:t>strategic</w:t>
      </w:r>
      <w:r>
        <w:rPr>
          <w:color w:val="231F20"/>
          <w:spacing w:val="-18"/>
        </w:rPr>
        <w:t xml:space="preserve"> </w:t>
      </w:r>
      <w:r>
        <w:rPr>
          <w:color w:val="231F20"/>
          <w:spacing w:val="-2"/>
        </w:rPr>
        <w:t>priority</w:t>
      </w:r>
      <w:r>
        <w:rPr>
          <w:color w:val="231F20"/>
          <w:spacing w:val="-18"/>
        </w:rPr>
        <w:t xml:space="preserve"> </w:t>
      </w:r>
      <w:r>
        <w:rPr>
          <w:color w:val="231F20"/>
          <w:spacing w:val="-2"/>
        </w:rPr>
        <w:t>#</w:t>
      </w:r>
      <w:r w:rsidR="00920123">
        <w:rPr>
          <w:color w:val="231F20"/>
          <w:spacing w:val="-2"/>
        </w:rPr>
        <w:t>7</w:t>
      </w:r>
      <w:r>
        <w:rPr>
          <w:color w:val="231F20"/>
          <w:spacing w:val="-2"/>
        </w:rPr>
        <w:t>).</w:t>
      </w:r>
    </w:p>
    <w:p w14:paraId="2717D02D" w14:textId="371B5BDA" w:rsidR="00725B41" w:rsidRDefault="00725B41" w:rsidP="00BB05E0">
      <w:pPr>
        <w:pStyle w:val="BodyText"/>
        <w:spacing w:before="82" w:line="290" w:lineRule="auto"/>
        <w:ind w:left="220" w:right="38" w:firstLine="180"/>
        <w:jc w:val="both"/>
        <w:rPr>
          <w:color w:val="231F20"/>
          <w:spacing w:val="-2"/>
        </w:rPr>
      </w:pPr>
      <w:r>
        <w:rPr>
          <w:color w:val="231F20"/>
        </w:rPr>
        <w:t>The</w:t>
      </w:r>
      <w:r>
        <w:rPr>
          <w:color w:val="231F20"/>
          <w:spacing w:val="-4"/>
        </w:rPr>
        <w:t xml:space="preserve"> </w:t>
      </w:r>
      <w:r>
        <w:rPr>
          <w:color w:val="231F20"/>
        </w:rPr>
        <w:t>Master</w:t>
      </w:r>
      <w:r>
        <w:rPr>
          <w:color w:val="231F20"/>
          <w:spacing w:val="-4"/>
        </w:rPr>
        <w:t xml:space="preserve"> </w:t>
      </w:r>
      <w:r>
        <w:rPr>
          <w:color w:val="231F20"/>
        </w:rPr>
        <w:t>Plan</w:t>
      </w:r>
      <w:r>
        <w:rPr>
          <w:color w:val="231F20"/>
          <w:spacing w:val="-4"/>
        </w:rPr>
        <w:t xml:space="preserve"> </w:t>
      </w:r>
      <w:r>
        <w:rPr>
          <w:color w:val="231F20"/>
        </w:rPr>
        <w:t>also</w:t>
      </w:r>
      <w:r>
        <w:rPr>
          <w:color w:val="231F20"/>
          <w:spacing w:val="-4"/>
        </w:rPr>
        <w:t xml:space="preserve"> </w:t>
      </w:r>
      <w:r>
        <w:rPr>
          <w:color w:val="231F20"/>
        </w:rPr>
        <w:t>acknowledges</w:t>
      </w:r>
      <w:r>
        <w:rPr>
          <w:color w:val="231F20"/>
          <w:spacing w:val="-4"/>
        </w:rPr>
        <w:t xml:space="preserve"> </w:t>
      </w:r>
      <w:r>
        <w:rPr>
          <w:color w:val="231F20"/>
        </w:rPr>
        <w:t>that</w:t>
      </w:r>
      <w:r>
        <w:rPr>
          <w:color w:val="231F20"/>
          <w:spacing w:val="-4"/>
        </w:rPr>
        <w:t xml:space="preserve"> </w:t>
      </w:r>
      <w:r>
        <w:rPr>
          <w:color w:val="231F20"/>
        </w:rPr>
        <w:t>integrated</w:t>
      </w:r>
      <w:r>
        <w:rPr>
          <w:color w:val="231F20"/>
          <w:spacing w:val="-4"/>
        </w:rPr>
        <w:t xml:space="preserve"> </w:t>
      </w:r>
      <w:r>
        <w:rPr>
          <w:color w:val="231F20"/>
        </w:rPr>
        <w:t xml:space="preserve">care </w:t>
      </w:r>
      <w:r>
        <w:rPr>
          <w:color w:val="231F20"/>
          <w:w w:val="90"/>
        </w:rPr>
        <w:t xml:space="preserve">models vary, and different approaches should be utilized based on </w:t>
      </w:r>
      <w:r w:rsidR="00EF7D48">
        <w:rPr>
          <w:color w:val="231F20"/>
          <w:w w:val="90"/>
        </w:rPr>
        <w:t xml:space="preserve">providers’ and </w:t>
      </w:r>
      <w:r>
        <w:rPr>
          <w:color w:val="231F20"/>
          <w:w w:val="90"/>
        </w:rPr>
        <w:t>health systems</w:t>
      </w:r>
      <w:r w:rsidR="00EF7D48">
        <w:rPr>
          <w:color w:val="231F20"/>
          <w:w w:val="90"/>
        </w:rPr>
        <w:t>’</w:t>
      </w:r>
      <w:r>
        <w:rPr>
          <w:color w:val="231F20"/>
          <w:w w:val="90"/>
        </w:rPr>
        <w:t xml:space="preserve"> needs.</w:t>
      </w:r>
      <w:r>
        <w:rPr>
          <w:color w:val="231F20"/>
          <w:spacing w:val="-6"/>
          <w:w w:val="90"/>
        </w:rPr>
        <w:t xml:space="preserve"> </w:t>
      </w:r>
      <w:r>
        <w:rPr>
          <w:color w:val="231F20"/>
          <w:w w:val="90"/>
        </w:rPr>
        <w:t xml:space="preserve">While some specific approaches </w:t>
      </w:r>
      <w:r>
        <w:rPr>
          <w:color w:val="231F20"/>
        </w:rPr>
        <w:t>are</w:t>
      </w:r>
      <w:r>
        <w:rPr>
          <w:color w:val="231F20"/>
          <w:spacing w:val="-8"/>
        </w:rPr>
        <w:t xml:space="preserve"> </w:t>
      </w:r>
      <w:r>
        <w:rPr>
          <w:color w:val="231F20"/>
        </w:rPr>
        <w:t>mentioned</w:t>
      </w:r>
      <w:r>
        <w:rPr>
          <w:color w:val="231F20"/>
          <w:spacing w:val="-8"/>
        </w:rPr>
        <w:t xml:space="preserve"> </w:t>
      </w:r>
      <w:r>
        <w:rPr>
          <w:color w:val="231F20"/>
        </w:rPr>
        <w:t>in</w:t>
      </w:r>
      <w:r>
        <w:rPr>
          <w:color w:val="231F20"/>
          <w:spacing w:val="-8"/>
        </w:rPr>
        <w:t xml:space="preserve"> </w:t>
      </w:r>
      <w:r>
        <w:rPr>
          <w:color w:val="231F20"/>
        </w:rPr>
        <w:t>this</w:t>
      </w:r>
      <w:r>
        <w:rPr>
          <w:color w:val="231F20"/>
          <w:spacing w:val="-8"/>
        </w:rPr>
        <w:t xml:space="preserve"> </w:t>
      </w:r>
      <w:r>
        <w:rPr>
          <w:color w:val="231F20"/>
        </w:rPr>
        <w:t>report,</w:t>
      </w:r>
      <w:r>
        <w:rPr>
          <w:color w:val="231F20"/>
          <w:spacing w:val="-8"/>
        </w:rPr>
        <w:t xml:space="preserve"> </w:t>
      </w:r>
      <w:r>
        <w:rPr>
          <w:color w:val="231F20"/>
        </w:rPr>
        <w:t>the</w:t>
      </w:r>
      <w:r>
        <w:rPr>
          <w:color w:val="231F20"/>
          <w:spacing w:val="-8"/>
        </w:rPr>
        <w:t xml:space="preserve"> </w:t>
      </w:r>
      <w:r>
        <w:rPr>
          <w:color w:val="231F20"/>
        </w:rPr>
        <w:t>Master</w:t>
      </w:r>
      <w:r>
        <w:rPr>
          <w:color w:val="231F20"/>
          <w:spacing w:val="-8"/>
        </w:rPr>
        <w:t xml:space="preserve"> </w:t>
      </w:r>
      <w:r>
        <w:rPr>
          <w:color w:val="231F20"/>
        </w:rPr>
        <w:t>Plan</w:t>
      </w:r>
      <w:r>
        <w:rPr>
          <w:color w:val="231F20"/>
          <w:spacing w:val="-8"/>
        </w:rPr>
        <w:t xml:space="preserve"> </w:t>
      </w:r>
      <w:r>
        <w:rPr>
          <w:color w:val="231F20"/>
        </w:rPr>
        <w:t>supports</w:t>
      </w:r>
      <w:r>
        <w:rPr>
          <w:color w:val="231F20"/>
          <w:spacing w:val="-8"/>
        </w:rPr>
        <w:t xml:space="preserve"> </w:t>
      </w:r>
      <w:r>
        <w:rPr>
          <w:color w:val="231F20"/>
        </w:rPr>
        <w:t>the continued</w:t>
      </w:r>
      <w:r>
        <w:rPr>
          <w:color w:val="231F20"/>
          <w:spacing w:val="-12"/>
        </w:rPr>
        <w:t xml:space="preserve"> </w:t>
      </w:r>
      <w:r>
        <w:rPr>
          <w:color w:val="231F20"/>
        </w:rPr>
        <w:t>use</w:t>
      </w:r>
      <w:r>
        <w:rPr>
          <w:color w:val="231F20"/>
          <w:spacing w:val="-12"/>
        </w:rPr>
        <w:t xml:space="preserve"> </w:t>
      </w:r>
      <w:r>
        <w:rPr>
          <w:color w:val="231F20"/>
        </w:rPr>
        <w:t>and</w:t>
      </w:r>
      <w:r>
        <w:rPr>
          <w:color w:val="231F20"/>
          <w:spacing w:val="-12"/>
        </w:rPr>
        <w:t xml:space="preserve"> </w:t>
      </w:r>
      <w:r>
        <w:rPr>
          <w:color w:val="231F20"/>
        </w:rPr>
        <w:t>development</w:t>
      </w:r>
      <w:r>
        <w:rPr>
          <w:color w:val="231F20"/>
          <w:spacing w:val="-12"/>
        </w:rPr>
        <w:t xml:space="preserve"> </w:t>
      </w:r>
      <w:r>
        <w:rPr>
          <w:color w:val="231F20"/>
        </w:rPr>
        <w:t>of</w:t>
      </w:r>
      <w:r>
        <w:rPr>
          <w:color w:val="231F20"/>
          <w:spacing w:val="-12"/>
        </w:rPr>
        <w:t xml:space="preserve"> </w:t>
      </w:r>
      <w:r>
        <w:rPr>
          <w:color w:val="231F20"/>
        </w:rPr>
        <w:t>coordinated,</w:t>
      </w:r>
      <w:r>
        <w:rPr>
          <w:color w:val="231F20"/>
          <w:spacing w:val="-12"/>
        </w:rPr>
        <w:t xml:space="preserve"> </w:t>
      </w:r>
      <w:r>
        <w:rPr>
          <w:color w:val="231F20"/>
        </w:rPr>
        <w:t>evidence-</w:t>
      </w:r>
      <w:r>
        <w:rPr>
          <w:color w:val="231F20"/>
          <w:spacing w:val="-2"/>
        </w:rPr>
        <w:t>based,</w:t>
      </w:r>
      <w:r>
        <w:rPr>
          <w:color w:val="231F20"/>
          <w:spacing w:val="-18"/>
        </w:rPr>
        <w:t xml:space="preserve"> </w:t>
      </w:r>
      <w:r>
        <w:rPr>
          <w:color w:val="231F20"/>
          <w:spacing w:val="-2"/>
        </w:rPr>
        <w:t>and</w:t>
      </w:r>
      <w:r>
        <w:rPr>
          <w:color w:val="231F20"/>
          <w:spacing w:val="-18"/>
        </w:rPr>
        <w:t xml:space="preserve"> culturally and </w:t>
      </w:r>
      <w:r>
        <w:rPr>
          <w:color w:val="231F20"/>
          <w:spacing w:val="-2"/>
        </w:rPr>
        <w:t>regionally</w:t>
      </w:r>
      <w:r>
        <w:rPr>
          <w:color w:val="231F20"/>
          <w:spacing w:val="-18"/>
        </w:rPr>
        <w:t xml:space="preserve"> </w:t>
      </w:r>
      <w:r>
        <w:rPr>
          <w:color w:val="231F20"/>
          <w:spacing w:val="-2"/>
        </w:rPr>
        <w:t>appropriate</w:t>
      </w:r>
      <w:r>
        <w:rPr>
          <w:color w:val="231F20"/>
          <w:spacing w:val="-18"/>
        </w:rPr>
        <w:t xml:space="preserve"> </w:t>
      </w:r>
      <w:r>
        <w:rPr>
          <w:color w:val="231F20"/>
          <w:spacing w:val="-2"/>
        </w:rPr>
        <w:t>models.</w:t>
      </w:r>
    </w:p>
    <w:p w14:paraId="3215756C" w14:textId="77777777" w:rsidR="00BB05E0" w:rsidRDefault="00BB05E0" w:rsidP="00BB05E0">
      <w:pPr>
        <w:pStyle w:val="BodyText"/>
        <w:spacing w:before="82" w:line="290" w:lineRule="auto"/>
        <w:ind w:left="220" w:right="38" w:firstLine="180"/>
        <w:jc w:val="both"/>
      </w:pPr>
    </w:p>
    <w:p w14:paraId="52F6F10F" w14:textId="77777777" w:rsidR="00725B41" w:rsidRDefault="00725B41" w:rsidP="00725B41">
      <w:pPr>
        <w:ind w:left="219"/>
        <w:rPr>
          <w:rFonts w:ascii="Century Gothic"/>
          <w:b/>
          <w:sz w:val="24"/>
        </w:rPr>
      </w:pPr>
      <w:r>
        <w:rPr>
          <w:noProof/>
          <w:position w:val="-3"/>
        </w:rPr>
        <w:drawing>
          <wp:inline distT="0" distB="0" distL="0" distR="0" wp14:anchorId="069FA78C" wp14:editId="35EB6AF2">
            <wp:extent cx="193344" cy="162648"/>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sz w:val="24"/>
        </w:rPr>
        <w:t>NOW</w:t>
      </w:r>
    </w:p>
    <w:p w14:paraId="668ABC9D" w14:textId="77777777" w:rsidR="00725B41" w:rsidRDefault="00725B41" w:rsidP="00725B41">
      <w:pPr>
        <w:pStyle w:val="Heading4"/>
        <w:spacing w:before="126"/>
      </w:pPr>
      <w:r>
        <w:rPr>
          <w:color w:val="231F20"/>
          <w:spacing w:val="-2"/>
          <w:w w:val="105"/>
        </w:rPr>
        <w:t xml:space="preserve">Focus Areas </w:t>
      </w:r>
    </w:p>
    <w:p w14:paraId="7372D003" w14:textId="77777777" w:rsidR="00725B41" w:rsidRDefault="00725B41" w:rsidP="00725B41">
      <w:pPr>
        <w:pStyle w:val="ListParagraph"/>
        <w:numPr>
          <w:ilvl w:val="1"/>
          <w:numId w:val="37"/>
        </w:numPr>
        <w:tabs>
          <w:tab w:val="left" w:pos="760"/>
        </w:tabs>
        <w:spacing w:before="129" w:line="290" w:lineRule="auto"/>
        <w:ind w:right="165"/>
        <w:rPr>
          <w:sz w:val="20"/>
        </w:rPr>
      </w:pPr>
      <w:r>
        <w:rPr>
          <w:color w:val="231F20"/>
          <w:spacing w:val="-6"/>
          <w:sz w:val="20"/>
        </w:rPr>
        <w:t>Continue</w:t>
      </w:r>
      <w:r>
        <w:rPr>
          <w:color w:val="231F20"/>
          <w:spacing w:val="-13"/>
          <w:sz w:val="20"/>
        </w:rPr>
        <w:t xml:space="preserve"> </w:t>
      </w:r>
      <w:r>
        <w:rPr>
          <w:color w:val="231F20"/>
          <w:spacing w:val="-6"/>
          <w:sz w:val="20"/>
        </w:rPr>
        <w:t>to</w:t>
      </w:r>
      <w:r>
        <w:rPr>
          <w:color w:val="231F20"/>
          <w:spacing w:val="-13"/>
          <w:sz w:val="20"/>
        </w:rPr>
        <w:t xml:space="preserve"> </w:t>
      </w:r>
      <w:r>
        <w:rPr>
          <w:color w:val="231F20"/>
          <w:spacing w:val="-6"/>
          <w:sz w:val="20"/>
        </w:rPr>
        <w:t>expand</w:t>
      </w:r>
      <w:r>
        <w:rPr>
          <w:color w:val="231F20"/>
          <w:spacing w:val="-13"/>
          <w:sz w:val="20"/>
        </w:rPr>
        <w:t xml:space="preserve"> </w:t>
      </w:r>
      <w:r>
        <w:rPr>
          <w:color w:val="231F20"/>
          <w:spacing w:val="-6"/>
          <w:sz w:val="20"/>
        </w:rPr>
        <w:t>statewide</w:t>
      </w:r>
      <w:r>
        <w:rPr>
          <w:color w:val="231F20"/>
          <w:spacing w:val="-13"/>
          <w:sz w:val="20"/>
        </w:rPr>
        <w:t xml:space="preserve"> </w:t>
      </w:r>
      <w:r>
        <w:rPr>
          <w:color w:val="231F20"/>
          <w:spacing w:val="-6"/>
          <w:sz w:val="20"/>
        </w:rPr>
        <w:t>consultation</w:t>
      </w:r>
      <w:r>
        <w:rPr>
          <w:color w:val="231F20"/>
          <w:spacing w:val="-13"/>
          <w:sz w:val="20"/>
        </w:rPr>
        <w:t xml:space="preserve"> </w:t>
      </w:r>
      <w:r>
        <w:rPr>
          <w:color w:val="231F20"/>
          <w:spacing w:val="-6"/>
          <w:sz w:val="20"/>
        </w:rPr>
        <w:t>support</w:t>
      </w:r>
      <w:r>
        <w:rPr>
          <w:color w:val="231F20"/>
          <w:spacing w:val="-13"/>
          <w:sz w:val="20"/>
        </w:rPr>
        <w:t xml:space="preserve"> </w:t>
      </w:r>
      <w:r>
        <w:rPr>
          <w:color w:val="231F20"/>
          <w:spacing w:val="-6"/>
          <w:sz w:val="20"/>
        </w:rPr>
        <w:t xml:space="preserve">to primary care providers (e.g., Psychiatric Consultation </w:t>
      </w:r>
      <w:r>
        <w:rPr>
          <w:color w:val="231F20"/>
          <w:sz w:val="20"/>
        </w:rPr>
        <w:t>Program,</w:t>
      </w:r>
      <w:r>
        <w:rPr>
          <w:color w:val="231F20"/>
          <w:spacing w:val="-18"/>
          <w:sz w:val="20"/>
        </w:rPr>
        <w:t xml:space="preserve"> </w:t>
      </w:r>
      <w:r>
        <w:rPr>
          <w:color w:val="231F20"/>
          <w:sz w:val="20"/>
        </w:rPr>
        <w:t>or</w:t>
      </w:r>
      <w:r>
        <w:rPr>
          <w:color w:val="231F20"/>
          <w:spacing w:val="-18"/>
          <w:sz w:val="20"/>
        </w:rPr>
        <w:t xml:space="preserve"> </w:t>
      </w:r>
      <w:r>
        <w:rPr>
          <w:color w:val="231F20"/>
          <w:sz w:val="20"/>
        </w:rPr>
        <w:t>CALL-UP).</w:t>
      </w:r>
    </w:p>
    <w:p w14:paraId="35A7E963" w14:textId="05A76E24" w:rsidR="00725B41" w:rsidRPr="00725B41" w:rsidRDefault="00725B41" w:rsidP="00725B41">
      <w:pPr>
        <w:pStyle w:val="ListParagraph"/>
        <w:numPr>
          <w:ilvl w:val="1"/>
          <w:numId w:val="37"/>
        </w:numPr>
        <w:tabs>
          <w:tab w:val="left" w:pos="760"/>
        </w:tabs>
        <w:spacing w:before="87" w:line="290" w:lineRule="auto"/>
        <w:ind w:right="61"/>
        <w:rPr>
          <w:sz w:val="20"/>
        </w:rPr>
      </w:pPr>
      <w:r>
        <w:rPr>
          <w:color w:val="231F20"/>
          <w:spacing w:val="-4"/>
          <w:sz w:val="20"/>
        </w:rPr>
        <w:t>Provide</w:t>
      </w:r>
      <w:r>
        <w:rPr>
          <w:color w:val="231F20"/>
          <w:spacing w:val="-5"/>
          <w:sz w:val="20"/>
        </w:rPr>
        <w:t xml:space="preserve"> </w:t>
      </w:r>
      <w:r>
        <w:rPr>
          <w:color w:val="231F20"/>
          <w:spacing w:val="-4"/>
          <w:sz w:val="20"/>
        </w:rPr>
        <w:t>state-supported</w:t>
      </w:r>
      <w:r>
        <w:rPr>
          <w:color w:val="231F20"/>
          <w:spacing w:val="-5"/>
          <w:sz w:val="20"/>
        </w:rPr>
        <w:t xml:space="preserve"> </w:t>
      </w:r>
      <w:r>
        <w:rPr>
          <w:color w:val="231F20"/>
          <w:spacing w:val="-4"/>
          <w:sz w:val="20"/>
        </w:rPr>
        <w:t>education,</w:t>
      </w:r>
      <w:r>
        <w:rPr>
          <w:color w:val="231F20"/>
          <w:spacing w:val="-5"/>
          <w:sz w:val="20"/>
        </w:rPr>
        <w:t xml:space="preserve"> </w:t>
      </w:r>
      <w:r>
        <w:rPr>
          <w:color w:val="231F20"/>
          <w:spacing w:val="-4"/>
          <w:sz w:val="20"/>
        </w:rPr>
        <w:t>training,</w:t>
      </w:r>
      <w:r>
        <w:rPr>
          <w:color w:val="231F20"/>
          <w:spacing w:val="-5"/>
          <w:sz w:val="20"/>
        </w:rPr>
        <w:t xml:space="preserve"> </w:t>
      </w:r>
      <w:r w:rsidR="00D42F67">
        <w:rPr>
          <w:color w:val="231F20"/>
          <w:spacing w:val="-5"/>
          <w:sz w:val="20"/>
        </w:rPr>
        <w:t xml:space="preserve">and centralized support, resources, </w:t>
      </w:r>
      <w:r>
        <w:rPr>
          <w:color w:val="231F20"/>
          <w:spacing w:val="-4"/>
          <w:sz w:val="20"/>
        </w:rPr>
        <w:t xml:space="preserve">and </w:t>
      </w:r>
      <w:r>
        <w:rPr>
          <w:color w:val="231F20"/>
          <w:w w:val="90"/>
          <w:sz w:val="20"/>
        </w:rPr>
        <w:t xml:space="preserve">technical assistance to primary care providers across the </w:t>
      </w:r>
      <w:r>
        <w:rPr>
          <w:color w:val="231F20"/>
          <w:spacing w:val="-4"/>
          <w:sz w:val="20"/>
        </w:rPr>
        <w:t>state</w:t>
      </w:r>
      <w:r>
        <w:rPr>
          <w:color w:val="231F20"/>
          <w:spacing w:val="-14"/>
          <w:sz w:val="20"/>
        </w:rPr>
        <w:t xml:space="preserve"> </w:t>
      </w:r>
      <w:r>
        <w:rPr>
          <w:color w:val="231F20"/>
          <w:spacing w:val="-4"/>
          <w:sz w:val="20"/>
        </w:rPr>
        <w:t>to</w:t>
      </w:r>
      <w:r>
        <w:rPr>
          <w:color w:val="231F20"/>
          <w:spacing w:val="-14"/>
          <w:sz w:val="20"/>
        </w:rPr>
        <w:t xml:space="preserve"> </w:t>
      </w:r>
      <w:r>
        <w:rPr>
          <w:color w:val="231F20"/>
          <w:spacing w:val="-4"/>
          <w:sz w:val="20"/>
        </w:rPr>
        <w:t>invest</w:t>
      </w:r>
      <w:r>
        <w:rPr>
          <w:color w:val="231F20"/>
          <w:spacing w:val="-14"/>
          <w:sz w:val="20"/>
        </w:rPr>
        <w:t xml:space="preserve"> </w:t>
      </w:r>
      <w:r>
        <w:rPr>
          <w:color w:val="231F20"/>
          <w:spacing w:val="-4"/>
          <w:sz w:val="20"/>
        </w:rPr>
        <w:t>in</w:t>
      </w:r>
      <w:r>
        <w:rPr>
          <w:color w:val="231F20"/>
          <w:spacing w:val="-14"/>
          <w:sz w:val="20"/>
        </w:rPr>
        <w:t xml:space="preserve"> </w:t>
      </w:r>
      <w:r>
        <w:rPr>
          <w:color w:val="231F20"/>
          <w:spacing w:val="-4"/>
          <w:sz w:val="20"/>
        </w:rPr>
        <w:t>the</w:t>
      </w:r>
      <w:r>
        <w:rPr>
          <w:color w:val="231F20"/>
          <w:spacing w:val="-14"/>
          <w:sz w:val="20"/>
        </w:rPr>
        <w:t xml:space="preserve"> </w:t>
      </w:r>
      <w:r>
        <w:rPr>
          <w:color w:val="231F20"/>
          <w:spacing w:val="-4"/>
          <w:sz w:val="20"/>
        </w:rPr>
        <w:t>Collaborative</w:t>
      </w:r>
      <w:r>
        <w:rPr>
          <w:color w:val="231F20"/>
          <w:spacing w:val="-14"/>
          <w:sz w:val="20"/>
        </w:rPr>
        <w:t xml:space="preserve"> </w:t>
      </w:r>
      <w:r>
        <w:rPr>
          <w:color w:val="231F20"/>
          <w:spacing w:val="-4"/>
          <w:sz w:val="20"/>
        </w:rPr>
        <w:t>Care</w:t>
      </w:r>
      <w:r>
        <w:rPr>
          <w:color w:val="231F20"/>
          <w:spacing w:val="-14"/>
          <w:sz w:val="20"/>
        </w:rPr>
        <w:t xml:space="preserve"> </w:t>
      </w:r>
      <w:r>
        <w:rPr>
          <w:color w:val="231F20"/>
          <w:spacing w:val="-4"/>
          <w:sz w:val="20"/>
        </w:rPr>
        <w:t>Model.</w:t>
      </w:r>
    </w:p>
    <w:p w14:paraId="506C8215" w14:textId="5214059F" w:rsidR="00725B41" w:rsidRPr="00725B41" w:rsidRDefault="00725B41" w:rsidP="00725B41">
      <w:pPr>
        <w:pStyle w:val="ListParagraph"/>
        <w:numPr>
          <w:ilvl w:val="1"/>
          <w:numId w:val="37"/>
        </w:numPr>
        <w:tabs>
          <w:tab w:val="left" w:pos="760"/>
        </w:tabs>
        <w:spacing w:before="87" w:line="290" w:lineRule="auto"/>
        <w:ind w:right="61"/>
        <w:rPr>
          <w:sz w:val="20"/>
        </w:rPr>
      </w:pPr>
      <w:r w:rsidRPr="00725B41">
        <w:rPr>
          <w:color w:val="231F20"/>
          <w:spacing w:val="-4"/>
          <w:sz w:val="20"/>
        </w:rPr>
        <w:t>Allow</w:t>
      </w:r>
      <w:r w:rsidRPr="00725B41">
        <w:rPr>
          <w:color w:val="231F20"/>
          <w:spacing w:val="-11"/>
          <w:sz w:val="20"/>
        </w:rPr>
        <w:t xml:space="preserve"> </w:t>
      </w:r>
      <w:r w:rsidRPr="00725B41">
        <w:rPr>
          <w:color w:val="231F20"/>
          <w:spacing w:val="-4"/>
          <w:sz w:val="20"/>
        </w:rPr>
        <w:t>providers</w:t>
      </w:r>
      <w:r w:rsidRPr="00725B41">
        <w:rPr>
          <w:color w:val="231F20"/>
          <w:spacing w:val="-11"/>
          <w:sz w:val="20"/>
        </w:rPr>
        <w:t xml:space="preserve"> </w:t>
      </w:r>
      <w:r w:rsidRPr="00725B41">
        <w:rPr>
          <w:color w:val="231F20"/>
          <w:spacing w:val="-4"/>
          <w:sz w:val="20"/>
        </w:rPr>
        <w:t>to</w:t>
      </w:r>
      <w:r w:rsidRPr="00725B41">
        <w:rPr>
          <w:color w:val="231F20"/>
          <w:spacing w:val="-11"/>
          <w:sz w:val="20"/>
        </w:rPr>
        <w:t xml:space="preserve"> </w:t>
      </w:r>
      <w:r w:rsidRPr="00725B41">
        <w:rPr>
          <w:color w:val="231F20"/>
          <w:spacing w:val="-4"/>
          <w:sz w:val="20"/>
        </w:rPr>
        <w:t>bill</w:t>
      </w:r>
      <w:r w:rsidRPr="00725B41">
        <w:rPr>
          <w:color w:val="231F20"/>
          <w:spacing w:val="-11"/>
          <w:sz w:val="20"/>
        </w:rPr>
        <w:t xml:space="preserve"> </w:t>
      </w:r>
      <w:r w:rsidRPr="00725B41">
        <w:rPr>
          <w:color w:val="231F20"/>
          <w:spacing w:val="-4"/>
          <w:sz w:val="20"/>
        </w:rPr>
        <w:t>for</w:t>
      </w:r>
      <w:r w:rsidRPr="00725B41">
        <w:rPr>
          <w:color w:val="231F20"/>
          <w:spacing w:val="-11"/>
          <w:sz w:val="20"/>
        </w:rPr>
        <w:t xml:space="preserve"> </w:t>
      </w:r>
      <w:r w:rsidRPr="00725B41">
        <w:rPr>
          <w:color w:val="231F20"/>
          <w:spacing w:val="-4"/>
          <w:sz w:val="20"/>
        </w:rPr>
        <w:t>physical</w:t>
      </w:r>
      <w:r w:rsidRPr="00725B41">
        <w:rPr>
          <w:color w:val="231F20"/>
          <w:spacing w:val="-11"/>
          <w:sz w:val="20"/>
        </w:rPr>
        <w:t xml:space="preserve"> </w:t>
      </w:r>
      <w:r w:rsidRPr="00725B41">
        <w:rPr>
          <w:color w:val="231F20"/>
          <w:spacing w:val="-4"/>
          <w:sz w:val="20"/>
        </w:rPr>
        <w:t>health,</w:t>
      </w:r>
      <w:r w:rsidRPr="00725B41">
        <w:rPr>
          <w:color w:val="231F20"/>
          <w:spacing w:val="-11"/>
          <w:sz w:val="20"/>
        </w:rPr>
        <w:t xml:space="preserve"> </w:t>
      </w:r>
      <w:r w:rsidRPr="00725B41">
        <w:rPr>
          <w:color w:val="231F20"/>
          <w:spacing w:val="-4"/>
          <w:sz w:val="20"/>
        </w:rPr>
        <w:t xml:space="preserve">mental </w:t>
      </w:r>
      <w:r w:rsidRPr="00725B41">
        <w:rPr>
          <w:color w:val="231F20"/>
          <w:spacing w:val="-6"/>
          <w:sz w:val="20"/>
        </w:rPr>
        <w:t>health,</w:t>
      </w:r>
      <w:r w:rsidRPr="00725B41">
        <w:rPr>
          <w:color w:val="231F20"/>
          <w:spacing w:val="-17"/>
          <w:sz w:val="20"/>
        </w:rPr>
        <w:t xml:space="preserve"> </w:t>
      </w:r>
      <w:r w:rsidRPr="00725B41">
        <w:rPr>
          <w:color w:val="231F20"/>
          <w:spacing w:val="-6"/>
          <w:sz w:val="20"/>
        </w:rPr>
        <w:t>and</w:t>
      </w:r>
      <w:r w:rsidRPr="00725B41">
        <w:rPr>
          <w:color w:val="231F20"/>
          <w:spacing w:val="-17"/>
          <w:sz w:val="20"/>
        </w:rPr>
        <w:t xml:space="preserve"> </w:t>
      </w:r>
      <w:r w:rsidRPr="00725B41">
        <w:rPr>
          <w:color w:val="231F20"/>
          <w:spacing w:val="-6"/>
          <w:sz w:val="20"/>
        </w:rPr>
        <w:t>SUD</w:t>
      </w:r>
      <w:r w:rsidRPr="00725B41">
        <w:rPr>
          <w:color w:val="231F20"/>
          <w:spacing w:val="-17"/>
          <w:sz w:val="20"/>
        </w:rPr>
        <w:t xml:space="preserve"> </w:t>
      </w:r>
      <w:r w:rsidRPr="00725B41">
        <w:rPr>
          <w:color w:val="231F20"/>
          <w:spacing w:val="-6"/>
          <w:sz w:val="20"/>
        </w:rPr>
        <w:t>services</w:t>
      </w:r>
      <w:r w:rsidRPr="00725B41">
        <w:rPr>
          <w:color w:val="231F20"/>
          <w:spacing w:val="-17"/>
          <w:sz w:val="20"/>
        </w:rPr>
        <w:t xml:space="preserve"> </w:t>
      </w:r>
      <w:r w:rsidRPr="00725B41">
        <w:rPr>
          <w:color w:val="231F20"/>
          <w:spacing w:val="-6"/>
          <w:sz w:val="20"/>
        </w:rPr>
        <w:t>in</w:t>
      </w:r>
      <w:r w:rsidRPr="00725B41">
        <w:rPr>
          <w:color w:val="231F20"/>
          <w:spacing w:val="-17"/>
          <w:sz w:val="20"/>
        </w:rPr>
        <w:t xml:space="preserve"> </w:t>
      </w:r>
      <w:r w:rsidRPr="00725B41">
        <w:rPr>
          <w:color w:val="231F20"/>
          <w:spacing w:val="-6"/>
          <w:sz w:val="20"/>
        </w:rPr>
        <w:t>same</w:t>
      </w:r>
      <w:r w:rsidRPr="00725B41">
        <w:rPr>
          <w:color w:val="231F20"/>
          <w:spacing w:val="-17"/>
          <w:sz w:val="20"/>
        </w:rPr>
        <w:t xml:space="preserve"> </w:t>
      </w:r>
      <w:r w:rsidRPr="00725B41">
        <w:rPr>
          <w:color w:val="231F20"/>
          <w:spacing w:val="-6"/>
          <w:sz w:val="20"/>
        </w:rPr>
        <w:t>day</w:t>
      </w:r>
      <w:r w:rsidRPr="00725B41">
        <w:rPr>
          <w:color w:val="231F20"/>
          <w:spacing w:val="-17"/>
          <w:sz w:val="20"/>
        </w:rPr>
        <w:t xml:space="preserve"> </w:t>
      </w:r>
      <w:r w:rsidRPr="00725B41">
        <w:rPr>
          <w:color w:val="231F20"/>
          <w:spacing w:val="-6"/>
          <w:sz w:val="20"/>
        </w:rPr>
        <w:t>(consider</w:t>
      </w:r>
      <w:r w:rsidR="00EF7D48">
        <w:rPr>
          <w:color w:val="231F20"/>
          <w:spacing w:val="-6"/>
          <w:sz w:val="20"/>
        </w:rPr>
        <w:t xml:space="preserve"> </w:t>
      </w:r>
      <w:r w:rsidRPr="00725B41">
        <w:rPr>
          <w:color w:val="231F20"/>
          <w:spacing w:val="-2"/>
          <w:sz w:val="20"/>
        </w:rPr>
        <w:t>alternative</w:t>
      </w:r>
      <w:r w:rsidRPr="00725B41">
        <w:rPr>
          <w:color w:val="231F20"/>
          <w:spacing w:val="-9"/>
          <w:sz w:val="20"/>
        </w:rPr>
        <w:t xml:space="preserve"> </w:t>
      </w:r>
      <w:r w:rsidRPr="00725B41">
        <w:rPr>
          <w:color w:val="231F20"/>
          <w:spacing w:val="-2"/>
          <w:sz w:val="20"/>
        </w:rPr>
        <w:t>payment</w:t>
      </w:r>
      <w:r w:rsidRPr="00725B41">
        <w:rPr>
          <w:color w:val="231F20"/>
          <w:spacing w:val="-9"/>
          <w:sz w:val="20"/>
        </w:rPr>
        <w:t xml:space="preserve"> </w:t>
      </w:r>
      <w:r w:rsidRPr="00725B41">
        <w:rPr>
          <w:color w:val="231F20"/>
          <w:spacing w:val="-2"/>
          <w:sz w:val="20"/>
        </w:rPr>
        <w:t>models</w:t>
      </w:r>
      <w:r w:rsidR="00EF7D48">
        <w:rPr>
          <w:color w:val="231F20"/>
          <w:spacing w:val="-2"/>
          <w:sz w:val="20"/>
        </w:rPr>
        <w:t xml:space="preserve"> and </w:t>
      </w:r>
      <w:r w:rsidR="00EF7D48">
        <w:rPr>
          <w:color w:val="231F20"/>
          <w:spacing w:val="-6"/>
          <w:sz w:val="20"/>
        </w:rPr>
        <w:t>ways to alleviate unnecessary cost-sharing</w:t>
      </w:r>
      <w:r w:rsidRPr="00725B41">
        <w:rPr>
          <w:color w:val="231F20"/>
          <w:spacing w:val="-2"/>
          <w:sz w:val="20"/>
        </w:rPr>
        <w:t>).</w:t>
      </w:r>
    </w:p>
    <w:p w14:paraId="24252592" w14:textId="18D3639D" w:rsidR="00725B41" w:rsidRPr="00725B41" w:rsidRDefault="00725B41" w:rsidP="00725B41">
      <w:pPr>
        <w:pStyle w:val="ListParagraph"/>
        <w:numPr>
          <w:ilvl w:val="1"/>
          <w:numId w:val="37"/>
        </w:numPr>
        <w:tabs>
          <w:tab w:val="left" w:pos="760"/>
        </w:tabs>
        <w:spacing w:before="87" w:line="290" w:lineRule="auto"/>
        <w:ind w:right="61"/>
        <w:rPr>
          <w:sz w:val="20"/>
        </w:rPr>
      </w:pPr>
      <w:r w:rsidRPr="00725B41">
        <w:rPr>
          <w:color w:val="231F20"/>
          <w:w w:val="90"/>
          <w:sz w:val="20"/>
        </w:rPr>
        <w:t xml:space="preserve">Ensure that individuals with alcohol, opioid, and other </w:t>
      </w:r>
      <w:r w:rsidRPr="00725B41">
        <w:rPr>
          <w:color w:val="231F20"/>
          <w:spacing w:val="-4"/>
          <w:sz w:val="20"/>
        </w:rPr>
        <w:t>SUDs have</w:t>
      </w:r>
      <w:r w:rsidRPr="00725B41">
        <w:rPr>
          <w:color w:val="231F20"/>
          <w:spacing w:val="-12"/>
          <w:sz w:val="20"/>
        </w:rPr>
        <w:t xml:space="preserve"> </w:t>
      </w:r>
      <w:r w:rsidRPr="00725B41">
        <w:rPr>
          <w:color w:val="231F20"/>
          <w:spacing w:val="-4"/>
          <w:sz w:val="20"/>
        </w:rPr>
        <w:t>access</w:t>
      </w:r>
      <w:r w:rsidRPr="00725B41">
        <w:rPr>
          <w:color w:val="231F20"/>
          <w:spacing w:val="-12"/>
          <w:sz w:val="20"/>
        </w:rPr>
        <w:t xml:space="preserve"> </w:t>
      </w:r>
      <w:r w:rsidRPr="00725B41">
        <w:rPr>
          <w:color w:val="231F20"/>
          <w:spacing w:val="-4"/>
          <w:sz w:val="20"/>
        </w:rPr>
        <w:t>to</w:t>
      </w:r>
      <w:r w:rsidRPr="00725B41">
        <w:rPr>
          <w:color w:val="231F20"/>
          <w:spacing w:val="-12"/>
          <w:sz w:val="20"/>
        </w:rPr>
        <w:t xml:space="preserve"> </w:t>
      </w:r>
      <w:r w:rsidRPr="00725B41">
        <w:rPr>
          <w:color w:val="231F20"/>
          <w:spacing w:val="-4"/>
          <w:sz w:val="20"/>
        </w:rPr>
        <w:t xml:space="preserve">primary-care </w:t>
      </w:r>
      <w:r w:rsidRPr="00725B41">
        <w:rPr>
          <w:color w:val="231F20"/>
          <w:w w:val="90"/>
          <w:sz w:val="20"/>
        </w:rPr>
        <w:t xml:space="preserve">based SBIRT, Medication Assisted Treatment, </w:t>
      </w:r>
      <w:r w:rsidRPr="00725B41">
        <w:rPr>
          <w:color w:val="231F20"/>
          <w:spacing w:val="-2"/>
          <w:sz w:val="20"/>
        </w:rPr>
        <w:t>Office-Based</w:t>
      </w:r>
      <w:r w:rsidRPr="00725B41">
        <w:rPr>
          <w:color w:val="231F20"/>
          <w:spacing w:val="-18"/>
          <w:sz w:val="20"/>
        </w:rPr>
        <w:t xml:space="preserve"> </w:t>
      </w:r>
      <w:r w:rsidRPr="00725B41">
        <w:rPr>
          <w:color w:val="231F20"/>
          <w:spacing w:val="-2"/>
          <w:sz w:val="20"/>
        </w:rPr>
        <w:t>Opioid</w:t>
      </w:r>
      <w:r w:rsidRPr="00725B41">
        <w:rPr>
          <w:color w:val="231F20"/>
          <w:spacing w:val="-27"/>
          <w:sz w:val="20"/>
        </w:rPr>
        <w:t xml:space="preserve"> </w:t>
      </w:r>
      <w:r w:rsidRPr="00725B41">
        <w:rPr>
          <w:color w:val="231F20"/>
          <w:spacing w:val="-2"/>
          <w:sz w:val="20"/>
        </w:rPr>
        <w:t>Treatment, and harm reduction approaches such as naloxone.</w:t>
      </w:r>
      <w:r w:rsidR="005412F1">
        <w:rPr>
          <w:color w:val="231F20"/>
          <w:spacing w:val="-2"/>
          <w:sz w:val="20"/>
        </w:rPr>
        <w:t xml:space="preserve"> Focus on eliminating gaps in these services for </w:t>
      </w:r>
      <w:r w:rsidR="005412F1" w:rsidRPr="00725B41">
        <w:rPr>
          <w:color w:val="231F20"/>
          <w:spacing w:val="-2"/>
          <w:sz w:val="20"/>
        </w:rPr>
        <w:t>Utah’</w:t>
      </w:r>
      <w:r w:rsidR="00B6454A">
        <w:rPr>
          <w:color w:val="231F20"/>
          <w:spacing w:val="-2"/>
          <w:sz w:val="20"/>
        </w:rPr>
        <w:t>s</w:t>
      </w:r>
      <w:r w:rsidR="005412F1" w:rsidRPr="00725B41">
        <w:rPr>
          <w:color w:val="231F20"/>
          <w:spacing w:val="-2"/>
          <w:sz w:val="20"/>
        </w:rPr>
        <w:t xml:space="preserve"> culturally and linguistically diverse and marginalized populations</w:t>
      </w:r>
      <w:r w:rsidR="005412F1">
        <w:rPr>
          <w:color w:val="231F20"/>
          <w:spacing w:val="-2"/>
          <w:sz w:val="20"/>
        </w:rPr>
        <w:t>.</w:t>
      </w:r>
      <w:r w:rsidR="00383226">
        <w:rPr>
          <w:color w:val="231F20"/>
          <w:spacing w:val="-2"/>
          <w:sz w:val="20"/>
        </w:rPr>
        <w:t xml:space="preserve"> [See “Total Drug Fatalities in Utah” text box for more information on </w:t>
      </w:r>
      <w:r w:rsidR="00C236CF">
        <w:rPr>
          <w:color w:val="231F20"/>
          <w:spacing w:val="-2"/>
          <w:sz w:val="20"/>
        </w:rPr>
        <w:t xml:space="preserve">current trends related to </w:t>
      </w:r>
      <w:r w:rsidR="00383226">
        <w:rPr>
          <w:color w:val="231F20"/>
          <w:spacing w:val="-2"/>
          <w:sz w:val="20"/>
        </w:rPr>
        <w:t>drug</w:t>
      </w:r>
      <w:r w:rsidR="00C236CF">
        <w:rPr>
          <w:color w:val="231F20"/>
          <w:spacing w:val="-2"/>
          <w:sz w:val="20"/>
        </w:rPr>
        <w:t>-related fatalities in Utah</w:t>
      </w:r>
      <w:r w:rsidR="00383226">
        <w:rPr>
          <w:color w:val="231F20"/>
          <w:spacing w:val="-2"/>
          <w:sz w:val="20"/>
        </w:rPr>
        <w:t>.]</w:t>
      </w:r>
    </w:p>
    <w:p w14:paraId="365EADF7" w14:textId="75D915C5" w:rsidR="00725B41" w:rsidRPr="005412F1" w:rsidRDefault="00725B41" w:rsidP="00725B41">
      <w:pPr>
        <w:pStyle w:val="ListParagraph"/>
        <w:numPr>
          <w:ilvl w:val="1"/>
          <w:numId w:val="37"/>
        </w:numPr>
        <w:tabs>
          <w:tab w:val="left" w:pos="760"/>
        </w:tabs>
        <w:spacing w:before="87" w:line="290" w:lineRule="auto"/>
        <w:ind w:right="61"/>
        <w:rPr>
          <w:color w:val="231F20"/>
          <w:spacing w:val="-2"/>
          <w:sz w:val="20"/>
        </w:rPr>
      </w:pPr>
      <w:r w:rsidRPr="005412F1">
        <w:rPr>
          <w:color w:val="231F20"/>
          <w:spacing w:val="-2"/>
          <w:sz w:val="20"/>
        </w:rPr>
        <w:t xml:space="preserve">Improve integration of tobacco cessation programs in mental health and SUD treatment and provide tobacco cessation </w:t>
      </w:r>
      <w:r w:rsidRPr="005412F1">
        <w:rPr>
          <w:color w:val="231F20"/>
          <w:spacing w:val="-2"/>
          <w:sz w:val="20"/>
        </w:rPr>
        <w:lastRenderedPageBreak/>
        <w:t>training to the behavioral health workforce.</w:t>
      </w:r>
    </w:p>
    <w:p w14:paraId="6471494B" w14:textId="77777777" w:rsidR="00725B41" w:rsidRDefault="00725B41" w:rsidP="00725B41">
      <w:pPr>
        <w:spacing w:before="1"/>
        <w:rPr>
          <w:rFonts w:ascii="Century Gothic"/>
          <w:b/>
          <w:color w:val="231F20"/>
          <w:spacing w:val="-4"/>
          <w:sz w:val="20"/>
        </w:rPr>
      </w:pPr>
    </w:p>
    <w:p w14:paraId="1CD577AA" w14:textId="4BE27340" w:rsidR="00001B8C" w:rsidRDefault="00B90839" w:rsidP="006F2F9D">
      <w:pPr>
        <w:shd w:val="clear" w:color="auto" w:fill="DAEEF3" w:themeFill="accent5" w:themeFillTint="33"/>
        <w:spacing w:before="1"/>
        <w:rPr>
          <w:rFonts w:ascii="Century Gothic"/>
          <w:b/>
          <w:sz w:val="20"/>
        </w:rPr>
      </w:pPr>
      <w:r>
        <w:rPr>
          <w:rFonts w:ascii="Century Gothic"/>
          <w:b/>
          <w:color w:val="231F20"/>
          <w:spacing w:val="-4"/>
          <w:sz w:val="20"/>
        </w:rPr>
        <w:t xml:space="preserve">&lt;&lt;Text Box&gt;&gt; </w:t>
      </w:r>
      <w:r w:rsidR="00D73CB9">
        <w:rPr>
          <w:rFonts w:ascii="Century Gothic"/>
          <w:b/>
          <w:color w:val="231F20"/>
          <w:spacing w:val="-4"/>
          <w:sz w:val="20"/>
        </w:rPr>
        <w:t>Total</w:t>
      </w:r>
      <w:r w:rsidR="00D73CB9">
        <w:rPr>
          <w:rFonts w:ascii="Century Gothic"/>
          <w:b/>
          <w:color w:val="231F20"/>
          <w:spacing w:val="-7"/>
          <w:sz w:val="20"/>
        </w:rPr>
        <w:t xml:space="preserve"> </w:t>
      </w:r>
      <w:r w:rsidR="00D73CB9">
        <w:rPr>
          <w:rFonts w:ascii="Century Gothic"/>
          <w:b/>
          <w:color w:val="231F20"/>
          <w:spacing w:val="-4"/>
          <w:sz w:val="20"/>
        </w:rPr>
        <w:t>Drug</w:t>
      </w:r>
      <w:r w:rsidR="00D73CB9">
        <w:rPr>
          <w:rFonts w:ascii="Century Gothic"/>
          <w:b/>
          <w:color w:val="231F20"/>
          <w:spacing w:val="-6"/>
          <w:sz w:val="20"/>
        </w:rPr>
        <w:t xml:space="preserve"> </w:t>
      </w:r>
      <w:r w:rsidR="00D73CB9">
        <w:rPr>
          <w:rFonts w:ascii="Century Gothic"/>
          <w:b/>
          <w:color w:val="231F20"/>
          <w:spacing w:val="-4"/>
          <w:sz w:val="20"/>
        </w:rPr>
        <w:t>Fatalities</w:t>
      </w:r>
      <w:r w:rsidR="00D73CB9">
        <w:rPr>
          <w:rFonts w:ascii="Century Gothic"/>
          <w:b/>
          <w:color w:val="231F20"/>
          <w:spacing w:val="-6"/>
          <w:sz w:val="20"/>
        </w:rPr>
        <w:t xml:space="preserve"> </w:t>
      </w:r>
      <w:r w:rsidR="00D73CB9">
        <w:rPr>
          <w:rFonts w:ascii="Century Gothic"/>
          <w:b/>
          <w:color w:val="231F20"/>
          <w:spacing w:val="-4"/>
          <w:sz w:val="20"/>
        </w:rPr>
        <w:t>in</w:t>
      </w:r>
      <w:r w:rsidR="00D73CB9">
        <w:rPr>
          <w:rFonts w:ascii="Century Gothic"/>
          <w:b/>
          <w:color w:val="231F20"/>
          <w:spacing w:val="-6"/>
          <w:sz w:val="20"/>
        </w:rPr>
        <w:t xml:space="preserve"> </w:t>
      </w:r>
      <w:r w:rsidR="00D73CB9">
        <w:rPr>
          <w:rFonts w:ascii="Century Gothic"/>
          <w:b/>
          <w:color w:val="231F20"/>
          <w:spacing w:val="-4"/>
          <w:sz w:val="20"/>
        </w:rPr>
        <w:t>Utah</w:t>
      </w:r>
    </w:p>
    <w:p w14:paraId="445C7E90" w14:textId="1C28C2AE" w:rsidR="00001B8C" w:rsidRDefault="00000000" w:rsidP="006F2F9D">
      <w:pPr>
        <w:pStyle w:val="BodyText"/>
        <w:shd w:val="clear" w:color="auto" w:fill="DAEEF3" w:themeFill="accent5" w:themeFillTint="33"/>
        <w:spacing w:before="137" w:line="290" w:lineRule="auto"/>
        <w:ind w:left="381" w:firstLine="180"/>
        <w:rPr>
          <w:sz w:val="13"/>
        </w:rPr>
      </w:pPr>
      <w:r>
        <w:rPr>
          <w:color w:val="231F20"/>
          <w:w w:val="90"/>
        </w:rPr>
        <w:t>Total</w:t>
      </w:r>
      <w:r>
        <w:rPr>
          <w:color w:val="231F20"/>
          <w:spacing w:val="-16"/>
          <w:w w:val="90"/>
        </w:rPr>
        <w:t xml:space="preserve"> </w:t>
      </w:r>
      <w:r>
        <w:rPr>
          <w:color w:val="231F20"/>
          <w:w w:val="90"/>
        </w:rPr>
        <w:t>drug-related</w:t>
      </w:r>
      <w:r>
        <w:rPr>
          <w:color w:val="231F20"/>
          <w:spacing w:val="-16"/>
          <w:w w:val="90"/>
        </w:rPr>
        <w:t xml:space="preserve"> </w:t>
      </w:r>
      <w:r>
        <w:rPr>
          <w:color w:val="231F20"/>
          <w:w w:val="90"/>
        </w:rPr>
        <w:t>fatalities</w:t>
      </w:r>
      <w:r>
        <w:rPr>
          <w:color w:val="231F20"/>
          <w:spacing w:val="-16"/>
          <w:w w:val="90"/>
        </w:rPr>
        <w:t xml:space="preserve"> </w:t>
      </w:r>
      <w:r>
        <w:rPr>
          <w:color w:val="231F20"/>
          <w:w w:val="90"/>
        </w:rPr>
        <w:t>in</w:t>
      </w:r>
      <w:r>
        <w:rPr>
          <w:color w:val="231F20"/>
          <w:spacing w:val="-16"/>
          <w:w w:val="90"/>
        </w:rPr>
        <w:t xml:space="preserve"> </w:t>
      </w:r>
      <w:r>
        <w:rPr>
          <w:color w:val="231F20"/>
          <w:w w:val="90"/>
        </w:rPr>
        <w:t>Utah</w:t>
      </w:r>
      <w:r>
        <w:rPr>
          <w:color w:val="231F20"/>
          <w:spacing w:val="-16"/>
          <w:w w:val="90"/>
        </w:rPr>
        <w:t xml:space="preserve"> </w:t>
      </w:r>
      <w:r>
        <w:rPr>
          <w:color w:val="231F20"/>
          <w:w w:val="90"/>
        </w:rPr>
        <w:t>increased</w:t>
      </w:r>
      <w:r>
        <w:rPr>
          <w:color w:val="231F20"/>
          <w:spacing w:val="-16"/>
          <w:w w:val="90"/>
        </w:rPr>
        <w:t xml:space="preserve"> </w:t>
      </w:r>
      <w:r>
        <w:rPr>
          <w:color w:val="231F20"/>
          <w:w w:val="90"/>
        </w:rPr>
        <w:t>in</w:t>
      </w:r>
      <w:r>
        <w:rPr>
          <w:color w:val="231F20"/>
          <w:spacing w:val="-16"/>
          <w:w w:val="90"/>
        </w:rPr>
        <w:t xml:space="preserve"> </w:t>
      </w:r>
      <w:r>
        <w:rPr>
          <w:color w:val="231F20"/>
          <w:w w:val="90"/>
        </w:rPr>
        <w:t>2020-2021</w:t>
      </w:r>
      <w:r w:rsidR="004A4242">
        <w:rPr>
          <w:color w:val="231F20"/>
          <w:w w:val="90"/>
        </w:rPr>
        <w:t xml:space="preserve"> (Figure 5)</w:t>
      </w:r>
      <w:r>
        <w:rPr>
          <w:color w:val="231F20"/>
          <w:w w:val="90"/>
        </w:rPr>
        <w:t>; however,</w:t>
      </w:r>
      <w:r>
        <w:rPr>
          <w:color w:val="231F20"/>
          <w:spacing w:val="-2"/>
          <w:w w:val="90"/>
        </w:rPr>
        <w:t xml:space="preserve"> </w:t>
      </w:r>
      <w:r>
        <w:rPr>
          <w:color w:val="231F20"/>
          <w:w w:val="90"/>
        </w:rPr>
        <w:t>preliminary</w:t>
      </w:r>
      <w:r>
        <w:rPr>
          <w:color w:val="231F20"/>
          <w:spacing w:val="-2"/>
          <w:w w:val="90"/>
        </w:rPr>
        <w:t xml:space="preserve"> </w:t>
      </w:r>
      <w:r>
        <w:rPr>
          <w:color w:val="231F20"/>
          <w:w w:val="90"/>
        </w:rPr>
        <w:t>data</w:t>
      </w:r>
      <w:r>
        <w:rPr>
          <w:color w:val="231F20"/>
          <w:spacing w:val="-2"/>
          <w:w w:val="90"/>
        </w:rPr>
        <w:t xml:space="preserve"> </w:t>
      </w:r>
      <w:r>
        <w:rPr>
          <w:color w:val="231F20"/>
          <w:w w:val="90"/>
        </w:rPr>
        <w:t>from</w:t>
      </w:r>
      <w:r>
        <w:rPr>
          <w:color w:val="231F20"/>
          <w:spacing w:val="-2"/>
          <w:w w:val="90"/>
        </w:rPr>
        <w:t xml:space="preserve"> </w:t>
      </w:r>
      <w:r>
        <w:rPr>
          <w:color w:val="231F20"/>
          <w:w w:val="90"/>
        </w:rPr>
        <w:t>2022</w:t>
      </w:r>
      <w:r>
        <w:rPr>
          <w:color w:val="231F20"/>
          <w:spacing w:val="-2"/>
          <w:w w:val="90"/>
        </w:rPr>
        <w:t xml:space="preserve"> </w:t>
      </w:r>
      <w:r>
        <w:rPr>
          <w:color w:val="231F20"/>
          <w:w w:val="90"/>
        </w:rPr>
        <w:t>show</w:t>
      </w:r>
      <w:r>
        <w:rPr>
          <w:color w:val="231F20"/>
          <w:spacing w:val="-2"/>
          <w:w w:val="90"/>
        </w:rPr>
        <w:t xml:space="preserve"> </w:t>
      </w:r>
      <w:r>
        <w:rPr>
          <w:color w:val="231F20"/>
          <w:w w:val="90"/>
        </w:rPr>
        <w:t>a</w:t>
      </w:r>
      <w:r>
        <w:rPr>
          <w:color w:val="231F20"/>
          <w:spacing w:val="-2"/>
          <w:w w:val="90"/>
        </w:rPr>
        <w:t xml:space="preserve"> </w:t>
      </w:r>
      <w:r>
        <w:rPr>
          <w:color w:val="231F20"/>
          <w:w w:val="90"/>
        </w:rPr>
        <w:t>slight</w:t>
      </w:r>
      <w:r>
        <w:rPr>
          <w:color w:val="231F20"/>
          <w:spacing w:val="-2"/>
          <w:w w:val="90"/>
        </w:rPr>
        <w:t xml:space="preserve"> </w:t>
      </w:r>
      <w:r>
        <w:rPr>
          <w:color w:val="231F20"/>
          <w:w w:val="90"/>
        </w:rPr>
        <w:t xml:space="preserve">decrease. </w:t>
      </w:r>
      <w:r>
        <w:rPr>
          <w:color w:val="231F20"/>
          <w:spacing w:val="-4"/>
        </w:rPr>
        <w:t>The</w:t>
      </w:r>
      <w:r>
        <w:rPr>
          <w:color w:val="231F20"/>
          <w:spacing w:val="-22"/>
        </w:rPr>
        <w:t xml:space="preserve"> </w:t>
      </w:r>
      <w:r>
        <w:rPr>
          <w:color w:val="231F20"/>
          <w:spacing w:val="-4"/>
        </w:rPr>
        <w:t>main</w:t>
      </w:r>
      <w:r>
        <w:rPr>
          <w:color w:val="231F20"/>
          <w:spacing w:val="-22"/>
        </w:rPr>
        <w:t xml:space="preserve"> </w:t>
      </w:r>
      <w:r>
        <w:rPr>
          <w:color w:val="231F20"/>
          <w:spacing w:val="-4"/>
        </w:rPr>
        <w:t>drivers</w:t>
      </w:r>
      <w:r>
        <w:rPr>
          <w:color w:val="231F20"/>
          <w:spacing w:val="-25"/>
        </w:rPr>
        <w:t xml:space="preserve"> </w:t>
      </w:r>
      <w:r>
        <w:rPr>
          <w:color w:val="231F20"/>
          <w:spacing w:val="-4"/>
        </w:rPr>
        <w:t>of</w:t>
      </w:r>
      <w:r>
        <w:rPr>
          <w:color w:val="231F20"/>
          <w:spacing w:val="-25"/>
        </w:rPr>
        <w:t xml:space="preserve"> </w:t>
      </w:r>
      <w:r>
        <w:rPr>
          <w:color w:val="231F20"/>
          <w:spacing w:val="-4"/>
        </w:rPr>
        <w:t>the</w:t>
      </w:r>
      <w:r>
        <w:rPr>
          <w:color w:val="231F20"/>
          <w:spacing w:val="-25"/>
        </w:rPr>
        <w:t xml:space="preserve"> </w:t>
      </w:r>
      <w:r>
        <w:rPr>
          <w:color w:val="231F20"/>
          <w:spacing w:val="-4"/>
        </w:rPr>
        <w:t>2020-2021</w:t>
      </w:r>
      <w:r>
        <w:rPr>
          <w:color w:val="231F20"/>
          <w:spacing w:val="-25"/>
        </w:rPr>
        <w:t xml:space="preserve"> </w:t>
      </w:r>
      <w:r>
        <w:rPr>
          <w:color w:val="231F20"/>
          <w:spacing w:val="-4"/>
        </w:rPr>
        <w:t>increase</w:t>
      </w:r>
      <w:r>
        <w:rPr>
          <w:color w:val="231F20"/>
          <w:spacing w:val="-25"/>
        </w:rPr>
        <w:t xml:space="preserve"> </w:t>
      </w:r>
      <w:r>
        <w:rPr>
          <w:color w:val="231F20"/>
          <w:spacing w:val="-4"/>
        </w:rPr>
        <w:t>were</w:t>
      </w:r>
      <w:r>
        <w:rPr>
          <w:color w:val="231F20"/>
          <w:spacing w:val="-25"/>
        </w:rPr>
        <w:t xml:space="preserve"> </w:t>
      </w:r>
      <w:r>
        <w:rPr>
          <w:color w:val="231F20"/>
          <w:spacing w:val="-4"/>
        </w:rPr>
        <w:t>fentanyl and</w:t>
      </w:r>
      <w:r>
        <w:rPr>
          <w:color w:val="231F20"/>
          <w:spacing w:val="-19"/>
        </w:rPr>
        <w:t xml:space="preserve"> </w:t>
      </w:r>
      <w:r>
        <w:rPr>
          <w:color w:val="231F20"/>
          <w:spacing w:val="-4"/>
        </w:rPr>
        <w:t>methamphetamine,</w:t>
      </w:r>
      <w:r>
        <w:rPr>
          <w:color w:val="231F20"/>
          <w:spacing w:val="-19"/>
        </w:rPr>
        <w:t xml:space="preserve"> </w:t>
      </w:r>
      <w:r>
        <w:rPr>
          <w:color w:val="231F20"/>
          <w:spacing w:val="-4"/>
        </w:rPr>
        <w:t>which</w:t>
      </w:r>
      <w:r>
        <w:rPr>
          <w:color w:val="231F20"/>
          <w:spacing w:val="-19"/>
        </w:rPr>
        <w:t xml:space="preserve"> </w:t>
      </w:r>
      <w:r>
        <w:rPr>
          <w:color w:val="231F20"/>
          <w:spacing w:val="-4"/>
        </w:rPr>
        <w:t>was</w:t>
      </w:r>
      <w:r>
        <w:rPr>
          <w:color w:val="231F20"/>
          <w:spacing w:val="-19"/>
        </w:rPr>
        <w:t xml:space="preserve"> </w:t>
      </w:r>
      <w:r>
        <w:rPr>
          <w:color w:val="231F20"/>
          <w:spacing w:val="-4"/>
        </w:rPr>
        <w:t>the</w:t>
      </w:r>
      <w:r>
        <w:rPr>
          <w:color w:val="231F20"/>
          <w:spacing w:val="-19"/>
        </w:rPr>
        <w:t xml:space="preserve"> </w:t>
      </w:r>
      <w:r>
        <w:rPr>
          <w:color w:val="231F20"/>
          <w:spacing w:val="-4"/>
        </w:rPr>
        <w:t>most</w:t>
      </w:r>
      <w:r>
        <w:rPr>
          <w:color w:val="231F20"/>
          <w:spacing w:val="-19"/>
        </w:rPr>
        <w:t xml:space="preserve"> </w:t>
      </w:r>
      <w:r>
        <w:rPr>
          <w:color w:val="231F20"/>
          <w:spacing w:val="-4"/>
        </w:rPr>
        <w:t>common</w:t>
      </w:r>
      <w:r>
        <w:rPr>
          <w:color w:val="231F20"/>
          <w:spacing w:val="-19"/>
        </w:rPr>
        <w:t xml:space="preserve"> </w:t>
      </w:r>
      <w:r>
        <w:rPr>
          <w:color w:val="231F20"/>
          <w:spacing w:val="-4"/>
        </w:rPr>
        <w:t xml:space="preserve">drug </w:t>
      </w:r>
      <w:r>
        <w:rPr>
          <w:color w:val="231F20"/>
          <w:spacing w:val="-8"/>
        </w:rPr>
        <w:t>involved</w:t>
      </w:r>
      <w:r>
        <w:rPr>
          <w:color w:val="231F20"/>
          <w:spacing w:val="-13"/>
        </w:rPr>
        <w:t xml:space="preserve"> </w:t>
      </w:r>
      <w:r>
        <w:rPr>
          <w:color w:val="231F20"/>
          <w:spacing w:val="-8"/>
        </w:rPr>
        <w:t>in</w:t>
      </w:r>
      <w:r>
        <w:rPr>
          <w:color w:val="231F20"/>
          <w:spacing w:val="-13"/>
        </w:rPr>
        <w:t xml:space="preserve"> </w:t>
      </w:r>
      <w:r>
        <w:rPr>
          <w:color w:val="231F20"/>
          <w:spacing w:val="-8"/>
        </w:rPr>
        <w:t>fatal</w:t>
      </w:r>
      <w:r>
        <w:rPr>
          <w:color w:val="231F20"/>
          <w:spacing w:val="-13"/>
        </w:rPr>
        <w:t xml:space="preserve"> </w:t>
      </w:r>
      <w:r>
        <w:rPr>
          <w:color w:val="231F20"/>
          <w:spacing w:val="-8"/>
        </w:rPr>
        <w:t>overdoses.</w:t>
      </w:r>
      <w:r>
        <w:rPr>
          <w:color w:val="231F20"/>
          <w:spacing w:val="-13"/>
        </w:rPr>
        <w:t xml:space="preserve"> </w:t>
      </w:r>
      <w:r>
        <w:rPr>
          <w:color w:val="231F20"/>
          <w:spacing w:val="-8"/>
        </w:rPr>
        <w:t>Deaths</w:t>
      </w:r>
      <w:r>
        <w:rPr>
          <w:color w:val="231F20"/>
          <w:spacing w:val="-13"/>
        </w:rPr>
        <w:t xml:space="preserve"> </w:t>
      </w:r>
      <w:r>
        <w:rPr>
          <w:color w:val="231F20"/>
          <w:spacing w:val="-8"/>
        </w:rPr>
        <w:t>from</w:t>
      </w:r>
      <w:r>
        <w:rPr>
          <w:color w:val="231F20"/>
          <w:spacing w:val="-13"/>
        </w:rPr>
        <w:t xml:space="preserve"> </w:t>
      </w:r>
      <w:r>
        <w:rPr>
          <w:color w:val="231F20"/>
          <w:spacing w:val="-8"/>
        </w:rPr>
        <w:t>prescription</w:t>
      </w:r>
      <w:r>
        <w:rPr>
          <w:color w:val="231F20"/>
          <w:spacing w:val="-13"/>
        </w:rPr>
        <w:t xml:space="preserve"> </w:t>
      </w:r>
      <w:r>
        <w:rPr>
          <w:color w:val="231F20"/>
          <w:spacing w:val="-8"/>
        </w:rPr>
        <w:t xml:space="preserve">opioids </w:t>
      </w:r>
      <w:r>
        <w:rPr>
          <w:color w:val="231F20"/>
          <w:spacing w:val="-2"/>
        </w:rPr>
        <w:t>and</w:t>
      </w:r>
      <w:r>
        <w:rPr>
          <w:color w:val="231F20"/>
          <w:spacing w:val="-21"/>
        </w:rPr>
        <w:t xml:space="preserve"> </w:t>
      </w:r>
      <w:r>
        <w:rPr>
          <w:color w:val="231F20"/>
          <w:spacing w:val="-2"/>
        </w:rPr>
        <w:t>heroin</w:t>
      </w:r>
      <w:r>
        <w:rPr>
          <w:color w:val="231F20"/>
          <w:spacing w:val="-21"/>
        </w:rPr>
        <w:t xml:space="preserve"> </w:t>
      </w:r>
      <w:r>
        <w:rPr>
          <w:color w:val="231F20"/>
          <w:spacing w:val="-2"/>
        </w:rPr>
        <w:t>slightly</w:t>
      </w:r>
      <w:r>
        <w:rPr>
          <w:color w:val="231F20"/>
          <w:spacing w:val="-21"/>
        </w:rPr>
        <w:t xml:space="preserve"> </w:t>
      </w:r>
      <w:r>
        <w:rPr>
          <w:color w:val="231F20"/>
          <w:spacing w:val="-2"/>
        </w:rPr>
        <w:t>decreased.</w:t>
      </w:r>
      <w:r>
        <w:rPr>
          <w:color w:val="231F20"/>
          <w:spacing w:val="-2"/>
          <w:position w:val="6"/>
          <w:sz w:val="13"/>
        </w:rPr>
        <w:t>26</w:t>
      </w:r>
    </w:p>
    <w:p w14:paraId="2B7030EE" w14:textId="3DFFAFCA" w:rsidR="00001B8C" w:rsidRPr="00505BE8" w:rsidRDefault="00000000" w:rsidP="006F2F9D">
      <w:pPr>
        <w:pStyle w:val="BodyText"/>
        <w:shd w:val="clear" w:color="auto" w:fill="DAEEF3" w:themeFill="accent5" w:themeFillTint="33"/>
        <w:spacing w:line="290" w:lineRule="auto"/>
        <w:ind w:left="381" w:right="272" w:firstLine="180"/>
        <w:jc w:val="both"/>
        <w:rPr>
          <w:color w:val="231F20"/>
          <w:spacing w:val="-2"/>
        </w:rPr>
      </w:pPr>
      <w:r>
        <w:rPr>
          <w:color w:val="231F20"/>
          <w:spacing w:val="-2"/>
        </w:rPr>
        <w:t>Utah’s</w:t>
      </w:r>
      <w:r>
        <w:rPr>
          <w:color w:val="231F20"/>
          <w:spacing w:val="-10"/>
        </w:rPr>
        <w:t xml:space="preserve"> </w:t>
      </w:r>
      <w:r>
        <w:rPr>
          <w:color w:val="231F20"/>
          <w:spacing w:val="-2"/>
        </w:rPr>
        <w:t>methamphetamine-involved</w:t>
      </w:r>
      <w:r>
        <w:rPr>
          <w:color w:val="231F20"/>
          <w:spacing w:val="-10"/>
        </w:rPr>
        <w:t xml:space="preserve"> </w:t>
      </w:r>
      <w:r>
        <w:rPr>
          <w:color w:val="231F20"/>
          <w:spacing w:val="-2"/>
        </w:rPr>
        <w:t>deaths</w:t>
      </w:r>
      <w:r>
        <w:rPr>
          <w:color w:val="231F20"/>
          <w:spacing w:val="-10"/>
        </w:rPr>
        <w:t xml:space="preserve"> </w:t>
      </w:r>
      <w:r>
        <w:rPr>
          <w:color w:val="231F20"/>
          <w:spacing w:val="-2"/>
        </w:rPr>
        <w:t xml:space="preserve">increased </w:t>
      </w:r>
      <w:r>
        <w:rPr>
          <w:color w:val="231F20"/>
          <w:spacing w:val="-6"/>
        </w:rPr>
        <w:t>nearly</w:t>
      </w:r>
      <w:r>
        <w:rPr>
          <w:color w:val="231F20"/>
          <w:spacing w:val="-10"/>
        </w:rPr>
        <w:t xml:space="preserve"> </w:t>
      </w:r>
      <w:r>
        <w:rPr>
          <w:color w:val="231F20"/>
          <w:spacing w:val="-6"/>
        </w:rPr>
        <w:t>2.5</w:t>
      </w:r>
      <w:r>
        <w:rPr>
          <w:color w:val="231F20"/>
          <w:spacing w:val="-9"/>
        </w:rPr>
        <w:t xml:space="preserve"> </w:t>
      </w:r>
      <w:r>
        <w:rPr>
          <w:color w:val="231F20"/>
          <w:spacing w:val="-6"/>
        </w:rPr>
        <w:t>times</w:t>
      </w:r>
      <w:r>
        <w:rPr>
          <w:color w:val="231F20"/>
          <w:spacing w:val="-9"/>
        </w:rPr>
        <w:t xml:space="preserve"> </w:t>
      </w:r>
      <w:r>
        <w:rPr>
          <w:color w:val="231F20"/>
          <w:spacing w:val="-6"/>
        </w:rPr>
        <w:t>from</w:t>
      </w:r>
      <w:r>
        <w:rPr>
          <w:color w:val="231F20"/>
          <w:spacing w:val="-9"/>
        </w:rPr>
        <w:t xml:space="preserve"> </w:t>
      </w:r>
      <w:r>
        <w:rPr>
          <w:color w:val="231F20"/>
          <w:spacing w:val="-6"/>
        </w:rPr>
        <w:t>5.6</w:t>
      </w:r>
      <w:r>
        <w:rPr>
          <w:color w:val="231F20"/>
          <w:spacing w:val="-9"/>
        </w:rPr>
        <w:t xml:space="preserve"> </w:t>
      </w:r>
      <w:r>
        <w:rPr>
          <w:color w:val="231F20"/>
          <w:spacing w:val="-6"/>
        </w:rPr>
        <w:t>per</w:t>
      </w:r>
      <w:r>
        <w:rPr>
          <w:color w:val="231F20"/>
          <w:spacing w:val="-9"/>
        </w:rPr>
        <w:t xml:space="preserve"> </w:t>
      </w:r>
      <w:r>
        <w:rPr>
          <w:color w:val="231F20"/>
          <w:spacing w:val="-6"/>
        </w:rPr>
        <w:t>100,000</w:t>
      </w:r>
      <w:r>
        <w:rPr>
          <w:color w:val="231F20"/>
          <w:spacing w:val="-9"/>
        </w:rPr>
        <w:t xml:space="preserve"> </w:t>
      </w:r>
      <w:r>
        <w:rPr>
          <w:color w:val="231F20"/>
          <w:spacing w:val="-6"/>
        </w:rPr>
        <w:t>adult</w:t>
      </w:r>
      <w:r>
        <w:rPr>
          <w:color w:val="231F20"/>
          <w:spacing w:val="-9"/>
        </w:rPr>
        <w:t xml:space="preserve"> </w:t>
      </w:r>
      <w:r>
        <w:rPr>
          <w:color w:val="231F20"/>
          <w:spacing w:val="-6"/>
        </w:rPr>
        <w:t>population</w:t>
      </w:r>
      <w:r>
        <w:rPr>
          <w:color w:val="231F20"/>
          <w:spacing w:val="-9"/>
        </w:rPr>
        <w:t xml:space="preserve"> </w:t>
      </w:r>
      <w:r>
        <w:rPr>
          <w:color w:val="231F20"/>
          <w:spacing w:val="-6"/>
        </w:rPr>
        <w:t xml:space="preserve">in </w:t>
      </w:r>
      <w:r>
        <w:rPr>
          <w:color w:val="231F20"/>
        </w:rPr>
        <w:t>2015</w:t>
      </w:r>
      <w:r>
        <w:rPr>
          <w:color w:val="231F20"/>
          <w:spacing w:val="-17"/>
        </w:rPr>
        <w:t xml:space="preserve"> </w:t>
      </w:r>
      <w:r>
        <w:rPr>
          <w:color w:val="231F20"/>
        </w:rPr>
        <w:t>to</w:t>
      </w:r>
      <w:r>
        <w:rPr>
          <w:color w:val="231F20"/>
          <w:spacing w:val="-17"/>
        </w:rPr>
        <w:t xml:space="preserve"> </w:t>
      </w:r>
      <w:r>
        <w:rPr>
          <w:color w:val="231F20"/>
        </w:rPr>
        <w:t>12.2</w:t>
      </w:r>
      <w:r>
        <w:rPr>
          <w:color w:val="231F20"/>
          <w:spacing w:val="-17"/>
        </w:rPr>
        <w:t xml:space="preserve"> </w:t>
      </w:r>
      <w:r>
        <w:rPr>
          <w:color w:val="231F20"/>
        </w:rPr>
        <w:t>in</w:t>
      </w:r>
      <w:r>
        <w:rPr>
          <w:color w:val="231F20"/>
          <w:spacing w:val="-17"/>
        </w:rPr>
        <w:t xml:space="preserve"> </w:t>
      </w:r>
      <w:r>
        <w:rPr>
          <w:color w:val="231F20"/>
        </w:rPr>
        <w:t>2021.</w:t>
      </w:r>
      <w:r>
        <w:rPr>
          <w:color w:val="231F20"/>
          <w:position w:val="7"/>
          <w:sz w:val="11"/>
        </w:rPr>
        <w:t>27</w:t>
      </w:r>
      <w:r w:rsidR="00505BE8">
        <w:rPr>
          <w:color w:val="231F20"/>
          <w:position w:val="7"/>
          <w:sz w:val="11"/>
        </w:rPr>
        <w:t xml:space="preserve"> </w:t>
      </w:r>
      <w:r w:rsidR="00505BE8" w:rsidRPr="00505BE8">
        <w:rPr>
          <w:color w:val="231F20"/>
          <w:spacing w:val="-2"/>
        </w:rPr>
        <w:t>American Indians or Alaska Natives ha</w:t>
      </w:r>
      <w:r w:rsidR="00505BE8">
        <w:rPr>
          <w:color w:val="231F20"/>
          <w:spacing w:val="-2"/>
        </w:rPr>
        <w:t>ve</w:t>
      </w:r>
      <w:r w:rsidR="00505BE8" w:rsidRPr="00505BE8">
        <w:rPr>
          <w:color w:val="231F20"/>
          <w:spacing w:val="-2"/>
        </w:rPr>
        <w:t xml:space="preserve"> the highest fatal drug overdose rates followed by Black or African Americans.</w:t>
      </w:r>
      <w:r w:rsidR="00505BE8">
        <w:rPr>
          <w:rStyle w:val="EndnoteReference"/>
          <w:color w:val="231F20"/>
          <w:spacing w:val="-2"/>
        </w:rPr>
        <w:endnoteReference w:id="4"/>
      </w:r>
    </w:p>
    <w:p w14:paraId="0DF8DA7F" w14:textId="77777777" w:rsidR="00725B41" w:rsidRDefault="00725B41">
      <w:pPr>
        <w:pStyle w:val="BodyText"/>
        <w:spacing w:line="290" w:lineRule="auto"/>
        <w:ind w:left="381" w:right="272" w:firstLine="180"/>
        <w:jc w:val="both"/>
        <w:rPr>
          <w:sz w:val="11"/>
        </w:rPr>
      </w:pPr>
    </w:p>
    <w:p w14:paraId="19A76175" w14:textId="34D6D037" w:rsidR="00725B41" w:rsidRDefault="00725B41">
      <w:pPr>
        <w:pStyle w:val="BodyText"/>
        <w:spacing w:line="290" w:lineRule="auto"/>
        <w:ind w:left="381" w:right="272" w:firstLine="180"/>
        <w:jc w:val="both"/>
        <w:rPr>
          <w:sz w:val="11"/>
        </w:rPr>
      </w:pPr>
      <w:r>
        <w:rPr>
          <w:noProof/>
          <w:sz w:val="11"/>
        </w:rPr>
        <w:drawing>
          <wp:inline distT="0" distB="0" distL="0" distR="0" wp14:anchorId="2FFE9B62" wp14:editId="2E1302C9">
            <wp:extent cx="2876550" cy="2534685"/>
            <wp:effectExtent l="0" t="0" r="0" b="0"/>
            <wp:docPr id="990835342" name="Picture 1" descr="A graph showing the number of drugs in the u. 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35342" name="Picture 1" descr="A graph showing the number of drugs in the u. s.&#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2880767" cy="2538401"/>
                    </a:xfrm>
                    <a:prstGeom prst="rect">
                      <a:avLst/>
                    </a:prstGeom>
                  </pic:spPr>
                </pic:pic>
              </a:graphicData>
            </a:graphic>
          </wp:inline>
        </w:drawing>
      </w:r>
    </w:p>
    <w:p w14:paraId="072B9452" w14:textId="77777777" w:rsidR="00B90839" w:rsidRDefault="00B90839">
      <w:pPr>
        <w:spacing w:before="147"/>
        <w:ind w:left="220"/>
        <w:rPr>
          <w:rFonts w:ascii="Century Gothic" w:hAnsi="Century Gothic"/>
          <w:b/>
          <w:color w:val="231F20"/>
          <w:spacing w:val="1"/>
          <w:sz w:val="20"/>
        </w:rPr>
      </w:pPr>
    </w:p>
    <w:p w14:paraId="2AE08401" w14:textId="7F3EF53B" w:rsidR="00001B8C" w:rsidRDefault="00B90839" w:rsidP="00C45BA7">
      <w:pPr>
        <w:shd w:val="clear" w:color="auto" w:fill="DBE5F1" w:themeFill="accent1" w:themeFillTint="33"/>
        <w:spacing w:before="147"/>
        <w:ind w:firstLine="220"/>
        <w:rPr>
          <w:rFonts w:ascii="Century Gothic" w:hAnsi="Century Gothic"/>
          <w:b/>
          <w:sz w:val="20"/>
        </w:rPr>
      </w:pPr>
      <w:r>
        <w:rPr>
          <w:rFonts w:ascii="Century Gothic" w:hAnsi="Century Gothic"/>
          <w:b/>
          <w:color w:val="231F20"/>
          <w:spacing w:val="1"/>
          <w:sz w:val="20"/>
        </w:rPr>
        <w:t xml:space="preserve">&lt;&lt;Text Box&gt;&gt; </w:t>
      </w:r>
      <w:r w:rsidR="00824079">
        <w:rPr>
          <w:rFonts w:ascii="Century Gothic" w:hAnsi="Century Gothic"/>
          <w:b/>
          <w:color w:val="231F20"/>
          <w:spacing w:val="1"/>
          <w:sz w:val="20"/>
        </w:rPr>
        <w:t xml:space="preserve">Increasing demand for Behavioral Health Services among </w:t>
      </w:r>
      <w:r>
        <w:rPr>
          <w:rFonts w:ascii="Century Gothic" w:hAnsi="Century Gothic"/>
          <w:b/>
          <w:color w:val="231F20"/>
          <w:w w:val="90"/>
          <w:sz w:val="20"/>
        </w:rPr>
        <w:t>Utah’s</w:t>
      </w:r>
      <w:r>
        <w:rPr>
          <w:rFonts w:ascii="Century Gothic" w:hAnsi="Century Gothic"/>
          <w:b/>
          <w:color w:val="231F20"/>
          <w:spacing w:val="2"/>
          <w:sz w:val="20"/>
        </w:rPr>
        <w:t xml:space="preserve"> </w:t>
      </w:r>
      <w:r>
        <w:rPr>
          <w:rFonts w:ascii="Century Gothic" w:hAnsi="Century Gothic"/>
          <w:b/>
          <w:color w:val="231F20"/>
          <w:w w:val="90"/>
          <w:sz w:val="20"/>
        </w:rPr>
        <w:t>Aging</w:t>
      </w:r>
      <w:r>
        <w:rPr>
          <w:rFonts w:ascii="Century Gothic" w:hAnsi="Century Gothic"/>
          <w:b/>
          <w:color w:val="231F20"/>
          <w:spacing w:val="1"/>
          <w:sz w:val="20"/>
        </w:rPr>
        <w:t xml:space="preserve"> </w:t>
      </w:r>
      <w:r>
        <w:rPr>
          <w:rFonts w:ascii="Century Gothic" w:hAnsi="Century Gothic"/>
          <w:b/>
          <w:color w:val="231F20"/>
          <w:spacing w:val="-2"/>
          <w:w w:val="90"/>
          <w:sz w:val="20"/>
        </w:rPr>
        <w:t>Population</w:t>
      </w:r>
    </w:p>
    <w:p w14:paraId="0234F34F" w14:textId="430BFADC" w:rsidR="00001B8C" w:rsidRDefault="00000000" w:rsidP="00C45BA7">
      <w:pPr>
        <w:pStyle w:val="BodyText"/>
        <w:shd w:val="clear" w:color="auto" w:fill="DBE5F1" w:themeFill="accent1" w:themeFillTint="33"/>
        <w:spacing w:before="138" w:line="290" w:lineRule="auto"/>
        <w:ind w:left="220" w:right="428" w:firstLine="180"/>
        <w:jc w:val="both"/>
        <w:rPr>
          <w:sz w:val="11"/>
        </w:rPr>
      </w:pPr>
      <w:r>
        <w:rPr>
          <w:color w:val="231F20"/>
          <w:spacing w:val="-6"/>
        </w:rPr>
        <w:t>Utah’s</w:t>
      </w:r>
      <w:r>
        <w:rPr>
          <w:color w:val="231F20"/>
          <w:spacing w:val="-10"/>
        </w:rPr>
        <w:t xml:space="preserve"> </w:t>
      </w:r>
      <w:r>
        <w:rPr>
          <w:color w:val="231F20"/>
          <w:spacing w:val="-6"/>
        </w:rPr>
        <w:t>average</w:t>
      </w:r>
      <w:r>
        <w:rPr>
          <w:color w:val="231F20"/>
          <w:spacing w:val="-9"/>
        </w:rPr>
        <w:t xml:space="preserve"> </w:t>
      </w:r>
      <w:r>
        <w:rPr>
          <w:color w:val="231F20"/>
          <w:spacing w:val="-6"/>
        </w:rPr>
        <w:t>age</w:t>
      </w:r>
      <w:r>
        <w:rPr>
          <w:color w:val="231F20"/>
          <w:spacing w:val="-9"/>
        </w:rPr>
        <w:t xml:space="preserve"> </w:t>
      </w:r>
      <w:r>
        <w:rPr>
          <w:color w:val="231F20"/>
          <w:spacing w:val="-6"/>
        </w:rPr>
        <w:t>remains</w:t>
      </w:r>
      <w:r>
        <w:rPr>
          <w:color w:val="231F20"/>
          <w:spacing w:val="-1"/>
        </w:rPr>
        <w:t xml:space="preserve"> </w:t>
      </w:r>
      <w:r>
        <w:rPr>
          <w:color w:val="231F20"/>
          <w:spacing w:val="-6"/>
        </w:rPr>
        <w:t>the</w:t>
      </w:r>
      <w:r>
        <w:rPr>
          <w:color w:val="231F20"/>
          <w:spacing w:val="-2"/>
        </w:rPr>
        <w:t xml:space="preserve"> </w:t>
      </w:r>
      <w:r>
        <w:rPr>
          <w:color w:val="231F20"/>
          <w:spacing w:val="-6"/>
        </w:rPr>
        <w:t>youngest,</w:t>
      </w:r>
      <w:r>
        <w:rPr>
          <w:color w:val="231F20"/>
          <w:spacing w:val="-10"/>
        </w:rPr>
        <w:t xml:space="preserve"> </w:t>
      </w:r>
      <w:r>
        <w:rPr>
          <w:color w:val="231F20"/>
          <w:spacing w:val="-6"/>
        </w:rPr>
        <w:t>but</w:t>
      </w:r>
      <w:r>
        <w:rPr>
          <w:color w:val="231F20"/>
          <w:spacing w:val="-9"/>
        </w:rPr>
        <w:t xml:space="preserve"> </w:t>
      </w:r>
      <w:r>
        <w:rPr>
          <w:color w:val="231F20"/>
          <w:spacing w:val="-6"/>
        </w:rPr>
        <w:t>the</w:t>
      </w:r>
      <w:r>
        <w:rPr>
          <w:color w:val="231F20"/>
          <w:spacing w:val="-9"/>
        </w:rPr>
        <w:t xml:space="preserve"> </w:t>
      </w:r>
      <w:r>
        <w:rPr>
          <w:color w:val="231F20"/>
          <w:spacing w:val="-6"/>
        </w:rPr>
        <w:t xml:space="preserve">state </w:t>
      </w:r>
      <w:r>
        <w:rPr>
          <w:color w:val="231F20"/>
          <w:spacing w:val="-2"/>
        </w:rPr>
        <w:t>has</w:t>
      </w:r>
      <w:r>
        <w:rPr>
          <w:color w:val="231F20"/>
          <w:spacing w:val="-10"/>
        </w:rPr>
        <w:t xml:space="preserve"> </w:t>
      </w:r>
      <w:r>
        <w:rPr>
          <w:color w:val="231F20"/>
          <w:spacing w:val="-2"/>
        </w:rPr>
        <w:t>one</w:t>
      </w:r>
      <w:r>
        <w:rPr>
          <w:color w:val="231F20"/>
          <w:spacing w:val="-10"/>
        </w:rPr>
        <w:t xml:space="preserve"> </w:t>
      </w:r>
      <w:r>
        <w:rPr>
          <w:color w:val="231F20"/>
          <w:spacing w:val="-2"/>
        </w:rPr>
        <w:t>of</w:t>
      </w:r>
      <w:r>
        <w:rPr>
          <w:color w:val="231F20"/>
          <w:spacing w:val="-10"/>
        </w:rPr>
        <w:t xml:space="preserve"> </w:t>
      </w:r>
      <w:r>
        <w:rPr>
          <w:color w:val="231F20"/>
          <w:spacing w:val="-2"/>
        </w:rPr>
        <w:t>the</w:t>
      </w:r>
      <w:r>
        <w:rPr>
          <w:color w:val="231F20"/>
          <w:spacing w:val="-10"/>
        </w:rPr>
        <w:t xml:space="preserve"> </w:t>
      </w:r>
      <w:r>
        <w:rPr>
          <w:color w:val="231F20"/>
          <w:spacing w:val="-2"/>
        </w:rPr>
        <w:t>fastest</w:t>
      </w:r>
      <w:r>
        <w:rPr>
          <w:color w:val="231F20"/>
          <w:spacing w:val="-10"/>
        </w:rPr>
        <w:t xml:space="preserve"> </w:t>
      </w:r>
      <w:r>
        <w:rPr>
          <w:color w:val="231F20"/>
          <w:spacing w:val="-2"/>
        </w:rPr>
        <w:t>growing</w:t>
      </w:r>
      <w:r>
        <w:rPr>
          <w:color w:val="231F20"/>
          <w:spacing w:val="-10"/>
        </w:rPr>
        <w:t xml:space="preserve"> </w:t>
      </w:r>
      <w:r>
        <w:rPr>
          <w:color w:val="231F20"/>
          <w:spacing w:val="-2"/>
        </w:rPr>
        <w:t>per</w:t>
      </w:r>
      <w:r>
        <w:rPr>
          <w:color w:val="231F20"/>
          <w:spacing w:val="-10"/>
        </w:rPr>
        <w:t xml:space="preserve"> </w:t>
      </w:r>
      <w:r>
        <w:rPr>
          <w:color w:val="231F20"/>
          <w:spacing w:val="-2"/>
        </w:rPr>
        <w:t>capita</w:t>
      </w:r>
      <w:r>
        <w:rPr>
          <w:color w:val="231F20"/>
          <w:spacing w:val="-10"/>
        </w:rPr>
        <w:t xml:space="preserve"> </w:t>
      </w:r>
      <w:r>
        <w:rPr>
          <w:color w:val="231F20"/>
          <w:spacing w:val="-2"/>
        </w:rPr>
        <w:t>populations</w:t>
      </w:r>
      <w:r>
        <w:rPr>
          <w:color w:val="231F20"/>
          <w:spacing w:val="-10"/>
        </w:rPr>
        <w:t xml:space="preserve"> </w:t>
      </w:r>
      <w:r>
        <w:rPr>
          <w:color w:val="231F20"/>
          <w:spacing w:val="-2"/>
        </w:rPr>
        <w:t xml:space="preserve">of </w:t>
      </w:r>
      <w:r>
        <w:rPr>
          <w:color w:val="231F20"/>
        </w:rPr>
        <w:t>adults age 65+ in the country. Projections indicate that</w:t>
      </w:r>
      <w:r>
        <w:rPr>
          <w:color w:val="231F20"/>
          <w:spacing w:val="-16"/>
        </w:rPr>
        <w:t xml:space="preserve"> </w:t>
      </w:r>
      <w:r>
        <w:rPr>
          <w:color w:val="231F20"/>
        </w:rPr>
        <w:t>Utah’s</w:t>
      </w:r>
      <w:r>
        <w:rPr>
          <w:color w:val="231F20"/>
          <w:spacing w:val="-10"/>
        </w:rPr>
        <w:t xml:space="preserve"> </w:t>
      </w:r>
      <w:r>
        <w:rPr>
          <w:color w:val="231F20"/>
        </w:rPr>
        <w:t>older</w:t>
      </w:r>
      <w:r>
        <w:rPr>
          <w:color w:val="231F20"/>
          <w:spacing w:val="-3"/>
        </w:rPr>
        <w:t xml:space="preserve"> </w:t>
      </w:r>
      <w:r>
        <w:rPr>
          <w:color w:val="231F20"/>
        </w:rPr>
        <w:t>population</w:t>
      </w:r>
      <w:r>
        <w:rPr>
          <w:color w:val="231F20"/>
          <w:spacing w:val="-3"/>
        </w:rPr>
        <w:t xml:space="preserve"> </w:t>
      </w:r>
      <w:r>
        <w:rPr>
          <w:color w:val="231F20"/>
        </w:rPr>
        <w:t>(ages</w:t>
      </w:r>
      <w:r>
        <w:rPr>
          <w:color w:val="231F20"/>
          <w:spacing w:val="-3"/>
        </w:rPr>
        <w:t xml:space="preserve"> </w:t>
      </w:r>
      <w:r>
        <w:rPr>
          <w:color w:val="231F20"/>
        </w:rPr>
        <w:t>65+)</w:t>
      </w:r>
      <w:r>
        <w:rPr>
          <w:color w:val="231F20"/>
          <w:spacing w:val="-3"/>
        </w:rPr>
        <w:t xml:space="preserve"> </w:t>
      </w:r>
      <w:r>
        <w:rPr>
          <w:color w:val="231F20"/>
        </w:rPr>
        <w:t>will</w:t>
      </w:r>
      <w:r>
        <w:rPr>
          <w:color w:val="231F20"/>
          <w:spacing w:val="-3"/>
        </w:rPr>
        <w:t xml:space="preserve"> </w:t>
      </w:r>
      <w:r>
        <w:rPr>
          <w:color w:val="231F20"/>
        </w:rPr>
        <w:t>more</w:t>
      </w:r>
      <w:r>
        <w:rPr>
          <w:color w:val="231F20"/>
          <w:spacing w:val="-16"/>
        </w:rPr>
        <w:t xml:space="preserve"> </w:t>
      </w:r>
      <w:r>
        <w:rPr>
          <w:color w:val="231F20"/>
        </w:rPr>
        <w:t>than triple over the next several decades—from 376,000 people</w:t>
      </w:r>
      <w:r>
        <w:rPr>
          <w:color w:val="231F20"/>
          <w:spacing w:val="-16"/>
        </w:rPr>
        <w:t xml:space="preserve"> </w:t>
      </w:r>
      <w:r>
        <w:rPr>
          <w:color w:val="231F20"/>
        </w:rPr>
        <w:t>in</w:t>
      </w:r>
      <w:r>
        <w:rPr>
          <w:color w:val="231F20"/>
          <w:spacing w:val="-4"/>
        </w:rPr>
        <w:t xml:space="preserve"> </w:t>
      </w:r>
      <w:r>
        <w:rPr>
          <w:color w:val="231F20"/>
        </w:rPr>
        <w:t>2020</w:t>
      </w:r>
      <w:r>
        <w:rPr>
          <w:color w:val="231F20"/>
          <w:spacing w:val="-3"/>
        </w:rPr>
        <w:t xml:space="preserve"> </w:t>
      </w:r>
      <w:r>
        <w:rPr>
          <w:color w:val="231F20"/>
        </w:rPr>
        <w:t>to</w:t>
      </w:r>
      <w:r>
        <w:rPr>
          <w:color w:val="231F20"/>
          <w:spacing w:val="-3"/>
        </w:rPr>
        <w:t xml:space="preserve"> </w:t>
      </w:r>
      <w:r>
        <w:rPr>
          <w:color w:val="231F20"/>
        </w:rPr>
        <w:t>1.2</w:t>
      </w:r>
      <w:r>
        <w:rPr>
          <w:color w:val="231F20"/>
          <w:spacing w:val="-3"/>
        </w:rPr>
        <w:t xml:space="preserve"> </w:t>
      </w:r>
      <w:r>
        <w:rPr>
          <w:color w:val="231F20"/>
        </w:rPr>
        <w:t>million</w:t>
      </w:r>
      <w:r>
        <w:rPr>
          <w:color w:val="231F20"/>
          <w:spacing w:val="-3"/>
        </w:rPr>
        <w:t xml:space="preserve"> </w:t>
      </w:r>
      <w:r>
        <w:rPr>
          <w:color w:val="231F20"/>
        </w:rPr>
        <w:t>in</w:t>
      </w:r>
      <w:r>
        <w:rPr>
          <w:color w:val="231F20"/>
          <w:spacing w:val="-3"/>
        </w:rPr>
        <w:t xml:space="preserve"> </w:t>
      </w:r>
      <w:r>
        <w:rPr>
          <w:color w:val="231F20"/>
        </w:rPr>
        <w:t>2060—which</w:t>
      </w:r>
      <w:r>
        <w:rPr>
          <w:color w:val="231F20"/>
          <w:spacing w:val="-3"/>
        </w:rPr>
        <w:t xml:space="preserve"> </w:t>
      </w:r>
      <w:r>
        <w:rPr>
          <w:color w:val="231F20"/>
        </w:rPr>
        <w:t>is</w:t>
      </w:r>
      <w:r>
        <w:rPr>
          <w:color w:val="231F20"/>
          <w:spacing w:val="-3"/>
        </w:rPr>
        <w:t xml:space="preserve"> </w:t>
      </w:r>
      <w:r>
        <w:rPr>
          <w:color w:val="231F20"/>
        </w:rPr>
        <w:t xml:space="preserve">shifting </w:t>
      </w:r>
      <w:r>
        <w:rPr>
          <w:color w:val="231F20"/>
          <w:spacing w:val="-4"/>
        </w:rPr>
        <w:t>demand</w:t>
      </w:r>
      <w:r>
        <w:rPr>
          <w:color w:val="231F20"/>
        </w:rPr>
        <w:t xml:space="preserve"> </w:t>
      </w:r>
      <w:r>
        <w:rPr>
          <w:color w:val="231F20"/>
          <w:spacing w:val="-4"/>
        </w:rPr>
        <w:t>for</w:t>
      </w:r>
      <w:r>
        <w:rPr>
          <w:color w:val="231F20"/>
          <w:spacing w:val="-13"/>
        </w:rPr>
        <w:t xml:space="preserve"> </w:t>
      </w:r>
      <w:r>
        <w:rPr>
          <w:color w:val="231F20"/>
          <w:spacing w:val="-4"/>
        </w:rPr>
        <w:t>behavioral</w:t>
      </w:r>
      <w:r>
        <w:rPr>
          <w:color w:val="231F20"/>
          <w:spacing w:val="-13"/>
        </w:rPr>
        <w:t xml:space="preserve"> </w:t>
      </w:r>
      <w:r>
        <w:rPr>
          <w:color w:val="231F20"/>
          <w:spacing w:val="-4"/>
        </w:rPr>
        <w:t>health</w:t>
      </w:r>
      <w:r>
        <w:rPr>
          <w:color w:val="231F20"/>
          <w:spacing w:val="-13"/>
        </w:rPr>
        <w:t xml:space="preserve"> </w:t>
      </w:r>
      <w:r>
        <w:rPr>
          <w:color w:val="231F20"/>
          <w:spacing w:val="-4"/>
        </w:rPr>
        <w:t>services</w:t>
      </w:r>
      <w:r>
        <w:rPr>
          <w:color w:val="231F20"/>
          <w:spacing w:val="-13"/>
        </w:rPr>
        <w:t xml:space="preserve"> </w:t>
      </w:r>
      <w:r>
        <w:rPr>
          <w:color w:val="231F20"/>
          <w:spacing w:val="-4"/>
        </w:rPr>
        <w:t>to</w:t>
      </w:r>
      <w:r>
        <w:rPr>
          <w:color w:val="231F20"/>
          <w:spacing w:val="-13"/>
        </w:rPr>
        <w:t xml:space="preserve"> </w:t>
      </w:r>
      <w:r>
        <w:rPr>
          <w:color w:val="231F20"/>
          <w:spacing w:val="-4"/>
        </w:rPr>
        <w:t>older</w:t>
      </w:r>
      <w:r>
        <w:rPr>
          <w:color w:val="231F20"/>
          <w:spacing w:val="-13"/>
        </w:rPr>
        <w:t xml:space="preserve"> </w:t>
      </w:r>
      <w:r>
        <w:rPr>
          <w:color w:val="231F20"/>
          <w:spacing w:val="-4"/>
        </w:rPr>
        <w:t>adults.</w:t>
      </w:r>
      <w:r>
        <w:rPr>
          <w:color w:val="231F20"/>
          <w:spacing w:val="-4"/>
          <w:position w:val="7"/>
          <w:sz w:val="11"/>
        </w:rPr>
        <w:t>28</w:t>
      </w:r>
    </w:p>
    <w:p w14:paraId="4466C21D" w14:textId="5DC1B327" w:rsidR="00001B8C" w:rsidRDefault="00000000" w:rsidP="00C45BA7">
      <w:pPr>
        <w:pStyle w:val="BodyText"/>
        <w:shd w:val="clear" w:color="auto" w:fill="DBE5F1" w:themeFill="accent1" w:themeFillTint="33"/>
        <w:spacing w:line="290" w:lineRule="auto"/>
        <w:ind w:left="219" w:right="472" w:firstLine="180"/>
        <w:jc w:val="both"/>
      </w:pPr>
      <w:r>
        <w:rPr>
          <w:color w:val="231F20"/>
          <w:spacing w:val="-2"/>
        </w:rPr>
        <w:t>While</w:t>
      </w:r>
      <w:r>
        <w:rPr>
          <w:color w:val="231F20"/>
          <w:spacing w:val="-14"/>
        </w:rPr>
        <w:t xml:space="preserve"> </w:t>
      </w:r>
      <w:r>
        <w:rPr>
          <w:color w:val="231F20"/>
          <w:spacing w:val="-2"/>
        </w:rPr>
        <w:t>demand</w:t>
      </w:r>
      <w:r>
        <w:rPr>
          <w:color w:val="231F20"/>
          <w:spacing w:val="-13"/>
        </w:rPr>
        <w:t xml:space="preserve"> </w:t>
      </w:r>
      <w:r>
        <w:rPr>
          <w:color w:val="231F20"/>
          <w:spacing w:val="-2"/>
        </w:rPr>
        <w:t>for</w:t>
      </w:r>
      <w:r>
        <w:rPr>
          <w:color w:val="231F20"/>
          <w:spacing w:val="-13"/>
        </w:rPr>
        <w:t xml:space="preserve"> </w:t>
      </w:r>
      <w:r>
        <w:rPr>
          <w:color w:val="231F20"/>
          <w:spacing w:val="-2"/>
        </w:rPr>
        <w:t>services</w:t>
      </w:r>
      <w:r>
        <w:rPr>
          <w:color w:val="231F20"/>
          <w:spacing w:val="-13"/>
        </w:rPr>
        <w:t xml:space="preserve"> </w:t>
      </w:r>
      <w:r>
        <w:rPr>
          <w:color w:val="231F20"/>
          <w:spacing w:val="-2"/>
        </w:rPr>
        <w:t>is</w:t>
      </w:r>
      <w:r>
        <w:rPr>
          <w:color w:val="231F20"/>
          <w:spacing w:val="-13"/>
        </w:rPr>
        <w:t xml:space="preserve"> </w:t>
      </w:r>
      <w:r>
        <w:rPr>
          <w:color w:val="231F20"/>
          <w:spacing w:val="-2"/>
        </w:rPr>
        <w:t>increasing,</w:t>
      </w:r>
      <w:r>
        <w:rPr>
          <w:color w:val="231F20"/>
          <w:spacing w:val="-13"/>
        </w:rPr>
        <w:t xml:space="preserve"> </w:t>
      </w:r>
      <w:r>
        <w:rPr>
          <w:color w:val="231F20"/>
          <w:spacing w:val="-2"/>
        </w:rPr>
        <w:t xml:space="preserve">interviewees </w:t>
      </w:r>
      <w:r>
        <w:rPr>
          <w:color w:val="231F20"/>
        </w:rPr>
        <w:t xml:space="preserve">noted that Utah only has a small number of geriatric </w:t>
      </w:r>
      <w:r>
        <w:rPr>
          <w:color w:val="231F20"/>
          <w:w w:val="90"/>
        </w:rPr>
        <w:t>psychiatrists</w:t>
      </w:r>
      <w:r>
        <w:rPr>
          <w:color w:val="231F20"/>
          <w:spacing w:val="-4"/>
          <w:w w:val="90"/>
        </w:rPr>
        <w:t xml:space="preserve"> </w:t>
      </w:r>
      <w:r>
        <w:rPr>
          <w:color w:val="231F20"/>
          <w:w w:val="90"/>
        </w:rPr>
        <w:t>in</w:t>
      </w:r>
      <w:r>
        <w:rPr>
          <w:color w:val="231F20"/>
          <w:spacing w:val="-3"/>
          <w:w w:val="90"/>
        </w:rPr>
        <w:t xml:space="preserve"> </w:t>
      </w:r>
      <w:r>
        <w:rPr>
          <w:color w:val="231F20"/>
          <w:w w:val="90"/>
        </w:rPr>
        <w:t>the</w:t>
      </w:r>
      <w:r>
        <w:rPr>
          <w:color w:val="231F20"/>
          <w:spacing w:val="-3"/>
          <w:w w:val="90"/>
        </w:rPr>
        <w:t xml:space="preserve"> </w:t>
      </w:r>
      <w:r>
        <w:rPr>
          <w:color w:val="231F20"/>
          <w:w w:val="90"/>
        </w:rPr>
        <w:t>state</w:t>
      </w:r>
      <w:r>
        <w:rPr>
          <w:color w:val="231F20"/>
          <w:spacing w:val="-3"/>
          <w:w w:val="90"/>
        </w:rPr>
        <w:t xml:space="preserve"> </w:t>
      </w:r>
      <w:r>
        <w:rPr>
          <w:color w:val="231F20"/>
          <w:w w:val="90"/>
        </w:rPr>
        <w:t>(two</w:t>
      </w:r>
      <w:r>
        <w:rPr>
          <w:color w:val="231F20"/>
          <w:spacing w:val="-3"/>
          <w:w w:val="90"/>
        </w:rPr>
        <w:t xml:space="preserve"> </w:t>
      </w:r>
      <w:r>
        <w:rPr>
          <w:color w:val="231F20"/>
          <w:w w:val="90"/>
        </w:rPr>
        <w:t>that</w:t>
      </w:r>
      <w:r>
        <w:rPr>
          <w:color w:val="231F20"/>
          <w:spacing w:val="-3"/>
          <w:w w:val="90"/>
        </w:rPr>
        <w:t xml:space="preserve"> </w:t>
      </w:r>
      <w:r>
        <w:rPr>
          <w:color w:val="231F20"/>
          <w:w w:val="90"/>
        </w:rPr>
        <w:t>work</w:t>
      </w:r>
      <w:r>
        <w:rPr>
          <w:color w:val="231F20"/>
          <w:spacing w:val="-3"/>
          <w:w w:val="90"/>
        </w:rPr>
        <w:t xml:space="preserve"> </w:t>
      </w:r>
      <w:r>
        <w:rPr>
          <w:color w:val="231F20"/>
          <w:w w:val="90"/>
        </w:rPr>
        <w:t>outside</w:t>
      </w:r>
      <w:r>
        <w:rPr>
          <w:color w:val="231F20"/>
          <w:spacing w:val="-3"/>
          <w:w w:val="90"/>
        </w:rPr>
        <w:t xml:space="preserve"> </w:t>
      </w:r>
      <w:r>
        <w:rPr>
          <w:color w:val="231F20"/>
          <w:w w:val="90"/>
        </w:rPr>
        <w:t>of</w:t>
      </w:r>
      <w:r>
        <w:rPr>
          <w:color w:val="231F20"/>
          <w:spacing w:val="-3"/>
          <w:w w:val="90"/>
        </w:rPr>
        <w:t xml:space="preserve"> </w:t>
      </w:r>
      <w:r>
        <w:rPr>
          <w:color w:val="231F20"/>
          <w:w w:val="90"/>
        </w:rPr>
        <w:t>the</w:t>
      </w:r>
      <w:r>
        <w:rPr>
          <w:color w:val="231F20"/>
          <w:spacing w:val="-10"/>
          <w:w w:val="90"/>
        </w:rPr>
        <w:t xml:space="preserve"> </w:t>
      </w:r>
      <w:r>
        <w:rPr>
          <w:color w:val="231F20"/>
          <w:w w:val="90"/>
        </w:rPr>
        <w:t xml:space="preserve">VA), </w:t>
      </w:r>
      <w:r>
        <w:rPr>
          <w:color w:val="231F20"/>
          <w:spacing w:val="-6"/>
        </w:rPr>
        <w:t>and</w:t>
      </w:r>
      <w:r>
        <w:rPr>
          <w:color w:val="231F20"/>
          <w:spacing w:val="-10"/>
        </w:rPr>
        <w:t xml:space="preserve"> </w:t>
      </w:r>
      <w:r>
        <w:rPr>
          <w:color w:val="231F20"/>
          <w:spacing w:val="-6"/>
        </w:rPr>
        <w:t>that</w:t>
      </w:r>
      <w:r>
        <w:rPr>
          <w:color w:val="231F20"/>
          <w:spacing w:val="-9"/>
        </w:rPr>
        <w:t xml:space="preserve"> </w:t>
      </w:r>
      <w:r>
        <w:rPr>
          <w:color w:val="231F20"/>
          <w:spacing w:val="-6"/>
        </w:rPr>
        <w:t>rural-area</w:t>
      </w:r>
      <w:r>
        <w:rPr>
          <w:color w:val="231F20"/>
          <w:spacing w:val="-9"/>
        </w:rPr>
        <w:t xml:space="preserve"> </w:t>
      </w:r>
      <w:r>
        <w:rPr>
          <w:color w:val="231F20"/>
          <w:spacing w:val="-6"/>
        </w:rPr>
        <w:t>access</w:t>
      </w:r>
      <w:r>
        <w:rPr>
          <w:color w:val="231F20"/>
          <w:spacing w:val="-9"/>
        </w:rPr>
        <w:t xml:space="preserve"> </w:t>
      </w:r>
      <w:r>
        <w:rPr>
          <w:color w:val="231F20"/>
          <w:spacing w:val="-6"/>
        </w:rPr>
        <w:t>is</w:t>
      </w:r>
      <w:r>
        <w:rPr>
          <w:color w:val="231F20"/>
          <w:spacing w:val="-9"/>
        </w:rPr>
        <w:t xml:space="preserve"> </w:t>
      </w:r>
      <w:r>
        <w:rPr>
          <w:color w:val="231F20"/>
          <w:spacing w:val="-6"/>
        </w:rPr>
        <w:t>especially</w:t>
      </w:r>
      <w:r>
        <w:rPr>
          <w:color w:val="231F20"/>
          <w:spacing w:val="-9"/>
        </w:rPr>
        <w:t xml:space="preserve"> </w:t>
      </w:r>
      <w:r>
        <w:rPr>
          <w:color w:val="231F20"/>
          <w:spacing w:val="-6"/>
        </w:rPr>
        <w:t>limited.</w:t>
      </w:r>
      <w:r>
        <w:rPr>
          <w:color w:val="231F20"/>
          <w:spacing w:val="-9"/>
        </w:rPr>
        <w:t xml:space="preserve"> </w:t>
      </w:r>
      <w:r>
        <w:rPr>
          <w:color w:val="231F20"/>
          <w:spacing w:val="-6"/>
        </w:rPr>
        <w:t>There</w:t>
      </w:r>
      <w:r>
        <w:rPr>
          <w:color w:val="231F20"/>
          <w:spacing w:val="-9"/>
        </w:rPr>
        <w:t xml:space="preserve"> </w:t>
      </w:r>
      <w:r>
        <w:rPr>
          <w:color w:val="231F20"/>
          <w:spacing w:val="-6"/>
        </w:rPr>
        <w:t>are</w:t>
      </w:r>
      <w:r w:rsidR="004E1A25">
        <w:rPr>
          <w:color w:val="231F20"/>
          <w:spacing w:val="-6"/>
        </w:rPr>
        <w:t xml:space="preserve"> also</w:t>
      </w:r>
      <w:r>
        <w:rPr>
          <w:color w:val="231F20"/>
          <w:spacing w:val="-6"/>
        </w:rPr>
        <w:t xml:space="preserve"> few</w:t>
      </w:r>
      <w:r>
        <w:rPr>
          <w:color w:val="231F20"/>
          <w:spacing w:val="-10"/>
        </w:rPr>
        <w:t xml:space="preserve"> </w:t>
      </w:r>
      <w:r>
        <w:rPr>
          <w:color w:val="231F20"/>
          <w:spacing w:val="-6"/>
        </w:rPr>
        <w:t>geriatric-trained</w:t>
      </w:r>
      <w:r>
        <w:rPr>
          <w:color w:val="231F20"/>
          <w:spacing w:val="-9"/>
        </w:rPr>
        <w:t xml:space="preserve"> </w:t>
      </w:r>
      <w:r>
        <w:rPr>
          <w:color w:val="231F20"/>
          <w:spacing w:val="-6"/>
        </w:rPr>
        <w:t>mid-level</w:t>
      </w:r>
      <w:r>
        <w:rPr>
          <w:color w:val="231F20"/>
          <w:spacing w:val="-9"/>
        </w:rPr>
        <w:t xml:space="preserve"> </w:t>
      </w:r>
      <w:r>
        <w:rPr>
          <w:color w:val="231F20"/>
          <w:spacing w:val="-6"/>
        </w:rPr>
        <w:t>practitioners</w:t>
      </w:r>
      <w:r>
        <w:rPr>
          <w:color w:val="231F20"/>
          <w:spacing w:val="-9"/>
        </w:rPr>
        <w:t xml:space="preserve"> </w:t>
      </w:r>
      <w:r>
        <w:rPr>
          <w:color w:val="231F20"/>
          <w:spacing w:val="-6"/>
        </w:rPr>
        <w:t>like</w:t>
      </w:r>
      <w:r>
        <w:rPr>
          <w:color w:val="231F20"/>
          <w:spacing w:val="-9"/>
        </w:rPr>
        <w:t xml:space="preserve"> </w:t>
      </w:r>
      <w:r>
        <w:rPr>
          <w:color w:val="231F20"/>
          <w:spacing w:val="-6"/>
        </w:rPr>
        <w:t xml:space="preserve">advance </w:t>
      </w:r>
      <w:r>
        <w:rPr>
          <w:color w:val="231F20"/>
          <w:spacing w:val="-2"/>
        </w:rPr>
        <w:t>practice</w:t>
      </w:r>
      <w:r>
        <w:rPr>
          <w:color w:val="231F20"/>
          <w:spacing w:val="-14"/>
        </w:rPr>
        <w:t xml:space="preserve"> </w:t>
      </w:r>
      <w:r>
        <w:rPr>
          <w:color w:val="231F20"/>
          <w:spacing w:val="-2"/>
        </w:rPr>
        <w:t>registered</w:t>
      </w:r>
      <w:r>
        <w:rPr>
          <w:color w:val="231F20"/>
          <w:spacing w:val="-13"/>
        </w:rPr>
        <w:t xml:space="preserve"> </w:t>
      </w:r>
      <w:r>
        <w:rPr>
          <w:color w:val="231F20"/>
          <w:spacing w:val="-2"/>
        </w:rPr>
        <w:t>nurses</w:t>
      </w:r>
      <w:r>
        <w:rPr>
          <w:color w:val="231F20"/>
          <w:spacing w:val="-13"/>
        </w:rPr>
        <w:t xml:space="preserve"> </w:t>
      </w:r>
      <w:r>
        <w:rPr>
          <w:color w:val="231F20"/>
          <w:spacing w:val="-2"/>
        </w:rPr>
        <w:t>(APRNs),</w:t>
      </w:r>
      <w:r>
        <w:rPr>
          <w:color w:val="231F20"/>
          <w:spacing w:val="-13"/>
        </w:rPr>
        <w:t xml:space="preserve"> </w:t>
      </w:r>
      <w:r>
        <w:rPr>
          <w:color w:val="231F20"/>
          <w:spacing w:val="-2"/>
        </w:rPr>
        <w:t>physician</w:t>
      </w:r>
      <w:r>
        <w:rPr>
          <w:color w:val="231F20"/>
          <w:spacing w:val="-13"/>
        </w:rPr>
        <w:t xml:space="preserve"> </w:t>
      </w:r>
      <w:r>
        <w:rPr>
          <w:color w:val="231F20"/>
          <w:spacing w:val="-2"/>
        </w:rPr>
        <w:t xml:space="preserve">assistants </w:t>
      </w:r>
      <w:r>
        <w:rPr>
          <w:color w:val="231F20"/>
          <w:spacing w:val="-4"/>
        </w:rPr>
        <w:t>(PAs),</w:t>
      </w:r>
      <w:r>
        <w:rPr>
          <w:color w:val="231F20"/>
          <w:spacing w:val="-12"/>
        </w:rPr>
        <w:t xml:space="preserve"> </w:t>
      </w:r>
      <w:r>
        <w:rPr>
          <w:color w:val="231F20"/>
          <w:spacing w:val="-4"/>
        </w:rPr>
        <w:t>social</w:t>
      </w:r>
      <w:r>
        <w:rPr>
          <w:color w:val="231F20"/>
          <w:spacing w:val="-12"/>
        </w:rPr>
        <w:t xml:space="preserve"> </w:t>
      </w:r>
      <w:r>
        <w:rPr>
          <w:color w:val="231F20"/>
          <w:spacing w:val="-4"/>
        </w:rPr>
        <w:t>workers,</w:t>
      </w:r>
      <w:r>
        <w:rPr>
          <w:color w:val="231F20"/>
          <w:spacing w:val="-12"/>
        </w:rPr>
        <w:t xml:space="preserve"> </w:t>
      </w:r>
      <w:r>
        <w:rPr>
          <w:color w:val="231F20"/>
          <w:spacing w:val="-4"/>
        </w:rPr>
        <w:t>and</w:t>
      </w:r>
      <w:r>
        <w:rPr>
          <w:color w:val="231F20"/>
          <w:spacing w:val="-12"/>
        </w:rPr>
        <w:t xml:space="preserve"> </w:t>
      </w:r>
      <w:r>
        <w:rPr>
          <w:color w:val="231F20"/>
          <w:spacing w:val="-4"/>
        </w:rPr>
        <w:t>neuropsychologists.</w:t>
      </w:r>
    </w:p>
    <w:p w14:paraId="54B07238" w14:textId="6F526596" w:rsidR="00B90839" w:rsidRDefault="00000000" w:rsidP="00C45BA7">
      <w:pPr>
        <w:pStyle w:val="BodyText"/>
        <w:shd w:val="clear" w:color="auto" w:fill="DBE5F1" w:themeFill="accent1" w:themeFillTint="33"/>
        <w:spacing w:line="290" w:lineRule="auto"/>
        <w:ind w:left="219" w:right="472" w:firstLine="180"/>
        <w:jc w:val="both"/>
      </w:pPr>
      <w:r>
        <w:rPr>
          <w:color w:val="231F20"/>
          <w:w w:val="90"/>
        </w:rPr>
        <w:t xml:space="preserve">Expanding the number of behavioral health professionals </w:t>
      </w:r>
      <w:r>
        <w:rPr>
          <w:color w:val="231F20"/>
          <w:spacing w:val="-2"/>
        </w:rPr>
        <w:t>trained</w:t>
      </w:r>
      <w:r>
        <w:rPr>
          <w:color w:val="231F20"/>
          <w:spacing w:val="-11"/>
        </w:rPr>
        <w:t xml:space="preserve"> </w:t>
      </w:r>
      <w:r>
        <w:rPr>
          <w:color w:val="231F20"/>
          <w:spacing w:val="-2"/>
        </w:rPr>
        <w:t>in</w:t>
      </w:r>
      <w:r>
        <w:rPr>
          <w:color w:val="231F20"/>
          <w:spacing w:val="-11"/>
        </w:rPr>
        <w:t xml:space="preserve"> </w:t>
      </w:r>
      <w:r>
        <w:rPr>
          <w:color w:val="231F20"/>
          <w:spacing w:val="-2"/>
        </w:rPr>
        <w:t>geriatric</w:t>
      </w:r>
      <w:r>
        <w:rPr>
          <w:color w:val="231F20"/>
          <w:spacing w:val="-11"/>
        </w:rPr>
        <w:t xml:space="preserve"> </w:t>
      </w:r>
      <w:r>
        <w:rPr>
          <w:color w:val="231F20"/>
          <w:spacing w:val="-2"/>
        </w:rPr>
        <w:t>care</w:t>
      </w:r>
      <w:r>
        <w:rPr>
          <w:color w:val="231F20"/>
          <w:spacing w:val="-11"/>
        </w:rPr>
        <w:t xml:space="preserve"> </w:t>
      </w:r>
      <w:r>
        <w:rPr>
          <w:color w:val="231F20"/>
          <w:spacing w:val="-2"/>
        </w:rPr>
        <w:t>is</w:t>
      </w:r>
      <w:r>
        <w:rPr>
          <w:color w:val="231F20"/>
          <w:spacing w:val="-11"/>
        </w:rPr>
        <w:t xml:space="preserve"> </w:t>
      </w:r>
      <w:r>
        <w:rPr>
          <w:color w:val="231F20"/>
          <w:spacing w:val="-2"/>
        </w:rPr>
        <w:t>necessary,</w:t>
      </w:r>
      <w:r>
        <w:rPr>
          <w:color w:val="231F20"/>
          <w:spacing w:val="-11"/>
        </w:rPr>
        <w:t xml:space="preserve"> </w:t>
      </w:r>
      <w:r>
        <w:rPr>
          <w:color w:val="231F20"/>
          <w:spacing w:val="-2"/>
        </w:rPr>
        <w:t>but</w:t>
      </w:r>
      <w:r>
        <w:rPr>
          <w:color w:val="231F20"/>
          <w:spacing w:val="-11"/>
        </w:rPr>
        <w:t xml:space="preserve"> </w:t>
      </w:r>
      <w:r>
        <w:rPr>
          <w:color w:val="231F20"/>
          <w:spacing w:val="-2"/>
        </w:rPr>
        <w:t>slow.</w:t>
      </w:r>
      <w:r>
        <w:rPr>
          <w:color w:val="231F20"/>
          <w:spacing w:val="-11"/>
        </w:rPr>
        <w:t xml:space="preserve"> </w:t>
      </w:r>
      <w:r>
        <w:rPr>
          <w:color w:val="231F20"/>
          <w:spacing w:val="-2"/>
        </w:rPr>
        <w:t xml:space="preserve">Parallel </w:t>
      </w:r>
      <w:r>
        <w:rPr>
          <w:color w:val="231F20"/>
        </w:rPr>
        <w:t>clinical</w:t>
      </w:r>
      <w:r>
        <w:rPr>
          <w:color w:val="231F20"/>
          <w:spacing w:val="-10"/>
        </w:rPr>
        <w:t xml:space="preserve"> </w:t>
      </w:r>
      <w:r>
        <w:rPr>
          <w:color w:val="231F20"/>
        </w:rPr>
        <w:t>approaches</w:t>
      </w:r>
      <w:r>
        <w:rPr>
          <w:color w:val="231F20"/>
          <w:spacing w:val="-10"/>
        </w:rPr>
        <w:t xml:space="preserve"> </w:t>
      </w:r>
      <w:r>
        <w:rPr>
          <w:color w:val="231F20"/>
        </w:rPr>
        <w:t>should</w:t>
      </w:r>
      <w:r>
        <w:rPr>
          <w:color w:val="231F20"/>
          <w:spacing w:val="-10"/>
        </w:rPr>
        <w:t xml:space="preserve"> </w:t>
      </w:r>
      <w:r>
        <w:rPr>
          <w:color w:val="231F20"/>
        </w:rPr>
        <w:t>include</w:t>
      </w:r>
      <w:r>
        <w:rPr>
          <w:color w:val="231F20"/>
          <w:spacing w:val="-10"/>
        </w:rPr>
        <w:t xml:space="preserve"> </w:t>
      </w:r>
      <w:r w:rsidR="005412F1">
        <w:rPr>
          <w:color w:val="231F20"/>
          <w:spacing w:val="-10"/>
        </w:rPr>
        <w:t xml:space="preserve">primary-cared based </w:t>
      </w:r>
      <w:r>
        <w:rPr>
          <w:color w:val="231F20"/>
        </w:rPr>
        <w:t>risk</w:t>
      </w:r>
      <w:r>
        <w:rPr>
          <w:color w:val="231F20"/>
          <w:spacing w:val="-10"/>
        </w:rPr>
        <w:t xml:space="preserve"> </w:t>
      </w:r>
      <w:r>
        <w:rPr>
          <w:color w:val="231F20"/>
        </w:rPr>
        <w:t>prevention</w:t>
      </w:r>
      <w:r>
        <w:rPr>
          <w:color w:val="231F20"/>
          <w:spacing w:val="-10"/>
        </w:rPr>
        <w:t xml:space="preserve"> </w:t>
      </w:r>
      <w:r>
        <w:rPr>
          <w:color w:val="231F20"/>
        </w:rPr>
        <w:t xml:space="preserve">and </w:t>
      </w:r>
      <w:r>
        <w:rPr>
          <w:color w:val="231F20"/>
          <w:spacing w:val="-2"/>
        </w:rPr>
        <w:t>early</w:t>
      </w:r>
      <w:r>
        <w:rPr>
          <w:color w:val="231F20"/>
          <w:spacing w:val="-9"/>
        </w:rPr>
        <w:t xml:space="preserve"> </w:t>
      </w:r>
      <w:r>
        <w:rPr>
          <w:color w:val="231F20"/>
          <w:spacing w:val="-2"/>
        </w:rPr>
        <w:t>disease</w:t>
      </w:r>
      <w:r>
        <w:rPr>
          <w:color w:val="231F20"/>
          <w:spacing w:val="-9"/>
        </w:rPr>
        <w:t xml:space="preserve"> </w:t>
      </w:r>
      <w:r>
        <w:rPr>
          <w:color w:val="231F20"/>
          <w:spacing w:val="-2"/>
        </w:rPr>
        <w:t>identification</w:t>
      </w:r>
      <w:r>
        <w:rPr>
          <w:color w:val="231F20"/>
          <w:spacing w:val="-9"/>
        </w:rPr>
        <w:t xml:space="preserve"> </w:t>
      </w:r>
      <w:r>
        <w:rPr>
          <w:color w:val="231F20"/>
          <w:spacing w:val="-2"/>
        </w:rPr>
        <w:t>to</w:t>
      </w:r>
      <w:r>
        <w:rPr>
          <w:color w:val="231F20"/>
          <w:spacing w:val="-9"/>
        </w:rPr>
        <w:t xml:space="preserve"> </w:t>
      </w:r>
      <w:r>
        <w:rPr>
          <w:color w:val="231F20"/>
          <w:spacing w:val="-2"/>
        </w:rPr>
        <w:t>help</w:t>
      </w:r>
      <w:r>
        <w:rPr>
          <w:color w:val="231F20"/>
          <w:spacing w:val="-9"/>
        </w:rPr>
        <w:t xml:space="preserve"> </w:t>
      </w:r>
      <w:r>
        <w:rPr>
          <w:color w:val="231F20"/>
          <w:spacing w:val="-2"/>
        </w:rPr>
        <w:t>prevent,</w:t>
      </w:r>
      <w:r>
        <w:rPr>
          <w:color w:val="231F20"/>
          <w:spacing w:val="-9"/>
        </w:rPr>
        <w:t xml:space="preserve"> </w:t>
      </w:r>
      <w:r>
        <w:rPr>
          <w:color w:val="231F20"/>
          <w:spacing w:val="-2"/>
        </w:rPr>
        <w:t>delay,</w:t>
      </w:r>
      <w:r>
        <w:rPr>
          <w:color w:val="231F20"/>
          <w:spacing w:val="-9"/>
        </w:rPr>
        <w:t xml:space="preserve"> </w:t>
      </w:r>
      <w:r>
        <w:rPr>
          <w:color w:val="231F20"/>
          <w:spacing w:val="-2"/>
        </w:rPr>
        <w:t xml:space="preserve">and </w:t>
      </w:r>
      <w:r>
        <w:rPr>
          <w:color w:val="231F20"/>
          <w:w w:val="90"/>
        </w:rPr>
        <w:t xml:space="preserve">treat the onset of psychiatric and/or dementia symptoms, </w:t>
      </w:r>
      <w:r>
        <w:rPr>
          <w:color w:val="231F20"/>
          <w:spacing w:val="-2"/>
        </w:rPr>
        <w:t>centralized</w:t>
      </w:r>
      <w:r>
        <w:rPr>
          <w:color w:val="231F20"/>
          <w:spacing w:val="54"/>
        </w:rPr>
        <w:t xml:space="preserve"> </w:t>
      </w:r>
      <w:r>
        <w:rPr>
          <w:color w:val="231F20"/>
          <w:spacing w:val="-2"/>
        </w:rPr>
        <w:t>resource</w:t>
      </w:r>
      <w:r>
        <w:rPr>
          <w:color w:val="231F20"/>
          <w:spacing w:val="55"/>
        </w:rPr>
        <w:t xml:space="preserve"> </w:t>
      </w:r>
      <w:r>
        <w:rPr>
          <w:color w:val="231F20"/>
          <w:spacing w:val="-2"/>
        </w:rPr>
        <w:t>awareness</w:t>
      </w:r>
      <w:r>
        <w:rPr>
          <w:color w:val="231F20"/>
          <w:spacing w:val="55"/>
        </w:rPr>
        <w:t xml:space="preserve"> </w:t>
      </w:r>
      <w:r>
        <w:rPr>
          <w:color w:val="231F20"/>
          <w:spacing w:val="-2"/>
        </w:rPr>
        <w:t>and</w:t>
      </w:r>
      <w:r>
        <w:rPr>
          <w:color w:val="231F20"/>
          <w:spacing w:val="55"/>
        </w:rPr>
        <w:t xml:space="preserve"> </w:t>
      </w:r>
      <w:r>
        <w:rPr>
          <w:color w:val="231F20"/>
          <w:spacing w:val="-2"/>
        </w:rPr>
        <w:t>education,</w:t>
      </w:r>
      <w:r>
        <w:rPr>
          <w:color w:val="231F20"/>
          <w:spacing w:val="55"/>
        </w:rPr>
        <w:t xml:space="preserve"> </w:t>
      </w:r>
      <w:r>
        <w:rPr>
          <w:color w:val="231F20"/>
          <w:spacing w:val="-5"/>
        </w:rPr>
        <w:t>and</w:t>
      </w:r>
      <w:r w:rsidR="00B90839">
        <w:rPr>
          <w:color w:val="231F20"/>
          <w:w w:val="90"/>
        </w:rPr>
        <w:t xml:space="preserve"> </w:t>
      </w:r>
      <w:r>
        <w:rPr>
          <w:color w:val="231F20"/>
          <w:w w:val="90"/>
        </w:rPr>
        <w:t>increased</w:t>
      </w:r>
      <w:r>
        <w:rPr>
          <w:color w:val="231F20"/>
          <w:spacing w:val="5"/>
        </w:rPr>
        <w:t xml:space="preserve"> </w:t>
      </w:r>
      <w:r>
        <w:rPr>
          <w:color w:val="231F20"/>
          <w:w w:val="90"/>
        </w:rPr>
        <w:t>clinical-level</w:t>
      </w:r>
      <w:r>
        <w:rPr>
          <w:color w:val="231F20"/>
          <w:spacing w:val="6"/>
        </w:rPr>
        <w:t xml:space="preserve"> </w:t>
      </w:r>
      <w:r>
        <w:rPr>
          <w:color w:val="231F20"/>
          <w:w w:val="90"/>
        </w:rPr>
        <w:t>coordination</w:t>
      </w:r>
      <w:r>
        <w:rPr>
          <w:color w:val="231F20"/>
          <w:spacing w:val="6"/>
        </w:rPr>
        <w:t xml:space="preserve"> </w:t>
      </w:r>
      <w:r>
        <w:rPr>
          <w:color w:val="231F20"/>
          <w:w w:val="90"/>
        </w:rPr>
        <w:t>between</w:t>
      </w:r>
      <w:r>
        <w:rPr>
          <w:color w:val="231F20"/>
          <w:spacing w:val="5"/>
        </w:rPr>
        <w:t xml:space="preserve"> </w:t>
      </w:r>
      <w:r>
        <w:rPr>
          <w:color w:val="231F20"/>
          <w:w w:val="90"/>
        </w:rPr>
        <w:t>the</w:t>
      </w:r>
      <w:r>
        <w:rPr>
          <w:color w:val="231F20"/>
          <w:spacing w:val="6"/>
        </w:rPr>
        <w:t xml:space="preserve"> </w:t>
      </w:r>
      <w:r>
        <w:rPr>
          <w:color w:val="231F20"/>
          <w:spacing w:val="-2"/>
          <w:w w:val="90"/>
        </w:rPr>
        <w:t>patient’s</w:t>
      </w:r>
      <w:r w:rsidR="00B90839">
        <w:rPr>
          <w:color w:val="231F20"/>
          <w:w w:val="90"/>
        </w:rPr>
        <w:t xml:space="preserve"> </w:t>
      </w:r>
      <w:r>
        <w:rPr>
          <w:color w:val="231F20"/>
          <w:w w:val="90"/>
        </w:rPr>
        <w:t>existing</w:t>
      </w:r>
      <w:r>
        <w:rPr>
          <w:color w:val="231F20"/>
          <w:spacing w:val="-2"/>
          <w:w w:val="90"/>
        </w:rPr>
        <w:t xml:space="preserve"> </w:t>
      </w:r>
      <w:r>
        <w:rPr>
          <w:color w:val="231F20"/>
          <w:w w:val="90"/>
        </w:rPr>
        <w:t>primary</w:t>
      </w:r>
      <w:r>
        <w:rPr>
          <w:color w:val="231F20"/>
          <w:spacing w:val="-2"/>
          <w:w w:val="90"/>
        </w:rPr>
        <w:t xml:space="preserve"> </w:t>
      </w:r>
      <w:r>
        <w:rPr>
          <w:color w:val="231F20"/>
          <w:w w:val="90"/>
        </w:rPr>
        <w:t>care,</w:t>
      </w:r>
      <w:r>
        <w:rPr>
          <w:color w:val="231F20"/>
          <w:spacing w:val="-2"/>
          <w:w w:val="90"/>
        </w:rPr>
        <w:t xml:space="preserve"> </w:t>
      </w:r>
      <w:r>
        <w:rPr>
          <w:color w:val="231F20"/>
          <w:w w:val="90"/>
        </w:rPr>
        <w:t>care</w:t>
      </w:r>
      <w:r>
        <w:rPr>
          <w:color w:val="231F20"/>
          <w:spacing w:val="-2"/>
          <w:w w:val="90"/>
        </w:rPr>
        <w:t xml:space="preserve"> </w:t>
      </w:r>
      <w:r>
        <w:rPr>
          <w:color w:val="231F20"/>
          <w:w w:val="90"/>
        </w:rPr>
        <w:t>manager,</w:t>
      </w:r>
      <w:r>
        <w:rPr>
          <w:color w:val="231F20"/>
          <w:spacing w:val="-2"/>
          <w:w w:val="90"/>
        </w:rPr>
        <w:t xml:space="preserve"> </w:t>
      </w:r>
      <w:r>
        <w:rPr>
          <w:color w:val="231F20"/>
          <w:w w:val="90"/>
        </w:rPr>
        <w:t>and</w:t>
      </w:r>
      <w:r>
        <w:rPr>
          <w:color w:val="231F20"/>
          <w:spacing w:val="-2"/>
          <w:w w:val="90"/>
        </w:rPr>
        <w:t xml:space="preserve"> </w:t>
      </w:r>
      <w:r>
        <w:rPr>
          <w:color w:val="231F20"/>
          <w:w w:val="90"/>
        </w:rPr>
        <w:t>behavioral</w:t>
      </w:r>
      <w:r>
        <w:rPr>
          <w:color w:val="231F20"/>
          <w:spacing w:val="-2"/>
          <w:w w:val="90"/>
        </w:rPr>
        <w:t xml:space="preserve"> </w:t>
      </w:r>
      <w:r>
        <w:rPr>
          <w:color w:val="231F20"/>
          <w:w w:val="90"/>
        </w:rPr>
        <w:t xml:space="preserve">health </w:t>
      </w:r>
      <w:r>
        <w:rPr>
          <w:color w:val="231F20"/>
          <w:w w:val="85"/>
        </w:rPr>
        <w:t>providers.</w:t>
      </w:r>
      <w:r>
        <w:rPr>
          <w:color w:val="231F20"/>
          <w:spacing w:val="-7"/>
          <w:w w:val="85"/>
        </w:rPr>
        <w:t xml:space="preserve"> </w:t>
      </w:r>
      <w:r>
        <w:rPr>
          <w:color w:val="231F20"/>
          <w:w w:val="85"/>
        </w:rPr>
        <w:t xml:space="preserve">There is also a need for better and more complete </w:t>
      </w:r>
      <w:r>
        <w:rPr>
          <w:color w:val="231F20"/>
        </w:rPr>
        <w:t xml:space="preserve">communication for hospital discharges and transition </w:t>
      </w:r>
      <w:r>
        <w:rPr>
          <w:color w:val="231F20"/>
          <w:spacing w:val="-6"/>
        </w:rPr>
        <w:t>of</w:t>
      </w:r>
      <w:r>
        <w:rPr>
          <w:color w:val="231F20"/>
          <w:spacing w:val="-10"/>
        </w:rPr>
        <w:t xml:space="preserve"> </w:t>
      </w:r>
      <w:r>
        <w:rPr>
          <w:color w:val="231F20"/>
          <w:spacing w:val="-6"/>
        </w:rPr>
        <w:t>patients</w:t>
      </w:r>
      <w:r>
        <w:rPr>
          <w:color w:val="231F20"/>
          <w:spacing w:val="-9"/>
        </w:rPr>
        <w:t xml:space="preserve"> </w:t>
      </w:r>
      <w:r>
        <w:rPr>
          <w:color w:val="231F20"/>
          <w:spacing w:val="-6"/>
        </w:rPr>
        <w:t>to</w:t>
      </w:r>
      <w:r>
        <w:rPr>
          <w:color w:val="231F20"/>
          <w:spacing w:val="-9"/>
        </w:rPr>
        <w:t xml:space="preserve"> </w:t>
      </w:r>
      <w:r>
        <w:rPr>
          <w:color w:val="231F20"/>
          <w:spacing w:val="-6"/>
        </w:rPr>
        <w:t>the</w:t>
      </w:r>
      <w:r>
        <w:rPr>
          <w:color w:val="231F20"/>
          <w:spacing w:val="-9"/>
        </w:rPr>
        <w:t xml:space="preserve"> </w:t>
      </w:r>
      <w:r>
        <w:rPr>
          <w:color w:val="231F20"/>
          <w:spacing w:val="-6"/>
        </w:rPr>
        <w:t>home</w:t>
      </w:r>
      <w:r>
        <w:rPr>
          <w:color w:val="231F20"/>
          <w:spacing w:val="-9"/>
        </w:rPr>
        <w:t xml:space="preserve"> </w:t>
      </w:r>
      <w:r>
        <w:rPr>
          <w:color w:val="231F20"/>
          <w:spacing w:val="-6"/>
        </w:rPr>
        <w:t>or</w:t>
      </w:r>
      <w:r>
        <w:rPr>
          <w:color w:val="231F20"/>
          <w:spacing w:val="-9"/>
        </w:rPr>
        <w:t xml:space="preserve"> </w:t>
      </w:r>
      <w:r>
        <w:rPr>
          <w:color w:val="231F20"/>
          <w:spacing w:val="-6"/>
        </w:rPr>
        <w:t>facilities</w:t>
      </w:r>
      <w:r>
        <w:rPr>
          <w:color w:val="231F20"/>
          <w:spacing w:val="-9"/>
        </w:rPr>
        <w:t xml:space="preserve"> </w:t>
      </w:r>
      <w:r>
        <w:rPr>
          <w:color w:val="231F20"/>
          <w:spacing w:val="-6"/>
        </w:rPr>
        <w:t>(and</w:t>
      </w:r>
      <w:r>
        <w:rPr>
          <w:color w:val="231F20"/>
          <w:spacing w:val="-9"/>
        </w:rPr>
        <w:t xml:space="preserve"> </w:t>
      </w:r>
      <w:r>
        <w:rPr>
          <w:color w:val="231F20"/>
          <w:spacing w:val="-6"/>
        </w:rPr>
        <w:t>vice</w:t>
      </w:r>
      <w:r>
        <w:rPr>
          <w:color w:val="231F20"/>
          <w:spacing w:val="-9"/>
        </w:rPr>
        <w:t xml:space="preserve"> </w:t>
      </w:r>
      <w:r>
        <w:rPr>
          <w:color w:val="231F20"/>
          <w:spacing w:val="-6"/>
        </w:rPr>
        <w:t>versa).</w:t>
      </w:r>
      <w:r>
        <w:rPr>
          <w:color w:val="231F20"/>
          <w:spacing w:val="-9"/>
        </w:rPr>
        <w:t xml:space="preserve"> </w:t>
      </w:r>
      <w:r>
        <w:rPr>
          <w:color w:val="231F20"/>
          <w:spacing w:val="-6"/>
        </w:rPr>
        <w:t xml:space="preserve">This </w:t>
      </w:r>
      <w:r>
        <w:rPr>
          <w:color w:val="231F20"/>
        </w:rPr>
        <w:t xml:space="preserve">requires more extensive behavioral health training in </w:t>
      </w:r>
      <w:r>
        <w:rPr>
          <w:color w:val="231F20"/>
          <w:spacing w:val="-4"/>
        </w:rPr>
        <w:t>the</w:t>
      </w:r>
      <w:r>
        <w:rPr>
          <w:color w:val="231F20"/>
          <w:spacing w:val="-12"/>
        </w:rPr>
        <w:t xml:space="preserve"> </w:t>
      </w:r>
      <w:r>
        <w:rPr>
          <w:color w:val="231F20"/>
          <w:spacing w:val="-4"/>
        </w:rPr>
        <w:t>primary</w:t>
      </w:r>
      <w:r>
        <w:rPr>
          <w:color w:val="231F20"/>
          <w:spacing w:val="-11"/>
        </w:rPr>
        <w:t xml:space="preserve"> </w:t>
      </w:r>
      <w:r>
        <w:rPr>
          <w:color w:val="231F20"/>
          <w:spacing w:val="-4"/>
        </w:rPr>
        <w:t>care</w:t>
      </w:r>
      <w:r>
        <w:rPr>
          <w:color w:val="231F20"/>
          <w:spacing w:val="-11"/>
        </w:rPr>
        <w:t xml:space="preserve"> </w:t>
      </w:r>
      <w:r>
        <w:rPr>
          <w:color w:val="231F20"/>
          <w:spacing w:val="-4"/>
        </w:rPr>
        <w:t>setting</w:t>
      </w:r>
      <w:r>
        <w:rPr>
          <w:color w:val="231F20"/>
          <w:spacing w:val="-11"/>
        </w:rPr>
        <w:t xml:space="preserve"> </w:t>
      </w:r>
      <w:r>
        <w:rPr>
          <w:color w:val="231F20"/>
          <w:spacing w:val="-4"/>
        </w:rPr>
        <w:t>and</w:t>
      </w:r>
      <w:r>
        <w:rPr>
          <w:color w:val="231F20"/>
          <w:spacing w:val="-11"/>
        </w:rPr>
        <w:t xml:space="preserve"> </w:t>
      </w:r>
      <w:r>
        <w:rPr>
          <w:color w:val="231F20"/>
          <w:spacing w:val="-4"/>
        </w:rPr>
        <w:t>targeted</w:t>
      </w:r>
      <w:r>
        <w:rPr>
          <w:color w:val="231F20"/>
          <w:spacing w:val="-11"/>
        </w:rPr>
        <w:t xml:space="preserve"> </w:t>
      </w:r>
      <w:r>
        <w:rPr>
          <w:color w:val="231F20"/>
          <w:spacing w:val="-4"/>
        </w:rPr>
        <w:t>consultations</w:t>
      </w:r>
      <w:r>
        <w:rPr>
          <w:color w:val="231F20"/>
          <w:spacing w:val="-11"/>
        </w:rPr>
        <w:t xml:space="preserve"> </w:t>
      </w:r>
      <w:r>
        <w:rPr>
          <w:color w:val="231F20"/>
          <w:spacing w:val="-4"/>
        </w:rPr>
        <w:t xml:space="preserve">with </w:t>
      </w:r>
      <w:r w:rsidR="00052FAC">
        <w:rPr>
          <w:color w:val="231F20"/>
          <w:spacing w:val="-4"/>
        </w:rPr>
        <w:t xml:space="preserve">specialty </w:t>
      </w:r>
      <w:r>
        <w:rPr>
          <w:color w:val="231F20"/>
        </w:rPr>
        <w:t>behavioral</w:t>
      </w:r>
      <w:r>
        <w:rPr>
          <w:color w:val="231F20"/>
          <w:spacing w:val="-12"/>
        </w:rPr>
        <w:t xml:space="preserve"> </w:t>
      </w:r>
      <w:r>
        <w:rPr>
          <w:color w:val="231F20"/>
        </w:rPr>
        <w:t>health</w:t>
      </w:r>
      <w:r>
        <w:rPr>
          <w:color w:val="231F20"/>
          <w:spacing w:val="-12"/>
        </w:rPr>
        <w:t xml:space="preserve"> </w:t>
      </w:r>
      <w:r>
        <w:rPr>
          <w:color w:val="231F20"/>
        </w:rPr>
        <w:t>providers.</w:t>
      </w:r>
      <w:r>
        <w:rPr>
          <w:color w:val="231F20"/>
          <w:spacing w:val="-12"/>
        </w:rPr>
        <w:t xml:space="preserve"> </w:t>
      </w:r>
      <w:r>
        <w:rPr>
          <w:color w:val="231F20"/>
        </w:rPr>
        <w:t>One</w:t>
      </w:r>
      <w:r>
        <w:rPr>
          <w:color w:val="231F20"/>
          <w:spacing w:val="-12"/>
        </w:rPr>
        <w:t xml:space="preserve"> </w:t>
      </w:r>
      <w:r>
        <w:rPr>
          <w:color w:val="231F20"/>
        </w:rPr>
        <w:t xml:space="preserve">participant </w:t>
      </w:r>
      <w:r>
        <w:rPr>
          <w:color w:val="231F20"/>
          <w:spacing w:val="-6"/>
        </w:rPr>
        <w:t>noted</w:t>
      </w:r>
      <w:r>
        <w:rPr>
          <w:color w:val="231F20"/>
          <w:spacing w:val="-8"/>
        </w:rPr>
        <w:t xml:space="preserve"> </w:t>
      </w:r>
      <w:r>
        <w:rPr>
          <w:color w:val="231F20"/>
          <w:spacing w:val="-6"/>
        </w:rPr>
        <w:t>that</w:t>
      </w:r>
      <w:r>
        <w:rPr>
          <w:color w:val="231F20"/>
          <w:spacing w:val="-24"/>
        </w:rPr>
        <w:t xml:space="preserve"> </w:t>
      </w:r>
      <w:r>
        <w:rPr>
          <w:color w:val="231F20"/>
          <w:spacing w:val="-6"/>
        </w:rPr>
        <w:t>“primary</w:t>
      </w:r>
      <w:r>
        <w:rPr>
          <w:color w:val="231F20"/>
          <w:spacing w:val="-7"/>
        </w:rPr>
        <w:t xml:space="preserve"> </w:t>
      </w:r>
      <w:r>
        <w:rPr>
          <w:color w:val="231F20"/>
          <w:spacing w:val="-6"/>
        </w:rPr>
        <w:t>care</w:t>
      </w:r>
      <w:r>
        <w:rPr>
          <w:color w:val="231F20"/>
          <w:spacing w:val="-7"/>
        </w:rPr>
        <w:t xml:space="preserve"> </w:t>
      </w:r>
      <w:r>
        <w:rPr>
          <w:color w:val="231F20"/>
          <w:spacing w:val="-6"/>
        </w:rPr>
        <w:t>docs</w:t>
      </w:r>
      <w:r>
        <w:rPr>
          <w:color w:val="231F20"/>
          <w:spacing w:val="-7"/>
        </w:rPr>
        <w:t xml:space="preserve"> </w:t>
      </w:r>
      <w:r>
        <w:rPr>
          <w:rFonts w:ascii="Calibri" w:hAnsi="Calibri"/>
          <w:b/>
          <w:i/>
          <w:color w:val="231F20"/>
          <w:spacing w:val="-6"/>
        </w:rPr>
        <w:t>should</w:t>
      </w:r>
      <w:r>
        <w:rPr>
          <w:rFonts w:ascii="Calibri" w:hAnsi="Calibri"/>
          <w:b/>
          <w:i/>
          <w:color w:val="231F20"/>
          <w:spacing w:val="7"/>
        </w:rPr>
        <w:t xml:space="preserve"> </w:t>
      </w:r>
      <w:r>
        <w:rPr>
          <w:color w:val="231F20"/>
          <w:spacing w:val="-6"/>
        </w:rPr>
        <w:t>be</w:t>
      </w:r>
      <w:r>
        <w:rPr>
          <w:color w:val="231F20"/>
          <w:spacing w:val="-7"/>
        </w:rPr>
        <w:t xml:space="preserve"> </w:t>
      </w:r>
      <w:r>
        <w:rPr>
          <w:color w:val="231F20"/>
          <w:spacing w:val="-6"/>
        </w:rPr>
        <w:t>able</w:t>
      </w:r>
      <w:r>
        <w:rPr>
          <w:color w:val="231F20"/>
          <w:spacing w:val="-7"/>
        </w:rPr>
        <w:t xml:space="preserve"> </w:t>
      </w:r>
      <w:r>
        <w:rPr>
          <w:color w:val="231F20"/>
          <w:spacing w:val="-6"/>
        </w:rPr>
        <w:t>to</w:t>
      </w:r>
      <w:r>
        <w:rPr>
          <w:color w:val="231F20"/>
          <w:spacing w:val="-7"/>
        </w:rPr>
        <w:t xml:space="preserve"> </w:t>
      </w:r>
      <w:r>
        <w:rPr>
          <w:color w:val="231F20"/>
          <w:spacing w:val="-6"/>
        </w:rPr>
        <w:t>diagnose</w:t>
      </w:r>
      <w:r w:rsidR="00B90839">
        <w:rPr>
          <w:color w:val="231F20"/>
          <w:spacing w:val="-6"/>
        </w:rPr>
        <w:t xml:space="preserve"> </w:t>
      </w:r>
      <w:r>
        <w:rPr>
          <w:color w:val="231F20"/>
          <w:w w:val="90"/>
        </w:rPr>
        <w:t>and</w:t>
      </w:r>
      <w:r>
        <w:rPr>
          <w:color w:val="231F20"/>
          <w:spacing w:val="-7"/>
        </w:rPr>
        <w:t xml:space="preserve"> </w:t>
      </w:r>
      <w:r>
        <w:rPr>
          <w:color w:val="231F20"/>
          <w:w w:val="90"/>
        </w:rPr>
        <w:t>treat</w:t>
      </w:r>
      <w:r>
        <w:rPr>
          <w:color w:val="231F20"/>
          <w:spacing w:val="-4"/>
        </w:rPr>
        <w:t xml:space="preserve"> </w:t>
      </w:r>
      <w:r>
        <w:rPr>
          <w:color w:val="231F20"/>
          <w:w w:val="90"/>
        </w:rPr>
        <w:t>cognitive</w:t>
      </w:r>
      <w:r>
        <w:rPr>
          <w:color w:val="231F20"/>
          <w:spacing w:val="-4"/>
        </w:rPr>
        <w:t xml:space="preserve"> </w:t>
      </w:r>
      <w:r>
        <w:rPr>
          <w:color w:val="231F20"/>
          <w:spacing w:val="-2"/>
          <w:w w:val="90"/>
        </w:rPr>
        <w:t>decline.”</w:t>
      </w:r>
    </w:p>
    <w:p w14:paraId="2ADA8074" w14:textId="77777777" w:rsidR="007016E6" w:rsidRDefault="004E1A25" w:rsidP="00C45BA7">
      <w:pPr>
        <w:pStyle w:val="BodyText"/>
        <w:shd w:val="clear" w:color="auto" w:fill="DBE5F1" w:themeFill="accent1" w:themeFillTint="33"/>
        <w:spacing w:line="290" w:lineRule="auto"/>
        <w:ind w:left="219" w:right="472" w:firstLine="180"/>
        <w:jc w:val="both"/>
        <w:rPr>
          <w:color w:val="231F20"/>
        </w:rPr>
      </w:pPr>
      <w:r>
        <w:rPr>
          <w:color w:val="231F20"/>
          <w:spacing w:val="-2"/>
        </w:rPr>
        <w:t>The</w:t>
      </w:r>
      <w:r>
        <w:rPr>
          <w:color w:val="231F20"/>
          <w:spacing w:val="-10"/>
        </w:rPr>
        <w:t xml:space="preserve"> </w:t>
      </w:r>
      <w:r>
        <w:rPr>
          <w:color w:val="231F20"/>
          <w:spacing w:val="-2"/>
        </w:rPr>
        <w:t>Utah</w:t>
      </w:r>
      <w:r>
        <w:rPr>
          <w:color w:val="231F20"/>
          <w:spacing w:val="-10"/>
        </w:rPr>
        <w:t xml:space="preserve"> </w:t>
      </w:r>
      <w:r>
        <w:rPr>
          <w:color w:val="231F20"/>
          <w:spacing w:val="-2"/>
        </w:rPr>
        <w:t xml:space="preserve">Commission </w:t>
      </w:r>
      <w:r>
        <w:rPr>
          <w:color w:val="231F20"/>
          <w:spacing w:val="-4"/>
        </w:rPr>
        <w:t>on</w:t>
      </w:r>
      <w:r>
        <w:rPr>
          <w:color w:val="231F20"/>
          <w:spacing w:val="-9"/>
        </w:rPr>
        <w:t xml:space="preserve"> </w:t>
      </w:r>
      <w:r>
        <w:rPr>
          <w:color w:val="231F20"/>
          <w:spacing w:val="-4"/>
        </w:rPr>
        <w:t>Aging</w:t>
      </w:r>
      <w:r>
        <w:rPr>
          <w:color w:val="231F20"/>
          <w:spacing w:val="-9"/>
        </w:rPr>
        <w:t xml:space="preserve"> </w:t>
      </w:r>
      <w:r>
        <w:rPr>
          <w:color w:val="231F20"/>
          <w:spacing w:val="-4"/>
        </w:rPr>
        <w:t>(UCOA)</w:t>
      </w:r>
      <w:r>
        <w:rPr>
          <w:color w:val="231F20"/>
          <w:spacing w:val="-9"/>
        </w:rPr>
        <w:t xml:space="preserve"> </w:t>
      </w:r>
      <w:r>
        <w:rPr>
          <w:color w:val="231F20"/>
          <w:spacing w:val="-4"/>
        </w:rPr>
        <w:t>is</w:t>
      </w:r>
      <w:r>
        <w:rPr>
          <w:color w:val="231F20"/>
          <w:spacing w:val="-9"/>
        </w:rPr>
        <w:t xml:space="preserve"> </w:t>
      </w:r>
      <w:r>
        <w:rPr>
          <w:color w:val="231F20"/>
          <w:spacing w:val="-4"/>
        </w:rPr>
        <w:t>in</w:t>
      </w:r>
      <w:r>
        <w:rPr>
          <w:color w:val="231F20"/>
          <w:spacing w:val="-9"/>
        </w:rPr>
        <w:t xml:space="preserve"> </w:t>
      </w:r>
      <w:r>
        <w:rPr>
          <w:color w:val="231F20"/>
          <w:spacing w:val="-4"/>
        </w:rPr>
        <w:t>the</w:t>
      </w:r>
      <w:r>
        <w:rPr>
          <w:color w:val="231F20"/>
          <w:spacing w:val="-9"/>
        </w:rPr>
        <w:t xml:space="preserve"> </w:t>
      </w:r>
      <w:r>
        <w:rPr>
          <w:color w:val="231F20"/>
          <w:spacing w:val="-4"/>
        </w:rPr>
        <w:t>process</w:t>
      </w:r>
      <w:r>
        <w:rPr>
          <w:color w:val="231F20"/>
          <w:spacing w:val="-9"/>
        </w:rPr>
        <w:t xml:space="preserve"> </w:t>
      </w:r>
      <w:r>
        <w:rPr>
          <w:color w:val="231F20"/>
          <w:spacing w:val="-4"/>
        </w:rPr>
        <w:t>of</w:t>
      </w:r>
      <w:r>
        <w:rPr>
          <w:color w:val="231F20"/>
          <w:spacing w:val="-9"/>
        </w:rPr>
        <w:t xml:space="preserve"> </w:t>
      </w:r>
      <w:r>
        <w:rPr>
          <w:color w:val="231F20"/>
          <w:spacing w:val="-4"/>
        </w:rPr>
        <w:t>developing</w:t>
      </w:r>
      <w:r>
        <w:rPr>
          <w:color w:val="231F20"/>
          <w:spacing w:val="-9"/>
        </w:rPr>
        <w:t xml:space="preserve"> </w:t>
      </w:r>
      <w:r>
        <w:rPr>
          <w:color w:val="231F20"/>
          <w:spacing w:val="-4"/>
        </w:rPr>
        <w:t>a</w:t>
      </w:r>
      <w:r>
        <w:rPr>
          <w:color w:val="231F20"/>
          <w:spacing w:val="-9"/>
        </w:rPr>
        <w:t xml:space="preserve"> </w:t>
      </w:r>
      <w:r>
        <w:rPr>
          <w:color w:val="231F20"/>
          <w:spacing w:val="-4"/>
        </w:rPr>
        <w:t xml:space="preserve">Master </w:t>
      </w:r>
      <w:r>
        <w:rPr>
          <w:color w:val="231F20"/>
        </w:rPr>
        <w:t>Plan</w:t>
      </w:r>
      <w:r>
        <w:rPr>
          <w:color w:val="231F20"/>
          <w:spacing w:val="-9"/>
        </w:rPr>
        <w:t xml:space="preserve"> </w:t>
      </w:r>
      <w:r>
        <w:rPr>
          <w:color w:val="231F20"/>
        </w:rPr>
        <w:t>on</w:t>
      </w:r>
      <w:r>
        <w:rPr>
          <w:color w:val="231F20"/>
          <w:spacing w:val="-9"/>
        </w:rPr>
        <w:t xml:space="preserve"> </w:t>
      </w:r>
      <w:r>
        <w:rPr>
          <w:color w:val="231F20"/>
        </w:rPr>
        <w:t>Aging</w:t>
      </w:r>
      <w:r>
        <w:rPr>
          <w:color w:val="231F20"/>
          <w:spacing w:val="-9"/>
        </w:rPr>
        <w:t xml:space="preserve"> </w:t>
      </w:r>
      <w:r>
        <w:rPr>
          <w:color w:val="231F20"/>
        </w:rPr>
        <w:t>that</w:t>
      </w:r>
      <w:r>
        <w:rPr>
          <w:color w:val="231F20"/>
          <w:spacing w:val="-9"/>
        </w:rPr>
        <w:t xml:space="preserve"> </w:t>
      </w:r>
      <w:r>
        <w:rPr>
          <w:color w:val="231F20"/>
        </w:rPr>
        <w:t>will</w:t>
      </w:r>
      <w:r>
        <w:rPr>
          <w:color w:val="231F20"/>
          <w:spacing w:val="-9"/>
        </w:rPr>
        <w:t xml:space="preserve"> </w:t>
      </w:r>
      <w:r>
        <w:rPr>
          <w:color w:val="231F20"/>
        </w:rPr>
        <w:t>more</w:t>
      </w:r>
      <w:r>
        <w:rPr>
          <w:color w:val="231F20"/>
          <w:spacing w:val="-9"/>
        </w:rPr>
        <w:t xml:space="preserve"> </w:t>
      </w:r>
      <w:r>
        <w:rPr>
          <w:color w:val="231F20"/>
        </w:rPr>
        <w:t>comprehensively</w:t>
      </w:r>
      <w:r>
        <w:rPr>
          <w:color w:val="231F20"/>
          <w:spacing w:val="-9"/>
        </w:rPr>
        <w:t xml:space="preserve"> </w:t>
      </w:r>
      <w:r>
        <w:rPr>
          <w:color w:val="231F20"/>
        </w:rPr>
        <w:t xml:space="preserve">identify </w:t>
      </w:r>
      <w:r>
        <w:rPr>
          <w:color w:val="231F20"/>
          <w:spacing w:val="-2"/>
        </w:rPr>
        <w:t>and</w:t>
      </w:r>
      <w:r>
        <w:rPr>
          <w:color w:val="231F20"/>
          <w:spacing w:val="-14"/>
        </w:rPr>
        <w:t xml:space="preserve"> </w:t>
      </w:r>
      <w:r>
        <w:rPr>
          <w:color w:val="231F20"/>
          <w:spacing w:val="-2"/>
        </w:rPr>
        <w:t>address</w:t>
      </w:r>
      <w:r>
        <w:rPr>
          <w:color w:val="231F20"/>
          <w:spacing w:val="-13"/>
        </w:rPr>
        <w:t xml:space="preserve"> </w:t>
      </w:r>
      <w:r>
        <w:rPr>
          <w:color w:val="231F20"/>
          <w:spacing w:val="-2"/>
        </w:rPr>
        <w:t>the</w:t>
      </w:r>
      <w:r>
        <w:rPr>
          <w:color w:val="231F20"/>
          <w:spacing w:val="-13"/>
        </w:rPr>
        <w:t xml:space="preserve"> </w:t>
      </w:r>
      <w:r>
        <w:rPr>
          <w:color w:val="231F20"/>
          <w:spacing w:val="-2"/>
        </w:rPr>
        <w:t>behavioral</w:t>
      </w:r>
      <w:r>
        <w:rPr>
          <w:color w:val="231F20"/>
          <w:spacing w:val="-13"/>
        </w:rPr>
        <w:t xml:space="preserve"> </w:t>
      </w:r>
      <w:r>
        <w:rPr>
          <w:color w:val="231F20"/>
          <w:spacing w:val="-2"/>
        </w:rPr>
        <w:t>health</w:t>
      </w:r>
      <w:r>
        <w:rPr>
          <w:color w:val="231F20"/>
          <w:spacing w:val="-13"/>
        </w:rPr>
        <w:t xml:space="preserve"> </w:t>
      </w:r>
      <w:r>
        <w:rPr>
          <w:color w:val="231F20"/>
          <w:spacing w:val="-2"/>
        </w:rPr>
        <w:t>needs</w:t>
      </w:r>
      <w:r>
        <w:rPr>
          <w:color w:val="231F20"/>
          <w:spacing w:val="-13"/>
        </w:rPr>
        <w:t xml:space="preserve"> </w:t>
      </w:r>
      <w:r>
        <w:rPr>
          <w:color w:val="231F20"/>
          <w:spacing w:val="-2"/>
        </w:rPr>
        <w:t>of</w:t>
      </w:r>
      <w:r>
        <w:rPr>
          <w:color w:val="231F20"/>
          <w:spacing w:val="-13"/>
        </w:rPr>
        <w:t xml:space="preserve"> </w:t>
      </w:r>
      <w:r>
        <w:rPr>
          <w:color w:val="231F20"/>
          <w:spacing w:val="-2"/>
        </w:rPr>
        <w:t>older</w:t>
      </w:r>
      <w:r>
        <w:rPr>
          <w:color w:val="231F20"/>
          <w:spacing w:val="-13"/>
        </w:rPr>
        <w:t xml:space="preserve"> </w:t>
      </w:r>
      <w:r>
        <w:rPr>
          <w:color w:val="231F20"/>
          <w:spacing w:val="-2"/>
        </w:rPr>
        <w:t xml:space="preserve">adults </w:t>
      </w:r>
      <w:r>
        <w:rPr>
          <w:color w:val="231F20"/>
          <w:w w:val="90"/>
        </w:rPr>
        <w:t xml:space="preserve">among other issues such as preventive care, homelessness, disabilities, family caregiving, etc. It is expected this plan </w:t>
      </w:r>
      <w:r>
        <w:rPr>
          <w:color w:val="231F20"/>
        </w:rPr>
        <w:t>will</w:t>
      </w:r>
      <w:r>
        <w:rPr>
          <w:color w:val="231F20"/>
          <w:spacing w:val="-18"/>
        </w:rPr>
        <w:t xml:space="preserve"> </w:t>
      </w:r>
      <w:r>
        <w:rPr>
          <w:color w:val="231F20"/>
        </w:rPr>
        <w:t>be</w:t>
      </w:r>
      <w:r>
        <w:rPr>
          <w:color w:val="231F20"/>
          <w:spacing w:val="-18"/>
        </w:rPr>
        <w:t xml:space="preserve"> </w:t>
      </w:r>
      <w:r>
        <w:rPr>
          <w:color w:val="231F20"/>
        </w:rPr>
        <w:t>complete</w:t>
      </w:r>
      <w:r>
        <w:rPr>
          <w:color w:val="231F20"/>
          <w:spacing w:val="-18"/>
        </w:rPr>
        <w:t xml:space="preserve"> </w:t>
      </w:r>
      <w:r>
        <w:rPr>
          <w:color w:val="231F20"/>
        </w:rPr>
        <w:t>in</w:t>
      </w:r>
      <w:r>
        <w:rPr>
          <w:color w:val="231F20"/>
          <w:spacing w:val="-18"/>
        </w:rPr>
        <w:t xml:space="preserve"> </w:t>
      </w:r>
      <w:r>
        <w:rPr>
          <w:color w:val="231F20"/>
        </w:rPr>
        <w:t>November</w:t>
      </w:r>
      <w:r>
        <w:rPr>
          <w:color w:val="231F20"/>
          <w:spacing w:val="-18"/>
        </w:rPr>
        <w:t xml:space="preserve"> </w:t>
      </w:r>
      <w:r>
        <w:rPr>
          <w:color w:val="231F20"/>
        </w:rPr>
        <w:t>2023.</w:t>
      </w:r>
    </w:p>
    <w:p w14:paraId="0EA38857" w14:textId="60765B01" w:rsidR="007016E6" w:rsidRPr="003275E0" w:rsidRDefault="007016E6" w:rsidP="00C45BA7">
      <w:pPr>
        <w:pStyle w:val="BodyText"/>
        <w:shd w:val="clear" w:color="auto" w:fill="DBE5F1" w:themeFill="accent1" w:themeFillTint="33"/>
        <w:spacing w:line="290" w:lineRule="auto"/>
        <w:ind w:left="1440" w:right="2570"/>
        <w:jc w:val="center"/>
        <w:rPr>
          <w:rFonts w:ascii="Garamond" w:hAnsi="Garamond"/>
          <w:i/>
          <w:color w:val="5A6F9D"/>
          <w:w w:val="110"/>
          <w:sz w:val="26"/>
          <w:szCs w:val="22"/>
        </w:rPr>
      </w:pPr>
      <w:r w:rsidRPr="007016E6">
        <w:rPr>
          <w:rFonts w:ascii="Garamond" w:hAnsi="Garamond"/>
          <w:i/>
          <w:color w:val="5A6F9D"/>
          <w:w w:val="110"/>
          <w:sz w:val="26"/>
          <w:szCs w:val="22"/>
        </w:rPr>
        <w:t>"The excess annual adjusted health</w:t>
      </w:r>
      <w:r>
        <w:rPr>
          <w:rFonts w:ascii="Garamond" w:hAnsi="Garamond"/>
          <w:i/>
          <w:color w:val="5A6F9D"/>
          <w:w w:val="110"/>
          <w:sz w:val="26"/>
          <w:szCs w:val="22"/>
        </w:rPr>
        <w:t xml:space="preserve"> </w:t>
      </w:r>
      <w:r w:rsidRPr="007016E6">
        <w:rPr>
          <w:rFonts w:ascii="Garamond" w:hAnsi="Garamond"/>
          <w:i/>
          <w:color w:val="5A6F9D"/>
          <w:w w:val="110"/>
          <w:sz w:val="26"/>
          <w:szCs w:val="22"/>
        </w:rPr>
        <w:t xml:space="preserve">care costs of depression, anxiety, and comorbid depression and anxiety reached $27.4, $80.0, and $119.8 million per 1,000,000 </w:t>
      </w:r>
      <w:r w:rsidR="005412F1">
        <w:rPr>
          <w:rFonts w:ascii="Garamond" w:hAnsi="Garamond"/>
          <w:i/>
          <w:color w:val="5A6F9D"/>
          <w:w w:val="110"/>
          <w:sz w:val="26"/>
          <w:szCs w:val="22"/>
        </w:rPr>
        <w:t xml:space="preserve">elderly </w:t>
      </w:r>
      <w:r w:rsidRPr="007016E6">
        <w:rPr>
          <w:rFonts w:ascii="Garamond" w:hAnsi="Garamond"/>
          <w:i/>
          <w:color w:val="5A6F9D"/>
          <w:w w:val="110"/>
          <w:sz w:val="26"/>
          <w:szCs w:val="22"/>
        </w:rPr>
        <w:t>population, respectively."</w:t>
      </w:r>
      <w:r>
        <w:rPr>
          <w:rStyle w:val="EndnoteReference"/>
          <w:rFonts w:ascii="Garamond" w:hAnsi="Garamond"/>
          <w:i/>
          <w:color w:val="5A6F9D"/>
          <w:w w:val="110"/>
          <w:sz w:val="26"/>
          <w:szCs w:val="22"/>
        </w:rPr>
        <w:endnoteReference w:id="5"/>
      </w:r>
    </w:p>
    <w:p w14:paraId="797D87D5" w14:textId="77777777" w:rsidR="00001B8C" w:rsidRDefault="00000000">
      <w:pPr>
        <w:spacing w:before="134"/>
        <w:ind w:left="219"/>
        <w:rPr>
          <w:rFonts w:ascii="Century Gothic"/>
          <w:b/>
          <w:sz w:val="24"/>
        </w:rPr>
      </w:pPr>
      <w:r>
        <w:rPr>
          <w:noProof/>
          <w:position w:val="-3"/>
        </w:rPr>
        <w:lastRenderedPageBreak/>
        <w:drawing>
          <wp:inline distT="0" distB="0" distL="0" distR="0" wp14:anchorId="5592D0F0" wp14:editId="7C667B66">
            <wp:extent cx="193344" cy="162648"/>
            <wp:effectExtent l="0" t="0" r="0" b="0"/>
            <wp:docPr id="256" name="Image 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6" name="Image 256"/>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05"/>
          <w:sz w:val="24"/>
        </w:rPr>
        <w:t>NEXT</w:t>
      </w:r>
    </w:p>
    <w:p w14:paraId="5FD0DE01" w14:textId="28FFD076" w:rsidR="00001B8C" w:rsidRDefault="0088799B">
      <w:pPr>
        <w:pStyle w:val="Heading4"/>
      </w:pPr>
      <w:r>
        <w:rPr>
          <w:color w:val="231F20"/>
          <w:spacing w:val="-2"/>
          <w:w w:val="105"/>
        </w:rPr>
        <w:t>Focus Areas</w:t>
      </w:r>
      <w:r w:rsidR="00357C3F">
        <w:rPr>
          <w:color w:val="231F20"/>
          <w:spacing w:val="-2"/>
          <w:w w:val="105"/>
        </w:rPr>
        <w:t xml:space="preserve"> </w:t>
      </w:r>
    </w:p>
    <w:p w14:paraId="5359823E" w14:textId="77777777" w:rsidR="003D7658" w:rsidRPr="003D7658" w:rsidRDefault="005412F1">
      <w:pPr>
        <w:pStyle w:val="ListParagraph"/>
        <w:numPr>
          <w:ilvl w:val="1"/>
          <w:numId w:val="36"/>
        </w:numPr>
        <w:tabs>
          <w:tab w:val="left" w:pos="760"/>
        </w:tabs>
        <w:spacing w:before="77" w:line="290" w:lineRule="auto"/>
        <w:ind w:right="38"/>
        <w:rPr>
          <w:sz w:val="20"/>
        </w:rPr>
      </w:pPr>
      <w:r w:rsidRPr="005412F1">
        <w:rPr>
          <w:color w:val="231F20"/>
          <w:spacing w:val="-2"/>
          <w:sz w:val="20"/>
        </w:rPr>
        <w:t>Improve</w:t>
      </w:r>
      <w:r w:rsidRPr="005412F1">
        <w:rPr>
          <w:color w:val="231F20"/>
          <w:spacing w:val="-18"/>
          <w:sz w:val="20"/>
        </w:rPr>
        <w:t xml:space="preserve"> </w:t>
      </w:r>
      <w:r w:rsidRPr="005412F1">
        <w:rPr>
          <w:color w:val="231F20"/>
          <w:spacing w:val="-2"/>
          <w:sz w:val="20"/>
        </w:rPr>
        <w:t>the</w:t>
      </w:r>
      <w:r w:rsidRPr="005412F1">
        <w:rPr>
          <w:color w:val="231F20"/>
          <w:spacing w:val="-18"/>
          <w:sz w:val="20"/>
        </w:rPr>
        <w:t xml:space="preserve"> </w:t>
      </w:r>
      <w:r w:rsidRPr="005412F1">
        <w:rPr>
          <w:color w:val="231F20"/>
          <w:spacing w:val="-2"/>
          <w:sz w:val="20"/>
        </w:rPr>
        <w:t>availability</w:t>
      </w:r>
      <w:r w:rsidRPr="005412F1">
        <w:rPr>
          <w:color w:val="231F20"/>
          <w:spacing w:val="-18"/>
          <w:sz w:val="20"/>
        </w:rPr>
        <w:t xml:space="preserve"> </w:t>
      </w:r>
      <w:r w:rsidRPr="005412F1">
        <w:rPr>
          <w:color w:val="231F20"/>
          <w:spacing w:val="-2"/>
          <w:sz w:val="20"/>
        </w:rPr>
        <w:t>of</w:t>
      </w:r>
      <w:r w:rsidRPr="005412F1">
        <w:rPr>
          <w:color w:val="231F20"/>
          <w:spacing w:val="-18"/>
          <w:sz w:val="20"/>
        </w:rPr>
        <w:t xml:space="preserve"> </w:t>
      </w:r>
      <w:r w:rsidRPr="005412F1">
        <w:rPr>
          <w:color w:val="231F20"/>
          <w:spacing w:val="-2"/>
          <w:sz w:val="20"/>
        </w:rPr>
        <w:t>integrated</w:t>
      </w:r>
      <w:r w:rsidRPr="005412F1">
        <w:rPr>
          <w:color w:val="231F20"/>
          <w:spacing w:val="-18"/>
          <w:sz w:val="20"/>
        </w:rPr>
        <w:t xml:space="preserve"> physical and </w:t>
      </w:r>
      <w:r w:rsidRPr="005412F1">
        <w:rPr>
          <w:color w:val="231F20"/>
          <w:spacing w:val="-2"/>
          <w:sz w:val="20"/>
        </w:rPr>
        <w:t xml:space="preserve">behavioral </w:t>
      </w:r>
      <w:r w:rsidRPr="005412F1">
        <w:rPr>
          <w:color w:val="231F20"/>
          <w:spacing w:val="-4"/>
          <w:sz w:val="20"/>
        </w:rPr>
        <w:t>health</w:t>
      </w:r>
      <w:r w:rsidRPr="005412F1">
        <w:rPr>
          <w:color w:val="231F20"/>
          <w:spacing w:val="-17"/>
          <w:sz w:val="20"/>
        </w:rPr>
        <w:t xml:space="preserve"> </w:t>
      </w:r>
      <w:r w:rsidRPr="005412F1">
        <w:rPr>
          <w:color w:val="231F20"/>
          <w:spacing w:val="-4"/>
          <w:sz w:val="20"/>
        </w:rPr>
        <w:t>services</w:t>
      </w:r>
      <w:r w:rsidRPr="005412F1">
        <w:rPr>
          <w:color w:val="231F20"/>
          <w:spacing w:val="-17"/>
          <w:sz w:val="20"/>
        </w:rPr>
        <w:t xml:space="preserve"> </w:t>
      </w:r>
      <w:r w:rsidRPr="005412F1">
        <w:rPr>
          <w:color w:val="231F20"/>
          <w:spacing w:val="-4"/>
          <w:sz w:val="20"/>
        </w:rPr>
        <w:t>for</w:t>
      </w:r>
      <w:r w:rsidRPr="005412F1">
        <w:rPr>
          <w:color w:val="231F20"/>
          <w:spacing w:val="-17"/>
          <w:sz w:val="20"/>
        </w:rPr>
        <w:t xml:space="preserve"> </w:t>
      </w:r>
      <w:r w:rsidRPr="005412F1">
        <w:rPr>
          <w:color w:val="231F20"/>
          <w:spacing w:val="-4"/>
          <w:sz w:val="20"/>
        </w:rPr>
        <w:t>populations</w:t>
      </w:r>
      <w:r w:rsidRPr="005412F1">
        <w:rPr>
          <w:color w:val="231F20"/>
          <w:spacing w:val="-17"/>
          <w:sz w:val="20"/>
        </w:rPr>
        <w:t xml:space="preserve"> </w:t>
      </w:r>
      <w:r w:rsidRPr="005412F1">
        <w:rPr>
          <w:color w:val="231F20"/>
          <w:spacing w:val="-4"/>
          <w:sz w:val="20"/>
        </w:rPr>
        <w:t>at</w:t>
      </w:r>
      <w:r w:rsidRPr="005412F1">
        <w:rPr>
          <w:color w:val="231F20"/>
          <w:spacing w:val="-17"/>
          <w:sz w:val="20"/>
        </w:rPr>
        <w:t xml:space="preserve"> </w:t>
      </w:r>
      <w:r w:rsidRPr="005412F1">
        <w:rPr>
          <w:color w:val="231F20"/>
          <w:spacing w:val="-4"/>
          <w:sz w:val="20"/>
        </w:rPr>
        <w:t>the</w:t>
      </w:r>
      <w:r w:rsidRPr="005412F1">
        <w:rPr>
          <w:color w:val="231F20"/>
          <w:spacing w:val="-17"/>
          <w:sz w:val="20"/>
        </w:rPr>
        <w:t xml:space="preserve"> </w:t>
      </w:r>
      <w:r w:rsidRPr="005412F1">
        <w:rPr>
          <w:color w:val="231F20"/>
          <w:spacing w:val="-4"/>
          <w:sz w:val="20"/>
        </w:rPr>
        <w:t>beginning</w:t>
      </w:r>
      <w:r w:rsidRPr="005412F1">
        <w:rPr>
          <w:color w:val="231F20"/>
          <w:spacing w:val="-17"/>
          <w:sz w:val="20"/>
        </w:rPr>
        <w:t xml:space="preserve"> </w:t>
      </w:r>
      <w:r w:rsidRPr="005412F1">
        <w:rPr>
          <w:color w:val="231F20"/>
          <w:spacing w:val="-4"/>
          <w:sz w:val="20"/>
        </w:rPr>
        <w:t xml:space="preserve">and </w:t>
      </w:r>
      <w:r w:rsidRPr="005412F1">
        <w:rPr>
          <w:color w:val="231F20"/>
          <w:w w:val="90"/>
          <w:sz w:val="20"/>
        </w:rPr>
        <w:t xml:space="preserve">end of the lifespan (infant and early childhood, youth </w:t>
      </w:r>
      <w:r w:rsidRPr="005412F1">
        <w:rPr>
          <w:color w:val="231F20"/>
          <w:spacing w:val="-2"/>
          <w:sz w:val="20"/>
        </w:rPr>
        <w:t>ages</w:t>
      </w:r>
      <w:r w:rsidRPr="005412F1">
        <w:rPr>
          <w:color w:val="231F20"/>
          <w:spacing w:val="-18"/>
          <w:sz w:val="20"/>
        </w:rPr>
        <w:t xml:space="preserve"> </w:t>
      </w:r>
      <w:r w:rsidRPr="005412F1">
        <w:rPr>
          <w:color w:val="231F20"/>
          <w:spacing w:val="-2"/>
          <w:sz w:val="20"/>
        </w:rPr>
        <w:t>6-12,</w:t>
      </w:r>
      <w:r w:rsidRPr="005412F1">
        <w:rPr>
          <w:color w:val="231F20"/>
          <w:spacing w:val="-18"/>
          <w:sz w:val="20"/>
        </w:rPr>
        <w:t xml:space="preserve"> </w:t>
      </w:r>
      <w:r w:rsidRPr="005412F1">
        <w:rPr>
          <w:color w:val="231F20"/>
          <w:spacing w:val="-2"/>
          <w:sz w:val="20"/>
        </w:rPr>
        <w:t>and</w:t>
      </w:r>
      <w:r w:rsidRPr="005412F1">
        <w:rPr>
          <w:color w:val="231F20"/>
          <w:spacing w:val="-18"/>
          <w:sz w:val="20"/>
        </w:rPr>
        <w:t xml:space="preserve"> </w:t>
      </w:r>
      <w:r w:rsidRPr="005412F1">
        <w:rPr>
          <w:color w:val="231F20"/>
          <w:spacing w:val="-2"/>
          <w:sz w:val="20"/>
        </w:rPr>
        <w:t>the</w:t>
      </w:r>
      <w:r w:rsidRPr="005412F1">
        <w:rPr>
          <w:color w:val="231F20"/>
          <w:spacing w:val="-18"/>
          <w:sz w:val="20"/>
        </w:rPr>
        <w:t xml:space="preserve"> </w:t>
      </w:r>
      <w:r w:rsidRPr="005412F1">
        <w:rPr>
          <w:color w:val="231F20"/>
          <w:spacing w:val="-2"/>
          <w:sz w:val="20"/>
        </w:rPr>
        <w:t>geriatric</w:t>
      </w:r>
      <w:r w:rsidRPr="005412F1">
        <w:rPr>
          <w:color w:val="231F20"/>
          <w:spacing w:val="-18"/>
          <w:sz w:val="20"/>
        </w:rPr>
        <w:t xml:space="preserve"> </w:t>
      </w:r>
      <w:r w:rsidRPr="005412F1">
        <w:rPr>
          <w:color w:val="231F20"/>
          <w:spacing w:val="-2"/>
          <w:sz w:val="20"/>
        </w:rPr>
        <w:t>population)</w:t>
      </w:r>
      <w:r w:rsidR="00D42F67">
        <w:rPr>
          <w:color w:val="231F20"/>
          <w:spacing w:val="-2"/>
          <w:sz w:val="20"/>
        </w:rPr>
        <w:t xml:space="preserve"> by s</w:t>
      </w:r>
      <w:r w:rsidR="00D42F67" w:rsidRPr="00B32134">
        <w:rPr>
          <w:color w:val="231F20"/>
          <w:w w:val="90"/>
          <w:sz w:val="20"/>
        </w:rPr>
        <w:t>upport</w:t>
      </w:r>
      <w:r w:rsidR="00D42F67">
        <w:rPr>
          <w:color w:val="231F20"/>
          <w:w w:val="90"/>
          <w:sz w:val="20"/>
        </w:rPr>
        <w:t>ing</w:t>
      </w:r>
      <w:r w:rsidR="00D42F67" w:rsidRPr="00B32134">
        <w:rPr>
          <w:color w:val="231F20"/>
          <w:w w:val="90"/>
          <w:sz w:val="20"/>
        </w:rPr>
        <w:t xml:space="preserve"> and sustain</w:t>
      </w:r>
      <w:r w:rsidR="00D42F67">
        <w:rPr>
          <w:color w:val="231F20"/>
          <w:w w:val="90"/>
          <w:sz w:val="20"/>
        </w:rPr>
        <w:t>ing</w:t>
      </w:r>
      <w:r w:rsidR="00D42F67" w:rsidRPr="00B32134">
        <w:rPr>
          <w:color w:val="231F20"/>
          <w:w w:val="90"/>
          <w:sz w:val="20"/>
        </w:rPr>
        <w:t xml:space="preserve"> successful, evidence-based primary care integration models and </w:t>
      </w:r>
      <w:r w:rsidR="00D42F67" w:rsidRPr="00B32134">
        <w:rPr>
          <w:color w:val="231F20"/>
          <w:spacing w:val="-4"/>
          <w:sz w:val="20"/>
        </w:rPr>
        <w:t>expand</w:t>
      </w:r>
      <w:r w:rsidR="00D42F67">
        <w:rPr>
          <w:color w:val="231F20"/>
          <w:spacing w:val="-4"/>
          <w:sz w:val="20"/>
        </w:rPr>
        <w:t>ing</w:t>
      </w:r>
      <w:r w:rsidR="00D42F67" w:rsidRPr="00B32134">
        <w:rPr>
          <w:color w:val="231F20"/>
          <w:spacing w:val="-11"/>
          <w:sz w:val="20"/>
        </w:rPr>
        <w:t xml:space="preserve"> </w:t>
      </w:r>
      <w:r w:rsidR="00D42F67" w:rsidRPr="00B32134">
        <w:rPr>
          <w:color w:val="231F20"/>
          <w:spacing w:val="-4"/>
          <w:sz w:val="20"/>
        </w:rPr>
        <w:t>training</w:t>
      </w:r>
      <w:r w:rsidR="00D42F67" w:rsidRPr="00B32134">
        <w:rPr>
          <w:color w:val="231F20"/>
          <w:spacing w:val="-11"/>
          <w:sz w:val="20"/>
        </w:rPr>
        <w:t xml:space="preserve"> </w:t>
      </w:r>
      <w:r w:rsidR="00D42F67" w:rsidRPr="00B32134">
        <w:rPr>
          <w:color w:val="231F20"/>
          <w:spacing w:val="-4"/>
          <w:sz w:val="20"/>
        </w:rPr>
        <w:t xml:space="preserve">and </w:t>
      </w:r>
      <w:r w:rsidR="00D42F67" w:rsidRPr="00B32134">
        <w:rPr>
          <w:color w:val="231F20"/>
          <w:w w:val="90"/>
          <w:sz w:val="20"/>
        </w:rPr>
        <w:t xml:space="preserve">technical assistance to pediatricians, medical providers, </w:t>
      </w:r>
      <w:r w:rsidR="00D42F67" w:rsidRPr="00B32134">
        <w:rPr>
          <w:color w:val="231F20"/>
          <w:spacing w:val="-2"/>
          <w:sz w:val="20"/>
        </w:rPr>
        <w:t>physicians treating the aging population</w:t>
      </w:r>
      <w:r w:rsidR="00D42F67">
        <w:rPr>
          <w:color w:val="231F20"/>
          <w:w w:val="90"/>
          <w:sz w:val="20"/>
        </w:rPr>
        <w:t xml:space="preserve">, </w:t>
      </w:r>
      <w:r w:rsidR="00D42F67" w:rsidRPr="00B32134">
        <w:rPr>
          <w:color w:val="231F20"/>
          <w:w w:val="90"/>
          <w:sz w:val="20"/>
        </w:rPr>
        <w:t>and other licensed clinicians across the state</w:t>
      </w:r>
      <w:r w:rsidRPr="003D7658">
        <w:rPr>
          <w:color w:val="231F20"/>
          <w:spacing w:val="-2"/>
          <w:sz w:val="20"/>
        </w:rPr>
        <w:t>. [See “Increasing demand for Behavioral Health Services among Utah’s Aging Population” text box for more information on the behavioral health needs of Utah’s aging population.]</w:t>
      </w:r>
    </w:p>
    <w:p w14:paraId="63351C0B" w14:textId="4487A1FB" w:rsidR="00001B8C" w:rsidRDefault="00000000">
      <w:pPr>
        <w:pStyle w:val="ListParagraph"/>
        <w:numPr>
          <w:ilvl w:val="1"/>
          <w:numId w:val="36"/>
        </w:numPr>
        <w:tabs>
          <w:tab w:val="left" w:pos="760"/>
        </w:tabs>
        <w:spacing w:before="77" w:line="290" w:lineRule="auto"/>
        <w:ind w:right="38"/>
        <w:rPr>
          <w:sz w:val="20"/>
        </w:rPr>
      </w:pPr>
      <w:r>
        <w:rPr>
          <w:color w:val="231F20"/>
          <w:spacing w:val="-2"/>
          <w:sz w:val="20"/>
        </w:rPr>
        <w:t>Foster</w:t>
      </w:r>
      <w:r>
        <w:rPr>
          <w:color w:val="231F20"/>
          <w:spacing w:val="-8"/>
          <w:sz w:val="20"/>
        </w:rPr>
        <w:t xml:space="preserve"> </w:t>
      </w:r>
      <w:r>
        <w:rPr>
          <w:color w:val="231F20"/>
          <w:spacing w:val="-2"/>
          <w:sz w:val="20"/>
        </w:rPr>
        <w:t>systemic</w:t>
      </w:r>
      <w:r>
        <w:rPr>
          <w:color w:val="231F20"/>
          <w:spacing w:val="-8"/>
          <w:sz w:val="20"/>
        </w:rPr>
        <w:t xml:space="preserve"> </w:t>
      </w:r>
      <w:r>
        <w:rPr>
          <w:color w:val="231F20"/>
          <w:spacing w:val="-2"/>
          <w:sz w:val="20"/>
        </w:rPr>
        <w:t>connections</w:t>
      </w:r>
      <w:r>
        <w:rPr>
          <w:color w:val="231F20"/>
          <w:spacing w:val="-8"/>
          <w:sz w:val="20"/>
        </w:rPr>
        <w:t xml:space="preserve"> </w:t>
      </w:r>
      <w:r>
        <w:rPr>
          <w:color w:val="231F20"/>
          <w:spacing w:val="-2"/>
          <w:sz w:val="20"/>
        </w:rPr>
        <w:t>between</w:t>
      </w:r>
      <w:r>
        <w:rPr>
          <w:color w:val="231F20"/>
          <w:spacing w:val="-8"/>
          <w:sz w:val="20"/>
        </w:rPr>
        <w:t xml:space="preserve"> </w:t>
      </w:r>
      <w:r w:rsidR="006F3494">
        <w:rPr>
          <w:color w:val="231F20"/>
          <w:spacing w:val="-8"/>
          <w:sz w:val="20"/>
        </w:rPr>
        <w:t xml:space="preserve">primary care providers, </w:t>
      </w:r>
      <w:r w:rsidR="006F3494">
        <w:rPr>
          <w:color w:val="231F20"/>
          <w:spacing w:val="-2"/>
          <w:sz w:val="20"/>
        </w:rPr>
        <w:t>outpatient</w:t>
      </w:r>
      <w:r>
        <w:rPr>
          <w:color w:val="231F20"/>
          <w:spacing w:val="-2"/>
          <w:sz w:val="20"/>
        </w:rPr>
        <w:t xml:space="preserve"> behavioral</w:t>
      </w:r>
      <w:r>
        <w:rPr>
          <w:color w:val="231F20"/>
          <w:spacing w:val="-13"/>
          <w:sz w:val="20"/>
        </w:rPr>
        <w:t xml:space="preserve"> </w:t>
      </w:r>
      <w:r>
        <w:rPr>
          <w:color w:val="231F20"/>
          <w:spacing w:val="-2"/>
          <w:sz w:val="20"/>
        </w:rPr>
        <w:t>health</w:t>
      </w:r>
      <w:r>
        <w:rPr>
          <w:color w:val="231F20"/>
          <w:spacing w:val="-13"/>
          <w:sz w:val="20"/>
        </w:rPr>
        <w:t xml:space="preserve"> </w:t>
      </w:r>
      <w:r>
        <w:rPr>
          <w:color w:val="231F20"/>
          <w:spacing w:val="-2"/>
          <w:sz w:val="20"/>
        </w:rPr>
        <w:t>providers</w:t>
      </w:r>
      <w:r w:rsidR="006F3494">
        <w:rPr>
          <w:color w:val="231F20"/>
          <w:spacing w:val="-2"/>
          <w:sz w:val="20"/>
        </w:rPr>
        <w:t>,</w:t>
      </w:r>
      <w:r>
        <w:rPr>
          <w:color w:val="231F20"/>
          <w:spacing w:val="-13"/>
          <w:sz w:val="20"/>
        </w:rPr>
        <w:t xml:space="preserve"> </w:t>
      </w:r>
      <w:r>
        <w:rPr>
          <w:color w:val="231F20"/>
          <w:spacing w:val="-2"/>
          <w:sz w:val="20"/>
        </w:rPr>
        <w:t>and</w:t>
      </w:r>
      <w:r>
        <w:rPr>
          <w:color w:val="231F20"/>
          <w:spacing w:val="-13"/>
          <w:sz w:val="20"/>
        </w:rPr>
        <w:t xml:space="preserve"> </w:t>
      </w:r>
      <w:r>
        <w:rPr>
          <w:color w:val="231F20"/>
          <w:spacing w:val="-2"/>
          <w:sz w:val="20"/>
        </w:rPr>
        <w:t>school-based</w:t>
      </w:r>
      <w:r>
        <w:rPr>
          <w:color w:val="231F20"/>
          <w:spacing w:val="-13"/>
          <w:sz w:val="20"/>
        </w:rPr>
        <w:t xml:space="preserve"> </w:t>
      </w:r>
      <w:r>
        <w:rPr>
          <w:color w:val="231F20"/>
          <w:spacing w:val="-2"/>
          <w:sz w:val="20"/>
        </w:rPr>
        <w:t xml:space="preserve">mental </w:t>
      </w:r>
      <w:r>
        <w:rPr>
          <w:color w:val="231F20"/>
          <w:spacing w:val="-4"/>
          <w:sz w:val="20"/>
        </w:rPr>
        <w:t>health</w:t>
      </w:r>
      <w:r>
        <w:rPr>
          <w:color w:val="231F20"/>
          <w:spacing w:val="-16"/>
          <w:sz w:val="20"/>
        </w:rPr>
        <w:t xml:space="preserve"> </w:t>
      </w:r>
      <w:r>
        <w:rPr>
          <w:color w:val="231F20"/>
          <w:spacing w:val="-4"/>
          <w:sz w:val="20"/>
        </w:rPr>
        <w:t>professionals</w:t>
      </w:r>
      <w:r>
        <w:rPr>
          <w:color w:val="231F20"/>
          <w:spacing w:val="-16"/>
          <w:sz w:val="20"/>
        </w:rPr>
        <w:t xml:space="preserve"> </w:t>
      </w:r>
      <w:r>
        <w:rPr>
          <w:color w:val="231F20"/>
          <w:spacing w:val="-4"/>
          <w:sz w:val="20"/>
        </w:rPr>
        <w:t>(e.g.,</w:t>
      </w:r>
      <w:r>
        <w:rPr>
          <w:color w:val="231F20"/>
          <w:spacing w:val="-16"/>
          <w:sz w:val="20"/>
        </w:rPr>
        <w:t xml:space="preserve"> </w:t>
      </w:r>
      <w:r>
        <w:rPr>
          <w:color w:val="231F20"/>
          <w:spacing w:val="-4"/>
          <w:sz w:val="20"/>
        </w:rPr>
        <w:t>encourage</w:t>
      </w:r>
      <w:r>
        <w:rPr>
          <w:color w:val="231F20"/>
          <w:spacing w:val="-16"/>
          <w:sz w:val="20"/>
        </w:rPr>
        <w:t xml:space="preserve"> </w:t>
      </w:r>
      <w:r w:rsidR="006F3494">
        <w:rPr>
          <w:color w:val="231F20"/>
          <w:spacing w:val="-16"/>
          <w:sz w:val="20"/>
        </w:rPr>
        <w:t xml:space="preserve">primary care providers, </w:t>
      </w:r>
      <w:r>
        <w:rPr>
          <w:color w:val="231F20"/>
          <w:spacing w:val="-4"/>
          <w:sz w:val="20"/>
        </w:rPr>
        <w:t xml:space="preserve">local </w:t>
      </w:r>
      <w:r>
        <w:rPr>
          <w:color w:val="231F20"/>
          <w:w w:val="90"/>
          <w:sz w:val="20"/>
        </w:rPr>
        <w:t>authorities, other community</w:t>
      </w:r>
      <w:r w:rsidR="006F3494">
        <w:rPr>
          <w:color w:val="231F20"/>
          <w:w w:val="90"/>
          <w:sz w:val="20"/>
        </w:rPr>
        <w:t xml:space="preserve"> behavioral health</w:t>
      </w:r>
      <w:r>
        <w:rPr>
          <w:color w:val="231F20"/>
          <w:w w:val="90"/>
          <w:sz w:val="20"/>
        </w:rPr>
        <w:t xml:space="preserve"> providers</w:t>
      </w:r>
      <w:r w:rsidR="006F3494">
        <w:rPr>
          <w:color w:val="231F20"/>
          <w:w w:val="90"/>
          <w:sz w:val="20"/>
        </w:rPr>
        <w:t>, and schools</w:t>
      </w:r>
      <w:r>
        <w:rPr>
          <w:color w:val="231F20"/>
          <w:w w:val="90"/>
          <w:sz w:val="20"/>
        </w:rPr>
        <w:t xml:space="preserve"> to align care </w:t>
      </w:r>
      <w:r>
        <w:rPr>
          <w:color w:val="231F20"/>
          <w:spacing w:val="-2"/>
          <w:sz w:val="20"/>
        </w:rPr>
        <w:t>needs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ensure</w:t>
      </w:r>
      <w:r>
        <w:rPr>
          <w:color w:val="231F20"/>
          <w:spacing w:val="-18"/>
          <w:sz w:val="20"/>
        </w:rPr>
        <w:t xml:space="preserve"> </w:t>
      </w:r>
      <w:r>
        <w:rPr>
          <w:color w:val="231F20"/>
          <w:spacing w:val="-2"/>
          <w:sz w:val="20"/>
        </w:rPr>
        <w:t>referral</w:t>
      </w:r>
      <w:r>
        <w:rPr>
          <w:color w:val="231F20"/>
          <w:spacing w:val="-18"/>
          <w:sz w:val="20"/>
        </w:rPr>
        <w:t xml:space="preserve"> </w:t>
      </w:r>
      <w:r>
        <w:rPr>
          <w:color w:val="231F20"/>
          <w:spacing w:val="-2"/>
          <w:sz w:val="20"/>
        </w:rPr>
        <w:t>pathways</w:t>
      </w:r>
      <w:r w:rsidR="005412F1">
        <w:rPr>
          <w:color w:val="231F20"/>
          <w:spacing w:val="-2"/>
          <w:sz w:val="20"/>
        </w:rPr>
        <w:t xml:space="preserve"> for patients to access</w:t>
      </w:r>
      <w:r>
        <w:rPr>
          <w:color w:val="231F20"/>
          <w:spacing w:val="-13"/>
          <w:sz w:val="20"/>
        </w:rPr>
        <w:t xml:space="preserve"> </w:t>
      </w:r>
      <w:r>
        <w:rPr>
          <w:color w:val="231F20"/>
          <w:spacing w:val="-6"/>
          <w:sz w:val="20"/>
        </w:rPr>
        <w:t>a</w:t>
      </w:r>
      <w:r>
        <w:rPr>
          <w:color w:val="231F20"/>
          <w:spacing w:val="-13"/>
          <w:sz w:val="20"/>
        </w:rPr>
        <w:t xml:space="preserve"> </w:t>
      </w:r>
      <w:r>
        <w:rPr>
          <w:color w:val="231F20"/>
          <w:spacing w:val="-6"/>
          <w:sz w:val="20"/>
        </w:rPr>
        <w:t>comprehensive</w:t>
      </w:r>
      <w:r>
        <w:rPr>
          <w:color w:val="231F20"/>
          <w:spacing w:val="-13"/>
          <w:sz w:val="20"/>
        </w:rPr>
        <w:t xml:space="preserve"> </w:t>
      </w:r>
      <w:r>
        <w:rPr>
          <w:color w:val="231F20"/>
          <w:spacing w:val="-6"/>
          <w:sz w:val="20"/>
        </w:rPr>
        <w:t>continuum</w:t>
      </w:r>
      <w:r>
        <w:rPr>
          <w:color w:val="231F20"/>
          <w:spacing w:val="-13"/>
          <w:sz w:val="20"/>
        </w:rPr>
        <w:t xml:space="preserve"> </w:t>
      </w:r>
      <w:r>
        <w:rPr>
          <w:color w:val="231F20"/>
          <w:spacing w:val="-6"/>
          <w:sz w:val="20"/>
        </w:rPr>
        <w:t>of</w:t>
      </w:r>
      <w:r>
        <w:rPr>
          <w:color w:val="231F20"/>
          <w:spacing w:val="-13"/>
          <w:sz w:val="20"/>
        </w:rPr>
        <w:t xml:space="preserve"> </w:t>
      </w:r>
      <w:r>
        <w:rPr>
          <w:color w:val="231F20"/>
          <w:spacing w:val="-6"/>
          <w:sz w:val="20"/>
        </w:rPr>
        <w:t>behavioral</w:t>
      </w:r>
      <w:r>
        <w:rPr>
          <w:color w:val="231F20"/>
          <w:spacing w:val="-13"/>
          <w:sz w:val="20"/>
        </w:rPr>
        <w:t xml:space="preserve"> </w:t>
      </w:r>
      <w:r>
        <w:rPr>
          <w:color w:val="231F20"/>
          <w:spacing w:val="-6"/>
          <w:sz w:val="20"/>
        </w:rPr>
        <w:t xml:space="preserve">health </w:t>
      </w:r>
      <w:r>
        <w:rPr>
          <w:color w:val="231F20"/>
          <w:sz w:val="20"/>
        </w:rPr>
        <w:t>services</w:t>
      </w:r>
      <w:r>
        <w:rPr>
          <w:color w:val="231F20"/>
          <w:spacing w:val="-4"/>
          <w:sz w:val="20"/>
        </w:rPr>
        <w:t xml:space="preserve"> </w:t>
      </w:r>
      <w:r>
        <w:rPr>
          <w:color w:val="231F20"/>
          <w:sz w:val="20"/>
        </w:rPr>
        <w:t>and</w:t>
      </w:r>
      <w:r>
        <w:rPr>
          <w:color w:val="231F20"/>
          <w:spacing w:val="-4"/>
          <w:sz w:val="20"/>
        </w:rPr>
        <w:t xml:space="preserve"> </w:t>
      </w:r>
      <w:r>
        <w:rPr>
          <w:color w:val="231F20"/>
          <w:sz w:val="20"/>
        </w:rPr>
        <w:t>supports).</w:t>
      </w:r>
    </w:p>
    <w:p w14:paraId="2CE187AD" w14:textId="26B49D73" w:rsidR="005412F1" w:rsidRPr="005412F1" w:rsidDel="005412F1" w:rsidRDefault="005412F1" w:rsidP="005412F1">
      <w:pPr>
        <w:pStyle w:val="ListParagraph"/>
        <w:numPr>
          <w:ilvl w:val="1"/>
          <w:numId w:val="36"/>
        </w:numPr>
        <w:tabs>
          <w:tab w:val="left" w:pos="760"/>
        </w:tabs>
        <w:spacing w:before="120" w:line="285" w:lineRule="auto"/>
        <w:ind w:right="94"/>
        <w:rPr>
          <w:sz w:val="20"/>
        </w:rPr>
      </w:pPr>
      <w:r>
        <w:rPr>
          <w:color w:val="231F20"/>
          <w:spacing w:val="-4"/>
          <w:sz w:val="20"/>
        </w:rPr>
        <w:t>Where</w:t>
      </w:r>
      <w:r>
        <w:rPr>
          <w:color w:val="231F20"/>
          <w:spacing w:val="-15"/>
          <w:sz w:val="20"/>
        </w:rPr>
        <w:t xml:space="preserve"> </w:t>
      </w:r>
      <w:r>
        <w:rPr>
          <w:color w:val="231F20"/>
          <w:spacing w:val="-4"/>
          <w:sz w:val="20"/>
        </w:rPr>
        <w:t>appropriate,</w:t>
      </w:r>
      <w:r>
        <w:rPr>
          <w:color w:val="231F20"/>
          <w:spacing w:val="-15"/>
          <w:sz w:val="20"/>
        </w:rPr>
        <w:t xml:space="preserve"> </w:t>
      </w:r>
      <w:r>
        <w:rPr>
          <w:color w:val="231F20"/>
          <w:spacing w:val="-4"/>
          <w:sz w:val="20"/>
        </w:rPr>
        <w:t>promote</w:t>
      </w:r>
      <w:r>
        <w:rPr>
          <w:color w:val="231F20"/>
          <w:spacing w:val="-15"/>
          <w:sz w:val="20"/>
        </w:rPr>
        <w:t xml:space="preserve"> </w:t>
      </w:r>
      <w:r>
        <w:rPr>
          <w:color w:val="231F20"/>
          <w:spacing w:val="-4"/>
          <w:sz w:val="20"/>
        </w:rPr>
        <w:t>training</w:t>
      </w:r>
      <w:r>
        <w:rPr>
          <w:color w:val="231F20"/>
          <w:spacing w:val="-15"/>
          <w:sz w:val="20"/>
        </w:rPr>
        <w:t xml:space="preserve"> </w:t>
      </w:r>
      <w:r>
        <w:rPr>
          <w:color w:val="231F20"/>
          <w:spacing w:val="-4"/>
          <w:sz w:val="20"/>
        </w:rPr>
        <w:t>on</w:t>
      </w:r>
      <w:r>
        <w:rPr>
          <w:color w:val="231F20"/>
          <w:spacing w:val="-15"/>
          <w:sz w:val="20"/>
        </w:rPr>
        <w:t xml:space="preserve"> </w:t>
      </w:r>
      <w:r>
        <w:rPr>
          <w:color w:val="231F20"/>
          <w:spacing w:val="-4"/>
          <w:sz w:val="20"/>
        </w:rPr>
        <w:t>brief</w:t>
      </w:r>
      <w:r>
        <w:rPr>
          <w:color w:val="231F20"/>
          <w:spacing w:val="-15"/>
          <w:sz w:val="20"/>
        </w:rPr>
        <w:t xml:space="preserve"> </w:t>
      </w:r>
      <w:r>
        <w:rPr>
          <w:color w:val="231F20"/>
          <w:spacing w:val="-4"/>
          <w:sz w:val="20"/>
        </w:rPr>
        <w:t xml:space="preserve">physical </w:t>
      </w:r>
      <w:r>
        <w:rPr>
          <w:color w:val="231F20"/>
          <w:w w:val="90"/>
          <w:sz w:val="20"/>
        </w:rPr>
        <w:t xml:space="preserve">health interventions and therapies for behavioral health </w:t>
      </w:r>
      <w:r>
        <w:rPr>
          <w:color w:val="231F20"/>
          <w:spacing w:val="-2"/>
          <w:sz w:val="20"/>
        </w:rPr>
        <w:t>providers</w:t>
      </w:r>
      <w:r>
        <w:rPr>
          <w:color w:val="231F20"/>
          <w:spacing w:val="-8"/>
          <w:sz w:val="20"/>
        </w:rPr>
        <w:t xml:space="preserve"> </w:t>
      </w:r>
      <w:r>
        <w:rPr>
          <w:color w:val="231F20"/>
          <w:spacing w:val="-2"/>
          <w:sz w:val="20"/>
        </w:rPr>
        <w:t>working</w:t>
      </w:r>
      <w:r>
        <w:rPr>
          <w:color w:val="231F20"/>
          <w:spacing w:val="-8"/>
          <w:sz w:val="20"/>
        </w:rPr>
        <w:t xml:space="preserve"> </w:t>
      </w:r>
      <w:r>
        <w:rPr>
          <w:color w:val="231F20"/>
          <w:spacing w:val="-2"/>
          <w:sz w:val="20"/>
        </w:rPr>
        <w:t>in</w:t>
      </w:r>
      <w:r>
        <w:rPr>
          <w:color w:val="231F20"/>
          <w:spacing w:val="-8"/>
          <w:sz w:val="20"/>
        </w:rPr>
        <w:t xml:space="preserve"> </w:t>
      </w:r>
      <w:r>
        <w:rPr>
          <w:color w:val="231F20"/>
          <w:spacing w:val="-2"/>
          <w:sz w:val="20"/>
        </w:rPr>
        <w:t>integrated</w:t>
      </w:r>
      <w:r>
        <w:rPr>
          <w:color w:val="231F20"/>
          <w:spacing w:val="-8"/>
          <w:sz w:val="20"/>
        </w:rPr>
        <w:t xml:space="preserve"> </w:t>
      </w:r>
      <w:r>
        <w:rPr>
          <w:color w:val="231F20"/>
          <w:spacing w:val="-2"/>
          <w:sz w:val="20"/>
        </w:rPr>
        <w:t>settings.</w:t>
      </w:r>
    </w:p>
    <w:p w14:paraId="15567AA8" w14:textId="77777777" w:rsidR="00001B8C" w:rsidRDefault="00001B8C">
      <w:pPr>
        <w:pStyle w:val="BodyText"/>
        <w:spacing w:before="5"/>
        <w:rPr>
          <w:sz w:val="27"/>
        </w:rPr>
      </w:pPr>
    </w:p>
    <w:p w14:paraId="31AC4757" w14:textId="77777777" w:rsidR="00001B8C" w:rsidRDefault="00000000">
      <w:pPr>
        <w:ind w:left="219"/>
        <w:rPr>
          <w:rFonts w:ascii="Century Gothic"/>
          <w:b/>
          <w:sz w:val="24"/>
        </w:rPr>
      </w:pPr>
      <w:r>
        <w:rPr>
          <w:noProof/>
          <w:position w:val="-3"/>
        </w:rPr>
        <w:drawing>
          <wp:inline distT="0" distB="0" distL="0" distR="0" wp14:anchorId="0298EDB2" wp14:editId="3FE38009">
            <wp:extent cx="193344" cy="162648"/>
            <wp:effectExtent l="0" t="0" r="0" b="0"/>
            <wp:docPr id="257" name="Image 2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7" name="Image 257"/>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10"/>
          <w:sz w:val="24"/>
        </w:rPr>
        <w:t>FUTURE</w:t>
      </w:r>
    </w:p>
    <w:p w14:paraId="393992F2" w14:textId="1D5A9DEF" w:rsidR="00001B8C" w:rsidRDefault="00A902D2">
      <w:pPr>
        <w:pStyle w:val="Heading4"/>
      </w:pPr>
      <w:r>
        <w:rPr>
          <w:color w:val="231F20"/>
        </w:rPr>
        <w:t>Key Questions</w:t>
      </w:r>
    </w:p>
    <w:p w14:paraId="70C72C8C" w14:textId="74262931" w:rsidR="00001B8C" w:rsidRDefault="00AB7743">
      <w:pPr>
        <w:pStyle w:val="ListParagraph"/>
        <w:numPr>
          <w:ilvl w:val="1"/>
          <w:numId w:val="36"/>
        </w:numPr>
        <w:tabs>
          <w:tab w:val="left" w:pos="760"/>
        </w:tabs>
        <w:spacing w:before="129" w:line="290" w:lineRule="auto"/>
        <w:ind w:right="393"/>
        <w:rPr>
          <w:sz w:val="20"/>
        </w:rPr>
      </w:pPr>
      <w:r>
        <w:rPr>
          <w:color w:val="231F20"/>
          <w:spacing w:val="-4"/>
          <w:sz w:val="20"/>
        </w:rPr>
        <w:t>How</w:t>
      </w:r>
      <w:r>
        <w:rPr>
          <w:color w:val="231F20"/>
          <w:spacing w:val="-18"/>
          <w:sz w:val="20"/>
        </w:rPr>
        <w:t xml:space="preserve"> </w:t>
      </w:r>
      <w:r>
        <w:rPr>
          <w:color w:val="231F20"/>
          <w:spacing w:val="-4"/>
          <w:sz w:val="20"/>
        </w:rPr>
        <w:t xml:space="preserve">to </w:t>
      </w:r>
      <w:r>
        <w:rPr>
          <w:color w:val="231F20"/>
          <w:sz w:val="20"/>
        </w:rPr>
        <w:t>expand and support</w:t>
      </w:r>
      <w:r>
        <w:rPr>
          <w:color w:val="231F20"/>
          <w:spacing w:val="-5"/>
          <w:w w:val="90"/>
          <w:sz w:val="20"/>
        </w:rPr>
        <w:t xml:space="preserve"> </w:t>
      </w:r>
      <w:r>
        <w:rPr>
          <w:color w:val="231F20"/>
          <w:w w:val="90"/>
          <w:sz w:val="20"/>
        </w:rPr>
        <w:t>effective</w:t>
      </w:r>
      <w:r>
        <w:rPr>
          <w:color w:val="231F20"/>
          <w:spacing w:val="-5"/>
          <w:w w:val="90"/>
          <w:sz w:val="20"/>
        </w:rPr>
        <w:t xml:space="preserve"> </w:t>
      </w:r>
      <w:r>
        <w:rPr>
          <w:color w:val="231F20"/>
          <w:w w:val="90"/>
          <w:sz w:val="20"/>
        </w:rPr>
        <w:t>integrated</w:t>
      </w:r>
      <w:r>
        <w:rPr>
          <w:color w:val="231F20"/>
          <w:spacing w:val="-5"/>
          <w:w w:val="90"/>
          <w:sz w:val="20"/>
        </w:rPr>
        <w:t xml:space="preserve"> </w:t>
      </w:r>
      <w:r>
        <w:rPr>
          <w:color w:val="231F20"/>
          <w:w w:val="90"/>
          <w:sz w:val="20"/>
        </w:rPr>
        <w:t>care</w:t>
      </w:r>
      <w:r>
        <w:rPr>
          <w:color w:val="231F20"/>
          <w:spacing w:val="-5"/>
          <w:w w:val="90"/>
          <w:sz w:val="20"/>
        </w:rPr>
        <w:t xml:space="preserve"> </w:t>
      </w:r>
      <w:r>
        <w:rPr>
          <w:color w:val="231F20"/>
          <w:w w:val="90"/>
          <w:sz w:val="20"/>
        </w:rPr>
        <w:t>models</w:t>
      </w:r>
      <w:r>
        <w:rPr>
          <w:color w:val="231F20"/>
          <w:spacing w:val="-5"/>
          <w:w w:val="90"/>
          <w:sz w:val="20"/>
        </w:rPr>
        <w:t xml:space="preserve"> </w:t>
      </w:r>
      <w:r>
        <w:rPr>
          <w:color w:val="231F20"/>
          <w:w w:val="90"/>
          <w:sz w:val="20"/>
        </w:rPr>
        <w:t>utilized</w:t>
      </w:r>
      <w:r>
        <w:rPr>
          <w:color w:val="231F20"/>
          <w:spacing w:val="-5"/>
          <w:w w:val="90"/>
          <w:sz w:val="20"/>
        </w:rPr>
        <w:t xml:space="preserve"> </w:t>
      </w:r>
      <w:r>
        <w:rPr>
          <w:color w:val="231F20"/>
          <w:w w:val="90"/>
          <w:sz w:val="20"/>
        </w:rPr>
        <w:t xml:space="preserve">in </w:t>
      </w:r>
      <w:r>
        <w:rPr>
          <w:color w:val="231F20"/>
          <w:spacing w:val="-6"/>
          <w:sz w:val="20"/>
        </w:rPr>
        <w:t>behavioral</w:t>
      </w:r>
      <w:r>
        <w:rPr>
          <w:color w:val="231F20"/>
          <w:spacing w:val="-11"/>
          <w:sz w:val="20"/>
        </w:rPr>
        <w:t xml:space="preserve"> </w:t>
      </w:r>
      <w:r>
        <w:rPr>
          <w:color w:val="231F20"/>
          <w:spacing w:val="-6"/>
          <w:sz w:val="20"/>
        </w:rPr>
        <w:t>health</w:t>
      </w:r>
      <w:r>
        <w:rPr>
          <w:color w:val="231F20"/>
          <w:spacing w:val="-11"/>
          <w:sz w:val="20"/>
        </w:rPr>
        <w:t xml:space="preserve"> </w:t>
      </w:r>
      <w:r>
        <w:rPr>
          <w:color w:val="231F20"/>
          <w:spacing w:val="-6"/>
          <w:sz w:val="20"/>
        </w:rPr>
        <w:t>outpatient</w:t>
      </w:r>
      <w:r>
        <w:rPr>
          <w:color w:val="231F20"/>
          <w:spacing w:val="-11"/>
          <w:sz w:val="20"/>
        </w:rPr>
        <w:t xml:space="preserve"> </w:t>
      </w:r>
      <w:r>
        <w:rPr>
          <w:color w:val="231F20"/>
          <w:spacing w:val="-6"/>
          <w:sz w:val="20"/>
        </w:rPr>
        <w:t>services</w:t>
      </w:r>
      <w:r>
        <w:rPr>
          <w:color w:val="231F20"/>
          <w:spacing w:val="-11"/>
          <w:sz w:val="20"/>
        </w:rPr>
        <w:t xml:space="preserve"> </w:t>
      </w:r>
      <w:r>
        <w:rPr>
          <w:color w:val="231F20"/>
          <w:spacing w:val="-6"/>
          <w:sz w:val="20"/>
        </w:rPr>
        <w:t xml:space="preserve">that </w:t>
      </w:r>
      <w:r>
        <w:rPr>
          <w:color w:val="231F20"/>
          <w:spacing w:val="-4"/>
          <w:sz w:val="20"/>
        </w:rPr>
        <w:t>create</w:t>
      </w:r>
      <w:r>
        <w:rPr>
          <w:color w:val="231F20"/>
          <w:spacing w:val="-18"/>
          <w:sz w:val="20"/>
        </w:rPr>
        <w:t xml:space="preserve"> </w:t>
      </w:r>
      <w:r>
        <w:rPr>
          <w:color w:val="231F20"/>
          <w:spacing w:val="-4"/>
          <w:sz w:val="20"/>
        </w:rPr>
        <w:t>direct</w:t>
      </w:r>
      <w:r>
        <w:rPr>
          <w:color w:val="231F20"/>
          <w:spacing w:val="-18"/>
          <w:sz w:val="20"/>
        </w:rPr>
        <w:t xml:space="preserve"> </w:t>
      </w:r>
      <w:r>
        <w:rPr>
          <w:color w:val="231F20"/>
          <w:spacing w:val="-4"/>
          <w:sz w:val="20"/>
        </w:rPr>
        <w:t>linkages</w:t>
      </w:r>
      <w:r>
        <w:rPr>
          <w:color w:val="231F20"/>
          <w:spacing w:val="-18"/>
          <w:sz w:val="20"/>
        </w:rPr>
        <w:t xml:space="preserve"> </w:t>
      </w:r>
      <w:r>
        <w:rPr>
          <w:color w:val="231F20"/>
          <w:spacing w:val="-4"/>
          <w:sz w:val="20"/>
        </w:rPr>
        <w:t>back</w:t>
      </w:r>
      <w:r>
        <w:rPr>
          <w:color w:val="231F20"/>
          <w:spacing w:val="-18"/>
          <w:sz w:val="20"/>
        </w:rPr>
        <w:t xml:space="preserve"> </w:t>
      </w:r>
      <w:r>
        <w:rPr>
          <w:color w:val="231F20"/>
          <w:spacing w:val="-4"/>
          <w:sz w:val="20"/>
        </w:rPr>
        <w:t>to</w:t>
      </w:r>
      <w:r>
        <w:rPr>
          <w:color w:val="231F20"/>
          <w:spacing w:val="-18"/>
          <w:sz w:val="20"/>
        </w:rPr>
        <w:t xml:space="preserve"> </w:t>
      </w:r>
      <w:r>
        <w:rPr>
          <w:color w:val="231F20"/>
          <w:spacing w:val="-4"/>
          <w:sz w:val="20"/>
        </w:rPr>
        <w:t>primary</w:t>
      </w:r>
      <w:r>
        <w:rPr>
          <w:color w:val="231F20"/>
          <w:spacing w:val="-18"/>
          <w:sz w:val="20"/>
        </w:rPr>
        <w:t xml:space="preserve"> </w:t>
      </w:r>
      <w:r>
        <w:rPr>
          <w:color w:val="231F20"/>
          <w:spacing w:val="-4"/>
          <w:sz w:val="20"/>
        </w:rPr>
        <w:t>care?</w:t>
      </w:r>
      <w:r>
        <w:rPr>
          <w:color w:val="231F20"/>
          <w:spacing w:val="-18"/>
          <w:sz w:val="20"/>
        </w:rPr>
        <w:t xml:space="preserve"> </w:t>
      </w:r>
    </w:p>
    <w:p w14:paraId="2404E083" w14:textId="77777777" w:rsidR="00001B8C" w:rsidRDefault="00000000">
      <w:pPr>
        <w:pStyle w:val="ListParagraph"/>
        <w:numPr>
          <w:ilvl w:val="1"/>
          <w:numId w:val="36"/>
        </w:numPr>
        <w:tabs>
          <w:tab w:val="left" w:pos="760"/>
        </w:tabs>
        <w:spacing w:before="86" w:line="290" w:lineRule="auto"/>
        <w:ind w:right="261"/>
        <w:rPr>
          <w:sz w:val="20"/>
        </w:rPr>
      </w:pPr>
      <w:r>
        <w:rPr>
          <w:color w:val="231F20"/>
          <w:spacing w:val="-2"/>
          <w:sz w:val="20"/>
        </w:rPr>
        <w:t>How</w:t>
      </w:r>
      <w:r>
        <w:rPr>
          <w:color w:val="231F20"/>
          <w:spacing w:val="-15"/>
          <w:sz w:val="20"/>
        </w:rPr>
        <w:t xml:space="preserve"> </w:t>
      </w:r>
      <w:r>
        <w:rPr>
          <w:color w:val="231F20"/>
          <w:spacing w:val="-2"/>
          <w:sz w:val="20"/>
        </w:rPr>
        <w:t>to</w:t>
      </w:r>
      <w:r>
        <w:rPr>
          <w:color w:val="231F20"/>
          <w:spacing w:val="-15"/>
          <w:sz w:val="20"/>
        </w:rPr>
        <w:t xml:space="preserve"> </w:t>
      </w:r>
      <w:r>
        <w:rPr>
          <w:color w:val="231F20"/>
          <w:spacing w:val="-2"/>
          <w:sz w:val="20"/>
        </w:rPr>
        <w:t>expand</w:t>
      </w:r>
      <w:r>
        <w:rPr>
          <w:color w:val="231F20"/>
          <w:spacing w:val="-15"/>
          <w:sz w:val="20"/>
        </w:rPr>
        <w:t xml:space="preserve"> </w:t>
      </w:r>
      <w:r>
        <w:rPr>
          <w:color w:val="231F20"/>
          <w:spacing w:val="-2"/>
          <w:sz w:val="20"/>
        </w:rPr>
        <w:t>integrated</w:t>
      </w:r>
      <w:r>
        <w:rPr>
          <w:color w:val="231F20"/>
          <w:spacing w:val="-15"/>
          <w:sz w:val="20"/>
        </w:rPr>
        <w:t xml:space="preserve"> </w:t>
      </w:r>
      <w:r>
        <w:rPr>
          <w:color w:val="231F20"/>
          <w:spacing w:val="-2"/>
          <w:sz w:val="20"/>
        </w:rPr>
        <w:t>care</w:t>
      </w:r>
      <w:r>
        <w:rPr>
          <w:color w:val="231F20"/>
          <w:spacing w:val="-15"/>
          <w:sz w:val="20"/>
        </w:rPr>
        <w:t xml:space="preserve"> </w:t>
      </w:r>
      <w:r>
        <w:rPr>
          <w:color w:val="231F20"/>
          <w:spacing w:val="-2"/>
          <w:sz w:val="20"/>
        </w:rPr>
        <w:t>models</w:t>
      </w:r>
      <w:r>
        <w:rPr>
          <w:color w:val="231F20"/>
          <w:spacing w:val="-15"/>
          <w:sz w:val="20"/>
        </w:rPr>
        <w:t xml:space="preserve"> </w:t>
      </w:r>
      <w:r>
        <w:rPr>
          <w:color w:val="231F20"/>
          <w:spacing w:val="-2"/>
          <w:sz w:val="20"/>
        </w:rPr>
        <w:t>across</w:t>
      </w:r>
      <w:r>
        <w:rPr>
          <w:color w:val="231F20"/>
          <w:spacing w:val="-15"/>
          <w:sz w:val="20"/>
        </w:rPr>
        <w:t xml:space="preserve"> </w:t>
      </w:r>
      <w:r>
        <w:rPr>
          <w:color w:val="231F20"/>
          <w:spacing w:val="-2"/>
          <w:sz w:val="20"/>
        </w:rPr>
        <w:t xml:space="preserve">the </w:t>
      </w:r>
      <w:r>
        <w:rPr>
          <w:color w:val="231F20"/>
          <w:spacing w:val="-6"/>
          <w:sz w:val="20"/>
        </w:rPr>
        <w:t>continuum</w:t>
      </w:r>
      <w:r>
        <w:rPr>
          <w:color w:val="231F20"/>
          <w:spacing w:val="-13"/>
          <w:sz w:val="20"/>
        </w:rPr>
        <w:t xml:space="preserve"> </w:t>
      </w:r>
      <w:r>
        <w:rPr>
          <w:color w:val="231F20"/>
          <w:spacing w:val="-6"/>
          <w:sz w:val="20"/>
        </w:rPr>
        <w:t>of</w:t>
      </w:r>
      <w:r>
        <w:rPr>
          <w:color w:val="231F20"/>
          <w:spacing w:val="-13"/>
          <w:sz w:val="20"/>
        </w:rPr>
        <w:t xml:space="preserve"> </w:t>
      </w:r>
      <w:r>
        <w:rPr>
          <w:color w:val="231F20"/>
          <w:spacing w:val="-6"/>
          <w:sz w:val="20"/>
        </w:rPr>
        <w:t>behavioral</w:t>
      </w:r>
      <w:r>
        <w:rPr>
          <w:color w:val="231F20"/>
          <w:spacing w:val="-13"/>
          <w:sz w:val="20"/>
        </w:rPr>
        <w:t xml:space="preserve"> </w:t>
      </w:r>
      <w:r>
        <w:rPr>
          <w:color w:val="231F20"/>
          <w:spacing w:val="-6"/>
          <w:sz w:val="20"/>
        </w:rPr>
        <w:t>health</w:t>
      </w:r>
      <w:r>
        <w:rPr>
          <w:color w:val="231F20"/>
          <w:spacing w:val="-13"/>
          <w:sz w:val="20"/>
        </w:rPr>
        <w:t xml:space="preserve"> </w:t>
      </w:r>
      <w:r>
        <w:rPr>
          <w:color w:val="231F20"/>
          <w:spacing w:val="-6"/>
          <w:sz w:val="20"/>
        </w:rPr>
        <w:t>services</w:t>
      </w:r>
      <w:r>
        <w:rPr>
          <w:color w:val="231F20"/>
          <w:spacing w:val="-13"/>
          <w:sz w:val="20"/>
        </w:rPr>
        <w:t xml:space="preserve"> </w:t>
      </w:r>
      <w:r>
        <w:rPr>
          <w:color w:val="231F20"/>
          <w:spacing w:val="-6"/>
          <w:sz w:val="20"/>
        </w:rPr>
        <w:t>and</w:t>
      </w:r>
      <w:r>
        <w:rPr>
          <w:color w:val="231F20"/>
          <w:spacing w:val="-13"/>
          <w:sz w:val="20"/>
        </w:rPr>
        <w:t xml:space="preserve"> </w:t>
      </w:r>
      <w:r>
        <w:rPr>
          <w:color w:val="231F20"/>
          <w:spacing w:val="-6"/>
          <w:sz w:val="20"/>
        </w:rPr>
        <w:t xml:space="preserve">supports </w:t>
      </w:r>
      <w:r>
        <w:rPr>
          <w:color w:val="231F20"/>
          <w:sz w:val="20"/>
        </w:rPr>
        <w:t>so</w:t>
      </w:r>
      <w:r>
        <w:rPr>
          <w:color w:val="231F20"/>
          <w:spacing w:val="-18"/>
          <w:sz w:val="20"/>
        </w:rPr>
        <w:t xml:space="preserve"> </w:t>
      </w:r>
      <w:r>
        <w:rPr>
          <w:color w:val="231F20"/>
          <w:sz w:val="20"/>
        </w:rPr>
        <w:t>it</w:t>
      </w:r>
      <w:r>
        <w:rPr>
          <w:color w:val="231F20"/>
          <w:spacing w:val="-18"/>
          <w:sz w:val="20"/>
        </w:rPr>
        <w:t xml:space="preserve"> </w:t>
      </w:r>
      <w:r>
        <w:rPr>
          <w:color w:val="231F20"/>
          <w:sz w:val="20"/>
        </w:rPr>
        <w:t>is</w:t>
      </w:r>
      <w:r>
        <w:rPr>
          <w:color w:val="231F20"/>
          <w:spacing w:val="-18"/>
          <w:sz w:val="20"/>
        </w:rPr>
        <w:t xml:space="preserve"> </w:t>
      </w:r>
      <w:r>
        <w:rPr>
          <w:color w:val="231F20"/>
          <w:sz w:val="20"/>
        </w:rPr>
        <w:t>not</w:t>
      </w:r>
      <w:r>
        <w:rPr>
          <w:color w:val="231F20"/>
          <w:spacing w:val="-18"/>
          <w:sz w:val="20"/>
        </w:rPr>
        <w:t xml:space="preserve"> </w:t>
      </w:r>
      <w:r>
        <w:rPr>
          <w:color w:val="231F20"/>
          <w:sz w:val="20"/>
        </w:rPr>
        <w:t>limited</w:t>
      </w:r>
      <w:r>
        <w:rPr>
          <w:color w:val="231F20"/>
          <w:spacing w:val="-18"/>
          <w:sz w:val="20"/>
        </w:rPr>
        <w:t xml:space="preserve"> </w:t>
      </w:r>
      <w:r>
        <w:rPr>
          <w:color w:val="231F20"/>
          <w:sz w:val="20"/>
        </w:rPr>
        <w:t>to</w:t>
      </w:r>
      <w:r>
        <w:rPr>
          <w:color w:val="231F20"/>
          <w:spacing w:val="-18"/>
          <w:sz w:val="20"/>
        </w:rPr>
        <w:t xml:space="preserve"> </w:t>
      </w:r>
      <w:r>
        <w:rPr>
          <w:color w:val="231F20"/>
          <w:sz w:val="20"/>
        </w:rPr>
        <w:t>primary</w:t>
      </w:r>
      <w:r>
        <w:rPr>
          <w:color w:val="231F20"/>
          <w:spacing w:val="-18"/>
          <w:sz w:val="20"/>
        </w:rPr>
        <w:t xml:space="preserve"> </w:t>
      </w:r>
      <w:r>
        <w:rPr>
          <w:color w:val="231F20"/>
          <w:sz w:val="20"/>
        </w:rPr>
        <w:t>care?</w:t>
      </w:r>
    </w:p>
    <w:p w14:paraId="6A25B98F" w14:textId="42F1D7AE" w:rsidR="00001B8C" w:rsidRDefault="0088799B">
      <w:pPr>
        <w:pStyle w:val="Heading4"/>
        <w:spacing w:before="84"/>
      </w:pPr>
      <w:r>
        <w:rPr>
          <w:color w:val="231F20"/>
          <w:spacing w:val="-2"/>
          <w:w w:val="105"/>
        </w:rPr>
        <w:t>Focus Areas</w:t>
      </w:r>
      <w:r w:rsidR="00357C3F">
        <w:rPr>
          <w:color w:val="231F20"/>
          <w:spacing w:val="-2"/>
          <w:w w:val="105"/>
        </w:rPr>
        <w:t xml:space="preserve"> </w:t>
      </w:r>
    </w:p>
    <w:p w14:paraId="444C9717" w14:textId="1B396522" w:rsidR="00001B8C" w:rsidRDefault="00000000">
      <w:pPr>
        <w:pStyle w:val="ListParagraph"/>
        <w:numPr>
          <w:ilvl w:val="1"/>
          <w:numId w:val="36"/>
        </w:numPr>
        <w:tabs>
          <w:tab w:val="left" w:pos="759"/>
        </w:tabs>
        <w:spacing w:before="128" w:line="290" w:lineRule="auto"/>
        <w:ind w:left="759" w:right="124"/>
        <w:rPr>
          <w:sz w:val="20"/>
        </w:rPr>
      </w:pPr>
      <w:r>
        <w:rPr>
          <w:color w:val="231F20"/>
          <w:spacing w:val="-4"/>
          <w:sz w:val="20"/>
        </w:rPr>
        <w:t>Develop</w:t>
      </w:r>
      <w:r>
        <w:rPr>
          <w:color w:val="231F20"/>
          <w:spacing w:val="-18"/>
          <w:sz w:val="20"/>
        </w:rPr>
        <w:t xml:space="preserve"> </w:t>
      </w:r>
      <w:r>
        <w:rPr>
          <w:color w:val="231F20"/>
          <w:spacing w:val="-4"/>
          <w:sz w:val="20"/>
        </w:rPr>
        <w:t>enhanced,</w:t>
      </w:r>
      <w:r>
        <w:rPr>
          <w:color w:val="231F20"/>
          <w:spacing w:val="-18"/>
          <w:sz w:val="20"/>
        </w:rPr>
        <w:t xml:space="preserve"> </w:t>
      </w:r>
      <w:r>
        <w:rPr>
          <w:color w:val="231F20"/>
          <w:spacing w:val="-4"/>
          <w:sz w:val="20"/>
        </w:rPr>
        <w:t>regionally</w:t>
      </w:r>
      <w:r>
        <w:rPr>
          <w:color w:val="231F20"/>
          <w:spacing w:val="-18"/>
          <w:sz w:val="20"/>
        </w:rPr>
        <w:t xml:space="preserve"> </w:t>
      </w:r>
      <w:r>
        <w:rPr>
          <w:color w:val="231F20"/>
          <w:spacing w:val="-4"/>
          <w:sz w:val="20"/>
        </w:rPr>
        <w:t>based</w:t>
      </w:r>
      <w:r>
        <w:rPr>
          <w:color w:val="231F20"/>
          <w:spacing w:val="-18"/>
          <w:sz w:val="20"/>
        </w:rPr>
        <w:t xml:space="preserve"> </w:t>
      </w:r>
      <w:r>
        <w:rPr>
          <w:color w:val="231F20"/>
          <w:spacing w:val="-4"/>
          <w:sz w:val="20"/>
        </w:rPr>
        <w:t>referral</w:t>
      </w:r>
      <w:r>
        <w:rPr>
          <w:color w:val="231F20"/>
          <w:spacing w:val="-18"/>
          <w:sz w:val="20"/>
        </w:rPr>
        <w:t xml:space="preserve"> </w:t>
      </w:r>
      <w:r>
        <w:rPr>
          <w:color w:val="231F20"/>
          <w:spacing w:val="-4"/>
          <w:sz w:val="20"/>
        </w:rPr>
        <w:t xml:space="preserve">networks </w:t>
      </w:r>
      <w:r>
        <w:rPr>
          <w:color w:val="231F20"/>
          <w:spacing w:val="-2"/>
          <w:sz w:val="20"/>
        </w:rPr>
        <w:t>to</w:t>
      </w:r>
      <w:r>
        <w:rPr>
          <w:color w:val="231F20"/>
          <w:spacing w:val="-18"/>
          <w:sz w:val="20"/>
        </w:rPr>
        <w:t xml:space="preserve"> </w:t>
      </w:r>
      <w:r>
        <w:rPr>
          <w:color w:val="231F20"/>
          <w:spacing w:val="-2"/>
          <w:sz w:val="20"/>
        </w:rPr>
        <w:t>support</w:t>
      </w:r>
      <w:r>
        <w:rPr>
          <w:color w:val="231F20"/>
          <w:spacing w:val="-18"/>
          <w:sz w:val="20"/>
        </w:rPr>
        <w:t xml:space="preserve"> </w:t>
      </w:r>
      <w:r>
        <w:rPr>
          <w:color w:val="231F20"/>
          <w:spacing w:val="-2"/>
          <w:sz w:val="20"/>
        </w:rPr>
        <w:t>pediatricians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primary</w:t>
      </w:r>
      <w:r>
        <w:rPr>
          <w:color w:val="231F20"/>
          <w:spacing w:val="-18"/>
          <w:sz w:val="20"/>
        </w:rPr>
        <w:t xml:space="preserve"> </w:t>
      </w:r>
      <w:r>
        <w:rPr>
          <w:color w:val="231F20"/>
          <w:spacing w:val="-2"/>
          <w:sz w:val="20"/>
        </w:rPr>
        <w:t>care</w:t>
      </w:r>
      <w:r>
        <w:rPr>
          <w:color w:val="231F20"/>
          <w:spacing w:val="-18"/>
          <w:sz w:val="20"/>
        </w:rPr>
        <w:t xml:space="preserve"> </w:t>
      </w:r>
      <w:r>
        <w:rPr>
          <w:color w:val="231F20"/>
          <w:spacing w:val="-2"/>
          <w:sz w:val="20"/>
        </w:rPr>
        <w:t xml:space="preserve">providers </w:t>
      </w:r>
      <w:r>
        <w:rPr>
          <w:color w:val="231F20"/>
          <w:spacing w:val="-4"/>
          <w:sz w:val="20"/>
        </w:rPr>
        <w:t>with</w:t>
      </w:r>
      <w:r>
        <w:rPr>
          <w:color w:val="231F20"/>
          <w:spacing w:val="-14"/>
          <w:sz w:val="20"/>
        </w:rPr>
        <w:t xml:space="preserve"> </w:t>
      </w:r>
      <w:r>
        <w:rPr>
          <w:color w:val="231F20"/>
          <w:spacing w:val="-4"/>
          <w:sz w:val="20"/>
        </w:rPr>
        <w:t>screening</w:t>
      </w:r>
      <w:r w:rsidR="00B6454A">
        <w:rPr>
          <w:color w:val="231F20"/>
          <w:spacing w:val="-4"/>
          <w:sz w:val="20"/>
        </w:rPr>
        <w:t xml:space="preserve">, </w:t>
      </w:r>
      <w:r>
        <w:rPr>
          <w:color w:val="231F20"/>
          <w:spacing w:val="-4"/>
          <w:sz w:val="20"/>
        </w:rPr>
        <w:t>early</w:t>
      </w:r>
      <w:r>
        <w:rPr>
          <w:color w:val="231F20"/>
          <w:spacing w:val="-14"/>
          <w:sz w:val="20"/>
        </w:rPr>
        <w:t xml:space="preserve"> </w:t>
      </w:r>
      <w:r>
        <w:rPr>
          <w:color w:val="231F20"/>
          <w:spacing w:val="-4"/>
          <w:sz w:val="20"/>
        </w:rPr>
        <w:t>identification,</w:t>
      </w:r>
      <w:r>
        <w:rPr>
          <w:color w:val="231F20"/>
          <w:spacing w:val="-14"/>
          <w:sz w:val="20"/>
        </w:rPr>
        <w:t xml:space="preserve"> </w:t>
      </w:r>
      <w:r>
        <w:rPr>
          <w:color w:val="231F20"/>
          <w:spacing w:val="-4"/>
          <w:sz w:val="20"/>
        </w:rPr>
        <w:t>and</w:t>
      </w:r>
      <w:r>
        <w:rPr>
          <w:color w:val="231F20"/>
          <w:spacing w:val="-14"/>
          <w:sz w:val="20"/>
        </w:rPr>
        <w:t xml:space="preserve"> </w:t>
      </w:r>
      <w:r>
        <w:rPr>
          <w:color w:val="231F20"/>
          <w:spacing w:val="-4"/>
          <w:sz w:val="20"/>
        </w:rPr>
        <w:t>creat</w:t>
      </w:r>
      <w:r w:rsidR="00B6454A">
        <w:rPr>
          <w:color w:val="231F20"/>
          <w:spacing w:val="-4"/>
          <w:sz w:val="20"/>
        </w:rPr>
        <w:t>ing</w:t>
      </w:r>
      <w:r>
        <w:rPr>
          <w:color w:val="231F20"/>
          <w:spacing w:val="-4"/>
          <w:sz w:val="20"/>
        </w:rPr>
        <w:t xml:space="preserve"> connections</w:t>
      </w:r>
      <w:r>
        <w:rPr>
          <w:color w:val="231F20"/>
          <w:spacing w:val="-6"/>
          <w:sz w:val="20"/>
        </w:rPr>
        <w:t xml:space="preserve"> </w:t>
      </w:r>
      <w:r>
        <w:rPr>
          <w:color w:val="231F20"/>
          <w:spacing w:val="-4"/>
          <w:sz w:val="20"/>
        </w:rPr>
        <w:t>to</w:t>
      </w:r>
      <w:r>
        <w:rPr>
          <w:color w:val="231F20"/>
          <w:spacing w:val="-6"/>
          <w:sz w:val="20"/>
        </w:rPr>
        <w:t xml:space="preserve"> </w:t>
      </w:r>
      <w:r>
        <w:rPr>
          <w:color w:val="231F20"/>
          <w:spacing w:val="-4"/>
          <w:sz w:val="20"/>
        </w:rPr>
        <w:t>behavioral</w:t>
      </w:r>
      <w:r>
        <w:rPr>
          <w:color w:val="231F20"/>
          <w:spacing w:val="-6"/>
          <w:sz w:val="20"/>
        </w:rPr>
        <w:t xml:space="preserve"> </w:t>
      </w:r>
      <w:r>
        <w:rPr>
          <w:color w:val="231F20"/>
          <w:spacing w:val="-4"/>
          <w:sz w:val="20"/>
        </w:rPr>
        <w:t>health</w:t>
      </w:r>
      <w:r>
        <w:rPr>
          <w:color w:val="231F20"/>
          <w:spacing w:val="-6"/>
          <w:sz w:val="20"/>
        </w:rPr>
        <w:t xml:space="preserve"> </w:t>
      </w:r>
      <w:r>
        <w:rPr>
          <w:color w:val="231F20"/>
          <w:spacing w:val="-4"/>
          <w:sz w:val="20"/>
        </w:rPr>
        <w:t>providers</w:t>
      </w:r>
      <w:r>
        <w:rPr>
          <w:color w:val="231F20"/>
          <w:spacing w:val="-2"/>
          <w:sz w:val="20"/>
        </w:rPr>
        <w:t>.</w:t>
      </w:r>
    </w:p>
    <w:p w14:paraId="494D15A9" w14:textId="3241DD93" w:rsidR="00001B8C" w:rsidRDefault="00000000">
      <w:pPr>
        <w:pStyle w:val="ListParagraph"/>
        <w:numPr>
          <w:ilvl w:val="1"/>
          <w:numId w:val="36"/>
        </w:numPr>
        <w:tabs>
          <w:tab w:val="left" w:pos="760"/>
        </w:tabs>
        <w:spacing w:before="82" w:line="290" w:lineRule="auto"/>
        <w:ind w:right="930"/>
        <w:rPr>
          <w:sz w:val="11"/>
        </w:rPr>
      </w:pPr>
      <w:r>
        <w:rPr>
          <w:color w:val="231F20"/>
          <w:spacing w:val="-4"/>
          <w:sz w:val="20"/>
        </w:rPr>
        <w:t>Incentivize</w:t>
      </w:r>
      <w:r>
        <w:rPr>
          <w:color w:val="231F20"/>
          <w:spacing w:val="-18"/>
          <w:sz w:val="20"/>
        </w:rPr>
        <w:t xml:space="preserve"> </w:t>
      </w:r>
      <w:r>
        <w:rPr>
          <w:color w:val="231F20"/>
          <w:spacing w:val="-4"/>
          <w:sz w:val="20"/>
        </w:rPr>
        <w:t>system</w:t>
      </w:r>
      <w:r>
        <w:rPr>
          <w:color w:val="231F20"/>
          <w:spacing w:val="-18"/>
          <w:sz w:val="20"/>
        </w:rPr>
        <w:t xml:space="preserve"> </w:t>
      </w:r>
      <w:r>
        <w:rPr>
          <w:color w:val="231F20"/>
          <w:spacing w:val="-4"/>
          <w:sz w:val="20"/>
        </w:rPr>
        <w:t>structures</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payments</w:t>
      </w:r>
      <w:r>
        <w:rPr>
          <w:color w:val="231F20"/>
          <w:spacing w:val="-18"/>
          <w:sz w:val="20"/>
        </w:rPr>
        <w:t xml:space="preserve"> </w:t>
      </w:r>
      <w:r>
        <w:rPr>
          <w:color w:val="231F20"/>
          <w:spacing w:val="-4"/>
          <w:sz w:val="20"/>
        </w:rPr>
        <w:t xml:space="preserve">for </w:t>
      </w:r>
      <w:r>
        <w:rPr>
          <w:color w:val="231F20"/>
          <w:w w:val="90"/>
          <w:sz w:val="20"/>
        </w:rPr>
        <w:t xml:space="preserve">evidence-based integrated care approaches that </w:t>
      </w:r>
      <w:r>
        <w:rPr>
          <w:color w:val="231F20"/>
          <w:spacing w:val="-2"/>
          <w:sz w:val="20"/>
        </w:rPr>
        <w:t>address</w:t>
      </w:r>
      <w:r>
        <w:rPr>
          <w:color w:val="231F20"/>
          <w:spacing w:val="-15"/>
          <w:sz w:val="20"/>
        </w:rPr>
        <w:t xml:space="preserve"> </w:t>
      </w:r>
      <w:r>
        <w:rPr>
          <w:color w:val="231F20"/>
          <w:spacing w:val="-2"/>
          <w:sz w:val="20"/>
        </w:rPr>
        <w:t>the</w:t>
      </w:r>
      <w:r>
        <w:rPr>
          <w:color w:val="231F20"/>
          <w:spacing w:val="-15"/>
          <w:sz w:val="20"/>
        </w:rPr>
        <w:t xml:space="preserve"> </w:t>
      </w:r>
      <w:r>
        <w:rPr>
          <w:color w:val="231F20"/>
          <w:spacing w:val="-2"/>
          <w:sz w:val="20"/>
        </w:rPr>
        <w:t>physical</w:t>
      </w:r>
      <w:r>
        <w:rPr>
          <w:color w:val="231F20"/>
          <w:spacing w:val="-15"/>
          <w:sz w:val="20"/>
        </w:rPr>
        <w:t xml:space="preserve"> </w:t>
      </w:r>
      <w:r>
        <w:rPr>
          <w:color w:val="231F20"/>
          <w:spacing w:val="-2"/>
          <w:sz w:val="20"/>
        </w:rPr>
        <w:t>and</w:t>
      </w:r>
      <w:r>
        <w:rPr>
          <w:color w:val="231F20"/>
          <w:spacing w:val="-15"/>
          <w:sz w:val="20"/>
        </w:rPr>
        <w:t xml:space="preserve"> </w:t>
      </w:r>
      <w:r>
        <w:rPr>
          <w:color w:val="231F20"/>
          <w:spacing w:val="-2"/>
          <w:sz w:val="20"/>
        </w:rPr>
        <w:t>behavioral</w:t>
      </w:r>
      <w:r>
        <w:rPr>
          <w:color w:val="231F20"/>
          <w:spacing w:val="-15"/>
          <w:sz w:val="20"/>
        </w:rPr>
        <w:t xml:space="preserve"> </w:t>
      </w:r>
      <w:r>
        <w:rPr>
          <w:color w:val="231F20"/>
          <w:spacing w:val="-2"/>
          <w:sz w:val="20"/>
        </w:rPr>
        <w:t>health</w:t>
      </w:r>
      <w:r>
        <w:rPr>
          <w:color w:val="231F20"/>
          <w:spacing w:val="-15"/>
          <w:sz w:val="20"/>
        </w:rPr>
        <w:t xml:space="preserve"> </w:t>
      </w:r>
      <w:r>
        <w:rPr>
          <w:color w:val="231F20"/>
          <w:spacing w:val="-2"/>
          <w:sz w:val="20"/>
        </w:rPr>
        <w:t xml:space="preserve">of </w:t>
      </w:r>
      <w:r>
        <w:rPr>
          <w:color w:val="231F20"/>
          <w:sz w:val="20"/>
        </w:rPr>
        <w:t>individuals</w:t>
      </w:r>
      <w:r>
        <w:rPr>
          <w:color w:val="231F20"/>
          <w:spacing w:val="-15"/>
          <w:sz w:val="20"/>
        </w:rPr>
        <w:t xml:space="preserve"> </w:t>
      </w:r>
      <w:r>
        <w:rPr>
          <w:color w:val="231F20"/>
          <w:sz w:val="20"/>
        </w:rPr>
        <w:t>and</w:t>
      </w:r>
      <w:r>
        <w:rPr>
          <w:color w:val="231F20"/>
          <w:spacing w:val="-15"/>
          <w:sz w:val="20"/>
        </w:rPr>
        <w:t xml:space="preserve"> </w:t>
      </w:r>
      <w:r>
        <w:rPr>
          <w:color w:val="231F20"/>
          <w:sz w:val="20"/>
        </w:rPr>
        <w:t>families</w:t>
      </w:r>
      <w:r w:rsidR="00A24F29">
        <w:rPr>
          <w:color w:val="231F20"/>
          <w:sz w:val="20"/>
        </w:rPr>
        <w:t>.</w:t>
      </w:r>
      <w:r w:rsidR="00A24F29">
        <w:rPr>
          <w:color w:val="231F20"/>
          <w:position w:val="7"/>
          <w:sz w:val="11"/>
        </w:rPr>
        <w:t>29</w:t>
      </w:r>
    </w:p>
    <w:p w14:paraId="2D44D91A" w14:textId="02F06823" w:rsidR="00001B8C" w:rsidRPr="003D7658" w:rsidRDefault="00174618">
      <w:pPr>
        <w:pStyle w:val="ListParagraph"/>
        <w:numPr>
          <w:ilvl w:val="1"/>
          <w:numId w:val="36"/>
        </w:numPr>
        <w:tabs>
          <w:tab w:val="left" w:pos="760"/>
        </w:tabs>
        <w:spacing w:before="86" w:line="290" w:lineRule="auto"/>
        <w:ind w:right="346"/>
        <w:rPr>
          <w:color w:val="231F20"/>
          <w:spacing w:val="-4"/>
          <w:sz w:val="20"/>
        </w:rPr>
      </w:pPr>
      <w:r>
        <w:rPr>
          <w:color w:val="231F20"/>
          <w:w w:val="90"/>
          <w:sz w:val="20"/>
        </w:rPr>
        <w:t xml:space="preserve">Partner with </w:t>
      </w:r>
      <w:r w:rsidRPr="00EB3581">
        <w:rPr>
          <w:color w:val="231F20"/>
          <w:w w:val="90"/>
          <w:sz w:val="20"/>
        </w:rPr>
        <w:t>populations</w:t>
      </w:r>
      <w:r>
        <w:rPr>
          <w:color w:val="231F20"/>
          <w:w w:val="90"/>
          <w:sz w:val="20"/>
        </w:rPr>
        <w:t xml:space="preserve"> with lived experienced and populations that experience health disparities</w:t>
      </w:r>
      <w:r w:rsidRPr="00EB3581">
        <w:rPr>
          <w:color w:val="231F20"/>
          <w:w w:val="90"/>
          <w:sz w:val="20"/>
        </w:rPr>
        <w:t xml:space="preserve"> to </w:t>
      </w:r>
      <w:r>
        <w:rPr>
          <w:color w:val="231F20"/>
          <w:w w:val="90"/>
          <w:sz w:val="20"/>
        </w:rPr>
        <w:t xml:space="preserve">evaluate gaps in behavioral </w:t>
      </w:r>
      <w:r>
        <w:rPr>
          <w:color w:val="231F20"/>
          <w:spacing w:val="-6"/>
          <w:sz w:val="20"/>
        </w:rPr>
        <w:t>health</w:t>
      </w:r>
      <w:r>
        <w:rPr>
          <w:color w:val="231F20"/>
          <w:spacing w:val="-20"/>
          <w:sz w:val="20"/>
        </w:rPr>
        <w:t xml:space="preserve"> </w:t>
      </w:r>
      <w:r>
        <w:rPr>
          <w:color w:val="231F20"/>
          <w:spacing w:val="-6"/>
          <w:sz w:val="20"/>
        </w:rPr>
        <w:t>programs</w:t>
      </w:r>
      <w:r>
        <w:rPr>
          <w:color w:val="231F20"/>
          <w:spacing w:val="-18"/>
          <w:sz w:val="20"/>
        </w:rPr>
        <w:t xml:space="preserve"> </w:t>
      </w:r>
      <w:r>
        <w:rPr>
          <w:color w:val="231F20"/>
          <w:spacing w:val="-6"/>
          <w:sz w:val="20"/>
        </w:rPr>
        <w:t>(across</w:t>
      </w:r>
      <w:r w:rsidR="004E1A25">
        <w:rPr>
          <w:color w:val="231F20"/>
          <w:spacing w:val="-6"/>
          <w:sz w:val="20"/>
        </w:rPr>
        <w:t xml:space="preserve"> all</w:t>
      </w:r>
      <w:r>
        <w:rPr>
          <w:color w:val="231F20"/>
          <w:spacing w:val="-18"/>
          <w:sz w:val="20"/>
        </w:rPr>
        <w:t xml:space="preserve"> </w:t>
      </w:r>
      <w:r>
        <w:rPr>
          <w:color w:val="231F20"/>
          <w:spacing w:val="-6"/>
          <w:sz w:val="20"/>
        </w:rPr>
        <w:t>populations,</w:t>
      </w:r>
      <w:r>
        <w:rPr>
          <w:color w:val="231F20"/>
          <w:spacing w:val="-18"/>
          <w:sz w:val="20"/>
        </w:rPr>
        <w:t xml:space="preserve"> </w:t>
      </w:r>
      <w:r>
        <w:rPr>
          <w:color w:val="231F20"/>
          <w:spacing w:val="-6"/>
          <w:sz w:val="20"/>
        </w:rPr>
        <w:t xml:space="preserve">communities, </w:t>
      </w:r>
      <w:r>
        <w:rPr>
          <w:color w:val="231F20"/>
          <w:spacing w:val="-4"/>
          <w:sz w:val="20"/>
        </w:rPr>
        <w:t>and</w:t>
      </w:r>
      <w:r>
        <w:rPr>
          <w:color w:val="231F20"/>
          <w:spacing w:val="-15"/>
          <w:sz w:val="20"/>
        </w:rPr>
        <w:t xml:space="preserve"> </w:t>
      </w:r>
      <w:r>
        <w:rPr>
          <w:color w:val="231F20"/>
          <w:spacing w:val="-4"/>
          <w:sz w:val="20"/>
        </w:rPr>
        <w:t>geographies)</w:t>
      </w:r>
      <w:r>
        <w:rPr>
          <w:color w:val="231F20"/>
          <w:spacing w:val="-15"/>
          <w:sz w:val="20"/>
        </w:rPr>
        <w:t xml:space="preserve"> </w:t>
      </w:r>
      <w:r>
        <w:rPr>
          <w:color w:val="231F20"/>
          <w:spacing w:val="-4"/>
          <w:sz w:val="20"/>
        </w:rPr>
        <w:t>and</w:t>
      </w:r>
      <w:r>
        <w:rPr>
          <w:color w:val="231F20"/>
          <w:spacing w:val="-15"/>
          <w:sz w:val="20"/>
        </w:rPr>
        <w:t xml:space="preserve"> </w:t>
      </w:r>
      <w:r>
        <w:rPr>
          <w:color w:val="231F20"/>
          <w:spacing w:val="-4"/>
          <w:sz w:val="20"/>
        </w:rPr>
        <w:t>determine</w:t>
      </w:r>
      <w:r>
        <w:rPr>
          <w:color w:val="231F20"/>
          <w:spacing w:val="-15"/>
          <w:sz w:val="20"/>
        </w:rPr>
        <w:t xml:space="preserve"> </w:t>
      </w:r>
      <w:r>
        <w:rPr>
          <w:color w:val="231F20"/>
          <w:spacing w:val="-4"/>
          <w:sz w:val="20"/>
        </w:rPr>
        <w:t>what</w:t>
      </w:r>
      <w:r w:rsidRPr="003D7658">
        <w:rPr>
          <w:color w:val="231F20"/>
          <w:spacing w:val="-4"/>
          <w:sz w:val="20"/>
        </w:rPr>
        <w:t xml:space="preserve"> </w:t>
      </w:r>
      <w:r w:rsidR="005805A7" w:rsidRPr="003D7658">
        <w:rPr>
          <w:color w:val="231F20"/>
          <w:spacing w:val="-4"/>
          <w:sz w:val="20"/>
        </w:rPr>
        <w:t>evidence</w:t>
      </w:r>
      <w:r>
        <w:rPr>
          <w:color w:val="231F20"/>
          <w:spacing w:val="-4"/>
          <w:sz w:val="20"/>
        </w:rPr>
        <w:t xml:space="preserve">-based </w:t>
      </w:r>
      <w:r w:rsidRPr="003D7658">
        <w:rPr>
          <w:color w:val="231F20"/>
          <w:spacing w:val="-4"/>
          <w:sz w:val="20"/>
        </w:rPr>
        <w:t>programs, digital tools, and other services could be expanded, supported, developed, and coordinated</w:t>
      </w:r>
    </w:p>
    <w:p w14:paraId="41E0038F" w14:textId="77777777" w:rsidR="003275E0" w:rsidRDefault="00000000" w:rsidP="003275E0">
      <w:pPr>
        <w:pStyle w:val="BodyText"/>
        <w:spacing w:line="290" w:lineRule="auto"/>
        <w:ind w:left="760" w:right="190"/>
        <w:rPr>
          <w:color w:val="231F20"/>
          <w:spacing w:val="-2"/>
        </w:rPr>
      </w:pPr>
      <w:r>
        <w:rPr>
          <w:color w:val="231F20"/>
          <w:spacing w:val="-4"/>
        </w:rPr>
        <w:t>to</w:t>
      </w:r>
      <w:r>
        <w:rPr>
          <w:color w:val="231F20"/>
          <w:spacing w:val="-11"/>
        </w:rPr>
        <w:t xml:space="preserve"> </w:t>
      </w:r>
      <w:r>
        <w:rPr>
          <w:color w:val="231F20"/>
          <w:spacing w:val="-4"/>
        </w:rPr>
        <w:t>promote</w:t>
      </w:r>
      <w:r>
        <w:rPr>
          <w:color w:val="231F20"/>
          <w:spacing w:val="-11"/>
        </w:rPr>
        <w:t xml:space="preserve"> </w:t>
      </w:r>
      <w:r>
        <w:rPr>
          <w:color w:val="231F20"/>
          <w:spacing w:val="-4"/>
        </w:rPr>
        <w:t>behavioral</w:t>
      </w:r>
      <w:r>
        <w:rPr>
          <w:color w:val="231F20"/>
          <w:spacing w:val="-11"/>
        </w:rPr>
        <w:t xml:space="preserve"> </w:t>
      </w:r>
      <w:r>
        <w:rPr>
          <w:color w:val="231F20"/>
          <w:spacing w:val="-4"/>
        </w:rPr>
        <w:t>health,</w:t>
      </w:r>
      <w:r>
        <w:rPr>
          <w:color w:val="231F20"/>
          <w:spacing w:val="-11"/>
        </w:rPr>
        <w:t xml:space="preserve"> </w:t>
      </w:r>
      <w:r>
        <w:rPr>
          <w:color w:val="231F20"/>
          <w:spacing w:val="-4"/>
        </w:rPr>
        <w:t>wellness,</w:t>
      </w:r>
      <w:r>
        <w:rPr>
          <w:color w:val="231F20"/>
          <w:spacing w:val="-11"/>
        </w:rPr>
        <w:t xml:space="preserve"> </w:t>
      </w:r>
      <w:r>
        <w:rPr>
          <w:color w:val="231F20"/>
          <w:spacing w:val="-4"/>
        </w:rPr>
        <w:t>and</w:t>
      </w:r>
      <w:r>
        <w:rPr>
          <w:color w:val="231F20"/>
          <w:spacing w:val="-11"/>
        </w:rPr>
        <w:t xml:space="preserve"> </w:t>
      </w:r>
      <w:r>
        <w:rPr>
          <w:color w:val="231F20"/>
          <w:spacing w:val="-4"/>
        </w:rPr>
        <w:t xml:space="preserve">the </w:t>
      </w:r>
      <w:r>
        <w:rPr>
          <w:color w:val="231F20"/>
          <w:spacing w:val="-6"/>
        </w:rPr>
        <w:t>management</w:t>
      </w:r>
      <w:r>
        <w:rPr>
          <w:color w:val="231F20"/>
          <w:spacing w:val="-20"/>
        </w:rPr>
        <w:t xml:space="preserve"> </w:t>
      </w:r>
      <w:r>
        <w:rPr>
          <w:color w:val="231F20"/>
          <w:spacing w:val="-6"/>
        </w:rPr>
        <w:t>of</w:t>
      </w:r>
      <w:r>
        <w:rPr>
          <w:color w:val="231F20"/>
          <w:spacing w:val="-18"/>
        </w:rPr>
        <w:t xml:space="preserve"> </w:t>
      </w:r>
      <w:r>
        <w:rPr>
          <w:color w:val="231F20"/>
          <w:spacing w:val="-6"/>
        </w:rPr>
        <w:t>mild-to-moderate</w:t>
      </w:r>
      <w:r>
        <w:rPr>
          <w:color w:val="231F20"/>
          <w:spacing w:val="-18"/>
        </w:rPr>
        <w:t xml:space="preserve"> </w:t>
      </w:r>
      <w:r>
        <w:rPr>
          <w:color w:val="231F20"/>
          <w:spacing w:val="-6"/>
        </w:rPr>
        <w:t>behavioral</w:t>
      </w:r>
      <w:r>
        <w:rPr>
          <w:color w:val="231F20"/>
          <w:spacing w:val="-18"/>
        </w:rPr>
        <w:t xml:space="preserve"> </w:t>
      </w:r>
      <w:r>
        <w:rPr>
          <w:color w:val="231F20"/>
          <w:spacing w:val="-6"/>
        </w:rPr>
        <w:t xml:space="preserve">health </w:t>
      </w:r>
      <w:r>
        <w:rPr>
          <w:color w:val="231F20"/>
          <w:spacing w:val="-2"/>
        </w:rPr>
        <w:t>concerns.</w:t>
      </w:r>
    </w:p>
    <w:p w14:paraId="49DBB011" w14:textId="0BF7F0DD" w:rsidR="00AA3F60" w:rsidRPr="003275E0" w:rsidRDefault="00AA3F60" w:rsidP="003275E0">
      <w:pPr>
        <w:pStyle w:val="BodyText"/>
        <w:numPr>
          <w:ilvl w:val="0"/>
          <w:numId w:val="74"/>
        </w:numPr>
        <w:spacing w:line="290" w:lineRule="auto"/>
        <w:ind w:left="720" w:right="190"/>
        <w:rPr>
          <w:color w:val="231F20"/>
          <w:spacing w:val="-2"/>
        </w:rPr>
      </w:pPr>
      <w:r w:rsidRPr="003275E0">
        <w:rPr>
          <w:color w:val="231F20"/>
          <w:w w:val="90"/>
        </w:rPr>
        <w:t>Work</w:t>
      </w:r>
      <w:r w:rsidRPr="003275E0">
        <w:rPr>
          <w:color w:val="231F20"/>
          <w:spacing w:val="-10"/>
          <w:w w:val="90"/>
        </w:rPr>
        <w:t xml:space="preserve"> </w:t>
      </w:r>
      <w:r w:rsidRPr="003275E0">
        <w:rPr>
          <w:color w:val="231F20"/>
          <w:w w:val="90"/>
        </w:rPr>
        <w:t>with</w:t>
      </w:r>
      <w:r w:rsidRPr="003275E0">
        <w:rPr>
          <w:color w:val="231F20"/>
          <w:spacing w:val="-9"/>
          <w:w w:val="90"/>
        </w:rPr>
        <w:t xml:space="preserve"> </w:t>
      </w:r>
      <w:r w:rsidRPr="003275E0">
        <w:rPr>
          <w:color w:val="231F20"/>
          <w:w w:val="90"/>
        </w:rPr>
        <w:t>Utah’s</w:t>
      </w:r>
      <w:r w:rsidRPr="003275E0">
        <w:rPr>
          <w:color w:val="231F20"/>
          <w:spacing w:val="-9"/>
          <w:w w:val="90"/>
        </w:rPr>
        <w:t xml:space="preserve"> </w:t>
      </w:r>
      <w:r w:rsidRPr="003275E0">
        <w:rPr>
          <w:color w:val="231F20"/>
          <w:w w:val="90"/>
        </w:rPr>
        <w:t>medical schools</w:t>
      </w:r>
      <w:r w:rsidRPr="003275E0">
        <w:rPr>
          <w:color w:val="231F20"/>
          <w:spacing w:val="-9"/>
          <w:w w:val="90"/>
        </w:rPr>
        <w:t xml:space="preserve"> </w:t>
      </w:r>
      <w:r w:rsidRPr="003275E0">
        <w:rPr>
          <w:color w:val="231F20"/>
          <w:w w:val="90"/>
        </w:rPr>
        <w:t>to</w:t>
      </w:r>
      <w:r w:rsidRPr="003275E0">
        <w:rPr>
          <w:color w:val="231F20"/>
          <w:spacing w:val="-9"/>
          <w:w w:val="90"/>
        </w:rPr>
        <w:t xml:space="preserve"> </w:t>
      </w:r>
      <w:r w:rsidRPr="003275E0">
        <w:rPr>
          <w:color w:val="231F20"/>
          <w:w w:val="90"/>
        </w:rPr>
        <w:t xml:space="preserve">incorporate </w:t>
      </w:r>
      <w:r w:rsidRPr="003275E0">
        <w:rPr>
          <w:color w:val="231F20"/>
        </w:rPr>
        <w:t>more training and education on mental health and SUDs in their</w:t>
      </w:r>
      <w:r w:rsidRPr="003275E0">
        <w:rPr>
          <w:color w:val="231F20"/>
          <w:spacing w:val="-16"/>
        </w:rPr>
        <w:t xml:space="preserve"> </w:t>
      </w:r>
      <w:r w:rsidRPr="003275E0">
        <w:rPr>
          <w:color w:val="231F20"/>
        </w:rPr>
        <w:t>programs.</w:t>
      </w:r>
    </w:p>
    <w:p w14:paraId="04B3F228" w14:textId="77777777" w:rsidR="00AA3F60" w:rsidRDefault="00AA3F60">
      <w:pPr>
        <w:pStyle w:val="BodyText"/>
        <w:spacing w:line="290" w:lineRule="auto"/>
        <w:ind w:left="760" w:right="190"/>
      </w:pPr>
    </w:p>
    <w:p w14:paraId="2351902D" w14:textId="77777777" w:rsidR="00001B8C" w:rsidRDefault="00000000">
      <w:pPr>
        <w:spacing w:before="1" w:line="249" w:lineRule="auto"/>
        <w:ind w:left="382" w:right="273"/>
        <w:jc w:val="both"/>
        <w:rPr>
          <w:rFonts w:ascii="Calibri"/>
          <w:b/>
          <w:i/>
          <w:sz w:val="24"/>
        </w:rPr>
      </w:pPr>
      <w:r>
        <w:rPr>
          <w:rFonts w:ascii="Calibri"/>
          <w:b/>
          <w:i/>
          <w:color w:val="5A6F9D"/>
          <w:spacing w:val="-2"/>
          <w:w w:val="105"/>
          <w:sz w:val="24"/>
        </w:rPr>
        <w:t>Evaluate</w:t>
      </w:r>
      <w:r>
        <w:rPr>
          <w:rFonts w:ascii="Calibri"/>
          <w:b/>
          <w:i/>
          <w:color w:val="5A6F9D"/>
          <w:spacing w:val="-13"/>
          <w:w w:val="105"/>
          <w:sz w:val="24"/>
        </w:rPr>
        <w:t xml:space="preserve"> </w:t>
      </w:r>
      <w:r>
        <w:rPr>
          <w:rFonts w:ascii="Calibri"/>
          <w:b/>
          <w:i/>
          <w:color w:val="5A6F9D"/>
          <w:spacing w:val="-2"/>
          <w:w w:val="105"/>
          <w:sz w:val="24"/>
        </w:rPr>
        <w:t>ways</w:t>
      </w:r>
      <w:r>
        <w:rPr>
          <w:rFonts w:ascii="Calibri"/>
          <w:b/>
          <w:i/>
          <w:color w:val="5A6F9D"/>
          <w:spacing w:val="-12"/>
          <w:w w:val="105"/>
          <w:sz w:val="24"/>
        </w:rPr>
        <w:t xml:space="preserve"> </w:t>
      </w:r>
      <w:r>
        <w:rPr>
          <w:rFonts w:ascii="Calibri"/>
          <w:b/>
          <w:i/>
          <w:color w:val="5A6F9D"/>
          <w:spacing w:val="-2"/>
          <w:w w:val="105"/>
          <w:sz w:val="24"/>
        </w:rPr>
        <w:t>to</w:t>
      </w:r>
      <w:r>
        <w:rPr>
          <w:rFonts w:ascii="Calibri"/>
          <w:b/>
          <w:i/>
          <w:color w:val="5A6F9D"/>
          <w:spacing w:val="-12"/>
          <w:w w:val="105"/>
          <w:sz w:val="24"/>
        </w:rPr>
        <w:t xml:space="preserve"> </w:t>
      </w:r>
      <w:r>
        <w:rPr>
          <w:rFonts w:ascii="Calibri"/>
          <w:b/>
          <w:i/>
          <w:color w:val="5A6F9D"/>
          <w:spacing w:val="-2"/>
          <w:w w:val="105"/>
          <w:sz w:val="24"/>
        </w:rPr>
        <w:t>reduce</w:t>
      </w:r>
      <w:r>
        <w:rPr>
          <w:rFonts w:ascii="Calibri"/>
          <w:b/>
          <w:i/>
          <w:color w:val="5A6F9D"/>
          <w:spacing w:val="-12"/>
          <w:w w:val="105"/>
          <w:sz w:val="24"/>
        </w:rPr>
        <w:t xml:space="preserve"> </w:t>
      </w:r>
      <w:r>
        <w:rPr>
          <w:rFonts w:ascii="Calibri"/>
          <w:b/>
          <w:i/>
          <w:color w:val="5A6F9D"/>
          <w:spacing w:val="-2"/>
          <w:w w:val="105"/>
          <w:sz w:val="24"/>
        </w:rPr>
        <w:t>barriers</w:t>
      </w:r>
      <w:r>
        <w:rPr>
          <w:rFonts w:ascii="Calibri"/>
          <w:b/>
          <w:i/>
          <w:color w:val="5A6F9D"/>
          <w:spacing w:val="-13"/>
          <w:w w:val="105"/>
          <w:sz w:val="24"/>
        </w:rPr>
        <w:t xml:space="preserve"> </w:t>
      </w:r>
      <w:r>
        <w:rPr>
          <w:rFonts w:ascii="Calibri"/>
          <w:b/>
          <w:i/>
          <w:color w:val="5A6F9D"/>
          <w:spacing w:val="-2"/>
          <w:w w:val="105"/>
          <w:sz w:val="24"/>
        </w:rPr>
        <w:t>in</w:t>
      </w:r>
      <w:r>
        <w:rPr>
          <w:rFonts w:ascii="Calibri"/>
          <w:b/>
          <w:i/>
          <w:color w:val="5A6F9D"/>
          <w:spacing w:val="-12"/>
          <w:w w:val="105"/>
          <w:sz w:val="24"/>
        </w:rPr>
        <w:t xml:space="preserve"> </w:t>
      </w:r>
      <w:r>
        <w:rPr>
          <w:rFonts w:ascii="Calibri"/>
          <w:b/>
          <w:i/>
          <w:color w:val="5A6F9D"/>
          <w:spacing w:val="-2"/>
          <w:w w:val="105"/>
          <w:sz w:val="24"/>
        </w:rPr>
        <w:t>the</w:t>
      </w:r>
      <w:r>
        <w:rPr>
          <w:rFonts w:ascii="Calibri"/>
          <w:b/>
          <w:i/>
          <w:color w:val="5A6F9D"/>
          <w:spacing w:val="-12"/>
          <w:w w:val="105"/>
          <w:sz w:val="24"/>
        </w:rPr>
        <w:t xml:space="preserve"> </w:t>
      </w:r>
      <w:r>
        <w:rPr>
          <w:rFonts w:ascii="Calibri"/>
          <w:b/>
          <w:i/>
          <w:color w:val="5A6F9D"/>
          <w:spacing w:val="-2"/>
          <w:w w:val="105"/>
          <w:sz w:val="24"/>
        </w:rPr>
        <w:t>delivery</w:t>
      </w:r>
      <w:r>
        <w:rPr>
          <w:rFonts w:ascii="Calibri"/>
          <w:b/>
          <w:i/>
          <w:color w:val="5A6F9D"/>
          <w:spacing w:val="-12"/>
          <w:w w:val="105"/>
          <w:sz w:val="24"/>
        </w:rPr>
        <w:t xml:space="preserve"> </w:t>
      </w:r>
      <w:r>
        <w:rPr>
          <w:rFonts w:ascii="Calibri"/>
          <w:b/>
          <w:i/>
          <w:color w:val="5A6F9D"/>
          <w:spacing w:val="-2"/>
          <w:w w:val="105"/>
          <w:sz w:val="24"/>
        </w:rPr>
        <w:t xml:space="preserve">of </w:t>
      </w:r>
      <w:r>
        <w:rPr>
          <w:rFonts w:ascii="Calibri"/>
          <w:b/>
          <w:i/>
          <w:color w:val="5A6F9D"/>
          <w:w w:val="105"/>
          <w:sz w:val="24"/>
        </w:rPr>
        <w:t xml:space="preserve">services across </w:t>
      </w:r>
      <w:r>
        <w:rPr>
          <w:rFonts w:ascii="Century Gothic"/>
          <w:b/>
          <w:i/>
          <w:color w:val="5A6F9D"/>
          <w:w w:val="105"/>
          <w:sz w:val="24"/>
        </w:rPr>
        <w:t xml:space="preserve">and within </w:t>
      </w:r>
      <w:r>
        <w:rPr>
          <w:rFonts w:ascii="Calibri"/>
          <w:b/>
          <w:i/>
          <w:color w:val="5A6F9D"/>
          <w:w w:val="105"/>
          <w:sz w:val="24"/>
        </w:rPr>
        <w:t>public physical and behavioral health systems.</w:t>
      </w:r>
    </w:p>
    <w:p w14:paraId="50EB945C" w14:textId="0FB13407" w:rsidR="00754999" w:rsidRDefault="00000000" w:rsidP="003C0550">
      <w:pPr>
        <w:pStyle w:val="BodyText"/>
        <w:tabs>
          <w:tab w:val="left" w:pos="715"/>
          <w:tab w:val="left" w:pos="1183"/>
          <w:tab w:val="left" w:pos="2013"/>
          <w:tab w:val="left" w:pos="2377"/>
          <w:tab w:val="left" w:pos="3201"/>
          <w:tab w:val="left" w:pos="3896"/>
          <w:tab w:val="left" w:pos="4404"/>
          <w:tab w:val="left" w:pos="5108"/>
        </w:tabs>
        <w:spacing w:before="124" w:line="283" w:lineRule="auto"/>
        <w:ind w:left="361" w:right="324" w:firstLine="166"/>
        <w:rPr>
          <w:color w:val="231F20"/>
          <w:spacing w:val="-13"/>
        </w:rPr>
      </w:pPr>
      <w:r>
        <w:rPr>
          <w:color w:val="231F20"/>
          <w:w w:val="90"/>
        </w:rPr>
        <w:t>The</w:t>
      </w:r>
      <w:r>
        <w:rPr>
          <w:color w:val="231F20"/>
          <w:spacing w:val="-6"/>
          <w:w w:val="90"/>
        </w:rPr>
        <w:t xml:space="preserve"> </w:t>
      </w:r>
      <w:r>
        <w:rPr>
          <w:color w:val="231F20"/>
          <w:w w:val="90"/>
        </w:rPr>
        <w:t>Master</w:t>
      </w:r>
      <w:r>
        <w:rPr>
          <w:color w:val="231F20"/>
          <w:spacing w:val="-6"/>
          <w:w w:val="90"/>
        </w:rPr>
        <w:t xml:space="preserve"> </w:t>
      </w:r>
      <w:r>
        <w:rPr>
          <w:color w:val="231F20"/>
          <w:w w:val="90"/>
        </w:rPr>
        <w:t>Plan</w:t>
      </w:r>
      <w:r>
        <w:rPr>
          <w:color w:val="231F20"/>
          <w:spacing w:val="-6"/>
          <w:w w:val="90"/>
        </w:rPr>
        <w:t xml:space="preserve"> </w:t>
      </w:r>
      <w:r>
        <w:rPr>
          <w:color w:val="231F20"/>
          <w:w w:val="90"/>
        </w:rPr>
        <w:t>supports</w:t>
      </w:r>
      <w:r>
        <w:rPr>
          <w:color w:val="231F20"/>
          <w:spacing w:val="-6"/>
          <w:w w:val="90"/>
        </w:rPr>
        <w:t xml:space="preserve"> </w:t>
      </w:r>
      <w:r>
        <w:rPr>
          <w:color w:val="231F20"/>
          <w:w w:val="90"/>
        </w:rPr>
        <w:t>evaluating</w:t>
      </w:r>
      <w:r>
        <w:rPr>
          <w:color w:val="231F20"/>
          <w:spacing w:val="-6"/>
          <w:w w:val="90"/>
        </w:rPr>
        <w:t xml:space="preserve"> </w:t>
      </w:r>
      <w:r>
        <w:rPr>
          <w:color w:val="231F20"/>
          <w:w w:val="90"/>
        </w:rPr>
        <w:t>ways</w:t>
      </w:r>
      <w:r>
        <w:rPr>
          <w:color w:val="231F20"/>
          <w:spacing w:val="-7"/>
          <w:w w:val="90"/>
        </w:rPr>
        <w:t xml:space="preserve"> </w:t>
      </w:r>
      <w:r>
        <w:rPr>
          <w:color w:val="231F20"/>
          <w:w w:val="90"/>
        </w:rPr>
        <w:t>to</w:t>
      </w:r>
      <w:r>
        <w:rPr>
          <w:color w:val="231F20"/>
          <w:spacing w:val="-6"/>
          <w:w w:val="90"/>
        </w:rPr>
        <w:t xml:space="preserve"> </w:t>
      </w:r>
      <w:r>
        <w:rPr>
          <w:color w:val="231F20"/>
          <w:w w:val="90"/>
        </w:rPr>
        <w:t>reduce</w:t>
      </w:r>
      <w:r>
        <w:rPr>
          <w:color w:val="231F20"/>
          <w:spacing w:val="-9"/>
          <w:w w:val="90"/>
        </w:rPr>
        <w:t xml:space="preserve"> </w:t>
      </w:r>
      <w:r>
        <w:rPr>
          <w:color w:val="231F20"/>
          <w:w w:val="90"/>
        </w:rPr>
        <w:t xml:space="preserve">barriers </w:t>
      </w:r>
      <w:r>
        <w:rPr>
          <w:color w:val="231F20"/>
          <w:spacing w:val="-6"/>
        </w:rPr>
        <w:t>in</w:t>
      </w:r>
      <w:r>
        <w:rPr>
          <w:color w:val="231F20"/>
        </w:rPr>
        <w:tab/>
      </w:r>
      <w:r>
        <w:rPr>
          <w:color w:val="231F20"/>
          <w:spacing w:val="-4"/>
        </w:rPr>
        <w:t>the</w:t>
      </w:r>
      <w:r w:rsidR="003C0550">
        <w:rPr>
          <w:color w:val="231F20"/>
        </w:rPr>
        <w:t xml:space="preserve"> </w:t>
      </w:r>
      <w:r>
        <w:rPr>
          <w:color w:val="231F20"/>
          <w:spacing w:val="-2"/>
        </w:rPr>
        <w:t>delivery</w:t>
      </w:r>
      <w:r w:rsidR="003C0550">
        <w:rPr>
          <w:color w:val="231F20"/>
          <w:spacing w:val="-2"/>
        </w:rPr>
        <w:t xml:space="preserve"> </w:t>
      </w:r>
      <w:r>
        <w:rPr>
          <w:color w:val="231F20"/>
          <w:spacing w:val="-6"/>
        </w:rPr>
        <w:t>of</w:t>
      </w:r>
      <w:r w:rsidR="003C0550">
        <w:rPr>
          <w:color w:val="231F20"/>
        </w:rPr>
        <w:t xml:space="preserve"> </w:t>
      </w:r>
      <w:r>
        <w:rPr>
          <w:color w:val="231F20"/>
          <w:spacing w:val="-2"/>
        </w:rPr>
        <w:t>services</w:t>
      </w:r>
      <w:r w:rsidR="003C0550">
        <w:rPr>
          <w:color w:val="231F20"/>
        </w:rPr>
        <w:t xml:space="preserve"> </w:t>
      </w:r>
      <w:r>
        <w:rPr>
          <w:color w:val="231F20"/>
          <w:spacing w:val="-2"/>
        </w:rPr>
        <w:t>across</w:t>
      </w:r>
      <w:r w:rsidR="003C0550">
        <w:rPr>
          <w:color w:val="231F20"/>
        </w:rPr>
        <w:t xml:space="preserve"> </w:t>
      </w:r>
      <w:r>
        <w:rPr>
          <w:color w:val="231F20"/>
          <w:spacing w:val="-4"/>
        </w:rPr>
        <w:t>and</w:t>
      </w:r>
      <w:r w:rsidR="003C0550">
        <w:rPr>
          <w:color w:val="231F20"/>
        </w:rPr>
        <w:t xml:space="preserve"> </w:t>
      </w:r>
      <w:r>
        <w:rPr>
          <w:color w:val="231F20"/>
          <w:spacing w:val="-2"/>
        </w:rPr>
        <w:t>within</w:t>
      </w:r>
      <w:r w:rsidR="003C0550">
        <w:rPr>
          <w:color w:val="231F20"/>
        </w:rPr>
        <w:t xml:space="preserve"> </w:t>
      </w:r>
      <w:r>
        <w:rPr>
          <w:color w:val="231F20"/>
          <w:spacing w:val="-8"/>
        </w:rPr>
        <w:t xml:space="preserve">the </w:t>
      </w:r>
      <w:r>
        <w:rPr>
          <w:color w:val="231F20"/>
          <w:spacing w:val="-2"/>
        </w:rPr>
        <w:t>state's</w:t>
      </w:r>
      <w:r>
        <w:rPr>
          <w:color w:val="231F20"/>
          <w:spacing w:val="-3"/>
        </w:rPr>
        <w:t xml:space="preserve"> </w:t>
      </w:r>
      <w:r>
        <w:rPr>
          <w:color w:val="231F20"/>
          <w:spacing w:val="-2"/>
        </w:rPr>
        <w:t>public</w:t>
      </w:r>
      <w:r>
        <w:rPr>
          <w:color w:val="231F20"/>
          <w:spacing w:val="36"/>
        </w:rPr>
        <w:t xml:space="preserve"> </w:t>
      </w:r>
      <w:r>
        <w:rPr>
          <w:color w:val="231F20"/>
          <w:spacing w:val="-2"/>
        </w:rPr>
        <w:t>physical</w:t>
      </w:r>
      <w:r>
        <w:rPr>
          <w:color w:val="231F20"/>
          <w:spacing w:val="36"/>
        </w:rPr>
        <w:t xml:space="preserve"> </w:t>
      </w:r>
      <w:r>
        <w:rPr>
          <w:color w:val="231F20"/>
          <w:spacing w:val="-2"/>
        </w:rPr>
        <w:t>and</w:t>
      </w:r>
      <w:r>
        <w:rPr>
          <w:color w:val="231F20"/>
          <w:spacing w:val="36"/>
        </w:rPr>
        <w:t xml:space="preserve"> </w:t>
      </w:r>
      <w:r>
        <w:rPr>
          <w:color w:val="231F20"/>
          <w:spacing w:val="-2"/>
        </w:rPr>
        <w:t>behavioral</w:t>
      </w:r>
      <w:r>
        <w:rPr>
          <w:color w:val="231F20"/>
          <w:spacing w:val="36"/>
        </w:rPr>
        <w:t xml:space="preserve"> </w:t>
      </w:r>
      <w:r>
        <w:rPr>
          <w:color w:val="231F20"/>
          <w:spacing w:val="-2"/>
        </w:rPr>
        <w:t>health</w:t>
      </w:r>
      <w:r>
        <w:rPr>
          <w:color w:val="231F20"/>
          <w:spacing w:val="36"/>
        </w:rPr>
        <w:t xml:space="preserve"> </w:t>
      </w:r>
      <w:r>
        <w:rPr>
          <w:color w:val="231F20"/>
          <w:spacing w:val="-2"/>
        </w:rPr>
        <w:t>systems.</w:t>
      </w:r>
      <w:r>
        <w:rPr>
          <w:color w:val="231F20"/>
          <w:spacing w:val="-2"/>
          <w:position w:val="6"/>
          <w:sz w:val="11"/>
        </w:rPr>
        <w:t>30</w:t>
      </w:r>
      <w:r>
        <w:rPr>
          <w:color w:val="231F20"/>
          <w:spacing w:val="40"/>
          <w:position w:val="6"/>
          <w:sz w:val="11"/>
        </w:rPr>
        <w:t xml:space="preserve"> </w:t>
      </w:r>
      <w:r>
        <w:rPr>
          <w:color w:val="231F20"/>
        </w:rPr>
        <w:t>This</w:t>
      </w:r>
      <w:r>
        <w:rPr>
          <w:color w:val="231F20"/>
          <w:spacing w:val="27"/>
        </w:rPr>
        <w:t xml:space="preserve"> </w:t>
      </w:r>
      <w:r>
        <w:rPr>
          <w:color w:val="231F20"/>
        </w:rPr>
        <w:t>could</w:t>
      </w:r>
      <w:r>
        <w:rPr>
          <w:color w:val="231F20"/>
          <w:spacing w:val="-11"/>
        </w:rPr>
        <w:t xml:space="preserve"> </w:t>
      </w:r>
      <w:r>
        <w:rPr>
          <w:color w:val="231F20"/>
        </w:rPr>
        <w:t>include</w:t>
      </w:r>
      <w:r>
        <w:rPr>
          <w:color w:val="231F20"/>
          <w:spacing w:val="11"/>
        </w:rPr>
        <w:t xml:space="preserve"> </w:t>
      </w:r>
      <w:r>
        <w:rPr>
          <w:color w:val="231F20"/>
        </w:rPr>
        <w:t>evaluating</w:t>
      </w:r>
      <w:r>
        <w:rPr>
          <w:color w:val="231F20"/>
          <w:spacing w:val="11"/>
        </w:rPr>
        <w:t xml:space="preserve"> </w:t>
      </w:r>
      <w:r w:rsidR="006F3494">
        <w:rPr>
          <w:color w:val="231F20"/>
        </w:rPr>
        <w:t xml:space="preserve">Medicaid </w:t>
      </w:r>
      <w:r w:rsidR="0015533B">
        <w:rPr>
          <w:color w:val="231F20"/>
        </w:rPr>
        <w:t>beneficiaries’</w:t>
      </w:r>
      <w:r w:rsidR="006F3494">
        <w:rPr>
          <w:color w:val="231F20"/>
        </w:rPr>
        <w:t xml:space="preserve"> access to and choice of behavioral health providers </w:t>
      </w:r>
      <w:r w:rsidR="00F16187">
        <w:rPr>
          <w:color w:val="231F20"/>
        </w:rPr>
        <w:t>as well as</w:t>
      </w:r>
      <w:r w:rsidR="006F3494">
        <w:rPr>
          <w:color w:val="231F20"/>
        </w:rPr>
        <w:t xml:space="preserve"> </w:t>
      </w:r>
      <w:r w:rsidR="00196F9F">
        <w:rPr>
          <w:color w:val="231F20"/>
        </w:rPr>
        <w:t>any</w:t>
      </w:r>
      <w:r w:rsidR="00F16187">
        <w:rPr>
          <w:color w:val="231F20"/>
        </w:rPr>
        <w:t xml:space="preserve"> gaps that may exist </w:t>
      </w:r>
      <w:r w:rsidR="00F16187">
        <w:rPr>
          <w:color w:val="231F20"/>
          <w:spacing w:val="-2"/>
        </w:rPr>
        <w:t xml:space="preserve">based on </w:t>
      </w:r>
      <w:r w:rsidR="006F3494">
        <w:rPr>
          <w:color w:val="231F20"/>
          <w:spacing w:val="21"/>
        </w:rPr>
        <w:t>Utah’s</w:t>
      </w:r>
      <w:r w:rsidR="00F16187">
        <w:rPr>
          <w:color w:val="231F20"/>
          <w:spacing w:val="21"/>
        </w:rPr>
        <w:t xml:space="preserve"> changing</w:t>
      </w:r>
      <w:r w:rsidR="006F3494">
        <w:rPr>
          <w:color w:val="231F20"/>
          <w:spacing w:val="21"/>
        </w:rPr>
        <w:t xml:space="preserve"> </w:t>
      </w:r>
      <w:r>
        <w:rPr>
          <w:color w:val="231F20"/>
          <w:spacing w:val="-2"/>
        </w:rPr>
        <w:t>behavioral health</w:t>
      </w:r>
      <w:r>
        <w:rPr>
          <w:color w:val="231F20"/>
          <w:spacing w:val="-6"/>
        </w:rPr>
        <w:t xml:space="preserve"> </w:t>
      </w:r>
      <w:r>
        <w:rPr>
          <w:color w:val="231F20"/>
          <w:spacing w:val="-2"/>
        </w:rPr>
        <w:t>needs</w:t>
      </w:r>
      <w:r>
        <w:rPr>
          <w:color w:val="231F20"/>
          <w:spacing w:val="-6"/>
        </w:rPr>
        <w:t xml:space="preserve"> </w:t>
      </w:r>
      <w:r>
        <w:rPr>
          <w:color w:val="231F20"/>
          <w:spacing w:val="-2"/>
        </w:rPr>
        <w:t>and</w:t>
      </w:r>
      <w:r>
        <w:rPr>
          <w:color w:val="231F20"/>
          <w:spacing w:val="-6"/>
        </w:rPr>
        <w:t xml:space="preserve"> </w:t>
      </w:r>
      <w:r>
        <w:rPr>
          <w:color w:val="231F20"/>
          <w:spacing w:val="-2"/>
        </w:rPr>
        <w:t>services.</w:t>
      </w:r>
      <w:r>
        <w:rPr>
          <w:color w:val="231F20"/>
          <w:spacing w:val="-13"/>
        </w:rPr>
        <w:t xml:space="preserve"> </w:t>
      </w:r>
    </w:p>
    <w:p w14:paraId="0B14CE31" w14:textId="0748F15A" w:rsidR="00001B8C" w:rsidRDefault="00000000" w:rsidP="003C0550">
      <w:pPr>
        <w:pStyle w:val="BodyText"/>
        <w:tabs>
          <w:tab w:val="left" w:pos="715"/>
          <w:tab w:val="left" w:pos="1183"/>
          <w:tab w:val="left" w:pos="2013"/>
          <w:tab w:val="left" w:pos="2377"/>
          <w:tab w:val="left" w:pos="3201"/>
          <w:tab w:val="left" w:pos="3896"/>
          <w:tab w:val="left" w:pos="4404"/>
          <w:tab w:val="left" w:pos="5108"/>
        </w:tabs>
        <w:spacing w:before="124" w:line="283" w:lineRule="auto"/>
        <w:ind w:left="361" w:right="324" w:firstLine="166"/>
        <w:rPr>
          <w:color w:val="231F20"/>
        </w:rPr>
      </w:pPr>
      <w:r>
        <w:rPr>
          <w:color w:val="231F20"/>
          <w:spacing w:val="-2"/>
        </w:rPr>
        <w:t>Proposed</w:t>
      </w:r>
      <w:r>
        <w:rPr>
          <w:color w:val="231F20"/>
          <w:spacing w:val="-13"/>
        </w:rPr>
        <w:t xml:space="preserve"> </w:t>
      </w:r>
      <w:r>
        <w:rPr>
          <w:color w:val="231F20"/>
          <w:spacing w:val="-2"/>
        </w:rPr>
        <w:t>policy</w:t>
      </w:r>
      <w:r>
        <w:rPr>
          <w:color w:val="231F20"/>
          <w:spacing w:val="-13"/>
        </w:rPr>
        <w:t xml:space="preserve"> </w:t>
      </w:r>
      <w:r>
        <w:rPr>
          <w:color w:val="231F20"/>
          <w:spacing w:val="-2"/>
        </w:rPr>
        <w:t xml:space="preserve">and </w:t>
      </w:r>
      <w:r>
        <w:rPr>
          <w:color w:val="231F20"/>
        </w:rPr>
        <w:t>program</w:t>
      </w:r>
      <w:r>
        <w:rPr>
          <w:color w:val="231F20"/>
          <w:spacing w:val="18"/>
        </w:rPr>
        <w:t xml:space="preserve"> </w:t>
      </w:r>
      <w:r>
        <w:rPr>
          <w:color w:val="231F20"/>
        </w:rPr>
        <w:t>changes</w:t>
      </w:r>
      <w:r>
        <w:rPr>
          <w:color w:val="231F20"/>
          <w:spacing w:val="18"/>
        </w:rPr>
        <w:t xml:space="preserve"> </w:t>
      </w:r>
      <w:r>
        <w:rPr>
          <w:color w:val="231F20"/>
        </w:rPr>
        <w:t>should</w:t>
      </w:r>
      <w:r>
        <w:rPr>
          <w:color w:val="231F20"/>
          <w:spacing w:val="9"/>
        </w:rPr>
        <w:t xml:space="preserve"> </w:t>
      </w:r>
      <w:proofErr w:type="gramStart"/>
      <w:r>
        <w:rPr>
          <w:color w:val="231F20"/>
        </w:rPr>
        <w:t>take</w:t>
      </w:r>
      <w:r>
        <w:rPr>
          <w:color w:val="231F20"/>
          <w:spacing w:val="47"/>
        </w:rPr>
        <w:t xml:space="preserve"> </w:t>
      </w:r>
      <w:r>
        <w:rPr>
          <w:color w:val="231F20"/>
        </w:rPr>
        <w:t>into</w:t>
      </w:r>
      <w:r>
        <w:rPr>
          <w:color w:val="231F20"/>
          <w:spacing w:val="47"/>
        </w:rPr>
        <w:t xml:space="preserve"> </w:t>
      </w:r>
      <w:r>
        <w:rPr>
          <w:color w:val="231F20"/>
        </w:rPr>
        <w:t>account</w:t>
      </w:r>
      <w:proofErr w:type="gramEnd"/>
      <w:r>
        <w:rPr>
          <w:color w:val="231F20"/>
          <w:spacing w:val="47"/>
        </w:rPr>
        <w:t xml:space="preserve"> </w:t>
      </w:r>
      <w:r>
        <w:rPr>
          <w:color w:val="231F20"/>
        </w:rPr>
        <w:t>safety</w:t>
      </w:r>
      <w:r>
        <w:rPr>
          <w:color w:val="231F20"/>
          <w:spacing w:val="47"/>
        </w:rPr>
        <w:t xml:space="preserve"> </w:t>
      </w:r>
      <w:r>
        <w:rPr>
          <w:color w:val="231F20"/>
        </w:rPr>
        <w:t xml:space="preserve">net </w:t>
      </w:r>
      <w:r>
        <w:rPr>
          <w:color w:val="231F20"/>
          <w:spacing w:val="-2"/>
        </w:rPr>
        <w:t>behavioral</w:t>
      </w:r>
      <w:r>
        <w:rPr>
          <w:color w:val="231F20"/>
          <w:spacing w:val="23"/>
        </w:rPr>
        <w:t xml:space="preserve"> </w:t>
      </w:r>
      <w:r>
        <w:rPr>
          <w:color w:val="231F20"/>
          <w:spacing w:val="-2"/>
        </w:rPr>
        <w:t>health</w:t>
      </w:r>
      <w:r>
        <w:rPr>
          <w:color w:val="231F20"/>
          <w:spacing w:val="-14"/>
        </w:rPr>
        <w:t xml:space="preserve"> </w:t>
      </w:r>
      <w:r>
        <w:rPr>
          <w:color w:val="231F20"/>
          <w:spacing w:val="-2"/>
        </w:rPr>
        <w:t>funding</w:t>
      </w:r>
      <w:r>
        <w:rPr>
          <w:color w:val="231F20"/>
          <w:spacing w:val="40"/>
        </w:rPr>
        <w:t xml:space="preserve"> </w:t>
      </w:r>
      <w:r w:rsidR="00F16187">
        <w:rPr>
          <w:color w:val="231F20"/>
          <w:spacing w:val="-2"/>
        </w:rPr>
        <w:t>and current</w:t>
      </w:r>
      <w:r>
        <w:rPr>
          <w:color w:val="231F20"/>
          <w:spacing w:val="40"/>
        </w:rPr>
        <w:t xml:space="preserve"> </w:t>
      </w:r>
      <w:r>
        <w:rPr>
          <w:color w:val="231F20"/>
          <w:spacing w:val="-2"/>
        </w:rPr>
        <w:t>services</w:t>
      </w:r>
      <w:r>
        <w:rPr>
          <w:color w:val="231F20"/>
          <w:spacing w:val="40"/>
        </w:rPr>
        <w:t xml:space="preserve"> </w:t>
      </w:r>
      <w:r>
        <w:rPr>
          <w:color w:val="231F20"/>
          <w:spacing w:val="-2"/>
        </w:rPr>
        <w:t>provided</w:t>
      </w:r>
      <w:r>
        <w:rPr>
          <w:color w:val="231F20"/>
          <w:spacing w:val="40"/>
        </w:rPr>
        <w:t xml:space="preserve"> </w:t>
      </w:r>
      <w:r>
        <w:rPr>
          <w:color w:val="231F20"/>
          <w:spacing w:val="-2"/>
        </w:rPr>
        <w:t>to</w:t>
      </w:r>
      <w:r>
        <w:rPr>
          <w:color w:val="231F20"/>
          <w:spacing w:val="40"/>
        </w:rPr>
        <w:t xml:space="preserve"> </w:t>
      </w:r>
      <w:r>
        <w:rPr>
          <w:color w:val="231F20"/>
          <w:spacing w:val="-2"/>
        </w:rPr>
        <w:t xml:space="preserve">the </w:t>
      </w:r>
      <w:r w:rsidR="00B430E9">
        <w:rPr>
          <w:color w:val="231F20"/>
        </w:rPr>
        <w:t>SMI,</w:t>
      </w:r>
      <w:r w:rsidR="00B430E9">
        <w:rPr>
          <w:color w:val="231F20"/>
          <w:spacing w:val="27"/>
        </w:rPr>
        <w:t xml:space="preserve"> uninsured</w:t>
      </w:r>
      <w:r w:rsidR="00307082">
        <w:rPr>
          <w:color w:val="231F20"/>
        </w:rPr>
        <w:t>, and underinsured</w:t>
      </w:r>
      <w:r>
        <w:rPr>
          <w:color w:val="231F20"/>
          <w:spacing w:val="-16"/>
        </w:rPr>
        <w:t xml:space="preserve"> </w:t>
      </w:r>
      <w:r>
        <w:rPr>
          <w:color w:val="231F20"/>
        </w:rPr>
        <w:t>populations</w:t>
      </w:r>
      <w:r w:rsidR="00F16187">
        <w:rPr>
          <w:color w:val="231F20"/>
        </w:rPr>
        <w:t xml:space="preserve"> by the counties. Changes should also consider </w:t>
      </w:r>
      <w:r w:rsidR="00307082">
        <w:rPr>
          <w:color w:val="231F20"/>
        </w:rPr>
        <w:t>the value of the</w:t>
      </w:r>
      <w:r w:rsidR="00D42F67">
        <w:rPr>
          <w:color w:val="231F20"/>
        </w:rPr>
        <w:t xml:space="preserve"> counties’</w:t>
      </w:r>
      <w:r w:rsidR="00307082">
        <w:rPr>
          <w:color w:val="231F20"/>
        </w:rPr>
        <w:t xml:space="preserve"> </w:t>
      </w:r>
      <w:r w:rsidR="00307082">
        <w:rPr>
          <w:color w:val="231F20"/>
          <w:spacing w:val="-4"/>
        </w:rPr>
        <w:t>community-based and region-specific</w:t>
      </w:r>
      <w:r w:rsidR="00307082">
        <w:rPr>
          <w:color w:val="231F20"/>
        </w:rPr>
        <w:t xml:space="preserve"> systems,</w:t>
      </w:r>
      <w:r>
        <w:rPr>
          <w:color w:val="231F20"/>
          <w:spacing w:val="51"/>
        </w:rPr>
        <w:t xml:space="preserve"> </w:t>
      </w:r>
      <w:r w:rsidR="00196F9F">
        <w:rPr>
          <w:color w:val="231F20"/>
          <w:spacing w:val="51"/>
        </w:rPr>
        <w:t xml:space="preserve">their </w:t>
      </w:r>
      <w:r w:rsidR="00754999">
        <w:rPr>
          <w:color w:val="231F20"/>
        </w:rPr>
        <w:t>key partnerships</w:t>
      </w:r>
      <w:r w:rsidR="00307082">
        <w:rPr>
          <w:color w:val="231F20"/>
        </w:rPr>
        <w:t>,</w:t>
      </w:r>
      <w:r w:rsidR="00754999">
        <w:rPr>
          <w:color w:val="231F20"/>
        </w:rPr>
        <w:t xml:space="preserve"> and</w:t>
      </w:r>
      <w:r>
        <w:rPr>
          <w:color w:val="231F20"/>
          <w:spacing w:val="51"/>
        </w:rPr>
        <w:t xml:space="preserve"> </w:t>
      </w:r>
      <w:r w:rsidR="00196F9F">
        <w:rPr>
          <w:color w:val="231F20"/>
          <w:spacing w:val="51"/>
        </w:rPr>
        <w:t xml:space="preserve">the </w:t>
      </w:r>
      <w:r>
        <w:rPr>
          <w:color w:val="231F20"/>
        </w:rPr>
        <w:t xml:space="preserve">critical </w:t>
      </w:r>
      <w:r w:rsidRPr="00821F83">
        <w:rPr>
          <w:color w:val="231F20"/>
        </w:rPr>
        <w:t>wraparound services</w:t>
      </w:r>
      <w:r w:rsidR="00196F9F">
        <w:rPr>
          <w:color w:val="231F20"/>
        </w:rPr>
        <w:t xml:space="preserve"> and systems</w:t>
      </w:r>
      <w:r w:rsidR="00D67137">
        <w:rPr>
          <w:color w:val="231F20"/>
        </w:rPr>
        <w:t xml:space="preserve"> they provide</w:t>
      </w:r>
      <w:r w:rsidRPr="00821F83">
        <w:rPr>
          <w:color w:val="231F20"/>
        </w:rPr>
        <w:t>.</w:t>
      </w:r>
      <w:r w:rsidR="00821F83" w:rsidRPr="00821F83">
        <w:rPr>
          <w:color w:val="231F20"/>
        </w:rPr>
        <w:t xml:space="preserve"> [See “Utah’s Uninsured and Underinsured Populations” text</w:t>
      </w:r>
      <w:r w:rsidR="00A50F5E">
        <w:rPr>
          <w:color w:val="231F20"/>
        </w:rPr>
        <w:t xml:space="preserve"> </w:t>
      </w:r>
      <w:r w:rsidR="00821F83" w:rsidRPr="00821F83">
        <w:rPr>
          <w:color w:val="231F20"/>
        </w:rPr>
        <w:t>box for more information</w:t>
      </w:r>
      <w:r w:rsidR="0057362F">
        <w:rPr>
          <w:color w:val="231F20"/>
        </w:rPr>
        <w:t xml:space="preserve"> on the need to maintain a focus on uninsured and underinsured populations</w:t>
      </w:r>
      <w:r w:rsidR="00821F83" w:rsidRPr="00821F83">
        <w:rPr>
          <w:color w:val="231F20"/>
        </w:rPr>
        <w:t>.]</w:t>
      </w:r>
    </w:p>
    <w:p w14:paraId="5C7A0E24" w14:textId="77777777" w:rsidR="000326DD" w:rsidRPr="00821F83" w:rsidRDefault="000326DD" w:rsidP="003C0550">
      <w:pPr>
        <w:pStyle w:val="BodyText"/>
        <w:tabs>
          <w:tab w:val="left" w:pos="715"/>
          <w:tab w:val="left" w:pos="1183"/>
          <w:tab w:val="left" w:pos="2013"/>
          <w:tab w:val="left" w:pos="2377"/>
          <w:tab w:val="left" w:pos="3201"/>
          <w:tab w:val="left" w:pos="3896"/>
          <w:tab w:val="left" w:pos="4404"/>
          <w:tab w:val="left" w:pos="5108"/>
        </w:tabs>
        <w:spacing w:before="124" w:line="283" w:lineRule="auto"/>
        <w:ind w:left="361" w:right="324" w:firstLine="166"/>
        <w:rPr>
          <w:color w:val="231F20"/>
        </w:rPr>
      </w:pPr>
    </w:p>
    <w:p w14:paraId="3836D7FC" w14:textId="77777777" w:rsidR="00001B8C" w:rsidRPr="00821F83" w:rsidRDefault="00001B8C">
      <w:pPr>
        <w:pStyle w:val="BodyText"/>
        <w:spacing w:before="5"/>
        <w:rPr>
          <w:color w:val="231F20"/>
        </w:rPr>
      </w:pPr>
    </w:p>
    <w:p w14:paraId="2B08C281" w14:textId="77777777" w:rsidR="00001B8C" w:rsidRDefault="00000000">
      <w:pPr>
        <w:ind w:left="219"/>
        <w:rPr>
          <w:rFonts w:ascii="Century Gothic"/>
          <w:b/>
          <w:sz w:val="24"/>
        </w:rPr>
      </w:pPr>
      <w:r>
        <w:rPr>
          <w:noProof/>
          <w:position w:val="-4"/>
        </w:rPr>
        <w:drawing>
          <wp:inline distT="0" distB="0" distL="0" distR="0" wp14:anchorId="07CE0442" wp14:editId="05861379">
            <wp:extent cx="193344" cy="162648"/>
            <wp:effectExtent l="0" t="0" r="0" b="0"/>
            <wp:docPr id="259" name="Image 2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9" name="Image 259"/>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pacing w:val="40"/>
          <w:sz w:val="20"/>
        </w:rPr>
        <w:t xml:space="preserve"> </w:t>
      </w:r>
      <w:r>
        <w:rPr>
          <w:rFonts w:ascii="Century Gothic"/>
          <w:b/>
          <w:color w:val="5A6F9D"/>
          <w:sz w:val="24"/>
        </w:rPr>
        <w:t>NOW</w:t>
      </w:r>
    </w:p>
    <w:p w14:paraId="0B0A6B57" w14:textId="77777777" w:rsidR="003275E0" w:rsidRDefault="003275E0">
      <w:pPr>
        <w:pStyle w:val="Heading4"/>
        <w:spacing w:before="73"/>
        <w:ind w:left="461"/>
        <w:rPr>
          <w:color w:val="231F20"/>
          <w:w w:val="105"/>
        </w:rPr>
        <w:sectPr w:rsidR="003275E0" w:rsidSect="00BB05E0">
          <w:pgSz w:w="12240" w:h="15840"/>
          <w:pgMar w:top="600" w:right="440" w:bottom="1020" w:left="500" w:header="0" w:footer="830" w:gutter="0"/>
          <w:cols w:space="78"/>
        </w:sectPr>
      </w:pPr>
    </w:p>
    <w:p w14:paraId="0A1A8E2E" w14:textId="306DAD54" w:rsidR="00001B8C" w:rsidRDefault="00A902D2">
      <w:pPr>
        <w:pStyle w:val="Heading4"/>
        <w:spacing w:before="73"/>
        <w:ind w:left="461"/>
      </w:pPr>
      <w:r>
        <w:rPr>
          <w:color w:val="231F20"/>
          <w:w w:val="105"/>
        </w:rPr>
        <w:t>Key Questions</w:t>
      </w:r>
    </w:p>
    <w:p w14:paraId="622CD30E" w14:textId="65AC1D8D" w:rsidR="00D67137" w:rsidRPr="003C0550" w:rsidRDefault="00D67137" w:rsidP="00D67137">
      <w:pPr>
        <w:pStyle w:val="ListParagraph"/>
        <w:numPr>
          <w:ilvl w:val="1"/>
          <w:numId w:val="36"/>
        </w:numPr>
        <w:tabs>
          <w:tab w:val="left" w:pos="760"/>
        </w:tabs>
        <w:spacing w:before="129" w:line="290" w:lineRule="auto"/>
        <w:ind w:right="318"/>
        <w:rPr>
          <w:sz w:val="20"/>
        </w:rPr>
      </w:pPr>
      <w:r>
        <w:rPr>
          <w:color w:val="231F20"/>
          <w:w w:val="90"/>
          <w:sz w:val="20"/>
        </w:rPr>
        <w:t xml:space="preserve">How to streamline the roles of state regulatory agencies </w:t>
      </w:r>
      <w:r>
        <w:rPr>
          <w:color w:val="231F20"/>
          <w:spacing w:val="-4"/>
          <w:sz w:val="20"/>
        </w:rPr>
        <w:t>to</w:t>
      </w:r>
      <w:r>
        <w:rPr>
          <w:color w:val="231F20"/>
          <w:spacing w:val="-17"/>
          <w:sz w:val="20"/>
        </w:rPr>
        <w:t xml:space="preserve"> </w:t>
      </w:r>
      <w:r>
        <w:rPr>
          <w:color w:val="231F20"/>
          <w:spacing w:val="-4"/>
          <w:sz w:val="20"/>
        </w:rPr>
        <w:t>reduce</w:t>
      </w:r>
      <w:r>
        <w:rPr>
          <w:color w:val="231F20"/>
          <w:spacing w:val="-17"/>
          <w:sz w:val="20"/>
        </w:rPr>
        <w:t xml:space="preserve"> </w:t>
      </w:r>
      <w:r>
        <w:rPr>
          <w:color w:val="231F20"/>
          <w:spacing w:val="-4"/>
          <w:sz w:val="20"/>
        </w:rPr>
        <w:t>unnecessary</w:t>
      </w:r>
      <w:r>
        <w:rPr>
          <w:color w:val="231F20"/>
          <w:spacing w:val="-17"/>
          <w:sz w:val="20"/>
        </w:rPr>
        <w:t xml:space="preserve"> </w:t>
      </w:r>
      <w:r>
        <w:rPr>
          <w:color w:val="231F20"/>
          <w:spacing w:val="-4"/>
          <w:sz w:val="20"/>
        </w:rPr>
        <w:t>administrative</w:t>
      </w:r>
      <w:r>
        <w:rPr>
          <w:color w:val="231F20"/>
          <w:spacing w:val="-17"/>
          <w:sz w:val="20"/>
        </w:rPr>
        <w:t xml:space="preserve"> </w:t>
      </w:r>
      <w:r>
        <w:rPr>
          <w:color w:val="231F20"/>
          <w:spacing w:val="-4"/>
          <w:sz w:val="20"/>
        </w:rPr>
        <w:t>complexities</w:t>
      </w:r>
      <w:r>
        <w:rPr>
          <w:color w:val="231F20"/>
          <w:spacing w:val="-17"/>
          <w:sz w:val="20"/>
        </w:rPr>
        <w:t xml:space="preserve"> </w:t>
      </w:r>
      <w:r>
        <w:rPr>
          <w:color w:val="231F20"/>
          <w:spacing w:val="-4"/>
          <w:sz w:val="20"/>
        </w:rPr>
        <w:t xml:space="preserve">for public </w:t>
      </w:r>
      <w:r>
        <w:rPr>
          <w:color w:val="231F20"/>
          <w:spacing w:val="-2"/>
          <w:sz w:val="20"/>
        </w:rPr>
        <w:t>providers?</w:t>
      </w:r>
    </w:p>
    <w:p w14:paraId="583D78E8" w14:textId="471451CB" w:rsidR="00001B8C" w:rsidRPr="003C0550" w:rsidRDefault="00000000" w:rsidP="00375245">
      <w:pPr>
        <w:pStyle w:val="ListParagraph"/>
        <w:numPr>
          <w:ilvl w:val="1"/>
          <w:numId w:val="36"/>
        </w:numPr>
        <w:tabs>
          <w:tab w:val="left" w:pos="760"/>
        </w:tabs>
        <w:spacing w:before="76" w:line="290" w:lineRule="auto"/>
        <w:ind w:right="404"/>
        <w:rPr>
          <w:sz w:val="11"/>
        </w:rPr>
      </w:pPr>
      <w:r w:rsidRPr="003C0550">
        <w:rPr>
          <w:color w:val="231F20"/>
          <w:spacing w:val="-2"/>
          <w:sz w:val="20"/>
        </w:rPr>
        <w:t>What</w:t>
      </w:r>
      <w:r w:rsidRPr="003C0550">
        <w:rPr>
          <w:color w:val="231F20"/>
          <w:spacing w:val="-18"/>
          <w:sz w:val="20"/>
        </w:rPr>
        <w:t xml:space="preserve"> </w:t>
      </w:r>
      <w:r w:rsidRPr="003C0550">
        <w:rPr>
          <w:color w:val="231F20"/>
          <w:spacing w:val="-2"/>
          <w:sz w:val="20"/>
        </w:rPr>
        <w:t>are</w:t>
      </w:r>
      <w:r w:rsidRPr="003C0550">
        <w:rPr>
          <w:color w:val="231F20"/>
          <w:spacing w:val="-18"/>
          <w:sz w:val="20"/>
        </w:rPr>
        <w:t xml:space="preserve"> </w:t>
      </w:r>
      <w:r w:rsidRPr="003C0550">
        <w:rPr>
          <w:color w:val="231F20"/>
          <w:spacing w:val="-2"/>
          <w:sz w:val="20"/>
        </w:rPr>
        <w:t>the</w:t>
      </w:r>
      <w:r w:rsidRPr="003C0550">
        <w:rPr>
          <w:color w:val="231F20"/>
          <w:spacing w:val="-18"/>
          <w:sz w:val="20"/>
        </w:rPr>
        <w:t xml:space="preserve"> </w:t>
      </w:r>
      <w:r w:rsidRPr="003C0550">
        <w:rPr>
          <w:color w:val="231F20"/>
          <w:spacing w:val="-2"/>
          <w:sz w:val="20"/>
        </w:rPr>
        <w:t>roles</w:t>
      </w:r>
      <w:r w:rsidRPr="003C0550">
        <w:rPr>
          <w:color w:val="231F20"/>
          <w:spacing w:val="-18"/>
          <w:sz w:val="20"/>
        </w:rPr>
        <w:t xml:space="preserve"> </w:t>
      </w:r>
      <w:r w:rsidRPr="003C0550">
        <w:rPr>
          <w:color w:val="231F20"/>
          <w:spacing w:val="-2"/>
          <w:sz w:val="20"/>
        </w:rPr>
        <w:t>and</w:t>
      </w:r>
      <w:r w:rsidRPr="003C0550">
        <w:rPr>
          <w:color w:val="231F20"/>
          <w:spacing w:val="-18"/>
          <w:sz w:val="20"/>
        </w:rPr>
        <w:t xml:space="preserve"> </w:t>
      </w:r>
      <w:r w:rsidRPr="003C0550">
        <w:rPr>
          <w:color w:val="231F20"/>
          <w:spacing w:val="-2"/>
          <w:sz w:val="20"/>
        </w:rPr>
        <w:t>responsibilities</w:t>
      </w:r>
      <w:r w:rsidRPr="003C0550">
        <w:rPr>
          <w:color w:val="231F20"/>
          <w:spacing w:val="-18"/>
          <w:sz w:val="20"/>
        </w:rPr>
        <w:t xml:space="preserve"> </w:t>
      </w:r>
      <w:r w:rsidRPr="003C0550">
        <w:rPr>
          <w:color w:val="231F20"/>
          <w:spacing w:val="-2"/>
          <w:sz w:val="20"/>
        </w:rPr>
        <w:t>of</w:t>
      </w:r>
      <w:r w:rsidRPr="003C0550">
        <w:rPr>
          <w:color w:val="231F20"/>
          <w:spacing w:val="-18"/>
          <w:sz w:val="20"/>
        </w:rPr>
        <w:t xml:space="preserve"> </w:t>
      </w:r>
      <w:r w:rsidRPr="003C0550">
        <w:rPr>
          <w:color w:val="231F20"/>
          <w:spacing w:val="-2"/>
          <w:sz w:val="20"/>
        </w:rPr>
        <w:t>state</w:t>
      </w:r>
      <w:r w:rsidRPr="003C0550">
        <w:rPr>
          <w:color w:val="231F20"/>
          <w:spacing w:val="-18"/>
          <w:sz w:val="20"/>
        </w:rPr>
        <w:t xml:space="preserve"> </w:t>
      </w:r>
      <w:r w:rsidRPr="003C0550">
        <w:rPr>
          <w:color w:val="231F20"/>
          <w:spacing w:val="-2"/>
          <w:sz w:val="20"/>
        </w:rPr>
        <w:t>and</w:t>
      </w:r>
      <w:r w:rsidR="003C0550">
        <w:rPr>
          <w:color w:val="231F20"/>
          <w:spacing w:val="-2"/>
          <w:sz w:val="20"/>
        </w:rPr>
        <w:t xml:space="preserve"> </w:t>
      </w:r>
      <w:r w:rsidRPr="003C0550">
        <w:rPr>
          <w:color w:val="231F20"/>
          <w:sz w:val="20"/>
        </w:rPr>
        <w:t>county</w:t>
      </w:r>
      <w:r w:rsidRPr="003C0550">
        <w:rPr>
          <w:color w:val="231F20"/>
          <w:spacing w:val="-18"/>
          <w:sz w:val="20"/>
        </w:rPr>
        <w:t xml:space="preserve"> </w:t>
      </w:r>
      <w:r w:rsidRPr="003C0550">
        <w:rPr>
          <w:color w:val="231F20"/>
          <w:sz w:val="20"/>
        </w:rPr>
        <w:t>government</w:t>
      </w:r>
      <w:r w:rsidRPr="003C0550">
        <w:rPr>
          <w:color w:val="231F20"/>
          <w:spacing w:val="-18"/>
          <w:sz w:val="20"/>
        </w:rPr>
        <w:t xml:space="preserve"> </w:t>
      </w:r>
      <w:r w:rsidRPr="003C0550">
        <w:rPr>
          <w:color w:val="231F20"/>
          <w:sz w:val="20"/>
        </w:rPr>
        <w:t>with</w:t>
      </w:r>
      <w:r w:rsidRPr="003C0550">
        <w:rPr>
          <w:color w:val="231F20"/>
          <w:spacing w:val="-18"/>
          <w:sz w:val="20"/>
        </w:rPr>
        <w:t xml:space="preserve"> </w:t>
      </w:r>
      <w:r w:rsidRPr="003C0550">
        <w:rPr>
          <w:color w:val="231F20"/>
          <w:sz w:val="20"/>
        </w:rPr>
        <w:t>respect</w:t>
      </w:r>
      <w:r w:rsidRPr="003C0550">
        <w:rPr>
          <w:color w:val="231F20"/>
          <w:spacing w:val="-18"/>
          <w:sz w:val="20"/>
        </w:rPr>
        <w:t xml:space="preserve"> </w:t>
      </w:r>
      <w:r w:rsidRPr="003C0550">
        <w:rPr>
          <w:color w:val="231F20"/>
          <w:sz w:val="20"/>
        </w:rPr>
        <w:t>to</w:t>
      </w:r>
      <w:r w:rsidRPr="003C0550">
        <w:rPr>
          <w:color w:val="231F20"/>
          <w:spacing w:val="-18"/>
          <w:sz w:val="20"/>
        </w:rPr>
        <w:t xml:space="preserve"> </w:t>
      </w:r>
      <w:r w:rsidRPr="003C0550">
        <w:rPr>
          <w:color w:val="231F20"/>
          <w:sz w:val="20"/>
        </w:rPr>
        <w:t xml:space="preserve">delivering </w:t>
      </w:r>
      <w:r w:rsidRPr="003C0550">
        <w:rPr>
          <w:color w:val="231F20"/>
          <w:spacing w:val="-4"/>
          <w:sz w:val="20"/>
        </w:rPr>
        <w:t>behavioral</w:t>
      </w:r>
      <w:r w:rsidRPr="003C0550">
        <w:rPr>
          <w:color w:val="231F20"/>
          <w:spacing w:val="-14"/>
          <w:sz w:val="20"/>
        </w:rPr>
        <w:t xml:space="preserve"> </w:t>
      </w:r>
      <w:r w:rsidRPr="003C0550">
        <w:rPr>
          <w:color w:val="231F20"/>
          <w:spacing w:val="-4"/>
          <w:sz w:val="20"/>
        </w:rPr>
        <w:t>health</w:t>
      </w:r>
      <w:r w:rsidRPr="003C0550">
        <w:rPr>
          <w:color w:val="231F20"/>
          <w:spacing w:val="-14"/>
          <w:sz w:val="20"/>
        </w:rPr>
        <w:t xml:space="preserve"> </w:t>
      </w:r>
      <w:r w:rsidRPr="003C0550">
        <w:rPr>
          <w:color w:val="231F20"/>
          <w:spacing w:val="-4"/>
          <w:sz w:val="20"/>
        </w:rPr>
        <w:t>services,</w:t>
      </w:r>
      <w:r w:rsidRPr="003C0550">
        <w:rPr>
          <w:color w:val="231F20"/>
          <w:spacing w:val="-14"/>
          <w:sz w:val="20"/>
        </w:rPr>
        <w:t xml:space="preserve"> </w:t>
      </w:r>
      <w:r w:rsidRPr="003C0550">
        <w:rPr>
          <w:color w:val="231F20"/>
          <w:spacing w:val="-4"/>
          <w:sz w:val="20"/>
        </w:rPr>
        <w:t>providing</w:t>
      </w:r>
      <w:r w:rsidRPr="003C0550">
        <w:rPr>
          <w:color w:val="231F20"/>
          <w:spacing w:val="-14"/>
          <w:sz w:val="20"/>
        </w:rPr>
        <w:t xml:space="preserve"> </w:t>
      </w:r>
      <w:r w:rsidRPr="003C0550">
        <w:rPr>
          <w:color w:val="231F20"/>
          <w:spacing w:val="-4"/>
          <w:sz w:val="20"/>
        </w:rPr>
        <w:t>access</w:t>
      </w:r>
      <w:r w:rsidRPr="003C0550">
        <w:rPr>
          <w:color w:val="231F20"/>
          <w:spacing w:val="-14"/>
          <w:sz w:val="20"/>
        </w:rPr>
        <w:t xml:space="preserve"> </w:t>
      </w:r>
      <w:r w:rsidRPr="003C0550">
        <w:rPr>
          <w:color w:val="231F20"/>
          <w:spacing w:val="-4"/>
          <w:sz w:val="20"/>
        </w:rPr>
        <w:t>to</w:t>
      </w:r>
      <w:r w:rsidRPr="003C0550">
        <w:rPr>
          <w:color w:val="231F20"/>
          <w:spacing w:val="-14"/>
          <w:sz w:val="20"/>
        </w:rPr>
        <w:t xml:space="preserve"> </w:t>
      </w:r>
      <w:r w:rsidRPr="003C0550">
        <w:rPr>
          <w:color w:val="231F20"/>
          <w:spacing w:val="-4"/>
          <w:sz w:val="20"/>
        </w:rPr>
        <w:t xml:space="preserve">care, </w:t>
      </w:r>
      <w:r w:rsidRPr="003C0550">
        <w:rPr>
          <w:color w:val="231F20"/>
          <w:w w:val="90"/>
          <w:sz w:val="20"/>
        </w:rPr>
        <w:t xml:space="preserve">reducing suicide and overdose deaths, etc. as currently </w:t>
      </w:r>
      <w:proofErr w:type="gramStart"/>
      <w:r w:rsidRPr="003C0550">
        <w:rPr>
          <w:color w:val="231F20"/>
          <w:sz w:val="20"/>
        </w:rPr>
        <w:t>provided</w:t>
      </w:r>
      <w:proofErr w:type="gramEnd"/>
      <w:r w:rsidRPr="003C0550">
        <w:rPr>
          <w:color w:val="231F20"/>
          <w:spacing w:val="-10"/>
          <w:sz w:val="20"/>
        </w:rPr>
        <w:t xml:space="preserve"> </w:t>
      </w:r>
      <w:r w:rsidRPr="003C0550">
        <w:rPr>
          <w:color w:val="231F20"/>
          <w:sz w:val="20"/>
        </w:rPr>
        <w:t>and</w:t>
      </w:r>
      <w:r w:rsidRPr="003C0550">
        <w:rPr>
          <w:color w:val="231F20"/>
          <w:spacing w:val="-10"/>
          <w:sz w:val="20"/>
        </w:rPr>
        <w:t xml:space="preserve"> </w:t>
      </w:r>
      <w:r w:rsidRPr="003C0550">
        <w:rPr>
          <w:color w:val="231F20"/>
          <w:sz w:val="20"/>
        </w:rPr>
        <w:t>outlined</w:t>
      </w:r>
      <w:r w:rsidRPr="003C0550">
        <w:rPr>
          <w:color w:val="231F20"/>
          <w:spacing w:val="-10"/>
          <w:sz w:val="20"/>
        </w:rPr>
        <w:t xml:space="preserve"> </w:t>
      </w:r>
      <w:r w:rsidRPr="003C0550">
        <w:rPr>
          <w:color w:val="231F20"/>
          <w:sz w:val="20"/>
        </w:rPr>
        <w:t>in</w:t>
      </w:r>
      <w:r w:rsidRPr="003C0550">
        <w:rPr>
          <w:color w:val="231F20"/>
          <w:spacing w:val="-10"/>
          <w:sz w:val="20"/>
        </w:rPr>
        <w:t xml:space="preserve"> </w:t>
      </w:r>
      <w:r w:rsidRPr="003C0550">
        <w:rPr>
          <w:color w:val="231F20"/>
          <w:sz w:val="20"/>
        </w:rPr>
        <w:t>Utah</w:t>
      </w:r>
      <w:r w:rsidRPr="003C0550">
        <w:rPr>
          <w:color w:val="231F20"/>
          <w:spacing w:val="-10"/>
          <w:sz w:val="20"/>
        </w:rPr>
        <w:t xml:space="preserve"> </w:t>
      </w:r>
      <w:r w:rsidRPr="003C0550">
        <w:rPr>
          <w:color w:val="231F20"/>
          <w:sz w:val="20"/>
        </w:rPr>
        <w:t>Code?</w:t>
      </w:r>
      <w:r w:rsidRPr="003C0550">
        <w:rPr>
          <w:color w:val="231F20"/>
          <w:position w:val="7"/>
          <w:sz w:val="11"/>
        </w:rPr>
        <w:t>31</w:t>
      </w:r>
    </w:p>
    <w:p w14:paraId="49543F56" w14:textId="383F74A2" w:rsidR="00001B8C" w:rsidRPr="000326DD" w:rsidRDefault="00000000" w:rsidP="000326DD">
      <w:pPr>
        <w:pStyle w:val="ListParagraph"/>
        <w:numPr>
          <w:ilvl w:val="1"/>
          <w:numId w:val="36"/>
        </w:numPr>
        <w:tabs>
          <w:tab w:val="left" w:pos="760"/>
        </w:tabs>
        <w:spacing w:before="115" w:line="278" w:lineRule="auto"/>
        <w:ind w:right="38" w:hanging="181"/>
        <w:rPr>
          <w:sz w:val="20"/>
        </w:rPr>
      </w:pPr>
      <w:r>
        <w:rPr>
          <w:color w:val="231F20"/>
          <w:w w:val="90"/>
          <w:sz w:val="20"/>
        </w:rPr>
        <w:t>How</w:t>
      </w:r>
      <w:r>
        <w:rPr>
          <w:color w:val="231F20"/>
          <w:spacing w:val="6"/>
          <w:sz w:val="20"/>
        </w:rPr>
        <w:t xml:space="preserve"> </w:t>
      </w:r>
      <w:r>
        <w:rPr>
          <w:color w:val="231F20"/>
          <w:w w:val="90"/>
          <w:sz w:val="20"/>
        </w:rPr>
        <w:t>to</w:t>
      </w:r>
      <w:r>
        <w:rPr>
          <w:color w:val="231F20"/>
          <w:spacing w:val="7"/>
          <w:sz w:val="20"/>
        </w:rPr>
        <w:t xml:space="preserve"> </w:t>
      </w:r>
      <w:r>
        <w:rPr>
          <w:color w:val="231F20"/>
          <w:w w:val="90"/>
          <w:sz w:val="20"/>
        </w:rPr>
        <w:t>streamline</w:t>
      </w:r>
      <w:r>
        <w:rPr>
          <w:color w:val="231F20"/>
          <w:spacing w:val="6"/>
          <w:sz w:val="20"/>
        </w:rPr>
        <w:t xml:space="preserve"> </w:t>
      </w:r>
      <w:r>
        <w:rPr>
          <w:color w:val="231F20"/>
          <w:w w:val="90"/>
          <w:sz w:val="20"/>
        </w:rPr>
        <w:t>Medicaid</w:t>
      </w:r>
      <w:r>
        <w:rPr>
          <w:color w:val="231F20"/>
          <w:spacing w:val="7"/>
          <w:sz w:val="20"/>
        </w:rPr>
        <w:t xml:space="preserve"> </w:t>
      </w:r>
      <w:r>
        <w:rPr>
          <w:color w:val="231F20"/>
          <w:w w:val="90"/>
          <w:sz w:val="20"/>
        </w:rPr>
        <w:t>benefits</w:t>
      </w:r>
      <w:r>
        <w:rPr>
          <w:color w:val="231F20"/>
          <w:spacing w:val="7"/>
          <w:sz w:val="20"/>
        </w:rPr>
        <w:t xml:space="preserve"> </w:t>
      </w:r>
      <w:r>
        <w:rPr>
          <w:color w:val="231F20"/>
          <w:w w:val="90"/>
          <w:sz w:val="20"/>
        </w:rPr>
        <w:t>and</w:t>
      </w:r>
      <w:r>
        <w:rPr>
          <w:color w:val="231F20"/>
          <w:spacing w:val="6"/>
          <w:sz w:val="20"/>
        </w:rPr>
        <w:t xml:space="preserve"> </w:t>
      </w:r>
      <w:r>
        <w:rPr>
          <w:color w:val="231F20"/>
          <w:w w:val="90"/>
          <w:sz w:val="20"/>
        </w:rPr>
        <w:t>plan</w:t>
      </w:r>
      <w:r>
        <w:rPr>
          <w:color w:val="231F20"/>
          <w:spacing w:val="7"/>
          <w:sz w:val="20"/>
        </w:rPr>
        <w:t xml:space="preserve"> </w:t>
      </w:r>
      <w:r>
        <w:rPr>
          <w:color w:val="231F20"/>
          <w:spacing w:val="-2"/>
          <w:w w:val="90"/>
          <w:sz w:val="20"/>
        </w:rPr>
        <w:t>options?</w:t>
      </w:r>
      <w:r w:rsidR="00D67137">
        <w:rPr>
          <w:color w:val="231F20"/>
          <w:spacing w:val="-2"/>
          <w:w w:val="90"/>
          <w:sz w:val="20"/>
        </w:rPr>
        <w:t xml:space="preserve"> </w:t>
      </w:r>
      <w:r w:rsidR="00D67137">
        <w:rPr>
          <w:color w:val="231F20"/>
          <w:spacing w:val="-6"/>
          <w:sz w:val="20"/>
        </w:rPr>
        <w:t>How</w:t>
      </w:r>
      <w:r w:rsidR="00D67137">
        <w:rPr>
          <w:color w:val="231F20"/>
          <w:spacing w:val="-13"/>
          <w:sz w:val="20"/>
        </w:rPr>
        <w:t xml:space="preserve"> </w:t>
      </w:r>
      <w:r w:rsidR="00D67137">
        <w:rPr>
          <w:color w:val="231F20"/>
          <w:spacing w:val="-6"/>
          <w:sz w:val="20"/>
        </w:rPr>
        <w:t>to</w:t>
      </w:r>
      <w:r w:rsidR="00D67137">
        <w:rPr>
          <w:color w:val="231F20"/>
          <w:spacing w:val="-13"/>
          <w:sz w:val="20"/>
        </w:rPr>
        <w:t xml:space="preserve"> </w:t>
      </w:r>
      <w:r w:rsidR="00D67137">
        <w:rPr>
          <w:color w:val="231F20"/>
          <w:spacing w:val="-6"/>
          <w:sz w:val="20"/>
        </w:rPr>
        <w:t>simplify</w:t>
      </w:r>
      <w:r w:rsidR="00D67137">
        <w:rPr>
          <w:color w:val="231F20"/>
          <w:spacing w:val="-13"/>
          <w:sz w:val="20"/>
        </w:rPr>
        <w:t xml:space="preserve"> </w:t>
      </w:r>
      <w:r w:rsidR="00D67137">
        <w:rPr>
          <w:color w:val="231F20"/>
          <w:spacing w:val="-6"/>
          <w:sz w:val="20"/>
        </w:rPr>
        <w:t>plans</w:t>
      </w:r>
      <w:r w:rsidR="00D67137">
        <w:rPr>
          <w:color w:val="231F20"/>
          <w:spacing w:val="-13"/>
          <w:sz w:val="20"/>
        </w:rPr>
        <w:t xml:space="preserve"> </w:t>
      </w:r>
      <w:r w:rsidR="00D67137">
        <w:rPr>
          <w:color w:val="231F20"/>
          <w:spacing w:val="-6"/>
          <w:sz w:val="20"/>
        </w:rPr>
        <w:t>options</w:t>
      </w:r>
      <w:r w:rsidR="00D67137">
        <w:rPr>
          <w:color w:val="231F20"/>
          <w:spacing w:val="-13"/>
          <w:sz w:val="20"/>
        </w:rPr>
        <w:t xml:space="preserve"> </w:t>
      </w:r>
      <w:r w:rsidR="00D67137">
        <w:rPr>
          <w:color w:val="231F20"/>
          <w:spacing w:val="-6"/>
          <w:sz w:val="20"/>
        </w:rPr>
        <w:t>within</w:t>
      </w:r>
      <w:r w:rsidR="00D67137">
        <w:rPr>
          <w:color w:val="231F20"/>
          <w:spacing w:val="-13"/>
          <w:sz w:val="20"/>
        </w:rPr>
        <w:t xml:space="preserve"> </w:t>
      </w:r>
      <w:r w:rsidR="00D67137">
        <w:rPr>
          <w:color w:val="231F20"/>
          <w:spacing w:val="-6"/>
          <w:sz w:val="20"/>
        </w:rPr>
        <w:t>Medicaid</w:t>
      </w:r>
      <w:r w:rsidR="00D67137">
        <w:rPr>
          <w:color w:val="231F20"/>
          <w:spacing w:val="-13"/>
          <w:sz w:val="20"/>
        </w:rPr>
        <w:t xml:space="preserve"> </w:t>
      </w:r>
      <w:r w:rsidR="00D67137">
        <w:rPr>
          <w:color w:val="231F20"/>
          <w:spacing w:val="-6"/>
          <w:sz w:val="20"/>
        </w:rPr>
        <w:t>to</w:t>
      </w:r>
      <w:r w:rsidR="00D67137">
        <w:rPr>
          <w:color w:val="231F20"/>
          <w:spacing w:val="-13"/>
          <w:sz w:val="20"/>
        </w:rPr>
        <w:t xml:space="preserve"> </w:t>
      </w:r>
      <w:r w:rsidR="00D67137">
        <w:rPr>
          <w:color w:val="231F20"/>
          <w:spacing w:val="-6"/>
          <w:sz w:val="20"/>
        </w:rPr>
        <w:t xml:space="preserve">reduce </w:t>
      </w:r>
      <w:r w:rsidR="00D67137">
        <w:rPr>
          <w:color w:val="231F20"/>
          <w:spacing w:val="-2"/>
          <w:sz w:val="20"/>
        </w:rPr>
        <w:t>disruption</w:t>
      </w:r>
      <w:r w:rsidR="00D67137">
        <w:rPr>
          <w:color w:val="231F20"/>
          <w:spacing w:val="-9"/>
          <w:sz w:val="20"/>
        </w:rPr>
        <w:t xml:space="preserve"> </w:t>
      </w:r>
      <w:r w:rsidR="00D67137">
        <w:rPr>
          <w:color w:val="231F20"/>
          <w:spacing w:val="-2"/>
          <w:sz w:val="20"/>
        </w:rPr>
        <w:t>when</w:t>
      </w:r>
      <w:r w:rsidR="00D67137">
        <w:rPr>
          <w:color w:val="231F20"/>
          <w:spacing w:val="-9"/>
          <w:sz w:val="20"/>
        </w:rPr>
        <w:t xml:space="preserve"> </w:t>
      </w:r>
      <w:r w:rsidR="00D67137">
        <w:rPr>
          <w:color w:val="231F20"/>
          <w:spacing w:val="-2"/>
          <w:sz w:val="20"/>
        </w:rPr>
        <w:t>Medicaid</w:t>
      </w:r>
      <w:r w:rsidR="00D67137">
        <w:rPr>
          <w:color w:val="231F20"/>
          <w:spacing w:val="-9"/>
          <w:sz w:val="20"/>
        </w:rPr>
        <w:t xml:space="preserve"> </w:t>
      </w:r>
      <w:r w:rsidR="00D67137">
        <w:rPr>
          <w:color w:val="231F20"/>
          <w:spacing w:val="-2"/>
          <w:sz w:val="20"/>
        </w:rPr>
        <w:t>members</w:t>
      </w:r>
      <w:r w:rsidR="00D67137">
        <w:rPr>
          <w:color w:val="231F20"/>
          <w:spacing w:val="-9"/>
          <w:sz w:val="20"/>
        </w:rPr>
        <w:t xml:space="preserve"> </w:t>
      </w:r>
      <w:r w:rsidR="00D67137">
        <w:rPr>
          <w:color w:val="231F20"/>
          <w:spacing w:val="-2"/>
          <w:sz w:val="20"/>
        </w:rPr>
        <w:t>have</w:t>
      </w:r>
      <w:r w:rsidR="00D67137">
        <w:rPr>
          <w:color w:val="231F20"/>
          <w:spacing w:val="-9"/>
          <w:sz w:val="20"/>
        </w:rPr>
        <w:t xml:space="preserve"> </w:t>
      </w:r>
      <w:r w:rsidR="00D67137">
        <w:rPr>
          <w:color w:val="231F20"/>
          <w:spacing w:val="-2"/>
          <w:sz w:val="20"/>
        </w:rPr>
        <w:t>eligibility changes?</w:t>
      </w:r>
    </w:p>
    <w:p w14:paraId="39720F7D" w14:textId="77777777" w:rsidR="003C0550" w:rsidRDefault="003C0550" w:rsidP="003C0550">
      <w:pPr>
        <w:pStyle w:val="ListParagraph"/>
        <w:numPr>
          <w:ilvl w:val="1"/>
          <w:numId w:val="36"/>
        </w:numPr>
        <w:tabs>
          <w:tab w:val="left" w:pos="759"/>
        </w:tabs>
        <w:spacing w:before="82" w:line="290" w:lineRule="auto"/>
        <w:ind w:left="759" w:right="186"/>
        <w:rPr>
          <w:sz w:val="20"/>
        </w:rPr>
      </w:pPr>
      <w:r>
        <w:rPr>
          <w:color w:val="231F20"/>
          <w:spacing w:val="-4"/>
          <w:sz w:val="20"/>
        </w:rPr>
        <w:t>How</w:t>
      </w:r>
      <w:r>
        <w:rPr>
          <w:color w:val="231F20"/>
          <w:spacing w:val="-14"/>
          <w:sz w:val="20"/>
        </w:rPr>
        <w:t xml:space="preserve"> </w:t>
      </w:r>
      <w:r>
        <w:rPr>
          <w:color w:val="231F20"/>
          <w:spacing w:val="-4"/>
          <w:sz w:val="20"/>
        </w:rPr>
        <w:t>to</w:t>
      </w:r>
      <w:r>
        <w:rPr>
          <w:color w:val="231F20"/>
          <w:spacing w:val="-14"/>
          <w:sz w:val="20"/>
        </w:rPr>
        <w:t xml:space="preserve"> </w:t>
      </w:r>
      <w:r>
        <w:rPr>
          <w:color w:val="231F20"/>
          <w:spacing w:val="-4"/>
          <w:sz w:val="20"/>
        </w:rPr>
        <w:t>improve</w:t>
      </w:r>
      <w:r>
        <w:rPr>
          <w:color w:val="231F20"/>
          <w:spacing w:val="-14"/>
          <w:sz w:val="20"/>
        </w:rPr>
        <w:t xml:space="preserve"> </w:t>
      </w:r>
      <w:r>
        <w:rPr>
          <w:color w:val="231F20"/>
          <w:spacing w:val="-4"/>
          <w:sz w:val="20"/>
        </w:rPr>
        <w:t>continuity</w:t>
      </w:r>
      <w:r>
        <w:rPr>
          <w:color w:val="231F20"/>
          <w:spacing w:val="-14"/>
          <w:sz w:val="20"/>
        </w:rPr>
        <w:t xml:space="preserve"> </w:t>
      </w:r>
      <w:r>
        <w:rPr>
          <w:color w:val="231F20"/>
          <w:spacing w:val="-4"/>
          <w:sz w:val="20"/>
        </w:rPr>
        <w:t>of</w:t>
      </w:r>
      <w:r>
        <w:rPr>
          <w:color w:val="231F20"/>
          <w:spacing w:val="-14"/>
          <w:sz w:val="20"/>
        </w:rPr>
        <w:t xml:space="preserve"> </w:t>
      </w:r>
      <w:r>
        <w:rPr>
          <w:color w:val="231F20"/>
          <w:spacing w:val="-4"/>
          <w:sz w:val="20"/>
        </w:rPr>
        <w:t>care</w:t>
      </w:r>
      <w:r>
        <w:rPr>
          <w:color w:val="231F20"/>
          <w:spacing w:val="-14"/>
          <w:sz w:val="20"/>
        </w:rPr>
        <w:t xml:space="preserve"> </w:t>
      </w:r>
      <w:r>
        <w:rPr>
          <w:color w:val="231F20"/>
          <w:spacing w:val="-4"/>
          <w:sz w:val="20"/>
        </w:rPr>
        <w:t>in</w:t>
      </w:r>
      <w:r>
        <w:rPr>
          <w:color w:val="231F20"/>
          <w:spacing w:val="-14"/>
          <w:sz w:val="20"/>
        </w:rPr>
        <w:t xml:space="preserve"> </w:t>
      </w:r>
      <w:r>
        <w:rPr>
          <w:color w:val="231F20"/>
          <w:spacing w:val="-4"/>
          <w:sz w:val="20"/>
        </w:rPr>
        <w:t>Medicaid?</w:t>
      </w:r>
      <w:r>
        <w:rPr>
          <w:color w:val="231F20"/>
          <w:spacing w:val="-14"/>
          <w:sz w:val="20"/>
        </w:rPr>
        <w:t xml:space="preserve"> </w:t>
      </w:r>
      <w:r>
        <w:rPr>
          <w:color w:val="231F20"/>
          <w:spacing w:val="-4"/>
          <w:sz w:val="20"/>
        </w:rPr>
        <w:t xml:space="preserve">(e.g., </w:t>
      </w:r>
      <w:r>
        <w:rPr>
          <w:color w:val="231F20"/>
          <w:spacing w:val="-2"/>
          <w:sz w:val="20"/>
        </w:rPr>
        <w:t>establish</w:t>
      </w:r>
      <w:r>
        <w:rPr>
          <w:color w:val="231F20"/>
          <w:spacing w:val="-18"/>
          <w:sz w:val="20"/>
        </w:rPr>
        <w:t xml:space="preserve"> 12-month </w:t>
      </w:r>
      <w:r>
        <w:rPr>
          <w:color w:val="231F20"/>
          <w:spacing w:val="-2"/>
          <w:sz w:val="20"/>
        </w:rPr>
        <w:t>continuous</w:t>
      </w:r>
      <w:r>
        <w:rPr>
          <w:color w:val="231F20"/>
          <w:spacing w:val="-18"/>
          <w:sz w:val="20"/>
        </w:rPr>
        <w:t xml:space="preserve"> </w:t>
      </w:r>
      <w:r>
        <w:rPr>
          <w:color w:val="231F20"/>
          <w:spacing w:val="-2"/>
          <w:sz w:val="20"/>
        </w:rPr>
        <w:t>eligibility</w:t>
      </w:r>
      <w:r>
        <w:rPr>
          <w:color w:val="231F20"/>
          <w:spacing w:val="-18"/>
          <w:sz w:val="20"/>
        </w:rPr>
        <w:t xml:space="preserve"> </w:t>
      </w:r>
      <w:r>
        <w:rPr>
          <w:color w:val="231F20"/>
          <w:spacing w:val="-2"/>
          <w:sz w:val="20"/>
        </w:rPr>
        <w:t>for</w:t>
      </w:r>
      <w:r>
        <w:rPr>
          <w:color w:val="231F20"/>
          <w:spacing w:val="-18"/>
          <w:sz w:val="20"/>
        </w:rPr>
        <w:t xml:space="preserve"> </w:t>
      </w:r>
      <w:r>
        <w:rPr>
          <w:color w:val="231F20"/>
          <w:spacing w:val="-2"/>
          <w:sz w:val="20"/>
        </w:rPr>
        <w:t>adults</w:t>
      </w:r>
      <w:r>
        <w:rPr>
          <w:color w:val="231F20"/>
          <w:spacing w:val="-18"/>
          <w:sz w:val="20"/>
        </w:rPr>
        <w:t xml:space="preserve"> </w:t>
      </w:r>
      <w:r>
        <w:rPr>
          <w:color w:val="231F20"/>
          <w:spacing w:val="-2"/>
          <w:sz w:val="20"/>
        </w:rPr>
        <w:t>in</w:t>
      </w:r>
      <w:r>
        <w:rPr>
          <w:color w:val="231F20"/>
          <w:spacing w:val="-18"/>
          <w:sz w:val="20"/>
        </w:rPr>
        <w:t xml:space="preserve"> </w:t>
      </w:r>
      <w:r>
        <w:rPr>
          <w:color w:val="231F20"/>
          <w:spacing w:val="-2"/>
          <w:sz w:val="20"/>
        </w:rPr>
        <w:t xml:space="preserve">Medicaid </w:t>
      </w:r>
      <w:r>
        <w:rPr>
          <w:color w:val="231F20"/>
          <w:spacing w:val="-6"/>
          <w:sz w:val="20"/>
        </w:rPr>
        <w:t>to</w:t>
      </w:r>
      <w:r>
        <w:rPr>
          <w:color w:val="231F20"/>
          <w:spacing w:val="-14"/>
          <w:sz w:val="20"/>
        </w:rPr>
        <w:t xml:space="preserve"> </w:t>
      </w:r>
      <w:r>
        <w:rPr>
          <w:color w:val="231F20"/>
          <w:spacing w:val="-6"/>
          <w:sz w:val="20"/>
        </w:rPr>
        <w:t>prevent</w:t>
      </w:r>
      <w:r>
        <w:rPr>
          <w:color w:val="231F20"/>
          <w:spacing w:val="-14"/>
          <w:sz w:val="20"/>
        </w:rPr>
        <w:t xml:space="preserve"> </w:t>
      </w:r>
      <w:r>
        <w:rPr>
          <w:color w:val="231F20"/>
          <w:spacing w:val="-6"/>
          <w:sz w:val="20"/>
        </w:rPr>
        <w:t>people</w:t>
      </w:r>
      <w:r>
        <w:rPr>
          <w:color w:val="231F20"/>
          <w:spacing w:val="-14"/>
          <w:sz w:val="20"/>
        </w:rPr>
        <w:t xml:space="preserve"> </w:t>
      </w:r>
      <w:r>
        <w:rPr>
          <w:color w:val="231F20"/>
          <w:spacing w:val="-6"/>
          <w:sz w:val="20"/>
        </w:rPr>
        <w:t>from</w:t>
      </w:r>
      <w:r>
        <w:rPr>
          <w:color w:val="231F20"/>
          <w:spacing w:val="-14"/>
          <w:sz w:val="20"/>
        </w:rPr>
        <w:t xml:space="preserve"> </w:t>
      </w:r>
      <w:r>
        <w:rPr>
          <w:color w:val="231F20"/>
          <w:spacing w:val="-6"/>
          <w:sz w:val="20"/>
        </w:rPr>
        <w:t>switching</w:t>
      </w:r>
      <w:r>
        <w:rPr>
          <w:color w:val="231F20"/>
          <w:spacing w:val="-14"/>
          <w:sz w:val="20"/>
        </w:rPr>
        <w:t xml:space="preserve"> </w:t>
      </w:r>
      <w:r>
        <w:rPr>
          <w:color w:val="231F20"/>
          <w:spacing w:val="-6"/>
          <w:sz w:val="20"/>
        </w:rPr>
        <w:t>programs</w:t>
      </w:r>
      <w:r>
        <w:rPr>
          <w:color w:val="231F20"/>
          <w:spacing w:val="-14"/>
          <w:sz w:val="20"/>
        </w:rPr>
        <w:t xml:space="preserve"> </w:t>
      </w:r>
      <w:r>
        <w:rPr>
          <w:color w:val="231F20"/>
          <w:spacing w:val="-6"/>
          <w:sz w:val="20"/>
        </w:rPr>
        <w:t>more</w:t>
      </w:r>
      <w:r>
        <w:rPr>
          <w:color w:val="231F20"/>
          <w:spacing w:val="-14"/>
          <w:sz w:val="20"/>
        </w:rPr>
        <w:t xml:space="preserve"> </w:t>
      </w:r>
      <w:r>
        <w:rPr>
          <w:color w:val="231F20"/>
          <w:spacing w:val="-6"/>
          <w:sz w:val="20"/>
        </w:rPr>
        <w:t xml:space="preserve">than </w:t>
      </w:r>
      <w:r>
        <w:rPr>
          <w:color w:val="231F20"/>
          <w:spacing w:val="-2"/>
          <w:sz w:val="20"/>
        </w:rPr>
        <w:t>necessary)</w:t>
      </w:r>
    </w:p>
    <w:p w14:paraId="67C8F764" w14:textId="77777777" w:rsidR="003C0550" w:rsidRDefault="003C0550" w:rsidP="003C0550">
      <w:pPr>
        <w:pStyle w:val="ListParagraph"/>
        <w:numPr>
          <w:ilvl w:val="1"/>
          <w:numId w:val="36"/>
        </w:numPr>
        <w:tabs>
          <w:tab w:val="left" w:pos="760"/>
        </w:tabs>
        <w:spacing w:before="86" w:line="290" w:lineRule="auto"/>
        <w:ind w:right="232"/>
        <w:rPr>
          <w:sz w:val="20"/>
        </w:rPr>
      </w:pPr>
      <w:r>
        <w:rPr>
          <w:color w:val="231F20"/>
          <w:spacing w:val="-2"/>
          <w:sz w:val="20"/>
        </w:rPr>
        <w:t>How to improve</w:t>
      </w:r>
      <w:r>
        <w:rPr>
          <w:color w:val="231F20"/>
          <w:spacing w:val="-13"/>
          <w:sz w:val="20"/>
        </w:rPr>
        <w:t xml:space="preserve"> </w:t>
      </w:r>
      <w:r>
        <w:rPr>
          <w:color w:val="231F20"/>
          <w:spacing w:val="-2"/>
          <w:sz w:val="20"/>
        </w:rPr>
        <w:t>Medicaid</w:t>
      </w:r>
      <w:r>
        <w:rPr>
          <w:color w:val="231F20"/>
          <w:spacing w:val="-13"/>
          <w:sz w:val="20"/>
        </w:rPr>
        <w:t xml:space="preserve"> </w:t>
      </w:r>
      <w:r>
        <w:rPr>
          <w:color w:val="231F20"/>
          <w:spacing w:val="-2"/>
          <w:sz w:val="20"/>
        </w:rPr>
        <w:t>beneficiaries’</w:t>
      </w:r>
      <w:r>
        <w:rPr>
          <w:color w:val="231F20"/>
          <w:spacing w:val="-13"/>
          <w:sz w:val="20"/>
        </w:rPr>
        <w:t xml:space="preserve"> </w:t>
      </w:r>
      <w:r>
        <w:rPr>
          <w:color w:val="231F20"/>
          <w:spacing w:val="-2"/>
          <w:sz w:val="20"/>
        </w:rPr>
        <w:t>choice</w:t>
      </w:r>
      <w:r>
        <w:rPr>
          <w:color w:val="231F20"/>
          <w:spacing w:val="-13"/>
          <w:sz w:val="20"/>
        </w:rPr>
        <w:t xml:space="preserve"> </w:t>
      </w:r>
      <w:r>
        <w:rPr>
          <w:color w:val="231F20"/>
          <w:spacing w:val="-2"/>
          <w:sz w:val="20"/>
        </w:rPr>
        <w:t xml:space="preserve">of </w:t>
      </w:r>
      <w:r>
        <w:rPr>
          <w:color w:val="231F20"/>
          <w:spacing w:val="-6"/>
          <w:sz w:val="20"/>
        </w:rPr>
        <w:t>providers</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services (especially in rural areas and marginalized communities)?</w:t>
      </w:r>
      <w:r>
        <w:rPr>
          <w:color w:val="231F20"/>
          <w:spacing w:val="-18"/>
          <w:sz w:val="20"/>
        </w:rPr>
        <w:t xml:space="preserve"> </w:t>
      </w:r>
      <w:r>
        <w:rPr>
          <w:color w:val="231F20"/>
          <w:spacing w:val="-6"/>
          <w:sz w:val="20"/>
        </w:rPr>
        <w:t>Evaluate</w:t>
      </w:r>
      <w:r>
        <w:rPr>
          <w:color w:val="231F20"/>
          <w:spacing w:val="-18"/>
          <w:sz w:val="20"/>
        </w:rPr>
        <w:t xml:space="preserve"> </w:t>
      </w:r>
      <w:r>
        <w:rPr>
          <w:color w:val="231F20"/>
          <w:spacing w:val="-6"/>
          <w:sz w:val="20"/>
        </w:rPr>
        <w:t>network</w:t>
      </w:r>
      <w:r>
        <w:rPr>
          <w:color w:val="231F20"/>
          <w:spacing w:val="-18"/>
          <w:sz w:val="20"/>
        </w:rPr>
        <w:t xml:space="preserve"> </w:t>
      </w:r>
      <w:r>
        <w:rPr>
          <w:color w:val="231F20"/>
          <w:spacing w:val="-6"/>
          <w:sz w:val="20"/>
        </w:rPr>
        <w:t>adequacy</w:t>
      </w:r>
      <w:r>
        <w:rPr>
          <w:color w:val="231F20"/>
          <w:spacing w:val="-18"/>
          <w:sz w:val="20"/>
        </w:rPr>
        <w:t xml:space="preserve"> </w:t>
      </w:r>
      <w:r>
        <w:rPr>
          <w:color w:val="231F20"/>
          <w:spacing w:val="-6"/>
          <w:sz w:val="20"/>
        </w:rPr>
        <w:t xml:space="preserve">or </w:t>
      </w:r>
      <w:r>
        <w:rPr>
          <w:color w:val="231F20"/>
          <w:sz w:val="20"/>
        </w:rPr>
        <w:t>freedom</w:t>
      </w:r>
      <w:r>
        <w:rPr>
          <w:color w:val="231F20"/>
          <w:spacing w:val="-18"/>
          <w:sz w:val="20"/>
        </w:rPr>
        <w:t xml:space="preserve"> </w:t>
      </w:r>
      <w:r>
        <w:rPr>
          <w:color w:val="231F20"/>
          <w:sz w:val="20"/>
        </w:rPr>
        <w:t>of</w:t>
      </w:r>
      <w:r>
        <w:rPr>
          <w:color w:val="231F20"/>
          <w:spacing w:val="-18"/>
          <w:sz w:val="20"/>
        </w:rPr>
        <w:t xml:space="preserve"> </w:t>
      </w:r>
      <w:r>
        <w:rPr>
          <w:color w:val="231F20"/>
          <w:sz w:val="20"/>
        </w:rPr>
        <w:t>choice</w:t>
      </w:r>
      <w:r>
        <w:rPr>
          <w:color w:val="231F20"/>
          <w:spacing w:val="-18"/>
          <w:sz w:val="20"/>
        </w:rPr>
        <w:t xml:space="preserve"> </w:t>
      </w:r>
      <w:r>
        <w:rPr>
          <w:color w:val="231F20"/>
          <w:sz w:val="20"/>
        </w:rPr>
        <w:t>waiver</w:t>
      </w:r>
      <w:r>
        <w:rPr>
          <w:color w:val="231F20"/>
          <w:spacing w:val="-18"/>
          <w:sz w:val="20"/>
        </w:rPr>
        <w:t xml:space="preserve"> </w:t>
      </w:r>
      <w:r>
        <w:rPr>
          <w:color w:val="231F20"/>
          <w:sz w:val="20"/>
        </w:rPr>
        <w:t>1915(b)?</w:t>
      </w:r>
    </w:p>
    <w:p w14:paraId="23C79BA9" w14:textId="24A39A1B" w:rsidR="003C0550" w:rsidRDefault="003C0550" w:rsidP="003C0550">
      <w:pPr>
        <w:pStyle w:val="ListParagraph"/>
        <w:numPr>
          <w:ilvl w:val="1"/>
          <w:numId w:val="36"/>
        </w:numPr>
        <w:tabs>
          <w:tab w:val="left" w:pos="760"/>
        </w:tabs>
        <w:spacing w:before="87" w:line="290" w:lineRule="auto"/>
        <w:ind w:right="71"/>
        <w:rPr>
          <w:sz w:val="20"/>
        </w:rPr>
      </w:pPr>
      <w:r>
        <w:rPr>
          <w:color w:val="231F20"/>
          <w:spacing w:val="-6"/>
          <w:sz w:val="20"/>
        </w:rPr>
        <w:t>How</w:t>
      </w:r>
      <w:r>
        <w:rPr>
          <w:color w:val="231F20"/>
          <w:spacing w:val="-20"/>
          <w:sz w:val="20"/>
        </w:rPr>
        <w:t xml:space="preserve"> </w:t>
      </w:r>
      <w:r>
        <w:rPr>
          <w:color w:val="231F20"/>
          <w:spacing w:val="-6"/>
          <w:sz w:val="20"/>
        </w:rPr>
        <w:t>to</w:t>
      </w:r>
      <w:r>
        <w:rPr>
          <w:color w:val="231F20"/>
          <w:spacing w:val="-18"/>
          <w:sz w:val="20"/>
        </w:rPr>
        <w:t xml:space="preserve"> </w:t>
      </w:r>
      <w:r>
        <w:rPr>
          <w:color w:val="231F20"/>
          <w:spacing w:val="-6"/>
          <w:sz w:val="20"/>
        </w:rPr>
        <w:t>define</w:t>
      </w:r>
      <w:r>
        <w:rPr>
          <w:color w:val="231F20"/>
          <w:spacing w:val="-18"/>
          <w:sz w:val="20"/>
        </w:rPr>
        <w:t xml:space="preserve"> </w:t>
      </w:r>
      <w:r>
        <w:rPr>
          <w:color w:val="231F20"/>
          <w:spacing w:val="-6"/>
          <w:sz w:val="20"/>
        </w:rPr>
        <w:t>network</w:t>
      </w:r>
      <w:r>
        <w:rPr>
          <w:color w:val="231F20"/>
          <w:spacing w:val="-18"/>
          <w:sz w:val="20"/>
        </w:rPr>
        <w:t xml:space="preserve"> </w:t>
      </w:r>
      <w:r>
        <w:rPr>
          <w:color w:val="231F20"/>
          <w:spacing w:val="-6"/>
          <w:sz w:val="20"/>
        </w:rPr>
        <w:t>adequacy?</w:t>
      </w:r>
      <w:r>
        <w:rPr>
          <w:color w:val="231F20"/>
          <w:spacing w:val="-26"/>
          <w:sz w:val="20"/>
        </w:rPr>
        <w:t xml:space="preserve"> </w:t>
      </w:r>
      <w:r>
        <w:rPr>
          <w:color w:val="231F20"/>
          <w:spacing w:val="-4"/>
          <w:sz w:val="20"/>
        </w:rPr>
        <w:t>How</w:t>
      </w:r>
      <w:r>
        <w:rPr>
          <w:color w:val="231F20"/>
          <w:spacing w:val="-16"/>
          <w:sz w:val="20"/>
        </w:rPr>
        <w:t xml:space="preserve"> </w:t>
      </w:r>
      <w:r>
        <w:rPr>
          <w:color w:val="231F20"/>
          <w:spacing w:val="-4"/>
          <w:sz w:val="20"/>
        </w:rPr>
        <w:t>does</w:t>
      </w:r>
      <w:r>
        <w:rPr>
          <w:color w:val="231F20"/>
          <w:spacing w:val="-16"/>
          <w:sz w:val="20"/>
        </w:rPr>
        <w:t xml:space="preserve"> </w:t>
      </w:r>
      <w:r>
        <w:rPr>
          <w:color w:val="231F20"/>
          <w:spacing w:val="-4"/>
          <w:sz w:val="20"/>
        </w:rPr>
        <w:t>network</w:t>
      </w:r>
      <w:r>
        <w:rPr>
          <w:color w:val="231F20"/>
          <w:spacing w:val="-16"/>
          <w:sz w:val="20"/>
        </w:rPr>
        <w:t xml:space="preserve"> </w:t>
      </w:r>
      <w:r>
        <w:rPr>
          <w:color w:val="231F20"/>
          <w:spacing w:val="-4"/>
          <w:sz w:val="20"/>
        </w:rPr>
        <w:t>adequacy</w:t>
      </w:r>
      <w:r>
        <w:rPr>
          <w:color w:val="231F20"/>
          <w:spacing w:val="-16"/>
          <w:sz w:val="20"/>
        </w:rPr>
        <w:t xml:space="preserve"> </w:t>
      </w:r>
      <w:r>
        <w:rPr>
          <w:color w:val="231F20"/>
          <w:spacing w:val="-4"/>
          <w:sz w:val="20"/>
        </w:rPr>
        <w:t>differ</w:t>
      </w:r>
      <w:r>
        <w:rPr>
          <w:color w:val="231F20"/>
          <w:spacing w:val="-16"/>
          <w:sz w:val="20"/>
        </w:rPr>
        <w:t xml:space="preserve"> </w:t>
      </w:r>
      <w:r>
        <w:rPr>
          <w:color w:val="231F20"/>
          <w:spacing w:val="-4"/>
          <w:sz w:val="20"/>
        </w:rPr>
        <w:t xml:space="preserve">in </w:t>
      </w:r>
      <w:r>
        <w:rPr>
          <w:color w:val="231F20"/>
          <w:spacing w:val="-2"/>
          <w:sz w:val="20"/>
        </w:rPr>
        <w:t>Utah’s</w:t>
      </w:r>
      <w:r>
        <w:rPr>
          <w:color w:val="231F20"/>
          <w:spacing w:val="-18"/>
          <w:sz w:val="20"/>
        </w:rPr>
        <w:t xml:space="preserve"> </w:t>
      </w:r>
      <w:r>
        <w:rPr>
          <w:color w:val="231F20"/>
          <w:spacing w:val="-2"/>
          <w:sz w:val="20"/>
        </w:rPr>
        <w:t>rural</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frontier</w:t>
      </w:r>
      <w:r>
        <w:rPr>
          <w:color w:val="231F20"/>
          <w:spacing w:val="-18"/>
          <w:sz w:val="20"/>
        </w:rPr>
        <w:t xml:space="preserve"> </w:t>
      </w:r>
      <w:r>
        <w:rPr>
          <w:color w:val="231F20"/>
          <w:spacing w:val="-2"/>
          <w:sz w:val="20"/>
        </w:rPr>
        <w:t>areas? How to ensure these</w:t>
      </w:r>
      <w:r w:rsidRPr="00903F8C">
        <w:rPr>
          <w:color w:val="231F20"/>
          <w:spacing w:val="-2"/>
          <w:sz w:val="20"/>
        </w:rPr>
        <w:t xml:space="preserve"> areas have adequate access to equitable,</w:t>
      </w:r>
      <w:r>
        <w:rPr>
          <w:color w:val="231F20"/>
          <w:spacing w:val="-2"/>
          <w:sz w:val="20"/>
        </w:rPr>
        <w:t xml:space="preserve"> culturally literate, language accessible, and</w:t>
      </w:r>
      <w:r w:rsidRPr="00903F8C">
        <w:rPr>
          <w:color w:val="231F20"/>
          <w:spacing w:val="-2"/>
          <w:sz w:val="20"/>
        </w:rPr>
        <w:t xml:space="preserve"> nondiscriminatory services</w:t>
      </w:r>
      <w:r w:rsidR="00D67137">
        <w:rPr>
          <w:color w:val="231F20"/>
          <w:spacing w:val="-2"/>
          <w:sz w:val="20"/>
        </w:rPr>
        <w:t xml:space="preserve"> that reflect patient voice</w:t>
      </w:r>
      <w:r w:rsidRPr="00903F8C">
        <w:rPr>
          <w:color w:val="231F20"/>
          <w:spacing w:val="-2"/>
          <w:sz w:val="20"/>
        </w:rPr>
        <w:t>?</w:t>
      </w:r>
      <w:r>
        <w:rPr>
          <w:color w:val="231F20"/>
          <w:spacing w:val="-2"/>
          <w:sz w:val="20"/>
        </w:rPr>
        <w:t xml:space="preserve"> </w:t>
      </w:r>
    </w:p>
    <w:p w14:paraId="5EA796CF" w14:textId="0A85B749" w:rsidR="003C0550" w:rsidRPr="003C0550" w:rsidRDefault="003C0550" w:rsidP="003C0550">
      <w:pPr>
        <w:pStyle w:val="ListParagraph"/>
        <w:numPr>
          <w:ilvl w:val="1"/>
          <w:numId w:val="36"/>
        </w:numPr>
        <w:tabs>
          <w:tab w:val="left" w:pos="758"/>
          <w:tab w:val="left" w:pos="760"/>
        </w:tabs>
        <w:spacing w:before="115" w:line="278" w:lineRule="auto"/>
        <w:ind w:right="38" w:hanging="181"/>
        <w:rPr>
          <w:sz w:val="20"/>
        </w:rPr>
      </w:pPr>
      <w:r>
        <w:rPr>
          <w:color w:val="231F20"/>
          <w:spacing w:val="-2"/>
          <w:sz w:val="20"/>
        </w:rPr>
        <w:t>How to improve</w:t>
      </w:r>
      <w:r>
        <w:rPr>
          <w:rFonts w:eastAsia="Times New Roman"/>
          <w:sz w:val="20"/>
          <w:szCs w:val="20"/>
        </w:rPr>
        <w:t xml:space="preserve"> standardization of services and accountability among Utah’s local authorities?</w:t>
      </w:r>
    </w:p>
    <w:p w14:paraId="07B92E35" w14:textId="77777777" w:rsidR="003C0550" w:rsidRDefault="003C0550" w:rsidP="003C0550">
      <w:pPr>
        <w:pStyle w:val="Heading4"/>
        <w:spacing w:before="141"/>
        <w:ind w:left="567"/>
      </w:pPr>
      <w:r>
        <w:rPr>
          <w:color w:val="231F20"/>
          <w:spacing w:val="-2"/>
          <w:w w:val="105"/>
        </w:rPr>
        <w:t xml:space="preserve">Focus Areas </w:t>
      </w:r>
    </w:p>
    <w:p w14:paraId="662E5722" w14:textId="77777777" w:rsidR="003C0550" w:rsidRDefault="003C0550" w:rsidP="003C0550">
      <w:pPr>
        <w:pStyle w:val="ListParagraph"/>
        <w:numPr>
          <w:ilvl w:val="1"/>
          <w:numId w:val="36"/>
        </w:numPr>
        <w:tabs>
          <w:tab w:val="left" w:pos="740"/>
        </w:tabs>
        <w:spacing w:before="109" w:line="290" w:lineRule="auto"/>
        <w:ind w:left="740" w:right="67"/>
        <w:rPr>
          <w:sz w:val="11"/>
        </w:rPr>
      </w:pPr>
      <w:r>
        <w:rPr>
          <w:color w:val="231F20"/>
          <w:spacing w:val="-4"/>
          <w:sz w:val="20"/>
        </w:rPr>
        <w:t>Convene</w:t>
      </w:r>
      <w:r>
        <w:rPr>
          <w:color w:val="231F20"/>
          <w:spacing w:val="-16"/>
          <w:sz w:val="20"/>
        </w:rPr>
        <w:t xml:space="preserve"> </w:t>
      </w:r>
      <w:r>
        <w:rPr>
          <w:color w:val="231F20"/>
          <w:spacing w:val="-4"/>
          <w:sz w:val="20"/>
        </w:rPr>
        <w:t>county</w:t>
      </w:r>
      <w:r>
        <w:rPr>
          <w:color w:val="231F20"/>
          <w:spacing w:val="-16"/>
          <w:sz w:val="20"/>
        </w:rPr>
        <w:t xml:space="preserve"> </w:t>
      </w:r>
      <w:r>
        <w:rPr>
          <w:color w:val="231F20"/>
          <w:spacing w:val="-4"/>
          <w:sz w:val="20"/>
        </w:rPr>
        <w:t>officials,</w:t>
      </w:r>
      <w:r>
        <w:rPr>
          <w:color w:val="231F20"/>
          <w:spacing w:val="-16"/>
          <w:sz w:val="20"/>
        </w:rPr>
        <w:t xml:space="preserve"> </w:t>
      </w:r>
      <w:r>
        <w:rPr>
          <w:color w:val="231F20"/>
          <w:spacing w:val="-4"/>
          <w:sz w:val="20"/>
        </w:rPr>
        <w:t>managed</w:t>
      </w:r>
      <w:r>
        <w:rPr>
          <w:color w:val="231F20"/>
          <w:spacing w:val="-16"/>
          <w:sz w:val="20"/>
        </w:rPr>
        <w:t xml:space="preserve"> </w:t>
      </w:r>
      <w:r>
        <w:rPr>
          <w:color w:val="231F20"/>
          <w:spacing w:val="-4"/>
          <w:sz w:val="20"/>
        </w:rPr>
        <w:t>care</w:t>
      </w:r>
      <w:r>
        <w:rPr>
          <w:color w:val="231F20"/>
          <w:spacing w:val="-16"/>
          <w:sz w:val="20"/>
        </w:rPr>
        <w:t xml:space="preserve"> </w:t>
      </w:r>
      <w:r>
        <w:rPr>
          <w:color w:val="231F20"/>
          <w:spacing w:val="-4"/>
          <w:sz w:val="20"/>
        </w:rPr>
        <w:t xml:space="preserve">organizations, </w:t>
      </w:r>
      <w:r>
        <w:rPr>
          <w:color w:val="231F20"/>
          <w:spacing w:val="-17"/>
          <w:sz w:val="20"/>
        </w:rPr>
        <w:t xml:space="preserve">community-based </w:t>
      </w:r>
      <w:r>
        <w:rPr>
          <w:color w:val="231F20"/>
          <w:spacing w:val="-2"/>
          <w:sz w:val="20"/>
        </w:rPr>
        <w:t>providers, nonprofit organizations, patients/consumers, and other relevant groups</w:t>
      </w:r>
      <w:r>
        <w:rPr>
          <w:color w:val="231F20"/>
          <w:spacing w:val="-17"/>
          <w:sz w:val="20"/>
        </w:rPr>
        <w:t xml:space="preserve"> </w:t>
      </w:r>
      <w:r>
        <w:rPr>
          <w:color w:val="231F20"/>
          <w:spacing w:val="-2"/>
          <w:sz w:val="20"/>
        </w:rPr>
        <w:t>to</w:t>
      </w:r>
      <w:r>
        <w:rPr>
          <w:color w:val="231F20"/>
          <w:spacing w:val="-17"/>
          <w:sz w:val="20"/>
        </w:rPr>
        <w:t xml:space="preserve"> discuss and </w:t>
      </w:r>
      <w:r>
        <w:rPr>
          <w:color w:val="231F20"/>
          <w:spacing w:val="-2"/>
          <w:sz w:val="20"/>
        </w:rPr>
        <w:t>determine</w:t>
      </w:r>
      <w:r>
        <w:rPr>
          <w:color w:val="231F20"/>
          <w:spacing w:val="-17"/>
          <w:sz w:val="20"/>
        </w:rPr>
        <w:t xml:space="preserve"> </w:t>
      </w:r>
      <w:r>
        <w:rPr>
          <w:color w:val="231F20"/>
          <w:spacing w:val="-2"/>
          <w:sz w:val="20"/>
        </w:rPr>
        <w:t>appropriate</w:t>
      </w:r>
      <w:r>
        <w:rPr>
          <w:color w:val="231F20"/>
          <w:spacing w:val="-17"/>
          <w:sz w:val="20"/>
        </w:rPr>
        <w:t xml:space="preserve"> </w:t>
      </w:r>
      <w:r>
        <w:rPr>
          <w:color w:val="231F20"/>
          <w:spacing w:val="-2"/>
          <w:sz w:val="20"/>
        </w:rPr>
        <w:t>integrated delivery</w:t>
      </w:r>
      <w:r>
        <w:rPr>
          <w:color w:val="231F20"/>
          <w:spacing w:val="-18"/>
          <w:sz w:val="20"/>
        </w:rPr>
        <w:t xml:space="preserve"> </w:t>
      </w:r>
      <w:r>
        <w:rPr>
          <w:color w:val="231F20"/>
          <w:spacing w:val="-2"/>
          <w:sz w:val="20"/>
        </w:rPr>
        <w:t>models</w:t>
      </w:r>
      <w:r>
        <w:rPr>
          <w:color w:val="231F20"/>
          <w:spacing w:val="-18"/>
          <w:sz w:val="20"/>
        </w:rPr>
        <w:t xml:space="preserve"> </w:t>
      </w:r>
      <w:r>
        <w:rPr>
          <w:color w:val="231F20"/>
          <w:spacing w:val="-2"/>
          <w:sz w:val="20"/>
        </w:rPr>
        <w:t>for</w:t>
      </w:r>
      <w:r>
        <w:rPr>
          <w:color w:val="231F20"/>
          <w:spacing w:val="-18"/>
          <w:sz w:val="20"/>
        </w:rPr>
        <w:t xml:space="preserve"> </w:t>
      </w:r>
      <w:r>
        <w:rPr>
          <w:color w:val="231F20"/>
          <w:spacing w:val="-2"/>
          <w:sz w:val="20"/>
        </w:rPr>
        <w:t>each</w:t>
      </w:r>
      <w:r>
        <w:rPr>
          <w:color w:val="231F20"/>
          <w:spacing w:val="-18"/>
          <w:sz w:val="20"/>
        </w:rPr>
        <w:t xml:space="preserve"> </w:t>
      </w:r>
      <w:r>
        <w:rPr>
          <w:color w:val="231F20"/>
          <w:spacing w:val="-2"/>
          <w:sz w:val="20"/>
        </w:rPr>
        <w:t>area.</w:t>
      </w:r>
      <w:r>
        <w:rPr>
          <w:color w:val="231F20"/>
          <w:spacing w:val="-18"/>
          <w:sz w:val="20"/>
        </w:rPr>
        <w:t xml:space="preserve"> </w:t>
      </w:r>
      <w:r>
        <w:rPr>
          <w:color w:val="231F20"/>
          <w:spacing w:val="-2"/>
          <w:sz w:val="20"/>
        </w:rPr>
        <w:t>Models</w:t>
      </w:r>
      <w:r>
        <w:rPr>
          <w:color w:val="231F20"/>
          <w:spacing w:val="-18"/>
          <w:sz w:val="20"/>
        </w:rPr>
        <w:t xml:space="preserve"> </w:t>
      </w:r>
      <w:r>
        <w:rPr>
          <w:color w:val="231F20"/>
          <w:spacing w:val="-2"/>
          <w:sz w:val="20"/>
        </w:rPr>
        <w:t>could</w:t>
      </w:r>
      <w:r>
        <w:rPr>
          <w:color w:val="231F20"/>
          <w:spacing w:val="-18"/>
          <w:sz w:val="20"/>
        </w:rPr>
        <w:t xml:space="preserve"> </w:t>
      </w:r>
      <w:r>
        <w:rPr>
          <w:color w:val="231F20"/>
          <w:spacing w:val="-2"/>
          <w:sz w:val="20"/>
        </w:rPr>
        <w:t xml:space="preserve">include </w:t>
      </w:r>
      <w:r>
        <w:rPr>
          <w:color w:val="231F20"/>
          <w:spacing w:val="-6"/>
          <w:sz w:val="20"/>
        </w:rPr>
        <w:t>Primary</w:t>
      </w:r>
      <w:r>
        <w:rPr>
          <w:color w:val="231F20"/>
          <w:spacing w:val="-15"/>
          <w:sz w:val="20"/>
        </w:rPr>
        <w:t xml:space="preserve"> </w:t>
      </w:r>
      <w:r>
        <w:rPr>
          <w:color w:val="231F20"/>
          <w:spacing w:val="-6"/>
          <w:sz w:val="20"/>
        </w:rPr>
        <w:t>Care</w:t>
      </w:r>
      <w:r>
        <w:rPr>
          <w:color w:val="231F20"/>
          <w:spacing w:val="-15"/>
          <w:sz w:val="20"/>
        </w:rPr>
        <w:t xml:space="preserve"> </w:t>
      </w:r>
      <w:r>
        <w:rPr>
          <w:color w:val="231F20"/>
          <w:spacing w:val="-6"/>
          <w:sz w:val="20"/>
        </w:rPr>
        <w:t>Behavioral</w:t>
      </w:r>
      <w:r>
        <w:rPr>
          <w:color w:val="231F20"/>
          <w:spacing w:val="-15"/>
          <w:sz w:val="20"/>
        </w:rPr>
        <w:t xml:space="preserve"> </w:t>
      </w:r>
      <w:r>
        <w:rPr>
          <w:color w:val="231F20"/>
          <w:spacing w:val="-6"/>
          <w:sz w:val="20"/>
        </w:rPr>
        <w:t>Health</w:t>
      </w:r>
      <w:r>
        <w:rPr>
          <w:color w:val="231F20"/>
          <w:spacing w:val="-15"/>
          <w:sz w:val="20"/>
        </w:rPr>
        <w:t xml:space="preserve">, </w:t>
      </w:r>
      <w:r>
        <w:rPr>
          <w:color w:val="231F20"/>
          <w:spacing w:val="-6"/>
          <w:sz w:val="20"/>
        </w:rPr>
        <w:t>Collaborative</w:t>
      </w:r>
      <w:r>
        <w:rPr>
          <w:color w:val="231F20"/>
          <w:spacing w:val="-10"/>
          <w:sz w:val="20"/>
        </w:rPr>
        <w:t xml:space="preserve"> </w:t>
      </w:r>
      <w:r>
        <w:rPr>
          <w:color w:val="231F20"/>
          <w:spacing w:val="-6"/>
          <w:sz w:val="20"/>
        </w:rPr>
        <w:t>Care,</w:t>
      </w:r>
      <w:r>
        <w:rPr>
          <w:color w:val="231F20"/>
          <w:spacing w:val="-10"/>
          <w:sz w:val="20"/>
        </w:rPr>
        <w:t xml:space="preserve"> </w:t>
      </w:r>
      <w:r>
        <w:rPr>
          <w:color w:val="231F20"/>
          <w:spacing w:val="-6"/>
          <w:sz w:val="20"/>
        </w:rPr>
        <w:t>integrated</w:t>
      </w:r>
      <w:r>
        <w:rPr>
          <w:color w:val="231F20"/>
          <w:spacing w:val="-10"/>
          <w:sz w:val="20"/>
        </w:rPr>
        <w:t xml:space="preserve"> </w:t>
      </w:r>
      <w:r>
        <w:rPr>
          <w:color w:val="231F20"/>
          <w:spacing w:val="-6"/>
          <w:sz w:val="20"/>
        </w:rPr>
        <w:t>accountable</w:t>
      </w:r>
      <w:r>
        <w:rPr>
          <w:color w:val="231F20"/>
          <w:spacing w:val="-10"/>
          <w:sz w:val="20"/>
        </w:rPr>
        <w:t xml:space="preserve"> </w:t>
      </w:r>
      <w:r>
        <w:rPr>
          <w:color w:val="231F20"/>
          <w:spacing w:val="-6"/>
          <w:sz w:val="20"/>
        </w:rPr>
        <w:t>care</w:t>
      </w:r>
      <w:r>
        <w:rPr>
          <w:color w:val="231F20"/>
          <w:spacing w:val="-10"/>
          <w:sz w:val="20"/>
        </w:rPr>
        <w:t xml:space="preserve"> </w:t>
      </w:r>
      <w:r>
        <w:rPr>
          <w:color w:val="231F20"/>
          <w:spacing w:val="-6"/>
          <w:sz w:val="20"/>
        </w:rPr>
        <w:t>organi</w:t>
      </w:r>
      <w:r>
        <w:rPr>
          <w:color w:val="231F20"/>
          <w:w w:val="90"/>
          <w:sz w:val="20"/>
        </w:rPr>
        <w:t>zations, or integrated behavioral health care programs.</w:t>
      </w:r>
      <w:r>
        <w:rPr>
          <w:color w:val="231F20"/>
          <w:w w:val="90"/>
          <w:position w:val="7"/>
          <w:sz w:val="11"/>
        </w:rPr>
        <w:t>32</w:t>
      </w:r>
    </w:p>
    <w:p w14:paraId="1AD18FD1" w14:textId="77777777" w:rsidR="003C0550" w:rsidRDefault="003C0550" w:rsidP="003C0550">
      <w:pPr>
        <w:pStyle w:val="ListParagraph"/>
        <w:numPr>
          <w:ilvl w:val="1"/>
          <w:numId w:val="36"/>
        </w:numPr>
        <w:tabs>
          <w:tab w:val="left" w:pos="738"/>
          <w:tab w:val="left" w:pos="746"/>
        </w:tabs>
        <w:spacing w:before="85" w:line="300" w:lineRule="auto"/>
        <w:ind w:left="746" w:right="823" w:hanging="187"/>
        <w:jc w:val="both"/>
        <w:rPr>
          <w:sz w:val="20"/>
        </w:rPr>
      </w:pPr>
      <w:r>
        <w:rPr>
          <w:color w:val="231F20"/>
          <w:spacing w:val="-6"/>
          <w:sz w:val="20"/>
        </w:rPr>
        <w:t>Harmonize</w:t>
      </w:r>
      <w:r>
        <w:rPr>
          <w:color w:val="231F20"/>
          <w:spacing w:val="-10"/>
          <w:sz w:val="20"/>
        </w:rPr>
        <w:t xml:space="preserve"> </w:t>
      </w:r>
      <w:r>
        <w:rPr>
          <w:color w:val="231F20"/>
          <w:spacing w:val="-6"/>
          <w:sz w:val="20"/>
        </w:rPr>
        <w:t>performance</w:t>
      </w:r>
      <w:r>
        <w:rPr>
          <w:color w:val="231F20"/>
          <w:spacing w:val="-9"/>
          <w:sz w:val="20"/>
        </w:rPr>
        <w:t xml:space="preserve"> </w:t>
      </w:r>
      <w:r>
        <w:rPr>
          <w:color w:val="231F20"/>
          <w:spacing w:val="-6"/>
          <w:sz w:val="20"/>
        </w:rPr>
        <w:t>metrics</w:t>
      </w:r>
      <w:r>
        <w:rPr>
          <w:color w:val="231F20"/>
          <w:spacing w:val="-9"/>
          <w:sz w:val="20"/>
        </w:rPr>
        <w:t xml:space="preserve"> </w:t>
      </w:r>
      <w:r>
        <w:rPr>
          <w:color w:val="231F20"/>
          <w:spacing w:val="-6"/>
          <w:sz w:val="20"/>
        </w:rPr>
        <w:t>and</w:t>
      </w:r>
      <w:r>
        <w:rPr>
          <w:color w:val="231F20"/>
          <w:spacing w:val="-9"/>
          <w:sz w:val="20"/>
        </w:rPr>
        <w:t xml:space="preserve"> </w:t>
      </w:r>
      <w:r>
        <w:rPr>
          <w:color w:val="231F20"/>
          <w:spacing w:val="-6"/>
          <w:sz w:val="20"/>
        </w:rPr>
        <w:t xml:space="preserve">reporting </w:t>
      </w:r>
      <w:r>
        <w:rPr>
          <w:color w:val="231F20"/>
          <w:w w:val="90"/>
          <w:sz w:val="20"/>
        </w:rPr>
        <w:t xml:space="preserve">requirements across Medicaid and the Office of </w:t>
      </w:r>
      <w:r>
        <w:rPr>
          <w:color w:val="231F20"/>
          <w:sz w:val="20"/>
        </w:rPr>
        <w:t>Substance</w:t>
      </w:r>
      <w:r>
        <w:rPr>
          <w:color w:val="231F20"/>
          <w:spacing w:val="-18"/>
          <w:sz w:val="20"/>
        </w:rPr>
        <w:t xml:space="preserve"> </w:t>
      </w:r>
      <w:r>
        <w:rPr>
          <w:color w:val="231F20"/>
          <w:sz w:val="20"/>
        </w:rPr>
        <w:t>Use</w:t>
      </w:r>
      <w:r>
        <w:rPr>
          <w:color w:val="231F20"/>
          <w:spacing w:val="-18"/>
          <w:sz w:val="20"/>
        </w:rPr>
        <w:t xml:space="preserve"> </w:t>
      </w:r>
      <w:r>
        <w:rPr>
          <w:color w:val="231F20"/>
          <w:sz w:val="20"/>
        </w:rPr>
        <w:t>and</w:t>
      </w:r>
      <w:r>
        <w:rPr>
          <w:color w:val="231F20"/>
          <w:spacing w:val="-18"/>
          <w:sz w:val="20"/>
        </w:rPr>
        <w:t xml:space="preserve"> </w:t>
      </w:r>
      <w:r>
        <w:rPr>
          <w:color w:val="231F20"/>
          <w:sz w:val="20"/>
        </w:rPr>
        <w:t>Mental</w:t>
      </w:r>
      <w:r>
        <w:rPr>
          <w:color w:val="231F20"/>
          <w:spacing w:val="-18"/>
          <w:sz w:val="20"/>
        </w:rPr>
        <w:t xml:space="preserve"> </w:t>
      </w:r>
      <w:r>
        <w:rPr>
          <w:color w:val="231F20"/>
          <w:sz w:val="20"/>
        </w:rPr>
        <w:t>Health</w:t>
      </w:r>
      <w:r>
        <w:rPr>
          <w:color w:val="231F20"/>
          <w:spacing w:val="-18"/>
          <w:sz w:val="20"/>
        </w:rPr>
        <w:t xml:space="preserve"> </w:t>
      </w:r>
      <w:r>
        <w:rPr>
          <w:color w:val="231F20"/>
          <w:sz w:val="20"/>
        </w:rPr>
        <w:t>(SUMH).</w:t>
      </w:r>
    </w:p>
    <w:p w14:paraId="7486FDF1" w14:textId="77777777" w:rsidR="003C0550" w:rsidRDefault="003C0550" w:rsidP="003C0550">
      <w:pPr>
        <w:pStyle w:val="ListParagraph"/>
        <w:numPr>
          <w:ilvl w:val="1"/>
          <w:numId w:val="36"/>
        </w:numPr>
        <w:tabs>
          <w:tab w:val="left" w:pos="746"/>
        </w:tabs>
        <w:spacing w:before="79" w:line="290" w:lineRule="auto"/>
        <w:ind w:left="746" w:right="548"/>
        <w:rPr>
          <w:sz w:val="20"/>
        </w:rPr>
      </w:pPr>
      <w:r>
        <w:rPr>
          <w:color w:val="231F20"/>
          <w:spacing w:val="-6"/>
          <w:sz w:val="20"/>
        </w:rPr>
        <w:t>Simplify</w:t>
      </w:r>
      <w:r>
        <w:rPr>
          <w:color w:val="231F20"/>
          <w:spacing w:val="-8"/>
          <w:sz w:val="20"/>
        </w:rPr>
        <w:t xml:space="preserve"> </w:t>
      </w:r>
      <w:r>
        <w:rPr>
          <w:color w:val="231F20"/>
          <w:spacing w:val="-6"/>
          <w:sz w:val="20"/>
        </w:rPr>
        <w:t>and</w:t>
      </w:r>
      <w:r>
        <w:rPr>
          <w:color w:val="231F20"/>
          <w:spacing w:val="-8"/>
          <w:sz w:val="20"/>
        </w:rPr>
        <w:t xml:space="preserve"> </w:t>
      </w:r>
      <w:r>
        <w:rPr>
          <w:color w:val="231F20"/>
          <w:spacing w:val="-6"/>
          <w:sz w:val="20"/>
        </w:rPr>
        <w:t>streamline</w:t>
      </w:r>
      <w:r>
        <w:rPr>
          <w:color w:val="231F20"/>
          <w:spacing w:val="-8"/>
          <w:sz w:val="20"/>
        </w:rPr>
        <w:t xml:space="preserve"> </w:t>
      </w:r>
      <w:r>
        <w:rPr>
          <w:color w:val="231F20"/>
          <w:spacing w:val="-6"/>
          <w:sz w:val="20"/>
        </w:rPr>
        <w:t>behavioral</w:t>
      </w:r>
      <w:r>
        <w:rPr>
          <w:color w:val="231F20"/>
          <w:spacing w:val="-8"/>
          <w:sz w:val="20"/>
        </w:rPr>
        <w:t xml:space="preserve"> </w:t>
      </w:r>
      <w:r>
        <w:rPr>
          <w:color w:val="231F20"/>
          <w:spacing w:val="-6"/>
          <w:sz w:val="20"/>
        </w:rPr>
        <w:t>health</w:t>
      </w:r>
      <w:r>
        <w:rPr>
          <w:color w:val="231F20"/>
          <w:spacing w:val="-8"/>
          <w:sz w:val="20"/>
        </w:rPr>
        <w:t xml:space="preserve"> </w:t>
      </w:r>
      <w:r>
        <w:rPr>
          <w:color w:val="231F20"/>
          <w:spacing w:val="-6"/>
          <w:sz w:val="20"/>
        </w:rPr>
        <w:t xml:space="preserve">related </w:t>
      </w:r>
      <w:r>
        <w:rPr>
          <w:color w:val="231F20"/>
          <w:w w:val="90"/>
          <w:sz w:val="20"/>
        </w:rPr>
        <w:t xml:space="preserve">billing, coding, reporting, and other administrative </w:t>
      </w:r>
      <w:r>
        <w:rPr>
          <w:color w:val="231F20"/>
          <w:spacing w:val="-2"/>
          <w:sz w:val="20"/>
        </w:rPr>
        <w:t>requirements</w:t>
      </w:r>
      <w:r>
        <w:rPr>
          <w:color w:val="231F20"/>
          <w:spacing w:val="-18"/>
          <w:sz w:val="20"/>
        </w:rPr>
        <w:t xml:space="preserve"> </w:t>
      </w:r>
      <w:r>
        <w:rPr>
          <w:color w:val="231F20"/>
          <w:spacing w:val="-2"/>
          <w:sz w:val="20"/>
        </w:rPr>
        <w:t>across</w:t>
      </w:r>
      <w:r>
        <w:rPr>
          <w:color w:val="231F20"/>
          <w:spacing w:val="-18"/>
          <w:sz w:val="20"/>
        </w:rPr>
        <w:t xml:space="preserve"> </w:t>
      </w:r>
      <w:r>
        <w:rPr>
          <w:color w:val="231F20"/>
          <w:spacing w:val="-2"/>
          <w:sz w:val="20"/>
        </w:rPr>
        <w:t>Medicaid’s</w:t>
      </w:r>
      <w:r>
        <w:rPr>
          <w:color w:val="231F20"/>
          <w:spacing w:val="-18"/>
          <w:sz w:val="20"/>
        </w:rPr>
        <w:t xml:space="preserve"> </w:t>
      </w:r>
      <w:r>
        <w:rPr>
          <w:color w:val="231F20"/>
          <w:spacing w:val="-2"/>
          <w:sz w:val="20"/>
        </w:rPr>
        <w:t>ACOs.</w:t>
      </w:r>
    </w:p>
    <w:p w14:paraId="681A6D81" w14:textId="77777777" w:rsidR="00001B8C" w:rsidRDefault="00001B8C">
      <w:pPr>
        <w:spacing w:line="290" w:lineRule="auto"/>
        <w:rPr>
          <w:sz w:val="20"/>
        </w:rPr>
      </w:pPr>
    </w:p>
    <w:p w14:paraId="5B0FF4CF" w14:textId="76FFDB46" w:rsidR="003E092F" w:rsidRPr="00C45BA7" w:rsidRDefault="003275E0" w:rsidP="0057362F">
      <w:pPr>
        <w:shd w:val="clear" w:color="auto" w:fill="DAEEF3" w:themeFill="accent5" w:themeFillTint="33"/>
        <w:spacing w:line="290" w:lineRule="auto"/>
        <w:rPr>
          <w:b/>
          <w:bCs/>
          <w:sz w:val="20"/>
        </w:rPr>
      </w:pPr>
      <w:r w:rsidRPr="00C45BA7">
        <w:rPr>
          <w:b/>
          <w:bCs/>
          <w:sz w:val="20"/>
        </w:rPr>
        <w:t>&lt;&lt;</w:t>
      </w:r>
      <w:r w:rsidR="003E092F" w:rsidRPr="00C45BA7">
        <w:rPr>
          <w:b/>
          <w:bCs/>
          <w:sz w:val="20"/>
        </w:rPr>
        <w:t>Text Box</w:t>
      </w:r>
      <w:r w:rsidRPr="00C45BA7">
        <w:rPr>
          <w:b/>
          <w:bCs/>
          <w:sz w:val="20"/>
        </w:rPr>
        <w:t>&gt;&gt;</w:t>
      </w:r>
      <w:r w:rsidR="003E092F" w:rsidRPr="00C45BA7">
        <w:rPr>
          <w:b/>
          <w:bCs/>
          <w:sz w:val="20"/>
        </w:rPr>
        <w:t xml:space="preserve"> Utah’s Uninsured </w:t>
      </w:r>
      <w:r w:rsidR="00953EF2" w:rsidRPr="00C45BA7">
        <w:rPr>
          <w:b/>
          <w:bCs/>
          <w:sz w:val="20"/>
        </w:rPr>
        <w:t>and Under</w:t>
      </w:r>
      <w:r w:rsidR="008063B4" w:rsidRPr="00C45BA7">
        <w:rPr>
          <w:b/>
          <w:bCs/>
          <w:sz w:val="20"/>
        </w:rPr>
        <w:t>i</w:t>
      </w:r>
      <w:r w:rsidR="00953EF2" w:rsidRPr="00C45BA7">
        <w:rPr>
          <w:b/>
          <w:bCs/>
          <w:sz w:val="20"/>
        </w:rPr>
        <w:t xml:space="preserve">nsured </w:t>
      </w:r>
      <w:r w:rsidR="003E092F" w:rsidRPr="00C45BA7">
        <w:rPr>
          <w:b/>
          <w:bCs/>
          <w:sz w:val="20"/>
        </w:rPr>
        <w:t>Population</w:t>
      </w:r>
      <w:r w:rsidR="00953EF2" w:rsidRPr="00C45BA7">
        <w:rPr>
          <w:b/>
          <w:bCs/>
          <w:sz w:val="20"/>
        </w:rPr>
        <w:t>s</w:t>
      </w:r>
    </w:p>
    <w:p w14:paraId="26ADA27A" w14:textId="77777777" w:rsidR="003275E0" w:rsidRDefault="003275E0" w:rsidP="0057362F">
      <w:pPr>
        <w:shd w:val="clear" w:color="auto" w:fill="DAEEF3" w:themeFill="accent5" w:themeFillTint="33"/>
        <w:spacing w:line="290" w:lineRule="auto"/>
        <w:rPr>
          <w:sz w:val="20"/>
        </w:rPr>
      </w:pPr>
    </w:p>
    <w:p w14:paraId="53C2EE25" w14:textId="77777777" w:rsidR="00F46917" w:rsidRDefault="00F46917" w:rsidP="00F46917">
      <w:pPr>
        <w:shd w:val="clear" w:color="auto" w:fill="DAEEF3" w:themeFill="accent5" w:themeFillTint="33"/>
        <w:spacing w:line="290" w:lineRule="auto"/>
        <w:rPr>
          <w:color w:val="231F20"/>
          <w:spacing w:val="-2"/>
          <w:sz w:val="20"/>
        </w:rPr>
      </w:pPr>
      <w:r>
        <w:rPr>
          <w:color w:val="231F20"/>
          <w:spacing w:val="-4"/>
          <w:sz w:val="20"/>
        </w:rPr>
        <w:t>The Master Plan supports ensuring comprehensive and sustainable behavioral health services for Utah’s uninsured and underinsured populations, while simultaneously seeking to improve coverage and payment parity. This includes d</w:t>
      </w:r>
      <w:r w:rsidRPr="00725B41">
        <w:rPr>
          <w:color w:val="231F20"/>
          <w:spacing w:val="-2"/>
          <w:sz w:val="20"/>
        </w:rPr>
        <w:t>etermin</w:t>
      </w:r>
      <w:r>
        <w:rPr>
          <w:color w:val="231F20"/>
          <w:spacing w:val="-2"/>
          <w:sz w:val="20"/>
        </w:rPr>
        <w:t>ing</w:t>
      </w:r>
      <w:r w:rsidRPr="00725B41">
        <w:rPr>
          <w:color w:val="231F20"/>
          <w:spacing w:val="-2"/>
          <w:sz w:val="20"/>
        </w:rPr>
        <w:t xml:space="preserve"> effective ways to help sustain community-based organizations that </w:t>
      </w:r>
      <w:r>
        <w:rPr>
          <w:color w:val="231F20"/>
          <w:spacing w:val="-2"/>
          <w:sz w:val="20"/>
        </w:rPr>
        <w:t>provide behavioral health and other safety net and supportive services to uninsured and underinsured Utahns</w:t>
      </w:r>
      <w:r w:rsidRPr="00725B41">
        <w:rPr>
          <w:color w:val="231F20"/>
          <w:spacing w:val="-2"/>
          <w:sz w:val="20"/>
        </w:rPr>
        <w:t>.</w:t>
      </w:r>
      <w:r>
        <w:rPr>
          <w:color w:val="231F20"/>
          <w:spacing w:val="-2"/>
          <w:sz w:val="20"/>
        </w:rPr>
        <w:t xml:space="preserve"> </w:t>
      </w:r>
      <w:r w:rsidRPr="00725B41">
        <w:rPr>
          <w:color w:val="231F20"/>
          <w:spacing w:val="-2"/>
          <w:sz w:val="20"/>
        </w:rPr>
        <w:t xml:space="preserve">Funding should be flexible and sustained over time. </w:t>
      </w:r>
      <w:r>
        <w:rPr>
          <w:color w:val="231F20"/>
          <w:spacing w:val="-2"/>
          <w:sz w:val="20"/>
        </w:rPr>
        <w:t xml:space="preserve">If Utah’s uninsured and underinsured residents are unable to access appropriate care in lower acuity settings, their behavioral health conditions may worsen leading them to seek services in emergency departments, hospitals, and other high-acuity, high-cost settings. </w:t>
      </w:r>
    </w:p>
    <w:p w14:paraId="30CC8B3F" w14:textId="77777777" w:rsidR="00F46917" w:rsidRDefault="00F46917" w:rsidP="0057362F">
      <w:pPr>
        <w:shd w:val="clear" w:color="auto" w:fill="DAEEF3" w:themeFill="accent5" w:themeFillTint="33"/>
        <w:spacing w:line="290" w:lineRule="auto"/>
        <w:rPr>
          <w:sz w:val="20"/>
        </w:rPr>
      </w:pPr>
    </w:p>
    <w:p w14:paraId="178F203E" w14:textId="181194DA" w:rsidR="007235CF" w:rsidRDefault="003E092F" w:rsidP="0057362F">
      <w:pPr>
        <w:shd w:val="clear" w:color="auto" w:fill="DAEEF3" w:themeFill="accent5" w:themeFillTint="33"/>
        <w:spacing w:line="290" w:lineRule="auto"/>
        <w:rPr>
          <w:color w:val="231F20"/>
          <w:w w:val="90"/>
          <w:sz w:val="20"/>
        </w:rPr>
      </w:pPr>
      <w:r>
        <w:rPr>
          <w:sz w:val="20"/>
        </w:rPr>
        <w:t>About 9% of Utah’s population is uninsured (Figure 17), which translates to just over 300,00</w:t>
      </w:r>
      <w:r w:rsidR="00953EF2">
        <w:rPr>
          <w:sz w:val="20"/>
        </w:rPr>
        <w:t>0</w:t>
      </w:r>
      <w:r>
        <w:rPr>
          <w:sz w:val="20"/>
        </w:rPr>
        <w:t xml:space="preserve"> individuals.</w:t>
      </w:r>
      <w:r w:rsidR="00953EF2">
        <w:rPr>
          <w:sz w:val="20"/>
        </w:rPr>
        <w:t xml:space="preserve"> While Utah expanded Medicaid coverage in 2020 </w:t>
      </w:r>
      <w:r w:rsidR="00953EF2">
        <w:rPr>
          <w:color w:val="231F20"/>
          <w:spacing w:val="-2"/>
          <w:sz w:val="20"/>
        </w:rPr>
        <w:t>to</w:t>
      </w:r>
      <w:r w:rsidR="00953EF2">
        <w:rPr>
          <w:color w:val="231F20"/>
          <w:spacing w:val="-13"/>
          <w:sz w:val="20"/>
        </w:rPr>
        <w:t xml:space="preserve"> </w:t>
      </w:r>
      <w:r w:rsidR="00953EF2">
        <w:rPr>
          <w:color w:val="231F20"/>
          <w:spacing w:val="-2"/>
          <w:sz w:val="20"/>
        </w:rPr>
        <w:t>Utah</w:t>
      </w:r>
      <w:r w:rsidR="00953EF2">
        <w:rPr>
          <w:color w:val="231F20"/>
          <w:spacing w:val="-13"/>
          <w:sz w:val="20"/>
        </w:rPr>
        <w:t xml:space="preserve"> </w:t>
      </w:r>
      <w:r w:rsidR="00953EF2">
        <w:rPr>
          <w:color w:val="231F20"/>
          <w:spacing w:val="-2"/>
          <w:sz w:val="20"/>
        </w:rPr>
        <w:t>adults</w:t>
      </w:r>
      <w:r w:rsidR="00953EF2">
        <w:rPr>
          <w:color w:val="231F20"/>
          <w:spacing w:val="-13"/>
          <w:sz w:val="20"/>
        </w:rPr>
        <w:t xml:space="preserve"> </w:t>
      </w:r>
      <w:r w:rsidR="00953EF2">
        <w:rPr>
          <w:color w:val="231F20"/>
          <w:spacing w:val="-2"/>
          <w:sz w:val="20"/>
        </w:rPr>
        <w:t>with</w:t>
      </w:r>
      <w:r w:rsidR="00953EF2">
        <w:rPr>
          <w:color w:val="231F20"/>
          <w:spacing w:val="-13"/>
          <w:sz w:val="20"/>
        </w:rPr>
        <w:t xml:space="preserve"> </w:t>
      </w:r>
      <w:r w:rsidR="00953EF2">
        <w:rPr>
          <w:color w:val="231F20"/>
          <w:spacing w:val="-2"/>
          <w:sz w:val="20"/>
        </w:rPr>
        <w:t>annual</w:t>
      </w:r>
      <w:r w:rsidR="00953EF2">
        <w:rPr>
          <w:color w:val="231F20"/>
          <w:spacing w:val="-13"/>
          <w:sz w:val="20"/>
        </w:rPr>
        <w:t xml:space="preserve"> </w:t>
      </w:r>
      <w:r w:rsidR="00953EF2">
        <w:rPr>
          <w:color w:val="231F20"/>
          <w:spacing w:val="-2"/>
          <w:sz w:val="20"/>
        </w:rPr>
        <w:t xml:space="preserve">income </w:t>
      </w:r>
      <w:r w:rsidR="00953EF2">
        <w:rPr>
          <w:color w:val="231F20"/>
          <w:w w:val="90"/>
          <w:sz w:val="20"/>
        </w:rPr>
        <w:t>up</w:t>
      </w:r>
      <w:r w:rsidR="00953EF2">
        <w:rPr>
          <w:color w:val="231F20"/>
          <w:spacing w:val="-1"/>
          <w:w w:val="90"/>
          <w:sz w:val="20"/>
        </w:rPr>
        <w:t xml:space="preserve"> </w:t>
      </w:r>
      <w:r w:rsidR="00953EF2">
        <w:rPr>
          <w:color w:val="231F20"/>
          <w:w w:val="90"/>
          <w:sz w:val="20"/>
        </w:rPr>
        <w:t>to</w:t>
      </w:r>
      <w:r w:rsidR="00953EF2">
        <w:rPr>
          <w:color w:val="231F20"/>
          <w:spacing w:val="-1"/>
          <w:w w:val="90"/>
          <w:sz w:val="20"/>
        </w:rPr>
        <w:t xml:space="preserve"> </w:t>
      </w:r>
      <w:r w:rsidR="00953EF2">
        <w:rPr>
          <w:color w:val="231F20"/>
          <w:w w:val="90"/>
          <w:sz w:val="20"/>
        </w:rPr>
        <w:t>138%</w:t>
      </w:r>
      <w:r w:rsidR="00953EF2">
        <w:rPr>
          <w:color w:val="231F20"/>
          <w:spacing w:val="-1"/>
          <w:w w:val="90"/>
          <w:sz w:val="20"/>
        </w:rPr>
        <w:t xml:space="preserve"> </w:t>
      </w:r>
      <w:r w:rsidR="00953EF2">
        <w:rPr>
          <w:color w:val="231F20"/>
          <w:w w:val="90"/>
          <w:sz w:val="20"/>
        </w:rPr>
        <w:t>of</w:t>
      </w:r>
      <w:r w:rsidR="00953EF2">
        <w:rPr>
          <w:color w:val="231F20"/>
          <w:spacing w:val="-1"/>
          <w:w w:val="90"/>
          <w:sz w:val="20"/>
        </w:rPr>
        <w:t xml:space="preserve"> </w:t>
      </w:r>
      <w:r w:rsidR="00953EF2">
        <w:rPr>
          <w:color w:val="231F20"/>
          <w:w w:val="90"/>
          <w:sz w:val="20"/>
        </w:rPr>
        <w:t>the</w:t>
      </w:r>
      <w:r w:rsidR="00953EF2">
        <w:rPr>
          <w:color w:val="231F20"/>
          <w:spacing w:val="-1"/>
          <w:w w:val="90"/>
          <w:sz w:val="20"/>
        </w:rPr>
        <w:t xml:space="preserve"> </w:t>
      </w:r>
      <w:r w:rsidR="00953EF2">
        <w:rPr>
          <w:color w:val="231F20"/>
          <w:w w:val="90"/>
          <w:sz w:val="20"/>
        </w:rPr>
        <w:t>federal</w:t>
      </w:r>
      <w:r w:rsidR="00953EF2">
        <w:rPr>
          <w:color w:val="231F20"/>
          <w:spacing w:val="-1"/>
          <w:w w:val="90"/>
          <w:sz w:val="20"/>
        </w:rPr>
        <w:t xml:space="preserve"> </w:t>
      </w:r>
      <w:r w:rsidR="00953EF2">
        <w:rPr>
          <w:color w:val="231F20"/>
          <w:w w:val="90"/>
          <w:sz w:val="20"/>
        </w:rPr>
        <w:t>poverty</w:t>
      </w:r>
      <w:r w:rsidR="00953EF2">
        <w:rPr>
          <w:color w:val="231F20"/>
          <w:spacing w:val="-1"/>
          <w:w w:val="90"/>
          <w:sz w:val="20"/>
        </w:rPr>
        <w:t xml:space="preserve"> </w:t>
      </w:r>
      <w:r w:rsidR="00953EF2">
        <w:rPr>
          <w:color w:val="231F20"/>
          <w:w w:val="90"/>
          <w:sz w:val="20"/>
        </w:rPr>
        <w:t>level</w:t>
      </w:r>
      <w:r w:rsidR="00953EF2">
        <w:rPr>
          <w:color w:val="231F20"/>
          <w:spacing w:val="-1"/>
          <w:w w:val="90"/>
          <w:sz w:val="20"/>
        </w:rPr>
        <w:t xml:space="preserve"> </w:t>
      </w:r>
      <w:r w:rsidR="00953EF2">
        <w:rPr>
          <w:color w:val="231F20"/>
          <w:w w:val="90"/>
          <w:sz w:val="20"/>
        </w:rPr>
        <w:t xml:space="preserve">(FPL), it is important to note that </w:t>
      </w:r>
      <w:r w:rsidR="00B971F3">
        <w:rPr>
          <w:color w:val="231F20"/>
          <w:w w:val="90"/>
          <w:sz w:val="20"/>
        </w:rPr>
        <w:t>that segments</w:t>
      </w:r>
      <w:r w:rsidR="00953EF2">
        <w:rPr>
          <w:color w:val="231F20"/>
          <w:w w:val="90"/>
          <w:sz w:val="20"/>
        </w:rPr>
        <w:t xml:space="preserve"> of Utah’s </w:t>
      </w:r>
      <w:proofErr w:type="gramStart"/>
      <w:r w:rsidR="00953EF2">
        <w:rPr>
          <w:color w:val="231F20"/>
          <w:w w:val="90"/>
          <w:sz w:val="20"/>
        </w:rPr>
        <w:t xml:space="preserve">population </w:t>
      </w:r>
      <w:r w:rsidR="007235CF">
        <w:rPr>
          <w:color w:val="231F20"/>
          <w:w w:val="90"/>
          <w:sz w:val="20"/>
        </w:rPr>
        <w:t xml:space="preserve"> remain</w:t>
      </w:r>
      <w:proofErr w:type="gramEnd"/>
      <w:r w:rsidR="007235CF">
        <w:rPr>
          <w:color w:val="231F20"/>
          <w:w w:val="90"/>
          <w:sz w:val="20"/>
        </w:rPr>
        <w:t xml:space="preserve"> in</w:t>
      </w:r>
      <w:r w:rsidR="00953EF2">
        <w:rPr>
          <w:color w:val="231F20"/>
          <w:w w:val="90"/>
          <w:sz w:val="20"/>
        </w:rPr>
        <w:t>eligible for Medicaid,</w:t>
      </w:r>
      <w:r w:rsidR="00C03768">
        <w:rPr>
          <w:color w:val="231F20"/>
          <w:w w:val="90"/>
          <w:sz w:val="20"/>
        </w:rPr>
        <w:t xml:space="preserve"> earn too much to qualify for Medicaid </w:t>
      </w:r>
      <w:r w:rsidR="007235CF">
        <w:rPr>
          <w:color w:val="231F20"/>
          <w:w w:val="90"/>
          <w:sz w:val="20"/>
        </w:rPr>
        <w:t>and</w:t>
      </w:r>
      <w:r w:rsidR="00953EF2">
        <w:rPr>
          <w:color w:val="231F20"/>
          <w:w w:val="90"/>
          <w:sz w:val="20"/>
        </w:rPr>
        <w:t xml:space="preserve"> </w:t>
      </w:r>
      <w:r w:rsidR="005C69F1">
        <w:rPr>
          <w:color w:val="231F20"/>
          <w:w w:val="90"/>
          <w:sz w:val="20"/>
        </w:rPr>
        <w:t>cannot afford marketplace plans or other private insurance,</w:t>
      </w:r>
      <w:r w:rsidR="00953EF2">
        <w:rPr>
          <w:color w:val="231F20"/>
          <w:w w:val="90"/>
          <w:sz w:val="20"/>
        </w:rPr>
        <w:t xml:space="preserve"> </w:t>
      </w:r>
      <w:r w:rsidR="008063B4">
        <w:rPr>
          <w:color w:val="231F20"/>
          <w:w w:val="90"/>
          <w:sz w:val="20"/>
        </w:rPr>
        <w:t>or</w:t>
      </w:r>
      <w:r w:rsidR="00953EF2">
        <w:rPr>
          <w:color w:val="231F20"/>
          <w:w w:val="90"/>
          <w:sz w:val="20"/>
        </w:rPr>
        <w:t xml:space="preserve"> </w:t>
      </w:r>
      <w:r w:rsidR="00C03768">
        <w:rPr>
          <w:color w:val="231F20"/>
          <w:w w:val="90"/>
          <w:sz w:val="20"/>
        </w:rPr>
        <w:t>are</w:t>
      </w:r>
      <w:r w:rsidR="00953EF2">
        <w:rPr>
          <w:color w:val="231F20"/>
          <w:w w:val="90"/>
          <w:sz w:val="20"/>
        </w:rPr>
        <w:t xml:space="preserve"> uninsured</w:t>
      </w:r>
      <w:r w:rsidR="008063B4">
        <w:rPr>
          <w:color w:val="231F20"/>
          <w:w w:val="90"/>
          <w:sz w:val="20"/>
        </w:rPr>
        <w:t xml:space="preserve"> for a variety of other reasons</w:t>
      </w:r>
      <w:r w:rsidR="00953EF2">
        <w:rPr>
          <w:color w:val="231F20"/>
          <w:w w:val="90"/>
          <w:sz w:val="20"/>
        </w:rPr>
        <w:t xml:space="preserve">. </w:t>
      </w:r>
    </w:p>
    <w:p w14:paraId="7D35306B" w14:textId="77777777" w:rsidR="007235CF" w:rsidRDefault="007235CF" w:rsidP="0057362F">
      <w:pPr>
        <w:shd w:val="clear" w:color="auto" w:fill="DAEEF3" w:themeFill="accent5" w:themeFillTint="33"/>
        <w:spacing w:line="290" w:lineRule="auto"/>
        <w:rPr>
          <w:color w:val="231F20"/>
          <w:w w:val="90"/>
          <w:sz w:val="20"/>
        </w:rPr>
      </w:pPr>
    </w:p>
    <w:p w14:paraId="41429F74" w14:textId="1994F63E" w:rsidR="005C69F1" w:rsidRPr="00F46917" w:rsidRDefault="00C03768" w:rsidP="0057362F">
      <w:pPr>
        <w:shd w:val="clear" w:color="auto" w:fill="DAEEF3" w:themeFill="accent5" w:themeFillTint="33"/>
        <w:spacing w:line="290" w:lineRule="auto"/>
        <w:rPr>
          <w:color w:val="231F20"/>
          <w:w w:val="90"/>
          <w:sz w:val="20"/>
        </w:rPr>
      </w:pPr>
      <w:r>
        <w:rPr>
          <w:color w:val="231F20"/>
          <w:w w:val="90"/>
          <w:sz w:val="20"/>
        </w:rPr>
        <w:t>The high-cost and limited coverage of some mental health and SUD service</w:t>
      </w:r>
      <w:r w:rsidR="007235CF">
        <w:rPr>
          <w:color w:val="231F20"/>
          <w:w w:val="90"/>
          <w:sz w:val="20"/>
        </w:rPr>
        <w:t>s</w:t>
      </w:r>
      <w:r w:rsidR="008063B4">
        <w:rPr>
          <w:color w:val="231F20"/>
          <w:w w:val="90"/>
          <w:sz w:val="20"/>
        </w:rPr>
        <w:t xml:space="preserve">, coupled with a growing number of Utahns with </w:t>
      </w:r>
      <w:r w:rsidR="0057362F">
        <w:rPr>
          <w:color w:val="231F20"/>
          <w:w w:val="90"/>
          <w:sz w:val="20"/>
        </w:rPr>
        <w:t>high-deductible health plans (</w:t>
      </w:r>
      <w:r w:rsidR="008063B4">
        <w:rPr>
          <w:color w:val="231F20"/>
          <w:w w:val="90"/>
          <w:sz w:val="20"/>
        </w:rPr>
        <w:t>HDHPs</w:t>
      </w:r>
      <w:r w:rsidR="0057362F">
        <w:rPr>
          <w:color w:val="231F20"/>
          <w:w w:val="90"/>
          <w:sz w:val="20"/>
        </w:rPr>
        <w:t>)</w:t>
      </w:r>
      <w:r w:rsidR="008063B4">
        <w:rPr>
          <w:color w:val="231F20"/>
          <w:w w:val="90"/>
          <w:sz w:val="20"/>
        </w:rPr>
        <w:t xml:space="preserve">, </w:t>
      </w:r>
      <w:r w:rsidR="007235CF">
        <w:rPr>
          <w:color w:val="231F20"/>
          <w:w w:val="90"/>
          <w:sz w:val="20"/>
        </w:rPr>
        <w:t xml:space="preserve">also means </w:t>
      </w:r>
      <w:r w:rsidR="008063B4">
        <w:rPr>
          <w:color w:val="231F20"/>
          <w:w w:val="90"/>
          <w:sz w:val="20"/>
        </w:rPr>
        <w:t xml:space="preserve">many families </w:t>
      </w:r>
      <w:r w:rsidR="007235CF">
        <w:rPr>
          <w:color w:val="231F20"/>
          <w:w w:val="90"/>
          <w:sz w:val="20"/>
        </w:rPr>
        <w:t xml:space="preserve">are </w:t>
      </w:r>
      <w:r w:rsidR="008063B4">
        <w:rPr>
          <w:color w:val="231F20"/>
          <w:w w:val="90"/>
          <w:sz w:val="20"/>
        </w:rPr>
        <w:t>underinsured when it comes to behavioral health.</w:t>
      </w:r>
      <w:r w:rsidR="0057362F">
        <w:rPr>
          <w:color w:val="231F20"/>
          <w:w w:val="90"/>
          <w:sz w:val="20"/>
        </w:rPr>
        <w:t xml:space="preserve"> [See “</w:t>
      </w:r>
      <w:r w:rsidR="0057362F" w:rsidRPr="0057362F">
        <w:rPr>
          <w:color w:val="231F20"/>
          <w:w w:val="90"/>
          <w:sz w:val="20"/>
        </w:rPr>
        <w:t>High-Deductible Health Plans (HDHPs) and Health Savings Accounts (HSAs)</w:t>
      </w:r>
      <w:r w:rsidR="0057362F">
        <w:rPr>
          <w:color w:val="231F20"/>
          <w:w w:val="90"/>
          <w:sz w:val="20"/>
        </w:rPr>
        <w:t>” text</w:t>
      </w:r>
      <w:r w:rsidR="006B3D84">
        <w:rPr>
          <w:color w:val="231F20"/>
          <w:w w:val="90"/>
          <w:sz w:val="20"/>
        </w:rPr>
        <w:t xml:space="preserve"> </w:t>
      </w:r>
      <w:r w:rsidR="0057362F">
        <w:rPr>
          <w:color w:val="231F20"/>
          <w:w w:val="90"/>
          <w:sz w:val="20"/>
        </w:rPr>
        <w:t>box for more information.]</w:t>
      </w:r>
      <w:r w:rsidR="00F46917">
        <w:rPr>
          <w:color w:val="231F20"/>
          <w:w w:val="90"/>
          <w:sz w:val="20"/>
        </w:rPr>
        <w:t xml:space="preserve"> Close to</w:t>
      </w:r>
      <w:r w:rsidR="00095EE6">
        <w:rPr>
          <w:color w:val="231F20"/>
          <w:w w:val="90"/>
          <w:sz w:val="20"/>
        </w:rPr>
        <w:t xml:space="preserve"> </w:t>
      </w:r>
      <w:r w:rsidR="00F46917">
        <w:rPr>
          <w:color w:val="231F20"/>
          <w:w w:val="90"/>
          <w:sz w:val="20"/>
        </w:rPr>
        <w:t>40</w:t>
      </w:r>
      <w:r w:rsidR="00095EE6">
        <w:rPr>
          <w:color w:val="231F20"/>
          <w:w w:val="90"/>
          <w:sz w:val="20"/>
        </w:rPr>
        <w:t xml:space="preserve">% of </w:t>
      </w:r>
      <w:r w:rsidR="00095EE6" w:rsidRPr="00725B41">
        <w:rPr>
          <w:color w:val="231F20"/>
          <w:w w:val="90"/>
          <w:sz w:val="20"/>
        </w:rPr>
        <w:t>Utahns with family income below $25,000</w:t>
      </w:r>
      <w:r w:rsidR="00095EE6">
        <w:rPr>
          <w:color w:val="231F20"/>
          <w:w w:val="90"/>
          <w:sz w:val="20"/>
        </w:rPr>
        <w:t xml:space="preserve">, and </w:t>
      </w:r>
      <w:r w:rsidR="00F46917">
        <w:rPr>
          <w:color w:val="231F20"/>
          <w:w w:val="90"/>
          <w:sz w:val="20"/>
        </w:rPr>
        <w:t>50</w:t>
      </w:r>
      <w:r w:rsidR="00095EE6" w:rsidRPr="00F37CC7">
        <w:rPr>
          <w:color w:val="231F20"/>
          <w:w w:val="90"/>
          <w:sz w:val="20"/>
        </w:rPr>
        <w:t>% of Utahns with incomes between $25,000-$49,999</w:t>
      </w:r>
      <w:r w:rsidR="00095EE6">
        <w:rPr>
          <w:color w:val="231F20"/>
          <w:w w:val="90"/>
          <w:sz w:val="20"/>
        </w:rPr>
        <w:t>, have employer-sponsored insurance (Figure XX).</w:t>
      </w:r>
      <w:r w:rsidR="00E53DCC">
        <w:rPr>
          <w:color w:val="231F20"/>
          <w:w w:val="90"/>
          <w:sz w:val="20"/>
        </w:rPr>
        <w:t xml:space="preserve"> T</w:t>
      </w:r>
      <w:r w:rsidR="00095EE6">
        <w:rPr>
          <w:color w:val="231F20"/>
          <w:w w:val="90"/>
          <w:sz w:val="20"/>
        </w:rPr>
        <w:t xml:space="preserve">he federal </w:t>
      </w:r>
      <w:r w:rsidR="00095EE6">
        <w:rPr>
          <w:color w:val="231F20"/>
          <w:w w:val="90"/>
          <w:sz w:val="20"/>
        </w:rPr>
        <w:lastRenderedPageBreak/>
        <w:t>poverty level is $30,000 for a family of four.</w:t>
      </w:r>
      <w:r w:rsidR="003275E0">
        <w:rPr>
          <w:rStyle w:val="EndnoteReference"/>
          <w:color w:val="231F20"/>
          <w:w w:val="90"/>
          <w:sz w:val="20"/>
        </w:rPr>
        <w:endnoteReference w:id="6"/>
      </w:r>
      <w:r w:rsidR="00095EE6">
        <w:rPr>
          <w:color w:val="231F20"/>
          <w:w w:val="90"/>
          <w:sz w:val="20"/>
        </w:rPr>
        <w:t xml:space="preserve"> </w:t>
      </w:r>
      <w:r w:rsidR="008063B4">
        <w:rPr>
          <w:color w:val="231F20"/>
          <w:w w:val="90"/>
          <w:sz w:val="20"/>
        </w:rPr>
        <w:t>D</w:t>
      </w:r>
      <w:r w:rsidR="008063B4" w:rsidRPr="00725B41">
        <w:rPr>
          <w:color w:val="231F20"/>
          <w:w w:val="90"/>
          <w:sz w:val="20"/>
        </w:rPr>
        <w:t>iscussion group</w:t>
      </w:r>
      <w:r w:rsidR="008063B4">
        <w:rPr>
          <w:color w:val="231F20"/>
          <w:w w:val="90"/>
          <w:sz w:val="20"/>
        </w:rPr>
        <w:t xml:space="preserve"> participants</w:t>
      </w:r>
      <w:r w:rsidR="008063B4" w:rsidRPr="00725B41">
        <w:rPr>
          <w:color w:val="231F20"/>
          <w:w w:val="90"/>
          <w:sz w:val="20"/>
        </w:rPr>
        <w:t xml:space="preserve"> fe</w:t>
      </w:r>
      <w:r w:rsidR="008063B4">
        <w:rPr>
          <w:color w:val="231F20"/>
          <w:w w:val="90"/>
          <w:sz w:val="20"/>
        </w:rPr>
        <w:t>el</w:t>
      </w:r>
      <w:r w:rsidR="008063B4" w:rsidRPr="00725B41">
        <w:rPr>
          <w:color w:val="231F20"/>
          <w:w w:val="90"/>
          <w:sz w:val="20"/>
        </w:rPr>
        <w:t xml:space="preserve"> that more </w:t>
      </w:r>
      <w:r w:rsidR="008063B4" w:rsidRPr="00725B41">
        <w:rPr>
          <w:color w:val="231F20"/>
          <w:sz w:val="20"/>
        </w:rPr>
        <w:t>funding</w:t>
      </w:r>
      <w:r w:rsidR="008063B4" w:rsidRPr="00725B41">
        <w:rPr>
          <w:color w:val="231F20"/>
          <w:spacing w:val="-18"/>
          <w:sz w:val="20"/>
        </w:rPr>
        <w:t xml:space="preserve"> </w:t>
      </w:r>
      <w:r w:rsidR="008063B4">
        <w:rPr>
          <w:color w:val="231F20"/>
          <w:sz w:val="20"/>
        </w:rPr>
        <w:t xml:space="preserve">is needed to </w:t>
      </w:r>
      <w:r w:rsidR="008063B4" w:rsidRPr="00725B41">
        <w:rPr>
          <w:color w:val="231F20"/>
          <w:sz w:val="20"/>
        </w:rPr>
        <w:t xml:space="preserve">support </w:t>
      </w:r>
      <w:r w:rsidR="008063B4">
        <w:rPr>
          <w:color w:val="231F20"/>
          <w:sz w:val="20"/>
        </w:rPr>
        <w:t xml:space="preserve">these </w:t>
      </w:r>
      <w:r w:rsidR="001D6A47">
        <w:rPr>
          <w:color w:val="231F20"/>
          <w:sz w:val="20"/>
        </w:rPr>
        <w:t xml:space="preserve">low-income </w:t>
      </w:r>
      <w:r w:rsidR="008063B4" w:rsidRPr="00725B41">
        <w:rPr>
          <w:color w:val="231F20"/>
          <w:w w:val="90"/>
          <w:sz w:val="20"/>
        </w:rPr>
        <w:t>populations</w:t>
      </w:r>
      <w:r w:rsidR="008063B4">
        <w:rPr>
          <w:color w:val="231F20"/>
          <w:w w:val="90"/>
          <w:sz w:val="20"/>
        </w:rPr>
        <w:t xml:space="preserve"> and the safety net providers that serve them</w:t>
      </w:r>
      <w:r w:rsidR="008063B4" w:rsidRPr="00725B41">
        <w:rPr>
          <w:color w:val="231F20"/>
          <w:w w:val="90"/>
          <w:sz w:val="20"/>
        </w:rPr>
        <w:t>.</w:t>
      </w:r>
      <w:r w:rsidR="008063B4" w:rsidRPr="00725B41">
        <w:rPr>
          <w:color w:val="231F20"/>
          <w:spacing w:val="-14"/>
          <w:w w:val="90"/>
          <w:sz w:val="20"/>
        </w:rPr>
        <w:t xml:space="preserve"> </w:t>
      </w:r>
    </w:p>
    <w:p w14:paraId="14545E43" w14:textId="77777777" w:rsidR="00F46917" w:rsidRDefault="00F46917" w:rsidP="0057362F">
      <w:pPr>
        <w:shd w:val="clear" w:color="auto" w:fill="DAEEF3" w:themeFill="accent5" w:themeFillTint="33"/>
        <w:spacing w:line="290" w:lineRule="auto"/>
        <w:rPr>
          <w:color w:val="231F20"/>
          <w:spacing w:val="-14"/>
          <w:w w:val="90"/>
          <w:sz w:val="20"/>
        </w:rPr>
      </w:pPr>
    </w:p>
    <w:p w14:paraId="4822427A" w14:textId="33EDF1C9" w:rsidR="00F46917" w:rsidRPr="00F46917" w:rsidRDefault="00F46917" w:rsidP="0057362F">
      <w:pPr>
        <w:shd w:val="clear" w:color="auto" w:fill="DAEEF3" w:themeFill="accent5" w:themeFillTint="33"/>
        <w:spacing w:line="290" w:lineRule="auto"/>
        <w:rPr>
          <w:color w:val="231F20"/>
          <w:w w:val="90"/>
          <w:sz w:val="20"/>
        </w:rPr>
      </w:pPr>
      <w:r w:rsidRPr="00725B41">
        <w:rPr>
          <w:color w:val="231F20"/>
          <w:spacing w:val="-2"/>
          <w:sz w:val="20"/>
        </w:rPr>
        <w:t xml:space="preserve">A related concern is that people with private health insurance who run into coverage limits or need additional services may end up in the crisis system and then the public system to receive necessary care. This makes Utah’s publicly funded behavioral health system the de facto payer of behavioral health services in the state. Alternatively, when people move </w:t>
      </w:r>
      <w:r w:rsidR="00B971F3" w:rsidRPr="00725B41">
        <w:rPr>
          <w:color w:val="231F20"/>
          <w:spacing w:val="-2"/>
          <w:sz w:val="20"/>
        </w:rPr>
        <w:t>off</w:t>
      </w:r>
      <w:r w:rsidRPr="00725B41">
        <w:rPr>
          <w:color w:val="231F20"/>
          <w:spacing w:val="-2"/>
          <w:sz w:val="20"/>
        </w:rPr>
        <w:t xml:space="preserve"> Medicaid due to increases in their income, they often lose </w:t>
      </w:r>
      <w:r w:rsidRPr="00725B41">
        <w:rPr>
          <w:color w:val="231F20"/>
          <w:w w:val="90"/>
          <w:sz w:val="20"/>
        </w:rPr>
        <w:t xml:space="preserve">access to a broader array of services </w:t>
      </w:r>
      <w:r w:rsidR="001D6A47">
        <w:rPr>
          <w:color w:val="231F20"/>
          <w:w w:val="90"/>
          <w:sz w:val="20"/>
        </w:rPr>
        <w:t>(</w:t>
      </w:r>
      <w:r w:rsidRPr="00725B41">
        <w:rPr>
          <w:color w:val="231F20"/>
          <w:w w:val="90"/>
          <w:sz w:val="20"/>
        </w:rPr>
        <w:t>and potentially their behavioral health home).</w:t>
      </w:r>
    </w:p>
    <w:p w14:paraId="11249289" w14:textId="77777777" w:rsidR="00C94C5D" w:rsidRDefault="00C94C5D" w:rsidP="0057362F">
      <w:pPr>
        <w:shd w:val="clear" w:color="auto" w:fill="DAEEF3" w:themeFill="accent5" w:themeFillTint="33"/>
        <w:spacing w:line="290" w:lineRule="auto"/>
        <w:rPr>
          <w:color w:val="231F20"/>
          <w:spacing w:val="-14"/>
          <w:w w:val="90"/>
          <w:sz w:val="20"/>
        </w:rPr>
      </w:pPr>
    </w:p>
    <w:p w14:paraId="352223F7" w14:textId="6270C6E9" w:rsidR="00C94C5D" w:rsidRPr="00C94C5D" w:rsidRDefault="00C94C5D" w:rsidP="0057362F">
      <w:pPr>
        <w:shd w:val="clear" w:color="auto" w:fill="DAEEF3" w:themeFill="accent5" w:themeFillTint="33"/>
        <w:rPr>
          <w:b/>
          <w:bCs/>
        </w:rPr>
      </w:pPr>
      <w:r>
        <w:rPr>
          <w:b/>
          <w:bCs/>
          <w:color w:val="231F20"/>
          <w:w w:val="90"/>
          <w:sz w:val="20"/>
        </w:rPr>
        <w:t xml:space="preserve">Figure XX: </w:t>
      </w:r>
      <w:r w:rsidRPr="00C94C5D">
        <w:rPr>
          <w:b/>
          <w:bCs/>
          <w:color w:val="231F20"/>
          <w:w w:val="90"/>
          <w:sz w:val="20"/>
        </w:rPr>
        <w:t>Share of Utahns by Family Income Level Covered by Employer Sponsored Health Insurance Plan, 2021</w:t>
      </w:r>
    </w:p>
    <w:p w14:paraId="4AD277E2" w14:textId="7B0891C7" w:rsidR="00C94C5D" w:rsidRDefault="00C94C5D" w:rsidP="00C94C5D">
      <w:pPr>
        <w:shd w:val="clear" w:color="auto" w:fill="DAEEF3" w:themeFill="accent5" w:themeFillTint="33"/>
        <w:spacing w:line="290" w:lineRule="auto"/>
        <w:rPr>
          <w:color w:val="231F20"/>
          <w:spacing w:val="-4"/>
          <w:sz w:val="20"/>
        </w:rPr>
      </w:pPr>
      <w:r>
        <w:rPr>
          <w:noProof/>
        </w:rPr>
        <w:drawing>
          <wp:inline distT="0" distB="0" distL="0" distR="0" wp14:anchorId="12CD7A2E" wp14:editId="6C2C38DD">
            <wp:extent cx="4365266" cy="1653872"/>
            <wp:effectExtent l="0" t="0" r="16510" b="3810"/>
            <wp:docPr id="2071557432" name="Chart 1">
              <a:extLst xmlns:a="http://schemas.openxmlformats.org/drawingml/2006/main">
                <a:ext uri="{FF2B5EF4-FFF2-40B4-BE49-F238E27FC236}">
                  <a16:creationId xmlns:a16="http://schemas.microsoft.com/office/drawing/2014/main" id="{87B5D9B0-E50C-47E4-A058-0027353137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8466169" w14:textId="638250D0" w:rsidR="00C94C5D" w:rsidRPr="00276BAD" w:rsidRDefault="00C94C5D" w:rsidP="00C94C5D">
      <w:pPr>
        <w:shd w:val="clear" w:color="auto" w:fill="DAEEF3" w:themeFill="accent5" w:themeFillTint="33"/>
      </w:pPr>
      <w:r w:rsidRPr="004E7DBF">
        <w:rPr>
          <w:sz w:val="16"/>
          <w:szCs w:val="16"/>
        </w:rPr>
        <w:t xml:space="preserve">Notes: </w:t>
      </w:r>
      <w:r w:rsidR="00B721ED">
        <w:rPr>
          <w:sz w:val="16"/>
          <w:szCs w:val="16"/>
        </w:rPr>
        <w:t>A primary source of coverage was assigned for r</w:t>
      </w:r>
      <w:r w:rsidRPr="004E7DBF">
        <w:rPr>
          <w:sz w:val="16"/>
          <w:szCs w:val="16"/>
        </w:rPr>
        <w:t xml:space="preserve">espondents </w:t>
      </w:r>
      <w:r>
        <w:rPr>
          <w:sz w:val="16"/>
          <w:szCs w:val="16"/>
        </w:rPr>
        <w:t>selecting</w:t>
      </w:r>
      <w:r w:rsidRPr="004E7DBF">
        <w:rPr>
          <w:sz w:val="16"/>
          <w:szCs w:val="16"/>
        </w:rPr>
        <w:t xml:space="preserve"> multiple sources of coverage</w:t>
      </w:r>
      <w:r>
        <w:rPr>
          <w:sz w:val="16"/>
          <w:szCs w:val="16"/>
        </w:rPr>
        <w:t xml:space="preserve">. </w:t>
      </w:r>
    </w:p>
    <w:p w14:paraId="0F13AAD3" w14:textId="77777777" w:rsidR="00C94C5D" w:rsidRDefault="00C94C5D" w:rsidP="00C94C5D">
      <w:pPr>
        <w:shd w:val="clear" w:color="auto" w:fill="DAEEF3" w:themeFill="accent5" w:themeFillTint="33"/>
        <w:rPr>
          <w:sz w:val="16"/>
          <w:szCs w:val="16"/>
        </w:rPr>
      </w:pPr>
      <w:r>
        <w:rPr>
          <w:sz w:val="16"/>
          <w:szCs w:val="16"/>
        </w:rPr>
        <w:t xml:space="preserve">Source: </w:t>
      </w:r>
      <w:r w:rsidRPr="004E7DBF">
        <w:rPr>
          <w:sz w:val="16"/>
          <w:szCs w:val="16"/>
        </w:rPr>
        <w:t>SHADAC analysis of the American Community Survey (ACS) Public Use Microdata Sample (PUMS) files.</w:t>
      </w:r>
      <w:r>
        <w:rPr>
          <w:sz w:val="16"/>
          <w:szCs w:val="16"/>
        </w:rPr>
        <w:t xml:space="preserve"> 2021.</w:t>
      </w:r>
    </w:p>
    <w:p w14:paraId="09F0BDB0" w14:textId="77777777" w:rsidR="005C69F1" w:rsidRDefault="005C69F1" w:rsidP="0057362F">
      <w:pPr>
        <w:shd w:val="clear" w:color="auto" w:fill="DAEEF3" w:themeFill="accent5" w:themeFillTint="33"/>
        <w:spacing w:line="290" w:lineRule="auto"/>
        <w:rPr>
          <w:color w:val="231F20"/>
          <w:spacing w:val="-4"/>
          <w:sz w:val="20"/>
        </w:rPr>
      </w:pPr>
    </w:p>
    <w:p w14:paraId="6AB94B21" w14:textId="77777777" w:rsidR="003C0550" w:rsidRDefault="003C0550" w:rsidP="003C0550">
      <w:pPr>
        <w:spacing w:line="290" w:lineRule="auto"/>
        <w:rPr>
          <w:color w:val="231F20"/>
          <w:w w:val="90"/>
          <w:sz w:val="20"/>
        </w:rPr>
      </w:pPr>
    </w:p>
    <w:p w14:paraId="59800D1F" w14:textId="77777777" w:rsidR="006D57A0" w:rsidRDefault="006D57A0" w:rsidP="003C0550">
      <w:pPr>
        <w:spacing w:line="290" w:lineRule="auto"/>
        <w:rPr>
          <w:color w:val="231F20"/>
          <w:w w:val="90"/>
          <w:sz w:val="20"/>
        </w:rPr>
      </w:pPr>
    </w:p>
    <w:p w14:paraId="301AC8DB" w14:textId="77777777" w:rsidR="003C0550" w:rsidRDefault="003C0550" w:rsidP="003C0550">
      <w:pPr>
        <w:spacing w:before="1" w:line="261" w:lineRule="auto"/>
        <w:ind w:left="220" w:right="161"/>
        <w:rPr>
          <w:rFonts w:ascii="Calibri"/>
          <w:b/>
          <w:i/>
          <w:sz w:val="24"/>
        </w:rPr>
      </w:pPr>
      <w:r>
        <w:rPr>
          <w:rFonts w:ascii="Calibri"/>
          <w:b/>
          <w:i/>
          <w:color w:val="5A6F9D"/>
          <w:w w:val="105"/>
          <w:sz w:val="24"/>
        </w:rPr>
        <w:t>Encourage better alignment of integrated behavioral</w:t>
      </w:r>
      <w:r>
        <w:rPr>
          <w:rFonts w:ascii="Calibri"/>
          <w:b/>
          <w:i/>
          <w:color w:val="5A6F9D"/>
          <w:spacing w:val="-15"/>
          <w:w w:val="105"/>
          <w:sz w:val="24"/>
        </w:rPr>
        <w:t xml:space="preserve"> </w:t>
      </w:r>
      <w:r>
        <w:rPr>
          <w:rFonts w:ascii="Calibri"/>
          <w:b/>
          <w:i/>
          <w:color w:val="5A6F9D"/>
          <w:w w:val="105"/>
          <w:sz w:val="24"/>
        </w:rPr>
        <w:t>health</w:t>
      </w:r>
      <w:r>
        <w:rPr>
          <w:rFonts w:ascii="Calibri"/>
          <w:b/>
          <w:i/>
          <w:color w:val="5A6F9D"/>
          <w:spacing w:val="-14"/>
          <w:w w:val="105"/>
          <w:sz w:val="24"/>
        </w:rPr>
        <w:t xml:space="preserve"> </w:t>
      </w:r>
      <w:r>
        <w:rPr>
          <w:rFonts w:ascii="Calibri"/>
          <w:b/>
          <w:i/>
          <w:color w:val="5A6F9D"/>
          <w:w w:val="105"/>
          <w:sz w:val="24"/>
        </w:rPr>
        <w:t>across</w:t>
      </w:r>
      <w:r>
        <w:rPr>
          <w:rFonts w:ascii="Calibri"/>
          <w:b/>
          <w:i/>
          <w:color w:val="5A6F9D"/>
          <w:spacing w:val="-14"/>
          <w:w w:val="105"/>
          <w:sz w:val="24"/>
        </w:rPr>
        <w:t xml:space="preserve"> </w:t>
      </w:r>
      <w:r>
        <w:rPr>
          <w:rFonts w:ascii="Calibri"/>
          <w:b/>
          <w:i/>
          <w:color w:val="5A6F9D"/>
          <w:w w:val="105"/>
          <w:sz w:val="24"/>
        </w:rPr>
        <w:t>public</w:t>
      </w:r>
      <w:r>
        <w:rPr>
          <w:rFonts w:ascii="Calibri"/>
          <w:b/>
          <w:i/>
          <w:color w:val="5A6F9D"/>
          <w:spacing w:val="-14"/>
          <w:w w:val="105"/>
          <w:sz w:val="24"/>
        </w:rPr>
        <w:t xml:space="preserve"> </w:t>
      </w:r>
      <w:r>
        <w:rPr>
          <w:rFonts w:ascii="Calibri"/>
          <w:b/>
          <w:i/>
          <w:color w:val="5A6F9D"/>
          <w:w w:val="105"/>
          <w:sz w:val="24"/>
        </w:rPr>
        <w:t>and</w:t>
      </w:r>
      <w:r>
        <w:rPr>
          <w:rFonts w:ascii="Calibri"/>
          <w:b/>
          <w:i/>
          <w:color w:val="5A6F9D"/>
          <w:spacing w:val="-15"/>
          <w:w w:val="105"/>
          <w:sz w:val="24"/>
        </w:rPr>
        <w:t xml:space="preserve"> </w:t>
      </w:r>
      <w:r>
        <w:rPr>
          <w:rFonts w:ascii="Calibri"/>
          <w:b/>
          <w:i/>
          <w:color w:val="5A6F9D"/>
          <w:w w:val="105"/>
          <w:sz w:val="24"/>
        </w:rPr>
        <w:t>private payers and systems.</w:t>
      </w:r>
    </w:p>
    <w:p w14:paraId="0E984F6E" w14:textId="5D8C3DEA" w:rsidR="003C0550" w:rsidRDefault="003C0550" w:rsidP="003C0550">
      <w:pPr>
        <w:pStyle w:val="BodyText"/>
        <w:spacing w:before="92" w:line="290" w:lineRule="auto"/>
        <w:ind w:left="220" w:right="47" w:firstLine="180"/>
      </w:pPr>
      <w:r>
        <w:rPr>
          <w:color w:val="231F20"/>
          <w:spacing w:val="-4"/>
        </w:rPr>
        <w:t>While</w:t>
      </w:r>
      <w:r>
        <w:rPr>
          <w:color w:val="231F20"/>
          <w:spacing w:val="-7"/>
        </w:rPr>
        <w:t xml:space="preserve"> </w:t>
      </w:r>
      <w:r>
        <w:rPr>
          <w:color w:val="231F20"/>
          <w:spacing w:val="-4"/>
        </w:rPr>
        <w:t>it</w:t>
      </w:r>
      <w:r>
        <w:rPr>
          <w:color w:val="231F20"/>
          <w:spacing w:val="-7"/>
        </w:rPr>
        <w:t xml:space="preserve"> </w:t>
      </w:r>
      <w:r>
        <w:rPr>
          <w:color w:val="231F20"/>
          <w:spacing w:val="-4"/>
        </w:rPr>
        <w:t>is</w:t>
      </w:r>
      <w:r>
        <w:rPr>
          <w:color w:val="231F20"/>
          <w:spacing w:val="-7"/>
        </w:rPr>
        <w:t xml:space="preserve"> </w:t>
      </w:r>
      <w:r>
        <w:rPr>
          <w:color w:val="231F20"/>
          <w:spacing w:val="-4"/>
        </w:rPr>
        <w:t>important</w:t>
      </w:r>
      <w:r>
        <w:rPr>
          <w:color w:val="231F20"/>
          <w:spacing w:val="-7"/>
        </w:rPr>
        <w:t xml:space="preserve"> </w:t>
      </w:r>
      <w:r>
        <w:rPr>
          <w:color w:val="231F20"/>
          <w:spacing w:val="-4"/>
        </w:rPr>
        <w:t>to</w:t>
      </w:r>
      <w:r>
        <w:rPr>
          <w:color w:val="231F20"/>
          <w:spacing w:val="-7"/>
        </w:rPr>
        <w:t xml:space="preserve"> </w:t>
      </w:r>
      <w:r>
        <w:rPr>
          <w:color w:val="231F20"/>
          <w:spacing w:val="-4"/>
        </w:rPr>
        <w:t>address</w:t>
      </w:r>
      <w:r>
        <w:rPr>
          <w:color w:val="231F20"/>
          <w:spacing w:val="-7"/>
        </w:rPr>
        <w:t xml:space="preserve"> </w:t>
      </w:r>
      <w:r>
        <w:rPr>
          <w:color w:val="231F20"/>
          <w:spacing w:val="-4"/>
        </w:rPr>
        <w:t>the</w:t>
      </w:r>
      <w:r>
        <w:rPr>
          <w:color w:val="231F20"/>
          <w:spacing w:val="-7"/>
        </w:rPr>
        <w:t xml:space="preserve"> </w:t>
      </w:r>
      <w:r>
        <w:rPr>
          <w:color w:val="231F20"/>
          <w:spacing w:val="-4"/>
        </w:rPr>
        <w:t>integration</w:t>
      </w:r>
      <w:r>
        <w:rPr>
          <w:color w:val="231F20"/>
          <w:spacing w:val="-7"/>
        </w:rPr>
        <w:t xml:space="preserve"> </w:t>
      </w:r>
      <w:r>
        <w:rPr>
          <w:color w:val="231F20"/>
          <w:spacing w:val="-4"/>
        </w:rPr>
        <w:t>of</w:t>
      </w:r>
      <w:r>
        <w:rPr>
          <w:color w:val="231F20"/>
          <w:spacing w:val="-7"/>
        </w:rPr>
        <w:t xml:space="preserve"> </w:t>
      </w:r>
      <w:r>
        <w:rPr>
          <w:color w:val="231F20"/>
          <w:spacing w:val="-4"/>
        </w:rPr>
        <w:t xml:space="preserve">physical </w:t>
      </w:r>
      <w:r>
        <w:rPr>
          <w:color w:val="231F20"/>
          <w:w w:val="90"/>
        </w:rPr>
        <w:t xml:space="preserve">and behavioral health within Utah’s public health systems, only </w:t>
      </w:r>
      <w:r>
        <w:rPr>
          <w:color w:val="231F20"/>
          <w:spacing w:val="-6"/>
        </w:rPr>
        <w:t>a</w:t>
      </w:r>
      <w:r>
        <w:rPr>
          <w:color w:val="231F20"/>
          <w:spacing w:val="-10"/>
        </w:rPr>
        <w:t xml:space="preserve"> </w:t>
      </w:r>
      <w:r>
        <w:rPr>
          <w:color w:val="231F20"/>
          <w:spacing w:val="-6"/>
        </w:rPr>
        <w:t>fraction</w:t>
      </w:r>
      <w:r>
        <w:rPr>
          <w:color w:val="231F20"/>
          <w:spacing w:val="-9"/>
        </w:rPr>
        <w:t xml:space="preserve"> </w:t>
      </w:r>
      <w:r>
        <w:rPr>
          <w:color w:val="231F20"/>
          <w:spacing w:val="-6"/>
        </w:rPr>
        <w:t>of</w:t>
      </w:r>
      <w:r>
        <w:rPr>
          <w:color w:val="231F20"/>
          <w:spacing w:val="-9"/>
        </w:rPr>
        <w:t xml:space="preserve"> </w:t>
      </w:r>
      <w:r>
        <w:rPr>
          <w:color w:val="231F20"/>
          <w:spacing w:val="-6"/>
        </w:rPr>
        <w:t>Utah’s</w:t>
      </w:r>
      <w:r>
        <w:rPr>
          <w:color w:val="231F20"/>
          <w:spacing w:val="-9"/>
        </w:rPr>
        <w:t xml:space="preserve"> </w:t>
      </w:r>
      <w:r>
        <w:rPr>
          <w:color w:val="231F20"/>
          <w:spacing w:val="-6"/>
        </w:rPr>
        <w:t>population</w:t>
      </w:r>
      <w:r>
        <w:rPr>
          <w:color w:val="231F20"/>
          <w:spacing w:val="-9"/>
        </w:rPr>
        <w:t xml:space="preserve"> </w:t>
      </w:r>
      <w:r>
        <w:rPr>
          <w:color w:val="231F20"/>
          <w:spacing w:val="-6"/>
        </w:rPr>
        <w:t>qualify</w:t>
      </w:r>
      <w:r>
        <w:rPr>
          <w:color w:val="231F20"/>
          <w:spacing w:val="-9"/>
        </w:rPr>
        <w:t xml:space="preserve"> </w:t>
      </w:r>
      <w:r>
        <w:rPr>
          <w:color w:val="231F20"/>
          <w:spacing w:val="-6"/>
        </w:rPr>
        <w:t>for</w:t>
      </w:r>
      <w:r>
        <w:rPr>
          <w:color w:val="231F20"/>
          <w:spacing w:val="-9"/>
        </w:rPr>
        <w:t xml:space="preserve"> </w:t>
      </w:r>
      <w:r>
        <w:rPr>
          <w:color w:val="231F20"/>
          <w:spacing w:val="-6"/>
        </w:rPr>
        <w:t>public</w:t>
      </w:r>
      <w:r>
        <w:rPr>
          <w:color w:val="231F20"/>
          <w:spacing w:val="-9"/>
        </w:rPr>
        <w:t xml:space="preserve"> </w:t>
      </w:r>
      <w:r>
        <w:rPr>
          <w:color w:val="231F20"/>
          <w:spacing w:val="-6"/>
        </w:rPr>
        <w:t>services.</w:t>
      </w:r>
      <w:r>
        <w:rPr>
          <w:color w:val="231F20"/>
          <w:spacing w:val="-9"/>
        </w:rPr>
        <w:t xml:space="preserve"> </w:t>
      </w:r>
      <w:r w:rsidR="00B721ED">
        <w:rPr>
          <w:color w:val="231F20"/>
        </w:rPr>
        <w:t xml:space="preserve">Most Utahns </w:t>
      </w:r>
      <w:r w:rsidR="00B721ED">
        <w:rPr>
          <w:color w:val="231F20"/>
          <w:spacing w:val="-4"/>
        </w:rPr>
        <w:t>have</w:t>
      </w:r>
      <w:r w:rsidR="00B721ED">
        <w:rPr>
          <w:color w:val="231F20"/>
          <w:spacing w:val="-12"/>
        </w:rPr>
        <w:t xml:space="preserve"> </w:t>
      </w:r>
      <w:r w:rsidR="00B721ED">
        <w:rPr>
          <w:color w:val="231F20"/>
          <w:spacing w:val="-4"/>
        </w:rPr>
        <w:t>employer-sponsored health</w:t>
      </w:r>
      <w:r w:rsidR="00B721ED">
        <w:rPr>
          <w:color w:val="231F20"/>
          <w:spacing w:val="-11"/>
        </w:rPr>
        <w:t xml:space="preserve"> </w:t>
      </w:r>
      <w:r w:rsidR="00B721ED">
        <w:rPr>
          <w:color w:val="231F20"/>
          <w:spacing w:val="-4"/>
        </w:rPr>
        <w:t>insurance</w:t>
      </w:r>
      <w:r w:rsidR="00B721ED">
        <w:rPr>
          <w:color w:val="231F20"/>
          <w:spacing w:val="-11"/>
        </w:rPr>
        <w:t xml:space="preserve"> and </w:t>
      </w:r>
      <w:r w:rsidR="00B721ED">
        <w:rPr>
          <w:color w:val="231F20"/>
        </w:rPr>
        <w:t>access</w:t>
      </w:r>
      <w:r w:rsidR="00B721ED">
        <w:rPr>
          <w:color w:val="231F20"/>
          <w:spacing w:val="-16"/>
        </w:rPr>
        <w:t xml:space="preserve"> </w:t>
      </w:r>
      <w:r w:rsidR="00B721ED">
        <w:rPr>
          <w:color w:val="231F20"/>
        </w:rPr>
        <w:t>behavioral</w:t>
      </w:r>
      <w:r w:rsidR="00B721ED">
        <w:rPr>
          <w:color w:val="231F20"/>
          <w:spacing w:val="-15"/>
        </w:rPr>
        <w:t xml:space="preserve"> </w:t>
      </w:r>
      <w:r w:rsidR="00B721ED">
        <w:rPr>
          <w:color w:val="231F20"/>
        </w:rPr>
        <w:t xml:space="preserve">health services through private systems and providers </w:t>
      </w:r>
      <w:r w:rsidR="00B721ED">
        <w:rPr>
          <w:color w:val="231F20"/>
          <w:spacing w:val="-4"/>
        </w:rPr>
        <w:t>(Figure 17)</w:t>
      </w:r>
      <w:r>
        <w:rPr>
          <w:color w:val="231F20"/>
          <w:spacing w:val="-4"/>
        </w:rPr>
        <w:t>.</w:t>
      </w:r>
    </w:p>
    <w:p w14:paraId="238669C2" w14:textId="55AE0AF6" w:rsidR="003C0550" w:rsidRDefault="003C0550" w:rsidP="003C0550">
      <w:pPr>
        <w:pStyle w:val="BodyText"/>
        <w:spacing w:line="290" w:lineRule="auto"/>
        <w:ind w:left="220" w:right="47" w:firstLine="180"/>
        <w:rPr>
          <w:color w:val="231F20"/>
        </w:rPr>
      </w:pPr>
      <w:r>
        <w:rPr>
          <w:color w:val="231F20"/>
        </w:rPr>
        <w:t xml:space="preserve">The Master Plan supports strategies to better align </w:t>
      </w:r>
      <w:r>
        <w:rPr>
          <w:color w:val="231F20"/>
          <w:spacing w:val="-6"/>
        </w:rPr>
        <w:t xml:space="preserve">integrated behavioral health across public and private payers and systems, including easing administrative complexities for </w:t>
      </w:r>
      <w:r>
        <w:rPr>
          <w:color w:val="231F20"/>
          <w:spacing w:val="-4"/>
        </w:rPr>
        <w:t>private</w:t>
      </w:r>
      <w:r>
        <w:rPr>
          <w:color w:val="231F20"/>
          <w:spacing w:val="-12"/>
        </w:rPr>
        <w:t xml:space="preserve"> </w:t>
      </w:r>
      <w:r>
        <w:rPr>
          <w:color w:val="231F20"/>
          <w:spacing w:val="-4"/>
        </w:rPr>
        <w:t>providers.</w:t>
      </w:r>
      <w:r>
        <w:rPr>
          <w:color w:val="231F20"/>
          <w:spacing w:val="-11"/>
        </w:rPr>
        <w:t xml:space="preserve"> </w:t>
      </w:r>
      <w:r>
        <w:rPr>
          <w:color w:val="231F20"/>
          <w:spacing w:val="-4"/>
        </w:rPr>
        <w:t>Such</w:t>
      </w:r>
      <w:r>
        <w:rPr>
          <w:color w:val="231F20"/>
          <w:spacing w:val="-11"/>
        </w:rPr>
        <w:t xml:space="preserve"> </w:t>
      </w:r>
      <w:r>
        <w:rPr>
          <w:color w:val="231F20"/>
          <w:spacing w:val="-4"/>
        </w:rPr>
        <w:t>strategies</w:t>
      </w:r>
      <w:r>
        <w:rPr>
          <w:color w:val="231F20"/>
          <w:spacing w:val="-11"/>
        </w:rPr>
        <w:t xml:space="preserve"> </w:t>
      </w:r>
      <w:r>
        <w:rPr>
          <w:color w:val="231F20"/>
          <w:spacing w:val="-4"/>
        </w:rPr>
        <w:t>can</w:t>
      </w:r>
      <w:r>
        <w:rPr>
          <w:color w:val="231F20"/>
          <w:spacing w:val="-11"/>
        </w:rPr>
        <w:t xml:space="preserve"> </w:t>
      </w:r>
      <w:r>
        <w:rPr>
          <w:color w:val="231F20"/>
          <w:spacing w:val="-4"/>
        </w:rPr>
        <w:t>help</w:t>
      </w:r>
      <w:r>
        <w:rPr>
          <w:color w:val="231F20"/>
          <w:spacing w:val="-11"/>
        </w:rPr>
        <w:t xml:space="preserve"> </w:t>
      </w:r>
      <w:r>
        <w:rPr>
          <w:color w:val="231F20"/>
          <w:spacing w:val="-4"/>
        </w:rPr>
        <w:t>improve</w:t>
      </w:r>
      <w:r>
        <w:rPr>
          <w:color w:val="231F20"/>
          <w:spacing w:val="-11"/>
        </w:rPr>
        <w:t xml:space="preserve"> </w:t>
      </w:r>
      <w:r>
        <w:rPr>
          <w:color w:val="231F20"/>
          <w:spacing w:val="-4"/>
        </w:rPr>
        <w:t>access</w:t>
      </w:r>
      <w:r>
        <w:rPr>
          <w:color w:val="231F20"/>
          <w:spacing w:val="-11"/>
        </w:rPr>
        <w:t xml:space="preserve"> </w:t>
      </w:r>
      <w:r>
        <w:rPr>
          <w:color w:val="231F20"/>
          <w:spacing w:val="-4"/>
        </w:rPr>
        <w:t xml:space="preserve">to </w:t>
      </w:r>
      <w:r>
        <w:rPr>
          <w:color w:val="231F20"/>
          <w:w w:val="90"/>
        </w:rPr>
        <w:t>necessary</w:t>
      </w:r>
      <w:r>
        <w:rPr>
          <w:color w:val="231F20"/>
          <w:spacing w:val="-5"/>
          <w:w w:val="90"/>
        </w:rPr>
        <w:t xml:space="preserve"> </w:t>
      </w:r>
      <w:r>
        <w:rPr>
          <w:color w:val="231F20"/>
          <w:w w:val="90"/>
        </w:rPr>
        <w:t>and</w:t>
      </w:r>
      <w:r>
        <w:rPr>
          <w:color w:val="231F20"/>
          <w:spacing w:val="-5"/>
          <w:w w:val="90"/>
        </w:rPr>
        <w:t xml:space="preserve"> </w:t>
      </w:r>
      <w:r>
        <w:rPr>
          <w:color w:val="231F20"/>
          <w:w w:val="90"/>
        </w:rPr>
        <w:t>appropriate</w:t>
      </w:r>
      <w:r>
        <w:rPr>
          <w:color w:val="231F20"/>
          <w:spacing w:val="-5"/>
          <w:w w:val="90"/>
        </w:rPr>
        <w:t xml:space="preserve"> </w:t>
      </w:r>
      <w:r>
        <w:rPr>
          <w:color w:val="231F20"/>
          <w:w w:val="90"/>
        </w:rPr>
        <w:t>behavioral</w:t>
      </w:r>
      <w:r>
        <w:rPr>
          <w:color w:val="231F20"/>
          <w:spacing w:val="-5"/>
          <w:w w:val="90"/>
        </w:rPr>
        <w:t xml:space="preserve"> </w:t>
      </w:r>
      <w:r>
        <w:rPr>
          <w:color w:val="231F20"/>
          <w:w w:val="90"/>
        </w:rPr>
        <w:t>health</w:t>
      </w:r>
      <w:r>
        <w:rPr>
          <w:color w:val="231F20"/>
          <w:spacing w:val="-5"/>
          <w:w w:val="90"/>
        </w:rPr>
        <w:t xml:space="preserve"> </w:t>
      </w:r>
      <w:r>
        <w:rPr>
          <w:color w:val="231F20"/>
          <w:w w:val="90"/>
        </w:rPr>
        <w:t>care</w:t>
      </w:r>
      <w:r>
        <w:rPr>
          <w:color w:val="231F20"/>
          <w:spacing w:val="-5"/>
          <w:w w:val="90"/>
        </w:rPr>
        <w:t xml:space="preserve"> </w:t>
      </w:r>
      <w:r>
        <w:rPr>
          <w:color w:val="231F20"/>
          <w:w w:val="90"/>
        </w:rPr>
        <w:t>for</w:t>
      </w:r>
      <w:r>
        <w:rPr>
          <w:color w:val="231F20"/>
          <w:spacing w:val="-5"/>
          <w:w w:val="90"/>
        </w:rPr>
        <w:t xml:space="preserve"> </w:t>
      </w:r>
      <w:r>
        <w:rPr>
          <w:color w:val="231F20"/>
          <w:w w:val="90"/>
        </w:rPr>
        <w:t>all</w:t>
      </w:r>
      <w:r>
        <w:rPr>
          <w:color w:val="231F20"/>
          <w:spacing w:val="-5"/>
          <w:w w:val="90"/>
        </w:rPr>
        <w:t xml:space="preserve"> </w:t>
      </w:r>
      <w:r>
        <w:rPr>
          <w:color w:val="231F20"/>
          <w:w w:val="90"/>
        </w:rPr>
        <w:t xml:space="preserve">Utahns, increase parity of mental health and SUD services, and address </w:t>
      </w:r>
      <w:r>
        <w:rPr>
          <w:color w:val="231F20"/>
        </w:rPr>
        <w:t>reimbursement</w:t>
      </w:r>
      <w:r>
        <w:rPr>
          <w:color w:val="231F20"/>
          <w:spacing w:val="-16"/>
        </w:rPr>
        <w:t xml:space="preserve"> </w:t>
      </w:r>
      <w:r>
        <w:rPr>
          <w:color w:val="231F20"/>
        </w:rPr>
        <w:t>concerns.</w:t>
      </w:r>
    </w:p>
    <w:p w14:paraId="46687ECE" w14:textId="2B1FB3FD" w:rsidR="00001B8C" w:rsidRPr="003C0550" w:rsidRDefault="00D61587" w:rsidP="003C0550">
      <w:pPr>
        <w:spacing w:before="134"/>
        <w:ind w:left="360"/>
        <w:rPr>
          <w:rFonts w:ascii="Century Gothic"/>
          <w:b/>
          <w:sz w:val="24"/>
        </w:rPr>
      </w:pPr>
      <w:r>
        <w:rPr>
          <w:noProof/>
          <w:position w:val="-3"/>
        </w:rPr>
        <w:drawing>
          <wp:inline distT="0" distB="0" distL="0" distR="0" wp14:anchorId="518C3B83" wp14:editId="4B19780F">
            <wp:extent cx="190500" cy="165100"/>
            <wp:effectExtent l="0" t="0" r="0" b="6350"/>
            <wp:docPr id="2" name="Image 2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61"/>
                    <pic:cNvPicPr>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0500" cy="165100"/>
                    </a:xfrm>
                    <a:prstGeom prst="rect">
                      <a:avLst/>
                    </a:prstGeom>
                    <a:noFill/>
                    <a:ln>
                      <a:noFill/>
                    </a:ln>
                  </pic:spPr>
                </pic:pic>
              </a:graphicData>
            </a:graphic>
          </wp:inline>
        </w:drawing>
      </w:r>
      <w:r w:rsidR="005C69F1" w:rsidRPr="003C0550">
        <w:rPr>
          <w:rFonts w:ascii="Times New Roman"/>
          <w:sz w:val="20"/>
        </w:rPr>
        <w:t xml:space="preserve"> </w:t>
      </w:r>
      <w:r w:rsidR="005C69F1" w:rsidRPr="003C0550">
        <w:rPr>
          <w:rFonts w:ascii="Century Gothic"/>
          <w:b/>
          <w:color w:val="5A6F9D"/>
          <w:w w:val="105"/>
          <w:sz w:val="24"/>
        </w:rPr>
        <w:t>NEXT</w:t>
      </w:r>
    </w:p>
    <w:p w14:paraId="31D57DD1" w14:textId="0F2B32BD" w:rsidR="00001B8C" w:rsidRDefault="00A902D2" w:rsidP="003C0550">
      <w:pPr>
        <w:pStyle w:val="Heading4"/>
      </w:pPr>
      <w:r>
        <w:rPr>
          <w:color w:val="231F20"/>
        </w:rPr>
        <w:t>Key Questions</w:t>
      </w:r>
    </w:p>
    <w:p w14:paraId="664875F8" w14:textId="2B9EB68F" w:rsidR="00001B8C" w:rsidRPr="00725B41" w:rsidRDefault="00000000">
      <w:pPr>
        <w:pStyle w:val="ListParagraph"/>
        <w:numPr>
          <w:ilvl w:val="1"/>
          <w:numId w:val="36"/>
        </w:numPr>
        <w:tabs>
          <w:tab w:val="left" w:pos="760"/>
        </w:tabs>
        <w:spacing w:before="129" w:line="290" w:lineRule="auto"/>
        <w:ind w:right="305"/>
        <w:rPr>
          <w:sz w:val="20"/>
        </w:rPr>
      </w:pPr>
      <w:r>
        <w:rPr>
          <w:color w:val="231F20"/>
          <w:w w:val="90"/>
          <w:sz w:val="20"/>
        </w:rPr>
        <w:t xml:space="preserve">How to streamline current behavioral health regulations </w:t>
      </w:r>
      <w:r>
        <w:rPr>
          <w:color w:val="231F20"/>
          <w:spacing w:val="-2"/>
          <w:sz w:val="20"/>
        </w:rPr>
        <w:t>and</w:t>
      </w:r>
      <w:r>
        <w:rPr>
          <w:color w:val="231F20"/>
          <w:spacing w:val="-18"/>
          <w:sz w:val="20"/>
        </w:rPr>
        <w:t xml:space="preserve"> </w:t>
      </w:r>
      <w:r>
        <w:rPr>
          <w:color w:val="231F20"/>
          <w:spacing w:val="-2"/>
          <w:sz w:val="20"/>
        </w:rPr>
        <w:t>administrative</w:t>
      </w:r>
      <w:r>
        <w:rPr>
          <w:color w:val="231F20"/>
          <w:spacing w:val="-18"/>
          <w:sz w:val="20"/>
        </w:rPr>
        <w:t xml:space="preserve"> </w:t>
      </w:r>
      <w:r>
        <w:rPr>
          <w:color w:val="231F20"/>
          <w:spacing w:val="-2"/>
          <w:sz w:val="20"/>
        </w:rPr>
        <w:t>requirements</w:t>
      </w:r>
      <w:r>
        <w:rPr>
          <w:color w:val="231F20"/>
          <w:spacing w:val="-18"/>
          <w:sz w:val="20"/>
        </w:rPr>
        <w:t xml:space="preserve"> </w:t>
      </w:r>
      <w:r>
        <w:rPr>
          <w:color w:val="231F20"/>
          <w:spacing w:val="-2"/>
          <w:sz w:val="20"/>
        </w:rPr>
        <w:t>across</w:t>
      </w:r>
      <w:r>
        <w:rPr>
          <w:color w:val="231F20"/>
          <w:spacing w:val="-18"/>
          <w:sz w:val="20"/>
        </w:rPr>
        <w:t xml:space="preserve"> </w:t>
      </w:r>
      <w:r>
        <w:rPr>
          <w:color w:val="231F20"/>
          <w:spacing w:val="-2"/>
          <w:sz w:val="20"/>
        </w:rPr>
        <w:t>public</w:t>
      </w:r>
      <w:r>
        <w:rPr>
          <w:color w:val="231F20"/>
          <w:spacing w:val="-18"/>
          <w:sz w:val="20"/>
        </w:rPr>
        <w:t xml:space="preserve"> </w:t>
      </w:r>
      <w:r>
        <w:rPr>
          <w:color w:val="231F20"/>
          <w:spacing w:val="-2"/>
          <w:sz w:val="20"/>
        </w:rPr>
        <w:t>and private</w:t>
      </w:r>
      <w:r>
        <w:rPr>
          <w:color w:val="231F20"/>
          <w:spacing w:val="-17"/>
          <w:sz w:val="20"/>
        </w:rPr>
        <w:t xml:space="preserve"> </w:t>
      </w:r>
      <w:r>
        <w:rPr>
          <w:color w:val="231F20"/>
          <w:spacing w:val="-2"/>
          <w:sz w:val="20"/>
        </w:rPr>
        <w:t>payers</w:t>
      </w:r>
      <w:r>
        <w:rPr>
          <w:color w:val="231F20"/>
          <w:spacing w:val="-17"/>
          <w:sz w:val="20"/>
        </w:rPr>
        <w:t xml:space="preserve"> </w:t>
      </w:r>
      <w:r>
        <w:rPr>
          <w:color w:val="231F20"/>
          <w:spacing w:val="-2"/>
          <w:sz w:val="20"/>
        </w:rPr>
        <w:t>and</w:t>
      </w:r>
      <w:r>
        <w:rPr>
          <w:color w:val="231F20"/>
          <w:spacing w:val="-17"/>
          <w:sz w:val="20"/>
        </w:rPr>
        <w:t xml:space="preserve"> </w:t>
      </w:r>
      <w:r>
        <w:rPr>
          <w:color w:val="231F20"/>
          <w:spacing w:val="-2"/>
          <w:sz w:val="20"/>
        </w:rPr>
        <w:t>systems</w:t>
      </w:r>
      <w:r>
        <w:rPr>
          <w:color w:val="231F20"/>
          <w:spacing w:val="-17"/>
          <w:sz w:val="20"/>
        </w:rPr>
        <w:t xml:space="preserve"> </w:t>
      </w:r>
      <w:r>
        <w:rPr>
          <w:color w:val="231F20"/>
          <w:spacing w:val="-2"/>
          <w:sz w:val="20"/>
        </w:rPr>
        <w:t>to</w:t>
      </w:r>
      <w:r>
        <w:rPr>
          <w:color w:val="231F20"/>
          <w:spacing w:val="-17"/>
          <w:sz w:val="20"/>
        </w:rPr>
        <w:t xml:space="preserve"> </w:t>
      </w:r>
      <w:r>
        <w:rPr>
          <w:color w:val="231F20"/>
          <w:spacing w:val="-2"/>
          <w:sz w:val="20"/>
        </w:rPr>
        <w:t>reduce</w:t>
      </w:r>
      <w:r>
        <w:rPr>
          <w:color w:val="231F20"/>
          <w:spacing w:val="-17"/>
          <w:sz w:val="20"/>
        </w:rPr>
        <w:t xml:space="preserve"> </w:t>
      </w:r>
      <w:r>
        <w:rPr>
          <w:color w:val="231F20"/>
          <w:spacing w:val="-2"/>
          <w:sz w:val="20"/>
        </w:rPr>
        <w:t xml:space="preserve">unnecessary </w:t>
      </w:r>
      <w:r>
        <w:rPr>
          <w:color w:val="231F20"/>
          <w:spacing w:val="-4"/>
          <w:sz w:val="20"/>
        </w:rPr>
        <w:t>administrative</w:t>
      </w:r>
      <w:r>
        <w:rPr>
          <w:color w:val="231F20"/>
          <w:spacing w:val="-8"/>
          <w:sz w:val="20"/>
        </w:rPr>
        <w:t xml:space="preserve"> </w:t>
      </w:r>
      <w:r>
        <w:rPr>
          <w:color w:val="231F20"/>
          <w:spacing w:val="-4"/>
          <w:sz w:val="20"/>
        </w:rPr>
        <w:t>complexity</w:t>
      </w:r>
      <w:r>
        <w:rPr>
          <w:color w:val="231F20"/>
          <w:spacing w:val="-8"/>
          <w:sz w:val="20"/>
        </w:rPr>
        <w:t xml:space="preserve"> </w:t>
      </w:r>
      <w:r>
        <w:rPr>
          <w:color w:val="231F20"/>
          <w:spacing w:val="-4"/>
          <w:sz w:val="20"/>
        </w:rPr>
        <w:t>for</w:t>
      </w:r>
      <w:r>
        <w:rPr>
          <w:color w:val="231F20"/>
          <w:spacing w:val="-8"/>
          <w:sz w:val="20"/>
        </w:rPr>
        <w:t xml:space="preserve"> </w:t>
      </w:r>
      <w:r>
        <w:rPr>
          <w:color w:val="231F20"/>
          <w:spacing w:val="-4"/>
          <w:sz w:val="20"/>
        </w:rPr>
        <w:t>behavioral</w:t>
      </w:r>
      <w:r>
        <w:rPr>
          <w:color w:val="231F20"/>
          <w:spacing w:val="-8"/>
          <w:sz w:val="20"/>
        </w:rPr>
        <w:t xml:space="preserve"> </w:t>
      </w:r>
      <w:r>
        <w:rPr>
          <w:color w:val="231F20"/>
          <w:spacing w:val="-4"/>
          <w:sz w:val="20"/>
        </w:rPr>
        <w:t xml:space="preserve">health </w:t>
      </w:r>
      <w:r>
        <w:rPr>
          <w:color w:val="231F20"/>
          <w:sz w:val="20"/>
        </w:rPr>
        <w:t>providers and consumers?</w:t>
      </w:r>
    </w:p>
    <w:p w14:paraId="04E28A08" w14:textId="583203F0" w:rsidR="00001B8C" w:rsidRPr="000326DD" w:rsidRDefault="00000000">
      <w:pPr>
        <w:pStyle w:val="ListParagraph"/>
        <w:numPr>
          <w:ilvl w:val="1"/>
          <w:numId w:val="36"/>
        </w:numPr>
        <w:tabs>
          <w:tab w:val="left" w:pos="760"/>
        </w:tabs>
        <w:spacing w:before="85" w:line="290" w:lineRule="auto"/>
        <w:ind w:right="607"/>
        <w:rPr>
          <w:sz w:val="20"/>
        </w:rPr>
      </w:pPr>
      <w:r>
        <w:rPr>
          <w:color w:val="231F20"/>
          <w:spacing w:val="-4"/>
          <w:sz w:val="20"/>
        </w:rPr>
        <w:t>How</w:t>
      </w:r>
      <w:r>
        <w:rPr>
          <w:color w:val="231F20"/>
          <w:spacing w:val="-18"/>
          <w:sz w:val="20"/>
        </w:rPr>
        <w:t xml:space="preserve"> </w:t>
      </w:r>
      <w:r>
        <w:rPr>
          <w:color w:val="231F20"/>
          <w:spacing w:val="-4"/>
          <w:sz w:val="20"/>
        </w:rPr>
        <w:t>to</w:t>
      </w:r>
      <w:r>
        <w:rPr>
          <w:color w:val="231F20"/>
          <w:spacing w:val="-18"/>
          <w:sz w:val="20"/>
        </w:rPr>
        <w:t xml:space="preserve"> </w:t>
      </w:r>
      <w:r>
        <w:rPr>
          <w:color w:val="231F20"/>
          <w:spacing w:val="-4"/>
          <w:sz w:val="20"/>
        </w:rPr>
        <w:t>address</w:t>
      </w:r>
      <w:r>
        <w:rPr>
          <w:color w:val="231F20"/>
          <w:spacing w:val="-18"/>
          <w:sz w:val="20"/>
        </w:rPr>
        <w:t xml:space="preserve"> </w:t>
      </w:r>
      <w:r>
        <w:rPr>
          <w:color w:val="231F20"/>
          <w:spacing w:val="-4"/>
          <w:sz w:val="20"/>
        </w:rPr>
        <w:t>the</w:t>
      </w:r>
      <w:r>
        <w:rPr>
          <w:color w:val="231F20"/>
          <w:spacing w:val="-18"/>
          <w:sz w:val="20"/>
        </w:rPr>
        <w:t xml:space="preserve"> </w:t>
      </w:r>
      <w:r>
        <w:rPr>
          <w:color w:val="231F20"/>
          <w:spacing w:val="-4"/>
          <w:sz w:val="20"/>
        </w:rPr>
        <w:t>movement</w:t>
      </w:r>
      <w:r>
        <w:rPr>
          <w:color w:val="231F20"/>
          <w:spacing w:val="-18"/>
          <w:sz w:val="20"/>
        </w:rPr>
        <w:t xml:space="preserve"> </w:t>
      </w:r>
      <w:r>
        <w:rPr>
          <w:color w:val="231F20"/>
          <w:spacing w:val="-4"/>
          <w:sz w:val="20"/>
        </w:rPr>
        <w:t>of</w:t>
      </w:r>
      <w:r>
        <w:rPr>
          <w:color w:val="231F20"/>
          <w:spacing w:val="-18"/>
          <w:sz w:val="20"/>
        </w:rPr>
        <w:t xml:space="preserve"> </w:t>
      </w:r>
      <w:r>
        <w:rPr>
          <w:color w:val="231F20"/>
          <w:spacing w:val="-4"/>
          <w:sz w:val="20"/>
        </w:rPr>
        <w:t>behavioral</w:t>
      </w:r>
      <w:r>
        <w:rPr>
          <w:color w:val="231F20"/>
          <w:spacing w:val="-18"/>
          <w:sz w:val="20"/>
        </w:rPr>
        <w:t xml:space="preserve"> </w:t>
      </w:r>
      <w:r>
        <w:rPr>
          <w:color w:val="231F20"/>
          <w:spacing w:val="-4"/>
          <w:sz w:val="20"/>
        </w:rPr>
        <w:t xml:space="preserve">health </w:t>
      </w:r>
      <w:r>
        <w:rPr>
          <w:color w:val="231F20"/>
          <w:w w:val="90"/>
          <w:sz w:val="20"/>
        </w:rPr>
        <w:t>providers from the public/private market to the self-pay</w:t>
      </w:r>
      <w:r>
        <w:rPr>
          <w:color w:val="231F20"/>
          <w:spacing w:val="-4"/>
          <w:w w:val="90"/>
          <w:sz w:val="20"/>
        </w:rPr>
        <w:t xml:space="preserve"> </w:t>
      </w:r>
      <w:r>
        <w:rPr>
          <w:color w:val="231F20"/>
          <w:w w:val="90"/>
          <w:sz w:val="20"/>
        </w:rPr>
        <w:t>or</w:t>
      </w:r>
      <w:r>
        <w:rPr>
          <w:color w:val="231F20"/>
          <w:spacing w:val="-4"/>
          <w:w w:val="90"/>
          <w:sz w:val="20"/>
        </w:rPr>
        <w:t xml:space="preserve"> </w:t>
      </w:r>
      <w:r>
        <w:rPr>
          <w:color w:val="231F20"/>
          <w:w w:val="90"/>
          <w:sz w:val="20"/>
        </w:rPr>
        <w:t>cash-only</w:t>
      </w:r>
      <w:r>
        <w:rPr>
          <w:color w:val="231F20"/>
          <w:spacing w:val="-4"/>
          <w:w w:val="90"/>
          <w:sz w:val="20"/>
        </w:rPr>
        <w:t xml:space="preserve"> </w:t>
      </w:r>
      <w:r>
        <w:rPr>
          <w:color w:val="231F20"/>
          <w:w w:val="90"/>
          <w:sz w:val="20"/>
        </w:rPr>
        <w:t>market</w:t>
      </w:r>
      <w:r>
        <w:rPr>
          <w:color w:val="231F20"/>
          <w:spacing w:val="-4"/>
          <w:w w:val="90"/>
          <w:sz w:val="20"/>
        </w:rPr>
        <w:t xml:space="preserve"> </w:t>
      </w:r>
      <w:r>
        <w:rPr>
          <w:color w:val="231F20"/>
          <w:w w:val="90"/>
          <w:sz w:val="20"/>
        </w:rPr>
        <w:t>(e.g.,</w:t>
      </w:r>
      <w:r>
        <w:rPr>
          <w:color w:val="231F20"/>
          <w:spacing w:val="-4"/>
          <w:w w:val="90"/>
          <w:sz w:val="20"/>
        </w:rPr>
        <w:t xml:space="preserve"> </w:t>
      </w:r>
      <w:r>
        <w:rPr>
          <w:color w:val="231F20"/>
          <w:w w:val="90"/>
          <w:sz w:val="20"/>
        </w:rPr>
        <w:t>address</w:t>
      </w:r>
      <w:r>
        <w:rPr>
          <w:color w:val="231F20"/>
          <w:spacing w:val="-4"/>
          <w:w w:val="90"/>
          <w:sz w:val="20"/>
        </w:rPr>
        <w:t xml:space="preserve"> </w:t>
      </w:r>
      <w:r>
        <w:rPr>
          <w:color w:val="231F20"/>
          <w:w w:val="90"/>
          <w:sz w:val="20"/>
        </w:rPr>
        <w:t xml:space="preserve">administrative </w:t>
      </w:r>
      <w:r>
        <w:rPr>
          <w:color w:val="231F20"/>
          <w:spacing w:val="-4"/>
          <w:sz w:val="20"/>
        </w:rPr>
        <w:t>burdens,</w:t>
      </w:r>
      <w:r>
        <w:rPr>
          <w:color w:val="231F20"/>
          <w:spacing w:val="-8"/>
          <w:sz w:val="20"/>
        </w:rPr>
        <w:t xml:space="preserve"> </w:t>
      </w:r>
      <w:r>
        <w:rPr>
          <w:color w:val="231F20"/>
          <w:spacing w:val="-4"/>
          <w:sz w:val="20"/>
        </w:rPr>
        <w:t>incentivize</w:t>
      </w:r>
      <w:r>
        <w:rPr>
          <w:color w:val="231F20"/>
          <w:spacing w:val="-8"/>
          <w:sz w:val="20"/>
        </w:rPr>
        <w:t xml:space="preserve"> </w:t>
      </w:r>
      <w:r>
        <w:rPr>
          <w:color w:val="231F20"/>
          <w:spacing w:val="-4"/>
          <w:sz w:val="20"/>
        </w:rPr>
        <w:t>providers</w:t>
      </w:r>
      <w:r>
        <w:rPr>
          <w:color w:val="231F20"/>
          <w:spacing w:val="-8"/>
          <w:sz w:val="20"/>
        </w:rPr>
        <w:t xml:space="preserve"> </w:t>
      </w:r>
      <w:r>
        <w:rPr>
          <w:color w:val="231F20"/>
          <w:spacing w:val="-4"/>
          <w:sz w:val="20"/>
        </w:rPr>
        <w:t>to</w:t>
      </w:r>
      <w:r>
        <w:rPr>
          <w:color w:val="231F20"/>
          <w:spacing w:val="-8"/>
          <w:sz w:val="20"/>
        </w:rPr>
        <w:t xml:space="preserve"> </w:t>
      </w:r>
      <w:r>
        <w:rPr>
          <w:color w:val="231F20"/>
          <w:spacing w:val="-4"/>
          <w:sz w:val="20"/>
        </w:rPr>
        <w:t>participate</w:t>
      </w:r>
      <w:r>
        <w:rPr>
          <w:color w:val="231F20"/>
          <w:spacing w:val="-8"/>
          <w:sz w:val="20"/>
        </w:rPr>
        <w:t xml:space="preserve"> </w:t>
      </w:r>
      <w:r>
        <w:rPr>
          <w:color w:val="231F20"/>
          <w:spacing w:val="-4"/>
          <w:sz w:val="20"/>
        </w:rPr>
        <w:t xml:space="preserve">on </w:t>
      </w:r>
      <w:r>
        <w:rPr>
          <w:color w:val="231F20"/>
          <w:spacing w:val="-2"/>
          <w:sz w:val="20"/>
        </w:rPr>
        <w:t>insurance</w:t>
      </w:r>
      <w:r>
        <w:rPr>
          <w:color w:val="231F20"/>
          <w:spacing w:val="-16"/>
          <w:sz w:val="20"/>
        </w:rPr>
        <w:t xml:space="preserve"> </w:t>
      </w:r>
      <w:r>
        <w:rPr>
          <w:color w:val="231F20"/>
          <w:spacing w:val="-2"/>
          <w:sz w:val="20"/>
        </w:rPr>
        <w:t>panels,</w:t>
      </w:r>
      <w:r w:rsidR="00873F7D">
        <w:rPr>
          <w:color w:val="231F20"/>
          <w:spacing w:val="-2"/>
          <w:sz w:val="20"/>
        </w:rPr>
        <w:t xml:space="preserve"> reduce the barriers to participating in Medicaid,</w:t>
      </w:r>
      <w:r>
        <w:rPr>
          <w:color w:val="231F20"/>
          <w:spacing w:val="-16"/>
          <w:sz w:val="20"/>
        </w:rPr>
        <w:t xml:space="preserve"> </w:t>
      </w:r>
      <w:r>
        <w:rPr>
          <w:color w:val="231F20"/>
          <w:spacing w:val="-2"/>
          <w:sz w:val="20"/>
        </w:rPr>
        <w:t>etc.)</w:t>
      </w:r>
      <w:r w:rsidR="000326DD">
        <w:rPr>
          <w:color w:val="231F20"/>
          <w:spacing w:val="-2"/>
          <w:sz w:val="20"/>
        </w:rPr>
        <w:t>?</w:t>
      </w:r>
    </w:p>
    <w:p w14:paraId="60E0F5E1" w14:textId="3B8E0423" w:rsidR="00D67137" w:rsidRPr="000326DD" w:rsidRDefault="00D67137" w:rsidP="000326DD">
      <w:pPr>
        <w:pStyle w:val="ListParagraph"/>
        <w:numPr>
          <w:ilvl w:val="1"/>
          <w:numId w:val="36"/>
        </w:numPr>
        <w:tabs>
          <w:tab w:val="left" w:pos="760"/>
        </w:tabs>
        <w:spacing w:before="103" w:line="290" w:lineRule="auto"/>
        <w:ind w:right="291"/>
        <w:rPr>
          <w:sz w:val="20"/>
        </w:rPr>
      </w:pPr>
      <w:r>
        <w:rPr>
          <w:color w:val="231F20"/>
          <w:sz w:val="20"/>
        </w:rPr>
        <w:t>What</w:t>
      </w:r>
      <w:r>
        <w:rPr>
          <w:color w:val="231F20"/>
          <w:spacing w:val="-18"/>
          <w:sz w:val="20"/>
        </w:rPr>
        <w:t xml:space="preserve"> </w:t>
      </w:r>
      <w:r>
        <w:rPr>
          <w:color w:val="231F20"/>
          <w:sz w:val="20"/>
        </w:rPr>
        <w:t>incentives</w:t>
      </w:r>
      <w:r w:rsidR="00B721ED">
        <w:rPr>
          <w:color w:val="231F20"/>
          <w:sz w:val="20"/>
        </w:rPr>
        <w:t xml:space="preserve">, </w:t>
      </w:r>
      <w:r>
        <w:rPr>
          <w:color w:val="231F20"/>
          <w:sz w:val="20"/>
        </w:rPr>
        <w:t>funding</w:t>
      </w:r>
      <w:r>
        <w:rPr>
          <w:color w:val="231F20"/>
          <w:spacing w:val="-18"/>
          <w:sz w:val="20"/>
        </w:rPr>
        <w:t xml:space="preserve"> </w:t>
      </w:r>
      <w:r>
        <w:rPr>
          <w:color w:val="231F20"/>
          <w:sz w:val="20"/>
        </w:rPr>
        <w:t>flows</w:t>
      </w:r>
      <w:r w:rsidR="00B721ED">
        <w:rPr>
          <w:color w:val="231F20"/>
          <w:sz w:val="20"/>
        </w:rPr>
        <w:t>, or other efforts</w:t>
      </w:r>
      <w:r>
        <w:rPr>
          <w:color w:val="231F20"/>
          <w:spacing w:val="-18"/>
          <w:sz w:val="20"/>
        </w:rPr>
        <w:t xml:space="preserve"> </w:t>
      </w:r>
      <w:r w:rsidR="00B721ED">
        <w:rPr>
          <w:color w:val="231F20"/>
          <w:sz w:val="20"/>
        </w:rPr>
        <w:t>will help</w:t>
      </w:r>
      <w:r>
        <w:rPr>
          <w:color w:val="231F20"/>
          <w:spacing w:val="-2"/>
          <w:sz w:val="20"/>
        </w:rPr>
        <w:t xml:space="preserve"> increase</w:t>
      </w:r>
      <w:r>
        <w:rPr>
          <w:color w:val="231F20"/>
          <w:spacing w:val="-18"/>
          <w:sz w:val="20"/>
        </w:rPr>
        <w:t xml:space="preserve"> </w:t>
      </w:r>
      <w:r>
        <w:rPr>
          <w:color w:val="231F20"/>
          <w:spacing w:val="-2"/>
          <w:sz w:val="20"/>
        </w:rPr>
        <w:t>access</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integrated physical and behavioral health</w:t>
      </w:r>
      <w:r>
        <w:rPr>
          <w:color w:val="231F20"/>
          <w:spacing w:val="-18"/>
          <w:sz w:val="20"/>
        </w:rPr>
        <w:t xml:space="preserve"> </w:t>
      </w:r>
      <w:r>
        <w:rPr>
          <w:color w:val="231F20"/>
          <w:spacing w:val="-2"/>
          <w:sz w:val="20"/>
        </w:rPr>
        <w:t>care</w:t>
      </w:r>
      <w:r>
        <w:rPr>
          <w:color w:val="231F20"/>
          <w:spacing w:val="-18"/>
          <w:sz w:val="20"/>
        </w:rPr>
        <w:t xml:space="preserve"> </w:t>
      </w:r>
      <w:r>
        <w:rPr>
          <w:color w:val="231F20"/>
          <w:spacing w:val="-2"/>
          <w:sz w:val="20"/>
        </w:rPr>
        <w:t xml:space="preserve">across </w:t>
      </w:r>
      <w:r>
        <w:rPr>
          <w:color w:val="231F20"/>
          <w:spacing w:val="-4"/>
          <w:sz w:val="20"/>
        </w:rPr>
        <w:t>Medicaid</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other</w:t>
      </w:r>
      <w:r>
        <w:rPr>
          <w:color w:val="231F20"/>
          <w:spacing w:val="-18"/>
          <w:sz w:val="20"/>
        </w:rPr>
        <w:t xml:space="preserve"> </w:t>
      </w:r>
      <w:r>
        <w:rPr>
          <w:color w:val="231F20"/>
          <w:spacing w:val="-4"/>
          <w:sz w:val="20"/>
        </w:rPr>
        <w:t>public</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private</w:t>
      </w:r>
      <w:r>
        <w:rPr>
          <w:color w:val="231F20"/>
          <w:spacing w:val="-18"/>
          <w:sz w:val="20"/>
        </w:rPr>
        <w:t xml:space="preserve"> </w:t>
      </w:r>
      <w:r>
        <w:rPr>
          <w:color w:val="231F20"/>
          <w:spacing w:val="-4"/>
          <w:sz w:val="20"/>
        </w:rPr>
        <w:t>markets</w:t>
      </w:r>
      <w:r>
        <w:rPr>
          <w:color w:val="231F20"/>
          <w:spacing w:val="-18"/>
          <w:sz w:val="20"/>
        </w:rPr>
        <w:t xml:space="preserve"> </w:t>
      </w:r>
      <w:r>
        <w:rPr>
          <w:color w:val="231F20"/>
          <w:spacing w:val="-4"/>
          <w:sz w:val="20"/>
        </w:rPr>
        <w:t>to</w:t>
      </w:r>
      <w:r>
        <w:rPr>
          <w:color w:val="231F20"/>
          <w:spacing w:val="-18"/>
          <w:sz w:val="20"/>
        </w:rPr>
        <w:t xml:space="preserve"> </w:t>
      </w:r>
      <w:r>
        <w:rPr>
          <w:color w:val="231F20"/>
          <w:spacing w:val="-4"/>
          <w:sz w:val="20"/>
        </w:rPr>
        <w:t xml:space="preserve">make </w:t>
      </w:r>
      <w:r>
        <w:rPr>
          <w:color w:val="231F20"/>
          <w:w w:val="90"/>
          <w:sz w:val="20"/>
        </w:rPr>
        <w:t>it</w:t>
      </w:r>
      <w:r>
        <w:rPr>
          <w:color w:val="231F20"/>
          <w:spacing w:val="-7"/>
          <w:w w:val="90"/>
          <w:sz w:val="20"/>
        </w:rPr>
        <w:t xml:space="preserve"> </w:t>
      </w:r>
      <w:r>
        <w:rPr>
          <w:color w:val="231F20"/>
          <w:w w:val="90"/>
          <w:sz w:val="20"/>
        </w:rPr>
        <w:t>easier</w:t>
      </w:r>
      <w:r>
        <w:rPr>
          <w:color w:val="231F20"/>
          <w:spacing w:val="-7"/>
          <w:w w:val="90"/>
          <w:sz w:val="20"/>
        </w:rPr>
        <w:t xml:space="preserve"> </w:t>
      </w:r>
      <w:r>
        <w:rPr>
          <w:color w:val="231F20"/>
          <w:w w:val="90"/>
          <w:sz w:val="20"/>
        </w:rPr>
        <w:t>for</w:t>
      </w:r>
      <w:r>
        <w:rPr>
          <w:color w:val="231F20"/>
          <w:spacing w:val="-7"/>
          <w:w w:val="90"/>
          <w:sz w:val="20"/>
        </w:rPr>
        <w:t xml:space="preserve"> </w:t>
      </w:r>
      <w:r>
        <w:rPr>
          <w:color w:val="231F20"/>
          <w:w w:val="90"/>
          <w:sz w:val="20"/>
        </w:rPr>
        <w:t>individuals</w:t>
      </w:r>
      <w:r>
        <w:rPr>
          <w:color w:val="231F20"/>
          <w:spacing w:val="-7"/>
          <w:w w:val="90"/>
          <w:sz w:val="20"/>
        </w:rPr>
        <w:t xml:space="preserve"> </w:t>
      </w:r>
      <w:r>
        <w:rPr>
          <w:color w:val="231F20"/>
          <w:w w:val="90"/>
          <w:sz w:val="20"/>
        </w:rPr>
        <w:t>and</w:t>
      </w:r>
      <w:r>
        <w:rPr>
          <w:color w:val="231F20"/>
          <w:spacing w:val="-7"/>
          <w:w w:val="90"/>
          <w:sz w:val="20"/>
        </w:rPr>
        <w:t xml:space="preserve"> </w:t>
      </w:r>
      <w:r>
        <w:rPr>
          <w:color w:val="231F20"/>
          <w:w w:val="90"/>
          <w:sz w:val="20"/>
        </w:rPr>
        <w:t>families</w:t>
      </w:r>
      <w:r>
        <w:rPr>
          <w:color w:val="231F20"/>
          <w:spacing w:val="-7"/>
          <w:w w:val="90"/>
          <w:sz w:val="20"/>
        </w:rPr>
        <w:t xml:space="preserve"> </w:t>
      </w:r>
      <w:r>
        <w:rPr>
          <w:color w:val="231F20"/>
          <w:w w:val="90"/>
          <w:sz w:val="20"/>
        </w:rPr>
        <w:t>to</w:t>
      </w:r>
      <w:r>
        <w:rPr>
          <w:color w:val="231F20"/>
          <w:spacing w:val="-7"/>
          <w:w w:val="90"/>
          <w:sz w:val="20"/>
        </w:rPr>
        <w:t xml:space="preserve"> </w:t>
      </w:r>
      <w:r>
        <w:rPr>
          <w:color w:val="231F20"/>
          <w:w w:val="90"/>
          <w:sz w:val="20"/>
        </w:rPr>
        <w:t>access</w:t>
      </w:r>
      <w:r>
        <w:rPr>
          <w:color w:val="231F20"/>
          <w:spacing w:val="-7"/>
          <w:w w:val="90"/>
          <w:sz w:val="20"/>
        </w:rPr>
        <w:t xml:space="preserve"> </w:t>
      </w:r>
      <w:r>
        <w:rPr>
          <w:color w:val="231F20"/>
          <w:w w:val="90"/>
          <w:sz w:val="20"/>
        </w:rPr>
        <w:t>care</w:t>
      </w:r>
      <w:r>
        <w:rPr>
          <w:color w:val="231F20"/>
          <w:spacing w:val="-7"/>
          <w:w w:val="90"/>
          <w:sz w:val="20"/>
        </w:rPr>
        <w:t xml:space="preserve"> </w:t>
      </w:r>
      <w:r>
        <w:rPr>
          <w:color w:val="231F20"/>
          <w:w w:val="90"/>
          <w:sz w:val="20"/>
        </w:rPr>
        <w:t xml:space="preserve">earlier </w:t>
      </w:r>
      <w:r>
        <w:rPr>
          <w:color w:val="231F20"/>
          <w:spacing w:val="-2"/>
          <w:sz w:val="20"/>
        </w:rPr>
        <w:t>in</w:t>
      </w:r>
      <w:r>
        <w:rPr>
          <w:color w:val="231F20"/>
          <w:spacing w:val="-15"/>
          <w:sz w:val="20"/>
        </w:rPr>
        <w:t xml:space="preserve"> </w:t>
      </w:r>
      <w:r>
        <w:rPr>
          <w:color w:val="231F20"/>
          <w:spacing w:val="-2"/>
          <w:sz w:val="20"/>
        </w:rPr>
        <w:t>the</w:t>
      </w:r>
      <w:r>
        <w:rPr>
          <w:color w:val="231F20"/>
          <w:spacing w:val="-15"/>
          <w:sz w:val="20"/>
        </w:rPr>
        <w:t xml:space="preserve"> </w:t>
      </w:r>
      <w:r>
        <w:rPr>
          <w:color w:val="231F20"/>
          <w:spacing w:val="-2"/>
          <w:sz w:val="20"/>
        </w:rPr>
        <w:t>continuum</w:t>
      </w:r>
      <w:r>
        <w:rPr>
          <w:color w:val="231F20"/>
          <w:spacing w:val="-15"/>
          <w:sz w:val="20"/>
        </w:rPr>
        <w:t xml:space="preserve"> </w:t>
      </w:r>
      <w:r>
        <w:rPr>
          <w:color w:val="231F20"/>
          <w:spacing w:val="-2"/>
          <w:sz w:val="20"/>
        </w:rPr>
        <w:t>of</w:t>
      </w:r>
      <w:r>
        <w:rPr>
          <w:color w:val="231F20"/>
          <w:spacing w:val="-15"/>
          <w:sz w:val="20"/>
        </w:rPr>
        <w:t xml:space="preserve"> </w:t>
      </w:r>
      <w:r>
        <w:rPr>
          <w:color w:val="231F20"/>
          <w:spacing w:val="-2"/>
          <w:sz w:val="20"/>
        </w:rPr>
        <w:t>behavioral</w:t>
      </w:r>
      <w:r>
        <w:rPr>
          <w:color w:val="231F20"/>
          <w:spacing w:val="-15"/>
          <w:sz w:val="20"/>
        </w:rPr>
        <w:t xml:space="preserve"> </w:t>
      </w:r>
      <w:r>
        <w:rPr>
          <w:color w:val="231F20"/>
          <w:spacing w:val="-2"/>
          <w:sz w:val="20"/>
        </w:rPr>
        <w:t>health</w:t>
      </w:r>
      <w:r>
        <w:rPr>
          <w:color w:val="231F20"/>
          <w:spacing w:val="-15"/>
          <w:sz w:val="20"/>
        </w:rPr>
        <w:t xml:space="preserve"> </w:t>
      </w:r>
      <w:r>
        <w:rPr>
          <w:color w:val="231F20"/>
          <w:spacing w:val="-2"/>
          <w:sz w:val="20"/>
        </w:rPr>
        <w:t>services</w:t>
      </w:r>
      <w:r>
        <w:rPr>
          <w:color w:val="231F20"/>
          <w:spacing w:val="-15"/>
          <w:sz w:val="20"/>
        </w:rPr>
        <w:t xml:space="preserve"> </w:t>
      </w:r>
      <w:r>
        <w:rPr>
          <w:color w:val="231F20"/>
          <w:spacing w:val="-2"/>
          <w:sz w:val="20"/>
        </w:rPr>
        <w:t xml:space="preserve">and </w:t>
      </w:r>
      <w:r>
        <w:rPr>
          <w:color w:val="231F20"/>
          <w:sz w:val="20"/>
        </w:rPr>
        <w:t>supports?</w:t>
      </w:r>
      <w:r>
        <w:rPr>
          <w:color w:val="231F20"/>
          <w:spacing w:val="-26"/>
          <w:sz w:val="20"/>
        </w:rPr>
        <w:t xml:space="preserve"> </w:t>
      </w:r>
      <w:r>
        <w:rPr>
          <w:color w:val="231F20"/>
          <w:spacing w:val="-2"/>
          <w:sz w:val="20"/>
        </w:rPr>
        <w:t>How to improve parity for these services?</w:t>
      </w:r>
    </w:p>
    <w:p w14:paraId="01D60DB5" w14:textId="1C0CC885" w:rsidR="00001B8C" w:rsidRDefault="0088799B">
      <w:pPr>
        <w:pStyle w:val="Heading4"/>
        <w:spacing w:before="82"/>
      </w:pPr>
      <w:r>
        <w:rPr>
          <w:color w:val="231F20"/>
          <w:spacing w:val="-2"/>
          <w:w w:val="105"/>
        </w:rPr>
        <w:t>Focus Areas</w:t>
      </w:r>
      <w:r w:rsidR="00357C3F">
        <w:rPr>
          <w:color w:val="231F20"/>
          <w:spacing w:val="-2"/>
          <w:w w:val="105"/>
        </w:rPr>
        <w:t xml:space="preserve"> </w:t>
      </w:r>
    </w:p>
    <w:p w14:paraId="7DC8E865" w14:textId="77777777" w:rsidR="006D57A0" w:rsidRPr="006D57A0" w:rsidRDefault="00000000">
      <w:pPr>
        <w:pStyle w:val="ListParagraph"/>
        <w:numPr>
          <w:ilvl w:val="1"/>
          <w:numId w:val="36"/>
        </w:numPr>
        <w:tabs>
          <w:tab w:val="left" w:pos="760"/>
        </w:tabs>
        <w:spacing w:before="88" w:line="290" w:lineRule="auto"/>
        <w:ind w:right="289"/>
        <w:rPr>
          <w:sz w:val="20"/>
        </w:rPr>
      </w:pPr>
      <w:r>
        <w:rPr>
          <w:color w:val="231F20"/>
          <w:spacing w:val="-2"/>
          <w:sz w:val="20"/>
        </w:rPr>
        <w:t>Improve</w:t>
      </w:r>
      <w:r>
        <w:rPr>
          <w:color w:val="231F20"/>
          <w:spacing w:val="-18"/>
          <w:sz w:val="20"/>
        </w:rPr>
        <w:t xml:space="preserve"> </w:t>
      </w:r>
      <w:r>
        <w:rPr>
          <w:color w:val="231F20"/>
          <w:spacing w:val="-2"/>
          <w:sz w:val="20"/>
        </w:rPr>
        <w:t>awareness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use</w:t>
      </w:r>
      <w:r>
        <w:rPr>
          <w:color w:val="231F20"/>
          <w:spacing w:val="-18"/>
          <w:sz w:val="20"/>
        </w:rPr>
        <w:t xml:space="preserve"> </w:t>
      </w:r>
      <w:r>
        <w:rPr>
          <w:color w:val="231F20"/>
          <w:spacing w:val="-2"/>
          <w:sz w:val="20"/>
        </w:rPr>
        <w:t>of</w:t>
      </w:r>
      <w:r>
        <w:rPr>
          <w:color w:val="231F20"/>
          <w:spacing w:val="-18"/>
          <w:sz w:val="20"/>
        </w:rPr>
        <w:t xml:space="preserve"> </w:t>
      </w:r>
      <w:r>
        <w:rPr>
          <w:color w:val="231F20"/>
          <w:spacing w:val="-2"/>
          <w:sz w:val="20"/>
        </w:rPr>
        <w:t>available</w:t>
      </w:r>
      <w:r>
        <w:rPr>
          <w:color w:val="231F20"/>
          <w:spacing w:val="-18"/>
          <w:sz w:val="20"/>
        </w:rPr>
        <w:t xml:space="preserve"> </w:t>
      </w:r>
      <w:r>
        <w:rPr>
          <w:color w:val="231F20"/>
          <w:spacing w:val="-2"/>
          <w:sz w:val="20"/>
        </w:rPr>
        <w:t xml:space="preserve">behavioral </w:t>
      </w:r>
      <w:r>
        <w:rPr>
          <w:color w:val="231F20"/>
          <w:w w:val="90"/>
          <w:sz w:val="20"/>
        </w:rPr>
        <w:t>health related codes across public and private payers.</w:t>
      </w:r>
      <w:r w:rsidR="004B4850">
        <w:rPr>
          <w:color w:val="231F20"/>
          <w:w w:val="90"/>
          <w:sz w:val="20"/>
        </w:rPr>
        <w:t xml:space="preserve"> </w:t>
      </w:r>
    </w:p>
    <w:p w14:paraId="0BB6DA10" w14:textId="66023570" w:rsidR="00001B8C" w:rsidRDefault="00903F8C">
      <w:pPr>
        <w:pStyle w:val="ListParagraph"/>
        <w:numPr>
          <w:ilvl w:val="1"/>
          <w:numId w:val="36"/>
        </w:numPr>
        <w:tabs>
          <w:tab w:val="left" w:pos="760"/>
        </w:tabs>
        <w:spacing w:before="88" w:line="290" w:lineRule="auto"/>
        <w:ind w:right="289"/>
        <w:rPr>
          <w:sz w:val="20"/>
        </w:rPr>
      </w:pPr>
      <w:r>
        <w:rPr>
          <w:color w:val="231F20"/>
          <w:w w:val="90"/>
          <w:sz w:val="20"/>
        </w:rPr>
        <w:t>Simplify</w:t>
      </w:r>
      <w:r>
        <w:rPr>
          <w:color w:val="231F20"/>
          <w:spacing w:val="-5"/>
          <w:w w:val="90"/>
          <w:sz w:val="20"/>
        </w:rPr>
        <w:t xml:space="preserve"> </w:t>
      </w:r>
      <w:r>
        <w:rPr>
          <w:color w:val="231F20"/>
          <w:w w:val="90"/>
          <w:sz w:val="20"/>
        </w:rPr>
        <w:t>and</w:t>
      </w:r>
      <w:r>
        <w:rPr>
          <w:color w:val="231F20"/>
          <w:spacing w:val="-5"/>
          <w:w w:val="90"/>
          <w:sz w:val="20"/>
        </w:rPr>
        <w:t xml:space="preserve"> </w:t>
      </w:r>
      <w:r>
        <w:rPr>
          <w:color w:val="231F20"/>
          <w:w w:val="90"/>
          <w:sz w:val="20"/>
        </w:rPr>
        <w:t>streamline</w:t>
      </w:r>
      <w:r>
        <w:rPr>
          <w:color w:val="231F20"/>
          <w:spacing w:val="-5"/>
          <w:w w:val="90"/>
          <w:sz w:val="20"/>
        </w:rPr>
        <w:t xml:space="preserve"> </w:t>
      </w:r>
      <w:r>
        <w:rPr>
          <w:color w:val="231F20"/>
          <w:w w:val="90"/>
          <w:sz w:val="20"/>
        </w:rPr>
        <w:t>state</w:t>
      </w:r>
      <w:r>
        <w:rPr>
          <w:color w:val="231F20"/>
          <w:spacing w:val="-5"/>
          <w:w w:val="90"/>
          <w:sz w:val="20"/>
        </w:rPr>
        <w:t xml:space="preserve"> </w:t>
      </w:r>
      <w:r>
        <w:rPr>
          <w:color w:val="231F20"/>
          <w:w w:val="90"/>
          <w:sz w:val="20"/>
        </w:rPr>
        <w:t>licensing,</w:t>
      </w:r>
      <w:r>
        <w:rPr>
          <w:color w:val="231F20"/>
          <w:spacing w:val="-5"/>
          <w:w w:val="90"/>
          <w:sz w:val="20"/>
        </w:rPr>
        <w:t xml:space="preserve"> </w:t>
      </w:r>
      <w:r>
        <w:rPr>
          <w:color w:val="231F20"/>
          <w:w w:val="90"/>
          <w:sz w:val="20"/>
        </w:rPr>
        <w:t>certification,</w:t>
      </w:r>
      <w:r>
        <w:rPr>
          <w:color w:val="231F20"/>
          <w:spacing w:val="-5"/>
          <w:w w:val="90"/>
          <w:sz w:val="20"/>
        </w:rPr>
        <w:t xml:space="preserve"> </w:t>
      </w:r>
      <w:r>
        <w:rPr>
          <w:color w:val="231F20"/>
          <w:w w:val="90"/>
          <w:sz w:val="20"/>
        </w:rPr>
        <w:t xml:space="preserve">and </w:t>
      </w:r>
      <w:r w:rsidR="0029459C">
        <w:rPr>
          <w:color w:val="231F20"/>
          <w:w w:val="90"/>
          <w:sz w:val="20"/>
        </w:rPr>
        <w:t xml:space="preserve">provider </w:t>
      </w:r>
      <w:r>
        <w:rPr>
          <w:color w:val="231F20"/>
          <w:spacing w:val="-2"/>
          <w:sz w:val="20"/>
        </w:rPr>
        <w:t>credentialing.</w:t>
      </w:r>
    </w:p>
    <w:p w14:paraId="00D84AE9" w14:textId="1435ED9B" w:rsidR="00001B8C" w:rsidRPr="003073B4" w:rsidRDefault="00000000" w:rsidP="00D95046">
      <w:pPr>
        <w:pStyle w:val="ListParagraph"/>
        <w:numPr>
          <w:ilvl w:val="1"/>
          <w:numId w:val="36"/>
        </w:numPr>
        <w:tabs>
          <w:tab w:val="left" w:pos="760"/>
        </w:tabs>
        <w:spacing w:before="88" w:line="290" w:lineRule="auto"/>
        <w:ind w:right="549"/>
        <w:rPr>
          <w:sz w:val="20"/>
        </w:rPr>
      </w:pPr>
      <w:r w:rsidRPr="003C0550">
        <w:rPr>
          <w:color w:val="231F20"/>
          <w:spacing w:val="-2"/>
          <w:sz w:val="20"/>
        </w:rPr>
        <w:t>Begin</w:t>
      </w:r>
      <w:r w:rsidRPr="003C0550">
        <w:rPr>
          <w:color w:val="231F20"/>
          <w:spacing w:val="-18"/>
          <w:sz w:val="20"/>
        </w:rPr>
        <w:t xml:space="preserve"> </w:t>
      </w:r>
      <w:r w:rsidRPr="003C0550">
        <w:rPr>
          <w:color w:val="231F20"/>
          <w:spacing w:val="-2"/>
          <w:sz w:val="20"/>
        </w:rPr>
        <w:t>to</w:t>
      </w:r>
      <w:r w:rsidRPr="003C0550">
        <w:rPr>
          <w:color w:val="231F20"/>
          <w:spacing w:val="-18"/>
          <w:sz w:val="20"/>
        </w:rPr>
        <w:t xml:space="preserve"> </w:t>
      </w:r>
      <w:r w:rsidRPr="003C0550">
        <w:rPr>
          <w:color w:val="231F20"/>
          <w:spacing w:val="-2"/>
          <w:sz w:val="20"/>
        </w:rPr>
        <w:t>engage</w:t>
      </w:r>
      <w:r w:rsidRPr="003C0550">
        <w:rPr>
          <w:color w:val="231F20"/>
          <w:spacing w:val="-18"/>
          <w:sz w:val="20"/>
        </w:rPr>
        <w:t xml:space="preserve"> </w:t>
      </w:r>
      <w:r w:rsidRPr="003C0550">
        <w:rPr>
          <w:color w:val="231F20"/>
          <w:spacing w:val="-2"/>
          <w:sz w:val="20"/>
        </w:rPr>
        <w:t>with</w:t>
      </w:r>
      <w:r w:rsidRPr="003C0550">
        <w:rPr>
          <w:color w:val="231F20"/>
          <w:spacing w:val="-18"/>
          <w:sz w:val="20"/>
        </w:rPr>
        <w:t xml:space="preserve"> </w:t>
      </w:r>
      <w:r w:rsidRPr="003C0550">
        <w:rPr>
          <w:color w:val="231F20"/>
          <w:spacing w:val="-2"/>
          <w:sz w:val="20"/>
        </w:rPr>
        <w:t>private</w:t>
      </w:r>
      <w:r w:rsidRPr="003C0550">
        <w:rPr>
          <w:color w:val="231F20"/>
          <w:spacing w:val="-18"/>
          <w:sz w:val="20"/>
        </w:rPr>
        <w:t xml:space="preserve"> </w:t>
      </w:r>
      <w:r w:rsidRPr="003C0550">
        <w:rPr>
          <w:color w:val="231F20"/>
          <w:spacing w:val="-2"/>
          <w:sz w:val="20"/>
        </w:rPr>
        <w:t>payers,</w:t>
      </w:r>
      <w:r w:rsidR="00827F28">
        <w:rPr>
          <w:color w:val="231F20"/>
          <w:spacing w:val="-2"/>
          <w:sz w:val="20"/>
        </w:rPr>
        <w:t xml:space="preserve"> employers with</w:t>
      </w:r>
      <w:r w:rsidRPr="003C0550">
        <w:rPr>
          <w:color w:val="231F20"/>
          <w:spacing w:val="-18"/>
          <w:sz w:val="20"/>
        </w:rPr>
        <w:t xml:space="preserve"> </w:t>
      </w:r>
      <w:r w:rsidRPr="003C0550">
        <w:rPr>
          <w:color w:val="231F20"/>
          <w:spacing w:val="-2"/>
          <w:sz w:val="20"/>
        </w:rPr>
        <w:t xml:space="preserve">self-funded </w:t>
      </w:r>
      <w:r w:rsidR="00827F28" w:rsidRPr="00E61095">
        <w:rPr>
          <w:color w:val="231F20"/>
          <w:spacing w:val="-2"/>
          <w:sz w:val="20"/>
        </w:rPr>
        <w:t>health plans</w:t>
      </w:r>
      <w:r w:rsidRPr="003C0550">
        <w:rPr>
          <w:color w:val="231F20"/>
          <w:spacing w:val="-4"/>
          <w:sz w:val="20"/>
        </w:rPr>
        <w:t>,</w:t>
      </w:r>
      <w:r w:rsidRPr="003C0550">
        <w:rPr>
          <w:color w:val="231F20"/>
          <w:spacing w:val="-18"/>
          <w:sz w:val="20"/>
        </w:rPr>
        <w:t xml:space="preserve"> </w:t>
      </w:r>
      <w:r w:rsidRPr="003C0550">
        <w:rPr>
          <w:color w:val="231F20"/>
          <w:spacing w:val="-4"/>
          <w:sz w:val="20"/>
        </w:rPr>
        <w:t>self-pay</w:t>
      </w:r>
      <w:r w:rsidRPr="003C0550">
        <w:rPr>
          <w:color w:val="231F20"/>
          <w:spacing w:val="-18"/>
          <w:sz w:val="20"/>
        </w:rPr>
        <w:t xml:space="preserve"> </w:t>
      </w:r>
      <w:r w:rsidRPr="003C0550">
        <w:rPr>
          <w:color w:val="231F20"/>
          <w:spacing w:val="-4"/>
          <w:sz w:val="20"/>
        </w:rPr>
        <w:t>providers,</w:t>
      </w:r>
      <w:r w:rsidRPr="003C0550">
        <w:rPr>
          <w:color w:val="231F20"/>
          <w:spacing w:val="-18"/>
          <w:sz w:val="20"/>
        </w:rPr>
        <w:t xml:space="preserve"> </w:t>
      </w:r>
      <w:r w:rsidRPr="003C0550">
        <w:rPr>
          <w:color w:val="231F20"/>
          <w:spacing w:val="-4"/>
          <w:sz w:val="20"/>
        </w:rPr>
        <w:t>and</w:t>
      </w:r>
      <w:r w:rsidRPr="003C0550">
        <w:rPr>
          <w:color w:val="231F20"/>
          <w:spacing w:val="-18"/>
          <w:sz w:val="20"/>
        </w:rPr>
        <w:t xml:space="preserve"> </w:t>
      </w:r>
      <w:r w:rsidRPr="003C0550">
        <w:rPr>
          <w:color w:val="231F20"/>
          <w:spacing w:val="-4"/>
          <w:sz w:val="20"/>
        </w:rPr>
        <w:t>other</w:t>
      </w:r>
      <w:r w:rsidRPr="003C0550">
        <w:rPr>
          <w:color w:val="231F20"/>
          <w:spacing w:val="-18"/>
          <w:sz w:val="20"/>
        </w:rPr>
        <w:t xml:space="preserve"> </w:t>
      </w:r>
      <w:r w:rsidRPr="003C0550">
        <w:rPr>
          <w:color w:val="231F20"/>
          <w:spacing w:val="-4"/>
          <w:sz w:val="20"/>
        </w:rPr>
        <w:t>direct-to-</w:t>
      </w:r>
      <w:r w:rsidRPr="003C0550">
        <w:rPr>
          <w:color w:val="231F20"/>
          <w:w w:val="90"/>
          <w:sz w:val="20"/>
        </w:rPr>
        <w:t xml:space="preserve">consumer market entrants (e.g., Employee Assistance </w:t>
      </w:r>
      <w:r w:rsidRPr="003C0550">
        <w:rPr>
          <w:color w:val="231F20"/>
          <w:spacing w:val="-4"/>
          <w:sz w:val="20"/>
        </w:rPr>
        <w:t>Programs</w:t>
      </w:r>
      <w:r w:rsidRPr="003C0550">
        <w:rPr>
          <w:color w:val="231F20"/>
          <w:spacing w:val="-5"/>
          <w:sz w:val="20"/>
        </w:rPr>
        <w:t xml:space="preserve"> </w:t>
      </w:r>
      <w:r w:rsidRPr="003C0550">
        <w:rPr>
          <w:color w:val="231F20"/>
          <w:spacing w:val="-4"/>
          <w:sz w:val="20"/>
        </w:rPr>
        <w:t>(EAP),</w:t>
      </w:r>
      <w:r w:rsidRPr="003C0550">
        <w:rPr>
          <w:color w:val="231F20"/>
          <w:spacing w:val="-5"/>
          <w:sz w:val="20"/>
        </w:rPr>
        <w:t xml:space="preserve"> </w:t>
      </w:r>
      <w:r w:rsidRPr="003C0550">
        <w:rPr>
          <w:color w:val="231F20"/>
          <w:spacing w:val="-4"/>
          <w:sz w:val="20"/>
        </w:rPr>
        <w:t>online</w:t>
      </w:r>
      <w:r w:rsidRPr="003C0550">
        <w:rPr>
          <w:color w:val="231F20"/>
          <w:spacing w:val="-5"/>
          <w:sz w:val="20"/>
        </w:rPr>
        <w:t xml:space="preserve"> </w:t>
      </w:r>
      <w:r w:rsidRPr="003C0550">
        <w:rPr>
          <w:color w:val="231F20"/>
          <w:spacing w:val="-4"/>
          <w:sz w:val="20"/>
        </w:rPr>
        <w:t>mental</w:t>
      </w:r>
      <w:r w:rsidRPr="003C0550">
        <w:rPr>
          <w:color w:val="231F20"/>
          <w:spacing w:val="-5"/>
          <w:sz w:val="20"/>
        </w:rPr>
        <w:t xml:space="preserve"> </w:t>
      </w:r>
      <w:r w:rsidRPr="003C0550">
        <w:rPr>
          <w:color w:val="231F20"/>
          <w:spacing w:val="-4"/>
          <w:sz w:val="20"/>
        </w:rPr>
        <w:t xml:space="preserve">health/counseling </w:t>
      </w:r>
      <w:r w:rsidRPr="003C0550">
        <w:rPr>
          <w:color w:val="231F20"/>
          <w:spacing w:val="-6"/>
          <w:sz w:val="20"/>
        </w:rPr>
        <w:t>platforms,</w:t>
      </w:r>
      <w:r w:rsidRPr="003C0550">
        <w:rPr>
          <w:color w:val="231F20"/>
          <w:spacing w:val="-13"/>
          <w:sz w:val="20"/>
        </w:rPr>
        <w:t xml:space="preserve"> </w:t>
      </w:r>
      <w:r w:rsidRPr="003C0550">
        <w:rPr>
          <w:color w:val="231F20"/>
          <w:spacing w:val="-6"/>
          <w:sz w:val="20"/>
        </w:rPr>
        <w:t>etc.)</w:t>
      </w:r>
      <w:r w:rsidRPr="003C0550">
        <w:rPr>
          <w:color w:val="231F20"/>
          <w:spacing w:val="-13"/>
          <w:sz w:val="20"/>
        </w:rPr>
        <w:t xml:space="preserve"> </w:t>
      </w:r>
      <w:r w:rsidRPr="003C0550">
        <w:rPr>
          <w:color w:val="231F20"/>
          <w:spacing w:val="-6"/>
          <w:sz w:val="20"/>
        </w:rPr>
        <w:t>to</w:t>
      </w:r>
      <w:r w:rsidRPr="003C0550">
        <w:rPr>
          <w:color w:val="231F20"/>
          <w:spacing w:val="-13"/>
          <w:sz w:val="20"/>
        </w:rPr>
        <w:t xml:space="preserve"> </w:t>
      </w:r>
      <w:r w:rsidRPr="003C0550">
        <w:rPr>
          <w:color w:val="231F20"/>
          <w:spacing w:val="-6"/>
          <w:sz w:val="20"/>
        </w:rPr>
        <w:t>create</w:t>
      </w:r>
      <w:r w:rsidRPr="003C0550">
        <w:rPr>
          <w:color w:val="231F20"/>
          <w:spacing w:val="-13"/>
          <w:sz w:val="20"/>
        </w:rPr>
        <w:t xml:space="preserve"> </w:t>
      </w:r>
      <w:r w:rsidRPr="003C0550">
        <w:rPr>
          <w:color w:val="231F20"/>
          <w:spacing w:val="-6"/>
          <w:sz w:val="20"/>
        </w:rPr>
        <w:t>a</w:t>
      </w:r>
      <w:r w:rsidRPr="003C0550">
        <w:rPr>
          <w:color w:val="231F20"/>
          <w:spacing w:val="-13"/>
          <w:sz w:val="20"/>
        </w:rPr>
        <w:t xml:space="preserve"> </w:t>
      </w:r>
      <w:r w:rsidRPr="003C0550">
        <w:rPr>
          <w:color w:val="231F20"/>
          <w:spacing w:val="-6"/>
          <w:sz w:val="20"/>
        </w:rPr>
        <w:t>shared</w:t>
      </w:r>
      <w:r w:rsidRPr="003C0550">
        <w:rPr>
          <w:color w:val="231F20"/>
          <w:spacing w:val="-13"/>
          <w:sz w:val="20"/>
        </w:rPr>
        <w:t xml:space="preserve"> </w:t>
      </w:r>
      <w:r w:rsidRPr="003C0550">
        <w:rPr>
          <w:color w:val="231F20"/>
          <w:spacing w:val="-6"/>
          <w:sz w:val="20"/>
        </w:rPr>
        <w:t>vision</w:t>
      </w:r>
      <w:r w:rsidRPr="003C0550">
        <w:rPr>
          <w:color w:val="231F20"/>
          <w:spacing w:val="-13"/>
          <w:sz w:val="20"/>
        </w:rPr>
        <w:t xml:space="preserve"> </w:t>
      </w:r>
      <w:r w:rsidRPr="003C0550">
        <w:rPr>
          <w:color w:val="231F20"/>
          <w:spacing w:val="-6"/>
          <w:sz w:val="20"/>
        </w:rPr>
        <w:t>for</w:t>
      </w:r>
      <w:r w:rsidRPr="003C0550">
        <w:rPr>
          <w:color w:val="231F20"/>
          <w:spacing w:val="-13"/>
          <w:sz w:val="20"/>
        </w:rPr>
        <w:t xml:space="preserve"> </w:t>
      </w:r>
      <w:r w:rsidRPr="003C0550">
        <w:rPr>
          <w:color w:val="231F20"/>
          <w:spacing w:val="-6"/>
          <w:sz w:val="20"/>
        </w:rPr>
        <w:t xml:space="preserve">a </w:t>
      </w:r>
      <w:r w:rsidRPr="003C0550">
        <w:rPr>
          <w:color w:val="231F20"/>
          <w:sz w:val="20"/>
        </w:rPr>
        <w:t>coordinated</w:t>
      </w:r>
      <w:r w:rsidRPr="003C0550">
        <w:rPr>
          <w:color w:val="231F20"/>
          <w:spacing w:val="-16"/>
          <w:sz w:val="20"/>
        </w:rPr>
        <w:t xml:space="preserve"> </w:t>
      </w:r>
      <w:r w:rsidRPr="003C0550">
        <w:rPr>
          <w:color w:val="231F20"/>
          <w:sz w:val="20"/>
        </w:rPr>
        <w:t>system.</w:t>
      </w:r>
      <w:r w:rsidR="0057362F">
        <w:rPr>
          <w:color w:val="231F20"/>
          <w:sz w:val="20"/>
        </w:rPr>
        <w:t xml:space="preserve"> [See “</w:t>
      </w:r>
      <w:r w:rsidR="0057362F" w:rsidRPr="0057362F">
        <w:rPr>
          <w:color w:val="231F20"/>
          <w:sz w:val="20"/>
        </w:rPr>
        <w:t>An Unknown: The Impact of a Growing Direct-to-Consumer Market</w:t>
      </w:r>
      <w:r w:rsidR="0057362F">
        <w:rPr>
          <w:color w:val="231F20"/>
          <w:sz w:val="20"/>
        </w:rPr>
        <w:t>” text</w:t>
      </w:r>
      <w:r w:rsidR="006B3D84">
        <w:rPr>
          <w:color w:val="231F20"/>
          <w:sz w:val="20"/>
        </w:rPr>
        <w:t xml:space="preserve"> </w:t>
      </w:r>
      <w:r w:rsidR="0057362F">
        <w:rPr>
          <w:color w:val="231F20"/>
          <w:sz w:val="20"/>
        </w:rPr>
        <w:t>box for more information.]</w:t>
      </w:r>
    </w:p>
    <w:p w14:paraId="4C86AF5B" w14:textId="77777777" w:rsidR="00817611" w:rsidRDefault="00817611" w:rsidP="00817611">
      <w:pPr>
        <w:spacing w:before="124" w:line="273" w:lineRule="auto"/>
        <w:ind w:left="185" w:right="1599"/>
        <w:rPr>
          <w:rFonts w:ascii="Century Gothic"/>
          <w:b/>
          <w:bCs/>
          <w:color w:val="231F20"/>
          <w:w w:val="90"/>
          <w:sz w:val="20"/>
        </w:rPr>
      </w:pPr>
    </w:p>
    <w:p w14:paraId="5E1C51B9" w14:textId="7A7DF0AA" w:rsidR="003073B4" w:rsidRDefault="003C0550" w:rsidP="00C45BA7">
      <w:pPr>
        <w:shd w:val="clear" w:color="auto" w:fill="DBE5F1" w:themeFill="accent1" w:themeFillTint="33"/>
        <w:spacing w:before="124" w:line="273" w:lineRule="auto"/>
        <w:ind w:left="185" w:right="1599"/>
        <w:rPr>
          <w:rFonts w:ascii="Century Gothic"/>
          <w:b/>
          <w:sz w:val="20"/>
        </w:rPr>
      </w:pPr>
      <w:r w:rsidRPr="003073B4">
        <w:rPr>
          <w:rFonts w:ascii="Century Gothic"/>
          <w:b/>
          <w:bCs/>
          <w:color w:val="231F20"/>
          <w:w w:val="90"/>
          <w:sz w:val="20"/>
        </w:rPr>
        <w:t>&lt;&lt;</w:t>
      </w:r>
      <w:r w:rsidR="003073B4" w:rsidRPr="003073B4">
        <w:rPr>
          <w:rFonts w:ascii="Century Gothic"/>
          <w:b/>
          <w:bCs/>
          <w:color w:val="231F20"/>
          <w:w w:val="90"/>
          <w:sz w:val="20"/>
        </w:rPr>
        <w:t>Text Box&gt;&gt; An Unknown</w:t>
      </w:r>
      <w:r w:rsidR="003073B4">
        <w:rPr>
          <w:rFonts w:ascii="Century Gothic"/>
          <w:b/>
          <w:color w:val="231F20"/>
          <w:w w:val="90"/>
          <w:sz w:val="20"/>
        </w:rPr>
        <w:t>:</w:t>
      </w:r>
      <w:r w:rsidR="003073B4">
        <w:rPr>
          <w:rFonts w:ascii="Century Gothic"/>
          <w:b/>
          <w:color w:val="231F20"/>
          <w:spacing w:val="-6"/>
          <w:w w:val="90"/>
          <w:sz w:val="20"/>
        </w:rPr>
        <w:t xml:space="preserve"> </w:t>
      </w:r>
      <w:r w:rsidR="003073B4">
        <w:rPr>
          <w:rFonts w:ascii="Century Gothic"/>
          <w:b/>
          <w:color w:val="231F20"/>
          <w:w w:val="90"/>
          <w:sz w:val="20"/>
        </w:rPr>
        <w:t xml:space="preserve">The Impact of a Growing </w:t>
      </w:r>
      <w:r w:rsidR="003073B4">
        <w:rPr>
          <w:rFonts w:ascii="Century Gothic"/>
          <w:b/>
          <w:color w:val="231F20"/>
          <w:spacing w:val="-2"/>
          <w:sz w:val="20"/>
        </w:rPr>
        <w:t>Direct-to-Consumer</w:t>
      </w:r>
      <w:r w:rsidR="003073B4">
        <w:rPr>
          <w:rFonts w:ascii="Century Gothic"/>
          <w:b/>
          <w:color w:val="231F20"/>
          <w:spacing w:val="-16"/>
          <w:sz w:val="20"/>
        </w:rPr>
        <w:t xml:space="preserve"> </w:t>
      </w:r>
      <w:r w:rsidR="003073B4">
        <w:rPr>
          <w:rFonts w:ascii="Century Gothic"/>
          <w:b/>
          <w:color w:val="231F20"/>
          <w:spacing w:val="-2"/>
          <w:sz w:val="20"/>
        </w:rPr>
        <w:t>Market</w:t>
      </w:r>
    </w:p>
    <w:p w14:paraId="16650B9F" w14:textId="77777777" w:rsidR="003073B4" w:rsidRDefault="003073B4" w:rsidP="00C45BA7">
      <w:pPr>
        <w:shd w:val="clear" w:color="auto" w:fill="DBE5F1" w:themeFill="accent1" w:themeFillTint="33"/>
        <w:spacing w:before="104" w:line="290" w:lineRule="auto"/>
        <w:ind w:left="185" w:right="162" w:firstLine="180"/>
        <w:rPr>
          <w:color w:val="231F20"/>
          <w:spacing w:val="-6"/>
          <w:sz w:val="20"/>
        </w:rPr>
      </w:pPr>
      <w:r>
        <w:rPr>
          <w:color w:val="231F20"/>
          <w:spacing w:val="-4"/>
          <w:sz w:val="20"/>
        </w:rPr>
        <w:t>The</w:t>
      </w:r>
      <w:r>
        <w:rPr>
          <w:color w:val="231F20"/>
          <w:spacing w:val="34"/>
          <w:sz w:val="20"/>
        </w:rPr>
        <w:t xml:space="preserve"> </w:t>
      </w:r>
      <w:r>
        <w:rPr>
          <w:color w:val="231F20"/>
          <w:spacing w:val="-4"/>
          <w:sz w:val="20"/>
        </w:rPr>
        <w:t>already</w:t>
      </w:r>
      <w:r>
        <w:rPr>
          <w:color w:val="231F20"/>
          <w:spacing w:val="34"/>
          <w:sz w:val="20"/>
        </w:rPr>
        <w:t xml:space="preserve"> </w:t>
      </w:r>
      <w:r>
        <w:rPr>
          <w:color w:val="231F20"/>
          <w:spacing w:val="-4"/>
          <w:sz w:val="20"/>
        </w:rPr>
        <w:t>growing</w:t>
      </w:r>
      <w:r>
        <w:rPr>
          <w:color w:val="231F20"/>
          <w:spacing w:val="34"/>
          <w:sz w:val="20"/>
        </w:rPr>
        <w:t xml:space="preserve"> </w:t>
      </w:r>
      <w:r>
        <w:rPr>
          <w:color w:val="231F20"/>
          <w:spacing w:val="-4"/>
          <w:sz w:val="20"/>
        </w:rPr>
        <w:t>market</w:t>
      </w:r>
      <w:r>
        <w:rPr>
          <w:color w:val="231F20"/>
          <w:spacing w:val="34"/>
          <w:sz w:val="20"/>
        </w:rPr>
        <w:t xml:space="preserve"> </w:t>
      </w:r>
      <w:r>
        <w:rPr>
          <w:color w:val="231F20"/>
          <w:spacing w:val="-4"/>
          <w:sz w:val="20"/>
        </w:rPr>
        <w:t>for</w:t>
      </w:r>
      <w:r>
        <w:rPr>
          <w:color w:val="231F20"/>
          <w:spacing w:val="34"/>
          <w:sz w:val="20"/>
        </w:rPr>
        <w:t xml:space="preserve"> </w:t>
      </w:r>
      <w:r>
        <w:rPr>
          <w:color w:val="231F20"/>
          <w:spacing w:val="-4"/>
          <w:sz w:val="20"/>
        </w:rPr>
        <w:t>direct-to-consumer and</w:t>
      </w:r>
      <w:r>
        <w:rPr>
          <w:color w:val="231F20"/>
          <w:spacing w:val="2"/>
          <w:sz w:val="20"/>
        </w:rPr>
        <w:t xml:space="preserve"> </w:t>
      </w:r>
      <w:r>
        <w:rPr>
          <w:color w:val="231F20"/>
          <w:spacing w:val="-4"/>
          <w:sz w:val="20"/>
        </w:rPr>
        <w:t>digital</w:t>
      </w:r>
      <w:r>
        <w:rPr>
          <w:color w:val="231F20"/>
          <w:spacing w:val="5"/>
          <w:sz w:val="20"/>
        </w:rPr>
        <w:t xml:space="preserve"> </w:t>
      </w:r>
      <w:r>
        <w:rPr>
          <w:color w:val="231F20"/>
          <w:spacing w:val="-4"/>
          <w:sz w:val="20"/>
        </w:rPr>
        <w:t>mental</w:t>
      </w:r>
      <w:r>
        <w:rPr>
          <w:color w:val="231F20"/>
          <w:spacing w:val="10"/>
          <w:sz w:val="20"/>
        </w:rPr>
        <w:t xml:space="preserve"> </w:t>
      </w:r>
      <w:r>
        <w:rPr>
          <w:color w:val="231F20"/>
          <w:spacing w:val="-4"/>
          <w:sz w:val="20"/>
        </w:rPr>
        <w:t>health</w:t>
      </w:r>
      <w:r>
        <w:rPr>
          <w:color w:val="231F20"/>
          <w:spacing w:val="10"/>
          <w:sz w:val="20"/>
        </w:rPr>
        <w:t xml:space="preserve"> </w:t>
      </w:r>
      <w:r>
        <w:rPr>
          <w:color w:val="231F20"/>
          <w:spacing w:val="-4"/>
          <w:sz w:val="20"/>
        </w:rPr>
        <w:t>services</w:t>
      </w:r>
      <w:r>
        <w:rPr>
          <w:color w:val="231F20"/>
          <w:spacing w:val="10"/>
          <w:sz w:val="20"/>
        </w:rPr>
        <w:t xml:space="preserve"> </w:t>
      </w:r>
      <w:r>
        <w:rPr>
          <w:color w:val="231F20"/>
          <w:spacing w:val="-4"/>
          <w:sz w:val="20"/>
        </w:rPr>
        <w:t>expanded</w:t>
      </w:r>
      <w:r>
        <w:rPr>
          <w:color w:val="231F20"/>
          <w:spacing w:val="-12"/>
          <w:sz w:val="20"/>
        </w:rPr>
        <w:t xml:space="preserve"> </w:t>
      </w:r>
      <w:r>
        <w:rPr>
          <w:color w:val="231F20"/>
          <w:spacing w:val="-4"/>
          <w:sz w:val="20"/>
        </w:rPr>
        <w:t>during</w:t>
      </w:r>
      <w:r>
        <w:rPr>
          <w:color w:val="231F20"/>
          <w:spacing w:val="8"/>
          <w:sz w:val="20"/>
        </w:rPr>
        <w:t xml:space="preserve"> </w:t>
      </w:r>
      <w:r>
        <w:rPr>
          <w:color w:val="231F20"/>
          <w:spacing w:val="-4"/>
          <w:sz w:val="20"/>
        </w:rPr>
        <w:t>the COVID-19</w:t>
      </w:r>
      <w:r>
        <w:rPr>
          <w:color w:val="231F20"/>
          <w:spacing w:val="16"/>
          <w:sz w:val="20"/>
        </w:rPr>
        <w:t xml:space="preserve"> </w:t>
      </w:r>
      <w:r>
        <w:rPr>
          <w:color w:val="231F20"/>
          <w:spacing w:val="-4"/>
          <w:sz w:val="20"/>
        </w:rPr>
        <w:t>pandemic.</w:t>
      </w:r>
      <w:r>
        <w:rPr>
          <w:color w:val="231F20"/>
          <w:spacing w:val="-4"/>
          <w:position w:val="7"/>
          <w:sz w:val="11"/>
        </w:rPr>
        <w:t>33</w:t>
      </w:r>
      <w:r>
        <w:rPr>
          <w:color w:val="231F20"/>
          <w:spacing w:val="40"/>
          <w:position w:val="7"/>
          <w:sz w:val="11"/>
        </w:rPr>
        <w:t xml:space="preserve"> </w:t>
      </w:r>
      <w:r>
        <w:rPr>
          <w:color w:val="231F20"/>
          <w:spacing w:val="-4"/>
          <w:sz w:val="20"/>
        </w:rPr>
        <w:t>These</w:t>
      </w:r>
      <w:r>
        <w:rPr>
          <w:color w:val="231F20"/>
          <w:spacing w:val="18"/>
          <w:sz w:val="20"/>
        </w:rPr>
        <w:t xml:space="preserve"> </w:t>
      </w:r>
      <w:r>
        <w:rPr>
          <w:color w:val="231F20"/>
          <w:spacing w:val="-4"/>
          <w:sz w:val="20"/>
        </w:rPr>
        <w:t>online</w:t>
      </w:r>
      <w:r>
        <w:rPr>
          <w:color w:val="231F20"/>
          <w:spacing w:val="18"/>
          <w:sz w:val="20"/>
        </w:rPr>
        <w:t xml:space="preserve"> </w:t>
      </w:r>
      <w:r>
        <w:rPr>
          <w:color w:val="231F20"/>
          <w:spacing w:val="-4"/>
          <w:sz w:val="20"/>
        </w:rPr>
        <w:t>services</w:t>
      </w:r>
      <w:r>
        <w:rPr>
          <w:color w:val="231F20"/>
          <w:spacing w:val="-12"/>
          <w:sz w:val="20"/>
        </w:rPr>
        <w:t xml:space="preserve"> </w:t>
      </w:r>
      <w:r>
        <w:rPr>
          <w:color w:val="231F20"/>
          <w:spacing w:val="-4"/>
          <w:sz w:val="20"/>
        </w:rPr>
        <w:t>and</w:t>
      </w:r>
      <w:r>
        <w:rPr>
          <w:color w:val="231F20"/>
          <w:spacing w:val="6"/>
          <w:sz w:val="20"/>
        </w:rPr>
        <w:t xml:space="preserve"> </w:t>
      </w:r>
      <w:r>
        <w:rPr>
          <w:color w:val="231F20"/>
          <w:spacing w:val="-4"/>
          <w:sz w:val="20"/>
        </w:rPr>
        <w:t>digital tools</w:t>
      </w:r>
      <w:r>
        <w:rPr>
          <w:color w:val="231F20"/>
          <w:spacing w:val="-12"/>
          <w:sz w:val="20"/>
        </w:rPr>
        <w:t xml:space="preserve"> </w:t>
      </w:r>
      <w:r>
        <w:rPr>
          <w:color w:val="231F20"/>
          <w:spacing w:val="-4"/>
          <w:sz w:val="20"/>
        </w:rPr>
        <w:t>help</w:t>
      </w:r>
      <w:r>
        <w:rPr>
          <w:color w:val="231F20"/>
          <w:spacing w:val="-11"/>
          <w:sz w:val="20"/>
        </w:rPr>
        <w:t xml:space="preserve"> </w:t>
      </w:r>
      <w:r>
        <w:rPr>
          <w:color w:val="231F20"/>
          <w:spacing w:val="-4"/>
          <w:sz w:val="20"/>
        </w:rPr>
        <w:t>create</w:t>
      </w:r>
      <w:r>
        <w:rPr>
          <w:color w:val="231F20"/>
          <w:spacing w:val="-11"/>
          <w:sz w:val="20"/>
        </w:rPr>
        <w:t xml:space="preserve"> </w:t>
      </w:r>
      <w:r>
        <w:rPr>
          <w:color w:val="231F20"/>
          <w:spacing w:val="-4"/>
          <w:sz w:val="20"/>
        </w:rPr>
        <w:t>access</w:t>
      </w:r>
      <w:r>
        <w:rPr>
          <w:color w:val="231F20"/>
          <w:spacing w:val="-11"/>
          <w:sz w:val="20"/>
        </w:rPr>
        <w:t xml:space="preserve"> </w:t>
      </w:r>
      <w:r>
        <w:rPr>
          <w:color w:val="231F20"/>
          <w:spacing w:val="-4"/>
          <w:sz w:val="20"/>
        </w:rPr>
        <w:t>and</w:t>
      </w:r>
      <w:r>
        <w:rPr>
          <w:color w:val="231F20"/>
          <w:spacing w:val="-11"/>
          <w:sz w:val="20"/>
        </w:rPr>
        <w:t xml:space="preserve"> </w:t>
      </w:r>
      <w:r>
        <w:rPr>
          <w:color w:val="231F20"/>
          <w:spacing w:val="-4"/>
          <w:sz w:val="20"/>
        </w:rPr>
        <w:t>can</w:t>
      </w:r>
      <w:r>
        <w:rPr>
          <w:color w:val="231F20"/>
          <w:spacing w:val="-11"/>
          <w:sz w:val="20"/>
        </w:rPr>
        <w:t xml:space="preserve"> </w:t>
      </w:r>
      <w:r>
        <w:rPr>
          <w:color w:val="231F20"/>
          <w:spacing w:val="-4"/>
          <w:sz w:val="20"/>
        </w:rPr>
        <w:t>be</w:t>
      </w:r>
      <w:r>
        <w:rPr>
          <w:color w:val="231F20"/>
          <w:spacing w:val="-11"/>
          <w:sz w:val="20"/>
        </w:rPr>
        <w:t xml:space="preserve"> </w:t>
      </w:r>
      <w:r>
        <w:rPr>
          <w:color w:val="231F20"/>
          <w:spacing w:val="-4"/>
          <w:sz w:val="20"/>
        </w:rPr>
        <w:t>effective</w:t>
      </w:r>
      <w:r>
        <w:rPr>
          <w:color w:val="231F20"/>
          <w:spacing w:val="-16"/>
          <w:sz w:val="20"/>
        </w:rPr>
        <w:t xml:space="preserve"> </w:t>
      </w:r>
      <w:r>
        <w:rPr>
          <w:color w:val="231F20"/>
          <w:spacing w:val="-4"/>
          <w:sz w:val="20"/>
        </w:rPr>
        <w:t>options</w:t>
      </w:r>
      <w:r>
        <w:rPr>
          <w:color w:val="231F20"/>
          <w:spacing w:val="21"/>
          <w:sz w:val="20"/>
        </w:rPr>
        <w:t xml:space="preserve"> </w:t>
      </w:r>
      <w:r>
        <w:rPr>
          <w:color w:val="231F20"/>
          <w:spacing w:val="-4"/>
          <w:sz w:val="20"/>
        </w:rPr>
        <w:t xml:space="preserve">for </w:t>
      </w:r>
      <w:r>
        <w:rPr>
          <w:color w:val="231F20"/>
          <w:spacing w:val="-6"/>
          <w:sz w:val="20"/>
        </w:rPr>
        <w:t>individuals</w:t>
      </w:r>
      <w:r>
        <w:rPr>
          <w:color w:val="231F20"/>
          <w:spacing w:val="23"/>
          <w:sz w:val="20"/>
        </w:rPr>
        <w:t xml:space="preserve"> </w:t>
      </w:r>
      <w:r>
        <w:rPr>
          <w:color w:val="231F20"/>
          <w:spacing w:val="-6"/>
          <w:sz w:val="20"/>
        </w:rPr>
        <w:t>with</w:t>
      </w:r>
      <w:r>
        <w:rPr>
          <w:color w:val="231F20"/>
          <w:spacing w:val="38"/>
          <w:sz w:val="20"/>
        </w:rPr>
        <w:t xml:space="preserve"> </w:t>
      </w:r>
      <w:r>
        <w:rPr>
          <w:color w:val="231F20"/>
          <w:spacing w:val="-6"/>
          <w:sz w:val="20"/>
        </w:rPr>
        <w:t>mild-to-moderate</w:t>
      </w:r>
      <w:r>
        <w:rPr>
          <w:color w:val="231F20"/>
          <w:spacing w:val="38"/>
          <w:sz w:val="20"/>
        </w:rPr>
        <w:t xml:space="preserve"> </w:t>
      </w:r>
      <w:r>
        <w:rPr>
          <w:color w:val="231F20"/>
          <w:spacing w:val="-6"/>
          <w:sz w:val="20"/>
        </w:rPr>
        <w:t>mental</w:t>
      </w:r>
      <w:r>
        <w:rPr>
          <w:color w:val="231F20"/>
          <w:spacing w:val="-19"/>
          <w:sz w:val="20"/>
        </w:rPr>
        <w:t xml:space="preserve"> </w:t>
      </w:r>
      <w:r>
        <w:rPr>
          <w:color w:val="231F20"/>
          <w:spacing w:val="-6"/>
          <w:sz w:val="20"/>
        </w:rPr>
        <w:t>health</w:t>
      </w:r>
      <w:r>
        <w:rPr>
          <w:color w:val="231F20"/>
          <w:spacing w:val="-19"/>
          <w:sz w:val="20"/>
        </w:rPr>
        <w:t xml:space="preserve"> </w:t>
      </w:r>
      <w:r>
        <w:rPr>
          <w:color w:val="231F20"/>
          <w:spacing w:val="-6"/>
          <w:sz w:val="20"/>
        </w:rPr>
        <w:t xml:space="preserve">needs. </w:t>
      </w:r>
    </w:p>
    <w:p w14:paraId="7F7800A4" w14:textId="02767B4E" w:rsidR="003073B4" w:rsidRPr="003C0550" w:rsidRDefault="003073B4" w:rsidP="00C45BA7">
      <w:pPr>
        <w:shd w:val="clear" w:color="auto" w:fill="DBE5F1" w:themeFill="accent1" w:themeFillTint="33"/>
        <w:spacing w:before="104" w:line="290" w:lineRule="auto"/>
        <w:ind w:left="185" w:right="162" w:firstLine="180"/>
        <w:rPr>
          <w:sz w:val="20"/>
        </w:rPr>
      </w:pPr>
      <w:r>
        <w:rPr>
          <w:color w:val="231F20"/>
          <w:spacing w:val="-2"/>
          <w:sz w:val="20"/>
        </w:rPr>
        <w:t>There</w:t>
      </w:r>
      <w:r>
        <w:rPr>
          <w:color w:val="231F20"/>
          <w:spacing w:val="-14"/>
          <w:sz w:val="20"/>
        </w:rPr>
        <w:t xml:space="preserve"> </w:t>
      </w:r>
      <w:r>
        <w:rPr>
          <w:color w:val="231F20"/>
          <w:spacing w:val="-2"/>
          <w:sz w:val="20"/>
        </w:rPr>
        <w:t>are</w:t>
      </w:r>
      <w:r>
        <w:rPr>
          <w:color w:val="231F20"/>
          <w:spacing w:val="-13"/>
          <w:sz w:val="20"/>
        </w:rPr>
        <w:t xml:space="preserve"> </w:t>
      </w:r>
      <w:r>
        <w:rPr>
          <w:color w:val="231F20"/>
          <w:spacing w:val="-2"/>
          <w:sz w:val="20"/>
        </w:rPr>
        <w:t>some</w:t>
      </w:r>
      <w:r>
        <w:rPr>
          <w:color w:val="231F20"/>
          <w:spacing w:val="-13"/>
          <w:sz w:val="20"/>
        </w:rPr>
        <w:t xml:space="preserve"> </w:t>
      </w:r>
      <w:r>
        <w:rPr>
          <w:color w:val="231F20"/>
          <w:spacing w:val="-2"/>
          <w:sz w:val="20"/>
        </w:rPr>
        <w:t>possible</w:t>
      </w:r>
      <w:r>
        <w:rPr>
          <w:color w:val="231F20"/>
          <w:spacing w:val="-13"/>
          <w:sz w:val="20"/>
        </w:rPr>
        <w:t xml:space="preserve"> </w:t>
      </w:r>
      <w:r>
        <w:rPr>
          <w:color w:val="231F20"/>
          <w:spacing w:val="-2"/>
          <w:sz w:val="20"/>
        </w:rPr>
        <w:t>concerns</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watch</w:t>
      </w:r>
      <w:r>
        <w:rPr>
          <w:color w:val="231F20"/>
          <w:spacing w:val="-13"/>
          <w:sz w:val="20"/>
        </w:rPr>
        <w:t xml:space="preserve"> </w:t>
      </w:r>
      <w:r>
        <w:rPr>
          <w:color w:val="231F20"/>
          <w:spacing w:val="-2"/>
          <w:sz w:val="20"/>
        </w:rPr>
        <w:t>for</w:t>
      </w:r>
      <w:r>
        <w:rPr>
          <w:color w:val="231F20"/>
          <w:spacing w:val="-13"/>
          <w:sz w:val="20"/>
        </w:rPr>
        <w:t xml:space="preserve"> </w:t>
      </w:r>
      <w:r>
        <w:rPr>
          <w:color w:val="231F20"/>
          <w:spacing w:val="-2"/>
          <w:sz w:val="20"/>
        </w:rPr>
        <w:t>with</w:t>
      </w:r>
      <w:r>
        <w:rPr>
          <w:color w:val="231F20"/>
          <w:spacing w:val="-13"/>
          <w:sz w:val="20"/>
        </w:rPr>
        <w:t xml:space="preserve"> </w:t>
      </w:r>
      <w:r>
        <w:rPr>
          <w:color w:val="231F20"/>
          <w:spacing w:val="-2"/>
          <w:sz w:val="20"/>
        </w:rPr>
        <w:t xml:space="preserve">this </w:t>
      </w:r>
      <w:r>
        <w:rPr>
          <w:color w:val="231F20"/>
          <w:spacing w:val="-4"/>
          <w:sz w:val="20"/>
        </w:rPr>
        <w:t>growing</w:t>
      </w:r>
      <w:r>
        <w:rPr>
          <w:color w:val="231F20"/>
          <w:spacing w:val="-7"/>
          <w:sz w:val="20"/>
        </w:rPr>
        <w:t xml:space="preserve"> </w:t>
      </w:r>
      <w:r>
        <w:rPr>
          <w:color w:val="231F20"/>
          <w:spacing w:val="-4"/>
          <w:sz w:val="20"/>
        </w:rPr>
        <w:t>market,</w:t>
      </w:r>
      <w:r>
        <w:rPr>
          <w:color w:val="231F20"/>
          <w:spacing w:val="-7"/>
          <w:sz w:val="20"/>
        </w:rPr>
        <w:t xml:space="preserve"> </w:t>
      </w:r>
      <w:r>
        <w:rPr>
          <w:color w:val="231F20"/>
          <w:spacing w:val="-4"/>
          <w:sz w:val="20"/>
        </w:rPr>
        <w:t>however,</w:t>
      </w:r>
      <w:r>
        <w:rPr>
          <w:color w:val="231F20"/>
          <w:spacing w:val="-7"/>
          <w:sz w:val="20"/>
        </w:rPr>
        <w:t xml:space="preserve"> </w:t>
      </w:r>
      <w:r>
        <w:rPr>
          <w:color w:val="231F20"/>
          <w:spacing w:val="-4"/>
          <w:sz w:val="20"/>
        </w:rPr>
        <w:t>which</w:t>
      </w:r>
      <w:r>
        <w:rPr>
          <w:color w:val="231F20"/>
          <w:spacing w:val="-7"/>
          <w:sz w:val="20"/>
        </w:rPr>
        <w:t xml:space="preserve"> </w:t>
      </w:r>
      <w:r>
        <w:rPr>
          <w:color w:val="231F20"/>
          <w:spacing w:val="-4"/>
          <w:sz w:val="20"/>
        </w:rPr>
        <w:t>include</w:t>
      </w:r>
      <w:r>
        <w:rPr>
          <w:color w:val="231F20"/>
          <w:spacing w:val="-7"/>
          <w:sz w:val="20"/>
        </w:rPr>
        <w:t xml:space="preserve"> </w:t>
      </w:r>
      <w:r>
        <w:rPr>
          <w:color w:val="231F20"/>
          <w:spacing w:val="-4"/>
          <w:sz w:val="20"/>
        </w:rPr>
        <w:t>the</w:t>
      </w:r>
      <w:r>
        <w:rPr>
          <w:color w:val="231F20"/>
          <w:spacing w:val="-7"/>
          <w:sz w:val="20"/>
        </w:rPr>
        <w:t xml:space="preserve"> </w:t>
      </w:r>
      <w:r w:rsidRPr="003C0550">
        <w:rPr>
          <w:spacing w:val="-4"/>
          <w:sz w:val="20"/>
        </w:rPr>
        <w:t>efficacy</w:t>
      </w:r>
      <w:r w:rsidRPr="003C0550">
        <w:rPr>
          <w:spacing w:val="-7"/>
          <w:sz w:val="20"/>
        </w:rPr>
        <w:t xml:space="preserve"> </w:t>
      </w:r>
      <w:r w:rsidRPr="003C0550">
        <w:rPr>
          <w:spacing w:val="-4"/>
          <w:sz w:val="20"/>
        </w:rPr>
        <w:t xml:space="preserve">of </w:t>
      </w:r>
      <w:r w:rsidRPr="003C0550">
        <w:rPr>
          <w:sz w:val="20"/>
        </w:rPr>
        <w:t>the</w:t>
      </w:r>
      <w:r w:rsidRPr="003C0550">
        <w:rPr>
          <w:spacing w:val="38"/>
          <w:sz w:val="20"/>
        </w:rPr>
        <w:t xml:space="preserve"> </w:t>
      </w:r>
      <w:r w:rsidRPr="003C0550">
        <w:rPr>
          <w:sz w:val="20"/>
        </w:rPr>
        <w:t>services</w:t>
      </w:r>
      <w:r w:rsidRPr="003C0550">
        <w:rPr>
          <w:spacing w:val="57"/>
          <w:sz w:val="20"/>
        </w:rPr>
        <w:t xml:space="preserve"> </w:t>
      </w:r>
      <w:r w:rsidRPr="003C0550">
        <w:rPr>
          <w:sz w:val="20"/>
        </w:rPr>
        <w:t>and</w:t>
      </w:r>
      <w:r w:rsidRPr="003C0550">
        <w:rPr>
          <w:spacing w:val="57"/>
          <w:sz w:val="20"/>
        </w:rPr>
        <w:t xml:space="preserve"> </w:t>
      </w:r>
      <w:r w:rsidRPr="003C0550">
        <w:rPr>
          <w:sz w:val="20"/>
        </w:rPr>
        <w:t>tools,</w:t>
      </w:r>
      <w:r w:rsidRPr="003C0550">
        <w:rPr>
          <w:spacing w:val="57"/>
          <w:sz w:val="20"/>
        </w:rPr>
        <w:t xml:space="preserve"> </w:t>
      </w:r>
      <w:r w:rsidRPr="003C0550">
        <w:rPr>
          <w:sz w:val="20"/>
        </w:rPr>
        <w:t>data</w:t>
      </w:r>
      <w:r w:rsidRPr="003C0550">
        <w:rPr>
          <w:spacing w:val="57"/>
          <w:sz w:val="20"/>
        </w:rPr>
        <w:t xml:space="preserve"> </w:t>
      </w:r>
      <w:r w:rsidRPr="003C0550">
        <w:rPr>
          <w:sz w:val="20"/>
        </w:rPr>
        <w:t>privacy</w:t>
      </w:r>
      <w:r w:rsidRPr="003C0550">
        <w:rPr>
          <w:spacing w:val="57"/>
          <w:sz w:val="20"/>
        </w:rPr>
        <w:t xml:space="preserve"> </w:t>
      </w:r>
      <w:r w:rsidRPr="003C0550">
        <w:rPr>
          <w:sz w:val="20"/>
        </w:rPr>
        <w:t>and</w:t>
      </w:r>
      <w:r w:rsidRPr="003C0550">
        <w:rPr>
          <w:spacing w:val="57"/>
          <w:sz w:val="20"/>
        </w:rPr>
        <w:t xml:space="preserve"> </w:t>
      </w:r>
      <w:r w:rsidRPr="003C0550">
        <w:rPr>
          <w:sz w:val="20"/>
        </w:rPr>
        <w:t>security, connection</w:t>
      </w:r>
      <w:r w:rsidRPr="003C0550">
        <w:rPr>
          <w:spacing w:val="-16"/>
          <w:sz w:val="20"/>
        </w:rPr>
        <w:t xml:space="preserve"> </w:t>
      </w:r>
      <w:r w:rsidRPr="003C0550">
        <w:rPr>
          <w:sz w:val="20"/>
        </w:rPr>
        <w:t>to</w:t>
      </w:r>
      <w:r w:rsidRPr="003C0550">
        <w:rPr>
          <w:spacing w:val="5"/>
          <w:sz w:val="20"/>
        </w:rPr>
        <w:t xml:space="preserve"> </w:t>
      </w:r>
      <w:r w:rsidRPr="003C0550">
        <w:rPr>
          <w:sz w:val="20"/>
        </w:rPr>
        <w:t>a</w:t>
      </w:r>
      <w:r w:rsidRPr="003C0550">
        <w:rPr>
          <w:spacing w:val="4"/>
          <w:sz w:val="20"/>
        </w:rPr>
        <w:t xml:space="preserve"> </w:t>
      </w:r>
      <w:r w:rsidRPr="003C0550">
        <w:rPr>
          <w:sz w:val="20"/>
        </w:rPr>
        <w:t>full</w:t>
      </w:r>
      <w:r w:rsidRPr="003C0550">
        <w:rPr>
          <w:spacing w:val="4"/>
          <w:sz w:val="20"/>
        </w:rPr>
        <w:t xml:space="preserve"> </w:t>
      </w:r>
      <w:r w:rsidRPr="003C0550">
        <w:rPr>
          <w:sz w:val="20"/>
        </w:rPr>
        <w:t>continuum</w:t>
      </w:r>
      <w:r w:rsidRPr="003C0550">
        <w:rPr>
          <w:spacing w:val="4"/>
          <w:sz w:val="20"/>
        </w:rPr>
        <w:t xml:space="preserve"> </w:t>
      </w:r>
      <w:r w:rsidRPr="003C0550">
        <w:rPr>
          <w:sz w:val="20"/>
        </w:rPr>
        <w:t>of</w:t>
      </w:r>
      <w:r w:rsidRPr="003C0550">
        <w:rPr>
          <w:spacing w:val="5"/>
          <w:sz w:val="20"/>
        </w:rPr>
        <w:t xml:space="preserve"> </w:t>
      </w:r>
      <w:r w:rsidRPr="003C0550">
        <w:rPr>
          <w:sz w:val="20"/>
        </w:rPr>
        <w:t>local</w:t>
      </w:r>
      <w:r w:rsidRPr="003C0550">
        <w:rPr>
          <w:spacing w:val="4"/>
          <w:sz w:val="20"/>
        </w:rPr>
        <w:t xml:space="preserve"> </w:t>
      </w:r>
      <w:r w:rsidRPr="003C0550">
        <w:rPr>
          <w:sz w:val="20"/>
        </w:rPr>
        <w:t>mental</w:t>
      </w:r>
      <w:r w:rsidRPr="003C0550">
        <w:rPr>
          <w:spacing w:val="4"/>
          <w:sz w:val="20"/>
        </w:rPr>
        <w:t xml:space="preserve"> </w:t>
      </w:r>
      <w:r w:rsidRPr="003C0550">
        <w:rPr>
          <w:sz w:val="20"/>
        </w:rPr>
        <w:t xml:space="preserve">health </w:t>
      </w:r>
      <w:r w:rsidRPr="003C0550">
        <w:rPr>
          <w:spacing w:val="-6"/>
          <w:sz w:val="20"/>
        </w:rPr>
        <w:t>services</w:t>
      </w:r>
      <w:r w:rsidRPr="003C0550">
        <w:rPr>
          <w:spacing w:val="24"/>
          <w:sz w:val="20"/>
        </w:rPr>
        <w:t xml:space="preserve"> </w:t>
      </w:r>
      <w:r w:rsidRPr="003C0550">
        <w:rPr>
          <w:spacing w:val="-6"/>
          <w:sz w:val="20"/>
        </w:rPr>
        <w:t>and</w:t>
      </w:r>
      <w:r w:rsidRPr="003C0550">
        <w:rPr>
          <w:spacing w:val="-17"/>
          <w:sz w:val="20"/>
        </w:rPr>
        <w:t xml:space="preserve"> </w:t>
      </w:r>
      <w:r w:rsidRPr="003C0550">
        <w:rPr>
          <w:spacing w:val="-6"/>
          <w:sz w:val="20"/>
        </w:rPr>
        <w:t>supports</w:t>
      </w:r>
      <w:r w:rsidRPr="003C0550">
        <w:rPr>
          <w:spacing w:val="-17"/>
          <w:sz w:val="20"/>
        </w:rPr>
        <w:t xml:space="preserve"> </w:t>
      </w:r>
      <w:r w:rsidRPr="003C0550">
        <w:rPr>
          <w:spacing w:val="-6"/>
          <w:sz w:val="20"/>
        </w:rPr>
        <w:t>if</w:t>
      </w:r>
      <w:r w:rsidRPr="003C0550">
        <w:rPr>
          <w:spacing w:val="-17"/>
          <w:sz w:val="20"/>
        </w:rPr>
        <w:t xml:space="preserve"> </w:t>
      </w:r>
      <w:r w:rsidRPr="003C0550">
        <w:rPr>
          <w:spacing w:val="-6"/>
          <w:sz w:val="20"/>
        </w:rPr>
        <w:t>higher-acuity</w:t>
      </w:r>
      <w:r w:rsidRPr="003C0550">
        <w:rPr>
          <w:spacing w:val="-17"/>
          <w:sz w:val="20"/>
        </w:rPr>
        <w:t xml:space="preserve"> </w:t>
      </w:r>
      <w:r w:rsidRPr="003C0550">
        <w:rPr>
          <w:spacing w:val="-6"/>
          <w:sz w:val="20"/>
        </w:rPr>
        <w:t>services</w:t>
      </w:r>
      <w:r w:rsidRPr="003C0550">
        <w:rPr>
          <w:spacing w:val="-17"/>
          <w:sz w:val="20"/>
        </w:rPr>
        <w:t xml:space="preserve"> </w:t>
      </w:r>
      <w:r w:rsidRPr="003C0550">
        <w:rPr>
          <w:spacing w:val="-6"/>
          <w:sz w:val="20"/>
        </w:rPr>
        <w:t>or</w:t>
      </w:r>
      <w:r w:rsidRPr="003C0550">
        <w:rPr>
          <w:spacing w:val="-17"/>
          <w:sz w:val="20"/>
        </w:rPr>
        <w:t xml:space="preserve"> </w:t>
      </w:r>
      <w:r w:rsidRPr="003C0550">
        <w:rPr>
          <w:spacing w:val="-6"/>
          <w:sz w:val="20"/>
        </w:rPr>
        <w:t xml:space="preserve">supports </w:t>
      </w:r>
      <w:r w:rsidRPr="003C0550">
        <w:rPr>
          <w:sz w:val="20"/>
        </w:rPr>
        <w:t>are</w:t>
      </w:r>
      <w:r w:rsidRPr="003C0550">
        <w:rPr>
          <w:spacing w:val="-8"/>
          <w:sz w:val="20"/>
        </w:rPr>
        <w:t xml:space="preserve"> </w:t>
      </w:r>
      <w:r w:rsidRPr="003C0550">
        <w:rPr>
          <w:sz w:val="20"/>
        </w:rPr>
        <w:t>needed,</w:t>
      </w:r>
      <w:r w:rsidRPr="003C0550">
        <w:rPr>
          <w:spacing w:val="-7"/>
          <w:sz w:val="20"/>
        </w:rPr>
        <w:t xml:space="preserve"> </w:t>
      </w:r>
      <w:r w:rsidRPr="003C0550">
        <w:rPr>
          <w:sz w:val="20"/>
        </w:rPr>
        <w:t>and</w:t>
      </w:r>
      <w:r w:rsidRPr="003C0550">
        <w:rPr>
          <w:spacing w:val="10"/>
          <w:sz w:val="20"/>
        </w:rPr>
        <w:t xml:space="preserve"> </w:t>
      </w:r>
      <w:r w:rsidRPr="003C0550">
        <w:rPr>
          <w:sz w:val="20"/>
        </w:rPr>
        <w:t>ensuring</w:t>
      </w:r>
      <w:r w:rsidRPr="003C0550">
        <w:rPr>
          <w:spacing w:val="11"/>
          <w:sz w:val="20"/>
        </w:rPr>
        <w:t xml:space="preserve"> </w:t>
      </w:r>
      <w:r w:rsidRPr="003C0550">
        <w:rPr>
          <w:sz w:val="20"/>
        </w:rPr>
        <w:t>certain</w:t>
      </w:r>
      <w:r w:rsidRPr="003C0550">
        <w:rPr>
          <w:spacing w:val="11"/>
          <w:sz w:val="20"/>
        </w:rPr>
        <w:t xml:space="preserve"> </w:t>
      </w:r>
      <w:r w:rsidRPr="003C0550">
        <w:rPr>
          <w:sz w:val="20"/>
        </w:rPr>
        <w:t>populations</w:t>
      </w:r>
      <w:r w:rsidRPr="003C0550">
        <w:rPr>
          <w:spacing w:val="11"/>
          <w:sz w:val="20"/>
        </w:rPr>
        <w:t xml:space="preserve"> </w:t>
      </w:r>
      <w:r w:rsidRPr="003C0550">
        <w:rPr>
          <w:sz w:val="20"/>
        </w:rPr>
        <w:t>are</w:t>
      </w:r>
      <w:r w:rsidRPr="003C0550">
        <w:rPr>
          <w:spacing w:val="10"/>
          <w:sz w:val="20"/>
        </w:rPr>
        <w:t xml:space="preserve"> </w:t>
      </w:r>
      <w:r w:rsidRPr="003C0550">
        <w:rPr>
          <w:sz w:val="20"/>
        </w:rPr>
        <w:t>not left</w:t>
      </w:r>
      <w:r w:rsidRPr="003C0550">
        <w:rPr>
          <w:spacing w:val="62"/>
          <w:sz w:val="20"/>
        </w:rPr>
        <w:t xml:space="preserve"> </w:t>
      </w:r>
      <w:r w:rsidRPr="003C0550">
        <w:rPr>
          <w:sz w:val="20"/>
        </w:rPr>
        <w:t>out</w:t>
      </w:r>
      <w:r w:rsidRPr="003C0550">
        <w:rPr>
          <w:spacing w:val="62"/>
          <w:sz w:val="20"/>
        </w:rPr>
        <w:t xml:space="preserve"> </w:t>
      </w:r>
      <w:r w:rsidRPr="003C0550">
        <w:rPr>
          <w:sz w:val="20"/>
        </w:rPr>
        <w:t>as</w:t>
      </w:r>
      <w:r w:rsidRPr="003C0550">
        <w:rPr>
          <w:spacing w:val="62"/>
          <w:sz w:val="20"/>
        </w:rPr>
        <w:t xml:space="preserve"> </w:t>
      </w:r>
      <w:r w:rsidRPr="003C0550">
        <w:rPr>
          <w:sz w:val="20"/>
        </w:rPr>
        <w:t>the</w:t>
      </w:r>
      <w:r w:rsidRPr="003C0550">
        <w:rPr>
          <w:spacing w:val="40"/>
          <w:sz w:val="20"/>
        </w:rPr>
        <w:t xml:space="preserve"> </w:t>
      </w:r>
      <w:r w:rsidRPr="003C0550">
        <w:rPr>
          <w:sz w:val="20"/>
        </w:rPr>
        <w:t>market</w:t>
      </w:r>
      <w:r w:rsidRPr="003C0550">
        <w:rPr>
          <w:spacing w:val="80"/>
          <w:sz w:val="20"/>
        </w:rPr>
        <w:t xml:space="preserve"> </w:t>
      </w:r>
      <w:r w:rsidRPr="003C0550">
        <w:rPr>
          <w:sz w:val="20"/>
        </w:rPr>
        <w:t>transitions</w:t>
      </w:r>
      <w:r w:rsidRPr="003C0550">
        <w:rPr>
          <w:spacing w:val="80"/>
          <w:sz w:val="20"/>
        </w:rPr>
        <w:t xml:space="preserve"> </w:t>
      </w:r>
      <w:r w:rsidRPr="003C0550">
        <w:rPr>
          <w:sz w:val="20"/>
        </w:rPr>
        <w:t>to</w:t>
      </w:r>
      <w:r w:rsidRPr="003C0550">
        <w:rPr>
          <w:spacing w:val="80"/>
          <w:sz w:val="20"/>
        </w:rPr>
        <w:t xml:space="preserve"> </w:t>
      </w:r>
      <w:r w:rsidRPr="003C0550">
        <w:rPr>
          <w:sz w:val="20"/>
        </w:rPr>
        <w:t>these</w:t>
      </w:r>
      <w:r w:rsidRPr="003C0550">
        <w:rPr>
          <w:spacing w:val="80"/>
          <w:sz w:val="20"/>
        </w:rPr>
        <w:t xml:space="preserve"> </w:t>
      </w:r>
      <w:r w:rsidRPr="003C0550">
        <w:rPr>
          <w:sz w:val="20"/>
        </w:rPr>
        <w:t xml:space="preserve">new </w:t>
      </w:r>
      <w:r w:rsidRPr="003C0550">
        <w:rPr>
          <w:spacing w:val="-4"/>
          <w:sz w:val="20"/>
        </w:rPr>
        <w:t>models</w:t>
      </w:r>
      <w:r w:rsidRPr="003C0550">
        <w:rPr>
          <w:spacing w:val="11"/>
          <w:sz w:val="20"/>
        </w:rPr>
        <w:t xml:space="preserve"> </w:t>
      </w:r>
      <w:r w:rsidRPr="003C0550">
        <w:rPr>
          <w:spacing w:val="-4"/>
          <w:sz w:val="20"/>
        </w:rPr>
        <w:t>of</w:t>
      </w:r>
      <w:r w:rsidRPr="003C0550">
        <w:rPr>
          <w:spacing w:val="23"/>
          <w:sz w:val="20"/>
        </w:rPr>
        <w:t xml:space="preserve"> </w:t>
      </w:r>
      <w:r w:rsidRPr="003C0550">
        <w:rPr>
          <w:spacing w:val="-4"/>
          <w:sz w:val="20"/>
        </w:rPr>
        <w:t>care</w:t>
      </w:r>
      <w:r w:rsidRPr="003C0550">
        <w:rPr>
          <w:spacing w:val="22"/>
          <w:sz w:val="20"/>
        </w:rPr>
        <w:t xml:space="preserve"> </w:t>
      </w:r>
      <w:r w:rsidRPr="003C0550">
        <w:rPr>
          <w:spacing w:val="-4"/>
          <w:sz w:val="20"/>
        </w:rPr>
        <w:t>(e.g.,</w:t>
      </w:r>
      <w:r w:rsidRPr="003C0550">
        <w:rPr>
          <w:spacing w:val="-15"/>
          <w:sz w:val="20"/>
        </w:rPr>
        <w:t xml:space="preserve"> </w:t>
      </w:r>
      <w:r w:rsidRPr="003C0550">
        <w:rPr>
          <w:spacing w:val="-4"/>
          <w:sz w:val="20"/>
        </w:rPr>
        <w:t xml:space="preserve">populations that cannot afford to </w:t>
      </w:r>
      <w:r w:rsidRPr="003C0550">
        <w:rPr>
          <w:sz w:val="20"/>
        </w:rPr>
        <w:t>pay</w:t>
      </w:r>
      <w:r w:rsidRPr="003C0550">
        <w:rPr>
          <w:spacing w:val="62"/>
          <w:sz w:val="20"/>
        </w:rPr>
        <w:t xml:space="preserve"> </w:t>
      </w:r>
      <w:r w:rsidRPr="003C0550">
        <w:rPr>
          <w:sz w:val="20"/>
        </w:rPr>
        <w:t>cash</w:t>
      </w:r>
      <w:r w:rsidRPr="003C0550">
        <w:rPr>
          <w:spacing w:val="63"/>
          <w:sz w:val="20"/>
        </w:rPr>
        <w:t xml:space="preserve"> </w:t>
      </w:r>
      <w:r w:rsidRPr="003C0550">
        <w:rPr>
          <w:sz w:val="20"/>
        </w:rPr>
        <w:t>for</w:t>
      </w:r>
      <w:r w:rsidRPr="003C0550">
        <w:rPr>
          <w:spacing w:val="62"/>
          <w:sz w:val="20"/>
        </w:rPr>
        <w:t xml:space="preserve"> </w:t>
      </w:r>
      <w:r w:rsidRPr="003C0550">
        <w:rPr>
          <w:sz w:val="20"/>
        </w:rPr>
        <w:t>services,</w:t>
      </w:r>
      <w:r w:rsidRPr="003C0550">
        <w:rPr>
          <w:spacing w:val="36"/>
          <w:sz w:val="20"/>
        </w:rPr>
        <w:t xml:space="preserve"> </w:t>
      </w:r>
      <w:r w:rsidRPr="003C0550">
        <w:rPr>
          <w:sz w:val="20"/>
        </w:rPr>
        <w:t>populations</w:t>
      </w:r>
      <w:r w:rsidRPr="003C0550">
        <w:rPr>
          <w:spacing w:val="57"/>
          <w:sz w:val="20"/>
        </w:rPr>
        <w:t xml:space="preserve"> </w:t>
      </w:r>
      <w:r w:rsidRPr="003C0550">
        <w:rPr>
          <w:sz w:val="20"/>
        </w:rPr>
        <w:t>with</w:t>
      </w:r>
      <w:r w:rsidRPr="003C0550">
        <w:rPr>
          <w:spacing w:val="57"/>
          <w:sz w:val="20"/>
        </w:rPr>
        <w:t xml:space="preserve"> </w:t>
      </w:r>
      <w:r w:rsidRPr="003C0550">
        <w:rPr>
          <w:sz w:val="20"/>
        </w:rPr>
        <w:t>low-</w:t>
      </w:r>
      <w:r w:rsidRPr="003C0550">
        <w:rPr>
          <w:spacing w:val="-2"/>
          <w:sz w:val="20"/>
        </w:rPr>
        <w:t xml:space="preserve">digital </w:t>
      </w:r>
      <w:r w:rsidRPr="003C0550">
        <w:rPr>
          <w:w w:val="90"/>
          <w:sz w:val="20"/>
        </w:rPr>
        <w:t>literacy</w:t>
      </w:r>
      <w:r w:rsidRPr="003C0550">
        <w:rPr>
          <w:spacing w:val="24"/>
          <w:sz w:val="20"/>
        </w:rPr>
        <w:t xml:space="preserve"> </w:t>
      </w:r>
      <w:r w:rsidRPr="003C0550">
        <w:rPr>
          <w:w w:val="90"/>
          <w:sz w:val="20"/>
        </w:rPr>
        <w:t>or</w:t>
      </w:r>
      <w:r w:rsidRPr="003C0550">
        <w:rPr>
          <w:spacing w:val="25"/>
          <w:sz w:val="20"/>
        </w:rPr>
        <w:t xml:space="preserve"> </w:t>
      </w:r>
      <w:r w:rsidRPr="003C0550">
        <w:rPr>
          <w:w w:val="90"/>
          <w:sz w:val="20"/>
        </w:rPr>
        <w:t>limited</w:t>
      </w:r>
      <w:r w:rsidRPr="003C0550">
        <w:rPr>
          <w:spacing w:val="24"/>
          <w:sz w:val="20"/>
        </w:rPr>
        <w:t xml:space="preserve"> </w:t>
      </w:r>
      <w:r w:rsidRPr="003C0550">
        <w:rPr>
          <w:w w:val="90"/>
          <w:sz w:val="20"/>
        </w:rPr>
        <w:t>access</w:t>
      </w:r>
      <w:r w:rsidRPr="003C0550">
        <w:rPr>
          <w:spacing w:val="25"/>
          <w:sz w:val="20"/>
        </w:rPr>
        <w:t xml:space="preserve"> </w:t>
      </w:r>
      <w:r w:rsidRPr="003C0550">
        <w:rPr>
          <w:w w:val="90"/>
          <w:sz w:val="20"/>
        </w:rPr>
        <w:t>to</w:t>
      </w:r>
      <w:r w:rsidRPr="003C0550">
        <w:rPr>
          <w:spacing w:val="-3"/>
          <w:w w:val="90"/>
          <w:sz w:val="20"/>
        </w:rPr>
        <w:t xml:space="preserve"> </w:t>
      </w:r>
      <w:r w:rsidRPr="003C0550">
        <w:rPr>
          <w:w w:val="90"/>
          <w:sz w:val="20"/>
        </w:rPr>
        <w:t>broadband</w:t>
      </w:r>
      <w:r w:rsidRPr="003C0550">
        <w:rPr>
          <w:spacing w:val="-3"/>
          <w:w w:val="90"/>
          <w:sz w:val="20"/>
        </w:rPr>
        <w:t xml:space="preserve"> </w:t>
      </w:r>
      <w:r w:rsidRPr="003C0550">
        <w:rPr>
          <w:w w:val="90"/>
          <w:sz w:val="20"/>
        </w:rPr>
        <w:t>services,</w:t>
      </w:r>
      <w:r w:rsidRPr="003C0550">
        <w:rPr>
          <w:spacing w:val="-3"/>
          <w:w w:val="90"/>
          <w:sz w:val="20"/>
        </w:rPr>
        <w:t xml:space="preserve"> </w:t>
      </w:r>
      <w:r w:rsidRPr="003C0550">
        <w:rPr>
          <w:spacing w:val="-2"/>
          <w:w w:val="90"/>
          <w:sz w:val="20"/>
        </w:rPr>
        <w:t>etc.).</w:t>
      </w:r>
    </w:p>
    <w:p w14:paraId="642CC92E" w14:textId="6E08BCFF" w:rsidR="003C0550" w:rsidRDefault="003C0550">
      <w:pPr>
        <w:spacing w:line="290" w:lineRule="auto"/>
        <w:rPr>
          <w:sz w:val="20"/>
        </w:rPr>
      </w:pPr>
    </w:p>
    <w:p w14:paraId="184A6D4A" w14:textId="35E7A6D6" w:rsidR="00001B8C" w:rsidRDefault="00AB7743">
      <w:pPr>
        <w:spacing w:before="74"/>
        <w:ind w:left="219"/>
        <w:rPr>
          <w:rFonts w:ascii="Century Gothic"/>
          <w:b/>
          <w:sz w:val="24"/>
        </w:rPr>
      </w:pPr>
      <w:r>
        <w:rPr>
          <w:noProof/>
          <w:position w:val="-3"/>
        </w:rPr>
        <w:drawing>
          <wp:inline distT="0" distB="0" distL="0" distR="0" wp14:anchorId="3592047A" wp14:editId="30DAC92D">
            <wp:extent cx="193344" cy="162648"/>
            <wp:effectExtent l="0" t="0" r="0" b="0"/>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10"/>
          <w:sz w:val="24"/>
        </w:rPr>
        <w:t>FUTURE</w:t>
      </w:r>
    </w:p>
    <w:p w14:paraId="7A4F7480" w14:textId="06BA0AE5" w:rsidR="00001B8C" w:rsidRDefault="00A902D2">
      <w:pPr>
        <w:pStyle w:val="Heading4"/>
      </w:pPr>
      <w:r>
        <w:rPr>
          <w:color w:val="231F20"/>
        </w:rPr>
        <w:t>Key Questions</w:t>
      </w:r>
    </w:p>
    <w:p w14:paraId="55354A7F" w14:textId="24F98A2B" w:rsidR="00001B8C" w:rsidRDefault="00000000">
      <w:pPr>
        <w:pStyle w:val="ListParagraph"/>
        <w:numPr>
          <w:ilvl w:val="1"/>
          <w:numId w:val="36"/>
        </w:numPr>
        <w:tabs>
          <w:tab w:val="left" w:pos="760"/>
        </w:tabs>
        <w:spacing w:before="129" w:line="290" w:lineRule="auto"/>
        <w:ind w:right="221"/>
        <w:rPr>
          <w:sz w:val="20"/>
        </w:rPr>
      </w:pPr>
      <w:r>
        <w:rPr>
          <w:color w:val="231F20"/>
          <w:spacing w:val="-2"/>
          <w:sz w:val="20"/>
        </w:rPr>
        <w:t>What</w:t>
      </w:r>
      <w:r>
        <w:rPr>
          <w:color w:val="231F20"/>
          <w:spacing w:val="-18"/>
          <w:sz w:val="20"/>
        </w:rPr>
        <w:t xml:space="preserve"> </w:t>
      </w:r>
      <w:r>
        <w:rPr>
          <w:color w:val="231F20"/>
          <w:spacing w:val="-2"/>
          <w:sz w:val="20"/>
        </w:rPr>
        <w:t>are</w:t>
      </w:r>
      <w:r>
        <w:rPr>
          <w:color w:val="231F20"/>
          <w:spacing w:val="-18"/>
          <w:sz w:val="20"/>
        </w:rPr>
        <w:t xml:space="preserve"> </w:t>
      </w:r>
      <w:r>
        <w:rPr>
          <w:color w:val="231F20"/>
          <w:spacing w:val="-2"/>
          <w:sz w:val="20"/>
        </w:rPr>
        <w:t>the</w:t>
      </w:r>
      <w:r>
        <w:rPr>
          <w:color w:val="231F20"/>
          <w:spacing w:val="-18"/>
          <w:sz w:val="20"/>
        </w:rPr>
        <w:t xml:space="preserve"> </w:t>
      </w:r>
      <w:r>
        <w:rPr>
          <w:color w:val="231F20"/>
          <w:spacing w:val="-2"/>
          <w:sz w:val="20"/>
        </w:rPr>
        <w:t>roles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responsibilities</w:t>
      </w:r>
      <w:r>
        <w:rPr>
          <w:color w:val="231F20"/>
          <w:spacing w:val="-18"/>
          <w:sz w:val="20"/>
        </w:rPr>
        <w:t xml:space="preserve"> </w:t>
      </w:r>
      <w:r>
        <w:rPr>
          <w:color w:val="231F20"/>
          <w:spacing w:val="-2"/>
          <w:sz w:val="20"/>
        </w:rPr>
        <w:t>of</w:t>
      </w:r>
      <w:r>
        <w:rPr>
          <w:color w:val="231F20"/>
          <w:spacing w:val="-18"/>
          <w:sz w:val="20"/>
        </w:rPr>
        <w:t xml:space="preserve"> </w:t>
      </w:r>
      <w:r>
        <w:rPr>
          <w:color w:val="231F20"/>
          <w:spacing w:val="-2"/>
          <w:sz w:val="20"/>
        </w:rPr>
        <w:t>public</w:t>
      </w:r>
      <w:r>
        <w:rPr>
          <w:color w:val="231F20"/>
          <w:spacing w:val="-18"/>
          <w:sz w:val="20"/>
        </w:rPr>
        <w:t xml:space="preserve"> </w:t>
      </w:r>
      <w:r>
        <w:rPr>
          <w:color w:val="231F20"/>
          <w:spacing w:val="-2"/>
          <w:sz w:val="20"/>
        </w:rPr>
        <w:t xml:space="preserve">and </w:t>
      </w:r>
      <w:r>
        <w:rPr>
          <w:color w:val="231F20"/>
          <w:w w:val="90"/>
          <w:sz w:val="20"/>
        </w:rPr>
        <w:t xml:space="preserve">private behavioral health providers, including self-pay </w:t>
      </w:r>
      <w:r>
        <w:rPr>
          <w:color w:val="231F20"/>
          <w:spacing w:val="-2"/>
          <w:sz w:val="20"/>
        </w:rPr>
        <w:t>providers?</w:t>
      </w:r>
    </w:p>
    <w:p w14:paraId="27F0851D" w14:textId="5B5C7865" w:rsidR="00001B8C" w:rsidRPr="000326DD" w:rsidRDefault="00000000">
      <w:pPr>
        <w:pStyle w:val="ListParagraph"/>
        <w:numPr>
          <w:ilvl w:val="1"/>
          <w:numId w:val="36"/>
        </w:numPr>
        <w:tabs>
          <w:tab w:val="left" w:pos="760"/>
        </w:tabs>
        <w:spacing w:before="88" w:line="290" w:lineRule="auto"/>
        <w:ind w:right="317"/>
        <w:rPr>
          <w:sz w:val="20"/>
        </w:rPr>
      </w:pPr>
      <w:r>
        <w:rPr>
          <w:color w:val="231F20"/>
          <w:spacing w:val="-6"/>
          <w:sz w:val="20"/>
        </w:rPr>
        <w:t>How</w:t>
      </w:r>
      <w:r>
        <w:rPr>
          <w:color w:val="231F20"/>
          <w:spacing w:val="-13"/>
          <w:sz w:val="20"/>
        </w:rPr>
        <w:t xml:space="preserve"> </w:t>
      </w:r>
      <w:r>
        <w:rPr>
          <w:color w:val="231F20"/>
          <w:spacing w:val="-6"/>
          <w:sz w:val="20"/>
        </w:rPr>
        <w:t>to</w:t>
      </w:r>
      <w:r>
        <w:rPr>
          <w:color w:val="231F20"/>
          <w:spacing w:val="-13"/>
          <w:sz w:val="20"/>
        </w:rPr>
        <w:t xml:space="preserve"> </w:t>
      </w:r>
      <w:r>
        <w:rPr>
          <w:color w:val="231F20"/>
          <w:spacing w:val="-6"/>
          <w:sz w:val="20"/>
        </w:rPr>
        <w:t>create</w:t>
      </w:r>
      <w:r>
        <w:rPr>
          <w:color w:val="231F20"/>
          <w:spacing w:val="-13"/>
          <w:sz w:val="20"/>
        </w:rPr>
        <w:t xml:space="preserve"> </w:t>
      </w:r>
      <w:r>
        <w:rPr>
          <w:color w:val="231F20"/>
          <w:spacing w:val="-6"/>
          <w:sz w:val="20"/>
        </w:rPr>
        <w:t>equitable</w:t>
      </w:r>
      <w:r>
        <w:rPr>
          <w:color w:val="231F20"/>
          <w:spacing w:val="-13"/>
          <w:sz w:val="20"/>
        </w:rPr>
        <w:t xml:space="preserve"> </w:t>
      </w:r>
      <w:r>
        <w:rPr>
          <w:color w:val="231F20"/>
          <w:spacing w:val="-6"/>
          <w:sz w:val="20"/>
        </w:rPr>
        <w:t>access</w:t>
      </w:r>
      <w:r>
        <w:rPr>
          <w:color w:val="231F20"/>
          <w:spacing w:val="-13"/>
          <w:sz w:val="20"/>
        </w:rPr>
        <w:t xml:space="preserve"> </w:t>
      </w:r>
      <w:r>
        <w:rPr>
          <w:color w:val="231F20"/>
          <w:spacing w:val="-6"/>
          <w:sz w:val="20"/>
        </w:rPr>
        <w:t>to</w:t>
      </w:r>
      <w:r>
        <w:rPr>
          <w:color w:val="231F20"/>
          <w:spacing w:val="-13"/>
          <w:sz w:val="20"/>
        </w:rPr>
        <w:t xml:space="preserve"> </w:t>
      </w:r>
      <w:r>
        <w:rPr>
          <w:color w:val="231F20"/>
          <w:spacing w:val="-6"/>
          <w:sz w:val="20"/>
        </w:rPr>
        <w:t>behavioral</w:t>
      </w:r>
      <w:r>
        <w:rPr>
          <w:color w:val="231F20"/>
          <w:spacing w:val="-13"/>
          <w:sz w:val="20"/>
        </w:rPr>
        <w:t xml:space="preserve"> </w:t>
      </w:r>
      <w:r>
        <w:rPr>
          <w:color w:val="231F20"/>
          <w:spacing w:val="-6"/>
          <w:sz w:val="20"/>
        </w:rPr>
        <w:t>health benefits</w:t>
      </w:r>
      <w:r>
        <w:rPr>
          <w:color w:val="231F20"/>
          <w:spacing w:val="-18"/>
          <w:sz w:val="20"/>
        </w:rPr>
        <w:t xml:space="preserve"> </w:t>
      </w:r>
      <w:r>
        <w:rPr>
          <w:color w:val="231F20"/>
          <w:spacing w:val="-6"/>
          <w:sz w:val="20"/>
        </w:rPr>
        <w:t>for</w:t>
      </w:r>
      <w:r>
        <w:rPr>
          <w:color w:val="231F20"/>
          <w:spacing w:val="-18"/>
          <w:sz w:val="20"/>
        </w:rPr>
        <w:t xml:space="preserve"> </w:t>
      </w:r>
      <w:r>
        <w:rPr>
          <w:color w:val="231F20"/>
          <w:spacing w:val="-6"/>
          <w:sz w:val="20"/>
        </w:rPr>
        <w:t>an</w:t>
      </w:r>
      <w:r>
        <w:rPr>
          <w:color w:val="231F20"/>
          <w:spacing w:val="-18"/>
          <w:sz w:val="20"/>
        </w:rPr>
        <w:t xml:space="preserve"> </w:t>
      </w:r>
      <w:r>
        <w:rPr>
          <w:color w:val="231F20"/>
          <w:spacing w:val="-6"/>
          <w:sz w:val="20"/>
        </w:rPr>
        <w:t>increasing</w:t>
      </w:r>
      <w:r>
        <w:rPr>
          <w:color w:val="231F20"/>
          <w:spacing w:val="-18"/>
          <w:sz w:val="20"/>
        </w:rPr>
        <w:t xml:space="preserve"> </w:t>
      </w:r>
      <w:r>
        <w:rPr>
          <w:color w:val="231F20"/>
          <w:spacing w:val="-6"/>
          <w:sz w:val="20"/>
        </w:rPr>
        <w:t>number</w:t>
      </w:r>
      <w:r>
        <w:rPr>
          <w:color w:val="231F20"/>
          <w:spacing w:val="-18"/>
          <w:sz w:val="20"/>
        </w:rPr>
        <w:t xml:space="preserve"> </w:t>
      </w:r>
      <w:r>
        <w:rPr>
          <w:color w:val="231F20"/>
          <w:spacing w:val="-6"/>
          <w:sz w:val="20"/>
        </w:rPr>
        <w:t>of</w:t>
      </w:r>
      <w:r>
        <w:rPr>
          <w:color w:val="231F20"/>
          <w:spacing w:val="-18"/>
          <w:sz w:val="20"/>
        </w:rPr>
        <w:t xml:space="preserve"> </w:t>
      </w:r>
      <w:r w:rsidR="0094519E">
        <w:rPr>
          <w:color w:val="231F20"/>
          <w:spacing w:val="-6"/>
          <w:sz w:val="20"/>
        </w:rPr>
        <w:t>patients and consumers</w:t>
      </w:r>
      <w:r w:rsidR="0094519E">
        <w:rPr>
          <w:color w:val="231F20"/>
          <w:spacing w:val="-18"/>
          <w:sz w:val="20"/>
        </w:rPr>
        <w:t xml:space="preserve"> </w:t>
      </w:r>
      <w:r>
        <w:rPr>
          <w:color w:val="231F20"/>
          <w:spacing w:val="-6"/>
          <w:sz w:val="20"/>
        </w:rPr>
        <w:t xml:space="preserve">with </w:t>
      </w:r>
      <w:r>
        <w:rPr>
          <w:color w:val="231F20"/>
          <w:sz w:val="20"/>
        </w:rPr>
        <w:t>HDHPs</w:t>
      </w:r>
      <w:r>
        <w:rPr>
          <w:color w:val="231F20"/>
          <w:spacing w:val="-16"/>
          <w:sz w:val="20"/>
        </w:rPr>
        <w:t xml:space="preserve"> </w:t>
      </w:r>
      <w:r>
        <w:rPr>
          <w:color w:val="231F20"/>
          <w:sz w:val="20"/>
        </w:rPr>
        <w:t>and</w:t>
      </w:r>
      <w:r>
        <w:rPr>
          <w:color w:val="231F20"/>
          <w:spacing w:val="-16"/>
          <w:sz w:val="20"/>
        </w:rPr>
        <w:t xml:space="preserve"> </w:t>
      </w:r>
      <w:r>
        <w:rPr>
          <w:color w:val="231F20"/>
          <w:sz w:val="20"/>
        </w:rPr>
        <w:t>employer-</w:t>
      </w:r>
      <w:r w:rsidR="00384655">
        <w:rPr>
          <w:color w:val="231F20"/>
          <w:sz w:val="20"/>
        </w:rPr>
        <w:t>sponsored</w:t>
      </w:r>
      <w:r>
        <w:rPr>
          <w:color w:val="231F20"/>
          <w:spacing w:val="-16"/>
          <w:sz w:val="20"/>
        </w:rPr>
        <w:t xml:space="preserve"> </w:t>
      </w:r>
      <w:r>
        <w:rPr>
          <w:color w:val="231F20"/>
          <w:sz w:val="20"/>
        </w:rPr>
        <w:t>self-funded</w:t>
      </w:r>
      <w:r>
        <w:rPr>
          <w:color w:val="231F20"/>
          <w:spacing w:val="-16"/>
          <w:sz w:val="20"/>
        </w:rPr>
        <w:t xml:space="preserve"> </w:t>
      </w:r>
      <w:r>
        <w:rPr>
          <w:color w:val="231F20"/>
          <w:sz w:val="20"/>
        </w:rPr>
        <w:t>plans?</w:t>
      </w:r>
      <w:r w:rsidR="0057362F">
        <w:rPr>
          <w:color w:val="231F20"/>
          <w:sz w:val="20"/>
        </w:rPr>
        <w:t xml:space="preserve"> [See </w:t>
      </w:r>
      <w:r w:rsidR="0057362F">
        <w:rPr>
          <w:color w:val="231F20"/>
          <w:w w:val="90"/>
          <w:sz w:val="20"/>
        </w:rPr>
        <w:t>“</w:t>
      </w:r>
      <w:r w:rsidR="0057362F" w:rsidRPr="0057362F">
        <w:rPr>
          <w:color w:val="231F20"/>
          <w:w w:val="90"/>
          <w:sz w:val="20"/>
        </w:rPr>
        <w:t>High-Deductible Health Plans (HDHPs) and Health Savings Accounts (HSAs)</w:t>
      </w:r>
      <w:r w:rsidR="0057362F">
        <w:rPr>
          <w:color w:val="231F20"/>
          <w:w w:val="90"/>
          <w:sz w:val="20"/>
        </w:rPr>
        <w:t>” text</w:t>
      </w:r>
      <w:r w:rsidR="006B3D84">
        <w:rPr>
          <w:color w:val="231F20"/>
          <w:w w:val="90"/>
          <w:sz w:val="20"/>
        </w:rPr>
        <w:t xml:space="preserve"> </w:t>
      </w:r>
      <w:r w:rsidR="0057362F">
        <w:rPr>
          <w:color w:val="231F20"/>
          <w:w w:val="90"/>
          <w:sz w:val="20"/>
        </w:rPr>
        <w:t>box for more information.]</w:t>
      </w:r>
    </w:p>
    <w:p w14:paraId="7F25FFA9" w14:textId="788E7F0D" w:rsidR="006B7A79" w:rsidRPr="000326DD" w:rsidRDefault="006B7A79" w:rsidP="000326DD">
      <w:pPr>
        <w:pStyle w:val="ListParagraph"/>
        <w:numPr>
          <w:ilvl w:val="1"/>
          <w:numId w:val="36"/>
        </w:numPr>
        <w:tabs>
          <w:tab w:val="left" w:pos="760"/>
        </w:tabs>
        <w:spacing w:before="127" w:line="290" w:lineRule="auto"/>
        <w:ind w:right="55"/>
        <w:rPr>
          <w:sz w:val="20"/>
        </w:rPr>
      </w:pPr>
      <w:r>
        <w:rPr>
          <w:color w:val="231F20"/>
          <w:spacing w:val="-4"/>
          <w:sz w:val="20"/>
        </w:rPr>
        <w:t>Are</w:t>
      </w:r>
      <w:r>
        <w:rPr>
          <w:color w:val="231F20"/>
          <w:spacing w:val="-14"/>
          <w:sz w:val="20"/>
        </w:rPr>
        <w:t xml:space="preserve"> </w:t>
      </w:r>
      <w:r>
        <w:rPr>
          <w:color w:val="231F20"/>
          <w:spacing w:val="-4"/>
          <w:sz w:val="20"/>
        </w:rPr>
        <w:t>there</w:t>
      </w:r>
      <w:r>
        <w:rPr>
          <w:color w:val="231F20"/>
          <w:spacing w:val="-14"/>
          <w:sz w:val="20"/>
        </w:rPr>
        <w:t xml:space="preserve"> </w:t>
      </w:r>
      <w:r>
        <w:rPr>
          <w:color w:val="231F20"/>
          <w:spacing w:val="-4"/>
          <w:sz w:val="20"/>
        </w:rPr>
        <w:t>essential</w:t>
      </w:r>
      <w:r>
        <w:rPr>
          <w:color w:val="231F20"/>
          <w:spacing w:val="-14"/>
          <w:sz w:val="20"/>
        </w:rPr>
        <w:t xml:space="preserve"> </w:t>
      </w:r>
      <w:r>
        <w:rPr>
          <w:color w:val="231F20"/>
          <w:spacing w:val="-4"/>
          <w:sz w:val="20"/>
        </w:rPr>
        <w:t>behavioral</w:t>
      </w:r>
      <w:r>
        <w:rPr>
          <w:color w:val="231F20"/>
          <w:spacing w:val="-14"/>
          <w:sz w:val="20"/>
        </w:rPr>
        <w:t xml:space="preserve"> </w:t>
      </w:r>
      <w:r>
        <w:rPr>
          <w:color w:val="231F20"/>
          <w:spacing w:val="-4"/>
          <w:sz w:val="20"/>
        </w:rPr>
        <w:t>health</w:t>
      </w:r>
      <w:r>
        <w:rPr>
          <w:color w:val="231F20"/>
          <w:spacing w:val="-14"/>
          <w:sz w:val="20"/>
        </w:rPr>
        <w:t xml:space="preserve"> </w:t>
      </w:r>
      <w:r>
        <w:rPr>
          <w:color w:val="231F20"/>
          <w:spacing w:val="-4"/>
          <w:sz w:val="20"/>
        </w:rPr>
        <w:t>services</w:t>
      </w:r>
      <w:r>
        <w:rPr>
          <w:color w:val="231F20"/>
          <w:spacing w:val="-14"/>
          <w:sz w:val="20"/>
        </w:rPr>
        <w:t xml:space="preserve"> </w:t>
      </w:r>
      <w:r>
        <w:rPr>
          <w:color w:val="231F20"/>
          <w:spacing w:val="-4"/>
          <w:sz w:val="20"/>
        </w:rPr>
        <w:t xml:space="preserve">that </w:t>
      </w:r>
      <w:r>
        <w:rPr>
          <w:color w:val="231F20"/>
          <w:spacing w:val="-6"/>
          <w:sz w:val="20"/>
        </w:rPr>
        <w:t>private</w:t>
      </w:r>
      <w:r>
        <w:rPr>
          <w:color w:val="231F20"/>
          <w:spacing w:val="-17"/>
          <w:sz w:val="20"/>
        </w:rPr>
        <w:t xml:space="preserve"> </w:t>
      </w:r>
      <w:r>
        <w:rPr>
          <w:color w:val="231F20"/>
          <w:spacing w:val="-6"/>
          <w:sz w:val="20"/>
        </w:rPr>
        <w:t>health</w:t>
      </w:r>
      <w:r>
        <w:rPr>
          <w:color w:val="231F20"/>
          <w:spacing w:val="-18"/>
          <w:sz w:val="20"/>
        </w:rPr>
        <w:t xml:space="preserve"> </w:t>
      </w:r>
      <w:r>
        <w:rPr>
          <w:color w:val="231F20"/>
          <w:spacing w:val="-6"/>
          <w:sz w:val="20"/>
        </w:rPr>
        <w:t>insurance</w:t>
      </w:r>
      <w:r>
        <w:rPr>
          <w:color w:val="231F20"/>
          <w:spacing w:val="-17"/>
          <w:sz w:val="20"/>
        </w:rPr>
        <w:t xml:space="preserve"> </w:t>
      </w:r>
      <w:r>
        <w:rPr>
          <w:color w:val="231F20"/>
          <w:spacing w:val="-6"/>
          <w:sz w:val="20"/>
        </w:rPr>
        <w:t>plans</w:t>
      </w:r>
      <w:r>
        <w:rPr>
          <w:color w:val="231F20"/>
          <w:spacing w:val="-18"/>
          <w:sz w:val="20"/>
        </w:rPr>
        <w:t xml:space="preserve"> </w:t>
      </w:r>
      <w:r>
        <w:rPr>
          <w:color w:val="231F20"/>
          <w:spacing w:val="-6"/>
          <w:sz w:val="20"/>
        </w:rPr>
        <w:t>should</w:t>
      </w:r>
      <w:r>
        <w:rPr>
          <w:color w:val="231F20"/>
          <w:spacing w:val="-17"/>
          <w:sz w:val="20"/>
        </w:rPr>
        <w:t xml:space="preserve"> </w:t>
      </w:r>
      <w:r>
        <w:rPr>
          <w:color w:val="231F20"/>
          <w:spacing w:val="-6"/>
          <w:sz w:val="20"/>
        </w:rPr>
        <w:t>be</w:t>
      </w:r>
      <w:r>
        <w:rPr>
          <w:color w:val="231F20"/>
          <w:spacing w:val="-18"/>
          <w:sz w:val="20"/>
        </w:rPr>
        <w:t xml:space="preserve"> </w:t>
      </w:r>
      <w:r>
        <w:rPr>
          <w:color w:val="231F20"/>
          <w:spacing w:val="-6"/>
          <w:sz w:val="20"/>
        </w:rPr>
        <w:t>responsible</w:t>
      </w:r>
      <w:r>
        <w:rPr>
          <w:color w:val="231F20"/>
          <w:spacing w:val="-17"/>
          <w:sz w:val="20"/>
        </w:rPr>
        <w:t xml:space="preserve"> </w:t>
      </w:r>
      <w:r>
        <w:rPr>
          <w:color w:val="231F20"/>
          <w:spacing w:val="-6"/>
          <w:sz w:val="20"/>
        </w:rPr>
        <w:t xml:space="preserve">for </w:t>
      </w:r>
      <w:r>
        <w:rPr>
          <w:color w:val="231F20"/>
          <w:spacing w:val="-2"/>
          <w:sz w:val="20"/>
        </w:rPr>
        <w:t>covering?</w:t>
      </w:r>
    </w:p>
    <w:p w14:paraId="512F6002" w14:textId="3F62315E" w:rsidR="00001B8C" w:rsidRDefault="00000000">
      <w:pPr>
        <w:pStyle w:val="ListParagraph"/>
        <w:numPr>
          <w:ilvl w:val="1"/>
          <w:numId w:val="36"/>
        </w:numPr>
        <w:tabs>
          <w:tab w:val="left" w:pos="760"/>
        </w:tabs>
        <w:spacing w:before="87" w:line="290" w:lineRule="auto"/>
        <w:ind w:right="45"/>
        <w:rPr>
          <w:sz w:val="20"/>
        </w:rPr>
      </w:pPr>
      <w:r>
        <w:rPr>
          <w:color w:val="231F20"/>
          <w:spacing w:val="-6"/>
          <w:sz w:val="20"/>
        </w:rPr>
        <w:t>How</w:t>
      </w:r>
      <w:r>
        <w:rPr>
          <w:color w:val="231F20"/>
          <w:spacing w:val="-18"/>
          <w:sz w:val="20"/>
        </w:rPr>
        <w:t xml:space="preserve"> </w:t>
      </w:r>
      <w:r>
        <w:rPr>
          <w:color w:val="231F20"/>
          <w:spacing w:val="-6"/>
          <w:sz w:val="20"/>
        </w:rPr>
        <w:t>to</w:t>
      </w:r>
      <w:r>
        <w:rPr>
          <w:color w:val="231F20"/>
          <w:spacing w:val="-18"/>
          <w:sz w:val="20"/>
        </w:rPr>
        <w:t xml:space="preserve"> </w:t>
      </w:r>
      <w:r>
        <w:rPr>
          <w:color w:val="231F20"/>
          <w:spacing w:val="-6"/>
          <w:sz w:val="20"/>
        </w:rPr>
        <w:t>improve</w:t>
      </w:r>
      <w:r>
        <w:rPr>
          <w:color w:val="231F20"/>
          <w:spacing w:val="-18"/>
          <w:sz w:val="20"/>
        </w:rPr>
        <w:t xml:space="preserve"> </w:t>
      </w:r>
      <w:r w:rsidR="0094519E">
        <w:rPr>
          <w:color w:val="231F20"/>
          <w:spacing w:val="-18"/>
          <w:sz w:val="20"/>
        </w:rPr>
        <w:t xml:space="preserve">patient and consumer </w:t>
      </w:r>
      <w:r>
        <w:rPr>
          <w:color w:val="231F20"/>
          <w:spacing w:val="-6"/>
          <w:sz w:val="20"/>
        </w:rPr>
        <w:t>access</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choice</w:t>
      </w:r>
      <w:r>
        <w:rPr>
          <w:color w:val="231F20"/>
          <w:spacing w:val="-18"/>
          <w:sz w:val="20"/>
        </w:rPr>
        <w:t xml:space="preserve"> </w:t>
      </w:r>
      <w:r>
        <w:rPr>
          <w:color w:val="231F20"/>
          <w:spacing w:val="-6"/>
          <w:sz w:val="20"/>
        </w:rPr>
        <w:t>across</w:t>
      </w:r>
      <w:r>
        <w:rPr>
          <w:color w:val="231F20"/>
          <w:spacing w:val="-18"/>
          <w:sz w:val="20"/>
        </w:rPr>
        <w:t xml:space="preserve"> </w:t>
      </w:r>
      <w:r>
        <w:rPr>
          <w:color w:val="231F20"/>
          <w:spacing w:val="-6"/>
          <w:sz w:val="20"/>
        </w:rPr>
        <w:t>private</w:t>
      </w:r>
      <w:r>
        <w:rPr>
          <w:color w:val="231F20"/>
          <w:spacing w:val="-18"/>
          <w:sz w:val="20"/>
        </w:rPr>
        <w:t xml:space="preserve"> </w:t>
      </w:r>
      <w:r>
        <w:rPr>
          <w:color w:val="231F20"/>
          <w:spacing w:val="-6"/>
          <w:sz w:val="20"/>
        </w:rPr>
        <w:t xml:space="preserve">payers </w:t>
      </w:r>
      <w:r>
        <w:rPr>
          <w:color w:val="231F20"/>
          <w:sz w:val="20"/>
        </w:rPr>
        <w:t>and</w:t>
      </w:r>
      <w:r>
        <w:rPr>
          <w:color w:val="231F20"/>
          <w:spacing w:val="-16"/>
          <w:sz w:val="20"/>
        </w:rPr>
        <w:t xml:space="preserve"> </w:t>
      </w:r>
      <w:r>
        <w:rPr>
          <w:color w:val="231F20"/>
          <w:sz w:val="20"/>
        </w:rPr>
        <w:t>systems?</w:t>
      </w:r>
    </w:p>
    <w:p w14:paraId="21830897" w14:textId="77777777" w:rsidR="00001B8C" w:rsidRDefault="00000000">
      <w:pPr>
        <w:pStyle w:val="ListParagraph"/>
        <w:numPr>
          <w:ilvl w:val="1"/>
          <w:numId w:val="36"/>
        </w:numPr>
        <w:tabs>
          <w:tab w:val="left" w:pos="760"/>
        </w:tabs>
        <w:spacing w:before="88" w:line="290" w:lineRule="auto"/>
        <w:ind w:right="55"/>
        <w:rPr>
          <w:sz w:val="20"/>
        </w:rPr>
      </w:pPr>
      <w:r>
        <w:rPr>
          <w:color w:val="231F20"/>
          <w:w w:val="90"/>
          <w:sz w:val="20"/>
        </w:rPr>
        <w:t xml:space="preserve">How to develop capitated payment models for different </w:t>
      </w:r>
      <w:r>
        <w:rPr>
          <w:color w:val="231F20"/>
          <w:sz w:val="20"/>
        </w:rPr>
        <w:t>populations</w:t>
      </w:r>
      <w:r>
        <w:rPr>
          <w:color w:val="231F20"/>
          <w:spacing w:val="-18"/>
          <w:sz w:val="20"/>
        </w:rPr>
        <w:t xml:space="preserve"> </w:t>
      </w:r>
      <w:r>
        <w:rPr>
          <w:color w:val="231F20"/>
          <w:sz w:val="20"/>
        </w:rPr>
        <w:t>that</w:t>
      </w:r>
      <w:r>
        <w:rPr>
          <w:color w:val="231F20"/>
          <w:spacing w:val="-18"/>
          <w:sz w:val="20"/>
        </w:rPr>
        <w:t xml:space="preserve"> </w:t>
      </w:r>
      <w:r>
        <w:rPr>
          <w:color w:val="231F20"/>
          <w:sz w:val="20"/>
        </w:rPr>
        <w:t>include</w:t>
      </w:r>
      <w:r>
        <w:rPr>
          <w:color w:val="231F20"/>
          <w:spacing w:val="-18"/>
          <w:sz w:val="20"/>
        </w:rPr>
        <w:t xml:space="preserve"> </w:t>
      </w:r>
      <w:r>
        <w:rPr>
          <w:color w:val="231F20"/>
          <w:sz w:val="20"/>
        </w:rPr>
        <w:t>cost</w:t>
      </w:r>
      <w:r>
        <w:rPr>
          <w:color w:val="231F20"/>
          <w:spacing w:val="-18"/>
          <w:sz w:val="20"/>
        </w:rPr>
        <w:t xml:space="preserve"> </w:t>
      </w:r>
      <w:r>
        <w:rPr>
          <w:color w:val="231F20"/>
          <w:sz w:val="20"/>
        </w:rPr>
        <w:t>savings</w:t>
      </w:r>
      <w:r>
        <w:rPr>
          <w:color w:val="231F20"/>
          <w:spacing w:val="-18"/>
          <w:sz w:val="20"/>
        </w:rPr>
        <w:t xml:space="preserve"> </w:t>
      </w:r>
      <w:r>
        <w:rPr>
          <w:color w:val="231F20"/>
          <w:sz w:val="20"/>
        </w:rPr>
        <w:t>in</w:t>
      </w:r>
      <w:r>
        <w:rPr>
          <w:color w:val="231F20"/>
          <w:spacing w:val="-18"/>
          <w:sz w:val="20"/>
        </w:rPr>
        <w:t xml:space="preserve"> </w:t>
      </w:r>
      <w:r>
        <w:rPr>
          <w:color w:val="231F20"/>
          <w:sz w:val="20"/>
        </w:rPr>
        <w:t>and</w:t>
      </w:r>
      <w:r>
        <w:rPr>
          <w:color w:val="231F20"/>
          <w:spacing w:val="-18"/>
          <w:sz w:val="20"/>
        </w:rPr>
        <w:t xml:space="preserve"> </w:t>
      </w:r>
      <w:r>
        <w:rPr>
          <w:color w:val="231F20"/>
          <w:sz w:val="20"/>
        </w:rPr>
        <w:t xml:space="preserve">beyond </w:t>
      </w:r>
      <w:r>
        <w:rPr>
          <w:color w:val="231F20"/>
          <w:spacing w:val="-4"/>
          <w:sz w:val="20"/>
        </w:rPr>
        <w:t>behavioral</w:t>
      </w:r>
      <w:r>
        <w:rPr>
          <w:color w:val="231F20"/>
          <w:spacing w:val="-15"/>
          <w:sz w:val="20"/>
        </w:rPr>
        <w:t xml:space="preserve"> </w:t>
      </w:r>
      <w:r>
        <w:rPr>
          <w:color w:val="231F20"/>
          <w:spacing w:val="-4"/>
          <w:sz w:val="20"/>
        </w:rPr>
        <w:t>health</w:t>
      </w:r>
      <w:r>
        <w:rPr>
          <w:color w:val="231F20"/>
          <w:spacing w:val="-15"/>
          <w:sz w:val="20"/>
        </w:rPr>
        <w:t xml:space="preserve"> </w:t>
      </w:r>
      <w:r>
        <w:rPr>
          <w:color w:val="231F20"/>
          <w:spacing w:val="-4"/>
          <w:sz w:val="20"/>
        </w:rPr>
        <w:t>to</w:t>
      </w:r>
      <w:r>
        <w:rPr>
          <w:color w:val="231F20"/>
          <w:spacing w:val="-15"/>
          <w:sz w:val="20"/>
        </w:rPr>
        <w:t xml:space="preserve"> </w:t>
      </w:r>
      <w:r>
        <w:rPr>
          <w:color w:val="231F20"/>
          <w:spacing w:val="-4"/>
          <w:sz w:val="20"/>
        </w:rPr>
        <w:t>reflect</w:t>
      </w:r>
      <w:r>
        <w:rPr>
          <w:color w:val="231F20"/>
          <w:spacing w:val="-15"/>
          <w:sz w:val="20"/>
        </w:rPr>
        <w:t xml:space="preserve"> </w:t>
      </w:r>
      <w:r>
        <w:rPr>
          <w:color w:val="231F20"/>
          <w:spacing w:val="-4"/>
          <w:sz w:val="20"/>
        </w:rPr>
        <w:t>the</w:t>
      </w:r>
      <w:r>
        <w:rPr>
          <w:color w:val="231F20"/>
          <w:spacing w:val="-15"/>
          <w:sz w:val="20"/>
        </w:rPr>
        <w:t xml:space="preserve"> </w:t>
      </w:r>
      <w:r>
        <w:rPr>
          <w:color w:val="231F20"/>
          <w:spacing w:val="-4"/>
          <w:sz w:val="20"/>
        </w:rPr>
        <w:t>entire</w:t>
      </w:r>
      <w:r>
        <w:rPr>
          <w:color w:val="231F20"/>
          <w:spacing w:val="-15"/>
          <w:sz w:val="20"/>
        </w:rPr>
        <w:t xml:space="preserve"> </w:t>
      </w:r>
      <w:r>
        <w:rPr>
          <w:color w:val="231F20"/>
          <w:spacing w:val="-4"/>
          <w:sz w:val="20"/>
        </w:rPr>
        <w:t>medical</w:t>
      </w:r>
      <w:r>
        <w:rPr>
          <w:color w:val="231F20"/>
          <w:spacing w:val="-15"/>
          <w:sz w:val="20"/>
        </w:rPr>
        <w:t xml:space="preserve"> </w:t>
      </w:r>
      <w:r>
        <w:rPr>
          <w:color w:val="231F20"/>
          <w:spacing w:val="-4"/>
          <w:sz w:val="20"/>
        </w:rPr>
        <w:t>cost?</w:t>
      </w:r>
    </w:p>
    <w:p w14:paraId="3AED56DB" w14:textId="7D85E436" w:rsidR="00001B8C" w:rsidRDefault="00000000">
      <w:pPr>
        <w:pStyle w:val="ListParagraph"/>
        <w:numPr>
          <w:ilvl w:val="1"/>
          <w:numId w:val="36"/>
        </w:numPr>
        <w:tabs>
          <w:tab w:val="left" w:pos="760"/>
        </w:tabs>
        <w:spacing w:before="47" w:line="290" w:lineRule="auto"/>
        <w:ind w:right="275"/>
        <w:rPr>
          <w:sz w:val="20"/>
        </w:rPr>
      </w:pPr>
      <w:r>
        <w:rPr>
          <w:color w:val="231F20"/>
          <w:w w:val="90"/>
          <w:sz w:val="20"/>
        </w:rPr>
        <w:t xml:space="preserve">How to attribute costs to the appropriate payer (both </w:t>
      </w:r>
      <w:r>
        <w:rPr>
          <w:color w:val="231F20"/>
          <w:spacing w:val="-2"/>
          <w:sz w:val="20"/>
        </w:rPr>
        <w:t>public</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private)</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avoid</w:t>
      </w:r>
      <w:r>
        <w:rPr>
          <w:color w:val="231F20"/>
          <w:spacing w:val="-18"/>
          <w:sz w:val="20"/>
        </w:rPr>
        <w:t xml:space="preserve"> </w:t>
      </w:r>
      <w:r>
        <w:rPr>
          <w:color w:val="231F20"/>
          <w:spacing w:val="-2"/>
          <w:sz w:val="20"/>
        </w:rPr>
        <w:t>cost</w:t>
      </w:r>
      <w:r>
        <w:rPr>
          <w:color w:val="231F20"/>
          <w:spacing w:val="-18"/>
          <w:sz w:val="20"/>
        </w:rPr>
        <w:t xml:space="preserve"> </w:t>
      </w:r>
      <w:r>
        <w:rPr>
          <w:color w:val="231F20"/>
          <w:spacing w:val="-2"/>
          <w:sz w:val="20"/>
        </w:rPr>
        <w:t>shifting</w:t>
      </w:r>
      <w:r>
        <w:rPr>
          <w:color w:val="231F20"/>
          <w:spacing w:val="-18"/>
          <w:sz w:val="20"/>
        </w:rPr>
        <w:t xml:space="preserve"> </w:t>
      </w:r>
      <w:r>
        <w:rPr>
          <w:color w:val="231F20"/>
          <w:spacing w:val="-2"/>
          <w:sz w:val="20"/>
        </w:rPr>
        <w:t>from</w:t>
      </w:r>
      <w:r>
        <w:rPr>
          <w:color w:val="231F20"/>
          <w:spacing w:val="-18"/>
          <w:sz w:val="20"/>
        </w:rPr>
        <w:t xml:space="preserve"> </w:t>
      </w:r>
      <w:r>
        <w:rPr>
          <w:color w:val="231F20"/>
          <w:spacing w:val="-2"/>
          <w:sz w:val="20"/>
        </w:rPr>
        <w:t xml:space="preserve">the </w:t>
      </w:r>
      <w:r>
        <w:rPr>
          <w:color w:val="231F20"/>
          <w:sz w:val="20"/>
        </w:rPr>
        <w:t>private</w:t>
      </w:r>
      <w:r>
        <w:rPr>
          <w:color w:val="231F20"/>
          <w:spacing w:val="-18"/>
          <w:sz w:val="20"/>
        </w:rPr>
        <w:t xml:space="preserve"> </w:t>
      </w:r>
      <w:r>
        <w:rPr>
          <w:color w:val="231F20"/>
          <w:sz w:val="20"/>
        </w:rPr>
        <w:t>to</w:t>
      </w:r>
      <w:r>
        <w:rPr>
          <w:color w:val="231F20"/>
          <w:spacing w:val="-18"/>
          <w:sz w:val="20"/>
        </w:rPr>
        <w:t xml:space="preserve"> </w:t>
      </w:r>
      <w:r>
        <w:rPr>
          <w:color w:val="231F20"/>
          <w:sz w:val="20"/>
        </w:rPr>
        <w:t>the</w:t>
      </w:r>
      <w:r>
        <w:rPr>
          <w:color w:val="231F20"/>
          <w:spacing w:val="-18"/>
          <w:sz w:val="20"/>
        </w:rPr>
        <w:t xml:space="preserve"> </w:t>
      </w:r>
      <w:r>
        <w:rPr>
          <w:color w:val="231F20"/>
          <w:sz w:val="20"/>
        </w:rPr>
        <w:t>public</w:t>
      </w:r>
      <w:r>
        <w:rPr>
          <w:color w:val="231F20"/>
          <w:spacing w:val="-18"/>
          <w:sz w:val="20"/>
        </w:rPr>
        <w:t xml:space="preserve"> </w:t>
      </w:r>
      <w:r>
        <w:rPr>
          <w:color w:val="231F20"/>
          <w:sz w:val="20"/>
        </w:rPr>
        <w:t>market?</w:t>
      </w:r>
    </w:p>
    <w:p w14:paraId="696D19E8" w14:textId="348A7D60" w:rsidR="00001B8C" w:rsidRDefault="00000000">
      <w:pPr>
        <w:pStyle w:val="ListParagraph"/>
        <w:numPr>
          <w:ilvl w:val="1"/>
          <w:numId w:val="36"/>
        </w:numPr>
        <w:tabs>
          <w:tab w:val="left" w:pos="760"/>
        </w:tabs>
        <w:spacing w:before="87" w:line="290" w:lineRule="auto"/>
        <w:ind w:right="403"/>
        <w:rPr>
          <w:color w:val="231F20"/>
          <w:spacing w:val="-6"/>
          <w:sz w:val="20"/>
        </w:rPr>
      </w:pPr>
      <w:r>
        <w:rPr>
          <w:color w:val="231F20"/>
          <w:spacing w:val="-6"/>
          <w:sz w:val="20"/>
        </w:rPr>
        <w:t>How</w:t>
      </w:r>
      <w:r>
        <w:rPr>
          <w:color w:val="231F20"/>
          <w:spacing w:val="-20"/>
          <w:sz w:val="20"/>
        </w:rPr>
        <w:t xml:space="preserve"> </w:t>
      </w:r>
      <w:r>
        <w:rPr>
          <w:color w:val="231F20"/>
          <w:spacing w:val="-6"/>
          <w:sz w:val="20"/>
        </w:rPr>
        <w:t>to</w:t>
      </w:r>
      <w:r>
        <w:rPr>
          <w:color w:val="231F20"/>
          <w:spacing w:val="-18"/>
          <w:sz w:val="20"/>
        </w:rPr>
        <w:t xml:space="preserve"> </w:t>
      </w:r>
      <w:r>
        <w:rPr>
          <w:color w:val="231F20"/>
          <w:spacing w:val="-6"/>
          <w:sz w:val="20"/>
        </w:rPr>
        <w:t>address</w:t>
      </w:r>
      <w:r>
        <w:rPr>
          <w:color w:val="231F20"/>
          <w:spacing w:val="-18"/>
          <w:sz w:val="20"/>
        </w:rPr>
        <w:t xml:space="preserve"> </w:t>
      </w:r>
      <w:r>
        <w:rPr>
          <w:color w:val="231F20"/>
          <w:spacing w:val="-6"/>
          <w:sz w:val="20"/>
        </w:rPr>
        <w:t>reimbursement</w:t>
      </w:r>
      <w:r>
        <w:rPr>
          <w:color w:val="231F20"/>
          <w:spacing w:val="-18"/>
          <w:sz w:val="20"/>
        </w:rPr>
        <w:t xml:space="preserve"> </w:t>
      </w:r>
      <w:r>
        <w:rPr>
          <w:color w:val="231F20"/>
          <w:spacing w:val="-6"/>
          <w:sz w:val="20"/>
        </w:rPr>
        <w:t>disparities</w:t>
      </w:r>
      <w:r>
        <w:rPr>
          <w:color w:val="231F20"/>
          <w:spacing w:val="-18"/>
          <w:sz w:val="20"/>
        </w:rPr>
        <w:t xml:space="preserve"> </w:t>
      </w:r>
      <w:r>
        <w:rPr>
          <w:color w:val="231F20"/>
          <w:spacing w:val="-6"/>
          <w:sz w:val="20"/>
        </w:rPr>
        <w:t xml:space="preserve">between </w:t>
      </w:r>
      <w:r>
        <w:rPr>
          <w:color w:val="231F20"/>
          <w:spacing w:val="-2"/>
          <w:sz w:val="20"/>
        </w:rPr>
        <w:t>behavioral</w:t>
      </w:r>
      <w:r>
        <w:rPr>
          <w:color w:val="231F20"/>
          <w:spacing w:val="-17"/>
          <w:sz w:val="20"/>
        </w:rPr>
        <w:t xml:space="preserve"> </w:t>
      </w:r>
      <w:r>
        <w:rPr>
          <w:color w:val="231F20"/>
          <w:spacing w:val="-2"/>
          <w:sz w:val="20"/>
        </w:rPr>
        <w:t>and</w:t>
      </w:r>
      <w:r>
        <w:rPr>
          <w:color w:val="231F20"/>
          <w:spacing w:val="-17"/>
          <w:sz w:val="20"/>
        </w:rPr>
        <w:t xml:space="preserve"> </w:t>
      </w:r>
      <w:r>
        <w:rPr>
          <w:color w:val="231F20"/>
          <w:spacing w:val="-2"/>
          <w:sz w:val="20"/>
        </w:rPr>
        <w:t>physical</w:t>
      </w:r>
      <w:r>
        <w:rPr>
          <w:color w:val="231F20"/>
          <w:spacing w:val="-17"/>
          <w:sz w:val="20"/>
        </w:rPr>
        <w:t xml:space="preserve"> </w:t>
      </w:r>
      <w:r>
        <w:rPr>
          <w:color w:val="231F20"/>
          <w:spacing w:val="-2"/>
          <w:sz w:val="20"/>
        </w:rPr>
        <w:t>health?</w:t>
      </w:r>
      <w:r w:rsidR="004B703A">
        <w:rPr>
          <w:color w:val="231F20"/>
          <w:spacing w:val="-2"/>
          <w:position w:val="6"/>
          <w:sz w:val="11"/>
        </w:rPr>
        <w:t xml:space="preserve"> </w:t>
      </w:r>
      <w:r w:rsidR="004B703A" w:rsidRPr="00725B41">
        <w:rPr>
          <w:color w:val="231F20"/>
          <w:spacing w:val="-6"/>
          <w:sz w:val="20"/>
        </w:rPr>
        <w:t>How to better</w:t>
      </w:r>
      <w:r w:rsidR="004B703A">
        <w:rPr>
          <w:color w:val="231F20"/>
          <w:spacing w:val="-6"/>
          <w:sz w:val="20"/>
        </w:rPr>
        <w:t xml:space="preserve"> align payment parity between physical and behavioral health providers with similar level of education and training to ensure sustainability and ease the cost of administrative burdens</w:t>
      </w:r>
      <w:r w:rsidR="00572D56">
        <w:rPr>
          <w:color w:val="231F20"/>
          <w:spacing w:val="-6"/>
          <w:sz w:val="20"/>
        </w:rPr>
        <w:t>?</w:t>
      </w:r>
      <w:r w:rsidR="004B703A">
        <w:rPr>
          <w:color w:val="231F20"/>
          <w:spacing w:val="-6"/>
          <w:sz w:val="20"/>
        </w:rPr>
        <w:t xml:space="preserve"> </w:t>
      </w:r>
    </w:p>
    <w:p w14:paraId="719F6D48" w14:textId="2B5882CF" w:rsidR="006B7A79" w:rsidRPr="000326DD" w:rsidRDefault="006B7A79" w:rsidP="000326DD">
      <w:pPr>
        <w:pStyle w:val="ListParagraph"/>
        <w:numPr>
          <w:ilvl w:val="1"/>
          <w:numId w:val="36"/>
        </w:numPr>
        <w:tabs>
          <w:tab w:val="left" w:pos="760"/>
        </w:tabs>
        <w:spacing w:before="87" w:line="290" w:lineRule="auto"/>
        <w:ind w:right="38"/>
        <w:rPr>
          <w:sz w:val="20"/>
        </w:rPr>
      </w:pPr>
      <w:r>
        <w:rPr>
          <w:color w:val="231F20"/>
          <w:w w:val="90"/>
          <w:sz w:val="20"/>
        </w:rPr>
        <w:t xml:space="preserve">What type of structure needs to be in place to help align </w:t>
      </w:r>
      <w:r>
        <w:rPr>
          <w:color w:val="231F20"/>
          <w:spacing w:val="-4"/>
          <w:sz w:val="20"/>
        </w:rPr>
        <w:t>and</w:t>
      </w:r>
      <w:r>
        <w:rPr>
          <w:color w:val="231F20"/>
          <w:spacing w:val="-11"/>
          <w:sz w:val="20"/>
        </w:rPr>
        <w:t xml:space="preserve"> </w:t>
      </w:r>
      <w:r>
        <w:rPr>
          <w:color w:val="231F20"/>
          <w:spacing w:val="-4"/>
          <w:sz w:val="20"/>
        </w:rPr>
        <w:t>enforce</w:t>
      </w:r>
      <w:r>
        <w:rPr>
          <w:color w:val="231F20"/>
          <w:spacing w:val="-11"/>
          <w:sz w:val="20"/>
        </w:rPr>
        <w:t xml:space="preserve"> </w:t>
      </w:r>
      <w:r>
        <w:rPr>
          <w:color w:val="231F20"/>
          <w:spacing w:val="-4"/>
          <w:sz w:val="20"/>
        </w:rPr>
        <w:t>parity</w:t>
      </w:r>
      <w:r>
        <w:rPr>
          <w:color w:val="231F20"/>
          <w:spacing w:val="-11"/>
          <w:sz w:val="20"/>
        </w:rPr>
        <w:t xml:space="preserve"> </w:t>
      </w:r>
      <w:r>
        <w:rPr>
          <w:color w:val="231F20"/>
          <w:spacing w:val="-4"/>
          <w:sz w:val="20"/>
        </w:rPr>
        <w:t>across</w:t>
      </w:r>
      <w:r>
        <w:rPr>
          <w:color w:val="231F20"/>
          <w:spacing w:val="-11"/>
          <w:sz w:val="20"/>
        </w:rPr>
        <w:t xml:space="preserve"> </w:t>
      </w:r>
      <w:r>
        <w:rPr>
          <w:color w:val="231F20"/>
          <w:spacing w:val="-4"/>
          <w:sz w:val="20"/>
        </w:rPr>
        <w:t>these</w:t>
      </w:r>
      <w:r>
        <w:rPr>
          <w:color w:val="231F20"/>
          <w:spacing w:val="-11"/>
          <w:sz w:val="20"/>
        </w:rPr>
        <w:t xml:space="preserve"> </w:t>
      </w:r>
      <w:r>
        <w:rPr>
          <w:color w:val="231F20"/>
          <w:spacing w:val="-4"/>
          <w:sz w:val="20"/>
        </w:rPr>
        <w:t>different</w:t>
      </w:r>
      <w:r>
        <w:rPr>
          <w:color w:val="231F20"/>
          <w:spacing w:val="-11"/>
          <w:sz w:val="20"/>
        </w:rPr>
        <w:t xml:space="preserve"> </w:t>
      </w:r>
      <w:r>
        <w:rPr>
          <w:color w:val="231F20"/>
          <w:spacing w:val="-4"/>
          <w:sz w:val="20"/>
        </w:rPr>
        <w:t>markets? [See “</w:t>
      </w:r>
      <w:r w:rsidRPr="0057362F">
        <w:rPr>
          <w:color w:val="231F20"/>
          <w:spacing w:val="-4"/>
          <w:sz w:val="20"/>
        </w:rPr>
        <w:t>Proposed Amendments and Updates to Mental Health Parity Rule</w:t>
      </w:r>
      <w:r>
        <w:rPr>
          <w:color w:val="231F20"/>
          <w:spacing w:val="-4"/>
          <w:sz w:val="20"/>
        </w:rPr>
        <w:t>” text box for more information.]</w:t>
      </w:r>
    </w:p>
    <w:p w14:paraId="1987B90B" w14:textId="1B3EB607" w:rsidR="00001B8C" w:rsidRDefault="0088799B">
      <w:pPr>
        <w:pStyle w:val="Heading4"/>
        <w:spacing w:before="85"/>
      </w:pPr>
      <w:r>
        <w:rPr>
          <w:color w:val="231F20"/>
          <w:spacing w:val="-2"/>
          <w:w w:val="105"/>
        </w:rPr>
        <w:t>Focus Areas</w:t>
      </w:r>
      <w:r w:rsidR="00357C3F">
        <w:rPr>
          <w:color w:val="231F20"/>
          <w:spacing w:val="-2"/>
          <w:w w:val="105"/>
        </w:rPr>
        <w:t xml:space="preserve"> </w:t>
      </w:r>
    </w:p>
    <w:p w14:paraId="23B528DB" w14:textId="77777777" w:rsidR="003073B4" w:rsidRDefault="00000000" w:rsidP="003073B4">
      <w:pPr>
        <w:pStyle w:val="BodyText"/>
        <w:numPr>
          <w:ilvl w:val="0"/>
          <w:numId w:val="74"/>
        </w:numPr>
        <w:spacing w:before="47"/>
        <w:ind w:left="810" w:hanging="180"/>
      </w:pPr>
      <w:r>
        <w:rPr>
          <w:color w:val="231F20"/>
          <w:w w:val="90"/>
        </w:rPr>
        <w:t>Consider</w:t>
      </w:r>
      <w:r>
        <w:rPr>
          <w:color w:val="231F20"/>
          <w:spacing w:val="1"/>
        </w:rPr>
        <w:t xml:space="preserve"> </w:t>
      </w:r>
      <w:r>
        <w:rPr>
          <w:color w:val="231F20"/>
          <w:w w:val="90"/>
        </w:rPr>
        <w:t>ways</w:t>
      </w:r>
      <w:r>
        <w:rPr>
          <w:color w:val="231F20"/>
          <w:spacing w:val="1"/>
        </w:rPr>
        <w:t xml:space="preserve"> </w:t>
      </w:r>
      <w:r>
        <w:rPr>
          <w:color w:val="231F20"/>
          <w:w w:val="90"/>
        </w:rPr>
        <w:t>to</w:t>
      </w:r>
      <w:r>
        <w:rPr>
          <w:color w:val="231F20"/>
          <w:spacing w:val="2"/>
        </w:rPr>
        <w:t xml:space="preserve"> </w:t>
      </w:r>
      <w:r>
        <w:rPr>
          <w:color w:val="231F20"/>
          <w:w w:val="90"/>
        </w:rPr>
        <w:t>align</w:t>
      </w:r>
      <w:r>
        <w:rPr>
          <w:color w:val="231F20"/>
          <w:spacing w:val="1"/>
        </w:rPr>
        <w:t xml:space="preserve"> </w:t>
      </w:r>
      <w:r>
        <w:rPr>
          <w:color w:val="231F20"/>
          <w:w w:val="90"/>
        </w:rPr>
        <w:t>private</w:t>
      </w:r>
      <w:r>
        <w:rPr>
          <w:color w:val="231F20"/>
          <w:spacing w:val="2"/>
        </w:rPr>
        <w:t xml:space="preserve"> </w:t>
      </w:r>
      <w:r>
        <w:rPr>
          <w:color w:val="231F20"/>
          <w:w w:val="90"/>
        </w:rPr>
        <w:t>health</w:t>
      </w:r>
      <w:r>
        <w:rPr>
          <w:color w:val="231F20"/>
          <w:spacing w:val="1"/>
        </w:rPr>
        <w:t xml:space="preserve"> </w:t>
      </w:r>
      <w:r>
        <w:rPr>
          <w:color w:val="231F20"/>
          <w:w w:val="90"/>
        </w:rPr>
        <w:t>insurance</w:t>
      </w:r>
      <w:r>
        <w:rPr>
          <w:color w:val="231F20"/>
          <w:spacing w:val="2"/>
        </w:rPr>
        <w:t xml:space="preserve"> </w:t>
      </w:r>
      <w:r>
        <w:rPr>
          <w:color w:val="231F20"/>
          <w:spacing w:val="-2"/>
          <w:w w:val="90"/>
        </w:rPr>
        <w:t>benefits</w:t>
      </w:r>
      <w:r w:rsidR="003073B4">
        <w:rPr>
          <w:color w:val="231F20"/>
          <w:spacing w:val="-2"/>
          <w:w w:val="90"/>
        </w:rPr>
        <w:t xml:space="preserve"> </w:t>
      </w:r>
      <w:r w:rsidR="003073B4">
        <w:rPr>
          <w:color w:val="231F20"/>
          <w:w w:val="90"/>
        </w:rPr>
        <w:t>with</w:t>
      </w:r>
      <w:r w:rsidR="003073B4">
        <w:rPr>
          <w:color w:val="231F20"/>
          <w:spacing w:val="-3"/>
        </w:rPr>
        <w:t xml:space="preserve"> </w:t>
      </w:r>
      <w:r w:rsidR="003073B4">
        <w:rPr>
          <w:color w:val="231F20"/>
          <w:spacing w:val="-2"/>
        </w:rPr>
        <w:t>Medicaid to better address the needs of the underinsured.</w:t>
      </w:r>
    </w:p>
    <w:p w14:paraId="77ED2B14" w14:textId="77777777" w:rsidR="003073B4" w:rsidRPr="00385F05" w:rsidRDefault="003073B4" w:rsidP="003073B4">
      <w:pPr>
        <w:pStyle w:val="ListParagraph"/>
        <w:numPr>
          <w:ilvl w:val="1"/>
          <w:numId w:val="36"/>
        </w:numPr>
        <w:tabs>
          <w:tab w:val="left" w:pos="760"/>
        </w:tabs>
        <w:spacing w:before="138" w:line="290" w:lineRule="auto"/>
        <w:ind w:right="38"/>
        <w:rPr>
          <w:sz w:val="20"/>
        </w:rPr>
      </w:pPr>
      <w:r>
        <w:rPr>
          <w:color w:val="231F20"/>
          <w:w w:val="90"/>
          <w:sz w:val="20"/>
        </w:rPr>
        <w:t xml:space="preserve">Encourage or incentivize private payers to simplify and streamline </w:t>
      </w:r>
      <w:r>
        <w:rPr>
          <w:color w:val="231F20"/>
          <w:spacing w:val="-4"/>
          <w:sz w:val="20"/>
        </w:rPr>
        <w:t>administrative</w:t>
      </w:r>
      <w:r>
        <w:rPr>
          <w:color w:val="231F20"/>
          <w:spacing w:val="-18"/>
          <w:sz w:val="20"/>
        </w:rPr>
        <w:t xml:space="preserve"> </w:t>
      </w:r>
      <w:r>
        <w:rPr>
          <w:color w:val="231F20"/>
          <w:spacing w:val="-4"/>
          <w:sz w:val="20"/>
        </w:rPr>
        <w:t>functions</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requirements</w:t>
      </w:r>
      <w:r>
        <w:rPr>
          <w:color w:val="231F20"/>
          <w:spacing w:val="-18"/>
          <w:sz w:val="20"/>
        </w:rPr>
        <w:t xml:space="preserve"> </w:t>
      </w:r>
      <w:r>
        <w:rPr>
          <w:color w:val="231F20"/>
          <w:spacing w:val="-4"/>
          <w:sz w:val="20"/>
        </w:rPr>
        <w:t>such</w:t>
      </w:r>
      <w:r>
        <w:rPr>
          <w:color w:val="231F20"/>
          <w:spacing w:val="-18"/>
          <w:sz w:val="20"/>
        </w:rPr>
        <w:t xml:space="preserve"> </w:t>
      </w:r>
      <w:r>
        <w:rPr>
          <w:color w:val="231F20"/>
          <w:spacing w:val="-4"/>
          <w:sz w:val="20"/>
        </w:rPr>
        <w:t>as credentialing,</w:t>
      </w:r>
      <w:r>
        <w:rPr>
          <w:color w:val="231F20"/>
          <w:spacing w:val="-18"/>
          <w:sz w:val="20"/>
        </w:rPr>
        <w:t xml:space="preserve"> </w:t>
      </w:r>
      <w:r>
        <w:rPr>
          <w:color w:val="231F20"/>
          <w:spacing w:val="-4"/>
          <w:sz w:val="20"/>
        </w:rPr>
        <w:t>billing,</w:t>
      </w:r>
      <w:r>
        <w:rPr>
          <w:color w:val="231F20"/>
          <w:spacing w:val="-18"/>
          <w:sz w:val="20"/>
        </w:rPr>
        <w:t xml:space="preserve"> </w:t>
      </w:r>
      <w:r>
        <w:rPr>
          <w:color w:val="231F20"/>
          <w:spacing w:val="-4"/>
          <w:sz w:val="20"/>
        </w:rPr>
        <w:t>coding,</w:t>
      </w:r>
      <w:r>
        <w:rPr>
          <w:color w:val="231F20"/>
          <w:spacing w:val="-18"/>
          <w:sz w:val="20"/>
        </w:rPr>
        <w:t xml:space="preserve"> </w:t>
      </w:r>
      <w:r>
        <w:rPr>
          <w:color w:val="231F20"/>
          <w:spacing w:val="-4"/>
          <w:sz w:val="20"/>
        </w:rPr>
        <w:t>reporting,</w:t>
      </w:r>
      <w:r>
        <w:rPr>
          <w:color w:val="231F20"/>
          <w:spacing w:val="-18"/>
          <w:sz w:val="20"/>
        </w:rPr>
        <w:t xml:space="preserve"> </w:t>
      </w:r>
      <w:r>
        <w:rPr>
          <w:color w:val="231F20"/>
          <w:spacing w:val="-4"/>
          <w:sz w:val="20"/>
        </w:rPr>
        <w:t>etc.</w:t>
      </w:r>
    </w:p>
    <w:p w14:paraId="5779C093" w14:textId="73B344C9" w:rsidR="00001B8C" w:rsidRDefault="00F42B33" w:rsidP="00C45BA7">
      <w:pPr>
        <w:shd w:val="clear" w:color="auto" w:fill="DBE5F1" w:themeFill="accent1" w:themeFillTint="33"/>
        <w:spacing w:before="194" w:line="273" w:lineRule="auto"/>
        <w:ind w:left="238" w:right="506"/>
        <w:rPr>
          <w:rFonts w:ascii="Century Gothic"/>
          <w:b/>
          <w:sz w:val="20"/>
        </w:rPr>
      </w:pPr>
      <w:r>
        <w:rPr>
          <w:rFonts w:ascii="Century Gothic"/>
          <w:b/>
          <w:color w:val="231F20"/>
          <w:w w:val="90"/>
          <w:sz w:val="20"/>
        </w:rPr>
        <w:t xml:space="preserve">&lt;&lt;Text Box&gt;&gt; High-Deductible Health Plans (HDHPs) and Health </w:t>
      </w:r>
      <w:r>
        <w:rPr>
          <w:rFonts w:ascii="Century Gothic"/>
          <w:b/>
          <w:color w:val="231F20"/>
          <w:sz w:val="20"/>
        </w:rPr>
        <w:t>Savings</w:t>
      </w:r>
      <w:r>
        <w:rPr>
          <w:rFonts w:ascii="Century Gothic"/>
          <w:b/>
          <w:color w:val="231F20"/>
          <w:spacing w:val="-16"/>
          <w:sz w:val="20"/>
        </w:rPr>
        <w:t xml:space="preserve"> </w:t>
      </w:r>
      <w:r>
        <w:rPr>
          <w:rFonts w:ascii="Century Gothic"/>
          <w:b/>
          <w:color w:val="231F20"/>
          <w:sz w:val="20"/>
        </w:rPr>
        <w:t>Accounts</w:t>
      </w:r>
      <w:r>
        <w:rPr>
          <w:rFonts w:ascii="Century Gothic"/>
          <w:b/>
          <w:color w:val="231F20"/>
          <w:spacing w:val="-16"/>
          <w:sz w:val="20"/>
        </w:rPr>
        <w:t xml:space="preserve"> </w:t>
      </w:r>
      <w:r>
        <w:rPr>
          <w:rFonts w:ascii="Century Gothic"/>
          <w:b/>
          <w:color w:val="231F20"/>
          <w:sz w:val="20"/>
        </w:rPr>
        <w:t>(HSA</w:t>
      </w:r>
      <w:r w:rsidR="0057362F">
        <w:rPr>
          <w:rFonts w:ascii="Century Gothic"/>
          <w:b/>
          <w:color w:val="231F20"/>
          <w:sz w:val="20"/>
        </w:rPr>
        <w:t>s</w:t>
      </w:r>
      <w:r>
        <w:rPr>
          <w:rFonts w:ascii="Century Gothic"/>
          <w:b/>
          <w:color w:val="231F20"/>
          <w:sz w:val="20"/>
        </w:rPr>
        <w:t>)</w:t>
      </w:r>
    </w:p>
    <w:p w14:paraId="74DDB339" w14:textId="2DDFDE64" w:rsidR="00001B8C" w:rsidRDefault="005C69F1" w:rsidP="00C45BA7">
      <w:pPr>
        <w:pStyle w:val="BodyText"/>
        <w:shd w:val="clear" w:color="auto" w:fill="DBE5F1" w:themeFill="accent1" w:themeFillTint="33"/>
        <w:spacing w:before="143" w:line="290" w:lineRule="auto"/>
        <w:ind w:left="238" w:right="470" w:firstLine="306"/>
        <w:jc w:val="both"/>
      </w:pPr>
      <w:r>
        <w:rPr>
          <w:color w:val="231F20"/>
        </w:rPr>
        <w:t xml:space="preserve">Employer and </w:t>
      </w:r>
      <w:r w:rsidR="00752654">
        <w:rPr>
          <w:color w:val="231F20"/>
        </w:rPr>
        <w:t>employee</w:t>
      </w:r>
      <w:r>
        <w:rPr>
          <w:color w:val="231F20"/>
        </w:rPr>
        <w:t xml:space="preserve"> education around how to </w:t>
      </w:r>
      <w:r>
        <w:rPr>
          <w:color w:val="231F20"/>
          <w:spacing w:val="-2"/>
          <w:w w:val="90"/>
        </w:rPr>
        <w:t>effectively</w:t>
      </w:r>
      <w:r>
        <w:rPr>
          <w:color w:val="231F20"/>
          <w:spacing w:val="-5"/>
          <w:w w:val="90"/>
        </w:rPr>
        <w:t xml:space="preserve"> </w:t>
      </w:r>
      <w:r>
        <w:rPr>
          <w:color w:val="231F20"/>
          <w:spacing w:val="-2"/>
          <w:w w:val="90"/>
        </w:rPr>
        <w:t>use</w:t>
      </w:r>
      <w:r>
        <w:rPr>
          <w:color w:val="231F20"/>
          <w:spacing w:val="-5"/>
          <w:w w:val="90"/>
        </w:rPr>
        <w:t xml:space="preserve"> </w:t>
      </w:r>
      <w:r>
        <w:rPr>
          <w:color w:val="231F20"/>
          <w:spacing w:val="-2"/>
          <w:w w:val="90"/>
        </w:rPr>
        <w:t>HDHPs</w:t>
      </w:r>
      <w:r>
        <w:rPr>
          <w:color w:val="231F20"/>
          <w:spacing w:val="-5"/>
          <w:w w:val="90"/>
        </w:rPr>
        <w:t xml:space="preserve"> </w:t>
      </w:r>
      <w:r>
        <w:rPr>
          <w:color w:val="231F20"/>
          <w:spacing w:val="-2"/>
          <w:w w:val="90"/>
        </w:rPr>
        <w:t>will</w:t>
      </w:r>
      <w:r>
        <w:rPr>
          <w:color w:val="231F20"/>
          <w:spacing w:val="-5"/>
          <w:w w:val="90"/>
        </w:rPr>
        <w:t xml:space="preserve"> </w:t>
      </w:r>
      <w:r>
        <w:rPr>
          <w:color w:val="231F20"/>
          <w:spacing w:val="-2"/>
          <w:w w:val="90"/>
        </w:rPr>
        <w:t>be</w:t>
      </w:r>
      <w:r>
        <w:rPr>
          <w:color w:val="231F20"/>
          <w:spacing w:val="-5"/>
          <w:w w:val="90"/>
        </w:rPr>
        <w:t xml:space="preserve"> </w:t>
      </w:r>
      <w:r>
        <w:rPr>
          <w:color w:val="231F20"/>
          <w:spacing w:val="-2"/>
          <w:w w:val="90"/>
        </w:rPr>
        <w:t>important</w:t>
      </w:r>
      <w:r>
        <w:rPr>
          <w:color w:val="231F20"/>
          <w:spacing w:val="-5"/>
          <w:w w:val="90"/>
        </w:rPr>
        <w:t xml:space="preserve"> </w:t>
      </w:r>
      <w:r>
        <w:rPr>
          <w:color w:val="231F20"/>
          <w:spacing w:val="-2"/>
          <w:w w:val="90"/>
        </w:rPr>
        <w:t>as</w:t>
      </w:r>
      <w:r>
        <w:rPr>
          <w:color w:val="231F20"/>
          <w:spacing w:val="-5"/>
          <w:w w:val="90"/>
        </w:rPr>
        <w:t xml:space="preserve"> </w:t>
      </w:r>
      <w:r w:rsidR="00402712">
        <w:rPr>
          <w:color w:val="231F20"/>
          <w:spacing w:val="-2"/>
          <w:w w:val="90"/>
        </w:rPr>
        <w:t xml:space="preserve">the number of </w:t>
      </w:r>
      <w:r>
        <w:rPr>
          <w:color w:val="231F20"/>
          <w:spacing w:val="-6"/>
        </w:rPr>
        <w:t>Utah</w:t>
      </w:r>
      <w:r w:rsidR="00402712">
        <w:rPr>
          <w:color w:val="231F20"/>
          <w:spacing w:val="-6"/>
        </w:rPr>
        <w:t>n</w:t>
      </w:r>
      <w:r w:rsidR="000326DD">
        <w:rPr>
          <w:color w:val="231F20"/>
          <w:spacing w:val="-6"/>
        </w:rPr>
        <w:t>s</w:t>
      </w:r>
      <w:r>
        <w:rPr>
          <w:color w:val="231F20"/>
          <w:spacing w:val="-9"/>
        </w:rPr>
        <w:t xml:space="preserve"> </w:t>
      </w:r>
      <w:r>
        <w:rPr>
          <w:color w:val="231F20"/>
          <w:spacing w:val="-6"/>
        </w:rPr>
        <w:t>covered</w:t>
      </w:r>
      <w:r>
        <w:rPr>
          <w:color w:val="231F20"/>
          <w:spacing w:val="-9"/>
        </w:rPr>
        <w:t xml:space="preserve"> </w:t>
      </w:r>
      <w:r>
        <w:rPr>
          <w:color w:val="231F20"/>
          <w:spacing w:val="-6"/>
        </w:rPr>
        <w:t>by</w:t>
      </w:r>
      <w:r>
        <w:rPr>
          <w:color w:val="231F20"/>
          <w:spacing w:val="-9"/>
        </w:rPr>
        <w:t xml:space="preserve"> </w:t>
      </w:r>
      <w:r>
        <w:rPr>
          <w:color w:val="231F20"/>
          <w:spacing w:val="-6"/>
        </w:rPr>
        <w:t>HDHPs</w:t>
      </w:r>
      <w:r>
        <w:rPr>
          <w:color w:val="231F20"/>
          <w:spacing w:val="-9"/>
        </w:rPr>
        <w:t xml:space="preserve"> </w:t>
      </w:r>
      <w:r>
        <w:rPr>
          <w:color w:val="231F20"/>
          <w:spacing w:val="-6"/>
        </w:rPr>
        <w:t xml:space="preserve">grows. </w:t>
      </w:r>
      <w:r>
        <w:rPr>
          <w:color w:val="231F20"/>
        </w:rPr>
        <w:t xml:space="preserve">HSA-qualified HDHPs accounted for 40.1% of Utah’s </w:t>
      </w:r>
      <w:r>
        <w:rPr>
          <w:color w:val="231F20"/>
          <w:w w:val="90"/>
        </w:rPr>
        <w:t xml:space="preserve">comprehensive health insurance market in 2021, compared </w:t>
      </w:r>
      <w:r>
        <w:rPr>
          <w:color w:val="231F20"/>
          <w:spacing w:val="-8"/>
        </w:rPr>
        <w:t>with</w:t>
      </w:r>
      <w:r>
        <w:rPr>
          <w:color w:val="231F20"/>
          <w:spacing w:val="-5"/>
        </w:rPr>
        <w:t xml:space="preserve"> </w:t>
      </w:r>
      <w:r>
        <w:rPr>
          <w:color w:val="231F20"/>
          <w:spacing w:val="-8"/>
        </w:rPr>
        <w:t>only</w:t>
      </w:r>
      <w:r>
        <w:rPr>
          <w:color w:val="231F20"/>
          <w:spacing w:val="-5"/>
        </w:rPr>
        <w:t xml:space="preserve"> </w:t>
      </w:r>
      <w:r>
        <w:rPr>
          <w:color w:val="231F20"/>
          <w:spacing w:val="-8"/>
        </w:rPr>
        <w:t>3.0%</w:t>
      </w:r>
      <w:r>
        <w:rPr>
          <w:color w:val="231F20"/>
          <w:spacing w:val="-5"/>
        </w:rPr>
        <w:t xml:space="preserve"> </w:t>
      </w:r>
      <w:r>
        <w:rPr>
          <w:color w:val="231F20"/>
          <w:spacing w:val="-8"/>
        </w:rPr>
        <w:t>in</w:t>
      </w:r>
      <w:r>
        <w:rPr>
          <w:color w:val="231F20"/>
          <w:spacing w:val="-5"/>
        </w:rPr>
        <w:t xml:space="preserve"> </w:t>
      </w:r>
      <w:r>
        <w:rPr>
          <w:color w:val="231F20"/>
          <w:spacing w:val="-8"/>
        </w:rPr>
        <w:t>2007.</w:t>
      </w:r>
      <w:r w:rsidRPr="003073B4">
        <w:rPr>
          <w:color w:val="231F20"/>
          <w:spacing w:val="-8"/>
          <w:vertAlign w:val="superscript"/>
        </w:rPr>
        <w:t>34</w:t>
      </w:r>
      <w:r>
        <w:rPr>
          <w:color w:val="231F20"/>
          <w:spacing w:val="-5"/>
        </w:rPr>
        <w:t xml:space="preserve"> </w:t>
      </w:r>
      <w:r>
        <w:rPr>
          <w:color w:val="231F20"/>
          <w:spacing w:val="-8"/>
        </w:rPr>
        <w:t>These</w:t>
      </w:r>
      <w:r>
        <w:rPr>
          <w:color w:val="231F20"/>
          <w:spacing w:val="-5"/>
        </w:rPr>
        <w:t xml:space="preserve"> </w:t>
      </w:r>
      <w:r>
        <w:rPr>
          <w:color w:val="231F20"/>
          <w:spacing w:val="-8"/>
        </w:rPr>
        <w:t>plans</w:t>
      </w:r>
      <w:r>
        <w:rPr>
          <w:color w:val="231F20"/>
          <w:spacing w:val="-5"/>
        </w:rPr>
        <w:t xml:space="preserve"> </w:t>
      </w:r>
      <w:r>
        <w:rPr>
          <w:color w:val="231F20"/>
          <w:spacing w:val="-8"/>
        </w:rPr>
        <w:t>have</w:t>
      </w:r>
      <w:r>
        <w:rPr>
          <w:color w:val="231F20"/>
          <w:spacing w:val="-5"/>
        </w:rPr>
        <w:t xml:space="preserve"> </w:t>
      </w:r>
      <w:r>
        <w:rPr>
          <w:color w:val="231F20"/>
          <w:spacing w:val="-8"/>
        </w:rPr>
        <w:t>lower</w:t>
      </w:r>
      <w:r>
        <w:rPr>
          <w:color w:val="231F20"/>
          <w:spacing w:val="-5"/>
        </w:rPr>
        <w:t xml:space="preserve"> </w:t>
      </w:r>
      <w:r>
        <w:rPr>
          <w:color w:val="231F20"/>
          <w:spacing w:val="-8"/>
        </w:rPr>
        <w:t xml:space="preserve">monthly </w:t>
      </w:r>
      <w:r>
        <w:rPr>
          <w:color w:val="231F20"/>
          <w:spacing w:val="-6"/>
        </w:rPr>
        <w:t xml:space="preserve">premiums, but the higher deductibles require individuals </w:t>
      </w:r>
      <w:r>
        <w:rPr>
          <w:color w:val="231F20"/>
          <w:w w:val="90"/>
        </w:rPr>
        <w:t>and</w:t>
      </w:r>
      <w:r>
        <w:rPr>
          <w:color w:val="231F20"/>
          <w:spacing w:val="-7"/>
          <w:w w:val="90"/>
        </w:rPr>
        <w:t xml:space="preserve"> </w:t>
      </w:r>
      <w:r>
        <w:rPr>
          <w:color w:val="231F20"/>
          <w:w w:val="90"/>
        </w:rPr>
        <w:t>families</w:t>
      </w:r>
      <w:r>
        <w:rPr>
          <w:color w:val="231F20"/>
          <w:spacing w:val="-7"/>
          <w:w w:val="90"/>
        </w:rPr>
        <w:t xml:space="preserve"> </w:t>
      </w:r>
      <w:r>
        <w:rPr>
          <w:color w:val="231F20"/>
          <w:w w:val="90"/>
        </w:rPr>
        <w:t>to</w:t>
      </w:r>
      <w:r>
        <w:rPr>
          <w:color w:val="231F20"/>
          <w:spacing w:val="-7"/>
          <w:w w:val="90"/>
        </w:rPr>
        <w:t xml:space="preserve"> </w:t>
      </w:r>
      <w:r>
        <w:rPr>
          <w:color w:val="231F20"/>
          <w:w w:val="90"/>
        </w:rPr>
        <w:t>pay</w:t>
      </w:r>
      <w:r>
        <w:rPr>
          <w:color w:val="231F20"/>
          <w:spacing w:val="-7"/>
          <w:w w:val="90"/>
        </w:rPr>
        <w:t xml:space="preserve"> </w:t>
      </w:r>
      <w:r>
        <w:rPr>
          <w:color w:val="231F20"/>
          <w:w w:val="90"/>
        </w:rPr>
        <w:t>more</w:t>
      </w:r>
      <w:r>
        <w:rPr>
          <w:color w:val="231F20"/>
          <w:spacing w:val="-7"/>
          <w:w w:val="90"/>
        </w:rPr>
        <w:t xml:space="preserve"> </w:t>
      </w:r>
      <w:r>
        <w:rPr>
          <w:color w:val="231F20"/>
          <w:w w:val="90"/>
        </w:rPr>
        <w:t>in</w:t>
      </w:r>
      <w:r>
        <w:rPr>
          <w:color w:val="231F20"/>
          <w:spacing w:val="-7"/>
          <w:w w:val="90"/>
        </w:rPr>
        <w:t xml:space="preserve"> </w:t>
      </w:r>
      <w:r>
        <w:rPr>
          <w:color w:val="231F20"/>
          <w:w w:val="90"/>
        </w:rPr>
        <w:t>out-of-pocket</w:t>
      </w:r>
      <w:r>
        <w:rPr>
          <w:color w:val="231F20"/>
          <w:spacing w:val="-7"/>
          <w:w w:val="90"/>
        </w:rPr>
        <w:t xml:space="preserve"> </w:t>
      </w:r>
      <w:r>
        <w:rPr>
          <w:color w:val="231F20"/>
          <w:w w:val="90"/>
        </w:rPr>
        <w:t>costs</w:t>
      </w:r>
      <w:r>
        <w:rPr>
          <w:color w:val="231F20"/>
          <w:spacing w:val="-7"/>
          <w:w w:val="90"/>
        </w:rPr>
        <w:t xml:space="preserve"> </w:t>
      </w:r>
      <w:r>
        <w:rPr>
          <w:color w:val="231F20"/>
          <w:w w:val="90"/>
        </w:rPr>
        <w:t>before</w:t>
      </w:r>
      <w:r>
        <w:rPr>
          <w:color w:val="231F20"/>
          <w:spacing w:val="-7"/>
          <w:w w:val="90"/>
        </w:rPr>
        <w:t xml:space="preserve"> </w:t>
      </w:r>
      <w:r>
        <w:rPr>
          <w:color w:val="231F20"/>
          <w:w w:val="90"/>
        </w:rPr>
        <w:t xml:space="preserve">their </w:t>
      </w:r>
      <w:r>
        <w:rPr>
          <w:color w:val="231F20"/>
        </w:rPr>
        <w:t>insurance</w:t>
      </w:r>
      <w:r>
        <w:rPr>
          <w:color w:val="231F20"/>
          <w:spacing w:val="-3"/>
        </w:rPr>
        <w:t xml:space="preserve"> </w:t>
      </w:r>
      <w:r>
        <w:rPr>
          <w:color w:val="231F20"/>
        </w:rPr>
        <w:t>plan</w:t>
      </w:r>
      <w:r>
        <w:rPr>
          <w:color w:val="231F20"/>
          <w:spacing w:val="-3"/>
        </w:rPr>
        <w:t xml:space="preserve"> </w:t>
      </w:r>
      <w:r>
        <w:rPr>
          <w:color w:val="231F20"/>
        </w:rPr>
        <w:t>begins</w:t>
      </w:r>
      <w:r>
        <w:rPr>
          <w:color w:val="231F20"/>
          <w:spacing w:val="-3"/>
        </w:rPr>
        <w:t xml:space="preserve"> </w:t>
      </w:r>
      <w:r>
        <w:rPr>
          <w:color w:val="231F20"/>
        </w:rPr>
        <w:t>to</w:t>
      </w:r>
      <w:r>
        <w:rPr>
          <w:color w:val="231F20"/>
          <w:spacing w:val="-3"/>
        </w:rPr>
        <w:t xml:space="preserve"> </w:t>
      </w:r>
      <w:r>
        <w:rPr>
          <w:color w:val="231F20"/>
        </w:rPr>
        <w:t>cover</w:t>
      </w:r>
      <w:r>
        <w:rPr>
          <w:color w:val="231F20"/>
          <w:spacing w:val="-3"/>
        </w:rPr>
        <w:t xml:space="preserve"> </w:t>
      </w:r>
      <w:r>
        <w:rPr>
          <w:color w:val="231F20"/>
        </w:rPr>
        <w:t>expenses.</w:t>
      </w:r>
      <w:r>
        <w:rPr>
          <w:color w:val="231F20"/>
          <w:spacing w:val="-3"/>
        </w:rPr>
        <w:t xml:space="preserve"> </w:t>
      </w:r>
      <w:r>
        <w:rPr>
          <w:color w:val="231F20"/>
        </w:rPr>
        <w:t>Today,</w:t>
      </w:r>
      <w:r>
        <w:rPr>
          <w:color w:val="231F20"/>
          <w:spacing w:val="-3"/>
        </w:rPr>
        <w:t xml:space="preserve"> </w:t>
      </w:r>
      <w:r>
        <w:rPr>
          <w:color w:val="231F20"/>
        </w:rPr>
        <w:t xml:space="preserve">HSA-qualified high-deductible family health plans have a </w:t>
      </w:r>
      <w:r>
        <w:rPr>
          <w:color w:val="231F20"/>
          <w:w w:val="90"/>
        </w:rPr>
        <w:t xml:space="preserve">minimum deductible of $3,000 with a maximum of $15,000 </w:t>
      </w:r>
      <w:r>
        <w:rPr>
          <w:color w:val="231F20"/>
          <w:spacing w:val="-2"/>
        </w:rPr>
        <w:t>in</w:t>
      </w:r>
      <w:r>
        <w:rPr>
          <w:color w:val="231F20"/>
          <w:spacing w:val="-14"/>
        </w:rPr>
        <w:t xml:space="preserve"> </w:t>
      </w:r>
      <w:r>
        <w:rPr>
          <w:color w:val="231F20"/>
          <w:spacing w:val="-2"/>
        </w:rPr>
        <w:t>out-of-pocket</w:t>
      </w:r>
      <w:r>
        <w:rPr>
          <w:color w:val="231F20"/>
          <w:spacing w:val="-13"/>
        </w:rPr>
        <w:t xml:space="preserve"> </w:t>
      </w:r>
      <w:r>
        <w:rPr>
          <w:color w:val="231F20"/>
          <w:spacing w:val="-2"/>
        </w:rPr>
        <w:t>expenses.</w:t>
      </w:r>
      <w:r>
        <w:rPr>
          <w:color w:val="231F20"/>
          <w:spacing w:val="-2"/>
          <w:position w:val="6"/>
          <w:sz w:val="13"/>
        </w:rPr>
        <w:t>35</w:t>
      </w:r>
      <w:r>
        <w:rPr>
          <w:color w:val="231F20"/>
          <w:spacing w:val="-7"/>
          <w:position w:val="6"/>
          <w:sz w:val="13"/>
        </w:rPr>
        <w:t xml:space="preserve"> </w:t>
      </w:r>
      <w:r>
        <w:rPr>
          <w:color w:val="231F20"/>
          <w:spacing w:val="-2"/>
        </w:rPr>
        <w:t>This</w:t>
      </w:r>
      <w:r>
        <w:rPr>
          <w:color w:val="231F20"/>
          <w:spacing w:val="-13"/>
        </w:rPr>
        <w:t xml:space="preserve"> </w:t>
      </w:r>
      <w:r>
        <w:rPr>
          <w:color w:val="231F20"/>
          <w:spacing w:val="-2"/>
        </w:rPr>
        <w:t>means</w:t>
      </w:r>
      <w:r>
        <w:rPr>
          <w:color w:val="231F20"/>
          <w:spacing w:val="-14"/>
        </w:rPr>
        <w:t xml:space="preserve"> </w:t>
      </w:r>
      <w:r>
        <w:rPr>
          <w:color w:val="231F20"/>
          <w:spacing w:val="-2"/>
        </w:rPr>
        <w:t>that</w:t>
      </w:r>
      <w:r>
        <w:rPr>
          <w:color w:val="231F20"/>
          <w:spacing w:val="-13"/>
        </w:rPr>
        <w:t xml:space="preserve"> </w:t>
      </w:r>
      <w:r w:rsidR="00752654">
        <w:rPr>
          <w:color w:val="231F20"/>
          <w:spacing w:val="-2"/>
        </w:rPr>
        <w:t>families</w:t>
      </w:r>
      <w:r>
        <w:rPr>
          <w:color w:val="231F20"/>
          <w:spacing w:val="-2"/>
        </w:rPr>
        <w:t xml:space="preserve"> </w:t>
      </w:r>
      <w:r>
        <w:rPr>
          <w:color w:val="231F20"/>
          <w:w w:val="90"/>
        </w:rPr>
        <w:t xml:space="preserve">enrolled in these plans are responsible for paying $3,000 of </w:t>
      </w:r>
      <w:r>
        <w:rPr>
          <w:color w:val="231F20"/>
        </w:rPr>
        <w:t xml:space="preserve">their covered health care expenses (or more if the </w:t>
      </w:r>
      <w:r>
        <w:rPr>
          <w:color w:val="231F20"/>
          <w:spacing w:val="-8"/>
        </w:rPr>
        <w:t>deductible is</w:t>
      </w:r>
      <w:r>
        <w:rPr>
          <w:color w:val="231F20"/>
          <w:spacing w:val="-7"/>
        </w:rPr>
        <w:t xml:space="preserve"> </w:t>
      </w:r>
      <w:r>
        <w:rPr>
          <w:color w:val="231F20"/>
          <w:spacing w:val="-8"/>
        </w:rPr>
        <w:t>higher)</w:t>
      </w:r>
      <w:r>
        <w:rPr>
          <w:color w:val="231F20"/>
          <w:spacing w:val="-7"/>
        </w:rPr>
        <w:t xml:space="preserve"> </w:t>
      </w:r>
      <w:r>
        <w:rPr>
          <w:color w:val="231F20"/>
          <w:spacing w:val="-8"/>
        </w:rPr>
        <w:t>before</w:t>
      </w:r>
      <w:r>
        <w:rPr>
          <w:color w:val="231F20"/>
          <w:spacing w:val="-7"/>
        </w:rPr>
        <w:t xml:space="preserve"> </w:t>
      </w:r>
      <w:r>
        <w:rPr>
          <w:color w:val="231F20"/>
          <w:spacing w:val="-8"/>
        </w:rPr>
        <w:t>the</w:t>
      </w:r>
      <w:r>
        <w:rPr>
          <w:color w:val="231F20"/>
          <w:spacing w:val="-7"/>
        </w:rPr>
        <w:t xml:space="preserve"> </w:t>
      </w:r>
      <w:r>
        <w:rPr>
          <w:color w:val="231F20"/>
          <w:spacing w:val="-8"/>
        </w:rPr>
        <w:t>insurance</w:t>
      </w:r>
      <w:r>
        <w:rPr>
          <w:color w:val="231F20"/>
          <w:spacing w:val="-7"/>
        </w:rPr>
        <w:t xml:space="preserve"> </w:t>
      </w:r>
      <w:r>
        <w:rPr>
          <w:color w:val="231F20"/>
          <w:spacing w:val="-8"/>
        </w:rPr>
        <w:t>company</w:t>
      </w:r>
      <w:r>
        <w:rPr>
          <w:color w:val="231F20"/>
          <w:spacing w:val="-7"/>
        </w:rPr>
        <w:t xml:space="preserve"> </w:t>
      </w:r>
      <w:r>
        <w:rPr>
          <w:color w:val="231F20"/>
          <w:spacing w:val="-8"/>
        </w:rPr>
        <w:t xml:space="preserve">begins </w:t>
      </w:r>
      <w:r>
        <w:rPr>
          <w:color w:val="231F20"/>
          <w:spacing w:val="-2"/>
        </w:rPr>
        <w:t>to</w:t>
      </w:r>
      <w:r>
        <w:rPr>
          <w:color w:val="231F20"/>
          <w:spacing w:val="-23"/>
        </w:rPr>
        <w:t xml:space="preserve"> </w:t>
      </w:r>
      <w:r>
        <w:rPr>
          <w:color w:val="231F20"/>
          <w:spacing w:val="-2"/>
        </w:rPr>
        <w:t>pay</w:t>
      </w:r>
      <w:r>
        <w:rPr>
          <w:color w:val="231F20"/>
          <w:spacing w:val="-23"/>
        </w:rPr>
        <w:t xml:space="preserve"> </w:t>
      </w:r>
      <w:r>
        <w:rPr>
          <w:color w:val="231F20"/>
          <w:spacing w:val="-2"/>
        </w:rPr>
        <w:t>a</w:t>
      </w:r>
      <w:r>
        <w:rPr>
          <w:color w:val="231F20"/>
          <w:spacing w:val="-23"/>
        </w:rPr>
        <w:t xml:space="preserve"> </w:t>
      </w:r>
      <w:r>
        <w:rPr>
          <w:color w:val="231F20"/>
          <w:spacing w:val="-2"/>
        </w:rPr>
        <w:t>portion</w:t>
      </w:r>
      <w:r>
        <w:rPr>
          <w:color w:val="231F20"/>
          <w:spacing w:val="-23"/>
        </w:rPr>
        <w:t xml:space="preserve"> </w:t>
      </w:r>
      <w:r>
        <w:rPr>
          <w:color w:val="231F20"/>
          <w:spacing w:val="-2"/>
        </w:rPr>
        <w:t>of</w:t>
      </w:r>
      <w:r>
        <w:rPr>
          <w:color w:val="231F20"/>
          <w:spacing w:val="-23"/>
        </w:rPr>
        <w:t xml:space="preserve"> </w:t>
      </w:r>
      <w:r>
        <w:rPr>
          <w:color w:val="231F20"/>
          <w:spacing w:val="-2"/>
        </w:rPr>
        <w:t>the</w:t>
      </w:r>
      <w:r>
        <w:rPr>
          <w:color w:val="231F20"/>
          <w:spacing w:val="-23"/>
        </w:rPr>
        <w:t xml:space="preserve"> </w:t>
      </w:r>
      <w:r>
        <w:rPr>
          <w:color w:val="231F20"/>
          <w:spacing w:val="-2"/>
        </w:rPr>
        <w:t>costs.</w:t>
      </w:r>
    </w:p>
    <w:p w14:paraId="78317A27" w14:textId="370DBD2B" w:rsidR="00001B8C" w:rsidRDefault="00000000" w:rsidP="00C45BA7">
      <w:pPr>
        <w:pStyle w:val="BodyText"/>
        <w:shd w:val="clear" w:color="auto" w:fill="DBE5F1" w:themeFill="accent1" w:themeFillTint="33"/>
        <w:spacing w:before="49" w:line="290" w:lineRule="auto"/>
        <w:ind w:left="219" w:right="506" w:firstLine="212"/>
        <w:rPr>
          <w:sz w:val="13"/>
        </w:rPr>
      </w:pPr>
      <w:r>
        <w:rPr>
          <w:color w:val="231F20"/>
          <w:spacing w:val="-4"/>
        </w:rPr>
        <w:t>While</w:t>
      </w:r>
      <w:r>
        <w:rPr>
          <w:color w:val="231F20"/>
          <w:spacing w:val="-15"/>
        </w:rPr>
        <w:t xml:space="preserve"> </w:t>
      </w:r>
      <w:r>
        <w:rPr>
          <w:color w:val="231F20"/>
          <w:spacing w:val="-4"/>
        </w:rPr>
        <w:t>HDHPs</w:t>
      </w:r>
      <w:r>
        <w:rPr>
          <w:color w:val="231F20"/>
          <w:spacing w:val="-15"/>
        </w:rPr>
        <w:t xml:space="preserve"> </w:t>
      </w:r>
      <w:r>
        <w:rPr>
          <w:color w:val="231F20"/>
          <w:spacing w:val="-4"/>
        </w:rPr>
        <w:t>may</w:t>
      </w:r>
      <w:r>
        <w:rPr>
          <w:color w:val="231F20"/>
          <w:spacing w:val="-15"/>
        </w:rPr>
        <w:t xml:space="preserve"> </w:t>
      </w:r>
      <w:r>
        <w:rPr>
          <w:color w:val="231F20"/>
          <w:spacing w:val="-4"/>
        </w:rPr>
        <w:t>save</w:t>
      </w:r>
      <w:r>
        <w:rPr>
          <w:color w:val="231F20"/>
          <w:spacing w:val="-15"/>
        </w:rPr>
        <w:t xml:space="preserve"> </w:t>
      </w:r>
      <w:r>
        <w:rPr>
          <w:color w:val="231F20"/>
          <w:spacing w:val="-4"/>
        </w:rPr>
        <w:t>individuals</w:t>
      </w:r>
      <w:r>
        <w:rPr>
          <w:color w:val="231F20"/>
          <w:spacing w:val="-15"/>
        </w:rPr>
        <w:t xml:space="preserve"> </w:t>
      </w:r>
      <w:r>
        <w:rPr>
          <w:color w:val="231F20"/>
          <w:spacing w:val="-4"/>
        </w:rPr>
        <w:t>and</w:t>
      </w:r>
      <w:r>
        <w:rPr>
          <w:color w:val="231F20"/>
          <w:spacing w:val="-15"/>
        </w:rPr>
        <w:t xml:space="preserve"> </w:t>
      </w:r>
      <w:r>
        <w:rPr>
          <w:color w:val="231F20"/>
          <w:spacing w:val="-4"/>
        </w:rPr>
        <w:t>families</w:t>
      </w:r>
      <w:r>
        <w:rPr>
          <w:color w:val="231F20"/>
          <w:spacing w:val="-15"/>
        </w:rPr>
        <w:t xml:space="preserve"> </w:t>
      </w:r>
      <w:r>
        <w:rPr>
          <w:color w:val="231F20"/>
          <w:spacing w:val="-4"/>
        </w:rPr>
        <w:t xml:space="preserve">money </w:t>
      </w:r>
      <w:r>
        <w:rPr>
          <w:color w:val="231F20"/>
          <w:spacing w:val="-2"/>
        </w:rPr>
        <w:t>in</w:t>
      </w:r>
      <w:r>
        <w:rPr>
          <w:color w:val="231F20"/>
          <w:spacing w:val="-13"/>
        </w:rPr>
        <w:t xml:space="preserve"> </w:t>
      </w:r>
      <w:r>
        <w:rPr>
          <w:color w:val="231F20"/>
          <w:spacing w:val="-2"/>
        </w:rPr>
        <w:t>the</w:t>
      </w:r>
      <w:r>
        <w:rPr>
          <w:color w:val="231F20"/>
          <w:spacing w:val="-13"/>
        </w:rPr>
        <w:t xml:space="preserve"> </w:t>
      </w:r>
      <w:r>
        <w:rPr>
          <w:color w:val="231F20"/>
          <w:spacing w:val="-2"/>
        </w:rPr>
        <w:t>short</w:t>
      </w:r>
      <w:r>
        <w:rPr>
          <w:color w:val="231F20"/>
          <w:spacing w:val="-13"/>
        </w:rPr>
        <w:t xml:space="preserve"> </w:t>
      </w:r>
      <w:r>
        <w:rPr>
          <w:color w:val="231F20"/>
          <w:spacing w:val="-2"/>
        </w:rPr>
        <w:t>run</w:t>
      </w:r>
      <w:r>
        <w:rPr>
          <w:color w:val="231F20"/>
          <w:spacing w:val="-13"/>
        </w:rPr>
        <w:t xml:space="preserve"> </w:t>
      </w:r>
      <w:r>
        <w:rPr>
          <w:color w:val="231F20"/>
          <w:spacing w:val="-2"/>
        </w:rPr>
        <w:t>through</w:t>
      </w:r>
      <w:r>
        <w:rPr>
          <w:color w:val="231F20"/>
          <w:spacing w:val="-13"/>
        </w:rPr>
        <w:t xml:space="preserve"> </w:t>
      </w:r>
      <w:r>
        <w:rPr>
          <w:color w:val="231F20"/>
          <w:spacing w:val="-2"/>
        </w:rPr>
        <w:t>lower</w:t>
      </w:r>
      <w:r>
        <w:rPr>
          <w:color w:val="231F20"/>
          <w:spacing w:val="-13"/>
        </w:rPr>
        <w:t xml:space="preserve"> </w:t>
      </w:r>
      <w:r>
        <w:rPr>
          <w:color w:val="231F20"/>
          <w:spacing w:val="-2"/>
        </w:rPr>
        <w:t>monthly</w:t>
      </w:r>
      <w:r>
        <w:rPr>
          <w:color w:val="231F20"/>
          <w:spacing w:val="-13"/>
        </w:rPr>
        <w:t xml:space="preserve"> </w:t>
      </w:r>
      <w:r>
        <w:rPr>
          <w:color w:val="231F20"/>
          <w:spacing w:val="-2"/>
        </w:rPr>
        <w:t>premiums,</w:t>
      </w:r>
      <w:r>
        <w:rPr>
          <w:color w:val="231F20"/>
          <w:spacing w:val="-13"/>
        </w:rPr>
        <w:t xml:space="preserve"> </w:t>
      </w:r>
      <w:r>
        <w:rPr>
          <w:color w:val="231F20"/>
          <w:spacing w:val="-2"/>
        </w:rPr>
        <w:t>they can</w:t>
      </w:r>
      <w:r>
        <w:rPr>
          <w:color w:val="231F20"/>
          <w:spacing w:val="-15"/>
        </w:rPr>
        <w:t xml:space="preserve"> </w:t>
      </w:r>
      <w:r>
        <w:rPr>
          <w:color w:val="231F20"/>
          <w:spacing w:val="-2"/>
        </w:rPr>
        <w:t>deter</w:t>
      </w:r>
      <w:r>
        <w:rPr>
          <w:color w:val="231F20"/>
          <w:spacing w:val="-15"/>
        </w:rPr>
        <w:t xml:space="preserve"> </w:t>
      </w:r>
      <w:r>
        <w:rPr>
          <w:color w:val="231F20"/>
          <w:spacing w:val="-2"/>
        </w:rPr>
        <w:t>some</w:t>
      </w:r>
      <w:r>
        <w:rPr>
          <w:color w:val="231F20"/>
          <w:spacing w:val="-15"/>
        </w:rPr>
        <w:t xml:space="preserve"> </w:t>
      </w:r>
      <w:r>
        <w:rPr>
          <w:color w:val="231F20"/>
          <w:spacing w:val="-2"/>
        </w:rPr>
        <w:t>individuals</w:t>
      </w:r>
      <w:r>
        <w:rPr>
          <w:color w:val="231F20"/>
          <w:spacing w:val="-15"/>
        </w:rPr>
        <w:t xml:space="preserve"> </w:t>
      </w:r>
      <w:r>
        <w:rPr>
          <w:color w:val="231F20"/>
          <w:spacing w:val="-2"/>
        </w:rPr>
        <w:t>from</w:t>
      </w:r>
      <w:r>
        <w:rPr>
          <w:color w:val="231F20"/>
          <w:spacing w:val="-15"/>
        </w:rPr>
        <w:t xml:space="preserve"> </w:t>
      </w:r>
      <w:r>
        <w:rPr>
          <w:color w:val="231F20"/>
          <w:spacing w:val="-2"/>
        </w:rPr>
        <w:t>seeking</w:t>
      </w:r>
      <w:r>
        <w:rPr>
          <w:color w:val="231F20"/>
          <w:spacing w:val="-15"/>
        </w:rPr>
        <w:t xml:space="preserve"> </w:t>
      </w:r>
      <w:r>
        <w:rPr>
          <w:color w:val="231F20"/>
          <w:spacing w:val="-2"/>
        </w:rPr>
        <w:t xml:space="preserve">appropriate </w:t>
      </w:r>
      <w:r>
        <w:rPr>
          <w:color w:val="231F20"/>
          <w:w w:val="90"/>
        </w:rPr>
        <w:t xml:space="preserve">medical care because of the higher, upfront out-of-pocket </w:t>
      </w:r>
      <w:r>
        <w:rPr>
          <w:color w:val="231F20"/>
          <w:spacing w:val="-2"/>
        </w:rPr>
        <w:t>costs.</w:t>
      </w:r>
      <w:proofErr w:type="gramStart"/>
      <w:r>
        <w:rPr>
          <w:color w:val="231F20"/>
          <w:spacing w:val="-2"/>
          <w:position w:val="6"/>
          <w:sz w:val="13"/>
        </w:rPr>
        <w:t>36</w:t>
      </w:r>
      <w:r w:rsidR="001F208C">
        <w:rPr>
          <w:color w:val="231F20"/>
          <w:spacing w:val="-2"/>
          <w:position w:val="6"/>
          <w:sz w:val="13"/>
        </w:rPr>
        <w:t xml:space="preserve">  </w:t>
      </w:r>
      <w:r w:rsidR="00402712" w:rsidRPr="000326DD">
        <w:rPr>
          <w:color w:val="231F20"/>
          <w:spacing w:val="-4"/>
        </w:rPr>
        <w:t>More</w:t>
      </w:r>
      <w:proofErr w:type="gramEnd"/>
      <w:r w:rsidR="00402712" w:rsidRPr="000326DD">
        <w:rPr>
          <w:color w:val="231F20"/>
          <w:spacing w:val="-4"/>
        </w:rPr>
        <w:t xml:space="preserve"> than </w:t>
      </w:r>
      <w:r w:rsidR="001F208C" w:rsidRPr="000326DD">
        <w:rPr>
          <w:color w:val="231F20"/>
          <w:spacing w:val="-4"/>
        </w:rPr>
        <w:t>half (63%) of Utahns report delaying or going without healthcare due to cost</w:t>
      </w:r>
      <w:r w:rsidR="00033828" w:rsidRPr="000326DD">
        <w:rPr>
          <w:color w:val="231F20"/>
          <w:spacing w:val="-4"/>
        </w:rPr>
        <w:t xml:space="preserve">. Almost a third of this </w:t>
      </w:r>
      <w:r w:rsidR="00172174" w:rsidRPr="000326DD">
        <w:rPr>
          <w:color w:val="231F20"/>
          <w:spacing w:val="-4"/>
        </w:rPr>
        <w:t>group report</w:t>
      </w:r>
      <w:r w:rsidR="00402712" w:rsidRPr="000326DD">
        <w:rPr>
          <w:color w:val="231F20"/>
          <w:spacing w:val="-4"/>
        </w:rPr>
        <w:t>s</w:t>
      </w:r>
      <w:r w:rsidR="00172174" w:rsidRPr="000326DD">
        <w:rPr>
          <w:color w:val="231F20"/>
          <w:spacing w:val="-4"/>
        </w:rPr>
        <w:t xml:space="preserve"> problems accessing mental health services or addiction treatment due to cost</w:t>
      </w:r>
      <w:r w:rsidRPr="000326DD">
        <w:rPr>
          <w:color w:val="231F20"/>
          <w:spacing w:val="-4"/>
        </w:rPr>
        <w:t>.</w:t>
      </w:r>
      <w:r w:rsidR="00172174" w:rsidRPr="000326DD">
        <w:rPr>
          <w:color w:val="231F20"/>
          <w:spacing w:val="-4"/>
        </w:rPr>
        <w:t xml:space="preserve"> T</w:t>
      </w:r>
      <w:r w:rsidR="00172174">
        <w:rPr>
          <w:color w:val="231F20"/>
        </w:rPr>
        <w:t xml:space="preserve">he rate </w:t>
      </w:r>
      <w:r w:rsidR="00402712">
        <w:rPr>
          <w:color w:val="231F20"/>
        </w:rPr>
        <w:t xml:space="preserve">is </w:t>
      </w:r>
      <w:r w:rsidR="00172174">
        <w:rPr>
          <w:color w:val="231F20"/>
        </w:rPr>
        <w:t>higher for respondents of color and the Hispanic/Latino population.</w:t>
      </w:r>
      <w:r>
        <w:rPr>
          <w:color w:val="231F20"/>
          <w:position w:val="6"/>
          <w:sz w:val="13"/>
        </w:rPr>
        <w:t>37</w:t>
      </w:r>
    </w:p>
    <w:p w14:paraId="5D4A112B" w14:textId="1EF4D984" w:rsidR="00950AB8" w:rsidRDefault="00000000" w:rsidP="00817611">
      <w:pPr>
        <w:spacing w:before="49" w:line="289" w:lineRule="exact"/>
        <w:ind w:left="580"/>
        <w:rPr>
          <w:sz w:val="20"/>
        </w:rPr>
      </w:pPr>
      <w:r>
        <w:rPr>
          <w:rFonts w:ascii="Century Gothic"/>
          <w:b/>
          <w:color w:val="FFFFFF"/>
          <w:spacing w:val="-5"/>
          <w:sz w:val="24"/>
        </w:rPr>
        <w:lastRenderedPageBreak/>
        <w:t>3%</w:t>
      </w:r>
    </w:p>
    <w:p w14:paraId="79779E2D" w14:textId="299CED58" w:rsidR="00950AB8" w:rsidRPr="00817611" w:rsidRDefault="00F42B33" w:rsidP="00C45BA7">
      <w:pPr>
        <w:pStyle w:val="ListParagraph"/>
        <w:shd w:val="clear" w:color="auto" w:fill="DBE5F1" w:themeFill="accent1" w:themeFillTint="33"/>
        <w:spacing w:before="138" w:line="290" w:lineRule="auto"/>
        <w:ind w:left="180" w:right="38" w:firstLine="0"/>
        <w:rPr>
          <w:b/>
          <w:bCs/>
          <w:sz w:val="20"/>
        </w:rPr>
      </w:pPr>
      <w:r w:rsidRPr="00817611">
        <w:rPr>
          <w:b/>
          <w:bCs/>
          <w:sz w:val="20"/>
        </w:rPr>
        <w:t>&lt;&lt;</w:t>
      </w:r>
      <w:r w:rsidR="00C45BA7">
        <w:rPr>
          <w:b/>
          <w:bCs/>
          <w:sz w:val="20"/>
        </w:rPr>
        <w:t xml:space="preserve">New </w:t>
      </w:r>
      <w:r w:rsidR="00950AB8" w:rsidRPr="00817611">
        <w:rPr>
          <w:b/>
          <w:bCs/>
          <w:sz w:val="20"/>
        </w:rPr>
        <w:t>Text Box</w:t>
      </w:r>
      <w:r w:rsidRPr="00817611">
        <w:rPr>
          <w:b/>
          <w:bCs/>
          <w:sz w:val="20"/>
        </w:rPr>
        <w:t>&gt;&gt;</w:t>
      </w:r>
      <w:r w:rsidR="00950AB8" w:rsidRPr="00817611">
        <w:rPr>
          <w:b/>
          <w:bCs/>
          <w:sz w:val="20"/>
        </w:rPr>
        <w:t xml:space="preserve"> Proposed Amendments and Updates to Mental Health Parity Rule</w:t>
      </w:r>
    </w:p>
    <w:p w14:paraId="2A0AF6BD" w14:textId="5B1789CA" w:rsidR="00950AB8" w:rsidRDefault="00950AB8" w:rsidP="00C45BA7">
      <w:pPr>
        <w:pStyle w:val="ListParagraph"/>
        <w:shd w:val="clear" w:color="auto" w:fill="DBE5F1" w:themeFill="accent1" w:themeFillTint="33"/>
        <w:spacing w:before="138" w:line="290" w:lineRule="auto"/>
        <w:ind w:left="180" w:right="38" w:firstLine="0"/>
        <w:rPr>
          <w:sz w:val="20"/>
        </w:rPr>
      </w:pPr>
      <w:r>
        <w:rPr>
          <w:sz w:val="20"/>
        </w:rPr>
        <w:t xml:space="preserve">On August 3, </w:t>
      </w:r>
      <w:r w:rsidR="00B13FCD">
        <w:rPr>
          <w:sz w:val="20"/>
        </w:rPr>
        <w:t>2023,</w:t>
      </w:r>
      <w:r>
        <w:rPr>
          <w:sz w:val="20"/>
        </w:rPr>
        <w:t xml:space="preserve"> the federal government released proposed amendments to </w:t>
      </w:r>
      <w:r w:rsidRPr="00725B41">
        <w:rPr>
          <w:sz w:val="20"/>
        </w:rPr>
        <w:t>the Mental Health Parity and Addiction Equity Act (MHPAEA)</w:t>
      </w:r>
      <w:r>
        <w:rPr>
          <w:sz w:val="20"/>
        </w:rPr>
        <w:t xml:space="preserve"> that, if adopted, could strengthen implementation of the law </w:t>
      </w:r>
      <w:r w:rsidR="00827F28">
        <w:rPr>
          <w:sz w:val="20"/>
        </w:rPr>
        <w:t>by e</w:t>
      </w:r>
      <w:r w:rsidR="00827F28" w:rsidRPr="000326DD">
        <w:rPr>
          <w:sz w:val="20"/>
        </w:rPr>
        <w:t xml:space="preserve">mployer-sponsored self-funded health plans </w:t>
      </w:r>
      <w:r>
        <w:rPr>
          <w:sz w:val="20"/>
        </w:rPr>
        <w:t>and insurers in the group and individual markets.</w:t>
      </w:r>
      <w:r w:rsidR="00F42B33">
        <w:rPr>
          <w:rStyle w:val="EndnoteReference"/>
          <w:sz w:val="20"/>
        </w:rPr>
        <w:endnoteReference w:id="7"/>
      </w:r>
      <w:r>
        <w:rPr>
          <w:sz w:val="20"/>
        </w:rPr>
        <w:t xml:space="preserve"> </w:t>
      </w:r>
    </w:p>
    <w:p w14:paraId="4913D1B6" w14:textId="11F6DB10" w:rsidR="00950AB8" w:rsidRPr="00950AB8" w:rsidRDefault="00950AB8" w:rsidP="00C45BA7">
      <w:pPr>
        <w:pStyle w:val="ListParagraph"/>
        <w:shd w:val="clear" w:color="auto" w:fill="DBE5F1" w:themeFill="accent1" w:themeFillTint="33"/>
        <w:spacing w:before="138" w:line="290" w:lineRule="auto"/>
        <w:ind w:left="180" w:right="38" w:firstLine="0"/>
        <w:rPr>
          <w:sz w:val="20"/>
        </w:rPr>
      </w:pPr>
      <w:r>
        <w:rPr>
          <w:sz w:val="20"/>
        </w:rPr>
        <w:t>The proposed amendments establish a framework</w:t>
      </w:r>
      <w:r w:rsidR="00827F28">
        <w:rPr>
          <w:sz w:val="20"/>
        </w:rPr>
        <w:t>,</w:t>
      </w:r>
      <w:r>
        <w:rPr>
          <w:sz w:val="20"/>
        </w:rPr>
        <w:t xml:space="preserve"> based on data collection and analysis</w:t>
      </w:r>
      <w:r w:rsidR="00827F28">
        <w:rPr>
          <w:sz w:val="20"/>
        </w:rPr>
        <w:t>,</w:t>
      </w:r>
      <w:r>
        <w:rPr>
          <w:sz w:val="20"/>
        </w:rPr>
        <w:t xml:space="preserve"> for demonstrating that certain treatment limits on behavioral health coverage</w:t>
      </w:r>
      <w:r w:rsidR="00C74CDC">
        <w:rPr>
          <w:sz w:val="20"/>
        </w:rPr>
        <w:t xml:space="preserve"> comply with the parity law</w:t>
      </w:r>
      <w:r>
        <w:rPr>
          <w:sz w:val="20"/>
        </w:rPr>
        <w:t xml:space="preserve">. These regulations could provide a </w:t>
      </w:r>
      <w:r>
        <w:rPr>
          <w:color w:val="231F20"/>
          <w:w w:val="90"/>
          <w:sz w:val="20"/>
        </w:rPr>
        <w:t xml:space="preserve">structure to help </w:t>
      </w:r>
      <w:r w:rsidR="00827F28">
        <w:rPr>
          <w:color w:val="231F20"/>
          <w:w w:val="90"/>
          <w:sz w:val="20"/>
        </w:rPr>
        <w:t>Utah</w:t>
      </w:r>
      <w:r>
        <w:rPr>
          <w:color w:val="231F20"/>
          <w:w w:val="90"/>
          <w:sz w:val="20"/>
        </w:rPr>
        <w:t xml:space="preserve"> align </w:t>
      </w:r>
      <w:r>
        <w:rPr>
          <w:color w:val="231F20"/>
          <w:spacing w:val="-4"/>
          <w:sz w:val="20"/>
        </w:rPr>
        <w:t>and</w:t>
      </w:r>
      <w:r>
        <w:rPr>
          <w:color w:val="231F20"/>
          <w:spacing w:val="-11"/>
          <w:sz w:val="20"/>
        </w:rPr>
        <w:t xml:space="preserve"> </w:t>
      </w:r>
      <w:r>
        <w:rPr>
          <w:color w:val="231F20"/>
          <w:spacing w:val="-4"/>
          <w:sz w:val="20"/>
        </w:rPr>
        <w:t>enforce</w:t>
      </w:r>
      <w:r>
        <w:rPr>
          <w:color w:val="231F20"/>
          <w:spacing w:val="-11"/>
          <w:sz w:val="20"/>
        </w:rPr>
        <w:t xml:space="preserve"> </w:t>
      </w:r>
      <w:r>
        <w:rPr>
          <w:color w:val="231F20"/>
          <w:spacing w:val="-4"/>
          <w:sz w:val="20"/>
        </w:rPr>
        <w:t>parity</w:t>
      </w:r>
      <w:r>
        <w:rPr>
          <w:color w:val="231F20"/>
          <w:spacing w:val="-11"/>
          <w:sz w:val="20"/>
        </w:rPr>
        <w:t xml:space="preserve"> </w:t>
      </w:r>
      <w:r>
        <w:rPr>
          <w:color w:val="231F20"/>
          <w:spacing w:val="-4"/>
          <w:sz w:val="20"/>
        </w:rPr>
        <w:t>across</w:t>
      </w:r>
      <w:r>
        <w:rPr>
          <w:color w:val="231F20"/>
          <w:spacing w:val="-11"/>
          <w:sz w:val="20"/>
        </w:rPr>
        <w:t xml:space="preserve"> </w:t>
      </w:r>
      <w:r>
        <w:rPr>
          <w:color w:val="231F20"/>
          <w:spacing w:val="-4"/>
          <w:sz w:val="20"/>
        </w:rPr>
        <w:t>different</w:t>
      </w:r>
      <w:r>
        <w:rPr>
          <w:color w:val="231F20"/>
          <w:spacing w:val="-11"/>
          <w:sz w:val="20"/>
        </w:rPr>
        <w:t xml:space="preserve"> </w:t>
      </w:r>
      <w:r>
        <w:rPr>
          <w:color w:val="231F20"/>
          <w:spacing w:val="-4"/>
          <w:sz w:val="20"/>
        </w:rPr>
        <w:t xml:space="preserve">insurance plans and markets. </w:t>
      </w:r>
    </w:p>
    <w:p w14:paraId="76553142" w14:textId="77777777" w:rsidR="00950AB8" w:rsidRDefault="00950AB8">
      <w:pPr>
        <w:spacing w:line="180" w:lineRule="exact"/>
        <w:rPr>
          <w:sz w:val="16"/>
        </w:rPr>
        <w:sectPr w:rsidR="00950AB8" w:rsidSect="003073B4">
          <w:type w:val="continuous"/>
          <w:pgSz w:w="12240" w:h="15840"/>
          <w:pgMar w:top="0" w:right="440" w:bottom="0" w:left="500" w:header="0" w:footer="830" w:gutter="0"/>
          <w:cols w:space="720"/>
        </w:sectPr>
      </w:pPr>
    </w:p>
    <w:p w14:paraId="681310D3" w14:textId="6C621775" w:rsidR="002E62A1" w:rsidRDefault="004C75E9" w:rsidP="002E62A1">
      <w:pPr>
        <w:spacing w:before="109" w:line="235" w:lineRule="auto"/>
        <w:ind w:left="900" w:right="49"/>
        <w:rPr>
          <w:rFonts w:ascii="Century Gothic" w:hAnsi="Century Gothic"/>
          <w:b/>
          <w:color w:val="5A6F9D"/>
          <w:spacing w:val="-8"/>
          <w:sz w:val="24"/>
        </w:rPr>
      </w:pPr>
      <w:r>
        <w:rPr>
          <w:noProof/>
        </w:rPr>
        <w:lastRenderedPageBreak/>
        <mc:AlternateContent>
          <mc:Choice Requires="wpg">
            <w:drawing>
              <wp:anchor distT="0" distB="0" distL="0" distR="0" simplePos="0" relativeHeight="251653632" behindDoc="0" locked="0" layoutInCell="1" allowOverlap="1" wp14:anchorId="70D02D40" wp14:editId="6019C81C">
                <wp:simplePos x="0" y="0"/>
                <wp:positionH relativeFrom="page">
                  <wp:posOffset>398145</wp:posOffset>
                </wp:positionH>
                <wp:positionV relativeFrom="paragraph">
                  <wp:posOffset>169545</wp:posOffset>
                </wp:positionV>
                <wp:extent cx="439420" cy="447040"/>
                <wp:effectExtent l="0" t="0" r="0" b="0"/>
                <wp:wrapNone/>
                <wp:docPr id="582767239" name="Group 582767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389714692" name="Graphic 282"/>
                        <wps:cNvSpPr/>
                        <wps:spPr>
                          <a:xfrm>
                            <a:off x="0" y="7781"/>
                            <a:ext cx="439420" cy="439420"/>
                          </a:xfrm>
                          <a:custGeom>
                            <a:avLst/>
                            <a:gdLst/>
                            <a:ahLst/>
                            <a:cxnLst/>
                            <a:rect l="l" t="t" r="r" b="b"/>
                            <a:pathLst>
                              <a:path w="439420" h="439420">
                                <a:moveTo>
                                  <a:pt x="219456" y="0"/>
                                </a:moveTo>
                                <a:lnTo>
                                  <a:pt x="175226" y="4458"/>
                                </a:lnTo>
                                <a:lnTo>
                                  <a:pt x="134031" y="17246"/>
                                </a:lnTo>
                                <a:lnTo>
                                  <a:pt x="96753" y="37481"/>
                                </a:lnTo>
                                <a:lnTo>
                                  <a:pt x="64274" y="64279"/>
                                </a:lnTo>
                                <a:lnTo>
                                  <a:pt x="37477" y="96758"/>
                                </a:lnTo>
                                <a:lnTo>
                                  <a:pt x="17245" y="134036"/>
                                </a:lnTo>
                                <a:lnTo>
                                  <a:pt x="4458" y="175229"/>
                                </a:lnTo>
                                <a:lnTo>
                                  <a:pt x="0" y="219456"/>
                                </a:lnTo>
                                <a:lnTo>
                                  <a:pt x="4458" y="263685"/>
                                </a:lnTo>
                                <a:lnTo>
                                  <a:pt x="17245" y="304880"/>
                                </a:lnTo>
                                <a:lnTo>
                                  <a:pt x="37477" y="342158"/>
                                </a:lnTo>
                                <a:lnTo>
                                  <a:pt x="64274" y="374637"/>
                                </a:lnTo>
                                <a:lnTo>
                                  <a:pt x="96753" y="401434"/>
                                </a:lnTo>
                                <a:lnTo>
                                  <a:pt x="134031" y="421666"/>
                                </a:lnTo>
                                <a:lnTo>
                                  <a:pt x="175226" y="434453"/>
                                </a:lnTo>
                                <a:lnTo>
                                  <a:pt x="219456" y="438912"/>
                                </a:lnTo>
                                <a:lnTo>
                                  <a:pt x="263682" y="434453"/>
                                </a:lnTo>
                                <a:lnTo>
                                  <a:pt x="304875" y="421666"/>
                                </a:lnTo>
                                <a:lnTo>
                                  <a:pt x="342153" y="401434"/>
                                </a:lnTo>
                                <a:lnTo>
                                  <a:pt x="374632" y="374637"/>
                                </a:lnTo>
                                <a:lnTo>
                                  <a:pt x="401430" y="342158"/>
                                </a:lnTo>
                                <a:lnTo>
                                  <a:pt x="421665" y="304880"/>
                                </a:lnTo>
                                <a:lnTo>
                                  <a:pt x="434453" y="263685"/>
                                </a:lnTo>
                                <a:lnTo>
                                  <a:pt x="438912" y="219456"/>
                                </a:lnTo>
                                <a:lnTo>
                                  <a:pt x="434453" y="175229"/>
                                </a:lnTo>
                                <a:lnTo>
                                  <a:pt x="421665" y="134036"/>
                                </a:lnTo>
                                <a:lnTo>
                                  <a:pt x="401430" y="96758"/>
                                </a:lnTo>
                                <a:lnTo>
                                  <a:pt x="374632" y="64279"/>
                                </a:lnTo>
                                <a:lnTo>
                                  <a:pt x="342153" y="37481"/>
                                </a:lnTo>
                                <a:lnTo>
                                  <a:pt x="304875" y="17246"/>
                                </a:lnTo>
                                <a:lnTo>
                                  <a:pt x="263682" y="4458"/>
                                </a:lnTo>
                                <a:lnTo>
                                  <a:pt x="219456" y="0"/>
                                </a:lnTo>
                                <a:close/>
                              </a:path>
                            </a:pathLst>
                          </a:custGeom>
                          <a:solidFill>
                            <a:srgbClr val="5A6F9D"/>
                          </a:solidFill>
                        </wps:spPr>
                        <wps:bodyPr wrap="square" lIns="0" tIns="0" rIns="0" bIns="0" rtlCol="0">
                          <a:prstTxWarp prst="textNoShape">
                            <a:avLst/>
                          </a:prstTxWarp>
                          <a:noAutofit/>
                        </wps:bodyPr>
                      </wps:wsp>
                      <wps:wsp>
                        <wps:cNvPr id="1962927279" name="Textbox 283"/>
                        <wps:cNvSpPr txBox="1"/>
                        <wps:spPr>
                          <a:xfrm>
                            <a:off x="0" y="0"/>
                            <a:ext cx="439420" cy="447040"/>
                          </a:xfrm>
                          <a:prstGeom prst="rect">
                            <a:avLst/>
                          </a:prstGeom>
                        </wps:spPr>
                        <wps:txbx>
                          <w:txbxContent>
                            <w:p w14:paraId="197FFC7A" w14:textId="2F5E05E7" w:rsidR="002E62A1" w:rsidRDefault="002E62A1" w:rsidP="002E62A1">
                              <w:pPr>
                                <w:spacing w:line="653" w:lineRule="exact"/>
                                <w:ind w:left="195"/>
                                <w:rPr>
                                  <w:rFonts w:ascii="Century Gothic"/>
                                  <w:b/>
                                  <w:sz w:val="54"/>
                                </w:rPr>
                              </w:pPr>
                              <w:r>
                                <w:rPr>
                                  <w:rFonts w:ascii="Century Gothic"/>
                                  <w:b/>
                                  <w:color w:val="FFFFFF"/>
                                  <w:w w:val="99"/>
                                  <w:sz w:val="54"/>
                                </w:rPr>
                                <w:t>4</w:t>
                              </w:r>
                            </w:p>
                          </w:txbxContent>
                        </wps:txbx>
                        <wps:bodyPr wrap="square" lIns="0" tIns="0" rIns="0" bIns="0" rtlCol="0">
                          <a:noAutofit/>
                        </wps:bodyPr>
                      </wps:wsp>
                    </wpg:wgp>
                  </a:graphicData>
                </a:graphic>
              </wp:anchor>
            </w:drawing>
          </mc:Choice>
          <mc:Fallback>
            <w:pict>
              <v:group w14:anchorId="70D02D40" id="Group 582767239" o:spid="_x0000_s1089" style="position:absolute;left:0;text-align:left;margin-left:31.35pt;margin-top:13.35pt;width:34.6pt;height:35.2pt;z-index:251653632;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">
                <v:shape id="Graphic 282" o:spid="_x0000_s1090" style="position:absolute;top:7781;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" path="m219456,l175226,4458,134031,17246,96753,37481,64274,64279,37477,96758,17245,134036,4458,175229,,219456r4458,44229l17245,304880r20232,37278l64274,374637r32479,26797l134031,421666r41195,12787l219456,438912r44226,-4459l304875,421666r37278,-20232l374632,374637r26798,-32479l421665,304880r12788,-41195l438912,219456r-4459,-44227l421665,134036,401430,96758,374632,64279,342153,37481,304875,17246,263682,4458,219456,xe" fillcolor="#5a6f9d" stroked="f">
                  <v:path arrowok="t"/>
                </v:shape>
                <v:shape id="Textbox 283" o:spid="_x0000_s1091"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" filled="f" stroked="f">
                  <v:textbox inset="0,0,0,0">
                    <w:txbxContent>
                      <w:p w14:paraId="197FFC7A" w14:textId="2F5E05E7" w:rsidR="002E62A1" w:rsidRDefault="002E62A1" w:rsidP="002E62A1">
                        <w:pPr>
                          <w:spacing w:line="653" w:lineRule="exact"/>
                          <w:ind w:left="195"/>
                          <w:rPr>
                            <w:rFonts w:ascii="Century Gothic"/>
                            <w:b/>
                            <w:sz w:val="54"/>
                          </w:rPr>
                        </w:pPr>
                        <w:r>
                          <w:rPr>
                            <w:rFonts w:ascii="Century Gothic"/>
                            <w:b/>
                            <w:color w:val="FFFFFF"/>
                            <w:w w:val="99"/>
                            <w:sz w:val="54"/>
                          </w:rPr>
                          <w:t>4</w:t>
                        </w:r>
                      </w:p>
                    </w:txbxContent>
                  </v:textbox>
                </v:shape>
                <w10:wrap anchorx="page"/>
              </v:group>
            </w:pict>
          </mc:Fallback>
        </mc:AlternateContent>
      </w:r>
    </w:p>
    <w:p w14:paraId="2A81BE06" w14:textId="77777777" w:rsidR="004C75E9" w:rsidRDefault="004C75E9" w:rsidP="002E62A1">
      <w:pPr>
        <w:spacing w:before="109" w:line="235" w:lineRule="auto"/>
        <w:ind w:left="900" w:right="49"/>
        <w:rPr>
          <w:rFonts w:ascii="Century Gothic" w:hAnsi="Century Gothic"/>
          <w:b/>
          <w:color w:val="5A6F9D"/>
          <w:spacing w:val="-8"/>
          <w:sz w:val="24"/>
        </w:rPr>
        <w:sectPr w:rsidR="004C75E9">
          <w:pgSz w:w="12240" w:h="15840"/>
          <w:pgMar w:top="540" w:right="440" w:bottom="1020" w:left="500" w:header="0" w:footer="830" w:gutter="0"/>
          <w:cols w:num="2" w:space="720" w:equalWidth="0">
            <w:col w:w="5481" w:space="459"/>
            <w:col w:w="5360"/>
          </w:cols>
        </w:sectPr>
      </w:pPr>
    </w:p>
    <w:p w14:paraId="5E059090" w14:textId="7C9D3CC0" w:rsidR="002E62A1" w:rsidRDefault="002E62A1" w:rsidP="002E62A1">
      <w:pPr>
        <w:spacing w:before="109" w:line="235" w:lineRule="auto"/>
        <w:ind w:left="900" w:right="49"/>
        <w:rPr>
          <w:rFonts w:ascii="Century Gothic" w:hAnsi="Century Gothic"/>
          <w:b/>
          <w:sz w:val="24"/>
        </w:rPr>
      </w:pPr>
      <w:r>
        <w:rPr>
          <w:rFonts w:ascii="Century Gothic" w:hAnsi="Century Gothic"/>
          <w:b/>
          <w:color w:val="5A6F9D"/>
          <w:spacing w:val="-8"/>
          <w:sz w:val="24"/>
        </w:rPr>
        <w:t>Improve</w:t>
      </w:r>
      <w:r>
        <w:rPr>
          <w:rFonts w:ascii="Century Gothic" w:hAnsi="Century Gothic"/>
          <w:b/>
          <w:color w:val="5A6F9D"/>
          <w:spacing w:val="-12"/>
          <w:sz w:val="24"/>
        </w:rPr>
        <w:t xml:space="preserve"> </w:t>
      </w:r>
      <w:r w:rsidR="00752654">
        <w:rPr>
          <w:rFonts w:ascii="Century Gothic" w:hAnsi="Century Gothic"/>
          <w:b/>
          <w:color w:val="5A6F9D"/>
          <w:spacing w:val="-12"/>
          <w:sz w:val="24"/>
        </w:rPr>
        <w:t>patient/</w:t>
      </w:r>
      <w:r w:rsidR="00A338DE">
        <w:rPr>
          <w:rFonts w:ascii="Century Gothic" w:hAnsi="Century Gothic"/>
          <w:b/>
          <w:color w:val="5A6F9D"/>
          <w:spacing w:val="-12"/>
          <w:sz w:val="24"/>
        </w:rPr>
        <w:t xml:space="preserve">consumer </w:t>
      </w:r>
      <w:r>
        <w:rPr>
          <w:rFonts w:ascii="Century Gothic" w:hAnsi="Century Gothic"/>
          <w:b/>
          <w:color w:val="5A6F9D"/>
          <w:spacing w:val="-8"/>
          <w:sz w:val="24"/>
        </w:rPr>
        <w:t>navigation</w:t>
      </w:r>
      <w:r>
        <w:rPr>
          <w:rFonts w:ascii="Century Gothic" w:hAnsi="Century Gothic"/>
          <w:b/>
          <w:color w:val="5A6F9D"/>
          <w:sz w:val="24"/>
        </w:rPr>
        <w:t>.</w:t>
      </w:r>
    </w:p>
    <w:p w14:paraId="44F12B8C" w14:textId="41B224EA" w:rsidR="002E62A1" w:rsidRDefault="002E62A1" w:rsidP="004C75E9">
      <w:pPr>
        <w:pStyle w:val="BodyText"/>
        <w:spacing w:before="120" w:line="288" w:lineRule="auto"/>
        <w:ind w:left="400" w:firstLine="320"/>
        <w:jc w:val="both"/>
        <w:rPr>
          <w:color w:val="231F20"/>
          <w:w w:val="90"/>
        </w:rPr>
      </w:pPr>
      <w:r w:rsidRPr="002E62A1">
        <w:rPr>
          <w:color w:val="231F20"/>
          <w:w w:val="90"/>
        </w:rPr>
        <w:t xml:space="preserve">While </w:t>
      </w:r>
      <w:r w:rsidR="0094519E">
        <w:rPr>
          <w:color w:val="231F20"/>
          <w:w w:val="90"/>
        </w:rPr>
        <w:t>it is perceived that</w:t>
      </w:r>
      <w:r w:rsidRPr="002E62A1">
        <w:rPr>
          <w:color w:val="231F20"/>
          <w:w w:val="90"/>
        </w:rPr>
        <w:t xml:space="preserve"> that stigma is lessening, the need to improve public awareness of behavioral health is ongoing. This includes increasing behavioral health literacy and providing</w:t>
      </w:r>
      <w:r>
        <w:rPr>
          <w:color w:val="231F20"/>
          <w:w w:val="90"/>
        </w:rPr>
        <w:t xml:space="preserve"> </w:t>
      </w:r>
      <w:r w:rsidRPr="002E62A1">
        <w:rPr>
          <w:color w:val="231F20"/>
          <w:w w:val="90"/>
        </w:rPr>
        <w:t xml:space="preserve">education that is </w:t>
      </w:r>
      <w:r w:rsidR="00752654">
        <w:rPr>
          <w:color w:val="231F20"/>
          <w:w w:val="90"/>
        </w:rPr>
        <w:t>patient/</w:t>
      </w:r>
      <w:r w:rsidRPr="002E62A1">
        <w:rPr>
          <w:color w:val="231F20"/>
          <w:w w:val="90"/>
        </w:rPr>
        <w:t>consumer-informed</w:t>
      </w:r>
      <w:r w:rsidR="00A822F8">
        <w:rPr>
          <w:color w:val="231F20"/>
          <w:w w:val="90"/>
        </w:rPr>
        <w:t xml:space="preserve"> and </w:t>
      </w:r>
      <w:r w:rsidR="00A822F8" w:rsidRPr="002E62A1">
        <w:rPr>
          <w:color w:val="231F20"/>
          <w:w w:val="90"/>
        </w:rPr>
        <w:t>outcomes-focused</w:t>
      </w:r>
      <w:r w:rsidRPr="002E62A1">
        <w:rPr>
          <w:color w:val="231F20"/>
          <w:w w:val="90"/>
        </w:rPr>
        <w:t xml:space="preserve">. </w:t>
      </w:r>
    </w:p>
    <w:p w14:paraId="1838CDB5" w14:textId="5E62EDB8" w:rsidR="002E62A1" w:rsidRDefault="002E62A1" w:rsidP="004C75E9">
      <w:pPr>
        <w:pStyle w:val="BodyText"/>
        <w:spacing w:before="120" w:line="288" w:lineRule="auto"/>
        <w:ind w:left="400"/>
        <w:jc w:val="both"/>
        <w:rPr>
          <w:color w:val="231F20"/>
          <w:w w:val="90"/>
        </w:rPr>
      </w:pPr>
      <w:r w:rsidRPr="002E62A1">
        <w:rPr>
          <w:color w:val="231F20"/>
          <w:w w:val="90"/>
        </w:rPr>
        <w:t>A key component of this education is providing behavioral</w:t>
      </w:r>
      <w:r>
        <w:rPr>
          <w:color w:val="231F20"/>
          <w:w w:val="90"/>
        </w:rPr>
        <w:t xml:space="preserve"> </w:t>
      </w:r>
      <w:r w:rsidRPr="002E62A1">
        <w:rPr>
          <w:color w:val="231F20"/>
          <w:w w:val="90"/>
        </w:rPr>
        <w:t xml:space="preserve">health navigation tools that help </w:t>
      </w:r>
      <w:r w:rsidR="00752654">
        <w:rPr>
          <w:color w:val="231F20"/>
          <w:w w:val="90"/>
        </w:rPr>
        <w:t xml:space="preserve">patients and </w:t>
      </w:r>
      <w:r w:rsidRPr="002E62A1">
        <w:rPr>
          <w:color w:val="231F20"/>
          <w:w w:val="90"/>
        </w:rPr>
        <w:t>consumers understand how to access high-quality behavioral health services and help providers manage and coordinate care.</w:t>
      </w:r>
      <w:r w:rsidR="004C75E9">
        <w:rPr>
          <w:rStyle w:val="EndnoteReference"/>
          <w:color w:val="231F20"/>
          <w:w w:val="90"/>
        </w:rPr>
        <w:endnoteReference w:id="8"/>
      </w:r>
    </w:p>
    <w:p w14:paraId="30B4C95F" w14:textId="003BFBD5" w:rsidR="002E62A1" w:rsidRPr="002E62A1" w:rsidRDefault="002E62A1" w:rsidP="004C75E9">
      <w:pPr>
        <w:pStyle w:val="BodyText"/>
        <w:spacing w:before="120" w:line="288" w:lineRule="auto"/>
        <w:ind w:left="400"/>
        <w:jc w:val="both"/>
        <w:rPr>
          <w:color w:val="231F20"/>
          <w:w w:val="90"/>
        </w:rPr>
      </w:pPr>
      <w:r w:rsidRPr="002E62A1">
        <w:rPr>
          <w:color w:val="231F20"/>
          <w:w w:val="90"/>
        </w:rPr>
        <w:t>The Master Plan supports strategies that promote effective behavioral health navigation tools that help reduce time between symptom development, identification of need, and engagement in appropriate care in the least restrictive setting. While existing tools could be better promoted and coordinated,</w:t>
      </w:r>
      <w:r w:rsidRPr="002E62A1">
        <w:rPr>
          <w:color w:val="231F20"/>
          <w:w w:val="90"/>
          <w:vertAlign w:val="superscript"/>
        </w:rPr>
        <w:t>38</w:t>
      </w:r>
      <w:r w:rsidRPr="002E62A1">
        <w:rPr>
          <w:color w:val="231F20"/>
          <w:w w:val="90"/>
        </w:rPr>
        <w:t xml:space="preserve"> it is important to note that the development of future tools should occur after the implementation of major reforms recommended by the Master Plan to account for </w:t>
      </w:r>
      <w:r>
        <w:rPr>
          <w:color w:val="231F20"/>
          <w:w w:val="90"/>
        </w:rPr>
        <w:t>possible</w:t>
      </w:r>
      <w:r w:rsidRPr="002E62A1">
        <w:rPr>
          <w:color w:val="231F20"/>
          <w:w w:val="90"/>
        </w:rPr>
        <w:t xml:space="preserve"> </w:t>
      </w:r>
      <w:r>
        <w:rPr>
          <w:color w:val="231F20"/>
          <w:w w:val="90"/>
        </w:rPr>
        <w:t>structural</w:t>
      </w:r>
      <w:r w:rsidRPr="002E62A1">
        <w:rPr>
          <w:color w:val="231F20"/>
          <w:w w:val="90"/>
        </w:rPr>
        <w:t xml:space="preserve"> </w:t>
      </w:r>
      <w:r>
        <w:rPr>
          <w:color w:val="231F20"/>
          <w:w w:val="90"/>
        </w:rPr>
        <w:t>changes</w:t>
      </w:r>
      <w:r w:rsidRPr="002E62A1">
        <w:rPr>
          <w:color w:val="231F20"/>
          <w:w w:val="90"/>
        </w:rPr>
        <w:t xml:space="preserve"> </w:t>
      </w:r>
      <w:r>
        <w:rPr>
          <w:color w:val="231F20"/>
          <w:w w:val="90"/>
        </w:rPr>
        <w:t>to</w:t>
      </w:r>
      <w:r w:rsidRPr="002E62A1">
        <w:rPr>
          <w:color w:val="231F20"/>
          <w:w w:val="90"/>
        </w:rPr>
        <w:t xml:space="preserve"> </w:t>
      </w:r>
      <w:r>
        <w:rPr>
          <w:color w:val="231F20"/>
          <w:w w:val="90"/>
        </w:rPr>
        <w:t>Utah’s</w:t>
      </w:r>
      <w:r w:rsidRPr="002E62A1">
        <w:rPr>
          <w:color w:val="231F20"/>
          <w:w w:val="90"/>
        </w:rPr>
        <w:t xml:space="preserve"> </w:t>
      </w:r>
      <w:r>
        <w:rPr>
          <w:color w:val="231F20"/>
          <w:w w:val="90"/>
        </w:rPr>
        <w:t>behavioral</w:t>
      </w:r>
      <w:r w:rsidRPr="002E62A1">
        <w:rPr>
          <w:color w:val="231F20"/>
          <w:w w:val="90"/>
        </w:rPr>
        <w:t xml:space="preserve"> </w:t>
      </w:r>
      <w:r>
        <w:rPr>
          <w:color w:val="231F20"/>
          <w:w w:val="90"/>
        </w:rPr>
        <w:t>health</w:t>
      </w:r>
      <w:r w:rsidRPr="002E62A1">
        <w:rPr>
          <w:color w:val="231F20"/>
          <w:w w:val="90"/>
        </w:rPr>
        <w:t xml:space="preserve"> system.</w:t>
      </w:r>
    </w:p>
    <w:p w14:paraId="23FCBADB" w14:textId="77777777" w:rsidR="002E62A1" w:rsidRDefault="002E62A1" w:rsidP="004C75E9">
      <w:pPr>
        <w:spacing w:before="120" w:line="288" w:lineRule="auto"/>
        <w:ind w:left="580"/>
        <w:rPr>
          <w:rFonts w:ascii="Century Gothic"/>
          <w:b/>
          <w:sz w:val="24"/>
        </w:rPr>
      </w:pPr>
      <w:r>
        <w:rPr>
          <w:noProof/>
        </w:rPr>
        <w:drawing>
          <wp:anchor distT="0" distB="0" distL="0" distR="0" simplePos="0" relativeHeight="251674112" behindDoc="0" locked="0" layoutInCell="1" allowOverlap="1" wp14:anchorId="7BE9C8A7" wp14:editId="40EB780A">
            <wp:simplePos x="0" y="0"/>
            <wp:positionH relativeFrom="page">
              <wp:posOffset>418465</wp:posOffset>
            </wp:positionH>
            <wp:positionV relativeFrom="paragraph">
              <wp:posOffset>85725</wp:posOffset>
            </wp:positionV>
            <wp:extent cx="193344" cy="162648"/>
            <wp:effectExtent l="0" t="0" r="0" b="0"/>
            <wp:wrapNone/>
            <wp:docPr id="1088554455" name="Picture 1088554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5" name="Image 285"/>
                    <pic:cNvPicPr/>
                  </pic:nvPicPr>
                  <pic:blipFill>
                    <a:blip r:embed="rId47" cstate="print"/>
                    <a:stretch>
                      <a:fillRect/>
                    </a:stretch>
                  </pic:blipFill>
                  <pic:spPr>
                    <a:xfrm>
                      <a:off x="0" y="0"/>
                      <a:ext cx="193344" cy="162648"/>
                    </a:xfrm>
                    <a:prstGeom prst="rect">
                      <a:avLst/>
                    </a:prstGeom>
                  </pic:spPr>
                </pic:pic>
              </a:graphicData>
            </a:graphic>
          </wp:anchor>
        </w:drawing>
      </w:r>
      <w:r>
        <w:rPr>
          <w:rFonts w:ascii="Century Gothic"/>
          <w:b/>
          <w:color w:val="5A6F9D"/>
          <w:spacing w:val="-5"/>
          <w:sz w:val="24"/>
        </w:rPr>
        <w:t>NOW</w:t>
      </w:r>
    </w:p>
    <w:p w14:paraId="31992978" w14:textId="7A0A5E7C" w:rsidR="002E62A1" w:rsidRDefault="00A902D2" w:rsidP="004C75E9">
      <w:pPr>
        <w:pStyle w:val="Heading4"/>
        <w:spacing w:before="120" w:line="288" w:lineRule="auto"/>
      </w:pPr>
      <w:r>
        <w:rPr>
          <w:color w:val="231F20"/>
        </w:rPr>
        <w:t>Key Questions</w:t>
      </w:r>
    </w:p>
    <w:p w14:paraId="216A090C" w14:textId="77777777" w:rsidR="002E62A1" w:rsidRDefault="002E62A1" w:rsidP="004C75E9">
      <w:pPr>
        <w:pStyle w:val="ListParagraph"/>
        <w:numPr>
          <w:ilvl w:val="1"/>
          <w:numId w:val="35"/>
        </w:numPr>
        <w:tabs>
          <w:tab w:val="left" w:pos="760"/>
        </w:tabs>
        <w:spacing w:before="120" w:line="288" w:lineRule="auto"/>
        <w:ind w:right="452"/>
        <w:rPr>
          <w:sz w:val="20"/>
        </w:rPr>
      </w:pPr>
      <w:r>
        <w:rPr>
          <w:color w:val="231F20"/>
          <w:spacing w:val="-6"/>
          <w:sz w:val="20"/>
        </w:rPr>
        <w:t>How</w:t>
      </w:r>
      <w:r>
        <w:rPr>
          <w:color w:val="231F20"/>
          <w:spacing w:val="-15"/>
          <w:sz w:val="20"/>
        </w:rPr>
        <w:t xml:space="preserve"> </w:t>
      </w:r>
      <w:r>
        <w:rPr>
          <w:color w:val="231F20"/>
          <w:spacing w:val="-6"/>
          <w:sz w:val="20"/>
        </w:rPr>
        <w:t>best</w:t>
      </w:r>
      <w:r>
        <w:rPr>
          <w:color w:val="231F20"/>
          <w:spacing w:val="-15"/>
          <w:sz w:val="20"/>
        </w:rPr>
        <w:t xml:space="preserve"> </w:t>
      </w:r>
      <w:r>
        <w:rPr>
          <w:color w:val="231F20"/>
          <w:spacing w:val="-6"/>
          <w:sz w:val="20"/>
        </w:rPr>
        <w:t>to</w:t>
      </w:r>
      <w:r>
        <w:rPr>
          <w:color w:val="231F20"/>
          <w:spacing w:val="-15"/>
          <w:sz w:val="20"/>
        </w:rPr>
        <w:t xml:space="preserve"> </w:t>
      </w:r>
      <w:r>
        <w:rPr>
          <w:color w:val="231F20"/>
          <w:spacing w:val="-6"/>
          <w:sz w:val="20"/>
        </w:rPr>
        <w:t>help</w:t>
      </w:r>
      <w:r>
        <w:rPr>
          <w:color w:val="231F20"/>
          <w:spacing w:val="-15"/>
          <w:sz w:val="20"/>
        </w:rPr>
        <w:t xml:space="preserve"> </w:t>
      </w:r>
      <w:r>
        <w:rPr>
          <w:color w:val="231F20"/>
          <w:spacing w:val="-6"/>
          <w:sz w:val="20"/>
        </w:rPr>
        <w:t>employers</w:t>
      </w:r>
      <w:r>
        <w:rPr>
          <w:color w:val="231F20"/>
          <w:spacing w:val="-15"/>
          <w:sz w:val="20"/>
        </w:rPr>
        <w:t xml:space="preserve"> </w:t>
      </w:r>
      <w:r>
        <w:rPr>
          <w:color w:val="231F20"/>
          <w:spacing w:val="-6"/>
          <w:sz w:val="20"/>
        </w:rPr>
        <w:t>understand</w:t>
      </w:r>
      <w:r>
        <w:rPr>
          <w:color w:val="231F20"/>
          <w:spacing w:val="-15"/>
          <w:sz w:val="20"/>
        </w:rPr>
        <w:t xml:space="preserve"> </w:t>
      </w:r>
      <w:r>
        <w:rPr>
          <w:color w:val="231F20"/>
          <w:spacing w:val="-6"/>
          <w:sz w:val="20"/>
        </w:rPr>
        <w:t xml:space="preserve">behavioral </w:t>
      </w:r>
      <w:r>
        <w:rPr>
          <w:color w:val="231F20"/>
          <w:sz w:val="20"/>
        </w:rPr>
        <w:t>health</w:t>
      </w:r>
      <w:r>
        <w:rPr>
          <w:color w:val="231F20"/>
          <w:spacing w:val="-18"/>
          <w:sz w:val="20"/>
        </w:rPr>
        <w:t xml:space="preserve"> </w:t>
      </w:r>
      <w:r>
        <w:rPr>
          <w:color w:val="231F20"/>
          <w:sz w:val="20"/>
        </w:rPr>
        <w:t>coverage</w:t>
      </w:r>
      <w:r>
        <w:rPr>
          <w:color w:val="231F20"/>
          <w:spacing w:val="-18"/>
          <w:sz w:val="20"/>
        </w:rPr>
        <w:t xml:space="preserve"> </w:t>
      </w:r>
      <w:r>
        <w:rPr>
          <w:color w:val="231F20"/>
          <w:sz w:val="20"/>
        </w:rPr>
        <w:t>and</w:t>
      </w:r>
      <w:r>
        <w:rPr>
          <w:color w:val="231F20"/>
          <w:spacing w:val="-18"/>
          <w:sz w:val="20"/>
        </w:rPr>
        <w:t xml:space="preserve"> </w:t>
      </w:r>
      <w:r>
        <w:rPr>
          <w:color w:val="231F20"/>
          <w:sz w:val="20"/>
        </w:rPr>
        <w:t>purchase</w:t>
      </w:r>
      <w:r>
        <w:rPr>
          <w:color w:val="231F20"/>
          <w:spacing w:val="-18"/>
          <w:sz w:val="20"/>
        </w:rPr>
        <w:t xml:space="preserve"> </w:t>
      </w:r>
      <w:r>
        <w:rPr>
          <w:color w:val="231F20"/>
          <w:sz w:val="20"/>
        </w:rPr>
        <w:t>the</w:t>
      </w:r>
      <w:r>
        <w:rPr>
          <w:color w:val="231F20"/>
          <w:spacing w:val="-18"/>
          <w:sz w:val="20"/>
        </w:rPr>
        <w:t xml:space="preserve"> </w:t>
      </w:r>
      <w:r>
        <w:rPr>
          <w:color w:val="231F20"/>
          <w:sz w:val="20"/>
        </w:rPr>
        <w:t>best</w:t>
      </w:r>
      <w:r>
        <w:rPr>
          <w:color w:val="231F20"/>
          <w:spacing w:val="-18"/>
          <w:sz w:val="20"/>
        </w:rPr>
        <w:t xml:space="preserve"> </w:t>
      </w:r>
      <w:r>
        <w:rPr>
          <w:color w:val="231F20"/>
          <w:sz w:val="20"/>
        </w:rPr>
        <w:t>plan</w:t>
      </w:r>
      <w:r>
        <w:rPr>
          <w:color w:val="231F20"/>
          <w:spacing w:val="-18"/>
          <w:sz w:val="20"/>
        </w:rPr>
        <w:t xml:space="preserve"> </w:t>
      </w:r>
      <w:r>
        <w:rPr>
          <w:color w:val="231F20"/>
          <w:sz w:val="20"/>
        </w:rPr>
        <w:t>and services</w:t>
      </w:r>
      <w:r>
        <w:rPr>
          <w:color w:val="231F20"/>
          <w:spacing w:val="-18"/>
          <w:sz w:val="20"/>
        </w:rPr>
        <w:t xml:space="preserve"> </w:t>
      </w:r>
      <w:r>
        <w:rPr>
          <w:color w:val="231F20"/>
          <w:sz w:val="20"/>
        </w:rPr>
        <w:t>for</w:t>
      </w:r>
      <w:r>
        <w:rPr>
          <w:color w:val="231F20"/>
          <w:spacing w:val="-18"/>
          <w:sz w:val="20"/>
        </w:rPr>
        <w:t xml:space="preserve"> </w:t>
      </w:r>
      <w:r>
        <w:rPr>
          <w:color w:val="231F20"/>
          <w:sz w:val="20"/>
        </w:rPr>
        <w:t>their</w:t>
      </w:r>
      <w:r>
        <w:rPr>
          <w:color w:val="231F20"/>
          <w:spacing w:val="-18"/>
          <w:sz w:val="20"/>
        </w:rPr>
        <w:t xml:space="preserve"> </w:t>
      </w:r>
      <w:r>
        <w:rPr>
          <w:color w:val="231F20"/>
          <w:sz w:val="20"/>
        </w:rPr>
        <w:t>employees?</w:t>
      </w:r>
    </w:p>
    <w:p w14:paraId="30884550" w14:textId="44F4A686" w:rsidR="002E62A1" w:rsidRPr="004C75E9" w:rsidRDefault="0088799B" w:rsidP="004C75E9">
      <w:pPr>
        <w:spacing w:before="120" w:line="288" w:lineRule="auto"/>
        <w:ind w:left="540"/>
        <w:rPr>
          <w:rFonts w:ascii="Calibri" w:eastAsia="Calibri" w:hAnsi="Calibri" w:cs="Calibri"/>
          <w:b/>
          <w:bCs/>
          <w:i/>
          <w:iCs/>
          <w:color w:val="231F20"/>
          <w:sz w:val="20"/>
          <w:szCs w:val="20"/>
        </w:rPr>
      </w:pPr>
      <w:r w:rsidRPr="004C75E9">
        <w:rPr>
          <w:rFonts w:ascii="Calibri" w:eastAsia="Calibri" w:hAnsi="Calibri" w:cs="Calibri"/>
          <w:b/>
          <w:bCs/>
          <w:i/>
          <w:iCs/>
          <w:color w:val="231F20"/>
          <w:sz w:val="20"/>
          <w:szCs w:val="20"/>
        </w:rPr>
        <w:t>Focus Areas</w:t>
      </w:r>
    </w:p>
    <w:p w14:paraId="76D7ECB2" w14:textId="05C2403C" w:rsidR="002E62A1" w:rsidRDefault="002E62A1" w:rsidP="004C75E9">
      <w:pPr>
        <w:pStyle w:val="ListParagraph"/>
        <w:numPr>
          <w:ilvl w:val="0"/>
          <w:numId w:val="35"/>
        </w:numPr>
        <w:spacing w:before="120" w:line="288" w:lineRule="auto"/>
        <w:ind w:left="720" w:right="437"/>
        <w:rPr>
          <w:sz w:val="20"/>
        </w:rPr>
      </w:pPr>
      <w:r>
        <w:rPr>
          <w:color w:val="231F20"/>
          <w:spacing w:val="-6"/>
          <w:sz w:val="20"/>
        </w:rPr>
        <w:t>Continue</w:t>
      </w:r>
      <w:r>
        <w:rPr>
          <w:color w:val="231F20"/>
          <w:spacing w:val="-13"/>
          <w:sz w:val="20"/>
        </w:rPr>
        <w:t xml:space="preserve"> </w:t>
      </w:r>
      <w:r>
        <w:rPr>
          <w:color w:val="231F20"/>
          <w:spacing w:val="-6"/>
          <w:sz w:val="20"/>
        </w:rPr>
        <w:t>to</w:t>
      </w:r>
      <w:r>
        <w:rPr>
          <w:color w:val="231F20"/>
          <w:spacing w:val="-13"/>
          <w:sz w:val="20"/>
        </w:rPr>
        <w:t xml:space="preserve"> </w:t>
      </w:r>
      <w:r>
        <w:rPr>
          <w:color w:val="231F20"/>
          <w:spacing w:val="-6"/>
          <w:sz w:val="20"/>
        </w:rPr>
        <w:t>promote</w:t>
      </w:r>
      <w:r>
        <w:rPr>
          <w:color w:val="231F20"/>
          <w:spacing w:val="-13"/>
          <w:sz w:val="20"/>
        </w:rPr>
        <w:t xml:space="preserve"> </w:t>
      </w:r>
      <w:r>
        <w:rPr>
          <w:color w:val="231F20"/>
          <w:spacing w:val="-6"/>
          <w:sz w:val="20"/>
        </w:rPr>
        <w:t>existing</w:t>
      </w:r>
      <w:r>
        <w:rPr>
          <w:color w:val="231F20"/>
          <w:spacing w:val="-13"/>
          <w:sz w:val="20"/>
        </w:rPr>
        <w:t xml:space="preserve"> </w:t>
      </w:r>
      <w:r>
        <w:rPr>
          <w:color w:val="231F20"/>
          <w:spacing w:val="-6"/>
          <w:sz w:val="20"/>
        </w:rPr>
        <w:t>navigation</w:t>
      </w:r>
      <w:r>
        <w:rPr>
          <w:color w:val="231F20"/>
          <w:spacing w:val="-13"/>
          <w:sz w:val="20"/>
        </w:rPr>
        <w:t xml:space="preserve"> </w:t>
      </w:r>
      <w:r>
        <w:rPr>
          <w:color w:val="231F20"/>
          <w:spacing w:val="-6"/>
          <w:sz w:val="20"/>
        </w:rPr>
        <w:t>services</w:t>
      </w:r>
      <w:r>
        <w:rPr>
          <w:color w:val="231F20"/>
          <w:spacing w:val="-13"/>
          <w:sz w:val="20"/>
        </w:rPr>
        <w:t xml:space="preserve"> </w:t>
      </w:r>
      <w:r>
        <w:rPr>
          <w:color w:val="231F20"/>
          <w:spacing w:val="-6"/>
          <w:sz w:val="20"/>
        </w:rPr>
        <w:t xml:space="preserve">such </w:t>
      </w:r>
      <w:r>
        <w:rPr>
          <w:color w:val="231F20"/>
          <w:spacing w:val="-2"/>
          <w:sz w:val="20"/>
        </w:rPr>
        <w:t>as</w:t>
      </w:r>
      <w:r>
        <w:rPr>
          <w:color w:val="231F20"/>
          <w:spacing w:val="-18"/>
          <w:sz w:val="20"/>
        </w:rPr>
        <w:t xml:space="preserve"> </w:t>
      </w:r>
      <w:r>
        <w:rPr>
          <w:color w:val="231F20"/>
          <w:spacing w:val="-2"/>
          <w:sz w:val="20"/>
        </w:rPr>
        <w:t>the</w:t>
      </w:r>
      <w:r>
        <w:rPr>
          <w:color w:val="231F20"/>
          <w:spacing w:val="-18"/>
          <w:sz w:val="20"/>
        </w:rPr>
        <w:t xml:space="preserve"> </w:t>
      </w:r>
      <w:r>
        <w:rPr>
          <w:color w:val="231F20"/>
          <w:spacing w:val="-2"/>
          <w:sz w:val="20"/>
        </w:rPr>
        <w:t>Behavioral</w:t>
      </w:r>
      <w:r>
        <w:rPr>
          <w:color w:val="231F20"/>
          <w:spacing w:val="-18"/>
          <w:sz w:val="20"/>
        </w:rPr>
        <w:t xml:space="preserve"> </w:t>
      </w:r>
      <w:r>
        <w:rPr>
          <w:color w:val="231F20"/>
          <w:spacing w:val="-2"/>
          <w:sz w:val="20"/>
        </w:rPr>
        <w:t>Health</w:t>
      </w:r>
      <w:r>
        <w:rPr>
          <w:color w:val="231F20"/>
          <w:spacing w:val="-18"/>
          <w:sz w:val="20"/>
        </w:rPr>
        <w:t xml:space="preserve"> </w:t>
      </w:r>
      <w:r>
        <w:rPr>
          <w:color w:val="231F20"/>
          <w:spacing w:val="-2"/>
          <w:sz w:val="20"/>
        </w:rPr>
        <w:t>Navigation</w:t>
      </w:r>
      <w:r>
        <w:rPr>
          <w:color w:val="231F20"/>
          <w:spacing w:val="-18"/>
          <w:sz w:val="20"/>
        </w:rPr>
        <w:t xml:space="preserve"> </w:t>
      </w:r>
      <w:r>
        <w:rPr>
          <w:color w:val="231F20"/>
          <w:spacing w:val="-2"/>
          <w:sz w:val="20"/>
        </w:rPr>
        <w:t>Line</w:t>
      </w:r>
      <w:r>
        <w:rPr>
          <w:color w:val="231F20"/>
          <w:spacing w:val="-18"/>
          <w:sz w:val="20"/>
        </w:rPr>
        <w:t xml:space="preserve"> </w:t>
      </w:r>
      <w:r>
        <w:rPr>
          <w:color w:val="231F20"/>
          <w:spacing w:val="-2"/>
          <w:sz w:val="20"/>
        </w:rPr>
        <w:t>(833-442-</w:t>
      </w:r>
      <w:r>
        <w:rPr>
          <w:color w:val="231F20"/>
          <w:spacing w:val="-6"/>
          <w:sz w:val="20"/>
        </w:rPr>
        <w:t>2211),</w:t>
      </w:r>
      <w:r>
        <w:rPr>
          <w:color w:val="231F20"/>
          <w:spacing w:val="-9"/>
          <w:sz w:val="20"/>
        </w:rPr>
        <w:t xml:space="preserve"> </w:t>
      </w:r>
      <w:r>
        <w:rPr>
          <w:color w:val="231F20"/>
          <w:spacing w:val="-6"/>
          <w:sz w:val="20"/>
        </w:rPr>
        <w:t>healthyminds.utah.gov,</w:t>
      </w:r>
      <w:r>
        <w:rPr>
          <w:color w:val="231F20"/>
          <w:spacing w:val="-9"/>
          <w:sz w:val="20"/>
        </w:rPr>
        <w:t xml:space="preserve"> </w:t>
      </w:r>
      <w:r>
        <w:rPr>
          <w:color w:val="231F20"/>
          <w:spacing w:val="-6"/>
          <w:sz w:val="20"/>
        </w:rPr>
        <w:t>sumh.utah.gov,</w:t>
      </w:r>
      <w:r>
        <w:rPr>
          <w:color w:val="231F20"/>
          <w:spacing w:val="-9"/>
          <w:sz w:val="20"/>
        </w:rPr>
        <w:t xml:space="preserve"> </w:t>
      </w:r>
      <w:r>
        <w:rPr>
          <w:color w:val="231F20"/>
          <w:spacing w:val="-6"/>
          <w:sz w:val="20"/>
        </w:rPr>
        <w:t>etc.</w:t>
      </w:r>
    </w:p>
    <w:p w14:paraId="54A05250" w14:textId="07255299" w:rsidR="002E62A1" w:rsidRDefault="002E62A1" w:rsidP="004C75E9">
      <w:pPr>
        <w:pStyle w:val="ListParagraph"/>
        <w:numPr>
          <w:ilvl w:val="0"/>
          <w:numId w:val="35"/>
        </w:numPr>
        <w:spacing w:before="120" w:line="288" w:lineRule="auto"/>
        <w:ind w:left="720" w:right="382"/>
        <w:rPr>
          <w:sz w:val="20"/>
        </w:rPr>
      </w:pPr>
      <w:r>
        <w:rPr>
          <w:color w:val="231F20"/>
          <w:w w:val="90"/>
          <w:sz w:val="20"/>
        </w:rPr>
        <w:t xml:space="preserve">Continue to </w:t>
      </w:r>
      <w:r w:rsidR="00246156">
        <w:rPr>
          <w:color w:val="231F20"/>
          <w:w w:val="90"/>
          <w:sz w:val="20"/>
        </w:rPr>
        <w:t>support and expand the Utah Parent Center</w:t>
      </w:r>
      <w:r w:rsidR="004C75E9">
        <w:rPr>
          <w:rStyle w:val="EndnoteReference"/>
          <w:color w:val="231F20"/>
          <w:w w:val="90"/>
          <w:sz w:val="20"/>
        </w:rPr>
        <w:endnoteReference w:id="9"/>
      </w:r>
      <w:r w:rsidR="00246156">
        <w:rPr>
          <w:color w:val="231F20"/>
          <w:w w:val="90"/>
          <w:sz w:val="20"/>
        </w:rPr>
        <w:t xml:space="preserve"> and other </w:t>
      </w:r>
      <w:r>
        <w:rPr>
          <w:color w:val="231F20"/>
          <w:w w:val="90"/>
          <w:sz w:val="20"/>
        </w:rPr>
        <w:t>central landing page</w:t>
      </w:r>
      <w:r w:rsidR="00246156">
        <w:rPr>
          <w:color w:val="231F20"/>
          <w:w w:val="90"/>
          <w:sz w:val="20"/>
        </w:rPr>
        <w:t>s that provide</w:t>
      </w:r>
      <w:r>
        <w:rPr>
          <w:color w:val="231F20"/>
          <w:w w:val="90"/>
          <w:sz w:val="20"/>
        </w:rPr>
        <w:t xml:space="preserve"> parenting </w:t>
      </w:r>
      <w:r>
        <w:rPr>
          <w:color w:val="231F20"/>
          <w:spacing w:val="-4"/>
          <w:sz w:val="20"/>
        </w:rPr>
        <w:t>resources</w:t>
      </w:r>
      <w:r>
        <w:rPr>
          <w:color w:val="231F20"/>
          <w:spacing w:val="-9"/>
          <w:sz w:val="20"/>
        </w:rPr>
        <w:t xml:space="preserve"> </w:t>
      </w:r>
      <w:r>
        <w:rPr>
          <w:color w:val="231F20"/>
          <w:spacing w:val="-4"/>
          <w:sz w:val="20"/>
        </w:rPr>
        <w:t>related</w:t>
      </w:r>
      <w:r>
        <w:rPr>
          <w:color w:val="231F20"/>
          <w:spacing w:val="-9"/>
          <w:sz w:val="20"/>
        </w:rPr>
        <w:t xml:space="preserve"> </w:t>
      </w:r>
      <w:r>
        <w:rPr>
          <w:color w:val="231F20"/>
          <w:spacing w:val="-4"/>
          <w:sz w:val="20"/>
        </w:rPr>
        <w:t>to</w:t>
      </w:r>
      <w:r>
        <w:rPr>
          <w:color w:val="231F20"/>
          <w:spacing w:val="-9"/>
          <w:sz w:val="20"/>
        </w:rPr>
        <w:t xml:space="preserve"> </w:t>
      </w:r>
      <w:r>
        <w:rPr>
          <w:color w:val="231F20"/>
          <w:spacing w:val="-4"/>
          <w:sz w:val="20"/>
        </w:rPr>
        <w:t>prevention</w:t>
      </w:r>
      <w:r>
        <w:rPr>
          <w:color w:val="231F20"/>
          <w:spacing w:val="-9"/>
          <w:sz w:val="20"/>
        </w:rPr>
        <w:t xml:space="preserve"> </w:t>
      </w:r>
      <w:r>
        <w:rPr>
          <w:color w:val="231F20"/>
          <w:spacing w:val="-4"/>
          <w:sz w:val="20"/>
        </w:rPr>
        <w:t>services</w:t>
      </w:r>
      <w:r>
        <w:rPr>
          <w:color w:val="231F20"/>
          <w:spacing w:val="-9"/>
          <w:sz w:val="20"/>
        </w:rPr>
        <w:t xml:space="preserve"> </w:t>
      </w:r>
      <w:r>
        <w:rPr>
          <w:color w:val="231F20"/>
          <w:spacing w:val="-4"/>
          <w:sz w:val="20"/>
        </w:rPr>
        <w:t>and</w:t>
      </w:r>
      <w:r>
        <w:rPr>
          <w:color w:val="231F20"/>
          <w:spacing w:val="-9"/>
          <w:sz w:val="20"/>
        </w:rPr>
        <w:t xml:space="preserve"> </w:t>
      </w:r>
      <w:r>
        <w:rPr>
          <w:color w:val="231F20"/>
          <w:spacing w:val="-4"/>
          <w:sz w:val="20"/>
        </w:rPr>
        <w:t xml:space="preserve">other </w:t>
      </w:r>
      <w:r>
        <w:rPr>
          <w:color w:val="231F20"/>
          <w:sz w:val="20"/>
        </w:rPr>
        <w:t>evidence-based</w:t>
      </w:r>
      <w:r>
        <w:rPr>
          <w:color w:val="231F20"/>
          <w:spacing w:val="-16"/>
          <w:sz w:val="20"/>
        </w:rPr>
        <w:t xml:space="preserve"> </w:t>
      </w:r>
      <w:r>
        <w:rPr>
          <w:color w:val="231F20"/>
          <w:sz w:val="20"/>
        </w:rPr>
        <w:t>programming.</w:t>
      </w:r>
    </w:p>
    <w:p w14:paraId="5A617A3E" w14:textId="77777777" w:rsidR="0094519E" w:rsidRDefault="0094519E" w:rsidP="0094519E">
      <w:pPr>
        <w:pStyle w:val="ListParagraph"/>
        <w:numPr>
          <w:ilvl w:val="1"/>
          <w:numId w:val="35"/>
        </w:numPr>
        <w:tabs>
          <w:tab w:val="left" w:pos="760"/>
        </w:tabs>
        <w:spacing w:before="120" w:line="288" w:lineRule="auto"/>
        <w:ind w:right="466"/>
        <w:rPr>
          <w:sz w:val="20"/>
        </w:rPr>
      </w:pPr>
      <w:r>
        <w:rPr>
          <w:color w:val="231F20"/>
          <w:w w:val="90"/>
          <w:sz w:val="20"/>
        </w:rPr>
        <w:t xml:space="preserve">Partner with patients/consumers to determine ways to better coordinate, align, and enhance existing </w:t>
      </w:r>
      <w:r>
        <w:rPr>
          <w:color w:val="231F20"/>
          <w:spacing w:val="-2"/>
          <w:sz w:val="20"/>
        </w:rPr>
        <w:t>navigation</w:t>
      </w:r>
      <w:r>
        <w:rPr>
          <w:color w:val="231F20"/>
          <w:spacing w:val="-12"/>
          <w:sz w:val="20"/>
        </w:rPr>
        <w:t xml:space="preserve"> </w:t>
      </w:r>
      <w:r>
        <w:rPr>
          <w:color w:val="231F20"/>
          <w:spacing w:val="-2"/>
          <w:sz w:val="20"/>
        </w:rPr>
        <w:t>services</w:t>
      </w:r>
      <w:r>
        <w:rPr>
          <w:color w:val="231F20"/>
          <w:spacing w:val="-12"/>
          <w:sz w:val="20"/>
        </w:rPr>
        <w:t xml:space="preserve"> </w:t>
      </w:r>
      <w:r>
        <w:rPr>
          <w:color w:val="231F20"/>
          <w:spacing w:val="-2"/>
          <w:sz w:val="20"/>
        </w:rPr>
        <w:t>and</w:t>
      </w:r>
      <w:r>
        <w:rPr>
          <w:color w:val="231F20"/>
          <w:spacing w:val="-12"/>
          <w:sz w:val="20"/>
        </w:rPr>
        <w:t xml:space="preserve"> </w:t>
      </w:r>
      <w:r>
        <w:rPr>
          <w:color w:val="231F20"/>
          <w:spacing w:val="-2"/>
          <w:sz w:val="20"/>
        </w:rPr>
        <w:t>tools</w:t>
      </w:r>
      <w:r>
        <w:rPr>
          <w:color w:val="231F20"/>
          <w:spacing w:val="-12"/>
          <w:sz w:val="20"/>
        </w:rPr>
        <w:t xml:space="preserve"> </w:t>
      </w:r>
      <w:r>
        <w:rPr>
          <w:color w:val="231F20"/>
          <w:spacing w:val="-2"/>
          <w:sz w:val="20"/>
        </w:rPr>
        <w:t>across</w:t>
      </w:r>
      <w:r>
        <w:rPr>
          <w:color w:val="231F20"/>
          <w:spacing w:val="-12"/>
          <w:sz w:val="20"/>
        </w:rPr>
        <w:t xml:space="preserve"> </w:t>
      </w:r>
      <w:r>
        <w:rPr>
          <w:color w:val="231F20"/>
          <w:spacing w:val="-2"/>
          <w:sz w:val="20"/>
        </w:rPr>
        <w:t>sectors</w:t>
      </w:r>
      <w:r>
        <w:rPr>
          <w:color w:val="231F20"/>
          <w:spacing w:val="-12"/>
          <w:sz w:val="20"/>
        </w:rPr>
        <w:t xml:space="preserve"> </w:t>
      </w:r>
      <w:r>
        <w:rPr>
          <w:color w:val="231F20"/>
          <w:spacing w:val="-2"/>
          <w:sz w:val="20"/>
        </w:rPr>
        <w:t>and geographies.</w:t>
      </w:r>
    </w:p>
    <w:p w14:paraId="201007D5" w14:textId="7BE8BD94" w:rsidR="002E62A1" w:rsidRPr="002E62A1" w:rsidRDefault="002E62A1" w:rsidP="004C75E9">
      <w:pPr>
        <w:pStyle w:val="ListParagraph"/>
        <w:numPr>
          <w:ilvl w:val="0"/>
          <w:numId w:val="35"/>
        </w:numPr>
        <w:spacing w:before="120" w:line="288" w:lineRule="auto"/>
        <w:ind w:left="720" w:right="301"/>
        <w:rPr>
          <w:color w:val="231F20"/>
          <w:w w:val="90"/>
          <w:sz w:val="20"/>
        </w:rPr>
      </w:pPr>
      <w:r w:rsidRPr="002E62A1">
        <w:rPr>
          <w:color w:val="231F20"/>
          <w:w w:val="90"/>
          <w:sz w:val="20"/>
        </w:rPr>
        <w:t xml:space="preserve">Provide more education and awareness of the comprehensive continuum of behavioral health services and supports with a priority focus on (1) </w:t>
      </w:r>
      <w:r w:rsidRPr="002E62A1">
        <w:rPr>
          <w:color w:val="231F20"/>
          <w:spacing w:val="-4"/>
          <w:sz w:val="20"/>
        </w:rPr>
        <w:t xml:space="preserve">prevention and early intervention (to address mild-to-moderate behavioral health needs); and (2) crisis and diversion services as receiving centers and mobile crisis outreach teams (MCOTs) are </w:t>
      </w:r>
      <w:r w:rsidRPr="002E62A1">
        <w:rPr>
          <w:color w:val="231F20"/>
          <w:w w:val="90"/>
          <w:sz w:val="20"/>
        </w:rPr>
        <w:t>expanded across the state.</w:t>
      </w:r>
    </w:p>
    <w:p w14:paraId="22093EB0" w14:textId="04DB6113" w:rsidR="002E62A1" w:rsidRPr="004C75E9" w:rsidRDefault="0094519E" w:rsidP="004C75E9">
      <w:pPr>
        <w:pStyle w:val="ListParagraph"/>
        <w:numPr>
          <w:ilvl w:val="0"/>
          <w:numId w:val="35"/>
        </w:numPr>
        <w:spacing w:before="120" w:line="288" w:lineRule="auto"/>
        <w:ind w:left="720" w:right="525"/>
        <w:rPr>
          <w:sz w:val="20"/>
        </w:rPr>
      </w:pPr>
      <w:r>
        <w:rPr>
          <w:color w:val="231F20"/>
          <w:w w:val="90"/>
          <w:sz w:val="20"/>
        </w:rPr>
        <w:t xml:space="preserve">Partner with patients/consumers to </w:t>
      </w:r>
      <w:r>
        <w:rPr>
          <w:color w:val="231F20"/>
          <w:spacing w:val="-6"/>
          <w:sz w:val="20"/>
        </w:rPr>
        <w:t>develop</w:t>
      </w:r>
      <w:r w:rsidR="002E62A1">
        <w:rPr>
          <w:color w:val="231F20"/>
          <w:spacing w:val="-18"/>
          <w:sz w:val="20"/>
        </w:rPr>
        <w:t xml:space="preserve"> </w:t>
      </w:r>
      <w:r w:rsidR="002E62A1">
        <w:rPr>
          <w:color w:val="231F20"/>
          <w:spacing w:val="-6"/>
          <w:sz w:val="20"/>
        </w:rPr>
        <w:t>effective</w:t>
      </w:r>
      <w:r w:rsidR="002E62A1">
        <w:rPr>
          <w:color w:val="231F20"/>
          <w:spacing w:val="-18"/>
          <w:sz w:val="20"/>
        </w:rPr>
        <w:t xml:space="preserve"> </w:t>
      </w:r>
      <w:r>
        <w:rPr>
          <w:color w:val="231F20"/>
          <w:w w:val="90"/>
          <w:sz w:val="20"/>
        </w:rPr>
        <w:t xml:space="preserve">culturally and linguistically appropriate </w:t>
      </w:r>
      <w:r w:rsidR="002E62A1">
        <w:rPr>
          <w:color w:val="231F20"/>
          <w:spacing w:val="-6"/>
          <w:sz w:val="20"/>
        </w:rPr>
        <w:t>outreach</w:t>
      </w:r>
      <w:r w:rsidR="002E62A1">
        <w:rPr>
          <w:color w:val="231F20"/>
          <w:spacing w:val="-18"/>
          <w:sz w:val="20"/>
        </w:rPr>
        <w:t xml:space="preserve"> </w:t>
      </w:r>
      <w:r w:rsidR="002E62A1">
        <w:rPr>
          <w:color w:val="231F20"/>
          <w:spacing w:val="-6"/>
          <w:sz w:val="20"/>
        </w:rPr>
        <w:t>and</w:t>
      </w:r>
      <w:r w:rsidR="002E62A1">
        <w:rPr>
          <w:color w:val="231F20"/>
          <w:spacing w:val="-18"/>
          <w:sz w:val="20"/>
        </w:rPr>
        <w:t xml:space="preserve"> </w:t>
      </w:r>
      <w:r w:rsidR="002E62A1">
        <w:rPr>
          <w:color w:val="231F20"/>
          <w:spacing w:val="-6"/>
          <w:sz w:val="20"/>
        </w:rPr>
        <w:t>education</w:t>
      </w:r>
      <w:r w:rsidR="002E62A1">
        <w:rPr>
          <w:color w:val="231F20"/>
          <w:spacing w:val="-18"/>
          <w:sz w:val="20"/>
        </w:rPr>
        <w:t xml:space="preserve"> </w:t>
      </w:r>
      <w:r>
        <w:rPr>
          <w:color w:val="231F20"/>
          <w:spacing w:val="-18"/>
          <w:sz w:val="20"/>
        </w:rPr>
        <w:t>materials</w:t>
      </w:r>
      <w:r w:rsidR="002E62A1">
        <w:rPr>
          <w:color w:val="231F20"/>
          <w:spacing w:val="-6"/>
          <w:sz w:val="20"/>
        </w:rPr>
        <w:t xml:space="preserve"> </w:t>
      </w:r>
      <w:r>
        <w:rPr>
          <w:color w:val="231F20"/>
          <w:w w:val="90"/>
          <w:sz w:val="20"/>
        </w:rPr>
        <w:t xml:space="preserve">as well as materials </w:t>
      </w:r>
      <w:r w:rsidR="002E62A1">
        <w:rPr>
          <w:color w:val="231F20"/>
          <w:w w:val="90"/>
          <w:sz w:val="20"/>
        </w:rPr>
        <w:t xml:space="preserve">that </w:t>
      </w:r>
      <w:r w:rsidR="002E62A1">
        <w:rPr>
          <w:color w:val="231F20"/>
          <w:spacing w:val="-4"/>
          <w:sz w:val="20"/>
        </w:rPr>
        <w:t>meet</w:t>
      </w:r>
      <w:r w:rsidR="002E62A1">
        <w:rPr>
          <w:color w:val="231F20"/>
          <w:spacing w:val="-14"/>
          <w:sz w:val="20"/>
        </w:rPr>
        <w:t xml:space="preserve"> </w:t>
      </w:r>
      <w:r w:rsidR="002E62A1">
        <w:rPr>
          <w:color w:val="231F20"/>
          <w:spacing w:val="-4"/>
          <w:sz w:val="20"/>
        </w:rPr>
        <w:t>the</w:t>
      </w:r>
      <w:r w:rsidR="002E62A1">
        <w:rPr>
          <w:color w:val="231F20"/>
          <w:spacing w:val="-14"/>
          <w:sz w:val="20"/>
        </w:rPr>
        <w:t xml:space="preserve"> </w:t>
      </w:r>
      <w:r w:rsidR="002E62A1">
        <w:rPr>
          <w:color w:val="231F20"/>
          <w:spacing w:val="-4"/>
          <w:sz w:val="20"/>
        </w:rPr>
        <w:t>needs</w:t>
      </w:r>
      <w:r w:rsidR="002E62A1">
        <w:rPr>
          <w:color w:val="231F20"/>
          <w:spacing w:val="-14"/>
          <w:sz w:val="20"/>
        </w:rPr>
        <w:t xml:space="preserve"> </w:t>
      </w:r>
      <w:r w:rsidR="002E62A1">
        <w:rPr>
          <w:color w:val="231F20"/>
          <w:spacing w:val="-4"/>
          <w:sz w:val="20"/>
        </w:rPr>
        <w:t>of</w:t>
      </w:r>
      <w:r w:rsidR="002E62A1">
        <w:rPr>
          <w:color w:val="231F20"/>
          <w:spacing w:val="-14"/>
          <w:sz w:val="20"/>
        </w:rPr>
        <w:t xml:space="preserve"> </w:t>
      </w:r>
      <w:r w:rsidR="002E62A1">
        <w:rPr>
          <w:color w:val="231F20"/>
          <w:spacing w:val="-4"/>
          <w:sz w:val="20"/>
        </w:rPr>
        <w:t>individuals</w:t>
      </w:r>
      <w:r w:rsidR="002E62A1">
        <w:rPr>
          <w:color w:val="231F20"/>
          <w:spacing w:val="-14"/>
          <w:sz w:val="20"/>
        </w:rPr>
        <w:t xml:space="preserve"> </w:t>
      </w:r>
      <w:r w:rsidR="002E62A1">
        <w:rPr>
          <w:color w:val="231F20"/>
          <w:spacing w:val="-4"/>
          <w:sz w:val="20"/>
        </w:rPr>
        <w:t>with</w:t>
      </w:r>
      <w:r w:rsidR="002E62A1">
        <w:rPr>
          <w:color w:val="231F20"/>
          <w:spacing w:val="-14"/>
          <w:sz w:val="20"/>
        </w:rPr>
        <w:t xml:space="preserve"> </w:t>
      </w:r>
      <w:r w:rsidR="002E62A1">
        <w:rPr>
          <w:color w:val="231F20"/>
          <w:spacing w:val="-4"/>
          <w:sz w:val="20"/>
        </w:rPr>
        <w:t>low</w:t>
      </w:r>
      <w:r w:rsidR="002E62A1">
        <w:rPr>
          <w:color w:val="231F20"/>
          <w:spacing w:val="-14"/>
          <w:sz w:val="20"/>
        </w:rPr>
        <w:t xml:space="preserve"> </w:t>
      </w:r>
      <w:r w:rsidR="002E62A1">
        <w:rPr>
          <w:color w:val="231F20"/>
          <w:spacing w:val="-4"/>
          <w:sz w:val="20"/>
        </w:rPr>
        <w:t>literacy,</w:t>
      </w:r>
      <w:r w:rsidR="002E62A1">
        <w:rPr>
          <w:color w:val="231F20"/>
          <w:spacing w:val="-14"/>
          <w:sz w:val="20"/>
        </w:rPr>
        <w:t xml:space="preserve"> </w:t>
      </w:r>
      <w:r w:rsidR="002E62A1">
        <w:rPr>
          <w:color w:val="231F20"/>
          <w:spacing w:val="-4"/>
          <w:sz w:val="20"/>
        </w:rPr>
        <w:t>low health</w:t>
      </w:r>
      <w:r w:rsidR="002E62A1">
        <w:rPr>
          <w:color w:val="231F20"/>
          <w:spacing w:val="-18"/>
          <w:sz w:val="20"/>
        </w:rPr>
        <w:t xml:space="preserve"> </w:t>
      </w:r>
      <w:r w:rsidR="002E62A1">
        <w:rPr>
          <w:color w:val="231F20"/>
          <w:spacing w:val="-4"/>
          <w:sz w:val="20"/>
        </w:rPr>
        <w:t>literacy,</w:t>
      </w:r>
      <w:r w:rsidR="002E62A1">
        <w:rPr>
          <w:color w:val="231F20"/>
          <w:spacing w:val="-18"/>
          <w:sz w:val="20"/>
        </w:rPr>
        <w:t xml:space="preserve"> </w:t>
      </w:r>
      <w:r w:rsidR="002E62A1">
        <w:rPr>
          <w:color w:val="231F20"/>
          <w:spacing w:val="-4"/>
          <w:sz w:val="20"/>
        </w:rPr>
        <w:t>and</w:t>
      </w:r>
      <w:r w:rsidR="002E62A1">
        <w:rPr>
          <w:color w:val="231F20"/>
          <w:spacing w:val="-18"/>
          <w:sz w:val="20"/>
        </w:rPr>
        <w:t xml:space="preserve"> </w:t>
      </w:r>
      <w:r w:rsidR="002E62A1">
        <w:rPr>
          <w:color w:val="231F20"/>
          <w:spacing w:val="-4"/>
          <w:sz w:val="20"/>
        </w:rPr>
        <w:t>limited-English</w:t>
      </w:r>
      <w:r w:rsidR="002E62A1">
        <w:rPr>
          <w:color w:val="231F20"/>
          <w:spacing w:val="-18"/>
          <w:sz w:val="20"/>
        </w:rPr>
        <w:t xml:space="preserve"> </w:t>
      </w:r>
      <w:r w:rsidR="002E62A1">
        <w:rPr>
          <w:color w:val="231F20"/>
          <w:spacing w:val="-4"/>
          <w:sz w:val="20"/>
        </w:rPr>
        <w:t>proficiency.</w:t>
      </w:r>
    </w:p>
    <w:p w14:paraId="7AFBF788" w14:textId="4D5E2355" w:rsidR="00DF33A1" w:rsidRPr="004C75E9" w:rsidRDefault="00DF33A1" w:rsidP="004C75E9">
      <w:pPr>
        <w:pStyle w:val="ListParagraph"/>
        <w:numPr>
          <w:ilvl w:val="0"/>
          <w:numId w:val="35"/>
        </w:numPr>
        <w:spacing w:before="120" w:line="288" w:lineRule="auto"/>
        <w:ind w:left="720" w:right="525"/>
        <w:rPr>
          <w:sz w:val="20"/>
        </w:rPr>
      </w:pPr>
      <w:r w:rsidRPr="008E053B">
        <w:rPr>
          <w:sz w:val="20"/>
        </w:rPr>
        <w:t>Support OPLR’s recommendation to</w:t>
      </w:r>
      <w:r>
        <w:rPr>
          <w:sz w:val="20"/>
        </w:rPr>
        <w:t xml:space="preserve"> e</w:t>
      </w:r>
      <w:r w:rsidRPr="004C75E9">
        <w:rPr>
          <w:sz w:val="20"/>
        </w:rPr>
        <w:t>mpower consumers and regulators to identify and</w:t>
      </w:r>
      <w:r>
        <w:rPr>
          <w:sz w:val="20"/>
        </w:rPr>
        <w:t xml:space="preserve"> </w:t>
      </w:r>
      <w:r w:rsidRPr="004C75E9">
        <w:rPr>
          <w:sz w:val="20"/>
        </w:rPr>
        <w:t xml:space="preserve">intervene in unprofessional, unlawful, and unsafe conduct by </w:t>
      </w:r>
      <w:r w:rsidR="00752654">
        <w:rPr>
          <w:sz w:val="20"/>
        </w:rPr>
        <w:t>(</w:t>
      </w:r>
      <w:r w:rsidRPr="004C75E9">
        <w:rPr>
          <w:sz w:val="20"/>
        </w:rPr>
        <w:t>1) requiring all licensees to</w:t>
      </w:r>
      <w:r>
        <w:rPr>
          <w:sz w:val="20"/>
        </w:rPr>
        <w:t xml:space="preserve"> </w:t>
      </w:r>
      <w:r w:rsidRPr="004C75E9">
        <w:rPr>
          <w:sz w:val="20"/>
        </w:rPr>
        <w:t>immediately report criminal convictions to DOPL (not just to declare them at the time of initial</w:t>
      </w:r>
      <w:r>
        <w:rPr>
          <w:sz w:val="20"/>
        </w:rPr>
        <w:t xml:space="preserve"> </w:t>
      </w:r>
      <w:r w:rsidRPr="004C75E9">
        <w:rPr>
          <w:sz w:val="20"/>
        </w:rPr>
        <w:t>licensure/renewal)</w:t>
      </w:r>
      <w:r w:rsidR="00752654">
        <w:rPr>
          <w:sz w:val="20"/>
        </w:rPr>
        <w:t>; (</w:t>
      </w:r>
      <w:r w:rsidRPr="004C75E9">
        <w:rPr>
          <w:sz w:val="20"/>
        </w:rPr>
        <w:t xml:space="preserve">2) requiring all clinicians to be enrolled in the FBI </w:t>
      </w:r>
      <w:r w:rsidRPr="004C75E9">
        <w:rPr>
          <w:rFonts w:hint="eastAsia"/>
          <w:sz w:val="20"/>
        </w:rPr>
        <w:t>“</w:t>
      </w:r>
      <w:r w:rsidRPr="004C75E9">
        <w:rPr>
          <w:sz w:val="20"/>
        </w:rPr>
        <w:t>Rap Back</w:t>
      </w:r>
      <w:r w:rsidRPr="004C75E9">
        <w:rPr>
          <w:rFonts w:hint="eastAsia"/>
          <w:sz w:val="20"/>
        </w:rPr>
        <w:t>”</w:t>
      </w:r>
      <w:r w:rsidRPr="004C75E9">
        <w:rPr>
          <w:sz w:val="20"/>
        </w:rPr>
        <w:t xml:space="preserve"> service for</w:t>
      </w:r>
      <w:r>
        <w:rPr>
          <w:sz w:val="20"/>
        </w:rPr>
        <w:t xml:space="preserve"> </w:t>
      </w:r>
      <w:r w:rsidRPr="004C75E9">
        <w:rPr>
          <w:sz w:val="20"/>
        </w:rPr>
        <w:t>ongoing criminal activity checks</w:t>
      </w:r>
      <w:r w:rsidR="00752654">
        <w:rPr>
          <w:sz w:val="20"/>
        </w:rPr>
        <w:t>;</w:t>
      </w:r>
      <w:r w:rsidRPr="004C75E9">
        <w:rPr>
          <w:sz w:val="20"/>
        </w:rPr>
        <w:t xml:space="preserve"> </w:t>
      </w:r>
      <w:r w:rsidR="00752654">
        <w:rPr>
          <w:sz w:val="20"/>
        </w:rPr>
        <w:t>(</w:t>
      </w:r>
      <w:r w:rsidRPr="004C75E9">
        <w:rPr>
          <w:sz w:val="20"/>
        </w:rPr>
        <w:t>3) authorizing state licensing agencies to query the National</w:t>
      </w:r>
      <w:r>
        <w:rPr>
          <w:sz w:val="20"/>
        </w:rPr>
        <w:t xml:space="preserve"> </w:t>
      </w:r>
      <w:r w:rsidRPr="004C75E9">
        <w:rPr>
          <w:sz w:val="20"/>
        </w:rPr>
        <w:t>Practitioner Data Bank</w:t>
      </w:r>
      <w:r w:rsidR="00752654">
        <w:rPr>
          <w:sz w:val="20"/>
        </w:rPr>
        <w:t>;</w:t>
      </w:r>
      <w:r w:rsidRPr="004C75E9">
        <w:rPr>
          <w:sz w:val="20"/>
        </w:rPr>
        <w:t xml:space="preserve"> and </w:t>
      </w:r>
      <w:r w:rsidR="00752654">
        <w:rPr>
          <w:sz w:val="20"/>
        </w:rPr>
        <w:t>(</w:t>
      </w:r>
      <w:r w:rsidRPr="004C75E9">
        <w:rPr>
          <w:sz w:val="20"/>
        </w:rPr>
        <w:t>4) requiring clinicians to provide clients with licensing- and</w:t>
      </w:r>
      <w:r>
        <w:rPr>
          <w:sz w:val="20"/>
        </w:rPr>
        <w:t xml:space="preserve"> </w:t>
      </w:r>
      <w:r w:rsidRPr="004C75E9">
        <w:rPr>
          <w:sz w:val="20"/>
        </w:rPr>
        <w:t>safety-related disclosures.</w:t>
      </w:r>
    </w:p>
    <w:p w14:paraId="5C0F851D" w14:textId="77777777" w:rsidR="002E62A1" w:rsidRDefault="002E62A1" w:rsidP="004C75E9">
      <w:pPr>
        <w:spacing w:before="120" w:line="288" w:lineRule="auto"/>
        <w:ind w:right="4169" w:firstLine="540"/>
        <w:rPr>
          <w:rFonts w:ascii="Century Gothic"/>
          <w:b/>
          <w:sz w:val="24"/>
        </w:rPr>
      </w:pPr>
      <w:r>
        <w:rPr>
          <w:rFonts w:ascii="Century Gothic"/>
          <w:b/>
          <w:color w:val="5A6F9D"/>
          <w:spacing w:val="-4"/>
          <w:w w:val="105"/>
          <w:sz w:val="24"/>
        </w:rPr>
        <w:t>NEXT</w:t>
      </w:r>
    </w:p>
    <w:p w14:paraId="5A729F79" w14:textId="3C780631" w:rsidR="002E62A1" w:rsidRDefault="0088799B" w:rsidP="004C75E9">
      <w:pPr>
        <w:pStyle w:val="Heading4"/>
        <w:spacing w:before="120" w:line="288" w:lineRule="auto"/>
        <w:ind w:left="-90" w:right="3380" w:firstLine="630"/>
      </w:pPr>
      <w:r>
        <w:rPr>
          <w:color w:val="231F20"/>
          <w:spacing w:val="-2"/>
          <w:w w:val="105"/>
        </w:rPr>
        <w:t>Focus Areas</w:t>
      </w:r>
      <w:r w:rsidR="00357C3F">
        <w:rPr>
          <w:color w:val="231F20"/>
          <w:spacing w:val="-2"/>
          <w:w w:val="105"/>
        </w:rPr>
        <w:t xml:space="preserve"> </w:t>
      </w:r>
    </w:p>
    <w:p w14:paraId="2DF64884" w14:textId="5E2FAA7B" w:rsidR="002E62A1" w:rsidRPr="0094519E" w:rsidRDefault="002E62A1" w:rsidP="004C75E9">
      <w:pPr>
        <w:pStyle w:val="ListParagraph"/>
        <w:numPr>
          <w:ilvl w:val="1"/>
          <w:numId w:val="35"/>
        </w:numPr>
        <w:tabs>
          <w:tab w:val="left" w:pos="759"/>
        </w:tabs>
        <w:spacing w:before="120" w:line="288" w:lineRule="auto"/>
        <w:ind w:left="759" w:right="47"/>
        <w:rPr>
          <w:color w:val="231F20"/>
          <w:spacing w:val="-6"/>
          <w:sz w:val="20"/>
        </w:rPr>
      </w:pPr>
      <w:r w:rsidRPr="00C24F40">
        <w:rPr>
          <w:color w:val="231F20"/>
          <w:spacing w:val="-6"/>
          <w:sz w:val="20"/>
        </w:rPr>
        <w:t>Encourage</w:t>
      </w:r>
      <w:r w:rsidRPr="00C24F40">
        <w:rPr>
          <w:color w:val="231F20"/>
          <w:spacing w:val="-14"/>
          <w:sz w:val="20"/>
        </w:rPr>
        <w:t xml:space="preserve"> </w:t>
      </w:r>
      <w:r w:rsidRPr="00C24F40">
        <w:rPr>
          <w:color w:val="231F20"/>
          <w:spacing w:val="-6"/>
          <w:sz w:val="20"/>
        </w:rPr>
        <w:t>employees</w:t>
      </w:r>
      <w:r w:rsidRPr="00C24F40">
        <w:rPr>
          <w:color w:val="231F20"/>
          <w:spacing w:val="-14"/>
          <w:sz w:val="20"/>
        </w:rPr>
        <w:t xml:space="preserve"> </w:t>
      </w:r>
      <w:r w:rsidRPr="00C24F40">
        <w:rPr>
          <w:color w:val="231F20"/>
          <w:spacing w:val="-6"/>
          <w:sz w:val="20"/>
        </w:rPr>
        <w:t>with</w:t>
      </w:r>
      <w:r w:rsidRPr="00C24F40">
        <w:rPr>
          <w:color w:val="231F20"/>
          <w:spacing w:val="-14"/>
          <w:sz w:val="20"/>
        </w:rPr>
        <w:t xml:space="preserve"> </w:t>
      </w:r>
      <w:r w:rsidRPr="00C24F40">
        <w:rPr>
          <w:color w:val="231F20"/>
          <w:spacing w:val="-6"/>
          <w:sz w:val="20"/>
        </w:rPr>
        <w:t>HDHPs</w:t>
      </w:r>
      <w:r w:rsidRPr="00C24F40">
        <w:rPr>
          <w:color w:val="231F20"/>
          <w:spacing w:val="-14"/>
          <w:sz w:val="20"/>
        </w:rPr>
        <w:t xml:space="preserve"> </w:t>
      </w:r>
      <w:r w:rsidRPr="00C24F40">
        <w:rPr>
          <w:color w:val="231F20"/>
          <w:spacing w:val="-6"/>
          <w:sz w:val="20"/>
        </w:rPr>
        <w:t>to</w:t>
      </w:r>
      <w:r w:rsidRPr="00C24F40">
        <w:rPr>
          <w:color w:val="231F20"/>
          <w:spacing w:val="-14"/>
          <w:sz w:val="20"/>
        </w:rPr>
        <w:t xml:space="preserve"> </w:t>
      </w:r>
      <w:r w:rsidRPr="00C24F40">
        <w:rPr>
          <w:color w:val="231F20"/>
          <w:spacing w:val="-6"/>
          <w:sz w:val="20"/>
        </w:rPr>
        <w:t>contribute</w:t>
      </w:r>
      <w:r w:rsidRPr="00C24F40">
        <w:rPr>
          <w:color w:val="231F20"/>
          <w:spacing w:val="-14"/>
          <w:sz w:val="20"/>
        </w:rPr>
        <w:t xml:space="preserve"> </w:t>
      </w:r>
      <w:r w:rsidRPr="00C24F40">
        <w:rPr>
          <w:color w:val="231F20"/>
          <w:spacing w:val="-6"/>
          <w:sz w:val="20"/>
        </w:rPr>
        <w:t xml:space="preserve">more </w:t>
      </w:r>
      <w:r w:rsidRPr="00C24F40">
        <w:rPr>
          <w:color w:val="231F20"/>
          <w:spacing w:val="-4"/>
          <w:sz w:val="20"/>
        </w:rPr>
        <w:t>to</w:t>
      </w:r>
      <w:r w:rsidRPr="00C24F40">
        <w:rPr>
          <w:color w:val="231F20"/>
          <w:spacing w:val="-14"/>
          <w:sz w:val="20"/>
        </w:rPr>
        <w:t xml:space="preserve"> </w:t>
      </w:r>
      <w:r w:rsidRPr="00C24F40">
        <w:rPr>
          <w:color w:val="231F20"/>
          <w:spacing w:val="-4"/>
          <w:sz w:val="20"/>
        </w:rPr>
        <w:t>HSA/</w:t>
      </w:r>
      <w:r w:rsidRPr="00C24F40">
        <w:rPr>
          <w:color w:val="231F20"/>
          <w:spacing w:val="-6"/>
          <w:sz w:val="20"/>
        </w:rPr>
        <w:t>flexible spending accounts and provide more</w:t>
      </w:r>
      <w:r w:rsidR="00C24F40" w:rsidRPr="00C24F40">
        <w:rPr>
          <w:color w:val="231F20"/>
          <w:spacing w:val="-6"/>
          <w:sz w:val="20"/>
        </w:rPr>
        <w:t xml:space="preserve"> </w:t>
      </w:r>
      <w:r w:rsidRPr="00C24F40">
        <w:rPr>
          <w:color w:val="231F20"/>
          <w:spacing w:val="-6"/>
          <w:sz w:val="20"/>
        </w:rPr>
        <w:t>education on preventive services available at no cost (e.g., depression screening, some anxiety screening, and some services and items related to diagnosed depression),</w:t>
      </w:r>
      <w:r w:rsidRPr="00C24F40">
        <w:rPr>
          <w:color w:val="231F20"/>
          <w:spacing w:val="-6"/>
          <w:sz w:val="20"/>
          <w:vertAlign w:val="superscript"/>
        </w:rPr>
        <w:t>39</w:t>
      </w:r>
      <w:r w:rsidRPr="00C24F40">
        <w:rPr>
          <w:color w:val="231F20"/>
          <w:spacing w:val="-6"/>
          <w:sz w:val="20"/>
        </w:rPr>
        <w:t xml:space="preserve"> </w:t>
      </w:r>
      <w:r w:rsidR="0094519E">
        <w:rPr>
          <w:color w:val="231F20"/>
          <w:spacing w:val="-6"/>
          <w:sz w:val="20"/>
        </w:rPr>
        <w:t xml:space="preserve">behavioral health </w:t>
      </w:r>
      <w:r w:rsidRPr="00C24F40">
        <w:rPr>
          <w:color w:val="231F20"/>
          <w:spacing w:val="-6"/>
          <w:sz w:val="20"/>
        </w:rPr>
        <w:t>access points, and costs</w:t>
      </w:r>
      <w:r w:rsidR="00C24F40">
        <w:rPr>
          <w:color w:val="231F20"/>
          <w:spacing w:val="-6"/>
          <w:sz w:val="20"/>
        </w:rPr>
        <w:t xml:space="preserve"> </w:t>
      </w:r>
      <w:r w:rsidRPr="0094519E">
        <w:rPr>
          <w:color w:val="231F20"/>
          <w:spacing w:val="-6"/>
          <w:sz w:val="20"/>
        </w:rPr>
        <w:t>related to behavioral health services.</w:t>
      </w:r>
    </w:p>
    <w:p w14:paraId="5C48AB72" w14:textId="77777777" w:rsidR="002E62A1" w:rsidRDefault="002E62A1" w:rsidP="004C75E9">
      <w:pPr>
        <w:pStyle w:val="ListParagraph"/>
        <w:numPr>
          <w:ilvl w:val="1"/>
          <w:numId w:val="35"/>
        </w:numPr>
        <w:tabs>
          <w:tab w:val="left" w:pos="759"/>
        </w:tabs>
        <w:spacing w:before="120" w:line="288" w:lineRule="auto"/>
        <w:ind w:left="759" w:right="343"/>
        <w:rPr>
          <w:sz w:val="20"/>
        </w:rPr>
      </w:pPr>
      <w:r>
        <w:rPr>
          <w:color w:val="231F20"/>
          <w:w w:val="90"/>
          <w:sz w:val="20"/>
        </w:rPr>
        <w:t>Implement,</w:t>
      </w:r>
      <w:r>
        <w:rPr>
          <w:color w:val="231F20"/>
          <w:spacing w:val="-3"/>
          <w:w w:val="90"/>
          <w:sz w:val="20"/>
        </w:rPr>
        <w:t xml:space="preserve"> </w:t>
      </w:r>
      <w:r>
        <w:rPr>
          <w:color w:val="231F20"/>
          <w:w w:val="90"/>
          <w:sz w:val="20"/>
        </w:rPr>
        <w:t>evaluate,</w:t>
      </w:r>
      <w:r>
        <w:rPr>
          <w:color w:val="231F20"/>
          <w:spacing w:val="-3"/>
          <w:w w:val="90"/>
          <w:sz w:val="20"/>
        </w:rPr>
        <w:t xml:space="preserve"> </w:t>
      </w:r>
      <w:r>
        <w:rPr>
          <w:color w:val="231F20"/>
          <w:w w:val="90"/>
          <w:sz w:val="20"/>
        </w:rPr>
        <w:t>and</w:t>
      </w:r>
      <w:r>
        <w:rPr>
          <w:color w:val="231F20"/>
          <w:spacing w:val="-3"/>
          <w:w w:val="90"/>
          <w:sz w:val="20"/>
        </w:rPr>
        <w:t xml:space="preserve"> </w:t>
      </w:r>
      <w:r>
        <w:rPr>
          <w:color w:val="231F20"/>
          <w:w w:val="90"/>
          <w:sz w:val="20"/>
        </w:rPr>
        <w:t>possibly</w:t>
      </w:r>
      <w:r>
        <w:rPr>
          <w:color w:val="231F20"/>
          <w:spacing w:val="-3"/>
          <w:w w:val="90"/>
          <w:sz w:val="20"/>
        </w:rPr>
        <w:t xml:space="preserve"> </w:t>
      </w:r>
      <w:r>
        <w:rPr>
          <w:color w:val="231F20"/>
          <w:w w:val="90"/>
          <w:sz w:val="20"/>
        </w:rPr>
        <w:t>expand</w:t>
      </w:r>
      <w:r>
        <w:rPr>
          <w:color w:val="231F20"/>
          <w:spacing w:val="-3"/>
          <w:w w:val="90"/>
          <w:sz w:val="20"/>
        </w:rPr>
        <w:t xml:space="preserve"> </w:t>
      </w:r>
      <w:r>
        <w:rPr>
          <w:color w:val="231F20"/>
          <w:w w:val="90"/>
          <w:sz w:val="20"/>
        </w:rPr>
        <w:t>the</w:t>
      </w:r>
      <w:r>
        <w:rPr>
          <w:color w:val="231F20"/>
          <w:spacing w:val="-3"/>
          <w:w w:val="90"/>
          <w:sz w:val="20"/>
        </w:rPr>
        <w:t xml:space="preserve"> </w:t>
      </w:r>
      <w:r>
        <w:rPr>
          <w:color w:val="231F20"/>
          <w:w w:val="90"/>
          <w:sz w:val="20"/>
        </w:rPr>
        <w:t xml:space="preserve">statewide </w:t>
      </w:r>
      <w:r>
        <w:rPr>
          <w:color w:val="231F20"/>
          <w:spacing w:val="-4"/>
          <w:sz w:val="20"/>
        </w:rPr>
        <w:t>bed</w:t>
      </w:r>
      <w:r>
        <w:rPr>
          <w:color w:val="231F20"/>
          <w:spacing w:val="-22"/>
          <w:sz w:val="20"/>
        </w:rPr>
        <w:t xml:space="preserve"> </w:t>
      </w:r>
      <w:r>
        <w:rPr>
          <w:color w:val="231F20"/>
          <w:spacing w:val="-4"/>
          <w:sz w:val="20"/>
        </w:rPr>
        <w:t>registry</w:t>
      </w:r>
      <w:r>
        <w:rPr>
          <w:color w:val="231F20"/>
          <w:spacing w:val="-22"/>
          <w:sz w:val="20"/>
        </w:rPr>
        <w:t xml:space="preserve"> </w:t>
      </w:r>
      <w:r>
        <w:rPr>
          <w:color w:val="231F20"/>
          <w:spacing w:val="-4"/>
          <w:sz w:val="20"/>
        </w:rPr>
        <w:t>to</w:t>
      </w:r>
      <w:r>
        <w:rPr>
          <w:color w:val="231F20"/>
          <w:spacing w:val="-22"/>
          <w:sz w:val="20"/>
        </w:rPr>
        <w:t xml:space="preserve"> </w:t>
      </w:r>
      <w:r>
        <w:rPr>
          <w:color w:val="231F20"/>
          <w:spacing w:val="-4"/>
          <w:sz w:val="20"/>
        </w:rPr>
        <w:t>show</w:t>
      </w:r>
      <w:r>
        <w:rPr>
          <w:color w:val="231F20"/>
          <w:spacing w:val="-22"/>
          <w:sz w:val="20"/>
        </w:rPr>
        <w:t xml:space="preserve"> </w:t>
      </w:r>
      <w:r>
        <w:rPr>
          <w:color w:val="231F20"/>
          <w:spacing w:val="-4"/>
          <w:sz w:val="20"/>
        </w:rPr>
        <w:t>bed</w:t>
      </w:r>
      <w:r>
        <w:rPr>
          <w:color w:val="231F20"/>
          <w:spacing w:val="-22"/>
          <w:sz w:val="20"/>
        </w:rPr>
        <w:t xml:space="preserve"> </w:t>
      </w:r>
      <w:r>
        <w:rPr>
          <w:color w:val="231F20"/>
          <w:spacing w:val="-4"/>
          <w:sz w:val="20"/>
        </w:rPr>
        <w:t>availability</w:t>
      </w:r>
      <w:r>
        <w:rPr>
          <w:color w:val="231F20"/>
          <w:spacing w:val="-22"/>
          <w:sz w:val="20"/>
        </w:rPr>
        <w:t xml:space="preserve"> </w:t>
      </w:r>
      <w:r>
        <w:rPr>
          <w:color w:val="231F20"/>
          <w:spacing w:val="-4"/>
          <w:sz w:val="20"/>
        </w:rPr>
        <w:t>at</w:t>
      </w:r>
      <w:r>
        <w:rPr>
          <w:color w:val="231F20"/>
          <w:spacing w:val="-22"/>
          <w:sz w:val="20"/>
        </w:rPr>
        <w:t xml:space="preserve"> </w:t>
      </w:r>
      <w:r>
        <w:rPr>
          <w:color w:val="231F20"/>
          <w:spacing w:val="-4"/>
          <w:sz w:val="20"/>
        </w:rPr>
        <w:t xml:space="preserve">inpatient, </w:t>
      </w:r>
      <w:r>
        <w:rPr>
          <w:color w:val="231F20"/>
          <w:spacing w:val="-8"/>
          <w:sz w:val="20"/>
        </w:rPr>
        <w:t xml:space="preserve">residential, partial hospitalization, med-detox, social </w:t>
      </w:r>
      <w:r>
        <w:rPr>
          <w:color w:val="231F20"/>
          <w:spacing w:val="-6"/>
          <w:sz w:val="20"/>
        </w:rPr>
        <w:t>detox,</w:t>
      </w:r>
      <w:r>
        <w:rPr>
          <w:color w:val="231F20"/>
          <w:spacing w:val="-24"/>
          <w:sz w:val="20"/>
        </w:rPr>
        <w:t xml:space="preserve"> </w:t>
      </w:r>
      <w:r>
        <w:rPr>
          <w:color w:val="231F20"/>
          <w:spacing w:val="-6"/>
          <w:sz w:val="20"/>
        </w:rPr>
        <w:t>receiving/access</w:t>
      </w:r>
      <w:r>
        <w:rPr>
          <w:color w:val="231F20"/>
          <w:spacing w:val="-22"/>
          <w:sz w:val="20"/>
        </w:rPr>
        <w:t xml:space="preserve"> </w:t>
      </w:r>
      <w:r>
        <w:rPr>
          <w:color w:val="231F20"/>
          <w:spacing w:val="-6"/>
          <w:sz w:val="20"/>
        </w:rPr>
        <w:t>centers,</w:t>
      </w:r>
      <w:r>
        <w:rPr>
          <w:color w:val="231F20"/>
          <w:spacing w:val="-22"/>
          <w:sz w:val="20"/>
        </w:rPr>
        <w:t xml:space="preserve"> </w:t>
      </w:r>
      <w:r>
        <w:rPr>
          <w:color w:val="231F20"/>
          <w:spacing w:val="-6"/>
          <w:sz w:val="20"/>
        </w:rPr>
        <w:t>crisis</w:t>
      </w:r>
      <w:r>
        <w:rPr>
          <w:color w:val="231F20"/>
          <w:spacing w:val="-22"/>
          <w:sz w:val="20"/>
        </w:rPr>
        <w:t xml:space="preserve"> </w:t>
      </w:r>
      <w:r>
        <w:rPr>
          <w:color w:val="231F20"/>
          <w:spacing w:val="-6"/>
          <w:sz w:val="20"/>
        </w:rPr>
        <w:t>respite</w:t>
      </w:r>
      <w:r>
        <w:rPr>
          <w:color w:val="231F20"/>
          <w:spacing w:val="-22"/>
          <w:sz w:val="20"/>
        </w:rPr>
        <w:t xml:space="preserve"> </w:t>
      </w:r>
      <w:r>
        <w:rPr>
          <w:color w:val="231F20"/>
          <w:spacing w:val="-6"/>
          <w:sz w:val="20"/>
        </w:rPr>
        <w:t>homes,</w:t>
      </w:r>
      <w:r>
        <w:rPr>
          <w:color w:val="231F20"/>
          <w:spacing w:val="-6"/>
          <w:position w:val="7"/>
          <w:sz w:val="11"/>
        </w:rPr>
        <w:t>40</w:t>
      </w:r>
      <w:r>
        <w:rPr>
          <w:color w:val="231F20"/>
          <w:spacing w:val="40"/>
          <w:position w:val="7"/>
          <w:sz w:val="11"/>
        </w:rPr>
        <w:t xml:space="preserve"> </w:t>
      </w:r>
      <w:r>
        <w:rPr>
          <w:color w:val="231F20"/>
          <w:w w:val="90"/>
          <w:sz w:val="20"/>
        </w:rPr>
        <w:t>intensive</w:t>
      </w:r>
      <w:r>
        <w:rPr>
          <w:color w:val="231F20"/>
          <w:spacing w:val="-16"/>
          <w:w w:val="90"/>
          <w:sz w:val="20"/>
        </w:rPr>
        <w:t xml:space="preserve"> </w:t>
      </w:r>
      <w:r>
        <w:rPr>
          <w:color w:val="231F20"/>
          <w:w w:val="90"/>
          <w:sz w:val="20"/>
        </w:rPr>
        <w:t>outpatient,</w:t>
      </w:r>
      <w:r>
        <w:rPr>
          <w:color w:val="231F20"/>
          <w:spacing w:val="-16"/>
          <w:w w:val="90"/>
          <w:sz w:val="20"/>
        </w:rPr>
        <w:t xml:space="preserve"> </w:t>
      </w:r>
      <w:r>
        <w:rPr>
          <w:color w:val="231F20"/>
          <w:w w:val="90"/>
          <w:sz w:val="20"/>
        </w:rPr>
        <w:t>and</w:t>
      </w:r>
      <w:r>
        <w:rPr>
          <w:color w:val="231F20"/>
          <w:spacing w:val="-16"/>
          <w:w w:val="90"/>
          <w:sz w:val="20"/>
        </w:rPr>
        <w:t xml:space="preserve"> </w:t>
      </w:r>
      <w:r>
        <w:rPr>
          <w:color w:val="231F20"/>
          <w:w w:val="90"/>
          <w:sz w:val="20"/>
        </w:rPr>
        <w:t>other</w:t>
      </w:r>
      <w:r>
        <w:rPr>
          <w:color w:val="231F20"/>
          <w:spacing w:val="-16"/>
          <w:w w:val="90"/>
          <w:sz w:val="20"/>
        </w:rPr>
        <w:t xml:space="preserve"> </w:t>
      </w:r>
      <w:r>
        <w:rPr>
          <w:color w:val="231F20"/>
          <w:w w:val="90"/>
          <w:sz w:val="20"/>
        </w:rPr>
        <w:t>high-acuity</w:t>
      </w:r>
      <w:r>
        <w:rPr>
          <w:color w:val="231F20"/>
          <w:spacing w:val="-16"/>
          <w:w w:val="90"/>
          <w:sz w:val="20"/>
        </w:rPr>
        <w:t xml:space="preserve"> </w:t>
      </w:r>
      <w:r>
        <w:rPr>
          <w:color w:val="231F20"/>
          <w:w w:val="90"/>
          <w:sz w:val="20"/>
        </w:rPr>
        <w:t>levels</w:t>
      </w:r>
      <w:r>
        <w:rPr>
          <w:color w:val="231F20"/>
          <w:spacing w:val="-16"/>
          <w:w w:val="90"/>
          <w:sz w:val="20"/>
        </w:rPr>
        <w:t xml:space="preserve"> </w:t>
      </w:r>
      <w:r>
        <w:rPr>
          <w:color w:val="231F20"/>
          <w:w w:val="90"/>
          <w:sz w:val="20"/>
        </w:rPr>
        <w:t>of</w:t>
      </w:r>
      <w:r>
        <w:rPr>
          <w:color w:val="231F20"/>
          <w:spacing w:val="-16"/>
          <w:w w:val="90"/>
          <w:sz w:val="20"/>
        </w:rPr>
        <w:t xml:space="preserve"> </w:t>
      </w:r>
      <w:r>
        <w:rPr>
          <w:color w:val="231F20"/>
          <w:w w:val="90"/>
          <w:sz w:val="20"/>
        </w:rPr>
        <w:t>care.</w:t>
      </w:r>
    </w:p>
    <w:p w14:paraId="6AE616CB" w14:textId="65054367" w:rsidR="002E62A1" w:rsidRPr="004C75E9" w:rsidRDefault="002E62A1" w:rsidP="004C75E9">
      <w:pPr>
        <w:pStyle w:val="ListParagraph"/>
        <w:numPr>
          <w:ilvl w:val="1"/>
          <w:numId w:val="35"/>
        </w:numPr>
        <w:tabs>
          <w:tab w:val="left" w:pos="759"/>
        </w:tabs>
        <w:spacing w:before="120" w:line="288" w:lineRule="auto"/>
        <w:ind w:left="759" w:right="257"/>
        <w:rPr>
          <w:sz w:val="20"/>
        </w:rPr>
      </w:pPr>
      <w:r w:rsidRPr="000326DD">
        <w:rPr>
          <w:color w:val="231F20"/>
          <w:spacing w:val="-8"/>
          <w:sz w:val="20"/>
        </w:rPr>
        <w:lastRenderedPageBreak/>
        <w:t xml:space="preserve">Create </w:t>
      </w:r>
      <w:r w:rsidR="0094519E" w:rsidRPr="00E61095">
        <w:rPr>
          <w:color w:val="231F20"/>
          <w:spacing w:val="-8"/>
          <w:sz w:val="20"/>
        </w:rPr>
        <w:t xml:space="preserve">patient/consumer-informed, </w:t>
      </w:r>
      <w:r w:rsidRPr="000326DD">
        <w:rPr>
          <w:color w:val="231F20"/>
          <w:spacing w:val="-8"/>
          <w:sz w:val="20"/>
        </w:rPr>
        <w:t>consolidated, effective</w:t>
      </w:r>
      <w:r>
        <w:rPr>
          <w:color w:val="231F20"/>
          <w:w w:val="90"/>
          <w:sz w:val="20"/>
        </w:rPr>
        <w:t>,</w:t>
      </w:r>
      <w:r>
        <w:rPr>
          <w:color w:val="231F20"/>
          <w:spacing w:val="-10"/>
          <w:w w:val="90"/>
          <w:sz w:val="20"/>
        </w:rPr>
        <w:t xml:space="preserve"> </w:t>
      </w:r>
      <w:r>
        <w:rPr>
          <w:color w:val="231F20"/>
          <w:w w:val="90"/>
          <w:sz w:val="20"/>
        </w:rPr>
        <w:t>holistic,</w:t>
      </w:r>
      <w:r>
        <w:rPr>
          <w:color w:val="231F20"/>
          <w:spacing w:val="-10"/>
          <w:w w:val="90"/>
          <w:sz w:val="20"/>
        </w:rPr>
        <w:t xml:space="preserve"> </w:t>
      </w:r>
      <w:r>
        <w:rPr>
          <w:color w:val="231F20"/>
          <w:w w:val="90"/>
          <w:sz w:val="20"/>
        </w:rPr>
        <w:t>transparent,</w:t>
      </w:r>
      <w:r>
        <w:rPr>
          <w:color w:val="231F20"/>
          <w:spacing w:val="-10"/>
          <w:w w:val="90"/>
          <w:sz w:val="20"/>
        </w:rPr>
        <w:t xml:space="preserve"> </w:t>
      </w:r>
      <w:r>
        <w:rPr>
          <w:color w:val="231F20"/>
          <w:w w:val="90"/>
          <w:sz w:val="20"/>
        </w:rPr>
        <w:t xml:space="preserve">and </w:t>
      </w:r>
      <w:r>
        <w:rPr>
          <w:color w:val="231F20"/>
          <w:spacing w:val="-4"/>
          <w:sz w:val="20"/>
        </w:rPr>
        <w:t>outcomes-based</w:t>
      </w:r>
      <w:r>
        <w:rPr>
          <w:color w:val="231F20"/>
          <w:spacing w:val="-24"/>
          <w:sz w:val="20"/>
        </w:rPr>
        <w:t xml:space="preserve"> </w:t>
      </w:r>
      <w:r>
        <w:rPr>
          <w:color w:val="231F20"/>
          <w:spacing w:val="-4"/>
          <w:sz w:val="20"/>
        </w:rPr>
        <w:t>patient</w:t>
      </w:r>
      <w:r>
        <w:rPr>
          <w:color w:val="231F20"/>
          <w:spacing w:val="-24"/>
          <w:sz w:val="20"/>
        </w:rPr>
        <w:t xml:space="preserve"> </w:t>
      </w:r>
      <w:r>
        <w:rPr>
          <w:color w:val="231F20"/>
          <w:spacing w:val="-4"/>
          <w:sz w:val="20"/>
        </w:rPr>
        <w:t>navigation</w:t>
      </w:r>
      <w:r>
        <w:rPr>
          <w:color w:val="231F20"/>
          <w:spacing w:val="-24"/>
          <w:sz w:val="20"/>
        </w:rPr>
        <w:t xml:space="preserve"> </w:t>
      </w:r>
      <w:r>
        <w:rPr>
          <w:color w:val="231F20"/>
          <w:spacing w:val="-4"/>
          <w:sz w:val="20"/>
        </w:rPr>
        <w:t>services</w:t>
      </w:r>
      <w:r>
        <w:rPr>
          <w:color w:val="231F20"/>
          <w:spacing w:val="-24"/>
          <w:sz w:val="20"/>
        </w:rPr>
        <w:t xml:space="preserve"> </w:t>
      </w:r>
      <w:r>
        <w:rPr>
          <w:color w:val="231F20"/>
          <w:spacing w:val="-4"/>
          <w:sz w:val="20"/>
        </w:rPr>
        <w:t>that</w:t>
      </w:r>
      <w:r>
        <w:rPr>
          <w:color w:val="231F20"/>
          <w:spacing w:val="-24"/>
          <w:sz w:val="20"/>
        </w:rPr>
        <w:t xml:space="preserve"> </w:t>
      </w:r>
      <w:r>
        <w:rPr>
          <w:color w:val="231F20"/>
          <w:spacing w:val="-4"/>
          <w:sz w:val="20"/>
        </w:rPr>
        <w:t xml:space="preserve">help </w:t>
      </w:r>
      <w:r w:rsidR="00752654">
        <w:rPr>
          <w:color w:val="231F20"/>
          <w:spacing w:val="-4"/>
          <w:sz w:val="20"/>
        </w:rPr>
        <w:t xml:space="preserve">patients and </w:t>
      </w:r>
      <w:r>
        <w:rPr>
          <w:color w:val="231F20"/>
          <w:spacing w:val="-4"/>
          <w:sz w:val="20"/>
        </w:rPr>
        <w:t>consumers</w:t>
      </w:r>
      <w:r>
        <w:rPr>
          <w:color w:val="231F20"/>
          <w:spacing w:val="-24"/>
          <w:sz w:val="20"/>
        </w:rPr>
        <w:t xml:space="preserve"> </w:t>
      </w:r>
      <w:r>
        <w:rPr>
          <w:color w:val="231F20"/>
          <w:spacing w:val="-4"/>
          <w:sz w:val="20"/>
        </w:rPr>
        <w:t>across</w:t>
      </w:r>
      <w:r>
        <w:rPr>
          <w:color w:val="231F20"/>
          <w:spacing w:val="-24"/>
          <w:sz w:val="20"/>
        </w:rPr>
        <w:t xml:space="preserve"> </w:t>
      </w:r>
      <w:r>
        <w:rPr>
          <w:color w:val="231F20"/>
          <w:spacing w:val="-4"/>
          <w:sz w:val="20"/>
        </w:rPr>
        <w:t>the</w:t>
      </w:r>
      <w:r>
        <w:rPr>
          <w:color w:val="231F20"/>
          <w:spacing w:val="-24"/>
          <w:sz w:val="20"/>
        </w:rPr>
        <w:t xml:space="preserve"> </w:t>
      </w:r>
      <w:r>
        <w:rPr>
          <w:color w:val="231F20"/>
          <w:spacing w:val="-4"/>
          <w:sz w:val="20"/>
        </w:rPr>
        <w:t>population</w:t>
      </w:r>
      <w:r>
        <w:rPr>
          <w:color w:val="231F20"/>
          <w:spacing w:val="-24"/>
          <w:sz w:val="20"/>
        </w:rPr>
        <w:t xml:space="preserve"> </w:t>
      </w:r>
      <w:r>
        <w:rPr>
          <w:color w:val="231F20"/>
          <w:spacing w:val="-4"/>
          <w:sz w:val="20"/>
        </w:rPr>
        <w:t>lifespan</w:t>
      </w:r>
      <w:r>
        <w:rPr>
          <w:color w:val="231F20"/>
          <w:spacing w:val="-24"/>
          <w:sz w:val="20"/>
        </w:rPr>
        <w:t xml:space="preserve"> </w:t>
      </w:r>
      <w:r>
        <w:rPr>
          <w:color w:val="231F20"/>
          <w:spacing w:val="-4"/>
          <w:sz w:val="20"/>
        </w:rPr>
        <w:t>(infant</w:t>
      </w:r>
      <w:r>
        <w:rPr>
          <w:color w:val="231F20"/>
          <w:spacing w:val="-24"/>
          <w:sz w:val="20"/>
        </w:rPr>
        <w:t xml:space="preserve"> </w:t>
      </w:r>
      <w:r>
        <w:rPr>
          <w:color w:val="231F20"/>
          <w:spacing w:val="-4"/>
          <w:sz w:val="20"/>
        </w:rPr>
        <w:t xml:space="preserve">to </w:t>
      </w:r>
      <w:r>
        <w:rPr>
          <w:color w:val="231F20"/>
          <w:spacing w:val="-8"/>
          <w:sz w:val="20"/>
        </w:rPr>
        <w:t>geriatric),</w:t>
      </w:r>
      <w:r>
        <w:rPr>
          <w:color w:val="231F20"/>
          <w:spacing w:val="-23"/>
          <w:sz w:val="20"/>
        </w:rPr>
        <w:t xml:space="preserve"> </w:t>
      </w:r>
      <w:r>
        <w:rPr>
          <w:color w:val="231F20"/>
          <w:spacing w:val="-8"/>
          <w:sz w:val="20"/>
        </w:rPr>
        <w:t>and</w:t>
      </w:r>
      <w:r>
        <w:rPr>
          <w:color w:val="231F20"/>
          <w:spacing w:val="-23"/>
          <w:sz w:val="20"/>
        </w:rPr>
        <w:t xml:space="preserve"> </w:t>
      </w:r>
      <w:r>
        <w:rPr>
          <w:color w:val="231F20"/>
          <w:spacing w:val="-8"/>
          <w:sz w:val="20"/>
        </w:rPr>
        <w:t>in</w:t>
      </w:r>
      <w:r>
        <w:rPr>
          <w:color w:val="231F20"/>
          <w:spacing w:val="-23"/>
          <w:sz w:val="20"/>
        </w:rPr>
        <w:t xml:space="preserve"> </w:t>
      </w:r>
      <w:r>
        <w:rPr>
          <w:color w:val="231F20"/>
          <w:spacing w:val="-8"/>
          <w:sz w:val="20"/>
        </w:rPr>
        <w:t>different</w:t>
      </w:r>
      <w:r>
        <w:rPr>
          <w:color w:val="231F20"/>
          <w:spacing w:val="-23"/>
          <w:sz w:val="20"/>
        </w:rPr>
        <w:t xml:space="preserve"> </w:t>
      </w:r>
      <w:r>
        <w:rPr>
          <w:color w:val="231F20"/>
          <w:spacing w:val="-8"/>
          <w:sz w:val="20"/>
        </w:rPr>
        <w:t>areas</w:t>
      </w:r>
      <w:r>
        <w:rPr>
          <w:color w:val="231F20"/>
          <w:spacing w:val="-23"/>
          <w:sz w:val="20"/>
        </w:rPr>
        <w:t xml:space="preserve"> </w:t>
      </w:r>
      <w:r w:rsidR="0094519E">
        <w:rPr>
          <w:color w:val="231F20"/>
          <w:spacing w:val="-8"/>
          <w:sz w:val="20"/>
        </w:rPr>
        <w:t xml:space="preserve">in </w:t>
      </w:r>
      <w:r>
        <w:rPr>
          <w:color w:val="231F20"/>
          <w:spacing w:val="-8"/>
          <w:sz w:val="20"/>
        </w:rPr>
        <w:t>the</w:t>
      </w:r>
      <w:r>
        <w:rPr>
          <w:color w:val="231F20"/>
          <w:spacing w:val="-23"/>
          <w:sz w:val="20"/>
        </w:rPr>
        <w:t xml:space="preserve"> </w:t>
      </w:r>
      <w:r>
        <w:rPr>
          <w:color w:val="231F20"/>
          <w:spacing w:val="-8"/>
          <w:sz w:val="20"/>
        </w:rPr>
        <w:t>state,</w:t>
      </w:r>
      <w:r>
        <w:rPr>
          <w:color w:val="231F20"/>
          <w:spacing w:val="-23"/>
          <w:sz w:val="20"/>
        </w:rPr>
        <w:t xml:space="preserve"> </w:t>
      </w:r>
      <w:r>
        <w:rPr>
          <w:color w:val="231F20"/>
          <w:spacing w:val="-8"/>
          <w:sz w:val="20"/>
        </w:rPr>
        <w:t>access</w:t>
      </w:r>
      <w:r>
        <w:rPr>
          <w:color w:val="231F20"/>
          <w:spacing w:val="-23"/>
          <w:sz w:val="20"/>
        </w:rPr>
        <w:t xml:space="preserve"> </w:t>
      </w:r>
      <w:r>
        <w:rPr>
          <w:color w:val="231F20"/>
          <w:spacing w:val="-8"/>
          <w:sz w:val="20"/>
        </w:rPr>
        <w:t xml:space="preserve">a </w:t>
      </w:r>
      <w:r>
        <w:rPr>
          <w:color w:val="231F20"/>
          <w:spacing w:val="-6"/>
          <w:sz w:val="20"/>
        </w:rPr>
        <w:t>full</w:t>
      </w:r>
      <w:r>
        <w:rPr>
          <w:color w:val="231F20"/>
          <w:spacing w:val="-24"/>
          <w:sz w:val="20"/>
        </w:rPr>
        <w:t xml:space="preserve"> </w:t>
      </w:r>
      <w:r>
        <w:rPr>
          <w:color w:val="231F20"/>
          <w:spacing w:val="-6"/>
          <w:sz w:val="20"/>
        </w:rPr>
        <w:t>continuum</w:t>
      </w:r>
      <w:r>
        <w:rPr>
          <w:color w:val="231F20"/>
          <w:spacing w:val="-24"/>
          <w:sz w:val="20"/>
        </w:rPr>
        <w:t xml:space="preserve"> </w:t>
      </w:r>
      <w:r>
        <w:rPr>
          <w:color w:val="231F20"/>
          <w:spacing w:val="-6"/>
          <w:sz w:val="20"/>
        </w:rPr>
        <w:t>of</w:t>
      </w:r>
      <w:r>
        <w:rPr>
          <w:color w:val="231F20"/>
          <w:spacing w:val="-24"/>
          <w:sz w:val="20"/>
        </w:rPr>
        <w:t xml:space="preserve"> </w:t>
      </w:r>
      <w:r>
        <w:rPr>
          <w:color w:val="231F20"/>
          <w:spacing w:val="-6"/>
          <w:sz w:val="20"/>
        </w:rPr>
        <w:t>behavioral</w:t>
      </w:r>
      <w:r>
        <w:rPr>
          <w:color w:val="231F20"/>
          <w:spacing w:val="-24"/>
          <w:sz w:val="20"/>
        </w:rPr>
        <w:t xml:space="preserve"> </w:t>
      </w:r>
      <w:r>
        <w:rPr>
          <w:color w:val="231F20"/>
          <w:spacing w:val="-6"/>
          <w:sz w:val="20"/>
        </w:rPr>
        <w:t>health</w:t>
      </w:r>
      <w:r>
        <w:rPr>
          <w:color w:val="231F20"/>
          <w:spacing w:val="-24"/>
          <w:sz w:val="20"/>
        </w:rPr>
        <w:t xml:space="preserve"> </w:t>
      </w:r>
      <w:r>
        <w:rPr>
          <w:color w:val="231F20"/>
          <w:spacing w:val="-6"/>
          <w:sz w:val="20"/>
        </w:rPr>
        <w:t>services</w:t>
      </w:r>
      <w:r>
        <w:rPr>
          <w:color w:val="231F20"/>
          <w:spacing w:val="-24"/>
          <w:sz w:val="20"/>
        </w:rPr>
        <w:t xml:space="preserve"> </w:t>
      </w:r>
      <w:r>
        <w:rPr>
          <w:color w:val="231F20"/>
          <w:spacing w:val="-6"/>
          <w:sz w:val="20"/>
        </w:rPr>
        <w:t>and</w:t>
      </w:r>
      <w:r>
        <w:rPr>
          <w:color w:val="231F20"/>
          <w:spacing w:val="-24"/>
          <w:sz w:val="20"/>
        </w:rPr>
        <w:t xml:space="preserve"> </w:t>
      </w:r>
      <w:r>
        <w:rPr>
          <w:color w:val="231F20"/>
          <w:spacing w:val="-6"/>
          <w:sz w:val="20"/>
        </w:rPr>
        <w:t xml:space="preserve">supports </w:t>
      </w:r>
      <w:r>
        <w:rPr>
          <w:color w:val="231F20"/>
          <w:spacing w:val="-2"/>
          <w:w w:val="90"/>
          <w:sz w:val="20"/>
        </w:rPr>
        <w:t>(i.e.,</w:t>
      </w:r>
      <w:r>
        <w:rPr>
          <w:color w:val="231F20"/>
          <w:spacing w:val="-18"/>
          <w:w w:val="90"/>
          <w:sz w:val="20"/>
        </w:rPr>
        <w:t xml:space="preserve"> </w:t>
      </w:r>
      <w:r>
        <w:rPr>
          <w:color w:val="231F20"/>
          <w:spacing w:val="-2"/>
          <w:w w:val="90"/>
          <w:sz w:val="20"/>
        </w:rPr>
        <w:t>the</w:t>
      </w:r>
      <w:r>
        <w:rPr>
          <w:color w:val="231F20"/>
          <w:spacing w:val="-18"/>
          <w:w w:val="90"/>
          <w:sz w:val="20"/>
        </w:rPr>
        <w:t xml:space="preserve"> </w:t>
      </w:r>
      <w:r>
        <w:rPr>
          <w:color w:val="231F20"/>
          <w:spacing w:val="-2"/>
          <w:w w:val="90"/>
          <w:sz w:val="20"/>
        </w:rPr>
        <w:t>right</w:t>
      </w:r>
      <w:r>
        <w:rPr>
          <w:color w:val="231F20"/>
          <w:spacing w:val="-18"/>
          <w:w w:val="90"/>
          <w:sz w:val="20"/>
        </w:rPr>
        <w:t xml:space="preserve"> </w:t>
      </w:r>
      <w:r>
        <w:rPr>
          <w:color w:val="231F20"/>
          <w:spacing w:val="-2"/>
          <w:w w:val="90"/>
          <w:sz w:val="20"/>
        </w:rPr>
        <w:t>services</w:t>
      </w:r>
      <w:r>
        <w:rPr>
          <w:color w:val="231F20"/>
          <w:spacing w:val="-18"/>
          <w:w w:val="90"/>
          <w:sz w:val="20"/>
        </w:rPr>
        <w:t xml:space="preserve"> </w:t>
      </w:r>
      <w:r>
        <w:rPr>
          <w:color w:val="231F20"/>
          <w:spacing w:val="-2"/>
          <w:w w:val="90"/>
          <w:sz w:val="20"/>
        </w:rPr>
        <w:t>at</w:t>
      </w:r>
      <w:r>
        <w:rPr>
          <w:color w:val="231F20"/>
          <w:spacing w:val="-18"/>
          <w:w w:val="90"/>
          <w:sz w:val="20"/>
        </w:rPr>
        <w:t xml:space="preserve"> </w:t>
      </w:r>
      <w:r>
        <w:rPr>
          <w:color w:val="231F20"/>
          <w:spacing w:val="-2"/>
          <w:w w:val="90"/>
          <w:sz w:val="20"/>
        </w:rPr>
        <w:t>the</w:t>
      </w:r>
      <w:r>
        <w:rPr>
          <w:color w:val="231F20"/>
          <w:spacing w:val="-18"/>
          <w:w w:val="90"/>
          <w:sz w:val="20"/>
        </w:rPr>
        <w:t xml:space="preserve"> </w:t>
      </w:r>
      <w:r>
        <w:rPr>
          <w:color w:val="231F20"/>
          <w:spacing w:val="-2"/>
          <w:w w:val="90"/>
          <w:sz w:val="20"/>
        </w:rPr>
        <w:t>right</w:t>
      </w:r>
      <w:r>
        <w:rPr>
          <w:color w:val="231F20"/>
          <w:spacing w:val="-18"/>
          <w:w w:val="90"/>
          <w:sz w:val="20"/>
        </w:rPr>
        <w:t xml:space="preserve"> </w:t>
      </w:r>
      <w:r>
        <w:rPr>
          <w:color w:val="231F20"/>
          <w:spacing w:val="-2"/>
          <w:w w:val="90"/>
          <w:sz w:val="20"/>
        </w:rPr>
        <w:t>time</w:t>
      </w:r>
      <w:r>
        <w:rPr>
          <w:color w:val="231F20"/>
          <w:spacing w:val="-18"/>
          <w:w w:val="90"/>
          <w:sz w:val="20"/>
        </w:rPr>
        <w:t xml:space="preserve"> </w:t>
      </w:r>
      <w:r>
        <w:rPr>
          <w:color w:val="231F20"/>
          <w:spacing w:val="-2"/>
          <w:w w:val="90"/>
          <w:sz w:val="20"/>
        </w:rPr>
        <w:t>and</w:t>
      </w:r>
      <w:r>
        <w:rPr>
          <w:color w:val="231F20"/>
          <w:spacing w:val="-18"/>
          <w:w w:val="90"/>
          <w:sz w:val="20"/>
        </w:rPr>
        <w:t xml:space="preserve"> </w:t>
      </w:r>
      <w:r>
        <w:rPr>
          <w:color w:val="231F20"/>
          <w:spacing w:val="-2"/>
          <w:w w:val="90"/>
          <w:sz w:val="20"/>
        </w:rPr>
        <w:t>the</w:t>
      </w:r>
      <w:r>
        <w:rPr>
          <w:color w:val="231F20"/>
          <w:spacing w:val="-18"/>
          <w:w w:val="90"/>
          <w:sz w:val="20"/>
        </w:rPr>
        <w:t xml:space="preserve"> </w:t>
      </w:r>
      <w:r>
        <w:rPr>
          <w:color w:val="231F20"/>
          <w:spacing w:val="-2"/>
          <w:w w:val="90"/>
          <w:sz w:val="20"/>
        </w:rPr>
        <w:t>right</w:t>
      </w:r>
      <w:r>
        <w:rPr>
          <w:color w:val="231F20"/>
          <w:spacing w:val="-18"/>
          <w:w w:val="90"/>
          <w:sz w:val="20"/>
        </w:rPr>
        <w:t xml:space="preserve"> </w:t>
      </w:r>
      <w:r>
        <w:rPr>
          <w:color w:val="231F20"/>
          <w:spacing w:val="-2"/>
          <w:w w:val="90"/>
          <w:sz w:val="20"/>
        </w:rPr>
        <w:t>place).</w:t>
      </w:r>
    </w:p>
    <w:p w14:paraId="176D2488" w14:textId="420C33FD" w:rsidR="002E62A1" w:rsidRPr="004C75E9" w:rsidRDefault="002E62A1" w:rsidP="004C75E9">
      <w:pPr>
        <w:pStyle w:val="ListParagraph"/>
        <w:numPr>
          <w:ilvl w:val="0"/>
          <w:numId w:val="46"/>
        </w:numPr>
        <w:spacing w:before="120" w:line="288" w:lineRule="auto"/>
        <w:ind w:right="50"/>
        <w:rPr>
          <w:rFonts w:ascii="Century Gothic"/>
          <w:b/>
          <w:sz w:val="24"/>
        </w:rPr>
      </w:pPr>
      <w:r w:rsidRPr="004C75E9">
        <w:rPr>
          <w:rFonts w:ascii="Century Gothic"/>
          <w:b/>
          <w:color w:val="5A6F9D"/>
          <w:w w:val="110"/>
          <w:sz w:val="24"/>
        </w:rPr>
        <w:t>FUTURE</w:t>
      </w:r>
    </w:p>
    <w:p w14:paraId="511F26DC" w14:textId="0D13A608" w:rsidR="002E62A1" w:rsidRDefault="0088799B" w:rsidP="004C75E9">
      <w:pPr>
        <w:pStyle w:val="Heading4"/>
        <w:spacing w:before="120" w:line="288" w:lineRule="auto"/>
        <w:ind w:left="630" w:right="4116"/>
      </w:pPr>
      <w:r>
        <w:rPr>
          <w:color w:val="231F20"/>
          <w:spacing w:val="-2"/>
          <w:w w:val="105"/>
        </w:rPr>
        <w:t>Focus Areas</w:t>
      </w:r>
    </w:p>
    <w:p w14:paraId="33229B44" w14:textId="77777777" w:rsidR="002E62A1" w:rsidRDefault="002E62A1" w:rsidP="004C75E9">
      <w:pPr>
        <w:pStyle w:val="ListParagraph"/>
        <w:numPr>
          <w:ilvl w:val="1"/>
          <w:numId w:val="35"/>
        </w:numPr>
        <w:tabs>
          <w:tab w:val="left" w:pos="759"/>
        </w:tabs>
        <w:spacing w:before="120" w:line="288" w:lineRule="auto"/>
        <w:ind w:left="759" w:right="284"/>
        <w:rPr>
          <w:sz w:val="20"/>
        </w:rPr>
      </w:pPr>
      <w:r>
        <w:rPr>
          <w:color w:val="231F20"/>
          <w:w w:val="90"/>
          <w:sz w:val="20"/>
        </w:rPr>
        <w:t>Develop</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leverage</w:t>
      </w:r>
      <w:r>
        <w:rPr>
          <w:color w:val="231F20"/>
          <w:spacing w:val="-1"/>
          <w:w w:val="90"/>
          <w:sz w:val="20"/>
        </w:rPr>
        <w:t xml:space="preserve"> </w:t>
      </w:r>
      <w:r>
        <w:rPr>
          <w:color w:val="231F20"/>
          <w:w w:val="90"/>
          <w:sz w:val="20"/>
        </w:rPr>
        <w:t>digital</w:t>
      </w:r>
      <w:r>
        <w:rPr>
          <w:color w:val="231F20"/>
          <w:spacing w:val="-1"/>
          <w:w w:val="90"/>
          <w:sz w:val="20"/>
        </w:rPr>
        <w:t xml:space="preserve"> </w:t>
      </w:r>
      <w:r>
        <w:rPr>
          <w:color w:val="231F20"/>
          <w:w w:val="90"/>
          <w:sz w:val="20"/>
        </w:rPr>
        <w:t>tools</w:t>
      </w:r>
      <w:r>
        <w:rPr>
          <w:color w:val="231F20"/>
          <w:spacing w:val="-1"/>
          <w:w w:val="90"/>
          <w:sz w:val="20"/>
        </w:rPr>
        <w:t xml:space="preserve"> </w:t>
      </w:r>
      <w:r>
        <w:rPr>
          <w:color w:val="231F20"/>
          <w:w w:val="90"/>
          <w:sz w:val="20"/>
        </w:rPr>
        <w:t>at</w:t>
      </w:r>
      <w:r>
        <w:rPr>
          <w:color w:val="231F20"/>
          <w:spacing w:val="-1"/>
          <w:w w:val="90"/>
          <w:sz w:val="20"/>
        </w:rPr>
        <w:t xml:space="preserve"> </w:t>
      </w:r>
      <w:r>
        <w:rPr>
          <w:color w:val="231F20"/>
          <w:w w:val="90"/>
          <w:sz w:val="20"/>
        </w:rPr>
        <w:t>each</w:t>
      </w:r>
      <w:r>
        <w:rPr>
          <w:color w:val="231F20"/>
          <w:spacing w:val="-1"/>
          <w:w w:val="90"/>
          <w:sz w:val="20"/>
        </w:rPr>
        <w:t xml:space="preserve"> </w:t>
      </w:r>
      <w:r>
        <w:rPr>
          <w:color w:val="231F20"/>
          <w:w w:val="90"/>
          <w:sz w:val="20"/>
        </w:rPr>
        <w:t>level</w:t>
      </w:r>
      <w:r>
        <w:rPr>
          <w:color w:val="231F20"/>
          <w:spacing w:val="-1"/>
          <w:w w:val="90"/>
          <w:sz w:val="20"/>
        </w:rPr>
        <w:t xml:space="preserve"> </w:t>
      </w:r>
      <w:r>
        <w:rPr>
          <w:color w:val="231F20"/>
          <w:w w:val="90"/>
          <w:sz w:val="20"/>
        </w:rPr>
        <w:t>of</w:t>
      </w:r>
      <w:r>
        <w:rPr>
          <w:color w:val="231F20"/>
          <w:spacing w:val="-1"/>
          <w:w w:val="90"/>
          <w:sz w:val="20"/>
        </w:rPr>
        <w:t xml:space="preserve"> </w:t>
      </w:r>
      <w:r>
        <w:rPr>
          <w:color w:val="231F20"/>
          <w:w w:val="90"/>
          <w:sz w:val="20"/>
        </w:rPr>
        <w:t xml:space="preserve">Utah’s </w:t>
      </w:r>
      <w:r>
        <w:rPr>
          <w:color w:val="231F20"/>
          <w:spacing w:val="-2"/>
          <w:sz w:val="20"/>
        </w:rPr>
        <w:t>continuum</w:t>
      </w:r>
      <w:r>
        <w:rPr>
          <w:color w:val="231F20"/>
          <w:spacing w:val="-12"/>
          <w:sz w:val="20"/>
        </w:rPr>
        <w:t xml:space="preserve"> </w:t>
      </w:r>
      <w:r>
        <w:rPr>
          <w:color w:val="231F20"/>
          <w:spacing w:val="-2"/>
          <w:sz w:val="20"/>
        </w:rPr>
        <w:t>of</w:t>
      </w:r>
      <w:r>
        <w:rPr>
          <w:color w:val="231F20"/>
          <w:spacing w:val="-12"/>
          <w:sz w:val="20"/>
        </w:rPr>
        <w:t xml:space="preserve"> </w:t>
      </w:r>
      <w:r>
        <w:rPr>
          <w:color w:val="231F20"/>
          <w:spacing w:val="-2"/>
          <w:sz w:val="20"/>
        </w:rPr>
        <w:t>behavioral</w:t>
      </w:r>
      <w:r>
        <w:rPr>
          <w:color w:val="231F20"/>
          <w:spacing w:val="-12"/>
          <w:sz w:val="20"/>
        </w:rPr>
        <w:t xml:space="preserve"> </w:t>
      </w:r>
      <w:r>
        <w:rPr>
          <w:color w:val="231F20"/>
          <w:spacing w:val="-2"/>
          <w:sz w:val="20"/>
        </w:rPr>
        <w:t>health</w:t>
      </w:r>
      <w:r>
        <w:rPr>
          <w:color w:val="231F20"/>
          <w:spacing w:val="-12"/>
          <w:sz w:val="20"/>
        </w:rPr>
        <w:t xml:space="preserve"> </w:t>
      </w:r>
      <w:r>
        <w:rPr>
          <w:color w:val="231F20"/>
          <w:spacing w:val="-2"/>
          <w:sz w:val="20"/>
        </w:rPr>
        <w:t>services</w:t>
      </w:r>
      <w:r>
        <w:rPr>
          <w:color w:val="231F20"/>
          <w:spacing w:val="-12"/>
          <w:sz w:val="20"/>
        </w:rPr>
        <w:t xml:space="preserve"> </w:t>
      </w:r>
      <w:r>
        <w:rPr>
          <w:color w:val="231F20"/>
          <w:spacing w:val="-2"/>
          <w:sz w:val="20"/>
        </w:rPr>
        <w:t>and</w:t>
      </w:r>
      <w:r>
        <w:rPr>
          <w:color w:val="231F20"/>
          <w:spacing w:val="-12"/>
          <w:sz w:val="20"/>
        </w:rPr>
        <w:t xml:space="preserve"> </w:t>
      </w:r>
      <w:r>
        <w:rPr>
          <w:color w:val="231F20"/>
          <w:spacing w:val="-2"/>
          <w:sz w:val="20"/>
        </w:rPr>
        <w:t xml:space="preserve">supports </w:t>
      </w:r>
      <w:r>
        <w:rPr>
          <w:color w:val="231F20"/>
          <w:spacing w:val="-4"/>
          <w:sz w:val="20"/>
        </w:rPr>
        <w:t>to</w:t>
      </w:r>
      <w:r>
        <w:rPr>
          <w:color w:val="231F20"/>
          <w:spacing w:val="-18"/>
          <w:sz w:val="20"/>
        </w:rPr>
        <w:t xml:space="preserve"> </w:t>
      </w:r>
      <w:r>
        <w:rPr>
          <w:color w:val="231F20"/>
          <w:spacing w:val="-4"/>
          <w:sz w:val="20"/>
        </w:rPr>
        <w:t>help</w:t>
      </w:r>
      <w:r>
        <w:rPr>
          <w:color w:val="231F20"/>
          <w:spacing w:val="-18"/>
          <w:sz w:val="20"/>
        </w:rPr>
        <w:t xml:space="preserve"> </w:t>
      </w:r>
      <w:r>
        <w:rPr>
          <w:color w:val="231F20"/>
          <w:spacing w:val="-4"/>
          <w:sz w:val="20"/>
        </w:rPr>
        <w:t>link</w:t>
      </w:r>
      <w:r>
        <w:rPr>
          <w:color w:val="231F20"/>
          <w:spacing w:val="-18"/>
          <w:sz w:val="20"/>
        </w:rPr>
        <w:t xml:space="preserve"> </w:t>
      </w:r>
      <w:r>
        <w:rPr>
          <w:color w:val="231F20"/>
          <w:spacing w:val="-4"/>
          <w:sz w:val="20"/>
        </w:rPr>
        <w:t>that</w:t>
      </w:r>
      <w:r>
        <w:rPr>
          <w:color w:val="231F20"/>
          <w:spacing w:val="-18"/>
          <w:sz w:val="20"/>
        </w:rPr>
        <w:t xml:space="preserve"> </w:t>
      </w:r>
      <w:r>
        <w:rPr>
          <w:color w:val="231F20"/>
          <w:spacing w:val="-4"/>
          <w:sz w:val="20"/>
        </w:rPr>
        <w:t>level</w:t>
      </w:r>
      <w:r>
        <w:rPr>
          <w:color w:val="231F20"/>
          <w:spacing w:val="-18"/>
          <w:sz w:val="20"/>
        </w:rPr>
        <w:t xml:space="preserve"> </w:t>
      </w:r>
      <w:r>
        <w:rPr>
          <w:color w:val="231F20"/>
          <w:spacing w:val="-4"/>
          <w:sz w:val="20"/>
        </w:rPr>
        <w:t>back</w:t>
      </w:r>
      <w:r>
        <w:rPr>
          <w:color w:val="231F20"/>
          <w:spacing w:val="-18"/>
          <w:sz w:val="20"/>
        </w:rPr>
        <w:t xml:space="preserve"> </w:t>
      </w:r>
      <w:r>
        <w:rPr>
          <w:color w:val="231F20"/>
          <w:spacing w:val="-4"/>
          <w:sz w:val="20"/>
        </w:rPr>
        <w:t>to</w:t>
      </w:r>
      <w:r>
        <w:rPr>
          <w:color w:val="231F20"/>
          <w:spacing w:val="-18"/>
          <w:sz w:val="20"/>
        </w:rPr>
        <w:t xml:space="preserve"> </w:t>
      </w:r>
      <w:r>
        <w:rPr>
          <w:color w:val="231F20"/>
          <w:spacing w:val="-4"/>
          <w:sz w:val="20"/>
        </w:rPr>
        <w:t>a</w:t>
      </w:r>
      <w:r>
        <w:rPr>
          <w:color w:val="231F20"/>
          <w:spacing w:val="-18"/>
          <w:sz w:val="20"/>
        </w:rPr>
        <w:t xml:space="preserve"> </w:t>
      </w:r>
      <w:r>
        <w:rPr>
          <w:color w:val="231F20"/>
          <w:spacing w:val="-4"/>
          <w:sz w:val="20"/>
        </w:rPr>
        <w:t>full</w:t>
      </w:r>
      <w:r>
        <w:rPr>
          <w:color w:val="231F20"/>
          <w:spacing w:val="-18"/>
          <w:sz w:val="20"/>
        </w:rPr>
        <w:t xml:space="preserve"> </w:t>
      </w:r>
      <w:r>
        <w:rPr>
          <w:color w:val="231F20"/>
          <w:spacing w:val="-4"/>
          <w:sz w:val="20"/>
        </w:rPr>
        <w:t>continuum</w:t>
      </w:r>
      <w:r>
        <w:rPr>
          <w:color w:val="231F20"/>
          <w:spacing w:val="-18"/>
          <w:sz w:val="20"/>
        </w:rPr>
        <w:t xml:space="preserve"> </w:t>
      </w:r>
      <w:r>
        <w:rPr>
          <w:color w:val="231F20"/>
          <w:spacing w:val="-4"/>
          <w:sz w:val="20"/>
        </w:rPr>
        <w:t>of</w:t>
      </w:r>
      <w:r>
        <w:rPr>
          <w:color w:val="231F20"/>
          <w:spacing w:val="-18"/>
          <w:sz w:val="20"/>
        </w:rPr>
        <w:t xml:space="preserve"> </w:t>
      </w:r>
      <w:r>
        <w:rPr>
          <w:color w:val="231F20"/>
          <w:spacing w:val="-4"/>
          <w:sz w:val="20"/>
        </w:rPr>
        <w:t>care.</w:t>
      </w:r>
    </w:p>
    <w:p w14:paraId="4E63B41C" w14:textId="77777777" w:rsidR="004C75E9" w:rsidRDefault="004C75E9" w:rsidP="004C75E9">
      <w:pPr>
        <w:tabs>
          <w:tab w:val="left" w:pos="759"/>
        </w:tabs>
        <w:spacing w:before="120" w:line="288" w:lineRule="auto"/>
        <w:ind w:left="579" w:right="257"/>
        <w:rPr>
          <w:sz w:val="20"/>
        </w:rPr>
        <w:sectPr w:rsidR="004C75E9" w:rsidSect="004C75E9">
          <w:type w:val="continuous"/>
          <w:pgSz w:w="12240" w:h="15840"/>
          <w:pgMar w:top="540" w:right="440" w:bottom="1020" w:left="500" w:header="0" w:footer="830" w:gutter="0"/>
          <w:cols w:space="459"/>
        </w:sectPr>
      </w:pPr>
    </w:p>
    <w:p w14:paraId="6E1523C1" w14:textId="77777777" w:rsidR="002E62A1" w:rsidRPr="004C75E9" w:rsidRDefault="002E62A1" w:rsidP="004C75E9">
      <w:pPr>
        <w:tabs>
          <w:tab w:val="left" w:pos="759"/>
        </w:tabs>
        <w:spacing w:before="46" w:line="290" w:lineRule="auto"/>
        <w:ind w:left="579" w:right="257"/>
        <w:rPr>
          <w:sz w:val="20"/>
        </w:rPr>
      </w:pPr>
    </w:p>
    <w:p w14:paraId="114E4760" w14:textId="12FD4B79" w:rsidR="002E62A1" w:rsidRDefault="002E62A1">
      <w:pPr>
        <w:rPr>
          <w:rFonts w:ascii="Century Gothic" w:hAnsi="Century Gothic"/>
          <w:b/>
          <w:color w:val="5A6F9D"/>
          <w:spacing w:val="-8"/>
          <w:sz w:val="24"/>
        </w:rPr>
      </w:pPr>
      <w:r>
        <w:rPr>
          <w:rFonts w:ascii="Century Gothic" w:hAnsi="Century Gothic"/>
          <w:b/>
          <w:color w:val="5A6F9D"/>
          <w:spacing w:val="-8"/>
          <w:sz w:val="24"/>
        </w:rPr>
        <w:br w:type="page"/>
      </w:r>
    </w:p>
    <w:p w14:paraId="1A450B72" w14:textId="46F3C723" w:rsidR="002E62A1" w:rsidRDefault="002E62A1">
      <w:pPr>
        <w:rPr>
          <w:rFonts w:ascii="Century Gothic" w:hAnsi="Century Gothic"/>
          <w:b/>
          <w:color w:val="5A6F9D"/>
          <w:spacing w:val="-8"/>
          <w:sz w:val="24"/>
        </w:rPr>
      </w:pPr>
    </w:p>
    <w:p w14:paraId="4D351238" w14:textId="77777777" w:rsidR="00F7700E" w:rsidRDefault="00F7700E">
      <w:pPr>
        <w:spacing w:before="109" w:line="235" w:lineRule="auto"/>
        <w:ind w:left="940" w:right="49"/>
        <w:rPr>
          <w:rFonts w:ascii="Century Gothic" w:hAnsi="Century Gothic"/>
          <w:b/>
          <w:color w:val="5A6F9D"/>
          <w:spacing w:val="-8"/>
          <w:sz w:val="24"/>
        </w:rPr>
        <w:sectPr w:rsidR="00F7700E" w:rsidSect="004C75E9">
          <w:type w:val="continuous"/>
          <w:pgSz w:w="12240" w:h="15840"/>
          <w:pgMar w:top="540" w:right="440" w:bottom="1020" w:left="500" w:header="0" w:footer="830" w:gutter="0"/>
          <w:cols w:num="2" w:space="720" w:equalWidth="0">
            <w:col w:w="5481" w:space="459"/>
            <w:col w:w="5360"/>
          </w:cols>
        </w:sectPr>
      </w:pPr>
    </w:p>
    <w:p w14:paraId="3D4F9635" w14:textId="34003722" w:rsidR="00001B8C" w:rsidRDefault="00F7700E">
      <w:pPr>
        <w:spacing w:before="109" w:line="235" w:lineRule="auto"/>
        <w:ind w:left="940" w:right="49"/>
        <w:rPr>
          <w:rFonts w:ascii="Century Gothic" w:hAnsi="Century Gothic"/>
          <w:b/>
          <w:sz w:val="24"/>
        </w:rPr>
      </w:pPr>
      <w:bookmarkStart w:id="16" w:name="_Hlk148891969"/>
      <w:r>
        <w:rPr>
          <w:noProof/>
        </w:rPr>
        <mc:AlternateContent>
          <mc:Choice Requires="wpg">
            <w:drawing>
              <wp:anchor distT="0" distB="0" distL="0" distR="0" simplePos="0" relativeHeight="251683328" behindDoc="0" locked="0" layoutInCell="1" allowOverlap="1" wp14:anchorId="7583BE21" wp14:editId="556580F2">
                <wp:simplePos x="0" y="0"/>
                <wp:positionH relativeFrom="page">
                  <wp:posOffset>336550</wp:posOffset>
                </wp:positionH>
                <wp:positionV relativeFrom="paragraph">
                  <wp:posOffset>13970</wp:posOffset>
                </wp:positionV>
                <wp:extent cx="439420" cy="44704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282" name="Graphic 282"/>
                        <wps:cNvSpPr/>
                        <wps:spPr>
                          <a:xfrm>
                            <a:off x="0" y="7781"/>
                            <a:ext cx="439420" cy="439420"/>
                          </a:xfrm>
                          <a:custGeom>
                            <a:avLst/>
                            <a:gdLst/>
                            <a:ahLst/>
                            <a:cxnLst/>
                            <a:rect l="l" t="t" r="r" b="b"/>
                            <a:pathLst>
                              <a:path w="439420" h="439420">
                                <a:moveTo>
                                  <a:pt x="219456" y="0"/>
                                </a:moveTo>
                                <a:lnTo>
                                  <a:pt x="175226" y="4458"/>
                                </a:lnTo>
                                <a:lnTo>
                                  <a:pt x="134031" y="17246"/>
                                </a:lnTo>
                                <a:lnTo>
                                  <a:pt x="96753" y="37481"/>
                                </a:lnTo>
                                <a:lnTo>
                                  <a:pt x="64274" y="64279"/>
                                </a:lnTo>
                                <a:lnTo>
                                  <a:pt x="37477" y="96758"/>
                                </a:lnTo>
                                <a:lnTo>
                                  <a:pt x="17245" y="134036"/>
                                </a:lnTo>
                                <a:lnTo>
                                  <a:pt x="4458" y="175229"/>
                                </a:lnTo>
                                <a:lnTo>
                                  <a:pt x="0" y="219456"/>
                                </a:lnTo>
                                <a:lnTo>
                                  <a:pt x="4458" y="263685"/>
                                </a:lnTo>
                                <a:lnTo>
                                  <a:pt x="17245" y="304880"/>
                                </a:lnTo>
                                <a:lnTo>
                                  <a:pt x="37477" y="342158"/>
                                </a:lnTo>
                                <a:lnTo>
                                  <a:pt x="64274" y="374637"/>
                                </a:lnTo>
                                <a:lnTo>
                                  <a:pt x="96753" y="401434"/>
                                </a:lnTo>
                                <a:lnTo>
                                  <a:pt x="134031" y="421666"/>
                                </a:lnTo>
                                <a:lnTo>
                                  <a:pt x="175226" y="434453"/>
                                </a:lnTo>
                                <a:lnTo>
                                  <a:pt x="219456" y="438912"/>
                                </a:lnTo>
                                <a:lnTo>
                                  <a:pt x="263682" y="434453"/>
                                </a:lnTo>
                                <a:lnTo>
                                  <a:pt x="304875" y="421666"/>
                                </a:lnTo>
                                <a:lnTo>
                                  <a:pt x="342153" y="401434"/>
                                </a:lnTo>
                                <a:lnTo>
                                  <a:pt x="374632" y="374637"/>
                                </a:lnTo>
                                <a:lnTo>
                                  <a:pt x="401430" y="342158"/>
                                </a:lnTo>
                                <a:lnTo>
                                  <a:pt x="421665" y="304880"/>
                                </a:lnTo>
                                <a:lnTo>
                                  <a:pt x="434453" y="263685"/>
                                </a:lnTo>
                                <a:lnTo>
                                  <a:pt x="438912" y="219456"/>
                                </a:lnTo>
                                <a:lnTo>
                                  <a:pt x="434453" y="175229"/>
                                </a:lnTo>
                                <a:lnTo>
                                  <a:pt x="421665" y="134036"/>
                                </a:lnTo>
                                <a:lnTo>
                                  <a:pt x="401430" y="96758"/>
                                </a:lnTo>
                                <a:lnTo>
                                  <a:pt x="374632" y="64279"/>
                                </a:lnTo>
                                <a:lnTo>
                                  <a:pt x="342153" y="37481"/>
                                </a:lnTo>
                                <a:lnTo>
                                  <a:pt x="304875" y="17246"/>
                                </a:lnTo>
                                <a:lnTo>
                                  <a:pt x="263682" y="4458"/>
                                </a:lnTo>
                                <a:lnTo>
                                  <a:pt x="219456" y="0"/>
                                </a:lnTo>
                                <a:close/>
                              </a:path>
                            </a:pathLst>
                          </a:custGeom>
                          <a:solidFill>
                            <a:srgbClr val="5A6F9D"/>
                          </a:solidFill>
                        </wps:spPr>
                        <wps:bodyPr wrap="square" lIns="0" tIns="0" rIns="0" bIns="0" rtlCol="0">
                          <a:prstTxWarp prst="textNoShape">
                            <a:avLst/>
                          </a:prstTxWarp>
                          <a:noAutofit/>
                        </wps:bodyPr>
                      </wps:wsp>
                      <wps:wsp>
                        <wps:cNvPr id="283" name="Textbox 283"/>
                        <wps:cNvSpPr txBox="1"/>
                        <wps:spPr>
                          <a:xfrm>
                            <a:off x="0" y="0"/>
                            <a:ext cx="439420" cy="447040"/>
                          </a:xfrm>
                          <a:prstGeom prst="rect">
                            <a:avLst/>
                          </a:prstGeom>
                        </wps:spPr>
                        <wps:txbx>
                          <w:txbxContent>
                            <w:p w14:paraId="6279485B" w14:textId="77777777" w:rsidR="00F7700E" w:rsidRDefault="00F7700E" w:rsidP="00F7700E">
                              <w:pPr>
                                <w:spacing w:line="653" w:lineRule="exact"/>
                                <w:ind w:left="195"/>
                                <w:rPr>
                                  <w:rFonts w:ascii="Century Gothic"/>
                                  <w:b/>
                                  <w:sz w:val="54"/>
                                </w:rPr>
                              </w:pPr>
                              <w:r>
                                <w:rPr>
                                  <w:rFonts w:ascii="Century Gothic"/>
                                  <w:b/>
                                  <w:color w:val="FFFFFF"/>
                                  <w:w w:val="99"/>
                                  <w:sz w:val="54"/>
                                </w:rPr>
                                <w:t>5</w:t>
                              </w:r>
                            </w:p>
                          </w:txbxContent>
                        </wps:txbx>
                        <wps:bodyPr wrap="square" lIns="0" tIns="0" rIns="0" bIns="0" rtlCol="0">
                          <a:noAutofit/>
                        </wps:bodyPr>
                      </wps:wsp>
                    </wpg:wgp>
                  </a:graphicData>
                </a:graphic>
              </wp:anchor>
            </w:drawing>
          </mc:Choice>
          <mc:Fallback>
            <w:pict>
              <v:group w14:anchorId="7583BE21" id="Group 281" o:spid="_x0000_s1092" style="position:absolute;left:0;text-align:left;margin-left:26.5pt;margin-top:1.1pt;width:34.6pt;height:35.2pt;z-index:251683328;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">
                <v:shape id="Graphic 282" o:spid="_x0000_s1093" style="position:absolute;top:7781;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" path="m219456,l175226,4458,134031,17246,96753,37481,64274,64279,37477,96758,17245,134036,4458,175229,,219456r4458,44229l17245,304880r20232,37278l64274,374637r32479,26797l134031,421666r41195,12787l219456,438912r44226,-4459l304875,421666r37278,-20232l374632,374637r26798,-32479l421665,304880r12788,-41195l438912,219456r-4459,-44227l421665,134036,401430,96758,374632,64279,342153,37481,304875,17246,263682,4458,219456,xe" fillcolor="#5a6f9d" stroked="f">
                  <v:path arrowok="t"/>
                </v:shape>
                <v:shape id="Textbox 283" o:spid="_x0000_s1094"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6279485B" w14:textId="77777777" w:rsidR="00F7700E" w:rsidRDefault="00F7700E" w:rsidP="00F7700E">
                        <w:pPr>
                          <w:spacing w:line="653" w:lineRule="exact"/>
                          <w:ind w:left="195"/>
                          <w:rPr>
                            <w:rFonts w:ascii="Century Gothic"/>
                            <w:b/>
                            <w:sz w:val="54"/>
                          </w:rPr>
                        </w:pPr>
                        <w:r>
                          <w:rPr>
                            <w:rFonts w:ascii="Century Gothic"/>
                            <w:b/>
                            <w:color w:val="FFFFFF"/>
                            <w:w w:val="99"/>
                            <w:sz w:val="54"/>
                          </w:rPr>
                          <w:t>5</w:t>
                        </w:r>
                      </w:p>
                    </w:txbxContent>
                  </v:textbox>
                </v:shape>
                <w10:wrap anchorx="page"/>
              </v:group>
            </w:pict>
          </mc:Fallback>
        </mc:AlternateContent>
      </w:r>
      <w:r w:rsidR="002E62A1">
        <w:rPr>
          <w:rFonts w:ascii="Century Gothic" w:hAnsi="Century Gothic"/>
          <w:b/>
          <w:color w:val="5A6F9D"/>
          <w:spacing w:val="-8"/>
          <w:sz w:val="24"/>
        </w:rPr>
        <w:t xml:space="preserve">Continue </w:t>
      </w:r>
      <w:r w:rsidR="002E62A1">
        <w:rPr>
          <w:rFonts w:ascii="Century Gothic" w:hAnsi="Century Gothic"/>
          <w:b/>
          <w:color w:val="5A6F9D"/>
          <w:spacing w:val="-6"/>
          <w:sz w:val="24"/>
        </w:rPr>
        <w:t>to</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build</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out</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Utah’s</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behavioral</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health</w:t>
      </w:r>
      <w:r w:rsidR="002E62A1">
        <w:rPr>
          <w:rFonts w:ascii="Century Gothic" w:hAnsi="Century Gothic"/>
          <w:b/>
          <w:color w:val="5A6F9D"/>
          <w:spacing w:val="-19"/>
          <w:sz w:val="24"/>
        </w:rPr>
        <w:t xml:space="preserve"> </w:t>
      </w:r>
      <w:r w:rsidR="002E62A1">
        <w:rPr>
          <w:rFonts w:ascii="Century Gothic" w:hAnsi="Century Gothic"/>
          <w:b/>
          <w:color w:val="5A6F9D"/>
          <w:spacing w:val="-6"/>
          <w:sz w:val="24"/>
        </w:rPr>
        <w:t xml:space="preserve">crisis </w:t>
      </w:r>
      <w:r w:rsidR="002E62A1">
        <w:rPr>
          <w:rFonts w:ascii="Century Gothic" w:hAnsi="Century Gothic"/>
          <w:b/>
          <w:color w:val="5A6F9D"/>
          <w:sz w:val="24"/>
        </w:rPr>
        <w:t>and</w:t>
      </w:r>
      <w:r w:rsidR="002E62A1">
        <w:rPr>
          <w:rFonts w:ascii="Century Gothic" w:hAnsi="Century Gothic"/>
          <w:b/>
          <w:color w:val="5A6F9D"/>
          <w:spacing w:val="-7"/>
          <w:sz w:val="24"/>
        </w:rPr>
        <w:t xml:space="preserve"> </w:t>
      </w:r>
      <w:r w:rsidR="002E62A1">
        <w:rPr>
          <w:rFonts w:ascii="Century Gothic" w:hAnsi="Century Gothic"/>
          <w:b/>
          <w:color w:val="5A6F9D"/>
          <w:sz w:val="24"/>
        </w:rPr>
        <w:t>stabilization</w:t>
      </w:r>
      <w:r w:rsidR="002E62A1">
        <w:rPr>
          <w:rFonts w:ascii="Century Gothic" w:hAnsi="Century Gothic"/>
          <w:b/>
          <w:color w:val="5A6F9D"/>
          <w:spacing w:val="-7"/>
          <w:sz w:val="24"/>
        </w:rPr>
        <w:t xml:space="preserve"> </w:t>
      </w:r>
      <w:r w:rsidR="002E62A1">
        <w:rPr>
          <w:rFonts w:ascii="Century Gothic" w:hAnsi="Century Gothic"/>
          <w:b/>
          <w:color w:val="5A6F9D"/>
          <w:sz w:val="24"/>
        </w:rPr>
        <w:t>systems</w:t>
      </w:r>
      <w:bookmarkEnd w:id="16"/>
      <w:r w:rsidR="002E62A1">
        <w:rPr>
          <w:rFonts w:ascii="Century Gothic" w:hAnsi="Century Gothic"/>
          <w:b/>
          <w:color w:val="5A6F9D"/>
          <w:sz w:val="24"/>
        </w:rPr>
        <w:t>.</w:t>
      </w:r>
    </w:p>
    <w:p w14:paraId="47074265" w14:textId="617DD924" w:rsidR="00001B8C" w:rsidRDefault="00001B8C" w:rsidP="00F7700E">
      <w:pPr>
        <w:pStyle w:val="BodyText"/>
        <w:spacing w:line="290" w:lineRule="auto"/>
        <w:ind w:right="391"/>
        <w:jc w:val="both"/>
      </w:pPr>
    </w:p>
    <w:p w14:paraId="75655123" w14:textId="0C7774BE" w:rsidR="00A338DE" w:rsidRDefault="00000000">
      <w:pPr>
        <w:pStyle w:val="BodyText"/>
        <w:spacing w:before="18" w:line="290" w:lineRule="auto"/>
        <w:ind w:left="220" w:right="38" w:firstLine="180"/>
        <w:jc w:val="both"/>
        <w:rPr>
          <w:color w:val="231F20"/>
          <w:spacing w:val="-9"/>
        </w:rPr>
      </w:pPr>
      <w:r>
        <w:rPr>
          <w:color w:val="231F20"/>
        </w:rPr>
        <w:t>Improving</w:t>
      </w:r>
      <w:r>
        <w:rPr>
          <w:color w:val="231F20"/>
          <w:spacing w:val="-6"/>
        </w:rPr>
        <w:t xml:space="preserve"> </w:t>
      </w:r>
      <w:r>
        <w:rPr>
          <w:color w:val="231F20"/>
        </w:rPr>
        <w:t>crisis</w:t>
      </w:r>
      <w:r>
        <w:rPr>
          <w:color w:val="231F20"/>
          <w:spacing w:val="-6"/>
        </w:rPr>
        <w:t xml:space="preserve"> </w:t>
      </w:r>
      <w:r>
        <w:rPr>
          <w:color w:val="231F20"/>
        </w:rPr>
        <w:t>services</w:t>
      </w:r>
      <w:r>
        <w:rPr>
          <w:color w:val="231F20"/>
          <w:spacing w:val="-6"/>
        </w:rPr>
        <w:t xml:space="preserve"> </w:t>
      </w:r>
      <w:r>
        <w:rPr>
          <w:color w:val="231F20"/>
        </w:rPr>
        <w:t>is</w:t>
      </w:r>
      <w:r>
        <w:rPr>
          <w:color w:val="231F20"/>
          <w:spacing w:val="-6"/>
        </w:rPr>
        <w:t xml:space="preserve"> </w:t>
      </w:r>
      <w:r>
        <w:rPr>
          <w:color w:val="231F20"/>
        </w:rPr>
        <w:t>a</w:t>
      </w:r>
      <w:r>
        <w:rPr>
          <w:color w:val="231F20"/>
          <w:spacing w:val="-6"/>
        </w:rPr>
        <w:t xml:space="preserve"> </w:t>
      </w:r>
      <w:r>
        <w:rPr>
          <w:color w:val="231F20"/>
        </w:rPr>
        <w:t>current</w:t>
      </w:r>
      <w:r>
        <w:rPr>
          <w:color w:val="231F20"/>
          <w:spacing w:val="-6"/>
        </w:rPr>
        <w:t xml:space="preserve"> </w:t>
      </w:r>
      <w:r>
        <w:rPr>
          <w:color w:val="231F20"/>
        </w:rPr>
        <w:t>focus</w:t>
      </w:r>
      <w:r>
        <w:rPr>
          <w:color w:val="231F20"/>
          <w:spacing w:val="-6"/>
        </w:rPr>
        <w:t xml:space="preserve"> </w:t>
      </w:r>
      <w:r>
        <w:rPr>
          <w:color w:val="231F20"/>
        </w:rPr>
        <w:t>for</w:t>
      </w:r>
      <w:r>
        <w:rPr>
          <w:color w:val="231F20"/>
          <w:spacing w:val="-6"/>
        </w:rPr>
        <w:t xml:space="preserve"> </w:t>
      </w:r>
      <w:r>
        <w:rPr>
          <w:color w:val="231F20"/>
        </w:rPr>
        <w:t>the</w:t>
      </w:r>
      <w:r>
        <w:rPr>
          <w:color w:val="231F20"/>
          <w:spacing w:val="-6"/>
        </w:rPr>
        <w:t xml:space="preserve"> </w:t>
      </w:r>
      <w:r>
        <w:rPr>
          <w:color w:val="231F20"/>
        </w:rPr>
        <w:t>state, but more can be done to expand</w:t>
      </w:r>
      <w:r w:rsidR="002E62A1">
        <w:rPr>
          <w:color w:val="231F20"/>
        </w:rPr>
        <w:t xml:space="preserve"> and sustain</w:t>
      </w:r>
      <w:r>
        <w:rPr>
          <w:color w:val="231F20"/>
          <w:spacing w:val="-16"/>
        </w:rPr>
        <w:t xml:space="preserve"> </w:t>
      </w:r>
      <w:r>
        <w:rPr>
          <w:color w:val="231F20"/>
        </w:rPr>
        <w:t>these initiatives</w:t>
      </w:r>
      <w:r>
        <w:rPr>
          <w:color w:val="231F20"/>
          <w:spacing w:val="40"/>
        </w:rPr>
        <w:t xml:space="preserve"> </w:t>
      </w:r>
      <w:r>
        <w:rPr>
          <w:color w:val="231F20"/>
        </w:rPr>
        <w:t>to</w:t>
      </w:r>
      <w:r>
        <w:rPr>
          <w:color w:val="231F20"/>
          <w:spacing w:val="40"/>
        </w:rPr>
        <w:t xml:space="preserve"> </w:t>
      </w:r>
      <w:r>
        <w:rPr>
          <w:color w:val="231F20"/>
        </w:rPr>
        <w:t>ensure</w:t>
      </w:r>
      <w:r>
        <w:rPr>
          <w:color w:val="231F20"/>
          <w:spacing w:val="40"/>
        </w:rPr>
        <w:t xml:space="preserve"> </w:t>
      </w:r>
      <w:r>
        <w:rPr>
          <w:color w:val="231F20"/>
        </w:rPr>
        <w:t>all</w:t>
      </w:r>
      <w:r>
        <w:rPr>
          <w:color w:val="231F20"/>
          <w:spacing w:val="40"/>
        </w:rPr>
        <w:t xml:space="preserve"> </w:t>
      </w:r>
      <w:r>
        <w:rPr>
          <w:color w:val="231F20"/>
        </w:rPr>
        <w:t>Utahns</w:t>
      </w:r>
      <w:r>
        <w:rPr>
          <w:color w:val="231F20"/>
          <w:spacing w:val="40"/>
        </w:rPr>
        <w:t xml:space="preserve"> </w:t>
      </w:r>
      <w:r>
        <w:rPr>
          <w:color w:val="231F20"/>
        </w:rPr>
        <w:t>have</w:t>
      </w:r>
      <w:r>
        <w:rPr>
          <w:color w:val="231F20"/>
          <w:spacing w:val="40"/>
        </w:rPr>
        <w:t xml:space="preserve"> </w:t>
      </w:r>
      <w:r>
        <w:rPr>
          <w:color w:val="231F20"/>
        </w:rPr>
        <w:t>access</w:t>
      </w:r>
      <w:r>
        <w:rPr>
          <w:color w:val="231F20"/>
          <w:spacing w:val="40"/>
        </w:rPr>
        <w:t xml:space="preserve"> </w:t>
      </w:r>
      <w:r>
        <w:rPr>
          <w:color w:val="231F20"/>
        </w:rPr>
        <w:t>to</w:t>
      </w:r>
      <w:r>
        <w:rPr>
          <w:color w:val="231F20"/>
          <w:spacing w:val="40"/>
        </w:rPr>
        <w:t xml:space="preserve"> </w:t>
      </w:r>
      <w:r>
        <w:rPr>
          <w:color w:val="231F20"/>
        </w:rPr>
        <w:t xml:space="preserve">effective and sustainable crisis and stabilization services (including referrals to high-quality, community-based </w:t>
      </w:r>
      <w:r>
        <w:rPr>
          <w:color w:val="231F20"/>
          <w:spacing w:val="-6"/>
        </w:rPr>
        <w:t>services).</w:t>
      </w:r>
      <w:r>
        <w:rPr>
          <w:color w:val="231F20"/>
          <w:spacing w:val="-9"/>
        </w:rPr>
        <w:t xml:space="preserve"> </w:t>
      </w:r>
    </w:p>
    <w:p w14:paraId="1FA39BB0" w14:textId="7F52EA41" w:rsidR="00F7700E" w:rsidRDefault="00000000" w:rsidP="00F7700E">
      <w:pPr>
        <w:pStyle w:val="BodyText"/>
        <w:spacing w:before="18" w:line="290" w:lineRule="auto"/>
        <w:ind w:left="220" w:right="38" w:firstLine="180"/>
        <w:jc w:val="both"/>
      </w:pPr>
      <w:r>
        <w:rPr>
          <w:color w:val="231F20"/>
          <w:spacing w:val="-6"/>
        </w:rPr>
        <w:t>Crisis</w:t>
      </w:r>
      <w:r>
        <w:rPr>
          <w:color w:val="231F20"/>
          <w:spacing w:val="-9"/>
        </w:rPr>
        <w:t xml:space="preserve"> </w:t>
      </w:r>
      <w:r>
        <w:rPr>
          <w:color w:val="231F20"/>
          <w:spacing w:val="-6"/>
        </w:rPr>
        <w:t>and</w:t>
      </w:r>
      <w:r>
        <w:rPr>
          <w:color w:val="231F20"/>
          <w:spacing w:val="-9"/>
        </w:rPr>
        <w:t xml:space="preserve"> </w:t>
      </w:r>
      <w:r>
        <w:rPr>
          <w:color w:val="231F20"/>
          <w:spacing w:val="-6"/>
        </w:rPr>
        <w:t>stabilization</w:t>
      </w:r>
      <w:r>
        <w:rPr>
          <w:color w:val="231F20"/>
          <w:spacing w:val="3"/>
        </w:rPr>
        <w:t xml:space="preserve"> </w:t>
      </w:r>
      <w:r>
        <w:rPr>
          <w:color w:val="231F20"/>
          <w:spacing w:val="-6"/>
        </w:rPr>
        <w:t xml:space="preserve">services </w:t>
      </w:r>
      <w:r w:rsidR="00A338DE">
        <w:rPr>
          <w:color w:val="231F20"/>
          <w:spacing w:val="-6"/>
        </w:rPr>
        <w:t>(</w:t>
      </w:r>
      <w:r w:rsidR="00A338DE">
        <w:rPr>
          <w:color w:val="231F20"/>
        </w:rPr>
        <w:t>like</w:t>
      </w:r>
      <w:r w:rsidR="00A338DE">
        <w:rPr>
          <w:color w:val="231F20"/>
          <w:spacing w:val="-3"/>
        </w:rPr>
        <w:t xml:space="preserve"> </w:t>
      </w:r>
      <w:r w:rsidR="00A338DE">
        <w:rPr>
          <w:color w:val="231F20"/>
        </w:rPr>
        <w:t>Utah’s</w:t>
      </w:r>
      <w:r w:rsidR="00A338DE">
        <w:rPr>
          <w:color w:val="231F20"/>
          <w:spacing w:val="-3"/>
        </w:rPr>
        <w:t xml:space="preserve"> </w:t>
      </w:r>
      <w:r w:rsidR="00A338DE">
        <w:rPr>
          <w:color w:val="231F20"/>
        </w:rPr>
        <w:t xml:space="preserve">community-based behavioral health receiving centers, Intermountain </w:t>
      </w:r>
      <w:r w:rsidR="00A338DE">
        <w:rPr>
          <w:color w:val="231F20"/>
          <w:spacing w:val="-4"/>
        </w:rPr>
        <w:t>Hea</w:t>
      </w:r>
      <w:r w:rsidR="001E5649">
        <w:rPr>
          <w:color w:val="231F20"/>
          <w:spacing w:val="-4"/>
        </w:rPr>
        <w:t>l</w:t>
      </w:r>
      <w:r w:rsidR="00A338DE">
        <w:rPr>
          <w:color w:val="231F20"/>
          <w:spacing w:val="-4"/>
        </w:rPr>
        <w:t>th's</w:t>
      </w:r>
      <w:r w:rsidR="00A338DE">
        <w:rPr>
          <w:color w:val="231F20"/>
          <w:spacing w:val="-9"/>
        </w:rPr>
        <w:t xml:space="preserve"> </w:t>
      </w:r>
      <w:r w:rsidR="00A338DE">
        <w:rPr>
          <w:color w:val="231F20"/>
          <w:spacing w:val="-4"/>
        </w:rPr>
        <w:t>access</w:t>
      </w:r>
      <w:r w:rsidR="00A338DE">
        <w:rPr>
          <w:color w:val="231F20"/>
          <w:spacing w:val="-9"/>
        </w:rPr>
        <w:t xml:space="preserve"> </w:t>
      </w:r>
      <w:r w:rsidR="00A338DE">
        <w:rPr>
          <w:color w:val="231F20"/>
          <w:spacing w:val="-4"/>
        </w:rPr>
        <w:t>centers,</w:t>
      </w:r>
      <w:r w:rsidR="00A338DE">
        <w:rPr>
          <w:color w:val="231F20"/>
          <w:spacing w:val="-9"/>
        </w:rPr>
        <w:t xml:space="preserve"> </w:t>
      </w:r>
      <w:r w:rsidR="00A338DE">
        <w:rPr>
          <w:color w:val="231F20"/>
          <w:spacing w:val="-4"/>
        </w:rPr>
        <w:t>and</w:t>
      </w:r>
      <w:r w:rsidR="00A338DE">
        <w:rPr>
          <w:color w:val="231F20"/>
          <w:spacing w:val="-9"/>
        </w:rPr>
        <w:t xml:space="preserve"> </w:t>
      </w:r>
      <w:r w:rsidR="00A338DE">
        <w:rPr>
          <w:color w:val="231F20"/>
          <w:spacing w:val="-4"/>
        </w:rPr>
        <w:t>MCOTs)</w:t>
      </w:r>
      <w:r w:rsidR="00A338DE">
        <w:rPr>
          <w:color w:val="231F20"/>
          <w:spacing w:val="-9"/>
        </w:rPr>
        <w:t xml:space="preserve"> </w:t>
      </w:r>
      <w:r w:rsidR="00A338DE">
        <w:rPr>
          <w:color w:val="231F20"/>
          <w:spacing w:val="-4"/>
        </w:rPr>
        <w:t>prevent</w:t>
      </w:r>
      <w:r w:rsidR="00A338DE">
        <w:rPr>
          <w:color w:val="231F20"/>
          <w:spacing w:val="-9"/>
        </w:rPr>
        <w:t xml:space="preserve"> </w:t>
      </w:r>
      <w:r w:rsidR="00A338DE">
        <w:rPr>
          <w:color w:val="231F20"/>
          <w:spacing w:val="-4"/>
        </w:rPr>
        <w:t>behavioral health</w:t>
      </w:r>
      <w:r w:rsidR="00A338DE">
        <w:rPr>
          <w:color w:val="231F20"/>
          <w:spacing w:val="-8"/>
        </w:rPr>
        <w:t xml:space="preserve"> </w:t>
      </w:r>
      <w:r w:rsidR="00A338DE">
        <w:rPr>
          <w:color w:val="231F20"/>
          <w:spacing w:val="-4"/>
        </w:rPr>
        <w:t>issues</w:t>
      </w:r>
      <w:r w:rsidR="00A338DE">
        <w:rPr>
          <w:color w:val="231F20"/>
          <w:spacing w:val="-8"/>
        </w:rPr>
        <w:t xml:space="preserve"> </w:t>
      </w:r>
      <w:r w:rsidR="00A338DE">
        <w:rPr>
          <w:color w:val="231F20"/>
          <w:spacing w:val="-4"/>
        </w:rPr>
        <w:t>from</w:t>
      </w:r>
      <w:r w:rsidR="00A338DE">
        <w:rPr>
          <w:color w:val="231F20"/>
          <w:spacing w:val="-8"/>
        </w:rPr>
        <w:t xml:space="preserve"> </w:t>
      </w:r>
      <w:r w:rsidR="00A338DE">
        <w:rPr>
          <w:color w:val="231F20"/>
          <w:spacing w:val="-4"/>
        </w:rPr>
        <w:t>escalating</w:t>
      </w:r>
      <w:r w:rsidR="00A338DE">
        <w:rPr>
          <w:color w:val="231F20"/>
        </w:rPr>
        <w:t xml:space="preserve"> and </w:t>
      </w:r>
      <w:r>
        <w:rPr>
          <w:color w:val="231F20"/>
        </w:rPr>
        <w:t>help</w:t>
      </w:r>
      <w:r>
        <w:rPr>
          <w:color w:val="231F20"/>
          <w:spacing w:val="36"/>
        </w:rPr>
        <w:t xml:space="preserve"> </w:t>
      </w:r>
      <w:r>
        <w:rPr>
          <w:color w:val="231F20"/>
        </w:rPr>
        <w:t>patients</w:t>
      </w:r>
      <w:r>
        <w:rPr>
          <w:color w:val="231F20"/>
          <w:spacing w:val="36"/>
        </w:rPr>
        <w:t xml:space="preserve"> </w:t>
      </w:r>
      <w:r>
        <w:rPr>
          <w:color w:val="231F20"/>
        </w:rPr>
        <w:t>more</w:t>
      </w:r>
      <w:r>
        <w:rPr>
          <w:color w:val="231F20"/>
          <w:spacing w:val="36"/>
        </w:rPr>
        <w:t xml:space="preserve"> </w:t>
      </w:r>
      <w:r>
        <w:rPr>
          <w:color w:val="231F20"/>
        </w:rPr>
        <w:t>fully</w:t>
      </w:r>
      <w:r>
        <w:rPr>
          <w:color w:val="231F20"/>
          <w:spacing w:val="-13"/>
        </w:rPr>
        <w:t xml:space="preserve"> </w:t>
      </w:r>
      <w:r>
        <w:rPr>
          <w:color w:val="231F20"/>
        </w:rPr>
        <w:t xml:space="preserve">engage in treatment and move </w:t>
      </w:r>
      <w:r>
        <w:rPr>
          <w:color w:val="231F20"/>
          <w:spacing w:val="-4"/>
        </w:rPr>
        <w:t>to</w:t>
      </w:r>
      <w:r>
        <w:rPr>
          <w:color w:val="231F20"/>
          <w:spacing w:val="-12"/>
        </w:rPr>
        <w:t xml:space="preserve"> </w:t>
      </w:r>
      <w:r>
        <w:rPr>
          <w:color w:val="231F20"/>
          <w:spacing w:val="-4"/>
        </w:rPr>
        <w:t>self-sustaining</w:t>
      </w:r>
      <w:r>
        <w:rPr>
          <w:color w:val="231F20"/>
          <w:spacing w:val="5"/>
        </w:rPr>
        <w:t xml:space="preserve"> </w:t>
      </w:r>
      <w:r>
        <w:rPr>
          <w:color w:val="231F20"/>
          <w:spacing w:val="-4"/>
        </w:rPr>
        <w:t>recovery.</w:t>
      </w:r>
      <w:r>
        <w:rPr>
          <w:color w:val="231F20"/>
          <w:spacing w:val="-11"/>
        </w:rPr>
        <w:t xml:space="preserve"> </w:t>
      </w:r>
      <w:r>
        <w:rPr>
          <w:color w:val="231F20"/>
          <w:spacing w:val="-4"/>
        </w:rPr>
        <w:t>These</w:t>
      </w:r>
      <w:r>
        <w:rPr>
          <w:color w:val="231F20"/>
          <w:spacing w:val="-11"/>
        </w:rPr>
        <w:t xml:space="preserve"> </w:t>
      </w:r>
      <w:r>
        <w:rPr>
          <w:color w:val="231F20"/>
          <w:spacing w:val="-4"/>
        </w:rPr>
        <w:t>services</w:t>
      </w:r>
      <w:r w:rsidR="00A338DE">
        <w:rPr>
          <w:color w:val="231F20"/>
          <w:spacing w:val="-4"/>
        </w:rPr>
        <w:t xml:space="preserve"> can also</w:t>
      </w:r>
      <w:r>
        <w:rPr>
          <w:color w:val="231F20"/>
          <w:spacing w:val="-11"/>
        </w:rPr>
        <w:t xml:space="preserve"> </w:t>
      </w:r>
      <w:r>
        <w:rPr>
          <w:color w:val="231F20"/>
          <w:spacing w:val="-4"/>
        </w:rPr>
        <w:t>help</w:t>
      </w:r>
      <w:r>
        <w:rPr>
          <w:color w:val="231F20"/>
          <w:spacing w:val="-11"/>
        </w:rPr>
        <w:t xml:space="preserve"> </w:t>
      </w:r>
      <w:r>
        <w:rPr>
          <w:color w:val="231F20"/>
          <w:spacing w:val="-4"/>
        </w:rPr>
        <w:t>people</w:t>
      </w:r>
      <w:r>
        <w:rPr>
          <w:color w:val="231F20"/>
          <w:spacing w:val="-12"/>
        </w:rPr>
        <w:t xml:space="preserve"> </w:t>
      </w:r>
      <w:r>
        <w:rPr>
          <w:color w:val="231F20"/>
          <w:spacing w:val="-4"/>
        </w:rPr>
        <w:t xml:space="preserve">enter </w:t>
      </w:r>
      <w:r>
        <w:rPr>
          <w:color w:val="231F20"/>
        </w:rPr>
        <w:t>treatment</w:t>
      </w:r>
      <w:r>
        <w:rPr>
          <w:color w:val="231F20"/>
          <w:spacing w:val="-16"/>
        </w:rPr>
        <w:t xml:space="preserve"> </w:t>
      </w:r>
      <w:r>
        <w:rPr>
          <w:color w:val="231F20"/>
        </w:rPr>
        <w:t>earlier</w:t>
      </w:r>
      <w:r>
        <w:rPr>
          <w:color w:val="231F20"/>
          <w:spacing w:val="-9"/>
        </w:rPr>
        <w:t xml:space="preserve"> </w:t>
      </w:r>
      <w:r>
        <w:rPr>
          <w:color w:val="231F20"/>
        </w:rPr>
        <w:t>on,</w:t>
      </w:r>
      <w:r>
        <w:rPr>
          <w:color w:val="231F20"/>
          <w:spacing w:val="-10"/>
        </w:rPr>
        <w:t xml:space="preserve"> </w:t>
      </w:r>
      <w:r>
        <w:rPr>
          <w:color w:val="231F20"/>
        </w:rPr>
        <w:t>and</w:t>
      </w:r>
      <w:r>
        <w:rPr>
          <w:color w:val="231F20"/>
          <w:spacing w:val="-10"/>
        </w:rPr>
        <w:t xml:space="preserve"> </w:t>
      </w:r>
      <w:r>
        <w:rPr>
          <w:color w:val="231F20"/>
        </w:rPr>
        <w:t>at</w:t>
      </w:r>
      <w:r>
        <w:rPr>
          <w:color w:val="231F20"/>
          <w:spacing w:val="-16"/>
        </w:rPr>
        <w:t xml:space="preserve"> </w:t>
      </w:r>
      <w:r>
        <w:rPr>
          <w:color w:val="231F20"/>
        </w:rPr>
        <w:t>a</w:t>
      </w:r>
      <w:r>
        <w:rPr>
          <w:color w:val="231F20"/>
          <w:spacing w:val="-11"/>
        </w:rPr>
        <w:t xml:space="preserve"> </w:t>
      </w:r>
      <w:r>
        <w:rPr>
          <w:color w:val="231F20"/>
        </w:rPr>
        <w:t>lower</w:t>
      </w:r>
      <w:r>
        <w:rPr>
          <w:color w:val="231F20"/>
          <w:spacing w:val="-12"/>
        </w:rPr>
        <w:t xml:space="preserve"> </w:t>
      </w:r>
      <w:r>
        <w:rPr>
          <w:color w:val="231F20"/>
        </w:rPr>
        <w:t>cost,</w:t>
      </w:r>
      <w:r>
        <w:rPr>
          <w:color w:val="231F20"/>
          <w:spacing w:val="-12"/>
        </w:rPr>
        <w:t xml:space="preserve"> </w:t>
      </w:r>
      <w:r>
        <w:rPr>
          <w:color w:val="231F20"/>
        </w:rPr>
        <w:t>reducing</w:t>
      </w:r>
      <w:r>
        <w:rPr>
          <w:color w:val="231F20"/>
          <w:spacing w:val="-12"/>
        </w:rPr>
        <w:t xml:space="preserve"> </w:t>
      </w:r>
      <w:r>
        <w:rPr>
          <w:color w:val="231F20"/>
        </w:rPr>
        <w:t>overall costs</w:t>
      </w:r>
      <w:r>
        <w:rPr>
          <w:color w:val="231F20"/>
          <w:spacing w:val="-12"/>
        </w:rPr>
        <w:t xml:space="preserve"> </w:t>
      </w:r>
      <w:r>
        <w:rPr>
          <w:color w:val="231F20"/>
        </w:rPr>
        <w:t>in</w:t>
      </w:r>
      <w:r>
        <w:rPr>
          <w:color w:val="231F20"/>
          <w:spacing w:val="-12"/>
        </w:rPr>
        <w:t xml:space="preserve"> </w:t>
      </w:r>
      <w:r>
        <w:rPr>
          <w:color w:val="231F20"/>
        </w:rPr>
        <w:t>the</w:t>
      </w:r>
      <w:r>
        <w:rPr>
          <w:color w:val="231F20"/>
          <w:spacing w:val="-12"/>
        </w:rPr>
        <w:t xml:space="preserve"> </w:t>
      </w:r>
      <w:r>
        <w:rPr>
          <w:color w:val="231F20"/>
        </w:rPr>
        <w:t>health</w:t>
      </w:r>
      <w:r>
        <w:rPr>
          <w:color w:val="231F20"/>
          <w:spacing w:val="-12"/>
        </w:rPr>
        <w:t xml:space="preserve"> </w:t>
      </w:r>
      <w:r>
        <w:rPr>
          <w:color w:val="231F20"/>
        </w:rPr>
        <w:t>care</w:t>
      </w:r>
      <w:r>
        <w:rPr>
          <w:color w:val="231F20"/>
          <w:spacing w:val="-12"/>
        </w:rPr>
        <w:t xml:space="preserve"> </w:t>
      </w:r>
      <w:r>
        <w:rPr>
          <w:color w:val="231F20"/>
        </w:rPr>
        <w:t>system.</w:t>
      </w:r>
    </w:p>
    <w:p w14:paraId="24BE2099" w14:textId="418B7F68" w:rsidR="00F7700E" w:rsidRDefault="00F7700E" w:rsidP="00F7700E">
      <w:pPr>
        <w:pStyle w:val="BodyText"/>
        <w:spacing w:before="18" w:line="290" w:lineRule="auto"/>
        <w:ind w:left="220" w:right="38" w:firstLine="180"/>
        <w:jc w:val="both"/>
      </w:pPr>
      <w:r>
        <w:rPr>
          <w:color w:val="231F20"/>
          <w:spacing w:val="-4"/>
        </w:rPr>
        <w:t>Utah's</w:t>
      </w:r>
      <w:r>
        <w:rPr>
          <w:color w:val="231F20"/>
          <w:spacing w:val="-8"/>
        </w:rPr>
        <w:t xml:space="preserve"> </w:t>
      </w:r>
      <w:r>
        <w:rPr>
          <w:color w:val="231F20"/>
          <w:spacing w:val="-4"/>
        </w:rPr>
        <w:t>Behavioral</w:t>
      </w:r>
      <w:r>
        <w:rPr>
          <w:color w:val="231F20"/>
          <w:spacing w:val="-8"/>
        </w:rPr>
        <w:t xml:space="preserve"> </w:t>
      </w:r>
      <w:r>
        <w:rPr>
          <w:color w:val="231F20"/>
          <w:spacing w:val="-4"/>
        </w:rPr>
        <w:t>Health</w:t>
      </w:r>
      <w:r>
        <w:rPr>
          <w:color w:val="231F20"/>
          <w:spacing w:val="-8"/>
        </w:rPr>
        <w:t xml:space="preserve"> </w:t>
      </w:r>
      <w:r>
        <w:rPr>
          <w:color w:val="231F20"/>
          <w:spacing w:val="-4"/>
        </w:rPr>
        <w:t xml:space="preserve">Crisis </w:t>
      </w:r>
      <w:r>
        <w:rPr>
          <w:color w:val="231F20"/>
        </w:rPr>
        <w:t>Response Commission is in the process</w:t>
      </w:r>
      <w:r>
        <w:rPr>
          <w:color w:val="231F20"/>
          <w:spacing w:val="40"/>
        </w:rPr>
        <w:t xml:space="preserve"> </w:t>
      </w:r>
      <w:r>
        <w:rPr>
          <w:color w:val="231F20"/>
        </w:rPr>
        <w:t>of</w:t>
      </w:r>
      <w:r>
        <w:rPr>
          <w:color w:val="231F20"/>
          <w:spacing w:val="40"/>
        </w:rPr>
        <w:t xml:space="preserve"> </w:t>
      </w:r>
      <w:r>
        <w:rPr>
          <w:color w:val="231F20"/>
        </w:rPr>
        <w:t>developing</w:t>
      </w:r>
      <w:r>
        <w:rPr>
          <w:color w:val="231F20"/>
          <w:spacing w:val="40"/>
        </w:rPr>
        <w:t xml:space="preserve"> </w:t>
      </w:r>
      <w:r>
        <w:rPr>
          <w:color w:val="231F20"/>
        </w:rPr>
        <w:t xml:space="preserve">a comprehensive coordinated crisis system designed for </w:t>
      </w:r>
      <w:r>
        <w:rPr>
          <w:color w:val="231F20"/>
          <w:w w:val="90"/>
        </w:rPr>
        <w:t xml:space="preserve">anyone, anytime, and anywhere. Key goals include better care, </w:t>
      </w:r>
      <w:r>
        <w:rPr>
          <w:color w:val="231F20"/>
          <w:spacing w:val="-2"/>
        </w:rPr>
        <w:t>hospital</w:t>
      </w:r>
      <w:r>
        <w:rPr>
          <w:color w:val="231F20"/>
          <w:spacing w:val="-14"/>
        </w:rPr>
        <w:t xml:space="preserve"> </w:t>
      </w:r>
      <w:r>
        <w:rPr>
          <w:color w:val="231F20"/>
          <w:spacing w:val="-2"/>
        </w:rPr>
        <w:t>diversion,</w:t>
      </w:r>
      <w:r>
        <w:rPr>
          <w:color w:val="231F20"/>
          <w:spacing w:val="-13"/>
        </w:rPr>
        <w:t xml:space="preserve"> </w:t>
      </w:r>
      <w:r>
        <w:rPr>
          <w:color w:val="231F20"/>
          <w:spacing w:val="-2"/>
        </w:rPr>
        <w:t>and</w:t>
      </w:r>
      <w:r>
        <w:rPr>
          <w:color w:val="231F20"/>
          <w:spacing w:val="-13"/>
        </w:rPr>
        <w:t xml:space="preserve"> </w:t>
      </w:r>
      <w:r>
        <w:rPr>
          <w:color w:val="231F20"/>
          <w:spacing w:val="-2"/>
        </w:rPr>
        <w:t>law</w:t>
      </w:r>
      <w:r>
        <w:rPr>
          <w:color w:val="231F20"/>
          <w:spacing w:val="-13"/>
        </w:rPr>
        <w:t xml:space="preserve"> </w:t>
      </w:r>
      <w:r>
        <w:rPr>
          <w:color w:val="231F20"/>
          <w:spacing w:val="-2"/>
        </w:rPr>
        <w:t>enforcement/jail</w:t>
      </w:r>
      <w:r>
        <w:rPr>
          <w:color w:val="231F20"/>
          <w:spacing w:val="-13"/>
        </w:rPr>
        <w:t xml:space="preserve"> </w:t>
      </w:r>
      <w:r>
        <w:rPr>
          <w:color w:val="231F20"/>
          <w:spacing w:val="-2"/>
        </w:rPr>
        <w:t>diversion.</w:t>
      </w:r>
      <w:r>
        <w:rPr>
          <w:color w:val="231F20"/>
          <w:spacing w:val="-1"/>
        </w:rPr>
        <w:t xml:space="preserve"> </w:t>
      </w:r>
      <w:r>
        <w:rPr>
          <w:color w:val="231F20"/>
          <w:spacing w:val="-2"/>
        </w:rPr>
        <w:t xml:space="preserve">The </w:t>
      </w:r>
      <w:r>
        <w:rPr>
          <w:color w:val="231F20"/>
        </w:rPr>
        <w:t>Master Plan supports strategies that align with the Commission's recommendations as well as additional strategies that ensure crisis services are expanded and enhanced</w:t>
      </w:r>
      <w:r>
        <w:rPr>
          <w:color w:val="231F20"/>
          <w:spacing w:val="-19"/>
        </w:rPr>
        <w:t xml:space="preserve"> </w:t>
      </w:r>
      <w:r>
        <w:rPr>
          <w:color w:val="231F20"/>
        </w:rPr>
        <w:t>to</w:t>
      </w:r>
      <w:r>
        <w:rPr>
          <w:color w:val="231F20"/>
          <w:spacing w:val="-19"/>
        </w:rPr>
        <w:t xml:space="preserve"> </w:t>
      </w:r>
      <w:r>
        <w:rPr>
          <w:color w:val="231F20"/>
        </w:rPr>
        <w:t>reach</w:t>
      </w:r>
      <w:r>
        <w:rPr>
          <w:color w:val="231F20"/>
          <w:spacing w:val="-19"/>
        </w:rPr>
        <w:t xml:space="preserve"> </w:t>
      </w:r>
      <w:r>
        <w:rPr>
          <w:color w:val="231F20"/>
        </w:rPr>
        <w:t>all</w:t>
      </w:r>
      <w:r>
        <w:rPr>
          <w:color w:val="231F20"/>
          <w:spacing w:val="-19"/>
        </w:rPr>
        <w:t xml:space="preserve"> </w:t>
      </w:r>
      <w:r>
        <w:rPr>
          <w:color w:val="231F20"/>
        </w:rPr>
        <w:t>Utahns.</w:t>
      </w:r>
    </w:p>
    <w:p w14:paraId="38C607A7" w14:textId="77777777" w:rsidR="00F7700E" w:rsidRDefault="00F7700E" w:rsidP="00F7700E">
      <w:pPr>
        <w:spacing w:before="120"/>
        <w:ind w:left="216"/>
        <w:rPr>
          <w:rFonts w:ascii="Century Gothic"/>
          <w:b/>
          <w:sz w:val="24"/>
        </w:rPr>
      </w:pPr>
      <w:r>
        <w:rPr>
          <w:rFonts w:ascii="Century Gothic"/>
          <w:b/>
          <w:color w:val="5A6F9D"/>
          <w:sz w:val="24"/>
        </w:rPr>
        <w:t>NOW</w:t>
      </w:r>
    </w:p>
    <w:p w14:paraId="20205302" w14:textId="4FCE3F47" w:rsidR="00F7700E" w:rsidRDefault="00F7700E" w:rsidP="00F7700E">
      <w:pPr>
        <w:pStyle w:val="Heading4"/>
      </w:pPr>
      <w:r>
        <w:rPr>
          <w:color w:val="231F20"/>
          <w:spacing w:val="-2"/>
          <w:w w:val="105"/>
        </w:rPr>
        <w:t xml:space="preserve">Focus Areas </w:t>
      </w:r>
    </w:p>
    <w:p w14:paraId="131D3631" w14:textId="5837EB5D" w:rsidR="00F7700E" w:rsidRPr="00F7700E" w:rsidRDefault="00F7700E" w:rsidP="00F7700E">
      <w:pPr>
        <w:pStyle w:val="ListParagraph"/>
        <w:numPr>
          <w:ilvl w:val="1"/>
          <w:numId w:val="35"/>
        </w:numPr>
        <w:tabs>
          <w:tab w:val="left" w:pos="760"/>
        </w:tabs>
        <w:spacing w:before="129" w:line="290" w:lineRule="auto"/>
        <w:ind w:right="648"/>
        <w:rPr>
          <w:sz w:val="20"/>
        </w:rPr>
      </w:pPr>
      <w:r>
        <w:rPr>
          <w:color w:val="231F20"/>
          <w:spacing w:val="-4"/>
          <w:sz w:val="20"/>
        </w:rPr>
        <w:t>Ensure</w:t>
      </w:r>
      <w:r>
        <w:rPr>
          <w:color w:val="231F20"/>
          <w:spacing w:val="-14"/>
          <w:sz w:val="20"/>
        </w:rPr>
        <w:t xml:space="preserve"> </w:t>
      </w:r>
      <w:r>
        <w:rPr>
          <w:color w:val="231F20"/>
          <w:spacing w:val="-4"/>
          <w:sz w:val="20"/>
        </w:rPr>
        <w:t>crisis/diversion</w:t>
      </w:r>
      <w:r>
        <w:rPr>
          <w:color w:val="231F20"/>
          <w:spacing w:val="-14"/>
          <w:sz w:val="20"/>
        </w:rPr>
        <w:t xml:space="preserve"> </w:t>
      </w:r>
      <w:r>
        <w:rPr>
          <w:color w:val="231F20"/>
          <w:spacing w:val="-4"/>
          <w:sz w:val="20"/>
        </w:rPr>
        <w:t>services</w:t>
      </w:r>
      <w:r>
        <w:rPr>
          <w:color w:val="231F20"/>
          <w:spacing w:val="-14"/>
          <w:sz w:val="20"/>
        </w:rPr>
        <w:t xml:space="preserve"> </w:t>
      </w:r>
      <w:r>
        <w:rPr>
          <w:color w:val="231F20"/>
          <w:spacing w:val="-4"/>
          <w:sz w:val="20"/>
        </w:rPr>
        <w:t>across</w:t>
      </w:r>
      <w:r>
        <w:rPr>
          <w:color w:val="231F20"/>
          <w:spacing w:val="-14"/>
          <w:sz w:val="20"/>
        </w:rPr>
        <w:t xml:space="preserve"> </w:t>
      </w:r>
      <w:r>
        <w:rPr>
          <w:color w:val="231F20"/>
          <w:spacing w:val="-4"/>
          <w:sz w:val="20"/>
        </w:rPr>
        <w:t>the</w:t>
      </w:r>
      <w:r>
        <w:rPr>
          <w:color w:val="231F20"/>
          <w:spacing w:val="-14"/>
          <w:sz w:val="20"/>
        </w:rPr>
        <w:t xml:space="preserve"> </w:t>
      </w:r>
      <w:r>
        <w:rPr>
          <w:color w:val="231F20"/>
          <w:spacing w:val="-4"/>
          <w:sz w:val="20"/>
        </w:rPr>
        <w:t>state are</w:t>
      </w:r>
      <w:r>
        <w:rPr>
          <w:color w:val="231F20"/>
          <w:spacing w:val="-16"/>
          <w:sz w:val="20"/>
        </w:rPr>
        <w:t xml:space="preserve"> fully integrated with law enforcement, jails, court</w:t>
      </w:r>
      <w:r w:rsidR="006560B9">
        <w:rPr>
          <w:color w:val="231F20"/>
          <w:spacing w:val="-16"/>
          <w:sz w:val="20"/>
        </w:rPr>
        <w:t>s</w:t>
      </w:r>
      <w:r>
        <w:rPr>
          <w:color w:val="231F20"/>
          <w:spacing w:val="-16"/>
          <w:sz w:val="20"/>
        </w:rPr>
        <w:t xml:space="preserve">, and re-entry programs, and are </w:t>
      </w:r>
      <w:r>
        <w:rPr>
          <w:color w:val="231F20"/>
          <w:spacing w:val="-4"/>
          <w:sz w:val="20"/>
        </w:rPr>
        <w:t>sufficient</w:t>
      </w:r>
      <w:r>
        <w:rPr>
          <w:color w:val="231F20"/>
          <w:spacing w:val="-16"/>
          <w:sz w:val="20"/>
        </w:rPr>
        <w:t xml:space="preserve"> </w:t>
      </w:r>
      <w:r>
        <w:rPr>
          <w:color w:val="231F20"/>
          <w:spacing w:val="-4"/>
          <w:sz w:val="20"/>
        </w:rPr>
        <w:t>to</w:t>
      </w:r>
      <w:r>
        <w:rPr>
          <w:color w:val="231F20"/>
          <w:spacing w:val="-16"/>
          <w:sz w:val="20"/>
        </w:rPr>
        <w:t xml:space="preserve"> </w:t>
      </w:r>
      <w:r>
        <w:rPr>
          <w:color w:val="231F20"/>
          <w:spacing w:val="-4"/>
          <w:sz w:val="20"/>
        </w:rPr>
        <w:t>meet</w:t>
      </w:r>
      <w:r>
        <w:rPr>
          <w:color w:val="231F20"/>
          <w:spacing w:val="-16"/>
          <w:sz w:val="20"/>
        </w:rPr>
        <w:t xml:space="preserve"> </w:t>
      </w:r>
      <w:r>
        <w:rPr>
          <w:color w:val="231F20"/>
          <w:spacing w:val="-4"/>
          <w:sz w:val="20"/>
        </w:rPr>
        <w:t>the</w:t>
      </w:r>
      <w:r>
        <w:rPr>
          <w:color w:val="231F20"/>
          <w:spacing w:val="-16"/>
          <w:sz w:val="20"/>
        </w:rPr>
        <w:t xml:space="preserve"> </w:t>
      </w:r>
      <w:r>
        <w:rPr>
          <w:color w:val="231F20"/>
          <w:spacing w:val="-4"/>
          <w:sz w:val="20"/>
        </w:rPr>
        <w:t>needs</w:t>
      </w:r>
      <w:r>
        <w:rPr>
          <w:color w:val="231F20"/>
          <w:spacing w:val="-16"/>
          <w:sz w:val="20"/>
        </w:rPr>
        <w:t xml:space="preserve"> </w:t>
      </w:r>
      <w:r>
        <w:rPr>
          <w:color w:val="231F20"/>
          <w:spacing w:val="-4"/>
          <w:sz w:val="20"/>
        </w:rPr>
        <w:t>of</w:t>
      </w:r>
      <w:r>
        <w:rPr>
          <w:color w:val="231F20"/>
          <w:spacing w:val="-16"/>
          <w:sz w:val="20"/>
        </w:rPr>
        <w:t xml:space="preserve"> </w:t>
      </w:r>
      <w:r>
        <w:rPr>
          <w:color w:val="231F20"/>
          <w:spacing w:val="-4"/>
          <w:sz w:val="20"/>
        </w:rPr>
        <w:t>the</w:t>
      </w:r>
      <w:r>
        <w:rPr>
          <w:color w:val="231F20"/>
          <w:spacing w:val="-16"/>
          <w:sz w:val="20"/>
        </w:rPr>
        <w:t xml:space="preserve"> </w:t>
      </w:r>
      <w:r>
        <w:rPr>
          <w:color w:val="231F20"/>
          <w:spacing w:val="-4"/>
          <w:sz w:val="20"/>
        </w:rPr>
        <w:t xml:space="preserve">justice </w:t>
      </w:r>
      <w:r>
        <w:rPr>
          <w:color w:val="231F20"/>
          <w:w w:val="90"/>
          <w:sz w:val="20"/>
        </w:rPr>
        <w:t xml:space="preserve">and correction systems as they develop effective, </w:t>
      </w:r>
      <w:r>
        <w:rPr>
          <w:color w:val="231F20"/>
          <w:spacing w:val="-2"/>
          <w:sz w:val="20"/>
        </w:rPr>
        <w:t>coordinated</w:t>
      </w:r>
      <w:r>
        <w:rPr>
          <w:color w:val="231F20"/>
          <w:spacing w:val="-13"/>
          <w:sz w:val="20"/>
        </w:rPr>
        <w:t xml:space="preserve"> </w:t>
      </w:r>
      <w:r>
        <w:rPr>
          <w:color w:val="231F20"/>
          <w:spacing w:val="-2"/>
          <w:sz w:val="20"/>
        </w:rPr>
        <w:t>diversion</w:t>
      </w:r>
      <w:r>
        <w:rPr>
          <w:color w:val="231F20"/>
          <w:spacing w:val="-13"/>
          <w:sz w:val="20"/>
        </w:rPr>
        <w:t xml:space="preserve"> </w:t>
      </w:r>
      <w:r>
        <w:rPr>
          <w:color w:val="231F20"/>
          <w:spacing w:val="-2"/>
          <w:sz w:val="20"/>
        </w:rPr>
        <w:t>strategies.</w:t>
      </w:r>
    </w:p>
    <w:p w14:paraId="62B4ADB2" w14:textId="7A2DA73E" w:rsidR="00F7700E" w:rsidRPr="006560B9" w:rsidRDefault="00F7700E" w:rsidP="00F7700E">
      <w:pPr>
        <w:pStyle w:val="ListParagraph"/>
        <w:numPr>
          <w:ilvl w:val="1"/>
          <w:numId w:val="35"/>
        </w:numPr>
        <w:tabs>
          <w:tab w:val="left" w:pos="760"/>
        </w:tabs>
        <w:spacing w:before="129" w:line="290" w:lineRule="auto"/>
        <w:ind w:right="648"/>
        <w:rPr>
          <w:color w:val="231F20"/>
          <w:sz w:val="20"/>
        </w:rPr>
      </w:pPr>
      <w:r>
        <w:rPr>
          <w:color w:val="231F20"/>
          <w:spacing w:val="-2"/>
          <w:sz w:val="20"/>
        </w:rPr>
        <w:t xml:space="preserve">Ensure law enforcement, justice, and correction systems continue to be trained in best practices for addressing behavioral health issues and </w:t>
      </w:r>
      <w:r>
        <w:rPr>
          <w:color w:val="231F20"/>
          <w:sz w:val="20"/>
        </w:rPr>
        <w:t xml:space="preserve">coordinate with </w:t>
      </w:r>
      <w:r>
        <w:rPr>
          <w:color w:val="231F20"/>
          <w:spacing w:val="-6"/>
          <w:sz w:val="20"/>
        </w:rPr>
        <w:t xml:space="preserve">behavioral health professionals, </w:t>
      </w:r>
      <w:r w:rsidRPr="006560B9">
        <w:rPr>
          <w:color w:val="231F20"/>
          <w:sz w:val="20"/>
        </w:rPr>
        <w:t xml:space="preserve">peer support specialists, certified case managers, and </w:t>
      </w:r>
      <w:r w:rsidR="00AF183C">
        <w:rPr>
          <w:color w:val="231F20"/>
          <w:sz w:val="20"/>
        </w:rPr>
        <w:t xml:space="preserve">patient/consumer </w:t>
      </w:r>
      <w:r w:rsidRPr="006560B9">
        <w:rPr>
          <w:color w:val="231F20"/>
          <w:sz w:val="20"/>
        </w:rPr>
        <w:t>advocates to improve community responses to behavioral health crises.</w:t>
      </w:r>
    </w:p>
    <w:p w14:paraId="487872D6" w14:textId="30394B47" w:rsidR="00F7700E" w:rsidRDefault="00F7700E" w:rsidP="00F7700E">
      <w:pPr>
        <w:pStyle w:val="ListParagraph"/>
        <w:numPr>
          <w:ilvl w:val="1"/>
          <w:numId w:val="35"/>
        </w:numPr>
        <w:tabs>
          <w:tab w:val="left" w:pos="760"/>
        </w:tabs>
        <w:spacing w:before="86" w:line="290" w:lineRule="auto"/>
        <w:ind w:right="87"/>
        <w:rPr>
          <w:sz w:val="20"/>
        </w:rPr>
      </w:pPr>
      <w:r>
        <w:rPr>
          <w:color w:val="231F20"/>
          <w:spacing w:val="-6"/>
          <w:sz w:val="20"/>
        </w:rPr>
        <w:t>Ensure</w:t>
      </w:r>
      <w:r>
        <w:rPr>
          <w:color w:val="231F20"/>
          <w:spacing w:val="-15"/>
          <w:sz w:val="20"/>
        </w:rPr>
        <w:t xml:space="preserve"> </w:t>
      </w:r>
      <w:r>
        <w:rPr>
          <w:color w:val="231F20"/>
          <w:spacing w:val="-6"/>
          <w:sz w:val="20"/>
        </w:rPr>
        <w:t>current</w:t>
      </w:r>
      <w:r>
        <w:rPr>
          <w:color w:val="231F20"/>
          <w:spacing w:val="-15"/>
          <w:sz w:val="20"/>
        </w:rPr>
        <w:t xml:space="preserve"> </w:t>
      </w:r>
      <w:r>
        <w:rPr>
          <w:color w:val="231F20"/>
          <w:spacing w:val="-6"/>
          <w:sz w:val="20"/>
        </w:rPr>
        <w:t>crisis</w:t>
      </w:r>
      <w:r>
        <w:rPr>
          <w:color w:val="231F20"/>
          <w:spacing w:val="-15"/>
          <w:sz w:val="20"/>
        </w:rPr>
        <w:t xml:space="preserve"> </w:t>
      </w:r>
      <w:r>
        <w:rPr>
          <w:color w:val="231F20"/>
          <w:spacing w:val="-6"/>
          <w:sz w:val="20"/>
        </w:rPr>
        <w:t>services</w:t>
      </w:r>
      <w:r>
        <w:rPr>
          <w:color w:val="231F20"/>
          <w:spacing w:val="-15"/>
          <w:sz w:val="20"/>
        </w:rPr>
        <w:t xml:space="preserve"> </w:t>
      </w:r>
      <w:r>
        <w:rPr>
          <w:color w:val="231F20"/>
          <w:spacing w:val="-6"/>
          <w:sz w:val="20"/>
        </w:rPr>
        <w:t>are</w:t>
      </w:r>
      <w:r>
        <w:rPr>
          <w:color w:val="231F20"/>
          <w:spacing w:val="-15"/>
          <w:sz w:val="20"/>
        </w:rPr>
        <w:t xml:space="preserve"> </w:t>
      </w:r>
      <w:r>
        <w:rPr>
          <w:color w:val="231F20"/>
          <w:spacing w:val="-6"/>
          <w:sz w:val="20"/>
        </w:rPr>
        <w:t>appropriately</w:t>
      </w:r>
      <w:r>
        <w:rPr>
          <w:color w:val="231F20"/>
          <w:spacing w:val="-15"/>
          <w:sz w:val="20"/>
        </w:rPr>
        <w:t xml:space="preserve"> </w:t>
      </w:r>
      <w:r>
        <w:rPr>
          <w:color w:val="231F20"/>
          <w:spacing w:val="-6"/>
          <w:sz w:val="20"/>
        </w:rPr>
        <w:t xml:space="preserve">funded. </w:t>
      </w:r>
      <w:r>
        <w:rPr>
          <w:color w:val="231F20"/>
          <w:spacing w:val="-4"/>
          <w:sz w:val="20"/>
        </w:rPr>
        <w:t>Local</w:t>
      </w:r>
      <w:r>
        <w:rPr>
          <w:color w:val="231F20"/>
          <w:spacing w:val="-10"/>
          <w:sz w:val="20"/>
        </w:rPr>
        <w:t xml:space="preserve"> </w:t>
      </w:r>
      <w:r>
        <w:rPr>
          <w:color w:val="231F20"/>
          <w:spacing w:val="-4"/>
          <w:sz w:val="20"/>
        </w:rPr>
        <w:t>authorities</w:t>
      </w:r>
      <w:r>
        <w:rPr>
          <w:color w:val="231F20"/>
          <w:spacing w:val="-10"/>
          <w:sz w:val="20"/>
        </w:rPr>
        <w:t xml:space="preserve"> </w:t>
      </w:r>
      <w:r>
        <w:rPr>
          <w:color w:val="231F20"/>
          <w:spacing w:val="-4"/>
          <w:sz w:val="20"/>
        </w:rPr>
        <w:t>have</w:t>
      </w:r>
      <w:r>
        <w:rPr>
          <w:color w:val="231F20"/>
          <w:spacing w:val="-10"/>
          <w:sz w:val="20"/>
        </w:rPr>
        <w:t xml:space="preserve"> </w:t>
      </w:r>
      <w:r>
        <w:rPr>
          <w:color w:val="231F20"/>
          <w:spacing w:val="-4"/>
          <w:sz w:val="20"/>
        </w:rPr>
        <w:t>limited</w:t>
      </w:r>
      <w:r>
        <w:rPr>
          <w:color w:val="231F20"/>
          <w:spacing w:val="-10"/>
          <w:sz w:val="20"/>
        </w:rPr>
        <w:t xml:space="preserve"> </w:t>
      </w:r>
      <w:r>
        <w:rPr>
          <w:color w:val="231F20"/>
          <w:spacing w:val="-4"/>
          <w:sz w:val="20"/>
        </w:rPr>
        <w:t>resources</w:t>
      </w:r>
      <w:r>
        <w:rPr>
          <w:color w:val="231F20"/>
          <w:spacing w:val="-10"/>
          <w:sz w:val="20"/>
        </w:rPr>
        <w:t xml:space="preserve"> </w:t>
      </w:r>
      <w:r>
        <w:rPr>
          <w:color w:val="231F20"/>
          <w:spacing w:val="-4"/>
          <w:sz w:val="20"/>
        </w:rPr>
        <w:t>to</w:t>
      </w:r>
      <w:r>
        <w:rPr>
          <w:color w:val="231F20"/>
          <w:spacing w:val="-10"/>
          <w:sz w:val="20"/>
        </w:rPr>
        <w:t xml:space="preserve"> </w:t>
      </w:r>
      <w:r>
        <w:rPr>
          <w:color w:val="231F20"/>
          <w:spacing w:val="-4"/>
          <w:sz w:val="20"/>
        </w:rPr>
        <w:t>provide crisis</w:t>
      </w:r>
      <w:r>
        <w:rPr>
          <w:color w:val="231F20"/>
          <w:spacing w:val="-9"/>
          <w:sz w:val="20"/>
        </w:rPr>
        <w:t xml:space="preserve"> </w:t>
      </w:r>
      <w:r>
        <w:rPr>
          <w:color w:val="231F20"/>
          <w:spacing w:val="-4"/>
          <w:sz w:val="20"/>
        </w:rPr>
        <w:t>outreach,</w:t>
      </w:r>
      <w:r>
        <w:rPr>
          <w:color w:val="231F20"/>
          <w:spacing w:val="-9"/>
          <w:sz w:val="20"/>
        </w:rPr>
        <w:t xml:space="preserve"> </w:t>
      </w:r>
      <w:r>
        <w:rPr>
          <w:color w:val="231F20"/>
          <w:spacing w:val="-4"/>
          <w:sz w:val="20"/>
        </w:rPr>
        <w:t>24-hour</w:t>
      </w:r>
      <w:r>
        <w:rPr>
          <w:color w:val="231F20"/>
          <w:spacing w:val="-9"/>
          <w:sz w:val="20"/>
        </w:rPr>
        <w:t xml:space="preserve"> </w:t>
      </w:r>
      <w:r>
        <w:rPr>
          <w:color w:val="231F20"/>
          <w:spacing w:val="-4"/>
          <w:sz w:val="20"/>
        </w:rPr>
        <w:t>crisis</w:t>
      </w:r>
      <w:r>
        <w:rPr>
          <w:color w:val="231F20"/>
          <w:spacing w:val="-9"/>
          <w:sz w:val="20"/>
        </w:rPr>
        <w:t xml:space="preserve"> </w:t>
      </w:r>
      <w:r>
        <w:rPr>
          <w:color w:val="231F20"/>
          <w:spacing w:val="-4"/>
          <w:sz w:val="20"/>
        </w:rPr>
        <w:t>support,</w:t>
      </w:r>
      <w:r>
        <w:rPr>
          <w:color w:val="231F20"/>
          <w:spacing w:val="-9"/>
          <w:sz w:val="20"/>
        </w:rPr>
        <w:t xml:space="preserve"> </w:t>
      </w:r>
      <w:r>
        <w:rPr>
          <w:color w:val="231F20"/>
          <w:spacing w:val="-4"/>
          <w:sz w:val="20"/>
        </w:rPr>
        <w:t>and</w:t>
      </w:r>
      <w:r>
        <w:rPr>
          <w:color w:val="231F20"/>
          <w:spacing w:val="-9"/>
          <w:sz w:val="20"/>
        </w:rPr>
        <w:t xml:space="preserve"> </w:t>
      </w:r>
      <w:r>
        <w:rPr>
          <w:color w:val="231F20"/>
          <w:spacing w:val="-4"/>
          <w:sz w:val="20"/>
        </w:rPr>
        <w:t>subacute care</w:t>
      </w:r>
      <w:r>
        <w:rPr>
          <w:color w:val="231F20"/>
          <w:spacing w:val="-18"/>
          <w:sz w:val="20"/>
        </w:rPr>
        <w:t xml:space="preserve"> </w:t>
      </w:r>
      <w:r>
        <w:rPr>
          <w:color w:val="231F20"/>
          <w:spacing w:val="-4"/>
          <w:sz w:val="20"/>
        </w:rPr>
        <w:t>within</w:t>
      </w:r>
      <w:r>
        <w:rPr>
          <w:color w:val="231F20"/>
          <w:spacing w:val="-18"/>
          <w:sz w:val="20"/>
        </w:rPr>
        <w:t xml:space="preserve"> </w:t>
      </w:r>
      <w:r>
        <w:rPr>
          <w:color w:val="231F20"/>
          <w:spacing w:val="-4"/>
          <w:sz w:val="20"/>
        </w:rPr>
        <w:t>their</w:t>
      </w:r>
      <w:r>
        <w:rPr>
          <w:color w:val="231F20"/>
          <w:spacing w:val="-18"/>
          <w:sz w:val="20"/>
        </w:rPr>
        <w:t xml:space="preserve"> </w:t>
      </w:r>
      <w:r>
        <w:rPr>
          <w:color w:val="231F20"/>
          <w:spacing w:val="-4"/>
          <w:sz w:val="20"/>
        </w:rPr>
        <w:t>current</w:t>
      </w:r>
      <w:r>
        <w:rPr>
          <w:color w:val="231F20"/>
          <w:spacing w:val="-18"/>
          <w:sz w:val="20"/>
        </w:rPr>
        <w:t xml:space="preserve"> </w:t>
      </w:r>
      <w:r>
        <w:rPr>
          <w:color w:val="231F20"/>
          <w:spacing w:val="-4"/>
          <w:sz w:val="20"/>
        </w:rPr>
        <w:t>allocations.</w:t>
      </w:r>
      <w:r>
        <w:rPr>
          <w:color w:val="231F20"/>
          <w:spacing w:val="-27"/>
          <w:sz w:val="20"/>
        </w:rPr>
        <w:t xml:space="preserve"> </w:t>
      </w:r>
      <w:r w:rsidR="00AF183C">
        <w:rPr>
          <w:color w:val="231F20"/>
          <w:spacing w:val="-4"/>
          <w:sz w:val="20"/>
        </w:rPr>
        <w:t>Additional</w:t>
      </w:r>
      <w:r w:rsidR="00AF183C">
        <w:rPr>
          <w:color w:val="231F20"/>
          <w:spacing w:val="-12"/>
          <w:sz w:val="20"/>
        </w:rPr>
        <w:t xml:space="preserve"> </w:t>
      </w:r>
      <w:r w:rsidR="00AF183C">
        <w:rPr>
          <w:color w:val="231F20"/>
          <w:spacing w:val="-4"/>
          <w:sz w:val="20"/>
        </w:rPr>
        <w:t>funding</w:t>
      </w:r>
      <w:r w:rsidR="00AF183C">
        <w:rPr>
          <w:color w:val="231F20"/>
          <w:spacing w:val="-12"/>
          <w:sz w:val="20"/>
        </w:rPr>
        <w:t xml:space="preserve"> </w:t>
      </w:r>
      <w:r w:rsidR="00AF183C">
        <w:rPr>
          <w:color w:val="231F20"/>
          <w:spacing w:val="-4"/>
          <w:sz w:val="20"/>
        </w:rPr>
        <w:t>is</w:t>
      </w:r>
      <w:r w:rsidR="00AF183C">
        <w:rPr>
          <w:color w:val="231F20"/>
          <w:spacing w:val="-12"/>
          <w:sz w:val="20"/>
        </w:rPr>
        <w:t xml:space="preserve"> </w:t>
      </w:r>
      <w:r w:rsidR="00AF183C">
        <w:rPr>
          <w:color w:val="231F20"/>
          <w:spacing w:val="-4"/>
          <w:sz w:val="20"/>
        </w:rPr>
        <w:t>needed</w:t>
      </w:r>
      <w:r w:rsidR="00AF183C">
        <w:rPr>
          <w:color w:val="231F20"/>
          <w:spacing w:val="-12"/>
          <w:sz w:val="20"/>
        </w:rPr>
        <w:t xml:space="preserve"> </w:t>
      </w:r>
      <w:r w:rsidR="00AF183C">
        <w:rPr>
          <w:color w:val="231F20"/>
          <w:spacing w:val="-4"/>
          <w:sz w:val="20"/>
        </w:rPr>
        <w:t>for</w:t>
      </w:r>
      <w:r w:rsidR="00AF183C">
        <w:rPr>
          <w:color w:val="231F20"/>
          <w:spacing w:val="-12"/>
          <w:sz w:val="20"/>
        </w:rPr>
        <w:t xml:space="preserve"> </w:t>
      </w:r>
      <w:r w:rsidR="00AF183C">
        <w:rPr>
          <w:color w:val="231F20"/>
          <w:spacing w:val="-4"/>
          <w:sz w:val="20"/>
        </w:rPr>
        <w:t>Utah’s</w:t>
      </w:r>
      <w:r w:rsidR="00AF183C">
        <w:rPr>
          <w:color w:val="231F20"/>
          <w:spacing w:val="-12"/>
          <w:sz w:val="20"/>
        </w:rPr>
        <w:t xml:space="preserve"> </w:t>
      </w:r>
      <w:r w:rsidR="00AF183C">
        <w:rPr>
          <w:color w:val="231F20"/>
          <w:spacing w:val="-4"/>
          <w:sz w:val="20"/>
        </w:rPr>
        <w:t>crisis</w:t>
      </w:r>
      <w:r w:rsidR="00AF183C">
        <w:rPr>
          <w:color w:val="231F20"/>
          <w:spacing w:val="-12"/>
          <w:sz w:val="20"/>
        </w:rPr>
        <w:t xml:space="preserve"> </w:t>
      </w:r>
      <w:r w:rsidR="00AF183C">
        <w:rPr>
          <w:color w:val="231F20"/>
          <w:spacing w:val="-4"/>
          <w:sz w:val="20"/>
        </w:rPr>
        <w:t xml:space="preserve">response </w:t>
      </w:r>
      <w:r w:rsidR="00AF183C">
        <w:rPr>
          <w:color w:val="231F20"/>
          <w:spacing w:val="-2"/>
          <w:sz w:val="20"/>
        </w:rPr>
        <w:t>infrastructure</w:t>
      </w:r>
      <w:r w:rsidR="00AF183C">
        <w:rPr>
          <w:color w:val="231F20"/>
          <w:spacing w:val="-4"/>
          <w:sz w:val="20"/>
        </w:rPr>
        <w:t xml:space="preserve"> t</w:t>
      </w:r>
      <w:r>
        <w:rPr>
          <w:color w:val="231F20"/>
          <w:spacing w:val="-4"/>
          <w:sz w:val="20"/>
        </w:rPr>
        <w:t>o</w:t>
      </w:r>
      <w:r>
        <w:rPr>
          <w:color w:val="231F20"/>
          <w:spacing w:val="-18"/>
          <w:sz w:val="20"/>
        </w:rPr>
        <w:t xml:space="preserve"> </w:t>
      </w:r>
      <w:r>
        <w:rPr>
          <w:color w:val="231F20"/>
          <w:spacing w:val="-4"/>
          <w:sz w:val="20"/>
        </w:rPr>
        <w:t xml:space="preserve">ensure </w:t>
      </w:r>
      <w:r>
        <w:rPr>
          <w:color w:val="231F20"/>
          <w:w w:val="90"/>
          <w:sz w:val="20"/>
        </w:rPr>
        <w:t>individuals</w:t>
      </w:r>
      <w:r>
        <w:rPr>
          <w:color w:val="231F20"/>
          <w:spacing w:val="-2"/>
          <w:w w:val="90"/>
          <w:sz w:val="20"/>
        </w:rPr>
        <w:t xml:space="preserve"> </w:t>
      </w:r>
      <w:r>
        <w:rPr>
          <w:color w:val="231F20"/>
          <w:w w:val="90"/>
          <w:sz w:val="20"/>
        </w:rPr>
        <w:t>in</w:t>
      </w:r>
      <w:r>
        <w:rPr>
          <w:color w:val="231F20"/>
          <w:spacing w:val="-2"/>
          <w:w w:val="90"/>
          <w:sz w:val="20"/>
        </w:rPr>
        <w:t xml:space="preserve"> </w:t>
      </w:r>
      <w:r>
        <w:rPr>
          <w:color w:val="231F20"/>
          <w:w w:val="90"/>
          <w:sz w:val="20"/>
        </w:rPr>
        <w:t>crisis</w:t>
      </w:r>
      <w:r>
        <w:rPr>
          <w:color w:val="231F20"/>
          <w:spacing w:val="-2"/>
          <w:w w:val="90"/>
          <w:sz w:val="20"/>
        </w:rPr>
        <w:t xml:space="preserve"> </w:t>
      </w:r>
      <w:r>
        <w:rPr>
          <w:color w:val="231F20"/>
          <w:w w:val="90"/>
          <w:sz w:val="20"/>
        </w:rPr>
        <w:t>receive</w:t>
      </w:r>
      <w:r>
        <w:rPr>
          <w:color w:val="231F20"/>
          <w:spacing w:val="-2"/>
          <w:w w:val="90"/>
          <w:sz w:val="20"/>
        </w:rPr>
        <w:t xml:space="preserve"> </w:t>
      </w:r>
      <w:r>
        <w:rPr>
          <w:color w:val="231F20"/>
          <w:w w:val="90"/>
          <w:sz w:val="20"/>
        </w:rPr>
        <w:t>appropriate</w:t>
      </w:r>
      <w:r>
        <w:rPr>
          <w:color w:val="231F20"/>
          <w:spacing w:val="-2"/>
          <w:w w:val="90"/>
          <w:sz w:val="20"/>
        </w:rPr>
        <w:t xml:space="preserve"> </w:t>
      </w:r>
      <w:r>
        <w:rPr>
          <w:color w:val="231F20"/>
          <w:w w:val="90"/>
          <w:sz w:val="20"/>
        </w:rPr>
        <w:t>and</w:t>
      </w:r>
      <w:r>
        <w:rPr>
          <w:color w:val="231F20"/>
          <w:spacing w:val="-2"/>
          <w:w w:val="90"/>
          <w:sz w:val="20"/>
        </w:rPr>
        <w:t xml:space="preserve"> </w:t>
      </w:r>
      <w:r>
        <w:rPr>
          <w:color w:val="231F20"/>
          <w:w w:val="90"/>
          <w:sz w:val="20"/>
        </w:rPr>
        <w:t>quality</w:t>
      </w:r>
      <w:r>
        <w:rPr>
          <w:color w:val="231F20"/>
          <w:spacing w:val="-2"/>
          <w:w w:val="90"/>
          <w:sz w:val="20"/>
        </w:rPr>
        <w:t xml:space="preserve"> </w:t>
      </w:r>
      <w:r>
        <w:rPr>
          <w:color w:val="231F20"/>
          <w:w w:val="90"/>
          <w:sz w:val="20"/>
        </w:rPr>
        <w:t>care</w:t>
      </w:r>
      <w:r>
        <w:rPr>
          <w:color w:val="231F20"/>
          <w:spacing w:val="-2"/>
          <w:sz w:val="20"/>
        </w:rPr>
        <w:t>.</w:t>
      </w:r>
    </w:p>
    <w:p w14:paraId="4FDA482B" w14:textId="1B2FAAEF" w:rsidR="00F7700E" w:rsidRDefault="00F7700E" w:rsidP="00F7700E">
      <w:pPr>
        <w:pStyle w:val="ListParagraph"/>
        <w:numPr>
          <w:ilvl w:val="1"/>
          <w:numId w:val="35"/>
        </w:numPr>
        <w:tabs>
          <w:tab w:val="left" w:pos="758"/>
        </w:tabs>
        <w:spacing w:before="82" w:line="288" w:lineRule="auto"/>
        <w:ind w:left="758" w:right="215"/>
        <w:rPr>
          <w:sz w:val="20"/>
        </w:rPr>
      </w:pPr>
      <w:r>
        <w:rPr>
          <w:color w:val="231F20"/>
          <w:w w:val="90"/>
          <w:sz w:val="20"/>
        </w:rPr>
        <w:t>Expand</w:t>
      </w:r>
      <w:r>
        <w:rPr>
          <w:color w:val="231F20"/>
          <w:spacing w:val="-2"/>
          <w:w w:val="90"/>
          <w:sz w:val="20"/>
        </w:rPr>
        <w:t xml:space="preserve"> </w:t>
      </w:r>
      <w:r>
        <w:rPr>
          <w:color w:val="231F20"/>
          <w:w w:val="90"/>
          <w:sz w:val="20"/>
        </w:rPr>
        <w:t>access</w:t>
      </w:r>
      <w:r>
        <w:rPr>
          <w:color w:val="231F20"/>
          <w:spacing w:val="-2"/>
          <w:w w:val="90"/>
          <w:sz w:val="20"/>
        </w:rPr>
        <w:t xml:space="preserve"> </w:t>
      </w:r>
      <w:r>
        <w:rPr>
          <w:color w:val="231F20"/>
          <w:w w:val="90"/>
          <w:sz w:val="20"/>
        </w:rPr>
        <w:t>to</w:t>
      </w:r>
      <w:r>
        <w:rPr>
          <w:color w:val="231F20"/>
          <w:spacing w:val="-2"/>
          <w:w w:val="90"/>
          <w:sz w:val="20"/>
        </w:rPr>
        <w:t xml:space="preserve"> </w:t>
      </w:r>
      <w:r>
        <w:rPr>
          <w:color w:val="231F20"/>
          <w:w w:val="90"/>
          <w:sz w:val="20"/>
        </w:rPr>
        <w:t>the</w:t>
      </w:r>
      <w:r>
        <w:rPr>
          <w:color w:val="231F20"/>
          <w:spacing w:val="-2"/>
          <w:w w:val="90"/>
          <w:sz w:val="20"/>
        </w:rPr>
        <w:t xml:space="preserve"> </w:t>
      </w:r>
      <w:r>
        <w:rPr>
          <w:color w:val="231F20"/>
          <w:w w:val="90"/>
          <w:sz w:val="20"/>
        </w:rPr>
        <w:t>crisis</w:t>
      </w:r>
      <w:r>
        <w:rPr>
          <w:color w:val="231F20"/>
          <w:spacing w:val="-2"/>
          <w:w w:val="90"/>
          <w:sz w:val="20"/>
        </w:rPr>
        <w:t xml:space="preserve"> </w:t>
      </w:r>
      <w:r>
        <w:rPr>
          <w:color w:val="231F20"/>
          <w:w w:val="90"/>
          <w:sz w:val="20"/>
        </w:rPr>
        <w:t>call</w:t>
      </w:r>
      <w:r>
        <w:rPr>
          <w:color w:val="231F20"/>
          <w:spacing w:val="-2"/>
          <w:w w:val="90"/>
          <w:sz w:val="20"/>
        </w:rPr>
        <w:t xml:space="preserve"> </w:t>
      </w:r>
      <w:r>
        <w:rPr>
          <w:color w:val="231F20"/>
          <w:w w:val="90"/>
          <w:sz w:val="20"/>
        </w:rPr>
        <w:t>center</w:t>
      </w:r>
      <w:r>
        <w:rPr>
          <w:color w:val="231F20"/>
          <w:spacing w:val="-2"/>
          <w:w w:val="90"/>
          <w:sz w:val="20"/>
        </w:rPr>
        <w:t xml:space="preserve"> </w:t>
      </w:r>
      <w:r>
        <w:rPr>
          <w:color w:val="231F20"/>
          <w:w w:val="90"/>
          <w:sz w:val="20"/>
        </w:rPr>
        <w:t>(with</w:t>
      </w:r>
      <w:r>
        <w:rPr>
          <w:color w:val="231F20"/>
          <w:spacing w:val="-2"/>
          <w:w w:val="90"/>
          <w:sz w:val="20"/>
        </w:rPr>
        <w:t xml:space="preserve"> </w:t>
      </w:r>
      <w:r>
        <w:rPr>
          <w:color w:val="231F20"/>
          <w:w w:val="90"/>
          <w:sz w:val="20"/>
        </w:rPr>
        <w:t>linkages</w:t>
      </w:r>
      <w:r>
        <w:rPr>
          <w:color w:val="231F20"/>
          <w:spacing w:val="-2"/>
          <w:w w:val="90"/>
          <w:sz w:val="20"/>
        </w:rPr>
        <w:t xml:space="preserve"> </w:t>
      </w:r>
      <w:r>
        <w:rPr>
          <w:color w:val="231F20"/>
          <w:w w:val="90"/>
          <w:sz w:val="20"/>
        </w:rPr>
        <w:t xml:space="preserve">to </w:t>
      </w:r>
      <w:r>
        <w:rPr>
          <w:color w:val="231F20"/>
          <w:spacing w:val="-2"/>
          <w:sz w:val="20"/>
        </w:rPr>
        <w:t>care),</w:t>
      </w:r>
      <w:r>
        <w:rPr>
          <w:color w:val="231F20"/>
          <w:spacing w:val="-18"/>
          <w:sz w:val="20"/>
        </w:rPr>
        <w:t xml:space="preserve"> </w:t>
      </w:r>
      <w:r>
        <w:rPr>
          <w:color w:val="231F20"/>
          <w:spacing w:val="-2"/>
          <w:sz w:val="20"/>
        </w:rPr>
        <w:t>MCOTs,</w:t>
      </w:r>
      <w:r>
        <w:rPr>
          <w:color w:val="231F20"/>
          <w:spacing w:val="-18"/>
          <w:sz w:val="20"/>
        </w:rPr>
        <w:t xml:space="preserve"> </w:t>
      </w:r>
      <w:r>
        <w:rPr>
          <w:color w:val="231F20"/>
          <w:spacing w:val="-2"/>
          <w:sz w:val="20"/>
        </w:rPr>
        <w:t>receiving</w:t>
      </w:r>
      <w:r>
        <w:rPr>
          <w:color w:val="231F20"/>
          <w:spacing w:val="-18"/>
          <w:sz w:val="20"/>
        </w:rPr>
        <w:t xml:space="preserve"> </w:t>
      </w:r>
      <w:r>
        <w:rPr>
          <w:color w:val="231F20"/>
          <w:spacing w:val="-2"/>
          <w:sz w:val="20"/>
        </w:rPr>
        <w:t>centers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 xml:space="preserve">23-hour </w:t>
      </w:r>
      <w:r>
        <w:rPr>
          <w:color w:val="231F20"/>
          <w:spacing w:val="-4"/>
          <w:sz w:val="20"/>
        </w:rPr>
        <w:t>observation,</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subacute</w:t>
      </w:r>
      <w:r>
        <w:rPr>
          <w:color w:val="231F20"/>
          <w:spacing w:val="-18"/>
          <w:sz w:val="20"/>
        </w:rPr>
        <w:t xml:space="preserve"> </w:t>
      </w:r>
      <w:r w:rsidR="00AF183C">
        <w:rPr>
          <w:color w:val="231F20"/>
          <w:spacing w:val="-4"/>
          <w:sz w:val="20"/>
        </w:rPr>
        <w:t>levels of care</w:t>
      </w:r>
      <w:r w:rsidR="00AF183C">
        <w:rPr>
          <w:color w:val="231F20"/>
          <w:spacing w:val="-18"/>
          <w:sz w:val="20"/>
        </w:rPr>
        <w:t xml:space="preserve"> </w:t>
      </w:r>
      <w:r>
        <w:rPr>
          <w:color w:val="231F20"/>
          <w:spacing w:val="-4"/>
          <w:sz w:val="20"/>
        </w:rPr>
        <w:t>statewide. Address</w:t>
      </w:r>
      <w:r>
        <w:rPr>
          <w:color w:val="231F20"/>
          <w:spacing w:val="-8"/>
          <w:sz w:val="20"/>
        </w:rPr>
        <w:t xml:space="preserve"> </w:t>
      </w:r>
      <w:r>
        <w:rPr>
          <w:color w:val="231F20"/>
          <w:spacing w:val="-4"/>
          <w:sz w:val="20"/>
        </w:rPr>
        <w:t>challenges</w:t>
      </w:r>
      <w:r>
        <w:rPr>
          <w:color w:val="231F20"/>
          <w:spacing w:val="-8"/>
          <w:sz w:val="20"/>
        </w:rPr>
        <w:t xml:space="preserve"> </w:t>
      </w:r>
      <w:r>
        <w:rPr>
          <w:color w:val="231F20"/>
          <w:spacing w:val="-4"/>
          <w:sz w:val="20"/>
        </w:rPr>
        <w:t>with</w:t>
      </w:r>
      <w:r>
        <w:rPr>
          <w:color w:val="231F20"/>
          <w:spacing w:val="-8"/>
          <w:sz w:val="20"/>
        </w:rPr>
        <w:t xml:space="preserve"> </w:t>
      </w:r>
      <w:r>
        <w:rPr>
          <w:color w:val="231F20"/>
          <w:spacing w:val="-4"/>
          <w:sz w:val="20"/>
        </w:rPr>
        <w:t>expanding</w:t>
      </w:r>
      <w:r>
        <w:rPr>
          <w:color w:val="231F20"/>
          <w:spacing w:val="-8"/>
          <w:sz w:val="20"/>
        </w:rPr>
        <w:t xml:space="preserve"> </w:t>
      </w:r>
      <w:r>
        <w:rPr>
          <w:color w:val="231F20"/>
          <w:spacing w:val="-4"/>
          <w:sz w:val="20"/>
        </w:rPr>
        <w:t>rural-area</w:t>
      </w:r>
      <w:r>
        <w:rPr>
          <w:color w:val="231F20"/>
          <w:spacing w:val="-8"/>
          <w:sz w:val="20"/>
        </w:rPr>
        <w:t xml:space="preserve"> </w:t>
      </w:r>
      <w:r>
        <w:rPr>
          <w:color w:val="231F20"/>
          <w:spacing w:val="-4"/>
          <w:sz w:val="20"/>
        </w:rPr>
        <w:t xml:space="preserve">crisis/ </w:t>
      </w:r>
      <w:r>
        <w:rPr>
          <w:color w:val="231F20"/>
          <w:sz w:val="20"/>
        </w:rPr>
        <w:t>diversion</w:t>
      </w:r>
      <w:r>
        <w:rPr>
          <w:color w:val="231F20"/>
          <w:spacing w:val="-16"/>
          <w:sz w:val="20"/>
        </w:rPr>
        <w:t xml:space="preserve"> </w:t>
      </w:r>
      <w:r>
        <w:rPr>
          <w:color w:val="231F20"/>
          <w:sz w:val="20"/>
        </w:rPr>
        <w:t>services.</w:t>
      </w:r>
    </w:p>
    <w:p w14:paraId="436B858F" w14:textId="225DE065" w:rsidR="005F2798" w:rsidRPr="00EB27B7" w:rsidRDefault="00F7700E" w:rsidP="00F7700E">
      <w:pPr>
        <w:pStyle w:val="ListParagraph"/>
        <w:numPr>
          <w:ilvl w:val="1"/>
          <w:numId w:val="35"/>
        </w:numPr>
        <w:tabs>
          <w:tab w:val="left" w:pos="758"/>
        </w:tabs>
        <w:spacing w:before="98" w:line="290" w:lineRule="auto"/>
        <w:ind w:left="758" w:right="495"/>
        <w:rPr>
          <w:sz w:val="20"/>
        </w:rPr>
      </w:pPr>
      <w:r>
        <w:rPr>
          <w:color w:val="231F20"/>
          <w:w w:val="90"/>
          <w:sz w:val="20"/>
        </w:rPr>
        <w:t xml:space="preserve">Expand private health insurance reimbursement of crisis services (receiving centers, MCOTs, </w:t>
      </w:r>
      <w:r>
        <w:rPr>
          <w:color w:val="231F20"/>
          <w:spacing w:val="-2"/>
          <w:sz w:val="20"/>
        </w:rPr>
        <w:t>etc.)</w:t>
      </w:r>
      <w:r w:rsidR="00AF183C">
        <w:rPr>
          <w:color w:val="231F20"/>
          <w:spacing w:val="-2"/>
          <w:sz w:val="20"/>
        </w:rPr>
        <w:t xml:space="preserve">. </w:t>
      </w:r>
    </w:p>
    <w:p w14:paraId="040F7DF4" w14:textId="76F6D8AF" w:rsidR="00F7700E" w:rsidRDefault="005F2798" w:rsidP="00F7700E">
      <w:pPr>
        <w:pStyle w:val="ListParagraph"/>
        <w:numPr>
          <w:ilvl w:val="1"/>
          <w:numId w:val="35"/>
        </w:numPr>
        <w:tabs>
          <w:tab w:val="left" w:pos="758"/>
        </w:tabs>
        <w:spacing w:before="98" w:line="290" w:lineRule="auto"/>
        <w:ind w:left="758" w:right="495"/>
        <w:rPr>
          <w:sz w:val="20"/>
        </w:rPr>
      </w:pPr>
      <w:r>
        <w:rPr>
          <w:color w:val="231F20"/>
          <w:spacing w:val="-2"/>
          <w:sz w:val="20"/>
        </w:rPr>
        <w:t>P</w:t>
      </w:r>
      <w:r w:rsidR="00F7700E">
        <w:rPr>
          <w:color w:val="231F20"/>
          <w:spacing w:val="-2"/>
          <w:sz w:val="20"/>
        </w:rPr>
        <w:t>romot</w:t>
      </w:r>
      <w:r>
        <w:rPr>
          <w:color w:val="231F20"/>
          <w:spacing w:val="-2"/>
          <w:sz w:val="20"/>
        </w:rPr>
        <w:t>e</w:t>
      </w:r>
      <w:r w:rsidR="00F7700E">
        <w:rPr>
          <w:color w:val="231F20"/>
          <w:spacing w:val="-13"/>
          <w:sz w:val="20"/>
        </w:rPr>
        <w:t xml:space="preserve"> </w:t>
      </w:r>
      <w:r w:rsidR="00F7700E">
        <w:rPr>
          <w:color w:val="231F20"/>
          <w:spacing w:val="-2"/>
          <w:sz w:val="20"/>
        </w:rPr>
        <w:t>bundled payments</w:t>
      </w:r>
      <w:r>
        <w:rPr>
          <w:color w:val="231F20"/>
          <w:spacing w:val="-2"/>
          <w:sz w:val="20"/>
        </w:rPr>
        <w:t xml:space="preserve"> </w:t>
      </w:r>
      <w:r>
        <w:rPr>
          <w:rFonts w:asciiTheme="minorHAnsi" w:hAnsiTheme="minorHAnsi" w:cstheme="minorHAnsi"/>
          <w:color w:val="231F20"/>
          <w:spacing w:val="-18"/>
        </w:rPr>
        <w:t>for crisis services</w:t>
      </w:r>
      <w:r w:rsidR="00F7700E">
        <w:rPr>
          <w:color w:val="231F20"/>
          <w:spacing w:val="-18"/>
          <w:sz w:val="20"/>
        </w:rPr>
        <w:t xml:space="preserve"> </w:t>
      </w:r>
      <w:r w:rsidR="00F7700E">
        <w:rPr>
          <w:color w:val="231F20"/>
          <w:spacing w:val="-2"/>
          <w:sz w:val="20"/>
        </w:rPr>
        <w:t>that</w:t>
      </w:r>
      <w:r w:rsidR="00F7700E">
        <w:rPr>
          <w:color w:val="231F20"/>
          <w:spacing w:val="-18"/>
          <w:sz w:val="20"/>
        </w:rPr>
        <w:t xml:space="preserve"> </w:t>
      </w:r>
      <w:r w:rsidR="00F7700E">
        <w:rPr>
          <w:color w:val="231F20"/>
          <w:spacing w:val="-2"/>
          <w:sz w:val="20"/>
        </w:rPr>
        <w:t>reflect</w:t>
      </w:r>
      <w:r w:rsidR="00F7700E">
        <w:rPr>
          <w:color w:val="231F20"/>
          <w:spacing w:val="-18"/>
          <w:sz w:val="20"/>
        </w:rPr>
        <w:t xml:space="preserve"> </w:t>
      </w:r>
      <w:r w:rsidR="00F7700E">
        <w:rPr>
          <w:color w:val="231F20"/>
          <w:spacing w:val="-2"/>
          <w:sz w:val="20"/>
        </w:rPr>
        <w:t>regional</w:t>
      </w:r>
      <w:r w:rsidR="00F7700E">
        <w:rPr>
          <w:color w:val="231F20"/>
          <w:spacing w:val="-18"/>
          <w:sz w:val="20"/>
        </w:rPr>
        <w:t xml:space="preserve"> </w:t>
      </w:r>
      <w:r w:rsidR="00F7700E">
        <w:rPr>
          <w:color w:val="231F20"/>
          <w:spacing w:val="-2"/>
          <w:sz w:val="20"/>
        </w:rPr>
        <w:t>needs.</w:t>
      </w:r>
    </w:p>
    <w:p w14:paraId="615FB56F" w14:textId="77777777" w:rsidR="00F7700E" w:rsidRDefault="00F7700E" w:rsidP="00F7700E">
      <w:pPr>
        <w:pStyle w:val="BodyText"/>
        <w:spacing w:before="4"/>
        <w:rPr>
          <w:sz w:val="23"/>
        </w:rPr>
      </w:pPr>
    </w:p>
    <w:p w14:paraId="2FC03B37" w14:textId="77777777" w:rsidR="00F7700E" w:rsidRDefault="00F7700E" w:rsidP="00F7700E">
      <w:pPr>
        <w:spacing w:before="1"/>
        <w:ind w:left="219"/>
        <w:rPr>
          <w:rFonts w:ascii="Century Gothic"/>
          <w:b/>
          <w:sz w:val="24"/>
        </w:rPr>
      </w:pPr>
      <w:r>
        <w:rPr>
          <w:noProof/>
          <w:position w:val="-3"/>
        </w:rPr>
        <w:drawing>
          <wp:inline distT="0" distB="0" distL="0" distR="0" wp14:anchorId="72CF2443" wp14:editId="0FAF2236">
            <wp:extent cx="193344" cy="162648"/>
            <wp:effectExtent l="0" t="0" r="0" b="0"/>
            <wp:docPr id="290" name="Imag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0" name="Image 290"/>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05"/>
          <w:sz w:val="24"/>
        </w:rPr>
        <w:t>NEXT</w:t>
      </w:r>
    </w:p>
    <w:p w14:paraId="7CAC894A" w14:textId="4CED3253" w:rsidR="00F7700E" w:rsidRDefault="00F7700E" w:rsidP="00F7700E">
      <w:pPr>
        <w:pStyle w:val="Heading4"/>
        <w:spacing w:before="126"/>
      </w:pPr>
      <w:r>
        <w:rPr>
          <w:color w:val="231F20"/>
          <w:spacing w:val="-2"/>
          <w:w w:val="105"/>
        </w:rPr>
        <w:t xml:space="preserve">Focus Areas  </w:t>
      </w:r>
    </w:p>
    <w:p w14:paraId="021BD3B2" w14:textId="7B8E5E7E" w:rsidR="00F7700E" w:rsidRDefault="00F7700E" w:rsidP="00F7700E">
      <w:pPr>
        <w:pStyle w:val="ListParagraph"/>
        <w:numPr>
          <w:ilvl w:val="1"/>
          <w:numId w:val="35"/>
        </w:numPr>
        <w:tabs>
          <w:tab w:val="left" w:pos="760"/>
        </w:tabs>
        <w:spacing w:before="129" w:line="290" w:lineRule="auto"/>
        <w:ind w:right="134"/>
        <w:rPr>
          <w:sz w:val="20"/>
        </w:rPr>
      </w:pPr>
      <w:r>
        <w:rPr>
          <w:color w:val="231F20"/>
          <w:spacing w:val="-2"/>
          <w:sz w:val="20"/>
        </w:rPr>
        <w:t>Determine</w:t>
      </w:r>
      <w:r>
        <w:rPr>
          <w:color w:val="231F20"/>
          <w:spacing w:val="-13"/>
          <w:sz w:val="20"/>
        </w:rPr>
        <w:t xml:space="preserve"> </w:t>
      </w:r>
      <w:r>
        <w:rPr>
          <w:color w:val="231F20"/>
          <w:spacing w:val="-2"/>
          <w:sz w:val="20"/>
        </w:rPr>
        <w:t>ways</w:t>
      </w:r>
      <w:r>
        <w:rPr>
          <w:color w:val="231F20"/>
          <w:spacing w:val="-13"/>
          <w:sz w:val="20"/>
        </w:rPr>
        <w:t xml:space="preserve"> </w:t>
      </w:r>
      <w:r>
        <w:rPr>
          <w:color w:val="231F20"/>
          <w:spacing w:val="-2"/>
          <w:sz w:val="20"/>
        </w:rPr>
        <w:t>to</w:t>
      </w:r>
      <w:r>
        <w:rPr>
          <w:color w:val="231F20"/>
          <w:spacing w:val="-13"/>
          <w:sz w:val="20"/>
        </w:rPr>
        <w:t xml:space="preserve"> </w:t>
      </w:r>
      <w:r>
        <w:rPr>
          <w:color w:val="231F20"/>
          <w:spacing w:val="-2"/>
          <w:sz w:val="20"/>
        </w:rPr>
        <w:t>improve</w:t>
      </w:r>
      <w:r>
        <w:rPr>
          <w:color w:val="231F20"/>
          <w:spacing w:val="-13"/>
          <w:sz w:val="20"/>
        </w:rPr>
        <w:t xml:space="preserve"> </w:t>
      </w:r>
      <w:r>
        <w:rPr>
          <w:color w:val="231F20"/>
          <w:spacing w:val="-2"/>
          <w:sz w:val="20"/>
        </w:rPr>
        <w:t>coordination</w:t>
      </w:r>
      <w:r>
        <w:rPr>
          <w:color w:val="231F20"/>
          <w:spacing w:val="-13"/>
          <w:sz w:val="20"/>
        </w:rPr>
        <w:t xml:space="preserve"> </w:t>
      </w:r>
      <w:r>
        <w:rPr>
          <w:color w:val="231F20"/>
          <w:spacing w:val="-2"/>
          <w:sz w:val="20"/>
        </w:rPr>
        <w:t xml:space="preserve">between </w:t>
      </w:r>
      <w:r>
        <w:rPr>
          <w:color w:val="231F20"/>
          <w:w w:val="90"/>
          <w:sz w:val="20"/>
        </w:rPr>
        <w:t xml:space="preserve">publicly and privately operated crisis/diversion services </w:t>
      </w:r>
      <w:r>
        <w:rPr>
          <w:color w:val="231F20"/>
          <w:spacing w:val="-2"/>
          <w:sz w:val="20"/>
        </w:rPr>
        <w:t>to</w:t>
      </w:r>
      <w:r>
        <w:rPr>
          <w:color w:val="231F20"/>
          <w:spacing w:val="-18"/>
          <w:sz w:val="20"/>
        </w:rPr>
        <w:t xml:space="preserve"> </w:t>
      </w:r>
      <w:r>
        <w:rPr>
          <w:color w:val="231F20"/>
          <w:spacing w:val="-2"/>
          <w:sz w:val="20"/>
        </w:rPr>
        <w:t>maximize</w:t>
      </w:r>
      <w:r>
        <w:rPr>
          <w:color w:val="231F20"/>
          <w:spacing w:val="-18"/>
          <w:sz w:val="20"/>
        </w:rPr>
        <w:t xml:space="preserve"> </w:t>
      </w:r>
      <w:r>
        <w:rPr>
          <w:color w:val="231F20"/>
          <w:spacing w:val="-2"/>
          <w:sz w:val="20"/>
        </w:rPr>
        <w:t>availability</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access</w:t>
      </w:r>
      <w:r w:rsidR="00AF183C">
        <w:rPr>
          <w:color w:val="231F20"/>
          <w:spacing w:val="-2"/>
          <w:sz w:val="20"/>
        </w:rPr>
        <w:t>—</w:t>
      </w:r>
      <w:r>
        <w:rPr>
          <w:color w:val="231F20"/>
          <w:spacing w:val="-2"/>
          <w:sz w:val="20"/>
        </w:rPr>
        <w:t>and</w:t>
      </w:r>
      <w:r>
        <w:rPr>
          <w:color w:val="231F20"/>
          <w:spacing w:val="-18"/>
          <w:sz w:val="20"/>
        </w:rPr>
        <w:t xml:space="preserve"> </w:t>
      </w:r>
      <w:r>
        <w:rPr>
          <w:color w:val="231F20"/>
          <w:spacing w:val="-2"/>
          <w:sz w:val="20"/>
        </w:rPr>
        <w:t xml:space="preserve">improve </w:t>
      </w:r>
      <w:r>
        <w:rPr>
          <w:color w:val="231F20"/>
          <w:spacing w:val="-6"/>
          <w:sz w:val="20"/>
        </w:rPr>
        <w:t>navigation</w:t>
      </w:r>
      <w:r>
        <w:rPr>
          <w:color w:val="231F20"/>
          <w:spacing w:val="-13"/>
          <w:sz w:val="20"/>
        </w:rPr>
        <w:t xml:space="preserve"> </w:t>
      </w:r>
      <w:r>
        <w:rPr>
          <w:color w:val="231F20"/>
          <w:spacing w:val="-6"/>
          <w:sz w:val="20"/>
        </w:rPr>
        <w:t>by</w:t>
      </w:r>
      <w:r>
        <w:rPr>
          <w:color w:val="231F20"/>
          <w:spacing w:val="-13"/>
          <w:sz w:val="20"/>
        </w:rPr>
        <w:t xml:space="preserve"> </w:t>
      </w:r>
      <w:r w:rsidR="00752654">
        <w:rPr>
          <w:color w:val="231F20"/>
          <w:spacing w:val="-13"/>
          <w:sz w:val="20"/>
        </w:rPr>
        <w:t xml:space="preserve">patients, </w:t>
      </w:r>
      <w:r>
        <w:rPr>
          <w:color w:val="231F20"/>
          <w:spacing w:val="-6"/>
          <w:sz w:val="20"/>
        </w:rPr>
        <w:t>consumers,</w:t>
      </w:r>
      <w:r>
        <w:rPr>
          <w:color w:val="231F20"/>
          <w:spacing w:val="-13"/>
          <w:sz w:val="20"/>
        </w:rPr>
        <w:t xml:space="preserve"> </w:t>
      </w:r>
      <w:r>
        <w:rPr>
          <w:color w:val="231F20"/>
          <w:spacing w:val="-6"/>
          <w:sz w:val="20"/>
        </w:rPr>
        <w:t>providers,</w:t>
      </w:r>
      <w:r>
        <w:rPr>
          <w:color w:val="231F20"/>
          <w:spacing w:val="-13"/>
          <w:sz w:val="20"/>
        </w:rPr>
        <w:t xml:space="preserve"> </w:t>
      </w:r>
      <w:r>
        <w:rPr>
          <w:color w:val="231F20"/>
          <w:spacing w:val="-6"/>
          <w:sz w:val="20"/>
        </w:rPr>
        <w:t>law</w:t>
      </w:r>
      <w:r>
        <w:rPr>
          <w:color w:val="231F20"/>
          <w:spacing w:val="-13"/>
          <w:sz w:val="20"/>
        </w:rPr>
        <w:t xml:space="preserve"> </w:t>
      </w:r>
      <w:r>
        <w:rPr>
          <w:color w:val="231F20"/>
          <w:spacing w:val="-6"/>
          <w:sz w:val="20"/>
        </w:rPr>
        <w:t xml:space="preserve">enforcement, </w:t>
      </w:r>
      <w:r>
        <w:rPr>
          <w:color w:val="231F20"/>
          <w:spacing w:val="-4"/>
          <w:sz w:val="20"/>
        </w:rPr>
        <w:t>and</w:t>
      </w:r>
      <w:r>
        <w:rPr>
          <w:color w:val="231F20"/>
          <w:spacing w:val="-12"/>
          <w:sz w:val="20"/>
        </w:rPr>
        <w:t xml:space="preserve"> </w:t>
      </w:r>
      <w:r>
        <w:rPr>
          <w:color w:val="231F20"/>
          <w:spacing w:val="-4"/>
          <w:sz w:val="20"/>
        </w:rPr>
        <w:t>other</w:t>
      </w:r>
      <w:r>
        <w:rPr>
          <w:color w:val="231F20"/>
          <w:spacing w:val="-12"/>
          <w:sz w:val="20"/>
        </w:rPr>
        <w:t xml:space="preserve"> </w:t>
      </w:r>
      <w:r>
        <w:rPr>
          <w:color w:val="231F20"/>
          <w:spacing w:val="-4"/>
          <w:sz w:val="20"/>
        </w:rPr>
        <w:t>sectors</w:t>
      </w:r>
      <w:r>
        <w:rPr>
          <w:color w:val="231F20"/>
          <w:spacing w:val="-12"/>
          <w:sz w:val="20"/>
        </w:rPr>
        <w:t xml:space="preserve"> </w:t>
      </w:r>
      <w:r>
        <w:rPr>
          <w:color w:val="231F20"/>
          <w:spacing w:val="-4"/>
          <w:sz w:val="20"/>
        </w:rPr>
        <w:t>and</w:t>
      </w:r>
      <w:r>
        <w:rPr>
          <w:color w:val="231F20"/>
          <w:spacing w:val="-12"/>
          <w:sz w:val="20"/>
        </w:rPr>
        <w:t xml:space="preserve"> </w:t>
      </w:r>
      <w:r>
        <w:rPr>
          <w:color w:val="231F20"/>
          <w:spacing w:val="-4"/>
          <w:sz w:val="20"/>
        </w:rPr>
        <w:t>stakeholders</w:t>
      </w:r>
      <w:r>
        <w:rPr>
          <w:color w:val="231F20"/>
          <w:spacing w:val="-12"/>
          <w:sz w:val="20"/>
        </w:rPr>
        <w:t xml:space="preserve"> </w:t>
      </w:r>
      <w:r>
        <w:rPr>
          <w:color w:val="231F20"/>
          <w:spacing w:val="-4"/>
          <w:sz w:val="20"/>
        </w:rPr>
        <w:t>across</w:t>
      </w:r>
      <w:r>
        <w:rPr>
          <w:color w:val="231F20"/>
          <w:spacing w:val="-12"/>
          <w:sz w:val="20"/>
        </w:rPr>
        <w:t xml:space="preserve"> </w:t>
      </w:r>
      <w:r>
        <w:rPr>
          <w:color w:val="231F20"/>
          <w:spacing w:val="-4"/>
          <w:sz w:val="20"/>
        </w:rPr>
        <w:t>the</w:t>
      </w:r>
      <w:r>
        <w:rPr>
          <w:color w:val="231F20"/>
          <w:spacing w:val="-12"/>
          <w:sz w:val="20"/>
        </w:rPr>
        <w:t xml:space="preserve"> </w:t>
      </w:r>
      <w:r>
        <w:rPr>
          <w:color w:val="231F20"/>
          <w:spacing w:val="-4"/>
          <w:sz w:val="20"/>
        </w:rPr>
        <w:t>state.</w:t>
      </w:r>
    </w:p>
    <w:p w14:paraId="1174B5ED" w14:textId="77855B99" w:rsidR="00F7700E" w:rsidRPr="002535BD" w:rsidRDefault="00F7700E" w:rsidP="008F1143">
      <w:pPr>
        <w:pStyle w:val="ListParagraph"/>
        <w:numPr>
          <w:ilvl w:val="1"/>
          <w:numId w:val="35"/>
        </w:numPr>
        <w:tabs>
          <w:tab w:val="left" w:pos="760"/>
        </w:tabs>
        <w:spacing w:before="85" w:line="290" w:lineRule="auto"/>
        <w:ind w:right="105"/>
        <w:rPr>
          <w:sz w:val="20"/>
        </w:rPr>
      </w:pPr>
      <w:r w:rsidRPr="002535BD">
        <w:rPr>
          <w:color w:val="231F20"/>
          <w:w w:val="90"/>
          <w:sz w:val="20"/>
        </w:rPr>
        <w:t>Broaden the</w:t>
      </w:r>
      <w:r w:rsidR="002535BD">
        <w:rPr>
          <w:color w:val="231F20"/>
          <w:w w:val="90"/>
          <w:sz w:val="20"/>
        </w:rPr>
        <w:t xml:space="preserve"> </w:t>
      </w:r>
      <w:r w:rsidRPr="002535BD">
        <w:rPr>
          <w:color w:val="231F20"/>
          <w:w w:val="90"/>
          <w:sz w:val="20"/>
        </w:rPr>
        <w:t xml:space="preserve">behavioral health crisis system to integrate </w:t>
      </w:r>
      <w:r w:rsidRPr="002535BD">
        <w:rPr>
          <w:color w:val="231F20"/>
          <w:spacing w:val="-2"/>
          <w:sz w:val="20"/>
        </w:rPr>
        <w:t>SUD</w:t>
      </w:r>
      <w:r w:rsidRPr="002535BD">
        <w:rPr>
          <w:color w:val="231F20"/>
          <w:spacing w:val="-18"/>
          <w:sz w:val="20"/>
        </w:rPr>
        <w:t xml:space="preserve"> </w:t>
      </w:r>
      <w:r w:rsidRPr="002535BD">
        <w:rPr>
          <w:color w:val="231F20"/>
          <w:spacing w:val="-2"/>
          <w:sz w:val="20"/>
        </w:rPr>
        <w:t>intake</w:t>
      </w:r>
      <w:r w:rsidRPr="002535BD">
        <w:rPr>
          <w:color w:val="231F20"/>
          <w:spacing w:val="-18"/>
          <w:sz w:val="20"/>
        </w:rPr>
        <w:t xml:space="preserve"> </w:t>
      </w:r>
      <w:r w:rsidRPr="002535BD">
        <w:rPr>
          <w:color w:val="231F20"/>
          <w:spacing w:val="-2"/>
          <w:sz w:val="20"/>
        </w:rPr>
        <w:t>and</w:t>
      </w:r>
      <w:r w:rsidRPr="002535BD">
        <w:rPr>
          <w:color w:val="231F20"/>
          <w:spacing w:val="-18"/>
          <w:sz w:val="20"/>
        </w:rPr>
        <w:t xml:space="preserve"> </w:t>
      </w:r>
      <w:r w:rsidRPr="002535BD">
        <w:rPr>
          <w:color w:val="231F20"/>
          <w:spacing w:val="-2"/>
          <w:sz w:val="20"/>
        </w:rPr>
        <w:t>treatment</w:t>
      </w:r>
      <w:r w:rsidRPr="002535BD">
        <w:rPr>
          <w:color w:val="231F20"/>
          <w:spacing w:val="-18"/>
          <w:sz w:val="20"/>
        </w:rPr>
        <w:t xml:space="preserve"> </w:t>
      </w:r>
      <w:r w:rsidRPr="002535BD">
        <w:rPr>
          <w:color w:val="231F20"/>
          <w:spacing w:val="-2"/>
          <w:sz w:val="20"/>
        </w:rPr>
        <w:t>more</w:t>
      </w:r>
      <w:r w:rsidRPr="002535BD">
        <w:rPr>
          <w:color w:val="231F20"/>
          <w:spacing w:val="-18"/>
          <w:sz w:val="20"/>
        </w:rPr>
        <w:t xml:space="preserve"> </w:t>
      </w:r>
      <w:r w:rsidRPr="002535BD">
        <w:rPr>
          <w:color w:val="231F20"/>
          <w:spacing w:val="-2"/>
          <w:sz w:val="20"/>
        </w:rPr>
        <w:t>fully.</w:t>
      </w:r>
    </w:p>
    <w:p w14:paraId="2551BB55" w14:textId="77777777" w:rsidR="002535BD" w:rsidRPr="002535BD" w:rsidRDefault="00F7700E" w:rsidP="002535BD">
      <w:pPr>
        <w:pStyle w:val="ListParagraph"/>
        <w:numPr>
          <w:ilvl w:val="1"/>
          <w:numId w:val="35"/>
        </w:numPr>
        <w:tabs>
          <w:tab w:val="left" w:pos="760"/>
        </w:tabs>
        <w:spacing w:before="85" w:line="290" w:lineRule="auto"/>
        <w:ind w:right="105"/>
        <w:rPr>
          <w:sz w:val="20"/>
        </w:rPr>
      </w:pPr>
      <w:r w:rsidRPr="00F7700E">
        <w:rPr>
          <w:color w:val="231F20"/>
          <w:spacing w:val="-4"/>
          <w:sz w:val="20"/>
        </w:rPr>
        <w:t>Ensure</w:t>
      </w:r>
      <w:r w:rsidRPr="00F7700E">
        <w:rPr>
          <w:color w:val="231F20"/>
          <w:spacing w:val="-13"/>
          <w:sz w:val="20"/>
        </w:rPr>
        <w:t xml:space="preserve"> </w:t>
      </w:r>
      <w:r w:rsidRPr="00F7700E">
        <w:rPr>
          <w:color w:val="231F20"/>
          <w:spacing w:val="-4"/>
          <w:sz w:val="20"/>
        </w:rPr>
        <w:t>crisis</w:t>
      </w:r>
      <w:r w:rsidRPr="00F7700E">
        <w:rPr>
          <w:color w:val="231F20"/>
          <w:spacing w:val="-13"/>
          <w:sz w:val="20"/>
        </w:rPr>
        <w:t xml:space="preserve"> </w:t>
      </w:r>
      <w:r w:rsidRPr="00F7700E">
        <w:rPr>
          <w:color w:val="231F20"/>
          <w:spacing w:val="-4"/>
          <w:sz w:val="20"/>
        </w:rPr>
        <w:t>services</w:t>
      </w:r>
      <w:r w:rsidRPr="00F7700E">
        <w:rPr>
          <w:color w:val="231F20"/>
          <w:spacing w:val="-13"/>
          <w:sz w:val="20"/>
        </w:rPr>
        <w:t xml:space="preserve"> </w:t>
      </w:r>
      <w:r w:rsidRPr="00F7700E">
        <w:rPr>
          <w:color w:val="231F20"/>
          <w:spacing w:val="-4"/>
          <w:sz w:val="20"/>
        </w:rPr>
        <w:t>are</w:t>
      </w:r>
      <w:r w:rsidRPr="00F7700E">
        <w:rPr>
          <w:color w:val="231F20"/>
          <w:spacing w:val="-13"/>
          <w:sz w:val="20"/>
        </w:rPr>
        <w:t xml:space="preserve"> </w:t>
      </w:r>
      <w:r w:rsidRPr="00F7700E">
        <w:rPr>
          <w:color w:val="231F20"/>
          <w:spacing w:val="-4"/>
          <w:sz w:val="20"/>
        </w:rPr>
        <w:t>integrated</w:t>
      </w:r>
      <w:r w:rsidRPr="00F7700E">
        <w:rPr>
          <w:color w:val="231F20"/>
          <w:spacing w:val="-13"/>
          <w:sz w:val="20"/>
        </w:rPr>
        <w:t xml:space="preserve"> </w:t>
      </w:r>
      <w:r w:rsidRPr="00F7700E">
        <w:rPr>
          <w:color w:val="231F20"/>
          <w:spacing w:val="-4"/>
          <w:sz w:val="20"/>
        </w:rPr>
        <w:t>into</w:t>
      </w:r>
      <w:r w:rsidRPr="00F7700E">
        <w:rPr>
          <w:color w:val="231F20"/>
          <w:spacing w:val="-13"/>
          <w:sz w:val="20"/>
        </w:rPr>
        <w:t xml:space="preserve"> </w:t>
      </w:r>
      <w:r w:rsidRPr="00F7700E">
        <w:rPr>
          <w:color w:val="231F20"/>
          <w:spacing w:val="-4"/>
          <w:sz w:val="20"/>
        </w:rPr>
        <w:t>a</w:t>
      </w:r>
      <w:r w:rsidRPr="00F7700E">
        <w:rPr>
          <w:color w:val="231F20"/>
          <w:spacing w:val="-13"/>
          <w:sz w:val="20"/>
        </w:rPr>
        <w:t xml:space="preserve"> </w:t>
      </w:r>
      <w:r w:rsidRPr="00F7700E">
        <w:rPr>
          <w:color w:val="231F20"/>
          <w:spacing w:val="-4"/>
          <w:sz w:val="20"/>
        </w:rPr>
        <w:t>full continuum</w:t>
      </w:r>
      <w:r w:rsidRPr="00F7700E">
        <w:rPr>
          <w:color w:val="231F20"/>
          <w:spacing w:val="-9"/>
          <w:sz w:val="20"/>
        </w:rPr>
        <w:t xml:space="preserve"> </w:t>
      </w:r>
      <w:r w:rsidRPr="00F7700E">
        <w:rPr>
          <w:color w:val="231F20"/>
          <w:spacing w:val="-4"/>
          <w:sz w:val="20"/>
        </w:rPr>
        <w:t>of</w:t>
      </w:r>
      <w:r w:rsidRPr="00F7700E">
        <w:rPr>
          <w:color w:val="231F20"/>
          <w:spacing w:val="-9"/>
          <w:sz w:val="20"/>
        </w:rPr>
        <w:t xml:space="preserve"> </w:t>
      </w:r>
      <w:r w:rsidRPr="00F7700E">
        <w:rPr>
          <w:color w:val="231F20"/>
          <w:spacing w:val="-4"/>
          <w:sz w:val="20"/>
        </w:rPr>
        <w:t>behavioral</w:t>
      </w:r>
      <w:r w:rsidRPr="00F7700E">
        <w:rPr>
          <w:color w:val="231F20"/>
          <w:spacing w:val="-9"/>
          <w:sz w:val="20"/>
        </w:rPr>
        <w:t xml:space="preserve"> </w:t>
      </w:r>
      <w:r w:rsidRPr="00F7700E">
        <w:rPr>
          <w:color w:val="231F20"/>
          <w:spacing w:val="-4"/>
          <w:sz w:val="20"/>
        </w:rPr>
        <w:t>health</w:t>
      </w:r>
      <w:r w:rsidRPr="00F7700E">
        <w:rPr>
          <w:color w:val="231F20"/>
          <w:spacing w:val="-9"/>
          <w:sz w:val="20"/>
        </w:rPr>
        <w:t xml:space="preserve"> </w:t>
      </w:r>
      <w:r w:rsidRPr="00F7700E">
        <w:rPr>
          <w:color w:val="231F20"/>
          <w:spacing w:val="-4"/>
          <w:sz w:val="20"/>
        </w:rPr>
        <w:t>services</w:t>
      </w:r>
      <w:r w:rsidRPr="00F7700E">
        <w:rPr>
          <w:color w:val="231F20"/>
          <w:spacing w:val="-9"/>
          <w:sz w:val="20"/>
        </w:rPr>
        <w:t xml:space="preserve"> </w:t>
      </w:r>
      <w:r w:rsidRPr="00F7700E">
        <w:rPr>
          <w:color w:val="231F20"/>
          <w:spacing w:val="-4"/>
          <w:sz w:val="20"/>
        </w:rPr>
        <w:t>and</w:t>
      </w:r>
      <w:r w:rsidRPr="00F7700E">
        <w:rPr>
          <w:color w:val="231F20"/>
          <w:spacing w:val="-9"/>
          <w:sz w:val="20"/>
        </w:rPr>
        <w:t xml:space="preserve"> </w:t>
      </w:r>
      <w:r w:rsidRPr="00F7700E">
        <w:rPr>
          <w:color w:val="231F20"/>
          <w:spacing w:val="-4"/>
          <w:sz w:val="20"/>
        </w:rPr>
        <w:t xml:space="preserve">supports </w:t>
      </w:r>
      <w:r w:rsidRPr="00F7700E">
        <w:rPr>
          <w:color w:val="231F20"/>
          <w:spacing w:val="-6"/>
          <w:sz w:val="20"/>
        </w:rPr>
        <w:t>across</w:t>
      </w:r>
      <w:r w:rsidRPr="00F7700E">
        <w:rPr>
          <w:color w:val="231F20"/>
          <w:spacing w:val="-18"/>
          <w:sz w:val="20"/>
        </w:rPr>
        <w:t xml:space="preserve"> </w:t>
      </w:r>
      <w:r w:rsidRPr="00F7700E">
        <w:rPr>
          <w:color w:val="231F20"/>
          <w:spacing w:val="-6"/>
          <w:sz w:val="20"/>
        </w:rPr>
        <w:t>public</w:t>
      </w:r>
      <w:r w:rsidRPr="00F7700E">
        <w:rPr>
          <w:color w:val="231F20"/>
          <w:spacing w:val="-18"/>
          <w:sz w:val="20"/>
        </w:rPr>
        <w:t xml:space="preserve"> </w:t>
      </w:r>
      <w:r w:rsidRPr="00F7700E">
        <w:rPr>
          <w:color w:val="231F20"/>
          <w:spacing w:val="-6"/>
          <w:sz w:val="20"/>
        </w:rPr>
        <w:t>and</w:t>
      </w:r>
      <w:r w:rsidRPr="00F7700E">
        <w:rPr>
          <w:color w:val="231F20"/>
          <w:spacing w:val="-18"/>
          <w:sz w:val="20"/>
        </w:rPr>
        <w:t xml:space="preserve"> </w:t>
      </w:r>
      <w:r w:rsidRPr="00F7700E">
        <w:rPr>
          <w:color w:val="231F20"/>
          <w:spacing w:val="-6"/>
          <w:sz w:val="20"/>
        </w:rPr>
        <w:t>private</w:t>
      </w:r>
      <w:r w:rsidRPr="00F7700E">
        <w:rPr>
          <w:color w:val="231F20"/>
          <w:spacing w:val="-18"/>
          <w:sz w:val="20"/>
        </w:rPr>
        <w:t xml:space="preserve"> </w:t>
      </w:r>
      <w:r w:rsidRPr="00F7700E">
        <w:rPr>
          <w:color w:val="231F20"/>
          <w:spacing w:val="-6"/>
          <w:sz w:val="20"/>
        </w:rPr>
        <w:t>systems</w:t>
      </w:r>
      <w:r w:rsidRPr="00F7700E">
        <w:rPr>
          <w:color w:val="231F20"/>
          <w:spacing w:val="-18"/>
          <w:sz w:val="20"/>
        </w:rPr>
        <w:t xml:space="preserve"> </w:t>
      </w:r>
      <w:r w:rsidRPr="00F7700E">
        <w:rPr>
          <w:color w:val="231F20"/>
          <w:spacing w:val="-6"/>
          <w:sz w:val="20"/>
        </w:rPr>
        <w:t>and</w:t>
      </w:r>
      <w:r w:rsidRPr="00F7700E">
        <w:rPr>
          <w:color w:val="231F20"/>
          <w:spacing w:val="-18"/>
          <w:sz w:val="20"/>
        </w:rPr>
        <w:t xml:space="preserve"> </w:t>
      </w:r>
      <w:r w:rsidRPr="00F7700E">
        <w:rPr>
          <w:color w:val="231F20"/>
          <w:spacing w:val="-6"/>
          <w:sz w:val="20"/>
        </w:rPr>
        <w:t>sectors,</w:t>
      </w:r>
      <w:r w:rsidRPr="00F7700E">
        <w:rPr>
          <w:color w:val="231F20"/>
          <w:spacing w:val="-18"/>
          <w:sz w:val="20"/>
        </w:rPr>
        <w:t xml:space="preserve"> </w:t>
      </w:r>
      <w:r w:rsidRPr="00F7700E">
        <w:rPr>
          <w:color w:val="231F20"/>
          <w:spacing w:val="-6"/>
          <w:sz w:val="20"/>
        </w:rPr>
        <w:t xml:space="preserve">ensuring equitable </w:t>
      </w:r>
      <w:r w:rsidRPr="00F7700E">
        <w:rPr>
          <w:color w:val="231F20"/>
          <w:sz w:val="20"/>
        </w:rPr>
        <w:t>access</w:t>
      </w:r>
      <w:r w:rsidRPr="00F7700E">
        <w:rPr>
          <w:color w:val="231F20"/>
          <w:spacing w:val="-18"/>
          <w:sz w:val="20"/>
        </w:rPr>
        <w:t xml:space="preserve"> </w:t>
      </w:r>
      <w:r w:rsidRPr="00F7700E">
        <w:rPr>
          <w:color w:val="231F20"/>
          <w:sz w:val="20"/>
        </w:rPr>
        <w:t>to</w:t>
      </w:r>
      <w:r w:rsidRPr="00F7700E">
        <w:rPr>
          <w:color w:val="231F20"/>
          <w:spacing w:val="-18"/>
          <w:sz w:val="20"/>
        </w:rPr>
        <w:t xml:space="preserve"> </w:t>
      </w:r>
      <w:r w:rsidRPr="00F7700E">
        <w:rPr>
          <w:color w:val="231F20"/>
          <w:sz w:val="20"/>
        </w:rPr>
        <w:t>a</w:t>
      </w:r>
      <w:r w:rsidRPr="00F7700E">
        <w:rPr>
          <w:color w:val="231F20"/>
          <w:spacing w:val="-18"/>
          <w:sz w:val="20"/>
        </w:rPr>
        <w:t xml:space="preserve"> </w:t>
      </w:r>
      <w:r w:rsidRPr="00F7700E">
        <w:rPr>
          <w:color w:val="231F20"/>
          <w:sz w:val="20"/>
        </w:rPr>
        <w:t>comprehensive</w:t>
      </w:r>
      <w:r w:rsidRPr="00F7700E">
        <w:rPr>
          <w:color w:val="231F20"/>
          <w:spacing w:val="-18"/>
          <w:sz w:val="20"/>
        </w:rPr>
        <w:t xml:space="preserve"> </w:t>
      </w:r>
      <w:r w:rsidRPr="00F7700E">
        <w:rPr>
          <w:color w:val="231F20"/>
          <w:sz w:val="20"/>
        </w:rPr>
        <w:t>system for all Utahns.</w:t>
      </w:r>
    </w:p>
    <w:p w14:paraId="784F5BAE" w14:textId="0C152F6E" w:rsidR="002535BD" w:rsidRDefault="00F7700E" w:rsidP="002535BD">
      <w:pPr>
        <w:pStyle w:val="ListParagraph"/>
        <w:numPr>
          <w:ilvl w:val="1"/>
          <w:numId w:val="35"/>
        </w:numPr>
        <w:tabs>
          <w:tab w:val="left" w:pos="760"/>
        </w:tabs>
        <w:spacing w:before="85" w:line="290" w:lineRule="auto"/>
        <w:ind w:right="105"/>
        <w:rPr>
          <w:sz w:val="20"/>
        </w:rPr>
      </w:pPr>
      <w:r w:rsidRPr="002535BD">
        <w:rPr>
          <w:color w:val="231F20"/>
          <w:spacing w:val="-2"/>
          <w:sz w:val="20"/>
        </w:rPr>
        <w:t>Expand</w:t>
      </w:r>
      <w:r w:rsidRPr="002535BD">
        <w:rPr>
          <w:color w:val="231F20"/>
          <w:spacing w:val="-18"/>
          <w:sz w:val="20"/>
        </w:rPr>
        <w:t xml:space="preserve"> </w:t>
      </w:r>
      <w:r w:rsidRPr="002535BD">
        <w:rPr>
          <w:color w:val="231F20"/>
          <w:spacing w:val="-2"/>
          <w:sz w:val="20"/>
        </w:rPr>
        <w:t>private</w:t>
      </w:r>
      <w:r w:rsidRPr="002535BD">
        <w:rPr>
          <w:color w:val="231F20"/>
          <w:spacing w:val="-18"/>
          <w:sz w:val="20"/>
        </w:rPr>
        <w:t xml:space="preserve"> </w:t>
      </w:r>
      <w:r w:rsidRPr="002535BD">
        <w:rPr>
          <w:color w:val="231F20"/>
          <w:spacing w:val="-2"/>
          <w:sz w:val="20"/>
        </w:rPr>
        <w:t>health</w:t>
      </w:r>
      <w:r w:rsidRPr="002535BD">
        <w:rPr>
          <w:color w:val="231F20"/>
          <w:spacing w:val="-18"/>
          <w:sz w:val="20"/>
        </w:rPr>
        <w:t xml:space="preserve"> </w:t>
      </w:r>
      <w:r w:rsidRPr="002535BD">
        <w:rPr>
          <w:color w:val="231F20"/>
          <w:spacing w:val="-2"/>
          <w:sz w:val="20"/>
        </w:rPr>
        <w:t>insurance</w:t>
      </w:r>
      <w:r w:rsidRPr="002535BD">
        <w:rPr>
          <w:color w:val="231F20"/>
          <w:spacing w:val="-18"/>
          <w:sz w:val="20"/>
        </w:rPr>
        <w:t xml:space="preserve"> </w:t>
      </w:r>
      <w:r w:rsidRPr="002535BD">
        <w:rPr>
          <w:color w:val="231F20"/>
          <w:spacing w:val="-2"/>
          <w:sz w:val="20"/>
        </w:rPr>
        <w:t>reimbursement</w:t>
      </w:r>
      <w:r w:rsidRPr="002535BD">
        <w:rPr>
          <w:color w:val="231F20"/>
          <w:spacing w:val="-18"/>
          <w:sz w:val="20"/>
        </w:rPr>
        <w:t xml:space="preserve"> </w:t>
      </w:r>
      <w:r w:rsidRPr="002535BD">
        <w:rPr>
          <w:color w:val="231F20"/>
          <w:spacing w:val="-2"/>
          <w:sz w:val="20"/>
        </w:rPr>
        <w:t>of evidence-based</w:t>
      </w:r>
      <w:r w:rsidRPr="002535BD">
        <w:rPr>
          <w:color w:val="231F20"/>
          <w:spacing w:val="-18"/>
          <w:sz w:val="20"/>
        </w:rPr>
        <w:t xml:space="preserve"> </w:t>
      </w:r>
      <w:r w:rsidRPr="002535BD">
        <w:rPr>
          <w:color w:val="231F20"/>
          <w:w w:val="90"/>
          <w:sz w:val="20"/>
        </w:rPr>
        <w:t xml:space="preserve">individual and family respite services and supports and </w:t>
      </w:r>
      <w:r w:rsidRPr="002535BD">
        <w:rPr>
          <w:color w:val="231F20"/>
          <w:spacing w:val="-2"/>
          <w:sz w:val="20"/>
        </w:rPr>
        <w:t>other</w:t>
      </w:r>
      <w:r w:rsidRPr="002535BD">
        <w:rPr>
          <w:color w:val="231F20"/>
          <w:spacing w:val="-18"/>
          <w:sz w:val="20"/>
        </w:rPr>
        <w:t xml:space="preserve"> </w:t>
      </w:r>
      <w:r w:rsidRPr="002535BD">
        <w:rPr>
          <w:color w:val="231F20"/>
          <w:spacing w:val="-2"/>
          <w:sz w:val="20"/>
        </w:rPr>
        <w:t>levels</w:t>
      </w:r>
      <w:r w:rsidRPr="002535BD">
        <w:rPr>
          <w:color w:val="231F20"/>
          <w:spacing w:val="-18"/>
          <w:sz w:val="20"/>
        </w:rPr>
        <w:t xml:space="preserve"> </w:t>
      </w:r>
      <w:r w:rsidRPr="002535BD">
        <w:rPr>
          <w:color w:val="231F20"/>
          <w:spacing w:val="-2"/>
          <w:sz w:val="20"/>
        </w:rPr>
        <w:t>of</w:t>
      </w:r>
      <w:r w:rsidRPr="002535BD">
        <w:rPr>
          <w:color w:val="231F20"/>
          <w:spacing w:val="-18"/>
          <w:sz w:val="20"/>
        </w:rPr>
        <w:t xml:space="preserve"> </w:t>
      </w:r>
      <w:r w:rsidRPr="002535BD">
        <w:rPr>
          <w:color w:val="231F20"/>
          <w:spacing w:val="-2"/>
          <w:sz w:val="20"/>
        </w:rPr>
        <w:t>care</w:t>
      </w:r>
      <w:r w:rsidRPr="002535BD">
        <w:rPr>
          <w:color w:val="231F20"/>
          <w:spacing w:val="-18"/>
          <w:sz w:val="20"/>
        </w:rPr>
        <w:t xml:space="preserve"> </w:t>
      </w:r>
      <w:r w:rsidRPr="002535BD">
        <w:rPr>
          <w:color w:val="231F20"/>
          <w:spacing w:val="-2"/>
          <w:sz w:val="20"/>
        </w:rPr>
        <w:t>(psychosocial</w:t>
      </w:r>
      <w:r w:rsidRPr="002535BD">
        <w:rPr>
          <w:color w:val="231F20"/>
          <w:spacing w:val="-18"/>
          <w:sz w:val="20"/>
        </w:rPr>
        <w:t xml:space="preserve"> </w:t>
      </w:r>
      <w:r w:rsidRPr="002535BD">
        <w:rPr>
          <w:color w:val="231F20"/>
          <w:spacing w:val="-2"/>
          <w:sz w:val="20"/>
        </w:rPr>
        <w:t>rehab,</w:t>
      </w:r>
      <w:r w:rsidRPr="002535BD">
        <w:rPr>
          <w:color w:val="231F20"/>
          <w:spacing w:val="-18"/>
          <w:sz w:val="20"/>
        </w:rPr>
        <w:t xml:space="preserve"> </w:t>
      </w:r>
      <w:r w:rsidRPr="002535BD">
        <w:rPr>
          <w:color w:val="231F20"/>
          <w:spacing w:val="-2"/>
          <w:sz w:val="20"/>
        </w:rPr>
        <w:t>psycho</w:t>
      </w:r>
      <w:r w:rsidRPr="002535BD">
        <w:rPr>
          <w:color w:val="231F20"/>
          <w:sz w:val="20"/>
        </w:rPr>
        <w:t>education,</w:t>
      </w:r>
      <w:r w:rsidRPr="002535BD">
        <w:rPr>
          <w:color w:val="231F20"/>
          <w:spacing w:val="-18"/>
          <w:sz w:val="20"/>
        </w:rPr>
        <w:t xml:space="preserve"> </w:t>
      </w:r>
      <w:r w:rsidRPr="002535BD">
        <w:rPr>
          <w:color w:val="231F20"/>
          <w:sz w:val="20"/>
        </w:rPr>
        <w:t>etc.).</w:t>
      </w:r>
      <w:r w:rsidR="002535BD" w:rsidRPr="002535BD">
        <w:rPr>
          <w:sz w:val="20"/>
        </w:rPr>
        <w:t xml:space="preserve"> </w:t>
      </w:r>
    </w:p>
    <w:p w14:paraId="177BBB1C" w14:textId="77777777" w:rsidR="00AD157F" w:rsidRPr="00AF183C" w:rsidRDefault="00AD157F" w:rsidP="00AF183C">
      <w:pPr>
        <w:tabs>
          <w:tab w:val="left" w:pos="760"/>
        </w:tabs>
        <w:spacing w:before="85" w:line="290" w:lineRule="auto"/>
        <w:ind w:left="580" w:right="105"/>
        <w:rPr>
          <w:sz w:val="20"/>
        </w:rPr>
      </w:pPr>
    </w:p>
    <w:p w14:paraId="3A88D7D9" w14:textId="77777777" w:rsidR="002535BD" w:rsidRDefault="002535BD">
      <w:pPr>
        <w:rPr>
          <w:rFonts w:ascii="Century Gothic"/>
          <w:b/>
          <w:color w:val="5A6F9D"/>
          <w:w w:val="90"/>
          <w:sz w:val="24"/>
        </w:rPr>
      </w:pPr>
      <w:r>
        <w:rPr>
          <w:rFonts w:ascii="Century Gothic"/>
          <w:b/>
          <w:color w:val="5A6F9D"/>
          <w:w w:val="90"/>
          <w:sz w:val="24"/>
        </w:rPr>
        <w:br w:type="page"/>
      </w:r>
    </w:p>
    <w:p w14:paraId="61E638D4" w14:textId="0F04EF27" w:rsidR="002535BD" w:rsidRDefault="002535BD" w:rsidP="002535BD">
      <w:pPr>
        <w:tabs>
          <w:tab w:val="left" w:pos="759"/>
        </w:tabs>
        <w:spacing w:before="1" w:line="261" w:lineRule="auto"/>
        <w:ind w:left="759" w:right="190"/>
        <w:rPr>
          <w:rFonts w:ascii="Century Gothic"/>
          <w:b/>
          <w:color w:val="5A6F9D"/>
          <w:w w:val="90"/>
          <w:sz w:val="24"/>
        </w:rPr>
      </w:pPr>
    </w:p>
    <w:p w14:paraId="2CE08EE3" w14:textId="4B575D25" w:rsidR="00001B8C" w:rsidRPr="002535BD" w:rsidRDefault="002535BD" w:rsidP="002535BD">
      <w:pPr>
        <w:tabs>
          <w:tab w:val="left" w:pos="759"/>
        </w:tabs>
        <w:spacing w:before="1" w:line="261" w:lineRule="auto"/>
        <w:ind w:left="759" w:right="190"/>
        <w:rPr>
          <w:rFonts w:ascii="Century Gothic"/>
          <w:b/>
          <w:sz w:val="24"/>
        </w:rPr>
      </w:pPr>
      <w:r>
        <w:rPr>
          <w:noProof/>
        </w:rPr>
        <mc:AlternateContent>
          <mc:Choice Requires="wpg">
            <w:drawing>
              <wp:anchor distT="0" distB="0" distL="0" distR="0" simplePos="0" relativeHeight="251659776" behindDoc="0" locked="0" layoutInCell="1" allowOverlap="1" wp14:anchorId="3C15652E" wp14:editId="565B63A2">
                <wp:simplePos x="0" y="0"/>
                <wp:positionH relativeFrom="page">
                  <wp:posOffset>316865</wp:posOffset>
                </wp:positionH>
                <wp:positionV relativeFrom="paragraph">
                  <wp:posOffset>4445</wp:posOffset>
                </wp:positionV>
                <wp:extent cx="439420" cy="447040"/>
                <wp:effectExtent l="0" t="0" r="0" b="0"/>
                <wp:wrapNone/>
                <wp:docPr id="29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292" name="Graphic 292"/>
                        <wps:cNvSpPr/>
                        <wps:spPr>
                          <a:xfrm>
                            <a:off x="0" y="7780"/>
                            <a:ext cx="439420" cy="439420"/>
                          </a:xfrm>
                          <a:custGeom>
                            <a:avLst/>
                            <a:gdLst/>
                            <a:ahLst/>
                            <a:cxnLst/>
                            <a:rect l="l" t="t" r="r" b="b"/>
                            <a:pathLst>
                              <a:path w="439420" h="439420">
                                <a:moveTo>
                                  <a:pt x="219455" y="0"/>
                                </a:moveTo>
                                <a:lnTo>
                                  <a:pt x="175226" y="4458"/>
                                </a:lnTo>
                                <a:lnTo>
                                  <a:pt x="134031" y="17246"/>
                                </a:lnTo>
                                <a:lnTo>
                                  <a:pt x="96753" y="37481"/>
                                </a:lnTo>
                                <a:lnTo>
                                  <a:pt x="64274" y="64279"/>
                                </a:lnTo>
                                <a:lnTo>
                                  <a:pt x="37477" y="96758"/>
                                </a:lnTo>
                                <a:lnTo>
                                  <a:pt x="17245" y="134036"/>
                                </a:lnTo>
                                <a:lnTo>
                                  <a:pt x="4458" y="175229"/>
                                </a:lnTo>
                                <a:lnTo>
                                  <a:pt x="0" y="219455"/>
                                </a:lnTo>
                                <a:lnTo>
                                  <a:pt x="4458" y="263685"/>
                                </a:lnTo>
                                <a:lnTo>
                                  <a:pt x="17245" y="304880"/>
                                </a:lnTo>
                                <a:lnTo>
                                  <a:pt x="37477" y="342158"/>
                                </a:lnTo>
                                <a:lnTo>
                                  <a:pt x="64274" y="374637"/>
                                </a:lnTo>
                                <a:lnTo>
                                  <a:pt x="96753" y="401434"/>
                                </a:lnTo>
                                <a:lnTo>
                                  <a:pt x="134031" y="421666"/>
                                </a:lnTo>
                                <a:lnTo>
                                  <a:pt x="175226" y="434453"/>
                                </a:lnTo>
                                <a:lnTo>
                                  <a:pt x="219455" y="438911"/>
                                </a:lnTo>
                                <a:lnTo>
                                  <a:pt x="263682" y="434453"/>
                                </a:lnTo>
                                <a:lnTo>
                                  <a:pt x="304875" y="421666"/>
                                </a:lnTo>
                                <a:lnTo>
                                  <a:pt x="342153" y="401434"/>
                                </a:lnTo>
                                <a:lnTo>
                                  <a:pt x="374632" y="374637"/>
                                </a:lnTo>
                                <a:lnTo>
                                  <a:pt x="401430" y="342158"/>
                                </a:lnTo>
                                <a:lnTo>
                                  <a:pt x="421665" y="304880"/>
                                </a:lnTo>
                                <a:lnTo>
                                  <a:pt x="434453" y="263685"/>
                                </a:lnTo>
                                <a:lnTo>
                                  <a:pt x="438911" y="219455"/>
                                </a:lnTo>
                                <a:lnTo>
                                  <a:pt x="434453" y="175229"/>
                                </a:lnTo>
                                <a:lnTo>
                                  <a:pt x="421665" y="134036"/>
                                </a:lnTo>
                                <a:lnTo>
                                  <a:pt x="401430" y="96758"/>
                                </a:lnTo>
                                <a:lnTo>
                                  <a:pt x="374632" y="64279"/>
                                </a:lnTo>
                                <a:lnTo>
                                  <a:pt x="342153" y="37481"/>
                                </a:lnTo>
                                <a:lnTo>
                                  <a:pt x="304875" y="17246"/>
                                </a:lnTo>
                                <a:lnTo>
                                  <a:pt x="263682" y="4458"/>
                                </a:lnTo>
                                <a:lnTo>
                                  <a:pt x="219455" y="0"/>
                                </a:lnTo>
                                <a:close/>
                              </a:path>
                            </a:pathLst>
                          </a:custGeom>
                          <a:solidFill>
                            <a:srgbClr val="5A6F9D"/>
                          </a:solidFill>
                        </wps:spPr>
                        <wps:bodyPr wrap="square" lIns="0" tIns="0" rIns="0" bIns="0" rtlCol="0">
                          <a:prstTxWarp prst="textNoShape">
                            <a:avLst/>
                          </a:prstTxWarp>
                          <a:noAutofit/>
                        </wps:bodyPr>
                      </wps:wsp>
                      <wps:wsp>
                        <wps:cNvPr id="293" name="Textbox 293"/>
                        <wps:cNvSpPr txBox="1"/>
                        <wps:spPr>
                          <a:xfrm>
                            <a:off x="0" y="0"/>
                            <a:ext cx="439420" cy="447040"/>
                          </a:xfrm>
                          <a:prstGeom prst="rect">
                            <a:avLst/>
                          </a:prstGeom>
                        </wps:spPr>
                        <wps:txbx>
                          <w:txbxContent>
                            <w:p w14:paraId="75F70C18" w14:textId="531A321A" w:rsidR="00001B8C" w:rsidRDefault="00754999">
                              <w:pPr>
                                <w:spacing w:line="653" w:lineRule="exact"/>
                                <w:ind w:left="195"/>
                                <w:rPr>
                                  <w:rFonts w:ascii="Century Gothic"/>
                                  <w:b/>
                                  <w:sz w:val="54"/>
                                </w:rPr>
                              </w:pPr>
                              <w:r>
                                <w:rPr>
                                  <w:rFonts w:ascii="Century Gothic"/>
                                  <w:b/>
                                  <w:color w:val="FFFFFF"/>
                                  <w:w w:val="99"/>
                                  <w:sz w:val="54"/>
                                </w:rPr>
                                <w:t>6</w:t>
                              </w:r>
                            </w:p>
                          </w:txbxContent>
                        </wps:txbx>
                        <wps:bodyPr wrap="square" lIns="0" tIns="0" rIns="0" bIns="0" rtlCol="0">
                          <a:noAutofit/>
                        </wps:bodyPr>
                      </wps:wsp>
                    </wpg:wgp>
                  </a:graphicData>
                </a:graphic>
              </wp:anchor>
            </w:drawing>
          </mc:Choice>
          <mc:Fallback>
            <w:pict>
              <v:group w14:anchorId="3C15652E" id="Group 291" o:spid="_x0000_s1095" style="position:absolute;left:0;text-align:left;margin-left:24.95pt;margin-top:.35pt;width:34.6pt;height:35.2pt;z-index:251659776;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">
                <v:shape id="Graphic 292" o:spid="_x0000_s1096" style="position:absolute;top:7780;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" path="m219455,l175226,4458,134031,17246,96753,37481,64274,64279,37477,96758,17245,134036,4458,175229,,219455r4458,44230l17245,304880r20232,37278l64274,374637r32479,26797l134031,421666r41195,12787l219455,438911r44227,-4458l304875,421666r37278,-20232l374632,374637r26798,-32479l421665,304880r12788,-41195l438911,219455r-4458,-44226l421665,134036,401430,96758,374632,64279,342153,37481,304875,17246,263682,4458,219455,xe" fillcolor="#5a6f9d" stroked="f">
                  <v:path arrowok="t"/>
                </v:shape>
                <v:shape id="Textbox 293" o:spid="_x0000_s1097"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5F70C18" w14:textId="531A321A" w:rsidR="00001B8C" w:rsidRDefault="00754999">
                        <w:pPr>
                          <w:spacing w:line="653" w:lineRule="exact"/>
                          <w:ind w:left="195"/>
                          <w:rPr>
                            <w:rFonts w:ascii="Century Gothic"/>
                            <w:b/>
                            <w:sz w:val="54"/>
                          </w:rPr>
                        </w:pPr>
                        <w:r>
                          <w:rPr>
                            <w:rFonts w:ascii="Century Gothic"/>
                            <w:b/>
                            <w:color w:val="FFFFFF"/>
                            <w:w w:val="99"/>
                            <w:sz w:val="54"/>
                          </w:rPr>
                          <w:t>6</w:t>
                        </w:r>
                      </w:p>
                    </w:txbxContent>
                  </v:textbox>
                </v:shape>
                <w10:wrap anchorx="page"/>
              </v:group>
            </w:pict>
          </mc:Fallback>
        </mc:AlternateContent>
      </w:r>
      <w:r w:rsidR="002F288F" w:rsidRPr="002535BD">
        <w:rPr>
          <w:rFonts w:ascii="Century Gothic"/>
          <w:b/>
          <w:color w:val="5A6F9D"/>
          <w:w w:val="90"/>
          <w:sz w:val="24"/>
        </w:rPr>
        <w:t xml:space="preserve">Improve the availability of services and </w:t>
      </w:r>
      <w:r w:rsidR="002F288F" w:rsidRPr="002535BD">
        <w:rPr>
          <w:rFonts w:ascii="Century Gothic"/>
          <w:b/>
          <w:color w:val="5A6F9D"/>
          <w:spacing w:val="-2"/>
          <w:sz w:val="24"/>
        </w:rPr>
        <w:t>supports</w:t>
      </w:r>
      <w:r w:rsidR="002F288F" w:rsidRPr="002535BD">
        <w:rPr>
          <w:rFonts w:ascii="Century Gothic"/>
          <w:b/>
          <w:color w:val="5A6F9D"/>
          <w:spacing w:val="-19"/>
          <w:sz w:val="24"/>
        </w:rPr>
        <w:t xml:space="preserve"> </w:t>
      </w:r>
      <w:r w:rsidR="002F288F" w:rsidRPr="002535BD">
        <w:rPr>
          <w:rFonts w:ascii="Century Gothic"/>
          <w:b/>
          <w:color w:val="5A6F9D"/>
          <w:spacing w:val="-2"/>
          <w:sz w:val="24"/>
        </w:rPr>
        <w:t>for</w:t>
      </w:r>
      <w:r w:rsidR="002F288F" w:rsidRPr="002535BD">
        <w:rPr>
          <w:rFonts w:ascii="Century Gothic"/>
          <w:b/>
          <w:color w:val="5A6F9D"/>
          <w:spacing w:val="-19"/>
          <w:sz w:val="24"/>
        </w:rPr>
        <w:t xml:space="preserve"> </w:t>
      </w:r>
      <w:r w:rsidR="002F288F" w:rsidRPr="002535BD">
        <w:rPr>
          <w:rFonts w:ascii="Century Gothic"/>
          <w:b/>
          <w:color w:val="5A6F9D"/>
          <w:spacing w:val="-2"/>
          <w:sz w:val="24"/>
        </w:rPr>
        <w:t>individuals</w:t>
      </w:r>
      <w:r w:rsidR="002F288F" w:rsidRPr="002535BD">
        <w:rPr>
          <w:rFonts w:ascii="Century Gothic"/>
          <w:b/>
          <w:color w:val="5A6F9D"/>
          <w:spacing w:val="-19"/>
          <w:sz w:val="24"/>
        </w:rPr>
        <w:t xml:space="preserve"> </w:t>
      </w:r>
      <w:r w:rsidR="002F288F" w:rsidRPr="002535BD">
        <w:rPr>
          <w:rFonts w:ascii="Century Gothic"/>
          <w:b/>
          <w:color w:val="5A6F9D"/>
          <w:spacing w:val="-2"/>
          <w:sz w:val="24"/>
        </w:rPr>
        <w:t>with</w:t>
      </w:r>
      <w:r w:rsidR="002F288F" w:rsidRPr="002535BD">
        <w:rPr>
          <w:rFonts w:ascii="Century Gothic"/>
          <w:b/>
          <w:color w:val="5A6F9D"/>
          <w:spacing w:val="-19"/>
          <w:sz w:val="24"/>
        </w:rPr>
        <w:t xml:space="preserve"> </w:t>
      </w:r>
      <w:r w:rsidR="00CA09EE" w:rsidRPr="002535BD">
        <w:rPr>
          <w:rFonts w:ascii="Century Gothic"/>
          <w:b/>
          <w:color w:val="5A6F9D"/>
          <w:spacing w:val="-19"/>
          <w:sz w:val="24"/>
        </w:rPr>
        <w:t xml:space="preserve">serious mental illness and </w:t>
      </w:r>
      <w:r w:rsidR="002F288F" w:rsidRPr="002535BD">
        <w:rPr>
          <w:rFonts w:ascii="Century Gothic"/>
          <w:b/>
          <w:color w:val="5A6F9D"/>
          <w:spacing w:val="-2"/>
          <w:sz w:val="24"/>
        </w:rPr>
        <w:t>complex behavioral</w:t>
      </w:r>
      <w:r w:rsidR="002F288F" w:rsidRPr="002535BD">
        <w:rPr>
          <w:rFonts w:ascii="Century Gothic"/>
          <w:b/>
          <w:color w:val="5A6F9D"/>
          <w:spacing w:val="-19"/>
          <w:sz w:val="24"/>
        </w:rPr>
        <w:t xml:space="preserve"> </w:t>
      </w:r>
      <w:r w:rsidR="002F288F" w:rsidRPr="002535BD">
        <w:rPr>
          <w:rFonts w:ascii="Century Gothic"/>
          <w:b/>
          <w:color w:val="5A6F9D"/>
          <w:spacing w:val="-2"/>
          <w:sz w:val="24"/>
        </w:rPr>
        <w:t>health</w:t>
      </w:r>
      <w:r w:rsidR="002F288F" w:rsidRPr="002535BD">
        <w:rPr>
          <w:rFonts w:ascii="Century Gothic"/>
          <w:b/>
          <w:color w:val="5A6F9D"/>
          <w:spacing w:val="-19"/>
          <w:sz w:val="24"/>
        </w:rPr>
        <w:t xml:space="preserve"> </w:t>
      </w:r>
      <w:r w:rsidR="002F288F" w:rsidRPr="002535BD">
        <w:rPr>
          <w:rFonts w:ascii="Century Gothic"/>
          <w:b/>
          <w:color w:val="5A6F9D"/>
          <w:spacing w:val="-2"/>
          <w:sz w:val="24"/>
        </w:rPr>
        <w:t>needs.</w:t>
      </w:r>
    </w:p>
    <w:p w14:paraId="3DD669E4" w14:textId="7B16AA69" w:rsidR="00001B8C" w:rsidRDefault="00000000">
      <w:pPr>
        <w:pStyle w:val="BodyText"/>
        <w:spacing w:before="191" w:line="290" w:lineRule="auto"/>
        <w:ind w:left="219" w:right="277" w:firstLine="180"/>
        <w:jc w:val="both"/>
      </w:pPr>
      <w:r>
        <w:rPr>
          <w:color w:val="231F20"/>
        </w:rPr>
        <w:t>A critical gap in Utah’s continuum of behavioral health services</w:t>
      </w:r>
      <w:r>
        <w:rPr>
          <w:color w:val="231F20"/>
          <w:spacing w:val="-11"/>
        </w:rPr>
        <w:t xml:space="preserve"> </w:t>
      </w:r>
      <w:r>
        <w:rPr>
          <w:color w:val="231F20"/>
        </w:rPr>
        <w:t>and</w:t>
      </w:r>
      <w:r>
        <w:rPr>
          <w:color w:val="231F20"/>
          <w:spacing w:val="-11"/>
        </w:rPr>
        <w:t xml:space="preserve"> </w:t>
      </w:r>
      <w:r>
        <w:rPr>
          <w:color w:val="231F20"/>
        </w:rPr>
        <w:t>supports</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availability</w:t>
      </w:r>
      <w:r>
        <w:rPr>
          <w:color w:val="231F20"/>
          <w:spacing w:val="-11"/>
        </w:rPr>
        <w:t xml:space="preserve"> </w:t>
      </w:r>
      <w:r>
        <w:rPr>
          <w:color w:val="231F20"/>
        </w:rPr>
        <w:t>of</w:t>
      </w:r>
      <w:r>
        <w:rPr>
          <w:color w:val="231F20"/>
          <w:spacing w:val="-11"/>
        </w:rPr>
        <w:t xml:space="preserve"> </w:t>
      </w:r>
      <w:r>
        <w:rPr>
          <w:color w:val="231F20"/>
        </w:rPr>
        <w:t>appropriate</w:t>
      </w:r>
      <w:r>
        <w:rPr>
          <w:color w:val="231F20"/>
          <w:spacing w:val="-11"/>
        </w:rPr>
        <w:t xml:space="preserve"> </w:t>
      </w:r>
      <w:r>
        <w:rPr>
          <w:color w:val="231F20"/>
        </w:rPr>
        <w:t xml:space="preserve">and </w:t>
      </w:r>
      <w:r>
        <w:rPr>
          <w:color w:val="231F20"/>
          <w:spacing w:val="-4"/>
        </w:rPr>
        <w:t>effective</w:t>
      </w:r>
      <w:r>
        <w:rPr>
          <w:color w:val="231F20"/>
          <w:spacing w:val="-11"/>
        </w:rPr>
        <w:t xml:space="preserve"> </w:t>
      </w:r>
      <w:r>
        <w:rPr>
          <w:color w:val="231F20"/>
          <w:spacing w:val="-4"/>
        </w:rPr>
        <w:t>services</w:t>
      </w:r>
      <w:r>
        <w:rPr>
          <w:color w:val="231F20"/>
          <w:spacing w:val="-11"/>
        </w:rPr>
        <w:t xml:space="preserve"> </w:t>
      </w:r>
      <w:r>
        <w:rPr>
          <w:color w:val="231F20"/>
          <w:spacing w:val="-4"/>
        </w:rPr>
        <w:t>for</w:t>
      </w:r>
      <w:r>
        <w:rPr>
          <w:color w:val="231F20"/>
          <w:spacing w:val="-11"/>
        </w:rPr>
        <w:t xml:space="preserve"> </w:t>
      </w:r>
      <w:r>
        <w:rPr>
          <w:color w:val="231F20"/>
          <w:spacing w:val="-4"/>
        </w:rPr>
        <w:t>Utahns</w:t>
      </w:r>
      <w:r>
        <w:rPr>
          <w:color w:val="231F20"/>
          <w:spacing w:val="-11"/>
        </w:rPr>
        <w:t xml:space="preserve"> </w:t>
      </w:r>
      <w:r>
        <w:rPr>
          <w:color w:val="231F20"/>
          <w:spacing w:val="-4"/>
        </w:rPr>
        <w:t>with</w:t>
      </w:r>
      <w:r w:rsidR="00F20632">
        <w:rPr>
          <w:color w:val="231F20"/>
          <w:spacing w:val="-4"/>
        </w:rPr>
        <w:t xml:space="preserve"> SMI</w:t>
      </w:r>
      <w:r w:rsidR="00F90C28">
        <w:rPr>
          <w:color w:val="231F20"/>
          <w:spacing w:val="-4"/>
        </w:rPr>
        <w:t xml:space="preserve">, psychosis, anosognosia, </w:t>
      </w:r>
      <w:r w:rsidR="00F20632">
        <w:rPr>
          <w:color w:val="231F20"/>
          <w:spacing w:val="-4"/>
        </w:rPr>
        <w:t>and</w:t>
      </w:r>
      <w:r w:rsidR="00F90C28">
        <w:rPr>
          <w:color w:val="231F20"/>
          <w:spacing w:val="-4"/>
        </w:rPr>
        <w:t xml:space="preserve"> other</w:t>
      </w:r>
      <w:r>
        <w:rPr>
          <w:color w:val="231F20"/>
          <w:spacing w:val="-11"/>
        </w:rPr>
        <w:t xml:space="preserve"> </w:t>
      </w:r>
      <w:r>
        <w:rPr>
          <w:color w:val="231F20"/>
          <w:spacing w:val="-4"/>
        </w:rPr>
        <w:t>complex</w:t>
      </w:r>
      <w:r>
        <w:rPr>
          <w:color w:val="231F20"/>
          <w:spacing w:val="-11"/>
        </w:rPr>
        <w:t xml:space="preserve"> </w:t>
      </w:r>
      <w:r>
        <w:rPr>
          <w:color w:val="231F20"/>
          <w:spacing w:val="-4"/>
        </w:rPr>
        <w:t>behavioral</w:t>
      </w:r>
      <w:r>
        <w:rPr>
          <w:color w:val="231F20"/>
          <w:spacing w:val="-11"/>
        </w:rPr>
        <w:t xml:space="preserve"> </w:t>
      </w:r>
      <w:r>
        <w:rPr>
          <w:color w:val="231F20"/>
          <w:spacing w:val="-4"/>
        </w:rPr>
        <w:t xml:space="preserve">health </w:t>
      </w:r>
      <w:r>
        <w:rPr>
          <w:color w:val="231F20"/>
          <w:spacing w:val="-6"/>
        </w:rPr>
        <w:t>needs.</w:t>
      </w:r>
      <w:r>
        <w:rPr>
          <w:color w:val="231F20"/>
          <w:spacing w:val="-10"/>
        </w:rPr>
        <w:t xml:space="preserve"> </w:t>
      </w:r>
      <w:r>
        <w:rPr>
          <w:color w:val="231F20"/>
          <w:spacing w:val="-6"/>
        </w:rPr>
        <w:t xml:space="preserve">While Utah has some </w:t>
      </w:r>
      <w:r w:rsidR="00F90C28">
        <w:rPr>
          <w:color w:val="231F20"/>
          <w:spacing w:val="-6"/>
        </w:rPr>
        <w:t>providers qualified and willing to treat these populations</w:t>
      </w:r>
      <w:r>
        <w:rPr>
          <w:color w:val="231F20"/>
          <w:spacing w:val="-6"/>
        </w:rPr>
        <w:t>, access</w:t>
      </w:r>
      <w:r w:rsidR="00F90C28">
        <w:rPr>
          <w:color w:val="231F20"/>
          <w:spacing w:val="-6"/>
        </w:rPr>
        <w:t xml:space="preserve"> to services</w:t>
      </w:r>
      <w:r>
        <w:rPr>
          <w:color w:val="231F20"/>
          <w:spacing w:val="-6"/>
        </w:rPr>
        <w:t xml:space="preserve"> is not consistent </w:t>
      </w:r>
      <w:r>
        <w:rPr>
          <w:color w:val="231F20"/>
        </w:rPr>
        <w:t xml:space="preserve">across different communities, different populations, and </w:t>
      </w:r>
      <w:r>
        <w:rPr>
          <w:color w:val="231F20"/>
          <w:spacing w:val="-4"/>
        </w:rPr>
        <w:t>different</w:t>
      </w:r>
      <w:r>
        <w:rPr>
          <w:color w:val="231F20"/>
          <w:spacing w:val="-9"/>
        </w:rPr>
        <w:t xml:space="preserve"> </w:t>
      </w:r>
      <w:r>
        <w:rPr>
          <w:color w:val="231F20"/>
          <w:spacing w:val="-4"/>
        </w:rPr>
        <w:t>complex</w:t>
      </w:r>
      <w:r>
        <w:rPr>
          <w:color w:val="231F20"/>
          <w:spacing w:val="-9"/>
        </w:rPr>
        <w:t xml:space="preserve"> </w:t>
      </w:r>
      <w:r>
        <w:rPr>
          <w:color w:val="231F20"/>
          <w:spacing w:val="-4"/>
        </w:rPr>
        <w:t>behavioral</w:t>
      </w:r>
      <w:r>
        <w:rPr>
          <w:color w:val="231F20"/>
          <w:spacing w:val="-9"/>
        </w:rPr>
        <w:t xml:space="preserve"> </w:t>
      </w:r>
      <w:r>
        <w:rPr>
          <w:color w:val="231F20"/>
          <w:spacing w:val="-4"/>
        </w:rPr>
        <w:t>health</w:t>
      </w:r>
      <w:r>
        <w:rPr>
          <w:color w:val="231F20"/>
          <w:spacing w:val="-9"/>
        </w:rPr>
        <w:t xml:space="preserve"> </w:t>
      </w:r>
      <w:r>
        <w:rPr>
          <w:color w:val="231F20"/>
          <w:spacing w:val="-4"/>
        </w:rPr>
        <w:t>conditions.</w:t>
      </w:r>
    </w:p>
    <w:p w14:paraId="65A917FB" w14:textId="775C098F" w:rsidR="00001B8C" w:rsidRPr="000326DD" w:rsidRDefault="00CA647D">
      <w:pPr>
        <w:pStyle w:val="BodyText"/>
        <w:spacing w:line="290" w:lineRule="auto"/>
        <w:ind w:left="219" w:right="273" w:firstLine="180"/>
        <w:jc w:val="both"/>
        <w:rPr>
          <w:color w:val="231F20"/>
          <w:spacing w:val="-4"/>
        </w:rPr>
      </w:pPr>
      <w:r>
        <w:rPr>
          <w:color w:val="231F20"/>
          <w:spacing w:val="-4"/>
        </w:rPr>
        <w:t>Examples of</w:t>
      </w:r>
      <w:r w:rsidRPr="000326DD">
        <w:rPr>
          <w:color w:val="231F20"/>
          <w:spacing w:val="-4"/>
        </w:rPr>
        <w:t xml:space="preserve"> </w:t>
      </w:r>
      <w:r>
        <w:rPr>
          <w:color w:val="231F20"/>
          <w:spacing w:val="-4"/>
        </w:rPr>
        <w:t>such</w:t>
      </w:r>
      <w:r w:rsidRPr="000326DD">
        <w:rPr>
          <w:color w:val="231F20"/>
          <w:spacing w:val="-4"/>
        </w:rPr>
        <w:t xml:space="preserve"> </w:t>
      </w:r>
      <w:r>
        <w:rPr>
          <w:color w:val="231F20"/>
          <w:spacing w:val="-4"/>
        </w:rPr>
        <w:t>services</w:t>
      </w:r>
      <w:r w:rsidRPr="000326DD">
        <w:rPr>
          <w:color w:val="231F20"/>
          <w:spacing w:val="-4"/>
        </w:rPr>
        <w:t xml:space="preserve"> </w:t>
      </w:r>
      <w:r>
        <w:rPr>
          <w:color w:val="231F20"/>
          <w:spacing w:val="-4"/>
        </w:rPr>
        <w:t>and</w:t>
      </w:r>
      <w:r w:rsidRPr="000326DD">
        <w:rPr>
          <w:color w:val="231F20"/>
          <w:spacing w:val="-4"/>
        </w:rPr>
        <w:t xml:space="preserve"> </w:t>
      </w:r>
      <w:r>
        <w:rPr>
          <w:color w:val="231F20"/>
          <w:spacing w:val="-4"/>
        </w:rPr>
        <w:t xml:space="preserve">supports </w:t>
      </w:r>
      <w:r w:rsidR="001777F5">
        <w:rPr>
          <w:color w:val="231F20"/>
          <w:spacing w:val="-4"/>
        </w:rPr>
        <w:t>extend</w:t>
      </w:r>
      <w:r w:rsidR="001777F5" w:rsidDel="001777F5">
        <w:rPr>
          <w:color w:val="231F20"/>
          <w:spacing w:val="-4"/>
        </w:rPr>
        <w:t xml:space="preserve"> </w:t>
      </w:r>
      <w:r>
        <w:rPr>
          <w:color w:val="231F20"/>
          <w:spacing w:val="-4"/>
        </w:rPr>
        <w:t>from community</w:t>
      </w:r>
      <w:r w:rsidR="00B13FCD">
        <w:rPr>
          <w:color w:val="231F20"/>
          <w:spacing w:val="-4"/>
        </w:rPr>
        <w:t>-</w:t>
      </w:r>
      <w:r>
        <w:rPr>
          <w:color w:val="231F20"/>
          <w:spacing w:val="-4"/>
        </w:rPr>
        <w:t xml:space="preserve"> to </w:t>
      </w:r>
      <w:r w:rsidR="00B13FCD">
        <w:rPr>
          <w:color w:val="231F20"/>
          <w:spacing w:val="-4"/>
        </w:rPr>
        <w:t>facility-based</w:t>
      </w:r>
      <w:r w:rsidR="00B9546B">
        <w:rPr>
          <w:color w:val="231F20"/>
          <w:spacing w:val="-4"/>
        </w:rPr>
        <w:t xml:space="preserve"> settings</w:t>
      </w:r>
      <w:r>
        <w:rPr>
          <w:color w:val="231F20"/>
          <w:spacing w:val="-4"/>
        </w:rPr>
        <w:t xml:space="preserve"> and</w:t>
      </w:r>
      <w:r w:rsidRPr="000326DD">
        <w:rPr>
          <w:color w:val="231F20"/>
          <w:spacing w:val="-4"/>
        </w:rPr>
        <w:t xml:space="preserve"> </w:t>
      </w:r>
      <w:r>
        <w:rPr>
          <w:color w:val="231F20"/>
          <w:spacing w:val="-4"/>
        </w:rPr>
        <w:t>include</w:t>
      </w:r>
      <w:r w:rsidRPr="000326DD">
        <w:rPr>
          <w:color w:val="231F20"/>
          <w:spacing w:val="-4"/>
        </w:rPr>
        <w:t xml:space="preserve"> </w:t>
      </w:r>
      <w:r w:rsidR="00F90C28" w:rsidRPr="000326DD">
        <w:rPr>
          <w:color w:val="231F20"/>
          <w:spacing w:val="-4"/>
        </w:rPr>
        <w:t>assertive community treatment (ACT) teams</w:t>
      </w:r>
      <w:r w:rsidR="001777F5">
        <w:rPr>
          <w:color w:val="231F20"/>
          <w:spacing w:val="-4"/>
        </w:rPr>
        <w:t>;</w:t>
      </w:r>
      <w:r w:rsidR="00B9546B" w:rsidRPr="000326DD">
        <w:rPr>
          <w:color w:val="231F20"/>
          <w:spacing w:val="-4"/>
        </w:rPr>
        <w:t xml:space="preserve"> caregivers for cognitively impaired older adults</w:t>
      </w:r>
      <w:r w:rsidR="001777F5">
        <w:rPr>
          <w:color w:val="231F20"/>
          <w:spacing w:val="-4"/>
        </w:rPr>
        <w:t>;</w:t>
      </w:r>
      <w:r w:rsidR="00F90C28" w:rsidRPr="000326DD">
        <w:rPr>
          <w:color w:val="231F20"/>
          <w:spacing w:val="-4"/>
        </w:rPr>
        <w:t xml:space="preserve"> </w:t>
      </w:r>
      <w:r>
        <w:rPr>
          <w:color w:val="231F20"/>
          <w:spacing w:val="-4"/>
        </w:rPr>
        <w:t xml:space="preserve">withdrawal </w:t>
      </w:r>
      <w:r w:rsidRPr="000326DD">
        <w:rPr>
          <w:color w:val="231F20"/>
          <w:spacing w:val="-4"/>
        </w:rPr>
        <w:t>management and detox services</w:t>
      </w:r>
      <w:r w:rsidR="001777F5">
        <w:rPr>
          <w:color w:val="231F20"/>
          <w:spacing w:val="-4"/>
        </w:rPr>
        <w:t>;</w:t>
      </w:r>
      <w:r w:rsidRPr="000326DD">
        <w:rPr>
          <w:color w:val="231F20"/>
          <w:spacing w:val="-4"/>
        </w:rPr>
        <w:t xml:space="preserve"> residential, partial hospitalization and other intensive outpatient services</w:t>
      </w:r>
      <w:r w:rsidR="001777F5">
        <w:rPr>
          <w:color w:val="231F20"/>
          <w:spacing w:val="-4"/>
        </w:rPr>
        <w:t>;</w:t>
      </w:r>
      <w:r w:rsidRPr="000326DD">
        <w:rPr>
          <w:color w:val="231F20"/>
          <w:spacing w:val="-4"/>
        </w:rPr>
        <w:t xml:space="preserve"> </w:t>
      </w:r>
      <w:r w:rsidR="00EF6495" w:rsidRPr="000326DD">
        <w:rPr>
          <w:color w:val="231F20"/>
          <w:spacing w:val="-4"/>
        </w:rPr>
        <w:t xml:space="preserve">community-based </w:t>
      </w:r>
      <w:r w:rsidRPr="000326DD">
        <w:rPr>
          <w:color w:val="231F20"/>
          <w:spacing w:val="-4"/>
        </w:rPr>
        <w:t>recovery services and supports</w:t>
      </w:r>
      <w:r w:rsidR="001777F5">
        <w:rPr>
          <w:color w:val="231F20"/>
          <w:spacing w:val="-4"/>
        </w:rPr>
        <w:t>;</w:t>
      </w:r>
      <w:r w:rsidRPr="000326DD">
        <w:rPr>
          <w:color w:val="231F20"/>
          <w:spacing w:val="-4"/>
        </w:rPr>
        <w:t xml:space="preserve"> and subacute care. For purposes of this report, subacute care includes a variety of long-term services and supports provided in a non-acute hospital</w:t>
      </w:r>
      <w:r w:rsidR="001777F5">
        <w:rPr>
          <w:color w:val="231F20"/>
          <w:spacing w:val="-4"/>
        </w:rPr>
        <w:t>, facility,</w:t>
      </w:r>
      <w:r w:rsidRPr="000326DD">
        <w:rPr>
          <w:color w:val="231F20"/>
          <w:spacing w:val="-4"/>
        </w:rPr>
        <w:t xml:space="preserve"> or other </w:t>
      </w:r>
      <w:r w:rsidR="001777F5">
        <w:rPr>
          <w:color w:val="231F20"/>
          <w:spacing w:val="-4"/>
        </w:rPr>
        <w:t xml:space="preserve">community-based </w:t>
      </w:r>
      <w:r w:rsidRPr="000326DD">
        <w:rPr>
          <w:color w:val="231F20"/>
          <w:spacing w:val="-4"/>
        </w:rPr>
        <w:t>long-term care setting for people recovering from an acute behavioral health condition. The lack of these “step up” and “step down” services for Utahns moving away from institutional settings (hospitals, prisons, etc.) contributes to capacity issues experienced by inpatient care facilities.</w:t>
      </w:r>
    </w:p>
    <w:p w14:paraId="2309F551" w14:textId="75D77F36" w:rsidR="00001B8C" w:rsidRDefault="00000000">
      <w:pPr>
        <w:pStyle w:val="BodyText"/>
        <w:spacing w:line="290" w:lineRule="auto"/>
        <w:ind w:left="219" w:right="276" w:firstLine="180"/>
        <w:jc w:val="both"/>
      </w:pPr>
      <w:r w:rsidRPr="000326DD">
        <w:rPr>
          <w:color w:val="231F20"/>
          <w:spacing w:val="-4"/>
        </w:rPr>
        <w:t xml:space="preserve">The Master Plan supports strategies to ensure these services </w:t>
      </w:r>
      <w:r w:rsidR="00340B08">
        <w:rPr>
          <w:color w:val="231F20"/>
          <w:spacing w:val="-4"/>
        </w:rPr>
        <w:t xml:space="preserve">reflect the patient voice and </w:t>
      </w:r>
      <w:r w:rsidRPr="000326DD">
        <w:rPr>
          <w:color w:val="231F20"/>
          <w:spacing w:val="-4"/>
        </w:rPr>
        <w:t>are coordinated, expanded, enhanced, and community-based to</w:t>
      </w:r>
      <w:r>
        <w:rPr>
          <w:color w:val="231F20"/>
          <w:spacing w:val="-4"/>
        </w:rPr>
        <w:t xml:space="preserve"> </w:t>
      </w:r>
      <w:r w:rsidRPr="000326DD">
        <w:rPr>
          <w:color w:val="231F20"/>
          <w:spacing w:val="-4"/>
        </w:rPr>
        <w:t>create</w:t>
      </w:r>
      <w:r>
        <w:rPr>
          <w:color w:val="231F20"/>
          <w:spacing w:val="-4"/>
        </w:rPr>
        <w:t xml:space="preserve"> </w:t>
      </w:r>
      <w:r w:rsidRPr="000326DD">
        <w:rPr>
          <w:color w:val="231F20"/>
          <w:spacing w:val="-4"/>
        </w:rPr>
        <w:t>a</w:t>
      </w:r>
      <w:r>
        <w:rPr>
          <w:color w:val="231F20"/>
          <w:spacing w:val="-4"/>
        </w:rPr>
        <w:t xml:space="preserve"> </w:t>
      </w:r>
      <w:r w:rsidRPr="000326DD">
        <w:rPr>
          <w:color w:val="231F20"/>
          <w:spacing w:val="-4"/>
        </w:rPr>
        <w:t>functional</w:t>
      </w:r>
      <w:r>
        <w:rPr>
          <w:color w:val="231F20"/>
          <w:spacing w:val="-4"/>
        </w:rPr>
        <w:t xml:space="preserve"> </w:t>
      </w:r>
      <w:r w:rsidRPr="000326DD">
        <w:rPr>
          <w:color w:val="231F20"/>
          <w:spacing w:val="-4"/>
        </w:rPr>
        <w:t>and</w:t>
      </w:r>
      <w:r>
        <w:rPr>
          <w:color w:val="231F20"/>
          <w:spacing w:val="-4"/>
        </w:rPr>
        <w:t xml:space="preserve"> </w:t>
      </w:r>
      <w:r w:rsidRPr="000326DD">
        <w:rPr>
          <w:color w:val="231F20"/>
          <w:spacing w:val="-4"/>
        </w:rPr>
        <w:t>sustainable</w:t>
      </w:r>
      <w:r>
        <w:rPr>
          <w:color w:val="231F20"/>
          <w:spacing w:val="-4"/>
        </w:rPr>
        <w:t xml:space="preserve"> </w:t>
      </w:r>
      <w:r w:rsidRPr="000326DD">
        <w:rPr>
          <w:color w:val="231F20"/>
          <w:spacing w:val="-4"/>
        </w:rPr>
        <w:t>system</w:t>
      </w:r>
      <w:r>
        <w:rPr>
          <w:color w:val="231F20"/>
          <w:spacing w:val="-4"/>
        </w:rPr>
        <w:t xml:space="preserve"> </w:t>
      </w:r>
      <w:r w:rsidRPr="000326DD">
        <w:rPr>
          <w:color w:val="231F20"/>
          <w:spacing w:val="-4"/>
        </w:rPr>
        <w:t>to</w:t>
      </w:r>
      <w:r>
        <w:rPr>
          <w:color w:val="231F20"/>
          <w:spacing w:val="-4"/>
        </w:rPr>
        <w:t xml:space="preserve"> </w:t>
      </w:r>
      <w:r w:rsidRPr="000326DD">
        <w:rPr>
          <w:color w:val="231F20"/>
          <w:spacing w:val="-4"/>
        </w:rPr>
        <w:t>meet</w:t>
      </w:r>
      <w:r>
        <w:rPr>
          <w:color w:val="231F20"/>
          <w:spacing w:val="-4"/>
        </w:rPr>
        <w:t xml:space="preserve"> </w:t>
      </w:r>
      <w:r w:rsidRPr="000326DD">
        <w:rPr>
          <w:color w:val="231F20"/>
          <w:spacing w:val="-4"/>
        </w:rPr>
        <w:t>the individual needs of all Utahns with</w:t>
      </w:r>
      <w:r>
        <w:rPr>
          <w:color w:val="231F20"/>
          <w:spacing w:val="-6"/>
        </w:rPr>
        <w:t xml:space="preserve"> complex behavioral health </w:t>
      </w:r>
      <w:r>
        <w:rPr>
          <w:color w:val="231F20"/>
          <w:spacing w:val="-2"/>
        </w:rPr>
        <w:t>issues.</w:t>
      </w:r>
    </w:p>
    <w:p w14:paraId="5014E4F0" w14:textId="77777777" w:rsidR="00001B8C" w:rsidRDefault="00001B8C">
      <w:pPr>
        <w:pStyle w:val="BodyText"/>
        <w:spacing w:before="4"/>
        <w:rPr>
          <w:sz w:val="25"/>
        </w:rPr>
      </w:pPr>
    </w:p>
    <w:p w14:paraId="4C9FB416" w14:textId="77777777" w:rsidR="00001B8C" w:rsidRDefault="00000000">
      <w:pPr>
        <w:ind w:left="219"/>
        <w:rPr>
          <w:rFonts w:ascii="Century Gothic"/>
          <w:b/>
          <w:sz w:val="24"/>
        </w:rPr>
      </w:pPr>
      <w:r>
        <w:rPr>
          <w:noProof/>
          <w:position w:val="-3"/>
        </w:rPr>
        <w:drawing>
          <wp:inline distT="0" distB="0" distL="0" distR="0" wp14:anchorId="3346C13D" wp14:editId="3C701FA5">
            <wp:extent cx="193344" cy="162648"/>
            <wp:effectExtent l="0" t="0" r="0" b="0"/>
            <wp:docPr id="294" name="Image 2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4" name="Image 294"/>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sz w:val="24"/>
        </w:rPr>
        <w:t>NOW</w:t>
      </w:r>
    </w:p>
    <w:p w14:paraId="25CC9539" w14:textId="6496B24F" w:rsidR="00001B8C" w:rsidRDefault="00A902D2">
      <w:pPr>
        <w:pStyle w:val="Heading4"/>
        <w:ind w:left="579"/>
      </w:pPr>
      <w:r>
        <w:rPr>
          <w:color w:val="231F20"/>
        </w:rPr>
        <w:t>Key Questions</w:t>
      </w:r>
    </w:p>
    <w:p w14:paraId="7549377A" w14:textId="77777777" w:rsidR="005D7B09" w:rsidRPr="00A3122C" w:rsidRDefault="00F90C28">
      <w:pPr>
        <w:pStyle w:val="ListParagraph"/>
        <w:numPr>
          <w:ilvl w:val="1"/>
          <w:numId w:val="35"/>
        </w:numPr>
        <w:tabs>
          <w:tab w:val="left" w:pos="759"/>
        </w:tabs>
        <w:spacing w:before="128" w:line="290" w:lineRule="auto"/>
        <w:ind w:left="759" w:right="459"/>
        <w:rPr>
          <w:color w:val="231F20"/>
          <w:spacing w:val="-6"/>
          <w:sz w:val="20"/>
        </w:rPr>
      </w:pPr>
      <w:r>
        <w:rPr>
          <w:color w:val="231F20"/>
          <w:spacing w:val="-6"/>
          <w:sz w:val="20"/>
        </w:rPr>
        <w:t xml:space="preserve">How to expand Utah’s behavioral health workforce qualified to treat </w:t>
      </w:r>
      <w:r w:rsidRPr="00A3122C">
        <w:rPr>
          <w:color w:val="231F20"/>
          <w:spacing w:val="-6"/>
          <w:sz w:val="20"/>
        </w:rPr>
        <w:t>SMI, psychosis, anosognosia, and other complex behavioral health needs?</w:t>
      </w:r>
      <w:r>
        <w:rPr>
          <w:color w:val="231F20"/>
          <w:spacing w:val="-6"/>
          <w:sz w:val="20"/>
        </w:rPr>
        <w:t xml:space="preserve"> </w:t>
      </w:r>
    </w:p>
    <w:p w14:paraId="34856E65" w14:textId="4E7EE5F8" w:rsidR="00001B8C" w:rsidRDefault="00F90C28">
      <w:pPr>
        <w:pStyle w:val="ListParagraph"/>
        <w:numPr>
          <w:ilvl w:val="1"/>
          <w:numId w:val="35"/>
        </w:numPr>
        <w:tabs>
          <w:tab w:val="left" w:pos="759"/>
        </w:tabs>
        <w:spacing w:before="128" w:line="290" w:lineRule="auto"/>
        <w:ind w:left="759" w:right="459"/>
        <w:rPr>
          <w:sz w:val="20"/>
        </w:rPr>
      </w:pPr>
      <w:r>
        <w:rPr>
          <w:color w:val="231F20"/>
          <w:spacing w:val="-6"/>
          <w:sz w:val="20"/>
        </w:rPr>
        <w:t>How</w:t>
      </w:r>
      <w:r>
        <w:rPr>
          <w:color w:val="231F20"/>
          <w:spacing w:val="-20"/>
          <w:sz w:val="20"/>
        </w:rPr>
        <w:t xml:space="preserve"> </w:t>
      </w:r>
      <w:r>
        <w:rPr>
          <w:color w:val="231F20"/>
          <w:spacing w:val="-6"/>
          <w:sz w:val="20"/>
        </w:rPr>
        <w:t>to</w:t>
      </w:r>
      <w:r>
        <w:rPr>
          <w:color w:val="231F20"/>
          <w:spacing w:val="-18"/>
          <w:sz w:val="20"/>
        </w:rPr>
        <w:t xml:space="preserve"> </w:t>
      </w:r>
      <w:r>
        <w:rPr>
          <w:color w:val="231F20"/>
          <w:spacing w:val="-6"/>
          <w:sz w:val="20"/>
        </w:rPr>
        <w:t>create</w:t>
      </w:r>
      <w:r>
        <w:rPr>
          <w:color w:val="231F20"/>
          <w:spacing w:val="-18"/>
          <w:sz w:val="20"/>
        </w:rPr>
        <w:t xml:space="preserve"> </w:t>
      </w:r>
      <w:r>
        <w:rPr>
          <w:color w:val="231F20"/>
          <w:spacing w:val="-6"/>
          <w:sz w:val="20"/>
        </w:rPr>
        <w:t>and</w:t>
      </w:r>
      <w:r>
        <w:rPr>
          <w:color w:val="231F20"/>
          <w:spacing w:val="-18"/>
          <w:sz w:val="20"/>
        </w:rPr>
        <w:t xml:space="preserve"> </w:t>
      </w:r>
      <w:r>
        <w:rPr>
          <w:color w:val="231F20"/>
          <w:spacing w:val="-6"/>
          <w:sz w:val="20"/>
        </w:rPr>
        <w:t>promote</w:t>
      </w:r>
      <w:r>
        <w:rPr>
          <w:color w:val="231F20"/>
          <w:spacing w:val="-18"/>
          <w:sz w:val="20"/>
        </w:rPr>
        <w:t xml:space="preserve"> </w:t>
      </w:r>
      <w:r w:rsidR="003E23AC">
        <w:rPr>
          <w:color w:val="231F20"/>
          <w:spacing w:val="-18"/>
          <w:sz w:val="20"/>
        </w:rPr>
        <w:t xml:space="preserve">sustainable </w:t>
      </w:r>
      <w:r>
        <w:rPr>
          <w:color w:val="231F20"/>
          <w:spacing w:val="-6"/>
          <w:sz w:val="20"/>
        </w:rPr>
        <w:t>reimbursement</w:t>
      </w:r>
      <w:r>
        <w:rPr>
          <w:color w:val="231F20"/>
          <w:spacing w:val="-18"/>
          <w:sz w:val="20"/>
        </w:rPr>
        <w:t xml:space="preserve"> </w:t>
      </w:r>
      <w:r>
        <w:rPr>
          <w:color w:val="231F20"/>
          <w:spacing w:val="-6"/>
          <w:sz w:val="20"/>
        </w:rPr>
        <w:t>structures in</w:t>
      </w:r>
      <w:r>
        <w:rPr>
          <w:color w:val="231F20"/>
          <w:spacing w:val="-11"/>
          <w:sz w:val="20"/>
        </w:rPr>
        <w:t xml:space="preserve"> </w:t>
      </w:r>
      <w:r>
        <w:rPr>
          <w:color w:val="231F20"/>
          <w:spacing w:val="-6"/>
          <w:sz w:val="20"/>
        </w:rPr>
        <w:t>public</w:t>
      </w:r>
      <w:r>
        <w:rPr>
          <w:color w:val="231F20"/>
          <w:spacing w:val="-11"/>
          <w:sz w:val="20"/>
        </w:rPr>
        <w:t xml:space="preserve"> </w:t>
      </w:r>
      <w:r>
        <w:rPr>
          <w:color w:val="231F20"/>
          <w:spacing w:val="-6"/>
          <w:sz w:val="20"/>
        </w:rPr>
        <w:t>and</w:t>
      </w:r>
      <w:r>
        <w:rPr>
          <w:color w:val="231F20"/>
          <w:spacing w:val="-11"/>
          <w:sz w:val="20"/>
        </w:rPr>
        <w:t xml:space="preserve"> </w:t>
      </w:r>
      <w:r>
        <w:rPr>
          <w:color w:val="231F20"/>
          <w:spacing w:val="-6"/>
          <w:sz w:val="20"/>
        </w:rPr>
        <w:t>private</w:t>
      </w:r>
      <w:r>
        <w:rPr>
          <w:color w:val="231F20"/>
          <w:spacing w:val="-11"/>
          <w:sz w:val="20"/>
        </w:rPr>
        <w:t xml:space="preserve"> </w:t>
      </w:r>
      <w:r>
        <w:rPr>
          <w:color w:val="231F20"/>
          <w:spacing w:val="-6"/>
          <w:sz w:val="20"/>
        </w:rPr>
        <w:t>markets</w:t>
      </w:r>
      <w:r>
        <w:rPr>
          <w:color w:val="231F20"/>
          <w:spacing w:val="-11"/>
          <w:sz w:val="20"/>
        </w:rPr>
        <w:t xml:space="preserve"> </w:t>
      </w:r>
      <w:r>
        <w:rPr>
          <w:color w:val="231F20"/>
          <w:spacing w:val="-6"/>
          <w:sz w:val="20"/>
        </w:rPr>
        <w:t>that</w:t>
      </w:r>
      <w:r>
        <w:rPr>
          <w:color w:val="231F20"/>
          <w:spacing w:val="-11"/>
          <w:sz w:val="20"/>
        </w:rPr>
        <w:t xml:space="preserve"> </w:t>
      </w:r>
      <w:r>
        <w:rPr>
          <w:color w:val="231F20"/>
          <w:spacing w:val="-6"/>
          <w:sz w:val="20"/>
        </w:rPr>
        <w:t>reflect</w:t>
      </w:r>
      <w:r>
        <w:rPr>
          <w:color w:val="231F20"/>
          <w:spacing w:val="-11"/>
          <w:sz w:val="20"/>
        </w:rPr>
        <w:t xml:space="preserve"> </w:t>
      </w:r>
      <w:r>
        <w:rPr>
          <w:color w:val="231F20"/>
          <w:spacing w:val="-6"/>
          <w:sz w:val="20"/>
        </w:rPr>
        <w:t>risk,</w:t>
      </w:r>
      <w:r>
        <w:rPr>
          <w:color w:val="231F20"/>
          <w:spacing w:val="-11"/>
          <w:sz w:val="20"/>
        </w:rPr>
        <w:t xml:space="preserve"> </w:t>
      </w:r>
      <w:r>
        <w:rPr>
          <w:color w:val="231F20"/>
          <w:spacing w:val="-6"/>
          <w:sz w:val="20"/>
        </w:rPr>
        <w:t xml:space="preserve">costs, </w:t>
      </w:r>
      <w:r>
        <w:rPr>
          <w:color w:val="231F20"/>
          <w:spacing w:val="-4"/>
          <w:sz w:val="20"/>
        </w:rPr>
        <w:t>regional</w:t>
      </w:r>
      <w:r>
        <w:rPr>
          <w:color w:val="231F20"/>
          <w:spacing w:val="-14"/>
          <w:sz w:val="20"/>
        </w:rPr>
        <w:t xml:space="preserve"> </w:t>
      </w:r>
      <w:r>
        <w:rPr>
          <w:color w:val="231F20"/>
          <w:spacing w:val="-4"/>
          <w:sz w:val="20"/>
        </w:rPr>
        <w:t>differences,</w:t>
      </w:r>
      <w:r>
        <w:rPr>
          <w:color w:val="231F20"/>
          <w:spacing w:val="-14"/>
          <w:sz w:val="20"/>
        </w:rPr>
        <w:t xml:space="preserve"> </w:t>
      </w:r>
      <w:r>
        <w:rPr>
          <w:color w:val="231F20"/>
          <w:spacing w:val="-4"/>
          <w:sz w:val="20"/>
        </w:rPr>
        <w:t>and</w:t>
      </w:r>
      <w:r>
        <w:rPr>
          <w:color w:val="231F20"/>
          <w:spacing w:val="-14"/>
          <w:sz w:val="20"/>
        </w:rPr>
        <w:t xml:space="preserve"> </w:t>
      </w:r>
      <w:r>
        <w:rPr>
          <w:color w:val="231F20"/>
          <w:spacing w:val="-4"/>
          <w:sz w:val="20"/>
        </w:rPr>
        <w:t>the</w:t>
      </w:r>
      <w:r>
        <w:rPr>
          <w:color w:val="231F20"/>
          <w:spacing w:val="-14"/>
          <w:sz w:val="20"/>
        </w:rPr>
        <w:t xml:space="preserve"> </w:t>
      </w:r>
      <w:r>
        <w:rPr>
          <w:color w:val="231F20"/>
          <w:spacing w:val="-4"/>
          <w:sz w:val="20"/>
        </w:rPr>
        <w:t>complexity</w:t>
      </w:r>
      <w:r>
        <w:rPr>
          <w:color w:val="231F20"/>
          <w:spacing w:val="-14"/>
          <w:sz w:val="20"/>
        </w:rPr>
        <w:t xml:space="preserve"> </w:t>
      </w:r>
      <w:r>
        <w:rPr>
          <w:color w:val="231F20"/>
          <w:spacing w:val="-4"/>
          <w:sz w:val="20"/>
        </w:rPr>
        <w:t>of</w:t>
      </w:r>
      <w:r>
        <w:rPr>
          <w:color w:val="231F20"/>
          <w:spacing w:val="-14"/>
          <w:sz w:val="20"/>
        </w:rPr>
        <w:t xml:space="preserve"> </w:t>
      </w:r>
      <w:r>
        <w:rPr>
          <w:color w:val="231F20"/>
          <w:spacing w:val="-4"/>
          <w:sz w:val="20"/>
        </w:rPr>
        <w:t>care?</w:t>
      </w:r>
    </w:p>
    <w:p w14:paraId="7DE8E57D" w14:textId="1EB9E318" w:rsidR="00001B8C" w:rsidRDefault="00000000">
      <w:pPr>
        <w:pStyle w:val="ListParagraph"/>
        <w:numPr>
          <w:ilvl w:val="1"/>
          <w:numId w:val="35"/>
        </w:numPr>
        <w:tabs>
          <w:tab w:val="left" w:pos="759"/>
        </w:tabs>
        <w:spacing w:before="87" w:line="290" w:lineRule="auto"/>
        <w:ind w:left="759" w:right="281"/>
        <w:rPr>
          <w:sz w:val="20"/>
        </w:rPr>
      </w:pPr>
      <w:r>
        <w:rPr>
          <w:color w:val="231F20"/>
          <w:sz w:val="20"/>
        </w:rPr>
        <w:t>What</w:t>
      </w:r>
      <w:r>
        <w:rPr>
          <w:color w:val="231F20"/>
          <w:spacing w:val="-18"/>
          <w:sz w:val="20"/>
        </w:rPr>
        <w:t xml:space="preserve"> </w:t>
      </w:r>
      <w:r>
        <w:rPr>
          <w:color w:val="231F20"/>
          <w:sz w:val="20"/>
        </w:rPr>
        <w:t>type</w:t>
      </w:r>
      <w:r>
        <w:rPr>
          <w:color w:val="231F20"/>
          <w:spacing w:val="-18"/>
          <w:sz w:val="20"/>
        </w:rPr>
        <w:t xml:space="preserve"> </w:t>
      </w:r>
      <w:r>
        <w:rPr>
          <w:color w:val="231F20"/>
          <w:sz w:val="20"/>
        </w:rPr>
        <w:t>of</w:t>
      </w:r>
      <w:r>
        <w:rPr>
          <w:color w:val="231F20"/>
          <w:spacing w:val="-18"/>
          <w:sz w:val="20"/>
        </w:rPr>
        <w:t xml:space="preserve"> </w:t>
      </w:r>
      <w:r>
        <w:rPr>
          <w:color w:val="231F20"/>
          <w:sz w:val="20"/>
        </w:rPr>
        <w:t>payment</w:t>
      </w:r>
      <w:r>
        <w:rPr>
          <w:color w:val="231F20"/>
          <w:spacing w:val="-18"/>
          <w:sz w:val="20"/>
        </w:rPr>
        <w:t xml:space="preserve"> </w:t>
      </w:r>
      <w:r>
        <w:rPr>
          <w:color w:val="231F20"/>
          <w:sz w:val="20"/>
        </w:rPr>
        <w:t>models</w:t>
      </w:r>
      <w:r>
        <w:rPr>
          <w:color w:val="231F20"/>
          <w:spacing w:val="-18"/>
          <w:sz w:val="20"/>
        </w:rPr>
        <w:t xml:space="preserve"> </w:t>
      </w:r>
      <w:r>
        <w:rPr>
          <w:color w:val="231F20"/>
          <w:sz w:val="20"/>
        </w:rPr>
        <w:t>or</w:t>
      </w:r>
      <w:r>
        <w:rPr>
          <w:color w:val="231F20"/>
          <w:spacing w:val="-18"/>
          <w:sz w:val="20"/>
        </w:rPr>
        <w:t xml:space="preserve"> </w:t>
      </w:r>
      <w:r>
        <w:rPr>
          <w:color w:val="231F20"/>
          <w:sz w:val="20"/>
        </w:rPr>
        <w:t>levels</w:t>
      </w:r>
      <w:r>
        <w:rPr>
          <w:color w:val="231F20"/>
          <w:spacing w:val="-18"/>
          <w:sz w:val="20"/>
        </w:rPr>
        <w:t xml:space="preserve"> </w:t>
      </w:r>
      <w:r>
        <w:rPr>
          <w:color w:val="231F20"/>
          <w:sz w:val="20"/>
        </w:rPr>
        <w:t xml:space="preserve">of </w:t>
      </w:r>
      <w:r>
        <w:rPr>
          <w:color w:val="231F20"/>
          <w:spacing w:val="-2"/>
          <w:sz w:val="20"/>
        </w:rPr>
        <w:t>reimbursement</w:t>
      </w:r>
      <w:r>
        <w:rPr>
          <w:color w:val="231F20"/>
          <w:spacing w:val="-18"/>
          <w:sz w:val="20"/>
        </w:rPr>
        <w:t xml:space="preserve"> </w:t>
      </w:r>
      <w:r>
        <w:rPr>
          <w:color w:val="231F20"/>
          <w:spacing w:val="-2"/>
          <w:sz w:val="20"/>
        </w:rPr>
        <w:t>are</w:t>
      </w:r>
      <w:r>
        <w:rPr>
          <w:color w:val="231F20"/>
          <w:spacing w:val="-18"/>
          <w:sz w:val="20"/>
        </w:rPr>
        <w:t xml:space="preserve"> </w:t>
      </w:r>
      <w:r>
        <w:rPr>
          <w:color w:val="231F20"/>
          <w:spacing w:val="-2"/>
          <w:sz w:val="20"/>
        </w:rPr>
        <w:t>necessary</w:t>
      </w:r>
      <w:r>
        <w:rPr>
          <w:color w:val="231F20"/>
          <w:spacing w:val="-18"/>
          <w:sz w:val="20"/>
        </w:rPr>
        <w:t xml:space="preserve"> </w:t>
      </w:r>
      <w:r>
        <w:rPr>
          <w:color w:val="231F20"/>
          <w:spacing w:val="-2"/>
          <w:sz w:val="20"/>
        </w:rPr>
        <w:t>to</w:t>
      </w:r>
      <w:r w:rsidR="00EF6495">
        <w:rPr>
          <w:color w:val="231F20"/>
          <w:spacing w:val="-2"/>
          <w:sz w:val="20"/>
        </w:rPr>
        <w:t xml:space="preserve"> develop, expand, and</w:t>
      </w:r>
      <w:r>
        <w:rPr>
          <w:color w:val="231F20"/>
          <w:spacing w:val="-18"/>
          <w:sz w:val="20"/>
        </w:rPr>
        <w:t xml:space="preserve"> </w:t>
      </w:r>
      <w:r>
        <w:rPr>
          <w:color w:val="231F20"/>
          <w:spacing w:val="-2"/>
          <w:sz w:val="20"/>
        </w:rPr>
        <w:t>sustain</w:t>
      </w:r>
      <w:r w:rsidR="00A3122C">
        <w:rPr>
          <w:color w:val="231F20"/>
          <w:spacing w:val="-2"/>
          <w:sz w:val="20"/>
        </w:rPr>
        <w:t xml:space="preserve"> community-based</w:t>
      </w:r>
      <w:r>
        <w:rPr>
          <w:color w:val="231F20"/>
          <w:spacing w:val="-18"/>
          <w:sz w:val="20"/>
        </w:rPr>
        <w:t xml:space="preserve"> </w:t>
      </w:r>
      <w:r>
        <w:rPr>
          <w:color w:val="231F20"/>
          <w:spacing w:val="-2"/>
          <w:sz w:val="20"/>
        </w:rPr>
        <w:t xml:space="preserve">subacute </w:t>
      </w:r>
      <w:r w:rsidR="004625B2">
        <w:rPr>
          <w:color w:val="231F20"/>
          <w:spacing w:val="-18"/>
          <w:sz w:val="20"/>
        </w:rPr>
        <w:t xml:space="preserve">services and </w:t>
      </w:r>
      <w:r>
        <w:rPr>
          <w:color w:val="231F20"/>
          <w:spacing w:val="-6"/>
          <w:sz w:val="20"/>
        </w:rPr>
        <w:t>programs</w:t>
      </w:r>
      <w:r>
        <w:rPr>
          <w:color w:val="231F20"/>
          <w:spacing w:val="-18"/>
          <w:sz w:val="20"/>
        </w:rPr>
        <w:t xml:space="preserve"> </w:t>
      </w:r>
      <w:r>
        <w:rPr>
          <w:color w:val="231F20"/>
          <w:spacing w:val="-6"/>
          <w:sz w:val="20"/>
        </w:rPr>
        <w:t>for</w:t>
      </w:r>
      <w:r>
        <w:rPr>
          <w:color w:val="231F20"/>
          <w:spacing w:val="-18"/>
          <w:sz w:val="20"/>
        </w:rPr>
        <w:t xml:space="preserve"> </w:t>
      </w:r>
      <w:r>
        <w:rPr>
          <w:color w:val="231F20"/>
          <w:spacing w:val="-6"/>
          <w:sz w:val="20"/>
        </w:rPr>
        <w:t xml:space="preserve">individuals </w:t>
      </w:r>
      <w:r>
        <w:rPr>
          <w:color w:val="231F20"/>
          <w:sz w:val="20"/>
        </w:rPr>
        <w:t>with complex needs?</w:t>
      </w:r>
    </w:p>
    <w:p w14:paraId="546568AE" w14:textId="77777777" w:rsidR="00001B8C" w:rsidRDefault="00000000">
      <w:pPr>
        <w:pStyle w:val="ListParagraph"/>
        <w:numPr>
          <w:ilvl w:val="1"/>
          <w:numId w:val="35"/>
        </w:numPr>
        <w:tabs>
          <w:tab w:val="left" w:pos="760"/>
        </w:tabs>
        <w:spacing w:before="82" w:line="290" w:lineRule="auto"/>
        <w:ind w:right="3"/>
        <w:rPr>
          <w:sz w:val="20"/>
        </w:rPr>
      </w:pPr>
      <w:r>
        <w:rPr>
          <w:color w:val="231F20"/>
          <w:sz w:val="20"/>
        </w:rPr>
        <w:t>Should</w:t>
      </w:r>
      <w:r>
        <w:rPr>
          <w:color w:val="231F20"/>
          <w:spacing w:val="-18"/>
          <w:sz w:val="20"/>
        </w:rPr>
        <w:t xml:space="preserve"> </w:t>
      </w:r>
      <w:r>
        <w:rPr>
          <w:color w:val="231F20"/>
          <w:sz w:val="20"/>
        </w:rPr>
        <w:t>public</w:t>
      </w:r>
      <w:r>
        <w:rPr>
          <w:color w:val="231F20"/>
          <w:spacing w:val="-18"/>
          <w:sz w:val="20"/>
        </w:rPr>
        <w:t xml:space="preserve"> </w:t>
      </w:r>
      <w:r>
        <w:rPr>
          <w:color w:val="231F20"/>
          <w:sz w:val="20"/>
        </w:rPr>
        <w:t>and</w:t>
      </w:r>
      <w:r>
        <w:rPr>
          <w:color w:val="231F20"/>
          <w:spacing w:val="-18"/>
          <w:sz w:val="20"/>
        </w:rPr>
        <w:t xml:space="preserve"> </w:t>
      </w:r>
      <w:r>
        <w:rPr>
          <w:color w:val="231F20"/>
          <w:sz w:val="20"/>
        </w:rPr>
        <w:t>private</w:t>
      </w:r>
      <w:r>
        <w:rPr>
          <w:color w:val="231F20"/>
          <w:spacing w:val="-18"/>
          <w:sz w:val="20"/>
        </w:rPr>
        <w:t xml:space="preserve"> </w:t>
      </w:r>
      <w:r>
        <w:rPr>
          <w:color w:val="231F20"/>
          <w:sz w:val="20"/>
        </w:rPr>
        <w:t>markets</w:t>
      </w:r>
      <w:r>
        <w:rPr>
          <w:color w:val="231F20"/>
          <w:spacing w:val="-18"/>
          <w:sz w:val="20"/>
        </w:rPr>
        <w:t xml:space="preserve"> </w:t>
      </w:r>
      <w:r>
        <w:rPr>
          <w:color w:val="231F20"/>
          <w:sz w:val="20"/>
        </w:rPr>
        <w:t xml:space="preserve">establish </w:t>
      </w:r>
      <w:r>
        <w:rPr>
          <w:color w:val="231F20"/>
          <w:w w:val="90"/>
          <w:sz w:val="20"/>
        </w:rPr>
        <w:t xml:space="preserve">differentiated rates based on risk and outcomes that are </w:t>
      </w:r>
      <w:r>
        <w:rPr>
          <w:color w:val="231F20"/>
          <w:sz w:val="20"/>
        </w:rPr>
        <w:t>appropriate</w:t>
      </w:r>
      <w:r>
        <w:rPr>
          <w:color w:val="231F20"/>
          <w:spacing w:val="-18"/>
          <w:sz w:val="20"/>
        </w:rPr>
        <w:t xml:space="preserve"> </w:t>
      </w:r>
      <w:r>
        <w:rPr>
          <w:color w:val="231F20"/>
          <w:sz w:val="20"/>
        </w:rPr>
        <w:t>for</w:t>
      </w:r>
      <w:r>
        <w:rPr>
          <w:color w:val="231F20"/>
          <w:spacing w:val="-18"/>
          <w:sz w:val="20"/>
        </w:rPr>
        <w:t xml:space="preserve"> </w:t>
      </w:r>
      <w:r>
        <w:rPr>
          <w:color w:val="231F20"/>
          <w:sz w:val="20"/>
        </w:rPr>
        <w:t>the</w:t>
      </w:r>
      <w:r>
        <w:rPr>
          <w:color w:val="231F20"/>
          <w:spacing w:val="-18"/>
          <w:sz w:val="20"/>
        </w:rPr>
        <w:t xml:space="preserve"> </w:t>
      </w:r>
      <w:r>
        <w:rPr>
          <w:color w:val="231F20"/>
          <w:sz w:val="20"/>
        </w:rPr>
        <w:t>population</w:t>
      </w:r>
      <w:r>
        <w:rPr>
          <w:color w:val="231F20"/>
          <w:spacing w:val="-18"/>
          <w:sz w:val="20"/>
        </w:rPr>
        <w:t xml:space="preserve"> </w:t>
      </w:r>
      <w:r>
        <w:rPr>
          <w:color w:val="231F20"/>
          <w:sz w:val="20"/>
        </w:rPr>
        <w:t>served?</w:t>
      </w:r>
    </w:p>
    <w:p w14:paraId="516DB4F9" w14:textId="77777777" w:rsidR="00001B8C" w:rsidRDefault="00000000">
      <w:pPr>
        <w:pStyle w:val="ListParagraph"/>
        <w:numPr>
          <w:ilvl w:val="1"/>
          <w:numId w:val="35"/>
        </w:numPr>
        <w:tabs>
          <w:tab w:val="left" w:pos="760"/>
        </w:tabs>
        <w:spacing w:before="97" w:line="290" w:lineRule="auto"/>
        <w:rPr>
          <w:sz w:val="20"/>
        </w:rPr>
      </w:pPr>
      <w:r>
        <w:rPr>
          <w:color w:val="231F20"/>
          <w:w w:val="90"/>
          <w:sz w:val="20"/>
        </w:rPr>
        <w:t>How</w:t>
      </w:r>
      <w:r>
        <w:rPr>
          <w:color w:val="231F20"/>
          <w:spacing w:val="-10"/>
          <w:w w:val="90"/>
          <w:sz w:val="20"/>
        </w:rPr>
        <w:t xml:space="preserve"> </w:t>
      </w:r>
      <w:r>
        <w:rPr>
          <w:color w:val="231F20"/>
          <w:w w:val="90"/>
          <w:sz w:val="20"/>
        </w:rPr>
        <w:t>to</w:t>
      </w:r>
      <w:r>
        <w:rPr>
          <w:color w:val="231F20"/>
          <w:spacing w:val="-10"/>
          <w:w w:val="90"/>
          <w:sz w:val="20"/>
        </w:rPr>
        <w:t xml:space="preserve"> </w:t>
      </w:r>
      <w:r>
        <w:rPr>
          <w:color w:val="231F20"/>
          <w:w w:val="90"/>
          <w:sz w:val="20"/>
        </w:rPr>
        <w:t>create</w:t>
      </w:r>
      <w:r>
        <w:rPr>
          <w:color w:val="231F20"/>
          <w:spacing w:val="-10"/>
          <w:w w:val="90"/>
          <w:sz w:val="20"/>
        </w:rPr>
        <w:t xml:space="preserve"> </w:t>
      </w:r>
      <w:r>
        <w:rPr>
          <w:color w:val="231F20"/>
          <w:w w:val="90"/>
          <w:sz w:val="20"/>
        </w:rPr>
        <w:t>and</w:t>
      </w:r>
      <w:r>
        <w:rPr>
          <w:color w:val="231F20"/>
          <w:spacing w:val="-10"/>
          <w:w w:val="90"/>
          <w:sz w:val="20"/>
        </w:rPr>
        <w:t xml:space="preserve"> </w:t>
      </w:r>
      <w:r>
        <w:rPr>
          <w:color w:val="231F20"/>
          <w:w w:val="90"/>
          <w:sz w:val="20"/>
        </w:rPr>
        <w:t>determine</w:t>
      </w:r>
      <w:r>
        <w:rPr>
          <w:color w:val="231F20"/>
          <w:spacing w:val="-10"/>
          <w:w w:val="90"/>
          <w:sz w:val="20"/>
        </w:rPr>
        <w:t xml:space="preserve"> </w:t>
      </w:r>
      <w:r>
        <w:rPr>
          <w:color w:val="231F20"/>
          <w:w w:val="90"/>
          <w:sz w:val="20"/>
        </w:rPr>
        <w:t>levels</w:t>
      </w:r>
      <w:r>
        <w:rPr>
          <w:color w:val="231F20"/>
          <w:spacing w:val="-10"/>
          <w:w w:val="90"/>
          <w:sz w:val="20"/>
        </w:rPr>
        <w:t xml:space="preserve"> </w:t>
      </w:r>
      <w:r>
        <w:rPr>
          <w:color w:val="231F20"/>
          <w:w w:val="90"/>
          <w:sz w:val="20"/>
        </w:rPr>
        <w:t>of</w:t>
      </w:r>
      <w:r>
        <w:rPr>
          <w:color w:val="231F20"/>
          <w:spacing w:val="-10"/>
          <w:w w:val="90"/>
          <w:sz w:val="20"/>
        </w:rPr>
        <w:t xml:space="preserve"> </w:t>
      </w:r>
      <w:r>
        <w:rPr>
          <w:color w:val="231F20"/>
          <w:w w:val="90"/>
          <w:sz w:val="20"/>
        </w:rPr>
        <w:t>care?</w:t>
      </w:r>
      <w:r>
        <w:rPr>
          <w:color w:val="231F20"/>
          <w:spacing w:val="-10"/>
          <w:w w:val="90"/>
          <w:sz w:val="20"/>
        </w:rPr>
        <w:t xml:space="preserve"> </w:t>
      </w:r>
      <w:r>
        <w:rPr>
          <w:color w:val="231F20"/>
          <w:w w:val="90"/>
          <w:sz w:val="20"/>
        </w:rPr>
        <w:t>(e.g.,</w:t>
      </w:r>
      <w:r>
        <w:rPr>
          <w:color w:val="231F20"/>
          <w:spacing w:val="-10"/>
          <w:w w:val="90"/>
          <w:sz w:val="20"/>
        </w:rPr>
        <w:t xml:space="preserve"> </w:t>
      </w:r>
      <w:r>
        <w:rPr>
          <w:color w:val="231F20"/>
          <w:w w:val="90"/>
          <w:sz w:val="20"/>
        </w:rPr>
        <w:t xml:space="preserve">clearly </w:t>
      </w:r>
      <w:r>
        <w:rPr>
          <w:color w:val="231F20"/>
          <w:spacing w:val="-6"/>
          <w:sz w:val="20"/>
        </w:rPr>
        <w:t>articulated</w:t>
      </w:r>
      <w:r>
        <w:rPr>
          <w:color w:val="231F20"/>
          <w:spacing w:val="-36"/>
          <w:sz w:val="20"/>
        </w:rPr>
        <w:t xml:space="preserve"> </w:t>
      </w:r>
      <w:r>
        <w:rPr>
          <w:color w:val="231F20"/>
          <w:spacing w:val="-6"/>
          <w:sz w:val="20"/>
        </w:rPr>
        <w:t>“stepped</w:t>
      </w:r>
      <w:r>
        <w:rPr>
          <w:color w:val="231F20"/>
          <w:spacing w:val="-17"/>
          <w:sz w:val="20"/>
        </w:rPr>
        <w:t xml:space="preserve"> </w:t>
      </w:r>
      <w:r>
        <w:rPr>
          <w:color w:val="231F20"/>
          <w:spacing w:val="-6"/>
          <w:sz w:val="20"/>
        </w:rPr>
        <w:t>care”</w:t>
      </w:r>
      <w:r>
        <w:rPr>
          <w:color w:val="231F20"/>
          <w:spacing w:val="-37"/>
          <w:sz w:val="20"/>
        </w:rPr>
        <w:t xml:space="preserve"> </w:t>
      </w:r>
      <w:r>
        <w:rPr>
          <w:color w:val="231F20"/>
          <w:spacing w:val="-6"/>
          <w:sz w:val="20"/>
        </w:rPr>
        <w:t>approaches;</w:t>
      </w:r>
      <w:r>
        <w:rPr>
          <w:color w:val="231F20"/>
          <w:spacing w:val="-17"/>
          <w:sz w:val="20"/>
        </w:rPr>
        <w:t xml:space="preserve"> </w:t>
      </w:r>
      <w:r>
        <w:rPr>
          <w:color w:val="231F20"/>
          <w:spacing w:val="-6"/>
          <w:sz w:val="20"/>
        </w:rPr>
        <w:t>consider</w:t>
      </w:r>
      <w:r>
        <w:rPr>
          <w:color w:val="231F20"/>
          <w:spacing w:val="-17"/>
          <w:sz w:val="20"/>
        </w:rPr>
        <w:t xml:space="preserve"> </w:t>
      </w:r>
      <w:r>
        <w:rPr>
          <w:color w:val="231F20"/>
          <w:spacing w:val="-6"/>
          <w:sz w:val="20"/>
        </w:rPr>
        <w:t xml:space="preserve">using </w:t>
      </w:r>
      <w:r>
        <w:rPr>
          <w:color w:val="231F20"/>
          <w:w w:val="90"/>
          <w:sz w:val="20"/>
        </w:rPr>
        <w:t>American</w:t>
      </w:r>
      <w:r>
        <w:rPr>
          <w:color w:val="231F20"/>
          <w:spacing w:val="-9"/>
          <w:w w:val="90"/>
          <w:sz w:val="20"/>
        </w:rPr>
        <w:t xml:space="preserve"> </w:t>
      </w:r>
      <w:r>
        <w:rPr>
          <w:color w:val="231F20"/>
          <w:w w:val="90"/>
          <w:sz w:val="20"/>
        </w:rPr>
        <w:t>Society</w:t>
      </w:r>
      <w:r>
        <w:rPr>
          <w:color w:val="231F20"/>
          <w:spacing w:val="-9"/>
          <w:w w:val="90"/>
          <w:sz w:val="20"/>
        </w:rPr>
        <w:t xml:space="preserve"> </w:t>
      </w:r>
      <w:r>
        <w:rPr>
          <w:color w:val="231F20"/>
          <w:w w:val="90"/>
          <w:sz w:val="20"/>
        </w:rPr>
        <w:t>of</w:t>
      </w:r>
      <w:r>
        <w:rPr>
          <w:color w:val="231F20"/>
          <w:spacing w:val="-9"/>
          <w:w w:val="90"/>
          <w:sz w:val="20"/>
        </w:rPr>
        <w:t xml:space="preserve"> </w:t>
      </w:r>
      <w:r>
        <w:rPr>
          <w:color w:val="231F20"/>
          <w:w w:val="90"/>
          <w:sz w:val="20"/>
        </w:rPr>
        <w:t>Addiction</w:t>
      </w:r>
      <w:r>
        <w:rPr>
          <w:color w:val="231F20"/>
          <w:spacing w:val="-9"/>
          <w:w w:val="90"/>
          <w:sz w:val="20"/>
        </w:rPr>
        <w:t xml:space="preserve"> </w:t>
      </w:r>
      <w:r>
        <w:rPr>
          <w:color w:val="231F20"/>
          <w:w w:val="90"/>
          <w:sz w:val="20"/>
        </w:rPr>
        <w:t>Medicine’s</w:t>
      </w:r>
      <w:r>
        <w:rPr>
          <w:color w:val="231F20"/>
          <w:spacing w:val="-9"/>
          <w:w w:val="90"/>
          <w:sz w:val="20"/>
        </w:rPr>
        <w:t xml:space="preserve"> </w:t>
      </w:r>
      <w:r>
        <w:rPr>
          <w:color w:val="231F20"/>
          <w:w w:val="90"/>
          <w:sz w:val="20"/>
        </w:rPr>
        <w:t>(ASAM)</w:t>
      </w:r>
      <w:r>
        <w:rPr>
          <w:color w:val="231F20"/>
          <w:spacing w:val="-9"/>
          <w:w w:val="90"/>
          <w:sz w:val="20"/>
        </w:rPr>
        <w:t xml:space="preserve"> </w:t>
      </w:r>
      <w:r>
        <w:rPr>
          <w:color w:val="231F20"/>
          <w:w w:val="90"/>
          <w:sz w:val="20"/>
        </w:rPr>
        <w:t>criteria)</w:t>
      </w:r>
    </w:p>
    <w:p w14:paraId="78C4A585" w14:textId="77777777" w:rsidR="00001B8C" w:rsidRDefault="00000000">
      <w:pPr>
        <w:pStyle w:val="ListParagraph"/>
        <w:numPr>
          <w:ilvl w:val="1"/>
          <w:numId w:val="35"/>
        </w:numPr>
        <w:tabs>
          <w:tab w:val="left" w:pos="760"/>
        </w:tabs>
        <w:spacing w:before="97" w:line="290" w:lineRule="auto"/>
        <w:ind w:right="267"/>
        <w:rPr>
          <w:sz w:val="20"/>
        </w:rPr>
      </w:pPr>
      <w:r>
        <w:rPr>
          <w:color w:val="231F20"/>
          <w:spacing w:val="-2"/>
          <w:sz w:val="20"/>
        </w:rPr>
        <w:t>What</w:t>
      </w:r>
      <w:r>
        <w:rPr>
          <w:color w:val="231F20"/>
          <w:spacing w:val="-18"/>
          <w:sz w:val="20"/>
        </w:rPr>
        <w:t xml:space="preserve"> </w:t>
      </w:r>
      <w:r>
        <w:rPr>
          <w:color w:val="231F20"/>
          <w:spacing w:val="-2"/>
          <w:sz w:val="20"/>
        </w:rPr>
        <w:t>type</w:t>
      </w:r>
      <w:r>
        <w:rPr>
          <w:color w:val="231F20"/>
          <w:spacing w:val="-18"/>
          <w:sz w:val="20"/>
        </w:rPr>
        <w:t xml:space="preserve"> </w:t>
      </w:r>
      <w:r>
        <w:rPr>
          <w:color w:val="231F20"/>
          <w:spacing w:val="-2"/>
          <w:sz w:val="20"/>
        </w:rPr>
        <w:t>of</w:t>
      </w:r>
      <w:r>
        <w:rPr>
          <w:color w:val="231F20"/>
          <w:spacing w:val="-18"/>
          <w:sz w:val="20"/>
        </w:rPr>
        <w:t xml:space="preserve"> </w:t>
      </w:r>
      <w:r>
        <w:rPr>
          <w:color w:val="231F20"/>
          <w:spacing w:val="-2"/>
          <w:sz w:val="20"/>
        </w:rPr>
        <w:t>oversight</w:t>
      </w:r>
      <w:r>
        <w:rPr>
          <w:color w:val="231F20"/>
          <w:spacing w:val="-18"/>
          <w:sz w:val="20"/>
        </w:rPr>
        <w:t xml:space="preserve"> </w:t>
      </w:r>
      <w:r>
        <w:rPr>
          <w:color w:val="231F20"/>
          <w:spacing w:val="-2"/>
          <w:sz w:val="20"/>
        </w:rPr>
        <w:t>models</w:t>
      </w:r>
      <w:r>
        <w:rPr>
          <w:color w:val="231F20"/>
          <w:spacing w:val="-18"/>
          <w:sz w:val="20"/>
        </w:rPr>
        <w:t xml:space="preserve"> </w:t>
      </w:r>
      <w:r>
        <w:rPr>
          <w:color w:val="231F20"/>
          <w:spacing w:val="-2"/>
          <w:sz w:val="20"/>
        </w:rPr>
        <w:t>are</w:t>
      </w:r>
      <w:r>
        <w:rPr>
          <w:color w:val="231F20"/>
          <w:spacing w:val="-18"/>
          <w:sz w:val="20"/>
        </w:rPr>
        <w:t xml:space="preserve"> </w:t>
      </w:r>
      <w:r>
        <w:rPr>
          <w:color w:val="231F20"/>
          <w:spacing w:val="-2"/>
          <w:sz w:val="20"/>
        </w:rPr>
        <w:t>effective</w:t>
      </w:r>
      <w:r>
        <w:rPr>
          <w:color w:val="231F20"/>
          <w:spacing w:val="-18"/>
          <w:sz w:val="20"/>
        </w:rPr>
        <w:t xml:space="preserve"> </w:t>
      </w:r>
      <w:r>
        <w:rPr>
          <w:color w:val="231F20"/>
          <w:spacing w:val="-2"/>
          <w:sz w:val="20"/>
        </w:rPr>
        <w:t>in managing</w:t>
      </w:r>
      <w:r>
        <w:rPr>
          <w:color w:val="231F20"/>
          <w:spacing w:val="-14"/>
          <w:sz w:val="20"/>
        </w:rPr>
        <w:t xml:space="preserve"> </w:t>
      </w:r>
      <w:r>
        <w:rPr>
          <w:color w:val="231F20"/>
          <w:spacing w:val="-2"/>
          <w:sz w:val="20"/>
        </w:rPr>
        <w:t>providers’</w:t>
      </w:r>
      <w:r>
        <w:rPr>
          <w:color w:val="231F20"/>
          <w:spacing w:val="-34"/>
          <w:sz w:val="20"/>
        </w:rPr>
        <w:t xml:space="preserve"> </w:t>
      </w:r>
      <w:r>
        <w:rPr>
          <w:color w:val="231F20"/>
          <w:spacing w:val="-2"/>
          <w:sz w:val="20"/>
        </w:rPr>
        <w:t>concerns</w:t>
      </w:r>
      <w:r>
        <w:rPr>
          <w:color w:val="231F20"/>
          <w:spacing w:val="-14"/>
          <w:sz w:val="20"/>
        </w:rPr>
        <w:t xml:space="preserve"> </w:t>
      </w:r>
      <w:r>
        <w:rPr>
          <w:color w:val="231F20"/>
          <w:spacing w:val="-2"/>
          <w:sz w:val="20"/>
        </w:rPr>
        <w:t>with</w:t>
      </w:r>
      <w:r>
        <w:rPr>
          <w:color w:val="231F20"/>
          <w:spacing w:val="-14"/>
          <w:sz w:val="20"/>
        </w:rPr>
        <w:t xml:space="preserve"> </w:t>
      </w:r>
      <w:r>
        <w:rPr>
          <w:color w:val="231F20"/>
          <w:spacing w:val="-2"/>
          <w:sz w:val="20"/>
        </w:rPr>
        <w:t>private</w:t>
      </w:r>
      <w:r>
        <w:rPr>
          <w:color w:val="231F20"/>
          <w:spacing w:val="-14"/>
          <w:sz w:val="20"/>
        </w:rPr>
        <w:t xml:space="preserve"> </w:t>
      </w:r>
      <w:r>
        <w:rPr>
          <w:color w:val="231F20"/>
          <w:spacing w:val="-2"/>
          <w:sz w:val="20"/>
        </w:rPr>
        <w:t xml:space="preserve">health </w:t>
      </w:r>
      <w:r>
        <w:rPr>
          <w:color w:val="231F20"/>
          <w:w w:val="90"/>
          <w:sz w:val="20"/>
        </w:rPr>
        <w:t>insurance</w:t>
      </w:r>
      <w:r>
        <w:rPr>
          <w:color w:val="231F20"/>
          <w:spacing w:val="-5"/>
          <w:w w:val="90"/>
          <w:sz w:val="20"/>
        </w:rPr>
        <w:t xml:space="preserve"> </w:t>
      </w:r>
      <w:r>
        <w:rPr>
          <w:color w:val="231F20"/>
          <w:w w:val="90"/>
          <w:sz w:val="20"/>
        </w:rPr>
        <w:t>plans</w:t>
      </w:r>
      <w:r>
        <w:rPr>
          <w:color w:val="231F20"/>
          <w:spacing w:val="-5"/>
          <w:w w:val="90"/>
          <w:sz w:val="20"/>
        </w:rPr>
        <w:t xml:space="preserve"> </w:t>
      </w:r>
      <w:r>
        <w:rPr>
          <w:color w:val="231F20"/>
          <w:w w:val="90"/>
          <w:sz w:val="20"/>
        </w:rPr>
        <w:t>related</w:t>
      </w:r>
      <w:r>
        <w:rPr>
          <w:color w:val="231F20"/>
          <w:spacing w:val="-5"/>
          <w:w w:val="90"/>
          <w:sz w:val="20"/>
        </w:rPr>
        <w:t xml:space="preserve"> </w:t>
      </w:r>
      <w:r>
        <w:rPr>
          <w:color w:val="231F20"/>
          <w:w w:val="90"/>
          <w:sz w:val="20"/>
        </w:rPr>
        <w:t>to</w:t>
      </w:r>
      <w:r>
        <w:rPr>
          <w:color w:val="231F20"/>
          <w:spacing w:val="-5"/>
          <w:w w:val="90"/>
          <w:sz w:val="20"/>
        </w:rPr>
        <w:t xml:space="preserve"> </w:t>
      </w:r>
      <w:r>
        <w:rPr>
          <w:color w:val="231F20"/>
          <w:w w:val="90"/>
          <w:sz w:val="20"/>
        </w:rPr>
        <w:t>subacute,</w:t>
      </w:r>
      <w:r>
        <w:rPr>
          <w:color w:val="231F20"/>
          <w:spacing w:val="-5"/>
          <w:w w:val="90"/>
          <w:sz w:val="20"/>
        </w:rPr>
        <w:t xml:space="preserve"> </w:t>
      </w:r>
      <w:r>
        <w:rPr>
          <w:color w:val="231F20"/>
          <w:w w:val="90"/>
          <w:sz w:val="20"/>
        </w:rPr>
        <w:t>acute,</w:t>
      </w:r>
      <w:r>
        <w:rPr>
          <w:color w:val="231F20"/>
          <w:spacing w:val="-5"/>
          <w:w w:val="90"/>
          <w:sz w:val="20"/>
        </w:rPr>
        <w:t xml:space="preserve"> </w:t>
      </w:r>
      <w:r>
        <w:rPr>
          <w:color w:val="231F20"/>
          <w:w w:val="90"/>
          <w:sz w:val="20"/>
        </w:rPr>
        <w:t xml:space="preserve">inpatient, </w:t>
      </w:r>
      <w:r>
        <w:rPr>
          <w:color w:val="231F20"/>
          <w:spacing w:val="-6"/>
          <w:sz w:val="20"/>
        </w:rPr>
        <w:t>and</w:t>
      </w:r>
      <w:r>
        <w:rPr>
          <w:color w:val="231F20"/>
          <w:spacing w:val="-10"/>
          <w:sz w:val="20"/>
        </w:rPr>
        <w:t xml:space="preserve"> </w:t>
      </w:r>
      <w:r>
        <w:rPr>
          <w:color w:val="231F20"/>
          <w:spacing w:val="-6"/>
          <w:sz w:val="20"/>
        </w:rPr>
        <w:t>residential</w:t>
      </w:r>
      <w:r>
        <w:rPr>
          <w:color w:val="231F20"/>
          <w:spacing w:val="-10"/>
          <w:sz w:val="20"/>
        </w:rPr>
        <w:t xml:space="preserve"> </w:t>
      </w:r>
      <w:r>
        <w:rPr>
          <w:color w:val="231F20"/>
          <w:spacing w:val="-6"/>
          <w:sz w:val="20"/>
        </w:rPr>
        <w:t>behavioral</w:t>
      </w:r>
      <w:r>
        <w:rPr>
          <w:color w:val="231F20"/>
          <w:spacing w:val="-10"/>
          <w:sz w:val="20"/>
        </w:rPr>
        <w:t xml:space="preserve"> </w:t>
      </w:r>
      <w:r>
        <w:rPr>
          <w:color w:val="231F20"/>
          <w:spacing w:val="-6"/>
          <w:sz w:val="20"/>
        </w:rPr>
        <w:t>health</w:t>
      </w:r>
      <w:r>
        <w:rPr>
          <w:color w:val="231F20"/>
          <w:spacing w:val="-10"/>
          <w:sz w:val="20"/>
        </w:rPr>
        <w:t xml:space="preserve"> </w:t>
      </w:r>
      <w:r>
        <w:rPr>
          <w:color w:val="231F20"/>
          <w:spacing w:val="-6"/>
          <w:sz w:val="20"/>
        </w:rPr>
        <w:t>care</w:t>
      </w:r>
      <w:r>
        <w:rPr>
          <w:color w:val="231F20"/>
          <w:spacing w:val="-10"/>
          <w:sz w:val="20"/>
        </w:rPr>
        <w:t xml:space="preserve"> </w:t>
      </w:r>
      <w:r>
        <w:rPr>
          <w:color w:val="231F20"/>
          <w:spacing w:val="-6"/>
          <w:sz w:val="20"/>
        </w:rPr>
        <w:t>coverage</w:t>
      </w:r>
      <w:r>
        <w:rPr>
          <w:color w:val="231F20"/>
          <w:spacing w:val="-10"/>
          <w:sz w:val="20"/>
        </w:rPr>
        <w:t xml:space="preserve"> </w:t>
      </w:r>
      <w:r>
        <w:rPr>
          <w:color w:val="231F20"/>
          <w:spacing w:val="-6"/>
          <w:sz w:val="20"/>
        </w:rPr>
        <w:t xml:space="preserve">and </w:t>
      </w:r>
      <w:r>
        <w:rPr>
          <w:color w:val="231F20"/>
          <w:spacing w:val="-2"/>
          <w:sz w:val="20"/>
        </w:rPr>
        <w:t>reimbursement?</w:t>
      </w:r>
    </w:p>
    <w:p w14:paraId="2B0EE331" w14:textId="77777777" w:rsidR="00001B8C" w:rsidRDefault="00000000">
      <w:pPr>
        <w:pStyle w:val="ListParagraph"/>
        <w:numPr>
          <w:ilvl w:val="1"/>
          <w:numId w:val="35"/>
        </w:numPr>
        <w:tabs>
          <w:tab w:val="left" w:pos="760"/>
        </w:tabs>
        <w:spacing w:before="95" w:line="290" w:lineRule="auto"/>
        <w:ind w:right="331"/>
        <w:rPr>
          <w:sz w:val="20"/>
        </w:rPr>
      </w:pPr>
      <w:r>
        <w:rPr>
          <w:color w:val="231F20"/>
          <w:spacing w:val="-2"/>
          <w:sz w:val="20"/>
        </w:rPr>
        <w:t>How</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address</w:t>
      </w:r>
      <w:r>
        <w:rPr>
          <w:color w:val="231F20"/>
          <w:spacing w:val="-18"/>
          <w:sz w:val="20"/>
        </w:rPr>
        <w:t xml:space="preserve"> </w:t>
      </w:r>
      <w:r>
        <w:rPr>
          <w:color w:val="231F20"/>
          <w:spacing w:val="-2"/>
          <w:sz w:val="20"/>
        </w:rPr>
        <w:t>the</w:t>
      </w:r>
      <w:r>
        <w:rPr>
          <w:color w:val="231F20"/>
          <w:spacing w:val="-18"/>
          <w:sz w:val="20"/>
        </w:rPr>
        <w:t xml:space="preserve"> </w:t>
      </w:r>
      <w:r>
        <w:rPr>
          <w:color w:val="231F20"/>
          <w:spacing w:val="-2"/>
          <w:sz w:val="20"/>
        </w:rPr>
        <w:t>mental</w:t>
      </w:r>
      <w:r>
        <w:rPr>
          <w:color w:val="231F20"/>
          <w:spacing w:val="-18"/>
          <w:sz w:val="20"/>
        </w:rPr>
        <w:t xml:space="preserve"> </w:t>
      </w:r>
      <w:r>
        <w:rPr>
          <w:color w:val="231F20"/>
          <w:spacing w:val="-2"/>
          <w:sz w:val="20"/>
        </w:rPr>
        <w:t>health</w:t>
      </w:r>
      <w:r>
        <w:rPr>
          <w:color w:val="231F20"/>
          <w:spacing w:val="-35"/>
          <w:sz w:val="20"/>
        </w:rPr>
        <w:t xml:space="preserve"> </w:t>
      </w:r>
      <w:r>
        <w:rPr>
          <w:color w:val="231F20"/>
          <w:spacing w:val="-2"/>
          <w:sz w:val="20"/>
        </w:rPr>
        <w:t>“institutions</w:t>
      </w:r>
      <w:r>
        <w:rPr>
          <w:color w:val="231F20"/>
          <w:spacing w:val="-18"/>
          <w:sz w:val="20"/>
        </w:rPr>
        <w:t xml:space="preserve"> </w:t>
      </w:r>
      <w:r>
        <w:rPr>
          <w:color w:val="231F20"/>
          <w:spacing w:val="-2"/>
          <w:sz w:val="20"/>
        </w:rPr>
        <w:t xml:space="preserve">for </w:t>
      </w:r>
      <w:r>
        <w:rPr>
          <w:color w:val="231F20"/>
          <w:w w:val="90"/>
          <w:sz w:val="20"/>
        </w:rPr>
        <w:t>mental disease”</w:t>
      </w:r>
      <w:r>
        <w:rPr>
          <w:color w:val="231F20"/>
          <w:spacing w:val="-19"/>
          <w:w w:val="90"/>
          <w:sz w:val="20"/>
        </w:rPr>
        <w:t xml:space="preserve"> </w:t>
      </w:r>
      <w:r>
        <w:rPr>
          <w:color w:val="231F20"/>
          <w:w w:val="90"/>
          <w:sz w:val="20"/>
        </w:rPr>
        <w:t xml:space="preserve">IMD gap? (e.g., modify the Medicaid </w:t>
      </w:r>
      <w:r>
        <w:rPr>
          <w:color w:val="231F20"/>
          <w:spacing w:val="-2"/>
          <w:sz w:val="20"/>
        </w:rPr>
        <w:t>waiver)</w:t>
      </w:r>
    </w:p>
    <w:p w14:paraId="752E9CA6" w14:textId="77777777" w:rsidR="00001B8C" w:rsidRDefault="00000000">
      <w:pPr>
        <w:pStyle w:val="ListParagraph"/>
        <w:numPr>
          <w:ilvl w:val="1"/>
          <w:numId w:val="35"/>
        </w:numPr>
        <w:tabs>
          <w:tab w:val="left" w:pos="760"/>
        </w:tabs>
        <w:spacing w:before="97" w:line="290" w:lineRule="auto"/>
        <w:ind w:right="468"/>
        <w:rPr>
          <w:sz w:val="20"/>
        </w:rPr>
      </w:pPr>
      <w:r>
        <w:rPr>
          <w:color w:val="231F20"/>
          <w:w w:val="90"/>
          <w:sz w:val="20"/>
        </w:rPr>
        <w:t>What</w:t>
      </w:r>
      <w:r>
        <w:rPr>
          <w:color w:val="231F20"/>
          <w:spacing w:val="-1"/>
          <w:w w:val="90"/>
          <w:sz w:val="20"/>
        </w:rPr>
        <w:t xml:space="preserve"> </w:t>
      </w:r>
      <w:r>
        <w:rPr>
          <w:color w:val="231F20"/>
          <w:w w:val="90"/>
          <w:sz w:val="20"/>
        </w:rPr>
        <w:t>are</w:t>
      </w:r>
      <w:r>
        <w:rPr>
          <w:color w:val="231F20"/>
          <w:spacing w:val="-1"/>
          <w:w w:val="90"/>
          <w:sz w:val="20"/>
        </w:rPr>
        <w:t xml:space="preserve"> </w:t>
      </w:r>
      <w:r>
        <w:rPr>
          <w:color w:val="231F20"/>
          <w:w w:val="90"/>
          <w:sz w:val="20"/>
        </w:rPr>
        <w:t>the</w:t>
      </w:r>
      <w:r>
        <w:rPr>
          <w:color w:val="231F20"/>
          <w:spacing w:val="-1"/>
          <w:w w:val="90"/>
          <w:sz w:val="20"/>
        </w:rPr>
        <w:t xml:space="preserve"> </w:t>
      </w:r>
      <w:r>
        <w:rPr>
          <w:color w:val="231F20"/>
          <w:w w:val="90"/>
          <w:sz w:val="20"/>
        </w:rPr>
        <w:t>current</w:t>
      </w:r>
      <w:r>
        <w:rPr>
          <w:color w:val="231F20"/>
          <w:spacing w:val="-1"/>
          <w:w w:val="90"/>
          <w:sz w:val="20"/>
        </w:rPr>
        <w:t xml:space="preserve"> </w:t>
      </w:r>
      <w:r>
        <w:rPr>
          <w:color w:val="231F20"/>
          <w:w w:val="90"/>
          <w:sz w:val="20"/>
        </w:rPr>
        <w:t>and</w:t>
      </w:r>
      <w:r>
        <w:rPr>
          <w:color w:val="231F20"/>
          <w:spacing w:val="-1"/>
          <w:w w:val="90"/>
          <w:sz w:val="20"/>
        </w:rPr>
        <w:t xml:space="preserve"> </w:t>
      </w:r>
      <w:r>
        <w:rPr>
          <w:color w:val="231F20"/>
          <w:w w:val="90"/>
          <w:sz w:val="20"/>
        </w:rPr>
        <w:t>future</w:t>
      </w:r>
      <w:r>
        <w:rPr>
          <w:color w:val="231F20"/>
          <w:spacing w:val="-1"/>
          <w:w w:val="90"/>
          <w:sz w:val="20"/>
        </w:rPr>
        <w:t xml:space="preserve"> </w:t>
      </w:r>
      <w:r>
        <w:rPr>
          <w:color w:val="231F20"/>
          <w:w w:val="90"/>
          <w:sz w:val="20"/>
        </w:rPr>
        <w:t>needs</w:t>
      </w:r>
      <w:r>
        <w:rPr>
          <w:color w:val="231F20"/>
          <w:spacing w:val="-1"/>
          <w:w w:val="90"/>
          <w:sz w:val="20"/>
        </w:rPr>
        <w:t xml:space="preserve"> </w:t>
      </w:r>
      <w:r>
        <w:rPr>
          <w:color w:val="231F20"/>
          <w:w w:val="90"/>
          <w:sz w:val="20"/>
        </w:rPr>
        <w:t>for</w:t>
      </w:r>
      <w:r>
        <w:rPr>
          <w:color w:val="231F20"/>
          <w:spacing w:val="-1"/>
          <w:w w:val="90"/>
          <w:sz w:val="20"/>
        </w:rPr>
        <w:t xml:space="preserve"> </w:t>
      </w:r>
      <w:r>
        <w:rPr>
          <w:color w:val="231F20"/>
          <w:w w:val="90"/>
          <w:sz w:val="20"/>
        </w:rPr>
        <w:t>civil</w:t>
      </w:r>
      <w:r>
        <w:rPr>
          <w:color w:val="231F20"/>
          <w:spacing w:val="-1"/>
          <w:w w:val="90"/>
          <w:sz w:val="20"/>
        </w:rPr>
        <w:t xml:space="preserve"> </w:t>
      </w:r>
      <w:r>
        <w:rPr>
          <w:color w:val="231F20"/>
          <w:w w:val="90"/>
          <w:sz w:val="20"/>
        </w:rPr>
        <w:t xml:space="preserve">and </w:t>
      </w:r>
      <w:r>
        <w:rPr>
          <w:color w:val="231F20"/>
          <w:spacing w:val="-2"/>
          <w:sz w:val="20"/>
        </w:rPr>
        <w:t>forensic</w:t>
      </w:r>
      <w:r>
        <w:rPr>
          <w:color w:val="231F20"/>
          <w:spacing w:val="-13"/>
          <w:sz w:val="20"/>
        </w:rPr>
        <w:t xml:space="preserve"> </w:t>
      </w:r>
      <w:r>
        <w:rPr>
          <w:color w:val="231F20"/>
          <w:spacing w:val="-2"/>
          <w:sz w:val="20"/>
        </w:rPr>
        <w:t>beds</w:t>
      </w:r>
      <w:r>
        <w:rPr>
          <w:color w:val="231F20"/>
          <w:spacing w:val="-13"/>
          <w:sz w:val="20"/>
        </w:rPr>
        <w:t xml:space="preserve"> </w:t>
      </w:r>
      <w:r>
        <w:rPr>
          <w:color w:val="231F20"/>
          <w:spacing w:val="-2"/>
          <w:sz w:val="20"/>
        </w:rPr>
        <w:t>at</w:t>
      </w:r>
      <w:r>
        <w:rPr>
          <w:color w:val="231F20"/>
          <w:spacing w:val="-13"/>
          <w:sz w:val="20"/>
        </w:rPr>
        <w:t xml:space="preserve"> </w:t>
      </w:r>
      <w:r>
        <w:rPr>
          <w:color w:val="231F20"/>
          <w:spacing w:val="-2"/>
          <w:sz w:val="20"/>
        </w:rPr>
        <w:t>the</w:t>
      </w:r>
      <w:r>
        <w:rPr>
          <w:color w:val="231F20"/>
          <w:spacing w:val="-13"/>
          <w:sz w:val="20"/>
        </w:rPr>
        <w:t xml:space="preserve"> </w:t>
      </w:r>
      <w:r>
        <w:rPr>
          <w:color w:val="231F20"/>
          <w:spacing w:val="-2"/>
          <w:sz w:val="20"/>
        </w:rPr>
        <w:t>Utah</w:t>
      </w:r>
      <w:r>
        <w:rPr>
          <w:color w:val="231F20"/>
          <w:spacing w:val="-13"/>
          <w:sz w:val="20"/>
        </w:rPr>
        <w:t xml:space="preserve"> </w:t>
      </w:r>
      <w:r>
        <w:rPr>
          <w:color w:val="231F20"/>
          <w:spacing w:val="-2"/>
          <w:sz w:val="20"/>
        </w:rPr>
        <w:t>State</w:t>
      </w:r>
      <w:r>
        <w:rPr>
          <w:color w:val="231F20"/>
          <w:spacing w:val="-13"/>
          <w:sz w:val="20"/>
        </w:rPr>
        <w:t xml:space="preserve"> </w:t>
      </w:r>
      <w:r>
        <w:rPr>
          <w:color w:val="231F20"/>
          <w:spacing w:val="-2"/>
          <w:sz w:val="20"/>
        </w:rPr>
        <w:t>Hospital?</w:t>
      </w:r>
    </w:p>
    <w:p w14:paraId="183C81F2" w14:textId="77777777" w:rsidR="00001B8C" w:rsidRDefault="00001B8C">
      <w:pPr>
        <w:pStyle w:val="BodyText"/>
        <w:spacing w:before="10"/>
        <w:rPr>
          <w:sz w:val="22"/>
        </w:rPr>
      </w:pPr>
    </w:p>
    <w:p w14:paraId="6451DB48" w14:textId="3DA04BF8" w:rsidR="00001B8C" w:rsidRDefault="0088799B">
      <w:pPr>
        <w:pStyle w:val="Heading4"/>
        <w:spacing w:before="0"/>
      </w:pPr>
      <w:r>
        <w:rPr>
          <w:color w:val="231F20"/>
          <w:spacing w:val="-2"/>
          <w:w w:val="105"/>
        </w:rPr>
        <w:t>Focus Areas</w:t>
      </w:r>
      <w:r w:rsidR="00357C3F">
        <w:rPr>
          <w:color w:val="231F20"/>
          <w:spacing w:val="-2"/>
          <w:w w:val="105"/>
        </w:rPr>
        <w:t xml:space="preserve"> </w:t>
      </w:r>
    </w:p>
    <w:p w14:paraId="7D30D416" w14:textId="364C6E86" w:rsidR="00F90C28" w:rsidRPr="008B5865" w:rsidRDefault="00F90C28">
      <w:pPr>
        <w:pStyle w:val="ListParagraph"/>
        <w:numPr>
          <w:ilvl w:val="1"/>
          <w:numId w:val="35"/>
        </w:numPr>
        <w:tabs>
          <w:tab w:val="left" w:pos="760"/>
        </w:tabs>
        <w:spacing w:before="128" w:line="290" w:lineRule="auto"/>
        <w:ind w:right="263"/>
        <w:rPr>
          <w:sz w:val="20"/>
          <w:szCs w:val="20"/>
        </w:rPr>
      </w:pPr>
      <w:r w:rsidRPr="008B5865">
        <w:rPr>
          <w:sz w:val="20"/>
          <w:szCs w:val="20"/>
        </w:rPr>
        <w:t>Expand ACT teams across the state and develop a long-term, statewide ACT team plan</w:t>
      </w:r>
      <w:r w:rsidR="003E23AC" w:rsidRPr="008B5865">
        <w:rPr>
          <w:sz w:val="20"/>
          <w:szCs w:val="20"/>
        </w:rPr>
        <w:t xml:space="preserve"> that includes supporting </w:t>
      </w:r>
      <w:r w:rsidR="002F0ECF" w:rsidRPr="002F0ECF">
        <w:rPr>
          <w:rFonts w:eastAsia="Times New Roman"/>
          <w:sz w:val="20"/>
          <w:szCs w:val="20"/>
        </w:rPr>
        <w:t>homeless</w:t>
      </w:r>
      <w:r w:rsidR="003E23AC" w:rsidRPr="002F0ECF">
        <w:rPr>
          <w:rFonts w:eastAsia="Times New Roman"/>
          <w:sz w:val="20"/>
          <w:szCs w:val="20"/>
        </w:rPr>
        <w:t xml:space="preserve"> individuals </w:t>
      </w:r>
      <w:r w:rsidR="003E23AC" w:rsidRPr="008B5865">
        <w:rPr>
          <w:rFonts w:eastAsia="Times New Roman"/>
          <w:sz w:val="20"/>
          <w:szCs w:val="20"/>
        </w:rPr>
        <w:t xml:space="preserve">and individuals </w:t>
      </w:r>
      <w:r w:rsidR="003E23AC" w:rsidRPr="002F0ECF">
        <w:rPr>
          <w:rFonts w:eastAsia="Times New Roman"/>
          <w:sz w:val="20"/>
          <w:szCs w:val="20"/>
        </w:rPr>
        <w:t>involved in the criminal legal system</w:t>
      </w:r>
      <w:r w:rsidR="003E23AC" w:rsidRPr="008B5865">
        <w:rPr>
          <w:sz w:val="20"/>
          <w:szCs w:val="20"/>
        </w:rPr>
        <w:t>.</w:t>
      </w:r>
    </w:p>
    <w:p w14:paraId="40390630" w14:textId="06B77B43" w:rsidR="00A3122C" w:rsidRPr="008B5865" w:rsidRDefault="00A3122C" w:rsidP="00A3122C">
      <w:pPr>
        <w:pStyle w:val="ListParagraph"/>
        <w:numPr>
          <w:ilvl w:val="1"/>
          <w:numId w:val="35"/>
        </w:numPr>
        <w:tabs>
          <w:tab w:val="left" w:pos="759"/>
        </w:tabs>
        <w:spacing w:before="87" w:line="290" w:lineRule="auto"/>
        <w:ind w:left="759" w:right="144"/>
        <w:rPr>
          <w:sz w:val="20"/>
          <w:szCs w:val="20"/>
        </w:rPr>
      </w:pPr>
      <w:r w:rsidRPr="008B5865">
        <w:rPr>
          <w:color w:val="231F20"/>
          <w:spacing w:val="-2"/>
          <w:sz w:val="20"/>
          <w:szCs w:val="20"/>
        </w:rPr>
        <w:t>Partner</w:t>
      </w:r>
      <w:r w:rsidRPr="008B5865">
        <w:rPr>
          <w:color w:val="231F20"/>
          <w:spacing w:val="-18"/>
          <w:sz w:val="20"/>
          <w:szCs w:val="20"/>
        </w:rPr>
        <w:t xml:space="preserve"> </w:t>
      </w:r>
      <w:r w:rsidRPr="008B5865">
        <w:rPr>
          <w:color w:val="231F20"/>
          <w:spacing w:val="-2"/>
          <w:sz w:val="20"/>
          <w:szCs w:val="20"/>
        </w:rPr>
        <w:t>with</w:t>
      </w:r>
      <w:r w:rsidRPr="008B5865">
        <w:rPr>
          <w:color w:val="231F20"/>
          <w:spacing w:val="-18"/>
          <w:sz w:val="20"/>
          <w:szCs w:val="20"/>
        </w:rPr>
        <w:t xml:space="preserve"> </w:t>
      </w:r>
      <w:r w:rsidRPr="008B5865">
        <w:rPr>
          <w:color w:val="231F20"/>
          <w:spacing w:val="-2"/>
          <w:sz w:val="20"/>
          <w:szCs w:val="20"/>
        </w:rPr>
        <w:t>people</w:t>
      </w:r>
      <w:r w:rsidRPr="008B5865">
        <w:rPr>
          <w:color w:val="231F20"/>
          <w:spacing w:val="-18"/>
          <w:sz w:val="20"/>
          <w:szCs w:val="20"/>
        </w:rPr>
        <w:t xml:space="preserve"> </w:t>
      </w:r>
      <w:r w:rsidRPr="008B5865">
        <w:rPr>
          <w:color w:val="231F20"/>
          <w:spacing w:val="-2"/>
          <w:sz w:val="20"/>
          <w:szCs w:val="20"/>
        </w:rPr>
        <w:t>in</w:t>
      </w:r>
      <w:r w:rsidRPr="008B5865">
        <w:rPr>
          <w:color w:val="231F20"/>
          <w:spacing w:val="-18"/>
          <w:sz w:val="20"/>
          <w:szCs w:val="20"/>
        </w:rPr>
        <w:t xml:space="preserve"> </w:t>
      </w:r>
      <w:r w:rsidRPr="008B5865">
        <w:rPr>
          <w:color w:val="231F20"/>
          <w:spacing w:val="-2"/>
          <w:sz w:val="20"/>
          <w:szCs w:val="20"/>
        </w:rPr>
        <w:t>recovery</w:t>
      </w:r>
      <w:r w:rsidRPr="008B5865">
        <w:rPr>
          <w:color w:val="231F20"/>
          <w:spacing w:val="-18"/>
          <w:sz w:val="20"/>
          <w:szCs w:val="20"/>
        </w:rPr>
        <w:t xml:space="preserve"> </w:t>
      </w:r>
      <w:r w:rsidRPr="008B5865">
        <w:rPr>
          <w:color w:val="231F20"/>
          <w:spacing w:val="-2"/>
          <w:sz w:val="20"/>
          <w:szCs w:val="20"/>
        </w:rPr>
        <w:t>and</w:t>
      </w:r>
      <w:r w:rsidRPr="008B5865">
        <w:rPr>
          <w:color w:val="231F20"/>
          <w:spacing w:val="-18"/>
          <w:sz w:val="20"/>
          <w:szCs w:val="20"/>
        </w:rPr>
        <w:t xml:space="preserve"> </w:t>
      </w:r>
      <w:r w:rsidRPr="008B5865">
        <w:rPr>
          <w:color w:val="231F20"/>
          <w:spacing w:val="-2"/>
          <w:sz w:val="20"/>
          <w:szCs w:val="20"/>
        </w:rPr>
        <w:t>their</w:t>
      </w:r>
      <w:r w:rsidRPr="008B5865">
        <w:rPr>
          <w:color w:val="231F20"/>
          <w:spacing w:val="-18"/>
          <w:sz w:val="20"/>
          <w:szCs w:val="20"/>
        </w:rPr>
        <w:t xml:space="preserve"> </w:t>
      </w:r>
      <w:r w:rsidRPr="008B5865">
        <w:rPr>
          <w:color w:val="231F20"/>
          <w:spacing w:val="-2"/>
          <w:sz w:val="20"/>
          <w:szCs w:val="20"/>
        </w:rPr>
        <w:t>family members</w:t>
      </w:r>
      <w:r w:rsidRPr="008B5865">
        <w:rPr>
          <w:color w:val="231F20"/>
          <w:spacing w:val="-18"/>
          <w:sz w:val="20"/>
          <w:szCs w:val="20"/>
        </w:rPr>
        <w:t xml:space="preserve"> </w:t>
      </w:r>
      <w:r w:rsidRPr="008B5865">
        <w:rPr>
          <w:color w:val="231F20"/>
          <w:spacing w:val="-2"/>
          <w:sz w:val="20"/>
          <w:szCs w:val="20"/>
        </w:rPr>
        <w:t>to</w:t>
      </w:r>
      <w:r w:rsidRPr="008B5865">
        <w:rPr>
          <w:color w:val="231F20"/>
          <w:spacing w:val="-18"/>
          <w:sz w:val="20"/>
          <w:szCs w:val="20"/>
        </w:rPr>
        <w:t xml:space="preserve"> </w:t>
      </w:r>
      <w:r w:rsidRPr="008B5865">
        <w:rPr>
          <w:color w:val="231F20"/>
          <w:spacing w:val="-2"/>
          <w:sz w:val="20"/>
          <w:szCs w:val="20"/>
        </w:rPr>
        <w:t>foster</w:t>
      </w:r>
      <w:r w:rsidRPr="008B5865">
        <w:rPr>
          <w:color w:val="231F20"/>
          <w:spacing w:val="-18"/>
          <w:sz w:val="20"/>
          <w:szCs w:val="20"/>
        </w:rPr>
        <w:t xml:space="preserve"> </w:t>
      </w:r>
      <w:r w:rsidRPr="008B5865">
        <w:rPr>
          <w:color w:val="231F20"/>
          <w:spacing w:val="-2"/>
          <w:sz w:val="20"/>
          <w:szCs w:val="20"/>
        </w:rPr>
        <w:t>health</w:t>
      </w:r>
      <w:r w:rsidRPr="008B5865">
        <w:rPr>
          <w:color w:val="231F20"/>
          <w:spacing w:val="-18"/>
          <w:sz w:val="20"/>
          <w:szCs w:val="20"/>
        </w:rPr>
        <w:t xml:space="preserve"> </w:t>
      </w:r>
      <w:r w:rsidRPr="008B5865">
        <w:rPr>
          <w:color w:val="231F20"/>
          <w:spacing w:val="-2"/>
          <w:sz w:val="20"/>
          <w:szCs w:val="20"/>
        </w:rPr>
        <w:t>and</w:t>
      </w:r>
      <w:r w:rsidRPr="008B5865">
        <w:rPr>
          <w:color w:val="231F20"/>
          <w:spacing w:val="-18"/>
          <w:sz w:val="20"/>
          <w:szCs w:val="20"/>
        </w:rPr>
        <w:t xml:space="preserve"> </w:t>
      </w:r>
      <w:r w:rsidRPr="008B5865">
        <w:rPr>
          <w:color w:val="231F20"/>
          <w:spacing w:val="-2"/>
          <w:sz w:val="20"/>
          <w:szCs w:val="20"/>
        </w:rPr>
        <w:t>resilience</w:t>
      </w:r>
      <w:r w:rsidRPr="008B5865">
        <w:rPr>
          <w:color w:val="231F20"/>
          <w:spacing w:val="-18"/>
          <w:sz w:val="20"/>
          <w:szCs w:val="20"/>
        </w:rPr>
        <w:t xml:space="preserve"> </w:t>
      </w:r>
      <w:r w:rsidRPr="008B5865">
        <w:rPr>
          <w:color w:val="231F20"/>
          <w:spacing w:val="-2"/>
          <w:sz w:val="20"/>
          <w:szCs w:val="20"/>
        </w:rPr>
        <w:t>and</w:t>
      </w:r>
      <w:r w:rsidRPr="008B5865">
        <w:rPr>
          <w:color w:val="231F20"/>
          <w:spacing w:val="-18"/>
          <w:sz w:val="20"/>
          <w:szCs w:val="20"/>
        </w:rPr>
        <w:t xml:space="preserve"> </w:t>
      </w:r>
      <w:r w:rsidRPr="008B5865">
        <w:rPr>
          <w:color w:val="231F20"/>
          <w:spacing w:val="-2"/>
          <w:sz w:val="20"/>
          <w:szCs w:val="20"/>
        </w:rPr>
        <w:t xml:space="preserve">improve </w:t>
      </w:r>
      <w:r w:rsidRPr="008B5865">
        <w:rPr>
          <w:color w:val="231F20"/>
          <w:spacing w:val="-4"/>
          <w:sz w:val="20"/>
          <w:szCs w:val="20"/>
        </w:rPr>
        <w:t>awareness,</w:t>
      </w:r>
      <w:r w:rsidRPr="008B5865">
        <w:rPr>
          <w:color w:val="231F20"/>
          <w:spacing w:val="-10"/>
          <w:sz w:val="20"/>
          <w:szCs w:val="20"/>
        </w:rPr>
        <w:t xml:space="preserve"> </w:t>
      </w:r>
      <w:r w:rsidRPr="008B5865">
        <w:rPr>
          <w:color w:val="231F20"/>
          <w:spacing w:val="-4"/>
          <w:sz w:val="20"/>
          <w:szCs w:val="20"/>
        </w:rPr>
        <w:t>connection,</w:t>
      </w:r>
      <w:r w:rsidRPr="008B5865">
        <w:rPr>
          <w:color w:val="231F20"/>
          <w:spacing w:val="-10"/>
          <w:sz w:val="20"/>
          <w:szCs w:val="20"/>
        </w:rPr>
        <w:t xml:space="preserve"> </w:t>
      </w:r>
      <w:r w:rsidRPr="008B5865">
        <w:rPr>
          <w:color w:val="231F20"/>
          <w:spacing w:val="-4"/>
          <w:sz w:val="20"/>
          <w:szCs w:val="20"/>
        </w:rPr>
        <w:t>and</w:t>
      </w:r>
      <w:r w:rsidRPr="008B5865">
        <w:rPr>
          <w:color w:val="231F20"/>
          <w:spacing w:val="-10"/>
          <w:sz w:val="20"/>
          <w:szCs w:val="20"/>
        </w:rPr>
        <w:t xml:space="preserve"> </w:t>
      </w:r>
      <w:r w:rsidRPr="008B5865">
        <w:rPr>
          <w:color w:val="231F20"/>
          <w:spacing w:val="-4"/>
          <w:sz w:val="20"/>
          <w:szCs w:val="20"/>
        </w:rPr>
        <w:t>coordination</w:t>
      </w:r>
      <w:r w:rsidRPr="008B5865">
        <w:rPr>
          <w:color w:val="231F20"/>
          <w:spacing w:val="-10"/>
          <w:sz w:val="20"/>
          <w:szCs w:val="20"/>
        </w:rPr>
        <w:t xml:space="preserve"> </w:t>
      </w:r>
      <w:r w:rsidRPr="008B5865">
        <w:rPr>
          <w:color w:val="231F20"/>
          <w:spacing w:val="-4"/>
          <w:sz w:val="20"/>
          <w:szCs w:val="20"/>
        </w:rPr>
        <w:t xml:space="preserve">with </w:t>
      </w:r>
      <w:r w:rsidRPr="008B5865">
        <w:rPr>
          <w:color w:val="231F20"/>
          <w:spacing w:val="-6"/>
          <w:sz w:val="20"/>
          <w:szCs w:val="20"/>
        </w:rPr>
        <w:t>community-based</w:t>
      </w:r>
      <w:r w:rsidRPr="008B5865">
        <w:rPr>
          <w:color w:val="231F20"/>
          <w:spacing w:val="-15"/>
          <w:sz w:val="20"/>
          <w:szCs w:val="20"/>
        </w:rPr>
        <w:t xml:space="preserve"> </w:t>
      </w:r>
      <w:r w:rsidRPr="008B5865">
        <w:rPr>
          <w:color w:val="231F20"/>
          <w:spacing w:val="-6"/>
          <w:sz w:val="20"/>
          <w:szCs w:val="20"/>
        </w:rPr>
        <w:t>support</w:t>
      </w:r>
      <w:r w:rsidRPr="008B5865">
        <w:rPr>
          <w:color w:val="231F20"/>
          <w:spacing w:val="-15"/>
          <w:sz w:val="20"/>
          <w:szCs w:val="20"/>
        </w:rPr>
        <w:t xml:space="preserve"> </w:t>
      </w:r>
      <w:r w:rsidRPr="008B5865">
        <w:rPr>
          <w:color w:val="231F20"/>
          <w:spacing w:val="-6"/>
          <w:sz w:val="20"/>
          <w:szCs w:val="20"/>
        </w:rPr>
        <w:t>groups</w:t>
      </w:r>
      <w:r w:rsidRPr="008B5865">
        <w:rPr>
          <w:color w:val="231F20"/>
          <w:spacing w:val="-15"/>
          <w:sz w:val="20"/>
          <w:szCs w:val="20"/>
        </w:rPr>
        <w:t xml:space="preserve"> </w:t>
      </w:r>
      <w:r w:rsidRPr="008B5865">
        <w:rPr>
          <w:color w:val="231F20"/>
          <w:spacing w:val="-6"/>
          <w:sz w:val="20"/>
          <w:szCs w:val="20"/>
        </w:rPr>
        <w:t>across</w:t>
      </w:r>
      <w:r w:rsidRPr="008B5865">
        <w:rPr>
          <w:color w:val="231F20"/>
          <w:spacing w:val="-15"/>
          <w:sz w:val="20"/>
          <w:szCs w:val="20"/>
        </w:rPr>
        <w:t xml:space="preserve"> </w:t>
      </w:r>
      <w:r w:rsidRPr="008B5865">
        <w:rPr>
          <w:color w:val="231F20"/>
          <w:spacing w:val="-6"/>
          <w:sz w:val="20"/>
          <w:szCs w:val="20"/>
        </w:rPr>
        <w:t>the</w:t>
      </w:r>
      <w:r w:rsidRPr="008B5865">
        <w:rPr>
          <w:color w:val="231F20"/>
          <w:spacing w:val="-15"/>
          <w:sz w:val="20"/>
          <w:szCs w:val="20"/>
        </w:rPr>
        <w:t xml:space="preserve"> </w:t>
      </w:r>
      <w:r w:rsidRPr="008B5865">
        <w:rPr>
          <w:color w:val="231F20"/>
          <w:spacing w:val="-6"/>
          <w:sz w:val="20"/>
          <w:szCs w:val="20"/>
        </w:rPr>
        <w:t>state</w:t>
      </w:r>
      <w:r w:rsidRPr="008B5865">
        <w:rPr>
          <w:color w:val="231F20"/>
          <w:spacing w:val="-15"/>
          <w:sz w:val="20"/>
          <w:szCs w:val="20"/>
        </w:rPr>
        <w:t xml:space="preserve"> </w:t>
      </w:r>
      <w:r w:rsidRPr="008B5865">
        <w:rPr>
          <w:color w:val="231F20"/>
          <w:spacing w:val="-6"/>
          <w:sz w:val="20"/>
          <w:szCs w:val="20"/>
        </w:rPr>
        <w:t>(e.g., National</w:t>
      </w:r>
      <w:r w:rsidRPr="008B5865">
        <w:rPr>
          <w:color w:val="231F20"/>
          <w:spacing w:val="-15"/>
          <w:sz w:val="20"/>
          <w:szCs w:val="20"/>
        </w:rPr>
        <w:t xml:space="preserve"> </w:t>
      </w:r>
      <w:r w:rsidRPr="008B5865">
        <w:rPr>
          <w:color w:val="231F20"/>
          <w:spacing w:val="-6"/>
          <w:sz w:val="20"/>
          <w:szCs w:val="20"/>
        </w:rPr>
        <w:t>Alliance</w:t>
      </w:r>
      <w:r w:rsidRPr="008B5865">
        <w:rPr>
          <w:color w:val="231F20"/>
          <w:spacing w:val="-15"/>
          <w:sz w:val="20"/>
          <w:szCs w:val="20"/>
        </w:rPr>
        <w:t xml:space="preserve"> </w:t>
      </w:r>
      <w:r w:rsidRPr="008B5865">
        <w:rPr>
          <w:color w:val="231F20"/>
          <w:spacing w:val="-6"/>
          <w:sz w:val="20"/>
          <w:szCs w:val="20"/>
        </w:rPr>
        <w:t>on</w:t>
      </w:r>
      <w:r w:rsidRPr="008B5865">
        <w:rPr>
          <w:color w:val="231F20"/>
          <w:spacing w:val="-15"/>
          <w:sz w:val="20"/>
          <w:szCs w:val="20"/>
        </w:rPr>
        <w:t xml:space="preserve"> </w:t>
      </w:r>
      <w:r w:rsidRPr="008B5865">
        <w:rPr>
          <w:color w:val="231F20"/>
          <w:spacing w:val="-6"/>
          <w:sz w:val="20"/>
          <w:szCs w:val="20"/>
        </w:rPr>
        <w:t>Mental</w:t>
      </w:r>
      <w:r w:rsidRPr="008B5865">
        <w:rPr>
          <w:color w:val="231F20"/>
          <w:spacing w:val="-15"/>
          <w:sz w:val="20"/>
          <w:szCs w:val="20"/>
        </w:rPr>
        <w:t xml:space="preserve"> </w:t>
      </w:r>
      <w:r w:rsidRPr="008B5865">
        <w:rPr>
          <w:color w:val="231F20"/>
          <w:spacing w:val="-6"/>
          <w:sz w:val="20"/>
          <w:szCs w:val="20"/>
        </w:rPr>
        <w:t>Illness</w:t>
      </w:r>
      <w:r w:rsidRPr="008B5865">
        <w:rPr>
          <w:color w:val="231F20"/>
          <w:spacing w:val="-15"/>
          <w:sz w:val="20"/>
          <w:szCs w:val="20"/>
        </w:rPr>
        <w:t xml:space="preserve"> </w:t>
      </w:r>
      <w:r w:rsidRPr="008B5865">
        <w:rPr>
          <w:color w:val="231F20"/>
          <w:spacing w:val="-6"/>
          <w:sz w:val="20"/>
          <w:szCs w:val="20"/>
        </w:rPr>
        <w:t>(NAMI),</w:t>
      </w:r>
      <w:r w:rsidRPr="008B5865">
        <w:rPr>
          <w:color w:val="231F20"/>
          <w:spacing w:val="-15"/>
          <w:sz w:val="20"/>
          <w:szCs w:val="20"/>
        </w:rPr>
        <w:t xml:space="preserve"> </w:t>
      </w:r>
      <w:r w:rsidRPr="008B5865">
        <w:rPr>
          <w:color w:val="231F20"/>
          <w:spacing w:val="-6"/>
          <w:sz w:val="20"/>
          <w:szCs w:val="20"/>
        </w:rPr>
        <w:t>Utah</w:t>
      </w:r>
      <w:r w:rsidRPr="008B5865">
        <w:rPr>
          <w:color w:val="231F20"/>
          <w:spacing w:val="-15"/>
          <w:sz w:val="20"/>
          <w:szCs w:val="20"/>
        </w:rPr>
        <w:t xml:space="preserve"> </w:t>
      </w:r>
      <w:r w:rsidRPr="008B5865">
        <w:rPr>
          <w:color w:val="231F20"/>
          <w:spacing w:val="-6"/>
          <w:sz w:val="20"/>
          <w:szCs w:val="20"/>
        </w:rPr>
        <w:t xml:space="preserve">Support </w:t>
      </w:r>
      <w:r w:rsidRPr="008B5865">
        <w:rPr>
          <w:color w:val="231F20"/>
          <w:w w:val="90"/>
          <w:sz w:val="20"/>
          <w:szCs w:val="20"/>
        </w:rPr>
        <w:t xml:space="preserve">Advocates for Recovery Awareness (USARA), faith-based </w:t>
      </w:r>
      <w:r w:rsidRPr="008B5865">
        <w:rPr>
          <w:color w:val="231F20"/>
          <w:spacing w:val="-2"/>
          <w:sz w:val="20"/>
          <w:szCs w:val="20"/>
        </w:rPr>
        <w:t>organizations,</w:t>
      </w:r>
      <w:r w:rsidRPr="008B5865">
        <w:rPr>
          <w:color w:val="231F20"/>
          <w:spacing w:val="-18"/>
          <w:sz w:val="20"/>
          <w:szCs w:val="20"/>
        </w:rPr>
        <w:t xml:space="preserve"> </w:t>
      </w:r>
      <w:r w:rsidRPr="008B5865">
        <w:rPr>
          <w:color w:val="231F20"/>
          <w:spacing w:val="-2"/>
          <w:sz w:val="20"/>
          <w:szCs w:val="20"/>
        </w:rPr>
        <w:t>etc.).</w:t>
      </w:r>
    </w:p>
    <w:p w14:paraId="42221FDD" w14:textId="77777777" w:rsidR="00A3122C" w:rsidRPr="008B5865" w:rsidRDefault="00A3122C" w:rsidP="00A3122C">
      <w:pPr>
        <w:pStyle w:val="ListParagraph"/>
        <w:numPr>
          <w:ilvl w:val="1"/>
          <w:numId w:val="35"/>
        </w:numPr>
        <w:tabs>
          <w:tab w:val="left" w:pos="759"/>
        </w:tabs>
        <w:spacing w:before="87" w:line="290" w:lineRule="auto"/>
        <w:ind w:left="759" w:right="144"/>
        <w:rPr>
          <w:sz w:val="20"/>
          <w:szCs w:val="20"/>
        </w:rPr>
      </w:pPr>
      <w:r w:rsidRPr="008B5865">
        <w:rPr>
          <w:color w:val="231F20"/>
          <w:spacing w:val="-2"/>
          <w:sz w:val="20"/>
          <w:szCs w:val="20"/>
        </w:rPr>
        <w:t>Identify</w:t>
      </w:r>
      <w:r w:rsidRPr="008B5865">
        <w:rPr>
          <w:color w:val="231F20"/>
          <w:spacing w:val="-16"/>
          <w:sz w:val="20"/>
          <w:szCs w:val="20"/>
        </w:rPr>
        <w:t xml:space="preserve"> specific needs and </w:t>
      </w:r>
      <w:r w:rsidRPr="008B5865">
        <w:rPr>
          <w:color w:val="231F20"/>
          <w:spacing w:val="-2"/>
          <w:sz w:val="20"/>
          <w:szCs w:val="20"/>
        </w:rPr>
        <w:t>gaps</w:t>
      </w:r>
      <w:r w:rsidRPr="008B5865">
        <w:rPr>
          <w:color w:val="231F20"/>
          <w:spacing w:val="-16"/>
          <w:sz w:val="20"/>
          <w:szCs w:val="20"/>
        </w:rPr>
        <w:t xml:space="preserve"> </w:t>
      </w:r>
      <w:r w:rsidRPr="008B5865">
        <w:rPr>
          <w:color w:val="231F20"/>
          <w:spacing w:val="-2"/>
          <w:sz w:val="20"/>
          <w:szCs w:val="20"/>
        </w:rPr>
        <w:t>in Utah’s community mental health system, recovery</w:t>
      </w:r>
      <w:r w:rsidRPr="008B5865">
        <w:rPr>
          <w:color w:val="231F20"/>
          <w:spacing w:val="-17"/>
          <w:sz w:val="20"/>
          <w:szCs w:val="20"/>
        </w:rPr>
        <w:t xml:space="preserve"> </w:t>
      </w:r>
      <w:r w:rsidRPr="008B5865">
        <w:rPr>
          <w:color w:val="231F20"/>
          <w:spacing w:val="-2"/>
          <w:sz w:val="20"/>
          <w:szCs w:val="20"/>
        </w:rPr>
        <w:t>resources,</w:t>
      </w:r>
      <w:r w:rsidRPr="008B5865">
        <w:rPr>
          <w:color w:val="231F20"/>
          <w:spacing w:val="-16"/>
          <w:sz w:val="20"/>
          <w:szCs w:val="20"/>
        </w:rPr>
        <w:t xml:space="preserve"> </w:t>
      </w:r>
      <w:r w:rsidRPr="008B5865">
        <w:rPr>
          <w:color w:val="231F20"/>
          <w:spacing w:val="-2"/>
          <w:sz w:val="20"/>
          <w:szCs w:val="20"/>
        </w:rPr>
        <w:t>and</w:t>
      </w:r>
      <w:r w:rsidRPr="008B5865">
        <w:rPr>
          <w:color w:val="231F20"/>
          <w:spacing w:val="-16"/>
          <w:sz w:val="20"/>
          <w:szCs w:val="20"/>
        </w:rPr>
        <w:t xml:space="preserve"> </w:t>
      </w:r>
      <w:r w:rsidRPr="008B5865">
        <w:rPr>
          <w:color w:val="231F20"/>
          <w:spacing w:val="-2"/>
          <w:sz w:val="20"/>
          <w:szCs w:val="20"/>
        </w:rPr>
        <w:t xml:space="preserve">other </w:t>
      </w:r>
      <w:r w:rsidRPr="008B5865">
        <w:rPr>
          <w:color w:val="231F20"/>
          <w:w w:val="90"/>
          <w:sz w:val="20"/>
          <w:szCs w:val="20"/>
        </w:rPr>
        <w:t xml:space="preserve">supportive services </w:t>
      </w:r>
      <w:r w:rsidRPr="008B5865">
        <w:rPr>
          <w:color w:val="231F20"/>
          <w:spacing w:val="-6"/>
          <w:sz w:val="20"/>
          <w:szCs w:val="20"/>
        </w:rPr>
        <w:t>specific to Utah’s SMI population (</w:t>
      </w:r>
      <w:r w:rsidRPr="008B5865">
        <w:rPr>
          <w:color w:val="231F20"/>
          <w:w w:val="90"/>
          <w:sz w:val="20"/>
          <w:szCs w:val="20"/>
        </w:rPr>
        <w:t xml:space="preserve">across communities </w:t>
      </w:r>
      <w:r w:rsidRPr="008B5865">
        <w:rPr>
          <w:color w:val="231F20"/>
          <w:spacing w:val="-6"/>
          <w:sz w:val="20"/>
          <w:szCs w:val="20"/>
        </w:rPr>
        <w:t>and</w:t>
      </w:r>
      <w:r w:rsidRPr="008B5865">
        <w:rPr>
          <w:color w:val="231F20"/>
          <w:spacing w:val="-17"/>
          <w:sz w:val="20"/>
          <w:szCs w:val="20"/>
        </w:rPr>
        <w:t xml:space="preserve"> </w:t>
      </w:r>
      <w:r w:rsidRPr="008B5865">
        <w:rPr>
          <w:color w:val="231F20"/>
          <w:spacing w:val="-6"/>
          <w:sz w:val="20"/>
          <w:szCs w:val="20"/>
        </w:rPr>
        <w:t xml:space="preserve">geographies). Evaluate </w:t>
      </w:r>
      <w:r w:rsidRPr="008B5865">
        <w:rPr>
          <w:rFonts w:eastAsia="Times New Roman"/>
          <w:color w:val="000000"/>
          <w:sz w:val="20"/>
          <w:szCs w:val="20"/>
          <w:shd w:val="clear" w:color="auto" w:fill="FFFFFF"/>
        </w:rPr>
        <w:t>a range of funding, service</w:t>
      </w:r>
      <w:r>
        <w:rPr>
          <w:rFonts w:eastAsia="Times New Roman"/>
          <w:color w:val="000000"/>
          <w:sz w:val="20"/>
          <w:szCs w:val="20"/>
          <w:shd w:val="clear" w:color="auto" w:fill="FFFFFF"/>
        </w:rPr>
        <w:t>s</w:t>
      </w:r>
      <w:r w:rsidRPr="008B5865">
        <w:rPr>
          <w:rFonts w:eastAsia="Times New Roman"/>
          <w:color w:val="000000"/>
          <w:sz w:val="20"/>
          <w:szCs w:val="20"/>
          <w:shd w:val="clear" w:color="auto" w:fill="FFFFFF"/>
        </w:rPr>
        <w:t>, and delivery options, along with best practices and models from other states, to help d</w:t>
      </w:r>
      <w:r w:rsidRPr="008B5865">
        <w:rPr>
          <w:color w:val="231F20"/>
          <w:spacing w:val="-6"/>
          <w:sz w:val="20"/>
          <w:szCs w:val="20"/>
        </w:rPr>
        <w:t>etermine</w:t>
      </w:r>
      <w:r w:rsidRPr="008B5865">
        <w:rPr>
          <w:color w:val="231F20"/>
          <w:spacing w:val="-17"/>
          <w:sz w:val="20"/>
          <w:szCs w:val="20"/>
        </w:rPr>
        <w:t xml:space="preserve"> </w:t>
      </w:r>
      <w:r w:rsidRPr="008B5865">
        <w:rPr>
          <w:color w:val="231F20"/>
          <w:spacing w:val="-6"/>
          <w:sz w:val="20"/>
          <w:szCs w:val="20"/>
        </w:rPr>
        <w:t>what</w:t>
      </w:r>
      <w:r w:rsidRPr="008B5865">
        <w:rPr>
          <w:color w:val="231F20"/>
          <w:spacing w:val="-17"/>
          <w:sz w:val="20"/>
          <w:szCs w:val="20"/>
        </w:rPr>
        <w:t xml:space="preserve"> </w:t>
      </w:r>
      <w:r w:rsidRPr="008B5865">
        <w:rPr>
          <w:color w:val="231F20"/>
          <w:spacing w:val="-4"/>
          <w:sz w:val="20"/>
          <w:szCs w:val="20"/>
        </w:rPr>
        <w:t>evidence</w:t>
      </w:r>
      <w:r w:rsidRPr="008B5865">
        <w:rPr>
          <w:color w:val="231F20"/>
          <w:spacing w:val="-6"/>
          <w:sz w:val="20"/>
          <w:szCs w:val="20"/>
        </w:rPr>
        <w:t xml:space="preserve">-based </w:t>
      </w:r>
      <w:r w:rsidRPr="008B5865">
        <w:rPr>
          <w:color w:val="231F20"/>
          <w:spacing w:val="-2"/>
          <w:sz w:val="20"/>
          <w:szCs w:val="20"/>
        </w:rPr>
        <w:t>programs,</w:t>
      </w:r>
      <w:r w:rsidRPr="008B5865">
        <w:rPr>
          <w:color w:val="231F20"/>
          <w:spacing w:val="-18"/>
          <w:sz w:val="20"/>
          <w:szCs w:val="20"/>
        </w:rPr>
        <w:t xml:space="preserve"> </w:t>
      </w:r>
      <w:r w:rsidRPr="008B5865">
        <w:rPr>
          <w:color w:val="231F20"/>
          <w:spacing w:val="-2"/>
          <w:sz w:val="20"/>
          <w:szCs w:val="20"/>
        </w:rPr>
        <w:t>tools,</w:t>
      </w:r>
      <w:r w:rsidRPr="008B5865">
        <w:rPr>
          <w:color w:val="231F20"/>
          <w:spacing w:val="-18"/>
          <w:sz w:val="20"/>
          <w:szCs w:val="20"/>
        </w:rPr>
        <w:t xml:space="preserve"> </w:t>
      </w:r>
      <w:r w:rsidRPr="008B5865">
        <w:rPr>
          <w:color w:val="231F20"/>
          <w:spacing w:val="-2"/>
          <w:sz w:val="20"/>
          <w:szCs w:val="20"/>
        </w:rPr>
        <w:t>and</w:t>
      </w:r>
      <w:r w:rsidRPr="008B5865">
        <w:rPr>
          <w:color w:val="231F20"/>
          <w:spacing w:val="-18"/>
          <w:sz w:val="20"/>
          <w:szCs w:val="20"/>
        </w:rPr>
        <w:t xml:space="preserve"> </w:t>
      </w:r>
      <w:r w:rsidRPr="008B5865">
        <w:rPr>
          <w:color w:val="231F20"/>
          <w:spacing w:val="-2"/>
          <w:sz w:val="20"/>
          <w:szCs w:val="20"/>
        </w:rPr>
        <w:t>services</w:t>
      </w:r>
      <w:r w:rsidRPr="008B5865">
        <w:rPr>
          <w:color w:val="231F20"/>
          <w:spacing w:val="-18"/>
          <w:sz w:val="20"/>
          <w:szCs w:val="20"/>
        </w:rPr>
        <w:t xml:space="preserve"> </w:t>
      </w:r>
      <w:r w:rsidRPr="008B5865">
        <w:rPr>
          <w:color w:val="231F20"/>
          <w:spacing w:val="-2"/>
          <w:sz w:val="20"/>
          <w:szCs w:val="20"/>
        </w:rPr>
        <w:t>could</w:t>
      </w:r>
      <w:r w:rsidRPr="008B5865">
        <w:rPr>
          <w:color w:val="231F20"/>
          <w:spacing w:val="-18"/>
          <w:sz w:val="20"/>
          <w:szCs w:val="20"/>
        </w:rPr>
        <w:t xml:space="preserve"> </w:t>
      </w:r>
      <w:r w:rsidRPr="008B5865">
        <w:rPr>
          <w:color w:val="231F20"/>
          <w:spacing w:val="-2"/>
          <w:sz w:val="20"/>
          <w:szCs w:val="20"/>
        </w:rPr>
        <w:t>be</w:t>
      </w:r>
      <w:r w:rsidRPr="008B5865">
        <w:rPr>
          <w:color w:val="231F20"/>
          <w:spacing w:val="-18"/>
          <w:sz w:val="20"/>
          <w:szCs w:val="20"/>
        </w:rPr>
        <w:t xml:space="preserve"> </w:t>
      </w:r>
      <w:r w:rsidRPr="008B5865">
        <w:rPr>
          <w:color w:val="231F20"/>
          <w:spacing w:val="-2"/>
          <w:sz w:val="20"/>
          <w:szCs w:val="20"/>
        </w:rPr>
        <w:t xml:space="preserve">expanded, </w:t>
      </w:r>
      <w:r w:rsidRPr="008B5865">
        <w:rPr>
          <w:color w:val="231F20"/>
          <w:spacing w:val="-6"/>
          <w:sz w:val="20"/>
          <w:szCs w:val="20"/>
        </w:rPr>
        <w:t>supported,</w:t>
      </w:r>
      <w:r w:rsidRPr="008B5865">
        <w:rPr>
          <w:color w:val="231F20"/>
          <w:spacing w:val="-15"/>
          <w:sz w:val="20"/>
          <w:szCs w:val="20"/>
        </w:rPr>
        <w:t xml:space="preserve"> </w:t>
      </w:r>
      <w:r w:rsidRPr="008B5865">
        <w:rPr>
          <w:color w:val="231F20"/>
          <w:spacing w:val="-6"/>
          <w:sz w:val="20"/>
          <w:szCs w:val="20"/>
        </w:rPr>
        <w:t>coordinated,</w:t>
      </w:r>
      <w:r w:rsidRPr="008B5865">
        <w:rPr>
          <w:color w:val="231F20"/>
          <w:spacing w:val="-15"/>
          <w:sz w:val="20"/>
          <w:szCs w:val="20"/>
        </w:rPr>
        <w:t xml:space="preserve"> </w:t>
      </w:r>
      <w:r w:rsidRPr="008B5865">
        <w:rPr>
          <w:color w:val="231F20"/>
          <w:spacing w:val="-6"/>
          <w:sz w:val="20"/>
          <w:szCs w:val="20"/>
        </w:rPr>
        <w:t>or</w:t>
      </w:r>
      <w:r w:rsidRPr="008B5865">
        <w:rPr>
          <w:color w:val="231F20"/>
          <w:spacing w:val="-15"/>
          <w:sz w:val="20"/>
          <w:szCs w:val="20"/>
        </w:rPr>
        <w:t xml:space="preserve"> </w:t>
      </w:r>
      <w:r w:rsidRPr="008B5865">
        <w:rPr>
          <w:color w:val="231F20"/>
          <w:spacing w:val="-6"/>
          <w:sz w:val="20"/>
          <w:szCs w:val="20"/>
        </w:rPr>
        <w:t>developed</w:t>
      </w:r>
      <w:r w:rsidRPr="008B5865">
        <w:rPr>
          <w:color w:val="231F20"/>
          <w:spacing w:val="-15"/>
          <w:sz w:val="20"/>
          <w:szCs w:val="20"/>
        </w:rPr>
        <w:t xml:space="preserve"> </w:t>
      </w:r>
      <w:r w:rsidRPr="008B5865">
        <w:rPr>
          <w:color w:val="231F20"/>
          <w:spacing w:val="-6"/>
          <w:sz w:val="20"/>
          <w:szCs w:val="20"/>
        </w:rPr>
        <w:t>to</w:t>
      </w:r>
      <w:r w:rsidRPr="008B5865">
        <w:rPr>
          <w:color w:val="231F20"/>
          <w:spacing w:val="-15"/>
          <w:sz w:val="20"/>
          <w:szCs w:val="20"/>
        </w:rPr>
        <w:t xml:space="preserve"> </w:t>
      </w:r>
      <w:r w:rsidRPr="008B5865">
        <w:rPr>
          <w:color w:val="231F20"/>
          <w:spacing w:val="-6"/>
          <w:sz w:val="20"/>
          <w:szCs w:val="20"/>
        </w:rPr>
        <w:t>fill</w:t>
      </w:r>
      <w:r w:rsidRPr="008B5865">
        <w:rPr>
          <w:color w:val="231F20"/>
          <w:spacing w:val="-15"/>
          <w:sz w:val="20"/>
          <w:szCs w:val="20"/>
        </w:rPr>
        <w:t xml:space="preserve"> </w:t>
      </w:r>
      <w:r w:rsidRPr="008B5865">
        <w:rPr>
          <w:color w:val="231F20"/>
          <w:spacing w:val="-6"/>
          <w:sz w:val="20"/>
          <w:szCs w:val="20"/>
        </w:rPr>
        <w:t>the</w:t>
      </w:r>
      <w:r w:rsidRPr="008B5865">
        <w:rPr>
          <w:color w:val="231F20"/>
          <w:spacing w:val="-15"/>
          <w:sz w:val="20"/>
          <w:szCs w:val="20"/>
        </w:rPr>
        <w:t xml:space="preserve"> </w:t>
      </w:r>
      <w:r w:rsidRPr="008B5865">
        <w:rPr>
          <w:color w:val="231F20"/>
          <w:spacing w:val="-6"/>
          <w:sz w:val="20"/>
          <w:szCs w:val="20"/>
        </w:rPr>
        <w:t>gaps.</w:t>
      </w:r>
    </w:p>
    <w:p w14:paraId="3356461A" w14:textId="603F7322" w:rsidR="00001B8C" w:rsidRPr="008B5865" w:rsidRDefault="00000000">
      <w:pPr>
        <w:pStyle w:val="ListParagraph"/>
        <w:numPr>
          <w:ilvl w:val="1"/>
          <w:numId w:val="35"/>
        </w:numPr>
        <w:tabs>
          <w:tab w:val="left" w:pos="760"/>
        </w:tabs>
        <w:spacing w:before="128" w:line="290" w:lineRule="auto"/>
        <w:ind w:right="263"/>
        <w:rPr>
          <w:sz w:val="20"/>
          <w:szCs w:val="20"/>
        </w:rPr>
      </w:pPr>
      <w:r w:rsidRPr="008B5865">
        <w:rPr>
          <w:color w:val="231F20"/>
          <w:spacing w:val="-6"/>
          <w:sz w:val="20"/>
          <w:szCs w:val="20"/>
        </w:rPr>
        <w:lastRenderedPageBreak/>
        <w:t xml:space="preserve">Implement autism-spectrum disorder (ASD) services </w:t>
      </w:r>
      <w:r w:rsidRPr="008B5865">
        <w:rPr>
          <w:color w:val="231F20"/>
          <w:w w:val="90"/>
          <w:sz w:val="20"/>
          <w:szCs w:val="20"/>
        </w:rPr>
        <w:t xml:space="preserve">for all populations enrolled in Medicaid as part of the </w:t>
      </w:r>
      <w:r w:rsidRPr="008B5865">
        <w:rPr>
          <w:color w:val="231F20"/>
          <w:spacing w:val="-4"/>
          <w:sz w:val="20"/>
          <w:szCs w:val="20"/>
        </w:rPr>
        <w:t>Medicaid</w:t>
      </w:r>
      <w:r w:rsidRPr="008B5865">
        <w:rPr>
          <w:color w:val="231F20"/>
          <w:spacing w:val="-17"/>
          <w:sz w:val="20"/>
          <w:szCs w:val="20"/>
        </w:rPr>
        <w:t xml:space="preserve"> </w:t>
      </w:r>
      <w:r w:rsidRPr="008B5865">
        <w:rPr>
          <w:color w:val="231F20"/>
          <w:spacing w:val="-4"/>
          <w:sz w:val="20"/>
          <w:szCs w:val="20"/>
        </w:rPr>
        <w:t>state</w:t>
      </w:r>
      <w:r w:rsidRPr="008B5865">
        <w:rPr>
          <w:color w:val="231F20"/>
          <w:spacing w:val="-17"/>
          <w:sz w:val="20"/>
          <w:szCs w:val="20"/>
        </w:rPr>
        <w:t xml:space="preserve"> </w:t>
      </w:r>
      <w:r w:rsidRPr="008B5865">
        <w:rPr>
          <w:color w:val="231F20"/>
          <w:spacing w:val="-4"/>
          <w:sz w:val="20"/>
          <w:szCs w:val="20"/>
        </w:rPr>
        <w:t>plan</w:t>
      </w:r>
      <w:r w:rsidRPr="008B5865">
        <w:rPr>
          <w:color w:val="231F20"/>
          <w:spacing w:val="-17"/>
          <w:sz w:val="20"/>
          <w:szCs w:val="20"/>
        </w:rPr>
        <w:t xml:space="preserve"> </w:t>
      </w:r>
      <w:r w:rsidRPr="008B5865">
        <w:rPr>
          <w:color w:val="231F20"/>
          <w:spacing w:val="-4"/>
          <w:sz w:val="20"/>
          <w:szCs w:val="20"/>
        </w:rPr>
        <w:t>(per</w:t>
      </w:r>
      <w:r w:rsidRPr="008B5865">
        <w:rPr>
          <w:color w:val="231F20"/>
          <w:spacing w:val="-17"/>
          <w:sz w:val="20"/>
          <w:szCs w:val="20"/>
        </w:rPr>
        <w:t xml:space="preserve"> </w:t>
      </w:r>
      <w:r w:rsidRPr="008B5865">
        <w:rPr>
          <w:color w:val="231F20"/>
          <w:spacing w:val="-4"/>
          <w:sz w:val="20"/>
          <w:szCs w:val="20"/>
        </w:rPr>
        <w:t>S.B.</w:t>
      </w:r>
      <w:r w:rsidRPr="008B5865">
        <w:rPr>
          <w:color w:val="231F20"/>
          <w:spacing w:val="-17"/>
          <w:sz w:val="20"/>
          <w:szCs w:val="20"/>
        </w:rPr>
        <w:t xml:space="preserve"> </w:t>
      </w:r>
      <w:r w:rsidRPr="008B5865">
        <w:rPr>
          <w:color w:val="231F20"/>
          <w:spacing w:val="-4"/>
          <w:sz w:val="20"/>
          <w:szCs w:val="20"/>
        </w:rPr>
        <w:t>204,</w:t>
      </w:r>
      <w:r w:rsidRPr="008B5865">
        <w:rPr>
          <w:color w:val="231F20"/>
          <w:spacing w:val="-17"/>
          <w:sz w:val="20"/>
          <w:szCs w:val="20"/>
        </w:rPr>
        <w:t xml:space="preserve"> </w:t>
      </w:r>
      <w:r w:rsidRPr="008B5865">
        <w:rPr>
          <w:color w:val="231F20"/>
          <w:spacing w:val="-4"/>
          <w:sz w:val="20"/>
          <w:szCs w:val="20"/>
        </w:rPr>
        <w:t>2023).</w:t>
      </w:r>
    </w:p>
    <w:p w14:paraId="4A914844" w14:textId="56B4944A" w:rsidR="002C7518" w:rsidRPr="008B5865" w:rsidRDefault="002C7518">
      <w:pPr>
        <w:pStyle w:val="ListParagraph"/>
        <w:numPr>
          <w:ilvl w:val="1"/>
          <w:numId w:val="35"/>
        </w:numPr>
        <w:tabs>
          <w:tab w:val="left" w:pos="760"/>
        </w:tabs>
        <w:spacing w:before="128" w:line="290" w:lineRule="auto"/>
        <w:ind w:right="263"/>
        <w:rPr>
          <w:sz w:val="20"/>
          <w:szCs w:val="20"/>
        </w:rPr>
      </w:pPr>
      <w:r w:rsidRPr="008B5865">
        <w:rPr>
          <w:color w:val="231F20"/>
          <w:spacing w:val="-4"/>
          <w:sz w:val="20"/>
          <w:szCs w:val="20"/>
        </w:rPr>
        <w:t>Consider applying for a Medicaid Katie Beckett Waiver to support children with long-term disabilities or complex medical needs (including behavioral health</w:t>
      </w:r>
      <w:r w:rsidR="00D63DD4" w:rsidRPr="008B5865">
        <w:rPr>
          <w:color w:val="231F20"/>
          <w:spacing w:val="-4"/>
          <w:sz w:val="20"/>
          <w:szCs w:val="20"/>
        </w:rPr>
        <w:t xml:space="preserve"> needs</w:t>
      </w:r>
      <w:r w:rsidRPr="008B5865">
        <w:rPr>
          <w:color w:val="231F20"/>
          <w:spacing w:val="-4"/>
          <w:sz w:val="20"/>
          <w:szCs w:val="20"/>
        </w:rPr>
        <w:t>)</w:t>
      </w:r>
      <w:r w:rsidR="00D63DD4" w:rsidRPr="008B5865">
        <w:rPr>
          <w:color w:val="231F20"/>
          <w:spacing w:val="-4"/>
          <w:sz w:val="20"/>
          <w:szCs w:val="20"/>
        </w:rPr>
        <w:t xml:space="preserve"> living at home.</w:t>
      </w:r>
    </w:p>
    <w:p w14:paraId="39729AC1" w14:textId="2CADC511" w:rsidR="003E23AC" w:rsidRPr="008B5865" w:rsidRDefault="003E23AC" w:rsidP="005D7B09">
      <w:pPr>
        <w:pStyle w:val="ListParagraph"/>
        <w:numPr>
          <w:ilvl w:val="1"/>
          <w:numId w:val="35"/>
        </w:numPr>
        <w:tabs>
          <w:tab w:val="left" w:pos="759"/>
        </w:tabs>
        <w:spacing w:before="87" w:line="290" w:lineRule="auto"/>
        <w:ind w:left="759" w:right="144"/>
        <w:rPr>
          <w:sz w:val="20"/>
          <w:szCs w:val="20"/>
        </w:rPr>
      </w:pPr>
      <w:r w:rsidRPr="008B5865">
        <w:rPr>
          <w:sz w:val="20"/>
          <w:szCs w:val="20"/>
        </w:rPr>
        <w:t>Expand the HMHI HOME Program</w:t>
      </w:r>
      <w:r w:rsidR="00BC6BE5" w:rsidRPr="008B5865">
        <w:rPr>
          <w:sz w:val="20"/>
          <w:szCs w:val="20"/>
        </w:rPr>
        <w:t>.</w:t>
      </w:r>
    </w:p>
    <w:p w14:paraId="73E45648" w14:textId="77777777" w:rsidR="00001B8C" w:rsidRDefault="00001B8C">
      <w:pPr>
        <w:pStyle w:val="BodyText"/>
        <w:spacing w:before="7"/>
        <w:rPr>
          <w:sz w:val="26"/>
        </w:rPr>
      </w:pPr>
    </w:p>
    <w:p w14:paraId="19CF10FA" w14:textId="77777777" w:rsidR="00001B8C" w:rsidRDefault="00000000">
      <w:pPr>
        <w:ind w:left="343"/>
        <w:rPr>
          <w:rFonts w:ascii="Century Gothic"/>
          <w:b/>
          <w:sz w:val="24"/>
        </w:rPr>
      </w:pPr>
      <w:r>
        <w:rPr>
          <w:noProof/>
          <w:position w:val="-3"/>
        </w:rPr>
        <w:drawing>
          <wp:inline distT="0" distB="0" distL="0" distR="0" wp14:anchorId="26F12F2C" wp14:editId="0DAB8294">
            <wp:extent cx="193344" cy="162648"/>
            <wp:effectExtent l="0" t="0" r="0" b="0"/>
            <wp:docPr id="296" name="Image 2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6" name="Image 296"/>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05"/>
          <w:sz w:val="24"/>
        </w:rPr>
        <w:t>NEXT</w:t>
      </w:r>
    </w:p>
    <w:p w14:paraId="37CB145F" w14:textId="13D88D82" w:rsidR="00001B8C" w:rsidRDefault="00A902D2">
      <w:pPr>
        <w:pStyle w:val="Heading4"/>
        <w:ind w:left="703"/>
      </w:pPr>
      <w:r>
        <w:rPr>
          <w:color w:val="231F20"/>
        </w:rPr>
        <w:t>Key Questions</w:t>
      </w:r>
    </w:p>
    <w:p w14:paraId="04D95A48" w14:textId="5D0C80B6" w:rsidR="00001B8C" w:rsidRPr="00383226" w:rsidRDefault="00000000">
      <w:pPr>
        <w:pStyle w:val="ListParagraph"/>
        <w:numPr>
          <w:ilvl w:val="2"/>
          <w:numId w:val="35"/>
        </w:numPr>
        <w:tabs>
          <w:tab w:val="left" w:pos="883"/>
        </w:tabs>
        <w:spacing w:before="129" w:line="290" w:lineRule="auto"/>
        <w:ind w:right="393"/>
        <w:rPr>
          <w:color w:val="231F20"/>
          <w:spacing w:val="-2"/>
          <w:sz w:val="20"/>
        </w:rPr>
      </w:pPr>
      <w:r>
        <w:rPr>
          <w:color w:val="231F20"/>
          <w:spacing w:val="-4"/>
          <w:sz w:val="20"/>
        </w:rPr>
        <w:t>How</w:t>
      </w:r>
      <w:r>
        <w:rPr>
          <w:color w:val="231F20"/>
          <w:spacing w:val="-17"/>
          <w:sz w:val="20"/>
        </w:rPr>
        <w:t xml:space="preserve"> </w:t>
      </w:r>
      <w:r>
        <w:rPr>
          <w:color w:val="231F20"/>
          <w:spacing w:val="-4"/>
          <w:sz w:val="20"/>
        </w:rPr>
        <w:t>to</w:t>
      </w:r>
      <w:r>
        <w:rPr>
          <w:color w:val="231F20"/>
          <w:spacing w:val="-17"/>
          <w:sz w:val="20"/>
        </w:rPr>
        <w:t xml:space="preserve"> </w:t>
      </w:r>
      <w:r>
        <w:rPr>
          <w:color w:val="231F20"/>
          <w:spacing w:val="-4"/>
          <w:sz w:val="20"/>
        </w:rPr>
        <w:t>coordinate</w:t>
      </w:r>
      <w:r>
        <w:rPr>
          <w:color w:val="231F20"/>
          <w:spacing w:val="-17"/>
          <w:sz w:val="20"/>
        </w:rPr>
        <w:t xml:space="preserve"> </w:t>
      </w:r>
      <w:r>
        <w:rPr>
          <w:color w:val="231F20"/>
          <w:spacing w:val="-4"/>
          <w:sz w:val="20"/>
        </w:rPr>
        <w:t>with</w:t>
      </w:r>
      <w:r>
        <w:rPr>
          <w:color w:val="231F20"/>
          <w:spacing w:val="-17"/>
          <w:sz w:val="20"/>
        </w:rPr>
        <w:t xml:space="preserve"> </w:t>
      </w:r>
      <w:r>
        <w:rPr>
          <w:color w:val="231F20"/>
          <w:spacing w:val="-4"/>
          <w:sz w:val="20"/>
        </w:rPr>
        <w:t>the</w:t>
      </w:r>
      <w:r>
        <w:rPr>
          <w:color w:val="231F20"/>
          <w:spacing w:val="-17"/>
          <w:sz w:val="20"/>
        </w:rPr>
        <w:t xml:space="preserve"> </w:t>
      </w:r>
      <w:r>
        <w:rPr>
          <w:color w:val="231F20"/>
          <w:spacing w:val="-4"/>
          <w:sz w:val="20"/>
        </w:rPr>
        <w:t>Department</w:t>
      </w:r>
      <w:r>
        <w:rPr>
          <w:color w:val="231F20"/>
          <w:spacing w:val="-17"/>
          <w:sz w:val="20"/>
        </w:rPr>
        <w:t xml:space="preserve"> </w:t>
      </w:r>
      <w:r>
        <w:rPr>
          <w:color w:val="231F20"/>
          <w:spacing w:val="-4"/>
          <w:sz w:val="20"/>
        </w:rPr>
        <w:t>of</w:t>
      </w:r>
      <w:r>
        <w:rPr>
          <w:color w:val="231F20"/>
          <w:spacing w:val="-25"/>
          <w:sz w:val="20"/>
        </w:rPr>
        <w:t xml:space="preserve"> </w:t>
      </w:r>
      <w:r>
        <w:rPr>
          <w:color w:val="231F20"/>
          <w:spacing w:val="-4"/>
          <w:sz w:val="20"/>
        </w:rPr>
        <w:t xml:space="preserve">Workforce </w:t>
      </w:r>
      <w:r>
        <w:rPr>
          <w:color w:val="231F20"/>
          <w:sz w:val="20"/>
        </w:rPr>
        <w:t>Services</w:t>
      </w:r>
      <w:r>
        <w:rPr>
          <w:color w:val="231F20"/>
          <w:spacing w:val="-18"/>
          <w:sz w:val="20"/>
        </w:rPr>
        <w:t xml:space="preserve"> </w:t>
      </w:r>
      <w:r>
        <w:rPr>
          <w:color w:val="231F20"/>
          <w:sz w:val="20"/>
        </w:rPr>
        <w:t>(DWS)</w:t>
      </w:r>
      <w:r>
        <w:rPr>
          <w:color w:val="231F20"/>
          <w:spacing w:val="-18"/>
          <w:sz w:val="20"/>
        </w:rPr>
        <w:t xml:space="preserve"> </w:t>
      </w:r>
      <w:r>
        <w:rPr>
          <w:color w:val="231F20"/>
          <w:sz w:val="20"/>
        </w:rPr>
        <w:t>and</w:t>
      </w:r>
      <w:r>
        <w:rPr>
          <w:color w:val="231F20"/>
          <w:spacing w:val="-18"/>
          <w:sz w:val="20"/>
        </w:rPr>
        <w:t xml:space="preserve"> </w:t>
      </w:r>
      <w:r>
        <w:rPr>
          <w:color w:val="231F20"/>
          <w:sz w:val="20"/>
        </w:rPr>
        <w:t>Utah</w:t>
      </w:r>
      <w:r>
        <w:rPr>
          <w:color w:val="231F20"/>
          <w:spacing w:val="-18"/>
          <w:sz w:val="20"/>
        </w:rPr>
        <w:t xml:space="preserve"> </w:t>
      </w:r>
      <w:r>
        <w:rPr>
          <w:color w:val="231F20"/>
          <w:sz w:val="20"/>
        </w:rPr>
        <w:t>Homelessness</w:t>
      </w:r>
      <w:r>
        <w:rPr>
          <w:color w:val="231F20"/>
          <w:spacing w:val="-18"/>
          <w:sz w:val="20"/>
        </w:rPr>
        <w:t xml:space="preserve"> </w:t>
      </w:r>
      <w:r>
        <w:rPr>
          <w:color w:val="231F20"/>
          <w:sz w:val="20"/>
        </w:rPr>
        <w:t>Council</w:t>
      </w:r>
      <w:r>
        <w:rPr>
          <w:color w:val="231F20"/>
          <w:spacing w:val="-18"/>
          <w:sz w:val="20"/>
        </w:rPr>
        <w:t xml:space="preserve"> </w:t>
      </w:r>
      <w:r>
        <w:rPr>
          <w:color w:val="231F20"/>
          <w:sz w:val="20"/>
        </w:rPr>
        <w:t xml:space="preserve">to </w:t>
      </w:r>
      <w:r>
        <w:rPr>
          <w:color w:val="231F20"/>
          <w:w w:val="90"/>
          <w:sz w:val="20"/>
        </w:rPr>
        <w:t xml:space="preserve">ensure integrated, appropriate, and affordable housing </w:t>
      </w:r>
      <w:r>
        <w:rPr>
          <w:color w:val="231F20"/>
          <w:spacing w:val="-2"/>
          <w:sz w:val="20"/>
        </w:rPr>
        <w:t>options</w:t>
      </w:r>
      <w:r>
        <w:rPr>
          <w:color w:val="231F20"/>
          <w:spacing w:val="-18"/>
          <w:sz w:val="20"/>
        </w:rPr>
        <w:t xml:space="preserve"> </w:t>
      </w:r>
      <w:r>
        <w:rPr>
          <w:color w:val="231F20"/>
          <w:spacing w:val="-2"/>
          <w:sz w:val="20"/>
        </w:rPr>
        <w:t>exist</w:t>
      </w:r>
      <w:r>
        <w:rPr>
          <w:color w:val="231F20"/>
          <w:spacing w:val="-18"/>
          <w:sz w:val="20"/>
        </w:rPr>
        <w:t xml:space="preserve"> </w:t>
      </w:r>
      <w:r>
        <w:rPr>
          <w:color w:val="231F20"/>
          <w:spacing w:val="-2"/>
          <w:sz w:val="20"/>
        </w:rPr>
        <w:t>statewide</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prevent</w:t>
      </w:r>
      <w:r>
        <w:rPr>
          <w:color w:val="231F20"/>
          <w:spacing w:val="-18"/>
          <w:sz w:val="20"/>
        </w:rPr>
        <w:t xml:space="preserve"> </w:t>
      </w:r>
      <w:r>
        <w:rPr>
          <w:color w:val="231F20"/>
          <w:spacing w:val="-2"/>
          <w:sz w:val="20"/>
        </w:rPr>
        <w:t>homelessness</w:t>
      </w:r>
      <w:r>
        <w:rPr>
          <w:color w:val="231F20"/>
          <w:spacing w:val="-18"/>
          <w:sz w:val="20"/>
        </w:rPr>
        <w:t xml:space="preserve"> </w:t>
      </w:r>
      <w:r>
        <w:rPr>
          <w:color w:val="231F20"/>
          <w:spacing w:val="-2"/>
          <w:sz w:val="20"/>
        </w:rPr>
        <w:t>and assist</w:t>
      </w:r>
      <w:r>
        <w:rPr>
          <w:color w:val="231F20"/>
          <w:spacing w:val="-18"/>
          <w:sz w:val="20"/>
        </w:rPr>
        <w:t xml:space="preserve"> </w:t>
      </w:r>
      <w:r>
        <w:rPr>
          <w:color w:val="231F20"/>
          <w:spacing w:val="-2"/>
          <w:sz w:val="20"/>
        </w:rPr>
        <w:t>near-homeless</w:t>
      </w:r>
      <w:r>
        <w:rPr>
          <w:color w:val="231F20"/>
          <w:spacing w:val="-18"/>
          <w:sz w:val="20"/>
        </w:rPr>
        <w:t xml:space="preserve"> </w:t>
      </w:r>
      <w:r>
        <w:rPr>
          <w:color w:val="231F20"/>
          <w:spacing w:val="-2"/>
          <w:sz w:val="20"/>
        </w:rPr>
        <w:t>persons</w:t>
      </w:r>
      <w:r>
        <w:rPr>
          <w:color w:val="231F20"/>
          <w:spacing w:val="-18"/>
          <w:sz w:val="20"/>
        </w:rPr>
        <w:t xml:space="preserve"> </w:t>
      </w:r>
      <w:r>
        <w:rPr>
          <w:color w:val="231F20"/>
          <w:spacing w:val="-2"/>
          <w:sz w:val="20"/>
        </w:rPr>
        <w:t>with</w:t>
      </w:r>
      <w:r>
        <w:rPr>
          <w:color w:val="231F20"/>
          <w:spacing w:val="-18"/>
          <w:sz w:val="20"/>
        </w:rPr>
        <w:t xml:space="preserve"> </w:t>
      </w:r>
      <w:r>
        <w:rPr>
          <w:color w:val="231F20"/>
          <w:spacing w:val="-2"/>
          <w:sz w:val="20"/>
        </w:rPr>
        <w:t>behavioral</w:t>
      </w:r>
      <w:r>
        <w:rPr>
          <w:color w:val="231F20"/>
          <w:spacing w:val="-18"/>
          <w:sz w:val="20"/>
        </w:rPr>
        <w:t xml:space="preserve"> </w:t>
      </w:r>
      <w:r>
        <w:rPr>
          <w:color w:val="231F20"/>
          <w:spacing w:val="-2"/>
          <w:sz w:val="20"/>
        </w:rPr>
        <w:t>health needs?</w:t>
      </w:r>
      <w:r w:rsidR="00383226">
        <w:rPr>
          <w:color w:val="231F20"/>
          <w:spacing w:val="-2"/>
          <w:sz w:val="20"/>
        </w:rPr>
        <w:t xml:space="preserve"> [See “</w:t>
      </w:r>
      <w:r w:rsidR="00383226" w:rsidRPr="00383226">
        <w:rPr>
          <w:color w:val="231F20"/>
          <w:spacing w:val="-2"/>
          <w:sz w:val="20"/>
        </w:rPr>
        <w:t>Housing: Utah’s #1 Issue” text box</w:t>
      </w:r>
      <w:r w:rsidR="00383226">
        <w:rPr>
          <w:color w:val="231F20"/>
          <w:spacing w:val="-2"/>
          <w:sz w:val="20"/>
        </w:rPr>
        <w:t xml:space="preserve"> for more information</w:t>
      </w:r>
      <w:r w:rsidR="00383226" w:rsidRPr="00383226">
        <w:rPr>
          <w:color w:val="231F20"/>
          <w:spacing w:val="-2"/>
          <w:sz w:val="20"/>
        </w:rPr>
        <w:t>]</w:t>
      </w:r>
    </w:p>
    <w:p w14:paraId="591085A5" w14:textId="78A34BA9" w:rsidR="00001B8C" w:rsidRPr="00383226" w:rsidRDefault="00000000" w:rsidP="007105E7">
      <w:pPr>
        <w:pStyle w:val="ListParagraph"/>
        <w:numPr>
          <w:ilvl w:val="2"/>
          <w:numId w:val="35"/>
        </w:numPr>
        <w:tabs>
          <w:tab w:val="left" w:pos="883"/>
        </w:tabs>
        <w:spacing w:before="84" w:line="290" w:lineRule="auto"/>
        <w:ind w:right="277"/>
        <w:rPr>
          <w:b/>
          <w:bCs/>
          <w:color w:val="231F20"/>
          <w:spacing w:val="-4"/>
          <w:sz w:val="20"/>
        </w:rPr>
      </w:pPr>
      <w:r w:rsidRPr="007105E7">
        <w:rPr>
          <w:color w:val="231F20"/>
          <w:sz w:val="20"/>
        </w:rPr>
        <w:t>How</w:t>
      </w:r>
      <w:r w:rsidRPr="007105E7">
        <w:rPr>
          <w:color w:val="231F20"/>
          <w:spacing w:val="-18"/>
          <w:sz w:val="20"/>
        </w:rPr>
        <w:t xml:space="preserve"> </w:t>
      </w:r>
      <w:r w:rsidRPr="007105E7">
        <w:rPr>
          <w:color w:val="231F20"/>
          <w:sz w:val="20"/>
        </w:rPr>
        <w:t>to</w:t>
      </w:r>
      <w:r w:rsidRPr="007105E7">
        <w:rPr>
          <w:color w:val="231F20"/>
          <w:spacing w:val="-18"/>
          <w:sz w:val="20"/>
        </w:rPr>
        <w:t xml:space="preserve"> </w:t>
      </w:r>
      <w:r w:rsidRPr="007105E7">
        <w:rPr>
          <w:color w:val="231F20"/>
          <w:sz w:val="20"/>
        </w:rPr>
        <w:t>improve</w:t>
      </w:r>
      <w:r w:rsidRPr="007105E7">
        <w:rPr>
          <w:color w:val="231F20"/>
          <w:spacing w:val="-18"/>
          <w:sz w:val="20"/>
        </w:rPr>
        <w:t xml:space="preserve"> </w:t>
      </w:r>
      <w:r w:rsidRPr="007105E7">
        <w:rPr>
          <w:color w:val="231F20"/>
          <w:sz w:val="20"/>
        </w:rPr>
        <w:t>funding</w:t>
      </w:r>
      <w:r w:rsidRPr="007105E7">
        <w:rPr>
          <w:color w:val="231F20"/>
          <w:spacing w:val="-18"/>
          <w:sz w:val="20"/>
        </w:rPr>
        <w:t xml:space="preserve"> </w:t>
      </w:r>
      <w:r w:rsidRPr="007105E7">
        <w:rPr>
          <w:color w:val="231F20"/>
          <w:sz w:val="20"/>
        </w:rPr>
        <w:t>and</w:t>
      </w:r>
      <w:r w:rsidRPr="007105E7">
        <w:rPr>
          <w:color w:val="231F20"/>
          <w:spacing w:val="-18"/>
          <w:sz w:val="20"/>
        </w:rPr>
        <w:t xml:space="preserve"> </w:t>
      </w:r>
      <w:r w:rsidRPr="007105E7">
        <w:rPr>
          <w:color w:val="231F20"/>
          <w:sz w:val="20"/>
        </w:rPr>
        <w:t>coordination</w:t>
      </w:r>
      <w:r w:rsidRPr="007105E7">
        <w:rPr>
          <w:color w:val="231F20"/>
          <w:spacing w:val="-18"/>
          <w:sz w:val="20"/>
        </w:rPr>
        <w:t xml:space="preserve"> </w:t>
      </w:r>
      <w:r w:rsidRPr="007105E7">
        <w:rPr>
          <w:color w:val="231F20"/>
          <w:sz w:val="20"/>
        </w:rPr>
        <w:t>with</w:t>
      </w:r>
      <w:r w:rsidRPr="007105E7">
        <w:rPr>
          <w:color w:val="231F20"/>
          <w:spacing w:val="-18"/>
          <w:sz w:val="20"/>
        </w:rPr>
        <w:t xml:space="preserve"> </w:t>
      </w:r>
      <w:r w:rsidRPr="007105E7">
        <w:rPr>
          <w:color w:val="231F20"/>
          <w:sz w:val="20"/>
        </w:rPr>
        <w:t xml:space="preserve">the </w:t>
      </w:r>
      <w:r w:rsidRPr="007105E7">
        <w:rPr>
          <w:color w:val="231F20"/>
          <w:spacing w:val="-2"/>
          <w:sz w:val="20"/>
        </w:rPr>
        <w:t>Division</w:t>
      </w:r>
      <w:r w:rsidRPr="007105E7">
        <w:rPr>
          <w:color w:val="231F20"/>
          <w:spacing w:val="-18"/>
          <w:sz w:val="20"/>
        </w:rPr>
        <w:t xml:space="preserve"> </w:t>
      </w:r>
      <w:r w:rsidRPr="007105E7">
        <w:rPr>
          <w:color w:val="231F20"/>
          <w:spacing w:val="-2"/>
          <w:sz w:val="20"/>
        </w:rPr>
        <w:t>of</w:t>
      </w:r>
      <w:r w:rsidRPr="007105E7">
        <w:rPr>
          <w:color w:val="231F20"/>
          <w:spacing w:val="-18"/>
          <w:sz w:val="20"/>
        </w:rPr>
        <w:t xml:space="preserve"> </w:t>
      </w:r>
      <w:r w:rsidRPr="007105E7">
        <w:rPr>
          <w:color w:val="231F20"/>
          <w:spacing w:val="-2"/>
          <w:sz w:val="20"/>
        </w:rPr>
        <w:t>Services</w:t>
      </w:r>
      <w:r w:rsidRPr="007105E7">
        <w:rPr>
          <w:color w:val="231F20"/>
          <w:spacing w:val="-18"/>
          <w:sz w:val="20"/>
        </w:rPr>
        <w:t xml:space="preserve"> </w:t>
      </w:r>
      <w:r w:rsidRPr="007105E7">
        <w:rPr>
          <w:color w:val="231F20"/>
          <w:spacing w:val="-2"/>
          <w:sz w:val="20"/>
        </w:rPr>
        <w:t>for</w:t>
      </w:r>
      <w:r w:rsidRPr="007105E7">
        <w:rPr>
          <w:color w:val="231F20"/>
          <w:spacing w:val="-18"/>
          <w:sz w:val="20"/>
        </w:rPr>
        <w:t xml:space="preserve"> </w:t>
      </w:r>
      <w:r w:rsidRPr="007105E7">
        <w:rPr>
          <w:color w:val="231F20"/>
          <w:spacing w:val="-2"/>
          <w:sz w:val="20"/>
        </w:rPr>
        <w:t>People</w:t>
      </w:r>
      <w:r w:rsidRPr="007105E7">
        <w:rPr>
          <w:color w:val="231F20"/>
          <w:spacing w:val="-18"/>
          <w:sz w:val="20"/>
        </w:rPr>
        <w:t xml:space="preserve"> </w:t>
      </w:r>
      <w:r w:rsidRPr="007105E7">
        <w:rPr>
          <w:color w:val="231F20"/>
          <w:spacing w:val="-2"/>
          <w:sz w:val="20"/>
        </w:rPr>
        <w:t>with</w:t>
      </w:r>
      <w:r w:rsidRPr="007105E7">
        <w:rPr>
          <w:color w:val="231F20"/>
          <w:spacing w:val="-18"/>
          <w:sz w:val="20"/>
        </w:rPr>
        <w:t xml:space="preserve"> </w:t>
      </w:r>
      <w:r w:rsidRPr="007105E7">
        <w:rPr>
          <w:color w:val="231F20"/>
          <w:spacing w:val="-2"/>
          <w:sz w:val="20"/>
        </w:rPr>
        <w:t>Disabilities</w:t>
      </w:r>
      <w:r w:rsidRPr="007105E7">
        <w:rPr>
          <w:color w:val="231F20"/>
          <w:spacing w:val="-18"/>
          <w:sz w:val="20"/>
        </w:rPr>
        <w:t xml:space="preserve"> </w:t>
      </w:r>
      <w:r w:rsidRPr="007105E7">
        <w:rPr>
          <w:color w:val="231F20"/>
          <w:spacing w:val="-2"/>
          <w:sz w:val="20"/>
        </w:rPr>
        <w:t>(DSPD) to</w:t>
      </w:r>
      <w:r w:rsidRPr="007105E7">
        <w:rPr>
          <w:color w:val="231F20"/>
          <w:spacing w:val="-14"/>
          <w:sz w:val="20"/>
        </w:rPr>
        <w:t xml:space="preserve"> </w:t>
      </w:r>
      <w:r w:rsidRPr="007105E7">
        <w:rPr>
          <w:color w:val="231F20"/>
          <w:spacing w:val="-2"/>
          <w:sz w:val="20"/>
        </w:rPr>
        <w:t>address</w:t>
      </w:r>
      <w:r w:rsidRPr="007105E7">
        <w:rPr>
          <w:color w:val="231F20"/>
          <w:spacing w:val="-14"/>
          <w:sz w:val="20"/>
        </w:rPr>
        <w:t xml:space="preserve"> </w:t>
      </w:r>
      <w:r w:rsidR="00C24F40">
        <w:rPr>
          <w:color w:val="231F20"/>
          <w:spacing w:val="-14"/>
          <w:sz w:val="20"/>
        </w:rPr>
        <w:t xml:space="preserve">the affordability of and </w:t>
      </w:r>
      <w:r w:rsidRPr="007105E7">
        <w:rPr>
          <w:color w:val="231F20"/>
          <w:spacing w:val="-2"/>
          <w:sz w:val="20"/>
        </w:rPr>
        <w:t>gaps</w:t>
      </w:r>
      <w:r w:rsidRPr="007105E7">
        <w:rPr>
          <w:color w:val="231F20"/>
          <w:spacing w:val="-14"/>
          <w:sz w:val="20"/>
        </w:rPr>
        <w:t xml:space="preserve"> </w:t>
      </w:r>
      <w:r w:rsidRPr="007105E7">
        <w:rPr>
          <w:color w:val="231F20"/>
          <w:spacing w:val="-2"/>
          <w:sz w:val="20"/>
        </w:rPr>
        <w:t>in</w:t>
      </w:r>
      <w:r w:rsidRPr="007105E7">
        <w:rPr>
          <w:color w:val="231F20"/>
          <w:spacing w:val="-14"/>
          <w:sz w:val="20"/>
        </w:rPr>
        <w:t xml:space="preserve"> </w:t>
      </w:r>
      <w:r w:rsidRPr="007105E7">
        <w:rPr>
          <w:color w:val="231F20"/>
          <w:spacing w:val="-2"/>
          <w:sz w:val="20"/>
        </w:rPr>
        <w:t>services</w:t>
      </w:r>
      <w:r w:rsidRPr="007105E7">
        <w:rPr>
          <w:color w:val="231F20"/>
          <w:spacing w:val="-14"/>
          <w:sz w:val="20"/>
        </w:rPr>
        <w:t xml:space="preserve"> </w:t>
      </w:r>
      <w:r w:rsidRPr="007105E7">
        <w:rPr>
          <w:color w:val="231F20"/>
          <w:spacing w:val="-2"/>
          <w:sz w:val="20"/>
        </w:rPr>
        <w:t>for</w:t>
      </w:r>
      <w:r w:rsidRPr="007105E7">
        <w:rPr>
          <w:color w:val="231F20"/>
          <w:spacing w:val="-14"/>
          <w:sz w:val="20"/>
        </w:rPr>
        <w:t xml:space="preserve"> </w:t>
      </w:r>
      <w:r w:rsidRPr="007105E7">
        <w:rPr>
          <w:color w:val="231F20"/>
          <w:spacing w:val="-2"/>
          <w:sz w:val="20"/>
        </w:rPr>
        <w:t>persons</w:t>
      </w:r>
      <w:r w:rsidRPr="007105E7">
        <w:rPr>
          <w:color w:val="231F20"/>
          <w:spacing w:val="-14"/>
          <w:sz w:val="20"/>
        </w:rPr>
        <w:t xml:space="preserve"> </w:t>
      </w:r>
      <w:r w:rsidRPr="007105E7">
        <w:rPr>
          <w:color w:val="231F20"/>
          <w:spacing w:val="-2"/>
          <w:sz w:val="20"/>
        </w:rPr>
        <w:t>with</w:t>
      </w:r>
      <w:r w:rsidRPr="007105E7">
        <w:rPr>
          <w:color w:val="231F20"/>
          <w:spacing w:val="-14"/>
          <w:sz w:val="20"/>
        </w:rPr>
        <w:t xml:space="preserve"> </w:t>
      </w:r>
      <w:r w:rsidRPr="007105E7">
        <w:rPr>
          <w:color w:val="231F20"/>
          <w:spacing w:val="-2"/>
          <w:sz w:val="20"/>
        </w:rPr>
        <w:t xml:space="preserve">ID/DD, </w:t>
      </w:r>
      <w:r w:rsidRPr="007105E7">
        <w:rPr>
          <w:color w:val="231F20"/>
          <w:w w:val="90"/>
          <w:sz w:val="20"/>
        </w:rPr>
        <w:t xml:space="preserve">including </w:t>
      </w:r>
      <w:r w:rsidR="00BB7651">
        <w:rPr>
          <w:color w:val="231F20"/>
          <w:w w:val="90"/>
          <w:sz w:val="20"/>
        </w:rPr>
        <w:t xml:space="preserve">subacute, </w:t>
      </w:r>
      <w:r w:rsidRPr="007105E7">
        <w:rPr>
          <w:color w:val="231F20"/>
          <w:w w:val="90"/>
          <w:sz w:val="20"/>
        </w:rPr>
        <w:t xml:space="preserve">acute, intermediate, and transitional programs </w:t>
      </w:r>
      <w:r w:rsidRPr="007105E7">
        <w:rPr>
          <w:color w:val="231F20"/>
          <w:spacing w:val="-4"/>
          <w:sz w:val="20"/>
        </w:rPr>
        <w:t>for</w:t>
      </w:r>
      <w:r w:rsidRPr="007105E7">
        <w:rPr>
          <w:color w:val="231F20"/>
          <w:spacing w:val="-12"/>
          <w:sz w:val="20"/>
        </w:rPr>
        <w:t xml:space="preserve"> </w:t>
      </w:r>
      <w:r w:rsidRPr="007105E7">
        <w:rPr>
          <w:color w:val="231F20"/>
          <w:spacing w:val="-4"/>
          <w:sz w:val="20"/>
        </w:rPr>
        <w:t>both</w:t>
      </w:r>
      <w:r w:rsidRPr="007105E7">
        <w:rPr>
          <w:color w:val="231F20"/>
          <w:spacing w:val="-12"/>
          <w:sz w:val="20"/>
        </w:rPr>
        <w:t xml:space="preserve"> </w:t>
      </w:r>
      <w:r w:rsidRPr="007105E7">
        <w:rPr>
          <w:color w:val="231F20"/>
          <w:spacing w:val="-4"/>
          <w:sz w:val="20"/>
        </w:rPr>
        <w:t>youth</w:t>
      </w:r>
      <w:r w:rsidRPr="007105E7">
        <w:rPr>
          <w:color w:val="231F20"/>
          <w:spacing w:val="-12"/>
          <w:sz w:val="20"/>
        </w:rPr>
        <w:t xml:space="preserve"> </w:t>
      </w:r>
      <w:r w:rsidRPr="007105E7">
        <w:rPr>
          <w:color w:val="231F20"/>
          <w:spacing w:val="-4"/>
          <w:sz w:val="20"/>
        </w:rPr>
        <w:t>and</w:t>
      </w:r>
      <w:r w:rsidRPr="007105E7">
        <w:rPr>
          <w:color w:val="231F20"/>
          <w:spacing w:val="-12"/>
          <w:sz w:val="20"/>
        </w:rPr>
        <w:t xml:space="preserve"> </w:t>
      </w:r>
      <w:r w:rsidRPr="007105E7">
        <w:rPr>
          <w:color w:val="231F20"/>
          <w:spacing w:val="-4"/>
          <w:sz w:val="20"/>
        </w:rPr>
        <w:t>adults</w:t>
      </w:r>
      <w:r w:rsidRPr="007105E7">
        <w:rPr>
          <w:color w:val="231F20"/>
          <w:spacing w:val="-12"/>
          <w:sz w:val="20"/>
        </w:rPr>
        <w:t xml:space="preserve"> </w:t>
      </w:r>
      <w:r w:rsidRPr="007105E7">
        <w:rPr>
          <w:color w:val="231F20"/>
          <w:spacing w:val="-4"/>
          <w:sz w:val="20"/>
        </w:rPr>
        <w:t>with</w:t>
      </w:r>
      <w:r w:rsidRPr="007105E7">
        <w:rPr>
          <w:color w:val="231F20"/>
          <w:spacing w:val="-12"/>
          <w:sz w:val="20"/>
        </w:rPr>
        <w:t xml:space="preserve"> </w:t>
      </w:r>
      <w:r w:rsidRPr="007105E7">
        <w:rPr>
          <w:color w:val="231F20"/>
          <w:spacing w:val="-4"/>
          <w:sz w:val="20"/>
        </w:rPr>
        <w:t>co-occurring</w:t>
      </w:r>
      <w:r w:rsidRPr="007105E7">
        <w:rPr>
          <w:color w:val="231F20"/>
          <w:spacing w:val="-12"/>
          <w:sz w:val="20"/>
        </w:rPr>
        <w:t xml:space="preserve"> </w:t>
      </w:r>
      <w:r w:rsidRPr="007105E7">
        <w:rPr>
          <w:color w:val="231F20"/>
          <w:spacing w:val="-4"/>
          <w:sz w:val="20"/>
        </w:rPr>
        <w:t>behavioral health</w:t>
      </w:r>
      <w:r w:rsidRPr="007105E7">
        <w:rPr>
          <w:color w:val="231F20"/>
          <w:spacing w:val="-14"/>
          <w:sz w:val="20"/>
        </w:rPr>
        <w:t xml:space="preserve"> </w:t>
      </w:r>
      <w:r w:rsidRPr="007105E7">
        <w:rPr>
          <w:color w:val="231F20"/>
          <w:spacing w:val="-4"/>
          <w:sz w:val="20"/>
        </w:rPr>
        <w:t>needs?</w:t>
      </w:r>
      <w:r w:rsidRPr="007105E7">
        <w:rPr>
          <w:color w:val="231F20"/>
          <w:spacing w:val="-23"/>
          <w:sz w:val="20"/>
        </w:rPr>
        <w:t xml:space="preserve"> </w:t>
      </w:r>
      <w:r w:rsidRPr="007105E7">
        <w:rPr>
          <w:color w:val="231F20"/>
          <w:spacing w:val="-4"/>
          <w:sz w:val="20"/>
        </w:rPr>
        <w:t>Work</w:t>
      </w:r>
      <w:r w:rsidRPr="007105E7">
        <w:rPr>
          <w:color w:val="231F20"/>
          <w:spacing w:val="-14"/>
          <w:sz w:val="20"/>
        </w:rPr>
        <w:t xml:space="preserve"> </w:t>
      </w:r>
      <w:r w:rsidRPr="007105E7">
        <w:rPr>
          <w:color w:val="231F20"/>
          <w:spacing w:val="-4"/>
          <w:sz w:val="20"/>
        </w:rPr>
        <w:t>with</w:t>
      </w:r>
      <w:r w:rsidRPr="007105E7">
        <w:rPr>
          <w:color w:val="231F20"/>
          <w:spacing w:val="-14"/>
          <w:sz w:val="20"/>
        </w:rPr>
        <w:t xml:space="preserve"> </w:t>
      </w:r>
      <w:r w:rsidRPr="007105E7">
        <w:rPr>
          <w:color w:val="231F20"/>
          <w:spacing w:val="-4"/>
          <w:sz w:val="20"/>
        </w:rPr>
        <w:t>Utah’s</w:t>
      </w:r>
      <w:r w:rsidRPr="007105E7">
        <w:rPr>
          <w:color w:val="231F20"/>
          <w:spacing w:val="-14"/>
          <w:sz w:val="20"/>
        </w:rPr>
        <w:t xml:space="preserve"> </w:t>
      </w:r>
      <w:r w:rsidRPr="007105E7">
        <w:rPr>
          <w:color w:val="231F20"/>
          <w:spacing w:val="-4"/>
          <w:sz w:val="20"/>
        </w:rPr>
        <w:t>Institute</w:t>
      </w:r>
      <w:r w:rsidRPr="007105E7">
        <w:rPr>
          <w:color w:val="231F20"/>
          <w:spacing w:val="-14"/>
          <w:sz w:val="20"/>
        </w:rPr>
        <w:t xml:space="preserve"> </w:t>
      </w:r>
      <w:r w:rsidRPr="007105E7">
        <w:rPr>
          <w:color w:val="231F20"/>
          <w:spacing w:val="-4"/>
          <w:sz w:val="20"/>
        </w:rPr>
        <w:t>for</w:t>
      </w:r>
      <w:r w:rsidRPr="007105E7">
        <w:rPr>
          <w:color w:val="231F20"/>
          <w:spacing w:val="-14"/>
          <w:sz w:val="20"/>
        </w:rPr>
        <w:t xml:space="preserve"> </w:t>
      </w:r>
      <w:r w:rsidRPr="007105E7">
        <w:rPr>
          <w:color w:val="231F20"/>
          <w:spacing w:val="-4"/>
          <w:sz w:val="20"/>
        </w:rPr>
        <w:t xml:space="preserve">Disability </w:t>
      </w:r>
      <w:r w:rsidRPr="00C24F40">
        <w:rPr>
          <w:color w:val="231F20"/>
          <w:spacing w:val="-4"/>
          <w:sz w:val="20"/>
        </w:rPr>
        <w:t>Research, Policy &amp; Practice at Utah State University</w:t>
      </w:r>
      <w:r w:rsidR="007105E7" w:rsidRPr="00C24F40">
        <w:rPr>
          <w:color w:val="231F20"/>
          <w:spacing w:val="-4"/>
          <w:sz w:val="20"/>
        </w:rPr>
        <w:t xml:space="preserve"> </w:t>
      </w:r>
      <w:r w:rsidRPr="00C24F40">
        <w:rPr>
          <w:color w:val="231F20"/>
          <w:spacing w:val="-4"/>
          <w:sz w:val="20"/>
        </w:rPr>
        <w:t>to assess gaps, evaluate why gaps exist, identify best practices, and develop solutions.</w:t>
      </w:r>
      <w:r w:rsidR="00383226">
        <w:rPr>
          <w:color w:val="231F20"/>
          <w:spacing w:val="-4"/>
          <w:sz w:val="20"/>
        </w:rPr>
        <w:t xml:space="preserve"> [See </w:t>
      </w:r>
      <w:r w:rsidR="00383226" w:rsidRPr="00383226">
        <w:rPr>
          <w:color w:val="231F20"/>
          <w:spacing w:val="-4"/>
          <w:sz w:val="20"/>
        </w:rPr>
        <w:t>“Mental Health and ID/DD Landscape Analysis”</w:t>
      </w:r>
      <w:r w:rsidR="00383226">
        <w:rPr>
          <w:color w:val="231F20"/>
          <w:spacing w:val="-4"/>
          <w:sz w:val="20"/>
        </w:rPr>
        <w:t xml:space="preserve"> text box for more information.</w:t>
      </w:r>
      <w:r w:rsidR="00383226" w:rsidRPr="00383226">
        <w:rPr>
          <w:color w:val="231F20"/>
          <w:spacing w:val="-4"/>
          <w:sz w:val="20"/>
        </w:rPr>
        <w:t>]</w:t>
      </w:r>
    </w:p>
    <w:p w14:paraId="4EABB543" w14:textId="7CA63FC6" w:rsidR="00620407" w:rsidRPr="00620407" w:rsidRDefault="00000000" w:rsidP="00620407">
      <w:pPr>
        <w:pStyle w:val="ListParagraph"/>
        <w:numPr>
          <w:ilvl w:val="2"/>
          <w:numId w:val="35"/>
        </w:numPr>
        <w:tabs>
          <w:tab w:val="left" w:pos="883"/>
        </w:tabs>
        <w:spacing w:before="81" w:line="290" w:lineRule="auto"/>
        <w:ind w:right="955"/>
        <w:rPr>
          <w:sz w:val="20"/>
        </w:rPr>
      </w:pPr>
      <w:r>
        <w:rPr>
          <w:color w:val="231F20"/>
          <w:w w:val="90"/>
          <w:sz w:val="20"/>
        </w:rPr>
        <w:t xml:space="preserve">How </w:t>
      </w:r>
      <w:r w:rsidR="00BB7651">
        <w:rPr>
          <w:color w:val="231F20"/>
          <w:w w:val="90"/>
          <w:sz w:val="20"/>
        </w:rPr>
        <w:t xml:space="preserve">to </w:t>
      </w:r>
      <w:r>
        <w:rPr>
          <w:color w:val="231F20"/>
          <w:w w:val="90"/>
          <w:sz w:val="20"/>
        </w:rPr>
        <w:t xml:space="preserve">best serve the high-need juvenile justice </w:t>
      </w:r>
      <w:r>
        <w:rPr>
          <w:color w:val="231F20"/>
          <w:spacing w:val="-2"/>
          <w:sz w:val="20"/>
        </w:rPr>
        <w:t>population?</w:t>
      </w:r>
    </w:p>
    <w:p w14:paraId="1F4A00A5" w14:textId="77777777" w:rsidR="00620407" w:rsidRPr="00620407" w:rsidRDefault="00620407" w:rsidP="00620407">
      <w:pPr>
        <w:pStyle w:val="ListParagraph"/>
        <w:numPr>
          <w:ilvl w:val="2"/>
          <w:numId w:val="35"/>
        </w:numPr>
        <w:tabs>
          <w:tab w:val="left" w:pos="883"/>
        </w:tabs>
        <w:spacing w:before="81" w:line="290" w:lineRule="auto"/>
        <w:ind w:right="955"/>
        <w:rPr>
          <w:sz w:val="20"/>
        </w:rPr>
      </w:pPr>
      <w:r w:rsidRPr="00620407">
        <w:rPr>
          <w:color w:val="231F20"/>
          <w:w w:val="90"/>
          <w:sz w:val="20"/>
        </w:rPr>
        <w:t xml:space="preserve">Should the state establish a Utah State Hospital </w:t>
      </w:r>
      <w:r w:rsidRPr="00620407">
        <w:rPr>
          <w:color w:val="231F20"/>
          <w:spacing w:val="-2"/>
          <w:sz w:val="20"/>
        </w:rPr>
        <w:t>operated</w:t>
      </w:r>
      <w:r w:rsidRPr="00620407">
        <w:rPr>
          <w:color w:val="231F20"/>
          <w:spacing w:val="-13"/>
          <w:sz w:val="20"/>
        </w:rPr>
        <w:t xml:space="preserve"> </w:t>
      </w:r>
      <w:r w:rsidRPr="00620407">
        <w:rPr>
          <w:color w:val="231F20"/>
          <w:spacing w:val="-2"/>
          <w:sz w:val="20"/>
        </w:rPr>
        <w:t>long-term</w:t>
      </w:r>
      <w:r w:rsidRPr="00620407">
        <w:rPr>
          <w:color w:val="231F20"/>
          <w:spacing w:val="-13"/>
          <w:sz w:val="20"/>
        </w:rPr>
        <w:t xml:space="preserve"> </w:t>
      </w:r>
      <w:r w:rsidRPr="00620407">
        <w:rPr>
          <w:color w:val="231F20"/>
          <w:spacing w:val="-2"/>
          <w:sz w:val="20"/>
        </w:rPr>
        <w:t>care</w:t>
      </w:r>
      <w:r w:rsidRPr="00620407">
        <w:rPr>
          <w:color w:val="231F20"/>
          <w:spacing w:val="-13"/>
          <w:sz w:val="20"/>
        </w:rPr>
        <w:t xml:space="preserve"> </w:t>
      </w:r>
      <w:r w:rsidRPr="00620407">
        <w:rPr>
          <w:color w:val="231F20"/>
          <w:spacing w:val="-2"/>
          <w:sz w:val="20"/>
        </w:rPr>
        <w:t>facility?</w:t>
      </w:r>
    </w:p>
    <w:p w14:paraId="3BB62DF8" w14:textId="77777777" w:rsidR="00620407" w:rsidRPr="00620407" w:rsidRDefault="00620407" w:rsidP="00620407">
      <w:pPr>
        <w:pStyle w:val="ListParagraph"/>
        <w:numPr>
          <w:ilvl w:val="2"/>
          <w:numId w:val="35"/>
        </w:numPr>
        <w:tabs>
          <w:tab w:val="left" w:pos="883"/>
        </w:tabs>
        <w:spacing w:before="81" w:line="290" w:lineRule="auto"/>
        <w:ind w:right="955"/>
        <w:rPr>
          <w:sz w:val="20"/>
        </w:rPr>
      </w:pPr>
      <w:r w:rsidRPr="00620407">
        <w:rPr>
          <w:color w:val="231F20"/>
          <w:spacing w:val="-6"/>
          <w:sz w:val="20"/>
        </w:rPr>
        <w:t>Consider</w:t>
      </w:r>
      <w:r w:rsidRPr="00620407">
        <w:rPr>
          <w:color w:val="231F20"/>
          <w:spacing w:val="-10"/>
          <w:sz w:val="20"/>
        </w:rPr>
        <w:t xml:space="preserve"> </w:t>
      </w:r>
      <w:r w:rsidRPr="00620407">
        <w:rPr>
          <w:color w:val="231F20"/>
          <w:spacing w:val="-6"/>
          <w:sz w:val="20"/>
        </w:rPr>
        <w:t>the</w:t>
      </w:r>
      <w:r w:rsidRPr="00620407">
        <w:rPr>
          <w:color w:val="231F20"/>
          <w:spacing w:val="-9"/>
          <w:sz w:val="20"/>
        </w:rPr>
        <w:t xml:space="preserve"> </w:t>
      </w:r>
      <w:r w:rsidRPr="00620407">
        <w:rPr>
          <w:color w:val="231F20"/>
          <w:spacing w:val="-6"/>
          <w:sz w:val="20"/>
        </w:rPr>
        <w:t>development</w:t>
      </w:r>
      <w:r w:rsidRPr="00620407">
        <w:rPr>
          <w:color w:val="231F20"/>
          <w:spacing w:val="-9"/>
          <w:sz w:val="20"/>
        </w:rPr>
        <w:t xml:space="preserve"> </w:t>
      </w:r>
      <w:r w:rsidRPr="00620407">
        <w:rPr>
          <w:color w:val="231F20"/>
          <w:spacing w:val="-6"/>
          <w:sz w:val="20"/>
        </w:rPr>
        <w:t>of</w:t>
      </w:r>
      <w:r w:rsidRPr="00620407">
        <w:rPr>
          <w:color w:val="231F20"/>
          <w:spacing w:val="-9"/>
          <w:sz w:val="20"/>
        </w:rPr>
        <w:t xml:space="preserve"> </w:t>
      </w:r>
      <w:r w:rsidRPr="00620407">
        <w:rPr>
          <w:color w:val="231F20"/>
          <w:spacing w:val="-6"/>
          <w:sz w:val="20"/>
        </w:rPr>
        <w:t>regionally</w:t>
      </w:r>
      <w:r w:rsidRPr="00620407">
        <w:rPr>
          <w:color w:val="231F20"/>
          <w:spacing w:val="-9"/>
          <w:sz w:val="20"/>
        </w:rPr>
        <w:t xml:space="preserve"> </w:t>
      </w:r>
      <w:r w:rsidRPr="00620407">
        <w:rPr>
          <w:color w:val="231F20"/>
          <w:spacing w:val="-6"/>
          <w:sz w:val="20"/>
        </w:rPr>
        <w:t xml:space="preserve">appropriate </w:t>
      </w:r>
      <w:r w:rsidRPr="00620407">
        <w:rPr>
          <w:color w:val="231F20"/>
          <w:w w:val="90"/>
          <w:sz w:val="20"/>
        </w:rPr>
        <w:t xml:space="preserve">medical home models for different populations (e.g., </w:t>
      </w:r>
      <w:r w:rsidRPr="00620407">
        <w:rPr>
          <w:color w:val="231F20"/>
          <w:spacing w:val="-2"/>
          <w:sz w:val="20"/>
        </w:rPr>
        <w:t>create</w:t>
      </w:r>
      <w:r w:rsidRPr="00620407">
        <w:rPr>
          <w:color w:val="231F20"/>
          <w:spacing w:val="-18"/>
          <w:sz w:val="20"/>
        </w:rPr>
        <w:t xml:space="preserve"> </w:t>
      </w:r>
      <w:r w:rsidRPr="00620407">
        <w:rPr>
          <w:color w:val="231F20"/>
          <w:spacing w:val="-2"/>
          <w:sz w:val="20"/>
        </w:rPr>
        <w:t>behavioral</w:t>
      </w:r>
      <w:r w:rsidRPr="00620407">
        <w:rPr>
          <w:color w:val="231F20"/>
          <w:spacing w:val="-18"/>
          <w:sz w:val="20"/>
        </w:rPr>
        <w:t xml:space="preserve"> </w:t>
      </w:r>
      <w:r w:rsidRPr="00620407">
        <w:rPr>
          <w:color w:val="231F20"/>
          <w:spacing w:val="-2"/>
          <w:sz w:val="20"/>
        </w:rPr>
        <w:t>health</w:t>
      </w:r>
      <w:r w:rsidRPr="00620407">
        <w:rPr>
          <w:color w:val="231F20"/>
          <w:spacing w:val="-18"/>
          <w:sz w:val="20"/>
        </w:rPr>
        <w:t xml:space="preserve"> </w:t>
      </w:r>
      <w:r w:rsidRPr="00620407">
        <w:rPr>
          <w:color w:val="231F20"/>
          <w:spacing w:val="-2"/>
          <w:sz w:val="20"/>
        </w:rPr>
        <w:t>homes</w:t>
      </w:r>
      <w:r w:rsidRPr="00620407">
        <w:rPr>
          <w:color w:val="231F20"/>
          <w:spacing w:val="-18"/>
          <w:sz w:val="20"/>
        </w:rPr>
        <w:t xml:space="preserve"> </w:t>
      </w:r>
      <w:r w:rsidRPr="00620407">
        <w:rPr>
          <w:color w:val="231F20"/>
          <w:spacing w:val="-2"/>
          <w:sz w:val="20"/>
        </w:rPr>
        <w:t>for</w:t>
      </w:r>
      <w:r w:rsidRPr="00620407">
        <w:rPr>
          <w:color w:val="231F20"/>
          <w:spacing w:val="-18"/>
          <w:sz w:val="20"/>
        </w:rPr>
        <w:t xml:space="preserve"> </w:t>
      </w:r>
      <w:r w:rsidRPr="00620407">
        <w:rPr>
          <w:color w:val="231F20"/>
          <w:spacing w:val="-2"/>
          <w:sz w:val="20"/>
        </w:rPr>
        <w:t>SUDs or support the development or expansion of medical home models that provide care to culturally and linguistically diverse and marginalized populations).</w:t>
      </w:r>
    </w:p>
    <w:p w14:paraId="690C0A93" w14:textId="6DA05A54" w:rsidR="00620407" w:rsidRPr="00620407" w:rsidRDefault="00620407" w:rsidP="00620407">
      <w:pPr>
        <w:pStyle w:val="ListParagraph"/>
        <w:numPr>
          <w:ilvl w:val="2"/>
          <w:numId w:val="35"/>
        </w:numPr>
        <w:tabs>
          <w:tab w:val="left" w:pos="883"/>
        </w:tabs>
        <w:spacing w:before="81" w:line="290" w:lineRule="auto"/>
        <w:ind w:right="955"/>
        <w:rPr>
          <w:sz w:val="20"/>
        </w:rPr>
      </w:pPr>
      <w:r w:rsidRPr="00620407">
        <w:rPr>
          <w:color w:val="231F20"/>
          <w:spacing w:val="-2"/>
          <w:sz w:val="20"/>
        </w:rPr>
        <w:t>How</w:t>
      </w:r>
      <w:r w:rsidRPr="00620407">
        <w:rPr>
          <w:color w:val="231F20"/>
          <w:spacing w:val="-15"/>
          <w:sz w:val="20"/>
        </w:rPr>
        <w:t xml:space="preserve"> </w:t>
      </w:r>
      <w:r w:rsidRPr="00620407">
        <w:rPr>
          <w:color w:val="231F20"/>
          <w:spacing w:val="-2"/>
          <w:sz w:val="20"/>
        </w:rPr>
        <w:t>to</w:t>
      </w:r>
      <w:r w:rsidRPr="00620407">
        <w:rPr>
          <w:color w:val="231F20"/>
          <w:spacing w:val="-15"/>
          <w:sz w:val="20"/>
        </w:rPr>
        <w:t xml:space="preserve"> </w:t>
      </w:r>
      <w:r w:rsidRPr="00620407">
        <w:rPr>
          <w:color w:val="231F20"/>
          <w:spacing w:val="-2"/>
          <w:sz w:val="20"/>
        </w:rPr>
        <w:t>create</w:t>
      </w:r>
      <w:r w:rsidRPr="00620407">
        <w:rPr>
          <w:color w:val="231F20"/>
          <w:spacing w:val="-15"/>
          <w:sz w:val="20"/>
        </w:rPr>
        <w:t xml:space="preserve"> </w:t>
      </w:r>
      <w:r w:rsidRPr="00620407">
        <w:rPr>
          <w:color w:val="231F20"/>
          <w:spacing w:val="-2"/>
          <w:sz w:val="20"/>
        </w:rPr>
        <w:t>sustainable</w:t>
      </w:r>
      <w:r w:rsidRPr="00620407">
        <w:rPr>
          <w:color w:val="231F20"/>
          <w:spacing w:val="-15"/>
          <w:sz w:val="20"/>
        </w:rPr>
        <w:t xml:space="preserve"> </w:t>
      </w:r>
      <w:r w:rsidRPr="00620407">
        <w:rPr>
          <w:color w:val="231F20"/>
          <w:spacing w:val="-2"/>
          <w:sz w:val="20"/>
        </w:rPr>
        <w:t>funding</w:t>
      </w:r>
      <w:r w:rsidRPr="00620407">
        <w:rPr>
          <w:color w:val="231F20"/>
          <w:spacing w:val="-15"/>
          <w:sz w:val="20"/>
        </w:rPr>
        <w:t xml:space="preserve"> </w:t>
      </w:r>
      <w:r w:rsidRPr="00620407">
        <w:rPr>
          <w:color w:val="231F20"/>
          <w:spacing w:val="-2"/>
          <w:sz w:val="20"/>
        </w:rPr>
        <w:t>for</w:t>
      </w:r>
      <w:r w:rsidRPr="00620407">
        <w:rPr>
          <w:color w:val="231F20"/>
          <w:spacing w:val="-15"/>
          <w:sz w:val="20"/>
        </w:rPr>
        <w:t xml:space="preserve"> </w:t>
      </w:r>
      <w:r w:rsidRPr="00620407">
        <w:rPr>
          <w:color w:val="231F20"/>
          <w:spacing w:val="-2"/>
          <w:sz w:val="20"/>
        </w:rPr>
        <w:t xml:space="preserve">addiction </w:t>
      </w:r>
      <w:r w:rsidRPr="00620407">
        <w:rPr>
          <w:color w:val="231F20"/>
          <w:w w:val="90"/>
          <w:sz w:val="20"/>
        </w:rPr>
        <w:t xml:space="preserve">recovery services, including improved socialization and </w:t>
      </w:r>
      <w:r w:rsidRPr="00620407">
        <w:rPr>
          <w:color w:val="231F20"/>
          <w:sz w:val="20"/>
        </w:rPr>
        <w:t>standardization</w:t>
      </w:r>
      <w:r w:rsidRPr="00620407">
        <w:rPr>
          <w:color w:val="231F20"/>
          <w:spacing w:val="-18"/>
          <w:sz w:val="20"/>
        </w:rPr>
        <w:t xml:space="preserve"> </w:t>
      </w:r>
      <w:r w:rsidRPr="00620407">
        <w:rPr>
          <w:color w:val="231F20"/>
          <w:sz w:val="20"/>
        </w:rPr>
        <w:t>of</w:t>
      </w:r>
      <w:r w:rsidRPr="00620407">
        <w:rPr>
          <w:color w:val="231F20"/>
          <w:spacing w:val="-18"/>
          <w:sz w:val="20"/>
        </w:rPr>
        <w:t xml:space="preserve"> </w:t>
      </w:r>
      <w:r w:rsidRPr="00620407">
        <w:rPr>
          <w:color w:val="231F20"/>
          <w:sz w:val="20"/>
        </w:rPr>
        <w:t>these</w:t>
      </w:r>
      <w:r w:rsidRPr="00620407">
        <w:rPr>
          <w:color w:val="231F20"/>
          <w:spacing w:val="-18"/>
          <w:sz w:val="20"/>
        </w:rPr>
        <w:t xml:space="preserve"> </w:t>
      </w:r>
      <w:r w:rsidRPr="00620407">
        <w:rPr>
          <w:color w:val="231F20"/>
          <w:sz w:val="20"/>
        </w:rPr>
        <w:t>services?</w:t>
      </w:r>
    </w:p>
    <w:p w14:paraId="3409293A" w14:textId="77777777" w:rsidR="00620407" w:rsidRDefault="00620407" w:rsidP="00620407">
      <w:pPr>
        <w:pStyle w:val="Heading4"/>
        <w:tabs>
          <w:tab w:val="left" w:pos="6340"/>
        </w:tabs>
        <w:spacing w:before="84"/>
        <w:ind w:right="1043"/>
        <w:rPr>
          <w:color w:val="231F20"/>
          <w:spacing w:val="-2"/>
          <w:w w:val="105"/>
        </w:rPr>
      </w:pPr>
      <w:r>
        <w:rPr>
          <w:color w:val="231F20"/>
          <w:spacing w:val="-2"/>
          <w:w w:val="105"/>
        </w:rPr>
        <w:t>Focus Areas</w:t>
      </w:r>
    </w:p>
    <w:p w14:paraId="31DF5EE2" w14:textId="77777777" w:rsidR="00620407" w:rsidRPr="00620407" w:rsidRDefault="00620407" w:rsidP="00620407">
      <w:pPr>
        <w:pStyle w:val="ListParagraph"/>
        <w:numPr>
          <w:ilvl w:val="0"/>
          <w:numId w:val="76"/>
        </w:numPr>
        <w:spacing w:before="120" w:line="288" w:lineRule="auto"/>
        <w:ind w:hanging="187"/>
        <w:rPr>
          <w:color w:val="231F20"/>
          <w:spacing w:val="-6"/>
          <w:sz w:val="20"/>
        </w:rPr>
      </w:pPr>
      <w:r w:rsidRPr="00620407">
        <w:rPr>
          <w:color w:val="231F20"/>
          <w:spacing w:val="-6"/>
          <w:sz w:val="20"/>
        </w:rPr>
        <w:t>Expand intensive outpatient options by adjusting Medicaid and private health insurance reimbursement models to support sustainability.</w:t>
      </w:r>
    </w:p>
    <w:p w14:paraId="3C1F761D" w14:textId="1BF59118" w:rsidR="00620407" w:rsidRPr="00620407" w:rsidRDefault="00620407" w:rsidP="00620407">
      <w:pPr>
        <w:pStyle w:val="ListParagraph"/>
        <w:numPr>
          <w:ilvl w:val="0"/>
          <w:numId w:val="76"/>
        </w:numPr>
        <w:spacing w:before="120" w:line="288" w:lineRule="auto"/>
        <w:ind w:hanging="187"/>
        <w:rPr>
          <w:color w:val="231F20"/>
          <w:spacing w:val="-6"/>
          <w:sz w:val="20"/>
        </w:rPr>
      </w:pPr>
      <w:r w:rsidRPr="00620407">
        <w:rPr>
          <w:color w:val="231F20"/>
          <w:spacing w:val="-6"/>
          <w:sz w:val="20"/>
        </w:rPr>
        <w:t>Create sustainable funding/reimbursement models that promote the development and expansion of community-based subacute programs and services that that match the right level of care to right level of need and are coordinated with a comprehensive behavioral health continuum of care</w:t>
      </w:r>
      <w:r w:rsidR="000326DD">
        <w:rPr>
          <w:color w:val="231F20"/>
          <w:spacing w:val="-6"/>
          <w:sz w:val="20"/>
        </w:rPr>
        <w:t xml:space="preserve"> </w:t>
      </w:r>
      <w:r w:rsidRPr="00620407">
        <w:rPr>
          <w:color w:val="231F20"/>
          <w:spacing w:val="-6"/>
          <w:sz w:val="20"/>
        </w:rPr>
        <w:t xml:space="preserve">(consider community-based models, crisis respite homes, individual, family, and crisis respite services, intermediate acuity care </w:t>
      </w:r>
      <w:r w:rsidR="00BB7651">
        <w:rPr>
          <w:color w:val="231F20"/>
          <w:spacing w:val="-6"/>
          <w:sz w:val="20"/>
        </w:rPr>
        <w:t>models</w:t>
      </w:r>
      <w:r w:rsidRPr="00620407">
        <w:rPr>
          <w:color w:val="231F20"/>
          <w:spacing w:val="-6"/>
          <w:sz w:val="20"/>
        </w:rPr>
        <w:t>, etc.).</w:t>
      </w:r>
    </w:p>
    <w:p w14:paraId="1E0313E6" w14:textId="77777777" w:rsidR="00620407" w:rsidRDefault="00620407" w:rsidP="00620407">
      <w:pPr>
        <w:pStyle w:val="ListParagraph"/>
        <w:numPr>
          <w:ilvl w:val="1"/>
          <w:numId w:val="35"/>
        </w:numPr>
        <w:tabs>
          <w:tab w:val="left" w:pos="760"/>
        </w:tabs>
        <w:spacing w:before="120" w:line="288" w:lineRule="auto"/>
        <w:ind w:right="59" w:hanging="187"/>
        <w:rPr>
          <w:sz w:val="20"/>
        </w:rPr>
      </w:pPr>
      <w:r>
        <w:rPr>
          <w:color w:val="231F20"/>
          <w:spacing w:val="-6"/>
          <w:sz w:val="20"/>
        </w:rPr>
        <w:t>Promote</w:t>
      </w:r>
      <w:r>
        <w:rPr>
          <w:color w:val="231F20"/>
          <w:spacing w:val="-14"/>
          <w:sz w:val="20"/>
        </w:rPr>
        <w:t xml:space="preserve"> </w:t>
      </w:r>
      <w:r>
        <w:rPr>
          <w:color w:val="231F20"/>
          <w:spacing w:val="-6"/>
          <w:sz w:val="20"/>
        </w:rPr>
        <w:t>bundled</w:t>
      </w:r>
      <w:r>
        <w:rPr>
          <w:color w:val="231F20"/>
          <w:spacing w:val="-14"/>
          <w:sz w:val="20"/>
        </w:rPr>
        <w:t xml:space="preserve"> </w:t>
      </w:r>
      <w:r>
        <w:rPr>
          <w:color w:val="231F20"/>
          <w:spacing w:val="-6"/>
          <w:sz w:val="20"/>
        </w:rPr>
        <w:t>payments</w:t>
      </w:r>
      <w:r>
        <w:rPr>
          <w:color w:val="231F20"/>
          <w:spacing w:val="-14"/>
          <w:sz w:val="20"/>
        </w:rPr>
        <w:t xml:space="preserve"> </w:t>
      </w:r>
      <w:r>
        <w:rPr>
          <w:color w:val="231F20"/>
          <w:spacing w:val="-6"/>
          <w:sz w:val="20"/>
        </w:rPr>
        <w:t>or</w:t>
      </w:r>
      <w:r>
        <w:rPr>
          <w:color w:val="231F20"/>
          <w:spacing w:val="-14"/>
          <w:sz w:val="20"/>
        </w:rPr>
        <w:t xml:space="preserve"> </w:t>
      </w:r>
      <w:r>
        <w:rPr>
          <w:color w:val="231F20"/>
          <w:spacing w:val="-6"/>
          <w:sz w:val="20"/>
        </w:rPr>
        <w:t>global</w:t>
      </w:r>
      <w:r>
        <w:rPr>
          <w:color w:val="231F20"/>
          <w:spacing w:val="-14"/>
          <w:sz w:val="20"/>
        </w:rPr>
        <w:t xml:space="preserve"> </w:t>
      </w:r>
      <w:r>
        <w:rPr>
          <w:color w:val="231F20"/>
          <w:spacing w:val="-6"/>
          <w:sz w:val="20"/>
        </w:rPr>
        <w:t>fees</w:t>
      </w:r>
      <w:r>
        <w:rPr>
          <w:color w:val="231F20"/>
          <w:spacing w:val="-14"/>
          <w:sz w:val="20"/>
        </w:rPr>
        <w:t xml:space="preserve"> </w:t>
      </w:r>
      <w:r>
        <w:rPr>
          <w:color w:val="231F20"/>
          <w:spacing w:val="-6"/>
          <w:sz w:val="20"/>
        </w:rPr>
        <w:t>for</w:t>
      </w:r>
      <w:r>
        <w:rPr>
          <w:color w:val="231F20"/>
          <w:spacing w:val="-14"/>
          <w:sz w:val="20"/>
        </w:rPr>
        <w:t xml:space="preserve"> </w:t>
      </w:r>
      <w:r>
        <w:rPr>
          <w:color w:val="231F20"/>
          <w:spacing w:val="-6"/>
          <w:sz w:val="20"/>
        </w:rPr>
        <w:t xml:space="preserve">episodes </w:t>
      </w:r>
      <w:r>
        <w:rPr>
          <w:color w:val="231F20"/>
          <w:spacing w:val="-2"/>
          <w:sz w:val="20"/>
        </w:rPr>
        <w:t>of</w:t>
      </w:r>
      <w:r>
        <w:rPr>
          <w:color w:val="231F20"/>
          <w:spacing w:val="-18"/>
          <w:sz w:val="20"/>
        </w:rPr>
        <w:t xml:space="preserve"> </w:t>
      </w:r>
      <w:r>
        <w:rPr>
          <w:color w:val="231F20"/>
          <w:spacing w:val="-2"/>
          <w:sz w:val="20"/>
        </w:rPr>
        <w:t>care</w:t>
      </w:r>
      <w:r>
        <w:rPr>
          <w:color w:val="231F20"/>
          <w:spacing w:val="-18"/>
          <w:sz w:val="20"/>
        </w:rPr>
        <w:t xml:space="preserve"> </w:t>
      </w:r>
      <w:r>
        <w:rPr>
          <w:color w:val="231F20"/>
          <w:spacing w:val="-2"/>
          <w:sz w:val="20"/>
        </w:rPr>
        <w:t>to</w:t>
      </w:r>
      <w:r>
        <w:rPr>
          <w:color w:val="231F20"/>
          <w:spacing w:val="-18"/>
          <w:sz w:val="20"/>
        </w:rPr>
        <w:t xml:space="preserve"> </w:t>
      </w:r>
      <w:r>
        <w:rPr>
          <w:color w:val="231F20"/>
          <w:spacing w:val="-2"/>
          <w:sz w:val="20"/>
        </w:rPr>
        <w:t>improve</w:t>
      </w:r>
      <w:r>
        <w:rPr>
          <w:color w:val="231F20"/>
          <w:spacing w:val="-18"/>
          <w:sz w:val="20"/>
        </w:rPr>
        <w:t xml:space="preserve"> </w:t>
      </w:r>
      <w:r>
        <w:rPr>
          <w:color w:val="231F20"/>
          <w:spacing w:val="-2"/>
          <w:sz w:val="20"/>
        </w:rPr>
        <w:t>reimbursement</w:t>
      </w:r>
      <w:r>
        <w:rPr>
          <w:color w:val="231F20"/>
          <w:spacing w:val="-18"/>
          <w:sz w:val="20"/>
        </w:rPr>
        <w:t xml:space="preserve"> </w:t>
      </w:r>
      <w:r>
        <w:rPr>
          <w:color w:val="231F20"/>
          <w:spacing w:val="-2"/>
          <w:sz w:val="20"/>
        </w:rPr>
        <w:t>for</w:t>
      </w:r>
      <w:r>
        <w:rPr>
          <w:color w:val="231F20"/>
          <w:spacing w:val="-18"/>
          <w:sz w:val="20"/>
        </w:rPr>
        <w:t xml:space="preserve"> community-based </w:t>
      </w:r>
      <w:r>
        <w:rPr>
          <w:color w:val="231F20"/>
          <w:spacing w:val="-2"/>
          <w:sz w:val="20"/>
        </w:rPr>
        <w:t>individual</w:t>
      </w:r>
      <w:r>
        <w:rPr>
          <w:color w:val="231F20"/>
          <w:spacing w:val="-18"/>
          <w:sz w:val="20"/>
        </w:rPr>
        <w:t xml:space="preserve"> </w:t>
      </w:r>
      <w:r>
        <w:rPr>
          <w:color w:val="231F20"/>
          <w:spacing w:val="-2"/>
          <w:sz w:val="20"/>
        </w:rPr>
        <w:t>and family</w:t>
      </w:r>
      <w:r>
        <w:rPr>
          <w:color w:val="231F20"/>
          <w:spacing w:val="-18"/>
          <w:sz w:val="20"/>
        </w:rPr>
        <w:t xml:space="preserve"> </w:t>
      </w:r>
      <w:r>
        <w:rPr>
          <w:color w:val="231F20"/>
          <w:spacing w:val="-2"/>
          <w:sz w:val="20"/>
        </w:rPr>
        <w:t>respite</w:t>
      </w:r>
      <w:r>
        <w:rPr>
          <w:color w:val="231F20"/>
          <w:spacing w:val="-18"/>
          <w:sz w:val="20"/>
        </w:rPr>
        <w:t xml:space="preserve"> </w:t>
      </w:r>
      <w:r>
        <w:rPr>
          <w:color w:val="231F20"/>
          <w:spacing w:val="-2"/>
          <w:sz w:val="20"/>
        </w:rPr>
        <w:t>services</w:t>
      </w:r>
      <w:r>
        <w:rPr>
          <w:color w:val="231F20"/>
          <w:spacing w:val="-18"/>
          <w:sz w:val="20"/>
        </w:rPr>
        <w:t xml:space="preserve"> </w:t>
      </w:r>
      <w:r>
        <w:rPr>
          <w:color w:val="231F20"/>
          <w:spacing w:val="-2"/>
          <w:sz w:val="20"/>
        </w:rPr>
        <w:t>and</w:t>
      </w:r>
      <w:r>
        <w:rPr>
          <w:color w:val="231F20"/>
          <w:spacing w:val="-18"/>
          <w:sz w:val="20"/>
        </w:rPr>
        <w:t xml:space="preserve"> </w:t>
      </w:r>
      <w:r>
        <w:rPr>
          <w:color w:val="231F20"/>
          <w:spacing w:val="-2"/>
          <w:sz w:val="20"/>
        </w:rPr>
        <w:t>supports,</w:t>
      </w:r>
      <w:r>
        <w:rPr>
          <w:color w:val="231F20"/>
          <w:spacing w:val="-18"/>
          <w:sz w:val="20"/>
        </w:rPr>
        <w:t xml:space="preserve"> </w:t>
      </w:r>
      <w:r>
        <w:rPr>
          <w:color w:val="231F20"/>
          <w:spacing w:val="-2"/>
          <w:sz w:val="20"/>
        </w:rPr>
        <w:t>club</w:t>
      </w:r>
      <w:r>
        <w:rPr>
          <w:color w:val="231F20"/>
          <w:spacing w:val="-18"/>
          <w:sz w:val="20"/>
        </w:rPr>
        <w:t xml:space="preserve"> </w:t>
      </w:r>
      <w:r>
        <w:rPr>
          <w:color w:val="231F20"/>
          <w:spacing w:val="-2"/>
          <w:sz w:val="20"/>
        </w:rPr>
        <w:t xml:space="preserve">houses, </w:t>
      </w:r>
      <w:r>
        <w:rPr>
          <w:color w:val="231F20"/>
          <w:spacing w:val="-6"/>
          <w:sz w:val="20"/>
        </w:rPr>
        <w:t>recovery</w:t>
      </w:r>
      <w:r>
        <w:rPr>
          <w:color w:val="231F20"/>
          <w:spacing w:val="-13"/>
          <w:sz w:val="20"/>
        </w:rPr>
        <w:t xml:space="preserve"> </w:t>
      </w:r>
      <w:r>
        <w:rPr>
          <w:color w:val="231F20"/>
          <w:spacing w:val="-6"/>
          <w:sz w:val="20"/>
        </w:rPr>
        <w:t xml:space="preserve">supports, </w:t>
      </w:r>
      <w:r>
        <w:rPr>
          <w:color w:val="231F20"/>
          <w:spacing w:val="-2"/>
          <w:sz w:val="20"/>
        </w:rPr>
        <w:t>supported</w:t>
      </w:r>
      <w:r>
        <w:rPr>
          <w:color w:val="231F20"/>
          <w:spacing w:val="-18"/>
          <w:sz w:val="20"/>
        </w:rPr>
        <w:t xml:space="preserve"> </w:t>
      </w:r>
      <w:r>
        <w:rPr>
          <w:color w:val="231F20"/>
          <w:spacing w:val="-2"/>
          <w:sz w:val="20"/>
        </w:rPr>
        <w:t>employment/education,</w:t>
      </w:r>
      <w:r>
        <w:rPr>
          <w:color w:val="231F20"/>
          <w:spacing w:val="-13"/>
          <w:sz w:val="20"/>
        </w:rPr>
        <w:t xml:space="preserve"> </w:t>
      </w:r>
      <w:r>
        <w:rPr>
          <w:color w:val="231F20"/>
          <w:spacing w:val="-6"/>
          <w:sz w:val="20"/>
        </w:rPr>
        <w:t>and</w:t>
      </w:r>
      <w:r>
        <w:rPr>
          <w:color w:val="231F20"/>
          <w:spacing w:val="-13"/>
          <w:sz w:val="20"/>
        </w:rPr>
        <w:t xml:space="preserve"> </w:t>
      </w:r>
      <w:r>
        <w:rPr>
          <w:color w:val="231F20"/>
          <w:spacing w:val="-6"/>
          <w:sz w:val="20"/>
        </w:rPr>
        <w:t>other</w:t>
      </w:r>
      <w:r>
        <w:rPr>
          <w:color w:val="231F20"/>
          <w:spacing w:val="-13"/>
          <w:sz w:val="20"/>
        </w:rPr>
        <w:t xml:space="preserve"> </w:t>
      </w:r>
      <w:r>
        <w:rPr>
          <w:color w:val="231F20"/>
          <w:spacing w:val="-6"/>
          <w:sz w:val="20"/>
        </w:rPr>
        <w:t>specialized</w:t>
      </w:r>
      <w:r>
        <w:rPr>
          <w:color w:val="231F20"/>
          <w:spacing w:val="-13"/>
          <w:sz w:val="20"/>
        </w:rPr>
        <w:t xml:space="preserve"> </w:t>
      </w:r>
      <w:r>
        <w:rPr>
          <w:color w:val="231F20"/>
          <w:spacing w:val="-6"/>
          <w:sz w:val="20"/>
        </w:rPr>
        <w:t>services</w:t>
      </w:r>
      <w:r>
        <w:rPr>
          <w:color w:val="231F20"/>
          <w:spacing w:val="-13"/>
          <w:sz w:val="20"/>
        </w:rPr>
        <w:t xml:space="preserve"> </w:t>
      </w:r>
      <w:r>
        <w:rPr>
          <w:color w:val="231F20"/>
          <w:spacing w:val="-6"/>
          <w:sz w:val="20"/>
        </w:rPr>
        <w:t xml:space="preserve">such </w:t>
      </w:r>
      <w:r>
        <w:rPr>
          <w:color w:val="231F20"/>
          <w:spacing w:val="-2"/>
          <w:sz w:val="20"/>
        </w:rPr>
        <w:t>as</w:t>
      </w:r>
      <w:r>
        <w:rPr>
          <w:color w:val="231F20"/>
          <w:spacing w:val="-18"/>
          <w:sz w:val="20"/>
        </w:rPr>
        <w:t xml:space="preserve"> </w:t>
      </w:r>
      <w:r>
        <w:rPr>
          <w:color w:val="231F20"/>
          <w:spacing w:val="-2"/>
          <w:sz w:val="20"/>
        </w:rPr>
        <w:t>Coordinated</w:t>
      </w:r>
      <w:r>
        <w:rPr>
          <w:color w:val="231F20"/>
          <w:spacing w:val="-18"/>
          <w:sz w:val="20"/>
        </w:rPr>
        <w:t xml:space="preserve"> </w:t>
      </w:r>
      <w:r>
        <w:rPr>
          <w:color w:val="231F20"/>
          <w:spacing w:val="-2"/>
          <w:sz w:val="20"/>
        </w:rPr>
        <w:t>Specialty</w:t>
      </w:r>
      <w:r>
        <w:rPr>
          <w:color w:val="231F20"/>
          <w:spacing w:val="-18"/>
          <w:sz w:val="20"/>
        </w:rPr>
        <w:t xml:space="preserve"> </w:t>
      </w:r>
      <w:r>
        <w:rPr>
          <w:color w:val="231F20"/>
          <w:spacing w:val="-2"/>
          <w:sz w:val="20"/>
        </w:rPr>
        <w:t>Care</w:t>
      </w:r>
      <w:r>
        <w:rPr>
          <w:color w:val="231F20"/>
          <w:spacing w:val="-18"/>
          <w:sz w:val="20"/>
        </w:rPr>
        <w:t xml:space="preserve"> </w:t>
      </w:r>
      <w:r>
        <w:rPr>
          <w:color w:val="231F20"/>
          <w:spacing w:val="-2"/>
          <w:sz w:val="20"/>
        </w:rPr>
        <w:t>(CSC)</w:t>
      </w:r>
      <w:r>
        <w:rPr>
          <w:color w:val="231F20"/>
          <w:spacing w:val="-18"/>
          <w:sz w:val="20"/>
        </w:rPr>
        <w:t xml:space="preserve"> </w:t>
      </w:r>
      <w:r>
        <w:rPr>
          <w:color w:val="231F20"/>
          <w:spacing w:val="-2"/>
          <w:sz w:val="20"/>
        </w:rPr>
        <w:t>for</w:t>
      </w:r>
      <w:r>
        <w:rPr>
          <w:color w:val="231F20"/>
          <w:spacing w:val="-18"/>
          <w:sz w:val="20"/>
        </w:rPr>
        <w:t xml:space="preserve"> </w:t>
      </w:r>
      <w:r>
        <w:rPr>
          <w:color w:val="231F20"/>
          <w:spacing w:val="-2"/>
          <w:sz w:val="20"/>
        </w:rPr>
        <w:t>psychosis prevention</w:t>
      </w:r>
      <w:r>
        <w:rPr>
          <w:color w:val="231F20"/>
          <w:spacing w:val="-14"/>
          <w:sz w:val="20"/>
        </w:rPr>
        <w:t xml:space="preserve"> </w:t>
      </w:r>
      <w:r>
        <w:rPr>
          <w:color w:val="231F20"/>
          <w:spacing w:val="-2"/>
          <w:sz w:val="20"/>
        </w:rPr>
        <w:t>and</w:t>
      </w:r>
      <w:r>
        <w:rPr>
          <w:color w:val="231F20"/>
          <w:spacing w:val="-14"/>
          <w:sz w:val="20"/>
        </w:rPr>
        <w:t xml:space="preserve"> </w:t>
      </w:r>
      <w:r>
        <w:rPr>
          <w:color w:val="231F20"/>
          <w:spacing w:val="-2"/>
          <w:sz w:val="20"/>
        </w:rPr>
        <w:t>early</w:t>
      </w:r>
      <w:r>
        <w:rPr>
          <w:color w:val="231F20"/>
          <w:spacing w:val="-14"/>
          <w:sz w:val="20"/>
        </w:rPr>
        <w:t xml:space="preserve"> </w:t>
      </w:r>
      <w:r>
        <w:rPr>
          <w:color w:val="231F20"/>
          <w:spacing w:val="-2"/>
          <w:sz w:val="20"/>
        </w:rPr>
        <w:t>intervention.</w:t>
      </w:r>
    </w:p>
    <w:p w14:paraId="771F1E77" w14:textId="22101D7A" w:rsidR="00620407" w:rsidRPr="005D7B09" w:rsidRDefault="00620407" w:rsidP="00620407">
      <w:pPr>
        <w:pStyle w:val="ListParagraph"/>
        <w:numPr>
          <w:ilvl w:val="1"/>
          <w:numId w:val="35"/>
        </w:numPr>
        <w:tabs>
          <w:tab w:val="left" w:pos="760"/>
        </w:tabs>
        <w:spacing w:before="120" w:line="288" w:lineRule="auto"/>
        <w:ind w:right="149" w:hanging="187"/>
        <w:rPr>
          <w:sz w:val="20"/>
        </w:rPr>
      </w:pPr>
      <w:r>
        <w:rPr>
          <w:color w:val="231F20"/>
          <w:sz w:val="20"/>
        </w:rPr>
        <w:t xml:space="preserve">Evaluate ways to make </w:t>
      </w:r>
      <w:r w:rsidR="00BB7651">
        <w:rPr>
          <w:color w:val="231F20"/>
          <w:spacing w:val="-4"/>
          <w:sz w:val="20"/>
        </w:rPr>
        <w:t>programs</w:t>
      </w:r>
      <w:r w:rsidR="00BB7651">
        <w:rPr>
          <w:color w:val="231F20"/>
          <w:spacing w:val="-18"/>
          <w:sz w:val="20"/>
        </w:rPr>
        <w:t xml:space="preserve"> </w:t>
      </w:r>
      <w:r w:rsidR="00BB7651">
        <w:rPr>
          <w:color w:val="231F20"/>
          <w:spacing w:val="-4"/>
          <w:sz w:val="20"/>
        </w:rPr>
        <w:t>that support</w:t>
      </w:r>
      <w:r w:rsidR="00BB7651">
        <w:rPr>
          <w:color w:val="231F20"/>
          <w:spacing w:val="-18"/>
          <w:sz w:val="20"/>
        </w:rPr>
        <w:t xml:space="preserve"> </w:t>
      </w:r>
      <w:r w:rsidR="00BB7651">
        <w:rPr>
          <w:color w:val="231F20"/>
          <w:spacing w:val="-4"/>
          <w:sz w:val="20"/>
        </w:rPr>
        <w:t xml:space="preserve">individuals </w:t>
      </w:r>
      <w:r w:rsidR="00BB7651">
        <w:rPr>
          <w:color w:val="231F20"/>
          <w:sz w:val="20"/>
        </w:rPr>
        <w:t>with</w:t>
      </w:r>
      <w:r w:rsidR="00BB7651">
        <w:rPr>
          <w:color w:val="231F20"/>
          <w:spacing w:val="-18"/>
          <w:sz w:val="20"/>
        </w:rPr>
        <w:t xml:space="preserve"> </w:t>
      </w:r>
      <w:r w:rsidR="00BB7651">
        <w:rPr>
          <w:color w:val="231F20"/>
          <w:sz w:val="20"/>
        </w:rPr>
        <w:t>co-occurring</w:t>
      </w:r>
      <w:r w:rsidR="00BB7651">
        <w:rPr>
          <w:color w:val="231F20"/>
          <w:spacing w:val="-18"/>
          <w:sz w:val="20"/>
        </w:rPr>
        <w:t xml:space="preserve"> </w:t>
      </w:r>
      <w:r w:rsidR="00BB7651">
        <w:rPr>
          <w:color w:val="231F20"/>
          <w:sz w:val="20"/>
        </w:rPr>
        <w:t>and</w:t>
      </w:r>
      <w:r w:rsidR="00BB7651">
        <w:rPr>
          <w:color w:val="231F20"/>
          <w:spacing w:val="-18"/>
          <w:sz w:val="20"/>
        </w:rPr>
        <w:t xml:space="preserve"> </w:t>
      </w:r>
      <w:r w:rsidR="00BB7651">
        <w:rPr>
          <w:color w:val="231F20"/>
          <w:sz w:val="20"/>
        </w:rPr>
        <w:t>complex</w:t>
      </w:r>
      <w:r w:rsidR="00BB7651">
        <w:rPr>
          <w:color w:val="231F20"/>
          <w:spacing w:val="-18"/>
          <w:sz w:val="20"/>
        </w:rPr>
        <w:t xml:space="preserve"> </w:t>
      </w:r>
      <w:r w:rsidR="00BB7651">
        <w:rPr>
          <w:color w:val="231F20"/>
          <w:sz w:val="20"/>
        </w:rPr>
        <w:t>needs</w:t>
      </w:r>
      <w:r>
        <w:rPr>
          <w:color w:val="231F20"/>
          <w:sz w:val="20"/>
        </w:rPr>
        <w:t xml:space="preserve"> affordable (e.g., helping individuals in need pay for treatment through the expansion of subsidies or other assistance programs). </w:t>
      </w:r>
    </w:p>
    <w:p w14:paraId="7FE0B91B" w14:textId="77777777" w:rsidR="00620407" w:rsidRPr="000326DD" w:rsidRDefault="00620407" w:rsidP="00620407">
      <w:pPr>
        <w:pStyle w:val="ListParagraph"/>
        <w:numPr>
          <w:ilvl w:val="1"/>
          <w:numId w:val="35"/>
        </w:numPr>
        <w:tabs>
          <w:tab w:val="left" w:pos="760"/>
        </w:tabs>
        <w:spacing w:before="120" w:line="288" w:lineRule="auto"/>
        <w:ind w:right="149" w:hanging="187"/>
        <w:rPr>
          <w:color w:val="231F20"/>
          <w:sz w:val="20"/>
        </w:rPr>
      </w:pPr>
      <w:r w:rsidRPr="000326DD">
        <w:rPr>
          <w:color w:val="231F20"/>
          <w:sz w:val="20"/>
        </w:rPr>
        <w:t>Develop or expand reintegration models of care and training for people who are released from prison.</w:t>
      </w:r>
    </w:p>
    <w:p w14:paraId="6B2A4701" w14:textId="77777777" w:rsidR="00620407" w:rsidRDefault="00620407" w:rsidP="00620407">
      <w:pPr>
        <w:pStyle w:val="ListParagraph"/>
        <w:numPr>
          <w:ilvl w:val="1"/>
          <w:numId w:val="35"/>
        </w:numPr>
        <w:tabs>
          <w:tab w:val="left" w:pos="760"/>
        </w:tabs>
        <w:spacing w:before="120" w:line="288" w:lineRule="auto"/>
        <w:ind w:right="279" w:hanging="187"/>
        <w:rPr>
          <w:sz w:val="20"/>
        </w:rPr>
      </w:pPr>
      <w:r w:rsidRPr="000326DD">
        <w:rPr>
          <w:color w:val="231F20"/>
          <w:sz w:val="20"/>
        </w:rPr>
        <w:t xml:space="preserve">Expand the availability of long-term care beds at the Utah State Hospital and other inpatient/residential </w:t>
      </w:r>
      <w:r>
        <w:rPr>
          <w:color w:val="231F20"/>
          <w:sz w:val="20"/>
        </w:rPr>
        <w:t>facilities</w:t>
      </w:r>
      <w:r w:rsidRPr="000326DD">
        <w:rPr>
          <w:color w:val="231F20"/>
          <w:sz w:val="20"/>
        </w:rPr>
        <w:t xml:space="preserve"> </w:t>
      </w:r>
      <w:r>
        <w:rPr>
          <w:color w:val="231F20"/>
          <w:sz w:val="20"/>
        </w:rPr>
        <w:t>as</w:t>
      </w:r>
      <w:r>
        <w:rPr>
          <w:color w:val="231F20"/>
          <w:spacing w:val="-18"/>
          <w:sz w:val="20"/>
        </w:rPr>
        <w:t xml:space="preserve"> </w:t>
      </w:r>
      <w:r>
        <w:rPr>
          <w:color w:val="231F20"/>
          <w:sz w:val="20"/>
        </w:rPr>
        <w:t>needed.</w:t>
      </w:r>
    </w:p>
    <w:p w14:paraId="4FF2D77D" w14:textId="77777777" w:rsidR="00620407" w:rsidRDefault="00620407" w:rsidP="00620407">
      <w:pPr>
        <w:pStyle w:val="ListParagraph"/>
        <w:numPr>
          <w:ilvl w:val="1"/>
          <w:numId w:val="35"/>
        </w:numPr>
        <w:tabs>
          <w:tab w:val="left" w:pos="759"/>
        </w:tabs>
        <w:spacing w:before="120" w:line="288" w:lineRule="auto"/>
        <w:ind w:left="759" w:right="94" w:hanging="187"/>
        <w:rPr>
          <w:sz w:val="20"/>
        </w:rPr>
      </w:pPr>
      <w:r>
        <w:rPr>
          <w:color w:val="231F20"/>
          <w:w w:val="90"/>
          <w:sz w:val="20"/>
        </w:rPr>
        <w:t xml:space="preserve">Create sustainable funding/reimbursement models for </w:t>
      </w:r>
      <w:r>
        <w:rPr>
          <w:color w:val="231F20"/>
          <w:spacing w:val="-4"/>
          <w:sz w:val="20"/>
        </w:rPr>
        <w:t>acute</w:t>
      </w:r>
      <w:r>
        <w:rPr>
          <w:color w:val="231F20"/>
          <w:spacing w:val="-18"/>
          <w:sz w:val="20"/>
        </w:rPr>
        <w:t xml:space="preserve"> </w:t>
      </w:r>
      <w:r>
        <w:rPr>
          <w:color w:val="231F20"/>
          <w:spacing w:val="-4"/>
          <w:sz w:val="20"/>
        </w:rPr>
        <w:t>care</w:t>
      </w:r>
      <w:r>
        <w:rPr>
          <w:color w:val="231F20"/>
          <w:spacing w:val="-18"/>
          <w:sz w:val="20"/>
        </w:rPr>
        <w:t xml:space="preserve"> </w:t>
      </w:r>
      <w:r>
        <w:rPr>
          <w:color w:val="231F20"/>
          <w:spacing w:val="-4"/>
          <w:sz w:val="20"/>
        </w:rPr>
        <w:t>services</w:t>
      </w:r>
      <w:r>
        <w:rPr>
          <w:color w:val="231F20"/>
          <w:spacing w:val="-18"/>
          <w:sz w:val="20"/>
        </w:rPr>
        <w:t xml:space="preserve"> </w:t>
      </w:r>
      <w:r>
        <w:rPr>
          <w:color w:val="231F20"/>
          <w:spacing w:val="-4"/>
          <w:sz w:val="20"/>
        </w:rPr>
        <w:t>and</w:t>
      </w:r>
      <w:r>
        <w:rPr>
          <w:color w:val="231F20"/>
          <w:spacing w:val="-18"/>
          <w:sz w:val="20"/>
        </w:rPr>
        <w:t xml:space="preserve"> </w:t>
      </w:r>
      <w:r>
        <w:rPr>
          <w:color w:val="231F20"/>
          <w:spacing w:val="-4"/>
          <w:sz w:val="20"/>
        </w:rPr>
        <w:t>residential</w:t>
      </w:r>
      <w:r>
        <w:rPr>
          <w:color w:val="231F20"/>
          <w:spacing w:val="-18"/>
          <w:sz w:val="20"/>
        </w:rPr>
        <w:t xml:space="preserve"> </w:t>
      </w:r>
      <w:r>
        <w:rPr>
          <w:color w:val="231F20"/>
          <w:spacing w:val="-4"/>
          <w:sz w:val="20"/>
        </w:rPr>
        <w:t>care.</w:t>
      </w:r>
    </w:p>
    <w:p w14:paraId="1AEB492C" w14:textId="77777777" w:rsidR="00620407" w:rsidRDefault="00620407" w:rsidP="00620407">
      <w:pPr>
        <w:pStyle w:val="Heading4"/>
        <w:tabs>
          <w:tab w:val="left" w:pos="6160"/>
        </w:tabs>
        <w:spacing w:before="84"/>
        <w:ind w:left="0" w:right="1043"/>
        <w:rPr>
          <w:rFonts w:ascii="Trebuchet MS" w:eastAsia="Trebuchet MS" w:hAnsi="Trebuchet MS" w:cs="Trebuchet MS"/>
          <w:b w:val="0"/>
          <w:bCs w:val="0"/>
          <w:i w:val="0"/>
          <w:iCs w:val="0"/>
          <w:color w:val="231F20"/>
          <w:spacing w:val="-2"/>
          <w:szCs w:val="22"/>
        </w:rPr>
      </w:pPr>
    </w:p>
    <w:p w14:paraId="5CDCFAB9" w14:textId="77777777" w:rsidR="00C3363E" w:rsidRPr="00620407" w:rsidRDefault="00C3363E" w:rsidP="00620407">
      <w:pPr>
        <w:pStyle w:val="Heading4"/>
        <w:tabs>
          <w:tab w:val="left" w:pos="6160"/>
        </w:tabs>
        <w:spacing w:before="84"/>
        <w:ind w:left="0" w:right="1043"/>
        <w:rPr>
          <w:rFonts w:ascii="Trebuchet MS" w:eastAsia="Trebuchet MS" w:hAnsi="Trebuchet MS" w:cs="Trebuchet MS"/>
          <w:b w:val="0"/>
          <w:bCs w:val="0"/>
          <w:i w:val="0"/>
          <w:iCs w:val="0"/>
          <w:color w:val="231F20"/>
          <w:spacing w:val="-2"/>
          <w:szCs w:val="22"/>
        </w:rPr>
        <w:sectPr w:rsidR="00C3363E" w:rsidRPr="00620407" w:rsidSect="002535BD">
          <w:type w:val="continuous"/>
          <w:pgSz w:w="12240" w:h="15840"/>
          <w:pgMar w:top="600" w:right="440" w:bottom="1020" w:left="500" w:header="0" w:footer="830" w:gutter="0"/>
          <w:cols w:space="40"/>
        </w:sectPr>
      </w:pPr>
    </w:p>
    <w:p w14:paraId="3A137F4C" w14:textId="77777777" w:rsidR="00C3363E" w:rsidRPr="00620407" w:rsidRDefault="00C3363E" w:rsidP="00C3363E">
      <w:pPr>
        <w:pStyle w:val="ListParagraph"/>
        <w:numPr>
          <w:ilvl w:val="0"/>
          <w:numId w:val="75"/>
        </w:numPr>
        <w:jc w:val="both"/>
        <w:rPr>
          <w:rFonts w:ascii="Century Gothic"/>
          <w:b/>
          <w:color w:val="5A6F9D"/>
          <w:w w:val="110"/>
          <w:sz w:val="24"/>
        </w:rPr>
      </w:pPr>
      <w:r w:rsidRPr="00620407">
        <w:rPr>
          <w:rFonts w:ascii="Century Gothic"/>
          <w:b/>
          <w:color w:val="5A6F9D"/>
          <w:w w:val="110"/>
          <w:sz w:val="24"/>
        </w:rPr>
        <w:t>FUTURE</w:t>
      </w:r>
    </w:p>
    <w:p w14:paraId="4C032254" w14:textId="6C094913" w:rsidR="00C3363E" w:rsidRDefault="001D5AA0" w:rsidP="00C3363E">
      <w:pPr>
        <w:pStyle w:val="Heading4"/>
        <w:spacing w:before="120" w:line="288" w:lineRule="auto"/>
        <w:jc w:val="both"/>
      </w:pPr>
      <w:r>
        <w:rPr>
          <w:color w:val="231F20"/>
        </w:rPr>
        <w:t>Focus Area</w:t>
      </w:r>
    </w:p>
    <w:p w14:paraId="2F48C0C4" w14:textId="2ACB3EBA" w:rsidR="00C3363E" w:rsidRPr="00C3363E" w:rsidRDefault="00C3363E" w:rsidP="00C3363E">
      <w:pPr>
        <w:pStyle w:val="BodyText"/>
        <w:numPr>
          <w:ilvl w:val="0"/>
          <w:numId w:val="78"/>
        </w:numPr>
        <w:spacing w:before="120" w:line="288" w:lineRule="auto"/>
        <w:ind w:left="990" w:hanging="270"/>
      </w:pPr>
      <w:r w:rsidRPr="00273587">
        <w:rPr>
          <w:color w:val="231F20"/>
          <w:spacing w:val="-2"/>
        </w:rPr>
        <w:t>Ensure</w:t>
      </w:r>
      <w:r w:rsidRPr="00273587">
        <w:rPr>
          <w:color w:val="231F20"/>
          <w:spacing w:val="-18"/>
        </w:rPr>
        <w:t xml:space="preserve"> </w:t>
      </w:r>
      <w:r w:rsidRPr="00273587">
        <w:rPr>
          <w:color w:val="231F20"/>
          <w:spacing w:val="-2"/>
        </w:rPr>
        <w:t>access</w:t>
      </w:r>
      <w:r w:rsidRPr="00273587">
        <w:rPr>
          <w:color w:val="231F20"/>
          <w:spacing w:val="-18"/>
        </w:rPr>
        <w:t xml:space="preserve"> </w:t>
      </w:r>
      <w:r w:rsidRPr="00273587">
        <w:rPr>
          <w:color w:val="231F20"/>
          <w:spacing w:val="-2"/>
        </w:rPr>
        <w:t>to</w:t>
      </w:r>
      <w:r w:rsidRPr="00273587">
        <w:rPr>
          <w:color w:val="231F20"/>
          <w:spacing w:val="-18"/>
        </w:rPr>
        <w:t xml:space="preserve"> </w:t>
      </w:r>
      <w:r w:rsidRPr="00273587">
        <w:rPr>
          <w:color w:val="231F20"/>
          <w:spacing w:val="-2"/>
        </w:rPr>
        <w:t>resources</w:t>
      </w:r>
      <w:r w:rsidRPr="00273587">
        <w:rPr>
          <w:color w:val="231F20"/>
          <w:spacing w:val="-18"/>
        </w:rPr>
        <w:t xml:space="preserve"> </w:t>
      </w:r>
      <w:r w:rsidRPr="00273587">
        <w:rPr>
          <w:color w:val="231F20"/>
          <w:spacing w:val="-2"/>
        </w:rPr>
        <w:t>that</w:t>
      </w:r>
      <w:r w:rsidRPr="00273587">
        <w:rPr>
          <w:color w:val="231F20"/>
          <w:spacing w:val="-18"/>
        </w:rPr>
        <w:t xml:space="preserve"> </w:t>
      </w:r>
      <w:r w:rsidRPr="00273587">
        <w:rPr>
          <w:color w:val="231F20"/>
          <w:spacing w:val="-2"/>
        </w:rPr>
        <w:t>support</w:t>
      </w:r>
      <w:r w:rsidRPr="00273587">
        <w:rPr>
          <w:color w:val="231F20"/>
          <w:spacing w:val="-18"/>
        </w:rPr>
        <w:t xml:space="preserve"> </w:t>
      </w:r>
      <w:r w:rsidRPr="00273587">
        <w:rPr>
          <w:color w:val="231F20"/>
          <w:spacing w:val="-2"/>
        </w:rPr>
        <w:t>the</w:t>
      </w:r>
      <w:r w:rsidRPr="00273587">
        <w:rPr>
          <w:color w:val="231F20"/>
          <w:spacing w:val="-18"/>
        </w:rPr>
        <w:t xml:space="preserve"> </w:t>
      </w:r>
      <w:r w:rsidRPr="00273587">
        <w:rPr>
          <w:color w:val="231F20"/>
          <w:spacing w:val="-2"/>
        </w:rPr>
        <w:t xml:space="preserve">four </w:t>
      </w:r>
      <w:r w:rsidRPr="00273587">
        <w:rPr>
          <w:color w:val="231F20"/>
          <w:w w:val="90"/>
        </w:rPr>
        <w:t>major</w:t>
      </w:r>
      <w:r w:rsidRPr="00273587">
        <w:rPr>
          <w:color w:val="231F20"/>
          <w:spacing w:val="-6"/>
          <w:w w:val="90"/>
        </w:rPr>
        <w:t xml:space="preserve"> </w:t>
      </w:r>
      <w:r w:rsidRPr="00273587">
        <w:rPr>
          <w:color w:val="231F20"/>
          <w:w w:val="90"/>
        </w:rPr>
        <w:t>dimensions</w:t>
      </w:r>
      <w:r w:rsidRPr="00273587">
        <w:rPr>
          <w:color w:val="231F20"/>
          <w:spacing w:val="-6"/>
          <w:w w:val="90"/>
        </w:rPr>
        <w:t xml:space="preserve"> </w:t>
      </w:r>
      <w:r w:rsidRPr="00273587">
        <w:rPr>
          <w:color w:val="231F20"/>
          <w:w w:val="90"/>
        </w:rPr>
        <w:t>of</w:t>
      </w:r>
      <w:r w:rsidRPr="00273587">
        <w:rPr>
          <w:color w:val="231F20"/>
          <w:spacing w:val="-6"/>
          <w:w w:val="90"/>
        </w:rPr>
        <w:t xml:space="preserve"> </w:t>
      </w:r>
      <w:r w:rsidRPr="00273587">
        <w:rPr>
          <w:color w:val="231F20"/>
          <w:w w:val="90"/>
        </w:rPr>
        <w:t>recovery:</w:t>
      </w:r>
      <w:r w:rsidRPr="00273587">
        <w:rPr>
          <w:color w:val="231F20"/>
          <w:spacing w:val="-6"/>
          <w:w w:val="90"/>
        </w:rPr>
        <w:t xml:space="preserve"> </w:t>
      </w:r>
      <w:r w:rsidRPr="00273587">
        <w:rPr>
          <w:color w:val="231F20"/>
          <w:w w:val="90"/>
        </w:rPr>
        <w:t>(1)</w:t>
      </w:r>
      <w:r w:rsidRPr="00273587">
        <w:rPr>
          <w:color w:val="231F20"/>
          <w:spacing w:val="-6"/>
          <w:w w:val="90"/>
        </w:rPr>
        <w:t xml:space="preserve"> </w:t>
      </w:r>
      <w:r w:rsidRPr="00273587">
        <w:rPr>
          <w:color w:val="231F20"/>
          <w:w w:val="90"/>
        </w:rPr>
        <w:t>health;</w:t>
      </w:r>
      <w:r w:rsidRPr="00273587">
        <w:rPr>
          <w:color w:val="231F20"/>
          <w:spacing w:val="-6"/>
          <w:w w:val="90"/>
        </w:rPr>
        <w:t xml:space="preserve"> </w:t>
      </w:r>
      <w:r w:rsidRPr="00273587">
        <w:rPr>
          <w:color w:val="231F20"/>
          <w:w w:val="90"/>
        </w:rPr>
        <w:t>(2)</w:t>
      </w:r>
      <w:r w:rsidRPr="00273587">
        <w:rPr>
          <w:color w:val="231F20"/>
          <w:spacing w:val="-6"/>
          <w:w w:val="90"/>
        </w:rPr>
        <w:t xml:space="preserve"> </w:t>
      </w:r>
      <w:r w:rsidRPr="00273587">
        <w:rPr>
          <w:color w:val="231F20"/>
          <w:w w:val="90"/>
        </w:rPr>
        <w:t>home;</w:t>
      </w:r>
      <w:r>
        <w:rPr>
          <w:color w:val="231F20"/>
          <w:w w:val="90"/>
        </w:rPr>
        <w:t xml:space="preserve"> </w:t>
      </w:r>
      <w:r w:rsidRPr="00273587">
        <w:rPr>
          <w:color w:val="231F20"/>
          <w:w w:val="90"/>
        </w:rPr>
        <w:t xml:space="preserve">(3) purpose; and (4) </w:t>
      </w:r>
      <w:r w:rsidRPr="00273587">
        <w:rPr>
          <w:color w:val="231F20"/>
          <w:w w:val="90"/>
        </w:rPr>
        <w:lastRenderedPageBreak/>
        <w:t>community.</w:t>
      </w:r>
      <w:r w:rsidRPr="00273587">
        <w:rPr>
          <w:color w:val="231F20"/>
          <w:w w:val="90"/>
          <w:vertAlign w:val="superscript"/>
        </w:rPr>
        <w:t>41</w:t>
      </w:r>
      <w:r w:rsidRPr="00273587">
        <w:rPr>
          <w:color w:val="231F20"/>
          <w:w w:val="90"/>
        </w:rPr>
        <w:t xml:space="preserve"> Examples include but are not limited to individual and family respite services and supports, peer support</w:t>
      </w:r>
      <w:r>
        <w:rPr>
          <w:color w:val="231F20"/>
          <w:w w:val="90"/>
        </w:rPr>
        <w:t xml:space="preserve"> specialists</w:t>
      </w:r>
      <w:r w:rsidRPr="00273587">
        <w:rPr>
          <w:color w:val="231F20"/>
          <w:w w:val="90"/>
        </w:rPr>
        <w:t xml:space="preserve">, CHWs, housing, </w:t>
      </w:r>
      <w:proofErr w:type="gramStart"/>
      <w:r w:rsidRPr="00273587">
        <w:rPr>
          <w:color w:val="231F20"/>
          <w:w w:val="90"/>
        </w:rPr>
        <w:t>home</w:t>
      </w:r>
      <w:proofErr w:type="gramEnd"/>
      <w:r w:rsidRPr="00273587">
        <w:rPr>
          <w:color w:val="231F20"/>
          <w:w w:val="90"/>
        </w:rPr>
        <w:t xml:space="preserve"> and</w:t>
      </w:r>
      <w:r>
        <w:rPr>
          <w:color w:val="231F20"/>
          <w:w w:val="90"/>
        </w:rPr>
        <w:t xml:space="preserve"> </w:t>
      </w:r>
      <w:r>
        <w:rPr>
          <w:color w:val="231F20"/>
          <w:spacing w:val="-4"/>
        </w:rPr>
        <w:t>community-based</w:t>
      </w:r>
      <w:r>
        <w:rPr>
          <w:color w:val="231F20"/>
          <w:spacing w:val="-18"/>
        </w:rPr>
        <w:t xml:space="preserve"> </w:t>
      </w:r>
      <w:r>
        <w:rPr>
          <w:color w:val="231F20"/>
          <w:spacing w:val="-4"/>
        </w:rPr>
        <w:t>services,</w:t>
      </w:r>
      <w:r>
        <w:rPr>
          <w:color w:val="231F20"/>
          <w:spacing w:val="-18"/>
        </w:rPr>
        <w:t xml:space="preserve"> </w:t>
      </w:r>
      <w:r>
        <w:rPr>
          <w:color w:val="231F20"/>
          <w:spacing w:val="-4"/>
        </w:rPr>
        <w:t>supported</w:t>
      </w:r>
      <w:r>
        <w:rPr>
          <w:color w:val="231F20"/>
          <w:spacing w:val="-18"/>
        </w:rPr>
        <w:t xml:space="preserve"> </w:t>
      </w:r>
      <w:r>
        <w:rPr>
          <w:color w:val="231F20"/>
          <w:spacing w:val="-4"/>
        </w:rPr>
        <w:t>employment/</w:t>
      </w:r>
      <w:r>
        <w:rPr>
          <w:color w:val="231F20"/>
          <w:w w:val="90"/>
        </w:rPr>
        <w:t>education,</w:t>
      </w:r>
      <w:r>
        <w:rPr>
          <w:color w:val="231F20"/>
          <w:spacing w:val="-5"/>
          <w:w w:val="90"/>
        </w:rPr>
        <w:t xml:space="preserve"> </w:t>
      </w:r>
      <w:r>
        <w:rPr>
          <w:color w:val="231F20"/>
          <w:w w:val="90"/>
        </w:rPr>
        <w:t>transportation,</w:t>
      </w:r>
      <w:r>
        <w:rPr>
          <w:color w:val="231F20"/>
          <w:spacing w:val="-5"/>
          <w:w w:val="90"/>
        </w:rPr>
        <w:t xml:space="preserve"> </w:t>
      </w:r>
      <w:r>
        <w:rPr>
          <w:color w:val="231F20"/>
          <w:w w:val="90"/>
        </w:rPr>
        <w:t>childcare,</w:t>
      </w:r>
      <w:r>
        <w:rPr>
          <w:color w:val="231F20"/>
          <w:spacing w:val="-5"/>
          <w:w w:val="90"/>
        </w:rPr>
        <w:t xml:space="preserve"> </w:t>
      </w:r>
      <w:r>
        <w:rPr>
          <w:color w:val="231F20"/>
          <w:w w:val="90"/>
        </w:rPr>
        <w:t>access</w:t>
      </w:r>
      <w:r>
        <w:rPr>
          <w:color w:val="231F20"/>
          <w:spacing w:val="-5"/>
          <w:w w:val="90"/>
        </w:rPr>
        <w:t xml:space="preserve"> </w:t>
      </w:r>
      <w:r>
        <w:rPr>
          <w:color w:val="231F20"/>
          <w:w w:val="90"/>
        </w:rPr>
        <w:t>to</w:t>
      </w:r>
      <w:r>
        <w:rPr>
          <w:color w:val="231F20"/>
          <w:spacing w:val="-5"/>
          <w:w w:val="90"/>
        </w:rPr>
        <w:t xml:space="preserve"> </w:t>
      </w:r>
      <w:r>
        <w:rPr>
          <w:color w:val="231F20"/>
          <w:w w:val="90"/>
        </w:rPr>
        <w:t xml:space="preserve">healthy </w:t>
      </w:r>
      <w:r>
        <w:rPr>
          <w:color w:val="231F20"/>
        </w:rPr>
        <w:t>food,</w:t>
      </w:r>
      <w:r>
        <w:rPr>
          <w:color w:val="231F20"/>
          <w:spacing w:val="-18"/>
        </w:rPr>
        <w:t xml:space="preserve"> </w:t>
      </w:r>
      <w:r>
        <w:rPr>
          <w:color w:val="231F20"/>
        </w:rPr>
        <w:t>and</w:t>
      </w:r>
      <w:r>
        <w:rPr>
          <w:color w:val="231F20"/>
          <w:spacing w:val="-18"/>
        </w:rPr>
        <w:t xml:space="preserve"> </w:t>
      </w:r>
      <w:r>
        <w:rPr>
          <w:color w:val="231F20"/>
        </w:rPr>
        <w:t>other</w:t>
      </w:r>
      <w:r>
        <w:rPr>
          <w:color w:val="231F20"/>
          <w:spacing w:val="-18"/>
        </w:rPr>
        <w:t xml:space="preserve"> </w:t>
      </w:r>
      <w:r>
        <w:rPr>
          <w:color w:val="231F20"/>
        </w:rPr>
        <w:t>social</w:t>
      </w:r>
      <w:r>
        <w:rPr>
          <w:color w:val="231F20"/>
          <w:spacing w:val="-18"/>
        </w:rPr>
        <w:t xml:space="preserve"> </w:t>
      </w:r>
      <w:r>
        <w:rPr>
          <w:color w:val="231F20"/>
        </w:rPr>
        <w:t>supports).</w:t>
      </w:r>
    </w:p>
    <w:p w14:paraId="1447E89C" w14:textId="77777777" w:rsidR="00C3363E" w:rsidRDefault="00C3363E" w:rsidP="006A6EAB">
      <w:pPr>
        <w:spacing w:line="290" w:lineRule="auto"/>
        <w:rPr>
          <w:sz w:val="20"/>
        </w:rPr>
      </w:pPr>
    </w:p>
    <w:p w14:paraId="139DECA2" w14:textId="42938F08" w:rsidR="006A6EAB" w:rsidRPr="00D35FF0" w:rsidRDefault="00C3363E" w:rsidP="00C45BA7">
      <w:pPr>
        <w:shd w:val="clear" w:color="auto" w:fill="DBE5F1" w:themeFill="accent1" w:themeFillTint="33"/>
        <w:spacing w:before="120" w:line="288" w:lineRule="auto"/>
        <w:rPr>
          <w:b/>
          <w:bCs/>
          <w:sz w:val="20"/>
          <w:szCs w:val="20"/>
        </w:rPr>
      </w:pPr>
      <w:r w:rsidRPr="00D35FF0">
        <w:rPr>
          <w:b/>
          <w:bCs/>
          <w:sz w:val="20"/>
          <w:szCs w:val="20"/>
        </w:rPr>
        <w:t>&lt;&lt;</w:t>
      </w:r>
      <w:r w:rsidR="00C45BA7">
        <w:rPr>
          <w:b/>
          <w:bCs/>
          <w:sz w:val="20"/>
          <w:szCs w:val="20"/>
        </w:rPr>
        <w:t xml:space="preserve">New </w:t>
      </w:r>
      <w:r w:rsidR="006A6EAB" w:rsidRPr="00D35FF0">
        <w:rPr>
          <w:b/>
          <w:bCs/>
          <w:sz w:val="20"/>
          <w:szCs w:val="20"/>
        </w:rPr>
        <w:t>Text Box</w:t>
      </w:r>
      <w:r w:rsidRPr="00D35FF0">
        <w:rPr>
          <w:b/>
          <w:bCs/>
          <w:sz w:val="20"/>
          <w:szCs w:val="20"/>
        </w:rPr>
        <w:t>&gt;&gt;</w:t>
      </w:r>
      <w:r w:rsidR="006A6EAB" w:rsidRPr="00D35FF0">
        <w:rPr>
          <w:b/>
          <w:bCs/>
          <w:sz w:val="20"/>
          <w:szCs w:val="20"/>
        </w:rPr>
        <w:t xml:space="preserve"> Housing: Utah’s #1 Issue</w:t>
      </w:r>
    </w:p>
    <w:p w14:paraId="27AC0288" w14:textId="56B35065" w:rsidR="00CD7BC4" w:rsidRPr="00D35FF0" w:rsidRDefault="00795A3F" w:rsidP="00C45BA7">
      <w:pPr>
        <w:shd w:val="clear" w:color="auto" w:fill="DBE5F1" w:themeFill="accent1" w:themeFillTint="33"/>
        <w:spacing w:before="120" w:line="288" w:lineRule="auto"/>
        <w:rPr>
          <w:rFonts w:cstheme="minorHAnsi"/>
          <w:color w:val="231F20"/>
          <w:sz w:val="20"/>
          <w:szCs w:val="20"/>
        </w:rPr>
      </w:pPr>
      <w:bookmarkStart w:id="17" w:name="_Hlk147838415"/>
      <w:r>
        <w:rPr>
          <w:rFonts w:cstheme="minorHAnsi"/>
          <w:color w:val="231F20"/>
          <w:sz w:val="20"/>
          <w:szCs w:val="20"/>
        </w:rPr>
        <w:t>T</w:t>
      </w:r>
      <w:r w:rsidRPr="00D35FF0">
        <w:rPr>
          <w:rFonts w:cstheme="minorHAnsi"/>
          <w:color w:val="231F20"/>
          <w:sz w:val="20"/>
          <w:szCs w:val="20"/>
        </w:rPr>
        <w:t>he most frequently mentioned gap</w:t>
      </w:r>
      <w:r>
        <w:rPr>
          <w:rFonts w:cstheme="minorHAnsi"/>
          <w:color w:val="231F20"/>
          <w:sz w:val="20"/>
          <w:szCs w:val="20"/>
        </w:rPr>
        <w:t>s</w:t>
      </w:r>
      <w:r w:rsidRPr="00D35FF0">
        <w:rPr>
          <w:rFonts w:cstheme="minorHAnsi"/>
          <w:color w:val="231F20"/>
          <w:sz w:val="20"/>
          <w:szCs w:val="20"/>
        </w:rPr>
        <w:t xml:space="preserve"> or challenge</w:t>
      </w:r>
      <w:r>
        <w:rPr>
          <w:rFonts w:cstheme="minorHAnsi"/>
          <w:color w:val="231F20"/>
          <w:sz w:val="20"/>
          <w:szCs w:val="20"/>
        </w:rPr>
        <w:t>s</w:t>
      </w:r>
      <w:r w:rsidRPr="00D35FF0">
        <w:rPr>
          <w:rFonts w:cstheme="minorHAnsi"/>
          <w:color w:val="231F20"/>
          <w:sz w:val="20"/>
          <w:szCs w:val="20"/>
        </w:rPr>
        <w:t xml:space="preserve"> in Utah’s behavioral health system </w:t>
      </w:r>
      <w:r>
        <w:rPr>
          <w:rFonts w:cstheme="minorHAnsi"/>
          <w:color w:val="231F20"/>
          <w:sz w:val="20"/>
          <w:szCs w:val="20"/>
        </w:rPr>
        <w:t>were a</w:t>
      </w:r>
      <w:r w:rsidR="00CD7BC4" w:rsidRPr="00D35FF0">
        <w:rPr>
          <w:rFonts w:cstheme="minorHAnsi"/>
          <w:color w:val="231F20"/>
          <w:sz w:val="20"/>
          <w:szCs w:val="20"/>
        </w:rPr>
        <w:t xml:space="preserve">ffordable housing and housing support services. Nearly all discussion groups </w:t>
      </w:r>
      <w:bookmarkEnd w:id="17"/>
      <w:r w:rsidR="00CD7BC4" w:rsidRPr="00D35FF0">
        <w:rPr>
          <w:rFonts w:cstheme="minorHAnsi"/>
          <w:color w:val="231F20"/>
          <w:sz w:val="20"/>
          <w:szCs w:val="20"/>
        </w:rPr>
        <w:t xml:space="preserve">noted that there are insufficient housing vouchers, available and affordable housing inventory, and other assistance to address the state’s growing housing needs. And while </w:t>
      </w:r>
      <w:r w:rsidR="001D5AA0">
        <w:rPr>
          <w:rFonts w:cstheme="minorHAnsi"/>
          <w:color w:val="231F20"/>
          <w:sz w:val="20"/>
          <w:szCs w:val="20"/>
        </w:rPr>
        <w:t xml:space="preserve">Utah’s local authorities, </w:t>
      </w:r>
      <w:r w:rsidR="00CD7BC4" w:rsidRPr="00D35FF0">
        <w:rPr>
          <w:rFonts w:cstheme="minorHAnsi"/>
          <w:color w:val="231F20"/>
          <w:sz w:val="20"/>
          <w:szCs w:val="20"/>
        </w:rPr>
        <w:t xml:space="preserve">community-based behavioral health providers and other service organizations provide critical housing support services, they operate with limited resources in an increasingly expensive housing market with little housing stock. Additionally, Utah lacks the availability of permanent supportive housing to address the needs of its most vulnerable residents who experience homelessness and have additional needs related to behavioral health. </w:t>
      </w:r>
    </w:p>
    <w:p w14:paraId="02B50EA1" w14:textId="77777777" w:rsidR="00CD7BC4" w:rsidRPr="00D35FF0" w:rsidRDefault="00CD7BC4" w:rsidP="00C45BA7">
      <w:pPr>
        <w:shd w:val="clear" w:color="auto" w:fill="DBE5F1" w:themeFill="accent1" w:themeFillTint="33"/>
        <w:spacing w:before="120" w:line="288" w:lineRule="auto"/>
        <w:rPr>
          <w:rFonts w:cstheme="minorHAnsi"/>
          <w:color w:val="231F20"/>
          <w:sz w:val="20"/>
          <w:szCs w:val="20"/>
        </w:rPr>
      </w:pPr>
      <w:r w:rsidRPr="00D35FF0">
        <w:rPr>
          <w:rFonts w:cstheme="minorHAnsi"/>
          <w:color w:val="231F20"/>
          <w:sz w:val="20"/>
          <w:szCs w:val="20"/>
        </w:rPr>
        <w:t>The lack of affordable housing, permanent supportive housing, and housing support services is disrupting care across the behavioral health continuum—impacting patients and providers. For example, the issue:</w:t>
      </w:r>
    </w:p>
    <w:p w14:paraId="76FEE0BF" w14:textId="77777777" w:rsidR="00CD7BC4" w:rsidRPr="00D35FF0" w:rsidRDefault="00CD7BC4" w:rsidP="00C45BA7">
      <w:pPr>
        <w:pStyle w:val="ListParagraph"/>
        <w:numPr>
          <w:ilvl w:val="1"/>
          <w:numId w:val="10"/>
        </w:numPr>
        <w:shd w:val="clear" w:color="auto" w:fill="DBE5F1" w:themeFill="accent1" w:themeFillTint="33"/>
        <w:tabs>
          <w:tab w:val="left" w:pos="490"/>
        </w:tabs>
        <w:spacing w:before="120" w:line="288" w:lineRule="auto"/>
        <w:ind w:left="270" w:right="230"/>
        <w:rPr>
          <w:rFonts w:cstheme="minorHAnsi"/>
          <w:color w:val="231F20"/>
          <w:sz w:val="20"/>
          <w:szCs w:val="20"/>
        </w:rPr>
      </w:pPr>
      <w:r w:rsidRPr="00D35FF0">
        <w:rPr>
          <w:rFonts w:cstheme="minorHAnsi"/>
          <w:color w:val="231F20"/>
          <w:sz w:val="20"/>
          <w:szCs w:val="20"/>
        </w:rPr>
        <w:t>Creates stress and instability that negatively impacts a person’s behavioral health and well-being.</w:t>
      </w:r>
    </w:p>
    <w:p w14:paraId="2B00EA50" w14:textId="4A457457" w:rsidR="00CD7BC4" w:rsidRPr="00D35FF0" w:rsidRDefault="00CD7BC4" w:rsidP="00C45BA7">
      <w:pPr>
        <w:pStyle w:val="ListParagraph"/>
        <w:numPr>
          <w:ilvl w:val="1"/>
          <w:numId w:val="10"/>
        </w:numPr>
        <w:shd w:val="clear" w:color="auto" w:fill="DBE5F1" w:themeFill="accent1" w:themeFillTint="33"/>
        <w:tabs>
          <w:tab w:val="left" w:pos="490"/>
        </w:tabs>
        <w:spacing w:before="120" w:line="288" w:lineRule="auto"/>
        <w:ind w:left="270" w:right="358"/>
        <w:rPr>
          <w:rFonts w:cstheme="minorHAnsi"/>
          <w:color w:val="231F20"/>
          <w:sz w:val="20"/>
          <w:szCs w:val="20"/>
        </w:rPr>
      </w:pPr>
      <w:r w:rsidRPr="00D35FF0">
        <w:rPr>
          <w:rFonts w:cstheme="minorHAnsi"/>
          <w:color w:val="231F20"/>
          <w:sz w:val="20"/>
          <w:szCs w:val="20"/>
        </w:rPr>
        <w:t xml:space="preserve">Limits the ability for the system to support </w:t>
      </w:r>
      <w:r w:rsidR="003A5584">
        <w:rPr>
          <w:rFonts w:cstheme="minorHAnsi"/>
          <w:color w:val="231F20"/>
          <w:sz w:val="20"/>
          <w:szCs w:val="20"/>
        </w:rPr>
        <w:t xml:space="preserve">care </w:t>
      </w:r>
      <w:r w:rsidRPr="00D35FF0">
        <w:rPr>
          <w:rFonts w:cstheme="minorHAnsi"/>
          <w:color w:val="231F20"/>
          <w:sz w:val="20"/>
          <w:szCs w:val="20"/>
        </w:rPr>
        <w:t>transitions along the continuum such as discharging patients from hospital stays or other high levels of care.</w:t>
      </w:r>
    </w:p>
    <w:p w14:paraId="5D29D142" w14:textId="72D8927D" w:rsidR="00CD7BC4" w:rsidRPr="00D35FF0" w:rsidRDefault="00CD7BC4" w:rsidP="00C45BA7">
      <w:pPr>
        <w:pStyle w:val="ListParagraph"/>
        <w:numPr>
          <w:ilvl w:val="1"/>
          <w:numId w:val="10"/>
        </w:numPr>
        <w:shd w:val="clear" w:color="auto" w:fill="DBE5F1" w:themeFill="accent1" w:themeFillTint="33"/>
        <w:tabs>
          <w:tab w:val="left" w:pos="490"/>
          <w:tab w:val="left" w:pos="759"/>
        </w:tabs>
        <w:spacing w:before="120" w:line="288" w:lineRule="auto"/>
        <w:ind w:left="270" w:right="430"/>
        <w:rPr>
          <w:rFonts w:cstheme="minorHAnsi"/>
          <w:color w:val="231F20"/>
          <w:sz w:val="20"/>
          <w:szCs w:val="20"/>
        </w:rPr>
      </w:pPr>
      <w:r w:rsidRPr="00D35FF0">
        <w:rPr>
          <w:rFonts w:cstheme="minorHAnsi"/>
          <w:color w:val="231F20"/>
          <w:sz w:val="20"/>
          <w:szCs w:val="20"/>
        </w:rPr>
        <w:t>Increases the number of individuals who experience homelessness and lengths of stay in shelters, community group homes, recovery centers, and other temporary or transitional programs. This exacerbates the challenges related to “step-down” care and the ability to discharge patients from acute/inpatient settings.</w:t>
      </w:r>
    </w:p>
    <w:p w14:paraId="284DB4C8" w14:textId="77777777" w:rsidR="00CD7BC4" w:rsidRPr="00D35FF0" w:rsidRDefault="00CD7BC4" w:rsidP="00C45BA7">
      <w:pPr>
        <w:pStyle w:val="ListParagraph"/>
        <w:numPr>
          <w:ilvl w:val="1"/>
          <w:numId w:val="10"/>
        </w:numPr>
        <w:shd w:val="clear" w:color="auto" w:fill="DBE5F1" w:themeFill="accent1" w:themeFillTint="33"/>
        <w:tabs>
          <w:tab w:val="left" w:pos="490"/>
          <w:tab w:val="left" w:pos="759"/>
        </w:tabs>
        <w:spacing w:before="120" w:line="288" w:lineRule="auto"/>
        <w:ind w:left="270" w:right="430"/>
        <w:rPr>
          <w:rFonts w:cstheme="minorHAnsi"/>
          <w:color w:val="231F20"/>
          <w:sz w:val="20"/>
          <w:szCs w:val="20"/>
        </w:rPr>
      </w:pPr>
      <w:r w:rsidRPr="00D35FF0">
        <w:rPr>
          <w:rFonts w:cstheme="minorHAnsi"/>
          <w:color w:val="231F20"/>
          <w:sz w:val="20"/>
          <w:szCs w:val="20"/>
        </w:rPr>
        <w:t xml:space="preserve">Prevents people in the criminal justice system from effectively participating in court-ordered treatment. </w:t>
      </w:r>
    </w:p>
    <w:p w14:paraId="481D3466" w14:textId="01EC6DA8" w:rsidR="00CD7BC4" w:rsidRDefault="00CD7BC4" w:rsidP="00C45BA7">
      <w:pPr>
        <w:pStyle w:val="ListParagraph"/>
        <w:numPr>
          <w:ilvl w:val="1"/>
          <w:numId w:val="10"/>
        </w:numPr>
        <w:shd w:val="clear" w:color="auto" w:fill="DBE5F1" w:themeFill="accent1" w:themeFillTint="33"/>
        <w:tabs>
          <w:tab w:val="left" w:pos="490"/>
          <w:tab w:val="left" w:pos="759"/>
        </w:tabs>
        <w:spacing w:before="120" w:line="288" w:lineRule="auto"/>
        <w:ind w:left="270" w:right="430"/>
        <w:rPr>
          <w:rFonts w:cstheme="minorHAnsi"/>
          <w:color w:val="231F20"/>
          <w:sz w:val="20"/>
          <w:szCs w:val="20"/>
        </w:rPr>
      </w:pPr>
      <w:r w:rsidRPr="00D35FF0">
        <w:rPr>
          <w:rFonts w:cstheme="minorHAnsi"/>
          <w:color w:val="231F20"/>
          <w:sz w:val="20"/>
          <w:szCs w:val="20"/>
        </w:rPr>
        <w:t>Exacerbates the state’s existing behavioral health workforce shortages. Behavioral health systems across urban and rural areas noted that they are unable to attract talent to their areas due to the lack of homes that are affordable</w:t>
      </w:r>
      <w:r w:rsidR="00AA1461">
        <w:rPr>
          <w:rFonts w:cstheme="minorHAnsi"/>
          <w:color w:val="231F20"/>
          <w:sz w:val="20"/>
          <w:szCs w:val="20"/>
        </w:rPr>
        <w:t xml:space="preserve"> (Figure XX)</w:t>
      </w:r>
      <w:r w:rsidRPr="00D35FF0">
        <w:rPr>
          <w:rFonts w:cstheme="minorHAnsi"/>
          <w:color w:val="231F20"/>
          <w:sz w:val="20"/>
          <w:szCs w:val="20"/>
        </w:rPr>
        <w:t>.</w:t>
      </w:r>
    </w:p>
    <w:p w14:paraId="4736DBA2" w14:textId="13C30973" w:rsidR="00AA1461" w:rsidRPr="00AA1461" w:rsidRDefault="00AA1461" w:rsidP="00AA1461">
      <w:pPr>
        <w:shd w:val="clear" w:color="auto" w:fill="DBE5F1" w:themeFill="accent1" w:themeFillTint="33"/>
        <w:tabs>
          <w:tab w:val="left" w:pos="490"/>
          <w:tab w:val="left" w:pos="759"/>
        </w:tabs>
        <w:spacing w:before="120" w:line="288" w:lineRule="auto"/>
        <w:ind w:right="430"/>
        <w:rPr>
          <w:rFonts w:cstheme="minorHAnsi"/>
          <w:b/>
          <w:bCs/>
          <w:color w:val="231F20"/>
          <w:sz w:val="20"/>
          <w:szCs w:val="20"/>
        </w:rPr>
      </w:pPr>
      <w:r w:rsidRPr="00AA1461">
        <w:rPr>
          <w:rFonts w:cstheme="minorHAnsi"/>
          <w:b/>
          <w:bCs/>
          <w:color w:val="231F20"/>
          <w:sz w:val="20"/>
          <w:szCs w:val="20"/>
        </w:rPr>
        <w:t xml:space="preserve">Figure XX: Annual Percent Change in Housing Prices in Utah, 1976-2021 </w:t>
      </w:r>
    </w:p>
    <w:p w14:paraId="25E56FA4" w14:textId="59729E5E" w:rsidR="002F0ECF" w:rsidRDefault="002F0ECF" w:rsidP="00C45BA7">
      <w:pPr>
        <w:shd w:val="clear" w:color="auto" w:fill="DBE5F1" w:themeFill="accent1" w:themeFillTint="33"/>
        <w:spacing w:before="120" w:line="288" w:lineRule="auto"/>
        <w:rPr>
          <w:rFonts w:cstheme="minorHAnsi"/>
          <w:sz w:val="20"/>
          <w:szCs w:val="20"/>
        </w:rPr>
      </w:pPr>
      <w:r>
        <w:rPr>
          <w:rFonts w:cstheme="minorHAnsi"/>
          <w:noProof/>
          <w:sz w:val="20"/>
          <w:szCs w:val="20"/>
        </w:rPr>
        <w:drawing>
          <wp:inline distT="0" distB="0" distL="0" distR="0" wp14:anchorId="1D327370" wp14:editId="37B97820">
            <wp:extent cx="2463800" cy="1631524"/>
            <wp:effectExtent l="0" t="0" r="0" b="6985"/>
            <wp:docPr id="238376077" name="Picture 1" descr="A graph showing the price of housing pr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376077" name="Picture 1" descr="A graph showing the price of housing price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468174" cy="1634420"/>
                    </a:xfrm>
                    <a:prstGeom prst="rect">
                      <a:avLst/>
                    </a:prstGeom>
                  </pic:spPr>
                </pic:pic>
              </a:graphicData>
            </a:graphic>
          </wp:inline>
        </w:drawing>
      </w:r>
    </w:p>
    <w:p w14:paraId="1A0D84A7" w14:textId="0F62C8C7" w:rsidR="00CD7BC4" w:rsidRPr="00D35FF0" w:rsidRDefault="00CD7BC4" w:rsidP="00BB0225">
      <w:pPr>
        <w:shd w:val="clear" w:color="auto" w:fill="DBE5F1" w:themeFill="accent1" w:themeFillTint="33"/>
        <w:spacing w:before="80" w:line="288" w:lineRule="auto"/>
        <w:rPr>
          <w:rFonts w:cstheme="minorHAnsi"/>
          <w:sz w:val="20"/>
          <w:szCs w:val="20"/>
        </w:rPr>
      </w:pPr>
      <w:r w:rsidRPr="00D35FF0">
        <w:rPr>
          <w:rFonts w:cstheme="minorHAnsi"/>
          <w:sz w:val="20"/>
          <w:szCs w:val="20"/>
        </w:rPr>
        <w:t>In February 2023, the Utah Homelessness Council released Utah’s Plan to Address Homelessness.</w:t>
      </w:r>
      <w:r w:rsidR="00D35FF0" w:rsidRPr="00D35FF0">
        <w:rPr>
          <w:rStyle w:val="EndnoteReference"/>
          <w:rFonts w:cstheme="minorHAnsi"/>
          <w:sz w:val="20"/>
          <w:szCs w:val="20"/>
        </w:rPr>
        <w:endnoteReference w:id="10"/>
      </w:r>
      <w:r w:rsidRPr="00D35FF0">
        <w:rPr>
          <w:rFonts w:cstheme="minorHAnsi"/>
          <w:sz w:val="20"/>
          <w:szCs w:val="20"/>
        </w:rPr>
        <w:t xml:space="preserve"> The plan includes five goals:</w:t>
      </w:r>
    </w:p>
    <w:p w14:paraId="13A6BE68" w14:textId="77777777" w:rsidR="00CD7BC4" w:rsidRPr="00D35FF0" w:rsidRDefault="00CD7BC4" w:rsidP="00BB0225">
      <w:pPr>
        <w:pStyle w:val="ListParagraph"/>
        <w:numPr>
          <w:ilvl w:val="0"/>
          <w:numId w:val="57"/>
        </w:numPr>
        <w:shd w:val="clear" w:color="auto" w:fill="DBE5F1" w:themeFill="accent1" w:themeFillTint="33"/>
        <w:spacing w:before="80" w:line="288" w:lineRule="auto"/>
        <w:rPr>
          <w:rFonts w:cstheme="minorHAnsi"/>
          <w:sz w:val="20"/>
          <w:szCs w:val="20"/>
        </w:rPr>
      </w:pPr>
      <w:r w:rsidRPr="00D35FF0">
        <w:rPr>
          <w:rFonts w:cstheme="minorHAnsi"/>
          <w:sz w:val="20"/>
          <w:szCs w:val="20"/>
        </w:rPr>
        <w:t>Increase accessible and affordable permanent housing opportunities for people experiencing homelessness across the state.</w:t>
      </w:r>
    </w:p>
    <w:p w14:paraId="7EE3570C" w14:textId="77777777" w:rsidR="00CD7BC4" w:rsidRPr="00D35FF0" w:rsidRDefault="00CD7BC4" w:rsidP="00BB0225">
      <w:pPr>
        <w:pStyle w:val="ListParagraph"/>
        <w:numPr>
          <w:ilvl w:val="0"/>
          <w:numId w:val="57"/>
        </w:numPr>
        <w:shd w:val="clear" w:color="auto" w:fill="DBE5F1" w:themeFill="accent1" w:themeFillTint="33"/>
        <w:spacing w:before="80" w:line="288" w:lineRule="auto"/>
        <w:rPr>
          <w:rFonts w:cstheme="minorHAnsi"/>
          <w:sz w:val="20"/>
          <w:szCs w:val="20"/>
        </w:rPr>
      </w:pPr>
      <w:r w:rsidRPr="00D35FF0">
        <w:rPr>
          <w:rFonts w:cstheme="minorHAnsi"/>
          <w:sz w:val="20"/>
          <w:szCs w:val="20"/>
        </w:rPr>
        <w:t>Increase access to and availability of supportive services and case management for people experiencing and at risk of homelessness.</w:t>
      </w:r>
    </w:p>
    <w:p w14:paraId="728F5B32" w14:textId="77777777" w:rsidR="00CD7BC4" w:rsidRPr="00D35FF0" w:rsidRDefault="00CD7BC4" w:rsidP="00BB0225">
      <w:pPr>
        <w:pStyle w:val="ListParagraph"/>
        <w:numPr>
          <w:ilvl w:val="0"/>
          <w:numId w:val="57"/>
        </w:numPr>
        <w:shd w:val="clear" w:color="auto" w:fill="DBE5F1" w:themeFill="accent1" w:themeFillTint="33"/>
        <w:spacing w:before="80" w:line="288" w:lineRule="auto"/>
        <w:rPr>
          <w:rFonts w:cstheme="minorHAnsi"/>
          <w:sz w:val="20"/>
          <w:szCs w:val="20"/>
        </w:rPr>
      </w:pPr>
      <w:r w:rsidRPr="00D35FF0">
        <w:rPr>
          <w:rFonts w:cstheme="minorHAnsi"/>
          <w:sz w:val="20"/>
          <w:szCs w:val="20"/>
        </w:rPr>
        <w:t>Expand homeless prevention efforts by increasing coordination, resources, and affordable housing opportunities.</w:t>
      </w:r>
    </w:p>
    <w:p w14:paraId="00AA867A" w14:textId="77777777" w:rsidR="00CD7BC4" w:rsidRPr="00D35FF0" w:rsidRDefault="00CD7BC4" w:rsidP="00BB0225">
      <w:pPr>
        <w:pStyle w:val="ListParagraph"/>
        <w:numPr>
          <w:ilvl w:val="0"/>
          <w:numId w:val="57"/>
        </w:numPr>
        <w:shd w:val="clear" w:color="auto" w:fill="DBE5F1" w:themeFill="accent1" w:themeFillTint="33"/>
        <w:spacing w:before="80" w:line="288" w:lineRule="auto"/>
        <w:rPr>
          <w:rFonts w:cstheme="minorHAnsi"/>
          <w:sz w:val="20"/>
          <w:szCs w:val="20"/>
        </w:rPr>
      </w:pPr>
      <w:r w:rsidRPr="00D35FF0">
        <w:rPr>
          <w:rFonts w:cstheme="minorHAnsi"/>
          <w:sz w:val="20"/>
          <w:szCs w:val="20"/>
        </w:rPr>
        <w:t xml:space="preserve">Target housing resources and supportive services to people experiencing unsheltered homelessness. </w:t>
      </w:r>
    </w:p>
    <w:p w14:paraId="28F5ACCB" w14:textId="77777777" w:rsidR="00CD7BC4" w:rsidRPr="00D35FF0" w:rsidRDefault="00CD7BC4" w:rsidP="00BB0225">
      <w:pPr>
        <w:pStyle w:val="ListParagraph"/>
        <w:numPr>
          <w:ilvl w:val="0"/>
          <w:numId w:val="57"/>
        </w:numPr>
        <w:shd w:val="clear" w:color="auto" w:fill="DBE5F1" w:themeFill="accent1" w:themeFillTint="33"/>
        <w:spacing w:before="80" w:line="288" w:lineRule="auto"/>
        <w:rPr>
          <w:rFonts w:cstheme="minorHAnsi"/>
          <w:sz w:val="20"/>
          <w:szCs w:val="20"/>
        </w:rPr>
      </w:pPr>
      <w:r w:rsidRPr="00D35FF0">
        <w:rPr>
          <w:rFonts w:cstheme="minorHAnsi"/>
          <w:sz w:val="20"/>
          <w:szCs w:val="20"/>
        </w:rPr>
        <w:t>Promote alignment and coordination across multiple systems of care to support people experiencing and at risk of homelessness.</w:t>
      </w:r>
    </w:p>
    <w:p w14:paraId="4347112D" w14:textId="00EAE18F" w:rsidR="00CD7BC4" w:rsidRPr="00D35FF0" w:rsidRDefault="00CD7BC4" w:rsidP="00C45BA7">
      <w:pPr>
        <w:shd w:val="clear" w:color="auto" w:fill="DBE5F1" w:themeFill="accent1" w:themeFillTint="33"/>
        <w:spacing w:before="120" w:line="288" w:lineRule="auto"/>
        <w:rPr>
          <w:rFonts w:cstheme="minorHAnsi"/>
          <w:color w:val="231F20"/>
          <w:sz w:val="20"/>
          <w:szCs w:val="20"/>
        </w:rPr>
      </w:pPr>
      <w:r w:rsidRPr="00D35FF0">
        <w:rPr>
          <w:rFonts w:cstheme="minorHAnsi"/>
          <w:sz w:val="20"/>
          <w:szCs w:val="20"/>
        </w:rPr>
        <w:lastRenderedPageBreak/>
        <w:t>The Master Plan supports these goals and working with the Utah Office of Homeless Services during the plan’s implementation process</w:t>
      </w:r>
      <w:r w:rsidR="00D35FF0" w:rsidRPr="00D35FF0">
        <w:rPr>
          <w:rStyle w:val="EndnoteReference"/>
          <w:rFonts w:cstheme="minorHAnsi"/>
          <w:sz w:val="20"/>
          <w:szCs w:val="20"/>
        </w:rPr>
        <w:endnoteReference w:id="11"/>
      </w:r>
      <w:r w:rsidRPr="00D35FF0">
        <w:rPr>
          <w:rFonts w:cstheme="minorHAnsi"/>
          <w:sz w:val="20"/>
          <w:szCs w:val="20"/>
        </w:rPr>
        <w:t xml:space="preserve"> to ensure future versions of the Master Plan </w:t>
      </w:r>
      <w:bookmarkStart w:id="18" w:name="_Hlk147838452"/>
      <w:r w:rsidR="003A5584">
        <w:rPr>
          <w:rFonts w:cstheme="minorHAnsi"/>
          <w:sz w:val="20"/>
          <w:szCs w:val="20"/>
        </w:rPr>
        <w:t>(</w:t>
      </w:r>
      <w:r w:rsidRPr="00D35FF0">
        <w:rPr>
          <w:rFonts w:cstheme="minorHAnsi"/>
          <w:sz w:val="20"/>
          <w:szCs w:val="20"/>
        </w:rPr>
        <w:t xml:space="preserve">that outline specific </w:t>
      </w:r>
      <w:r w:rsidRPr="00D35FF0">
        <w:rPr>
          <w:rFonts w:cstheme="minorHAnsi"/>
          <w:color w:val="231F20"/>
          <w:sz w:val="20"/>
          <w:szCs w:val="20"/>
        </w:rPr>
        <w:t>objectives, actionable steps, and measurable outcomes</w:t>
      </w:r>
      <w:r w:rsidR="003A5584">
        <w:rPr>
          <w:rFonts w:cstheme="minorHAnsi"/>
          <w:color w:val="231F20"/>
          <w:sz w:val="20"/>
          <w:szCs w:val="20"/>
        </w:rPr>
        <w:t>)</w:t>
      </w:r>
      <w:r w:rsidRPr="00D35FF0">
        <w:rPr>
          <w:rFonts w:cstheme="minorHAnsi"/>
          <w:color w:val="231F20"/>
          <w:sz w:val="20"/>
          <w:szCs w:val="20"/>
        </w:rPr>
        <w:t xml:space="preserve"> </w:t>
      </w:r>
      <w:bookmarkEnd w:id="18"/>
      <w:r w:rsidRPr="00D35FF0">
        <w:rPr>
          <w:rFonts w:cstheme="minorHAnsi"/>
          <w:color w:val="231F20"/>
          <w:sz w:val="20"/>
          <w:szCs w:val="20"/>
        </w:rPr>
        <w:t xml:space="preserve">align with </w:t>
      </w:r>
      <w:r w:rsidRPr="00D35FF0">
        <w:rPr>
          <w:rFonts w:cstheme="minorHAnsi"/>
          <w:sz w:val="20"/>
          <w:szCs w:val="20"/>
        </w:rPr>
        <w:t>Utah’s Plan to Address Homelessness</w:t>
      </w:r>
      <w:r w:rsidRPr="00D35FF0">
        <w:rPr>
          <w:rFonts w:cstheme="minorHAnsi"/>
          <w:color w:val="231F20"/>
          <w:sz w:val="20"/>
          <w:szCs w:val="20"/>
        </w:rPr>
        <w:t>.</w:t>
      </w:r>
    </w:p>
    <w:p w14:paraId="50137707" w14:textId="77777777" w:rsidR="00CD7BC4" w:rsidRPr="00D35FF0" w:rsidRDefault="00CD7BC4" w:rsidP="00C45BA7">
      <w:pPr>
        <w:shd w:val="clear" w:color="auto" w:fill="DBE5F1" w:themeFill="accent1" w:themeFillTint="33"/>
        <w:spacing w:before="120" w:line="288" w:lineRule="auto"/>
        <w:rPr>
          <w:rFonts w:cstheme="minorHAnsi"/>
          <w:color w:val="231F20"/>
          <w:sz w:val="20"/>
          <w:szCs w:val="20"/>
        </w:rPr>
      </w:pPr>
      <w:r w:rsidRPr="00D35FF0">
        <w:rPr>
          <w:rFonts w:cstheme="minorHAnsi"/>
          <w:color w:val="231F20"/>
          <w:sz w:val="20"/>
          <w:szCs w:val="20"/>
        </w:rPr>
        <w:t>The Master Plan also specifically supports the following focus areas:</w:t>
      </w:r>
    </w:p>
    <w:p w14:paraId="45327542" w14:textId="5C9DD51C" w:rsidR="00CD7BC4" w:rsidRPr="003A5584" w:rsidRDefault="00CD7BC4" w:rsidP="003A5584">
      <w:pPr>
        <w:pStyle w:val="ListParagraph"/>
        <w:numPr>
          <w:ilvl w:val="0"/>
          <w:numId w:val="51"/>
        </w:numPr>
        <w:shd w:val="clear" w:color="auto" w:fill="DBE5F1" w:themeFill="accent1" w:themeFillTint="33"/>
        <w:spacing w:before="120" w:line="288" w:lineRule="auto"/>
        <w:ind w:left="720" w:right="364"/>
        <w:rPr>
          <w:rFonts w:cstheme="minorHAnsi"/>
          <w:sz w:val="20"/>
          <w:szCs w:val="20"/>
        </w:rPr>
      </w:pPr>
      <w:r w:rsidRPr="00D35FF0">
        <w:rPr>
          <w:rFonts w:cstheme="minorHAnsi"/>
          <w:color w:val="231F20"/>
          <w:spacing w:val="-6"/>
          <w:sz w:val="20"/>
          <w:szCs w:val="20"/>
        </w:rPr>
        <w:t>Expand and</w:t>
      </w:r>
      <w:r w:rsidRPr="00D35FF0">
        <w:rPr>
          <w:rFonts w:cstheme="minorHAnsi"/>
          <w:color w:val="231F20"/>
          <w:spacing w:val="-18"/>
          <w:sz w:val="20"/>
          <w:szCs w:val="20"/>
        </w:rPr>
        <w:t xml:space="preserve"> </w:t>
      </w:r>
      <w:r w:rsidRPr="00D35FF0">
        <w:rPr>
          <w:rFonts w:cstheme="minorHAnsi"/>
          <w:color w:val="231F20"/>
          <w:spacing w:val="-6"/>
          <w:sz w:val="20"/>
          <w:szCs w:val="20"/>
        </w:rPr>
        <w:t>ensure</w:t>
      </w:r>
      <w:r w:rsidRPr="00D35FF0">
        <w:rPr>
          <w:rFonts w:cstheme="minorHAnsi"/>
          <w:color w:val="231F20"/>
          <w:spacing w:val="-18"/>
          <w:sz w:val="20"/>
          <w:szCs w:val="20"/>
        </w:rPr>
        <w:t xml:space="preserve"> </w:t>
      </w:r>
      <w:r w:rsidRPr="00D35FF0">
        <w:rPr>
          <w:rFonts w:cstheme="minorHAnsi"/>
          <w:color w:val="231F20"/>
          <w:spacing w:val="-6"/>
          <w:sz w:val="20"/>
          <w:szCs w:val="20"/>
        </w:rPr>
        <w:t>case</w:t>
      </w:r>
      <w:r w:rsidRPr="00D35FF0">
        <w:rPr>
          <w:rFonts w:cstheme="minorHAnsi"/>
          <w:color w:val="231F20"/>
          <w:spacing w:val="-18"/>
          <w:sz w:val="20"/>
          <w:szCs w:val="20"/>
        </w:rPr>
        <w:t xml:space="preserve"> </w:t>
      </w:r>
      <w:r w:rsidRPr="00D35FF0">
        <w:rPr>
          <w:rFonts w:cstheme="minorHAnsi"/>
          <w:color w:val="231F20"/>
          <w:spacing w:val="-6"/>
          <w:sz w:val="20"/>
          <w:szCs w:val="20"/>
        </w:rPr>
        <w:t>management</w:t>
      </w:r>
      <w:r w:rsidRPr="00D35FF0">
        <w:rPr>
          <w:rFonts w:cstheme="minorHAnsi"/>
          <w:color w:val="231F20"/>
          <w:spacing w:val="-18"/>
          <w:sz w:val="20"/>
          <w:szCs w:val="20"/>
        </w:rPr>
        <w:t xml:space="preserve"> </w:t>
      </w:r>
      <w:r w:rsidRPr="00D35FF0">
        <w:rPr>
          <w:rFonts w:cstheme="minorHAnsi"/>
          <w:color w:val="231F20"/>
          <w:spacing w:val="-6"/>
          <w:sz w:val="20"/>
          <w:szCs w:val="20"/>
        </w:rPr>
        <w:t>is</w:t>
      </w:r>
      <w:r w:rsidRPr="00D35FF0">
        <w:rPr>
          <w:rFonts w:cstheme="minorHAnsi"/>
          <w:color w:val="231F20"/>
          <w:spacing w:val="-18"/>
          <w:sz w:val="20"/>
          <w:szCs w:val="20"/>
        </w:rPr>
        <w:t xml:space="preserve"> </w:t>
      </w:r>
      <w:r w:rsidRPr="00D35FF0">
        <w:rPr>
          <w:rFonts w:cstheme="minorHAnsi"/>
          <w:color w:val="231F20"/>
          <w:spacing w:val="-6"/>
          <w:sz w:val="20"/>
          <w:szCs w:val="20"/>
        </w:rPr>
        <w:t>available</w:t>
      </w:r>
      <w:r w:rsidRPr="00D35FF0">
        <w:rPr>
          <w:rFonts w:cstheme="minorHAnsi"/>
          <w:color w:val="231F20"/>
          <w:spacing w:val="-18"/>
          <w:sz w:val="20"/>
          <w:szCs w:val="20"/>
        </w:rPr>
        <w:t xml:space="preserve"> </w:t>
      </w:r>
      <w:r w:rsidRPr="00D35FF0">
        <w:rPr>
          <w:rFonts w:cstheme="minorHAnsi"/>
          <w:color w:val="231F20"/>
          <w:spacing w:val="-6"/>
          <w:sz w:val="20"/>
          <w:szCs w:val="20"/>
        </w:rPr>
        <w:t>to</w:t>
      </w:r>
      <w:r w:rsidRPr="00D35FF0">
        <w:rPr>
          <w:rFonts w:cstheme="minorHAnsi"/>
          <w:color w:val="231F20"/>
          <w:spacing w:val="-18"/>
          <w:sz w:val="20"/>
          <w:szCs w:val="20"/>
        </w:rPr>
        <w:t xml:space="preserve"> </w:t>
      </w:r>
      <w:r w:rsidRPr="00D35FF0">
        <w:rPr>
          <w:rFonts w:cstheme="minorHAnsi"/>
          <w:color w:val="231F20"/>
          <w:spacing w:val="-6"/>
          <w:sz w:val="20"/>
          <w:szCs w:val="20"/>
        </w:rPr>
        <w:t xml:space="preserve">diverse </w:t>
      </w:r>
      <w:r w:rsidRPr="00D35FF0">
        <w:rPr>
          <w:rFonts w:cstheme="minorHAnsi"/>
          <w:color w:val="231F20"/>
          <w:spacing w:val="-2"/>
          <w:sz w:val="20"/>
          <w:szCs w:val="20"/>
        </w:rPr>
        <w:t>populations</w:t>
      </w:r>
      <w:r w:rsidRPr="00D35FF0">
        <w:rPr>
          <w:rFonts w:cstheme="minorHAnsi"/>
          <w:color w:val="231F20"/>
          <w:spacing w:val="-15"/>
          <w:sz w:val="20"/>
          <w:szCs w:val="20"/>
        </w:rPr>
        <w:t xml:space="preserve"> </w:t>
      </w:r>
      <w:r w:rsidRPr="00D35FF0">
        <w:rPr>
          <w:rFonts w:cstheme="minorHAnsi"/>
          <w:color w:val="231F20"/>
          <w:spacing w:val="-2"/>
          <w:sz w:val="20"/>
          <w:szCs w:val="20"/>
        </w:rPr>
        <w:t>to</w:t>
      </w:r>
      <w:r w:rsidRPr="00D35FF0">
        <w:rPr>
          <w:rFonts w:cstheme="minorHAnsi"/>
          <w:color w:val="231F20"/>
          <w:spacing w:val="-15"/>
          <w:sz w:val="20"/>
          <w:szCs w:val="20"/>
        </w:rPr>
        <w:t xml:space="preserve"> </w:t>
      </w:r>
      <w:r w:rsidRPr="00D35FF0">
        <w:rPr>
          <w:rFonts w:cstheme="minorHAnsi"/>
          <w:color w:val="231F20"/>
          <w:spacing w:val="-2"/>
          <w:sz w:val="20"/>
          <w:szCs w:val="20"/>
        </w:rPr>
        <w:t>address</w:t>
      </w:r>
      <w:r w:rsidRPr="00D35FF0">
        <w:rPr>
          <w:rFonts w:cstheme="minorHAnsi"/>
          <w:color w:val="231F20"/>
          <w:spacing w:val="-15"/>
          <w:sz w:val="20"/>
          <w:szCs w:val="20"/>
        </w:rPr>
        <w:t xml:space="preserve"> a range of </w:t>
      </w:r>
      <w:r w:rsidRPr="00D35FF0">
        <w:rPr>
          <w:rFonts w:cstheme="minorHAnsi"/>
          <w:color w:val="231F20"/>
          <w:spacing w:val="-2"/>
          <w:sz w:val="20"/>
          <w:szCs w:val="20"/>
        </w:rPr>
        <w:t>social</w:t>
      </w:r>
      <w:r w:rsidRPr="00D35FF0">
        <w:rPr>
          <w:rFonts w:cstheme="minorHAnsi"/>
          <w:color w:val="231F20"/>
          <w:spacing w:val="-15"/>
          <w:sz w:val="20"/>
          <w:szCs w:val="20"/>
        </w:rPr>
        <w:t xml:space="preserve"> </w:t>
      </w:r>
      <w:r w:rsidRPr="00D35FF0">
        <w:rPr>
          <w:rFonts w:cstheme="minorHAnsi"/>
          <w:color w:val="231F20"/>
          <w:spacing w:val="-2"/>
          <w:sz w:val="20"/>
          <w:szCs w:val="20"/>
        </w:rPr>
        <w:t>determinants</w:t>
      </w:r>
      <w:r w:rsidRPr="00D35FF0">
        <w:rPr>
          <w:rFonts w:cstheme="minorHAnsi"/>
          <w:color w:val="231F20"/>
          <w:spacing w:val="-15"/>
          <w:sz w:val="20"/>
          <w:szCs w:val="20"/>
        </w:rPr>
        <w:t xml:space="preserve"> </w:t>
      </w:r>
      <w:r w:rsidRPr="00D35FF0">
        <w:rPr>
          <w:rFonts w:cstheme="minorHAnsi"/>
          <w:color w:val="231F20"/>
          <w:spacing w:val="-2"/>
          <w:sz w:val="20"/>
          <w:szCs w:val="20"/>
        </w:rPr>
        <w:t>of health</w:t>
      </w:r>
      <w:r w:rsidRPr="00D35FF0">
        <w:rPr>
          <w:rFonts w:cstheme="minorHAnsi"/>
          <w:color w:val="231F20"/>
          <w:spacing w:val="-12"/>
          <w:sz w:val="20"/>
          <w:szCs w:val="20"/>
        </w:rPr>
        <w:t xml:space="preserve"> </w:t>
      </w:r>
      <w:r w:rsidRPr="00D35FF0">
        <w:rPr>
          <w:rFonts w:cstheme="minorHAnsi"/>
          <w:color w:val="231F20"/>
          <w:spacing w:val="-2"/>
          <w:sz w:val="20"/>
          <w:szCs w:val="20"/>
        </w:rPr>
        <w:t xml:space="preserve">(SDOH) including homelessness and housing. </w:t>
      </w:r>
      <w:r w:rsidR="007A2610">
        <w:rPr>
          <w:rFonts w:cstheme="minorHAnsi"/>
          <w:color w:val="231F20"/>
          <w:spacing w:val="-2"/>
          <w:sz w:val="20"/>
          <w:szCs w:val="20"/>
        </w:rPr>
        <w:t>M</w:t>
      </w:r>
      <w:r w:rsidR="007A2610" w:rsidRPr="00D35FF0">
        <w:rPr>
          <w:rFonts w:cstheme="minorHAnsi"/>
          <w:color w:val="231F20"/>
          <w:spacing w:val="-2"/>
          <w:sz w:val="20"/>
          <w:szCs w:val="20"/>
        </w:rPr>
        <w:t xml:space="preserve">aintain a sufficient workforce </w:t>
      </w:r>
      <w:r w:rsidR="007A2610">
        <w:rPr>
          <w:rFonts w:cstheme="minorHAnsi"/>
          <w:color w:val="231F20"/>
          <w:spacing w:val="-2"/>
          <w:sz w:val="20"/>
          <w:szCs w:val="20"/>
        </w:rPr>
        <w:t>with</w:t>
      </w:r>
      <w:r w:rsidRPr="00D35FF0">
        <w:rPr>
          <w:rFonts w:cstheme="minorHAnsi"/>
          <w:color w:val="231F20"/>
          <w:spacing w:val="-2"/>
          <w:sz w:val="20"/>
          <w:szCs w:val="20"/>
        </w:rPr>
        <w:t xml:space="preserve"> sustainable reimbursement by Medicaid</w:t>
      </w:r>
      <w:r w:rsidR="001203CF">
        <w:rPr>
          <w:rFonts w:cstheme="minorHAnsi"/>
          <w:color w:val="231F20"/>
          <w:spacing w:val="-2"/>
          <w:sz w:val="20"/>
          <w:szCs w:val="20"/>
        </w:rPr>
        <w:t xml:space="preserve">, </w:t>
      </w:r>
      <w:r w:rsidRPr="00D35FF0">
        <w:rPr>
          <w:rFonts w:cstheme="minorHAnsi"/>
          <w:color w:val="231F20"/>
          <w:spacing w:val="-2"/>
          <w:sz w:val="20"/>
          <w:szCs w:val="20"/>
        </w:rPr>
        <w:t>private insurance</w:t>
      </w:r>
      <w:r w:rsidR="001203CF">
        <w:rPr>
          <w:rFonts w:cstheme="minorHAnsi"/>
          <w:color w:val="231F20"/>
          <w:spacing w:val="-2"/>
          <w:sz w:val="20"/>
          <w:szCs w:val="20"/>
        </w:rPr>
        <w:t>,</w:t>
      </w:r>
      <w:r w:rsidRPr="00D35FF0">
        <w:rPr>
          <w:rFonts w:cstheme="minorHAnsi"/>
          <w:color w:val="231F20"/>
          <w:spacing w:val="-2"/>
          <w:sz w:val="20"/>
          <w:szCs w:val="20"/>
        </w:rPr>
        <w:t xml:space="preserve"> and other funding for uninsured and under-insured populations</w:t>
      </w:r>
      <w:r w:rsidR="007A2610">
        <w:rPr>
          <w:rFonts w:cstheme="minorHAnsi"/>
          <w:color w:val="231F20"/>
          <w:spacing w:val="-2"/>
          <w:sz w:val="20"/>
          <w:szCs w:val="20"/>
        </w:rPr>
        <w:t>—while</w:t>
      </w:r>
      <w:r w:rsidRPr="00D35FF0">
        <w:rPr>
          <w:rFonts w:cstheme="minorHAnsi"/>
          <w:color w:val="231F20"/>
          <w:spacing w:val="-2"/>
          <w:sz w:val="20"/>
          <w:szCs w:val="20"/>
        </w:rPr>
        <w:t xml:space="preserve"> </w:t>
      </w:r>
      <w:r w:rsidR="007A2610">
        <w:rPr>
          <w:rFonts w:cstheme="minorHAnsi"/>
          <w:color w:val="231F20"/>
          <w:spacing w:val="-2"/>
          <w:sz w:val="20"/>
          <w:szCs w:val="20"/>
        </w:rPr>
        <w:t xml:space="preserve">also </w:t>
      </w:r>
      <w:r w:rsidRPr="00D35FF0">
        <w:rPr>
          <w:rFonts w:cstheme="minorHAnsi"/>
          <w:color w:val="231F20"/>
          <w:spacing w:val="-2"/>
          <w:sz w:val="20"/>
          <w:szCs w:val="20"/>
        </w:rPr>
        <w:t>reduc</w:t>
      </w:r>
      <w:r w:rsidR="007A2610">
        <w:rPr>
          <w:rFonts w:cstheme="minorHAnsi"/>
          <w:color w:val="231F20"/>
          <w:spacing w:val="-2"/>
          <w:sz w:val="20"/>
          <w:szCs w:val="20"/>
        </w:rPr>
        <w:t>ing</w:t>
      </w:r>
      <w:r w:rsidRPr="00D35FF0">
        <w:rPr>
          <w:rFonts w:cstheme="minorHAnsi"/>
          <w:color w:val="231F20"/>
          <w:spacing w:val="-2"/>
          <w:sz w:val="20"/>
          <w:szCs w:val="20"/>
        </w:rPr>
        <w:t xml:space="preserve"> unnecessary administrative </w:t>
      </w:r>
      <w:r w:rsidR="007A2610" w:rsidRPr="00D35FF0">
        <w:rPr>
          <w:rFonts w:cstheme="minorHAnsi"/>
          <w:color w:val="231F20"/>
          <w:spacing w:val="-2"/>
          <w:sz w:val="20"/>
          <w:szCs w:val="20"/>
        </w:rPr>
        <w:t>burdens</w:t>
      </w:r>
      <w:r w:rsidRPr="00D35FF0">
        <w:rPr>
          <w:rFonts w:cstheme="minorHAnsi"/>
          <w:color w:val="231F20"/>
          <w:spacing w:val="-2"/>
          <w:sz w:val="20"/>
          <w:szCs w:val="20"/>
        </w:rPr>
        <w:t xml:space="preserve"> (see strategic priority #7).</w:t>
      </w:r>
    </w:p>
    <w:p w14:paraId="3BC931B4" w14:textId="77777777" w:rsidR="00CD7BC4" w:rsidRPr="00D35FF0" w:rsidRDefault="00CD7BC4" w:rsidP="00C45BA7">
      <w:pPr>
        <w:pStyle w:val="ListParagraph"/>
        <w:numPr>
          <w:ilvl w:val="0"/>
          <w:numId w:val="51"/>
        </w:numPr>
        <w:shd w:val="clear" w:color="auto" w:fill="DBE5F1" w:themeFill="accent1" w:themeFillTint="33"/>
        <w:spacing w:before="120" w:line="288" w:lineRule="auto"/>
        <w:ind w:left="720" w:right="364"/>
        <w:rPr>
          <w:rFonts w:cstheme="minorHAnsi"/>
          <w:sz w:val="20"/>
          <w:szCs w:val="20"/>
        </w:rPr>
      </w:pPr>
      <w:r w:rsidRPr="00D35FF0">
        <w:rPr>
          <w:rFonts w:cstheme="minorHAnsi"/>
          <w:color w:val="231F20"/>
          <w:spacing w:val="-4"/>
          <w:sz w:val="20"/>
          <w:szCs w:val="20"/>
        </w:rPr>
        <w:t>Develop</w:t>
      </w:r>
      <w:r w:rsidRPr="00D35FF0">
        <w:rPr>
          <w:rFonts w:cstheme="minorHAnsi"/>
          <w:color w:val="231F20"/>
          <w:spacing w:val="-18"/>
          <w:sz w:val="20"/>
          <w:szCs w:val="20"/>
        </w:rPr>
        <w:t xml:space="preserve"> </w:t>
      </w:r>
      <w:r w:rsidRPr="00D35FF0">
        <w:rPr>
          <w:rFonts w:cstheme="minorHAnsi"/>
          <w:color w:val="231F20"/>
          <w:spacing w:val="-4"/>
          <w:sz w:val="20"/>
          <w:szCs w:val="20"/>
        </w:rPr>
        <w:t>enhanced,</w:t>
      </w:r>
      <w:r w:rsidRPr="00D35FF0">
        <w:rPr>
          <w:rFonts w:cstheme="minorHAnsi"/>
          <w:color w:val="231F20"/>
          <w:spacing w:val="-18"/>
          <w:sz w:val="20"/>
          <w:szCs w:val="20"/>
        </w:rPr>
        <w:t xml:space="preserve"> </w:t>
      </w:r>
      <w:r w:rsidRPr="00D35FF0">
        <w:rPr>
          <w:rFonts w:cstheme="minorHAnsi"/>
          <w:color w:val="231F20"/>
          <w:spacing w:val="-4"/>
          <w:sz w:val="20"/>
          <w:szCs w:val="20"/>
        </w:rPr>
        <w:t>regionally</w:t>
      </w:r>
      <w:r w:rsidRPr="00D35FF0">
        <w:rPr>
          <w:rFonts w:cstheme="minorHAnsi"/>
          <w:color w:val="231F20"/>
          <w:spacing w:val="-18"/>
          <w:sz w:val="20"/>
          <w:szCs w:val="20"/>
        </w:rPr>
        <w:t xml:space="preserve"> </w:t>
      </w:r>
      <w:r w:rsidRPr="00D35FF0">
        <w:rPr>
          <w:rFonts w:cstheme="minorHAnsi"/>
          <w:color w:val="231F20"/>
          <w:spacing w:val="-4"/>
          <w:sz w:val="20"/>
          <w:szCs w:val="20"/>
        </w:rPr>
        <w:t>based</w:t>
      </w:r>
      <w:r w:rsidRPr="00D35FF0">
        <w:rPr>
          <w:rFonts w:cstheme="minorHAnsi"/>
          <w:color w:val="231F20"/>
          <w:spacing w:val="-18"/>
          <w:sz w:val="20"/>
          <w:szCs w:val="20"/>
        </w:rPr>
        <w:t xml:space="preserve"> </w:t>
      </w:r>
      <w:r w:rsidRPr="00D35FF0">
        <w:rPr>
          <w:rFonts w:cstheme="minorHAnsi"/>
          <w:color w:val="231F20"/>
          <w:spacing w:val="-4"/>
          <w:sz w:val="20"/>
          <w:szCs w:val="20"/>
        </w:rPr>
        <w:t>referral</w:t>
      </w:r>
      <w:r w:rsidRPr="00D35FF0">
        <w:rPr>
          <w:rFonts w:cstheme="minorHAnsi"/>
          <w:color w:val="231F20"/>
          <w:spacing w:val="-18"/>
          <w:sz w:val="20"/>
          <w:szCs w:val="20"/>
        </w:rPr>
        <w:t xml:space="preserve"> </w:t>
      </w:r>
      <w:r w:rsidRPr="00D35FF0">
        <w:rPr>
          <w:rFonts w:cstheme="minorHAnsi"/>
          <w:color w:val="231F20"/>
          <w:spacing w:val="-4"/>
          <w:sz w:val="20"/>
          <w:szCs w:val="20"/>
        </w:rPr>
        <w:t xml:space="preserve">networks </w:t>
      </w:r>
      <w:r w:rsidRPr="00D35FF0">
        <w:rPr>
          <w:rFonts w:cstheme="minorHAnsi"/>
          <w:color w:val="231F20"/>
          <w:spacing w:val="-2"/>
          <w:sz w:val="20"/>
          <w:szCs w:val="20"/>
        </w:rPr>
        <w:t>to</w:t>
      </w:r>
      <w:r w:rsidRPr="00D35FF0">
        <w:rPr>
          <w:rFonts w:cstheme="minorHAnsi"/>
          <w:color w:val="231F20"/>
          <w:spacing w:val="-18"/>
          <w:sz w:val="20"/>
          <w:szCs w:val="20"/>
        </w:rPr>
        <w:t xml:space="preserve"> </w:t>
      </w:r>
      <w:r w:rsidRPr="00D35FF0">
        <w:rPr>
          <w:rFonts w:cstheme="minorHAnsi"/>
          <w:color w:val="231F20"/>
          <w:spacing w:val="-2"/>
          <w:sz w:val="20"/>
          <w:szCs w:val="20"/>
        </w:rPr>
        <w:t>support</w:t>
      </w:r>
      <w:r w:rsidRPr="00D35FF0">
        <w:rPr>
          <w:rFonts w:cstheme="minorHAnsi"/>
          <w:color w:val="231F20"/>
          <w:spacing w:val="-18"/>
          <w:sz w:val="20"/>
          <w:szCs w:val="20"/>
        </w:rPr>
        <w:t xml:space="preserve"> </w:t>
      </w:r>
      <w:r w:rsidRPr="00D35FF0">
        <w:rPr>
          <w:rFonts w:cstheme="minorHAnsi"/>
          <w:color w:val="231F20"/>
          <w:spacing w:val="-2"/>
          <w:sz w:val="20"/>
          <w:szCs w:val="20"/>
        </w:rPr>
        <w:t>case managers and other providers with patient/consumer navigation and connect to existing housing resources and supports.</w:t>
      </w:r>
    </w:p>
    <w:p w14:paraId="55498835" w14:textId="48BB3D05" w:rsidR="006A2150" w:rsidRPr="006A2150" w:rsidRDefault="00CD7BC4" w:rsidP="00C45BA7">
      <w:pPr>
        <w:pStyle w:val="ListParagraph"/>
        <w:numPr>
          <w:ilvl w:val="0"/>
          <w:numId w:val="51"/>
        </w:numPr>
        <w:shd w:val="clear" w:color="auto" w:fill="DBE5F1" w:themeFill="accent1" w:themeFillTint="33"/>
        <w:spacing w:before="120" w:line="288" w:lineRule="auto"/>
        <w:ind w:left="720" w:right="103"/>
        <w:jc w:val="both"/>
        <w:rPr>
          <w:rFonts w:cstheme="minorHAnsi"/>
          <w:color w:val="231F20"/>
          <w:spacing w:val="-6"/>
          <w:sz w:val="20"/>
          <w:szCs w:val="20"/>
        </w:rPr>
      </w:pPr>
      <w:r w:rsidRPr="00D35FF0">
        <w:rPr>
          <w:rFonts w:cstheme="minorHAnsi"/>
          <w:color w:val="231F20"/>
          <w:spacing w:val="-6"/>
          <w:sz w:val="20"/>
          <w:szCs w:val="20"/>
        </w:rPr>
        <w:t>Expand and sustain integrated permanent supportive housing, scattered-site housing, assisted living, and other community and residential support programs across the state by providing long-term rental subsidies as well as sufficient funding to develop, support, and maintain the housing over time. Models should include community-based, group settings where staff (e.g., ACT teams, peer support specialists, etc.) are available to assist residents with activities of daily living and retain housing throughout the recovery process (including relapse)</w:t>
      </w:r>
      <w:r w:rsidR="00B3471E" w:rsidRPr="00D35FF0">
        <w:rPr>
          <w:rFonts w:cstheme="minorHAnsi"/>
          <w:color w:val="231F20"/>
          <w:spacing w:val="-6"/>
          <w:sz w:val="20"/>
          <w:szCs w:val="20"/>
        </w:rPr>
        <w:t>. Models should also align with best practices, including SAMHSA’s Permanent Supportive Housing Evidence-Based Practices Kit</w:t>
      </w:r>
      <w:r w:rsidR="00D35FF0" w:rsidRPr="00D35FF0">
        <w:rPr>
          <w:rStyle w:val="EndnoteReference"/>
          <w:rFonts w:cstheme="minorHAnsi"/>
          <w:color w:val="231F20"/>
          <w:spacing w:val="-6"/>
          <w:sz w:val="20"/>
          <w:szCs w:val="20"/>
        </w:rPr>
        <w:endnoteReference w:id="12"/>
      </w:r>
      <w:r w:rsidR="00B3471E" w:rsidRPr="00D35FF0">
        <w:rPr>
          <w:rFonts w:cstheme="minorHAnsi"/>
          <w:color w:val="231F20"/>
          <w:spacing w:val="-6"/>
          <w:sz w:val="20"/>
          <w:szCs w:val="20"/>
        </w:rPr>
        <w:t xml:space="preserve"> and the </w:t>
      </w:r>
      <w:r w:rsidR="00B3471E" w:rsidRPr="00D35FF0">
        <w:rPr>
          <w:sz w:val="20"/>
          <w:szCs w:val="20"/>
        </w:rPr>
        <w:t>Corporation for Supportive Housing’s Standards for Quality Supportive Housing Guide.</w:t>
      </w:r>
      <w:r w:rsidR="00D35FF0" w:rsidRPr="00D35FF0">
        <w:rPr>
          <w:rStyle w:val="EndnoteReference"/>
          <w:sz w:val="20"/>
          <w:szCs w:val="20"/>
        </w:rPr>
        <w:endnoteReference w:id="13"/>
      </w:r>
      <w:r w:rsidR="00B3471E" w:rsidRPr="00D35FF0">
        <w:rPr>
          <w:sz w:val="20"/>
          <w:szCs w:val="20"/>
        </w:rPr>
        <w:t xml:space="preserve"> </w:t>
      </w:r>
    </w:p>
    <w:p w14:paraId="45F5BBBD" w14:textId="2DD1EB70" w:rsidR="00CD7BC4" w:rsidRPr="006A2150" w:rsidRDefault="00CD7BC4" w:rsidP="00C45BA7">
      <w:pPr>
        <w:pStyle w:val="ListParagraph"/>
        <w:numPr>
          <w:ilvl w:val="0"/>
          <w:numId w:val="51"/>
        </w:numPr>
        <w:shd w:val="clear" w:color="auto" w:fill="DBE5F1" w:themeFill="accent1" w:themeFillTint="33"/>
        <w:spacing w:before="120" w:line="288" w:lineRule="auto"/>
        <w:ind w:left="720" w:right="103"/>
        <w:jc w:val="both"/>
        <w:rPr>
          <w:rFonts w:cstheme="minorHAnsi"/>
          <w:color w:val="231F20"/>
          <w:spacing w:val="-6"/>
          <w:sz w:val="20"/>
          <w:szCs w:val="20"/>
        </w:rPr>
      </w:pPr>
      <w:r w:rsidRPr="006A2150">
        <w:rPr>
          <w:rFonts w:cstheme="minorHAnsi"/>
          <w:color w:val="231F20"/>
          <w:spacing w:val="-6"/>
          <w:sz w:val="20"/>
          <w:szCs w:val="20"/>
        </w:rPr>
        <w:t>Evaluate the possibility of expanding Utah’s Housing Related Services and Supports program (that allows the state to provide housing-related supports and services to the TAM population through its 1115 waiver) to additional Medicaid populations and/or cover additional services and supports such as case management.</w:t>
      </w:r>
      <w:r w:rsidR="00D35FF0" w:rsidRPr="00D35FF0">
        <w:rPr>
          <w:rStyle w:val="EndnoteReference"/>
          <w:rFonts w:cstheme="minorHAnsi"/>
          <w:color w:val="231F20"/>
          <w:spacing w:val="-6"/>
          <w:sz w:val="20"/>
          <w:szCs w:val="20"/>
        </w:rPr>
        <w:endnoteReference w:id="14"/>
      </w:r>
    </w:p>
    <w:p w14:paraId="7F300983" w14:textId="77777777" w:rsidR="00CD7BC4" w:rsidRPr="00D35FF0" w:rsidRDefault="00CD7BC4" w:rsidP="00C45BA7">
      <w:pPr>
        <w:pStyle w:val="ListParagraph"/>
        <w:numPr>
          <w:ilvl w:val="0"/>
          <w:numId w:val="51"/>
        </w:numPr>
        <w:shd w:val="clear" w:color="auto" w:fill="DBE5F1" w:themeFill="accent1" w:themeFillTint="33"/>
        <w:spacing w:before="120" w:line="288" w:lineRule="auto"/>
        <w:ind w:left="720" w:right="103"/>
        <w:jc w:val="both"/>
        <w:rPr>
          <w:rFonts w:cstheme="minorHAnsi"/>
          <w:color w:val="231F20"/>
          <w:spacing w:val="-6"/>
          <w:sz w:val="20"/>
          <w:szCs w:val="20"/>
        </w:rPr>
      </w:pPr>
      <w:r w:rsidRPr="00D35FF0">
        <w:rPr>
          <w:rFonts w:cstheme="minorHAnsi"/>
          <w:color w:val="231F20"/>
          <w:spacing w:val="-6"/>
          <w:sz w:val="20"/>
          <w:szCs w:val="20"/>
        </w:rPr>
        <w:t>Evaluate the possibility of expanding Medicaid’s presumptive eligibility to people receiving medical services in federally qualified health centers and other community health centers.</w:t>
      </w:r>
    </w:p>
    <w:p w14:paraId="0A87945F" w14:textId="77777777" w:rsidR="00CD7BC4" w:rsidRDefault="00CD7BC4" w:rsidP="006A6EAB">
      <w:pPr>
        <w:spacing w:line="290" w:lineRule="auto"/>
        <w:ind w:firstLine="360"/>
        <w:rPr>
          <w:rFonts w:asciiTheme="minorHAnsi" w:hAnsiTheme="minorHAnsi" w:cstheme="minorHAnsi"/>
          <w:color w:val="231F20"/>
        </w:rPr>
      </w:pPr>
    </w:p>
    <w:p w14:paraId="6AC070CE" w14:textId="6BABB7A7" w:rsidR="00BC3EAB" w:rsidRPr="002535BD" w:rsidRDefault="00BC3EAB" w:rsidP="00BC3EAB">
      <w:pPr>
        <w:spacing w:line="290" w:lineRule="auto"/>
        <w:rPr>
          <w:rFonts w:ascii="Garamond" w:hAnsi="Garamond"/>
          <w:color w:val="231F20"/>
          <w:sz w:val="26"/>
        </w:rPr>
        <w:sectPr w:rsidR="00BC3EAB" w:rsidRPr="002535BD" w:rsidSect="00C3363E">
          <w:type w:val="continuous"/>
          <w:pgSz w:w="12240" w:h="15840"/>
          <w:pgMar w:top="600" w:right="440" w:bottom="1020" w:left="500" w:header="0" w:footer="830" w:gutter="0"/>
          <w:cols w:space="40"/>
        </w:sectPr>
      </w:pPr>
    </w:p>
    <w:p w14:paraId="6F8BF983" w14:textId="210CC4F0" w:rsidR="00D35FF0" w:rsidRDefault="00D35FF0" w:rsidP="00C45BA7">
      <w:pPr>
        <w:shd w:val="clear" w:color="auto" w:fill="DBE5F1" w:themeFill="accent1" w:themeFillTint="33"/>
        <w:spacing w:before="124" w:line="273" w:lineRule="auto"/>
        <w:ind w:left="175"/>
        <w:rPr>
          <w:rFonts w:ascii="Century Gothic" w:hAnsi="Century Gothic"/>
          <w:b/>
          <w:color w:val="000000"/>
          <w:sz w:val="20"/>
        </w:rPr>
      </w:pPr>
      <w:r>
        <w:rPr>
          <w:rFonts w:ascii="Century Gothic" w:hAnsi="Century Gothic"/>
          <w:b/>
          <w:color w:val="231F20"/>
          <w:w w:val="90"/>
          <w:sz w:val="20"/>
        </w:rPr>
        <w:t xml:space="preserve">&lt;&lt;Text Box&gt;&gt; Mental Health and ID/DD Landscape Analysis: Utah’s </w:t>
      </w:r>
      <w:r>
        <w:rPr>
          <w:rFonts w:ascii="Century Gothic" w:hAnsi="Century Gothic"/>
          <w:b/>
          <w:color w:val="231F20"/>
          <w:spacing w:val="-2"/>
          <w:sz w:val="20"/>
        </w:rPr>
        <w:t>Institute</w:t>
      </w:r>
      <w:r>
        <w:rPr>
          <w:rFonts w:ascii="Century Gothic" w:hAnsi="Century Gothic"/>
          <w:b/>
          <w:color w:val="231F20"/>
          <w:spacing w:val="-13"/>
          <w:sz w:val="20"/>
        </w:rPr>
        <w:t xml:space="preserve"> </w:t>
      </w:r>
      <w:r>
        <w:rPr>
          <w:rFonts w:ascii="Century Gothic" w:hAnsi="Century Gothic"/>
          <w:b/>
          <w:color w:val="231F20"/>
          <w:spacing w:val="-2"/>
          <w:sz w:val="20"/>
        </w:rPr>
        <w:t>for</w:t>
      </w:r>
      <w:r>
        <w:rPr>
          <w:rFonts w:ascii="Century Gothic" w:hAnsi="Century Gothic"/>
          <w:b/>
          <w:color w:val="231F20"/>
          <w:spacing w:val="-13"/>
          <w:sz w:val="20"/>
        </w:rPr>
        <w:t xml:space="preserve"> </w:t>
      </w:r>
      <w:r>
        <w:rPr>
          <w:rFonts w:ascii="Century Gothic" w:hAnsi="Century Gothic"/>
          <w:b/>
          <w:color w:val="231F20"/>
          <w:spacing w:val="-2"/>
          <w:sz w:val="20"/>
        </w:rPr>
        <w:t>Disability</w:t>
      </w:r>
      <w:r>
        <w:rPr>
          <w:rFonts w:ascii="Century Gothic" w:hAnsi="Century Gothic"/>
          <w:b/>
          <w:color w:val="231F20"/>
          <w:spacing w:val="-13"/>
          <w:sz w:val="20"/>
        </w:rPr>
        <w:t xml:space="preserve"> </w:t>
      </w:r>
      <w:r>
        <w:rPr>
          <w:rFonts w:ascii="Century Gothic" w:hAnsi="Century Gothic"/>
          <w:b/>
          <w:color w:val="231F20"/>
          <w:spacing w:val="-2"/>
          <w:sz w:val="20"/>
        </w:rPr>
        <w:t>Research,</w:t>
      </w:r>
      <w:r>
        <w:rPr>
          <w:rFonts w:ascii="Century Gothic" w:hAnsi="Century Gothic"/>
          <w:b/>
          <w:color w:val="231F20"/>
          <w:spacing w:val="-13"/>
          <w:sz w:val="20"/>
        </w:rPr>
        <w:t xml:space="preserve"> </w:t>
      </w:r>
      <w:r>
        <w:rPr>
          <w:rFonts w:ascii="Century Gothic" w:hAnsi="Century Gothic"/>
          <w:b/>
          <w:color w:val="231F20"/>
          <w:spacing w:val="-2"/>
          <w:sz w:val="20"/>
        </w:rPr>
        <w:t>Policy</w:t>
      </w:r>
      <w:r>
        <w:rPr>
          <w:rFonts w:ascii="Century Gothic" w:hAnsi="Century Gothic"/>
          <w:b/>
          <w:color w:val="231F20"/>
          <w:spacing w:val="-13"/>
          <w:sz w:val="20"/>
        </w:rPr>
        <w:t xml:space="preserve"> </w:t>
      </w:r>
      <w:r>
        <w:rPr>
          <w:rFonts w:ascii="Century Gothic" w:hAnsi="Century Gothic"/>
          <w:b/>
          <w:color w:val="231F20"/>
          <w:spacing w:val="-2"/>
          <w:sz w:val="20"/>
        </w:rPr>
        <w:t>&amp;</w:t>
      </w:r>
      <w:r>
        <w:rPr>
          <w:rFonts w:ascii="Century Gothic" w:hAnsi="Century Gothic"/>
          <w:b/>
          <w:color w:val="231F20"/>
          <w:spacing w:val="-13"/>
          <w:sz w:val="20"/>
        </w:rPr>
        <w:t xml:space="preserve"> </w:t>
      </w:r>
      <w:r>
        <w:rPr>
          <w:rFonts w:ascii="Century Gothic" w:hAnsi="Century Gothic"/>
          <w:b/>
          <w:color w:val="231F20"/>
          <w:spacing w:val="-2"/>
          <w:sz w:val="20"/>
        </w:rPr>
        <w:t>Practice</w:t>
      </w:r>
    </w:p>
    <w:p w14:paraId="67F01C09" w14:textId="77777777" w:rsidR="00D35FF0" w:rsidRDefault="00D35FF0" w:rsidP="00C45BA7">
      <w:pPr>
        <w:pStyle w:val="BodyText"/>
        <w:shd w:val="clear" w:color="auto" w:fill="DBE5F1" w:themeFill="accent1" w:themeFillTint="33"/>
        <w:spacing w:before="120" w:line="288" w:lineRule="auto"/>
        <w:ind w:left="175" w:right="172" w:firstLine="180"/>
        <w:jc w:val="both"/>
        <w:rPr>
          <w:color w:val="000000"/>
        </w:rPr>
      </w:pPr>
      <w:r>
        <w:rPr>
          <w:color w:val="231F20"/>
          <w:w w:val="90"/>
        </w:rPr>
        <w:t>Utah’s</w:t>
      </w:r>
      <w:r>
        <w:rPr>
          <w:color w:val="231F20"/>
          <w:spacing w:val="-1"/>
          <w:w w:val="90"/>
        </w:rPr>
        <w:t xml:space="preserve"> </w:t>
      </w:r>
      <w:r>
        <w:rPr>
          <w:color w:val="231F20"/>
          <w:w w:val="90"/>
        </w:rPr>
        <w:t>Institute</w:t>
      </w:r>
      <w:r>
        <w:rPr>
          <w:color w:val="231F20"/>
          <w:spacing w:val="-1"/>
          <w:w w:val="90"/>
        </w:rPr>
        <w:t xml:space="preserve"> </w:t>
      </w:r>
      <w:r>
        <w:rPr>
          <w:color w:val="231F20"/>
          <w:w w:val="90"/>
        </w:rPr>
        <w:t>for</w:t>
      </w:r>
      <w:r>
        <w:rPr>
          <w:color w:val="231F20"/>
          <w:spacing w:val="-1"/>
          <w:w w:val="90"/>
        </w:rPr>
        <w:t xml:space="preserve"> </w:t>
      </w:r>
      <w:r>
        <w:rPr>
          <w:color w:val="231F20"/>
          <w:w w:val="90"/>
        </w:rPr>
        <w:t>Disability</w:t>
      </w:r>
      <w:r>
        <w:rPr>
          <w:color w:val="231F20"/>
          <w:spacing w:val="-1"/>
          <w:w w:val="90"/>
        </w:rPr>
        <w:t xml:space="preserve"> </w:t>
      </w:r>
      <w:r>
        <w:rPr>
          <w:color w:val="231F20"/>
          <w:w w:val="90"/>
        </w:rPr>
        <w:t>Research,</w:t>
      </w:r>
      <w:r>
        <w:rPr>
          <w:color w:val="231F20"/>
          <w:spacing w:val="-1"/>
          <w:w w:val="90"/>
        </w:rPr>
        <w:t xml:space="preserve"> </w:t>
      </w:r>
      <w:r>
        <w:rPr>
          <w:color w:val="231F20"/>
          <w:w w:val="90"/>
        </w:rPr>
        <w:t>Policy</w:t>
      </w:r>
      <w:r>
        <w:rPr>
          <w:color w:val="231F20"/>
          <w:spacing w:val="-1"/>
          <w:w w:val="90"/>
        </w:rPr>
        <w:t xml:space="preserve"> </w:t>
      </w:r>
      <w:r>
        <w:rPr>
          <w:color w:val="231F20"/>
          <w:w w:val="90"/>
        </w:rPr>
        <w:t>&amp;</w:t>
      </w:r>
      <w:r>
        <w:rPr>
          <w:color w:val="231F20"/>
          <w:spacing w:val="-1"/>
          <w:w w:val="90"/>
        </w:rPr>
        <w:t xml:space="preserve"> </w:t>
      </w:r>
      <w:r>
        <w:rPr>
          <w:color w:val="231F20"/>
          <w:w w:val="90"/>
        </w:rPr>
        <w:t>Practice at</w:t>
      </w:r>
      <w:r>
        <w:rPr>
          <w:color w:val="231F20"/>
          <w:spacing w:val="-5"/>
          <w:w w:val="90"/>
        </w:rPr>
        <w:t xml:space="preserve"> </w:t>
      </w:r>
      <w:r>
        <w:rPr>
          <w:color w:val="231F20"/>
          <w:w w:val="90"/>
        </w:rPr>
        <w:t>Utah</w:t>
      </w:r>
      <w:r>
        <w:rPr>
          <w:color w:val="231F20"/>
          <w:spacing w:val="-5"/>
          <w:w w:val="90"/>
        </w:rPr>
        <w:t xml:space="preserve"> </w:t>
      </w:r>
      <w:r>
        <w:rPr>
          <w:color w:val="231F20"/>
          <w:w w:val="90"/>
        </w:rPr>
        <w:t>State</w:t>
      </w:r>
      <w:r>
        <w:rPr>
          <w:color w:val="231F20"/>
          <w:spacing w:val="-5"/>
          <w:w w:val="90"/>
        </w:rPr>
        <w:t xml:space="preserve"> </w:t>
      </w:r>
      <w:r>
        <w:rPr>
          <w:color w:val="231F20"/>
          <w:w w:val="90"/>
        </w:rPr>
        <w:t>University</w:t>
      </w:r>
      <w:r>
        <w:rPr>
          <w:color w:val="231F20"/>
          <w:spacing w:val="-5"/>
          <w:w w:val="90"/>
        </w:rPr>
        <w:t xml:space="preserve"> </w:t>
      </w:r>
      <w:r>
        <w:rPr>
          <w:color w:val="231F20"/>
          <w:w w:val="90"/>
        </w:rPr>
        <w:t>is</w:t>
      </w:r>
      <w:r>
        <w:rPr>
          <w:color w:val="231F20"/>
          <w:spacing w:val="-5"/>
          <w:w w:val="90"/>
        </w:rPr>
        <w:t xml:space="preserve"> </w:t>
      </w:r>
      <w:r>
        <w:rPr>
          <w:color w:val="231F20"/>
          <w:w w:val="90"/>
        </w:rPr>
        <w:t>currently</w:t>
      </w:r>
      <w:r>
        <w:rPr>
          <w:color w:val="231F20"/>
          <w:spacing w:val="-5"/>
          <w:w w:val="90"/>
        </w:rPr>
        <w:t xml:space="preserve"> </w:t>
      </w:r>
      <w:r>
        <w:rPr>
          <w:color w:val="231F20"/>
          <w:w w:val="90"/>
        </w:rPr>
        <w:t>engaged</w:t>
      </w:r>
      <w:r>
        <w:rPr>
          <w:color w:val="231F20"/>
          <w:spacing w:val="-5"/>
          <w:w w:val="90"/>
        </w:rPr>
        <w:t xml:space="preserve"> </w:t>
      </w:r>
      <w:r>
        <w:rPr>
          <w:color w:val="231F20"/>
          <w:w w:val="90"/>
        </w:rPr>
        <w:t>in</w:t>
      </w:r>
      <w:r>
        <w:rPr>
          <w:color w:val="231F20"/>
          <w:spacing w:val="-5"/>
          <w:w w:val="90"/>
        </w:rPr>
        <w:t xml:space="preserve"> </w:t>
      </w:r>
      <w:r>
        <w:rPr>
          <w:color w:val="231F20"/>
          <w:w w:val="90"/>
        </w:rPr>
        <w:t>a</w:t>
      </w:r>
      <w:r>
        <w:rPr>
          <w:color w:val="231F20"/>
          <w:spacing w:val="-5"/>
          <w:w w:val="90"/>
        </w:rPr>
        <w:t xml:space="preserve"> </w:t>
      </w:r>
      <w:r>
        <w:rPr>
          <w:color w:val="231F20"/>
          <w:w w:val="90"/>
        </w:rPr>
        <w:t xml:space="preserve">landscape </w:t>
      </w:r>
      <w:r>
        <w:rPr>
          <w:color w:val="231F20"/>
        </w:rPr>
        <w:t>analysis</w:t>
      </w:r>
      <w:r>
        <w:rPr>
          <w:color w:val="231F20"/>
          <w:spacing w:val="-14"/>
        </w:rPr>
        <w:t xml:space="preserve"> </w:t>
      </w:r>
      <w:r>
        <w:rPr>
          <w:color w:val="231F20"/>
        </w:rPr>
        <w:t>to</w:t>
      </w:r>
      <w:r>
        <w:rPr>
          <w:color w:val="231F20"/>
          <w:spacing w:val="-14"/>
        </w:rPr>
        <w:t xml:space="preserve"> </w:t>
      </w:r>
      <w:r>
        <w:rPr>
          <w:color w:val="231F20"/>
        </w:rPr>
        <w:t>evaluate</w:t>
      </w:r>
      <w:r>
        <w:rPr>
          <w:color w:val="231F20"/>
          <w:spacing w:val="-14"/>
        </w:rPr>
        <w:t xml:space="preserve"> </w:t>
      </w:r>
      <w:r>
        <w:rPr>
          <w:color w:val="231F20"/>
        </w:rPr>
        <w:t>capacity</w:t>
      </w:r>
      <w:r>
        <w:rPr>
          <w:color w:val="231F20"/>
          <w:spacing w:val="-14"/>
        </w:rPr>
        <w:t xml:space="preserve"> </w:t>
      </w:r>
      <w:r>
        <w:rPr>
          <w:color w:val="231F20"/>
        </w:rPr>
        <w:t>and</w:t>
      </w:r>
      <w:r>
        <w:rPr>
          <w:color w:val="231F20"/>
          <w:spacing w:val="-14"/>
        </w:rPr>
        <w:t xml:space="preserve"> </w:t>
      </w:r>
      <w:r>
        <w:rPr>
          <w:color w:val="231F20"/>
        </w:rPr>
        <w:t>needs</w:t>
      </w:r>
      <w:r>
        <w:rPr>
          <w:color w:val="231F20"/>
          <w:spacing w:val="-14"/>
        </w:rPr>
        <w:t xml:space="preserve"> </w:t>
      </w:r>
      <w:r>
        <w:rPr>
          <w:color w:val="231F20"/>
        </w:rPr>
        <w:t>within</w:t>
      </w:r>
      <w:r>
        <w:rPr>
          <w:color w:val="231F20"/>
          <w:spacing w:val="-14"/>
        </w:rPr>
        <w:t xml:space="preserve"> </w:t>
      </w:r>
      <w:r>
        <w:rPr>
          <w:color w:val="231F20"/>
        </w:rPr>
        <w:t xml:space="preserve">current </w:t>
      </w:r>
      <w:r>
        <w:rPr>
          <w:color w:val="231F20"/>
          <w:spacing w:val="-8"/>
        </w:rPr>
        <w:t>systems</w:t>
      </w:r>
      <w:r>
        <w:rPr>
          <w:color w:val="231F20"/>
          <w:spacing w:val="-3"/>
        </w:rPr>
        <w:t xml:space="preserve"> </w:t>
      </w:r>
      <w:r>
        <w:rPr>
          <w:color w:val="231F20"/>
          <w:spacing w:val="-8"/>
        </w:rPr>
        <w:t>of</w:t>
      </w:r>
      <w:r>
        <w:rPr>
          <w:color w:val="231F20"/>
          <w:spacing w:val="-3"/>
        </w:rPr>
        <w:t xml:space="preserve"> </w:t>
      </w:r>
      <w:r>
        <w:rPr>
          <w:color w:val="231F20"/>
          <w:spacing w:val="-8"/>
        </w:rPr>
        <w:t>care</w:t>
      </w:r>
      <w:r>
        <w:rPr>
          <w:color w:val="231F20"/>
          <w:spacing w:val="-3"/>
        </w:rPr>
        <w:t xml:space="preserve"> </w:t>
      </w:r>
      <w:r>
        <w:rPr>
          <w:color w:val="231F20"/>
          <w:spacing w:val="-8"/>
        </w:rPr>
        <w:t>for</w:t>
      </w:r>
      <w:r>
        <w:rPr>
          <w:color w:val="231F20"/>
          <w:spacing w:val="-3"/>
        </w:rPr>
        <w:t xml:space="preserve"> </w:t>
      </w:r>
      <w:r>
        <w:rPr>
          <w:color w:val="231F20"/>
          <w:spacing w:val="-8"/>
        </w:rPr>
        <w:t>people</w:t>
      </w:r>
      <w:r>
        <w:rPr>
          <w:color w:val="231F20"/>
          <w:spacing w:val="-3"/>
        </w:rPr>
        <w:t xml:space="preserve"> </w:t>
      </w:r>
      <w:r>
        <w:rPr>
          <w:color w:val="231F20"/>
          <w:spacing w:val="-8"/>
        </w:rPr>
        <w:t>with</w:t>
      </w:r>
      <w:r>
        <w:rPr>
          <w:color w:val="231F20"/>
          <w:spacing w:val="-3"/>
        </w:rPr>
        <w:t xml:space="preserve"> </w:t>
      </w:r>
      <w:r>
        <w:rPr>
          <w:color w:val="231F20"/>
          <w:spacing w:val="-8"/>
        </w:rPr>
        <w:t>mental</w:t>
      </w:r>
      <w:r>
        <w:rPr>
          <w:color w:val="231F20"/>
          <w:spacing w:val="-3"/>
        </w:rPr>
        <w:t xml:space="preserve"> </w:t>
      </w:r>
      <w:r>
        <w:rPr>
          <w:color w:val="231F20"/>
          <w:spacing w:val="-8"/>
        </w:rPr>
        <w:t>health</w:t>
      </w:r>
      <w:r>
        <w:rPr>
          <w:color w:val="231F20"/>
          <w:spacing w:val="-3"/>
        </w:rPr>
        <w:t xml:space="preserve"> </w:t>
      </w:r>
      <w:r>
        <w:rPr>
          <w:color w:val="231F20"/>
          <w:spacing w:val="-8"/>
        </w:rPr>
        <w:t>and</w:t>
      </w:r>
      <w:r>
        <w:rPr>
          <w:color w:val="231F20"/>
          <w:spacing w:val="-3"/>
        </w:rPr>
        <w:t xml:space="preserve"> </w:t>
      </w:r>
      <w:r>
        <w:rPr>
          <w:color w:val="231F20"/>
          <w:spacing w:val="-8"/>
        </w:rPr>
        <w:t xml:space="preserve">ID/DD, </w:t>
      </w:r>
      <w:r>
        <w:rPr>
          <w:color w:val="231F20"/>
          <w:w w:val="90"/>
        </w:rPr>
        <w:t>with</w:t>
      </w:r>
      <w:r>
        <w:rPr>
          <w:color w:val="231F20"/>
          <w:spacing w:val="-4"/>
          <w:w w:val="90"/>
        </w:rPr>
        <w:t xml:space="preserve"> </w:t>
      </w:r>
      <w:r>
        <w:rPr>
          <w:color w:val="231F20"/>
          <w:w w:val="90"/>
        </w:rPr>
        <w:t>a</w:t>
      </w:r>
      <w:r>
        <w:rPr>
          <w:color w:val="231F20"/>
          <w:spacing w:val="-4"/>
          <w:w w:val="90"/>
        </w:rPr>
        <w:t xml:space="preserve"> </w:t>
      </w:r>
      <w:r>
        <w:rPr>
          <w:color w:val="231F20"/>
          <w:w w:val="90"/>
        </w:rPr>
        <w:t>specific</w:t>
      </w:r>
      <w:r>
        <w:rPr>
          <w:color w:val="231F20"/>
          <w:spacing w:val="-6"/>
          <w:w w:val="90"/>
        </w:rPr>
        <w:t xml:space="preserve"> </w:t>
      </w:r>
      <w:r>
        <w:rPr>
          <w:color w:val="231F20"/>
          <w:w w:val="90"/>
        </w:rPr>
        <w:t>focus</w:t>
      </w:r>
      <w:r>
        <w:rPr>
          <w:color w:val="231F20"/>
          <w:spacing w:val="-4"/>
          <w:w w:val="90"/>
        </w:rPr>
        <w:t xml:space="preserve"> </w:t>
      </w:r>
      <w:r>
        <w:rPr>
          <w:color w:val="231F20"/>
          <w:w w:val="90"/>
        </w:rPr>
        <w:t>on</w:t>
      </w:r>
      <w:r>
        <w:rPr>
          <w:color w:val="231F20"/>
          <w:spacing w:val="-4"/>
          <w:w w:val="90"/>
        </w:rPr>
        <w:t xml:space="preserve"> </w:t>
      </w:r>
      <w:r>
        <w:rPr>
          <w:color w:val="231F20"/>
          <w:w w:val="90"/>
        </w:rPr>
        <w:t>the</w:t>
      </w:r>
      <w:r>
        <w:rPr>
          <w:color w:val="231F20"/>
          <w:spacing w:val="-4"/>
          <w:w w:val="90"/>
        </w:rPr>
        <w:t xml:space="preserve"> </w:t>
      </w:r>
      <w:r>
        <w:rPr>
          <w:color w:val="231F20"/>
          <w:w w:val="90"/>
        </w:rPr>
        <w:t>needs</w:t>
      </w:r>
      <w:r>
        <w:rPr>
          <w:color w:val="231F20"/>
          <w:spacing w:val="-4"/>
          <w:w w:val="90"/>
        </w:rPr>
        <w:t xml:space="preserve"> </w:t>
      </w:r>
      <w:r>
        <w:rPr>
          <w:color w:val="231F20"/>
          <w:w w:val="90"/>
        </w:rPr>
        <w:t>of</w:t>
      </w:r>
      <w:r>
        <w:rPr>
          <w:color w:val="231F20"/>
          <w:spacing w:val="-4"/>
          <w:w w:val="90"/>
        </w:rPr>
        <w:t xml:space="preserve"> </w:t>
      </w:r>
      <w:r>
        <w:rPr>
          <w:color w:val="231F20"/>
          <w:w w:val="90"/>
        </w:rPr>
        <w:t xml:space="preserve">unserved/underserved </w:t>
      </w:r>
      <w:r>
        <w:rPr>
          <w:color w:val="231F20"/>
          <w:spacing w:val="-2"/>
        </w:rPr>
        <w:t>and</w:t>
      </w:r>
      <w:r>
        <w:rPr>
          <w:color w:val="231F20"/>
          <w:spacing w:val="-17"/>
        </w:rPr>
        <w:t xml:space="preserve"> </w:t>
      </w:r>
      <w:r>
        <w:rPr>
          <w:color w:val="231F20"/>
          <w:spacing w:val="-2"/>
        </w:rPr>
        <w:t>culturally</w:t>
      </w:r>
      <w:r>
        <w:rPr>
          <w:color w:val="231F20"/>
          <w:spacing w:val="-17"/>
        </w:rPr>
        <w:t xml:space="preserve"> </w:t>
      </w:r>
      <w:r>
        <w:rPr>
          <w:color w:val="231F20"/>
          <w:spacing w:val="-2"/>
        </w:rPr>
        <w:t>diverse</w:t>
      </w:r>
      <w:r>
        <w:rPr>
          <w:color w:val="231F20"/>
          <w:spacing w:val="-17"/>
        </w:rPr>
        <w:t xml:space="preserve"> </w:t>
      </w:r>
      <w:r>
        <w:rPr>
          <w:color w:val="231F20"/>
          <w:spacing w:val="-2"/>
        </w:rPr>
        <w:t>populations</w:t>
      </w:r>
      <w:r>
        <w:rPr>
          <w:color w:val="231F20"/>
          <w:spacing w:val="-17"/>
        </w:rPr>
        <w:t xml:space="preserve"> </w:t>
      </w:r>
      <w:r>
        <w:rPr>
          <w:color w:val="231F20"/>
          <w:spacing w:val="-2"/>
        </w:rPr>
        <w:t>in</w:t>
      </w:r>
      <w:r>
        <w:rPr>
          <w:color w:val="231F20"/>
          <w:spacing w:val="-17"/>
        </w:rPr>
        <w:t xml:space="preserve"> </w:t>
      </w:r>
      <w:r>
        <w:rPr>
          <w:color w:val="231F20"/>
          <w:spacing w:val="-2"/>
        </w:rPr>
        <w:t>Utah.</w:t>
      </w:r>
    </w:p>
    <w:p w14:paraId="01707272" w14:textId="77777777" w:rsidR="00D35FF0" w:rsidRDefault="00D35FF0" w:rsidP="00C45BA7">
      <w:pPr>
        <w:pStyle w:val="BodyText"/>
        <w:shd w:val="clear" w:color="auto" w:fill="DBE5F1" w:themeFill="accent1" w:themeFillTint="33"/>
        <w:spacing w:before="120" w:line="288" w:lineRule="auto"/>
        <w:ind w:left="175" w:right="172" w:firstLine="180"/>
        <w:jc w:val="both"/>
        <w:rPr>
          <w:color w:val="231F20"/>
          <w:spacing w:val="-14"/>
        </w:rPr>
      </w:pPr>
      <w:r>
        <w:rPr>
          <w:color w:val="231F20"/>
          <w:w w:val="90"/>
        </w:rPr>
        <w:t xml:space="preserve">The purpose of the landscape analysis is to: (1) evaluate </w:t>
      </w:r>
      <w:r>
        <w:rPr>
          <w:color w:val="231F20"/>
          <w:spacing w:val="-2"/>
        </w:rPr>
        <w:t>the</w:t>
      </w:r>
      <w:r>
        <w:rPr>
          <w:color w:val="231F20"/>
          <w:spacing w:val="-14"/>
        </w:rPr>
        <w:t xml:space="preserve"> </w:t>
      </w:r>
      <w:r>
        <w:rPr>
          <w:color w:val="231F20"/>
          <w:spacing w:val="-2"/>
        </w:rPr>
        <w:t>efficacy</w:t>
      </w:r>
      <w:r>
        <w:rPr>
          <w:color w:val="231F20"/>
          <w:spacing w:val="-13"/>
        </w:rPr>
        <w:t xml:space="preserve"> </w:t>
      </w:r>
      <w:r>
        <w:rPr>
          <w:color w:val="231F20"/>
          <w:spacing w:val="-2"/>
        </w:rPr>
        <w:t>and</w:t>
      </w:r>
      <w:r>
        <w:rPr>
          <w:color w:val="231F20"/>
          <w:spacing w:val="-13"/>
        </w:rPr>
        <w:t xml:space="preserve"> </w:t>
      </w:r>
      <w:r>
        <w:rPr>
          <w:color w:val="231F20"/>
          <w:spacing w:val="-2"/>
        </w:rPr>
        <w:t>impact</w:t>
      </w:r>
      <w:r>
        <w:rPr>
          <w:color w:val="231F20"/>
          <w:spacing w:val="-13"/>
        </w:rPr>
        <w:t xml:space="preserve"> </w:t>
      </w:r>
      <w:r>
        <w:rPr>
          <w:color w:val="231F20"/>
          <w:spacing w:val="-2"/>
        </w:rPr>
        <w:t>of</w:t>
      </w:r>
      <w:r>
        <w:rPr>
          <w:color w:val="231F20"/>
          <w:spacing w:val="-13"/>
        </w:rPr>
        <w:t xml:space="preserve"> </w:t>
      </w:r>
      <w:r>
        <w:rPr>
          <w:color w:val="231F20"/>
          <w:spacing w:val="-2"/>
        </w:rPr>
        <w:t>the</w:t>
      </w:r>
      <w:r>
        <w:rPr>
          <w:color w:val="231F20"/>
          <w:spacing w:val="-13"/>
        </w:rPr>
        <w:t xml:space="preserve"> </w:t>
      </w:r>
      <w:r>
        <w:rPr>
          <w:color w:val="231F20"/>
          <w:spacing w:val="-2"/>
        </w:rPr>
        <w:t>current</w:t>
      </w:r>
      <w:r>
        <w:rPr>
          <w:color w:val="231F20"/>
          <w:spacing w:val="-13"/>
        </w:rPr>
        <w:t xml:space="preserve"> </w:t>
      </w:r>
      <w:r>
        <w:rPr>
          <w:color w:val="231F20"/>
          <w:spacing w:val="-2"/>
        </w:rPr>
        <w:t>disability</w:t>
      </w:r>
      <w:r>
        <w:rPr>
          <w:color w:val="231F20"/>
          <w:spacing w:val="-13"/>
        </w:rPr>
        <w:t xml:space="preserve"> </w:t>
      </w:r>
      <w:r>
        <w:rPr>
          <w:color w:val="231F20"/>
          <w:spacing w:val="-2"/>
        </w:rPr>
        <w:t xml:space="preserve">service </w:t>
      </w:r>
      <w:r>
        <w:rPr>
          <w:color w:val="231F20"/>
        </w:rPr>
        <w:t xml:space="preserve">system with regards to supporting the mental health </w:t>
      </w:r>
      <w:r>
        <w:rPr>
          <w:color w:val="231F20"/>
          <w:w w:val="90"/>
        </w:rPr>
        <w:t>needs</w:t>
      </w:r>
      <w:r>
        <w:rPr>
          <w:color w:val="231F20"/>
          <w:spacing w:val="-4"/>
          <w:w w:val="90"/>
        </w:rPr>
        <w:t xml:space="preserve"> </w:t>
      </w:r>
      <w:r>
        <w:rPr>
          <w:color w:val="231F20"/>
          <w:w w:val="90"/>
        </w:rPr>
        <w:t>of</w:t>
      </w:r>
      <w:r>
        <w:rPr>
          <w:color w:val="231F20"/>
          <w:spacing w:val="-4"/>
          <w:w w:val="90"/>
        </w:rPr>
        <w:t xml:space="preserve"> </w:t>
      </w:r>
      <w:r>
        <w:rPr>
          <w:color w:val="231F20"/>
          <w:w w:val="90"/>
        </w:rPr>
        <w:t>individuals</w:t>
      </w:r>
      <w:r>
        <w:rPr>
          <w:color w:val="231F20"/>
          <w:spacing w:val="-4"/>
          <w:w w:val="90"/>
        </w:rPr>
        <w:t xml:space="preserve"> </w:t>
      </w:r>
      <w:r>
        <w:rPr>
          <w:color w:val="231F20"/>
          <w:w w:val="90"/>
        </w:rPr>
        <w:t>with</w:t>
      </w:r>
      <w:r>
        <w:rPr>
          <w:color w:val="231F20"/>
          <w:spacing w:val="-4"/>
          <w:w w:val="90"/>
        </w:rPr>
        <w:t xml:space="preserve"> </w:t>
      </w:r>
      <w:r>
        <w:rPr>
          <w:color w:val="231F20"/>
          <w:w w:val="90"/>
        </w:rPr>
        <w:t>ID/DD;</w:t>
      </w:r>
      <w:r>
        <w:rPr>
          <w:color w:val="231F20"/>
          <w:spacing w:val="-4"/>
          <w:w w:val="90"/>
        </w:rPr>
        <w:t xml:space="preserve"> </w:t>
      </w:r>
      <w:r>
        <w:rPr>
          <w:color w:val="231F20"/>
          <w:w w:val="90"/>
        </w:rPr>
        <w:t>(2)</w:t>
      </w:r>
      <w:r>
        <w:rPr>
          <w:color w:val="231F20"/>
          <w:spacing w:val="-4"/>
          <w:w w:val="90"/>
        </w:rPr>
        <w:t xml:space="preserve"> </w:t>
      </w:r>
      <w:r>
        <w:rPr>
          <w:color w:val="231F20"/>
          <w:w w:val="90"/>
        </w:rPr>
        <w:t>identify</w:t>
      </w:r>
      <w:r>
        <w:rPr>
          <w:color w:val="231F20"/>
          <w:spacing w:val="-4"/>
          <w:w w:val="90"/>
        </w:rPr>
        <w:t xml:space="preserve"> </w:t>
      </w:r>
      <w:r>
        <w:rPr>
          <w:color w:val="231F20"/>
          <w:w w:val="90"/>
        </w:rPr>
        <w:t>current</w:t>
      </w:r>
      <w:r>
        <w:rPr>
          <w:color w:val="231F20"/>
          <w:spacing w:val="-4"/>
          <w:w w:val="90"/>
        </w:rPr>
        <w:t xml:space="preserve"> </w:t>
      </w:r>
      <w:r>
        <w:rPr>
          <w:color w:val="231F20"/>
          <w:w w:val="90"/>
        </w:rPr>
        <w:t>gaps</w:t>
      </w:r>
      <w:r>
        <w:rPr>
          <w:color w:val="231F20"/>
          <w:spacing w:val="-4"/>
          <w:w w:val="90"/>
        </w:rPr>
        <w:t xml:space="preserve"> </w:t>
      </w:r>
      <w:r>
        <w:rPr>
          <w:color w:val="231F20"/>
          <w:w w:val="90"/>
        </w:rPr>
        <w:t>in mental health supports for individuals with ID/DD; and (3) identify</w:t>
      </w:r>
      <w:r>
        <w:rPr>
          <w:color w:val="231F20"/>
          <w:spacing w:val="-1"/>
          <w:w w:val="90"/>
        </w:rPr>
        <w:t xml:space="preserve"> </w:t>
      </w:r>
      <w:r>
        <w:rPr>
          <w:color w:val="231F20"/>
          <w:w w:val="90"/>
        </w:rPr>
        <w:t>training</w:t>
      </w:r>
      <w:r>
        <w:rPr>
          <w:color w:val="231F20"/>
          <w:spacing w:val="-1"/>
          <w:w w:val="90"/>
        </w:rPr>
        <w:t xml:space="preserve"> </w:t>
      </w:r>
      <w:r>
        <w:rPr>
          <w:color w:val="231F20"/>
          <w:w w:val="90"/>
        </w:rPr>
        <w:t>needs</w:t>
      </w:r>
      <w:r>
        <w:rPr>
          <w:color w:val="231F20"/>
          <w:spacing w:val="-1"/>
          <w:w w:val="90"/>
        </w:rPr>
        <w:t xml:space="preserve"> </w:t>
      </w:r>
      <w:r>
        <w:rPr>
          <w:color w:val="231F20"/>
          <w:w w:val="90"/>
        </w:rPr>
        <w:t>to</w:t>
      </w:r>
      <w:r>
        <w:rPr>
          <w:color w:val="231F20"/>
          <w:spacing w:val="-1"/>
          <w:w w:val="90"/>
        </w:rPr>
        <w:t xml:space="preserve"> </w:t>
      </w:r>
      <w:r>
        <w:rPr>
          <w:color w:val="231F20"/>
          <w:w w:val="90"/>
        </w:rPr>
        <w:t>help</w:t>
      </w:r>
      <w:r>
        <w:rPr>
          <w:color w:val="231F20"/>
          <w:spacing w:val="-1"/>
          <w:w w:val="90"/>
        </w:rPr>
        <w:t xml:space="preserve"> </w:t>
      </w:r>
      <w:r>
        <w:rPr>
          <w:color w:val="231F20"/>
          <w:w w:val="90"/>
        </w:rPr>
        <w:t>build</w:t>
      </w:r>
      <w:r>
        <w:rPr>
          <w:color w:val="231F20"/>
          <w:spacing w:val="-1"/>
          <w:w w:val="90"/>
        </w:rPr>
        <w:t xml:space="preserve"> </w:t>
      </w:r>
      <w:r>
        <w:rPr>
          <w:color w:val="231F20"/>
          <w:w w:val="90"/>
        </w:rPr>
        <w:t>the</w:t>
      </w:r>
      <w:r>
        <w:rPr>
          <w:color w:val="231F20"/>
          <w:spacing w:val="-1"/>
          <w:w w:val="90"/>
        </w:rPr>
        <w:t xml:space="preserve"> </w:t>
      </w:r>
      <w:r>
        <w:rPr>
          <w:color w:val="231F20"/>
          <w:w w:val="90"/>
        </w:rPr>
        <w:t>capacity</w:t>
      </w:r>
      <w:r>
        <w:rPr>
          <w:color w:val="231F20"/>
          <w:spacing w:val="-1"/>
          <w:w w:val="90"/>
        </w:rPr>
        <w:t xml:space="preserve"> </w:t>
      </w:r>
      <w:r>
        <w:rPr>
          <w:color w:val="231F20"/>
          <w:w w:val="90"/>
        </w:rPr>
        <w:t>of</w:t>
      </w:r>
      <w:r>
        <w:rPr>
          <w:color w:val="231F20"/>
          <w:spacing w:val="-1"/>
          <w:w w:val="90"/>
        </w:rPr>
        <w:t xml:space="preserve"> </w:t>
      </w:r>
      <w:r>
        <w:rPr>
          <w:color w:val="231F20"/>
          <w:w w:val="90"/>
        </w:rPr>
        <w:t xml:space="preserve">service </w:t>
      </w:r>
      <w:r>
        <w:rPr>
          <w:color w:val="231F20"/>
          <w:spacing w:val="-6"/>
        </w:rPr>
        <w:t>providers</w:t>
      </w:r>
      <w:r>
        <w:rPr>
          <w:color w:val="231F20"/>
          <w:spacing w:val="-10"/>
        </w:rPr>
        <w:t xml:space="preserve"> </w:t>
      </w:r>
      <w:r>
        <w:rPr>
          <w:color w:val="231F20"/>
          <w:spacing w:val="-6"/>
        </w:rPr>
        <w:t>to</w:t>
      </w:r>
      <w:r>
        <w:rPr>
          <w:color w:val="231F20"/>
          <w:spacing w:val="-9"/>
        </w:rPr>
        <w:t xml:space="preserve"> </w:t>
      </w:r>
      <w:r>
        <w:rPr>
          <w:color w:val="231F20"/>
          <w:spacing w:val="-6"/>
        </w:rPr>
        <w:t>support</w:t>
      </w:r>
      <w:r>
        <w:rPr>
          <w:color w:val="231F20"/>
          <w:spacing w:val="-9"/>
        </w:rPr>
        <w:t xml:space="preserve"> </w:t>
      </w:r>
      <w:r>
        <w:rPr>
          <w:color w:val="231F20"/>
          <w:spacing w:val="-6"/>
        </w:rPr>
        <w:t>the</w:t>
      </w:r>
      <w:r>
        <w:rPr>
          <w:color w:val="231F20"/>
          <w:spacing w:val="-9"/>
        </w:rPr>
        <w:t xml:space="preserve"> </w:t>
      </w:r>
      <w:r>
        <w:rPr>
          <w:color w:val="231F20"/>
          <w:spacing w:val="-6"/>
        </w:rPr>
        <w:t>mental</w:t>
      </w:r>
      <w:r>
        <w:rPr>
          <w:color w:val="231F20"/>
          <w:spacing w:val="-9"/>
        </w:rPr>
        <w:t xml:space="preserve"> </w:t>
      </w:r>
      <w:r>
        <w:rPr>
          <w:color w:val="231F20"/>
          <w:spacing w:val="-6"/>
        </w:rPr>
        <w:t>health</w:t>
      </w:r>
      <w:r>
        <w:rPr>
          <w:color w:val="231F20"/>
          <w:spacing w:val="-9"/>
        </w:rPr>
        <w:t xml:space="preserve"> </w:t>
      </w:r>
      <w:r>
        <w:rPr>
          <w:color w:val="231F20"/>
          <w:spacing w:val="-6"/>
        </w:rPr>
        <w:t>of</w:t>
      </w:r>
      <w:r>
        <w:rPr>
          <w:color w:val="231F20"/>
          <w:spacing w:val="-9"/>
        </w:rPr>
        <w:t xml:space="preserve"> </w:t>
      </w:r>
      <w:r>
        <w:rPr>
          <w:color w:val="231F20"/>
          <w:spacing w:val="-6"/>
        </w:rPr>
        <w:t>individuals</w:t>
      </w:r>
      <w:r>
        <w:rPr>
          <w:color w:val="231F20"/>
          <w:spacing w:val="-9"/>
        </w:rPr>
        <w:t xml:space="preserve"> </w:t>
      </w:r>
      <w:r>
        <w:rPr>
          <w:color w:val="231F20"/>
          <w:spacing w:val="-6"/>
        </w:rPr>
        <w:t xml:space="preserve">with </w:t>
      </w:r>
      <w:r>
        <w:rPr>
          <w:color w:val="231F20"/>
        </w:rPr>
        <w:t>ID/DD.</w:t>
      </w:r>
      <w:r>
        <w:rPr>
          <w:color w:val="231F20"/>
          <w:spacing w:val="-14"/>
        </w:rPr>
        <w:t xml:space="preserve"> </w:t>
      </w:r>
    </w:p>
    <w:p w14:paraId="51E3257A" w14:textId="72EF2BC6" w:rsidR="00D35FF0" w:rsidRDefault="00D35FF0" w:rsidP="00C45BA7">
      <w:pPr>
        <w:pStyle w:val="BodyText"/>
        <w:shd w:val="clear" w:color="auto" w:fill="DBE5F1" w:themeFill="accent1" w:themeFillTint="33"/>
        <w:spacing w:before="120" w:line="288" w:lineRule="auto"/>
        <w:ind w:left="175" w:right="172" w:firstLine="180"/>
        <w:jc w:val="both"/>
        <w:rPr>
          <w:color w:val="231F20"/>
          <w:w w:val="90"/>
        </w:rPr>
      </w:pPr>
      <w:r>
        <w:rPr>
          <w:color w:val="231F20"/>
          <w:w w:val="90"/>
        </w:rPr>
        <w:t>Key recommendations and next steps in the report include:</w:t>
      </w:r>
    </w:p>
    <w:p w14:paraId="12219DA7" w14:textId="77777777" w:rsidR="00D35FF0" w:rsidRPr="00555A6D" w:rsidRDefault="00D35FF0" w:rsidP="00C45BA7">
      <w:pPr>
        <w:pStyle w:val="ListParagraph"/>
        <w:widowControl/>
        <w:numPr>
          <w:ilvl w:val="0"/>
          <w:numId w:val="47"/>
        </w:numPr>
        <w:shd w:val="clear" w:color="auto" w:fill="DBE5F1" w:themeFill="accent1" w:themeFillTint="33"/>
        <w:autoSpaceDE/>
        <w:autoSpaceDN/>
        <w:spacing w:before="120" w:line="288" w:lineRule="auto"/>
        <w:ind w:left="540"/>
        <w:contextualSpacing/>
        <w:rPr>
          <w:color w:val="231F20"/>
          <w:w w:val="90"/>
          <w:sz w:val="20"/>
          <w:szCs w:val="20"/>
        </w:rPr>
      </w:pPr>
      <w:r w:rsidRPr="00555A6D">
        <w:rPr>
          <w:color w:val="231F20"/>
          <w:w w:val="90"/>
          <w:sz w:val="20"/>
          <w:szCs w:val="20"/>
        </w:rPr>
        <w:t>Directly involve individuals with mental health and/or intellectual and developmental disability lived experience, including practitioners and family members/caregivers from diverse backgrounds in the decision-making process regarding allocation and distribution of funds at state and local levels.</w:t>
      </w:r>
    </w:p>
    <w:p w14:paraId="2EA9D6ED" w14:textId="77777777" w:rsidR="00D35FF0" w:rsidRPr="00555A6D" w:rsidRDefault="00D35FF0" w:rsidP="00C45BA7">
      <w:pPr>
        <w:pStyle w:val="ListParagraph"/>
        <w:widowControl/>
        <w:numPr>
          <w:ilvl w:val="0"/>
          <w:numId w:val="47"/>
        </w:numPr>
        <w:shd w:val="clear" w:color="auto" w:fill="DBE5F1" w:themeFill="accent1" w:themeFillTint="33"/>
        <w:autoSpaceDE/>
        <w:autoSpaceDN/>
        <w:spacing w:before="120" w:line="288" w:lineRule="auto"/>
        <w:ind w:left="540"/>
        <w:contextualSpacing/>
        <w:rPr>
          <w:color w:val="231F20"/>
          <w:w w:val="90"/>
          <w:sz w:val="20"/>
          <w:szCs w:val="20"/>
        </w:rPr>
      </w:pPr>
      <w:r w:rsidRPr="00555A6D">
        <w:rPr>
          <w:color w:val="231F20"/>
          <w:w w:val="90"/>
          <w:sz w:val="20"/>
          <w:szCs w:val="20"/>
        </w:rPr>
        <w:t xml:space="preserve">Provide support (funding, policies, etc.) for improved collaboration between mental health and disability service sectors to facilitate coordinated care. </w:t>
      </w:r>
    </w:p>
    <w:p w14:paraId="44A711F9" w14:textId="77777777" w:rsidR="00D35FF0" w:rsidRPr="00555A6D" w:rsidRDefault="00D35FF0" w:rsidP="00C45BA7">
      <w:pPr>
        <w:pStyle w:val="ListParagraph"/>
        <w:widowControl/>
        <w:numPr>
          <w:ilvl w:val="0"/>
          <w:numId w:val="47"/>
        </w:numPr>
        <w:shd w:val="clear" w:color="auto" w:fill="DBE5F1" w:themeFill="accent1" w:themeFillTint="33"/>
        <w:autoSpaceDE/>
        <w:autoSpaceDN/>
        <w:spacing w:before="120" w:line="288" w:lineRule="auto"/>
        <w:ind w:left="540"/>
        <w:contextualSpacing/>
        <w:rPr>
          <w:color w:val="231F20"/>
          <w:w w:val="90"/>
          <w:sz w:val="20"/>
          <w:szCs w:val="20"/>
        </w:rPr>
      </w:pPr>
      <w:r w:rsidRPr="00555A6D">
        <w:rPr>
          <w:color w:val="231F20"/>
          <w:w w:val="90"/>
          <w:sz w:val="20"/>
          <w:szCs w:val="20"/>
        </w:rPr>
        <w:t>Provide professional development opportunities that support the provision of mental health services for individuals with ID</w:t>
      </w:r>
      <w:r>
        <w:rPr>
          <w:color w:val="231F20"/>
          <w:w w:val="90"/>
          <w:sz w:val="20"/>
          <w:szCs w:val="20"/>
        </w:rPr>
        <w:t>/</w:t>
      </w:r>
      <w:r w:rsidRPr="00555A6D">
        <w:rPr>
          <w:color w:val="231F20"/>
          <w:w w:val="90"/>
          <w:sz w:val="20"/>
          <w:szCs w:val="20"/>
        </w:rPr>
        <w:t>D</w:t>
      </w:r>
      <w:r>
        <w:rPr>
          <w:color w:val="231F20"/>
          <w:w w:val="90"/>
          <w:sz w:val="20"/>
          <w:szCs w:val="20"/>
        </w:rPr>
        <w:t>D</w:t>
      </w:r>
      <w:r w:rsidRPr="00555A6D">
        <w:rPr>
          <w:color w:val="231F20"/>
          <w:w w:val="90"/>
          <w:sz w:val="20"/>
          <w:szCs w:val="20"/>
        </w:rPr>
        <w:t xml:space="preserve"> through increasing mental health provider knowledge and confidence. </w:t>
      </w:r>
    </w:p>
    <w:p w14:paraId="5869490F" w14:textId="77777777" w:rsidR="00D35FF0" w:rsidRPr="00555A6D" w:rsidRDefault="00D35FF0" w:rsidP="00C45BA7">
      <w:pPr>
        <w:pStyle w:val="ListParagraph"/>
        <w:widowControl/>
        <w:numPr>
          <w:ilvl w:val="0"/>
          <w:numId w:val="47"/>
        </w:numPr>
        <w:shd w:val="clear" w:color="auto" w:fill="DBE5F1" w:themeFill="accent1" w:themeFillTint="33"/>
        <w:autoSpaceDE/>
        <w:autoSpaceDN/>
        <w:spacing w:before="120" w:line="288" w:lineRule="auto"/>
        <w:ind w:left="540"/>
        <w:contextualSpacing/>
        <w:rPr>
          <w:color w:val="231F20"/>
          <w:w w:val="90"/>
          <w:sz w:val="20"/>
          <w:szCs w:val="20"/>
        </w:rPr>
      </w:pPr>
      <w:r w:rsidRPr="00555A6D">
        <w:rPr>
          <w:color w:val="231F20"/>
          <w:w w:val="90"/>
          <w:sz w:val="20"/>
          <w:szCs w:val="20"/>
        </w:rPr>
        <w:t>Institutes of higher education and advanced training should review and update their current curricula to reflect specific needs of individuals with IDD in the mental health setting.</w:t>
      </w:r>
    </w:p>
    <w:p w14:paraId="5A24A8DA" w14:textId="59554BDA" w:rsidR="00D35FF0" w:rsidRPr="00555A6D" w:rsidRDefault="00D35FF0" w:rsidP="00C45BA7">
      <w:pPr>
        <w:pStyle w:val="ListParagraph"/>
        <w:widowControl/>
        <w:numPr>
          <w:ilvl w:val="0"/>
          <w:numId w:val="47"/>
        </w:numPr>
        <w:shd w:val="clear" w:color="auto" w:fill="DBE5F1" w:themeFill="accent1" w:themeFillTint="33"/>
        <w:autoSpaceDE/>
        <w:autoSpaceDN/>
        <w:spacing w:before="120" w:line="288" w:lineRule="auto"/>
        <w:ind w:left="540"/>
        <w:contextualSpacing/>
        <w:rPr>
          <w:color w:val="231F20"/>
          <w:w w:val="90"/>
          <w:sz w:val="20"/>
          <w:szCs w:val="20"/>
        </w:rPr>
      </w:pPr>
      <w:r w:rsidRPr="00555A6D">
        <w:rPr>
          <w:color w:val="231F20"/>
          <w:w w:val="90"/>
          <w:sz w:val="20"/>
          <w:szCs w:val="20"/>
        </w:rPr>
        <w:t>Value the critical role of direct support professionals in disability service systems through continuing to support competitive wages and providing effective training and ongoing professional guidance. This will enable direct support professionals to identify and address mental health concerns among individuals with IDD within their scope of work.</w:t>
      </w:r>
    </w:p>
    <w:p w14:paraId="6D6FC98E" w14:textId="379F0DAF" w:rsidR="00D35FF0" w:rsidRDefault="00D35FF0" w:rsidP="00C45BA7">
      <w:pPr>
        <w:pStyle w:val="BodyText"/>
        <w:shd w:val="clear" w:color="auto" w:fill="DBE5F1" w:themeFill="accent1" w:themeFillTint="33"/>
        <w:spacing w:before="120" w:line="288" w:lineRule="auto"/>
        <w:ind w:left="175" w:right="172" w:firstLine="180"/>
        <w:jc w:val="both"/>
        <w:rPr>
          <w:color w:val="231F20"/>
        </w:rPr>
      </w:pPr>
      <w:r>
        <w:rPr>
          <w:color w:val="231F20"/>
        </w:rPr>
        <w:t>The</w:t>
      </w:r>
      <w:r>
        <w:rPr>
          <w:color w:val="231F20"/>
          <w:spacing w:val="-9"/>
        </w:rPr>
        <w:t xml:space="preserve"> </w:t>
      </w:r>
      <w:r>
        <w:rPr>
          <w:color w:val="231F20"/>
        </w:rPr>
        <w:t>results</w:t>
      </w:r>
      <w:r>
        <w:rPr>
          <w:color w:val="231F20"/>
          <w:spacing w:val="-9"/>
        </w:rPr>
        <w:t xml:space="preserve"> </w:t>
      </w:r>
      <w:r>
        <w:rPr>
          <w:color w:val="231F20"/>
        </w:rPr>
        <w:t>of</w:t>
      </w:r>
      <w:r>
        <w:rPr>
          <w:color w:val="231F20"/>
          <w:spacing w:val="-9"/>
        </w:rPr>
        <w:t xml:space="preserve"> </w:t>
      </w:r>
      <w:r>
        <w:rPr>
          <w:color w:val="231F20"/>
        </w:rPr>
        <w:t>the</w:t>
      </w:r>
      <w:r>
        <w:rPr>
          <w:color w:val="231F20"/>
          <w:spacing w:val="-9"/>
        </w:rPr>
        <w:t xml:space="preserve"> </w:t>
      </w:r>
      <w:r>
        <w:rPr>
          <w:color w:val="231F20"/>
        </w:rPr>
        <w:t>landscape</w:t>
      </w:r>
      <w:r>
        <w:rPr>
          <w:color w:val="231F20"/>
          <w:spacing w:val="-9"/>
        </w:rPr>
        <w:t xml:space="preserve"> </w:t>
      </w:r>
      <w:r>
        <w:rPr>
          <w:color w:val="231F20"/>
        </w:rPr>
        <w:t>analysis</w:t>
      </w:r>
      <w:r>
        <w:rPr>
          <w:color w:val="231F20"/>
          <w:spacing w:val="-9"/>
        </w:rPr>
        <w:t xml:space="preserve"> </w:t>
      </w:r>
      <w:r>
        <w:rPr>
          <w:color w:val="231F20"/>
        </w:rPr>
        <w:t>should</w:t>
      </w:r>
      <w:r>
        <w:rPr>
          <w:color w:val="231F20"/>
          <w:spacing w:val="-9"/>
        </w:rPr>
        <w:t xml:space="preserve"> </w:t>
      </w:r>
      <w:r>
        <w:rPr>
          <w:color w:val="231F20"/>
        </w:rPr>
        <w:t xml:space="preserve">be </w:t>
      </w:r>
      <w:r w:rsidR="00997EA3">
        <w:rPr>
          <w:color w:val="231F20"/>
        </w:rPr>
        <w:t xml:space="preserve">available </w:t>
      </w:r>
      <w:r w:rsidR="002535BD">
        <w:rPr>
          <w:color w:val="231F20"/>
        </w:rPr>
        <w:t>in late 2023 or</w:t>
      </w:r>
      <w:r>
        <w:rPr>
          <w:color w:val="231F20"/>
          <w:spacing w:val="-5"/>
        </w:rPr>
        <w:t xml:space="preserve"> </w:t>
      </w:r>
      <w:r>
        <w:rPr>
          <w:color w:val="231F20"/>
        </w:rPr>
        <w:t>202</w:t>
      </w:r>
      <w:r w:rsidR="00997EA3">
        <w:rPr>
          <w:color w:val="231F20"/>
        </w:rPr>
        <w:t>4</w:t>
      </w:r>
      <w:r>
        <w:rPr>
          <w:color w:val="231F20"/>
        </w:rPr>
        <w:t>.</w:t>
      </w:r>
    </w:p>
    <w:p w14:paraId="2F3D019C" w14:textId="14CE1E12" w:rsidR="006A2150" w:rsidRDefault="006A2150">
      <w:pPr>
        <w:rPr>
          <w:color w:val="231F20"/>
          <w:sz w:val="20"/>
          <w:szCs w:val="20"/>
        </w:rPr>
      </w:pPr>
    </w:p>
    <w:p w14:paraId="47781215" w14:textId="77777777" w:rsidR="006A2150" w:rsidRDefault="006A2150" w:rsidP="006A2150">
      <w:pPr>
        <w:pStyle w:val="BodyText"/>
        <w:spacing w:before="120" w:line="288" w:lineRule="auto"/>
        <w:ind w:left="175" w:right="172" w:firstLine="180"/>
        <w:jc w:val="both"/>
        <w:rPr>
          <w:color w:val="000000"/>
        </w:rPr>
      </w:pPr>
    </w:p>
    <w:p w14:paraId="787036B5" w14:textId="05D80630" w:rsidR="00001B8C" w:rsidRDefault="00764B73">
      <w:pPr>
        <w:spacing w:before="158" w:line="261" w:lineRule="auto"/>
        <w:ind w:left="940" w:right="190"/>
        <w:rPr>
          <w:rFonts w:ascii="Century Gothic" w:hAnsi="Century Gothic"/>
          <w:b/>
          <w:sz w:val="24"/>
        </w:rPr>
      </w:pPr>
      <w:r>
        <w:rPr>
          <w:noProof/>
        </w:rPr>
        <mc:AlternateContent>
          <mc:Choice Requires="wpg">
            <w:drawing>
              <wp:anchor distT="0" distB="0" distL="0" distR="0" simplePos="0" relativeHeight="251654656" behindDoc="0" locked="0" layoutInCell="1" allowOverlap="1" wp14:anchorId="56418C6D" wp14:editId="1900FFA0">
                <wp:simplePos x="0" y="0"/>
                <wp:positionH relativeFrom="page">
                  <wp:posOffset>356235</wp:posOffset>
                </wp:positionH>
                <wp:positionV relativeFrom="paragraph">
                  <wp:posOffset>-55880</wp:posOffset>
                </wp:positionV>
                <wp:extent cx="439420" cy="447040"/>
                <wp:effectExtent l="0" t="0" r="0" b="0"/>
                <wp:wrapNone/>
                <wp:docPr id="300"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 cy="447040"/>
                          <a:chOff x="0" y="0"/>
                          <a:chExt cx="439420" cy="447040"/>
                        </a:xfrm>
                      </wpg:grpSpPr>
                      <wps:wsp>
                        <wps:cNvPr id="301" name="Graphic 301"/>
                        <wps:cNvSpPr/>
                        <wps:spPr>
                          <a:xfrm>
                            <a:off x="0" y="7783"/>
                            <a:ext cx="439420" cy="439420"/>
                          </a:xfrm>
                          <a:custGeom>
                            <a:avLst/>
                            <a:gdLst/>
                            <a:ahLst/>
                            <a:cxnLst/>
                            <a:rect l="l" t="t" r="r" b="b"/>
                            <a:pathLst>
                              <a:path w="439420" h="439420">
                                <a:moveTo>
                                  <a:pt x="219455" y="0"/>
                                </a:moveTo>
                                <a:lnTo>
                                  <a:pt x="175226" y="4458"/>
                                </a:lnTo>
                                <a:lnTo>
                                  <a:pt x="134031" y="17246"/>
                                </a:lnTo>
                                <a:lnTo>
                                  <a:pt x="96753" y="37481"/>
                                </a:lnTo>
                                <a:lnTo>
                                  <a:pt x="64274" y="64279"/>
                                </a:lnTo>
                                <a:lnTo>
                                  <a:pt x="37477" y="96758"/>
                                </a:lnTo>
                                <a:lnTo>
                                  <a:pt x="17245" y="134036"/>
                                </a:lnTo>
                                <a:lnTo>
                                  <a:pt x="4458" y="175229"/>
                                </a:lnTo>
                                <a:lnTo>
                                  <a:pt x="0" y="219456"/>
                                </a:lnTo>
                                <a:lnTo>
                                  <a:pt x="4458" y="263685"/>
                                </a:lnTo>
                                <a:lnTo>
                                  <a:pt x="17245" y="304880"/>
                                </a:lnTo>
                                <a:lnTo>
                                  <a:pt x="37477" y="342158"/>
                                </a:lnTo>
                                <a:lnTo>
                                  <a:pt x="64274" y="374637"/>
                                </a:lnTo>
                                <a:lnTo>
                                  <a:pt x="96753" y="401434"/>
                                </a:lnTo>
                                <a:lnTo>
                                  <a:pt x="134031" y="421666"/>
                                </a:lnTo>
                                <a:lnTo>
                                  <a:pt x="175226" y="434453"/>
                                </a:lnTo>
                                <a:lnTo>
                                  <a:pt x="219455" y="438912"/>
                                </a:lnTo>
                                <a:lnTo>
                                  <a:pt x="263682" y="434453"/>
                                </a:lnTo>
                                <a:lnTo>
                                  <a:pt x="304875" y="421666"/>
                                </a:lnTo>
                                <a:lnTo>
                                  <a:pt x="342153" y="401434"/>
                                </a:lnTo>
                                <a:lnTo>
                                  <a:pt x="374632" y="374637"/>
                                </a:lnTo>
                                <a:lnTo>
                                  <a:pt x="401430" y="342158"/>
                                </a:lnTo>
                                <a:lnTo>
                                  <a:pt x="421665" y="304880"/>
                                </a:lnTo>
                                <a:lnTo>
                                  <a:pt x="434453" y="263685"/>
                                </a:lnTo>
                                <a:lnTo>
                                  <a:pt x="438911" y="219456"/>
                                </a:lnTo>
                                <a:lnTo>
                                  <a:pt x="434453" y="175229"/>
                                </a:lnTo>
                                <a:lnTo>
                                  <a:pt x="421665" y="134036"/>
                                </a:lnTo>
                                <a:lnTo>
                                  <a:pt x="401430" y="96758"/>
                                </a:lnTo>
                                <a:lnTo>
                                  <a:pt x="374632" y="64279"/>
                                </a:lnTo>
                                <a:lnTo>
                                  <a:pt x="342153" y="37481"/>
                                </a:lnTo>
                                <a:lnTo>
                                  <a:pt x="304875" y="17246"/>
                                </a:lnTo>
                                <a:lnTo>
                                  <a:pt x="263682" y="4458"/>
                                </a:lnTo>
                                <a:lnTo>
                                  <a:pt x="219455" y="0"/>
                                </a:lnTo>
                                <a:close/>
                              </a:path>
                            </a:pathLst>
                          </a:custGeom>
                          <a:solidFill>
                            <a:srgbClr val="5A6F9D"/>
                          </a:solidFill>
                        </wps:spPr>
                        <wps:bodyPr wrap="square" lIns="0" tIns="0" rIns="0" bIns="0" rtlCol="0">
                          <a:prstTxWarp prst="textNoShape">
                            <a:avLst/>
                          </a:prstTxWarp>
                          <a:noAutofit/>
                        </wps:bodyPr>
                      </wps:wsp>
                      <wps:wsp>
                        <wps:cNvPr id="302" name="Textbox 302"/>
                        <wps:cNvSpPr txBox="1"/>
                        <wps:spPr>
                          <a:xfrm>
                            <a:off x="0" y="0"/>
                            <a:ext cx="439420" cy="447040"/>
                          </a:xfrm>
                          <a:prstGeom prst="rect">
                            <a:avLst/>
                          </a:prstGeom>
                        </wps:spPr>
                        <wps:txbx>
                          <w:txbxContent>
                            <w:p w14:paraId="5211922A" w14:textId="2F00FE31" w:rsidR="00001B8C" w:rsidRDefault="00754999">
                              <w:pPr>
                                <w:spacing w:line="653" w:lineRule="exact"/>
                                <w:ind w:left="195"/>
                                <w:rPr>
                                  <w:rFonts w:ascii="Century Gothic"/>
                                  <w:b/>
                                  <w:sz w:val="54"/>
                                </w:rPr>
                              </w:pPr>
                              <w:r>
                                <w:rPr>
                                  <w:rFonts w:ascii="Century Gothic"/>
                                  <w:b/>
                                  <w:color w:val="FFFFFF"/>
                                  <w:w w:val="99"/>
                                  <w:sz w:val="54"/>
                                </w:rPr>
                                <w:t>7</w:t>
                              </w:r>
                            </w:p>
                          </w:txbxContent>
                        </wps:txbx>
                        <wps:bodyPr wrap="square" lIns="0" tIns="0" rIns="0" bIns="0" rtlCol="0">
                          <a:noAutofit/>
                        </wps:bodyPr>
                      </wps:wsp>
                    </wpg:wgp>
                  </a:graphicData>
                </a:graphic>
              </wp:anchor>
            </w:drawing>
          </mc:Choice>
          <mc:Fallback>
            <w:pict>
              <v:group w14:anchorId="56418C6D" id="Group 300" o:spid="_x0000_s1098" style="position:absolute;left:0;text-align:left;margin-left:28.05pt;margin-top:-4.4pt;width:34.6pt;height:35.2pt;z-index:251654656;mso-wrap-distance-left:0;mso-wrap-distance-right:0;mso-position-horizontal-relative:page;mso-position-vertical-relative:text" coordsize="439420,44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">
                <v:shape id="Graphic 301" o:spid="_x0000_s1099" style="position:absolute;top:7783;width:439420;height:439420;visibility:visible;mso-wrap-style:square;v-text-anchor:top" coordsize="439420,439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" path="m219455,l175226,4458,134031,17246,96753,37481,64274,64279,37477,96758,17245,134036,4458,175229,,219456r4458,44229l17245,304880r20232,37278l64274,374637r32479,26797l134031,421666r41195,12787l219455,438912r44227,-4459l304875,421666r37278,-20232l374632,374637r26798,-32479l421665,304880r12788,-41195l438911,219456r-4458,-44227l421665,134036,401430,96758,374632,64279,342153,37481,304875,17246,263682,4458,219455,xe" fillcolor="#5a6f9d" stroked="f">
                  <v:path arrowok="t"/>
                </v:shape>
                <v:shape id="Textbox 302" o:spid="_x0000_s1100" type="#_x0000_t202" style="position:absolute;width:439420;height:447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211922A" w14:textId="2F00FE31" w:rsidR="00001B8C" w:rsidRDefault="00754999">
                        <w:pPr>
                          <w:spacing w:line="653" w:lineRule="exact"/>
                          <w:ind w:left="195"/>
                          <w:rPr>
                            <w:rFonts w:ascii="Century Gothic"/>
                            <w:b/>
                            <w:sz w:val="54"/>
                          </w:rPr>
                        </w:pPr>
                        <w:r>
                          <w:rPr>
                            <w:rFonts w:ascii="Century Gothic"/>
                            <w:b/>
                            <w:color w:val="FFFFFF"/>
                            <w:w w:val="99"/>
                            <w:sz w:val="54"/>
                          </w:rPr>
                          <w:t>7</w:t>
                        </w:r>
                      </w:p>
                    </w:txbxContent>
                  </v:textbox>
                </v:shape>
                <w10:wrap anchorx="page"/>
              </v:group>
            </w:pict>
          </mc:Fallback>
        </mc:AlternateContent>
      </w:r>
      <w:r>
        <w:rPr>
          <w:rFonts w:ascii="Century Gothic" w:hAnsi="Century Gothic"/>
          <w:b/>
          <w:color w:val="5A6F9D"/>
          <w:w w:val="90"/>
          <w:sz w:val="24"/>
        </w:rPr>
        <w:t xml:space="preserve">Expand and support Utah’s behavioral </w:t>
      </w:r>
      <w:r>
        <w:rPr>
          <w:rFonts w:ascii="Century Gothic" w:hAnsi="Century Gothic"/>
          <w:b/>
          <w:color w:val="5A6F9D"/>
          <w:sz w:val="24"/>
        </w:rPr>
        <w:t>health</w:t>
      </w:r>
      <w:r>
        <w:rPr>
          <w:rFonts w:ascii="Century Gothic" w:hAnsi="Century Gothic"/>
          <w:b/>
          <w:color w:val="5A6F9D"/>
          <w:spacing w:val="-12"/>
          <w:sz w:val="24"/>
        </w:rPr>
        <w:t xml:space="preserve"> </w:t>
      </w:r>
      <w:r>
        <w:rPr>
          <w:rFonts w:ascii="Century Gothic" w:hAnsi="Century Gothic"/>
          <w:b/>
          <w:color w:val="5A6F9D"/>
          <w:sz w:val="24"/>
        </w:rPr>
        <w:t>workforce.</w:t>
      </w:r>
    </w:p>
    <w:p w14:paraId="0A779AA6" w14:textId="34B35F3E" w:rsidR="00001B8C" w:rsidRDefault="00000000" w:rsidP="00764B73">
      <w:pPr>
        <w:pStyle w:val="BodyText"/>
        <w:spacing w:before="192" w:line="290" w:lineRule="auto"/>
        <w:ind w:left="220" w:right="277" w:firstLine="180"/>
        <w:jc w:val="both"/>
        <w:rPr>
          <w:color w:val="231F20"/>
          <w:spacing w:val="-4"/>
          <w:position w:val="7"/>
          <w:sz w:val="11"/>
        </w:rPr>
      </w:pPr>
      <w:r>
        <w:rPr>
          <w:color w:val="231F20"/>
          <w:spacing w:val="-4"/>
        </w:rPr>
        <w:t>Utah’s</w:t>
      </w:r>
      <w:r>
        <w:rPr>
          <w:color w:val="231F20"/>
          <w:spacing w:val="-10"/>
        </w:rPr>
        <w:t xml:space="preserve"> </w:t>
      </w:r>
      <w:r>
        <w:rPr>
          <w:color w:val="231F20"/>
          <w:spacing w:val="-4"/>
        </w:rPr>
        <w:t>ongoing—and</w:t>
      </w:r>
      <w:r>
        <w:rPr>
          <w:color w:val="231F20"/>
          <w:spacing w:val="-10"/>
        </w:rPr>
        <w:t xml:space="preserve"> </w:t>
      </w:r>
      <w:r>
        <w:rPr>
          <w:color w:val="231F20"/>
          <w:spacing w:val="-4"/>
        </w:rPr>
        <w:t>growing—behavioral</w:t>
      </w:r>
      <w:r>
        <w:rPr>
          <w:color w:val="231F20"/>
          <w:spacing w:val="-10"/>
        </w:rPr>
        <w:t xml:space="preserve"> </w:t>
      </w:r>
      <w:r>
        <w:rPr>
          <w:color w:val="231F20"/>
          <w:spacing w:val="-4"/>
        </w:rPr>
        <w:t>health</w:t>
      </w:r>
      <w:r>
        <w:rPr>
          <w:color w:val="231F20"/>
          <w:spacing w:val="-10"/>
        </w:rPr>
        <w:t xml:space="preserve"> </w:t>
      </w:r>
      <w:r>
        <w:rPr>
          <w:color w:val="231F20"/>
          <w:spacing w:val="-4"/>
        </w:rPr>
        <w:t xml:space="preserve">workforce </w:t>
      </w:r>
      <w:r>
        <w:rPr>
          <w:color w:val="231F20"/>
          <w:w w:val="90"/>
        </w:rPr>
        <w:t>shortages</w:t>
      </w:r>
      <w:r>
        <w:rPr>
          <w:color w:val="231F20"/>
          <w:spacing w:val="-5"/>
          <w:w w:val="90"/>
        </w:rPr>
        <w:t xml:space="preserve"> </w:t>
      </w:r>
      <w:r>
        <w:rPr>
          <w:color w:val="231F20"/>
          <w:w w:val="90"/>
        </w:rPr>
        <w:t>are</w:t>
      </w:r>
      <w:r>
        <w:rPr>
          <w:color w:val="231F20"/>
          <w:spacing w:val="-5"/>
          <w:w w:val="90"/>
        </w:rPr>
        <w:t xml:space="preserve"> </w:t>
      </w:r>
      <w:r>
        <w:rPr>
          <w:color w:val="231F20"/>
          <w:w w:val="90"/>
        </w:rPr>
        <w:t>a</w:t>
      </w:r>
      <w:r>
        <w:rPr>
          <w:color w:val="231F20"/>
          <w:spacing w:val="-5"/>
          <w:w w:val="90"/>
        </w:rPr>
        <w:t xml:space="preserve"> </w:t>
      </w:r>
      <w:r>
        <w:rPr>
          <w:color w:val="231F20"/>
          <w:w w:val="90"/>
        </w:rPr>
        <w:t>challenge</w:t>
      </w:r>
      <w:r>
        <w:rPr>
          <w:color w:val="231F20"/>
          <w:spacing w:val="-5"/>
          <w:w w:val="90"/>
        </w:rPr>
        <w:t xml:space="preserve"> </w:t>
      </w:r>
      <w:r>
        <w:rPr>
          <w:color w:val="231F20"/>
          <w:w w:val="90"/>
        </w:rPr>
        <w:t>that</w:t>
      </w:r>
      <w:r>
        <w:rPr>
          <w:color w:val="231F20"/>
          <w:spacing w:val="-5"/>
          <w:w w:val="90"/>
        </w:rPr>
        <w:t xml:space="preserve"> </w:t>
      </w:r>
      <w:r>
        <w:rPr>
          <w:color w:val="231F20"/>
          <w:w w:val="90"/>
        </w:rPr>
        <w:t>is</w:t>
      </w:r>
      <w:r>
        <w:rPr>
          <w:color w:val="231F20"/>
          <w:spacing w:val="-5"/>
          <w:w w:val="90"/>
        </w:rPr>
        <w:t xml:space="preserve"> </w:t>
      </w:r>
      <w:r>
        <w:rPr>
          <w:color w:val="231F20"/>
          <w:w w:val="90"/>
        </w:rPr>
        <w:t>disrupting</w:t>
      </w:r>
      <w:r>
        <w:rPr>
          <w:color w:val="231F20"/>
          <w:spacing w:val="-5"/>
          <w:w w:val="90"/>
        </w:rPr>
        <w:t xml:space="preserve"> </w:t>
      </w:r>
      <w:r>
        <w:rPr>
          <w:color w:val="231F20"/>
          <w:w w:val="90"/>
        </w:rPr>
        <w:t>care</w:t>
      </w:r>
      <w:r>
        <w:rPr>
          <w:color w:val="231F20"/>
          <w:spacing w:val="-5"/>
          <w:w w:val="90"/>
        </w:rPr>
        <w:t xml:space="preserve"> </w:t>
      </w:r>
      <w:r>
        <w:rPr>
          <w:color w:val="231F20"/>
          <w:w w:val="90"/>
        </w:rPr>
        <w:t>across</w:t>
      </w:r>
      <w:r>
        <w:rPr>
          <w:color w:val="231F20"/>
          <w:spacing w:val="-5"/>
          <w:w w:val="90"/>
        </w:rPr>
        <w:t xml:space="preserve"> </w:t>
      </w:r>
      <w:r>
        <w:rPr>
          <w:color w:val="231F20"/>
          <w:w w:val="90"/>
        </w:rPr>
        <w:t>the</w:t>
      </w:r>
      <w:r>
        <w:rPr>
          <w:color w:val="231F20"/>
          <w:spacing w:val="-5"/>
          <w:w w:val="90"/>
        </w:rPr>
        <w:t xml:space="preserve"> </w:t>
      </w:r>
      <w:r>
        <w:rPr>
          <w:color w:val="231F20"/>
          <w:w w:val="90"/>
        </w:rPr>
        <w:t xml:space="preserve">state and the continuum of behavioral health services and supports. </w:t>
      </w:r>
      <w:r>
        <w:rPr>
          <w:color w:val="231F20"/>
          <w:spacing w:val="-6"/>
        </w:rPr>
        <w:t>The</w:t>
      </w:r>
      <w:r>
        <w:rPr>
          <w:color w:val="231F20"/>
          <w:spacing w:val="-7"/>
        </w:rPr>
        <w:t xml:space="preserve"> </w:t>
      </w:r>
      <w:r>
        <w:rPr>
          <w:color w:val="231F20"/>
          <w:spacing w:val="-6"/>
        </w:rPr>
        <w:t>Master</w:t>
      </w:r>
      <w:r>
        <w:rPr>
          <w:color w:val="231F20"/>
          <w:spacing w:val="-7"/>
        </w:rPr>
        <w:t xml:space="preserve"> </w:t>
      </w:r>
      <w:r>
        <w:rPr>
          <w:color w:val="231F20"/>
          <w:spacing w:val="-6"/>
        </w:rPr>
        <w:t>Plan</w:t>
      </w:r>
      <w:r>
        <w:rPr>
          <w:color w:val="231F20"/>
          <w:spacing w:val="-7"/>
        </w:rPr>
        <w:t xml:space="preserve"> </w:t>
      </w:r>
      <w:r>
        <w:rPr>
          <w:color w:val="231F20"/>
          <w:spacing w:val="-6"/>
        </w:rPr>
        <w:t>supports</w:t>
      </w:r>
      <w:r>
        <w:rPr>
          <w:color w:val="231F20"/>
          <w:spacing w:val="-7"/>
        </w:rPr>
        <w:t xml:space="preserve"> </w:t>
      </w:r>
      <w:r>
        <w:rPr>
          <w:color w:val="231F20"/>
          <w:spacing w:val="-6"/>
        </w:rPr>
        <w:t>strategies</w:t>
      </w:r>
      <w:r>
        <w:rPr>
          <w:color w:val="231F20"/>
          <w:spacing w:val="-7"/>
        </w:rPr>
        <w:t xml:space="preserve"> </w:t>
      </w:r>
      <w:r>
        <w:rPr>
          <w:color w:val="231F20"/>
          <w:spacing w:val="-6"/>
        </w:rPr>
        <w:t>to</w:t>
      </w:r>
      <w:r>
        <w:rPr>
          <w:color w:val="231F20"/>
          <w:spacing w:val="-7"/>
        </w:rPr>
        <w:t xml:space="preserve"> </w:t>
      </w:r>
      <w:r>
        <w:rPr>
          <w:color w:val="231F20"/>
          <w:spacing w:val="-6"/>
        </w:rPr>
        <w:t>(1)</w:t>
      </w:r>
      <w:r>
        <w:rPr>
          <w:color w:val="231F20"/>
          <w:spacing w:val="-7"/>
        </w:rPr>
        <w:t xml:space="preserve"> </w:t>
      </w:r>
      <w:r>
        <w:rPr>
          <w:color w:val="231F20"/>
          <w:spacing w:val="-6"/>
        </w:rPr>
        <w:t>attract,</w:t>
      </w:r>
      <w:r>
        <w:rPr>
          <w:color w:val="231F20"/>
          <w:spacing w:val="-7"/>
        </w:rPr>
        <w:t xml:space="preserve"> </w:t>
      </w:r>
      <w:r>
        <w:rPr>
          <w:color w:val="231F20"/>
          <w:spacing w:val="-6"/>
        </w:rPr>
        <w:t>retain,</w:t>
      </w:r>
      <w:r>
        <w:rPr>
          <w:color w:val="231F20"/>
          <w:spacing w:val="-7"/>
        </w:rPr>
        <w:t xml:space="preserve"> </w:t>
      </w:r>
      <w:r>
        <w:rPr>
          <w:color w:val="231F20"/>
          <w:spacing w:val="-6"/>
        </w:rPr>
        <w:t xml:space="preserve">and </w:t>
      </w:r>
      <w:r>
        <w:rPr>
          <w:color w:val="231F20"/>
        </w:rPr>
        <w:t>develop</w:t>
      </w:r>
      <w:r>
        <w:rPr>
          <w:color w:val="231F20"/>
          <w:spacing w:val="-16"/>
        </w:rPr>
        <w:t xml:space="preserve"> </w:t>
      </w:r>
      <w:r>
        <w:rPr>
          <w:color w:val="231F20"/>
        </w:rPr>
        <w:t>a</w:t>
      </w:r>
      <w:r>
        <w:rPr>
          <w:color w:val="231F20"/>
          <w:spacing w:val="-15"/>
        </w:rPr>
        <w:t xml:space="preserve"> </w:t>
      </w:r>
      <w:r>
        <w:rPr>
          <w:color w:val="231F20"/>
        </w:rPr>
        <w:t>diverse</w:t>
      </w:r>
      <w:r>
        <w:rPr>
          <w:color w:val="231F20"/>
          <w:spacing w:val="-15"/>
        </w:rPr>
        <w:t xml:space="preserve"> </w:t>
      </w:r>
      <w:r>
        <w:rPr>
          <w:color w:val="231F20"/>
        </w:rPr>
        <w:t>behavioral</w:t>
      </w:r>
      <w:r>
        <w:rPr>
          <w:color w:val="231F20"/>
          <w:spacing w:val="-15"/>
        </w:rPr>
        <w:t xml:space="preserve"> </w:t>
      </w:r>
      <w:r>
        <w:rPr>
          <w:color w:val="231F20"/>
        </w:rPr>
        <w:t>health</w:t>
      </w:r>
      <w:r>
        <w:rPr>
          <w:color w:val="231F20"/>
          <w:spacing w:val="-15"/>
        </w:rPr>
        <w:t xml:space="preserve"> </w:t>
      </w:r>
      <w:r>
        <w:rPr>
          <w:color w:val="231F20"/>
        </w:rPr>
        <w:t>workforce</w:t>
      </w:r>
      <w:r>
        <w:rPr>
          <w:color w:val="231F20"/>
          <w:spacing w:val="-15"/>
        </w:rPr>
        <w:t xml:space="preserve"> </w:t>
      </w:r>
      <w:r>
        <w:rPr>
          <w:color w:val="231F20"/>
        </w:rPr>
        <w:t xml:space="preserve">(culturally, </w:t>
      </w:r>
      <w:r>
        <w:rPr>
          <w:color w:val="231F20"/>
          <w:w w:val="90"/>
        </w:rPr>
        <w:t>linguistically,</w:t>
      </w:r>
      <w:r>
        <w:rPr>
          <w:color w:val="231F20"/>
          <w:spacing w:val="21"/>
        </w:rPr>
        <w:t xml:space="preserve"> </w:t>
      </w:r>
      <w:r>
        <w:rPr>
          <w:color w:val="231F20"/>
          <w:w w:val="90"/>
        </w:rPr>
        <w:t>and</w:t>
      </w:r>
      <w:r>
        <w:rPr>
          <w:color w:val="231F20"/>
          <w:spacing w:val="22"/>
        </w:rPr>
        <w:t xml:space="preserve"> </w:t>
      </w:r>
      <w:r>
        <w:rPr>
          <w:color w:val="231F20"/>
          <w:w w:val="90"/>
        </w:rPr>
        <w:t>from</w:t>
      </w:r>
      <w:r>
        <w:rPr>
          <w:color w:val="231F20"/>
          <w:spacing w:val="22"/>
        </w:rPr>
        <w:t xml:space="preserve"> </w:t>
      </w:r>
      <w:r>
        <w:rPr>
          <w:color w:val="231F20"/>
          <w:w w:val="90"/>
        </w:rPr>
        <w:t>marginalized</w:t>
      </w:r>
      <w:r>
        <w:rPr>
          <w:color w:val="231F20"/>
          <w:spacing w:val="22"/>
        </w:rPr>
        <w:t xml:space="preserve"> </w:t>
      </w:r>
      <w:r>
        <w:rPr>
          <w:color w:val="231F20"/>
          <w:spacing w:val="-2"/>
          <w:w w:val="90"/>
        </w:rPr>
        <w:t>populations);</w:t>
      </w:r>
      <w:r w:rsidR="00764B73">
        <w:rPr>
          <w:color w:val="231F20"/>
          <w:spacing w:val="-2"/>
          <w:w w:val="90"/>
        </w:rPr>
        <w:t xml:space="preserve"> </w:t>
      </w:r>
      <w:r>
        <w:rPr>
          <w:color w:val="231F20"/>
        </w:rPr>
        <w:t xml:space="preserve">(2) grow and develop a sustainable behavioral workforce </w:t>
      </w:r>
      <w:r>
        <w:rPr>
          <w:color w:val="231F20"/>
          <w:spacing w:val="-2"/>
        </w:rPr>
        <w:t>across</w:t>
      </w:r>
      <w:r>
        <w:rPr>
          <w:color w:val="231F20"/>
          <w:spacing w:val="-14"/>
        </w:rPr>
        <w:t xml:space="preserve"> </w:t>
      </w:r>
      <w:r>
        <w:rPr>
          <w:color w:val="231F20"/>
          <w:spacing w:val="-2"/>
        </w:rPr>
        <w:t>provider</w:t>
      </w:r>
      <w:r>
        <w:rPr>
          <w:color w:val="231F20"/>
          <w:spacing w:val="-13"/>
        </w:rPr>
        <w:t xml:space="preserve"> </w:t>
      </w:r>
      <w:r>
        <w:rPr>
          <w:color w:val="231F20"/>
          <w:spacing w:val="-2"/>
        </w:rPr>
        <w:t>types</w:t>
      </w:r>
      <w:r w:rsidR="00E10948">
        <w:rPr>
          <w:color w:val="231F20"/>
          <w:spacing w:val="-2"/>
        </w:rPr>
        <w:t xml:space="preserve"> from prescribers (including primary care providers </w:t>
      </w:r>
      <w:r w:rsidR="00E10948">
        <w:rPr>
          <w:color w:val="231F20"/>
          <w:spacing w:val="-6"/>
        </w:rPr>
        <w:t xml:space="preserve">trained </w:t>
      </w:r>
      <w:r w:rsidR="00E10948">
        <w:rPr>
          <w:color w:val="231F20"/>
          <w:spacing w:val="-4"/>
        </w:rPr>
        <w:t>in</w:t>
      </w:r>
      <w:r w:rsidR="00E10948">
        <w:rPr>
          <w:color w:val="231F20"/>
          <w:spacing w:val="65"/>
        </w:rPr>
        <w:t xml:space="preserve"> </w:t>
      </w:r>
      <w:r w:rsidR="00E10948">
        <w:rPr>
          <w:color w:val="231F20"/>
          <w:spacing w:val="-4"/>
        </w:rPr>
        <w:t>behavioral</w:t>
      </w:r>
      <w:r w:rsidR="00E10948">
        <w:rPr>
          <w:color w:val="231F20"/>
          <w:spacing w:val="65"/>
        </w:rPr>
        <w:t xml:space="preserve"> </w:t>
      </w:r>
      <w:r w:rsidR="00E10948">
        <w:rPr>
          <w:color w:val="231F20"/>
          <w:spacing w:val="-4"/>
        </w:rPr>
        <w:t>health</w:t>
      </w:r>
      <w:r w:rsidR="00E10948">
        <w:rPr>
          <w:color w:val="231F20"/>
          <w:spacing w:val="65"/>
        </w:rPr>
        <w:t xml:space="preserve"> </w:t>
      </w:r>
      <w:r w:rsidR="00E10948">
        <w:rPr>
          <w:color w:val="231F20"/>
          <w:spacing w:val="-4"/>
        </w:rPr>
        <w:t>screenings,</w:t>
      </w:r>
      <w:r w:rsidR="00E10948">
        <w:rPr>
          <w:color w:val="231F20"/>
          <w:spacing w:val="65"/>
        </w:rPr>
        <w:t xml:space="preserve"> </w:t>
      </w:r>
      <w:r w:rsidR="00E10948">
        <w:rPr>
          <w:color w:val="231F20"/>
          <w:spacing w:val="-4"/>
        </w:rPr>
        <w:t>early</w:t>
      </w:r>
      <w:r w:rsidR="00E10948">
        <w:rPr>
          <w:color w:val="231F20"/>
          <w:spacing w:val="65"/>
        </w:rPr>
        <w:t xml:space="preserve"> </w:t>
      </w:r>
      <w:r w:rsidR="00E10948">
        <w:rPr>
          <w:color w:val="231F20"/>
          <w:spacing w:val="-4"/>
        </w:rPr>
        <w:t>intervention,</w:t>
      </w:r>
      <w:r w:rsidR="00E10948">
        <w:rPr>
          <w:color w:val="231F20"/>
          <w:spacing w:val="65"/>
        </w:rPr>
        <w:t xml:space="preserve"> </w:t>
      </w:r>
      <w:r w:rsidR="00E10948">
        <w:rPr>
          <w:color w:val="231F20"/>
          <w:spacing w:val="-4"/>
        </w:rPr>
        <w:t xml:space="preserve">and </w:t>
      </w:r>
      <w:r w:rsidR="00E10948">
        <w:rPr>
          <w:color w:val="231F20"/>
          <w:w w:val="90"/>
        </w:rPr>
        <w:t>treatment</w:t>
      </w:r>
      <w:r w:rsidR="00E10948">
        <w:rPr>
          <w:color w:val="231F20"/>
          <w:spacing w:val="-16"/>
          <w:w w:val="90"/>
        </w:rPr>
        <w:t xml:space="preserve"> </w:t>
      </w:r>
      <w:r w:rsidR="00E10948">
        <w:rPr>
          <w:color w:val="231F20"/>
          <w:w w:val="90"/>
        </w:rPr>
        <w:t>of</w:t>
      </w:r>
      <w:r w:rsidR="00E10948">
        <w:rPr>
          <w:color w:val="231F20"/>
          <w:spacing w:val="-10"/>
          <w:w w:val="90"/>
        </w:rPr>
        <w:t xml:space="preserve"> </w:t>
      </w:r>
      <w:r w:rsidR="00E10948">
        <w:rPr>
          <w:color w:val="231F20"/>
          <w:w w:val="90"/>
        </w:rPr>
        <w:t>mild-to-moderate</w:t>
      </w:r>
      <w:r w:rsidR="00E10948">
        <w:rPr>
          <w:color w:val="231F20"/>
          <w:spacing w:val="-9"/>
          <w:w w:val="90"/>
        </w:rPr>
        <w:t xml:space="preserve"> </w:t>
      </w:r>
      <w:r w:rsidR="00E10948">
        <w:rPr>
          <w:color w:val="231F20"/>
          <w:w w:val="90"/>
        </w:rPr>
        <w:t>behavioral</w:t>
      </w:r>
      <w:r w:rsidR="00E10948">
        <w:rPr>
          <w:color w:val="231F20"/>
          <w:spacing w:val="-9"/>
          <w:w w:val="90"/>
        </w:rPr>
        <w:t xml:space="preserve"> </w:t>
      </w:r>
      <w:r w:rsidR="00E10948">
        <w:rPr>
          <w:color w:val="231F20"/>
          <w:w w:val="90"/>
        </w:rPr>
        <w:t>health</w:t>
      </w:r>
      <w:r w:rsidR="00E10948">
        <w:rPr>
          <w:color w:val="231F20"/>
          <w:spacing w:val="-9"/>
          <w:w w:val="90"/>
        </w:rPr>
        <w:t xml:space="preserve"> </w:t>
      </w:r>
      <w:r w:rsidR="00E10948">
        <w:rPr>
          <w:color w:val="231F20"/>
          <w:w w:val="90"/>
        </w:rPr>
        <w:t>issues), to psychologists, to</w:t>
      </w:r>
      <w:r w:rsidR="00E10948">
        <w:rPr>
          <w:color w:val="231F20"/>
          <w:spacing w:val="-2"/>
        </w:rPr>
        <w:t xml:space="preserve"> </w:t>
      </w:r>
      <w:r>
        <w:rPr>
          <w:color w:val="231F20"/>
          <w:spacing w:val="-2"/>
        </w:rPr>
        <w:t>licensed,</w:t>
      </w:r>
      <w:r>
        <w:rPr>
          <w:color w:val="231F20"/>
          <w:spacing w:val="-13"/>
        </w:rPr>
        <w:t xml:space="preserve"> </w:t>
      </w:r>
      <w:r>
        <w:rPr>
          <w:color w:val="231F20"/>
          <w:spacing w:val="-2"/>
        </w:rPr>
        <w:t>certified,</w:t>
      </w:r>
      <w:r>
        <w:rPr>
          <w:color w:val="231F20"/>
          <w:spacing w:val="-13"/>
        </w:rPr>
        <w:t xml:space="preserve"> </w:t>
      </w:r>
      <w:r>
        <w:rPr>
          <w:color w:val="231F20"/>
          <w:spacing w:val="-2"/>
        </w:rPr>
        <w:t>and</w:t>
      </w:r>
      <w:r>
        <w:rPr>
          <w:color w:val="231F20"/>
          <w:spacing w:val="-13"/>
        </w:rPr>
        <w:t xml:space="preserve"> </w:t>
      </w:r>
      <w:r>
        <w:rPr>
          <w:color w:val="231F20"/>
          <w:spacing w:val="-2"/>
        </w:rPr>
        <w:t xml:space="preserve">professional/ </w:t>
      </w:r>
      <w:r>
        <w:rPr>
          <w:color w:val="231F20"/>
          <w:spacing w:val="-6"/>
        </w:rPr>
        <w:t xml:space="preserve">para-professional; and (3) create supports and incentives for </w:t>
      </w:r>
      <w:r>
        <w:rPr>
          <w:color w:val="231F20"/>
        </w:rPr>
        <w:t>clinicians</w:t>
      </w:r>
      <w:r>
        <w:rPr>
          <w:color w:val="231F20"/>
          <w:spacing w:val="-14"/>
        </w:rPr>
        <w:t xml:space="preserve"> </w:t>
      </w:r>
      <w:r>
        <w:rPr>
          <w:color w:val="231F20"/>
        </w:rPr>
        <w:t>to</w:t>
      </w:r>
      <w:r>
        <w:rPr>
          <w:color w:val="231F20"/>
          <w:spacing w:val="-14"/>
        </w:rPr>
        <w:t xml:space="preserve"> </w:t>
      </w:r>
      <w:r>
        <w:rPr>
          <w:color w:val="231F20"/>
        </w:rPr>
        <w:t>work</w:t>
      </w:r>
      <w:r>
        <w:rPr>
          <w:color w:val="231F20"/>
          <w:spacing w:val="-14"/>
        </w:rPr>
        <w:t xml:space="preserve"> </w:t>
      </w:r>
      <w:r>
        <w:rPr>
          <w:color w:val="231F20"/>
        </w:rPr>
        <w:t>to</w:t>
      </w:r>
      <w:r>
        <w:rPr>
          <w:color w:val="231F20"/>
          <w:spacing w:val="-14"/>
        </w:rPr>
        <w:t xml:space="preserve"> </w:t>
      </w:r>
      <w:r>
        <w:rPr>
          <w:color w:val="231F20"/>
        </w:rPr>
        <w:t>the</w:t>
      </w:r>
      <w:r>
        <w:rPr>
          <w:color w:val="231F20"/>
          <w:spacing w:val="-14"/>
        </w:rPr>
        <w:t xml:space="preserve"> </w:t>
      </w:r>
      <w:r>
        <w:rPr>
          <w:color w:val="231F20"/>
        </w:rPr>
        <w:t>top</w:t>
      </w:r>
      <w:r>
        <w:rPr>
          <w:color w:val="231F20"/>
          <w:spacing w:val="-14"/>
        </w:rPr>
        <w:t xml:space="preserve"> </w:t>
      </w:r>
      <w:r>
        <w:rPr>
          <w:color w:val="231F20"/>
        </w:rPr>
        <w:t>of</w:t>
      </w:r>
      <w:r>
        <w:rPr>
          <w:color w:val="231F20"/>
          <w:spacing w:val="-14"/>
        </w:rPr>
        <w:t xml:space="preserve"> </w:t>
      </w:r>
      <w:r>
        <w:rPr>
          <w:color w:val="231F20"/>
        </w:rPr>
        <w:t>their</w:t>
      </w:r>
      <w:r>
        <w:rPr>
          <w:color w:val="231F20"/>
          <w:spacing w:val="-14"/>
        </w:rPr>
        <w:t xml:space="preserve"> </w:t>
      </w:r>
      <w:r>
        <w:rPr>
          <w:color w:val="231F20"/>
        </w:rPr>
        <w:t>license.</w:t>
      </w:r>
      <w:r>
        <w:rPr>
          <w:color w:val="231F20"/>
          <w:spacing w:val="-14"/>
        </w:rPr>
        <w:t xml:space="preserve"> </w:t>
      </w:r>
      <w:r>
        <w:rPr>
          <w:color w:val="231F20"/>
        </w:rPr>
        <w:t>Many</w:t>
      </w:r>
      <w:r>
        <w:rPr>
          <w:color w:val="231F20"/>
          <w:spacing w:val="-14"/>
        </w:rPr>
        <w:t xml:space="preserve"> </w:t>
      </w:r>
      <w:r>
        <w:rPr>
          <w:color w:val="231F20"/>
        </w:rPr>
        <w:t>of</w:t>
      </w:r>
      <w:r>
        <w:rPr>
          <w:color w:val="231F20"/>
          <w:spacing w:val="-14"/>
        </w:rPr>
        <w:t xml:space="preserve"> </w:t>
      </w:r>
      <w:r>
        <w:rPr>
          <w:color w:val="231F20"/>
        </w:rPr>
        <w:t>these strategies</w:t>
      </w:r>
      <w:r>
        <w:rPr>
          <w:color w:val="231F20"/>
          <w:spacing w:val="-2"/>
        </w:rPr>
        <w:t xml:space="preserve"> </w:t>
      </w:r>
      <w:r>
        <w:rPr>
          <w:color w:val="231F20"/>
        </w:rPr>
        <w:t>are</w:t>
      </w:r>
      <w:r>
        <w:rPr>
          <w:color w:val="231F20"/>
          <w:spacing w:val="-2"/>
        </w:rPr>
        <w:t xml:space="preserve"> </w:t>
      </w:r>
      <w:r>
        <w:rPr>
          <w:color w:val="231F20"/>
        </w:rPr>
        <w:t>being</w:t>
      </w:r>
      <w:r>
        <w:rPr>
          <w:color w:val="231F20"/>
          <w:spacing w:val="-2"/>
        </w:rPr>
        <w:t xml:space="preserve"> </w:t>
      </w:r>
      <w:r>
        <w:rPr>
          <w:color w:val="231F20"/>
        </w:rPr>
        <w:t>developed</w:t>
      </w:r>
      <w:r>
        <w:rPr>
          <w:color w:val="231F20"/>
          <w:spacing w:val="-2"/>
        </w:rPr>
        <w:t xml:space="preserve"> </w:t>
      </w:r>
      <w:r>
        <w:rPr>
          <w:color w:val="231F20"/>
        </w:rPr>
        <w:t>and</w:t>
      </w:r>
      <w:r>
        <w:rPr>
          <w:color w:val="231F20"/>
          <w:spacing w:val="-2"/>
        </w:rPr>
        <w:t xml:space="preserve"> </w:t>
      </w:r>
      <w:r>
        <w:rPr>
          <w:color w:val="231F20"/>
        </w:rPr>
        <w:t>promoted</w:t>
      </w:r>
      <w:r>
        <w:rPr>
          <w:color w:val="231F20"/>
          <w:spacing w:val="-2"/>
        </w:rPr>
        <w:t xml:space="preserve"> </w:t>
      </w:r>
      <w:r>
        <w:rPr>
          <w:color w:val="231F20"/>
        </w:rPr>
        <w:t>by</w:t>
      </w:r>
      <w:r>
        <w:rPr>
          <w:color w:val="231F20"/>
          <w:spacing w:val="-2"/>
        </w:rPr>
        <w:t xml:space="preserve"> </w:t>
      </w:r>
      <w:r>
        <w:rPr>
          <w:color w:val="231F20"/>
        </w:rPr>
        <w:t>the</w:t>
      </w:r>
      <w:r>
        <w:rPr>
          <w:color w:val="231F20"/>
          <w:spacing w:val="-2"/>
        </w:rPr>
        <w:t xml:space="preserve"> </w:t>
      </w:r>
      <w:r>
        <w:rPr>
          <w:color w:val="231F20"/>
        </w:rPr>
        <w:t xml:space="preserve">Utah </w:t>
      </w:r>
      <w:r>
        <w:rPr>
          <w:color w:val="231F20"/>
          <w:spacing w:val="-2"/>
        </w:rPr>
        <w:t>Substance</w:t>
      </w:r>
      <w:r>
        <w:rPr>
          <w:color w:val="231F20"/>
          <w:spacing w:val="-6"/>
        </w:rPr>
        <w:t xml:space="preserve"> </w:t>
      </w:r>
      <w:r>
        <w:rPr>
          <w:color w:val="231F20"/>
          <w:spacing w:val="-2"/>
        </w:rPr>
        <w:t>Use</w:t>
      </w:r>
      <w:r>
        <w:rPr>
          <w:color w:val="231F20"/>
          <w:spacing w:val="-6"/>
        </w:rPr>
        <w:t xml:space="preserve"> </w:t>
      </w:r>
      <w:r>
        <w:rPr>
          <w:color w:val="231F20"/>
          <w:spacing w:val="-2"/>
        </w:rPr>
        <w:t>Advisory</w:t>
      </w:r>
      <w:r>
        <w:rPr>
          <w:color w:val="231F20"/>
          <w:spacing w:val="-6"/>
        </w:rPr>
        <w:t xml:space="preserve"> </w:t>
      </w:r>
      <w:r>
        <w:rPr>
          <w:color w:val="231F20"/>
          <w:spacing w:val="-2"/>
        </w:rPr>
        <w:t>and</w:t>
      </w:r>
      <w:r>
        <w:rPr>
          <w:color w:val="231F20"/>
          <w:spacing w:val="-6"/>
        </w:rPr>
        <w:t xml:space="preserve"> </w:t>
      </w:r>
      <w:r>
        <w:rPr>
          <w:color w:val="231F20"/>
          <w:spacing w:val="-2"/>
        </w:rPr>
        <w:t>Mental</w:t>
      </w:r>
      <w:r>
        <w:rPr>
          <w:color w:val="231F20"/>
          <w:spacing w:val="-6"/>
        </w:rPr>
        <w:t xml:space="preserve"> </w:t>
      </w:r>
      <w:r>
        <w:rPr>
          <w:color w:val="231F20"/>
          <w:spacing w:val="-2"/>
        </w:rPr>
        <w:t>Health</w:t>
      </w:r>
      <w:r>
        <w:rPr>
          <w:color w:val="231F20"/>
          <w:spacing w:val="-6"/>
        </w:rPr>
        <w:t xml:space="preserve"> </w:t>
      </w:r>
      <w:r>
        <w:rPr>
          <w:color w:val="231F20"/>
          <w:spacing w:val="-2"/>
        </w:rPr>
        <w:t>Advisory</w:t>
      </w:r>
      <w:r>
        <w:rPr>
          <w:color w:val="231F20"/>
          <w:spacing w:val="-6"/>
        </w:rPr>
        <w:t xml:space="preserve"> </w:t>
      </w:r>
      <w:r>
        <w:rPr>
          <w:color w:val="231F20"/>
          <w:spacing w:val="-2"/>
        </w:rPr>
        <w:t>Council (USAAV+),</w:t>
      </w:r>
      <w:r>
        <w:rPr>
          <w:color w:val="231F20"/>
          <w:spacing w:val="-2"/>
          <w:position w:val="7"/>
          <w:sz w:val="11"/>
        </w:rPr>
        <w:t>42</w:t>
      </w:r>
      <w:r>
        <w:rPr>
          <w:color w:val="231F20"/>
          <w:spacing w:val="-7"/>
          <w:position w:val="7"/>
          <w:sz w:val="11"/>
        </w:rPr>
        <w:t xml:space="preserve"> </w:t>
      </w:r>
      <w:r>
        <w:rPr>
          <w:color w:val="231F20"/>
          <w:spacing w:val="-2"/>
        </w:rPr>
        <w:t>Utah’s</w:t>
      </w:r>
      <w:r>
        <w:rPr>
          <w:color w:val="231F20"/>
          <w:spacing w:val="-13"/>
        </w:rPr>
        <w:t xml:space="preserve"> </w:t>
      </w:r>
      <w:r>
        <w:rPr>
          <w:color w:val="231F20"/>
          <w:spacing w:val="-2"/>
        </w:rPr>
        <w:t>Health</w:t>
      </w:r>
      <w:r>
        <w:rPr>
          <w:color w:val="231F20"/>
          <w:spacing w:val="-13"/>
        </w:rPr>
        <w:t xml:space="preserve"> </w:t>
      </w:r>
      <w:r>
        <w:rPr>
          <w:color w:val="231F20"/>
          <w:spacing w:val="-2"/>
        </w:rPr>
        <w:t>Workforce</w:t>
      </w:r>
      <w:r>
        <w:rPr>
          <w:color w:val="231F20"/>
          <w:spacing w:val="-13"/>
        </w:rPr>
        <w:t xml:space="preserve"> </w:t>
      </w:r>
      <w:r>
        <w:rPr>
          <w:color w:val="231F20"/>
          <w:spacing w:val="-2"/>
        </w:rPr>
        <w:t>Advisory</w:t>
      </w:r>
      <w:r>
        <w:rPr>
          <w:color w:val="231F20"/>
          <w:spacing w:val="-13"/>
        </w:rPr>
        <w:t xml:space="preserve"> </w:t>
      </w:r>
      <w:r>
        <w:rPr>
          <w:color w:val="231F20"/>
          <w:spacing w:val="-2"/>
        </w:rPr>
        <w:t>Council,</w:t>
      </w:r>
      <w:proofErr w:type="gramStart"/>
      <w:r>
        <w:rPr>
          <w:color w:val="231F20"/>
          <w:spacing w:val="-2"/>
          <w:position w:val="7"/>
          <w:sz w:val="11"/>
        </w:rPr>
        <w:t>43</w:t>
      </w:r>
      <w:proofErr w:type="gramEnd"/>
      <w:r>
        <w:rPr>
          <w:color w:val="231F20"/>
          <w:spacing w:val="3"/>
          <w:position w:val="7"/>
          <w:sz w:val="11"/>
        </w:rPr>
        <w:t xml:space="preserve"> </w:t>
      </w:r>
      <w:r>
        <w:rPr>
          <w:color w:val="231F20"/>
          <w:spacing w:val="-2"/>
        </w:rPr>
        <w:t xml:space="preserve">and </w:t>
      </w:r>
      <w:r>
        <w:rPr>
          <w:color w:val="231F20"/>
          <w:spacing w:val="-4"/>
        </w:rPr>
        <w:t>Utah’s</w:t>
      </w:r>
      <w:r>
        <w:rPr>
          <w:color w:val="231F20"/>
          <w:spacing w:val="-16"/>
        </w:rPr>
        <w:t xml:space="preserve"> </w:t>
      </w:r>
      <w:r>
        <w:rPr>
          <w:color w:val="231F20"/>
          <w:spacing w:val="-4"/>
        </w:rPr>
        <w:t>Area</w:t>
      </w:r>
      <w:r>
        <w:rPr>
          <w:color w:val="231F20"/>
          <w:spacing w:val="-16"/>
        </w:rPr>
        <w:t xml:space="preserve"> </w:t>
      </w:r>
      <w:r>
        <w:rPr>
          <w:color w:val="231F20"/>
          <w:spacing w:val="-4"/>
        </w:rPr>
        <w:t>Health</w:t>
      </w:r>
      <w:r>
        <w:rPr>
          <w:color w:val="231F20"/>
          <w:spacing w:val="-16"/>
        </w:rPr>
        <w:t xml:space="preserve"> </w:t>
      </w:r>
      <w:r>
        <w:rPr>
          <w:color w:val="231F20"/>
          <w:spacing w:val="-4"/>
        </w:rPr>
        <w:t>Education</w:t>
      </w:r>
      <w:r>
        <w:rPr>
          <w:color w:val="231F20"/>
          <w:spacing w:val="-16"/>
        </w:rPr>
        <w:t xml:space="preserve"> </w:t>
      </w:r>
      <w:r>
        <w:rPr>
          <w:color w:val="231F20"/>
          <w:spacing w:val="-4"/>
        </w:rPr>
        <w:t>Centers</w:t>
      </w:r>
      <w:r>
        <w:rPr>
          <w:color w:val="231F20"/>
          <w:spacing w:val="-16"/>
        </w:rPr>
        <w:t xml:space="preserve"> </w:t>
      </w:r>
      <w:r>
        <w:rPr>
          <w:color w:val="231F20"/>
          <w:spacing w:val="-4"/>
        </w:rPr>
        <w:t>(AHEC).</w:t>
      </w:r>
      <w:r>
        <w:rPr>
          <w:color w:val="231F20"/>
          <w:spacing w:val="-4"/>
          <w:position w:val="7"/>
          <w:sz w:val="11"/>
        </w:rPr>
        <w:t>44</w:t>
      </w:r>
    </w:p>
    <w:p w14:paraId="46DDB003" w14:textId="77777777" w:rsidR="00764B73" w:rsidRDefault="00764B73" w:rsidP="00764B73">
      <w:pPr>
        <w:pStyle w:val="BodyText"/>
        <w:spacing w:line="290" w:lineRule="auto"/>
        <w:ind w:left="219" w:right="277"/>
        <w:jc w:val="both"/>
        <w:rPr>
          <w:sz w:val="15"/>
        </w:rPr>
      </w:pPr>
    </w:p>
    <w:p w14:paraId="29747A65" w14:textId="77777777" w:rsidR="00001B8C" w:rsidRDefault="00000000">
      <w:pPr>
        <w:spacing w:before="69" w:line="273" w:lineRule="auto"/>
        <w:ind w:left="220" w:right="190"/>
        <w:rPr>
          <w:rFonts w:ascii="Century Gothic" w:hAnsi="Century Gothic"/>
          <w:b/>
          <w:sz w:val="20"/>
        </w:rPr>
      </w:pPr>
      <w:r>
        <w:rPr>
          <w:rFonts w:ascii="Century Gothic" w:hAnsi="Century Gothic"/>
          <w:b/>
          <w:color w:val="231F20"/>
          <w:spacing w:val="-4"/>
          <w:sz w:val="20"/>
        </w:rPr>
        <w:t>Figure</w:t>
      </w:r>
      <w:r>
        <w:rPr>
          <w:rFonts w:ascii="Century Gothic" w:hAnsi="Century Gothic"/>
          <w:b/>
          <w:color w:val="231F20"/>
          <w:spacing w:val="-16"/>
          <w:sz w:val="20"/>
        </w:rPr>
        <w:t xml:space="preserve"> </w:t>
      </w:r>
      <w:r>
        <w:rPr>
          <w:rFonts w:ascii="Century Gothic" w:hAnsi="Century Gothic"/>
          <w:b/>
          <w:color w:val="231F20"/>
          <w:spacing w:val="-4"/>
          <w:sz w:val="20"/>
        </w:rPr>
        <w:t>6:</w:t>
      </w:r>
      <w:r>
        <w:rPr>
          <w:rFonts w:ascii="Century Gothic" w:hAnsi="Century Gothic"/>
          <w:b/>
          <w:color w:val="231F20"/>
          <w:spacing w:val="-16"/>
          <w:sz w:val="20"/>
        </w:rPr>
        <w:t xml:space="preserve"> </w:t>
      </w:r>
      <w:r>
        <w:rPr>
          <w:rFonts w:ascii="Century Gothic" w:hAnsi="Century Gothic"/>
          <w:b/>
          <w:color w:val="231F20"/>
          <w:spacing w:val="-4"/>
          <w:sz w:val="20"/>
        </w:rPr>
        <w:t>Building</w:t>
      </w:r>
      <w:r>
        <w:rPr>
          <w:rFonts w:ascii="Century Gothic" w:hAnsi="Century Gothic"/>
          <w:b/>
          <w:color w:val="231F20"/>
          <w:spacing w:val="-16"/>
          <w:sz w:val="20"/>
        </w:rPr>
        <w:t xml:space="preserve"> </w:t>
      </w:r>
      <w:r>
        <w:rPr>
          <w:rFonts w:ascii="Century Gothic" w:hAnsi="Century Gothic"/>
          <w:b/>
          <w:color w:val="231F20"/>
          <w:spacing w:val="-4"/>
          <w:sz w:val="20"/>
        </w:rPr>
        <w:t>out</w:t>
      </w:r>
      <w:r>
        <w:rPr>
          <w:rFonts w:ascii="Century Gothic" w:hAnsi="Century Gothic"/>
          <w:b/>
          <w:color w:val="231F20"/>
          <w:spacing w:val="-23"/>
          <w:sz w:val="20"/>
        </w:rPr>
        <w:t xml:space="preserve"> </w:t>
      </w:r>
      <w:r>
        <w:rPr>
          <w:rFonts w:ascii="Century Gothic" w:hAnsi="Century Gothic"/>
          <w:b/>
          <w:color w:val="231F20"/>
          <w:spacing w:val="-4"/>
          <w:sz w:val="20"/>
        </w:rPr>
        <w:t>Workforce</w:t>
      </w:r>
      <w:r>
        <w:rPr>
          <w:rFonts w:ascii="Century Gothic" w:hAnsi="Century Gothic"/>
          <w:b/>
          <w:color w:val="231F20"/>
          <w:spacing w:val="-16"/>
          <w:sz w:val="20"/>
        </w:rPr>
        <w:t xml:space="preserve"> </w:t>
      </w:r>
      <w:r>
        <w:rPr>
          <w:rFonts w:ascii="Century Gothic" w:hAnsi="Century Gothic"/>
          <w:b/>
          <w:color w:val="231F20"/>
          <w:spacing w:val="-4"/>
          <w:sz w:val="20"/>
        </w:rPr>
        <w:t>Extenders</w:t>
      </w:r>
      <w:r>
        <w:rPr>
          <w:rFonts w:ascii="Century Gothic" w:hAnsi="Century Gothic"/>
          <w:b/>
          <w:color w:val="231F20"/>
          <w:spacing w:val="-16"/>
          <w:sz w:val="20"/>
        </w:rPr>
        <w:t xml:space="preserve"> </w:t>
      </w:r>
      <w:r>
        <w:rPr>
          <w:rFonts w:ascii="Century Gothic" w:hAnsi="Century Gothic"/>
          <w:b/>
          <w:color w:val="231F20"/>
          <w:spacing w:val="-4"/>
          <w:sz w:val="20"/>
        </w:rPr>
        <w:t>to</w:t>
      </w:r>
      <w:r>
        <w:rPr>
          <w:rFonts w:ascii="Century Gothic" w:hAnsi="Century Gothic"/>
          <w:b/>
          <w:color w:val="231F20"/>
          <w:spacing w:val="-16"/>
          <w:sz w:val="20"/>
        </w:rPr>
        <w:t xml:space="preserve"> </w:t>
      </w:r>
      <w:r>
        <w:rPr>
          <w:rFonts w:ascii="Century Gothic" w:hAnsi="Century Gothic"/>
          <w:b/>
          <w:color w:val="231F20"/>
          <w:spacing w:val="-4"/>
          <w:sz w:val="20"/>
        </w:rPr>
        <w:t xml:space="preserve">Support </w:t>
      </w:r>
      <w:r>
        <w:rPr>
          <w:rFonts w:ascii="Century Gothic" w:hAnsi="Century Gothic"/>
          <w:b/>
          <w:color w:val="231F20"/>
          <w:spacing w:val="-2"/>
          <w:sz w:val="20"/>
        </w:rPr>
        <w:t>Utah’s</w:t>
      </w:r>
      <w:r>
        <w:rPr>
          <w:rFonts w:ascii="Century Gothic" w:hAnsi="Century Gothic"/>
          <w:b/>
          <w:color w:val="231F20"/>
          <w:spacing w:val="-14"/>
          <w:sz w:val="20"/>
        </w:rPr>
        <w:t xml:space="preserve"> </w:t>
      </w:r>
      <w:r>
        <w:rPr>
          <w:rFonts w:ascii="Century Gothic" w:hAnsi="Century Gothic"/>
          <w:b/>
          <w:color w:val="231F20"/>
          <w:spacing w:val="-2"/>
          <w:sz w:val="20"/>
        </w:rPr>
        <w:t>Behavioral</w:t>
      </w:r>
      <w:r>
        <w:rPr>
          <w:rFonts w:ascii="Century Gothic" w:hAnsi="Century Gothic"/>
          <w:b/>
          <w:color w:val="231F20"/>
          <w:spacing w:val="-14"/>
          <w:sz w:val="20"/>
        </w:rPr>
        <w:t xml:space="preserve"> </w:t>
      </w:r>
      <w:r>
        <w:rPr>
          <w:rFonts w:ascii="Century Gothic" w:hAnsi="Century Gothic"/>
          <w:b/>
          <w:color w:val="231F20"/>
          <w:spacing w:val="-2"/>
          <w:sz w:val="20"/>
        </w:rPr>
        <w:t>Health</w:t>
      </w:r>
      <w:r>
        <w:rPr>
          <w:rFonts w:ascii="Century Gothic" w:hAnsi="Century Gothic"/>
          <w:b/>
          <w:color w:val="231F20"/>
          <w:spacing w:val="-22"/>
          <w:sz w:val="20"/>
        </w:rPr>
        <w:t xml:space="preserve"> </w:t>
      </w:r>
      <w:commentRangeStart w:id="19"/>
      <w:commentRangeStart w:id="20"/>
      <w:r>
        <w:rPr>
          <w:rFonts w:ascii="Century Gothic" w:hAnsi="Century Gothic"/>
          <w:b/>
          <w:color w:val="231F20"/>
          <w:spacing w:val="-2"/>
          <w:sz w:val="20"/>
        </w:rPr>
        <w:t>Workforce</w:t>
      </w:r>
      <w:commentRangeEnd w:id="19"/>
      <w:r w:rsidR="00B77DE2">
        <w:rPr>
          <w:rStyle w:val="CommentReference"/>
        </w:rPr>
        <w:commentReference w:id="19"/>
      </w:r>
      <w:commentRangeEnd w:id="20"/>
      <w:r w:rsidR="00981AD7">
        <w:rPr>
          <w:rStyle w:val="CommentReference"/>
        </w:rPr>
        <w:commentReference w:id="20"/>
      </w:r>
    </w:p>
    <w:p w14:paraId="74882EFC" w14:textId="2021EC21" w:rsidR="00001B8C" w:rsidRDefault="00764B73">
      <w:pPr>
        <w:pStyle w:val="BodyText"/>
        <w:spacing w:before="5"/>
        <w:rPr>
          <w:rFonts w:ascii="Century Gothic"/>
          <w:b/>
          <w:sz w:val="28"/>
        </w:rPr>
      </w:pPr>
      <w:r>
        <w:rPr>
          <w:rFonts w:ascii="Century Gothic"/>
          <w:b/>
          <w:noProof/>
          <w:sz w:val="28"/>
        </w:rPr>
        <w:drawing>
          <wp:inline distT="0" distB="0" distL="0" distR="0" wp14:anchorId="506C8474" wp14:editId="341E1940">
            <wp:extent cx="3530781" cy="3981655"/>
            <wp:effectExtent l="0" t="0" r="0" b="0"/>
            <wp:docPr id="1327982591" name="Picture 1" descr="A diagram of a health worker's pyramid with Mediterranean Se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982591" name="Picture 1" descr="A diagram of a health worker's pyramid with Mediterranean Sea in the background&#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530781" cy="3981655"/>
                    </a:xfrm>
                    <a:prstGeom prst="rect">
                      <a:avLst/>
                    </a:prstGeom>
                  </pic:spPr>
                </pic:pic>
              </a:graphicData>
            </a:graphic>
          </wp:inline>
        </w:drawing>
      </w:r>
    </w:p>
    <w:p w14:paraId="6F4CBDB9" w14:textId="57B97F56" w:rsidR="00001B8C" w:rsidRPr="006A2150" w:rsidRDefault="00000000" w:rsidP="006A2150">
      <w:pPr>
        <w:pStyle w:val="BodyText"/>
        <w:spacing w:before="120" w:line="288" w:lineRule="auto"/>
        <w:ind w:left="220" w:right="38" w:firstLine="180"/>
      </w:pPr>
      <w:r w:rsidRPr="006A2150">
        <w:rPr>
          <w:color w:val="231F20"/>
          <w:spacing w:val="-4"/>
        </w:rPr>
        <w:t>The</w:t>
      </w:r>
      <w:r w:rsidRPr="006A2150">
        <w:rPr>
          <w:color w:val="231F20"/>
          <w:spacing w:val="-12"/>
        </w:rPr>
        <w:t xml:space="preserve"> </w:t>
      </w:r>
      <w:r w:rsidRPr="006A2150">
        <w:rPr>
          <w:color w:val="231F20"/>
          <w:spacing w:val="-4"/>
        </w:rPr>
        <w:t>Master</w:t>
      </w:r>
      <w:r w:rsidRPr="006A2150">
        <w:rPr>
          <w:color w:val="231F20"/>
          <w:spacing w:val="-11"/>
        </w:rPr>
        <w:t xml:space="preserve"> </w:t>
      </w:r>
      <w:r w:rsidRPr="006A2150">
        <w:rPr>
          <w:color w:val="231F20"/>
          <w:spacing w:val="-4"/>
        </w:rPr>
        <w:t>Plan</w:t>
      </w:r>
      <w:r w:rsidRPr="006A2150">
        <w:rPr>
          <w:color w:val="231F20"/>
          <w:spacing w:val="-11"/>
        </w:rPr>
        <w:t xml:space="preserve"> </w:t>
      </w:r>
      <w:r w:rsidRPr="006A2150">
        <w:rPr>
          <w:color w:val="231F20"/>
          <w:spacing w:val="-4"/>
        </w:rPr>
        <w:t>also</w:t>
      </w:r>
      <w:r w:rsidRPr="006A2150">
        <w:rPr>
          <w:color w:val="231F20"/>
          <w:spacing w:val="-11"/>
        </w:rPr>
        <w:t xml:space="preserve"> </w:t>
      </w:r>
      <w:r w:rsidRPr="006A2150">
        <w:rPr>
          <w:color w:val="231F20"/>
          <w:spacing w:val="-4"/>
        </w:rPr>
        <w:t>includes</w:t>
      </w:r>
      <w:r w:rsidRPr="006A2150">
        <w:rPr>
          <w:color w:val="231F20"/>
          <w:spacing w:val="-11"/>
        </w:rPr>
        <w:t xml:space="preserve"> </w:t>
      </w:r>
      <w:r w:rsidRPr="006A2150">
        <w:rPr>
          <w:color w:val="231F20"/>
          <w:spacing w:val="-4"/>
        </w:rPr>
        <w:t>a</w:t>
      </w:r>
      <w:r w:rsidRPr="006A2150">
        <w:rPr>
          <w:color w:val="231F20"/>
          <w:spacing w:val="-11"/>
        </w:rPr>
        <w:t xml:space="preserve"> </w:t>
      </w:r>
      <w:r w:rsidRPr="006A2150">
        <w:rPr>
          <w:color w:val="231F20"/>
          <w:spacing w:val="-4"/>
        </w:rPr>
        <w:t>specific</w:t>
      </w:r>
      <w:r w:rsidRPr="006A2150">
        <w:rPr>
          <w:color w:val="231F20"/>
          <w:spacing w:val="-11"/>
        </w:rPr>
        <w:t xml:space="preserve"> </w:t>
      </w:r>
      <w:r w:rsidRPr="006A2150">
        <w:rPr>
          <w:color w:val="231F20"/>
          <w:spacing w:val="-4"/>
        </w:rPr>
        <w:t>focus</w:t>
      </w:r>
      <w:r w:rsidRPr="006A2150">
        <w:rPr>
          <w:color w:val="231F20"/>
          <w:spacing w:val="-11"/>
        </w:rPr>
        <w:t xml:space="preserve"> </w:t>
      </w:r>
      <w:r w:rsidRPr="006A2150">
        <w:rPr>
          <w:color w:val="231F20"/>
          <w:spacing w:val="-4"/>
        </w:rPr>
        <w:t>on</w:t>
      </w:r>
      <w:r w:rsidRPr="006A2150">
        <w:rPr>
          <w:color w:val="231F20"/>
          <w:spacing w:val="-11"/>
        </w:rPr>
        <w:t xml:space="preserve"> </w:t>
      </w:r>
      <w:r w:rsidRPr="006A2150">
        <w:rPr>
          <w:color w:val="231F20"/>
          <w:spacing w:val="-4"/>
        </w:rPr>
        <w:t xml:space="preserve">increasing </w:t>
      </w:r>
      <w:r w:rsidRPr="006A2150">
        <w:rPr>
          <w:color w:val="231F20"/>
          <w:spacing w:val="-6"/>
        </w:rPr>
        <w:t>the</w:t>
      </w:r>
      <w:r w:rsidRPr="006A2150">
        <w:rPr>
          <w:color w:val="231F20"/>
          <w:spacing w:val="-10"/>
        </w:rPr>
        <w:t xml:space="preserve"> </w:t>
      </w:r>
      <w:r w:rsidRPr="006A2150">
        <w:rPr>
          <w:color w:val="231F20"/>
          <w:spacing w:val="-6"/>
        </w:rPr>
        <w:t>use</w:t>
      </w:r>
      <w:r w:rsidRPr="006A2150">
        <w:rPr>
          <w:color w:val="231F20"/>
          <w:spacing w:val="-9"/>
        </w:rPr>
        <w:t xml:space="preserve"> </w:t>
      </w:r>
      <w:r w:rsidRPr="006A2150">
        <w:rPr>
          <w:color w:val="231F20"/>
          <w:spacing w:val="-6"/>
        </w:rPr>
        <w:t>of</w:t>
      </w:r>
      <w:r w:rsidRPr="006A2150">
        <w:rPr>
          <w:color w:val="231F20"/>
          <w:spacing w:val="-9"/>
        </w:rPr>
        <w:t xml:space="preserve"> </w:t>
      </w:r>
      <w:r w:rsidRPr="006A2150">
        <w:rPr>
          <w:color w:val="231F20"/>
          <w:spacing w:val="-6"/>
        </w:rPr>
        <w:t>certified</w:t>
      </w:r>
      <w:r w:rsidRPr="006A2150">
        <w:rPr>
          <w:color w:val="231F20"/>
          <w:spacing w:val="-9"/>
        </w:rPr>
        <w:t xml:space="preserve"> </w:t>
      </w:r>
      <w:r w:rsidRPr="006A2150">
        <w:rPr>
          <w:color w:val="231F20"/>
          <w:spacing w:val="-6"/>
        </w:rPr>
        <w:t>or</w:t>
      </w:r>
      <w:r w:rsidRPr="006A2150">
        <w:rPr>
          <w:color w:val="231F20"/>
          <w:spacing w:val="-9"/>
        </w:rPr>
        <w:t xml:space="preserve"> </w:t>
      </w:r>
      <w:r w:rsidRPr="006A2150">
        <w:rPr>
          <w:color w:val="231F20"/>
          <w:spacing w:val="-6"/>
        </w:rPr>
        <w:t>credentialed</w:t>
      </w:r>
      <w:r w:rsidRPr="006A2150">
        <w:rPr>
          <w:color w:val="231F20"/>
          <w:spacing w:val="-9"/>
        </w:rPr>
        <w:t xml:space="preserve"> </w:t>
      </w:r>
      <w:r w:rsidRPr="006A2150">
        <w:rPr>
          <w:color w:val="231F20"/>
          <w:spacing w:val="-6"/>
        </w:rPr>
        <w:t>non-licensed</w:t>
      </w:r>
      <w:r w:rsidRPr="006A2150">
        <w:rPr>
          <w:color w:val="231F20"/>
          <w:spacing w:val="-9"/>
        </w:rPr>
        <w:t xml:space="preserve"> </w:t>
      </w:r>
      <w:r w:rsidRPr="006A2150">
        <w:rPr>
          <w:color w:val="231F20"/>
          <w:spacing w:val="-6"/>
        </w:rPr>
        <w:t xml:space="preserve">professionals </w:t>
      </w:r>
      <w:r w:rsidRPr="006A2150">
        <w:rPr>
          <w:color w:val="231F20"/>
          <w:spacing w:val="-4"/>
        </w:rPr>
        <w:t>to</w:t>
      </w:r>
      <w:r w:rsidRPr="006A2150">
        <w:rPr>
          <w:color w:val="231F20"/>
          <w:spacing w:val="-10"/>
        </w:rPr>
        <w:t xml:space="preserve"> </w:t>
      </w:r>
      <w:r w:rsidRPr="006A2150">
        <w:rPr>
          <w:color w:val="231F20"/>
          <w:spacing w:val="-4"/>
        </w:rPr>
        <w:t>extend</w:t>
      </w:r>
      <w:r w:rsidRPr="006A2150">
        <w:rPr>
          <w:color w:val="231F20"/>
          <w:spacing w:val="-10"/>
        </w:rPr>
        <w:t xml:space="preserve"> </w:t>
      </w:r>
      <w:r w:rsidRPr="006A2150">
        <w:rPr>
          <w:color w:val="231F20"/>
          <w:spacing w:val="-4"/>
        </w:rPr>
        <w:t>the</w:t>
      </w:r>
      <w:r w:rsidRPr="006A2150">
        <w:rPr>
          <w:color w:val="231F20"/>
          <w:spacing w:val="-10"/>
        </w:rPr>
        <w:t xml:space="preserve"> </w:t>
      </w:r>
      <w:r w:rsidRPr="006A2150">
        <w:rPr>
          <w:color w:val="231F20"/>
          <w:spacing w:val="-4"/>
        </w:rPr>
        <w:t>current</w:t>
      </w:r>
      <w:r w:rsidRPr="006A2150">
        <w:rPr>
          <w:color w:val="231F20"/>
          <w:spacing w:val="-10"/>
        </w:rPr>
        <w:t xml:space="preserve"> </w:t>
      </w:r>
      <w:r w:rsidRPr="006A2150">
        <w:rPr>
          <w:color w:val="231F20"/>
          <w:spacing w:val="-4"/>
        </w:rPr>
        <w:t>workforce</w:t>
      </w:r>
      <w:r w:rsidRPr="006A2150">
        <w:rPr>
          <w:color w:val="231F20"/>
          <w:spacing w:val="-10"/>
        </w:rPr>
        <w:t xml:space="preserve"> </w:t>
      </w:r>
      <w:r w:rsidRPr="006A2150">
        <w:rPr>
          <w:color w:val="231F20"/>
          <w:spacing w:val="-4"/>
        </w:rPr>
        <w:t>(e.g.,</w:t>
      </w:r>
      <w:r w:rsidRPr="006A2150">
        <w:rPr>
          <w:color w:val="231F20"/>
          <w:spacing w:val="-10"/>
        </w:rPr>
        <w:t xml:space="preserve"> </w:t>
      </w:r>
      <w:r w:rsidR="001126E3" w:rsidRPr="006A2150">
        <w:rPr>
          <w:color w:val="231F20"/>
          <w:w w:val="90"/>
        </w:rPr>
        <w:t>peer support specialists,</w:t>
      </w:r>
      <w:r w:rsidR="0045781F" w:rsidRPr="006A2150">
        <w:rPr>
          <w:rStyle w:val="EndnoteReference"/>
          <w:color w:val="231F20"/>
          <w:w w:val="90"/>
        </w:rPr>
        <w:endnoteReference w:id="15"/>
      </w:r>
      <w:r w:rsidR="001126E3" w:rsidRPr="006A2150">
        <w:rPr>
          <w:color w:val="231F20"/>
          <w:w w:val="90"/>
        </w:rPr>
        <w:t xml:space="preserve"> certified </w:t>
      </w:r>
      <w:r w:rsidR="001126E3" w:rsidRPr="006A2150">
        <w:rPr>
          <w:color w:val="231F20"/>
          <w:spacing w:val="-6"/>
        </w:rPr>
        <w:t>case managers, CHWs, etc.</w:t>
      </w:r>
      <w:r w:rsidRPr="006A2150">
        <w:rPr>
          <w:color w:val="231F20"/>
          <w:w w:val="90"/>
        </w:rPr>
        <w:t>)</w:t>
      </w:r>
      <w:r w:rsidR="00E96FCD" w:rsidRPr="006A2150">
        <w:rPr>
          <w:color w:val="231F20"/>
          <w:w w:val="90"/>
        </w:rPr>
        <w:t xml:space="preserve"> and improve access to community recovery supports</w:t>
      </w:r>
      <w:r w:rsidR="002606B0" w:rsidRPr="006A2150">
        <w:rPr>
          <w:color w:val="231F20"/>
          <w:w w:val="90"/>
        </w:rPr>
        <w:t xml:space="preserve"> (Figure 6)</w:t>
      </w:r>
      <w:r w:rsidRPr="006A2150">
        <w:rPr>
          <w:color w:val="231F20"/>
          <w:w w:val="90"/>
        </w:rPr>
        <w:t xml:space="preserve">. Effective use of certified or credentialed </w:t>
      </w:r>
      <w:r w:rsidRPr="006A2150">
        <w:rPr>
          <w:color w:val="231F20"/>
          <w:spacing w:val="-6"/>
        </w:rPr>
        <w:t xml:space="preserve">non-licensed professionals as part of an integrated care team </w:t>
      </w:r>
      <w:r w:rsidRPr="006A2150">
        <w:rPr>
          <w:color w:val="231F20"/>
          <w:spacing w:val="-2"/>
        </w:rPr>
        <w:t>can</w:t>
      </w:r>
      <w:r w:rsidRPr="006A2150">
        <w:rPr>
          <w:color w:val="231F20"/>
          <w:spacing w:val="-14"/>
        </w:rPr>
        <w:t xml:space="preserve"> </w:t>
      </w:r>
      <w:r w:rsidRPr="006A2150">
        <w:rPr>
          <w:color w:val="231F20"/>
          <w:spacing w:val="-2"/>
        </w:rPr>
        <w:t>(1)</w:t>
      </w:r>
      <w:r w:rsidRPr="006A2150">
        <w:rPr>
          <w:color w:val="231F20"/>
          <w:spacing w:val="-13"/>
        </w:rPr>
        <w:t xml:space="preserve"> </w:t>
      </w:r>
      <w:r w:rsidRPr="006A2150">
        <w:rPr>
          <w:color w:val="231F20"/>
          <w:spacing w:val="-2"/>
        </w:rPr>
        <w:t>support</w:t>
      </w:r>
      <w:r w:rsidR="008863A3" w:rsidRPr="006A2150">
        <w:rPr>
          <w:color w:val="231F20"/>
          <w:spacing w:val="-2"/>
        </w:rPr>
        <w:t xml:space="preserve"> </w:t>
      </w:r>
      <w:r w:rsidR="008863A3" w:rsidRPr="006A2150">
        <w:rPr>
          <w:rFonts w:cstheme="minorHAnsi"/>
          <w:color w:val="231F20"/>
          <w:spacing w:val="-2"/>
        </w:rPr>
        <w:t>appropriate task shifting</w:t>
      </w:r>
      <w:r w:rsidR="0045781F" w:rsidRPr="006A2150">
        <w:rPr>
          <w:rStyle w:val="EndnoteReference"/>
          <w:rFonts w:cstheme="minorHAnsi"/>
          <w:color w:val="231F20"/>
          <w:spacing w:val="-2"/>
        </w:rPr>
        <w:endnoteReference w:id="16"/>
      </w:r>
      <w:r w:rsidR="008863A3" w:rsidRPr="006A2150">
        <w:rPr>
          <w:rFonts w:cstheme="minorHAnsi"/>
          <w:color w:val="231F20"/>
          <w:spacing w:val="-2"/>
        </w:rPr>
        <w:t xml:space="preserve"> to help</w:t>
      </w:r>
      <w:r w:rsidRPr="006A2150">
        <w:rPr>
          <w:color w:val="231F20"/>
          <w:spacing w:val="-13"/>
        </w:rPr>
        <w:t xml:space="preserve"> </w:t>
      </w:r>
      <w:r w:rsidRPr="006A2150">
        <w:rPr>
          <w:color w:val="231F20"/>
          <w:spacing w:val="-2"/>
        </w:rPr>
        <w:t>licensed</w:t>
      </w:r>
      <w:r w:rsidRPr="006A2150">
        <w:rPr>
          <w:color w:val="231F20"/>
          <w:spacing w:val="-13"/>
        </w:rPr>
        <w:t xml:space="preserve"> </w:t>
      </w:r>
      <w:r w:rsidRPr="006A2150">
        <w:rPr>
          <w:color w:val="231F20"/>
          <w:spacing w:val="-2"/>
        </w:rPr>
        <w:t>providers</w:t>
      </w:r>
      <w:r w:rsidRPr="006A2150">
        <w:rPr>
          <w:color w:val="231F20"/>
          <w:spacing w:val="-13"/>
        </w:rPr>
        <w:t xml:space="preserve"> </w:t>
      </w:r>
      <w:r w:rsidRPr="006A2150">
        <w:rPr>
          <w:color w:val="231F20"/>
          <w:spacing w:val="-2"/>
        </w:rPr>
        <w:t>work</w:t>
      </w:r>
      <w:r w:rsidRPr="006A2150">
        <w:rPr>
          <w:color w:val="231F20"/>
          <w:spacing w:val="-13"/>
        </w:rPr>
        <w:t xml:space="preserve"> </w:t>
      </w:r>
      <w:r w:rsidRPr="006A2150">
        <w:rPr>
          <w:color w:val="231F20"/>
          <w:spacing w:val="-2"/>
        </w:rPr>
        <w:t xml:space="preserve">more </w:t>
      </w:r>
      <w:r w:rsidRPr="006A2150">
        <w:rPr>
          <w:color w:val="231F20"/>
        </w:rPr>
        <w:t xml:space="preserve">effectively to the top of their license (which helps with provider retention and burn out); (2) promote a clear </w:t>
      </w:r>
      <w:r w:rsidRPr="006A2150">
        <w:rPr>
          <w:color w:val="231F20"/>
          <w:spacing w:val="-4"/>
        </w:rPr>
        <w:t>career</w:t>
      </w:r>
      <w:r w:rsidRPr="006A2150">
        <w:rPr>
          <w:color w:val="231F20"/>
          <w:spacing w:val="-9"/>
        </w:rPr>
        <w:t xml:space="preserve"> </w:t>
      </w:r>
      <w:r w:rsidRPr="006A2150">
        <w:rPr>
          <w:color w:val="231F20"/>
          <w:spacing w:val="-4"/>
        </w:rPr>
        <w:t>ladder</w:t>
      </w:r>
      <w:r w:rsidRPr="006A2150">
        <w:rPr>
          <w:color w:val="231F20"/>
          <w:spacing w:val="-11"/>
        </w:rPr>
        <w:t xml:space="preserve"> </w:t>
      </w:r>
      <w:r w:rsidRPr="006A2150">
        <w:rPr>
          <w:color w:val="231F20"/>
          <w:spacing w:val="-4"/>
        </w:rPr>
        <w:t>within</w:t>
      </w:r>
      <w:r w:rsidRPr="006A2150">
        <w:rPr>
          <w:color w:val="231F20"/>
          <w:spacing w:val="-10"/>
        </w:rPr>
        <w:t xml:space="preserve"> </w:t>
      </w:r>
      <w:r w:rsidRPr="006A2150">
        <w:rPr>
          <w:color w:val="231F20"/>
          <w:spacing w:val="-4"/>
        </w:rPr>
        <w:t>the</w:t>
      </w:r>
      <w:r w:rsidRPr="006A2150">
        <w:rPr>
          <w:color w:val="231F20"/>
          <w:spacing w:val="-10"/>
        </w:rPr>
        <w:t xml:space="preserve"> </w:t>
      </w:r>
      <w:r w:rsidRPr="006A2150">
        <w:rPr>
          <w:color w:val="231F20"/>
          <w:spacing w:val="-4"/>
        </w:rPr>
        <w:t>behavioral</w:t>
      </w:r>
      <w:r w:rsidRPr="006A2150">
        <w:rPr>
          <w:color w:val="231F20"/>
          <w:spacing w:val="-10"/>
        </w:rPr>
        <w:t xml:space="preserve"> </w:t>
      </w:r>
      <w:r w:rsidRPr="006A2150">
        <w:rPr>
          <w:color w:val="231F20"/>
          <w:spacing w:val="-4"/>
        </w:rPr>
        <w:t>health</w:t>
      </w:r>
      <w:r w:rsidRPr="006A2150">
        <w:rPr>
          <w:color w:val="231F20"/>
          <w:spacing w:val="-10"/>
        </w:rPr>
        <w:t xml:space="preserve"> </w:t>
      </w:r>
      <w:r w:rsidRPr="006A2150">
        <w:rPr>
          <w:color w:val="231F20"/>
          <w:spacing w:val="-4"/>
        </w:rPr>
        <w:t>field</w:t>
      </w:r>
      <w:r w:rsidR="00DF339A" w:rsidRPr="006A2150">
        <w:rPr>
          <w:color w:val="231F20"/>
          <w:spacing w:val="-4"/>
        </w:rPr>
        <w:t xml:space="preserve"> for individuals</w:t>
      </w:r>
      <w:r w:rsidR="00D017D2">
        <w:rPr>
          <w:color w:val="231F20"/>
          <w:spacing w:val="-4"/>
        </w:rPr>
        <w:t xml:space="preserve"> who</w:t>
      </w:r>
      <w:r w:rsidR="00DF339A" w:rsidRPr="006A2150">
        <w:rPr>
          <w:color w:val="231F20"/>
          <w:spacing w:val="-4"/>
        </w:rPr>
        <w:t xml:space="preserve"> wish to move into different </w:t>
      </w:r>
      <w:r w:rsidR="0045781F" w:rsidRPr="006A2150">
        <w:rPr>
          <w:color w:val="231F20"/>
          <w:spacing w:val="-4"/>
        </w:rPr>
        <w:t>positions</w:t>
      </w:r>
      <w:r w:rsidRPr="006A2150">
        <w:rPr>
          <w:color w:val="231F20"/>
          <w:spacing w:val="-4"/>
        </w:rPr>
        <w:t>;</w:t>
      </w:r>
      <w:r w:rsidRPr="006A2150">
        <w:rPr>
          <w:color w:val="231F20"/>
          <w:spacing w:val="-10"/>
        </w:rPr>
        <w:t xml:space="preserve"> </w:t>
      </w:r>
      <w:r w:rsidRPr="006A2150">
        <w:rPr>
          <w:color w:val="231F20"/>
          <w:spacing w:val="-4"/>
        </w:rPr>
        <w:t>(3)</w:t>
      </w:r>
      <w:r w:rsidRPr="006A2150">
        <w:rPr>
          <w:color w:val="231F20"/>
          <w:spacing w:val="-10"/>
        </w:rPr>
        <w:t xml:space="preserve"> </w:t>
      </w:r>
      <w:r w:rsidRPr="006A2150">
        <w:rPr>
          <w:color w:val="231F20"/>
          <w:spacing w:val="-4"/>
        </w:rPr>
        <w:t>create</w:t>
      </w:r>
      <w:r w:rsidRPr="006A2150">
        <w:rPr>
          <w:color w:val="231F20"/>
          <w:spacing w:val="-10"/>
        </w:rPr>
        <w:t xml:space="preserve"> </w:t>
      </w:r>
      <w:r w:rsidRPr="006A2150">
        <w:rPr>
          <w:color w:val="231F20"/>
          <w:spacing w:val="-4"/>
        </w:rPr>
        <w:t xml:space="preserve">a </w:t>
      </w:r>
      <w:r w:rsidRPr="006A2150">
        <w:rPr>
          <w:color w:val="231F20"/>
        </w:rPr>
        <w:t xml:space="preserve">workforce that is more inclusive and mirrors individuals </w:t>
      </w:r>
      <w:r w:rsidRPr="006A2150">
        <w:rPr>
          <w:color w:val="231F20"/>
          <w:w w:val="90"/>
        </w:rPr>
        <w:t>served</w:t>
      </w:r>
      <w:r w:rsidRPr="006A2150">
        <w:rPr>
          <w:color w:val="231F20"/>
          <w:spacing w:val="43"/>
        </w:rPr>
        <w:t xml:space="preserve"> </w:t>
      </w:r>
      <w:r w:rsidRPr="006A2150">
        <w:rPr>
          <w:color w:val="231F20"/>
          <w:w w:val="90"/>
        </w:rPr>
        <w:t>(which</w:t>
      </w:r>
      <w:r w:rsidRPr="006A2150">
        <w:rPr>
          <w:color w:val="231F20"/>
          <w:spacing w:val="-4"/>
        </w:rPr>
        <w:t xml:space="preserve"> </w:t>
      </w:r>
      <w:r w:rsidRPr="006A2150">
        <w:rPr>
          <w:color w:val="231F20"/>
          <w:w w:val="90"/>
        </w:rPr>
        <w:t>helps</w:t>
      </w:r>
      <w:r w:rsidRPr="006A2150">
        <w:rPr>
          <w:color w:val="231F20"/>
          <w:spacing w:val="-4"/>
        </w:rPr>
        <w:t xml:space="preserve"> </w:t>
      </w:r>
      <w:r w:rsidRPr="006A2150">
        <w:rPr>
          <w:color w:val="231F20"/>
          <w:w w:val="90"/>
        </w:rPr>
        <w:t>reduce</w:t>
      </w:r>
      <w:r w:rsidRPr="006A2150">
        <w:rPr>
          <w:color w:val="231F20"/>
          <w:spacing w:val="-4"/>
        </w:rPr>
        <w:t xml:space="preserve"> </w:t>
      </w:r>
      <w:r w:rsidRPr="006A2150">
        <w:rPr>
          <w:color w:val="231F20"/>
          <w:w w:val="90"/>
        </w:rPr>
        <w:t>inequities,</w:t>
      </w:r>
      <w:r w:rsidRPr="006A2150">
        <w:rPr>
          <w:color w:val="231F20"/>
          <w:spacing w:val="-4"/>
        </w:rPr>
        <w:t xml:space="preserve"> </w:t>
      </w:r>
      <w:r w:rsidRPr="006A2150">
        <w:rPr>
          <w:color w:val="231F20"/>
          <w:w w:val="90"/>
        </w:rPr>
        <w:t>disparities,</w:t>
      </w:r>
      <w:r w:rsidRPr="006A2150">
        <w:rPr>
          <w:color w:val="231F20"/>
          <w:spacing w:val="-4"/>
        </w:rPr>
        <w:t xml:space="preserve"> </w:t>
      </w:r>
      <w:r w:rsidRPr="006A2150">
        <w:rPr>
          <w:color w:val="231F20"/>
          <w:w w:val="90"/>
        </w:rPr>
        <w:t>and</w:t>
      </w:r>
      <w:r w:rsidRPr="006A2150">
        <w:rPr>
          <w:color w:val="231F20"/>
          <w:spacing w:val="-4"/>
        </w:rPr>
        <w:t xml:space="preserve"> </w:t>
      </w:r>
      <w:r w:rsidRPr="006A2150">
        <w:rPr>
          <w:color w:val="231F20"/>
          <w:spacing w:val="-2"/>
          <w:w w:val="90"/>
        </w:rPr>
        <w:t>stigma),</w:t>
      </w:r>
      <w:r w:rsidR="006A2150">
        <w:t xml:space="preserve"> </w:t>
      </w:r>
      <w:r w:rsidRPr="006A2150">
        <w:rPr>
          <w:color w:val="231F20"/>
          <w:w w:val="90"/>
        </w:rPr>
        <w:t>and</w:t>
      </w:r>
      <w:r w:rsidRPr="006A2150">
        <w:rPr>
          <w:color w:val="231F20"/>
          <w:spacing w:val="-5"/>
          <w:w w:val="90"/>
        </w:rPr>
        <w:t xml:space="preserve"> </w:t>
      </w:r>
      <w:r w:rsidRPr="006A2150">
        <w:rPr>
          <w:color w:val="231F20"/>
          <w:w w:val="90"/>
        </w:rPr>
        <w:t>(4)</w:t>
      </w:r>
      <w:r w:rsidRPr="006A2150">
        <w:rPr>
          <w:color w:val="231F20"/>
          <w:spacing w:val="-4"/>
          <w:w w:val="90"/>
        </w:rPr>
        <w:t xml:space="preserve"> </w:t>
      </w:r>
      <w:r w:rsidRPr="006A2150">
        <w:rPr>
          <w:color w:val="231F20"/>
          <w:w w:val="90"/>
        </w:rPr>
        <w:t>assist</w:t>
      </w:r>
      <w:r w:rsidRPr="006A2150">
        <w:rPr>
          <w:color w:val="231F20"/>
          <w:spacing w:val="-4"/>
          <w:w w:val="90"/>
        </w:rPr>
        <w:t xml:space="preserve"> </w:t>
      </w:r>
      <w:r w:rsidRPr="006A2150">
        <w:rPr>
          <w:color w:val="231F20"/>
          <w:w w:val="90"/>
        </w:rPr>
        <w:t>with</w:t>
      </w:r>
      <w:r w:rsidRPr="006A2150">
        <w:rPr>
          <w:color w:val="231F20"/>
          <w:spacing w:val="-4"/>
          <w:w w:val="90"/>
        </w:rPr>
        <w:t xml:space="preserve"> </w:t>
      </w:r>
      <w:r w:rsidRPr="006A2150">
        <w:rPr>
          <w:color w:val="231F20"/>
          <w:w w:val="90"/>
        </w:rPr>
        <w:t>care</w:t>
      </w:r>
      <w:r w:rsidRPr="006A2150">
        <w:rPr>
          <w:color w:val="231F20"/>
          <w:spacing w:val="-4"/>
          <w:w w:val="90"/>
        </w:rPr>
        <w:t xml:space="preserve"> </w:t>
      </w:r>
      <w:r w:rsidRPr="006A2150">
        <w:rPr>
          <w:color w:val="231F20"/>
          <w:w w:val="90"/>
        </w:rPr>
        <w:t>transitions</w:t>
      </w:r>
      <w:r w:rsidRPr="006A2150">
        <w:rPr>
          <w:color w:val="231F20"/>
          <w:spacing w:val="-4"/>
          <w:w w:val="90"/>
        </w:rPr>
        <w:t xml:space="preserve"> </w:t>
      </w:r>
      <w:r w:rsidRPr="006A2150">
        <w:rPr>
          <w:color w:val="231F20"/>
          <w:w w:val="90"/>
        </w:rPr>
        <w:t>and</w:t>
      </w:r>
      <w:r w:rsidRPr="006A2150">
        <w:rPr>
          <w:color w:val="231F20"/>
          <w:spacing w:val="-4"/>
          <w:w w:val="90"/>
        </w:rPr>
        <w:t xml:space="preserve"> </w:t>
      </w:r>
      <w:r w:rsidRPr="006A2150">
        <w:rPr>
          <w:color w:val="231F20"/>
          <w:w w:val="90"/>
        </w:rPr>
        <w:t>patient</w:t>
      </w:r>
      <w:r w:rsidRPr="006A2150">
        <w:rPr>
          <w:color w:val="231F20"/>
          <w:spacing w:val="-4"/>
          <w:w w:val="90"/>
        </w:rPr>
        <w:t xml:space="preserve"> </w:t>
      </w:r>
      <w:r w:rsidRPr="006A2150">
        <w:rPr>
          <w:color w:val="231F20"/>
          <w:spacing w:val="-2"/>
          <w:w w:val="90"/>
        </w:rPr>
        <w:t>navigation.</w:t>
      </w:r>
    </w:p>
    <w:p w14:paraId="7E91C6FB" w14:textId="5338E603" w:rsidR="0045781F" w:rsidRPr="006A2150" w:rsidRDefault="00E32740" w:rsidP="006A2150">
      <w:pPr>
        <w:pStyle w:val="BodyText"/>
        <w:spacing w:before="120" w:line="288" w:lineRule="auto"/>
        <w:ind w:left="216"/>
        <w:rPr>
          <w:rFonts w:cstheme="minorHAnsi"/>
          <w:color w:val="231F20"/>
          <w:spacing w:val="-6"/>
        </w:rPr>
      </w:pPr>
      <w:r w:rsidRPr="006A2150">
        <w:rPr>
          <w:rFonts w:cstheme="minorHAnsi"/>
          <w:color w:val="231F20"/>
          <w:spacing w:val="-2"/>
          <w:w w:val="90"/>
        </w:rPr>
        <w:t xml:space="preserve">   I</w:t>
      </w:r>
      <w:r w:rsidRPr="006A2150">
        <w:rPr>
          <w:rFonts w:cstheme="minorHAnsi"/>
          <w:color w:val="231F20"/>
          <w:spacing w:val="-6"/>
        </w:rPr>
        <w:t>t is also important that certified</w:t>
      </w:r>
      <w:r w:rsidRPr="006A2150">
        <w:rPr>
          <w:rFonts w:cstheme="minorHAnsi"/>
          <w:color w:val="231F20"/>
          <w:spacing w:val="-9"/>
        </w:rPr>
        <w:t xml:space="preserve"> </w:t>
      </w:r>
      <w:r w:rsidRPr="006A2150">
        <w:rPr>
          <w:rFonts w:cstheme="minorHAnsi"/>
          <w:color w:val="231F20"/>
          <w:spacing w:val="-6"/>
        </w:rPr>
        <w:t>or</w:t>
      </w:r>
      <w:r w:rsidRPr="006A2150">
        <w:rPr>
          <w:rFonts w:cstheme="minorHAnsi"/>
          <w:color w:val="231F20"/>
          <w:spacing w:val="-9"/>
        </w:rPr>
        <w:t xml:space="preserve"> </w:t>
      </w:r>
      <w:r w:rsidRPr="006A2150">
        <w:rPr>
          <w:rFonts w:cstheme="minorHAnsi"/>
          <w:color w:val="231F20"/>
          <w:spacing w:val="-6"/>
        </w:rPr>
        <w:t>credentialed</w:t>
      </w:r>
      <w:r w:rsidRPr="006A2150">
        <w:rPr>
          <w:rFonts w:cstheme="minorHAnsi"/>
          <w:color w:val="231F20"/>
          <w:spacing w:val="-9"/>
        </w:rPr>
        <w:t xml:space="preserve"> </w:t>
      </w:r>
      <w:r w:rsidRPr="006A2150">
        <w:rPr>
          <w:rFonts w:cstheme="minorHAnsi"/>
          <w:color w:val="231F20"/>
          <w:spacing w:val="-6"/>
        </w:rPr>
        <w:t>non-licensed professionals have appropriate funding, support, training, supervision</w:t>
      </w:r>
      <w:r w:rsidR="00D017D2">
        <w:rPr>
          <w:rFonts w:cstheme="minorHAnsi"/>
          <w:color w:val="231F20"/>
          <w:spacing w:val="-6"/>
        </w:rPr>
        <w:t>,</w:t>
      </w:r>
      <w:r w:rsidRPr="006A2150">
        <w:rPr>
          <w:rFonts w:cstheme="minorHAnsi"/>
          <w:color w:val="231F20"/>
          <w:spacing w:val="-6"/>
        </w:rPr>
        <w:t xml:space="preserve"> oversight, and experience to be successful, avoid burnout, and ensure the best use of their skills. Training and supervision should be based on best practices as outlined by SAMHSA</w:t>
      </w:r>
      <w:r w:rsidR="00B63FEF" w:rsidRPr="006A2150">
        <w:rPr>
          <w:rStyle w:val="EndnoteReference"/>
          <w:rFonts w:cstheme="minorHAnsi"/>
          <w:color w:val="231F20"/>
          <w:spacing w:val="-6"/>
        </w:rPr>
        <w:endnoteReference w:id="17"/>
      </w:r>
      <w:r w:rsidRPr="006A2150">
        <w:rPr>
          <w:rFonts w:cstheme="minorHAnsi"/>
          <w:color w:val="231F20"/>
          <w:spacing w:val="-6"/>
        </w:rPr>
        <w:t xml:space="preserve"> and other evidence-based resources.</w:t>
      </w:r>
    </w:p>
    <w:p w14:paraId="0F50B0E9" w14:textId="4C1B8582" w:rsidR="00E32740" w:rsidRPr="006A2150" w:rsidRDefault="00E32740" w:rsidP="006A2150">
      <w:pPr>
        <w:pStyle w:val="BodyText"/>
        <w:spacing w:before="120" w:line="288" w:lineRule="auto"/>
        <w:ind w:left="216"/>
        <w:rPr>
          <w:rFonts w:cstheme="minorHAnsi"/>
          <w:color w:val="231F20"/>
          <w:spacing w:val="-6"/>
        </w:rPr>
      </w:pPr>
      <w:r w:rsidRPr="006A2150">
        <w:rPr>
          <w:rFonts w:cstheme="minorHAnsi"/>
          <w:color w:val="231F20"/>
          <w:spacing w:val="-6"/>
        </w:rPr>
        <w:t>As the state focuses on increasing the use of certified or credentialed non-licensed professionals, it will be important to monitor and respond to potential bottlenecks across the various strata of the workforce (Figure 6). There is no</w:t>
      </w:r>
      <w:r w:rsidR="000326DD">
        <w:rPr>
          <w:rFonts w:cstheme="minorHAnsi"/>
          <w:color w:val="231F20"/>
          <w:spacing w:val="-6"/>
        </w:rPr>
        <w:t xml:space="preserve"> </w:t>
      </w:r>
      <w:r w:rsidRPr="006A2150">
        <w:rPr>
          <w:rFonts w:cstheme="minorHAnsi"/>
          <w:color w:val="231F20"/>
          <w:spacing w:val="-6"/>
        </w:rPr>
        <w:t>agree</w:t>
      </w:r>
      <w:r w:rsidR="000326DD">
        <w:rPr>
          <w:rFonts w:cstheme="minorHAnsi"/>
          <w:color w:val="231F20"/>
          <w:spacing w:val="-6"/>
        </w:rPr>
        <w:t>ment</w:t>
      </w:r>
      <w:r w:rsidRPr="006A2150">
        <w:rPr>
          <w:rFonts w:cstheme="minorHAnsi"/>
          <w:color w:val="231F20"/>
          <w:spacing w:val="-6"/>
        </w:rPr>
        <w:t xml:space="preserve"> on</w:t>
      </w:r>
      <w:r w:rsidR="000326DD">
        <w:rPr>
          <w:rFonts w:cstheme="minorHAnsi"/>
          <w:color w:val="231F20"/>
          <w:spacing w:val="-6"/>
        </w:rPr>
        <w:t xml:space="preserve"> the</w:t>
      </w:r>
      <w:r w:rsidRPr="006A2150">
        <w:rPr>
          <w:rFonts w:cstheme="minorHAnsi"/>
          <w:color w:val="231F20"/>
          <w:spacing w:val="-6"/>
        </w:rPr>
        <w:t xml:space="preserve"> optimal mix of non-licensed professionals to licensed professionals. However, some large-scale mental health reform efforts have found </w:t>
      </w:r>
      <w:r w:rsidRPr="006A2150">
        <w:rPr>
          <w:rFonts w:cstheme="minorHAnsi"/>
          <w:color w:val="231F20"/>
          <w:spacing w:val="-6"/>
        </w:rPr>
        <w:lastRenderedPageBreak/>
        <w:t>value in having a higher proportion of licensed professionals than non-licensed professionals. For example, one effort recommends a workforce mix of 30% low intensity workers, 60% high intensity workers, and 10% senior therapists.</w:t>
      </w:r>
      <w:r w:rsidR="00B63FEF" w:rsidRPr="006A2150">
        <w:rPr>
          <w:rStyle w:val="EndnoteReference"/>
          <w:rFonts w:cstheme="minorHAnsi"/>
          <w:color w:val="231F20"/>
          <w:spacing w:val="-6"/>
        </w:rPr>
        <w:endnoteReference w:id="18"/>
      </w:r>
      <w:r w:rsidRPr="006A2150">
        <w:rPr>
          <w:rFonts w:cstheme="minorHAnsi"/>
          <w:color w:val="231F20"/>
          <w:spacing w:val="-6"/>
        </w:rPr>
        <w:t xml:space="preserve"> If the target population has more severe or complex problems, the percentage of licensed professionals could be higher. Having an insufficient proportion of licensed professionals c</w:t>
      </w:r>
      <w:r w:rsidR="00D017D2">
        <w:rPr>
          <w:rFonts w:cstheme="minorHAnsi"/>
          <w:color w:val="231F20"/>
          <w:spacing w:val="-6"/>
        </w:rPr>
        <w:t>ould</w:t>
      </w:r>
      <w:r w:rsidRPr="006A2150">
        <w:rPr>
          <w:rFonts w:cstheme="minorHAnsi"/>
          <w:color w:val="231F20"/>
          <w:spacing w:val="-6"/>
        </w:rPr>
        <w:t xml:space="preserve"> create </w:t>
      </w:r>
      <w:r w:rsidR="00D017D2">
        <w:rPr>
          <w:rFonts w:cstheme="minorHAnsi"/>
          <w:color w:val="231F20"/>
          <w:spacing w:val="-6"/>
        </w:rPr>
        <w:t>problems</w:t>
      </w:r>
      <w:r w:rsidR="00D017D2" w:rsidRPr="006A2150">
        <w:rPr>
          <w:rFonts w:cstheme="minorHAnsi"/>
          <w:color w:val="231F20"/>
          <w:spacing w:val="-6"/>
        </w:rPr>
        <w:t xml:space="preserve"> </w:t>
      </w:r>
      <w:r w:rsidRPr="006A2150">
        <w:rPr>
          <w:rFonts w:cstheme="minorHAnsi"/>
          <w:color w:val="231F20"/>
          <w:spacing w:val="-6"/>
        </w:rPr>
        <w:t>with referrals and exacerbate issues with access.</w:t>
      </w:r>
      <w:r w:rsidR="00B63FEF" w:rsidRPr="006A2150">
        <w:rPr>
          <w:rStyle w:val="EndnoteReference"/>
          <w:rFonts w:cstheme="minorHAnsi"/>
          <w:color w:val="231F20"/>
          <w:spacing w:val="-6"/>
        </w:rPr>
        <w:endnoteReference w:id="19"/>
      </w:r>
      <w:r w:rsidRPr="006A2150">
        <w:rPr>
          <w:rFonts w:cstheme="minorHAnsi"/>
          <w:color w:val="231F20"/>
          <w:spacing w:val="-6"/>
        </w:rPr>
        <w:t xml:space="preserve">  </w:t>
      </w:r>
    </w:p>
    <w:p w14:paraId="5DA7EF74" w14:textId="77777777" w:rsidR="00E32740" w:rsidRDefault="00E32740">
      <w:pPr>
        <w:pStyle w:val="BodyText"/>
        <w:spacing w:before="28"/>
        <w:ind w:left="220"/>
        <w:jc w:val="both"/>
        <w:rPr>
          <w:color w:val="231F20"/>
          <w:spacing w:val="-2"/>
          <w:w w:val="90"/>
        </w:rPr>
      </w:pPr>
    </w:p>
    <w:p w14:paraId="0EEB4D24" w14:textId="77777777" w:rsidR="00001B8C" w:rsidRDefault="00000000">
      <w:pPr>
        <w:ind w:left="219"/>
        <w:rPr>
          <w:rFonts w:ascii="Century Gothic"/>
          <w:b/>
          <w:sz w:val="24"/>
        </w:rPr>
      </w:pPr>
      <w:r>
        <w:rPr>
          <w:noProof/>
          <w:position w:val="-3"/>
        </w:rPr>
        <w:drawing>
          <wp:inline distT="0" distB="0" distL="0" distR="0" wp14:anchorId="166A6299" wp14:editId="0A553BF6">
            <wp:extent cx="193344" cy="162648"/>
            <wp:effectExtent l="0" t="0" r="0" b="0"/>
            <wp:docPr id="329" name="Image 3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sz w:val="24"/>
        </w:rPr>
        <w:t>NOW</w:t>
      </w:r>
    </w:p>
    <w:p w14:paraId="73FB15BF" w14:textId="0DF880D4" w:rsidR="00001B8C" w:rsidRPr="006A2150" w:rsidRDefault="00A902D2">
      <w:pPr>
        <w:pStyle w:val="Heading4"/>
        <w:spacing w:before="126"/>
        <w:rPr>
          <w:rFonts w:ascii="Trebuchet MS" w:hAnsi="Trebuchet MS"/>
        </w:rPr>
      </w:pPr>
      <w:r w:rsidRPr="006A2150">
        <w:rPr>
          <w:rFonts w:ascii="Trebuchet MS" w:hAnsi="Trebuchet MS"/>
          <w:color w:val="231F20"/>
        </w:rPr>
        <w:t>Key Questions</w:t>
      </w:r>
    </w:p>
    <w:p w14:paraId="027E3F05" w14:textId="649B5985" w:rsidR="00001B8C" w:rsidRPr="006A2150" w:rsidRDefault="00000000">
      <w:pPr>
        <w:pStyle w:val="ListParagraph"/>
        <w:numPr>
          <w:ilvl w:val="1"/>
          <w:numId w:val="35"/>
        </w:numPr>
        <w:tabs>
          <w:tab w:val="left" w:pos="758"/>
          <w:tab w:val="left" w:pos="760"/>
        </w:tabs>
        <w:spacing w:before="129" w:line="290" w:lineRule="auto"/>
        <w:ind w:right="564" w:hanging="181"/>
        <w:rPr>
          <w:sz w:val="20"/>
        </w:rPr>
      </w:pPr>
      <w:r w:rsidRPr="006A2150">
        <w:rPr>
          <w:color w:val="231F20"/>
          <w:w w:val="90"/>
          <w:sz w:val="20"/>
        </w:rPr>
        <w:t xml:space="preserve">How to </w:t>
      </w:r>
      <w:r w:rsidR="00D10F43" w:rsidRPr="006A2150">
        <w:rPr>
          <w:color w:val="231F20"/>
          <w:w w:val="90"/>
          <w:sz w:val="20"/>
        </w:rPr>
        <w:t xml:space="preserve">better </w:t>
      </w:r>
      <w:r w:rsidRPr="006A2150">
        <w:rPr>
          <w:color w:val="231F20"/>
          <w:w w:val="90"/>
          <w:sz w:val="20"/>
        </w:rPr>
        <w:t>streamline</w:t>
      </w:r>
      <w:r w:rsidR="00BC6BE5" w:rsidRPr="006A2150">
        <w:rPr>
          <w:color w:val="231F20"/>
          <w:w w:val="90"/>
          <w:sz w:val="20"/>
        </w:rPr>
        <w:t xml:space="preserve"> and standardize</w:t>
      </w:r>
      <w:r w:rsidRPr="006A2150">
        <w:rPr>
          <w:color w:val="231F20"/>
          <w:w w:val="90"/>
          <w:sz w:val="20"/>
        </w:rPr>
        <w:t xml:space="preserve"> training and certification of the </w:t>
      </w:r>
      <w:r w:rsidRPr="006A2150">
        <w:rPr>
          <w:color w:val="231F20"/>
          <w:sz w:val="20"/>
        </w:rPr>
        <w:t>behavioral</w:t>
      </w:r>
      <w:r w:rsidRPr="006A2150">
        <w:rPr>
          <w:color w:val="231F20"/>
          <w:spacing w:val="-13"/>
          <w:sz w:val="20"/>
        </w:rPr>
        <w:t xml:space="preserve"> </w:t>
      </w:r>
      <w:r w:rsidRPr="006A2150">
        <w:rPr>
          <w:color w:val="231F20"/>
          <w:sz w:val="20"/>
        </w:rPr>
        <w:t>health</w:t>
      </w:r>
      <w:r w:rsidRPr="006A2150">
        <w:rPr>
          <w:color w:val="231F20"/>
          <w:spacing w:val="-13"/>
          <w:sz w:val="20"/>
        </w:rPr>
        <w:t xml:space="preserve"> </w:t>
      </w:r>
      <w:r w:rsidRPr="006A2150">
        <w:rPr>
          <w:color w:val="231F20"/>
          <w:sz w:val="20"/>
        </w:rPr>
        <w:t>workforce?</w:t>
      </w:r>
    </w:p>
    <w:p w14:paraId="40445565" w14:textId="597AD5E5" w:rsidR="00001B8C" w:rsidRPr="006A2150" w:rsidRDefault="0088799B">
      <w:pPr>
        <w:pStyle w:val="Heading4"/>
        <w:spacing w:before="165"/>
        <w:rPr>
          <w:rFonts w:ascii="Trebuchet MS" w:hAnsi="Trebuchet MS"/>
        </w:rPr>
      </w:pPr>
      <w:r w:rsidRPr="006A2150">
        <w:rPr>
          <w:rFonts w:ascii="Trebuchet MS" w:hAnsi="Trebuchet MS"/>
          <w:color w:val="231F20"/>
          <w:spacing w:val="-2"/>
          <w:w w:val="105"/>
        </w:rPr>
        <w:t>Focus Areas</w:t>
      </w:r>
      <w:r w:rsidR="00357C3F" w:rsidRPr="006A2150">
        <w:rPr>
          <w:rFonts w:ascii="Trebuchet MS" w:hAnsi="Trebuchet MS"/>
          <w:color w:val="231F20"/>
          <w:spacing w:val="-2"/>
          <w:w w:val="105"/>
        </w:rPr>
        <w:t xml:space="preserve"> </w:t>
      </w:r>
    </w:p>
    <w:p w14:paraId="188CCE7A" w14:textId="77777777" w:rsidR="00001B8C" w:rsidRPr="000326DD" w:rsidRDefault="00000000">
      <w:pPr>
        <w:pStyle w:val="ListParagraph"/>
        <w:numPr>
          <w:ilvl w:val="1"/>
          <w:numId w:val="35"/>
        </w:numPr>
        <w:tabs>
          <w:tab w:val="left" w:pos="760"/>
        </w:tabs>
        <w:spacing w:before="89" w:line="319" w:lineRule="auto"/>
        <w:ind w:right="173"/>
        <w:rPr>
          <w:sz w:val="20"/>
        </w:rPr>
      </w:pPr>
      <w:r>
        <w:rPr>
          <w:color w:val="231F20"/>
          <w:spacing w:val="-6"/>
          <w:sz w:val="20"/>
        </w:rPr>
        <w:t>Maintain</w:t>
      </w:r>
      <w:r>
        <w:rPr>
          <w:color w:val="231F20"/>
          <w:spacing w:val="-17"/>
          <w:sz w:val="20"/>
        </w:rPr>
        <w:t xml:space="preserve"> </w:t>
      </w:r>
      <w:r>
        <w:rPr>
          <w:color w:val="231F20"/>
          <w:spacing w:val="-6"/>
          <w:sz w:val="20"/>
        </w:rPr>
        <w:t>advancements</w:t>
      </w:r>
      <w:r>
        <w:rPr>
          <w:color w:val="231F20"/>
          <w:spacing w:val="-17"/>
          <w:sz w:val="20"/>
        </w:rPr>
        <w:t xml:space="preserve"> </w:t>
      </w:r>
      <w:r>
        <w:rPr>
          <w:color w:val="231F20"/>
          <w:spacing w:val="-6"/>
          <w:sz w:val="20"/>
        </w:rPr>
        <w:t>made</w:t>
      </w:r>
      <w:r>
        <w:rPr>
          <w:color w:val="231F20"/>
          <w:spacing w:val="-17"/>
          <w:sz w:val="20"/>
        </w:rPr>
        <w:t xml:space="preserve"> </w:t>
      </w:r>
      <w:r>
        <w:rPr>
          <w:color w:val="231F20"/>
          <w:spacing w:val="-6"/>
          <w:sz w:val="20"/>
        </w:rPr>
        <w:t>to</w:t>
      </w:r>
      <w:r>
        <w:rPr>
          <w:color w:val="231F20"/>
          <w:spacing w:val="-17"/>
          <w:sz w:val="20"/>
        </w:rPr>
        <w:t xml:space="preserve"> </w:t>
      </w:r>
      <w:r>
        <w:rPr>
          <w:color w:val="231F20"/>
          <w:spacing w:val="-6"/>
          <w:sz w:val="20"/>
        </w:rPr>
        <w:t>telehealth</w:t>
      </w:r>
      <w:r>
        <w:rPr>
          <w:color w:val="231F20"/>
          <w:spacing w:val="-17"/>
          <w:sz w:val="20"/>
        </w:rPr>
        <w:t xml:space="preserve"> </w:t>
      </w:r>
      <w:r>
        <w:rPr>
          <w:color w:val="231F20"/>
          <w:spacing w:val="-6"/>
          <w:sz w:val="20"/>
        </w:rPr>
        <w:t>during</w:t>
      </w:r>
      <w:r>
        <w:rPr>
          <w:color w:val="231F20"/>
          <w:spacing w:val="-17"/>
          <w:sz w:val="20"/>
        </w:rPr>
        <w:t xml:space="preserve"> </w:t>
      </w:r>
      <w:r>
        <w:rPr>
          <w:color w:val="231F20"/>
          <w:spacing w:val="-6"/>
          <w:sz w:val="20"/>
        </w:rPr>
        <w:t xml:space="preserve">the </w:t>
      </w:r>
      <w:r>
        <w:rPr>
          <w:color w:val="231F20"/>
          <w:spacing w:val="-2"/>
          <w:sz w:val="20"/>
        </w:rPr>
        <w:t>COVID-19</w:t>
      </w:r>
      <w:r>
        <w:rPr>
          <w:color w:val="231F20"/>
          <w:spacing w:val="-18"/>
          <w:sz w:val="20"/>
        </w:rPr>
        <w:t xml:space="preserve"> </w:t>
      </w:r>
      <w:r>
        <w:rPr>
          <w:color w:val="231F20"/>
          <w:spacing w:val="-2"/>
          <w:sz w:val="20"/>
        </w:rPr>
        <w:t>Public</w:t>
      </w:r>
      <w:r>
        <w:rPr>
          <w:color w:val="231F20"/>
          <w:spacing w:val="-18"/>
          <w:sz w:val="20"/>
        </w:rPr>
        <w:t xml:space="preserve"> </w:t>
      </w:r>
      <w:r>
        <w:rPr>
          <w:color w:val="231F20"/>
          <w:spacing w:val="-2"/>
          <w:sz w:val="20"/>
        </w:rPr>
        <w:t>Health</w:t>
      </w:r>
      <w:r>
        <w:rPr>
          <w:color w:val="231F20"/>
          <w:spacing w:val="-18"/>
          <w:sz w:val="20"/>
        </w:rPr>
        <w:t xml:space="preserve"> </w:t>
      </w:r>
      <w:r>
        <w:rPr>
          <w:color w:val="231F20"/>
          <w:spacing w:val="-2"/>
          <w:sz w:val="20"/>
        </w:rPr>
        <w:t>Emergency</w:t>
      </w:r>
      <w:r>
        <w:rPr>
          <w:color w:val="231F20"/>
          <w:spacing w:val="-18"/>
          <w:sz w:val="20"/>
        </w:rPr>
        <w:t xml:space="preserve"> </w:t>
      </w:r>
      <w:r>
        <w:rPr>
          <w:color w:val="231F20"/>
          <w:spacing w:val="-2"/>
          <w:sz w:val="20"/>
        </w:rPr>
        <w:t>(PHE),</w:t>
      </w:r>
      <w:r>
        <w:rPr>
          <w:color w:val="231F20"/>
          <w:spacing w:val="-18"/>
          <w:sz w:val="20"/>
        </w:rPr>
        <w:t xml:space="preserve"> </w:t>
      </w:r>
      <w:r>
        <w:rPr>
          <w:color w:val="231F20"/>
          <w:spacing w:val="-2"/>
          <w:sz w:val="20"/>
        </w:rPr>
        <w:t>including ensuring</w:t>
      </w:r>
      <w:r>
        <w:rPr>
          <w:color w:val="231F20"/>
          <w:spacing w:val="-12"/>
          <w:sz w:val="20"/>
        </w:rPr>
        <w:t xml:space="preserve"> </w:t>
      </w:r>
      <w:r>
        <w:rPr>
          <w:color w:val="231F20"/>
          <w:spacing w:val="-2"/>
          <w:sz w:val="20"/>
        </w:rPr>
        <w:t>meaningful</w:t>
      </w:r>
      <w:r>
        <w:rPr>
          <w:color w:val="231F20"/>
          <w:spacing w:val="-12"/>
          <w:sz w:val="20"/>
        </w:rPr>
        <w:t xml:space="preserve"> </w:t>
      </w:r>
      <w:r>
        <w:rPr>
          <w:color w:val="231F20"/>
          <w:spacing w:val="-2"/>
          <w:sz w:val="20"/>
        </w:rPr>
        <w:t>and</w:t>
      </w:r>
      <w:r>
        <w:rPr>
          <w:color w:val="231F20"/>
          <w:spacing w:val="-12"/>
          <w:sz w:val="20"/>
        </w:rPr>
        <w:t xml:space="preserve"> </w:t>
      </w:r>
      <w:r>
        <w:rPr>
          <w:color w:val="231F20"/>
          <w:spacing w:val="-2"/>
          <w:sz w:val="20"/>
        </w:rPr>
        <w:t>equitable</w:t>
      </w:r>
      <w:r>
        <w:rPr>
          <w:color w:val="231F20"/>
          <w:spacing w:val="-12"/>
          <w:sz w:val="20"/>
        </w:rPr>
        <w:t xml:space="preserve"> </w:t>
      </w:r>
      <w:r>
        <w:rPr>
          <w:color w:val="231F20"/>
          <w:spacing w:val="-2"/>
          <w:sz w:val="20"/>
        </w:rPr>
        <w:t>reimbursement.</w:t>
      </w:r>
    </w:p>
    <w:p w14:paraId="6749F29E" w14:textId="390098E9" w:rsidR="00B721ED" w:rsidRPr="00B721ED" w:rsidRDefault="00B721ED" w:rsidP="00B721ED">
      <w:pPr>
        <w:pStyle w:val="ListParagraph"/>
        <w:numPr>
          <w:ilvl w:val="1"/>
          <w:numId w:val="35"/>
        </w:numPr>
        <w:tabs>
          <w:tab w:val="left" w:pos="760"/>
        </w:tabs>
        <w:spacing w:before="129" w:line="290" w:lineRule="auto"/>
        <w:ind w:right="527"/>
        <w:rPr>
          <w:sz w:val="20"/>
        </w:rPr>
      </w:pPr>
      <w:r>
        <w:rPr>
          <w:color w:val="231F20"/>
          <w:spacing w:val="-2"/>
          <w:sz w:val="20"/>
        </w:rPr>
        <w:t xml:space="preserve">Determine effective ways to help sustain culturally literate and language accessible behavioral health providers to meet the needs of Utah’s changing demographics. Funding should be flexible (e.g., </w:t>
      </w:r>
      <w:r w:rsidRPr="002B521C">
        <w:rPr>
          <w:color w:val="231F20"/>
          <w:spacing w:val="-2"/>
          <w:sz w:val="20"/>
        </w:rPr>
        <w:t>SUMH’s multi-cultural affairs grant</w:t>
      </w:r>
      <w:r>
        <w:rPr>
          <w:color w:val="231F20"/>
          <w:spacing w:val="-2"/>
          <w:sz w:val="20"/>
        </w:rPr>
        <w:t>) and sustained over time.</w:t>
      </w:r>
      <w:r w:rsidRPr="002B521C">
        <w:rPr>
          <w:color w:val="231F20"/>
          <w:spacing w:val="-2"/>
          <w:sz w:val="20"/>
        </w:rPr>
        <w:t xml:space="preserve"> </w:t>
      </w:r>
    </w:p>
    <w:p w14:paraId="588BD786" w14:textId="56266BCA" w:rsidR="008E053B" w:rsidRPr="006A2150" w:rsidRDefault="008E053B" w:rsidP="006A2150">
      <w:pPr>
        <w:pStyle w:val="ListParagraph"/>
        <w:numPr>
          <w:ilvl w:val="1"/>
          <w:numId w:val="35"/>
        </w:numPr>
        <w:tabs>
          <w:tab w:val="left" w:pos="758"/>
          <w:tab w:val="left" w:pos="760"/>
        </w:tabs>
        <w:spacing w:before="120" w:line="288" w:lineRule="auto"/>
        <w:ind w:right="84"/>
        <w:rPr>
          <w:sz w:val="20"/>
          <w:szCs w:val="20"/>
        </w:rPr>
      </w:pPr>
      <w:r w:rsidRPr="006A2150">
        <w:rPr>
          <w:sz w:val="20"/>
          <w:szCs w:val="20"/>
        </w:rPr>
        <w:t>Support OPLR’s recommendation to create a voluntary, entry-level state certification for a “behavioral health technician” (a one-year behavioral health educational certificate) meant to bridge the gap between DHHS certifications and bachelor’s- and master’s-level licenses.</w:t>
      </w:r>
    </w:p>
    <w:p w14:paraId="023FE99A" w14:textId="44D586F0" w:rsidR="00AB0D93" w:rsidRPr="006A2150" w:rsidRDefault="00AB0D93" w:rsidP="006A2150">
      <w:pPr>
        <w:pStyle w:val="ListParagraph"/>
        <w:numPr>
          <w:ilvl w:val="1"/>
          <w:numId w:val="35"/>
        </w:numPr>
        <w:tabs>
          <w:tab w:val="left" w:pos="758"/>
          <w:tab w:val="left" w:pos="760"/>
        </w:tabs>
        <w:spacing w:before="120" w:line="288" w:lineRule="auto"/>
        <w:ind w:right="84" w:hanging="181"/>
        <w:rPr>
          <w:sz w:val="20"/>
          <w:szCs w:val="20"/>
        </w:rPr>
      </w:pPr>
      <w:r w:rsidRPr="006A2150">
        <w:rPr>
          <w:sz w:val="20"/>
          <w:szCs w:val="20"/>
        </w:rPr>
        <w:t xml:space="preserve">Support OPLR’s recommendation to </w:t>
      </w:r>
      <w:r w:rsidRPr="006A2150">
        <w:rPr>
          <w:rFonts w:eastAsia="Times New Roman"/>
          <w:sz w:val="20"/>
          <w:szCs w:val="20"/>
        </w:rPr>
        <w:t>optimize licensure regulation of clinical therapists to allow greater flexibility in supervision and continuing education while maintaining</w:t>
      </w:r>
      <w:r w:rsidR="00873F7D" w:rsidRPr="006A2150">
        <w:rPr>
          <w:rFonts w:eastAsia="Times New Roman"/>
          <w:sz w:val="20"/>
          <w:szCs w:val="20"/>
        </w:rPr>
        <w:t xml:space="preserve"> and promoting</w:t>
      </w:r>
      <w:r w:rsidRPr="006A2150">
        <w:rPr>
          <w:rFonts w:eastAsia="Times New Roman"/>
          <w:sz w:val="20"/>
          <w:szCs w:val="20"/>
        </w:rPr>
        <w:t xml:space="preserve"> safe practice.</w:t>
      </w:r>
    </w:p>
    <w:p w14:paraId="341D878A" w14:textId="289BF62D" w:rsidR="005426AD" w:rsidRPr="006A2150" w:rsidRDefault="005426AD" w:rsidP="006A2150">
      <w:pPr>
        <w:pStyle w:val="ListParagraph"/>
        <w:numPr>
          <w:ilvl w:val="1"/>
          <w:numId w:val="35"/>
        </w:numPr>
        <w:tabs>
          <w:tab w:val="left" w:pos="758"/>
          <w:tab w:val="left" w:pos="760"/>
        </w:tabs>
        <w:spacing w:before="120" w:line="288" w:lineRule="auto"/>
        <w:ind w:right="84" w:hanging="181"/>
        <w:rPr>
          <w:sz w:val="20"/>
          <w:szCs w:val="20"/>
        </w:rPr>
      </w:pPr>
      <w:r w:rsidRPr="006A2150">
        <w:rPr>
          <w:sz w:val="20"/>
          <w:szCs w:val="20"/>
        </w:rPr>
        <w:t xml:space="preserve">Support OPLR’s recommendation to </w:t>
      </w:r>
      <w:r w:rsidRPr="006A2150">
        <w:rPr>
          <w:color w:val="231F20"/>
          <w:sz w:val="20"/>
          <w:szCs w:val="20"/>
        </w:rPr>
        <w:t>create a Master Addiction Counselor (MAC) license, which provides a path for existing clinicians to work at their highest level of competence and for prospective clinicians to advance in the substance use disorder counseling (SUDC) subspecialty.</w:t>
      </w:r>
    </w:p>
    <w:p w14:paraId="6CD9CD13" w14:textId="53D34668" w:rsidR="00001B8C" w:rsidRPr="006A2150" w:rsidRDefault="00000000" w:rsidP="006A2150">
      <w:pPr>
        <w:pStyle w:val="ListParagraph"/>
        <w:numPr>
          <w:ilvl w:val="1"/>
          <w:numId w:val="35"/>
        </w:numPr>
        <w:tabs>
          <w:tab w:val="left" w:pos="758"/>
          <w:tab w:val="left" w:pos="760"/>
        </w:tabs>
        <w:spacing w:before="120" w:line="288" w:lineRule="auto"/>
        <w:ind w:right="84" w:hanging="181"/>
        <w:rPr>
          <w:sz w:val="20"/>
          <w:szCs w:val="20"/>
        </w:rPr>
      </w:pPr>
      <w:r w:rsidRPr="006A2150">
        <w:rPr>
          <w:color w:val="231F20"/>
          <w:spacing w:val="-2"/>
          <w:sz w:val="20"/>
          <w:szCs w:val="20"/>
        </w:rPr>
        <w:t>Establish</w:t>
      </w:r>
      <w:r w:rsidRPr="006A2150">
        <w:rPr>
          <w:color w:val="231F20"/>
          <w:spacing w:val="-18"/>
          <w:sz w:val="20"/>
          <w:szCs w:val="20"/>
        </w:rPr>
        <w:t xml:space="preserve"> </w:t>
      </w:r>
      <w:r w:rsidRPr="006A2150">
        <w:rPr>
          <w:color w:val="231F20"/>
          <w:spacing w:val="-2"/>
          <w:sz w:val="20"/>
          <w:szCs w:val="20"/>
        </w:rPr>
        <w:t>Medicaid</w:t>
      </w:r>
      <w:r w:rsidRPr="006A2150">
        <w:rPr>
          <w:color w:val="231F20"/>
          <w:spacing w:val="-18"/>
          <w:sz w:val="20"/>
          <w:szCs w:val="20"/>
        </w:rPr>
        <w:t xml:space="preserve"> </w:t>
      </w:r>
      <w:r w:rsidRPr="006A2150">
        <w:rPr>
          <w:color w:val="231F20"/>
          <w:spacing w:val="-2"/>
          <w:sz w:val="20"/>
          <w:szCs w:val="20"/>
        </w:rPr>
        <w:t>reimbursement</w:t>
      </w:r>
      <w:r w:rsidRPr="006A2150">
        <w:rPr>
          <w:color w:val="231F20"/>
          <w:spacing w:val="-18"/>
          <w:sz w:val="20"/>
          <w:szCs w:val="20"/>
        </w:rPr>
        <w:t xml:space="preserve"> </w:t>
      </w:r>
      <w:r w:rsidRPr="006A2150">
        <w:rPr>
          <w:color w:val="231F20"/>
          <w:spacing w:val="-2"/>
          <w:sz w:val="20"/>
          <w:szCs w:val="20"/>
        </w:rPr>
        <w:t>for</w:t>
      </w:r>
      <w:r w:rsidRPr="006A2150">
        <w:rPr>
          <w:color w:val="231F20"/>
          <w:spacing w:val="-18"/>
          <w:sz w:val="20"/>
          <w:szCs w:val="20"/>
        </w:rPr>
        <w:t xml:space="preserve"> </w:t>
      </w:r>
      <w:r w:rsidRPr="006A2150">
        <w:rPr>
          <w:color w:val="231F20"/>
          <w:spacing w:val="-2"/>
          <w:sz w:val="20"/>
          <w:szCs w:val="20"/>
        </w:rPr>
        <w:t>CHWs</w:t>
      </w:r>
      <w:r w:rsidRPr="006A2150">
        <w:rPr>
          <w:color w:val="231F20"/>
          <w:spacing w:val="-18"/>
          <w:sz w:val="20"/>
          <w:szCs w:val="20"/>
        </w:rPr>
        <w:t xml:space="preserve"> </w:t>
      </w:r>
      <w:r w:rsidRPr="006A2150">
        <w:rPr>
          <w:color w:val="231F20"/>
          <w:spacing w:val="-2"/>
          <w:sz w:val="20"/>
          <w:szCs w:val="20"/>
        </w:rPr>
        <w:t xml:space="preserve">(develop </w:t>
      </w:r>
      <w:r w:rsidRPr="006A2150">
        <w:rPr>
          <w:color w:val="231F20"/>
          <w:spacing w:val="-4"/>
          <w:sz w:val="20"/>
          <w:szCs w:val="20"/>
        </w:rPr>
        <w:t>state</w:t>
      </w:r>
      <w:r w:rsidRPr="006A2150">
        <w:rPr>
          <w:color w:val="231F20"/>
          <w:spacing w:val="-18"/>
          <w:sz w:val="20"/>
          <w:szCs w:val="20"/>
        </w:rPr>
        <w:t xml:space="preserve"> </w:t>
      </w:r>
      <w:r w:rsidRPr="006A2150">
        <w:rPr>
          <w:color w:val="231F20"/>
          <w:spacing w:val="-4"/>
          <w:sz w:val="20"/>
          <w:szCs w:val="20"/>
        </w:rPr>
        <w:t>plan</w:t>
      </w:r>
      <w:r w:rsidRPr="006A2150">
        <w:rPr>
          <w:color w:val="231F20"/>
          <w:spacing w:val="-18"/>
          <w:sz w:val="20"/>
          <w:szCs w:val="20"/>
        </w:rPr>
        <w:t xml:space="preserve"> </w:t>
      </w:r>
      <w:r w:rsidRPr="006A2150">
        <w:rPr>
          <w:color w:val="231F20"/>
          <w:spacing w:val="-4"/>
          <w:sz w:val="20"/>
          <w:szCs w:val="20"/>
        </w:rPr>
        <w:t>language</w:t>
      </w:r>
      <w:r w:rsidRPr="006A2150">
        <w:rPr>
          <w:color w:val="231F20"/>
          <w:spacing w:val="-18"/>
          <w:sz w:val="20"/>
          <w:szCs w:val="20"/>
        </w:rPr>
        <w:t xml:space="preserve"> </w:t>
      </w:r>
      <w:r w:rsidRPr="006A2150">
        <w:rPr>
          <w:color w:val="231F20"/>
          <w:spacing w:val="-4"/>
          <w:sz w:val="20"/>
          <w:szCs w:val="20"/>
        </w:rPr>
        <w:t>that</w:t>
      </w:r>
      <w:r w:rsidRPr="006A2150">
        <w:rPr>
          <w:color w:val="231F20"/>
          <w:spacing w:val="-18"/>
          <w:sz w:val="20"/>
          <w:szCs w:val="20"/>
        </w:rPr>
        <w:t xml:space="preserve"> </w:t>
      </w:r>
      <w:r w:rsidRPr="006A2150">
        <w:rPr>
          <w:color w:val="231F20"/>
          <w:spacing w:val="-4"/>
          <w:sz w:val="20"/>
          <w:szCs w:val="20"/>
        </w:rPr>
        <w:t>is</w:t>
      </w:r>
      <w:r w:rsidRPr="006A2150">
        <w:rPr>
          <w:color w:val="231F20"/>
          <w:spacing w:val="-18"/>
          <w:sz w:val="20"/>
          <w:szCs w:val="20"/>
        </w:rPr>
        <w:t xml:space="preserve"> </w:t>
      </w:r>
      <w:r w:rsidRPr="006A2150">
        <w:rPr>
          <w:color w:val="231F20"/>
          <w:spacing w:val="-4"/>
          <w:sz w:val="20"/>
          <w:szCs w:val="20"/>
        </w:rPr>
        <w:t>broad</w:t>
      </w:r>
      <w:r w:rsidRPr="006A2150">
        <w:rPr>
          <w:color w:val="231F20"/>
          <w:spacing w:val="-18"/>
          <w:sz w:val="20"/>
          <w:szCs w:val="20"/>
        </w:rPr>
        <w:t xml:space="preserve"> </w:t>
      </w:r>
      <w:r w:rsidRPr="006A2150">
        <w:rPr>
          <w:color w:val="231F20"/>
          <w:spacing w:val="-4"/>
          <w:sz w:val="20"/>
          <w:szCs w:val="20"/>
        </w:rPr>
        <w:t>enough</w:t>
      </w:r>
      <w:r w:rsidRPr="006A2150">
        <w:rPr>
          <w:color w:val="231F20"/>
          <w:spacing w:val="-18"/>
          <w:sz w:val="20"/>
          <w:szCs w:val="20"/>
        </w:rPr>
        <w:t xml:space="preserve"> </w:t>
      </w:r>
      <w:r w:rsidRPr="006A2150">
        <w:rPr>
          <w:color w:val="231F20"/>
          <w:spacing w:val="-4"/>
          <w:sz w:val="20"/>
          <w:szCs w:val="20"/>
        </w:rPr>
        <w:t>to</w:t>
      </w:r>
      <w:r w:rsidRPr="006A2150">
        <w:rPr>
          <w:color w:val="231F20"/>
          <w:spacing w:val="-18"/>
          <w:sz w:val="20"/>
          <w:szCs w:val="20"/>
        </w:rPr>
        <w:t xml:space="preserve"> </w:t>
      </w:r>
      <w:r w:rsidRPr="006A2150">
        <w:rPr>
          <w:color w:val="231F20"/>
          <w:spacing w:val="-4"/>
          <w:sz w:val="20"/>
          <w:szCs w:val="20"/>
        </w:rPr>
        <w:t>encompass behavioral</w:t>
      </w:r>
      <w:r w:rsidRPr="006A2150">
        <w:rPr>
          <w:color w:val="231F20"/>
          <w:spacing w:val="-10"/>
          <w:sz w:val="20"/>
          <w:szCs w:val="20"/>
        </w:rPr>
        <w:t xml:space="preserve"> </w:t>
      </w:r>
      <w:r w:rsidRPr="006A2150">
        <w:rPr>
          <w:color w:val="231F20"/>
          <w:spacing w:val="-4"/>
          <w:sz w:val="20"/>
          <w:szCs w:val="20"/>
        </w:rPr>
        <w:t>health</w:t>
      </w:r>
      <w:r w:rsidRPr="006A2150">
        <w:rPr>
          <w:color w:val="231F20"/>
          <w:spacing w:val="-10"/>
          <w:sz w:val="20"/>
          <w:szCs w:val="20"/>
        </w:rPr>
        <w:t xml:space="preserve"> </w:t>
      </w:r>
      <w:r w:rsidRPr="006A2150">
        <w:rPr>
          <w:color w:val="231F20"/>
          <w:spacing w:val="-4"/>
          <w:sz w:val="20"/>
          <w:szCs w:val="20"/>
        </w:rPr>
        <w:t>issues</w:t>
      </w:r>
      <w:r w:rsidRPr="006A2150">
        <w:rPr>
          <w:color w:val="231F20"/>
          <w:spacing w:val="-10"/>
          <w:sz w:val="20"/>
          <w:szCs w:val="20"/>
        </w:rPr>
        <w:t xml:space="preserve"> </w:t>
      </w:r>
      <w:r w:rsidRPr="006A2150">
        <w:rPr>
          <w:color w:val="231F20"/>
          <w:spacing w:val="-4"/>
          <w:sz w:val="20"/>
          <w:szCs w:val="20"/>
        </w:rPr>
        <w:t>and</w:t>
      </w:r>
      <w:r w:rsidRPr="006A2150">
        <w:rPr>
          <w:color w:val="231F20"/>
          <w:spacing w:val="-10"/>
          <w:sz w:val="20"/>
          <w:szCs w:val="20"/>
        </w:rPr>
        <w:t xml:space="preserve"> </w:t>
      </w:r>
      <w:r w:rsidRPr="006A2150">
        <w:rPr>
          <w:color w:val="231F20"/>
          <w:spacing w:val="-4"/>
          <w:sz w:val="20"/>
          <w:szCs w:val="20"/>
        </w:rPr>
        <w:t>referral</w:t>
      </w:r>
      <w:r w:rsidRPr="006A2150">
        <w:rPr>
          <w:color w:val="231F20"/>
          <w:spacing w:val="-10"/>
          <w:sz w:val="20"/>
          <w:szCs w:val="20"/>
        </w:rPr>
        <w:t xml:space="preserve"> </w:t>
      </w:r>
      <w:r w:rsidRPr="006A2150">
        <w:rPr>
          <w:color w:val="231F20"/>
          <w:spacing w:val="-4"/>
          <w:sz w:val="20"/>
          <w:szCs w:val="20"/>
        </w:rPr>
        <w:t>supports).</w:t>
      </w:r>
    </w:p>
    <w:p w14:paraId="47AF0E3A" w14:textId="0B5750EC" w:rsidR="00944BF1" w:rsidRPr="006A2150" w:rsidRDefault="00944BF1" w:rsidP="006A2150">
      <w:pPr>
        <w:pStyle w:val="ListParagraph"/>
        <w:numPr>
          <w:ilvl w:val="1"/>
          <w:numId w:val="35"/>
        </w:numPr>
        <w:tabs>
          <w:tab w:val="left" w:pos="760"/>
        </w:tabs>
        <w:spacing w:before="120" w:line="288" w:lineRule="auto"/>
        <w:ind w:right="330"/>
        <w:rPr>
          <w:sz w:val="20"/>
          <w:szCs w:val="20"/>
        </w:rPr>
      </w:pPr>
      <w:r w:rsidRPr="006A2150">
        <w:rPr>
          <w:color w:val="231F20"/>
          <w:spacing w:val="-2"/>
          <w:sz w:val="20"/>
          <w:szCs w:val="20"/>
        </w:rPr>
        <w:t>Partner</w:t>
      </w:r>
      <w:r w:rsidRPr="006A2150">
        <w:rPr>
          <w:color w:val="231F20"/>
          <w:spacing w:val="-18"/>
          <w:sz w:val="20"/>
          <w:szCs w:val="20"/>
        </w:rPr>
        <w:t xml:space="preserve"> </w:t>
      </w:r>
      <w:r w:rsidRPr="006A2150">
        <w:rPr>
          <w:color w:val="231F20"/>
          <w:spacing w:val="-2"/>
          <w:sz w:val="20"/>
          <w:szCs w:val="20"/>
        </w:rPr>
        <w:t>with</w:t>
      </w:r>
      <w:r w:rsidRPr="006A2150">
        <w:rPr>
          <w:color w:val="231F20"/>
          <w:spacing w:val="-18"/>
          <w:sz w:val="20"/>
          <w:szCs w:val="20"/>
        </w:rPr>
        <w:t xml:space="preserve"> community-based, </w:t>
      </w:r>
      <w:r w:rsidRPr="006A2150">
        <w:rPr>
          <w:color w:val="231F20"/>
          <w:spacing w:val="-2"/>
          <w:sz w:val="20"/>
          <w:szCs w:val="20"/>
        </w:rPr>
        <w:t>peer-led organizations to develop effective ways to support</w:t>
      </w:r>
      <w:r w:rsidR="000B6F12" w:rsidRPr="006A2150">
        <w:rPr>
          <w:color w:val="231F20"/>
          <w:spacing w:val="-2"/>
          <w:sz w:val="20"/>
          <w:szCs w:val="20"/>
        </w:rPr>
        <w:t>,</w:t>
      </w:r>
      <w:r w:rsidRPr="006A2150">
        <w:rPr>
          <w:color w:val="231F20"/>
          <w:spacing w:val="-2"/>
          <w:sz w:val="20"/>
          <w:szCs w:val="20"/>
        </w:rPr>
        <w:t xml:space="preserve"> train, sustain, and expand Utah’s </w:t>
      </w:r>
      <w:r w:rsidRPr="006A2150">
        <w:rPr>
          <w:color w:val="231F20"/>
          <w:spacing w:val="-6"/>
          <w:sz w:val="20"/>
          <w:szCs w:val="20"/>
        </w:rPr>
        <w:t>certified</w:t>
      </w:r>
      <w:r w:rsidRPr="006A2150">
        <w:rPr>
          <w:color w:val="231F20"/>
          <w:spacing w:val="-9"/>
          <w:sz w:val="20"/>
          <w:szCs w:val="20"/>
        </w:rPr>
        <w:t xml:space="preserve"> </w:t>
      </w:r>
      <w:r w:rsidRPr="006A2150">
        <w:rPr>
          <w:color w:val="231F20"/>
          <w:spacing w:val="-6"/>
          <w:sz w:val="20"/>
          <w:szCs w:val="20"/>
        </w:rPr>
        <w:t>or</w:t>
      </w:r>
      <w:r w:rsidRPr="006A2150">
        <w:rPr>
          <w:color w:val="231F20"/>
          <w:spacing w:val="-9"/>
          <w:sz w:val="20"/>
          <w:szCs w:val="20"/>
        </w:rPr>
        <w:t xml:space="preserve"> </w:t>
      </w:r>
      <w:r w:rsidRPr="006A2150">
        <w:rPr>
          <w:color w:val="231F20"/>
          <w:spacing w:val="-6"/>
          <w:sz w:val="20"/>
          <w:szCs w:val="20"/>
        </w:rPr>
        <w:t>credentialed</w:t>
      </w:r>
      <w:r w:rsidRPr="006A2150">
        <w:rPr>
          <w:color w:val="231F20"/>
          <w:spacing w:val="-9"/>
          <w:sz w:val="20"/>
          <w:szCs w:val="20"/>
        </w:rPr>
        <w:t xml:space="preserve"> </w:t>
      </w:r>
      <w:r w:rsidRPr="006A2150">
        <w:rPr>
          <w:color w:val="231F20"/>
          <w:spacing w:val="-6"/>
          <w:sz w:val="20"/>
          <w:szCs w:val="20"/>
        </w:rPr>
        <w:t>non-licensed</w:t>
      </w:r>
      <w:r w:rsidRPr="006A2150">
        <w:rPr>
          <w:color w:val="231F20"/>
          <w:spacing w:val="-9"/>
          <w:sz w:val="20"/>
          <w:szCs w:val="20"/>
        </w:rPr>
        <w:t xml:space="preserve"> </w:t>
      </w:r>
      <w:r w:rsidRPr="006A2150">
        <w:rPr>
          <w:color w:val="231F20"/>
          <w:spacing w:val="-6"/>
          <w:sz w:val="20"/>
          <w:szCs w:val="20"/>
        </w:rPr>
        <w:t xml:space="preserve">professional behavioral health workforce. </w:t>
      </w:r>
    </w:p>
    <w:p w14:paraId="7A9D38ED" w14:textId="44772D2D" w:rsidR="00001B8C" w:rsidRPr="006A2150" w:rsidRDefault="00000000" w:rsidP="006A2150">
      <w:pPr>
        <w:pStyle w:val="ListParagraph"/>
        <w:numPr>
          <w:ilvl w:val="1"/>
          <w:numId w:val="35"/>
        </w:numPr>
        <w:tabs>
          <w:tab w:val="left" w:pos="760"/>
        </w:tabs>
        <w:spacing w:before="120" w:line="288" w:lineRule="auto"/>
        <w:ind w:right="330"/>
        <w:rPr>
          <w:sz w:val="20"/>
          <w:szCs w:val="20"/>
        </w:rPr>
      </w:pPr>
      <w:r w:rsidRPr="006A2150">
        <w:rPr>
          <w:color w:val="231F20"/>
          <w:spacing w:val="-2"/>
          <w:sz w:val="20"/>
          <w:szCs w:val="20"/>
        </w:rPr>
        <w:t>Provide</w:t>
      </w:r>
      <w:r w:rsidR="00944BF1" w:rsidRPr="006A2150">
        <w:rPr>
          <w:color w:val="231F20"/>
          <w:spacing w:val="-2"/>
          <w:sz w:val="20"/>
          <w:szCs w:val="20"/>
        </w:rPr>
        <w:t xml:space="preserve"> coordinated</w:t>
      </w:r>
      <w:r w:rsidRPr="006A2150">
        <w:rPr>
          <w:color w:val="231F20"/>
          <w:spacing w:val="-18"/>
          <w:sz w:val="20"/>
          <w:szCs w:val="20"/>
        </w:rPr>
        <w:t xml:space="preserve"> </w:t>
      </w:r>
      <w:r w:rsidRPr="006A2150">
        <w:rPr>
          <w:color w:val="231F20"/>
          <w:spacing w:val="-2"/>
          <w:sz w:val="20"/>
          <w:szCs w:val="20"/>
        </w:rPr>
        <w:t>training</w:t>
      </w:r>
      <w:r w:rsidR="00E96FCD" w:rsidRPr="006A2150">
        <w:rPr>
          <w:color w:val="231F20"/>
          <w:spacing w:val="-2"/>
          <w:sz w:val="20"/>
          <w:szCs w:val="20"/>
        </w:rPr>
        <w:t>, technical assistance,</w:t>
      </w:r>
      <w:r w:rsidR="00944BF1" w:rsidRPr="006A2150">
        <w:rPr>
          <w:color w:val="231F20"/>
          <w:spacing w:val="-2"/>
          <w:sz w:val="20"/>
          <w:szCs w:val="20"/>
        </w:rPr>
        <w:t xml:space="preserve"> and education</w:t>
      </w:r>
      <w:r w:rsidRPr="006A2150">
        <w:rPr>
          <w:color w:val="231F20"/>
          <w:spacing w:val="-18"/>
          <w:sz w:val="20"/>
          <w:szCs w:val="20"/>
        </w:rPr>
        <w:t xml:space="preserve"> </w:t>
      </w:r>
      <w:r w:rsidRPr="006A2150">
        <w:rPr>
          <w:color w:val="231F20"/>
          <w:spacing w:val="-2"/>
          <w:sz w:val="20"/>
          <w:szCs w:val="20"/>
        </w:rPr>
        <w:t>to</w:t>
      </w:r>
      <w:r w:rsidRPr="006A2150">
        <w:rPr>
          <w:color w:val="231F20"/>
          <w:spacing w:val="-18"/>
          <w:sz w:val="20"/>
          <w:szCs w:val="20"/>
        </w:rPr>
        <w:t xml:space="preserve"> </w:t>
      </w:r>
      <w:r w:rsidR="00944BF1" w:rsidRPr="006A2150">
        <w:rPr>
          <w:color w:val="231F20"/>
          <w:spacing w:val="-18"/>
          <w:sz w:val="20"/>
          <w:szCs w:val="20"/>
        </w:rPr>
        <w:t xml:space="preserve">physical and behavioral health </w:t>
      </w:r>
      <w:r w:rsidRPr="006A2150">
        <w:rPr>
          <w:color w:val="231F20"/>
          <w:spacing w:val="-2"/>
          <w:sz w:val="20"/>
          <w:szCs w:val="20"/>
        </w:rPr>
        <w:t>providers,</w:t>
      </w:r>
      <w:r w:rsidRPr="006A2150">
        <w:rPr>
          <w:color w:val="231F20"/>
          <w:spacing w:val="-18"/>
          <w:sz w:val="20"/>
          <w:szCs w:val="20"/>
        </w:rPr>
        <w:t xml:space="preserve"> </w:t>
      </w:r>
      <w:r w:rsidRPr="006A2150">
        <w:rPr>
          <w:color w:val="231F20"/>
          <w:spacing w:val="-2"/>
          <w:sz w:val="20"/>
          <w:szCs w:val="20"/>
        </w:rPr>
        <w:t>schools,</w:t>
      </w:r>
      <w:r w:rsidRPr="006A2150">
        <w:rPr>
          <w:color w:val="231F20"/>
          <w:spacing w:val="-18"/>
          <w:sz w:val="20"/>
          <w:szCs w:val="20"/>
        </w:rPr>
        <w:t xml:space="preserve"> </w:t>
      </w:r>
      <w:r w:rsidRPr="006A2150">
        <w:rPr>
          <w:color w:val="231F20"/>
          <w:spacing w:val="-2"/>
          <w:sz w:val="20"/>
          <w:szCs w:val="20"/>
        </w:rPr>
        <w:t>and</w:t>
      </w:r>
      <w:r w:rsidRPr="006A2150">
        <w:rPr>
          <w:color w:val="231F20"/>
          <w:spacing w:val="-18"/>
          <w:sz w:val="20"/>
          <w:szCs w:val="20"/>
        </w:rPr>
        <w:t xml:space="preserve"> </w:t>
      </w:r>
      <w:r w:rsidRPr="006A2150">
        <w:rPr>
          <w:color w:val="231F20"/>
          <w:spacing w:val="-2"/>
          <w:sz w:val="20"/>
          <w:szCs w:val="20"/>
        </w:rPr>
        <w:t xml:space="preserve">other </w:t>
      </w:r>
      <w:r w:rsidRPr="006A2150">
        <w:rPr>
          <w:color w:val="231F20"/>
          <w:sz w:val="20"/>
          <w:szCs w:val="20"/>
        </w:rPr>
        <w:t>sectors</w:t>
      </w:r>
      <w:r w:rsidRPr="006A2150">
        <w:rPr>
          <w:color w:val="231F20"/>
          <w:spacing w:val="-16"/>
          <w:sz w:val="20"/>
          <w:szCs w:val="20"/>
        </w:rPr>
        <w:t xml:space="preserve"> </w:t>
      </w:r>
      <w:r w:rsidRPr="006A2150">
        <w:rPr>
          <w:color w:val="231F20"/>
          <w:sz w:val="20"/>
          <w:szCs w:val="20"/>
        </w:rPr>
        <w:t>and</w:t>
      </w:r>
      <w:r w:rsidRPr="006A2150">
        <w:rPr>
          <w:color w:val="231F20"/>
          <w:spacing w:val="-16"/>
          <w:sz w:val="20"/>
          <w:szCs w:val="20"/>
        </w:rPr>
        <w:t xml:space="preserve"> </w:t>
      </w:r>
      <w:r w:rsidRPr="006A2150">
        <w:rPr>
          <w:color w:val="231F20"/>
          <w:sz w:val="20"/>
          <w:szCs w:val="20"/>
        </w:rPr>
        <w:t>settings</w:t>
      </w:r>
      <w:r w:rsidRPr="006A2150">
        <w:rPr>
          <w:color w:val="231F20"/>
          <w:spacing w:val="-16"/>
          <w:sz w:val="20"/>
          <w:szCs w:val="20"/>
        </w:rPr>
        <w:t xml:space="preserve"> </w:t>
      </w:r>
      <w:r w:rsidRPr="006A2150">
        <w:rPr>
          <w:color w:val="231F20"/>
          <w:sz w:val="20"/>
          <w:szCs w:val="20"/>
        </w:rPr>
        <w:t>on</w:t>
      </w:r>
      <w:r w:rsidRPr="006A2150">
        <w:rPr>
          <w:color w:val="231F20"/>
          <w:spacing w:val="-16"/>
          <w:sz w:val="20"/>
          <w:szCs w:val="20"/>
        </w:rPr>
        <w:t xml:space="preserve"> </w:t>
      </w:r>
      <w:r w:rsidRPr="006A2150">
        <w:rPr>
          <w:color w:val="231F20"/>
          <w:sz w:val="20"/>
          <w:szCs w:val="20"/>
        </w:rPr>
        <w:t>how</w:t>
      </w:r>
      <w:r w:rsidRPr="006A2150">
        <w:rPr>
          <w:color w:val="231F20"/>
          <w:spacing w:val="-16"/>
          <w:sz w:val="20"/>
          <w:szCs w:val="20"/>
        </w:rPr>
        <w:t xml:space="preserve"> </w:t>
      </w:r>
      <w:r w:rsidRPr="006A2150">
        <w:rPr>
          <w:color w:val="231F20"/>
          <w:sz w:val="20"/>
          <w:szCs w:val="20"/>
        </w:rPr>
        <w:t>best</w:t>
      </w:r>
      <w:r w:rsidRPr="006A2150">
        <w:rPr>
          <w:color w:val="231F20"/>
          <w:spacing w:val="-16"/>
          <w:sz w:val="20"/>
          <w:szCs w:val="20"/>
        </w:rPr>
        <w:t xml:space="preserve"> </w:t>
      </w:r>
      <w:r w:rsidRPr="006A2150">
        <w:rPr>
          <w:color w:val="231F20"/>
          <w:sz w:val="20"/>
          <w:szCs w:val="20"/>
        </w:rPr>
        <w:t>to</w:t>
      </w:r>
      <w:r w:rsidRPr="006A2150">
        <w:rPr>
          <w:color w:val="231F20"/>
          <w:spacing w:val="-16"/>
          <w:sz w:val="20"/>
          <w:szCs w:val="20"/>
        </w:rPr>
        <w:t xml:space="preserve"> </w:t>
      </w:r>
      <w:r w:rsidRPr="006A2150">
        <w:rPr>
          <w:color w:val="231F20"/>
          <w:sz w:val="20"/>
          <w:szCs w:val="20"/>
        </w:rPr>
        <w:t>deploy</w:t>
      </w:r>
      <w:r w:rsidRPr="006A2150">
        <w:rPr>
          <w:color w:val="231F20"/>
          <w:spacing w:val="-16"/>
          <w:sz w:val="20"/>
          <w:szCs w:val="20"/>
        </w:rPr>
        <w:t xml:space="preserve"> </w:t>
      </w:r>
      <w:r w:rsidRPr="006A2150">
        <w:rPr>
          <w:color w:val="231F20"/>
          <w:sz w:val="20"/>
          <w:szCs w:val="20"/>
        </w:rPr>
        <w:t>non-</w:t>
      </w:r>
      <w:r w:rsidRPr="006A2150">
        <w:rPr>
          <w:color w:val="231F20"/>
          <w:spacing w:val="-2"/>
          <w:sz w:val="20"/>
          <w:szCs w:val="20"/>
        </w:rPr>
        <w:t>licensed</w:t>
      </w:r>
      <w:r w:rsidRPr="006A2150">
        <w:rPr>
          <w:color w:val="231F20"/>
          <w:spacing w:val="-18"/>
          <w:sz w:val="20"/>
          <w:szCs w:val="20"/>
        </w:rPr>
        <w:t xml:space="preserve"> </w:t>
      </w:r>
      <w:r w:rsidRPr="006A2150">
        <w:rPr>
          <w:color w:val="231F20"/>
          <w:spacing w:val="-2"/>
          <w:sz w:val="20"/>
          <w:szCs w:val="20"/>
        </w:rPr>
        <w:t>professionals</w:t>
      </w:r>
      <w:r w:rsidRPr="006A2150">
        <w:rPr>
          <w:color w:val="231F20"/>
          <w:spacing w:val="-18"/>
          <w:sz w:val="20"/>
          <w:szCs w:val="20"/>
        </w:rPr>
        <w:t xml:space="preserve"> </w:t>
      </w:r>
      <w:r w:rsidRPr="006A2150">
        <w:rPr>
          <w:color w:val="231F20"/>
          <w:spacing w:val="-2"/>
          <w:sz w:val="20"/>
          <w:szCs w:val="20"/>
        </w:rPr>
        <w:t>as</w:t>
      </w:r>
      <w:r w:rsidRPr="006A2150">
        <w:rPr>
          <w:color w:val="231F20"/>
          <w:spacing w:val="-18"/>
          <w:sz w:val="20"/>
          <w:szCs w:val="20"/>
        </w:rPr>
        <w:t xml:space="preserve"> </w:t>
      </w:r>
      <w:r w:rsidRPr="006A2150">
        <w:rPr>
          <w:color w:val="231F20"/>
          <w:spacing w:val="-2"/>
          <w:sz w:val="20"/>
          <w:szCs w:val="20"/>
        </w:rPr>
        <w:t>care</w:t>
      </w:r>
      <w:r w:rsidRPr="006A2150">
        <w:rPr>
          <w:color w:val="231F20"/>
          <w:spacing w:val="-18"/>
          <w:sz w:val="20"/>
          <w:szCs w:val="20"/>
        </w:rPr>
        <w:t xml:space="preserve"> </w:t>
      </w:r>
      <w:r w:rsidRPr="006A2150">
        <w:rPr>
          <w:color w:val="231F20"/>
          <w:spacing w:val="-2"/>
          <w:sz w:val="20"/>
          <w:szCs w:val="20"/>
        </w:rPr>
        <w:t>team</w:t>
      </w:r>
      <w:r w:rsidRPr="006A2150">
        <w:rPr>
          <w:color w:val="231F20"/>
          <w:spacing w:val="-18"/>
          <w:sz w:val="20"/>
          <w:szCs w:val="20"/>
        </w:rPr>
        <w:t xml:space="preserve"> </w:t>
      </w:r>
      <w:r w:rsidRPr="006A2150">
        <w:rPr>
          <w:color w:val="231F20"/>
          <w:spacing w:val="-2"/>
          <w:sz w:val="20"/>
          <w:szCs w:val="20"/>
        </w:rPr>
        <w:t>members</w:t>
      </w:r>
      <w:r w:rsidRPr="006A2150">
        <w:rPr>
          <w:color w:val="231F20"/>
          <w:spacing w:val="-18"/>
          <w:sz w:val="20"/>
          <w:szCs w:val="20"/>
        </w:rPr>
        <w:t xml:space="preserve"> </w:t>
      </w:r>
      <w:r w:rsidRPr="006A2150">
        <w:rPr>
          <w:color w:val="231F20"/>
          <w:spacing w:val="-2"/>
          <w:sz w:val="20"/>
          <w:szCs w:val="20"/>
        </w:rPr>
        <w:t xml:space="preserve">to </w:t>
      </w:r>
      <w:r w:rsidRPr="006A2150">
        <w:rPr>
          <w:color w:val="231F20"/>
          <w:w w:val="90"/>
          <w:sz w:val="20"/>
          <w:szCs w:val="20"/>
        </w:rPr>
        <w:t xml:space="preserve">improve adoption of effective strategies and support </w:t>
      </w:r>
      <w:r w:rsidRPr="006A2150">
        <w:rPr>
          <w:color w:val="231F20"/>
          <w:spacing w:val="-2"/>
          <w:sz w:val="20"/>
          <w:szCs w:val="20"/>
        </w:rPr>
        <w:t>coordination</w:t>
      </w:r>
      <w:r w:rsidR="00CD4899" w:rsidRPr="006A2150">
        <w:rPr>
          <w:color w:val="231F20"/>
          <w:spacing w:val="-2"/>
          <w:sz w:val="20"/>
          <w:szCs w:val="20"/>
        </w:rPr>
        <w:t xml:space="preserve"> and avoid inappropriate use</w:t>
      </w:r>
      <w:r w:rsidRPr="006A2150">
        <w:rPr>
          <w:color w:val="231F20"/>
          <w:spacing w:val="-2"/>
          <w:sz w:val="20"/>
          <w:szCs w:val="20"/>
        </w:rPr>
        <w:t>.</w:t>
      </w:r>
    </w:p>
    <w:p w14:paraId="7C9DD301" w14:textId="77777777" w:rsidR="00001B8C" w:rsidRPr="006A2150" w:rsidRDefault="00000000" w:rsidP="006A2150">
      <w:pPr>
        <w:pStyle w:val="ListParagraph"/>
        <w:numPr>
          <w:ilvl w:val="1"/>
          <w:numId w:val="35"/>
        </w:numPr>
        <w:tabs>
          <w:tab w:val="left" w:pos="760"/>
        </w:tabs>
        <w:spacing w:before="120" w:line="288" w:lineRule="auto"/>
        <w:ind w:right="402"/>
        <w:rPr>
          <w:sz w:val="20"/>
          <w:szCs w:val="20"/>
        </w:rPr>
      </w:pPr>
      <w:r w:rsidRPr="006A2150">
        <w:rPr>
          <w:color w:val="231F20"/>
          <w:spacing w:val="-4"/>
          <w:sz w:val="20"/>
          <w:szCs w:val="20"/>
        </w:rPr>
        <w:t>Improve</w:t>
      </w:r>
      <w:r w:rsidRPr="006A2150">
        <w:rPr>
          <w:color w:val="231F20"/>
          <w:spacing w:val="-7"/>
          <w:sz w:val="20"/>
          <w:szCs w:val="20"/>
        </w:rPr>
        <w:t xml:space="preserve"> </w:t>
      </w:r>
      <w:r w:rsidRPr="006A2150">
        <w:rPr>
          <w:color w:val="231F20"/>
          <w:spacing w:val="-4"/>
          <w:sz w:val="20"/>
          <w:szCs w:val="20"/>
        </w:rPr>
        <w:t>the</w:t>
      </w:r>
      <w:r w:rsidRPr="006A2150">
        <w:rPr>
          <w:color w:val="231F20"/>
          <w:spacing w:val="-7"/>
          <w:sz w:val="20"/>
          <w:szCs w:val="20"/>
        </w:rPr>
        <w:t xml:space="preserve"> </w:t>
      </w:r>
      <w:r w:rsidRPr="006A2150">
        <w:rPr>
          <w:color w:val="231F20"/>
          <w:spacing w:val="-4"/>
          <w:sz w:val="20"/>
          <w:szCs w:val="20"/>
        </w:rPr>
        <w:t>certification</w:t>
      </w:r>
      <w:r w:rsidRPr="006A2150">
        <w:rPr>
          <w:color w:val="231F20"/>
          <w:spacing w:val="-7"/>
          <w:sz w:val="20"/>
          <w:szCs w:val="20"/>
        </w:rPr>
        <w:t xml:space="preserve"> </w:t>
      </w:r>
      <w:r w:rsidRPr="006A2150">
        <w:rPr>
          <w:color w:val="231F20"/>
          <w:spacing w:val="-4"/>
          <w:sz w:val="20"/>
          <w:szCs w:val="20"/>
        </w:rPr>
        <w:t>process</w:t>
      </w:r>
      <w:r w:rsidRPr="006A2150">
        <w:rPr>
          <w:color w:val="231F20"/>
          <w:spacing w:val="-7"/>
          <w:sz w:val="20"/>
          <w:szCs w:val="20"/>
        </w:rPr>
        <w:t xml:space="preserve"> </w:t>
      </w:r>
      <w:r w:rsidRPr="006A2150">
        <w:rPr>
          <w:color w:val="231F20"/>
          <w:spacing w:val="-4"/>
          <w:sz w:val="20"/>
          <w:szCs w:val="20"/>
        </w:rPr>
        <w:t>and</w:t>
      </w:r>
      <w:r w:rsidRPr="006A2150">
        <w:rPr>
          <w:color w:val="231F20"/>
          <w:spacing w:val="-7"/>
          <w:sz w:val="20"/>
          <w:szCs w:val="20"/>
        </w:rPr>
        <w:t xml:space="preserve"> </w:t>
      </w:r>
      <w:r w:rsidRPr="006A2150">
        <w:rPr>
          <w:color w:val="231F20"/>
          <w:spacing w:val="-4"/>
          <w:sz w:val="20"/>
          <w:szCs w:val="20"/>
        </w:rPr>
        <w:t xml:space="preserve">standardize </w:t>
      </w:r>
      <w:r w:rsidRPr="006A2150">
        <w:rPr>
          <w:color w:val="231F20"/>
          <w:spacing w:val="-6"/>
          <w:sz w:val="20"/>
          <w:szCs w:val="20"/>
        </w:rPr>
        <w:t>training</w:t>
      </w:r>
      <w:r w:rsidRPr="006A2150">
        <w:rPr>
          <w:color w:val="231F20"/>
          <w:spacing w:val="-20"/>
          <w:sz w:val="20"/>
          <w:szCs w:val="20"/>
        </w:rPr>
        <w:t xml:space="preserve"> </w:t>
      </w:r>
      <w:r w:rsidRPr="006A2150">
        <w:rPr>
          <w:color w:val="231F20"/>
          <w:spacing w:val="-6"/>
          <w:sz w:val="20"/>
          <w:szCs w:val="20"/>
        </w:rPr>
        <w:t>of</w:t>
      </w:r>
      <w:r w:rsidRPr="006A2150">
        <w:rPr>
          <w:color w:val="231F20"/>
          <w:spacing w:val="-18"/>
          <w:sz w:val="20"/>
          <w:szCs w:val="20"/>
        </w:rPr>
        <w:t xml:space="preserve"> </w:t>
      </w:r>
      <w:r w:rsidRPr="006A2150">
        <w:rPr>
          <w:color w:val="231F20"/>
          <w:spacing w:val="-6"/>
          <w:sz w:val="20"/>
          <w:szCs w:val="20"/>
        </w:rPr>
        <w:t>non-licensed</w:t>
      </w:r>
      <w:r w:rsidRPr="006A2150">
        <w:rPr>
          <w:color w:val="231F20"/>
          <w:spacing w:val="-18"/>
          <w:sz w:val="20"/>
          <w:szCs w:val="20"/>
        </w:rPr>
        <w:t xml:space="preserve"> </w:t>
      </w:r>
      <w:r w:rsidRPr="006A2150">
        <w:rPr>
          <w:color w:val="231F20"/>
          <w:spacing w:val="-6"/>
          <w:sz w:val="20"/>
          <w:szCs w:val="20"/>
        </w:rPr>
        <w:t>care</w:t>
      </w:r>
      <w:r w:rsidRPr="006A2150">
        <w:rPr>
          <w:color w:val="231F20"/>
          <w:spacing w:val="-18"/>
          <w:sz w:val="20"/>
          <w:szCs w:val="20"/>
        </w:rPr>
        <w:t xml:space="preserve"> </w:t>
      </w:r>
      <w:r w:rsidRPr="006A2150">
        <w:rPr>
          <w:color w:val="231F20"/>
          <w:spacing w:val="-6"/>
          <w:sz w:val="20"/>
          <w:szCs w:val="20"/>
        </w:rPr>
        <w:t>team</w:t>
      </w:r>
      <w:r w:rsidRPr="006A2150">
        <w:rPr>
          <w:color w:val="231F20"/>
          <w:spacing w:val="-18"/>
          <w:sz w:val="20"/>
          <w:szCs w:val="20"/>
        </w:rPr>
        <w:t xml:space="preserve"> </w:t>
      </w:r>
      <w:r w:rsidRPr="006A2150">
        <w:rPr>
          <w:color w:val="231F20"/>
          <w:spacing w:val="-6"/>
          <w:sz w:val="20"/>
          <w:szCs w:val="20"/>
        </w:rPr>
        <w:t>members</w:t>
      </w:r>
      <w:r w:rsidRPr="006A2150">
        <w:rPr>
          <w:color w:val="231F20"/>
          <w:spacing w:val="-18"/>
          <w:sz w:val="20"/>
          <w:szCs w:val="20"/>
        </w:rPr>
        <w:t xml:space="preserve"> </w:t>
      </w:r>
      <w:r w:rsidRPr="006A2150">
        <w:rPr>
          <w:color w:val="231F20"/>
          <w:spacing w:val="-6"/>
          <w:sz w:val="20"/>
          <w:szCs w:val="20"/>
        </w:rPr>
        <w:t>to</w:t>
      </w:r>
      <w:r w:rsidRPr="006A2150">
        <w:rPr>
          <w:color w:val="231F20"/>
          <w:spacing w:val="-18"/>
          <w:sz w:val="20"/>
          <w:szCs w:val="20"/>
        </w:rPr>
        <w:t xml:space="preserve"> </w:t>
      </w:r>
      <w:r w:rsidRPr="006A2150">
        <w:rPr>
          <w:color w:val="231F20"/>
          <w:spacing w:val="-6"/>
          <w:sz w:val="20"/>
          <w:szCs w:val="20"/>
        </w:rPr>
        <w:t xml:space="preserve">help </w:t>
      </w:r>
      <w:r w:rsidRPr="006A2150">
        <w:rPr>
          <w:color w:val="231F20"/>
          <w:spacing w:val="-2"/>
          <w:sz w:val="20"/>
          <w:szCs w:val="20"/>
        </w:rPr>
        <w:t>reduce</w:t>
      </w:r>
      <w:r w:rsidRPr="006A2150">
        <w:rPr>
          <w:color w:val="231F20"/>
          <w:spacing w:val="-18"/>
          <w:sz w:val="20"/>
          <w:szCs w:val="20"/>
        </w:rPr>
        <w:t xml:space="preserve"> </w:t>
      </w:r>
      <w:r w:rsidRPr="006A2150">
        <w:rPr>
          <w:color w:val="231F20"/>
          <w:spacing w:val="-2"/>
          <w:sz w:val="20"/>
          <w:szCs w:val="20"/>
        </w:rPr>
        <w:t>quality</w:t>
      </w:r>
      <w:r w:rsidRPr="006A2150">
        <w:rPr>
          <w:color w:val="231F20"/>
          <w:spacing w:val="-18"/>
          <w:sz w:val="20"/>
          <w:szCs w:val="20"/>
        </w:rPr>
        <w:t xml:space="preserve"> </w:t>
      </w:r>
      <w:r w:rsidRPr="006A2150">
        <w:rPr>
          <w:color w:val="231F20"/>
          <w:spacing w:val="-2"/>
          <w:sz w:val="20"/>
          <w:szCs w:val="20"/>
        </w:rPr>
        <w:t>differences.</w:t>
      </w:r>
    </w:p>
    <w:p w14:paraId="4DB4D7C1" w14:textId="139E72B8" w:rsidR="00001B8C" w:rsidRPr="006A2150" w:rsidRDefault="00000000" w:rsidP="006A2150">
      <w:pPr>
        <w:pStyle w:val="ListParagraph"/>
        <w:numPr>
          <w:ilvl w:val="1"/>
          <w:numId w:val="35"/>
        </w:numPr>
        <w:tabs>
          <w:tab w:val="left" w:pos="760"/>
        </w:tabs>
        <w:spacing w:before="120" w:line="288" w:lineRule="auto"/>
        <w:ind w:right="445"/>
        <w:rPr>
          <w:color w:val="231F20"/>
          <w:w w:val="90"/>
          <w:sz w:val="20"/>
          <w:szCs w:val="20"/>
        </w:rPr>
      </w:pPr>
      <w:r w:rsidRPr="006A2150">
        <w:rPr>
          <w:color w:val="231F20"/>
          <w:sz w:val="20"/>
          <w:szCs w:val="20"/>
        </w:rPr>
        <w:t>Continue</w:t>
      </w:r>
      <w:r w:rsidRPr="006A2150">
        <w:rPr>
          <w:color w:val="231F20"/>
          <w:spacing w:val="-18"/>
          <w:sz w:val="20"/>
          <w:szCs w:val="20"/>
        </w:rPr>
        <w:t xml:space="preserve"> </w:t>
      </w:r>
      <w:r w:rsidRPr="006A2150">
        <w:rPr>
          <w:color w:val="231F20"/>
          <w:sz w:val="20"/>
          <w:szCs w:val="20"/>
        </w:rPr>
        <w:t>to</w:t>
      </w:r>
      <w:r w:rsidRPr="006A2150">
        <w:rPr>
          <w:color w:val="231F20"/>
          <w:spacing w:val="-18"/>
          <w:sz w:val="20"/>
          <w:szCs w:val="20"/>
        </w:rPr>
        <w:t xml:space="preserve"> </w:t>
      </w:r>
      <w:r w:rsidRPr="006A2150">
        <w:rPr>
          <w:color w:val="231F20"/>
          <w:sz w:val="20"/>
          <w:szCs w:val="20"/>
        </w:rPr>
        <w:t>promote</w:t>
      </w:r>
      <w:r w:rsidRPr="006A2150">
        <w:rPr>
          <w:color w:val="231F20"/>
          <w:spacing w:val="-18"/>
          <w:sz w:val="20"/>
          <w:szCs w:val="20"/>
        </w:rPr>
        <w:t xml:space="preserve"> </w:t>
      </w:r>
      <w:r w:rsidRPr="006A2150">
        <w:rPr>
          <w:color w:val="231F20"/>
          <w:sz w:val="20"/>
          <w:szCs w:val="20"/>
        </w:rPr>
        <w:t>and</w:t>
      </w:r>
      <w:r w:rsidRPr="006A2150">
        <w:rPr>
          <w:color w:val="231F20"/>
          <w:spacing w:val="-18"/>
          <w:sz w:val="20"/>
          <w:szCs w:val="20"/>
        </w:rPr>
        <w:t xml:space="preserve"> </w:t>
      </w:r>
      <w:r w:rsidRPr="006A2150">
        <w:rPr>
          <w:color w:val="231F20"/>
          <w:sz w:val="20"/>
          <w:szCs w:val="20"/>
        </w:rPr>
        <w:t>support</w:t>
      </w:r>
      <w:r w:rsidRPr="006A2150">
        <w:rPr>
          <w:color w:val="231F20"/>
          <w:spacing w:val="-18"/>
          <w:sz w:val="20"/>
          <w:szCs w:val="20"/>
        </w:rPr>
        <w:t xml:space="preserve"> </w:t>
      </w:r>
      <w:r w:rsidRPr="006A2150">
        <w:rPr>
          <w:color w:val="231F20"/>
          <w:sz w:val="20"/>
          <w:szCs w:val="20"/>
        </w:rPr>
        <w:t>the</w:t>
      </w:r>
      <w:r w:rsidRPr="006A2150">
        <w:rPr>
          <w:color w:val="231F20"/>
          <w:spacing w:val="-18"/>
          <w:sz w:val="20"/>
          <w:szCs w:val="20"/>
        </w:rPr>
        <w:t xml:space="preserve"> </w:t>
      </w:r>
      <w:r w:rsidRPr="006A2150">
        <w:rPr>
          <w:color w:val="231F20"/>
          <w:sz w:val="20"/>
          <w:szCs w:val="20"/>
        </w:rPr>
        <w:t>training</w:t>
      </w:r>
      <w:r w:rsidRPr="006A2150">
        <w:rPr>
          <w:color w:val="231F20"/>
          <w:spacing w:val="-18"/>
          <w:sz w:val="20"/>
          <w:szCs w:val="20"/>
        </w:rPr>
        <w:t xml:space="preserve"> </w:t>
      </w:r>
      <w:r w:rsidRPr="006A2150">
        <w:rPr>
          <w:color w:val="231F20"/>
          <w:sz w:val="20"/>
          <w:szCs w:val="20"/>
        </w:rPr>
        <w:t>of behavioral</w:t>
      </w:r>
      <w:r w:rsidRPr="006A2150">
        <w:rPr>
          <w:color w:val="231F20"/>
          <w:spacing w:val="-18"/>
          <w:sz w:val="20"/>
          <w:szCs w:val="20"/>
        </w:rPr>
        <w:t xml:space="preserve"> </w:t>
      </w:r>
      <w:r w:rsidRPr="006A2150">
        <w:rPr>
          <w:color w:val="231F20"/>
          <w:sz w:val="20"/>
          <w:szCs w:val="20"/>
        </w:rPr>
        <w:t>health</w:t>
      </w:r>
      <w:r w:rsidRPr="006A2150">
        <w:rPr>
          <w:color w:val="231F20"/>
          <w:spacing w:val="-18"/>
          <w:sz w:val="20"/>
          <w:szCs w:val="20"/>
        </w:rPr>
        <w:t xml:space="preserve"> </w:t>
      </w:r>
      <w:r w:rsidRPr="006A2150">
        <w:rPr>
          <w:color w:val="231F20"/>
          <w:sz w:val="20"/>
          <w:szCs w:val="20"/>
        </w:rPr>
        <w:t>providers</w:t>
      </w:r>
      <w:r w:rsidRPr="006A2150">
        <w:rPr>
          <w:color w:val="231F20"/>
          <w:spacing w:val="-18"/>
          <w:sz w:val="20"/>
          <w:szCs w:val="20"/>
        </w:rPr>
        <w:t xml:space="preserve"> </w:t>
      </w:r>
      <w:r w:rsidRPr="006A2150">
        <w:rPr>
          <w:color w:val="231F20"/>
          <w:sz w:val="20"/>
          <w:szCs w:val="20"/>
        </w:rPr>
        <w:t>working</w:t>
      </w:r>
      <w:r w:rsidRPr="006A2150">
        <w:rPr>
          <w:color w:val="231F20"/>
          <w:spacing w:val="-18"/>
          <w:sz w:val="20"/>
          <w:szCs w:val="20"/>
        </w:rPr>
        <w:t xml:space="preserve"> </w:t>
      </w:r>
      <w:r w:rsidRPr="006A2150">
        <w:rPr>
          <w:color w:val="231F20"/>
          <w:sz w:val="20"/>
          <w:szCs w:val="20"/>
        </w:rPr>
        <w:t>with</w:t>
      </w:r>
      <w:r w:rsidRPr="006A2150">
        <w:rPr>
          <w:color w:val="231F20"/>
          <w:spacing w:val="-18"/>
          <w:sz w:val="20"/>
          <w:szCs w:val="20"/>
        </w:rPr>
        <w:t xml:space="preserve"> </w:t>
      </w:r>
      <w:r w:rsidRPr="006A2150">
        <w:rPr>
          <w:color w:val="231F20"/>
          <w:sz w:val="20"/>
          <w:szCs w:val="20"/>
        </w:rPr>
        <w:t xml:space="preserve">and </w:t>
      </w:r>
      <w:r w:rsidRPr="006A2150">
        <w:rPr>
          <w:color w:val="231F20"/>
          <w:w w:val="90"/>
          <w:sz w:val="20"/>
          <w:szCs w:val="20"/>
        </w:rPr>
        <w:t xml:space="preserve">providing services to culturally diverse </w:t>
      </w:r>
      <w:r w:rsidR="00811513" w:rsidRPr="006A2150">
        <w:rPr>
          <w:color w:val="231F20"/>
          <w:w w:val="90"/>
          <w:sz w:val="20"/>
          <w:szCs w:val="20"/>
        </w:rPr>
        <w:t xml:space="preserve">and </w:t>
      </w:r>
      <w:r w:rsidR="006E289F" w:rsidRPr="006A2150">
        <w:rPr>
          <w:color w:val="231F20"/>
          <w:w w:val="90"/>
          <w:sz w:val="20"/>
          <w:szCs w:val="20"/>
        </w:rPr>
        <w:t>marginalized</w:t>
      </w:r>
      <w:r w:rsidR="006E289F" w:rsidRPr="006A2150">
        <w:rPr>
          <w:color w:val="231F20"/>
          <w:spacing w:val="22"/>
          <w:sz w:val="20"/>
          <w:szCs w:val="20"/>
        </w:rPr>
        <w:t xml:space="preserve"> </w:t>
      </w:r>
      <w:r w:rsidR="00811513" w:rsidRPr="006A2150">
        <w:rPr>
          <w:color w:val="231F20"/>
          <w:w w:val="90"/>
          <w:sz w:val="20"/>
          <w:szCs w:val="20"/>
        </w:rPr>
        <w:t>populations (see organizational, structural, and service-level reforms outlined in the “Health Disparities in Utah’s Public Mental Health and Substance Use Treatment Systems Needs Assessment for specific recommendations</w:t>
      </w:r>
      <w:r w:rsidR="006E289F" w:rsidRPr="006A2150">
        <w:rPr>
          <w:color w:val="231F20"/>
          <w:w w:val="90"/>
          <w:sz w:val="20"/>
          <w:szCs w:val="20"/>
        </w:rPr>
        <w:t>)</w:t>
      </w:r>
      <w:r w:rsidRPr="006A2150">
        <w:rPr>
          <w:color w:val="231F20"/>
          <w:w w:val="90"/>
          <w:sz w:val="20"/>
          <w:szCs w:val="20"/>
        </w:rPr>
        <w:t>.</w:t>
      </w:r>
    </w:p>
    <w:p w14:paraId="2DC5F3D6" w14:textId="0D8C6896" w:rsidR="00001B8C" w:rsidRPr="006A2150" w:rsidRDefault="00000000" w:rsidP="006A2150">
      <w:pPr>
        <w:pStyle w:val="ListParagraph"/>
        <w:numPr>
          <w:ilvl w:val="1"/>
          <w:numId w:val="35"/>
        </w:numPr>
        <w:tabs>
          <w:tab w:val="left" w:pos="760"/>
        </w:tabs>
        <w:spacing w:before="120" w:line="288" w:lineRule="auto"/>
        <w:ind w:right="162"/>
        <w:rPr>
          <w:sz w:val="20"/>
          <w:szCs w:val="20"/>
        </w:rPr>
      </w:pPr>
      <w:r w:rsidRPr="006A2150">
        <w:rPr>
          <w:color w:val="231F20"/>
          <w:spacing w:val="-4"/>
          <w:sz w:val="20"/>
          <w:szCs w:val="20"/>
        </w:rPr>
        <w:t>Support</w:t>
      </w:r>
      <w:r w:rsidRPr="006A2150">
        <w:rPr>
          <w:color w:val="231F20"/>
          <w:spacing w:val="-12"/>
          <w:sz w:val="20"/>
          <w:szCs w:val="20"/>
        </w:rPr>
        <w:t xml:space="preserve"> </w:t>
      </w:r>
      <w:r w:rsidRPr="006A2150">
        <w:rPr>
          <w:color w:val="231F20"/>
          <w:spacing w:val="-4"/>
          <w:sz w:val="20"/>
          <w:szCs w:val="20"/>
        </w:rPr>
        <w:t>Utah’s</w:t>
      </w:r>
      <w:r w:rsidRPr="006A2150">
        <w:rPr>
          <w:color w:val="231F20"/>
          <w:spacing w:val="-12"/>
          <w:sz w:val="20"/>
          <w:szCs w:val="20"/>
        </w:rPr>
        <w:t xml:space="preserve"> </w:t>
      </w:r>
      <w:r w:rsidRPr="006A2150">
        <w:rPr>
          <w:color w:val="231F20"/>
          <w:spacing w:val="-4"/>
          <w:sz w:val="20"/>
          <w:szCs w:val="20"/>
        </w:rPr>
        <w:t>behavioral</w:t>
      </w:r>
      <w:r w:rsidRPr="006A2150">
        <w:rPr>
          <w:color w:val="231F20"/>
          <w:spacing w:val="-12"/>
          <w:sz w:val="20"/>
          <w:szCs w:val="20"/>
        </w:rPr>
        <w:t xml:space="preserve"> </w:t>
      </w:r>
      <w:r w:rsidRPr="006A2150">
        <w:rPr>
          <w:color w:val="231F20"/>
          <w:spacing w:val="-4"/>
          <w:sz w:val="20"/>
          <w:szCs w:val="20"/>
        </w:rPr>
        <w:t>health</w:t>
      </w:r>
      <w:r w:rsidRPr="006A2150">
        <w:rPr>
          <w:color w:val="231F20"/>
          <w:spacing w:val="-12"/>
          <w:sz w:val="20"/>
          <w:szCs w:val="20"/>
        </w:rPr>
        <w:t xml:space="preserve"> </w:t>
      </w:r>
      <w:r w:rsidRPr="006A2150">
        <w:rPr>
          <w:color w:val="231F20"/>
          <w:spacing w:val="-4"/>
          <w:sz w:val="20"/>
          <w:szCs w:val="20"/>
        </w:rPr>
        <w:t>workforce</w:t>
      </w:r>
      <w:r w:rsidRPr="006A2150">
        <w:rPr>
          <w:color w:val="231F20"/>
          <w:spacing w:val="-12"/>
          <w:sz w:val="20"/>
          <w:szCs w:val="20"/>
        </w:rPr>
        <w:t xml:space="preserve"> </w:t>
      </w:r>
      <w:r w:rsidRPr="006A2150">
        <w:rPr>
          <w:color w:val="231F20"/>
          <w:spacing w:val="-4"/>
          <w:sz w:val="20"/>
          <w:szCs w:val="20"/>
        </w:rPr>
        <w:t>adopt, expand,</w:t>
      </w:r>
      <w:r w:rsidRPr="006A2150">
        <w:rPr>
          <w:color w:val="231F20"/>
          <w:spacing w:val="-16"/>
          <w:sz w:val="20"/>
          <w:szCs w:val="20"/>
        </w:rPr>
        <w:t xml:space="preserve"> </w:t>
      </w:r>
      <w:r w:rsidRPr="006A2150">
        <w:rPr>
          <w:color w:val="231F20"/>
          <w:spacing w:val="-4"/>
          <w:sz w:val="20"/>
          <w:szCs w:val="20"/>
        </w:rPr>
        <w:t>or</w:t>
      </w:r>
      <w:r w:rsidRPr="006A2150">
        <w:rPr>
          <w:color w:val="231F20"/>
          <w:spacing w:val="-16"/>
          <w:sz w:val="20"/>
          <w:szCs w:val="20"/>
        </w:rPr>
        <w:t xml:space="preserve"> </w:t>
      </w:r>
      <w:r w:rsidRPr="006A2150">
        <w:rPr>
          <w:color w:val="231F20"/>
          <w:spacing w:val="-4"/>
          <w:sz w:val="20"/>
          <w:szCs w:val="20"/>
        </w:rPr>
        <w:t>develop</w:t>
      </w:r>
      <w:r w:rsidRPr="006A2150">
        <w:rPr>
          <w:color w:val="231F20"/>
          <w:spacing w:val="-16"/>
          <w:sz w:val="20"/>
          <w:szCs w:val="20"/>
        </w:rPr>
        <w:t xml:space="preserve"> </w:t>
      </w:r>
      <w:r w:rsidRPr="006A2150">
        <w:rPr>
          <w:color w:val="231F20"/>
          <w:spacing w:val="-4"/>
          <w:sz w:val="20"/>
          <w:szCs w:val="20"/>
        </w:rPr>
        <w:t>models</w:t>
      </w:r>
      <w:r w:rsidRPr="006A2150">
        <w:rPr>
          <w:color w:val="231F20"/>
          <w:spacing w:val="-16"/>
          <w:sz w:val="20"/>
          <w:szCs w:val="20"/>
        </w:rPr>
        <w:t xml:space="preserve"> </w:t>
      </w:r>
      <w:r w:rsidRPr="006A2150">
        <w:rPr>
          <w:color w:val="231F20"/>
          <w:spacing w:val="-4"/>
          <w:sz w:val="20"/>
          <w:szCs w:val="20"/>
        </w:rPr>
        <w:t>that</w:t>
      </w:r>
      <w:r w:rsidRPr="006A2150">
        <w:rPr>
          <w:color w:val="231F20"/>
          <w:spacing w:val="-16"/>
          <w:sz w:val="20"/>
          <w:szCs w:val="20"/>
        </w:rPr>
        <w:t xml:space="preserve"> </w:t>
      </w:r>
      <w:r w:rsidRPr="006A2150">
        <w:rPr>
          <w:color w:val="231F20"/>
          <w:spacing w:val="-4"/>
          <w:sz w:val="20"/>
          <w:szCs w:val="20"/>
        </w:rPr>
        <w:t>address</w:t>
      </w:r>
      <w:r w:rsidRPr="006A2150">
        <w:rPr>
          <w:color w:val="231F20"/>
          <w:spacing w:val="-16"/>
          <w:sz w:val="20"/>
          <w:szCs w:val="20"/>
        </w:rPr>
        <w:t xml:space="preserve"> </w:t>
      </w:r>
      <w:r w:rsidRPr="006A2150">
        <w:rPr>
          <w:color w:val="231F20"/>
          <w:spacing w:val="-4"/>
          <w:sz w:val="20"/>
          <w:szCs w:val="20"/>
        </w:rPr>
        <w:t>stigma</w:t>
      </w:r>
      <w:r w:rsidRPr="006A2150">
        <w:rPr>
          <w:color w:val="231F20"/>
          <w:spacing w:val="-16"/>
          <w:sz w:val="20"/>
          <w:szCs w:val="20"/>
        </w:rPr>
        <w:t xml:space="preserve"> </w:t>
      </w:r>
      <w:r w:rsidRPr="006A2150">
        <w:rPr>
          <w:color w:val="231F20"/>
          <w:spacing w:val="-4"/>
          <w:sz w:val="20"/>
          <w:szCs w:val="20"/>
        </w:rPr>
        <w:t xml:space="preserve">(e.g., </w:t>
      </w:r>
      <w:r w:rsidRPr="006A2150">
        <w:rPr>
          <w:color w:val="231F20"/>
          <w:w w:val="90"/>
          <w:sz w:val="20"/>
          <w:szCs w:val="20"/>
        </w:rPr>
        <w:t>peer supports</w:t>
      </w:r>
      <w:r w:rsidR="00944BF1" w:rsidRPr="006A2150">
        <w:rPr>
          <w:color w:val="231F20"/>
          <w:w w:val="90"/>
          <w:sz w:val="20"/>
          <w:szCs w:val="20"/>
        </w:rPr>
        <w:t xml:space="preserve"> within the workforce</w:t>
      </w:r>
      <w:r w:rsidRPr="006A2150">
        <w:rPr>
          <w:color w:val="231F20"/>
          <w:w w:val="90"/>
          <w:sz w:val="20"/>
          <w:szCs w:val="20"/>
        </w:rPr>
        <w:t>, encourage help-seeking behaviors, etc.)</w:t>
      </w:r>
    </w:p>
    <w:p w14:paraId="73867C2C" w14:textId="6B00B98F" w:rsidR="00387AC0" w:rsidRPr="006A2150" w:rsidRDefault="00387AC0" w:rsidP="006A2150">
      <w:pPr>
        <w:pStyle w:val="ListParagraph"/>
        <w:numPr>
          <w:ilvl w:val="1"/>
          <w:numId w:val="35"/>
        </w:numPr>
        <w:tabs>
          <w:tab w:val="left" w:pos="760"/>
        </w:tabs>
        <w:spacing w:before="120" w:line="288" w:lineRule="auto"/>
        <w:ind w:right="162"/>
        <w:rPr>
          <w:sz w:val="20"/>
          <w:szCs w:val="20"/>
        </w:rPr>
      </w:pPr>
      <w:r w:rsidRPr="006A2150">
        <w:rPr>
          <w:sz w:val="20"/>
          <w:szCs w:val="20"/>
        </w:rPr>
        <w:t xml:space="preserve">Support OPLR’s recommendation to enable behavioral health professionals to confidentially seek recovery assistance while maintaining their licensure by expanding the Utah Professionals Health Program (UPHP) to </w:t>
      </w:r>
      <w:r w:rsidR="00D017D2">
        <w:rPr>
          <w:sz w:val="20"/>
          <w:szCs w:val="20"/>
        </w:rPr>
        <w:t>(</w:t>
      </w:r>
      <w:r w:rsidRPr="006A2150">
        <w:rPr>
          <w:sz w:val="20"/>
          <w:szCs w:val="20"/>
        </w:rPr>
        <w:t xml:space="preserve">1) include behavioral health professionals, and </w:t>
      </w:r>
      <w:r w:rsidR="00D017D2">
        <w:rPr>
          <w:sz w:val="20"/>
          <w:szCs w:val="20"/>
        </w:rPr>
        <w:t>(</w:t>
      </w:r>
      <w:r w:rsidRPr="006A2150">
        <w:rPr>
          <w:sz w:val="20"/>
          <w:szCs w:val="20"/>
        </w:rPr>
        <w:t>2) cover mental health conditions for all covered professionals.</w:t>
      </w:r>
    </w:p>
    <w:p w14:paraId="1E2821BA" w14:textId="77777777" w:rsidR="00001B8C" w:rsidRDefault="00001B8C">
      <w:pPr>
        <w:pStyle w:val="BodyText"/>
        <w:rPr>
          <w:sz w:val="27"/>
        </w:rPr>
      </w:pPr>
    </w:p>
    <w:p w14:paraId="04A28CE7" w14:textId="77777777" w:rsidR="00001B8C" w:rsidRDefault="00000000">
      <w:pPr>
        <w:ind w:left="219"/>
        <w:rPr>
          <w:rFonts w:ascii="Century Gothic"/>
          <w:b/>
          <w:sz w:val="24"/>
        </w:rPr>
      </w:pPr>
      <w:r>
        <w:rPr>
          <w:noProof/>
          <w:position w:val="-3"/>
        </w:rPr>
        <w:drawing>
          <wp:inline distT="0" distB="0" distL="0" distR="0" wp14:anchorId="28EBDD55" wp14:editId="7B96BE5F">
            <wp:extent cx="193344" cy="162648"/>
            <wp:effectExtent l="0" t="0" r="0" b="0"/>
            <wp:docPr id="331" name="Image 3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05"/>
          <w:sz w:val="24"/>
        </w:rPr>
        <w:t>NEXT</w:t>
      </w:r>
    </w:p>
    <w:p w14:paraId="6B043376" w14:textId="76B20F95" w:rsidR="00001B8C" w:rsidRPr="006A2150" w:rsidRDefault="00A902D2">
      <w:pPr>
        <w:pStyle w:val="Heading4"/>
        <w:rPr>
          <w:rFonts w:ascii="Trebuchet MS" w:hAnsi="Trebuchet MS"/>
        </w:rPr>
      </w:pPr>
      <w:r w:rsidRPr="006A2150">
        <w:rPr>
          <w:rFonts w:ascii="Trebuchet MS" w:hAnsi="Trebuchet MS"/>
          <w:color w:val="231F20"/>
        </w:rPr>
        <w:t>Key Questions</w:t>
      </w:r>
    </w:p>
    <w:p w14:paraId="0FE46999" w14:textId="2C32935E" w:rsidR="00B7497D" w:rsidRPr="006A2150" w:rsidRDefault="00000000" w:rsidP="006A2150">
      <w:pPr>
        <w:pStyle w:val="ListParagraph"/>
        <w:numPr>
          <w:ilvl w:val="1"/>
          <w:numId w:val="35"/>
        </w:numPr>
        <w:tabs>
          <w:tab w:val="left" w:pos="759"/>
        </w:tabs>
        <w:spacing w:before="120" w:line="288" w:lineRule="auto"/>
        <w:ind w:left="579" w:right="364"/>
        <w:rPr>
          <w:sz w:val="20"/>
          <w:szCs w:val="20"/>
        </w:rPr>
      </w:pPr>
      <w:r w:rsidRPr="006A2150">
        <w:rPr>
          <w:color w:val="231F20"/>
          <w:w w:val="90"/>
          <w:sz w:val="20"/>
          <w:szCs w:val="20"/>
        </w:rPr>
        <w:t>What levels of reimbursement</w:t>
      </w:r>
      <w:r w:rsidR="003D09B6" w:rsidRPr="006A2150">
        <w:rPr>
          <w:color w:val="231F20"/>
          <w:w w:val="90"/>
          <w:sz w:val="20"/>
          <w:szCs w:val="20"/>
        </w:rPr>
        <w:t>, grants, and additional resources</w:t>
      </w:r>
      <w:r w:rsidRPr="006A2150">
        <w:rPr>
          <w:color w:val="231F20"/>
          <w:w w:val="90"/>
          <w:sz w:val="20"/>
          <w:szCs w:val="20"/>
        </w:rPr>
        <w:t xml:space="preserve"> are needed to expand peer supports, case managers, CHWs, and other non-</w:t>
      </w:r>
      <w:r w:rsidRPr="006A2150">
        <w:rPr>
          <w:color w:val="231F20"/>
          <w:sz w:val="20"/>
          <w:szCs w:val="20"/>
        </w:rPr>
        <w:t>licensed</w:t>
      </w:r>
      <w:r w:rsidRPr="006A2150">
        <w:rPr>
          <w:color w:val="231F20"/>
          <w:spacing w:val="-13"/>
          <w:sz w:val="20"/>
          <w:szCs w:val="20"/>
        </w:rPr>
        <w:t xml:space="preserve"> </w:t>
      </w:r>
      <w:r w:rsidRPr="006A2150">
        <w:rPr>
          <w:color w:val="231F20"/>
          <w:sz w:val="20"/>
          <w:szCs w:val="20"/>
        </w:rPr>
        <w:t>care</w:t>
      </w:r>
      <w:r w:rsidRPr="006A2150">
        <w:rPr>
          <w:color w:val="231F20"/>
          <w:spacing w:val="-13"/>
          <w:sz w:val="20"/>
          <w:szCs w:val="20"/>
        </w:rPr>
        <w:t xml:space="preserve"> </w:t>
      </w:r>
      <w:r w:rsidRPr="006A2150">
        <w:rPr>
          <w:color w:val="231F20"/>
          <w:sz w:val="20"/>
          <w:szCs w:val="20"/>
        </w:rPr>
        <w:t>team</w:t>
      </w:r>
      <w:r w:rsidRPr="006A2150">
        <w:rPr>
          <w:color w:val="231F20"/>
          <w:spacing w:val="-13"/>
          <w:sz w:val="20"/>
          <w:szCs w:val="20"/>
        </w:rPr>
        <w:t xml:space="preserve"> </w:t>
      </w:r>
      <w:r w:rsidRPr="006A2150">
        <w:rPr>
          <w:color w:val="231F20"/>
          <w:sz w:val="20"/>
          <w:szCs w:val="20"/>
        </w:rPr>
        <w:t>members?</w:t>
      </w:r>
      <w:r w:rsidR="003D09B6" w:rsidRPr="006A2150">
        <w:rPr>
          <w:color w:val="231F20"/>
          <w:sz w:val="20"/>
          <w:szCs w:val="20"/>
        </w:rPr>
        <w:t xml:space="preserve"> How </w:t>
      </w:r>
      <w:r w:rsidR="0009606B">
        <w:rPr>
          <w:color w:val="231F20"/>
          <w:sz w:val="20"/>
          <w:szCs w:val="20"/>
        </w:rPr>
        <w:t xml:space="preserve">to equitably distribute </w:t>
      </w:r>
      <w:r w:rsidR="003D09B6" w:rsidRPr="006A2150">
        <w:rPr>
          <w:color w:val="231F20"/>
          <w:sz w:val="20"/>
          <w:szCs w:val="20"/>
        </w:rPr>
        <w:t xml:space="preserve">these resources to community-based </w:t>
      </w:r>
      <w:r w:rsidR="00EE03B2" w:rsidRPr="006A2150">
        <w:rPr>
          <w:color w:val="231F20"/>
          <w:sz w:val="20"/>
          <w:szCs w:val="20"/>
        </w:rPr>
        <w:t xml:space="preserve">and </w:t>
      </w:r>
      <w:r w:rsidR="00EE03B2" w:rsidRPr="006A2150">
        <w:rPr>
          <w:color w:val="231F20"/>
          <w:sz w:val="20"/>
          <w:szCs w:val="20"/>
        </w:rPr>
        <w:lastRenderedPageBreak/>
        <w:t>nonprofit organizations?</w:t>
      </w:r>
    </w:p>
    <w:p w14:paraId="622046DE" w14:textId="0633E4FD" w:rsidR="00001B8C" w:rsidRPr="006A2150" w:rsidRDefault="0088799B" w:rsidP="006A2150">
      <w:pPr>
        <w:pStyle w:val="Heading4"/>
        <w:spacing w:before="120" w:line="288" w:lineRule="auto"/>
        <w:rPr>
          <w:rFonts w:ascii="Trebuchet MS" w:hAnsi="Trebuchet MS"/>
          <w:color w:val="231F20"/>
        </w:rPr>
      </w:pPr>
      <w:r w:rsidRPr="006A2150">
        <w:rPr>
          <w:rFonts w:ascii="Trebuchet MS" w:hAnsi="Trebuchet MS"/>
          <w:color w:val="231F20"/>
        </w:rPr>
        <w:t>Focus Areas</w:t>
      </w:r>
      <w:r w:rsidR="00357C3F" w:rsidRPr="006A2150">
        <w:rPr>
          <w:rFonts w:ascii="Trebuchet MS" w:hAnsi="Trebuchet MS"/>
          <w:color w:val="231F20"/>
        </w:rPr>
        <w:t xml:space="preserve"> </w:t>
      </w:r>
    </w:p>
    <w:p w14:paraId="2876BBB8" w14:textId="5EDACFC0" w:rsidR="008E053B" w:rsidRPr="006A2150" w:rsidRDefault="008E053B" w:rsidP="006A2150">
      <w:pPr>
        <w:pStyle w:val="ListParagraph"/>
        <w:numPr>
          <w:ilvl w:val="1"/>
          <w:numId w:val="35"/>
        </w:numPr>
        <w:tabs>
          <w:tab w:val="left" w:pos="759"/>
        </w:tabs>
        <w:spacing w:before="120" w:line="288" w:lineRule="auto"/>
        <w:ind w:left="759" w:right="1110"/>
        <w:jc w:val="both"/>
        <w:rPr>
          <w:sz w:val="20"/>
          <w:szCs w:val="20"/>
        </w:rPr>
      </w:pPr>
      <w:r w:rsidRPr="006A2150">
        <w:rPr>
          <w:color w:val="231F20"/>
          <w:spacing w:val="-6"/>
          <w:sz w:val="20"/>
          <w:szCs w:val="20"/>
        </w:rPr>
        <w:t>Support OPLR’s recommendation to e</w:t>
      </w:r>
      <w:r w:rsidRPr="006A2150">
        <w:rPr>
          <w:rFonts w:eastAsia="Times New Roman"/>
          <w:sz w:val="20"/>
          <w:szCs w:val="20"/>
        </w:rPr>
        <w:t>nsure portability of licensure across state lines so that behavioral health workers moving to Utah can resume practice without interruption, adding to the state's workforce.</w:t>
      </w:r>
    </w:p>
    <w:p w14:paraId="0B4B8FF0" w14:textId="2B4C44C8" w:rsidR="00001B8C" w:rsidRPr="006A2150" w:rsidRDefault="00000000" w:rsidP="006A2150">
      <w:pPr>
        <w:pStyle w:val="ListParagraph"/>
        <w:numPr>
          <w:ilvl w:val="1"/>
          <w:numId w:val="35"/>
        </w:numPr>
        <w:tabs>
          <w:tab w:val="left" w:pos="759"/>
        </w:tabs>
        <w:spacing w:before="120" w:line="288" w:lineRule="auto"/>
        <w:ind w:left="759" w:right="1110"/>
        <w:jc w:val="both"/>
        <w:rPr>
          <w:sz w:val="20"/>
          <w:szCs w:val="20"/>
        </w:rPr>
      </w:pPr>
      <w:r w:rsidRPr="006A2150">
        <w:rPr>
          <w:color w:val="231F20"/>
          <w:spacing w:val="-6"/>
          <w:sz w:val="20"/>
          <w:szCs w:val="20"/>
        </w:rPr>
        <w:t>Promote</w:t>
      </w:r>
      <w:r w:rsidRPr="006A2150">
        <w:rPr>
          <w:color w:val="231F20"/>
          <w:spacing w:val="-10"/>
          <w:sz w:val="20"/>
          <w:szCs w:val="20"/>
        </w:rPr>
        <w:t xml:space="preserve"> </w:t>
      </w:r>
      <w:r w:rsidRPr="006A2150">
        <w:rPr>
          <w:color w:val="231F20"/>
          <w:spacing w:val="-6"/>
          <w:sz w:val="20"/>
          <w:szCs w:val="20"/>
        </w:rPr>
        <w:t>use</w:t>
      </w:r>
      <w:r w:rsidRPr="006A2150">
        <w:rPr>
          <w:color w:val="231F20"/>
          <w:spacing w:val="-9"/>
          <w:sz w:val="20"/>
          <w:szCs w:val="20"/>
        </w:rPr>
        <w:t xml:space="preserve"> </w:t>
      </w:r>
      <w:r w:rsidRPr="006A2150">
        <w:rPr>
          <w:color w:val="231F20"/>
          <w:spacing w:val="-6"/>
          <w:sz w:val="20"/>
          <w:szCs w:val="20"/>
        </w:rPr>
        <w:t>of</w:t>
      </w:r>
      <w:r w:rsidRPr="006A2150">
        <w:rPr>
          <w:color w:val="231F20"/>
          <w:spacing w:val="-9"/>
          <w:sz w:val="20"/>
          <w:szCs w:val="20"/>
        </w:rPr>
        <w:t xml:space="preserve"> </w:t>
      </w:r>
      <w:r w:rsidRPr="006A2150">
        <w:rPr>
          <w:color w:val="231F20"/>
          <w:spacing w:val="-6"/>
          <w:sz w:val="20"/>
          <w:szCs w:val="20"/>
        </w:rPr>
        <w:t>bundled</w:t>
      </w:r>
      <w:r w:rsidRPr="006A2150">
        <w:rPr>
          <w:color w:val="231F20"/>
          <w:spacing w:val="-9"/>
          <w:sz w:val="20"/>
          <w:szCs w:val="20"/>
        </w:rPr>
        <w:t xml:space="preserve"> </w:t>
      </w:r>
      <w:r w:rsidRPr="006A2150">
        <w:rPr>
          <w:color w:val="231F20"/>
          <w:spacing w:val="-6"/>
          <w:sz w:val="20"/>
          <w:szCs w:val="20"/>
        </w:rPr>
        <w:t>payments</w:t>
      </w:r>
      <w:r w:rsidRPr="006A2150">
        <w:rPr>
          <w:color w:val="231F20"/>
          <w:spacing w:val="-9"/>
          <w:sz w:val="20"/>
          <w:szCs w:val="20"/>
        </w:rPr>
        <w:t xml:space="preserve"> </w:t>
      </w:r>
      <w:r w:rsidRPr="006A2150">
        <w:rPr>
          <w:color w:val="231F20"/>
          <w:spacing w:val="-6"/>
          <w:sz w:val="20"/>
          <w:szCs w:val="20"/>
        </w:rPr>
        <w:t>to</w:t>
      </w:r>
      <w:r w:rsidRPr="006A2150">
        <w:rPr>
          <w:color w:val="231F20"/>
          <w:spacing w:val="-9"/>
          <w:sz w:val="20"/>
          <w:szCs w:val="20"/>
        </w:rPr>
        <w:t xml:space="preserve"> </w:t>
      </w:r>
      <w:r w:rsidRPr="006A2150">
        <w:rPr>
          <w:color w:val="231F20"/>
          <w:spacing w:val="-6"/>
          <w:sz w:val="20"/>
          <w:szCs w:val="20"/>
        </w:rPr>
        <w:t xml:space="preserve">improve </w:t>
      </w:r>
      <w:r w:rsidRPr="006A2150">
        <w:rPr>
          <w:color w:val="231F20"/>
          <w:w w:val="90"/>
          <w:sz w:val="20"/>
          <w:szCs w:val="20"/>
        </w:rPr>
        <w:t>reimbursement for peer supports, CHWs, case management, etc.</w:t>
      </w:r>
      <w:r w:rsidR="009D3094">
        <w:rPr>
          <w:color w:val="231F20"/>
          <w:w w:val="90"/>
          <w:sz w:val="20"/>
          <w:szCs w:val="20"/>
        </w:rPr>
        <w:t xml:space="preserve"> that</w:t>
      </w:r>
      <w:r w:rsidRPr="006A2150">
        <w:rPr>
          <w:color w:val="231F20"/>
          <w:w w:val="90"/>
          <w:sz w:val="20"/>
          <w:szCs w:val="20"/>
        </w:rPr>
        <w:t xml:space="preserve"> reflect regional needs.</w:t>
      </w:r>
    </w:p>
    <w:p w14:paraId="6CDDA321" w14:textId="7BEB5765" w:rsidR="00001B8C" w:rsidRPr="006A2150" w:rsidRDefault="00000000" w:rsidP="006A2150">
      <w:pPr>
        <w:pStyle w:val="ListParagraph"/>
        <w:numPr>
          <w:ilvl w:val="1"/>
          <w:numId w:val="35"/>
        </w:numPr>
        <w:tabs>
          <w:tab w:val="left" w:pos="759"/>
        </w:tabs>
        <w:spacing w:before="120" w:line="288" w:lineRule="auto"/>
        <w:ind w:left="759" w:right="540"/>
        <w:rPr>
          <w:sz w:val="20"/>
          <w:szCs w:val="20"/>
        </w:rPr>
      </w:pPr>
      <w:r w:rsidRPr="006A2150">
        <w:rPr>
          <w:color w:val="231F20"/>
          <w:spacing w:val="-2"/>
          <w:sz w:val="20"/>
          <w:szCs w:val="20"/>
        </w:rPr>
        <w:t>Expand</w:t>
      </w:r>
      <w:r w:rsidRPr="006A2150">
        <w:rPr>
          <w:color w:val="231F20"/>
          <w:spacing w:val="-18"/>
          <w:sz w:val="20"/>
          <w:szCs w:val="20"/>
        </w:rPr>
        <w:t xml:space="preserve"> </w:t>
      </w:r>
      <w:r w:rsidR="004B67EB" w:rsidRPr="006A2150">
        <w:rPr>
          <w:color w:val="231F20"/>
          <w:spacing w:val="-18"/>
          <w:sz w:val="20"/>
          <w:szCs w:val="20"/>
        </w:rPr>
        <w:t xml:space="preserve">public and </w:t>
      </w:r>
      <w:r w:rsidRPr="006A2150">
        <w:rPr>
          <w:color w:val="231F20"/>
          <w:spacing w:val="-2"/>
          <w:sz w:val="20"/>
          <w:szCs w:val="20"/>
        </w:rPr>
        <w:t>private</w:t>
      </w:r>
      <w:r w:rsidRPr="006A2150">
        <w:rPr>
          <w:color w:val="231F20"/>
          <w:spacing w:val="-18"/>
          <w:sz w:val="20"/>
          <w:szCs w:val="20"/>
        </w:rPr>
        <w:t xml:space="preserve"> </w:t>
      </w:r>
      <w:r w:rsidRPr="006A2150">
        <w:rPr>
          <w:color w:val="231F20"/>
          <w:spacing w:val="-2"/>
          <w:sz w:val="20"/>
          <w:szCs w:val="20"/>
        </w:rPr>
        <w:t>health</w:t>
      </w:r>
      <w:r w:rsidRPr="006A2150">
        <w:rPr>
          <w:color w:val="231F20"/>
          <w:spacing w:val="-18"/>
          <w:sz w:val="20"/>
          <w:szCs w:val="20"/>
        </w:rPr>
        <w:t xml:space="preserve"> </w:t>
      </w:r>
      <w:r w:rsidRPr="006A2150">
        <w:rPr>
          <w:color w:val="231F20"/>
          <w:spacing w:val="-2"/>
          <w:sz w:val="20"/>
          <w:szCs w:val="20"/>
        </w:rPr>
        <w:t>insurance</w:t>
      </w:r>
      <w:r w:rsidRPr="006A2150">
        <w:rPr>
          <w:color w:val="231F20"/>
          <w:spacing w:val="-18"/>
          <w:sz w:val="20"/>
          <w:szCs w:val="20"/>
        </w:rPr>
        <w:t xml:space="preserve"> </w:t>
      </w:r>
      <w:r w:rsidRPr="006A2150">
        <w:rPr>
          <w:color w:val="231F20"/>
          <w:spacing w:val="-2"/>
          <w:sz w:val="20"/>
          <w:szCs w:val="20"/>
        </w:rPr>
        <w:t>reimbursement</w:t>
      </w:r>
      <w:r w:rsidRPr="006A2150">
        <w:rPr>
          <w:color w:val="231F20"/>
          <w:spacing w:val="-18"/>
          <w:sz w:val="20"/>
          <w:szCs w:val="20"/>
        </w:rPr>
        <w:t xml:space="preserve"> </w:t>
      </w:r>
      <w:r w:rsidRPr="006A2150">
        <w:rPr>
          <w:color w:val="231F20"/>
          <w:spacing w:val="-2"/>
          <w:sz w:val="20"/>
          <w:szCs w:val="20"/>
        </w:rPr>
        <w:t xml:space="preserve">of </w:t>
      </w:r>
      <w:r w:rsidRPr="006A2150">
        <w:rPr>
          <w:color w:val="231F20"/>
          <w:spacing w:val="-6"/>
          <w:sz w:val="20"/>
          <w:szCs w:val="20"/>
        </w:rPr>
        <w:t>research-supported</w:t>
      </w:r>
      <w:r w:rsidRPr="006A2150">
        <w:rPr>
          <w:color w:val="231F20"/>
          <w:spacing w:val="-11"/>
          <w:sz w:val="20"/>
          <w:szCs w:val="20"/>
        </w:rPr>
        <w:t xml:space="preserve"> </w:t>
      </w:r>
      <w:r w:rsidRPr="006A2150">
        <w:rPr>
          <w:color w:val="231F20"/>
          <w:spacing w:val="-6"/>
          <w:sz w:val="20"/>
          <w:szCs w:val="20"/>
        </w:rPr>
        <w:t>recovery-based</w:t>
      </w:r>
      <w:r w:rsidRPr="006A2150">
        <w:rPr>
          <w:color w:val="231F20"/>
          <w:spacing w:val="-11"/>
          <w:sz w:val="20"/>
          <w:szCs w:val="20"/>
        </w:rPr>
        <w:t xml:space="preserve"> </w:t>
      </w:r>
      <w:r w:rsidRPr="006A2150">
        <w:rPr>
          <w:color w:val="231F20"/>
          <w:spacing w:val="-6"/>
          <w:sz w:val="20"/>
          <w:szCs w:val="20"/>
        </w:rPr>
        <w:t>models</w:t>
      </w:r>
      <w:r w:rsidRPr="006A2150">
        <w:rPr>
          <w:color w:val="231F20"/>
          <w:spacing w:val="-11"/>
          <w:sz w:val="20"/>
          <w:szCs w:val="20"/>
        </w:rPr>
        <w:t xml:space="preserve"> </w:t>
      </w:r>
      <w:r w:rsidRPr="006A2150">
        <w:rPr>
          <w:color w:val="231F20"/>
          <w:spacing w:val="-6"/>
          <w:sz w:val="20"/>
          <w:szCs w:val="20"/>
        </w:rPr>
        <w:t>that</w:t>
      </w:r>
      <w:r w:rsidRPr="006A2150">
        <w:rPr>
          <w:color w:val="231F20"/>
          <w:spacing w:val="-11"/>
          <w:sz w:val="20"/>
          <w:szCs w:val="20"/>
        </w:rPr>
        <w:t xml:space="preserve"> </w:t>
      </w:r>
      <w:r w:rsidRPr="006A2150">
        <w:rPr>
          <w:color w:val="231F20"/>
          <w:spacing w:val="-6"/>
          <w:sz w:val="20"/>
          <w:szCs w:val="20"/>
        </w:rPr>
        <w:t xml:space="preserve">rely </w:t>
      </w:r>
      <w:r w:rsidRPr="006A2150">
        <w:rPr>
          <w:color w:val="231F20"/>
          <w:w w:val="90"/>
          <w:sz w:val="20"/>
          <w:szCs w:val="20"/>
        </w:rPr>
        <w:t xml:space="preserve">on non-licensed professionals, such as peer supports, </w:t>
      </w:r>
      <w:r w:rsidRPr="006A2150">
        <w:rPr>
          <w:color w:val="231F20"/>
          <w:sz w:val="20"/>
          <w:szCs w:val="20"/>
        </w:rPr>
        <w:t>case</w:t>
      </w:r>
      <w:r w:rsidRPr="006A2150">
        <w:rPr>
          <w:color w:val="231F20"/>
          <w:spacing w:val="-17"/>
          <w:sz w:val="20"/>
          <w:szCs w:val="20"/>
        </w:rPr>
        <w:t xml:space="preserve"> </w:t>
      </w:r>
      <w:r w:rsidRPr="006A2150">
        <w:rPr>
          <w:color w:val="231F20"/>
          <w:sz w:val="20"/>
          <w:szCs w:val="20"/>
        </w:rPr>
        <w:t>management,</w:t>
      </w:r>
      <w:r w:rsidRPr="006A2150">
        <w:rPr>
          <w:color w:val="231F20"/>
          <w:spacing w:val="-17"/>
          <w:sz w:val="20"/>
          <w:szCs w:val="20"/>
        </w:rPr>
        <w:t xml:space="preserve"> </w:t>
      </w:r>
      <w:r w:rsidRPr="006A2150">
        <w:rPr>
          <w:color w:val="231F20"/>
          <w:sz w:val="20"/>
          <w:szCs w:val="20"/>
        </w:rPr>
        <w:t>etc.</w:t>
      </w:r>
    </w:p>
    <w:p w14:paraId="70B35078" w14:textId="77777777" w:rsidR="00932E7D" w:rsidRPr="006A2150" w:rsidRDefault="00EE03B2" w:rsidP="006A2150">
      <w:pPr>
        <w:pStyle w:val="ListParagraph"/>
        <w:numPr>
          <w:ilvl w:val="1"/>
          <w:numId w:val="35"/>
        </w:numPr>
        <w:tabs>
          <w:tab w:val="left" w:pos="759"/>
        </w:tabs>
        <w:spacing w:before="120" w:line="288" w:lineRule="auto"/>
        <w:ind w:right="527"/>
        <w:rPr>
          <w:sz w:val="20"/>
          <w:szCs w:val="20"/>
        </w:rPr>
      </w:pPr>
      <w:r w:rsidRPr="006A2150">
        <w:rPr>
          <w:color w:val="231F20"/>
          <w:spacing w:val="-2"/>
          <w:sz w:val="20"/>
          <w:szCs w:val="20"/>
        </w:rPr>
        <w:t>Determine effective ways to help sustain community-based organizations that support</w:t>
      </w:r>
      <w:r w:rsidR="003202E4" w:rsidRPr="006A2150">
        <w:rPr>
          <w:color w:val="231F20"/>
          <w:spacing w:val="-2"/>
          <w:sz w:val="20"/>
          <w:szCs w:val="20"/>
        </w:rPr>
        <w:t xml:space="preserve"> </w:t>
      </w:r>
      <w:r w:rsidRPr="006A2150">
        <w:rPr>
          <w:color w:val="231F20"/>
          <w:spacing w:val="-2"/>
          <w:sz w:val="20"/>
          <w:szCs w:val="20"/>
        </w:rPr>
        <w:t xml:space="preserve">peer support specialists and other non-licensed providers. Funding should be flexible and sustained over time. </w:t>
      </w:r>
    </w:p>
    <w:p w14:paraId="0DC82AFE" w14:textId="77777777" w:rsidR="00001B8C" w:rsidRDefault="00001B8C">
      <w:pPr>
        <w:pStyle w:val="BodyText"/>
        <w:spacing w:before="3"/>
        <w:rPr>
          <w:sz w:val="30"/>
        </w:rPr>
      </w:pPr>
    </w:p>
    <w:p w14:paraId="53260B71" w14:textId="77777777" w:rsidR="00001B8C" w:rsidRDefault="00000000">
      <w:pPr>
        <w:ind w:left="219"/>
        <w:rPr>
          <w:rFonts w:ascii="Century Gothic"/>
          <w:b/>
          <w:sz w:val="24"/>
        </w:rPr>
      </w:pPr>
      <w:r>
        <w:rPr>
          <w:noProof/>
          <w:position w:val="-3"/>
        </w:rPr>
        <w:drawing>
          <wp:inline distT="0" distB="0" distL="0" distR="0" wp14:anchorId="61124110" wp14:editId="1456FB13">
            <wp:extent cx="193344" cy="162648"/>
            <wp:effectExtent l="0" t="0" r="0" b="0"/>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47" cstate="print"/>
                    <a:stretch>
                      <a:fillRect/>
                    </a:stretch>
                  </pic:blipFill>
                  <pic:spPr>
                    <a:xfrm>
                      <a:off x="0" y="0"/>
                      <a:ext cx="193344" cy="162648"/>
                    </a:xfrm>
                    <a:prstGeom prst="rect">
                      <a:avLst/>
                    </a:prstGeom>
                  </pic:spPr>
                </pic:pic>
              </a:graphicData>
            </a:graphic>
          </wp:inline>
        </w:drawing>
      </w:r>
      <w:r>
        <w:rPr>
          <w:rFonts w:ascii="Times New Roman"/>
          <w:sz w:val="20"/>
        </w:rPr>
        <w:t xml:space="preserve"> </w:t>
      </w:r>
      <w:r>
        <w:rPr>
          <w:rFonts w:ascii="Century Gothic"/>
          <w:b/>
          <w:color w:val="5A6F9D"/>
          <w:w w:val="110"/>
          <w:sz w:val="24"/>
        </w:rPr>
        <w:t>FUTURE</w:t>
      </w:r>
    </w:p>
    <w:p w14:paraId="7591DE97" w14:textId="4AEFA549" w:rsidR="00001B8C" w:rsidRPr="006A2150" w:rsidRDefault="00A902D2" w:rsidP="006A2150">
      <w:pPr>
        <w:pStyle w:val="Heading4"/>
        <w:spacing w:before="120" w:line="288" w:lineRule="auto"/>
        <w:ind w:left="576"/>
        <w:rPr>
          <w:rFonts w:ascii="Trebuchet MS" w:hAnsi="Trebuchet MS"/>
        </w:rPr>
      </w:pPr>
      <w:r w:rsidRPr="006A2150">
        <w:rPr>
          <w:rFonts w:ascii="Trebuchet MS" w:hAnsi="Trebuchet MS"/>
          <w:color w:val="231F20"/>
        </w:rPr>
        <w:t>Key Questions</w:t>
      </w:r>
    </w:p>
    <w:p w14:paraId="78154050" w14:textId="464DFA8A" w:rsidR="00001B8C" w:rsidRPr="006A2150" w:rsidRDefault="00000000" w:rsidP="006A2150">
      <w:pPr>
        <w:pStyle w:val="ListParagraph"/>
        <w:numPr>
          <w:ilvl w:val="1"/>
          <w:numId w:val="35"/>
        </w:numPr>
        <w:tabs>
          <w:tab w:val="left" w:pos="759"/>
        </w:tabs>
        <w:spacing w:before="120" w:line="288" w:lineRule="auto"/>
        <w:ind w:left="763" w:right="360" w:hanging="187"/>
        <w:rPr>
          <w:sz w:val="20"/>
          <w:szCs w:val="20"/>
        </w:rPr>
      </w:pPr>
      <w:r w:rsidRPr="006A2150">
        <w:rPr>
          <w:color w:val="231F20"/>
          <w:spacing w:val="-4"/>
          <w:sz w:val="20"/>
          <w:szCs w:val="20"/>
        </w:rPr>
        <w:t>How</w:t>
      </w:r>
      <w:r w:rsidRPr="006A2150">
        <w:rPr>
          <w:color w:val="231F20"/>
          <w:spacing w:val="-22"/>
          <w:sz w:val="20"/>
          <w:szCs w:val="20"/>
        </w:rPr>
        <w:t xml:space="preserve"> </w:t>
      </w:r>
      <w:r w:rsidRPr="006A2150">
        <w:rPr>
          <w:color w:val="231F20"/>
          <w:spacing w:val="-4"/>
          <w:sz w:val="20"/>
          <w:szCs w:val="20"/>
        </w:rPr>
        <w:t>to</w:t>
      </w:r>
      <w:r w:rsidRPr="006A2150">
        <w:rPr>
          <w:color w:val="231F20"/>
          <w:spacing w:val="-22"/>
          <w:sz w:val="20"/>
          <w:szCs w:val="20"/>
        </w:rPr>
        <w:t xml:space="preserve"> </w:t>
      </w:r>
      <w:r w:rsidRPr="006A2150">
        <w:rPr>
          <w:color w:val="231F20"/>
          <w:spacing w:val="-4"/>
          <w:sz w:val="20"/>
          <w:szCs w:val="20"/>
        </w:rPr>
        <w:t>create</w:t>
      </w:r>
      <w:r w:rsidRPr="006A2150">
        <w:rPr>
          <w:color w:val="231F20"/>
          <w:spacing w:val="-22"/>
          <w:sz w:val="20"/>
          <w:szCs w:val="20"/>
        </w:rPr>
        <w:t xml:space="preserve"> </w:t>
      </w:r>
      <w:r w:rsidRPr="006A2150">
        <w:rPr>
          <w:color w:val="231F20"/>
          <w:spacing w:val="-4"/>
          <w:sz w:val="20"/>
          <w:szCs w:val="20"/>
        </w:rPr>
        <w:t>incentives</w:t>
      </w:r>
      <w:r w:rsidRPr="006A2150">
        <w:rPr>
          <w:color w:val="231F20"/>
          <w:spacing w:val="-22"/>
          <w:sz w:val="20"/>
          <w:szCs w:val="20"/>
        </w:rPr>
        <w:t xml:space="preserve"> </w:t>
      </w:r>
      <w:r w:rsidRPr="006A2150">
        <w:rPr>
          <w:color w:val="231F20"/>
          <w:spacing w:val="-4"/>
          <w:sz w:val="20"/>
          <w:szCs w:val="20"/>
        </w:rPr>
        <w:t>for</w:t>
      </w:r>
      <w:r w:rsidRPr="006A2150">
        <w:rPr>
          <w:color w:val="231F20"/>
          <w:spacing w:val="-22"/>
          <w:sz w:val="20"/>
          <w:szCs w:val="20"/>
        </w:rPr>
        <w:t xml:space="preserve"> </w:t>
      </w:r>
      <w:r w:rsidRPr="006A2150">
        <w:rPr>
          <w:color w:val="231F20"/>
          <w:spacing w:val="-4"/>
          <w:sz w:val="20"/>
          <w:szCs w:val="20"/>
        </w:rPr>
        <w:t>enhancing</w:t>
      </w:r>
      <w:r w:rsidRPr="006A2150">
        <w:rPr>
          <w:color w:val="231F20"/>
          <w:spacing w:val="-22"/>
          <w:sz w:val="20"/>
          <w:szCs w:val="20"/>
        </w:rPr>
        <w:t xml:space="preserve"> </w:t>
      </w:r>
      <w:r w:rsidRPr="006A2150">
        <w:rPr>
          <w:color w:val="231F20"/>
          <w:spacing w:val="-4"/>
          <w:sz w:val="20"/>
          <w:szCs w:val="20"/>
        </w:rPr>
        <w:t>the</w:t>
      </w:r>
      <w:r w:rsidRPr="006A2150">
        <w:rPr>
          <w:color w:val="231F20"/>
          <w:spacing w:val="-22"/>
          <w:sz w:val="20"/>
          <w:szCs w:val="20"/>
        </w:rPr>
        <w:t xml:space="preserve"> </w:t>
      </w:r>
      <w:r w:rsidRPr="006A2150">
        <w:rPr>
          <w:color w:val="231F20"/>
          <w:spacing w:val="-4"/>
          <w:sz w:val="20"/>
          <w:szCs w:val="20"/>
        </w:rPr>
        <w:t xml:space="preserve">workforce </w:t>
      </w:r>
      <w:r w:rsidRPr="006A2150">
        <w:rPr>
          <w:color w:val="231F20"/>
          <w:spacing w:val="-6"/>
          <w:sz w:val="20"/>
          <w:szCs w:val="20"/>
        </w:rPr>
        <w:t>pipeline</w:t>
      </w:r>
      <w:r w:rsidR="006E289F" w:rsidRPr="006A2150">
        <w:rPr>
          <w:color w:val="231F20"/>
          <w:spacing w:val="-6"/>
          <w:sz w:val="20"/>
          <w:szCs w:val="20"/>
        </w:rPr>
        <w:t xml:space="preserve"> across all provider types</w:t>
      </w:r>
      <w:r w:rsidRPr="006A2150">
        <w:rPr>
          <w:color w:val="231F20"/>
          <w:spacing w:val="-6"/>
          <w:sz w:val="20"/>
          <w:szCs w:val="20"/>
        </w:rPr>
        <w:t>,</w:t>
      </w:r>
      <w:r w:rsidRPr="006A2150">
        <w:rPr>
          <w:color w:val="231F20"/>
          <w:spacing w:val="-19"/>
          <w:sz w:val="20"/>
          <w:szCs w:val="20"/>
        </w:rPr>
        <w:t xml:space="preserve"> </w:t>
      </w:r>
      <w:r w:rsidRPr="006A2150">
        <w:rPr>
          <w:color w:val="231F20"/>
          <w:spacing w:val="-6"/>
          <w:sz w:val="20"/>
          <w:szCs w:val="20"/>
        </w:rPr>
        <w:t>including</w:t>
      </w:r>
      <w:r w:rsidRPr="006A2150">
        <w:rPr>
          <w:color w:val="231F20"/>
          <w:spacing w:val="-19"/>
          <w:sz w:val="20"/>
          <w:szCs w:val="20"/>
        </w:rPr>
        <w:t xml:space="preserve"> </w:t>
      </w:r>
      <w:r w:rsidRPr="006A2150">
        <w:rPr>
          <w:color w:val="231F20"/>
          <w:spacing w:val="-6"/>
          <w:sz w:val="20"/>
          <w:szCs w:val="20"/>
        </w:rPr>
        <w:t>increasing</w:t>
      </w:r>
      <w:r w:rsidRPr="006A2150">
        <w:rPr>
          <w:color w:val="231F20"/>
          <w:spacing w:val="-19"/>
          <w:sz w:val="20"/>
          <w:szCs w:val="20"/>
        </w:rPr>
        <w:t xml:space="preserve"> </w:t>
      </w:r>
      <w:r w:rsidRPr="006A2150">
        <w:rPr>
          <w:color w:val="231F20"/>
          <w:spacing w:val="-6"/>
          <w:sz w:val="20"/>
          <w:szCs w:val="20"/>
        </w:rPr>
        <w:t>diversity</w:t>
      </w:r>
      <w:r w:rsidRPr="006A2150">
        <w:rPr>
          <w:color w:val="231F20"/>
          <w:spacing w:val="-19"/>
          <w:sz w:val="20"/>
          <w:szCs w:val="20"/>
        </w:rPr>
        <w:t xml:space="preserve"> </w:t>
      </w:r>
      <w:r w:rsidRPr="006A2150">
        <w:rPr>
          <w:color w:val="231F20"/>
          <w:spacing w:val="-6"/>
          <w:sz w:val="20"/>
          <w:szCs w:val="20"/>
        </w:rPr>
        <w:t xml:space="preserve">(culturally, </w:t>
      </w:r>
      <w:r w:rsidRPr="006A2150">
        <w:rPr>
          <w:color w:val="231F20"/>
          <w:w w:val="90"/>
          <w:sz w:val="20"/>
          <w:szCs w:val="20"/>
        </w:rPr>
        <w:t>linguistically,</w:t>
      </w:r>
      <w:r w:rsidR="006E289F" w:rsidRPr="006A2150">
        <w:rPr>
          <w:color w:val="231F20"/>
          <w:w w:val="90"/>
          <w:sz w:val="20"/>
          <w:szCs w:val="20"/>
        </w:rPr>
        <w:t xml:space="preserve"> and qualified to treat marginalized populations</w:t>
      </w:r>
      <w:r w:rsidRPr="006A2150">
        <w:rPr>
          <w:color w:val="231F20"/>
          <w:w w:val="90"/>
          <w:sz w:val="20"/>
          <w:szCs w:val="20"/>
        </w:rPr>
        <w:t>)</w:t>
      </w:r>
      <w:r w:rsidRPr="006A2150">
        <w:rPr>
          <w:color w:val="231F20"/>
          <w:spacing w:val="-16"/>
          <w:w w:val="90"/>
          <w:sz w:val="20"/>
          <w:szCs w:val="20"/>
        </w:rPr>
        <w:t xml:space="preserve"> </w:t>
      </w:r>
      <w:r w:rsidRPr="006A2150">
        <w:rPr>
          <w:color w:val="231F20"/>
          <w:w w:val="90"/>
          <w:sz w:val="20"/>
          <w:szCs w:val="20"/>
        </w:rPr>
        <w:t>across</w:t>
      </w:r>
      <w:r w:rsidRPr="006A2150">
        <w:rPr>
          <w:color w:val="231F20"/>
          <w:spacing w:val="-16"/>
          <w:w w:val="90"/>
          <w:sz w:val="20"/>
          <w:szCs w:val="20"/>
        </w:rPr>
        <w:t xml:space="preserve"> </w:t>
      </w:r>
      <w:r w:rsidRPr="006A2150">
        <w:rPr>
          <w:color w:val="231F20"/>
          <w:w w:val="90"/>
          <w:sz w:val="20"/>
          <w:szCs w:val="20"/>
        </w:rPr>
        <w:t>the</w:t>
      </w:r>
      <w:r w:rsidRPr="006A2150">
        <w:rPr>
          <w:color w:val="231F20"/>
          <w:spacing w:val="-16"/>
          <w:w w:val="90"/>
          <w:sz w:val="20"/>
          <w:szCs w:val="20"/>
        </w:rPr>
        <w:t xml:space="preserve"> </w:t>
      </w:r>
      <w:r w:rsidRPr="006A2150">
        <w:rPr>
          <w:color w:val="231F20"/>
          <w:w w:val="90"/>
          <w:sz w:val="20"/>
          <w:szCs w:val="20"/>
        </w:rPr>
        <w:t>state</w:t>
      </w:r>
      <w:r w:rsidR="000F15A6" w:rsidRPr="006A2150">
        <w:rPr>
          <w:color w:val="231F20"/>
          <w:w w:val="90"/>
          <w:sz w:val="20"/>
          <w:szCs w:val="20"/>
        </w:rPr>
        <w:t xml:space="preserve"> (e.g., loan repayment programs)</w:t>
      </w:r>
      <w:r w:rsidRPr="006A2150">
        <w:rPr>
          <w:color w:val="231F20"/>
          <w:w w:val="90"/>
          <w:sz w:val="20"/>
          <w:szCs w:val="20"/>
        </w:rPr>
        <w:t>?</w:t>
      </w:r>
    </w:p>
    <w:p w14:paraId="625127D5" w14:textId="77879326" w:rsidR="00001B8C" w:rsidRPr="006A2150" w:rsidRDefault="00000000" w:rsidP="006A2150">
      <w:pPr>
        <w:pStyle w:val="ListParagraph"/>
        <w:numPr>
          <w:ilvl w:val="1"/>
          <w:numId w:val="35"/>
        </w:numPr>
        <w:tabs>
          <w:tab w:val="left" w:pos="759"/>
        </w:tabs>
        <w:spacing w:before="120" w:line="288" w:lineRule="auto"/>
        <w:ind w:left="759" w:right="293"/>
        <w:rPr>
          <w:sz w:val="20"/>
          <w:szCs w:val="20"/>
        </w:rPr>
      </w:pPr>
      <w:r w:rsidRPr="006A2150">
        <w:rPr>
          <w:color w:val="231F20"/>
          <w:spacing w:val="-6"/>
          <w:sz w:val="20"/>
          <w:szCs w:val="20"/>
        </w:rPr>
        <w:t>How</w:t>
      </w:r>
      <w:r w:rsidRPr="006A2150">
        <w:rPr>
          <w:color w:val="231F20"/>
          <w:spacing w:val="-20"/>
          <w:sz w:val="20"/>
          <w:szCs w:val="20"/>
        </w:rPr>
        <w:t xml:space="preserve"> </w:t>
      </w:r>
      <w:r w:rsidRPr="006A2150">
        <w:rPr>
          <w:color w:val="231F20"/>
          <w:spacing w:val="-6"/>
          <w:sz w:val="20"/>
          <w:szCs w:val="20"/>
        </w:rPr>
        <w:t>to</w:t>
      </w:r>
      <w:r w:rsidRPr="006A2150">
        <w:rPr>
          <w:color w:val="231F20"/>
          <w:spacing w:val="-20"/>
          <w:sz w:val="20"/>
          <w:szCs w:val="20"/>
        </w:rPr>
        <w:t xml:space="preserve"> </w:t>
      </w:r>
      <w:r w:rsidRPr="006A2150">
        <w:rPr>
          <w:color w:val="231F20"/>
          <w:spacing w:val="-6"/>
          <w:sz w:val="20"/>
          <w:szCs w:val="20"/>
        </w:rPr>
        <w:t>address</w:t>
      </w:r>
      <w:r w:rsidRPr="006A2150">
        <w:rPr>
          <w:color w:val="231F20"/>
          <w:spacing w:val="-20"/>
          <w:sz w:val="20"/>
          <w:szCs w:val="20"/>
        </w:rPr>
        <w:t xml:space="preserve"> </w:t>
      </w:r>
      <w:r w:rsidRPr="006A2150">
        <w:rPr>
          <w:color w:val="231F20"/>
          <w:spacing w:val="-6"/>
          <w:sz w:val="20"/>
          <w:szCs w:val="20"/>
        </w:rPr>
        <w:t>structural</w:t>
      </w:r>
      <w:r w:rsidRPr="006A2150">
        <w:rPr>
          <w:color w:val="231F20"/>
          <w:spacing w:val="-20"/>
          <w:sz w:val="20"/>
          <w:szCs w:val="20"/>
        </w:rPr>
        <w:t xml:space="preserve"> </w:t>
      </w:r>
      <w:r w:rsidRPr="006A2150">
        <w:rPr>
          <w:color w:val="231F20"/>
          <w:spacing w:val="-6"/>
          <w:sz w:val="20"/>
          <w:szCs w:val="20"/>
        </w:rPr>
        <w:t>barriers</w:t>
      </w:r>
      <w:r w:rsidRPr="006A2150">
        <w:rPr>
          <w:color w:val="231F20"/>
          <w:spacing w:val="-20"/>
          <w:sz w:val="20"/>
          <w:szCs w:val="20"/>
        </w:rPr>
        <w:t xml:space="preserve"> </w:t>
      </w:r>
      <w:r w:rsidRPr="006A2150">
        <w:rPr>
          <w:color w:val="231F20"/>
          <w:spacing w:val="-6"/>
          <w:sz w:val="20"/>
          <w:szCs w:val="20"/>
        </w:rPr>
        <w:t>that</w:t>
      </w:r>
      <w:r w:rsidRPr="006A2150">
        <w:rPr>
          <w:color w:val="231F20"/>
          <w:spacing w:val="-20"/>
          <w:sz w:val="20"/>
          <w:szCs w:val="20"/>
        </w:rPr>
        <w:t xml:space="preserve"> </w:t>
      </w:r>
      <w:r w:rsidRPr="006A2150">
        <w:rPr>
          <w:color w:val="231F20"/>
          <w:spacing w:val="-6"/>
          <w:sz w:val="20"/>
          <w:szCs w:val="20"/>
        </w:rPr>
        <w:t>may</w:t>
      </w:r>
      <w:r w:rsidRPr="006A2150">
        <w:rPr>
          <w:color w:val="231F20"/>
          <w:spacing w:val="-20"/>
          <w:sz w:val="20"/>
          <w:szCs w:val="20"/>
        </w:rPr>
        <w:t xml:space="preserve"> </w:t>
      </w:r>
      <w:r w:rsidRPr="006A2150">
        <w:rPr>
          <w:color w:val="231F20"/>
          <w:spacing w:val="-6"/>
          <w:sz w:val="20"/>
          <w:szCs w:val="20"/>
        </w:rPr>
        <w:t>prevent persons</w:t>
      </w:r>
      <w:r w:rsidRPr="006A2150">
        <w:rPr>
          <w:color w:val="231F20"/>
          <w:spacing w:val="-21"/>
          <w:sz w:val="20"/>
          <w:szCs w:val="20"/>
        </w:rPr>
        <w:t xml:space="preserve"> </w:t>
      </w:r>
      <w:r w:rsidRPr="006A2150">
        <w:rPr>
          <w:color w:val="231F20"/>
          <w:spacing w:val="-6"/>
          <w:sz w:val="20"/>
          <w:szCs w:val="20"/>
        </w:rPr>
        <w:t>from</w:t>
      </w:r>
      <w:r w:rsidRPr="006A2150">
        <w:rPr>
          <w:color w:val="231F20"/>
          <w:spacing w:val="-21"/>
          <w:sz w:val="20"/>
          <w:szCs w:val="20"/>
        </w:rPr>
        <w:t xml:space="preserve"> </w:t>
      </w:r>
      <w:r w:rsidRPr="006A2150">
        <w:rPr>
          <w:color w:val="231F20"/>
          <w:spacing w:val="-6"/>
          <w:sz w:val="20"/>
          <w:szCs w:val="20"/>
        </w:rPr>
        <w:t>participating</w:t>
      </w:r>
      <w:r w:rsidRPr="006A2150">
        <w:rPr>
          <w:color w:val="231F20"/>
          <w:spacing w:val="-21"/>
          <w:sz w:val="20"/>
          <w:szCs w:val="20"/>
        </w:rPr>
        <w:t xml:space="preserve"> </w:t>
      </w:r>
      <w:r w:rsidRPr="006A2150">
        <w:rPr>
          <w:color w:val="231F20"/>
          <w:spacing w:val="-6"/>
          <w:sz w:val="20"/>
          <w:szCs w:val="20"/>
        </w:rPr>
        <w:t>in</w:t>
      </w:r>
      <w:r w:rsidRPr="006A2150">
        <w:rPr>
          <w:color w:val="231F20"/>
          <w:spacing w:val="-21"/>
          <w:sz w:val="20"/>
          <w:szCs w:val="20"/>
        </w:rPr>
        <w:t xml:space="preserve"> </w:t>
      </w:r>
      <w:r w:rsidRPr="006A2150">
        <w:rPr>
          <w:color w:val="231F20"/>
          <w:spacing w:val="-6"/>
          <w:sz w:val="20"/>
          <w:szCs w:val="20"/>
        </w:rPr>
        <w:t>Utah’s</w:t>
      </w:r>
      <w:r w:rsidRPr="006A2150">
        <w:rPr>
          <w:color w:val="231F20"/>
          <w:spacing w:val="-21"/>
          <w:sz w:val="20"/>
          <w:szCs w:val="20"/>
        </w:rPr>
        <w:t xml:space="preserve"> </w:t>
      </w:r>
      <w:r w:rsidRPr="006A2150">
        <w:rPr>
          <w:color w:val="231F20"/>
          <w:spacing w:val="-6"/>
          <w:sz w:val="20"/>
          <w:szCs w:val="20"/>
        </w:rPr>
        <w:t>behavioral</w:t>
      </w:r>
      <w:r w:rsidRPr="006A2150">
        <w:rPr>
          <w:color w:val="231F20"/>
          <w:spacing w:val="-21"/>
          <w:sz w:val="20"/>
          <w:szCs w:val="20"/>
        </w:rPr>
        <w:t xml:space="preserve"> </w:t>
      </w:r>
      <w:r w:rsidRPr="006A2150">
        <w:rPr>
          <w:color w:val="231F20"/>
          <w:spacing w:val="-6"/>
          <w:sz w:val="20"/>
          <w:szCs w:val="20"/>
        </w:rPr>
        <w:t xml:space="preserve">health </w:t>
      </w:r>
      <w:r w:rsidRPr="006A2150">
        <w:rPr>
          <w:color w:val="231F20"/>
          <w:spacing w:val="-4"/>
          <w:w w:val="90"/>
          <w:sz w:val="20"/>
          <w:szCs w:val="20"/>
        </w:rPr>
        <w:t>workforce?</w:t>
      </w:r>
      <w:r w:rsidRPr="006A2150">
        <w:rPr>
          <w:color w:val="231F20"/>
          <w:spacing w:val="-7"/>
          <w:w w:val="90"/>
          <w:sz w:val="20"/>
          <w:szCs w:val="20"/>
        </w:rPr>
        <w:t xml:space="preserve"> </w:t>
      </w:r>
      <w:r w:rsidRPr="006A2150">
        <w:rPr>
          <w:color w:val="231F20"/>
          <w:spacing w:val="-4"/>
          <w:w w:val="90"/>
          <w:sz w:val="20"/>
          <w:szCs w:val="20"/>
        </w:rPr>
        <w:t>(e.g.,</w:t>
      </w:r>
      <w:r w:rsidRPr="006A2150">
        <w:rPr>
          <w:color w:val="231F20"/>
          <w:spacing w:val="-7"/>
          <w:w w:val="90"/>
          <w:sz w:val="20"/>
          <w:szCs w:val="20"/>
        </w:rPr>
        <w:t xml:space="preserve"> </w:t>
      </w:r>
      <w:r w:rsidRPr="006A2150">
        <w:rPr>
          <w:color w:val="231F20"/>
          <w:spacing w:val="-4"/>
          <w:w w:val="90"/>
          <w:sz w:val="20"/>
          <w:szCs w:val="20"/>
        </w:rPr>
        <w:t>licensure</w:t>
      </w:r>
      <w:r w:rsidRPr="006A2150">
        <w:rPr>
          <w:color w:val="231F20"/>
          <w:spacing w:val="-7"/>
          <w:w w:val="90"/>
          <w:sz w:val="20"/>
          <w:szCs w:val="20"/>
        </w:rPr>
        <w:t xml:space="preserve"> </w:t>
      </w:r>
      <w:r w:rsidRPr="006A2150">
        <w:rPr>
          <w:color w:val="231F20"/>
          <w:spacing w:val="-4"/>
          <w:w w:val="90"/>
          <w:sz w:val="20"/>
          <w:szCs w:val="20"/>
        </w:rPr>
        <w:t>exams</w:t>
      </w:r>
      <w:r w:rsidR="006E289F" w:rsidRPr="006A2150">
        <w:rPr>
          <w:color w:val="231F20"/>
          <w:spacing w:val="-4"/>
          <w:w w:val="90"/>
          <w:sz w:val="20"/>
          <w:szCs w:val="20"/>
        </w:rPr>
        <w:t xml:space="preserve"> that are not culturally responsive or adapted to the experiences of marginalized communities</w:t>
      </w:r>
      <w:r w:rsidRPr="006A2150">
        <w:rPr>
          <w:color w:val="231F20"/>
          <w:spacing w:val="-4"/>
          <w:w w:val="90"/>
          <w:sz w:val="20"/>
          <w:szCs w:val="20"/>
        </w:rPr>
        <w:t>,</w:t>
      </w:r>
      <w:r w:rsidRPr="006A2150">
        <w:rPr>
          <w:color w:val="231F20"/>
          <w:spacing w:val="-7"/>
          <w:w w:val="90"/>
          <w:sz w:val="20"/>
          <w:szCs w:val="20"/>
        </w:rPr>
        <w:t xml:space="preserve"> </w:t>
      </w:r>
      <w:r w:rsidRPr="006A2150">
        <w:rPr>
          <w:color w:val="231F20"/>
          <w:spacing w:val="-4"/>
          <w:w w:val="90"/>
          <w:sz w:val="20"/>
          <w:szCs w:val="20"/>
        </w:rPr>
        <w:t>background</w:t>
      </w:r>
      <w:r w:rsidRPr="006A2150">
        <w:rPr>
          <w:color w:val="231F20"/>
          <w:spacing w:val="-7"/>
          <w:w w:val="90"/>
          <w:sz w:val="20"/>
          <w:szCs w:val="20"/>
        </w:rPr>
        <w:t xml:space="preserve"> </w:t>
      </w:r>
      <w:r w:rsidRPr="006A2150">
        <w:rPr>
          <w:color w:val="231F20"/>
          <w:spacing w:val="-4"/>
          <w:w w:val="90"/>
          <w:sz w:val="20"/>
          <w:szCs w:val="20"/>
        </w:rPr>
        <w:t>checks,</w:t>
      </w:r>
      <w:r w:rsidRPr="006A2150">
        <w:rPr>
          <w:color w:val="231F20"/>
          <w:spacing w:val="-7"/>
          <w:w w:val="90"/>
          <w:sz w:val="20"/>
          <w:szCs w:val="20"/>
        </w:rPr>
        <w:t xml:space="preserve"> </w:t>
      </w:r>
      <w:r w:rsidRPr="006A2150">
        <w:rPr>
          <w:color w:val="231F20"/>
          <w:spacing w:val="-4"/>
          <w:w w:val="90"/>
          <w:sz w:val="20"/>
          <w:szCs w:val="20"/>
        </w:rPr>
        <w:t>etc.)</w:t>
      </w:r>
    </w:p>
    <w:p w14:paraId="5E721070" w14:textId="77777777" w:rsidR="00001B8C" w:rsidRPr="006A2150" w:rsidRDefault="00000000" w:rsidP="006A2150">
      <w:pPr>
        <w:pStyle w:val="ListParagraph"/>
        <w:numPr>
          <w:ilvl w:val="1"/>
          <w:numId w:val="35"/>
        </w:numPr>
        <w:tabs>
          <w:tab w:val="left" w:pos="759"/>
        </w:tabs>
        <w:spacing w:before="120" w:line="288" w:lineRule="auto"/>
        <w:ind w:left="759" w:right="365"/>
        <w:rPr>
          <w:sz w:val="20"/>
          <w:szCs w:val="20"/>
        </w:rPr>
      </w:pPr>
      <w:r w:rsidRPr="006A2150">
        <w:rPr>
          <w:color w:val="231F20"/>
          <w:w w:val="90"/>
          <w:sz w:val="20"/>
          <w:szCs w:val="20"/>
        </w:rPr>
        <w:t xml:space="preserve">How best to partner with people in recovery and create </w:t>
      </w:r>
      <w:r w:rsidRPr="006A2150">
        <w:rPr>
          <w:color w:val="231F20"/>
          <w:spacing w:val="-4"/>
          <w:sz w:val="20"/>
          <w:szCs w:val="20"/>
        </w:rPr>
        <w:t>pathways</w:t>
      </w:r>
      <w:r w:rsidRPr="006A2150">
        <w:rPr>
          <w:color w:val="231F20"/>
          <w:spacing w:val="-18"/>
          <w:sz w:val="20"/>
          <w:szCs w:val="20"/>
        </w:rPr>
        <w:t xml:space="preserve"> </w:t>
      </w:r>
      <w:r w:rsidRPr="006A2150">
        <w:rPr>
          <w:color w:val="231F20"/>
          <w:spacing w:val="-4"/>
          <w:sz w:val="20"/>
          <w:szCs w:val="20"/>
        </w:rPr>
        <w:t>for</w:t>
      </w:r>
      <w:r w:rsidRPr="006A2150">
        <w:rPr>
          <w:color w:val="231F20"/>
          <w:spacing w:val="-18"/>
          <w:sz w:val="20"/>
          <w:szCs w:val="20"/>
        </w:rPr>
        <w:t xml:space="preserve"> </w:t>
      </w:r>
      <w:r w:rsidRPr="006A2150">
        <w:rPr>
          <w:color w:val="231F20"/>
          <w:spacing w:val="-4"/>
          <w:sz w:val="20"/>
          <w:szCs w:val="20"/>
        </w:rPr>
        <w:t>them</w:t>
      </w:r>
      <w:r w:rsidRPr="006A2150">
        <w:rPr>
          <w:color w:val="231F20"/>
          <w:spacing w:val="-18"/>
          <w:sz w:val="20"/>
          <w:szCs w:val="20"/>
        </w:rPr>
        <w:t xml:space="preserve"> </w:t>
      </w:r>
      <w:r w:rsidRPr="006A2150">
        <w:rPr>
          <w:color w:val="231F20"/>
          <w:spacing w:val="-4"/>
          <w:sz w:val="20"/>
          <w:szCs w:val="20"/>
        </w:rPr>
        <w:t>to</w:t>
      </w:r>
      <w:r w:rsidRPr="006A2150">
        <w:rPr>
          <w:color w:val="231F20"/>
          <w:spacing w:val="-18"/>
          <w:sz w:val="20"/>
          <w:szCs w:val="20"/>
        </w:rPr>
        <w:t xml:space="preserve"> </w:t>
      </w:r>
      <w:r w:rsidRPr="006A2150">
        <w:rPr>
          <w:color w:val="231F20"/>
          <w:spacing w:val="-4"/>
          <w:sz w:val="20"/>
          <w:szCs w:val="20"/>
        </w:rPr>
        <w:t>work</w:t>
      </w:r>
      <w:r w:rsidRPr="006A2150">
        <w:rPr>
          <w:color w:val="231F20"/>
          <w:spacing w:val="-18"/>
          <w:sz w:val="20"/>
          <w:szCs w:val="20"/>
        </w:rPr>
        <w:t xml:space="preserve"> </w:t>
      </w:r>
      <w:r w:rsidRPr="006A2150">
        <w:rPr>
          <w:color w:val="231F20"/>
          <w:spacing w:val="-4"/>
          <w:sz w:val="20"/>
          <w:szCs w:val="20"/>
        </w:rPr>
        <w:t>in</w:t>
      </w:r>
      <w:r w:rsidRPr="006A2150">
        <w:rPr>
          <w:color w:val="231F20"/>
          <w:spacing w:val="-18"/>
          <w:sz w:val="20"/>
          <w:szCs w:val="20"/>
        </w:rPr>
        <w:t xml:space="preserve"> </w:t>
      </w:r>
      <w:r w:rsidRPr="006A2150">
        <w:rPr>
          <w:color w:val="231F20"/>
          <w:spacing w:val="-4"/>
          <w:sz w:val="20"/>
          <w:szCs w:val="20"/>
        </w:rPr>
        <w:t>behavioral</w:t>
      </w:r>
      <w:r w:rsidRPr="006A2150">
        <w:rPr>
          <w:color w:val="231F20"/>
          <w:spacing w:val="-18"/>
          <w:sz w:val="20"/>
          <w:szCs w:val="20"/>
        </w:rPr>
        <w:t xml:space="preserve"> </w:t>
      </w:r>
      <w:r w:rsidRPr="006A2150">
        <w:rPr>
          <w:color w:val="231F20"/>
          <w:spacing w:val="-4"/>
          <w:sz w:val="20"/>
          <w:szCs w:val="20"/>
        </w:rPr>
        <w:t>health</w:t>
      </w:r>
      <w:r w:rsidRPr="006A2150">
        <w:rPr>
          <w:color w:val="231F20"/>
          <w:spacing w:val="-18"/>
          <w:sz w:val="20"/>
          <w:szCs w:val="20"/>
        </w:rPr>
        <w:t xml:space="preserve"> </w:t>
      </w:r>
      <w:r w:rsidRPr="006A2150">
        <w:rPr>
          <w:color w:val="231F20"/>
          <w:spacing w:val="-4"/>
          <w:sz w:val="20"/>
          <w:szCs w:val="20"/>
        </w:rPr>
        <w:t>fields?</w:t>
      </w:r>
    </w:p>
    <w:p w14:paraId="58ED6E67" w14:textId="77777777" w:rsidR="00001B8C" w:rsidRPr="006A2150" w:rsidRDefault="00000000" w:rsidP="006A2150">
      <w:pPr>
        <w:pStyle w:val="ListParagraph"/>
        <w:numPr>
          <w:ilvl w:val="1"/>
          <w:numId w:val="35"/>
        </w:numPr>
        <w:tabs>
          <w:tab w:val="left" w:pos="759"/>
        </w:tabs>
        <w:spacing w:before="120" w:line="288" w:lineRule="auto"/>
        <w:ind w:left="759" w:right="291"/>
        <w:rPr>
          <w:sz w:val="20"/>
          <w:szCs w:val="20"/>
        </w:rPr>
      </w:pPr>
      <w:r w:rsidRPr="006A2150">
        <w:rPr>
          <w:color w:val="231F20"/>
          <w:sz w:val="20"/>
          <w:szCs w:val="20"/>
        </w:rPr>
        <w:t>What</w:t>
      </w:r>
      <w:r w:rsidRPr="006A2150">
        <w:rPr>
          <w:color w:val="231F20"/>
          <w:spacing w:val="-18"/>
          <w:sz w:val="20"/>
          <w:szCs w:val="20"/>
        </w:rPr>
        <w:t xml:space="preserve"> </w:t>
      </w:r>
      <w:r w:rsidRPr="006A2150">
        <w:rPr>
          <w:color w:val="231F20"/>
          <w:sz w:val="20"/>
          <w:szCs w:val="20"/>
        </w:rPr>
        <w:t>methods</w:t>
      </w:r>
      <w:r w:rsidRPr="006A2150">
        <w:rPr>
          <w:color w:val="231F20"/>
          <w:spacing w:val="-18"/>
          <w:sz w:val="20"/>
          <w:szCs w:val="20"/>
        </w:rPr>
        <w:t xml:space="preserve"> </w:t>
      </w:r>
      <w:r w:rsidRPr="006A2150">
        <w:rPr>
          <w:color w:val="231F20"/>
          <w:sz w:val="20"/>
          <w:szCs w:val="20"/>
        </w:rPr>
        <w:t>are</w:t>
      </w:r>
      <w:r w:rsidRPr="006A2150">
        <w:rPr>
          <w:color w:val="231F20"/>
          <w:spacing w:val="-18"/>
          <w:sz w:val="20"/>
          <w:szCs w:val="20"/>
        </w:rPr>
        <w:t xml:space="preserve"> </w:t>
      </w:r>
      <w:r w:rsidRPr="006A2150">
        <w:rPr>
          <w:color w:val="231F20"/>
          <w:sz w:val="20"/>
          <w:szCs w:val="20"/>
        </w:rPr>
        <w:t>most</w:t>
      </w:r>
      <w:r w:rsidRPr="006A2150">
        <w:rPr>
          <w:color w:val="231F20"/>
          <w:spacing w:val="-18"/>
          <w:sz w:val="20"/>
          <w:szCs w:val="20"/>
        </w:rPr>
        <w:t xml:space="preserve"> </w:t>
      </w:r>
      <w:r w:rsidRPr="006A2150">
        <w:rPr>
          <w:color w:val="231F20"/>
          <w:sz w:val="20"/>
          <w:szCs w:val="20"/>
        </w:rPr>
        <w:t>successful</w:t>
      </w:r>
      <w:r w:rsidRPr="006A2150">
        <w:rPr>
          <w:color w:val="231F20"/>
          <w:spacing w:val="-18"/>
          <w:sz w:val="20"/>
          <w:szCs w:val="20"/>
        </w:rPr>
        <w:t xml:space="preserve"> </w:t>
      </w:r>
      <w:r w:rsidRPr="006A2150">
        <w:rPr>
          <w:color w:val="231F20"/>
          <w:sz w:val="20"/>
          <w:szCs w:val="20"/>
        </w:rPr>
        <w:t>in</w:t>
      </w:r>
      <w:r w:rsidRPr="006A2150">
        <w:rPr>
          <w:color w:val="231F20"/>
          <w:spacing w:val="-18"/>
          <w:sz w:val="20"/>
          <w:szCs w:val="20"/>
        </w:rPr>
        <w:t xml:space="preserve"> </w:t>
      </w:r>
      <w:r w:rsidRPr="006A2150">
        <w:rPr>
          <w:color w:val="231F20"/>
          <w:sz w:val="20"/>
          <w:szCs w:val="20"/>
        </w:rPr>
        <w:t>educating</w:t>
      </w:r>
      <w:r w:rsidRPr="006A2150">
        <w:rPr>
          <w:color w:val="231F20"/>
          <w:spacing w:val="-18"/>
          <w:sz w:val="20"/>
          <w:szCs w:val="20"/>
        </w:rPr>
        <w:t xml:space="preserve"> </w:t>
      </w:r>
      <w:r w:rsidRPr="006A2150">
        <w:rPr>
          <w:color w:val="231F20"/>
          <w:sz w:val="20"/>
          <w:szCs w:val="20"/>
        </w:rPr>
        <w:t xml:space="preserve">high </w:t>
      </w:r>
      <w:r w:rsidRPr="006A2150">
        <w:rPr>
          <w:color w:val="231F20"/>
          <w:w w:val="90"/>
          <w:sz w:val="20"/>
          <w:szCs w:val="20"/>
        </w:rPr>
        <w:t>school students on behavioral health careers to create a more robust future workforce? (e.g., connect with AHEC)</w:t>
      </w:r>
    </w:p>
    <w:p w14:paraId="27B15DD4" w14:textId="335F9370" w:rsidR="00001B8C" w:rsidRPr="006A2150" w:rsidRDefault="0088799B" w:rsidP="006A2150">
      <w:pPr>
        <w:pStyle w:val="Heading4"/>
        <w:spacing w:before="120" w:line="288" w:lineRule="auto"/>
        <w:ind w:left="579"/>
        <w:rPr>
          <w:rFonts w:ascii="Trebuchet MS" w:hAnsi="Trebuchet MS"/>
        </w:rPr>
      </w:pPr>
      <w:r w:rsidRPr="006A2150">
        <w:rPr>
          <w:rFonts w:ascii="Trebuchet MS" w:hAnsi="Trebuchet MS"/>
          <w:color w:val="231F20"/>
          <w:spacing w:val="-2"/>
          <w:w w:val="105"/>
        </w:rPr>
        <w:t>Focus Areas</w:t>
      </w:r>
      <w:r w:rsidR="00357C3F" w:rsidRPr="006A2150">
        <w:rPr>
          <w:rFonts w:ascii="Trebuchet MS" w:hAnsi="Trebuchet MS"/>
          <w:color w:val="231F20"/>
          <w:spacing w:val="-2"/>
          <w:w w:val="105"/>
        </w:rPr>
        <w:t xml:space="preserve"> </w:t>
      </w:r>
    </w:p>
    <w:p w14:paraId="1B55EF38" w14:textId="3878A97F" w:rsidR="00AB0D93" w:rsidRPr="006A2150" w:rsidRDefault="00AB0D93" w:rsidP="006A2150">
      <w:pPr>
        <w:widowControl/>
        <w:numPr>
          <w:ilvl w:val="0"/>
          <w:numId w:val="35"/>
        </w:numPr>
        <w:autoSpaceDE/>
        <w:autoSpaceDN/>
        <w:spacing w:before="120" w:line="288" w:lineRule="auto"/>
        <w:ind w:left="734" w:hanging="187"/>
        <w:rPr>
          <w:rFonts w:eastAsia="Times New Roman"/>
          <w:sz w:val="20"/>
          <w:szCs w:val="20"/>
        </w:rPr>
      </w:pPr>
      <w:r w:rsidRPr="006A2150">
        <w:rPr>
          <w:rFonts w:eastAsia="Times New Roman"/>
          <w:sz w:val="20"/>
          <w:szCs w:val="20"/>
        </w:rPr>
        <w:t>Support OPLR’s recommendation to create alternative state licensure pathways for clinical therapists, allowing additional qualified applicants, especially from non-traditional backgrounds, into the workforce.</w:t>
      </w:r>
    </w:p>
    <w:p w14:paraId="5A6963E2" w14:textId="2D5E725C" w:rsidR="00001B8C" w:rsidRPr="006A2150" w:rsidRDefault="00000000" w:rsidP="006A2150">
      <w:pPr>
        <w:pStyle w:val="ListParagraph"/>
        <w:numPr>
          <w:ilvl w:val="1"/>
          <w:numId w:val="35"/>
        </w:numPr>
        <w:tabs>
          <w:tab w:val="left" w:pos="759"/>
        </w:tabs>
        <w:spacing w:before="120" w:line="288" w:lineRule="auto"/>
        <w:ind w:left="759" w:right="352"/>
        <w:rPr>
          <w:sz w:val="20"/>
          <w:szCs w:val="20"/>
        </w:rPr>
      </w:pPr>
      <w:r w:rsidRPr="006A2150">
        <w:rPr>
          <w:color w:val="231F20"/>
          <w:spacing w:val="-4"/>
          <w:sz w:val="20"/>
          <w:szCs w:val="20"/>
        </w:rPr>
        <w:t>Evaluate</w:t>
      </w:r>
      <w:r w:rsidRPr="006A2150">
        <w:rPr>
          <w:color w:val="231F20"/>
          <w:spacing w:val="-11"/>
          <w:sz w:val="20"/>
          <w:szCs w:val="20"/>
        </w:rPr>
        <w:t xml:space="preserve"> </w:t>
      </w:r>
      <w:r w:rsidRPr="006A2150">
        <w:rPr>
          <w:color w:val="231F20"/>
          <w:spacing w:val="-4"/>
          <w:sz w:val="20"/>
          <w:szCs w:val="20"/>
        </w:rPr>
        <w:t>pathways</w:t>
      </w:r>
      <w:r w:rsidRPr="006A2150">
        <w:rPr>
          <w:color w:val="231F20"/>
          <w:spacing w:val="-11"/>
          <w:sz w:val="20"/>
          <w:szCs w:val="20"/>
        </w:rPr>
        <w:t xml:space="preserve"> </w:t>
      </w:r>
      <w:r w:rsidRPr="006A2150">
        <w:rPr>
          <w:color w:val="231F20"/>
          <w:spacing w:val="-4"/>
          <w:sz w:val="20"/>
          <w:szCs w:val="20"/>
        </w:rPr>
        <w:t>for</w:t>
      </w:r>
      <w:r w:rsidRPr="006A2150">
        <w:rPr>
          <w:color w:val="231F20"/>
          <w:spacing w:val="-11"/>
          <w:sz w:val="20"/>
          <w:szCs w:val="20"/>
        </w:rPr>
        <w:t xml:space="preserve"> </w:t>
      </w:r>
      <w:r w:rsidRPr="006A2150">
        <w:rPr>
          <w:color w:val="231F20"/>
          <w:spacing w:val="-4"/>
          <w:sz w:val="20"/>
          <w:szCs w:val="20"/>
        </w:rPr>
        <w:t>upward</w:t>
      </w:r>
      <w:r w:rsidRPr="006A2150">
        <w:rPr>
          <w:color w:val="231F20"/>
          <w:spacing w:val="-11"/>
          <w:sz w:val="20"/>
          <w:szCs w:val="20"/>
        </w:rPr>
        <w:t xml:space="preserve"> </w:t>
      </w:r>
      <w:r w:rsidRPr="006A2150">
        <w:rPr>
          <w:color w:val="231F20"/>
          <w:spacing w:val="-4"/>
          <w:sz w:val="20"/>
          <w:szCs w:val="20"/>
        </w:rPr>
        <w:t>mobility</w:t>
      </w:r>
      <w:r w:rsidRPr="006A2150">
        <w:rPr>
          <w:color w:val="231F20"/>
          <w:spacing w:val="-11"/>
          <w:sz w:val="20"/>
          <w:szCs w:val="20"/>
        </w:rPr>
        <w:t xml:space="preserve"> </w:t>
      </w:r>
      <w:r w:rsidRPr="006A2150">
        <w:rPr>
          <w:color w:val="231F20"/>
          <w:spacing w:val="-4"/>
          <w:sz w:val="20"/>
          <w:szCs w:val="20"/>
        </w:rPr>
        <w:t>by</w:t>
      </w:r>
      <w:r w:rsidRPr="006A2150">
        <w:rPr>
          <w:color w:val="231F20"/>
          <w:spacing w:val="-11"/>
          <w:sz w:val="20"/>
          <w:szCs w:val="20"/>
        </w:rPr>
        <w:t xml:space="preserve"> </w:t>
      </w:r>
      <w:r w:rsidRPr="006A2150">
        <w:rPr>
          <w:color w:val="231F20"/>
          <w:spacing w:val="-4"/>
          <w:sz w:val="20"/>
          <w:szCs w:val="20"/>
        </w:rPr>
        <w:t xml:space="preserve">developing </w:t>
      </w:r>
      <w:r w:rsidRPr="006A2150">
        <w:rPr>
          <w:color w:val="231F20"/>
          <w:spacing w:val="-2"/>
          <w:sz w:val="20"/>
          <w:szCs w:val="20"/>
        </w:rPr>
        <w:t>career</w:t>
      </w:r>
      <w:r w:rsidRPr="006A2150">
        <w:rPr>
          <w:color w:val="231F20"/>
          <w:spacing w:val="-16"/>
          <w:sz w:val="20"/>
          <w:szCs w:val="20"/>
        </w:rPr>
        <w:t xml:space="preserve"> </w:t>
      </w:r>
      <w:r w:rsidRPr="006A2150">
        <w:rPr>
          <w:color w:val="231F20"/>
          <w:spacing w:val="-2"/>
          <w:sz w:val="20"/>
          <w:szCs w:val="20"/>
        </w:rPr>
        <w:t>ladders</w:t>
      </w:r>
      <w:r w:rsidRPr="006A2150">
        <w:rPr>
          <w:color w:val="231F20"/>
          <w:spacing w:val="-16"/>
          <w:sz w:val="20"/>
          <w:szCs w:val="20"/>
        </w:rPr>
        <w:t xml:space="preserve"> </w:t>
      </w:r>
      <w:r w:rsidRPr="006A2150">
        <w:rPr>
          <w:color w:val="231F20"/>
          <w:spacing w:val="-2"/>
          <w:sz w:val="20"/>
          <w:szCs w:val="20"/>
        </w:rPr>
        <w:t>through</w:t>
      </w:r>
      <w:r w:rsidRPr="006A2150">
        <w:rPr>
          <w:color w:val="231F20"/>
          <w:spacing w:val="-16"/>
          <w:sz w:val="20"/>
          <w:szCs w:val="20"/>
        </w:rPr>
        <w:t xml:space="preserve"> </w:t>
      </w:r>
      <w:r w:rsidRPr="006A2150">
        <w:rPr>
          <w:color w:val="231F20"/>
          <w:spacing w:val="-2"/>
          <w:sz w:val="20"/>
          <w:szCs w:val="20"/>
        </w:rPr>
        <w:t>bridge</w:t>
      </w:r>
      <w:r w:rsidRPr="006A2150">
        <w:rPr>
          <w:color w:val="231F20"/>
          <w:spacing w:val="-16"/>
          <w:sz w:val="20"/>
          <w:szCs w:val="20"/>
        </w:rPr>
        <w:t xml:space="preserve"> </w:t>
      </w:r>
      <w:r w:rsidRPr="006A2150">
        <w:rPr>
          <w:color w:val="231F20"/>
          <w:spacing w:val="-2"/>
          <w:sz w:val="20"/>
          <w:szCs w:val="20"/>
        </w:rPr>
        <w:t>and/or</w:t>
      </w:r>
      <w:r w:rsidRPr="006A2150">
        <w:rPr>
          <w:color w:val="231F20"/>
          <w:spacing w:val="-16"/>
          <w:sz w:val="20"/>
          <w:szCs w:val="20"/>
        </w:rPr>
        <w:t xml:space="preserve"> </w:t>
      </w:r>
      <w:r w:rsidRPr="006A2150">
        <w:rPr>
          <w:color w:val="231F20"/>
          <w:spacing w:val="-2"/>
          <w:sz w:val="20"/>
          <w:szCs w:val="20"/>
        </w:rPr>
        <w:t>tuition</w:t>
      </w:r>
      <w:r w:rsidRPr="006A2150">
        <w:rPr>
          <w:color w:val="231F20"/>
          <w:spacing w:val="-16"/>
          <w:sz w:val="20"/>
          <w:szCs w:val="20"/>
        </w:rPr>
        <w:t xml:space="preserve"> </w:t>
      </w:r>
      <w:r w:rsidRPr="006A2150">
        <w:rPr>
          <w:color w:val="231F20"/>
          <w:spacing w:val="-2"/>
          <w:sz w:val="20"/>
          <w:szCs w:val="20"/>
        </w:rPr>
        <w:t>support programs</w:t>
      </w:r>
      <w:r w:rsidRPr="006A2150">
        <w:rPr>
          <w:color w:val="231F20"/>
          <w:spacing w:val="-18"/>
          <w:sz w:val="20"/>
          <w:szCs w:val="20"/>
        </w:rPr>
        <w:t xml:space="preserve"> </w:t>
      </w:r>
      <w:r w:rsidRPr="006A2150">
        <w:rPr>
          <w:color w:val="231F20"/>
          <w:spacing w:val="-2"/>
          <w:sz w:val="20"/>
          <w:szCs w:val="20"/>
        </w:rPr>
        <w:t>to</w:t>
      </w:r>
      <w:r w:rsidRPr="006A2150">
        <w:rPr>
          <w:color w:val="231F20"/>
          <w:spacing w:val="-18"/>
          <w:sz w:val="20"/>
          <w:szCs w:val="20"/>
        </w:rPr>
        <w:t xml:space="preserve"> </w:t>
      </w:r>
      <w:r w:rsidRPr="006A2150">
        <w:rPr>
          <w:color w:val="231F20"/>
          <w:spacing w:val="-2"/>
          <w:sz w:val="20"/>
          <w:szCs w:val="20"/>
        </w:rPr>
        <w:t>allow</w:t>
      </w:r>
      <w:r w:rsidRPr="006A2150">
        <w:rPr>
          <w:color w:val="231F20"/>
          <w:spacing w:val="-18"/>
          <w:sz w:val="20"/>
          <w:szCs w:val="20"/>
        </w:rPr>
        <w:t xml:space="preserve"> </w:t>
      </w:r>
      <w:r w:rsidRPr="006A2150">
        <w:rPr>
          <w:color w:val="231F20"/>
          <w:spacing w:val="-2"/>
          <w:sz w:val="20"/>
          <w:szCs w:val="20"/>
        </w:rPr>
        <w:t>non-licensed</w:t>
      </w:r>
      <w:r w:rsidRPr="006A2150">
        <w:rPr>
          <w:color w:val="231F20"/>
          <w:spacing w:val="-18"/>
          <w:sz w:val="20"/>
          <w:szCs w:val="20"/>
        </w:rPr>
        <w:t xml:space="preserve"> </w:t>
      </w:r>
      <w:r w:rsidRPr="006A2150">
        <w:rPr>
          <w:color w:val="231F20"/>
          <w:spacing w:val="-2"/>
          <w:sz w:val="20"/>
          <w:szCs w:val="20"/>
        </w:rPr>
        <w:t>professionals</w:t>
      </w:r>
      <w:r w:rsidRPr="006A2150">
        <w:rPr>
          <w:color w:val="231F20"/>
          <w:spacing w:val="-18"/>
          <w:sz w:val="20"/>
          <w:szCs w:val="20"/>
        </w:rPr>
        <w:t xml:space="preserve"> </w:t>
      </w:r>
      <w:r w:rsidRPr="006A2150">
        <w:rPr>
          <w:color w:val="231F20"/>
          <w:spacing w:val="-2"/>
          <w:sz w:val="20"/>
          <w:szCs w:val="20"/>
        </w:rPr>
        <w:t>to</w:t>
      </w:r>
      <w:r w:rsidRPr="006A2150">
        <w:rPr>
          <w:color w:val="231F20"/>
          <w:spacing w:val="-18"/>
          <w:sz w:val="20"/>
          <w:szCs w:val="20"/>
        </w:rPr>
        <w:t xml:space="preserve"> </w:t>
      </w:r>
      <w:r w:rsidRPr="006A2150">
        <w:rPr>
          <w:color w:val="231F20"/>
          <w:spacing w:val="-2"/>
          <w:sz w:val="20"/>
          <w:szCs w:val="20"/>
        </w:rPr>
        <w:t xml:space="preserve">train </w:t>
      </w:r>
      <w:r w:rsidRPr="006A2150">
        <w:rPr>
          <w:color w:val="231F20"/>
          <w:w w:val="90"/>
          <w:sz w:val="20"/>
          <w:szCs w:val="20"/>
        </w:rPr>
        <w:t xml:space="preserve">and obtain certification or licensure to advance into the </w:t>
      </w:r>
      <w:r w:rsidRPr="006A2150">
        <w:rPr>
          <w:color w:val="231F20"/>
          <w:sz w:val="20"/>
          <w:szCs w:val="20"/>
        </w:rPr>
        <w:t>clinical</w:t>
      </w:r>
      <w:r w:rsidRPr="006A2150">
        <w:rPr>
          <w:color w:val="231F20"/>
          <w:spacing w:val="-16"/>
          <w:sz w:val="20"/>
          <w:szCs w:val="20"/>
        </w:rPr>
        <w:t xml:space="preserve"> </w:t>
      </w:r>
      <w:r w:rsidRPr="006A2150">
        <w:rPr>
          <w:color w:val="231F20"/>
          <w:sz w:val="20"/>
          <w:szCs w:val="20"/>
        </w:rPr>
        <w:t>system.</w:t>
      </w:r>
    </w:p>
    <w:p w14:paraId="1829B516" w14:textId="0831ADD7" w:rsidR="00001B8C" w:rsidRPr="006A2150" w:rsidRDefault="00000000" w:rsidP="006A2150">
      <w:pPr>
        <w:pStyle w:val="ListParagraph"/>
        <w:numPr>
          <w:ilvl w:val="1"/>
          <w:numId w:val="35"/>
        </w:numPr>
        <w:tabs>
          <w:tab w:val="left" w:pos="759"/>
        </w:tabs>
        <w:spacing w:before="120" w:line="288" w:lineRule="auto"/>
        <w:ind w:left="759" w:right="416"/>
        <w:rPr>
          <w:sz w:val="20"/>
          <w:szCs w:val="20"/>
        </w:rPr>
      </w:pPr>
      <w:r w:rsidRPr="006A2150">
        <w:rPr>
          <w:color w:val="231F20"/>
          <w:spacing w:val="-2"/>
          <w:sz w:val="20"/>
          <w:szCs w:val="20"/>
        </w:rPr>
        <w:t>Encourage</w:t>
      </w:r>
      <w:r w:rsidRPr="006A2150">
        <w:rPr>
          <w:color w:val="231F20"/>
          <w:spacing w:val="-13"/>
          <w:sz w:val="20"/>
          <w:szCs w:val="20"/>
        </w:rPr>
        <w:t xml:space="preserve"> </w:t>
      </w:r>
      <w:r w:rsidRPr="006A2150">
        <w:rPr>
          <w:color w:val="231F20"/>
          <w:spacing w:val="-2"/>
          <w:sz w:val="20"/>
          <w:szCs w:val="20"/>
        </w:rPr>
        <w:t>health</w:t>
      </w:r>
      <w:r w:rsidRPr="006A2150">
        <w:rPr>
          <w:color w:val="231F20"/>
          <w:spacing w:val="-13"/>
          <w:sz w:val="20"/>
          <w:szCs w:val="20"/>
        </w:rPr>
        <w:t xml:space="preserve"> </w:t>
      </w:r>
      <w:r w:rsidRPr="006A2150">
        <w:rPr>
          <w:color w:val="231F20"/>
          <w:spacing w:val="-2"/>
          <w:sz w:val="20"/>
          <w:szCs w:val="20"/>
        </w:rPr>
        <w:t>plans</w:t>
      </w:r>
      <w:r w:rsidRPr="006A2150">
        <w:rPr>
          <w:color w:val="231F20"/>
          <w:spacing w:val="-13"/>
          <w:sz w:val="20"/>
          <w:szCs w:val="20"/>
        </w:rPr>
        <w:t xml:space="preserve"> </w:t>
      </w:r>
      <w:r w:rsidRPr="006A2150">
        <w:rPr>
          <w:color w:val="231F20"/>
          <w:spacing w:val="-2"/>
          <w:sz w:val="20"/>
          <w:szCs w:val="20"/>
        </w:rPr>
        <w:t>to</w:t>
      </w:r>
      <w:r w:rsidRPr="006A2150">
        <w:rPr>
          <w:color w:val="231F20"/>
          <w:spacing w:val="-13"/>
          <w:sz w:val="20"/>
          <w:szCs w:val="20"/>
        </w:rPr>
        <w:t xml:space="preserve"> </w:t>
      </w:r>
      <w:r w:rsidRPr="006A2150">
        <w:rPr>
          <w:color w:val="231F20"/>
          <w:spacing w:val="-2"/>
          <w:sz w:val="20"/>
          <w:szCs w:val="20"/>
        </w:rPr>
        <w:t>demonstrate</w:t>
      </w:r>
      <w:r w:rsidRPr="006A2150">
        <w:rPr>
          <w:color w:val="231F20"/>
          <w:spacing w:val="-13"/>
          <w:sz w:val="20"/>
          <w:szCs w:val="20"/>
        </w:rPr>
        <w:t xml:space="preserve"> </w:t>
      </w:r>
      <w:r w:rsidRPr="006A2150">
        <w:rPr>
          <w:color w:val="231F20"/>
          <w:spacing w:val="-2"/>
          <w:sz w:val="20"/>
          <w:szCs w:val="20"/>
        </w:rPr>
        <w:t xml:space="preserve">provider </w:t>
      </w:r>
      <w:r w:rsidRPr="006A2150">
        <w:rPr>
          <w:color w:val="231F20"/>
          <w:spacing w:val="-4"/>
          <w:sz w:val="20"/>
          <w:szCs w:val="20"/>
        </w:rPr>
        <w:t>networks</w:t>
      </w:r>
      <w:r w:rsidRPr="006A2150">
        <w:rPr>
          <w:color w:val="231F20"/>
          <w:spacing w:val="-16"/>
          <w:sz w:val="20"/>
          <w:szCs w:val="20"/>
        </w:rPr>
        <w:t xml:space="preserve"> </w:t>
      </w:r>
      <w:r w:rsidRPr="006A2150">
        <w:rPr>
          <w:color w:val="231F20"/>
          <w:spacing w:val="-4"/>
          <w:sz w:val="20"/>
          <w:szCs w:val="20"/>
        </w:rPr>
        <w:t>that</w:t>
      </w:r>
      <w:r w:rsidRPr="006A2150">
        <w:rPr>
          <w:color w:val="231F20"/>
          <w:spacing w:val="-16"/>
          <w:sz w:val="20"/>
          <w:szCs w:val="20"/>
        </w:rPr>
        <w:t xml:space="preserve"> </w:t>
      </w:r>
      <w:r w:rsidRPr="006A2150">
        <w:rPr>
          <w:color w:val="231F20"/>
          <w:spacing w:val="-4"/>
          <w:sz w:val="20"/>
          <w:szCs w:val="20"/>
        </w:rPr>
        <w:t>are</w:t>
      </w:r>
      <w:r w:rsidRPr="006A2150">
        <w:rPr>
          <w:color w:val="231F20"/>
          <w:spacing w:val="-16"/>
          <w:sz w:val="20"/>
          <w:szCs w:val="20"/>
        </w:rPr>
        <w:t xml:space="preserve"> </w:t>
      </w:r>
      <w:r w:rsidRPr="006A2150">
        <w:rPr>
          <w:color w:val="231F20"/>
          <w:spacing w:val="-4"/>
          <w:sz w:val="20"/>
          <w:szCs w:val="20"/>
        </w:rPr>
        <w:t>geographically</w:t>
      </w:r>
      <w:r w:rsidRPr="006A2150">
        <w:rPr>
          <w:color w:val="231F20"/>
          <w:spacing w:val="-16"/>
          <w:sz w:val="20"/>
          <w:szCs w:val="20"/>
        </w:rPr>
        <w:t xml:space="preserve"> </w:t>
      </w:r>
      <w:r w:rsidRPr="006A2150">
        <w:rPr>
          <w:color w:val="231F20"/>
          <w:spacing w:val="-4"/>
          <w:sz w:val="20"/>
          <w:szCs w:val="20"/>
        </w:rPr>
        <w:t>accessible,</w:t>
      </w:r>
      <w:r w:rsidRPr="006A2150">
        <w:rPr>
          <w:color w:val="231F20"/>
          <w:spacing w:val="-16"/>
          <w:sz w:val="20"/>
          <w:szCs w:val="20"/>
        </w:rPr>
        <w:t xml:space="preserve"> </w:t>
      </w:r>
      <w:r w:rsidRPr="006A2150">
        <w:rPr>
          <w:color w:val="231F20"/>
          <w:spacing w:val="-4"/>
          <w:sz w:val="20"/>
          <w:szCs w:val="20"/>
        </w:rPr>
        <w:t xml:space="preserve">offer </w:t>
      </w:r>
      <w:r w:rsidRPr="006A2150">
        <w:rPr>
          <w:color w:val="231F20"/>
          <w:spacing w:val="-6"/>
          <w:sz w:val="20"/>
          <w:szCs w:val="20"/>
        </w:rPr>
        <w:t>timely</w:t>
      </w:r>
      <w:r w:rsidRPr="006A2150">
        <w:rPr>
          <w:color w:val="231F20"/>
          <w:spacing w:val="-18"/>
          <w:sz w:val="20"/>
          <w:szCs w:val="20"/>
        </w:rPr>
        <w:t xml:space="preserve"> </w:t>
      </w:r>
      <w:r w:rsidRPr="006A2150">
        <w:rPr>
          <w:color w:val="231F20"/>
          <w:spacing w:val="-6"/>
          <w:sz w:val="20"/>
          <w:szCs w:val="20"/>
        </w:rPr>
        <w:t>care</w:t>
      </w:r>
      <w:r w:rsidRPr="006A2150">
        <w:rPr>
          <w:color w:val="231F20"/>
          <w:spacing w:val="-18"/>
          <w:sz w:val="20"/>
          <w:szCs w:val="20"/>
        </w:rPr>
        <w:t xml:space="preserve"> </w:t>
      </w:r>
      <w:r w:rsidRPr="006A2150">
        <w:rPr>
          <w:color w:val="231F20"/>
          <w:spacing w:val="-6"/>
          <w:sz w:val="20"/>
          <w:szCs w:val="20"/>
        </w:rPr>
        <w:t>during</w:t>
      </w:r>
      <w:r w:rsidRPr="006A2150">
        <w:rPr>
          <w:color w:val="231F20"/>
          <w:spacing w:val="-18"/>
          <w:sz w:val="20"/>
          <w:szCs w:val="20"/>
        </w:rPr>
        <w:t xml:space="preserve"> </w:t>
      </w:r>
      <w:r w:rsidRPr="006A2150">
        <w:rPr>
          <w:color w:val="231F20"/>
          <w:spacing w:val="-6"/>
          <w:sz w:val="20"/>
          <w:szCs w:val="20"/>
        </w:rPr>
        <w:t>convenient</w:t>
      </w:r>
      <w:r w:rsidRPr="006A2150">
        <w:rPr>
          <w:color w:val="231F20"/>
          <w:spacing w:val="-18"/>
          <w:sz w:val="20"/>
          <w:szCs w:val="20"/>
        </w:rPr>
        <w:t xml:space="preserve"> </w:t>
      </w:r>
      <w:r w:rsidRPr="006A2150">
        <w:rPr>
          <w:color w:val="231F20"/>
          <w:spacing w:val="-6"/>
          <w:sz w:val="20"/>
          <w:szCs w:val="20"/>
        </w:rPr>
        <w:t>hours,</w:t>
      </w:r>
      <w:r w:rsidRPr="006A2150">
        <w:rPr>
          <w:color w:val="231F20"/>
          <w:spacing w:val="-18"/>
          <w:sz w:val="20"/>
          <w:szCs w:val="20"/>
        </w:rPr>
        <w:t xml:space="preserve"> </w:t>
      </w:r>
      <w:r w:rsidRPr="006A2150">
        <w:rPr>
          <w:color w:val="231F20"/>
          <w:spacing w:val="-6"/>
          <w:sz w:val="20"/>
          <w:szCs w:val="20"/>
        </w:rPr>
        <w:t>and</w:t>
      </w:r>
      <w:r w:rsidRPr="006A2150">
        <w:rPr>
          <w:color w:val="231F20"/>
          <w:spacing w:val="-18"/>
          <w:sz w:val="20"/>
          <w:szCs w:val="20"/>
        </w:rPr>
        <w:t xml:space="preserve"> </w:t>
      </w:r>
      <w:r w:rsidRPr="006A2150">
        <w:rPr>
          <w:color w:val="231F20"/>
          <w:spacing w:val="-6"/>
          <w:sz w:val="20"/>
          <w:szCs w:val="20"/>
        </w:rPr>
        <w:t>are</w:t>
      </w:r>
      <w:r w:rsidRPr="006A2150">
        <w:rPr>
          <w:color w:val="231F20"/>
          <w:spacing w:val="-18"/>
          <w:sz w:val="20"/>
          <w:szCs w:val="20"/>
        </w:rPr>
        <w:t xml:space="preserve"> </w:t>
      </w:r>
      <w:r w:rsidRPr="006A2150">
        <w:rPr>
          <w:color w:val="231F20"/>
          <w:spacing w:val="-6"/>
          <w:sz w:val="20"/>
          <w:szCs w:val="20"/>
        </w:rPr>
        <w:t xml:space="preserve">language </w:t>
      </w:r>
      <w:r w:rsidRPr="006A2150">
        <w:rPr>
          <w:color w:val="231F20"/>
          <w:spacing w:val="-4"/>
          <w:sz w:val="20"/>
          <w:szCs w:val="20"/>
        </w:rPr>
        <w:t>accessible</w:t>
      </w:r>
      <w:r w:rsidR="006E289F" w:rsidRPr="006A2150">
        <w:rPr>
          <w:color w:val="231F20"/>
          <w:spacing w:val="-17"/>
          <w:sz w:val="20"/>
          <w:szCs w:val="20"/>
        </w:rPr>
        <w:t xml:space="preserve">, </w:t>
      </w:r>
      <w:r w:rsidRPr="006A2150">
        <w:rPr>
          <w:color w:val="231F20"/>
          <w:spacing w:val="-4"/>
          <w:sz w:val="20"/>
          <w:szCs w:val="20"/>
        </w:rPr>
        <w:t>culturally</w:t>
      </w:r>
      <w:r w:rsidRPr="006A2150">
        <w:rPr>
          <w:color w:val="231F20"/>
          <w:spacing w:val="-17"/>
          <w:sz w:val="20"/>
          <w:szCs w:val="20"/>
        </w:rPr>
        <w:t xml:space="preserve"> </w:t>
      </w:r>
      <w:r w:rsidRPr="006A2150">
        <w:rPr>
          <w:color w:val="231F20"/>
          <w:spacing w:val="-4"/>
          <w:sz w:val="20"/>
          <w:szCs w:val="20"/>
        </w:rPr>
        <w:t>literate</w:t>
      </w:r>
      <w:r w:rsidR="006E289F" w:rsidRPr="006A2150">
        <w:rPr>
          <w:color w:val="231F20"/>
          <w:spacing w:val="-4"/>
          <w:sz w:val="20"/>
          <w:szCs w:val="20"/>
        </w:rPr>
        <w:t xml:space="preserve">, and qualified to treat </w:t>
      </w:r>
      <w:r w:rsidR="006E289F" w:rsidRPr="006A2150">
        <w:rPr>
          <w:color w:val="231F20"/>
          <w:w w:val="90"/>
          <w:sz w:val="20"/>
          <w:szCs w:val="20"/>
        </w:rPr>
        <w:t>marginalized populations</w:t>
      </w:r>
      <w:r w:rsidRPr="006A2150">
        <w:rPr>
          <w:color w:val="231F20"/>
          <w:spacing w:val="-17"/>
          <w:sz w:val="20"/>
          <w:szCs w:val="20"/>
        </w:rPr>
        <w:t xml:space="preserve"> </w:t>
      </w:r>
      <w:r w:rsidRPr="006A2150">
        <w:rPr>
          <w:color w:val="231F20"/>
          <w:spacing w:val="-4"/>
          <w:sz w:val="20"/>
          <w:szCs w:val="20"/>
        </w:rPr>
        <w:t>(could</w:t>
      </w:r>
      <w:r w:rsidRPr="006A2150">
        <w:rPr>
          <w:color w:val="231F20"/>
          <w:spacing w:val="-17"/>
          <w:sz w:val="20"/>
          <w:szCs w:val="20"/>
        </w:rPr>
        <w:t xml:space="preserve"> </w:t>
      </w:r>
      <w:r w:rsidRPr="006A2150">
        <w:rPr>
          <w:color w:val="231F20"/>
          <w:spacing w:val="-4"/>
          <w:sz w:val="20"/>
          <w:szCs w:val="20"/>
        </w:rPr>
        <w:t xml:space="preserve">include </w:t>
      </w:r>
      <w:r w:rsidRPr="006A2150">
        <w:rPr>
          <w:color w:val="231F20"/>
          <w:w w:val="90"/>
          <w:sz w:val="20"/>
          <w:szCs w:val="20"/>
        </w:rPr>
        <w:t xml:space="preserve">leveraging telehealth and effective digital tools as well </w:t>
      </w:r>
      <w:r w:rsidRPr="006A2150">
        <w:rPr>
          <w:color w:val="231F20"/>
          <w:spacing w:val="-2"/>
          <w:sz w:val="20"/>
          <w:szCs w:val="20"/>
        </w:rPr>
        <w:t>as</w:t>
      </w:r>
      <w:r w:rsidRPr="006A2150">
        <w:rPr>
          <w:color w:val="231F20"/>
          <w:spacing w:val="-17"/>
          <w:sz w:val="20"/>
          <w:szCs w:val="20"/>
        </w:rPr>
        <w:t xml:space="preserve"> </w:t>
      </w:r>
      <w:r w:rsidRPr="006A2150">
        <w:rPr>
          <w:color w:val="231F20"/>
          <w:spacing w:val="-2"/>
          <w:sz w:val="20"/>
          <w:szCs w:val="20"/>
        </w:rPr>
        <w:t>contracting</w:t>
      </w:r>
      <w:r w:rsidRPr="006A2150">
        <w:rPr>
          <w:color w:val="231F20"/>
          <w:spacing w:val="-17"/>
          <w:sz w:val="20"/>
          <w:szCs w:val="20"/>
        </w:rPr>
        <w:t xml:space="preserve"> </w:t>
      </w:r>
      <w:r w:rsidRPr="006A2150">
        <w:rPr>
          <w:color w:val="231F20"/>
          <w:spacing w:val="-2"/>
          <w:sz w:val="20"/>
          <w:szCs w:val="20"/>
        </w:rPr>
        <w:t>with</w:t>
      </w:r>
      <w:r w:rsidRPr="006A2150">
        <w:rPr>
          <w:color w:val="231F20"/>
          <w:spacing w:val="-17"/>
          <w:sz w:val="20"/>
          <w:szCs w:val="20"/>
        </w:rPr>
        <w:t xml:space="preserve"> </w:t>
      </w:r>
      <w:r w:rsidRPr="006A2150">
        <w:rPr>
          <w:color w:val="231F20"/>
          <w:spacing w:val="-2"/>
          <w:sz w:val="20"/>
          <w:szCs w:val="20"/>
        </w:rPr>
        <w:t>a</w:t>
      </w:r>
      <w:r w:rsidRPr="006A2150">
        <w:rPr>
          <w:color w:val="231F20"/>
          <w:spacing w:val="-17"/>
          <w:sz w:val="20"/>
          <w:szCs w:val="20"/>
        </w:rPr>
        <w:t xml:space="preserve"> </w:t>
      </w:r>
      <w:r w:rsidRPr="006A2150">
        <w:rPr>
          <w:color w:val="231F20"/>
          <w:spacing w:val="-2"/>
          <w:sz w:val="20"/>
          <w:szCs w:val="20"/>
        </w:rPr>
        <w:t>workforce</w:t>
      </w:r>
      <w:r w:rsidRPr="006A2150">
        <w:rPr>
          <w:color w:val="231F20"/>
          <w:spacing w:val="-17"/>
          <w:sz w:val="20"/>
          <w:szCs w:val="20"/>
        </w:rPr>
        <w:t xml:space="preserve"> </w:t>
      </w:r>
      <w:r w:rsidRPr="006A2150">
        <w:rPr>
          <w:color w:val="231F20"/>
          <w:spacing w:val="-2"/>
          <w:sz w:val="20"/>
          <w:szCs w:val="20"/>
        </w:rPr>
        <w:t>that</w:t>
      </w:r>
      <w:r w:rsidRPr="006A2150">
        <w:rPr>
          <w:color w:val="231F20"/>
          <w:spacing w:val="-17"/>
          <w:sz w:val="20"/>
          <w:szCs w:val="20"/>
        </w:rPr>
        <w:t xml:space="preserve"> </w:t>
      </w:r>
      <w:r w:rsidRPr="006A2150">
        <w:rPr>
          <w:color w:val="231F20"/>
          <w:spacing w:val="-2"/>
          <w:sz w:val="20"/>
          <w:szCs w:val="20"/>
        </w:rPr>
        <w:t>is</w:t>
      </w:r>
      <w:r w:rsidRPr="006A2150">
        <w:rPr>
          <w:color w:val="231F20"/>
          <w:spacing w:val="-17"/>
          <w:sz w:val="20"/>
          <w:szCs w:val="20"/>
        </w:rPr>
        <w:t xml:space="preserve"> </w:t>
      </w:r>
      <w:r w:rsidRPr="006A2150">
        <w:rPr>
          <w:color w:val="231F20"/>
          <w:spacing w:val="-2"/>
          <w:sz w:val="20"/>
          <w:szCs w:val="20"/>
        </w:rPr>
        <w:t>grounded</w:t>
      </w:r>
      <w:r w:rsidRPr="006A2150">
        <w:rPr>
          <w:color w:val="231F20"/>
          <w:spacing w:val="-17"/>
          <w:sz w:val="20"/>
          <w:szCs w:val="20"/>
        </w:rPr>
        <w:t xml:space="preserve"> </w:t>
      </w:r>
      <w:r w:rsidRPr="006A2150">
        <w:rPr>
          <w:color w:val="231F20"/>
          <w:spacing w:val="-2"/>
          <w:sz w:val="20"/>
          <w:szCs w:val="20"/>
        </w:rPr>
        <w:t xml:space="preserve">in </w:t>
      </w:r>
      <w:r w:rsidRPr="006A2150">
        <w:rPr>
          <w:color w:val="231F20"/>
          <w:spacing w:val="-4"/>
          <w:sz w:val="20"/>
          <w:szCs w:val="20"/>
        </w:rPr>
        <w:t>peer</w:t>
      </w:r>
      <w:r w:rsidRPr="006A2150">
        <w:rPr>
          <w:color w:val="231F20"/>
          <w:spacing w:val="-14"/>
          <w:sz w:val="20"/>
          <w:szCs w:val="20"/>
        </w:rPr>
        <w:t xml:space="preserve"> </w:t>
      </w:r>
      <w:r w:rsidRPr="006A2150">
        <w:rPr>
          <w:color w:val="231F20"/>
          <w:spacing w:val="-4"/>
          <w:sz w:val="20"/>
          <w:szCs w:val="20"/>
        </w:rPr>
        <w:t>recovery,</w:t>
      </w:r>
      <w:r w:rsidRPr="006A2150">
        <w:rPr>
          <w:color w:val="231F20"/>
          <w:spacing w:val="-14"/>
          <w:sz w:val="20"/>
          <w:szCs w:val="20"/>
        </w:rPr>
        <w:t xml:space="preserve"> </w:t>
      </w:r>
      <w:r w:rsidRPr="006A2150">
        <w:rPr>
          <w:color w:val="231F20"/>
          <w:spacing w:val="-4"/>
          <w:sz w:val="20"/>
          <w:szCs w:val="20"/>
        </w:rPr>
        <w:t>peer</w:t>
      </w:r>
      <w:r w:rsidRPr="006A2150">
        <w:rPr>
          <w:color w:val="231F20"/>
          <w:spacing w:val="-14"/>
          <w:sz w:val="20"/>
          <w:szCs w:val="20"/>
        </w:rPr>
        <w:t xml:space="preserve"> </w:t>
      </w:r>
      <w:r w:rsidRPr="006A2150">
        <w:rPr>
          <w:color w:val="231F20"/>
          <w:spacing w:val="-4"/>
          <w:sz w:val="20"/>
          <w:szCs w:val="20"/>
        </w:rPr>
        <w:t>support,</w:t>
      </w:r>
      <w:r w:rsidRPr="006A2150">
        <w:rPr>
          <w:color w:val="231F20"/>
          <w:spacing w:val="-14"/>
          <w:sz w:val="20"/>
          <w:szCs w:val="20"/>
        </w:rPr>
        <w:t xml:space="preserve"> </w:t>
      </w:r>
      <w:r w:rsidRPr="006A2150">
        <w:rPr>
          <w:color w:val="231F20"/>
          <w:spacing w:val="-4"/>
          <w:sz w:val="20"/>
          <w:szCs w:val="20"/>
        </w:rPr>
        <w:t>case</w:t>
      </w:r>
      <w:r w:rsidRPr="006A2150">
        <w:rPr>
          <w:color w:val="231F20"/>
          <w:spacing w:val="-14"/>
          <w:sz w:val="20"/>
          <w:szCs w:val="20"/>
        </w:rPr>
        <w:t xml:space="preserve"> </w:t>
      </w:r>
      <w:r w:rsidRPr="006A2150">
        <w:rPr>
          <w:color w:val="231F20"/>
          <w:spacing w:val="-4"/>
          <w:sz w:val="20"/>
          <w:szCs w:val="20"/>
        </w:rPr>
        <w:t>management,</w:t>
      </w:r>
      <w:r w:rsidRPr="006A2150">
        <w:rPr>
          <w:color w:val="231F20"/>
          <w:spacing w:val="-14"/>
          <w:sz w:val="20"/>
          <w:szCs w:val="20"/>
        </w:rPr>
        <w:t xml:space="preserve"> </w:t>
      </w:r>
      <w:r w:rsidRPr="006A2150">
        <w:rPr>
          <w:color w:val="231F20"/>
          <w:spacing w:val="-4"/>
          <w:sz w:val="20"/>
          <w:szCs w:val="20"/>
        </w:rPr>
        <w:t xml:space="preserve">and </w:t>
      </w:r>
      <w:r w:rsidRPr="006A2150">
        <w:rPr>
          <w:color w:val="231F20"/>
          <w:sz w:val="20"/>
          <w:szCs w:val="20"/>
        </w:rPr>
        <w:t>community</w:t>
      </w:r>
      <w:r w:rsidRPr="006A2150">
        <w:rPr>
          <w:color w:val="231F20"/>
          <w:spacing w:val="-16"/>
          <w:sz w:val="20"/>
          <w:szCs w:val="20"/>
        </w:rPr>
        <w:t xml:space="preserve"> </w:t>
      </w:r>
      <w:r w:rsidRPr="006A2150">
        <w:rPr>
          <w:color w:val="231F20"/>
          <w:sz w:val="20"/>
          <w:szCs w:val="20"/>
        </w:rPr>
        <w:t>based).</w:t>
      </w:r>
    </w:p>
    <w:p w14:paraId="123F093F" w14:textId="77777777" w:rsidR="009F0594" w:rsidRPr="006A2150" w:rsidRDefault="00000000" w:rsidP="006A2150">
      <w:pPr>
        <w:pStyle w:val="ListParagraph"/>
        <w:numPr>
          <w:ilvl w:val="1"/>
          <w:numId w:val="35"/>
        </w:numPr>
        <w:tabs>
          <w:tab w:val="left" w:pos="759"/>
        </w:tabs>
        <w:spacing w:before="120" w:line="288" w:lineRule="auto"/>
        <w:ind w:left="759" w:right="534"/>
        <w:rPr>
          <w:sz w:val="20"/>
          <w:szCs w:val="20"/>
        </w:rPr>
      </w:pPr>
      <w:r w:rsidRPr="006A2150">
        <w:rPr>
          <w:color w:val="231F20"/>
          <w:w w:val="90"/>
          <w:sz w:val="20"/>
          <w:szCs w:val="20"/>
        </w:rPr>
        <w:t xml:space="preserve">Promote statewide public-private partnership service </w:t>
      </w:r>
      <w:r w:rsidRPr="006A2150">
        <w:rPr>
          <w:color w:val="231F20"/>
          <w:spacing w:val="-4"/>
          <w:sz w:val="20"/>
          <w:szCs w:val="20"/>
        </w:rPr>
        <w:t>delivery</w:t>
      </w:r>
      <w:r w:rsidRPr="006A2150">
        <w:rPr>
          <w:color w:val="231F20"/>
          <w:spacing w:val="-12"/>
          <w:sz w:val="20"/>
          <w:szCs w:val="20"/>
        </w:rPr>
        <w:t xml:space="preserve"> </w:t>
      </w:r>
      <w:r w:rsidRPr="006A2150">
        <w:rPr>
          <w:color w:val="231F20"/>
          <w:spacing w:val="-4"/>
          <w:sz w:val="20"/>
          <w:szCs w:val="20"/>
        </w:rPr>
        <w:t>models</w:t>
      </w:r>
      <w:r w:rsidRPr="006A2150">
        <w:rPr>
          <w:color w:val="231F20"/>
          <w:spacing w:val="-12"/>
          <w:sz w:val="20"/>
          <w:szCs w:val="20"/>
        </w:rPr>
        <w:t xml:space="preserve"> </w:t>
      </w:r>
      <w:r w:rsidRPr="006A2150">
        <w:rPr>
          <w:color w:val="231F20"/>
          <w:spacing w:val="-4"/>
          <w:sz w:val="20"/>
          <w:szCs w:val="20"/>
        </w:rPr>
        <w:t>that</w:t>
      </w:r>
      <w:r w:rsidRPr="006A2150">
        <w:rPr>
          <w:color w:val="231F20"/>
          <w:spacing w:val="-12"/>
          <w:sz w:val="20"/>
          <w:szCs w:val="20"/>
        </w:rPr>
        <w:t xml:space="preserve"> </w:t>
      </w:r>
      <w:r w:rsidRPr="006A2150">
        <w:rPr>
          <w:color w:val="231F20"/>
          <w:spacing w:val="-4"/>
          <w:sz w:val="20"/>
          <w:szCs w:val="20"/>
        </w:rPr>
        <w:t>offer</w:t>
      </w:r>
      <w:r w:rsidRPr="006A2150">
        <w:rPr>
          <w:color w:val="231F20"/>
          <w:spacing w:val="-12"/>
          <w:sz w:val="20"/>
          <w:szCs w:val="20"/>
        </w:rPr>
        <w:t xml:space="preserve"> </w:t>
      </w:r>
      <w:r w:rsidRPr="006A2150">
        <w:rPr>
          <w:color w:val="231F20"/>
          <w:spacing w:val="-4"/>
          <w:sz w:val="20"/>
          <w:szCs w:val="20"/>
        </w:rPr>
        <w:t>incentives</w:t>
      </w:r>
      <w:r w:rsidRPr="006A2150">
        <w:rPr>
          <w:color w:val="231F20"/>
          <w:spacing w:val="-12"/>
          <w:sz w:val="20"/>
          <w:szCs w:val="20"/>
        </w:rPr>
        <w:t xml:space="preserve"> </w:t>
      </w:r>
      <w:r w:rsidRPr="006A2150">
        <w:rPr>
          <w:color w:val="231F20"/>
          <w:spacing w:val="-4"/>
          <w:sz w:val="20"/>
          <w:szCs w:val="20"/>
        </w:rPr>
        <w:t>for</w:t>
      </w:r>
      <w:r w:rsidRPr="006A2150">
        <w:rPr>
          <w:color w:val="231F20"/>
          <w:spacing w:val="-12"/>
          <w:sz w:val="20"/>
          <w:szCs w:val="20"/>
        </w:rPr>
        <w:t xml:space="preserve"> </w:t>
      </w:r>
      <w:r w:rsidRPr="006A2150">
        <w:rPr>
          <w:color w:val="231F20"/>
          <w:spacing w:val="-4"/>
          <w:sz w:val="20"/>
          <w:szCs w:val="20"/>
        </w:rPr>
        <w:t xml:space="preserve">providers </w:t>
      </w:r>
      <w:r w:rsidRPr="006A2150">
        <w:rPr>
          <w:color w:val="231F20"/>
          <w:spacing w:val="-2"/>
          <w:sz w:val="20"/>
          <w:szCs w:val="20"/>
        </w:rPr>
        <w:t>and</w:t>
      </w:r>
      <w:r w:rsidRPr="006A2150">
        <w:rPr>
          <w:color w:val="231F20"/>
          <w:spacing w:val="-15"/>
          <w:sz w:val="20"/>
          <w:szCs w:val="20"/>
        </w:rPr>
        <w:t xml:space="preserve"> </w:t>
      </w:r>
      <w:r w:rsidRPr="006A2150">
        <w:rPr>
          <w:color w:val="231F20"/>
          <w:spacing w:val="-2"/>
          <w:sz w:val="20"/>
          <w:szCs w:val="20"/>
        </w:rPr>
        <w:t>public</w:t>
      </w:r>
      <w:r w:rsidRPr="006A2150">
        <w:rPr>
          <w:color w:val="231F20"/>
          <w:spacing w:val="-15"/>
          <w:sz w:val="20"/>
          <w:szCs w:val="20"/>
        </w:rPr>
        <w:t xml:space="preserve"> </w:t>
      </w:r>
      <w:r w:rsidRPr="006A2150">
        <w:rPr>
          <w:color w:val="231F20"/>
          <w:spacing w:val="-2"/>
          <w:sz w:val="20"/>
          <w:szCs w:val="20"/>
        </w:rPr>
        <w:t>payers</w:t>
      </w:r>
      <w:r w:rsidRPr="006A2150">
        <w:rPr>
          <w:color w:val="231F20"/>
          <w:spacing w:val="-15"/>
          <w:sz w:val="20"/>
          <w:szCs w:val="20"/>
        </w:rPr>
        <w:t xml:space="preserve"> </w:t>
      </w:r>
      <w:r w:rsidRPr="006A2150">
        <w:rPr>
          <w:color w:val="231F20"/>
          <w:spacing w:val="-2"/>
          <w:sz w:val="20"/>
          <w:szCs w:val="20"/>
        </w:rPr>
        <w:t>to</w:t>
      </w:r>
      <w:r w:rsidRPr="006A2150">
        <w:rPr>
          <w:color w:val="231F20"/>
          <w:spacing w:val="-15"/>
          <w:sz w:val="20"/>
          <w:szCs w:val="20"/>
        </w:rPr>
        <w:t xml:space="preserve"> </w:t>
      </w:r>
      <w:r w:rsidRPr="006A2150">
        <w:rPr>
          <w:color w:val="231F20"/>
          <w:spacing w:val="-2"/>
          <w:sz w:val="20"/>
          <w:szCs w:val="20"/>
        </w:rPr>
        <w:t>reach</w:t>
      </w:r>
      <w:r w:rsidRPr="006A2150">
        <w:rPr>
          <w:color w:val="231F20"/>
          <w:spacing w:val="-15"/>
          <w:sz w:val="20"/>
          <w:szCs w:val="20"/>
        </w:rPr>
        <w:t xml:space="preserve"> </w:t>
      </w:r>
      <w:r w:rsidRPr="006A2150">
        <w:rPr>
          <w:color w:val="231F20"/>
          <w:spacing w:val="-2"/>
          <w:sz w:val="20"/>
          <w:szCs w:val="20"/>
        </w:rPr>
        <w:t>underserved</w:t>
      </w:r>
      <w:r w:rsidRPr="006A2150">
        <w:rPr>
          <w:color w:val="231F20"/>
          <w:spacing w:val="-15"/>
          <w:sz w:val="20"/>
          <w:szCs w:val="20"/>
        </w:rPr>
        <w:t xml:space="preserve"> </w:t>
      </w:r>
      <w:r w:rsidRPr="006A2150">
        <w:rPr>
          <w:color w:val="231F20"/>
          <w:spacing w:val="-2"/>
          <w:sz w:val="20"/>
          <w:szCs w:val="20"/>
        </w:rPr>
        <w:t>areas</w:t>
      </w:r>
      <w:r w:rsidRPr="006A2150">
        <w:rPr>
          <w:color w:val="231F20"/>
          <w:spacing w:val="-15"/>
          <w:sz w:val="20"/>
          <w:szCs w:val="20"/>
        </w:rPr>
        <w:t xml:space="preserve"> </w:t>
      </w:r>
      <w:r w:rsidRPr="006A2150">
        <w:rPr>
          <w:color w:val="231F20"/>
          <w:spacing w:val="-2"/>
          <w:sz w:val="20"/>
          <w:szCs w:val="20"/>
        </w:rPr>
        <w:t xml:space="preserve">and </w:t>
      </w:r>
      <w:r w:rsidRPr="006A2150">
        <w:rPr>
          <w:color w:val="231F20"/>
          <w:sz w:val="20"/>
          <w:szCs w:val="20"/>
        </w:rPr>
        <w:t>populations in Utah.</w:t>
      </w:r>
    </w:p>
    <w:p w14:paraId="238EFB62" w14:textId="47A84BC2" w:rsidR="00001B8C" w:rsidRPr="00C30FEA" w:rsidRDefault="00B87C5D" w:rsidP="00C30FEA">
      <w:pPr>
        <w:pStyle w:val="ListParagraph"/>
        <w:numPr>
          <w:ilvl w:val="1"/>
          <w:numId w:val="35"/>
        </w:numPr>
        <w:tabs>
          <w:tab w:val="left" w:pos="759"/>
        </w:tabs>
        <w:spacing w:before="120" w:line="288" w:lineRule="auto"/>
        <w:ind w:left="759" w:right="534"/>
        <w:rPr>
          <w:sz w:val="20"/>
          <w:szCs w:val="20"/>
        </w:rPr>
        <w:sectPr w:rsidR="00001B8C" w:rsidRPr="00C30FEA" w:rsidSect="00283605">
          <w:type w:val="continuous"/>
          <w:pgSz w:w="12240" w:h="15840"/>
          <w:pgMar w:top="0" w:right="440" w:bottom="0" w:left="500" w:header="0" w:footer="830" w:gutter="0"/>
          <w:cols w:space="720"/>
        </w:sectPr>
      </w:pPr>
      <w:r w:rsidRPr="006A2150">
        <w:rPr>
          <w:sz w:val="20"/>
          <w:szCs w:val="20"/>
        </w:rPr>
        <w:t>T</w:t>
      </w:r>
      <w:r w:rsidR="009F0594" w:rsidRPr="006A2150">
        <w:rPr>
          <w:sz w:val="20"/>
          <w:szCs w:val="20"/>
        </w:rPr>
        <w:t>each more SUD content</w:t>
      </w:r>
      <w:r w:rsidR="006E289F" w:rsidRPr="006A2150">
        <w:rPr>
          <w:sz w:val="20"/>
          <w:szCs w:val="20"/>
        </w:rPr>
        <w:t xml:space="preserve"> and culturally responsive approaches</w:t>
      </w:r>
      <w:r w:rsidRPr="006A2150">
        <w:rPr>
          <w:sz w:val="20"/>
          <w:szCs w:val="20"/>
        </w:rPr>
        <w:t xml:space="preserve"> in higher education, training, and certification programs</w:t>
      </w:r>
      <w:r w:rsidR="009F0594" w:rsidRPr="006A2150">
        <w:rPr>
          <w:sz w:val="20"/>
          <w:szCs w:val="20"/>
        </w:rPr>
        <w:t xml:space="preserve">. </w:t>
      </w:r>
    </w:p>
    <w:p w14:paraId="2E9EC08E" w14:textId="77777777" w:rsidR="00001B8C" w:rsidRDefault="00000000">
      <w:pPr>
        <w:pStyle w:val="BodyText"/>
        <w:spacing w:before="2"/>
        <w:rPr>
          <w:sz w:val="17"/>
        </w:rPr>
      </w:pPr>
      <w:r>
        <w:rPr>
          <w:noProof/>
        </w:rPr>
        <w:lastRenderedPageBreak/>
        <mc:AlternateContent>
          <mc:Choice Requires="wps">
            <w:drawing>
              <wp:anchor distT="0" distB="0" distL="0" distR="0" simplePos="0" relativeHeight="251661824" behindDoc="0" locked="0" layoutInCell="1" allowOverlap="1" wp14:anchorId="56464777" wp14:editId="533B89FA">
                <wp:simplePos x="0" y="0"/>
                <wp:positionH relativeFrom="page">
                  <wp:posOffset>0</wp:posOffset>
                </wp:positionH>
                <wp:positionV relativeFrom="page">
                  <wp:posOffset>0</wp:posOffset>
                </wp:positionV>
                <wp:extent cx="7772400" cy="10058400"/>
                <wp:effectExtent l="0" t="0" r="0" b="0"/>
                <wp:wrapNone/>
                <wp:docPr id="667" name="Graphic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5A6F9D"/>
                        </a:solidFill>
                      </wps:spPr>
                      <wps:bodyPr wrap="square" lIns="0" tIns="0" rIns="0" bIns="0" rtlCol="0">
                        <a:prstTxWarp prst="textNoShape">
                          <a:avLst/>
                        </a:prstTxWarp>
                        <a:noAutofit/>
                      </wps:bodyPr>
                    </wps:wsp>
                  </a:graphicData>
                </a:graphic>
              </wp:anchor>
            </w:drawing>
          </mc:Choice>
          <mc:Fallback>
            <w:pict>
              <v:shape w14:anchorId="3E9C5FF1" id="Graphic 667" o:spid="_x0000_s1026" style="position:absolute;margin-left:0;margin-top:0;width:612pt;height:11in;z-index:2516618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" path="m7772400,l,,,10058400r7772400,l7772400,xe" fillcolor="#5a6f9d" stroked="f">
                <v:path arrowok="t"/>
                <w10:wrap anchorx="page" anchory="page"/>
              </v:shape>
            </w:pict>
          </mc:Fallback>
        </mc:AlternateContent>
      </w:r>
    </w:p>
    <w:p w14:paraId="1B4DD1C4" w14:textId="77777777" w:rsidR="00001B8C" w:rsidRDefault="00001B8C">
      <w:pPr>
        <w:rPr>
          <w:sz w:val="17"/>
        </w:rPr>
        <w:sectPr w:rsidR="00001B8C">
          <w:footerReference w:type="default" r:id="rId52"/>
          <w:pgSz w:w="12240" w:h="15840"/>
          <w:pgMar w:top="1820" w:right="440" w:bottom="280" w:left="500" w:header="0" w:footer="0" w:gutter="0"/>
          <w:cols w:space="720"/>
        </w:sectPr>
      </w:pPr>
    </w:p>
    <w:p w14:paraId="13751F4D" w14:textId="77777777" w:rsidR="00001B8C" w:rsidRDefault="00000000">
      <w:pPr>
        <w:pStyle w:val="BodyText"/>
      </w:pPr>
      <w:r>
        <w:rPr>
          <w:noProof/>
        </w:rPr>
        <w:lastRenderedPageBreak/>
        <mc:AlternateContent>
          <mc:Choice Requires="wpg">
            <w:drawing>
              <wp:anchor distT="0" distB="0" distL="0" distR="0" simplePos="0" relativeHeight="251685376" behindDoc="1" locked="0" layoutInCell="1" allowOverlap="1" wp14:anchorId="1D57643D" wp14:editId="75167DB0">
                <wp:simplePos x="0" y="0"/>
                <wp:positionH relativeFrom="page">
                  <wp:posOffset>658370</wp:posOffset>
                </wp:positionH>
                <wp:positionV relativeFrom="page">
                  <wp:posOffset>0</wp:posOffset>
                </wp:positionV>
                <wp:extent cx="7114540" cy="10058400"/>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4540" cy="10058400"/>
                          <a:chOff x="0" y="0"/>
                          <a:chExt cx="7114540" cy="10058400"/>
                        </a:xfrm>
                      </wpg:grpSpPr>
                      <pic:pic xmlns:pic="http://schemas.openxmlformats.org/drawingml/2006/picture">
                        <pic:nvPicPr>
                          <pic:cNvPr id="669" name="Image 669"/>
                          <pic:cNvPicPr/>
                        </pic:nvPicPr>
                        <pic:blipFill>
                          <a:blip r:embed="rId53" cstate="print"/>
                          <a:stretch>
                            <a:fillRect/>
                          </a:stretch>
                        </pic:blipFill>
                        <pic:spPr>
                          <a:xfrm>
                            <a:off x="1133912" y="0"/>
                            <a:ext cx="5980117" cy="10058400"/>
                          </a:xfrm>
                          <a:prstGeom prst="rect">
                            <a:avLst/>
                          </a:prstGeom>
                        </pic:spPr>
                      </pic:pic>
                      <pic:pic xmlns:pic="http://schemas.openxmlformats.org/drawingml/2006/picture">
                        <pic:nvPicPr>
                          <pic:cNvPr id="670" name="Image 670"/>
                          <pic:cNvPicPr/>
                        </pic:nvPicPr>
                        <pic:blipFill>
                          <a:blip r:embed="rId54" cstate="print"/>
                          <a:stretch>
                            <a:fillRect/>
                          </a:stretch>
                        </pic:blipFill>
                        <pic:spPr>
                          <a:xfrm>
                            <a:off x="2154881" y="8599739"/>
                            <a:ext cx="1228260" cy="546135"/>
                          </a:xfrm>
                          <a:prstGeom prst="rect">
                            <a:avLst/>
                          </a:prstGeom>
                        </pic:spPr>
                      </pic:pic>
                      <pic:pic xmlns:pic="http://schemas.openxmlformats.org/drawingml/2006/picture">
                        <pic:nvPicPr>
                          <pic:cNvPr id="671" name="Image 671"/>
                          <pic:cNvPicPr/>
                        </pic:nvPicPr>
                        <pic:blipFill>
                          <a:blip r:embed="rId55" cstate="print"/>
                          <a:stretch>
                            <a:fillRect/>
                          </a:stretch>
                        </pic:blipFill>
                        <pic:spPr>
                          <a:xfrm>
                            <a:off x="47424" y="7720245"/>
                            <a:ext cx="1956187" cy="478799"/>
                          </a:xfrm>
                          <a:prstGeom prst="rect">
                            <a:avLst/>
                          </a:prstGeom>
                        </pic:spPr>
                      </pic:pic>
                      <wps:wsp>
                        <wps:cNvPr id="672" name="Graphic 672"/>
                        <wps:cNvSpPr/>
                        <wps:spPr>
                          <a:xfrm>
                            <a:off x="-2" y="8518308"/>
                            <a:ext cx="1760855" cy="393700"/>
                          </a:xfrm>
                          <a:custGeom>
                            <a:avLst/>
                            <a:gdLst/>
                            <a:ahLst/>
                            <a:cxnLst/>
                            <a:rect l="l" t="t" r="r" b="b"/>
                            <a:pathLst>
                              <a:path w="1760855" h="393700">
                                <a:moveTo>
                                  <a:pt x="432904" y="0"/>
                                </a:moveTo>
                                <a:lnTo>
                                  <a:pt x="236169" y="0"/>
                                </a:lnTo>
                                <a:lnTo>
                                  <a:pt x="236169" y="118338"/>
                                </a:lnTo>
                                <a:lnTo>
                                  <a:pt x="275640" y="118338"/>
                                </a:lnTo>
                                <a:lnTo>
                                  <a:pt x="275640" y="275120"/>
                                </a:lnTo>
                                <a:lnTo>
                                  <a:pt x="157289" y="275120"/>
                                </a:lnTo>
                                <a:lnTo>
                                  <a:pt x="157289" y="118338"/>
                                </a:lnTo>
                                <a:lnTo>
                                  <a:pt x="196735" y="118338"/>
                                </a:lnTo>
                                <a:lnTo>
                                  <a:pt x="196735" y="0"/>
                                </a:lnTo>
                                <a:lnTo>
                                  <a:pt x="0" y="0"/>
                                </a:lnTo>
                                <a:lnTo>
                                  <a:pt x="0" y="118338"/>
                                </a:lnTo>
                                <a:lnTo>
                                  <a:pt x="39458" y="118338"/>
                                </a:lnTo>
                                <a:lnTo>
                                  <a:pt x="39458" y="315048"/>
                                </a:lnTo>
                                <a:lnTo>
                                  <a:pt x="118351" y="393446"/>
                                </a:lnTo>
                                <a:lnTo>
                                  <a:pt x="314566" y="393446"/>
                                </a:lnTo>
                                <a:lnTo>
                                  <a:pt x="393446" y="315048"/>
                                </a:lnTo>
                                <a:lnTo>
                                  <a:pt x="393446" y="118338"/>
                                </a:lnTo>
                                <a:lnTo>
                                  <a:pt x="432904" y="118338"/>
                                </a:lnTo>
                                <a:lnTo>
                                  <a:pt x="432904" y="0"/>
                                </a:lnTo>
                                <a:close/>
                              </a:path>
                              <a:path w="1760855" h="393700">
                                <a:moveTo>
                                  <a:pt x="1760435" y="256933"/>
                                </a:moveTo>
                                <a:lnTo>
                                  <a:pt x="485724" y="256933"/>
                                </a:lnTo>
                                <a:lnTo>
                                  <a:pt x="485724" y="260515"/>
                                </a:lnTo>
                                <a:lnTo>
                                  <a:pt x="1760435" y="260515"/>
                                </a:lnTo>
                                <a:lnTo>
                                  <a:pt x="1760435" y="256933"/>
                                </a:lnTo>
                                <a:close/>
                              </a:path>
                            </a:pathLst>
                          </a:custGeom>
                          <a:solidFill>
                            <a:srgbClr val="BA102C"/>
                          </a:solidFill>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56" cstate="print"/>
                          <a:stretch>
                            <a:fillRect/>
                          </a:stretch>
                        </pic:blipFill>
                        <pic:spPr>
                          <a:xfrm>
                            <a:off x="2321143" y="7659767"/>
                            <a:ext cx="1025734" cy="353996"/>
                          </a:xfrm>
                          <a:prstGeom prst="rect">
                            <a:avLst/>
                          </a:prstGeom>
                        </pic:spPr>
                      </pic:pic>
                    </wpg:wgp>
                  </a:graphicData>
                </a:graphic>
              </wp:anchor>
            </w:drawing>
          </mc:Choice>
          <mc:Fallback>
            <w:pict>
              <v:group w14:anchorId="09E65A7E" id="Group 668" o:spid="_x0000_s1026" style="position:absolute;margin-left:51.85pt;margin-top:0;width:560.2pt;height:11in;z-index:-251631104;mso-wrap-distance-left:0;mso-wrap-distance-right:0;mso-position-horizontal-relative:page;mso-position-vertical-relative:page" coordsize="71145,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">
                <v:shape id="Image 669" o:spid="_x0000_s1027" type="#_x0000_t75" style="position:absolute;left:11339;width:59801;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">
                  <v:imagedata r:id="rId57" o:title=""/>
                </v:shape>
                <v:shape id="Image 670" o:spid="_x0000_s1028" type="#_x0000_t75" style="position:absolute;left:21548;top:85997;width:12283;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">
                  <v:imagedata r:id="rId58" o:title=""/>
                </v:shape>
                <v:shape id="Image 671" o:spid="_x0000_s1029" type="#_x0000_t75" style="position:absolute;left:474;top:77202;width:19562;height:4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">
                  <v:imagedata r:id="rId59" o:title=""/>
                </v:shape>
                <v:shape id="Graphic 672" o:spid="_x0000_s1030" style="position:absolute;top:85183;width:17608;height:3937;visibility:visible;mso-wrap-style:square;v-text-anchor:top" coordsize="1760855,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" path="m432904,l236169,r,118338l275640,118338r,156782l157289,275120r,-156782l196735,118338,196735,,,,,118338r39458,l39458,315048r78893,78398l314566,393446r78880,-78398l393446,118338r39458,l432904,xem1760435,256933r-1274711,l485724,260515r1274711,l1760435,256933xe" fillcolor="#ba102c" stroked="f">
                  <v:path arrowok="t"/>
                </v:shape>
                <v:shape id="Image 673" o:spid="_x0000_s1031" type="#_x0000_t75" style="position:absolute;left:23211;top:76597;width:10257;height:3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">
                  <v:imagedata r:id="rId60" o:title=""/>
                </v:shape>
                <w10:wrap anchorx="page" anchory="page"/>
              </v:group>
            </w:pict>
          </mc:Fallback>
        </mc:AlternateContent>
      </w:r>
    </w:p>
    <w:p w14:paraId="0F3E9150" w14:textId="77777777" w:rsidR="00001B8C" w:rsidRDefault="00001B8C">
      <w:pPr>
        <w:pStyle w:val="BodyText"/>
      </w:pPr>
    </w:p>
    <w:p w14:paraId="6E595059" w14:textId="77777777" w:rsidR="00001B8C" w:rsidRDefault="00001B8C">
      <w:pPr>
        <w:pStyle w:val="BodyText"/>
      </w:pPr>
    </w:p>
    <w:p w14:paraId="736C5F90" w14:textId="77777777" w:rsidR="00001B8C" w:rsidRDefault="00001B8C">
      <w:pPr>
        <w:pStyle w:val="BodyText"/>
      </w:pPr>
    </w:p>
    <w:p w14:paraId="1F9B139F" w14:textId="77777777" w:rsidR="00001B8C" w:rsidRDefault="00001B8C">
      <w:pPr>
        <w:pStyle w:val="BodyText"/>
      </w:pPr>
    </w:p>
    <w:p w14:paraId="1B4C7B6D" w14:textId="77777777" w:rsidR="00001B8C" w:rsidRDefault="00001B8C">
      <w:pPr>
        <w:pStyle w:val="BodyText"/>
      </w:pPr>
    </w:p>
    <w:p w14:paraId="6027D512" w14:textId="77777777" w:rsidR="00001B8C" w:rsidRDefault="00001B8C">
      <w:pPr>
        <w:pStyle w:val="BodyText"/>
      </w:pPr>
    </w:p>
    <w:p w14:paraId="7325F086" w14:textId="77777777" w:rsidR="00001B8C" w:rsidRDefault="00001B8C">
      <w:pPr>
        <w:pStyle w:val="BodyText"/>
      </w:pPr>
    </w:p>
    <w:p w14:paraId="11892E7B" w14:textId="77777777" w:rsidR="00001B8C" w:rsidRDefault="00001B8C">
      <w:pPr>
        <w:pStyle w:val="BodyText"/>
      </w:pPr>
    </w:p>
    <w:p w14:paraId="56C8EA71" w14:textId="77777777" w:rsidR="00001B8C" w:rsidRDefault="00001B8C">
      <w:pPr>
        <w:pStyle w:val="BodyText"/>
      </w:pPr>
    </w:p>
    <w:p w14:paraId="74D6CF02" w14:textId="77777777" w:rsidR="00001B8C" w:rsidRDefault="00001B8C">
      <w:pPr>
        <w:pStyle w:val="BodyText"/>
      </w:pPr>
    </w:p>
    <w:p w14:paraId="6FD07762" w14:textId="77777777" w:rsidR="00001B8C" w:rsidRDefault="00001B8C">
      <w:pPr>
        <w:pStyle w:val="BodyText"/>
      </w:pPr>
    </w:p>
    <w:p w14:paraId="2B80EDF4" w14:textId="77777777" w:rsidR="00001B8C" w:rsidRDefault="00001B8C">
      <w:pPr>
        <w:pStyle w:val="BodyText"/>
      </w:pPr>
    </w:p>
    <w:p w14:paraId="0C356D28" w14:textId="77777777" w:rsidR="00001B8C" w:rsidRDefault="00001B8C">
      <w:pPr>
        <w:pStyle w:val="BodyText"/>
      </w:pPr>
    </w:p>
    <w:p w14:paraId="78A93DE4" w14:textId="77777777" w:rsidR="00001B8C" w:rsidRDefault="00001B8C">
      <w:pPr>
        <w:pStyle w:val="BodyText"/>
      </w:pPr>
    </w:p>
    <w:p w14:paraId="0FB85409" w14:textId="77777777" w:rsidR="00001B8C" w:rsidRDefault="00001B8C">
      <w:pPr>
        <w:pStyle w:val="BodyText"/>
      </w:pPr>
    </w:p>
    <w:p w14:paraId="2D7C88A8" w14:textId="77777777" w:rsidR="00001B8C" w:rsidRDefault="00001B8C">
      <w:pPr>
        <w:pStyle w:val="BodyText"/>
      </w:pPr>
    </w:p>
    <w:p w14:paraId="1D934F07" w14:textId="77777777" w:rsidR="00001B8C" w:rsidRDefault="00001B8C">
      <w:pPr>
        <w:pStyle w:val="BodyText"/>
      </w:pPr>
    </w:p>
    <w:p w14:paraId="374B89A6" w14:textId="77777777" w:rsidR="00001B8C" w:rsidRDefault="00001B8C">
      <w:pPr>
        <w:pStyle w:val="BodyText"/>
      </w:pPr>
    </w:p>
    <w:p w14:paraId="67EC716E" w14:textId="77777777" w:rsidR="00001B8C" w:rsidRDefault="00001B8C">
      <w:pPr>
        <w:pStyle w:val="BodyText"/>
      </w:pPr>
    </w:p>
    <w:p w14:paraId="74C877C7" w14:textId="77777777" w:rsidR="00001B8C" w:rsidRDefault="00001B8C">
      <w:pPr>
        <w:pStyle w:val="BodyText"/>
      </w:pPr>
    </w:p>
    <w:p w14:paraId="49A7FFEF" w14:textId="77777777" w:rsidR="00001B8C" w:rsidRDefault="00001B8C">
      <w:pPr>
        <w:pStyle w:val="BodyText"/>
      </w:pPr>
    </w:p>
    <w:p w14:paraId="4D124A5E" w14:textId="77777777" w:rsidR="00001B8C" w:rsidRDefault="00001B8C">
      <w:pPr>
        <w:pStyle w:val="BodyText"/>
      </w:pPr>
    </w:p>
    <w:p w14:paraId="51BBCA1F" w14:textId="77777777" w:rsidR="00001B8C" w:rsidRDefault="00001B8C">
      <w:pPr>
        <w:pStyle w:val="BodyText"/>
      </w:pPr>
    </w:p>
    <w:p w14:paraId="2C45D62A" w14:textId="77777777" w:rsidR="00001B8C" w:rsidRDefault="00001B8C">
      <w:pPr>
        <w:pStyle w:val="BodyText"/>
      </w:pPr>
    </w:p>
    <w:p w14:paraId="0E35C701" w14:textId="77777777" w:rsidR="00001B8C" w:rsidRDefault="00001B8C">
      <w:pPr>
        <w:pStyle w:val="BodyText"/>
      </w:pPr>
    </w:p>
    <w:p w14:paraId="40201840" w14:textId="77777777" w:rsidR="00001B8C" w:rsidRDefault="00001B8C">
      <w:pPr>
        <w:pStyle w:val="BodyText"/>
      </w:pPr>
    </w:p>
    <w:p w14:paraId="2A4F3381" w14:textId="77777777" w:rsidR="00001B8C" w:rsidRDefault="00001B8C">
      <w:pPr>
        <w:pStyle w:val="BodyText"/>
      </w:pPr>
    </w:p>
    <w:p w14:paraId="3B77B70D" w14:textId="77777777" w:rsidR="00001B8C" w:rsidRDefault="00001B8C">
      <w:pPr>
        <w:pStyle w:val="BodyText"/>
      </w:pPr>
    </w:p>
    <w:p w14:paraId="7AB649BB" w14:textId="77777777" w:rsidR="00001B8C" w:rsidRDefault="00001B8C">
      <w:pPr>
        <w:pStyle w:val="BodyText"/>
      </w:pPr>
    </w:p>
    <w:p w14:paraId="3E378D3C" w14:textId="77777777" w:rsidR="00001B8C" w:rsidRDefault="00001B8C">
      <w:pPr>
        <w:pStyle w:val="BodyText"/>
      </w:pPr>
    </w:p>
    <w:p w14:paraId="74320BD6" w14:textId="77777777" w:rsidR="00001B8C" w:rsidRDefault="00001B8C">
      <w:pPr>
        <w:pStyle w:val="BodyText"/>
      </w:pPr>
    </w:p>
    <w:p w14:paraId="3EFD172A" w14:textId="77777777" w:rsidR="00001B8C" w:rsidRDefault="00001B8C">
      <w:pPr>
        <w:pStyle w:val="BodyText"/>
      </w:pPr>
    </w:p>
    <w:p w14:paraId="0E6E7B01" w14:textId="77777777" w:rsidR="00001B8C" w:rsidRDefault="00001B8C">
      <w:pPr>
        <w:pStyle w:val="BodyText"/>
      </w:pPr>
    </w:p>
    <w:p w14:paraId="3F71998C" w14:textId="77777777" w:rsidR="00001B8C" w:rsidRDefault="00001B8C">
      <w:pPr>
        <w:pStyle w:val="BodyText"/>
      </w:pPr>
    </w:p>
    <w:p w14:paraId="041C74F1" w14:textId="77777777" w:rsidR="00001B8C" w:rsidRDefault="00001B8C">
      <w:pPr>
        <w:pStyle w:val="BodyText"/>
      </w:pPr>
    </w:p>
    <w:p w14:paraId="52BEF64D" w14:textId="77777777" w:rsidR="00001B8C" w:rsidRDefault="00001B8C">
      <w:pPr>
        <w:pStyle w:val="BodyText"/>
      </w:pPr>
    </w:p>
    <w:p w14:paraId="02FBBD05" w14:textId="77777777" w:rsidR="00001B8C" w:rsidRDefault="00001B8C">
      <w:pPr>
        <w:pStyle w:val="BodyText"/>
      </w:pPr>
    </w:p>
    <w:p w14:paraId="0E8F2284" w14:textId="77777777" w:rsidR="00001B8C" w:rsidRDefault="00001B8C">
      <w:pPr>
        <w:pStyle w:val="BodyText"/>
      </w:pPr>
    </w:p>
    <w:p w14:paraId="242BD030" w14:textId="77777777" w:rsidR="00001B8C" w:rsidRDefault="00001B8C">
      <w:pPr>
        <w:pStyle w:val="BodyText"/>
      </w:pPr>
    </w:p>
    <w:p w14:paraId="3FDE8EB0" w14:textId="77777777" w:rsidR="00001B8C" w:rsidRDefault="00001B8C">
      <w:pPr>
        <w:pStyle w:val="BodyText"/>
      </w:pPr>
    </w:p>
    <w:p w14:paraId="5814DA31" w14:textId="77777777" w:rsidR="00001B8C" w:rsidRDefault="00001B8C">
      <w:pPr>
        <w:pStyle w:val="BodyText"/>
      </w:pPr>
    </w:p>
    <w:p w14:paraId="330364FD" w14:textId="77777777" w:rsidR="00001B8C" w:rsidRDefault="00001B8C">
      <w:pPr>
        <w:pStyle w:val="BodyText"/>
      </w:pPr>
    </w:p>
    <w:p w14:paraId="244619ED" w14:textId="77777777" w:rsidR="00001B8C" w:rsidRDefault="00001B8C">
      <w:pPr>
        <w:pStyle w:val="BodyText"/>
      </w:pPr>
    </w:p>
    <w:p w14:paraId="305D4EAC" w14:textId="77777777" w:rsidR="00001B8C" w:rsidRDefault="00001B8C">
      <w:pPr>
        <w:pStyle w:val="BodyText"/>
      </w:pPr>
    </w:p>
    <w:p w14:paraId="069FF175" w14:textId="77777777" w:rsidR="00001B8C" w:rsidRDefault="00001B8C">
      <w:pPr>
        <w:pStyle w:val="BodyText"/>
        <w:spacing w:before="2"/>
        <w:rPr>
          <w:sz w:val="28"/>
        </w:rPr>
      </w:pPr>
    </w:p>
    <w:p w14:paraId="40FEC83B" w14:textId="77777777" w:rsidR="00001B8C" w:rsidRDefault="00000000">
      <w:pPr>
        <w:spacing w:before="94"/>
        <w:ind w:left="1413" w:right="2754"/>
        <w:jc w:val="center"/>
        <w:rPr>
          <w:rFonts w:ascii="Arial"/>
          <w:b/>
          <w:sz w:val="19"/>
        </w:rPr>
      </w:pPr>
      <w:r>
        <w:rPr>
          <w:rFonts w:ascii="Arial"/>
          <w:b/>
          <w:color w:val="242121"/>
          <w:sz w:val="19"/>
        </w:rPr>
        <w:t>UTAH</w:t>
      </w:r>
      <w:r>
        <w:rPr>
          <w:rFonts w:ascii="Arial"/>
          <w:b/>
          <w:color w:val="242121"/>
          <w:spacing w:val="25"/>
          <w:sz w:val="19"/>
        </w:rPr>
        <w:t xml:space="preserve"> </w:t>
      </w:r>
      <w:r>
        <w:rPr>
          <w:rFonts w:ascii="Arial"/>
          <w:b/>
          <w:color w:val="242121"/>
          <w:spacing w:val="-2"/>
          <w:sz w:val="19"/>
        </w:rPr>
        <w:t>HOSPITAL</w:t>
      </w:r>
    </w:p>
    <w:p w14:paraId="09545827" w14:textId="77777777" w:rsidR="00001B8C" w:rsidRDefault="00000000">
      <w:pPr>
        <w:spacing w:before="11"/>
        <w:ind w:left="1420" w:right="2754"/>
        <w:jc w:val="center"/>
        <w:rPr>
          <w:rFonts w:ascii="Arial"/>
          <w:b/>
          <w:sz w:val="12"/>
        </w:rPr>
      </w:pPr>
      <w:r>
        <w:rPr>
          <w:rFonts w:ascii="Arial"/>
          <w:b/>
          <w:color w:val="242121"/>
          <w:spacing w:val="-2"/>
          <w:w w:val="165"/>
          <w:sz w:val="12"/>
        </w:rPr>
        <w:t>ASSOCIATION</w:t>
      </w:r>
    </w:p>
    <w:p w14:paraId="03C6860C" w14:textId="77777777" w:rsidR="00001B8C" w:rsidRDefault="00001B8C">
      <w:pPr>
        <w:pStyle w:val="BodyText"/>
        <w:spacing w:before="5"/>
        <w:rPr>
          <w:rFonts w:ascii="Arial"/>
          <w:b/>
          <w:sz w:val="19"/>
        </w:rPr>
      </w:pPr>
    </w:p>
    <w:p w14:paraId="72111E79" w14:textId="77777777" w:rsidR="00001B8C" w:rsidRDefault="00000000">
      <w:pPr>
        <w:spacing w:before="95" w:line="154" w:lineRule="exact"/>
        <w:ind w:left="1316"/>
        <w:rPr>
          <w:rFonts w:ascii="Arial"/>
          <w:b/>
          <w:sz w:val="14"/>
        </w:rPr>
      </w:pPr>
      <w:r>
        <w:rPr>
          <w:rFonts w:ascii="Arial"/>
          <w:b/>
          <w:color w:val="242121"/>
          <w:spacing w:val="-4"/>
          <w:sz w:val="14"/>
        </w:rPr>
        <w:t>Kem</w:t>
      </w:r>
      <w:r>
        <w:rPr>
          <w:rFonts w:ascii="Arial"/>
          <w:b/>
          <w:color w:val="242121"/>
          <w:spacing w:val="-10"/>
          <w:sz w:val="14"/>
        </w:rPr>
        <w:t xml:space="preserve"> </w:t>
      </w:r>
      <w:r>
        <w:rPr>
          <w:rFonts w:ascii="Arial"/>
          <w:b/>
          <w:color w:val="242121"/>
          <w:spacing w:val="-4"/>
          <w:sz w:val="14"/>
        </w:rPr>
        <w:t>C.</w:t>
      </w:r>
      <w:r>
        <w:rPr>
          <w:rFonts w:ascii="Arial"/>
          <w:b/>
          <w:color w:val="242121"/>
          <w:spacing w:val="-22"/>
          <w:sz w:val="14"/>
        </w:rPr>
        <w:t xml:space="preserve"> </w:t>
      </w:r>
      <w:r>
        <w:rPr>
          <w:rFonts w:ascii="Arial"/>
          <w:b/>
          <w:color w:val="242121"/>
          <w:spacing w:val="-4"/>
          <w:sz w:val="14"/>
        </w:rPr>
        <w:t>Gardner</w:t>
      </w:r>
    </w:p>
    <w:p w14:paraId="15CAF6EE" w14:textId="77777777" w:rsidR="00001B8C" w:rsidRDefault="00000000">
      <w:pPr>
        <w:spacing w:line="269" w:lineRule="exact"/>
        <w:ind w:left="1304"/>
        <w:rPr>
          <w:rFonts w:ascii="Arial"/>
          <w:b/>
          <w:sz w:val="24"/>
        </w:rPr>
      </w:pPr>
      <w:r>
        <w:rPr>
          <w:rFonts w:ascii="Arial"/>
          <w:b/>
          <w:color w:val="242121"/>
          <w:w w:val="90"/>
          <w:sz w:val="24"/>
        </w:rPr>
        <w:t>POLICY</w:t>
      </w:r>
      <w:r>
        <w:rPr>
          <w:rFonts w:ascii="Arial"/>
          <w:b/>
          <w:color w:val="242121"/>
          <w:spacing w:val="-4"/>
          <w:w w:val="90"/>
          <w:sz w:val="24"/>
        </w:rPr>
        <w:t xml:space="preserve"> </w:t>
      </w:r>
      <w:r>
        <w:rPr>
          <w:rFonts w:ascii="Arial"/>
          <w:b/>
          <w:color w:val="242121"/>
          <w:spacing w:val="-2"/>
          <w:w w:val="95"/>
          <w:sz w:val="24"/>
        </w:rPr>
        <w:t>INSTITUTE</w:t>
      </w:r>
    </w:p>
    <w:p w14:paraId="266FBC63" w14:textId="77777777" w:rsidR="00001B8C" w:rsidRDefault="00000000">
      <w:pPr>
        <w:spacing w:before="49"/>
        <w:ind w:right="8017"/>
        <w:jc w:val="right"/>
        <w:rPr>
          <w:rFonts w:ascii="Arial" w:hAnsi="Arial"/>
          <w:sz w:val="14"/>
        </w:rPr>
      </w:pPr>
      <w:proofErr w:type="gramStart"/>
      <w:r>
        <w:rPr>
          <w:rFonts w:ascii="Arial" w:hAnsi="Arial"/>
          <w:color w:val="CD5669"/>
          <w:w w:val="105"/>
          <w:sz w:val="8"/>
        </w:rPr>
        <w:t>®</w:t>
      </w:r>
      <w:r>
        <w:rPr>
          <w:rFonts w:ascii="Arial" w:hAnsi="Arial"/>
          <w:color w:val="CD5669"/>
          <w:spacing w:val="62"/>
          <w:w w:val="105"/>
          <w:sz w:val="8"/>
        </w:rPr>
        <w:t xml:space="preserve">  </w:t>
      </w:r>
      <w:r>
        <w:rPr>
          <w:rFonts w:ascii="Arial" w:hAnsi="Arial"/>
          <w:color w:val="484446"/>
          <w:w w:val="105"/>
          <w:sz w:val="14"/>
        </w:rPr>
        <w:t>THE</w:t>
      </w:r>
      <w:proofErr w:type="gramEnd"/>
      <w:r>
        <w:rPr>
          <w:rFonts w:ascii="Arial" w:hAnsi="Arial"/>
          <w:color w:val="484446"/>
          <w:spacing w:val="10"/>
          <w:w w:val="105"/>
          <w:sz w:val="14"/>
        </w:rPr>
        <w:t xml:space="preserve"> </w:t>
      </w:r>
      <w:r>
        <w:rPr>
          <w:rFonts w:ascii="Arial" w:hAnsi="Arial"/>
          <w:color w:val="484446"/>
          <w:w w:val="105"/>
          <w:sz w:val="14"/>
        </w:rPr>
        <w:t>UN</w:t>
      </w:r>
      <w:r>
        <w:rPr>
          <w:rFonts w:ascii="Arial" w:hAnsi="Arial"/>
          <w:color w:val="242121"/>
          <w:w w:val="105"/>
          <w:sz w:val="14"/>
        </w:rPr>
        <w:t>I</w:t>
      </w:r>
      <w:r>
        <w:rPr>
          <w:rFonts w:ascii="Arial" w:hAnsi="Arial"/>
          <w:color w:val="484446"/>
          <w:w w:val="105"/>
          <w:sz w:val="14"/>
        </w:rPr>
        <w:t>VERS</w:t>
      </w:r>
      <w:r>
        <w:rPr>
          <w:rFonts w:ascii="Arial" w:hAnsi="Arial"/>
          <w:color w:val="242121"/>
          <w:w w:val="105"/>
          <w:sz w:val="14"/>
        </w:rPr>
        <w:t>I</w:t>
      </w:r>
      <w:r>
        <w:rPr>
          <w:rFonts w:ascii="Arial" w:hAnsi="Arial"/>
          <w:color w:val="484446"/>
          <w:w w:val="105"/>
          <w:sz w:val="14"/>
        </w:rPr>
        <w:t>TY</w:t>
      </w:r>
      <w:r>
        <w:rPr>
          <w:rFonts w:ascii="Arial" w:hAnsi="Arial"/>
          <w:color w:val="484446"/>
          <w:spacing w:val="9"/>
          <w:w w:val="105"/>
          <w:sz w:val="14"/>
        </w:rPr>
        <w:t xml:space="preserve"> </w:t>
      </w:r>
      <w:r>
        <w:rPr>
          <w:rFonts w:ascii="Arial" w:hAnsi="Arial"/>
          <w:color w:val="484446"/>
          <w:w w:val="105"/>
          <w:sz w:val="14"/>
        </w:rPr>
        <w:t>OF</w:t>
      </w:r>
      <w:r>
        <w:rPr>
          <w:rFonts w:ascii="Arial" w:hAnsi="Arial"/>
          <w:color w:val="484446"/>
          <w:spacing w:val="11"/>
          <w:w w:val="105"/>
          <w:sz w:val="14"/>
        </w:rPr>
        <w:t xml:space="preserve"> </w:t>
      </w:r>
      <w:r>
        <w:rPr>
          <w:rFonts w:ascii="Arial" w:hAnsi="Arial"/>
          <w:color w:val="383436"/>
          <w:spacing w:val="-4"/>
          <w:w w:val="105"/>
          <w:sz w:val="14"/>
        </w:rPr>
        <w:t>UTAH</w:t>
      </w:r>
    </w:p>
    <w:p w14:paraId="279AF716" w14:textId="77777777" w:rsidR="00001B8C" w:rsidRDefault="00001B8C">
      <w:pPr>
        <w:pStyle w:val="BodyText"/>
        <w:spacing w:before="11"/>
        <w:rPr>
          <w:rFonts w:ascii="Arial"/>
          <w:sz w:val="13"/>
        </w:rPr>
      </w:pPr>
    </w:p>
    <w:p w14:paraId="7F05C7A7" w14:textId="30F68634" w:rsidR="00001B8C" w:rsidRDefault="00000000">
      <w:pPr>
        <w:ind w:right="7983"/>
        <w:jc w:val="right"/>
        <w:rPr>
          <w:rFonts w:ascii="Arial"/>
          <w:color w:val="757577"/>
          <w:spacing w:val="-2"/>
          <w:w w:val="105"/>
          <w:sz w:val="13"/>
        </w:rPr>
      </w:pPr>
      <w:r>
        <w:rPr>
          <w:rFonts w:ascii="Arial"/>
          <w:color w:val="757577"/>
          <w:w w:val="105"/>
          <w:sz w:val="13"/>
        </w:rPr>
        <w:t>DAVID</w:t>
      </w:r>
      <w:r>
        <w:rPr>
          <w:rFonts w:ascii="Arial"/>
          <w:color w:val="757577"/>
          <w:spacing w:val="37"/>
          <w:w w:val="105"/>
          <w:sz w:val="13"/>
        </w:rPr>
        <w:t xml:space="preserve"> </w:t>
      </w:r>
      <w:r>
        <w:rPr>
          <w:rFonts w:ascii="Arial"/>
          <w:color w:val="757577"/>
          <w:w w:val="105"/>
          <w:sz w:val="13"/>
        </w:rPr>
        <w:t>ECCLES</w:t>
      </w:r>
      <w:r>
        <w:rPr>
          <w:rFonts w:ascii="Arial"/>
          <w:color w:val="757577"/>
          <w:spacing w:val="48"/>
          <w:w w:val="105"/>
          <w:sz w:val="13"/>
        </w:rPr>
        <w:t xml:space="preserve"> </w:t>
      </w:r>
      <w:r>
        <w:rPr>
          <w:rFonts w:ascii="Arial"/>
          <w:color w:val="757577"/>
          <w:w w:val="105"/>
          <w:sz w:val="13"/>
        </w:rPr>
        <w:t>SCHOOL</w:t>
      </w:r>
      <w:r>
        <w:rPr>
          <w:rFonts w:ascii="Arial"/>
          <w:color w:val="757577"/>
          <w:spacing w:val="46"/>
          <w:w w:val="105"/>
          <w:sz w:val="13"/>
        </w:rPr>
        <w:t xml:space="preserve"> </w:t>
      </w:r>
      <w:r>
        <w:rPr>
          <w:rFonts w:ascii="Arial"/>
          <w:color w:val="757577"/>
          <w:w w:val="105"/>
          <w:sz w:val="13"/>
        </w:rPr>
        <w:t>OF</w:t>
      </w:r>
      <w:r>
        <w:rPr>
          <w:rFonts w:ascii="Arial"/>
          <w:color w:val="757577"/>
          <w:spacing w:val="41"/>
          <w:w w:val="105"/>
          <w:sz w:val="13"/>
        </w:rPr>
        <w:t xml:space="preserve"> </w:t>
      </w:r>
      <w:r>
        <w:rPr>
          <w:rFonts w:ascii="Arial"/>
          <w:color w:val="757577"/>
          <w:spacing w:val="-2"/>
          <w:w w:val="105"/>
          <w:sz w:val="13"/>
        </w:rPr>
        <w:t>BUSINESS</w:t>
      </w:r>
    </w:p>
    <w:p w14:paraId="193405BB" w14:textId="77777777" w:rsidR="00B430E9" w:rsidRDefault="00B430E9">
      <w:pPr>
        <w:ind w:right="7983"/>
        <w:jc w:val="right"/>
        <w:rPr>
          <w:rFonts w:ascii="Arial"/>
          <w:color w:val="757577"/>
          <w:spacing w:val="-2"/>
          <w:w w:val="105"/>
          <w:sz w:val="13"/>
        </w:rPr>
      </w:pPr>
    </w:p>
    <w:p w14:paraId="0C1E9F5A" w14:textId="77777777" w:rsidR="00B430E9" w:rsidRDefault="00B430E9">
      <w:pPr>
        <w:ind w:right="7983"/>
        <w:jc w:val="right"/>
        <w:rPr>
          <w:rFonts w:ascii="Arial"/>
          <w:color w:val="757577"/>
          <w:spacing w:val="-2"/>
          <w:w w:val="105"/>
          <w:sz w:val="13"/>
        </w:rPr>
      </w:pPr>
    </w:p>
    <w:p w14:paraId="1E3426BF" w14:textId="77777777" w:rsidR="00B430E9" w:rsidRDefault="00B430E9">
      <w:pPr>
        <w:ind w:right="7983"/>
        <w:jc w:val="right"/>
        <w:rPr>
          <w:rFonts w:ascii="Arial"/>
          <w:color w:val="757577"/>
          <w:spacing w:val="-2"/>
          <w:w w:val="105"/>
          <w:sz w:val="13"/>
        </w:rPr>
      </w:pPr>
    </w:p>
    <w:p w14:paraId="5A28FB3F" w14:textId="77777777" w:rsidR="00B430E9" w:rsidRDefault="00B430E9">
      <w:pPr>
        <w:ind w:right="7983"/>
        <w:jc w:val="right"/>
        <w:rPr>
          <w:rFonts w:ascii="Arial"/>
          <w:color w:val="757577"/>
          <w:spacing w:val="-2"/>
          <w:w w:val="105"/>
          <w:sz w:val="13"/>
        </w:rPr>
      </w:pPr>
    </w:p>
    <w:p w14:paraId="7436B1A4" w14:textId="7881BFEC" w:rsidR="00B430E9" w:rsidRDefault="00B430E9">
      <w:pPr>
        <w:ind w:right="7983"/>
        <w:jc w:val="right"/>
        <w:rPr>
          <w:rFonts w:ascii="Arial"/>
          <w:sz w:val="13"/>
        </w:rPr>
      </w:pPr>
    </w:p>
    <w:sectPr w:rsidR="00B430E9">
      <w:footerReference w:type="even" r:id="rId61"/>
      <w:pgSz w:w="12240" w:h="15840"/>
      <w:pgMar w:top="1820" w:right="440" w:bottom="280" w:left="50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 w:author="Laura Summers" w:date="2023-10-26T06:00:00Z" w:initials="LS">
    <w:p w14:paraId="7FF09614" w14:textId="77777777" w:rsidR="00E01B72" w:rsidRDefault="00DD1D65" w:rsidP="00B67C19">
      <w:pPr>
        <w:pStyle w:val="CommentText"/>
      </w:pPr>
      <w:r>
        <w:rPr>
          <w:rStyle w:val="CommentReference"/>
        </w:rPr>
        <w:annotationRef/>
      </w:r>
      <w:r w:rsidR="00E01B72">
        <w:t xml:space="preserve">Will make this graphic bigger and have it come before #1 above. Will also weave this text into the graphic so it is more explanatory to reader if they only look at the graphic. </w:t>
      </w:r>
    </w:p>
  </w:comment>
  <w:comment w:id="6" w:author="Laura Summers" w:date="2023-10-22T17:41:00Z" w:initials="LS">
    <w:p w14:paraId="26A8551D" w14:textId="41803A8E" w:rsidR="00D77B10" w:rsidRDefault="003F152B" w:rsidP="00FE1215">
      <w:pPr>
        <w:pStyle w:val="CommentText"/>
      </w:pPr>
      <w:r>
        <w:rPr>
          <w:rStyle w:val="CommentReference"/>
        </w:rPr>
        <w:annotationRef/>
      </w:r>
      <w:r w:rsidR="00D77B10">
        <w:t>Will have this section come after #5 and indicate that this is the outcome of the other five issues (see figure 2)</w:t>
      </w:r>
    </w:p>
  </w:comment>
  <w:comment w:id="10" w:author="Laura Summers" w:date="2023-10-22T18:02:00Z" w:initials="LS">
    <w:p w14:paraId="56ED2CBC" w14:textId="77777777" w:rsidR="00034D33" w:rsidRDefault="00FB52D1" w:rsidP="008C2FD9">
      <w:pPr>
        <w:pStyle w:val="CommentText"/>
      </w:pPr>
      <w:r>
        <w:rPr>
          <w:rStyle w:val="CommentReference"/>
        </w:rPr>
        <w:annotationRef/>
      </w:r>
      <w:r w:rsidR="00034D33">
        <w:t>Four guiding principles. Access/Equity split into two separate principles.</w:t>
      </w:r>
    </w:p>
  </w:comment>
  <w:comment w:id="11" w:author="Laura Summers" w:date="2023-10-22T18:29:00Z" w:initials="LS">
    <w:p w14:paraId="0DA8DA18" w14:textId="77777777" w:rsidR="00034D33" w:rsidRDefault="0077298F">
      <w:pPr>
        <w:pStyle w:val="CommentText"/>
      </w:pPr>
      <w:r>
        <w:rPr>
          <w:rStyle w:val="CommentReference"/>
        </w:rPr>
        <w:annotationRef/>
      </w:r>
      <w:r w:rsidR="00034D33">
        <w:t xml:space="preserve">Will keep the old format of this box (had to change for editing). </w:t>
      </w:r>
    </w:p>
    <w:p w14:paraId="21C372F5" w14:textId="77777777" w:rsidR="00034D33" w:rsidRDefault="00034D33">
      <w:pPr>
        <w:pStyle w:val="CommentText"/>
      </w:pPr>
    </w:p>
    <w:p w14:paraId="14EE9C45" w14:textId="77777777" w:rsidR="00034D33" w:rsidRDefault="00034D33" w:rsidP="00A33464">
      <w:pPr>
        <w:pStyle w:val="CommentText"/>
      </w:pPr>
      <w:r>
        <w:t xml:space="preserve">Will also add a circle around this box to illustrate that these 7 strategic priorities are designed with the intent of creating "accessible, equitable, </w:t>
      </w:r>
      <w:r>
        <w:rPr>
          <w:color w:val="231F20"/>
        </w:rPr>
        <w:t xml:space="preserve">aligned, and effective" behavioral health systems for all Utahns. </w:t>
      </w:r>
    </w:p>
  </w:comment>
  <w:comment w:id="13" w:author="Laura Summers" w:date="2023-10-22T18:42:00Z" w:initials="LS">
    <w:p w14:paraId="5DF2948D" w14:textId="77777777" w:rsidR="00034D33" w:rsidRDefault="002707D8" w:rsidP="00141844">
      <w:pPr>
        <w:pStyle w:val="CommentText"/>
      </w:pPr>
      <w:r>
        <w:rPr>
          <w:rStyle w:val="CommentReference"/>
        </w:rPr>
        <w:annotationRef/>
      </w:r>
      <w:r w:rsidR="00034D33">
        <w:t xml:space="preserve">Seven strategic priorities. Navigation/crisis systems split into two. </w:t>
      </w:r>
    </w:p>
  </w:comment>
  <w:comment w:id="14" w:author="Laura Summers" w:date="2023-10-26T06:10:00Z" w:initials="LS">
    <w:p w14:paraId="6ED2DC0C" w14:textId="7A355C6B" w:rsidR="00D77B10" w:rsidRDefault="00D77B10">
      <w:pPr>
        <w:pStyle w:val="CommentText"/>
      </w:pPr>
      <w:r>
        <w:rPr>
          <w:rStyle w:val="CommentReference"/>
        </w:rPr>
        <w:annotationRef/>
      </w:r>
      <w:r>
        <w:t xml:space="preserve">Also thinking about changing the ordering… the text below is still in the original order, but there was feedback that workforce should come first. </w:t>
      </w:r>
    </w:p>
    <w:p w14:paraId="2A50B1E5" w14:textId="77777777" w:rsidR="00D77B10" w:rsidRDefault="00D77B10">
      <w:pPr>
        <w:pStyle w:val="CommentText"/>
      </w:pPr>
    </w:p>
    <w:p w14:paraId="510E3A6D" w14:textId="77777777" w:rsidR="00D77B10" w:rsidRDefault="00D77B10" w:rsidP="00387DBD">
      <w:pPr>
        <w:pStyle w:val="CommentText"/>
      </w:pPr>
      <w:r>
        <w:t>Preference on ordering?</w:t>
      </w:r>
    </w:p>
  </w:comment>
  <w:comment w:id="19" w:author="Laura Summers" w:date="2023-10-07T16:19:00Z" w:initials="LS">
    <w:p w14:paraId="3622C4EC" w14:textId="11372DBD" w:rsidR="00034D33" w:rsidRDefault="00B77DE2">
      <w:pPr>
        <w:pStyle w:val="CommentText"/>
      </w:pPr>
      <w:r>
        <w:rPr>
          <w:rStyle w:val="CommentReference"/>
        </w:rPr>
        <w:annotationRef/>
      </w:r>
      <w:r w:rsidR="00034D33">
        <w:t>Changes to Graphic:</w:t>
      </w:r>
    </w:p>
    <w:p w14:paraId="6EE962E1" w14:textId="77777777" w:rsidR="00034D33" w:rsidRDefault="00034D33">
      <w:pPr>
        <w:pStyle w:val="CommentText"/>
      </w:pPr>
    </w:p>
    <w:p w14:paraId="0A834714" w14:textId="77777777" w:rsidR="00034D33" w:rsidRDefault="00034D33">
      <w:pPr>
        <w:pStyle w:val="CommentText"/>
      </w:pPr>
      <w:r>
        <w:t>(1) Add PCPs in the acronyms section under Prescribers</w:t>
      </w:r>
    </w:p>
    <w:p w14:paraId="694A8F1F" w14:textId="77777777" w:rsidR="00034D33" w:rsidRDefault="00034D33">
      <w:pPr>
        <w:pStyle w:val="CommentText"/>
      </w:pPr>
    </w:p>
    <w:p w14:paraId="6C6195B0" w14:textId="77777777" w:rsidR="00034D33" w:rsidRDefault="00034D33">
      <w:pPr>
        <w:pStyle w:val="CommentText"/>
      </w:pPr>
      <w:r>
        <w:t>(2) Add MACs, ASUDCs in the acronyms section under Licensed Clinical Therapists.</w:t>
      </w:r>
    </w:p>
    <w:p w14:paraId="76B883AF" w14:textId="77777777" w:rsidR="00034D33" w:rsidRDefault="00034D33">
      <w:pPr>
        <w:pStyle w:val="CommentText"/>
      </w:pPr>
    </w:p>
    <w:p w14:paraId="1FA0CF6E" w14:textId="77777777" w:rsidR="00034D33" w:rsidRDefault="00034D33">
      <w:pPr>
        <w:pStyle w:val="CommentText"/>
      </w:pPr>
      <w:r>
        <w:t>(3) Add a row above DHHS Certifications that says: Other Licensed Practitioners: SUDCs, Behavioral Health Technicians (in development)</w:t>
      </w:r>
    </w:p>
    <w:p w14:paraId="7742765D" w14:textId="77777777" w:rsidR="00034D33" w:rsidRDefault="00034D33">
      <w:pPr>
        <w:pStyle w:val="CommentText"/>
      </w:pPr>
    </w:p>
    <w:p w14:paraId="4BC3D1F5" w14:textId="77777777" w:rsidR="00034D33" w:rsidRDefault="00034D33">
      <w:pPr>
        <w:pStyle w:val="CommentText"/>
      </w:pPr>
      <w:r>
        <w:t>(4) Remove the community health worker line and add community health worker to the row above:</w:t>
      </w:r>
    </w:p>
    <w:p w14:paraId="325A8DBB" w14:textId="77777777" w:rsidR="00034D33" w:rsidRDefault="00034D33">
      <w:pPr>
        <w:pStyle w:val="CommentText"/>
      </w:pPr>
    </w:p>
    <w:p w14:paraId="56FBFDB9" w14:textId="77777777" w:rsidR="00034D33" w:rsidRDefault="00034D33">
      <w:pPr>
        <w:pStyle w:val="CommentText"/>
      </w:pPr>
      <w:r>
        <w:t>DHHS Certifications</w:t>
      </w:r>
    </w:p>
    <w:p w14:paraId="1C41844A" w14:textId="77777777" w:rsidR="00034D33" w:rsidRDefault="00034D33">
      <w:pPr>
        <w:pStyle w:val="CommentText"/>
      </w:pPr>
      <w:r>
        <w:t>(</w:t>
      </w:r>
      <w:r>
        <w:rPr>
          <w:color w:val="231F20"/>
        </w:rPr>
        <w:t xml:space="preserve">peer support specialists, family peer support specialists, certified case managers, community health workers </w:t>
      </w:r>
      <w:r>
        <w:t>trained in mental health / SUD, certified crisis workers)</w:t>
      </w:r>
    </w:p>
    <w:p w14:paraId="187CDBCF" w14:textId="77777777" w:rsidR="00034D33" w:rsidRDefault="00034D33">
      <w:pPr>
        <w:pStyle w:val="CommentText"/>
      </w:pPr>
    </w:p>
    <w:p w14:paraId="474CC824" w14:textId="77777777" w:rsidR="00034D33" w:rsidRDefault="00034D33" w:rsidP="00FC5643">
      <w:pPr>
        <w:pStyle w:val="CommentText"/>
      </w:pPr>
      <w:r>
        <w:t xml:space="preserve">(5) Move green line out to show that the plan is focused on building out all portions of the graphic. </w:t>
      </w:r>
    </w:p>
  </w:comment>
  <w:comment w:id="20" w:author="Laura Summers" w:date="2023-10-21T11:09:00Z" w:initials="LS">
    <w:p w14:paraId="4C76CB61" w14:textId="77777777" w:rsidR="00080BBD" w:rsidRDefault="00981AD7">
      <w:pPr>
        <w:pStyle w:val="CommentText"/>
      </w:pPr>
      <w:r>
        <w:rPr>
          <w:rStyle w:val="CommentReference"/>
        </w:rPr>
        <w:annotationRef/>
      </w:r>
      <w:r w:rsidR="00080BBD">
        <w:t>Question to the group: Move away from the pyramid -&gt; triangle proposal and instead focus on just building out all areas and/or make the focus on building out a workforce that supports this model?</w:t>
      </w:r>
    </w:p>
    <w:p w14:paraId="0465357D" w14:textId="77777777" w:rsidR="00080BBD" w:rsidRDefault="00080BBD">
      <w:pPr>
        <w:pStyle w:val="CommentText"/>
      </w:pPr>
    </w:p>
    <w:p w14:paraId="6A71452E" w14:textId="77777777" w:rsidR="00080BBD" w:rsidRDefault="00000000" w:rsidP="00F40D95">
      <w:pPr>
        <w:pStyle w:val="CommentText"/>
      </w:pPr>
      <w:hyperlink r:id="rId1" w:history="1">
        <w:r w:rsidR="00080BBD" w:rsidRPr="00F40D95">
          <w:rPr>
            <w:rStyle w:val="Hyperlink"/>
            <w:b/>
            <w:bCs/>
          </w:rPr>
          <w:t>https://www.ncbi.nlm.nih.gov/pmc/articles/PMC5509535/figure/F1/</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FF09614" w15:done="0"/>
  <w15:commentEx w15:paraId="26A8551D" w15:done="0"/>
  <w15:commentEx w15:paraId="56ED2CBC" w15:done="0"/>
  <w15:commentEx w15:paraId="14EE9C45" w15:done="0"/>
  <w15:commentEx w15:paraId="5DF2948D" w15:done="0"/>
  <w15:commentEx w15:paraId="510E3A6D" w15:done="0"/>
  <w15:commentEx w15:paraId="474CC824" w15:done="0"/>
  <w15:commentEx w15:paraId="6A71452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4C6BA20F" w16cex:dateUtc="2023-10-26T12:00:00Z"/>
  <w16cex:commentExtensible w16cex:durableId="7D8B0FDD" w16cex:dateUtc="2023-10-22T23:41:00Z"/>
  <w16cex:commentExtensible w16cex:durableId="315D2B56" w16cex:dateUtc="2023-10-23T00:02:00Z"/>
  <w16cex:commentExtensible w16cex:durableId="421656F0" w16cex:dateUtc="2023-10-23T00:29:00Z"/>
  <w16cex:commentExtensible w16cex:durableId="5F4BB154" w16cex:dateUtc="2023-10-23T00:42:00Z"/>
  <w16cex:commentExtensible w16cex:durableId="3A20AA75" w16cex:dateUtc="2023-10-26T12:10:00Z"/>
  <w16cex:commentExtensible w16cex:durableId="12D61B4E" w16cex:dateUtc="2023-10-07T22:19:00Z"/>
  <w16cex:commentExtensible w16cex:durableId="7422287F" w16cex:dateUtc="2023-10-21T17: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FF09614" w16cid:durableId="4C6BA20F"/>
  <w16cid:commentId w16cid:paraId="26A8551D" w16cid:durableId="7D8B0FDD"/>
  <w16cid:commentId w16cid:paraId="56ED2CBC" w16cid:durableId="315D2B56"/>
  <w16cid:commentId w16cid:paraId="14EE9C45" w16cid:durableId="421656F0"/>
  <w16cid:commentId w16cid:paraId="5DF2948D" w16cid:durableId="5F4BB154"/>
  <w16cid:commentId w16cid:paraId="510E3A6D" w16cid:durableId="3A20AA75"/>
  <w16cid:commentId w16cid:paraId="474CC824" w16cid:durableId="12D61B4E"/>
  <w16cid:commentId w16cid:paraId="6A71452E" w16cid:durableId="742228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C7E14" w14:textId="77777777" w:rsidR="003C4205" w:rsidRDefault="003C4205">
      <w:r>
        <w:separator/>
      </w:r>
    </w:p>
  </w:endnote>
  <w:endnote w:type="continuationSeparator" w:id="0">
    <w:p w14:paraId="2F12FA8D" w14:textId="77777777" w:rsidR="003C4205" w:rsidRDefault="003C4205">
      <w:r>
        <w:continuationSeparator/>
      </w:r>
    </w:p>
  </w:endnote>
  <w:endnote w:id="1">
    <w:p w14:paraId="2AA79EE7" w14:textId="5CBE4FF3" w:rsidR="00FB52D1" w:rsidRPr="00E6416A" w:rsidRDefault="00FB52D1">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 w:history="1">
        <w:r w:rsidR="00636838" w:rsidRPr="00E6416A">
          <w:rPr>
            <w:rStyle w:val="cf01"/>
            <w:rFonts w:asciiTheme="minorHAnsi" w:hAnsiTheme="minorHAnsi" w:cstheme="minorHAnsi"/>
            <w:color w:val="0000FF"/>
            <w:sz w:val="20"/>
            <w:szCs w:val="20"/>
            <w:u w:val="single"/>
          </w:rPr>
          <w:t>https://le.utah.gov/interim/2022/pdf/00002557.pdf</w:t>
        </w:r>
      </w:hyperlink>
    </w:p>
  </w:endnote>
  <w:endnote w:id="2">
    <w:p w14:paraId="5A214F09" w14:textId="77777777" w:rsidR="002119A2" w:rsidRPr="00E6416A" w:rsidRDefault="002119A2" w:rsidP="002119A2">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2" w:history="1">
        <w:r w:rsidRPr="00E6416A">
          <w:rPr>
            <w:rStyle w:val="cf01"/>
            <w:rFonts w:asciiTheme="minorHAnsi" w:hAnsiTheme="minorHAnsi" w:cstheme="minorHAnsi"/>
            <w:color w:val="0000FF"/>
            <w:sz w:val="20"/>
            <w:szCs w:val="20"/>
            <w:u w:val="single"/>
          </w:rPr>
          <w:t>https://www.u-tteclab.com/utah-smh-collaborative.html</w:t>
        </w:r>
      </w:hyperlink>
    </w:p>
  </w:endnote>
  <w:endnote w:id="3">
    <w:p w14:paraId="6C90FDD5" w14:textId="555CD84D" w:rsidR="00B430E9" w:rsidRPr="00E6416A" w:rsidRDefault="00B430E9">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r w:rsidRPr="00E6416A">
        <w:rPr>
          <w:rStyle w:val="cf01"/>
          <w:rFonts w:asciiTheme="minorHAnsi" w:hAnsiTheme="minorHAnsi" w:cstheme="minorHAnsi"/>
          <w:sz w:val="20"/>
          <w:szCs w:val="20"/>
        </w:rPr>
        <w:t>Whitney, D., &amp; Peterson, M. (2019, February). U.S. National and State-Level Prevalence of Mental Health Disorders and Disparities of Mental Health Care Use in Children. JAMA Pediatrics</w:t>
      </w:r>
    </w:p>
  </w:endnote>
  <w:endnote w:id="4">
    <w:p w14:paraId="1507BAC4" w14:textId="1AD07043" w:rsidR="00505BE8" w:rsidRPr="00E6416A" w:rsidRDefault="00505BE8">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Presentation by Megan Broekemeier to the Utah Opioid Task Force. (2023 August 30). Utah Fatal Drug Overdose Data Update. Utah Department of Health and Human Services. </w:t>
      </w:r>
    </w:p>
  </w:endnote>
  <w:endnote w:id="5">
    <w:p w14:paraId="6A4EAD4F" w14:textId="6C18A01E" w:rsidR="007016E6" w:rsidRPr="00E6416A" w:rsidRDefault="007016E6">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3" w:history="1">
        <w:r w:rsidRPr="00E6416A">
          <w:rPr>
            <w:rStyle w:val="cf01"/>
            <w:rFonts w:asciiTheme="minorHAnsi" w:hAnsiTheme="minorHAnsi" w:cstheme="minorHAnsi"/>
            <w:color w:val="0000FF"/>
            <w:sz w:val="20"/>
            <w:szCs w:val="20"/>
            <w:u w:val="single"/>
          </w:rPr>
          <w:t>https://pubmed.ncbi.nlm.nih.gov/23567409/</w:t>
        </w:r>
      </w:hyperlink>
    </w:p>
  </w:endnote>
  <w:endnote w:id="6">
    <w:p w14:paraId="2EF279D5" w14:textId="2AA8057C" w:rsidR="003275E0" w:rsidRPr="00E6416A" w:rsidRDefault="003275E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4" w:history="1">
        <w:r w:rsidRPr="00E6416A">
          <w:rPr>
            <w:rStyle w:val="cf01"/>
            <w:rFonts w:asciiTheme="minorHAnsi" w:hAnsiTheme="minorHAnsi" w:cstheme="minorHAnsi"/>
            <w:color w:val="0000FF"/>
            <w:sz w:val="20"/>
            <w:szCs w:val="20"/>
            <w:u w:val="single"/>
          </w:rPr>
          <w:t>Poverty Guidelines | ASPE (hhs.gov)</w:t>
        </w:r>
      </w:hyperlink>
    </w:p>
  </w:endnote>
  <w:endnote w:id="7">
    <w:p w14:paraId="134EE984" w14:textId="499C5A6B" w:rsidR="00F42B33" w:rsidRPr="00E6416A" w:rsidRDefault="00F42B33">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5" w:history="1">
        <w:r w:rsidRPr="00E6416A">
          <w:rPr>
            <w:rStyle w:val="cf01"/>
            <w:rFonts w:asciiTheme="minorHAnsi" w:hAnsiTheme="minorHAnsi" w:cstheme="minorHAnsi"/>
            <w:color w:val="0000FF"/>
            <w:sz w:val="20"/>
            <w:szCs w:val="20"/>
            <w:u w:val="single"/>
          </w:rPr>
          <w:t>https://www.federalregister.gov/documents/2023/08/03/2023-15945/requirements-related-to-the-mental-health-parity-and-addiction-equity-act</w:t>
        </w:r>
      </w:hyperlink>
    </w:p>
  </w:endnote>
  <w:endnote w:id="8">
    <w:p w14:paraId="6E2CF97C" w14:textId="0463B0F6" w:rsidR="004C75E9" w:rsidRPr="00E6416A" w:rsidRDefault="004C75E9" w:rsidP="004C75E9">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R</w:t>
      </w:r>
      <w:r w:rsidRPr="00E6416A">
        <w:rPr>
          <w:rStyle w:val="cf01"/>
          <w:rFonts w:asciiTheme="minorHAnsi" w:hAnsiTheme="minorHAnsi" w:cstheme="minorHAnsi"/>
          <w:sz w:val="20"/>
          <w:szCs w:val="20"/>
        </w:rPr>
        <w:t xml:space="preserve">eference UCSF's </w:t>
      </w:r>
      <w:r w:rsidRPr="00E6416A">
        <w:rPr>
          <w:rStyle w:val="cf11"/>
          <w:rFonts w:asciiTheme="minorHAnsi" w:hAnsiTheme="minorHAnsi" w:cstheme="minorHAnsi"/>
          <w:sz w:val="20"/>
          <w:szCs w:val="20"/>
        </w:rPr>
        <w:t>care navigator program that employees a person to be the care navigator for a family dealing with a mental health crisis or issue. It’s called Care Ecosystem. Currently it is being vetted through a grant from NIH. But the results look promising.</w:t>
      </w:r>
    </w:p>
  </w:endnote>
  <w:endnote w:id="9">
    <w:p w14:paraId="757A76E6" w14:textId="4136A9A3" w:rsidR="004C75E9" w:rsidRPr="00E6416A" w:rsidRDefault="004C75E9" w:rsidP="00D35FF0">
      <w:pPr>
        <w:pStyle w:val="pf0"/>
        <w:spacing w:before="0" w:beforeAutospacing="0" w:after="0" w:afterAutospacing="0"/>
        <w:rPr>
          <w:rFonts w:asciiTheme="minorHAnsi" w:hAnsiTheme="minorHAnsi" w:cstheme="minorHAnsi"/>
          <w:sz w:val="20"/>
          <w:szCs w:val="20"/>
        </w:rPr>
      </w:pPr>
      <w:r w:rsidRPr="00E6416A">
        <w:rPr>
          <w:rStyle w:val="EndnoteReference"/>
          <w:rFonts w:asciiTheme="minorHAnsi" w:hAnsiTheme="minorHAnsi" w:cstheme="minorHAnsi"/>
          <w:sz w:val="20"/>
          <w:szCs w:val="20"/>
        </w:rPr>
        <w:endnoteRef/>
      </w:r>
      <w:r w:rsidRPr="00E6416A">
        <w:rPr>
          <w:rFonts w:asciiTheme="minorHAnsi" w:hAnsiTheme="minorHAnsi" w:cstheme="minorHAnsi"/>
          <w:sz w:val="20"/>
          <w:szCs w:val="20"/>
        </w:rPr>
        <w:t xml:space="preserve"> </w:t>
      </w:r>
      <w:hyperlink r:id="rId6" w:history="1">
        <w:r w:rsidRPr="00E6416A">
          <w:rPr>
            <w:rStyle w:val="cf01"/>
            <w:rFonts w:asciiTheme="minorHAnsi" w:hAnsiTheme="minorHAnsi" w:cstheme="minorHAnsi"/>
            <w:color w:val="0000FF"/>
            <w:sz w:val="20"/>
            <w:szCs w:val="20"/>
            <w:u w:val="single"/>
          </w:rPr>
          <w:t>https://utahparentcenter.org/about/</w:t>
        </w:r>
      </w:hyperlink>
    </w:p>
  </w:endnote>
  <w:endnote w:id="10">
    <w:p w14:paraId="53033B8D" w14:textId="016A48D7" w:rsidR="00D35FF0" w:rsidRPr="00E6416A" w:rsidRDefault="00D35FF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7" w:history="1">
        <w:r w:rsidRPr="00E6416A">
          <w:rPr>
            <w:rStyle w:val="cf01"/>
            <w:rFonts w:asciiTheme="minorHAnsi" w:hAnsiTheme="minorHAnsi" w:cstheme="minorHAnsi"/>
            <w:color w:val="0000FF"/>
            <w:sz w:val="20"/>
            <w:szCs w:val="20"/>
            <w:u w:val="single"/>
          </w:rPr>
          <w:t>https://jobs.utah.gov/homelessness/homelessnessstrategicplan.pdf</w:t>
        </w:r>
      </w:hyperlink>
    </w:p>
  </w:endnote>
  <w:endnote w:id="11">
    <w:p w14:paraId="7C229D7F" w14:textId="01032A9E" w:rsidR="00D35FF0" w:rsidRPr="00E6416A" w:rsidRDefault="00D35FF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8" w:history="1">
        <w:r w:rsidRPr="00E6416A">
          <w:rPr>
            <w:rStyle w:val="cf01"/>
            <w:rFonts w:asciiTheme="minorHAnsi" w:hAnsiTheme="minorHAnsi" w:cstheme="minorHAnsi"/>
            <w:color w:val="0000FF"/>
            <w:sz w:val="20"/>
            <w:szCs w:val="20"/>
            <w:u w:val="single"/>
          </w:rPr>
          <w:t>https://jobs.utah.gov/homelessness/ohsplanrecommend.pdf</w:t>
        </w:r>
      </w:hyperlink>
    </w:p>
  </w:endnote>
  <w:endnote w:id="12">
    <w:p w14:paraId="452BF254" w14:textId="01675868" w:rsidR="00D35FF0" w:rsidRPr="00E6416A" w:rsidRDefault="00D35FF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9" w:history="1">
        <w:r w:rsidRPr="00E6416A">
          <w:rPr>
            <w:rStyle w:val="cf01"/>
            <w:rFonts w:asciiTheme="minorHAnsi" w:hAnsiTheme="minorHAnsi" w:cstheme="minorHAnsi"/>
            <w:color w:val="0000FF"/>
            <w:sz w:val="20"/>
            <w:szCs w:val="20"/>
            <w:u w:val="single"/>
          </w:rPr>
          <w:t>Permanent Supportive Housing: Evaluating Your Program (samhsa.gov)</w:t>
        </w:r>
      </w:hyperlink>
    </w:p>
  </w:endnote>
  <w:endnote w:id="13">
    <w:p w14:paraId="65CA1CC3" w14:textId="1048E73D" w:rsidR="00D35FF0" w:rsidRPr="00E6416A" w:rsidRDefault="00D35FF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0" w:history="1">
        <w:r w:rsidRPr="00E6416A">
          <w:rPr>
            <w:rStyle w:val="cf01"/>
            <w:rFonts w:asciiTheme="minorHAnsi" w:hAnsiTheme="minorHAnsi" w:cstheme="minorHAnsi"/>
            <w:color w:val="0000FF"/>
            <w:sz w:val="20"/>
            <w:szCs w:val="20"/>
            <w:u w:val="single"/>
          </w:rPr>
          <w:t>Standards-for-Quality-Supportive-Housing-Guidebook-final-2022.pdf (csh.org)</w:t>
        </w:r>
      </w:hyperlink>
    </w:p>
  </w:endnote>
  <w:endnote w:id="14">
    <w:p w14:paraId="30CEDBC7" w14:textId="79AD2644" w:rsidR="00D35FF0" w:rsidRPr="00E6416A" w:rsidRDefault="00D35FF0">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r w:rsidRPr="00E6416A">
        <w:rPr>
          <w:rStyle w:val="cf01"/>
          <w:rFonts w:asciiTheme="minorHAnsi" w:hAnsiTheme="minorHAnsi" w:cstheme="minorHAnsi"/>
          <w:sz w:val="20"/>
          <w:szCs w:val="20"/>
        </w:rPr>
        <w:t>Several states are piloting programs that provide housing supports through Medicaid. Examples include California, Oregon, and North Carolina.</w:t>
      </w:r>
    </w:p>
  </w:endnote>
  <w:endnote w:id="15">
    <w:p w14:paraId="19F62CDB" w14:textId="0BD25C42" w:rsidR="0045781F" w:rsidRPr="00E6416A" w:rsidRDefault="0045781F">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1" w:history="1">
        <w:r w:rsidRPr="00E6416A">
          <w:rPr>
            <w:rStyle w:val="cf01"/>
            <w:rFonts w:asciiTheme="minorHAnsi" w:hAnsiTheme="minorHAnsi" w:cstheme="minorHAnsi"/>
            <w:color w:val="0000FF"/>
            <w:sz w:val="20"/>
            <w:szCs w:val="20"/>
            <w:u w:val="single"/>
          </w:rPr>
          <w:t>https://sumh.utah.gov/education/certification/peer-support</w:t>
        </w:r>
      </w:hyperlink>
    </w:p>
  </w:endnote>
  <w:endnote w:id="16">
    <w:p w14:paraId="3A51839E" w14:textId="11B6290D" w:rsidR="0045781F" w:rsidRPr="00E6416A" w:rsidRDefault="0045781F" w:rsidP="0045781F">
      <w:pPr>
        <w:pStyle w:val="pf0"/>
        <w:spacing w:before="0" w:beforeAutospacing="0" w:after="0" w:afterAutospacing="0"/>
        <w:rPr>
          <w:rFonts w:asciiTheme="minorHAnsi" w:hAnsiTheme="minorHAnsi" w:cstheme="minorHAnsi"/>
          <w:sz w:val="20"/>
          <w:szCs w:val="20"/>
        </w:rPr>
      </w:pPr>
      <w:r w:rsidRPr="00E6416A">
        <w:rPr>
          <w:rStyle w:val="EndnoteReference"/>
          <w:rFonts w:asciiTheme="minorHAnsi" w:hAnsiTheme="minorHAnsi" w:cstheme="minorHAnsi"/>
          <w:sz w:val="20"/>
          <w:szCs w:val="20"/>
        </w:rPr>
        <w:endnoteRef/>
      </w:r>
      <w:r w:rsidRPr="00E6416A">
        <w:rPr>
          <w:rFonts w:asciiTheme="minorHAnsi" w:hAnsiTheme="minorHAnsi" w:cstheme="minorHAnsi"/>
          <w:sz w:val="20"/>
          <w:szCs w:val="20"/>
        </w:rPr>
        <w:t xml:space="preserve"> </w:t>
      </w:r>
      <w:r w:rsidRPr="00E6416A">
        <w:rPr>
          <w:rFonts w:asciiTheme="minorHAnsi" w:hAnsiTheme="minorHAnsi" w:cstheme="minorHAnsi"/>
          <w:color w:val="333333"/>
          <w:sz w:val="20"/>
          <w:szCs w:val="20"/>
          <w:shd w:val="clear" w:color="auto" w:fill="FFFFFF"/>
        </w:rPr>
        <w:t xml:space="preserve">Task shifting and sharing (TS/S) involves the redistribution of health tasks within workforces and communities to increase efficiencies. There is growing research regarding effective frameworks for supporting task shifting in health care settings and what considerations should be made in advance of expanding a workforce and engaging in task shifting to promote success. Examples include: </w:t>
      </w:r>
      <w:hyperlink r:id="rId12" w:history="1">
        <w:r w:rsidRPr="00E6416A">
          <w:rPr>
            <w:rFonts w:asciiTheme="minorHAnsi" w:hAnsiTheme="minorHAnsi" w:cstheme="minorHAnsi"/>
            <w:color w:val="0000FF"/>
            <w:sz w:val="20"/>
            <w:szCs w:val="20"/>
            <w:u w:val="single"/>
            <w:shd w:val="clear" w:color="auto" w:fill="FFFFFF"/>
          </w:rPr>
          <w:t>Task Sharing Approaches to Improve Mental Health Care in Rural and Other Low Resource Settings: A Systematic Review - PMC (nih.gov)</w:t>
        </w:r>
      </w:hyperlink>
      <w:r w:rsidRPr="00E6416A">
        <w:rPr>
          <w:rFonts w:asciiTheme="minorHAnsi" w:hAnsiTheme="minorHAnsi" w:cstheme="minorHAnsi"/>
          <w:sz w:val="20"/>
          <w:szCs w:val="20"/>
        </w:rPr>
        <w:t xml:space="preserve">; </w:t>
      </w:r>
      <w:hyperlink r:id="rId13" w:history="1">
        <w:r w:rsidRPr="00E6416A">
          <w:rPr>
            <w:rFonts w:asciiTheme="minorHAnsi" w:hAnsiTheme="minorHAnsi" w:cstheme="minorHAnsi"/>
            <w:color w:val="0000FF"/>
            <w:sz w:val="20"/>
            <w:szCs w:val="20"/>
            <w:u w:val="single"/>
          </w:rPr>
          <w:t>Conceptual framework for task shifting and task sharing: an international Delphi study | Human Resources for Health | Full Text (biomedcentral.com)</w:t>
        </w:r>
      </w:hyperlink>
      <w:r w:rsidRPr="00E6416A">
        <w:rPr>
          <w:rFonts w:asciiTheme="minorHAnsi" w:hAnsiTheme="minorHAnsi" w:cstheme="minorHAnsi"/>
          <w:sz w:val="20"/>
          <w:szCs w:val="20"/>
        </w:rPr>
        <w:t xml:space="preserve">; </w:t>
      </w:r>
      <w:hyperlink r:id="rId14" w:history="1">
        <w:r w:rsidRPr="00E6416A">
          <w:rPr>
            <w:rFonts w:asciiTheme="minorHAnsi" w:hAnsiTheme="minorHAnsi" w:cstheme="minorHAnsi"/>
            <w:color w:val="0000FF"/>
            <w:sz w:val="20"/>
            <w:szCs w:val="20"/>
            <w:u w:val="single"/>
            <w:shd w:val="clear" w:color="auto" w:fill="FFFFFF"/>
          </w:rPr>
          <w:t>Mental Health Task-Shifting in Community-Based Organizations: Implementation, Impact, and Cost — Evaluation of the Connections to Care Program | RAND</w:t>
        </w:r>
      </w:hyperlink>
      <w:r w:rsidR="00B63FEF" w:rsidRPr="00E6416A">
        <w:rPr>
          <w:rFonts w:asciiTheme="minorHAnsi" w:hAnsiTheme="minorHAnsi" w:cstheme="minorHAnsi"/>
          <w:sz w:val="20"/>
          <w:szCs w:val="20"/>
        </w:rPr>
        <w:t xml:space="preserve">; </w:t>
      </w:r>
      <w:r w:rsidRPr="00E6416A">
        <w:rPr>
          <w:rFonts w:asciiTheme="minorHAnsi" w:hAnsiTheme="minorHAnsi" w:cstheme="minorHAnsi"/>
          <w:color w:val="333333"/>
          <w:sz w:val="20"/>
          <w:szCs w:val="20"/>
          <w:shd w:val="clear" w:color="auto" w:fill="FFFFFF"/>
        </w:rPr>
        <w:t xml:space="preserve"> </w:t>
      </w:r>
    </w:p>
    <w:p w14:paraId="1F887029" w14:textId="60F5D375" w:rsidR="0045781F" w:rsidRPr="00E6416A" w:rsidRDefault="00000000" w:rsidP="00B63FEF">
      <w:pPr>
        <w:widowControl/>
        <w:autoSpaceDE/>
        <w:autoSpaceDN/>
        <w:rPr>
          <w:rFonts w:asciiTheme="minorHAnsi" w:eastAsia="Times New Roman" w:hAnsiTheme="minorHAnsi" w:cstheme="minorHAnsi"/>
          <w:sz w:val="20"/>
          <w:szCs w:val="20"/>
        </w:rPr>
      </w:pPr>
      <w:hyperlink r:id="rId15" w:history="1">
        <w:r w:rsidR="0045781F" w:rsidRPr="00E6416A">
          <w:rPr>
            <w:rFonts w:asciiTheme="minorHAnsi" w:eastAsia="Times New Roman" w:hAnsiTheme="minorHAnsi" w:cstheme="minorHAnsi"/>
            <w:color w:val="0000FF"/>
            <w:sz w:val="20"/>
            <w:szCs w:val="20"/>
            <w:u w:val="single"/>
            <w:shd w:val="clear" w:color="auto" w:fill="FFFFFF"/>
          </w:rPr>
          <w:t>Task Shifting - Global Recommendations and Guidelines (unaids.org)</w:t>
        </w:r>
      </w:hyperlink>
      <w:r w:rsidR="0045781F" w:rsidRPr="00E6416A">
        <w:rPr>
          <w:rFonts w:asciiTheme="minorHAnsi" w:eastAsia="Times New Roman" w:hAnsiTheme="minorHAnsi" w:cstheme="minorHAnsi"/>
          <w:color w:val="333333"/>
          <w:sz w:val="20"/>
          <w:szCs w:val="20"/>
          <w:shd w:val="clear" w:color="auto" w:fill="FFFFFF"/>
        </w:rPr>
        <w:t xml:space="preserve"> </w:t>
      </w:r>
    </w:p>
  </w:endnote>
  <w:endnote w:id="17">
    <w:p w14:paraId="5DB036B9" w14:textId="05A64C2B" w:rsidR="00B63FEF" w:rsidRPr="00E6416A" w:rsidRDefault="00B63FEF">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6" w:history="1">
        <w:r w:rsidRPr="00E6416A">
          <w:rPr>
            <w:rStyle w:val="cf01"/>
            <w:rFonts w:asciiTheme="minorHAnsi" w:hAnsiTheme="minorHAnsi" w:cstheme="minorHAnsi"/>
            <w:color w:val="0000FF"/>
            <w:sz w:val="20"/>
            <w:szCs w:val="20"/>
            <w:u w:val="single"/>
          </w:rPr>
          <w:t>https://www.samhsa.gov/brss-tacs/recovery-support-tools/peers</w:t>
        </w:r>
      </w:hyperlink>
    </w:p>
  </w:endnote>
  <w:endnote w:id="18">
    <w:p w14:paraId="27E69D15" w14:textId="7B704646" w:rsidR="00B63FEF" w:rsidRPr="00E6416A" w:rsidRDefault="00B63FEF">
      <w:pPr>
        <w:pStyle w:val="EndnoteText"/>
        <w:rPr>
          <w:rFonts w:asciiTheme="minorHAnsi" w:hAnsiTheme="minorHAnsi" w:cstheme="minorHAnsi"/>
        </w:rPr>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7" w:history="1">
        <w:r w:rsidRPr="00E6416A">
          <w:rPr>
            <w:rStyle w:val="cf01"/>
            <w:rFonts w:asciiTheme="minorHAnsi" w:hAnsiTheme="minorHAnsi" w:cstheme="minorHAnsi"/>
            <w:color w:val="0000FF"/>
            <w:sz w:val="20"/>
            <w:szCs w:val="20"/>
            <w:u w:val="single"/>
          </w:rPr>
          <w:t>https://www.hee.nhs.uk/sites/default/files/documents/HEE%20Adult%20IAPT%20Workforce%20Census%202021%20-%20February%202022%20%5BPDF%2C%202.03MB%5D.pdf</w:t>
        </w:r>
      </w:hyperlink>
    </w:p>
  </w:endnote>
  <w:endnote w:id="19">
    <w:p w14:paraId="0E0384B2" w14:textId="053F28B8" w:rsidR="00B63FEF" w:rsidRDefault="00B63FEF">
      <w:pPr>
        <w:pStyle w:val="EndnoteText"/>
      </w:pPr>
      <w:r w:rsidRPr="00E6416A">
        <w:rPr>
          <w:rStyle w:val="EndnoteReference"/>
          <w:rFonts w:asciiTheme="minorHAnsi" w:hAnsiTheme="minorHAnsi" w:cstheme="minorHAnsi"/>
        </w:rPr>
        <w:endnoteRef/>
      </w:r>
      <w:r w:rsidRPr="00E6416A">
        <w:rPr>
          <w:rFonts w:asciiTheme="minorHAnsi" w:hAnsiTheme="minorHAnsi" w:cstheme="minorHAnsi"/>
        </w:rPr>
        <w:t xml:space="preserve"> </w:t>
      </w:r>
      <w:hyperlink r:id="rId18" w:history="1">
        <w:r w:rsidRPr="00E6416A">
          <w:rPr>
            <w:rStyle w:val="cf01"/>
            <w:rFonts w:asciiTheme="minorHAnsi" w:hAnsiTheme="minorHAnsi" w:cstheme="minorHAnsi"/>
            <w:color w:val="0000FF"/>
            <w:sz w:val="20"/>
            <w:szCs w:val="20"/>
            <w:u w:val="single"/>
          </w:rPr>
          <w:t>https://link.springer.com/article/10.1007/s10488-015-0628-y</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68D5" w14:textId="77777777" w:rsidR="00001B8C" w:rsidRDefault="00001B8C">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62FDA" w14:textId="77777777" w:rsidR="00001B8C" w:rsidRDefault="00000000">
    <w:pPr>
      <w:pStyle w:val="BodyText"/>
      <w:spacing w:line="14" w:lineRule="auto"/>
    </w:pPr>
    <w:r>
      <w:rPr>
        <w:noProof/>
      </w:rPr>
      <mc:AlternateContent>
        <mc:Choice Requires="wps">
          <w:drawing>
            <wp:anchor distT="0" distB="0" distL="0" distR="0" simplePos="0" relativeHeight="485533696" behindDoc="1" locked="0" layoutInCell="1" allowOverlap="1" wp14:anchorId="157089BA" wp14:editId="19604F35">
              <wp:simplePos x="0" y="0"/>
              <wp:positionH relativeFrom="page">
                <wp:posOffset>457200</wp:posOffset>
              </wp:positionH>
              <wp:positionV relativeFrom="page">
                <wp:posOffset>9474936</wp:posOffset>
              </wp:positionV>
              <wp:extent cx="6858000"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4A175CBD" id="Graphic 22" o:spid="_x0000_s1026" style="position:absolute;margin-left:36pt;margin-top:746.05pt;width:540pt;height:.1pt;z-index:-1778278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" path="m,l6858000,e" filled="f" strokecolor="#231f20" strokeweight=".5pt">
              <v:path arrowok="t"/>
              <w10:wrap anchorx="page" anchory="page"/>
            </v:shape>
          </w:pict>
        </mc:Fallback>
      </mc:AlternateContent>
    </w:r>
    <w:r>
      <w:rPr>
        <w:noProof/>
      </w:rPr>
      <mc:AlternateContent>
        <mc:Choice Requires="wps">
          <w:drawing>
            <wp:anchor distT="0" distB="0" distL="0" distR="0" simplePos="0" relativeHeight="485534208" behindDoc="1" locked="0" layoutInCell="1" allowOverlap="1" wp14:anchorId="1ECB654B" wp14:editId="7BF9BB32">
              <wp:simplePos x="0" y="0"/>
              <wp:positionH relativeFrom="page">
                <wp:posOffset>674579</wp:posOffset>
              </wp:positionH>
              <wp:positionV relativeFrom="page">
                <wp:posOffset>9391802</wp:posOffset>
              </wp:positionV>
              <wp:extent cx="41910" cy="33083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 cy="330835"/>
                      </a:xfrm>
                      <a:prstGeom prst="rect">
                        <a:avLst/>
                      </a:prstGeom>
                    </wps:spPr>
                    <wps:txbx>
                      <w:txbxContent>
                        <w:p w14:paraId="62AB8E32" w14:textId="77777777" w:rsidR="00001B8C" w:rsidRDefault="00000000">
                          <w:pPr>
                            <w:spacing w:before="25"/>
                            <w:ind w:left="20"/>
                            <w:rPr>
                              <w:sz w:val="40"/>
                            </w:rPr>
                          </w:pPr>
                          <w:r>
                            <w:rPr>
                              <w:color w:val="231F20"/>
                              <w:w w:val="22"/>
                              <w:sz w:val="40"/>
                            </w:rPr>
                            <w:t>I</w:t>
                          </w:r>
                        </w:p>
                      </w:txbxContent>
                    </wps:txbx>
                    <wps:bodyPr wrap="square" lIns="0" tIns="0" rIns="0" bIns="0" rtlCol="0">
                      <a:noAutofit/>
                    </wps:bodyPr>
                  </wps:wsp>
                </a:graphicData>
              </a:graphic>
            </wp:anchor>
          </w:drawing>
        </mc:Choice>
        <mc:Fallback>
          <w:pict>
            <v:shapetype w14:anchorId="1ECB654B" id="_x0000_t202" coordsize="21600,21600" o:spt="202" path="m,l,21600r21600,l21600,xe">
              <v:stroke joinstyle="miter"/>
              <v:path gradientshapeok="t" o:connecttype="rect"/>
            </v:shapetype>
            <v:shape id="Textbox 23" o:spid="_x0000_s1101" type="#_x0000_t202" style="position:absolute;margin-left:53.1pt;margin-top:739.5pt;width:3.3pt;height:26.05pt;z-index:-177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" filled="f" stroked="f">
              <v:textbox inset="0,0,0,0">
                <w:txbxContent>
                  <w:p w14:paraId="62AB8E32" w14:textId="77777777" w:rsidR="00001B8C" w:rsidRDefault="00000000">
                    <w:pPr>
                      <w:spacing w:before="25"/>
                      <w:ind w:left="20"/>
                      <w:rPr>
                        <w:sz w:val="40"/>
                      </w:rPr>
                    </w:pPr>
                    <w:r>
                      <w:rPr>
                        <w:color w:val="231F20"/>
                        <w:w w:val="22"/>
                        <w:sz w:val="40"/>
                      </w:rPr>
                      <w:t>I</w:t>
                    </w:r>
                  </w:p>
                </w:txbxContent>
              </v:textbox>
              <w10:wrap anchorx="page" anchory="page"/>
            </v:shape>
          </w:pict>
        </mc:Fallback>
      </mc:AlternateContent>
    </w:r>
    <w:r>
      <w:rPr>
        <w:noProof/>
      </w:rPr>
      <mc:AlternateContent>
        <mc:Choice Requires="wps">
          <w:drawing>
            <wp:anchor distT="0" distB="0" distL="0" distR="0" simplePos="0" relativeHeight="485534720" behindDoc="1" locked="0" layoutInCell="1" allowOverlap="1" wp14:anchorId="368F5BE9" wp14:editId="34C5BF1B">
              <wp:simplePos x="0" y="0"/>
              <wp:positionH relativeFrom="page">
                <wp:posOffset>419100</wp:posOffset>
              </wp:positionH>
              <wp:positionV relativeFrom="page">
                <wp:posOffset>9486086</wp:posOffset>
              </wp:positionV>
              <wp:extent cx="4066540" cy="14795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6540" cy="147955"/>
                      </a:xfrm>
                      <a:prstGeom prst="rect">
                        <a:avLst/>
                      </a:prstGeom>
                    </wps:spPr>
                    <wps:txbx>
                      <w:txbxContent>
                        <w:p w14:paraId="0D873A4F" w14:textId="77777777" w:rsidR="00001B8C" w:rsidRDefault="00000000">
                          <w:pPr>
                            <w:tabs>
                              <w:tab w:val="left" w:pos="662"/>
                            </w:tabs>
                            <w:spacing w:before="22"/>
                            <w:ind w:left="60"/>
                            <w:rPr>
                              <w:sz w:val="14"/>
                            </w:rPr>
                          </w:pP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10</w:t>
                          </w:r>
                          <w:r>
                            <w:rPr>
                              <w:color w:val="231F20"/>
                              <w:spacing w:val="-5"/>
                              <w:sz w:val="16"/>
                            </w:rPr>
                            <w:fldChar w:fldCharType="end"/>
                          </w:r>
                          <w:r>
                            <w:rPr>
                              <w:color w:val="231F20"/>
                              <w:sz w:val="16"/>
                            </w:rPr>
                            <w:tab/>
                          </w:r>
                          <w:r>
                            <w:rPr>
                              <w:color w:val="231F20"/>
                              <w:sz w:val="14"/>
                            </w:rPr>
                            <w:t>U</w:t>
                          </w:r>
                          <w:r>
                            <w:rPr>
                              <w:color w:val="231F20"/>
                              <w:spacing w:val="2"/>
                              <w:sz w:val="14"/>
                            </w:rPr>
                            <w:t xml:space="preserve"> </w:t>
                          </w:r>
                          <w:r>
                            <w:rPr>
                              <w:color w:val="231F20"/>
                              <w:sz w:val="14"/>
                            </w:rPr>
                            <w:t>T A</w:t>
                          </w:r>
                          <w:r>
                            <w:rPr>
                              <w:color w:val="231F20"/>
                              <w:spacing w:val="3"/>
                              <w:sz w:val="14"/>
                            </w:rPr>
                            <w:t xml:space="preserve"> </w:t>
                          </w:r>
                          <w:r>
                            <w:rPr>
                              <w:color w:val="231F20"/>
                              <w:sz w:val="14"/>
                            </w:rPr>
                            <w:t>H</w:t>
                          </w:r>
                          <w:r>
                            <w:rPr>
                              <w:color w:val="231F20"/>
                              <w:spacing w:val="72"/>
                              <w:w w:val="150"/>
                              <w:sz w:val="14"/>
                            </w:rPr>
                            <w:t xml:space="preserve"> </w:t>
                          </w:r>
                          <w:r>
                            <w:rPr>
                              <w:color w:val="231F20"/>
                              <w:sz w:val="14"/>
                            </w:rPr>
                            <w:t>B</w:t>
                          </w:r>
                          <w:r>
                            <w:rPr>
                              <w:color w:val="231F20"/>
                              <w:spacing w:val="3"/>
                              <w:sz w:val="14"/>
                            </w:rPr>
                            <w:t xml:space="preserve"> </w:t>
                          </w:r>
                          <w:r>
                            <w:rPr>
                              <w:color w:val="231F20"/>
                              <w:sz w:val="14"/>
                            </w:rPr>
                            <w:t>E</w:t>
                          </w:r>
                          <w:r>
                            <w:rPr>
                              <w:color w:val="231F20"/>
                              <w:spacing w:val="3"/>
                              <w:sz w:val="14"/>
                            </w:rPr>
                            <w:t xml:space="preserve"> </w:t>
                          </w:r>
                          <w:r>
                            <w:rPr>
                              <w:color w:val="231F20"/>
                              <w:sz w:val="14"/>
                            </w:rPr>
                            <w:t>H</w:t>
                          </w:r>
                          <w:r>
                            <w:rPr>
                              <w:color w:val="231F20"/>
                              <w:spacing w:val="3"/>
                              <w:sz w:val="14"/>
                            </w:rPr>
                            <w:t xml:space="preserve"> </w:t>
                          </w:r>
                          <w:r>
                            <w:rPr>
                              <w:color w:val="231F20"/>
                              <w:sz w:val="14"/>
                            </w:rPr>
                            <w:t>A</w:t>
                          </w:r>
                          <w:r>
                            <w:rPr>
                              <w:color w:val="231F20"/>
                              <w:spacing w:val="3"/>
                              <w:sz w:val="14"/>
                            </w:rPr>
                            <w:t xml:space="preserve"> </w:t>
                          </w:r>
                          <w:r>
                            <w:rPr>
                              <w:color w:val="231F20"/>
                              <w:sz w:val="14"/>
                            </w:rPr>
                            <w:t>V</w:t>
                          </w:r>
                          <w:r>
                            <w:rPr>
                              <w:color w:val="231F20"/>
                              <w:spacing w:val="3"/>
                              <w:sz w:val="14"/>
                            </w:rPr>
                            <w:t xml:space="preserve"> </w:t>
                          </w:r>
                          <w:r>
                            <w:rPr>
                              <w:color w:val="231F20"/>
                              <w:sz w:val="14"/>
                            </w:rPr>
                            <w:t>I</w:t>
                          </w:r>
                          <w:r>
                            <w:rPr>
                              <w:color w:val="231F20"/>
                              <w:spacing w:val="2"/>
                              <w:sz w:val="14"/>
                            </w:rPr>
                            <w:t xml:space="preserve"> </w:t>
                          </w:r>
                          <w:r>
                            <w:rPr>
                              <w:color w:val="231F20"/>
                              <w:sz w:val="14"/>
                            </w:rPr>
                            <w:t>O</w:t>
                          </w:r>
                          <w:r>
                            <w:rPr>
                              <w:color w:val="231F20"/>
                              <w:spacing w:val="3"/>
                              <w:sz w:val="14"/>
                            </w:rPr>
                            <w:t xml:space="preserve"> </w:t>
                          </w:r>
                          <w:r>
                            <w:rPr>
                              <w:color w:val="231F20"/>
                              <w:sz w:val="14"/>
                            </w:rPr>
                            <w:t>R</w:t>
                          </w:r>
                          <w:r>
                            <w:rPr>
                              <w:color w:val="231F20"/>
                              <w:spacing w:val="12"/>
                              <w:sz w:val="14"/>
                            </w:rPr>
                            <w:t xml:space="preserve"> </w:t>
                          </w:r>
                          <w:r>
                            <w:rPr>
                              <w:color w:val="231F20"/>
                              <w:sz w:val="14"/>
                            </w:rPr>
                            <w:t>A</w:t>
                          </w:r>
                          <w:r>
                            <w:rPr>
                              <w:color w:val="231F20"/>
                              <w:spacing w:val="3"/>
                              <w:sz w:val="14"/>
                            </w:rPr>
                            <w:t xml:space="preserve"> </w:t>
                          </w:r>
                          <w:r>
                            <w:rPr>
                              <w:color w:val="231F20"/>
                              <w:sz w:val="14"/>
                            </w:rPr>
                            <w:t>L</w:t>
                          </w:r>
                          <w:r>
                            <w:rPr>
                              <w:color w:val="231F20"/>
                              <w:spacing w:val="72"/>
                              <w:w w:val="150"/>
                              <w:sz w:val="14"/>
                            </w:rPr>
                            <w:t xml:space="preserve"> </w:t>
                          </w:r>
                          <w:r>
                            <w:rPr>
                              <w:color w:val="231F20"/>
                              <w:sz w:val="14"/>
                            </w:rPr>
                            <w:t>H</w:t>
                          </w:r>
                          <w:r>
                            <w:rPr>
                              <w:color w:val="231F20"/>
                              <w:spacing w:val="3"/>
                              <w:sz w:val="14"/>
                            </w:rPr>
                            <w:t xml:space="preserve"> </w:t>
                          </w:r>
                          <w:r>
                            <w:rPr>
                              <w:color w:val="231F20"/>
                              <w:sz w:val="14"/>
                            </w:rPr>
                            <w:t>E</w:t>
                          </w:r>
                          <w:r>
                            <w:rPr>
                              <w:color w:val="231F20"/>
                              <w:spacing w:val="3"/>
                              <w:sz w:val="14"/>
                            </w:rPr>
                            <w:t xml:space="preserve"> </w:t>
                          </w:r>
                          <w:r>
                            <w:rPr>
                              <w:color w:val="231F20"/>
                              <w:sz w:val="14"/>
                            </w:rPr>
                            <w:t>A</w:t>
                          </w:r>
                          <w:r>
                            <w:rPr>
                              <w:color w:val="231F20"/>
                              <w:spacing w:val="3"/>
                              <w:sz w:val="14"/>
                            </w:rPr>
                            <w:t xml:space="preserve"> </w:t>
                          </w:r>
                          <w:r>
                            <w:rPr>
                              <w:color w:val="231F20"/>
                              <w:sz w:val="14"/>
                            </w:rPr>
                            <w:t>L</w:t>
                          </w:r>
                          <w:r>
                            <w:rPr>
                              <w:color w:val="231F20"/>
                              <w:spacing w:val="-3"/>
                              <w:sz w:val="14"/>
                            </w:rPr>
                            <w:t xml:space="preserve"> </w:t>
                          </w:r>
                          <w:r>
                            <w:rPr>
                              <w:color w:val="231F20"/>
                              <w:sz w:val="14"/>
                            </w:rPr>
                            <w:t>T</w:t>
                          </w:r>
                          <w:r>
                            <w:rPr>
                              <w:color w:val="231F20"/>
                              <w:spacing w:val="3"/>
                              <w:sz w:val="14"/>
                            </w:rPr>
                            <w:t xml:space="preserve"> </w:t>
                          </w:r>
                          <w:r>
                            <w:rPr>
                              <w:color w:val="231F20"/>
                              <w:sz w:val="14"/>
                            </w:rPr>
                            <w:t>H</w:t>
                          </w:r>
                          <w:r>
                            <w:rPr>
                              <w:color w:val="231F20"/>
                              <w:spacing w:val="72"/>
                              <w:w w:val="150"/>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E</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M</w:t>
                          </w:r>
                          <w:r>
                            <w:rPr>
                              <w:color w:val="231F20"/>
                              <w:spacing w:val="2"/>
                              <w:sz w:val="14"/>
                            </w:rPr>
                            <w:t xml:space="preserve"> </w:t>
                          </w:r>
                          <w:r>
                            <w:rPr>
                              <w:color w:val="231F20"/>
                              <w:sz w:val="14"/>
                            </w:rPr>
                            <w:t>E</w:t>
                          </w:r>
                          <w:r>
                            <w:rPr>
                              <w:color w:val="231F20"/>
                              <w:spacing w:val="3"/>
                              <w:sz w:val="14"/>
                            </w:rPr>
                            <w:t xml:space="preserve"> </w:t>
                          </w:r>
                          <w:r>
                            <w:rPr>
                              <w:color w:val="231F20"/>
                              <w:sz w:val="14"/>
                            </w:rPr>
                            <w:t>N</w:t>
                          </w:r>
                          <w:r>
                            <w:rPr>
                              <w:color w:val="231F20"/>
                              <w:spacing w:val="3"/>
                              <w:sz w:val="14"/>
                            </w:rPr>
                            <w:t xml:space="preserve"> </w:t>
                          </w:r>
                          <w:r>
                            <w:rPr>
                              <w:color w:val="231F20"/>
                              <w:sz w:val="14"/>
                            </w:rPr>
                            <w:t>T</w:t>
                          </w:r>
                          <w:r>
                            <w:rPr>
                              <w:color w:val="231F20"/>
                              <w:spacing w:val="71"/>
                              <w:w w:val="150"/>
                              <w:sz w:val="14"/>
                            </w:rPr>
                            <w:t xml:space="preserve"> </w:t>
                          </w:r>
                          <w:r>
                            <w:rPr>
                              <w:color w:val="231F20"/>
                              <w:sz w:val="14"/>
                            </w:rPr>
                            <w:t>&amp;</w:t>
                          </w:r>
                          <w:r>
                            <w:rPr>
                              <w:color w:val="231F20"/>
                              <w:spacing w:val="70"/>
                              <w:w w:val="150"/>
                              <w:sz w:val="14"/>
                            </w:rPr>
                            <w:t xml:space="preserve"> </w:t>
                          </w:r>
                          <w:r>
                            <w:rPr>
                              <w:color w:val="231F20"/>
                              <w:sz w:val="14"/>
                            </w:rPr>
                            <w:t>M</w:t>
                          </w:r>
                          <w:r>
                            <w:rPr>
                              <w:color w:val="231F20"/>
                              <w:spacing w:val="9"/>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r>
                            <w:rPr>
                              <w:color w:val="231F20"/>
                              <w:sz w:val="14"/>
                            </w:rPr>
                            <w:t>T</w:t>
                          </w:r>
                          <w:r>
                            <w:rPr>
                              <w:color w:val="231F20"/>
                              <w:spacing w:val="3"/>
                              <w:sz w:val="14"/>
                            </w:rPr>
                            <w:t xml:space="preserve"> </w:t>
                          </w:r>
                          <w:r>
                            <w:rPr>
                              <w:color w:val="231F20"/>
                              <w:sz w:val="14"/>
                            </w:rPr>
                            <w:t>E</w:t>
                          </w:r>
                          <w:r>
                            <w:rPr>
                              <w:color w:val="231F20"/>
                              <w:spacing w:val="3"/>
                              <w:sz w:val="14"/>
                            </w:rPr>
                            <w:t xml:space="preserve"> </w:t>
                          </w:r>
                          <w:r>
                            <w:rPr>
                              <w:color w:val="231F20"/>
                              <w:sz w:val="14"/>
                            </w:rPr>
                            <w:t>R</w:t>
                          </w:r>
                          <w:r>
                            <w:rPr>
                              <w:color w:val="231F20"/>
                              <w:spacing w:val="72"/>
                              <w:w w:val="150"/>
                              <w:sz w:val="14"/>
                            </w:rPr>
                            <w:t xml:space="preserve"> </w:t>
                          </w:r>
                          <w:r>
                            <w:rPr>
                              <w:color w:val="231F20"/>
                              <w:sz w:val="14"/>
                            </w:rPr>
                            <w:t>P</w:t>
                          </w:r>
                          <w:r>
                            <w:rPr>
                              <w:color w:val="231F20"/>
                              <w:spacing w:val="3"/>
                              <w:sz w:val="14"/>
                            </w:rPr>
                            <w:t xml:space="preserve"> </w:t>
                          </w:r>
                          <w:r>
                            <w:rPr>
                              <w:color w:val="231F20"/>
                              <w:sz w:val="14"/>
                            </w:rPr>
                            <w:t>L</w:t>
                          </w:r>
                          <w:r>
                            <w:rPr>
                              <w:color w:val="231F20"/>
                              <w:spacing w:val="3"/>
                              <w:sz w:val="14"/>
                            </w:rPr>
                            <w:t xml:space="preserve"> </w:t>
                          </w:r>
                          <w:r>
                            <w:rPr>
                              <w:color w:val="231F20"/>
                              <w:sz w:val="14"/>
                            </w:rPr>
                            <w:t>A</w:t>
                          </w:r>
                          <w:r>
                            <w:rPr>
                              <w:color w:val="231F20"/>
                              <w:spacing w:val="3"/>
                              <w:sz w:val="14"/>
                            </w:rPr>
                            <w:t xml:space="preserve"> </w:t>
                          </w:r>
                          <w:r>
                            <w:rPr>
                              <w:color w:val="231F20"/>
                              <w:spacing w:val="-10"/>
                              <w:sz w:val="14"/>
                            </w:rPr>
                            <w:t>N</w:t>
                          </w:r>
                          <w:r>
                            <w:rPr>
                              <w:color w:val="231F20"/>
                              <w:sz w:val="14"/>
                            </w:rPr>
                            <w:t xml:space="preserve"> </w:t>
                          </w:r>
                        </w:p>
                      </w:txbxContent>
                    </wps:txbx>
                    <wps:bodyPr wrap="square" lIns="0" tIns="0" rIns="0" bIns="0" rtlCol="0">
                      <a:noAutofit/>
                    </wps:bodyPr>
                  </wps:wsp>
                </a:graphicData>
              </a:graphic>
            </wp:anchor>
          </w:drawing>
        </mc:Choice>
        <mc:Fallback>
          <w:pict>
            <v:shape w14:anchorId="368F5BE9" id="Textbox 24" o:spid="_x0000_s1102" type="#_x0000_t202" style="position:absolute;margin-left:33pt;margin-top:746.95pt;width:320.2pt;height:11.65pt;z-index:-177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" filled="f" stroked="f">
              <v:textbox inset="0,0,0,0">
                <w:txbxContent>
                  <w:p w14:paraId="0D873A4F" w14:textId="77777777" w:rsidR="00001B8C" w:rsidRDefault="00000000">
                    <w:pPr>
                      <w:tabs>
                        <w:tab w:val="left" w:pos="662"/>
                      </w:tabs>
                      <w:spacing w:before="22"/>
                      <w:ind w:left="60"/>
                      <w:rPr>
                        <w:sz w:val="14"/>
                      </w:rPr>
                    </w:pP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10</w:t>
                    </w:r>
                    <w:r>
                      <w:rPr>
                        <w:color w:val="231F20"/>
                        <w:spacing w:val="-5"/>
                        <w:sz w:val="16"/>
                      </w:rPr>
                      <w:fldChar w:fldCharType="end"/>
                    </w:r>
                    <w:r>
                      <w:rPr>
                        <w:color w:val="231F20"/>
                        <w:sz w:val="16"/>
                      </w:rPr>
                      <w:tab/>
                    </w:r>
                    <w:r>
                      <w:rPr>
                        <w:color w:val="231F20"/>
                        <w:sz w:val="14"/>
                      </w:rPr>
                      <w:t>U</w:t>
                    </w:r>
                    <w:r>
                      <w:rPr>
                        <w:color w:val="231F20"/>
                        <w:spacing w:val="2"/>
                        <w:sz w:val="14"/>
                      </w:rPr>
                      <w:t xml:space="preserve"> </w:t>
                    </w:r>
                    <w:r>
                      <w:rPr>
                        <w:color w:val="231F20"/>
                        <w:sz w:val="14"/>
                      </w:rPr>
                      <w:t>T A</w:t>
                    </w:r>
                    <w:r>
                      <w:rPr>
                        <w:color w:val="231F20"/>
                        <w:spacing w:val="3"/>
                        <w:sz w:val="14"/>
                      </w:rPr>
                      <w:t xml:space="preserve"> </w:t>
                    </w:r>
                    <w:r>
                      <w:rPr>
                        <w:color w:val="231F20"/>
                        <w:sz w:val="14"/>
                      </w:rPr>
                      <w:t>H</w:t>
                    </w:r>
                    <w:r>
                      <w:rPr>
                        <w:color w:val="231F20"/>
                        <w:spacing w:val="72"/>
                        <w:w w:val="150"/>
                        <w:sz w:val="14"/>
                      </w:rPr>
                      <w:t xml:space="preserve"> </w:t>
                    </w:r>
                    <w:r>
                      <w:rPr>
                        <w:color w:val="231F20"/>
                        <w:sz w:val="14"/>
                      </w:rPr>
                      <w:t>B</w:t>
                    </w:r>
                    <w:r>
                      <w:rPr>
                        <w:color w:val="231F20"/>
                        <w:spacing w:val="3"/>
                        <w:sz w:val="14"/>
                      </w:rPr>
                      <w:t xml:space="preserve"> </w:t>
                    </w:r>
                    <w:r>
                      <w:rPr>
                        <w:color w:val="231F20"/>
                        <w:sz w:val="14"/>
                      </w:rPr>
                      <w:t>E</w:t>
                    </w:r>
                    <w:r>
                      <w:rPr>
                        <w:color w:val="231F20"/>
                        <w:spacing w:val="3"/>
                        <w:sz w:val="14"/>
                      </w:rPr>
                      <w:t xml:space="preserve"> </w:t>
                    </w:r>
                    <w:r>
                      <w:rPr>
                        <w:color w:val="231F20"/>
                        <w:sz w:val="14"/>
                      </w:rPr>
                      <w:t>H</w:t>
                    </w:r>
                    <w:r>
                      <w:rPr>
                        <w:color w:val="231F20"/>
                        <w:spacing w:val="3"/>
                        <w:sz w:val="14"/>
                      </w:rPr>
                      <w:t xml:space="preserve"> </w:t>
                    </w:r>
                    <w:r>
                      <w:rPr>
                        <w:color w:val="231F20"/>
                        <w:sz w:val="14"/>
                      </w:rPr>
                      <w:t>A</w:t>
                    </w:r>
                    <w:r>
                      <w:rPr>
                        <w:color w:val="231F20"/>
                        <w:spacing w:val="3"/>
                        <w:sz w:val="14"/>
                      </w:rPr>
                      <w:t xml:space="preserve"> </w:t>
                    </w:r>
                    <w:r>
                      <w:rPr>
                        <w:color w:val="231F20"/>
                        <w:sz w:val="14"/>
                      </w:rPr>
                      <w:t>V</w:t>
                    </w:r>
                    <w:r>
                      <w:rPr>
                        <w:color w:val="231F20"/>
                        <w:spacing w:val="3"/>
                        <w:sz w:val="14"/>
                      </w:rPr>
                      <w:t xml:space="preserve"> </w:t>
                    </w:r>
                    <w:r>
                      <w:rPr>
                        <w:color w:val="231F20"/>
                        <w:sz w:val="14"/>
                      </w:rPr>
                      <w:t>I</w:t>
                    </w:r>
                    <w:r>
                      <w:rPr>
                        <w:color w:val="231F20"/>
                        <w:spacing w:val="2"/>
                        <w:sz w:val="14"/>
                      </w:rPr>
                      <w:t xml:space="preserve"> </w:t>
                    </w:r>
                    <w:r>
                      <w:rPr>
                        <w:color w:val="231F20"/>
                        <w:sz w:val="14"/>
                      </w:rPr>
                      <w:t>O</w:t>
                    </w:r>
                    <w:r>
                      <w:rPr>
                        <w:color w:val="231F20"/>
                        <w:spacing w:val="3"/>
                        <w:sz w:val="14"/>
                      </w:rPr>
                      <w:t xml:space="preserve"> </w:t>
                    </w:r>
                    <w:r>
                      <w:rPr>
                        <w:color w:val="231F20"/>
                        <w:sz w:val="14"/>
                      </w:rPr>
                      <w:t>R</w:t>
                    </w:r>
                    <w:r>
                      <w:rPr>
                        <w:color w:val="231F20"/>
                        <w:spacing w:val="12"/>
                        <w:sz w:val="14"/>
                      </w:rPr>
                      <w:t xml:space="preserve"> </w:t>
                    </w:r>
                    <w:r>
                      <w:rPr>
                        <w:color w:val="231F20"/>
                        <w:sz w:val="14"/>
                      </w:rPr>
                      <w:t>A</w:t>
                    </w:r>
                    <w:r>
                      <w:rPr>
                        <w:color w:val="231F20"/>
                        <w:spacing w:val="3"/>
                        <w:sz w:val="14"/>
                      </w:rPr>
                      <w:t xml:space="preserve"> </w:t>
                    </w:r>
                    <w:r>
                      <w:rPr>
                        <w:color w:val="231F20"/>
                        <w:sz w:val="14"/>
                      </w:rPr>
                      <w:t>L</w:t>
                    </w:r>
                    <w:r>
                      <w:rPr>
                        <w:color w:val="231F20"/>
                        <w:spacing w:val="72"/>
                        <w:w w:val="150"/>
                        <w:sz w:val="14"/>
                      </w:rPr>
                      <w:t xml:space="preserve"> </w:t>
                    </w:r>
                    <w:r>
                      <w:rPr>
                        <w:color w:val="231F20"/>
                        <w:sz w:val="14"/>
                      </w:rPr>
                      <w:t>H</w:t>
                    </w:r>
                    <w:r>
                      <w:rPr>
                        <w:color w:val="231F20"/>
                        <w:spacing w:val="3"/>
                        <w:sz w:val="14"/>
                      </w:rPr>
                      <w:t xml:space="preserve"> </w:t>
                    </w:r>
                    <w:r>
                      <w:rPr>
                        <w:color w:val="231F20"/>
                        <w:sz w:val="14"/>
                      </w:rPr>
                      <w:t>E</w:t>
                    </w:r>
                    <w:r>
                      <w:rPr>
                        <w:color w:val="231F20"/>
                        <w:spacing w:val="3"/>
                        <w:sz w:val="14"/>
                      </w:rPr>
                      <w:t xml:space="preserve"> </w:t>
                    </w:r>
                    <w:r>
                      <w:rPr>
                        <w:color w:val="231F20"/>
                        <w:sz w:val="14"/>
                      </w:rPr>
                      <w:t>A</w:t>
                    </w:r>
                    <w:r>
                      <w:rPr>
                        <w:color w:val="231F20"/>
                        <w:spacing w:val="3"/>
                        <w:sz w:val="14"/>
                      </w:rPr>
                      <w:t xml:space="preserve"> </w:t>
                    </w:r>
                    <w:r>
                      <w:rPr>
                        <w:color w:val="231F20"/>
                        <w:sz w:val="14"/>
                      </w:rPr>
                      <w:t>L</w:t>
                    </w:r>
                    <w:r>
                      <w:rPr>
                        <w:color w:val="231F20"/>
                        <w:spacing w:val="-3"/>
                        <w:sz w:val="14"/>
                      </w:rPr>
                      <w:t xml:space="preserve"> </w:t>
                    </w:r>
                    <w:r>
                      <w:rPr>
                        <w:color w:val="231F20"/>
                        <w:sz w:val="14"/>
                      </w:rPr>
                      <w:t>T</w:t>
                    </w:r>
                    <w:r>
                      <w:rPr>
                        <w:color w:val="231F20"/>
                        <w:spacing w:val="3"/>
                        <w:sz w:val="14"/>
                      </w:rPr>
                      <w:t xml:space="preserve"> </w:t>
                    </w:r>
                    <w:r>
                      <w:rPr>
                        <w:color w:val="231F20"/>
                        <w:sz w:val="14"/>
                      </w:rPr>
                      <w:t>H</w:t>
                    </w:r>
                    <w:r>
                      <w:rPr>
                        <w:color w:val="231F20"/>
                        <w:spacing w:val="72"/>
                        <w:w w:val="150"/>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E</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M</w:t>
                    </w:r>
                    <w:r>
                      <w:rPr>
                        <w:color w:val="231F20"/>
                        <w:spacing w:val="2"/>
                        <w:sz w:val="14"/>
                      </w:rPr>
                      <w:t xml:space="preserve"> </w:t>
                    </w:r>
                    <w:r>
                      <w:rPr>
                        <w:color w:val="231F20"/>
                        <w:sz w:val="14"/>
                      </w:rPr>
                      <w:t>E</w:t>
                    </w:r>
                    <w:r>
                      <w:rPr>
                        <w:color w:val="231F20"/>
                        <w:spacing w:val="3"/>
                        <w:sz w:val="14"/>
                      </w:rPr>
                      <w:t xml:space="preserve"> </w:t>
                    </w:r>
                    <w:r>
                      <w:rPr>
                        <w:color w:val="231F20"/>
                        <w:sz w:val="14"/>
                      </w:rPr>
                      <w:t>N</w:t>
                    </w:r>
                    <w:r>
                      <w:rPr>
                        <w:color w:val="231F20"/>
                        <w:spacing w:val="3"/>
                        <w:sz w:val="14"/>
                      </w:rPr>
                      <w:t xml:space="preserve"> </w:t>
                    </w:r>
                    <w:r>
                      <w:rPr>
                        <w:color w:val="231F20"/>
                        <w:sz w:val="14"/>
                      </w:rPr>
                      <w:t>T</w:t>
                    </w:r>
                    <w:r>
                      <w:rPr>
                        <w:color w:val="231F20"/>
                        <w:spacing w:val="71"/>
                        <w:w w:val="150"/>
                        <w:sz w:val="14"/>
                      </w:rPr>
                      <w:t xml:space="preserve"> </w:t>
                    </w:r>
                    <w:r>
                      <w:rPr>
                        <w:color w:val="231F20"/>
                        <w:sz w:val="14"/>
                      </w:rPr>
                      <w:t>&amp;</w:t>
                    </w:r>
                    <w:r>
                      <w:rPr>
                        <w:color w:val="231F20"/>
                        <w:spacing w:val="70"/>
                        <w:w w:val="150"/>
                        <w:sz w:val="14"/>
                      </w:rPr>
                      <w:t xml:space="preserve"> </w:t>
                    </w:r>
                    <w:r>
                      <w:rPr>
                        <w:color w:val="231F20"/>
                        <w:sz w:val="14"/>
                      </w:rPr>
                      <w:t>M</w:t>
                    </w:r>
                    <w:r>
                      <w:rPr>
                        <w:color w:val="231F20"/>
                        <w:spacing w:val="9"/>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r>
                      <w:rPr>
                        <w:color w:val="231F20"/>
                        <w:sz w:val="14"/>
                      </w:rPr>
                      <w:t>T</w:t>
                    </w:r>
                    <w:r>
                      <w:rPr>
                        <w:color w:val="231F20"/>
                        <w:spacing w:val="3"/>
                        <w:sz w:val="14"/>
                      </w:rPr>
                      <w:t xml:space="preserve"> </w:t>
                    </w:r>
                    <w:r>
                      <w:rPr>
                        <w:color w:val="231F20"/>
                        <w:sz w:val="14"/>
                      </w:rPr>
                      <w:t>E</w:t>
                    </w:r>
                    <w:r>
                      <w:rPr>
                        <w:color w:val="231F20"/>
                        <w:spacing w:val="3"/>
                        <w:sz w:val="14"/>
                      </w:rPr>
                      <w:t xml:space="preserve"> </w:t>
                    </w:r>
                    <w:r>
                      <w:rPr>
                        <w:color w:val="231F20"/>
                        <w:sz w:val="14"/>
                      </w:rPr>
                      <w:t>R</w:t>
                    </w:r>
                    <w:r>
                      <w:rPr>
                        <w:color w:val="231F20"/>
                        <w:spacing w:val="72"/>
                        <w:w w:val="150"/>
                        <w:sz w:val="14"/>
                      </w:rPr>
                      <w:t xml:space="preserve"> </w:t>
                    </w:r>
                    <w:r>
                      <w:rPr>
                        <w:color w:val="231F20"/>
                        <w:sz w:val="14"/>
                      </w:rPr>
                      <w:t>P</w:t>
                    </w:r>
                    <w:r>
                      <w:rPr>
                        <w:color w:val="231F20"/>
                        <w:spacing w:val="3"/>
                        <w:sz w:val="14"/>
                      </w:rPr>
                      <w:t xml:space="preserve"> </w:t>
                    </w:r>
                    <w:r>
                      <w:rPr>
                        <w:color w:val="231F20"/>
                        <w:sz w:val="14"/>
                      </w:rPr>
                      <w:t>L</w:t>
                    </w:r>
                    <w:r>
                      <w:rPr>
                        <w:color w:val="231F20"/>
                        <w:spacing w:val="3"/>
                        <w:sz w:val="14"/>
                      </w:rPr>
                      <w:t xml:space="preserve"> </w:t>
                    </w:r>
                    <w:r>
                      <w:rPr>
                        <w:color w:val="231F20"/>
                        <w:sz w:val="14"/>
                      </w:rPr>
                      <w:t>A</w:t>
                    </w:r>
                    <w:r>
                      <w:rPr>
                        <w:color w:val="231F20"/>
                        <w:spacing w:val="3"/>
                        <w:sz w:val="14"/>
                      </w:rPr>
                      <w:t xml:space="preserve"> </w:t>
                    </w:r>
                    <w:r>
                      <w:rPr>
                        <w:color w:val="231F20"/>
                        <w:spacing w:val="-10"/>
                        <w:sz w:val="14"/>
                      </w:rPr>
                      <w:t>N</w:t>
                    </w:r>
                    <w:r>
                      <w:rPr>
                        <w:color w:val="231F20"/>
                        <w:sz w:val="14"/>
                      </w:rPr>
                      <w:t xml:space="preserve">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3E8F" w14:textId="77777777" w:rsidR="00001B8C" w:rsidRDefault="00000000">
    <w:pPr>
      <w:pStyle w:val="BodyText"/>
      <w:spacing w:line="14" w:lineRule="auto"/>
    </w:pPr>
    <w:r>
      <w:rPr>
        <w:noProof/>
      </w:rPr>
      <mc:AlternateContent>
        <mc:Choice Requires="wps">
          <w:drawing>
            <wp:anchor distT="0" distB="0" distL="0" distR="0" simplePos="0" relativeHeight="485532160" behindDoc="1" locked="0" layoutInCell="1" allowOverlap="1" wp14:anchorId="214130E6" wp14:editId="5CFDA2F9">
              <wp:simplePos x="0" y="0"/>
              <wp:positionH relativeFrom="page">
                <wp:posOffset>457200</wp:posOffset>
              </wp:positionH>
              <wp:positionV relativeFrom="page">
                <wp:posOffset>9474936</wp:posOffset>
              </wp:positionV>
              <wp:extent cx="6858000" cy="127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6350">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2E715D7" id="Graphic 19" o:spid="_x0000_s1026" style="position:absolute;margin-left:36pt;margin-top:746.05pt;width:540pt;height:.1pt;z-index:-1778432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" path="m,l6858000,e" filled="f" strokecolor="#231f20" strokeweight=".5pt">
              <v:path arrowok="t"/>
              <w10:wrap anchorx="page" anchory="page"/>
            </v:shape>
          </w:pict>
        </mc:Fallback>
      </mc:AlternateContent>
    </w:r>
    <w:r>
      <w:rPr>
        <w:noProof/>
      </w:rPr>
      <mc:AlternateContent>
        <mc:Choice Requires="wps">
          <w:drawing>
            <wp:anchor distT="0" distB="0" distL="0" distR="0" simplePos="0" relativeHeight="485532672" behindDoc="1" locked="0" layoutInCell="1" allowOverlap="1" wp14:anchorId="096205E0" wp14:editId="10880692">
              <wp:simplePos x="0" y="0"/>
              <wp:positionH relativeFrom="page">
                <wp:posOffset>7068139</wp:posOffset>
              </wp:positionH>
              <wp:positionV relativeFrom="page">
                <wp:posOffset>9391802</wp:posOffset>
              </wp:positionV>
              <wp:extent cx="41910" cy="33083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10" cy="330835"/>
                      </a:xfrm>
                      <a:prstGeom prst="rect">
                        <a:avLst/>
                      </a:prstGeom>
                    </wps:spPr>
                    <wps:txbx>
                      <w:txbxContent>
                        <w:p w14:paraId="648C131D" w14:textId="77777777" w:rsidR="00001B8C" w:rsidRDefault="00000000">
                          <w:pPr>
                            <w:spacing w:before="25"/>
                            <w:ind w:left="20"/>
                            <w:rPr>
                              <w:sz w:val="40"/>
                            </w:rPr>
                          </w:pPr>
                          <w:r>
                            <w:rPr>
                              <w:color w:val="231F20"/>
                              <w:w w:val="22"/>
                              <w:sz w:val="40"/>
                            </w:rPr>
                            <w:t>I</w:t>
                          </w:r>
                        </w:p>
                      </w:txbxContent>
                    </wps:txbx>
                    <wps:bodyPr wrap="square" lIns="0" tIns="0" rIns="0" bIns="0" rtlCol="0">
                      <a:noAutofit/>
                    </wps:bodyPr>
                  </wps:wsp>
                </a:graphicData>
              </a:graphic>
            </wp:anchor>
          </w:drawing>
        </mc:Choice>
        <mc:Fallback>
          <w:pict>
            <v:shapetype w14:anchorId="096205E0" id="_x0000_t202" coordsize="21600,21600" o:spt="202" path="m,l,21600r21600,l21600,xe">
              <v:stroke joinstyle="miter"/>
              <v:path gradientshapeok="t" o:connecttype="rect"/>
            </v:shapetype>
            <v:shape id="Textbox 20" o:spid="_x0000_s1103" type="#_x0000_t202" style="position:absolute;margin-left:556.55pt;margin-top:739.5pt;width:3.3pt;height:26.05pt;z-index:-177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" filled="f" stroked="f">
              <v:textbox inset="0,0,0,0">
                <w:txbxContent>
                  <w:p w14:paraId="648C131D" w14:textId="77777777" w:rsidR="00001B8C" w:rsidRDefault="00000000">
                    <w:pPr>
                      <w:spacing w:before="25"/>
                      <w:ind w:left="20"/>
                      <w:rPr>
                        <w:sz w:val="40"/>
                      </w:rPr>
                    </w:pPr>
                    <w:r>
                      <w:rPr>
                        <w:color w:val="231F20"/>
                        <w:w w:val="22"/>
                        <w:sz w:val="40"/>
                      </w:rPr>
                      <w:t>I</w:t>
                    </w:r>
                  </w:p>
                </w:txbxContent>
              </v:textbox>
              <w10:wrap anchorx="page" anchory="page"/>
            </v:shape>
          </w:pict>
        </mc:Fallback>
      </mc:AlternateContent>
    </w:r>
    <w:r>
      <w:rPr>
        <w:noProof/>
      </w:rPr>
      <mc:AlternateContent>
        <mc:Choice Requires="wps">
          <w:drawing>
            <wp:anchor distT="0" distB="0" distL="0" distR="0" simplePos="0" relativeHeight="485533184" behindDoc="1" locked="0" layoutInCell="1" allowOverlap="1" wp14:anchorId="4D70B840" wp14:editId="78594557">
              <wp:simplePos x="0" y="0"/>
              <wp:positionH relativeFrom="page">
                <wp:posOffset>3330461</wp:posOffset>
              </wp:positionH>
              <wp:positionV relativeFrom="page">
                <wp:posOffset>9486086</wp:posOffset>
              </wp:positionV>
              <wp:extent cx="4070350" cy="14795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70350" cy="147955"/>
                      </a:xfrm>
                      <a:prstGeom prst="rect">
                        <a:avLst/>
                      </a:prstGeom>
                    </wps:spPr>
                    <wps:txbx>
                      <w:txbxContent>
                        <w:p w14:paraId="06FEE718" w14:textId="77777777" w:rsidR="00001B8C" w:rsidRDefault="00000000">
                          <w:pPr>
                            <w:tabs>
                              <w:tab w:val="right" w:pos="6329"/>
                            </w:tabs>
                            <w:spacing w:before="22"/>
                            <w:ind w:left="20"/>
                            <w:rPr>
                              <w:sz w:val="16"/>
                            </w:rPr>
                          </w:pPr>
                          <w:r>
                            <w:rPr>
                              <w:color w:val="231F20"/>
                              <w:sz w:val="14"/>
                            </w:rPr>
                            <w:t>U</w:t>
                          </w:r>
                          <w:r>
                            <w:rPr>
                              <w:color w:val="231F20"/>
                              <w:spacing w:val="2"/>
                              <w:sz w:val="14"/>
                            </w:rPr>
                            <w:t xml:space="preserve"> </w:t>
                          </w:r>
                          <w:r>
                            <w:rPr>
                              <w:color w:val="231F20"/>
                              <w:sz w:val="14"/>
                            </w:rPr>
                            <w:t>T A</w:t>
                          </w:r>
                          <w:r>
                            <w:rPr>
                              <w:color w:val="231F20"/>
                              <w:spacing w:val="3"/>
                              <w:sz w:val="14"/>
                            </w:rPr>
                            <w:t xml:space="preserve"> </w:t>
                          </w:r>
                          <w:r>
                            <w:rPr>
                              <w:color w:val="231F20"/>
                              <w:sz w:val="14"/>
                            </w:rPr>
                            <w:t>H</w:t>
                          </w:r>
                          <w:r>
                            <w:rPr>
                              <w:color w:val="231F20"/>
                              <w:spacing w:val="72"/>
                              <w:w w:val="150"/>
                              <w:sz w:val="14"/>
                            </w:rPr>
                            <w:t xml:space="preserve"> </w:t>
                          </w:r>
                          <w:r>
                            <w:rPr>
                              <w:color w:val="231F20"/>
                              <w:sz w:val="14"/>
                            </w:rPr>
                            <w:t>B</w:t>
                          </w:r>
                          <w:r>
                            <w:rPr>
                              <w:color w:val="231F20"/>
                              <w:spacing w:val="3"/>
                              <w:sz w:val="14"/>
                            </w:rPr>
                            <w:t xml:space="preserve"> </w:t>
                          </w:r>
                          <w:r>
                            <w:rPr>
                              <w:color w:val="231F20"/>
                              <w:sz w:val="14"/>
                            </w:rPr>
                            <w:t>E</w:t>
                          </w:r>
                          <w:r>
                            <w:rPr>
                              <w:color w:val="231F20"/>
                              <w:spacing w:val="3"/>
                              <w:sz w:val="14"/>
                            </w:rPr>
                            <w:t xml:space="preserve"> </w:t>
                          </w:r>
                          <w:r>
                            <w:rPr>
                              <w:color w:val="231F20"/>
                              <w:sz w:val="14"/>
                            </w:rPr>
                            <w:t>H</w:t>
                          </w:r>
                          <w:r>
                            <w:rPr>
                              <w:color w:val="231F20"/>
                              <w:spacing w:val="3"/>
                              <w:sz w:val="14"/>
                            </w:rPr>
                            <w:t xml:space="preserve"> </w:t>
                          </w:r>
                          <w:r>
                            <w:rPr>
                              <w:color w:val="231F20"/>
                              <w:sz w:val="14"/>
                            </w:rPr>
                            <w:t>A</w:t>
                          </w:r>
                          <w:r>
                            <w:rPr>
                              <w:color w:val="231F20"/>
                              <w:spacing w:val="3"/>
                              <w:sz w:val="14"/>
                            </w:rPr>
                            <w:t xml:space="preserve"> </w:t>
                          </w:r>
                          <w:r>
                            <w:rPr>
                              <w:color w:val="231F20"/>
                              <w:sz w:val="14"/>
                            </w:rPr>
                            <w:t>V</w:t>
                          </w:r>
                          <w:r>
                            <w:rPr>
                              <w:color w:val="231F20"/>
                              <w:spacing w:val="3"/>
                              <w:sz w:val="14"/>
                            </w:rPr>
                            <w:t xml:space="preserve"> </w:t>
                          </w:r>
                          <w:r>
                            <w:rPr>
                              <w:color w:val="231F20"/>
                              <w:sz w:val="14"/>
                            </w:rPr>
                            <w:t>I</w:t>
                          </w:r>
                          <w:r>
                            <w:rPr>
                              <w:color w:val="231F20"/>
                              <w:spacing w:val="2"/>
                              <w:sz w:val="14"/>
                            </w:rPr>
                            <w:t xml:space="preserve"> </w:t>
                          </w:r>
                          <w:r>
                            <w:rPr>
                              <w:color w:val="231F20"/>
                              <w:sz w:val="14"/>
                            </w:rPr>
                            <w:t>O</w:t>
                          </w:r>
                          <w:r>
                            <w:rPr>
                              <w:color w:val="231F20"/>
                              <w:spacing w:val="3"/>
                              <w:sz w:val="14"/>
                            </w:rPr>
                            <w:t xml:space="preserve"> </w:t>
                          </w:r>
                          <w:r>
                            <w:rPr>
                              <w:color w:val="231F20"/>
                              <w:sz w:val="14"/>
                            </w:rPr>
                            <w:t>R</w:t>
                          </w:r>
                          <w:r>
                            <w:rPr>
                              <w:color w:val="231F20"/>
                              <w:spacing w:val="12"/>
                              <w:sz w:val="14"/>
                            </w:rPr>
                            <w:t xml:space="preserve"> </w:t>
                          </w:r>
                          <w:r>
                            <w:rPr>
                              <w:color w:val="231F20"/>
                              <w:sz w:val="14"/>
                            </w:rPr>
                            <w:t>A</w:t>
                          </w:r>
                          <w:r>
                            <w:rPr>
                              <w:color w:val="231F20"/>
                              <w:spacing w:val="3"/>
                              <w:sz w:val="14"/>
                            </w:rPr>
                            <w:t xml:space="preserve"> </w:t>
                          </w:r>
                          <w:r>
                            <w:rPr>
                              <w:color w:val="231F20"/>
                              <w:sz w:val="14"/>
                            </w:rPr>
                            <w:t>L</w:t>
                          </w:r>
                          <w:r>
                            <w:rPr>
                              <w:color w:val="231F20"/>
                              <w:spacing w:val="72"/>
                              <w:w w:val="150"/>
                              <w:sz w:val="14"/>
                            </w:rPr>
                            <w:t xml:space="preserve"> </w:t>
                          </w:r>
                          <w:r>
                            <w:rPr>
                              <w:color w:val="231F20"/>
                              <w:sz w:val="14"/>
                            </w:rPr>
                            <w:t>H</w:t>
                          </w:r>
                          <w:r>
                            <w:rPr>
                              <w:color w:val="231F20"/>
                              <w:spacing w:val="3"/>
                              <w:sz w:val="14"/>
                            </w:rPr>
                            <w:t xml:space="preserve"> </w:t>
                          </w:r>
                          <w:r>
                            <w:rPr>
                              <w:color w:val="231F20"/>
                              <w:sz w:val="14"/>
                            </w:rPr>
                            <w:t>E</w:t>
                          </w:r>
                          <w:r>
                            <w:rPr>
                              <w:color w:val="231F20"/>
                              <w:spacing w:val="3"/>
                              <w:sz w:val="14"/>
                            </w:rPr>
                            <w:t xml:space="preserve"> </w:t>
                          </w:r>
                          <w:r>
                            <w:rPr>
                              <w:color w:val="231F20"/>
                              <w:sz w:val="14"/>
                            </w:rPr>
                            <w:t>A</w:t>
                          </w:r>
                          <w:r>
                            <w:rPr>
                              <w:color w:val="231F20"/>
                              <w:spacing w:val="3"/>
                              <w:sz w:val="14"/>
                            </w:rPr>
                            <w:t xml:space="preserve"> </w:t>
                          </w:r>
                          <w:r>
                            <w:rPr>
                              <w:color w:val="231F20"/>
                              <w:sz w:val="14"/>
                            </w:rPr>
                            <w:t>L</w:t>
                          </w:r>
                          <w:r>
                            <w:rPr>
                              <w:color w:val="231F20"/>
                              <w:spacing w:val="-3"/>
                              <w:sz w:val="14"/>
                            </w:rPr>
                            <w:t xml:space="preserve"> </w:t>
                          </w:r>
                          <w:r>
                            <w:rPr>
                              <w:color w:val="231F20"/>
                              <w:sz w:val="14"/>
                            </w:rPr>
                            <w:t>T</w:t>
                          </w:r>
                          <w:r>
                            <w:rPr>
                              <w:color w:val="231F20"/>
                              <w:spacing w:val="3"/>
                              <w:sz w:val="14"/>
                            </w:rPr>
                            <w:t xml:space="preserve"> </w:t>
                          </w:r>
                          <w:r>
                            <w:rPr>
                              <w:color w:val="231F20"/>
                              <w:sz w:val="14"/>
                            </w:rPr>
                            <w:t>H</w:t>
                          </w:r>
                          <w:r>
                            <w:rPr>
                              <w:color w:val="231F20"/>
                              <w:spacing w:val="72"/>
                              <w:w w:val="150"/>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E</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M</w:t>
                          </w:r>
                          <w:r>
                            <w:rPr>
                              <w:color w:val="231F20"/>
                              <w:spacing w:val="2"/>
                              <w:sz w:val="14"/>
                            </w:rPr>
                            <w:t xml:space="preserve"> </w:t>
                          </w:r>
                          <w:r>
                            <w:rPr>
                              <w:color w:val="231F20"/>
                              <w:sz w:val="14"/>
                            </w:rPr>
                            <w:t>E</w:t>
                          </w:r>
                          <w:r>
                            <w:rPr>
                              <w:color w:val="231F20"/>
                              <w:spacing w:val="3"/>
                              <w:sz w:val="14"/>
                            </w:rPr>
                            <w:t xml:space="preserve"> </w:t>
                          </w:r>
                          <w:r>
                            <w:rPr>
                              <w:color w:val="231F20"/>
                              <w:sz w:val="14"/>
                            </w:rPr>
                            <w:t>N</w:t>
                          </w:r>
                          <w:r>
                            <w:rPr>
                              <w:color w:val="231F20"/>
                              <w:spacing w:val="3"/>
                              <w:sz w:val="14"/>
                            </w:rPr>
                            <w:t xml:space="preserve"> </w:t>
                          </w:r>
                          <w:r>
                            <w:rPr>
                              <w:color w:val="231F20"/>
                              <w:sz w:val="14"/>
                            </w:rPr>
                            <w:t>T</w:t>
                          </w:r>
                          <w:r>
                            <w:rPr>
                              <w:color w:val="231F20"/>
                              <w:spacing w:val="71"/>
                              <w:w w:val="150"/>
                              <w:sz w:val="14"/>
                            </w:rPr>
                            <w:t xml:space="preserve"> </w:t>
                          </w:r>
                          <w:r>
                            <w:rPr>
                              <w:color w:val="231F20"/>
                              <w:sz w:val="14"/>
                            </w:rPr>
                            <w:t>&amp;</w:t>
                          </w:r>
                          <w:r>
                            <w:rPr>
                              <w:color w:val="231F20"/>
                              <w:spacing w:val="70"/>
                              <w:w w:val="150"/>
                              <w:sz w:val="14"/>
                            </w:rPr>
                            <w:t xml:space="preserve"> </w:t>
                          </w:r>
                          <w:r>
                            <w:rPr>
                              <w:color w:val="231F20"/>
                              <w:sz w:val="14"/>
                            </w:rPr>
                            <w:t>M</w:t>
                          </w:r>
                          <w:r>
                            <w:rPr>
                              <w:color w:val="231F20"/>
                              <w:spacing w:val="9"/>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r>
                            <w:rPr>
                              <w:color w:val="231F20"/>
                              <w:sz w:val="14"/>
                            </w:rPr>
                            <w:t>T</w:t>
                          </w:r>
                          <w:r>
                            <w:rPr>
                              <w:color w:val="231F20"/>
                              <w:spacing w:val="3"/>
                              <w:sz w:val="14"/>
                            </w:rPr>
                            <w:t xml:space="preserve"> </w:t>
                          </w:r>
                          <w:r>
                            <w:rPr>
                              <w:color w:val="231F20"/>
                              <w:sz w:val="14"/>
                            </w:rPr>
                            <w:t>E</w:t>
                          </w:r>
                          <w:r>
                            <w:rPr>
                              <w:color w:val="231F20"/>
                              <w:spacing w:val="3"/>
                              <w:sz w:val="14"/>
                            </w:rPr>
                            <w:t xml:space="preserve"> </w:t>
                          </w:r>
                          <w:r>
                            <w:rPr>
                              <w:color w:val="231F20"/>
                              <w:sz w:val="14"/>
                            </w:rPr>
                            <w:t>R</w:t>
                          </w:r>
                          <w:r>
                            <w:rPr>
                              <w:color w:val="231F20"/>
                              <w:spacing w:val="72"/>
                              <w:w w:val="150"/>
                              <w:sz w:val="14"/>
                            </w:rPr>
                            <w:t xml:space="preserve"> </w:t>
                          </w:r>
                          <w:r>
                            <w:rPr>
                              <w:color w:val="231F20"/>
                              <w:sz w:val="14"/>
                            </w:rPr>
                            <w:t>P</w:t>
                          </w:r>
                          <w:r>
                            <w:rPr>
                              <w:color w:val="231F20"/>
                              <w:spacing w:val="3"/>
                              <w:sz w:val="14"/>
                            </w:rPr>
                            <w:t xml:space="preserve"> </w:t>
                          </w:r>
                          <w:r>
                            <w:rPr>
                              <w:color w:val="231F20"/>
                              <w:sz w:val="14"/>
                            </w:rPr>
                            <w:t>L</w:t>
                          </w:r>
                          <w:r>
                            <w:rPr>
                              <w:color w:val="231F20"/>
                              <w:spacing w:val="3"/>
                              <w:sz w:val="14"/>
                            </w:rPr>
                            <w:t xml:space="preserve"> </w:t>
                          </w:r>
                          <w:r>
                            <w:rPr>
                              <w:color w:val="231F20"/>
                              <w:sz w:val="14"/>
                            </w:rPr>
                            <w:t>A</w:t>
                          </w:r>
                          <w:r>
                            <w:rPr>
                              <w:color w:val="231F20"/>
                              <w:spacing w:val="3"/>
                              <w:sz w:val="14"/>
                            </w:rPr>
                            <w:t xml:space="preserve"> </w:t>
                          </w:r>
                          <w:r>
                            <w:rPr>
                              <w:color w:val="231F20"/>
                              <w:spacing w:val="-10"/>
                              <w:sz w:val="14"/>
                            </w:rPr>
                            <w:t>N</w:t>
                          </w:r>
                          <w:r>
                            <w:rPr>
                              <w:rFonts w:ascii="Times New Roman"/>
                              <w:color w:val="231F20"/>
                              <w:sz w:val="14"/>
                            </w:rPr>
                            <w:tab/>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11</w:t>
                          </w:r>
                          <w:r>
                            <w:rPr>
                              <w:color w:val="231F20"/>
                              <w:spacing w:val="-5"/>
                              <w:sz w:val="16"/>
                            </w:rPr>
                            <w:fldChar w:fldCharType="end"/>
                          </w:r>
                          <w:r>
                            <w:rPr>
                              <w:color w:val="231F20"/>
                              <w:spacing w:val="-5"/>
                              <w:sz w:val="16"/>
                            </w:rPr>
                            <w:t xml:space="preserve"> </w:t>
                          </w:r>
                        </w:p>
                      </w:txbxContent>
                    </wps:txbx>
                    <wps:bodyPr wrap="square" lIns="0" tIns="0" rIns="0" bIns="0" rtlCol="0">
                      <a:noAutofit/>
                    </wps:bodyPr>
                  </wps:wsp>
                </a:graphicData>
              </a:graphic>
            </wp:anchor>
          </w:drawing>
        </mc:Choice>
        <mc:Fallback>
          <w:pict>
            <v:shape w14:anchorId="4D70B840" id="Textbox 21" o:spid="_x0000_s1104" type="#_x0000_t202" style="position:absolute;margin-left:262.25pt;margin-top:746.95pt;width:320.5pt;height:11.65pt;z-index:-177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" filled="f" stroked="f">
              <v:textbox inset="0,0,0,0">
                <w:txbxContent>
                  <w:p w14:paraId="06FEE718" w14:textId="77777777" w:rsidR="00001B8C" w:rsidRDefault="00000000">
                    <w:pPr>
                      <w:tabs>
                        <w:tab w:val="right" w:pos="6329"/>
                      </w:tabs>
                      <w:spacing w:before="22"/>
                      <w:ind w:left="20"/>
                      <w:rPr>
                        <w:sz w:val="16"/>
                      </w:rPr>
                    </w:pPr>
                    <w:r>
                      <w:rPr>
                        <w:color w:val="231F20"/>
                        <w:sz w:val="14"/>
                      </w:rPr>
                      <w:t>U</w:t>
                    </w:r>
                    <w:r>
                      <w:rPr>
                        <w:color w:val="231F20"/>
                        <w:spacing w:val="2"/>
                        <w:sz w:val="14"/>
                      </w:rPr>
                      <w:t xml:space="preserve"> </w:t>
                    </w:r>
                    <w:r>
                      <w:rPr>
                        <w:color w:val="231F20"/>
                        <w:sz w:val="14"/>
                      </w:rPr>
                      <w:t>T A</w:t>
                    </w:r>
                    <w:r>
                      <w:rPr>
                        <w:color w:val="231F20"/>
                        <w:spacing w:val="3"/>
                        <w:sz w:val="14"/>
                      </w:rPr>
                      <w:t xml:space="preserve"> </w:t>
                    </w:r>
                    <w:r>
                      <w:rPr>
                        <w:color w:val="231F20"/>
                        <w:sz w:val="14"/>
                      </w:rPr>
                      <w:t>H</w:t>
                    </w:r>
                    <w:r>
                      <w:rPr>
                        <w:color w:val="231F20"/>
                        <w:spacing w:val="72"/>
                        <w:w w:val="150"/>
                        <w:sz w:val="14"/>
                      </w:rPr>
                      <w:t xml:space="preserve"> </w:t>
                    </w:r>
                    <w:r>
                      <w:rPr>
                        <w:color w:val="231F20"/>
                        <w:sz w:val="14"/>
                      </w:rPr>
                      <w:t>B</w:t>
                    </w:r>
                    <w:r>
                      <w:rPr>
                        <w:color w:val="231F20"/>
                        <w:spacing w:val="3"/>
                        <w:sz w:val="14"/>
                      </w:rPr>
                      <w:t xml:space="preserve"> </w:t>
                    </w:r>
                    <w:r>
                      <w:rPr>
                        <w:color w:val="231F20"/>
                        <w:sz w:val="14"/>
                      </w:rPr>
                      <w:t>E</w:t>
                    </w:r>
                    <w:r>
                      <w:rPr>
                        <w:color w:val="231F20"/>
                        <w:spacing w:val="3"/>
                        <w:sz w:val="14"/>
                      </w:rPr>
                      <w:t xml:space="preserve"> </w:t>
                    </w:r>
                    <w:r>
                      <w:rPr>
                        <w:color w:val="231F20"/>
                        <w:sz w:val="14"/>
                      </w:rPr>
                      <w:t>H</w:t>
                    </w:r>
                    <w:r>
                      <w:rPr>
                        <w:color w:val="231F20"/>
                        <w:spacing w:val="3"/>
                        <w:sz w:val="14"/>
                      </w:rPr>
                      <w:t xml:space="preserve"> </w:t>
                    </w:r>
                    <w:r>
                      <w:rPr>
                        <w:color w:val="231F20"/>
                        <w:sz w:val="14"/>
                      </w:rPr>
                      <w:t>A</w:t>
                    </w:r>
                    <w:r>
                      <w:rPr>
                        <w:color w:val="231F20"/>
                        <w:spacing w:val="3"/>
                        <w:sz w:val="14"/>
                      </w:rPr>
                      <w:t xml:space="preserve"> </w:t>
                    </w:r>
                    <w:r>
                      <w:rPr>
                        <w:color w:val="231F20"/>
                        <w:sz w:val="14"/>
                      </w:rPr>
                      <w:t>V</w:t>
                    </w:r>
                    <w:r>
                      <w:rPr>
                        <w:color w:val="231F20"/>
                        <w:spacing w:val="3"/>
                        <w:sz w:val="14"/>
                      </w:rPr>
                      <w:t xml:space="preserve"> </w:t>
                    </w:r>
                    <w:r>
                      <w:rPr>
                        <w:color w:val="231F20"/>
                        <w:sz w:val="14"/>
                      </w:rPr>
                      <w:t>I</w:t>
                    </w:r>
                    <w:r>
                      <w:rPr>
                        <w:color w:val="231F20"/>
                        <w:spacing w:val="2"/>
                        <w:sz w:val="14"/>
                      </w:rPr>
                      <w:t xml:space="preserve"> </w:t>
                    </w:r>
                    <w:r>
                      <w:rPr>
                        <w:color w:val="231F20"/>
                        <w:sz w:val="14"/>
                      </w:rPr>
                      <w:t>O</w:t>
                    </w:r>
                    <w:r>
                      <w:rPr>
                        <w:color w:val="231F20"/>
                        <w:spacing w:val="3"/>
                        <w:sz w:val="14"/>
                      </w:rPr>
                      <w:t xml:space="preserve"> </w:t>
                    </w:r>
                    <w:r>
                      <w:rPr>
                        <w:color w:val="231F20"/>
                        <w:sz w:val="14"/>
                      </w:rPr>
                      <w:t>R</w:t>
                    </w:r>
                    <w:r>
                      <w:rPr>
                        <w:color w:val="231F20"/>
                        <w:spacing w:val="12"/>
                        <w:sz w:val="14"/>
                      </w:rPr>
                      <w:t xml:space="preserve"> </w:t>
                    </w:r>
                    <w:r>
                      <w:rPr>
                        <w:color w:val="231F20"/>
                        <w:sz w:val="14"/>
                      </w:rPr>
                      <w:t>A</w:t>
                    </w:r>
                    <w:r>
                      <w:rPr>
                        <w:color w:val="231F20"/>
                        <w:spacing w:val="3"/>
                        <w:sz w:val="14"/>
                      </w:rPr>
                      <w:t xml:space="preserve"> </w:t>
                    </w:r>
                    <w:r>
                      <w:rPr>
                        <w:color w:val="231F20"/>
                        <w:sz w:val="14"/>
                      </w:rPr>
                      <w:t>L</w:t>
                    </w:r>
                    <w:r>
                      <w:rPr>
                        <w:color w:val="231F20"/>
                        <w:spacing w:val="72"/>
                        <w:w w:val="150"/>
                        <w:sz w:val="14"/>
                      </w:rPr>
                      <w:t xml:space="preserve"> </w:t>
                    </w:r>
                    <w:r>
                      <w:rPr>
                        <w:color w:val="231F20"/>
                        <w:sz w:val="14"/>
                      </w:rPr>
                      <w:t>H</w:t>
                    </w:r>
                    <w:r>
                      <w:rPr>
                        <w:color w:val="231F20"/>
                        <w:spacing w:val="3"/>
                        <w:sz w:val="14"/>
                      </w:rPr>
                      <w:t xml:space="preserve"> </w:t>
                    </w:r>
                    <w:r>
                      <w:rPr>
                        <w:color w:val="231F20"/>
                        <w:sz w:val="14"/>
                      </w:rPr>
                      <w:t>E</w:t>
                    </w:r>
                    <w:r>
                      <w:rPr>
                        <w:color w:val="231F20"/>
                        <w:spacing w:val="3"/>
                        <w:sz w:val="14"/>
                      </w:rPr>
                      <w:t xml:space="preserve"> </w:t>
                    </w:r>
                    <w:r>
                      <w:rPr>
                        <w:color w:val="231F20"/>
                        <w:sz w:val="14"/>
                      </w:rPr>
                      <w:t>A</w:t>
                    </w:r>
                    <w:r>
                      <w:rPr>
                        <w:color w:val="231F20"/>
                        <w:spacing w:val="3"/>
                        <w:sz w:val="14"/>
                      </w:rPr>
                      <w:t xml:space="preserve"> </w:t>
                    </w:r>
                    <w:r>
                      <w:rPr>
                        <w:color w:val="231F20"/>
                        <w:sz w:val="14"/>
                      </w:rPr>
                      <w:t>L</w:t>
                    </w:r>
                    <w:r>
                      <w:rPr>
                        <w:color w:val="231F20"/>
                        <w:spacing w:val="-3"/>
                        <w:sz w:val="14"/>
                      </w:rPr>
                      <w:t xml:space="preserve"> </w:t>
                    </w:r>
                    <w:r>
                      <w:rPr>
                        <w:color w:val="231F20"/>
                        <w:sz w:val="14"/>
                      </w:rPr>
                      <w:t>T</w:t>
                    </w:r>
                    <w:r>
                      <w:rPr>
                        <w:color w:val="231F20"/>
                        <w:spacing w:val="3"/>
                        <w:sz w:val="14"/>
                      </w:rPr>
                      <w:t xml:space="preserve"> </w:t>
                    </w:r>
                    <w:r>
                      <w:rPr>
                        <w:color w:val="231F20"/>
                        <w:sz w:val="14"/>
                      </w:rPr>
                      <w:t>H</w:t>
                    </w:r>
                    <w:r>
                      <w:rPr>
                        <w:color w:val="231F20"/>
                        <w:spacing w:val="72"/>
                        <w:w w:val="150"/>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E</w:t>
                    </w:r>
                    <w:r>
                      <w:rPr>
                        <w:color w:val="231F20"/>
                        <w:spacing w:val="3"/>
                        <w:sz w:val="14"/>
                      </w:rPr>
                      <w:t xml:space="preserve"> </w:t>
                    </w:r>
                    <w:r>
                      <w:rPr>
                        <w:color w:val="231F20"/>
                        <w:sz w:val="14"/>
                      </w:rPr>
                      <w:t>S</w:t>
                    </w:r>
                    <w:r>
                      <w:rPr>
                        <w:color w:val="231F20"/>
                        <w:spacing w:val="3"/>
                        <w:sz w:val="14"/>
                      </w:rPr>
                      <w:t xml:space="preserve"> </w:t>
                    </w:r>
                    <w:proofErr w:type="spellStart"/>
                    <w:r>
                      <w:rPr>
                        <w:color w:val="231F20"/>
                        <w:sz w:val="14"/>
                      </w:rPr>
                      <w:t>S</w:t>
                    </w:r>
                    <w:proofErr w:type="spellEnd"/>
                    <w:r>
                      <w:rPr>
                        <w:color w:val="231F20"/>
                        <w:spacing w:val="3"/>
                        <w:sz w:val="14"/>
                      </w:rPr>
                      <w:t xml:space="preserve"> </w:t>
                    </w:r>
                    <w:r>
                      <w:rPr>
                        <w:color w:val="231F20"/>
                        <w:sz w:val="14"/>
                      </w:rPr>
                      <w:t>M</w:t>
                    </w:r>
                    <w:r>
                      <w:rPr>
                        <w:color w:val="231F20"/>
                        <w:spacing w:val="2"/>
                        <w:sz w:val="14"/>
                      </w:rPr>
                      <w:t xml:space="preserve"> </w:t>
                    </w:r>
                    <w:r>
                      <w:rPr>
                        <w:color w:val="231F20"/>
                        <w:sz w:val="14"/>
                      </w:rPr>
                      <w:t>E</w:t>
                    </w:r>
                    <w:r>
                      <w:rPr>
                        <w:color w:val="231F20"/>
                        <w:spacing w:val="3"/>
                        <w:sz w:val="14"/>
                      </w:rPr>
                      <w:t xml:space="preserve"> </w:t>
                    </w:r>
                    <w:r>
                      <w:rPr>
                        <w:color w:val="231F20"/>
                        <w:sz w:val="14"/>
                      </w:rPr>
                      <w:t>N</w:t>
                    </w:r>
                    <w:r>
                      <w:rPr>
                        <w:color w:val="231F20"/>
                        <w:spacing w:val="3"/>
                        <w:sz w:val="14"/>
                      </w:rPr>
                      <w:t xml:space="preserve"> </w:t>
                    </w:r>
                    <w:r>
                      <w:rPr>
                        <w:color w:val="231F20"/>
                        <w:sz w:val="14"/>
                      </w:rPr>
                      <w:t>T</w:t>
                    </w:r>
                    <w:r>
                      <w:rPr>
                        <w:color w:val="231F20"/>
                        <w:spacing w:val="71"/>
                        <w:w w:val="150"/>
                        <w:sz w:val="14"/>
                      </w:rPr>
                      <w:t xml:space="preserve"> </w:t>
                    </w:r>
                    <w:r>
                      <w:rPr>
                        <w:color w:val="231F20"/>
                        <w:sz w:val="14"/>
                      </w:rPr>
                      <w:t>&amp;</w:t>
                    </w:r>
                    <w:r>
                      <w:rPr>
                        <w:color w:val="231F20"/>
                        <w:spacing w:val="70"/>
                        <w:w w:val="150"/>
                        <w:sz w:val="14"/>
                      </w:rPr>
                      <w:t xml:space="preserve"> </w:t>
                    </w:r>
                    <w:r>
                      <w:rPr>
                        <w:color w:val="231F20"/>
                        <w:sz w:val="14"/>
                      </w:rPr>
                      <w:t>M</w:t>
                    </w:r>
                    <w:r>
                      <w:rPr>
                        <w:color w:val="231F20"/>
                        <w:spacing w:val="9"/>
                        <w:sz w:val="14"/>
                      </w:rPr>
                      <w:t xml:space="preserve"> </w:t>
                    </w:r>
                    <w:r>
                      <w:rPr>
                        <w:color w:val="231F20"/>
                        <w:sz w:val="14"/>
                      </w:rPr>
                      <w:t>A</w:t>
                    </w:r>
                    <w:r>
                      <w:rPr>
                        <w:color w:val="231F20"/>
                        <w:spacing w:val="3"/>
                        <w:sz w:val="14"/>
                      </w:rPr>
                      <w:t xml:space="preserve"> </w:t>
                    </w:r>
                    <w:r>
                      <w:rPr>
                        <w:color w:val="231F20"/>
                        <w:sz w:val="14"/>
                      </w:rPr>
                      <w:t>S</w:t>
                    </w:r>
                    <w:r>
                      <w:rPr>
                        <w:color w:val="231F20"/>
                        <w:spacing w:val="3"/>
                        <w:sz w:val="14"/>
                      </w:rPr>
                      <w:t xml:space="preserve"> </w:t>
                    </w:r>
                    <w:r>
                      <w:rPr>
                        <w:color w:val="231F20"/>
                        <w:sz w:val="14"/>
                      </w:rPr>
                      <w:t>T</w:t>
                    </w:r>
                    <w:r>
                      <w:rPr>
                        <w:color w:val="231F20"/>
                        <w:spacing w:val="3"/>
                        <w:sz w:val="14"/>
                      </w:rPr>
                      <w:t xml:space="preserve"> </w:t>
                    </w:r>
                    <w:r>
                      <w:rPr>
                        <w:color w:val="231F20"/>
                        <w:sz w:val="14"/>
                      </w:rPr>
                      <w:t>E</w:t>
                    </w:r>
                    <w:r>
                      <w:rPr>
                        <w:color w:val="231F20"/>
                        <w:spacing w:val="3"/>
                        <w:sz w:val="14"/>
                      </w:rPr>
                      <w:t xml:space="preserve"> </w:t>
                    </w:r>
                    <w:r>
                      <w:rPr>
                        <w:color w:val="231F20"/>
                        <w:sz w:val="14"/>
                      </w:rPr>
                      <w:t>R</w:t>
                    </w:r>
                    <w:r>
                      <w:rPr>
                        <w:color w:val="231F20"/>
                        <w:spacing w:val="72"/>
                        <w:w w:val="150"/>
                        <w:sz w:val="14"/>
                      </w:rPr>
                      <w:t xml:space="preserve"> </w:t>
                    </w:r>
                    <w:r>
                      <w:rPr>
                        <w:color w:val="231F20"/>
                        <w:sz w:val="14"/>
                      </w:rPr>
                      <w:t>P</w:t>
                    </w:r>
                    <w:r>
                      <w:rPr>
                        <w:color w:val="231F20"/>
                        <w:spacing w:val="3"/>
                        <w:sz w:val="14"/>
                      </w:rPr>
                      <w:t xml:space="preserve"> </w:t>
                    </w:r>
                    <w:r>
                      <w:rPr>
                        <w:color w:val="231F20"/>
                        <w:sz w:val="14"/>
                      </w:rPr>
                      <w:t>L</w:t>
                    </w:r>
                    <w:r>
                      <w:rPr>
                        <w:color w:val="231F20"/>
                        <w:spacing w:val="3"/>
                        <w:sz w:val="14"/>
                      </w:rPr>
                      <w:t xml:space="preserve"> </w:t>
                    </w:r>
                    <w:r>
                      <w:rPr>
                        <w:color w:val="231F20"/>
                        <w:sz w:val="14"/>
                      </w:rPr>
                      <w:t>A</w:t>
                    </w:r>
                    <w:r>
                      <w:rPr>
                        <w:color w:val="231F20"/>
                        <w:spacing w:val="3"/>
                        <w:sz w:val="14"/>
                      </w:rPr>
                      <w:t xml:space="preserve"> </w:t>
                    </w:r>
                    <w:r>
                      <w:rPr>
                        <w:color w:val="231F20"/>
                        <w:spacing w:val="-10"/>
                        <w:sz w:val="14"/>
                      </w:rPr>
                      <w:t>N</w:t>
                    </w:r>
                    <w:r>
                      <w:rPr>
                        <w:rFonts w:ascii="Times New Roman"/>
                        <w:color w:val="231F20"/>
                        <w:sz w:val="14"/>
                      </w:rPr>
                      <w:tab/>
                    </w:r>
                    <w:r>
                      <w:rPr>
                        <w:color w:val="231F20"/>
                        <w:spacing w:val="-5"/>
                        <w:sz w:val="16"/>
                      </w:rPr>
                      <w:fldChar w:fldCharType="begin"/>
                    </w:r>
                    <w:r>
                      <w:rPr>
                        <w:color w:val="231F20"/>
                        <w:spacing w:val="-5"/>
                        <w:sz w:val="16"/>
                      </w:rPr>
                      <w:instrText xml:space="preserve"> PAGE </w:instrText>
                    </w:r>
                    <w:r>
                      <w:rPr>
                        <w:color w:val="231F20"/>
                        <w:spacing w:val="-5"/>
                        <w:sz w:val="16"/>
                      </w:rPr>
                      <w:fldChar w:fldCharType="separate"/>
                    </w:r>
                    <w:r>
                      <w:rPr>
                        <w:color w:val="231F20"/>
                        <w:spacing w:val="-5"/>
                        <w:sz w:val="16"/>
                      </w:rPr>
                      <w:t>11</w:t>
                    </w:r>
                    <w:r>
                      <w:rPr>
                        <w:color w:val="231F20"/>
                        <w:spacing w:val="-5"/>
                        <w:sz w:val="16"/>
                      </w:rPr>
                      <w:fldChar w:fldCharType="end"/>
                    </w:r>
                    <w:r>
                      <w:rPr>
                        <w:color w:val="231F20"/>
                        <w:spacing w:val="-5"/>
                        <w:sz w:val="16"/>
                      </w:rPr>
                      <w:t xml:space="preserve"> </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7B557" w14:textId="77777777" w:rsidR="00001B8C" w:rsidRDefault="00001B8C">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757CB" w14:textId="77777777" w:rsidR="00001B8C" w:rsidRDefault="00001B8C">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21BC4" w14:textId="77777777" w:rsidR="003C4205" w:rsidRDefault="003C4205">
      <w:r>
        <w:separator/>
      </w:r>
    </w:p>
  </w:footnote>
  <w:footnote w:type="continuationSeparator" w:id="0">
    <w:p w14:paraId="51007BCA" w14:textId="77777777" w:rsidR="003C4205" w:rsidRDefault="003C4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A2046" w14:textId="45B19558" w:rsidR="000B3A50" w:rsidRPr="00DB64B2" w:rsidRDefault="00DB64B2" w:rsidP="00DB64B2">
    <w:pPr>
      <w:pStyle w:val="Header"/>
      <w:jc w:val="right"/>
      <w:rPr>
        <w:color w:val="C00000"/>
        <w:sz w:val="20"/>
        <w:szCs w:val="20"/>
      </w:rPr>
    </w:pPr>
    <w:r w:rsidRPr="00DB64B2">
      <w:rPr>
        <w:color w:val="C00000"/>
        <w:sz w:val="20"/>
        <w:szCs w:val="20"/>
      </w:rPr>
      <w:t>DRAFT: Not for distribution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6BA5C" w14:textId="5D643444" w:rsidR="000B3A50" w:rsidRPr="000B3A50" w:rsidRDefault="000B3A50" w:rsidP="000B3A50">
    <w:pPr>
      <w:pStyle w:val="Header"/>
      <w:jc w:val="right"/>
      <w:rPr>
        <w:color w:val="C00000"/>
        <w:sz w:val="20"/>
        <w:szCs w:val="20"/>
      </w:rPr>
    </w:pPr>
    <w:r w:rsidRPr="000B3A50">
      <w:rPr>
        <w:color w:val="C00000"/>
        <w:sz w:val="20"/>
        <w:szCs w:val="20"/>
      </w:rPr>
      <w:t>DRAFT: Not for distribution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30.75pt;height:25.5pt;visibility:visible;mso-wrap-style:square" o:bullet="t">
        <v:imagedata r:id="rId1" o:title=""/>
        <o:lock v:ext="edit" aspectratio="f"/>
      </v:shape>
    </w:pict>
  </w:numPicBullet>
  <w:abstractNum w:abstractNumId="0" w15:restartNumberingAfterBreak="0">
    <w:nsid w:val="004E63CD"/>
    <w:multiLevelType w:val="hybridMultilevel"/>
    <w:tmpl w:val="FB405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373E8F"/>
    <w:multiLevelType w:val="hybridMultilevel"/>
    <w:tmpl w:val="736EC948"/>
    <w:lvl w:ilvl="0" w:tplc="7BD40E30">
      <w:numFmt w:val="bullet"/>
      <w:lvlText w:val="•"/>
      <w:lvlJc w:val="left"/>
      <w:pPr>
        <w:ind w:left="1480" w:hanging="360"/>
      </w:pPr>
      <w:rPr>
        <w:rFonts w:ascii="Trebuchet MS" w:eastAsia="Trebuchet MS" w:hAnsi="Trebuchet MS" w:cs="Trebuchet MS" w:hint="default"/>
        <w:b w:val="0"/>
        <w:bCs w:val="0"/>
        <w:i/>
        <w:iCs/>
        <w:color w:val="231F20"/>
        <w:spacing w:val="0"/>
        <w:w w:val="52"/>
        <w:sz w:val="20"/>
        <w:szCs w:val="20"/>
        <w:lang w:val="en-US" w:eastAsia="en-US" w:bidi="ar-SA"/>
      </w:rPr>
    </w:lvl>
    <w:lvl w:ilvl="1" w:tplc="04090003" w:tentative="1">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2" w15:restartNumberingAfterBreak="0">
    <w:nsid w:val="014302F0"/>
    <w:multiLevelType w:val="hybridMultilevel"/>
    <w:tmpl w:val="B9CEBAFE"/>
    <w:lvl w:ilvl="0" w:tplc="04090001">
      <w:start w:val="1"/>
      <w:numFmt w:val="bullet"/>
      <w:lvlText w:val=""/>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3" w15:restartNumberingAfterBreak="0">
    <w:nsid w:val="019427D9"/>
    <w:multiLevelType w:val="hybridMultilevel"/>
    <w:tmpl w:val="C04CD766"/>
    <w:lvl w:ilvl="0" w:tplc="17BA99F2">
      <w:numFmt w:val="bullet"/>
      <w:lvlText w:val="•"/>
      <w:lvlJc w:val="left"/>
      <w:pPr>
        <w:ind w:left="575"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663692CE">
      <w:numFmt w:val="bullet"/>
      <w:lvlText w:val="•"/>
      <w:lvlJc w:val="left"/>
      <w:pPr>
        <w:ind w:left="76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2" w:tplc="51F21E70">
      <w:numFmt w:val="bullet"/>
      <w:lvlText w:val="•"/>
      <w:lvlJc w:val="left"/>
      <w:pPr>
        <w:ind w:left="646" w:hanging="180"/>
      </w:pPr>
      <w:rPr>
        <w:rFonts w:hint="default"/>
        <w:lang w:val="en-US" w:eastAsia="en-US" w:bidi="ar-SA"/>
      </w:rPr>
    </w:lvl>
    <w:lvl w:ilvl="3" w:tplc="F57C1AE4">
      <w:numFmt w:val="bullet"/>
      <w:lvlText w:val="•"/>
      <w:lvlJc w:val="left"/>
      <w:pPr>
        <w:ind w:left="532" w:hanging="180"/>
      </w:pPr>
      <w:rPr>
        <w:rFonts w:hint="default"/>
        <w:lang w:val="en-US" w:eastAsia="en-US" w:bidi="ar-SA"/>
      </w:rPr>
    </w:lvl>
    <w:lvl w:ilvl="4" w:tplc="20C20004">
      <w:numFmt w:val="bullet"/>
      <w:lvlText w:val="•"/>
      <w:lvlJc w:val="left"/>
      <w:pPr>
        <w:ind w:left="418" w:hanging="180"/>
      </w:pPr>
      <w:rPr>
        <w:rFonts w:hint="default"/>
        <w:lang w:val="en-US" w:eastAsia="en-US" w:bidi="ar-SA"/>
      </w:rPr>
    </w:lvl>
    <w:lvl w:ilvl="5" w:tplc="19FC4E22">
      <w:numFmt w:val="bullet"/>
      <w:lvlText w:val="•"/>
      <w:lvlJc w:val="left"/>
      <w:pPr>
        <w:ind w:left="304" w:hanging="180"/>
      </w:pPr>
      <w:rPr>
        <w:rFonts w:hint="default"/>
        <w:lang w:val="en-US" w:eastAsia="en-US" w:bidi="ar-SA"/>
      </w:rPr>
    </w:lvl>
    <w:lvl w:ilvl="6" w:tplc="D492A30A">
      <w:numFmt w:val="bullet"/>
      <w:lvlText w:val="•"/>
      <w:lvlJc w:val="left"/>
      <w:pPr>
        <w:ind w:left="191" w:hanging="180"/>
      </w:pPr>
      <w:rPr>
        <w:rFonts w:hint="default"/>
        <w:lang w:val="en-US" w:eastAsia="en-US" w:bidi="ar-SA"/>
      </w:rPr>
    </w:lvl>
    <w:lvl w:ilvl="7" w:tplc="223CCEC6">
      <w:numFmt w:val="bullet"/>
      <w:lvlText w:val="•"/>
      <w:lvlJc w:val="left"/>
      <w:pPr>
        <w:ind w:left="77" w:hanging="180"/>
      </w:pPr>
      <w:rPr>
        <w:rFonts w:hint="default"/>
        <w:lang w:val="en-US" w:eastAsia="en-US" w:bidi="ar-SA"/>
      </w:rPr>
    </w:lvl>
    <w:lvl w:ilvl="8" w:tplc="41280A40">
      <w:numFmt w:val="bullet"/>
      <w:lvlText w:val="•"/>
      <w:lvlJc w:val="left"/>
      <w:pPr>
        <w:ind w:left="-37" w:hanging="180"/>
      </w:pPr>
      <w:rPr>
        <w:rFonts w:hint="default"/>
        <w:lang w:val="en-US" w:eastAsia="en-US" w:bidi="ar-SA"/>
      </w:rPr>
    </w:lvl>
  </w:abstractNum>
  <w:abstractNum w:abstractNumId="4" w15:restartNumberingAfterBreak="0">
    <w:nsid w:val="021D4B0D"/>
    <w:multiLevelType w:val="hybridMultilevel"/>
    <w:tmpl w:val="01A223E2"/>
    <w:lvl w:ilvl="0" w:tplc="F98890FC">
      <w:numFmt w:val="bullet"/>
      <w:lvlText w:val="•"/>
      <w:lvlJc w:val="left"/>
      <w:pPr>
        <w:ind w:left="490"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B514343C">
      <w:numFmt w:val="bullet"/>
      <w:lvlText w:val="•"/>
      <w:lvlJc w:val="left"/>
      <w:pPr>
        <w:ind w:left="998" w:hanging="270"/>
      </w:pPr>
      <w:rPr>
        <w:rFonts w:hint="default"/>
        <w:lang w:val="en-US" w:eastAsia="en-US" w:bidi="ar-SA"/>
      </w:rPr>
    </w:lvl>
    <w:lvl w:ilvl="2" w:tplc="692C532E">
      <w:numFmt w:val="bullet"/>
      <w:lvlText w:val="•"/>
      <w:lvlJc w:val="left"/>
      <w:pPr>
        <w:ind w:left="1496" w:hanging="270"/>
      </w:pPr>
      <w:rPr>
        <w:rFonts w:hint="default"/>
        <w:lang w:val="en-US" w:eastAsia="en-US" w:bidi="ar-SA"/>
      </w:rPr>
    </w:lvl>
    <w:lvl w:ilvl="3" w:tplc="755A871C">
      <w:numFmt w:val="bullet"/>
      <w:lvlText w:val="•"/>
      <w:lvlJc w:val="left"/>
      <w:pPr>
        <w:ind w:left="1994" w:hanging="270"/>
      </w:pPr>
      <w:rPr>
        <w:rFonts w:hint="default"/>
        <w:lang w:val="en-US" w:eastAsia="en-US" w:bidi="ar-SA"/>
      </w:rPr>
    </w:lvl>
    <w:lvl w:ilvl="4" w:tplc="B44A11BC">
      <w:numFmt w:val="bullet"/>
      <w:lvlText w:val="•"/>
      <w:lvlJc w:val="left"/>
      <w:pPr>
        <w:ind w:left="2492" w:hanging="270"/>
      </w:pPr>
      <w:rPr>
        <w:rFonts w:hint="default"/>
        <w:lang w:val="en-US" w:eastAsia="en-US" w:bidi="ar-SA"/>
      </w:rPr>
    </w:lvl>
    <w:lvl w:ilvl="5" w:tplc="D888652C">
      <w:numFmt w:val="bullet"/>
      <w:lvlText w:val="•"/>
      <w:lvlJc w:val="left"/>
      <w:pPr>
        <w:ind w:left="2990" w:hanging="270"/>
      </w:pPr>
      <w:rPr>
        <w:rFonts w:hint="default"/>
        <w:lang w:val="en-US" w:eastAsia="en-US" w:bidi="ar-SA"/>
      </w:rPr>
    </w:lvl>
    <w:lvl w:ilvl="6" w:tplc="B0740228">
      <w:numFmt w:val="bullet"/>
      <w:lvlText w:val="•"/>
      <w:lvlJc w:val="left"/>
      <w:pPr>
        <w:ind w:left="3488" w:hanging="270"/>
      </w:pPr>
      <w:rPr>
        <w:rFonts w:hint="default"/>
        <w:lang w:val="en-US" w:eastAsia="en-US" w:bidi="ar-SA"/>
      </w:rPr>
    </w:lvl>
    <w:lvl w:ilvl="7" w:tplc="2C76EF8C">
      <w:numFmt w:val="bullet"/>
      <w:lvlText w:val="•"/>
      <w:lvlJc w:val="left"/>
      <w:pPr>
        <w:ind w:left="3986" w:hanging="270"/>
      </w:pPr>
      <w:rPr>
        <w:rFonts w:hint="default"/>
        <w:lang w:val="en-US" w:eastAsia="en-US" w:bidi="ar-SA"/>
      </w:rPr>
    </w:lvl>
    <w:lvl w:ilvl="8" w:tplc="5148C094">
      <w:numFmt w:val="bullet"/>
      <w:lvlText w:val="•"/>
      <w:lvlJc w:val="left"/>
      <w:pPr>
        <w:ind w:left="4484" w:hanging="270"/>
      </w:pPr>
      <w:rPr>
        <w:rFonts w:hint="default"/>
        <w:lang w:val="en-US" w:eastAsia="en-US" w:bidi="ar-SA"/>
      </w:rPr>
    </w:lvl>
  </w:abstractNum>
  <w:abstractNum w:abstractNumId="5" w15:restartNumberingAfterBreak="0">
    <w:nsid w:val="0384091F"/>
    <w:multiLevelType w:val="hybridMultilevel"/>
    <w:tmpl w:val="4344DDDC"/>
    <w:lvl w:ilvl="0" w:tplc="F4920EF0">
      <w:start w:val="1"/>
      <w:numFmt w:val="decimal"/>
      <w:lvlText w:val="%1."/>
      <w:lvlJc w:val="left"/>
      <w:pPr>
        <w:ind w:left="719" w:hanging="206"/>
      </w:pPr>
      <w:rPr>
        <w:rFonts w:ascii="Trebuchet MS" w:eastAsia="Trebuchet MS" w:hAnsi="Trebuchet MS" w:cs="Trebuchet MS" w:hint="default"/>
        <w:b w:val="0"/>
        <w:bCs w:val="0"/>
        <w:i w:val="0"/>
        <w:iCs w:val="0"/>
        <w:color w:val="231F20"/>
        <w:spacing w:val="0"/>
        <w:w w:val="80"/>
        <w:sz w:val="22"/>
        <w:szCs w:val="22"/>
        <w:lang w:val="en-US" w:eastAsia="en-US" w:bidi="ar-SA"/>
      </w:rPr>
    </w:lvl>
    <w:lvl w:ilvl="1" w:tplc="6390F04E">
      <w:numFmt w:val="bullet"/>
      <w:lvlText w:val="•"/>
      <w:lvlJc w:val="left"/>
      <w:pPr>
        <w:ind w:left="1778" w:hanging="206"/>
      </w:pPr>
      <w:rPr>
        <w:rFonts w:hint="default"/>
        <w:lang w:val="en-US" w:eastAsia="en-US" w:bidi="ar-SA"/>
      </w:rPr>
    </w:lvl>
    <w:lvl w:ilvl="2" w:tplc="9A7C1108">
      <w:numFmt w:val="bullet"/>
      <w:lvlText w:val="•"/>
      <w:lvlJc w:val="left"/>
      <w:pPr>
        <w:ind w:left="2836" w:hanging="206"/>
      </w:pPr>
      <w:rPr>
        <w:rFonts w:hint="default"/>
        <w:lang w:val="en-US" w:eastAsia="en-US" w:bidi="ar-SA"/>
      </w:rPr>
    </w:lvl>
    <w:lvl w:ilvl="3" w:tplc="DF22C128">
      <w:numFmt w:val="bullet"/>
      <w:lvlText w:val="•"/>
      <w:lvlJc w:val="left"/>
      <w:pPr>
        <w:ind w:left="3894" w:hanging="206"/>
      </w:pPr>
      <w:rPr>
        <w:rFonts w:hint="default"/>
        <w:lang w:val="en-US" w:eastAsia="en-US" w:bidi="ar-SA"/>
      </w:rPr>
    </w:lvl>
    <w:lvl w:ilvl="4" w:tplc="975ADB8E">
      <w:numFmt w:val="bullet"/>
      <w:lvlText w:val="•"/>
      <w:lvlJc w:val="left"/>
      <w:pPr>
        <w:ind w:left="4952" w:hanging="206"/>
      </w:pPr>
      <w:rPr>
        <w:rFonts w:hint="default"/>
        <w:lang w:val="en-US" w:eastAsia="en-US" w:bidi="ar-SA"/>
      </w:rPr>
    </w:lvl>
    <w:lvl w:ilvl="5" w:tplc="992EFC36">
      <w:numFmt w:val="bullet"/>
      <w:lvlText w:val="•"/>
      <w:lvlJc w:val="left"/>
      <w:pPr>
        <w:ind w:left="6010" w:hanging="206"/>
      </w:pPr>
      <w:rPr>
        <w:rFonts w:hint="default"/>
        <w:lang w:val="en-US" w:eastAsia="en-US" w:bidi="ar-SA"/>
      </w:rPr>
    </w:lvl>
    <w:lvl w:ilvl="6" w:tplc="65642D48">
      <w:numFmt w:val="bullet"/>
      <w:lvlText w:val="•"/>
      <w:lvlJc w:val="left"/>
      <w:pPr>
        <w:ind w:left="7068" w:hanging="206"/>
      </w:pPr>
      <w:rPr>
        <w:rFonts w:hint="default"/>
        <w:lang w:val="en-US" w:eastAsia="en-US" w:bidi="ar-SA"/>
      </w:rPr>
    </w:lvl>
    <w:lvl w:ilvl="7" w:tplc="6B1ED74C">
      <w:numFmt w:val="bullet"/>
      <w:lvlText w:val="•"/>
      <w:lvlJc w:val="left"/>
      <w:pPr>
        <w:ind w:left="8126" w:hanging="206"/>
      </w:pPr>
      <w:rPr>
        <w:rFonts w:hint="default"/>
        <w:lang w:val="en-US" w:eastAsia="en-US" w:bidi="ar-SA"/>
      </w:rPr>
    </w:lvl>
    <w:lvl w:ilvl="8" w:tplc="2F5AE2F8">
      <w:numFmt w:val="bullet"/>
      <w:lvlText w:val="•"/>
      <w:lvlJc w:val="left"/>
      <w:pPr>
        <w:ind w:left="9184" w:hanging="206"/>
      </w:pPr>
      <w:rPr>
        <w:rFonts w:hint="default"/>
        <w:lang w:val="en-US" w:eastAsia="en-US" w:bidi="ar-SA"/>
      </w:rPr>
    </w:lvl>
  </w:abstractNum>
  <w:abstractNum w:abstractNumId="6" w15:restartNumberingAfterBreak="0">
    <w:nsid w:val="040D284E"/>
    <w:multiLevelType w:val="hybridMultilevel"/>
    <w:tmpl w:val="81D2D4C8"/>
    <w:lvl w:ilvl="0" w:tplc="A8705498">
      <w:numFmt w:val="bullet"/>
      <w:lvlText w:val="•"/>
      <w:lvlJc w:val="left"/>
      <w:pPr>
        <w:ind w:left="76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DD2EAF4C">
      <w:numFmt w:val="bullet"/>
      <w:lvlText w:val="•"/>
      <w:lvlJc w:val="left"/>
      <w:pPr>
        <w:ind w:left="76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2" w:tplc="34785718">
      <w:numFmt w:val="bullet"/>
      <w:lvlText w:val="–"/>
      <w:lvlJc w:val="left"/>
      <w:pPr>
        <w:ind w:left="768" w:hanging="360"/>
      </w:pPr>
      <w:rPr>
        <w:rFonts w:ascii="Trebuchet MS" w:eastAsia="Trebuchet MS" w:hAnsi="Trebuchet MS" w:cs="Trebuchet MS" w:hint="default"/>
        <w:b w:val="0"/>
        <w:bCs w:val="0"/>
        <w:i/>
        <w:iCs/>
        <w:color w:val="231F20"/>
        <w:spacing w:val="0"/>
        <w:w w:val="136"/>
        <w:sz w:val="20"/>
        <w:szCs w:val="20"/>
        <w:lang w:val="en-US" w:eastAsia="en-US" w:bidi="ar-SA"/>
      </w:rPr>
    </w:lvl>
    <w:lvl w:ilvl="3" w:tplc="06F8B1F2">
      <w:numFmt w:val="bullet"/>
      <w:lvlText w:val="•"/>
      <w:lvlJc w:val="left"/>
      <w:pPr>
        <w:ind w:left="502" w:hanging="180"/>
      </w:pPr>
      <w:rPr>
        <w:rFonts w:hint="default"/>
        <w:lang w:val="en-US" w:eastAsia="en-US" w:bidi="ar-SA"/>
      </w:rPr>
    </w:lvl>
    <w:lvl w:ilvl="4" w:tplc="3976D42C">
      <w:numFmt w:val="bullet"/>
      <w:lvlText w:val="•"/>
      <w:lvlJc w:val="left"/>
      <w:pPr>
        <w:ind w:left="416" w:hanging="180"/>
      </w:pPr>
      <w:rPr>
        <w:rFonts w:hint="default"/>
        <w:lang w:val="en-US" w:eastAsia="en-US" w:bidi="ar-SA"/>
      </w:rPr>
    </w:lvl>
    <w:lvl w:ilvl="5" w:tplc="2E0012DA">
      <w:numFmt w:val="bullet"/>
      <w:lvlText w:val="•"/>
      <w:lvlJc w:val="left"/>
      <w:pPr>
        <w:ind w:left="330" w:hanging="180"/>
      </w:pPr>
      <w:rPr>
        <w:rFonts w:hint="default"/>
        <w:lang w:val="en-US" w:eastAsia="en-US" w:bidi="ar-SA"/>
      </w:rPr>
    </w:lvl>
    <w:lvl w:ilvl="6" w:tplc="77487734">
      <w:numFmt w:val="bullet"/>
      <w:lvlText w:val="•"/>
      <w:lvlJc w:val="left"/>
      <w:pPr>
        <w:ind w:left="244" w:hanging="180"/>
      </w:pPr>
      <w:rPr>
        <w:rFonts w:hint="default"/>
        <w:lang w:val="en-US" w:eastAsia="en-US" w:bidi="ar-SA"/>
      </w:rPr>
    </w:lvl>
    <w:lvl w:ilvl="7" w:tplc="8F6A6F46">
      <w:numFmt w:val="bullet"/>
      <w:lvlText w:val="•"/>
      <w:lvlJc w:val="left"/>
      <w:pPr>
        <w:ind w:left="158" w:hanging="180"/>
      </w:pPr>
      <w:rPr>
        <w:rFonts w:hint="default"/>
        <w:lang w:val="en-US" w:eastAsia="en-US" w:bidi="ar-SA"/>
      </w:rPr>
    </w:lvl>
    <w:lvl w:ilvl="8" w:tplc="288248C4">
      <w:numFmt w:val="bullet"/>
      <w:lvlText w:val="•"/>
      <w:lvlJc w:val="left"/>
      <w:pPr>
        <w:ind w:left="72" w:hanging="180"/>
      </w:pPr>
      <w:rPr>
        <w:rFonts w:hint="default"/>
        <w:lang w:val="en-US" w:eastAsia="en-US" w:bidi="ar-SA"/>
      </w:rPr>
    </w:lvl>
  </w:abstractNum>
  <w:abstractNum w:abstractNumId="7" w15:restartNumberingAfterBreak="0">
    <w:nsid w:val="055F37DC"/>
    <w:multiLevelType w:val="hybridMultilevel"/>
    <w:tmpl w:val="3F924228"/>
    <w:lvl w:ilvl="0" w:tplc="64A6BACA">
      <w:numFmt w:val="bullet"/>
      <w:lvlText w:val="•"/>
      <w:lvlJc w:val="left"/>
      <w:pPr>
        <w:ind w:left="762"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6F22034A">
      <w:numFmt w:val="bullet"/>
      <w:lvlText w:val="•"/>
      <w:lvlJc w:val="left"/>
      <w:pPr>
        <w:ind w:left="1224" w:hanging="270"/>
      </w:pPr>
      <w:rPr>
        <w:rFonts w:hint="default"/>
        <w:lang w:val="en-US" w:eastAsia="en-US" w:bidi="ar-SA"/>
      </w:rPr>
    </w:lvl>
    <w:lvl w:ilvl="2" w:tplc="AC98B02C">
      <w:numFmt w:val="bullet"/>
      <w:lvlText w:val="•"/>
      <w:lvlJc w:val="left"/>
      <w:pPr>
        <w:ind w:left="1689" w:hanging="270"/>
      </w:pPr>
      <w:rPr>
        <w:rFonts w:hint="default"/>
        <w:lang w:val="en-US" w:eastAsia="en-US" w:bidi="ar-SA"/>
      </w:rPr>
    </w:lvl>
    <w:lvl w:ilvl="3" w:tplc="2F80C5B4">
      <w:numFmt w:val="bullet"/>
      <w:lvlText w:val="•"/>
      <w:lvlJc w:val="left"/>
      <w:pPr>
        <w:ind w:left="2154" w:hanging="270"/>
      </w:pPr>
      <w:rPr>
        <w:rFonts w:hint="default"/>
        <w:lang w:val="en-US" w:eastAsia="en-US" w:bidi="ar-SA"/>
      </w:rPr>
    </w:lvl>
    <w:lvl w:ilvl="4" w:tplc="436E60AE">
      <w:numFmt w:val="bullet"/>
      <w:lvlText w:val="•"/>
      <w:lvlJc w:val="left"/>
      <w:pPr>
        <w:ind w:left="2618" w:hanging="270"/>
      </w:pPr>
      <w:rPr>
        <w:rFonts w:hint="default"/>
        <w:lang w:val="en-US" w:eastAsia="en-US" w:bidi="ar-SA"/>
      </w:rPr>
    </w:lvl>
    <w:lvl w:ilvl="5" w:tplc="6964AE68">
      <w:numFmt w:val="bullet"/>
      <w:lvlText w:val="•"/>
      <w:lvlJc w:val="left"/>
      <w:pPr>
        <w:ind w:left="3083" w:hanging="270"/>
      </w:pPr>
      <w:rPr>
        <w:rFonts w:hint="default"/>
        <w:lang w:val="en-US" w:eastAsia="en-US" w:bidi="ar-SA"/>
      </w:rPr>
    </w:lvl>
    <w:lvl w:ilvl="6" w:tplc="81D089C6">
      <w:numFmt w:val="bullet"/>
      <w:lvlText w:val="•"/>
      <w:lvlJc w:val="left"/>
      <w:pPr>
        <w:ind w:left="3548" w:hanging="270"/>
      </w:pPr>
      <w:rPr>
        <w:rFonts w:hint="default"/>
        <w:lang w:val="en-US" w:eastAsia="en-US" w:bidi="ar-SA"/>
      </w:rPr>
    </w:lvl>
    <w:lvl w:ilvl="7" w:tplc="FD52D854">
      <w:numFmt w:val="bullet"/>
      <w:lvlText w:val="•"/>
      <w:lvlJc w:val="left"/>
      <w:pPr>
        <w:ind w:left="4012" w:hanging="270"/>
      </w:pPr>
      <w:rPr>
        <w:rFonts w:hint="default"/>
        <w:lang w:val="en-US" w:eastAsia="en-US" w:bidi="ar-SA"/>
      </w:rPr>
    </w:lvl>
    <w:lvl w:ilvl="8" w:tplc="C054FE60">
      <w:numFmt w:val="bullet"/>
      <w:lvlText w:val="•"/>
      <w:lvlJc w:val="left"/>
      <w:pPr>
        <w:ind w:left="4477" w:hanging="270"/>
      </w:pPr>
      <w:rPr>
        <w:rFonts w:hint="default"/>
        <w:lang w:val="en-US" w:eastAsia="en-US" w:bidi="ar-SA"/>
      </w:rPr>
    </w:lvl>
  </w:abstractNum>
  <w:abstractNum w:abstractNumId="8" w15:restartNumberingAfterBreak="0">
    <w:nsid w:val="05AF2793"/>
    <w:multiLevelType w:val="multilevel"/>
    <w:tmpl w:val="DACA0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B807A7"/>
    <w:multiLevelType w:val="hybridMultilevel"/>
    <w:tmpl w:val="851AB55A"/>
    <w:lvl w:ilvl="0" w:tplc="C172BA44">
      <w:numFmt w:val="bullet"/>
      <w:lvlText w:val="•"/>
      <w:lvlJc w:val="left"/>
      <w:pPr>
        <w:ind w:left="662"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6A720666">
      <w:numFmt w:val="bullet"/>
      <w:lvlText w:val="•"/>
      <w:lvlJc w:val="left"/>
      <w:pPr>
        <w:ind w:left="1724" w:hanging="270"/>
      </w:pPr>
      <w:rPr>
        <w:rFonts w:hint="default"/>
        <w:lang w:val="en-US" w:eastAsia="en-US" w:bidi="ar-SA"/>
      </w:rPr>
    </w:lvl>
    <w:lvl w:ilvl="2" w:tplc="B726E2B8">
      <w:numFmt w:val="bullet"/>
      <w:lvlText w:val="•"/>
      <w:lvlJc w:val="left"/>
      <w:pPr>
        <w:ind w:left="2788" w:hanging="270"/>
      </w:pPr>
      <w:rPr>
        <w:rFonts w:hint="default"/>
        <w:lang w:val="en-US" w:eastAsia="en-US" w:bidi="ar-SA"/>
      </w:rPr>
    </w:lvl>
    <w:lvl w:ilvl="3" w:tplc="349EF426">
      <w:numFmt w:val="bullet"/>
      <w:lvlText w:val="•"/>
      <w:lvlJc w:val="left"/>
      <w:pPr>
        <w:ind w:left="3852" w:hanging="270"/>
      </w:pPr>
      <w:rPr>
        <w:rFonts w:hint="default"/>
        <w:lang w:val="en-US" w:eastAsia="en-US" w:bidi="ar-SA"/>
      </w:rPr>
    </w:lvl>
    <w:lvl w:ilvl="4" w:tplc="EFEA6AA6">
      <w:numFmt w:val="bullet"/>
      <w:lvlText w:val="•"/>
      <w:lvlJc w:val="left"/>
      <w:pPr>
        <w:ind w:left="4916" w:hanging="270"/>
      </w:pPr>
      <w:rPr>
        <w:rFonts w:hint="default"/>
        <w:lang w:val="en-US" w:eastAsia="en-US" w:bidi="ar-SA"/>
      </w:rPr>
    </w:lvl>
    <w:lvl w:ilvl="5" w:tplc="CEDECBAA">
      <w:numFmt w:val="bullet"/>
      <w:lvlText w:val="•"/>
      <w:lvlJc w:val="left"/>
      <w:pPr>
        <w:ind w:left="5980" w:hanging="270"/>
      </w:pPr>
      <w:rPr>
        <w:rFonts w:hint="default"/>
        <w:lang w:val="en-US" w:eastAsia="en-US" w:bidi="ar-SA"/>
      </w:rPr>
    </w:lvl>
    <w:lvl w:ilvl="6" w:tplc="B68A7874">
      <w:numFmt w:val="bullet"/>
      <w:lvlText w:val="•"/>
      <w:lvlJc w:val="left"/>
      <w:pPr>
        <w:ind w:left="7044" w:hanging="270"/>
      </w:pPr>
      <w:rPr>
        <w:rFonts w:hint="default"/>
        <w:lang w:val="en-US" w:eastAsia="en-US" w:bidi="ar-SA"/>
      </w:rPr>
    </w:lvl>
    <w:lvl w:ilvl="7" w:tplc="65AAAF7C">
      <w:numFmt w:val="bullet"/>
      <w:lvlText w:val="•"/>
      <w:lvlJc w:val="left"/>
      <w:pPr>
        <w:ind w:left="8108" w:hanging="270"/>
      </w:pPr>
      <w:rPr>
        <w:rFonts w:hint="default"/>
        <w:lang w:val="en-US" w:eastAsia="en-US" w:bidi="ar-SA"/>
      </w:rPr>
    </w:lvl>
    <w:lvl w:ilvl="8" w:tplc="A9F25AFA">
      <w:numFmt w:val="bullet"/>
      <w:lvlText w:val="•"/>
      <w:lvlJc w:val="left"/>
      <w:pPr>
        <w:ind w:left="9172" w:hanging="270"/>
      </w:pPr>
      <w:rPr>
        <w:rFonts w:hint="default"/>
        <w:lang w:val="en-US" w:eastAsia="en-US" w:bidi="ar-SA"/>
      </w:rPr>
    </w:lvl>
  </w:abstractNum>
  <w:abstractNum w:abstractNumId="10" w15:restartNumberingAfterBreak="0">
    <w:nsid w:val="07F338BE"/>
    <w:multiLevelType w:val="hybridMultilevel"/>
    <w:tmpl w:val="15FA8D2A"/>
    <w:lvl w:ilvl="0" w:tplc="0A0242AC">
      <w:start w:val="1"/>
      <w:numFmt w:val="bullet"/>
      <w:lvlText w:val="•"/>
      <w:lvlJc w:val="left"/>
      <w:pPr>
        <w:tabs>
          <w:tab w:val="num" w:pos="720"/>
        </w:tabs>
        <w:ind w:left="720" w:hanging="360"/>
      </w:pPr>
      <w:rPr>
        <w:rFonts w:ascii="Arial" w:hAnsi="Arial" w:hint="default"/>
      </w:rPr>
    </w:lvl>
    <w:lvl w:ilvl="1" w:tplc="2056E904">
      <w:start w:val="1"/>
      <w:numFmt w:val="bullet"/>
      <w:lvlText w:val="•"/>
      <w:lvlJc w:val="left"/>
      <w:pPr>
        <w:tabs>
          <w:tab w:val="num" w:pos="1440"/>
        </w:tabs>
        <w:ind w:left="1440" w:hanging="360"/>
      </w:pPr>
      <w:rPr>
        <w:rFonts w:ascii="Arial" w:hAnsi="Arial" w:hint="default"/>
      </w:rPr>
    </w:lvl>
    <w:lvl w:ilvl="2" w:tplc="F6B0738A" w:tentative="1">
      <w:start w:val="1"/>
      <w:numFmt w:val="bullet"/>
      <w:lvlText w:val="•"/>
      <w:lvlJc w:val="left"/>
      <w:pPr>
        <w:tabs>
          <w:tab w:val="num" w:pos="2160"/>
        </w:tabs>
        <w:ind w:left="2160" w:hanging="360"/>
      </w:pPr>
      <w:rPr>
        <w:rFonts w:ascii="Arial" w:hAnsi="Arial" w:hint="default"/>
      </w:rPr>
    </w:lvl>
    <w:lvl w:ilvl="3" w:tplc="CF00BACC" w:tentative="1">
      <w:start w:val="1"/>
      <w:numFmt w:val="bullet"/>
      <w:lvlText w:val="•"/>
      <w:lvlJc w:val="left"/>
      <w:pPr>
        <w:tabs>
          <w:tab w:val="num" w:pos="2880"/>
        </w:tabs>
        <w:ind w:left="2880" w:hanging="360"/>
      </w:pPr>
      <w:rPr>
        <w:rFonts w:ascii="Arial" w:hAnsi="Arial" w:hint="default"/>
      </w:rPr>
    </w:lvl>
    <w:lvl w:ilvl="4" w:tplc="B3D80DC2" w:tentative="1">
      <w:start w:val="1"/>
      <w:numFmt w:val="bullet"/>
      <w:lvlText w:val="•"/>
      <w:lvlJc w:val="left"/>
      <w:pPr>
        <w:tabs>
          <w:tab w:val="num" w:pos="3600"/>
        </w:tabs>
        <w:ind w:left="3600" w:hanging="360"/>
      </w:pPr>
      <w:rPr>
        <w:rFonts w:ascii="Arial" w:hAnsi="Arial" w:hint="default"/>
      </w:rPr>
    </w:lvl>
    <w:lvl w:ilvl="5" w:tplc="2416E7B6" w:tentative="1">
      <w:start w:val="1"/>
      <w:numFmt w:val="bullet"/>
      <w:lvlText w:val="•"/>
      <w:lvlJc w:val="left"/>
      <w:pPr>
        <w:tabs>
          <w:tab w:val="num" w:pos="4320"/>
        </w:tabs>
        <w:ind w:left="4320" w:hanging="360"/>
      </w:pPr>
      <w:rPr>
        <w:rFonts w:ascii="Arial" w:hAnsi="Arial" w:hint="default"/>
      </w:rPr>
    </w:lvl>
    <w:lvl w:ilvl="6" w:tplc="DE8A037C" w:tentative="1">
      <w:start w:val="1"/>
      <w:numFmt w:val="bullet"/>
      <w:lvlText w:val="•"/>
      <w:lvlJc w:val="left"/>
      <w:pPr>
        <w:tabs>
          <w:tab w:val="num" w:pos="5040"/>
        </w:tabs>
        <w:ind w:left="5040" w:hanging="360"/>
      </w:pPr>
      <w:rPr>
        <w:rFonts w:ascii="Arial" w:hAnsi="Arial" w:hint="default"/>
      </w:rPr>
    </w:lvl>
    <w:lvl w:ilvl="7" w:tplc="2F8EEAC8" w:tentative="1">
      <w:start w:val="1"/>
      <w:numFmt w:val="bullet"/>
      <w:lvlText w:val="•"/>
      <w:lvlJc w:val="left"/>
      <w:pPr>
        <w:tabs>
          <w:tab w:val="num" w:pos="5760"/>
        </w:tabs>
        <w:ind w:left="5760" w:hanging="360"/>
      </w:pPr>
      <w:rPr>
        <w:rFonts w:ascii="Arial" w:hAnsi="Arial" w:hint="default"/>
      </w:rPr>
    </w:lvl>
    <w:lvl w:ilvl="8" w:tplc="B1360E9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8D634A7"/>
    <w:multiLevelType w:val="hybridMultilevel"/>
    <w:tmpl w:val="E32A5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582F53"/>
    <w:multiLevelType w:val="hybridMultilevel"/>
    <w:tmpl w:val="8252ECCA"/>
    <w:lvl w:ilvl="0" w:tplc="CA104740">
      <w:numFmt w:val="bullet"/>
      <w:lvlText w:val="•"/>
      <w:lvlJc w:val="left"/>
      <w:pPr>
        <w:ind w:left="270" w:hanging="270"/>
      </w:pPr>
      <w:rPr>
        <w:rFonts w:ascii="Trebuchet MS" w:eastAsia="Trebuchet MS" w:hAnsi="Trebuchet MS" w:cs="Trebuchet MS" w:hint="default"/>
        <w:b w:val="0"/>
        <w:bCs w:val="0"/>
        <w:i/>
        <w:iCs/>
        <w:color w:val="231F20"/>
        <w:spacing w:val="0"/>
        <w:w w:val="52"/>
        <w:sz w:val="20"/>
        <w:szCs w:val="20"/>
        <w:lang w:val="en-US" w:eastAsia="en-US" w:bidi="ar-SA"/>
      </w:rPr>
    </w:lvl>
    <w:lvl w:ilvl="1" w:tplc="E258CF1A">
      <w:numFmt w:val="bullet"/>
      <w:lvlText w:val="•"/>
      <w:lvlJc w:val="left"/>
      <w:pPr>
        <w:ind w:left="774" w:hanging="270"/>
      </w:pPr>
      <w:rPr>
        <w:rFonts w:hint="default"/>
        <w:lang w:val="en-US" w:eastAsia="en-US" w:bidi="ar-SA"/>
      </w:rPr>
    </w:lvl>
    <w:lvl w:ilvl="2" w:tplc="C616E392">
      <w:numFmt w:val="bullet"/>
      <w:lvlText w:val="•"/>
      <w:lvlJc w:val="left"/>
      <w:pPr>
        <w:ind w:left="1268" w:hanging="270"/>
      </w:pPr>
      <w:rPr>
        <w:rFonts w:hint="default"/>
        <w:lang w:val="en-US" w:eastAsia="en-US" w:bidi="ar-SA"/>
      </w:rPr>
    </w:lvl>
    <w:lvl w:ilvl="3" w:tplc="190E84E0">
      <w:numFmt w:val="bullet"/>
      <w:lvlText w:val="•"/>
      <w:lvlJc w:val="left"/>
      <w:pPr>
        <w:ind w:left="1762" w:hanging="270"/>
      </w:pPr>
      <w:rPr>
        <w:rFonts w:hint="default"/>
        <w:lang w:val="en-US" w:eastAsia="en-US" w:bidi="ar-SA"/>
      </w:rPr>
    </w:lvl>
    <w:lvl w:ilvl="4" w:tplc="04BE6830">
      <w:numFmt w:val="bullet"/>
      <w:lvlText w:val="•"/>
      <w:lvlJc w:val="left"/>
      <w:pPr>
        <w:ind w:left="2256" w:hanging="270"/>
      </w:pPr>
      <w:rPr>
        <w:rFonts w:hint="default"/>
        <w:lang w:val="en-US" w:eastAsia="en-US" w:bidi="ar-SA"/>
      </w:rPr>
    </w:lvl>
    <w:lvl w:ilvl="5" w:tplc="6CEC0444">
      <w:numFmt w:val="bullet"/>
      <w:lvlText w:val="•"/>
      <w:lvlJc w:val="left"/>
      <w:pPr>
        <w:ind w:left="2750" w:hanging="270"/>
      </w:pPr>
      <w:rPr>
        <w:rFonts w:hint="default"/>
        <w:lang w:val="en-US" w:eastAsia="en-US" w:bidi="ar-SA"/>
      </w:rPr>
    </w:lvl>
    <w:lvl w:ilvl="6" w:tplc="EE36420A">
      <w:numFmt w:val="bullet"/>
      <w:lvlText w:val="•"/>
      <w:lvlJc w:val="left"/>
      <w:pPr>
        <w:ind w:left="3244" w:hanging="270"/>
      </w:pPr>
      <w:rPr>
        <w:rFonts w:hint="default"/>
        <w:lang w:val="en-US" w:eastAsia="en-US" w:bidi="ar-SA"/>
      </w:rPr>
    </w:lvl>
    <w:lvl w:ilvl="7" w:tplc="07DE2A5A">
      <w:numFmt w:val="bullet"/>
      <w:lvlText w:val="•"/>
      <w:lvlJc w:val="left"/>
      <w:pPr>
        <w:ind w:left="3738" w:hanging="270"/>
      </w:pPr>
      <w:rPr>
        <w:rFonts w:hint="default"/>
        <w:lang w:val="en-US" w:eastAsia="en-US" w:bidi="ar-SA"/>
      </w:rPr>
    </w:lvl>
    <w:lvl w:ilvl="8" w:tplc="34F4D198">
      <w:numFmt w:val="bullet"/>
      <w:lvlText w:val="•"/>
      <w:lvlJc w:val="left"/>
      <w:pPr>
        <w:ind w:left="4232" w:hanging="270"/>
      </w:pPr>
      <w:rPr>
        <w:rFonts w:hint="default"/>
        <w:lang w:val="en-US" w:eastAsia="en-US" w:bidi="ar-SA"/>
      </w:rPr>
    </w:lvl>
  </w:abstractNum>
  <w:abstractNum w:abstractNumId="13" w15:restartNumberingAfterBreak="0">
    <w:nsid w:val="0FBA181C"/>
    <w:multiLevelType w:val="hybridMultilevel"/>
    <w:tmpl w:val="3AECDC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D21206"/>
    <w:multiLevelType w:val="hybridMultilevel"/>
    <w:tmpl w:val="339A27C2"/>
    <w:lvl w:ilvl="0" w:tplc="DFE6FC84">
      <w:numFmt w:val="bullet"/>
      <w:lvlText w:val="•"/>
      <w:lvlJc w:val="left"/>
      <w:pPr>
        <w:ind w:left="1519"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15" w15:restartNumberingAfterBreak="0">
    <w:nsid w:val="10F30024"/>
    <w:multiLevelType w:val="hybridMultilevel"/>
    <w:tmpl w:val="32FA287C"/>
    <w:lvl w:ilvl="0" w:tplc="8C06580E">
      <w:numFmt w:val="bullet"/>
      <w:lvlText w:val="•"/>
      <w:lvlJc w:val="left"/>
      <w:pPr>
        <w:ind w:left="490" w:hanging="271"/>
      </w:pPr>
      <w:rPr>
        <w:rFonts w:ascii="Trebuchet MS" w:eastAsia="Trebuchet MS" w:hAnsi="Trebuchet MS" w:cs="Trebuchet MS" w:hint="default"/>
        <w:spacing w:val="0"/>
        <w:w w:val="53"/>
        <w:lang w:val="en-US" w:eastAsia="en-US" w:bidi="ar-SA"/>
      </w:rPr>
    </w:lvl>
    <w:lvl w:ilvl="1" w:tplc="63788166">
      <w:numFmt w:val="bullet"/>
      <w:lvlText w:val="•"/>
      <w:lvlJc w:val="left"/>
      <w:pPr>
        <w:ind w:left="1022" w:hanging="271"/>
      </w:pPr>
      <w:rPr>
        <w:rFonts w:hint="default"/>
        <w:lang w:val="en-US" w:eastAsia="en-US" w:bidi="ar-SA"/>
      </w:rPr>
    </w:lvl>
    <w:lvl w:ilvl="2" w:tplc="C6BCB166">
      <w:numFmt w:val="bullet"/>
      <w:lvlText w:val="•"/>
      <w:lvlJc w:val="left"/>
      <w:pPr>
        <w:ind w:left="1544" w:hanging="271"/>
      </w:pPr>
      <w:rPr>
        <w:rFonts w:hint="default"/>
        <w:lang w:val="en-US" w:eastAsia="en-US" w:bidi="ar-SA"/>
      </w:rPr>
    </w:lvl>
    <w:lvl w:ilvl="3" w:tplc="1AFEE8D0">
      <w:numFmt w:val="bullet"/>
      <w:lvlText w:val="•"/>
      <w:lvlJc w:val="left"/>
      <w:pPr>
        <w:ind w:left="2066" w:hanging="271"/>
      </w:pPr>
      <w:rPr>
        <w:rFonts w:hint="default"/>
        <w:lang w:val="en-US" w:eastAsia="en-US" w:bidi="ar-SA"/>
      </w:rPr>
    </w:lvl>
    <w:lvl w:ilvl="4" w:tplc="39D87F26">
      <w:numFmt w:val="bullet"/>
      <w:lvlText w:val="•"/>
      <w:lvlJc w:val="left"/>
      <w:pPr>
        <w:ind w:left="2588" w:hanging="271"/>
      </w:pPr>
      <w:rPr>
        <w:rFonts w:hint="default"/>
        <w:lang w:val="en-US" w:eastAsia="en-US" w:bidi="ar-SA"/>
      </w:rPr>
    </w:lvl>
    <w:lvl w:ilvl="5" w:tplc="6DD60816">
      <w:numFmt w:val="bullet"/>
      <w:lvlText w:val="•"/>
      <w:lvlJc w:val="left"/>
      <w:pPr>
        <w:ind w:left="3110" w:hanging="271"/>
      </w:pPr>
      <w:rPr>
        <w:rFonts w:hint="default"/>
        <w:lang w:val="en-US" w:eastAsia="en-US" w:bidi="ar-SA"/>
      </w:rPr>
    </w:lvl>
    <w:lvl w:ilvl="6" w:tplc="6FF44470">
      <w:numFmt w:val="bullet"/>
      <w:lvlText w:val="•"/>
      <w:lvlJc w:val="left"/>
      <w:pPr>
        <w:ind w:left="3632" w:hanging="271"/>
      </w:pPr>
      <w:rPr>
        <w:rFonts w:hint="default"/>
        <w:lang w:val="en-US" w:eastAsia="en-US" w:bidi="ar-SA"/>
      </w:rPr>
    </w:lvl>
    <w:lvl w:ilvl="7" w:tplc="DB82BD8E">
      <w:numFmt w:val="bullet"/>
      <w:lvlText w:val="•"/>
      <w:lvlJc w:val="left"/>
      <w:pPr>
        <w:ind w:left="4154" w:hanging="271"/>
      </w:pPr>
      <w:rPr>
        <w:rFonts w:hint="default"/>
        <w:lang w:val="en-US" w:eastAsia="en-US" w:bidi="ar-SA"/>
      </w:rPr>
    </w:lvl>
    <w:lvl w:ilvl="8" w:tplc="75F24F7E">
      <w:numFmt w:val="bullet"/>
      <w:lvlText w:val="•"/>
      <w:lvlJc w:val="left"/>
      <w:pPr>
        <w:ind w:left="4676" w:hanging="271"/>
      </w:pPr>
      <w:rPr>
        <w:rFonts w:hint="default"/>
        <w:lang w:val="en-US" w:eastAsia="en-US" w:bidi="ar-SA"/>
      </w:rPr>
    </w:lvl>
  </w:abstractNum>
  <w:abstractNum w:abstractNumId="16" w15:restartNumberingAfterBreak="0">
    <w:nsid w:val="10F95108"/>
    <w:multiLevelType w:val="hybridMultilevel"/>
    <w:tmpl w:val="B0AC2A7C"/>
    <w:lvl w:ilvl="0" w:tplc="2AA8C2E8">
      <w:start w:val="1"/>
      <w:numFmt w:val="decimal"/>
      <w:lvlText w:val="%1."/>
      <w:lvlJc w:val="left"/>
      <w:pPr>
        <w:ind w:left="489" w:hanging="270"/>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BFD862C0">
      <w:numFmt w:val="bullet"/>
      <w:lvlText w:val="•"/>
      <w:lvlJc w:val="left"/>
      <w:pPr>
        <w:ind w:left="489" w:hanging="270"/>
      </w:pPr>
      <w:rPr>
        <w:rFonts w:ascii="Trebuchet MS" w:eastAsia="Trebuchet MS" w:hAnsi="Trebuchet MS" w:cs="Trebuchet MS" w:hint="default"/>
        <w:spacing w:val="0"/>
        <w:w w:val="53"/>
        <w:lang w:val="en-US" w:eastAsia="en-US" w:bidi="ar-SA"/>
      </w:rPr>
    </w:lvl>
    <w:lvl w:ilvl="2" w:tplc="CAA004FC">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3" w:tplc="9872E3C6">
      <w:numFmt w:val="bullet"/>
      <w:lvlText w:val="•"/>
      <w:lvlJc w:val="left"/>
      <w:pPr>
        <w:ind w:left="1809" w:hanging="270"/>
      </w:pPr>
      <w:rPr>
        <w:rFonts w:hint="default"/>
        <w:lang w:val="en-US" w:eastAsia="en-US" w:bidi="ar-SA"/>
      </w:rPr>
    </w:lvl>
    <w:lvl w:ilvl="4" w:tplc="E4A8897A">
      <w:numFmt w:val="bullet"/>
      <w:lvlText w:val="•"/>
      <w:lvlJc w:val="left"/>
      <w:pPr>
        <w:ind w:left="2333" w:hanging="270"/>
      </w:pPr>
      <w:rPr>
        <w:rFonts w:hint="default"/>
        <w:lang w:val="en-US" w:eastAsia="en-US" w:bidi="ar-SA"/>
      </w:rPr>
    </w:lvl>
    <w:lvl w:ilvl="5" w:tplc="B836853E">
      <w:numFmt w:val="bullet"/>
      <w:lvlText w:val="•"/>
      <w:lvlJc w:val="left"/>
      <w:pPr>
        <w:ind w:left="2858" w:hanging="270"/>
      </w:pPr>
      <w:rPr>
        <w:rFonts w:hint="default"/>
        <w:lang w:val="en-US" w:eastAsia="en-US" w:bidi="ar-SA"/>
      </w:rPr>
    </w:lvl>
    <w:lvl w:ilvl="6" w:tplc="361E9E5E">
      <w:numFmt w:val="bullet"/>
      <w:lvlText w:val="•"/>
      <w:lvlJc w:val="left"/>
      <w:pPr>
        <w:ind w:left="3382" w:hanging="270"/>
      </w:pPr>
      <w:rPr>
        <w:rFonts w:hint="default"/>
        <w:lang w:val="en-US" w:eastAsia="en-US" w:bidi="ar-SA"/>
      </w:rPr>
    </w:lvl>
    <w:lvl w:ilvl="7" w:tplc="FA540D0E">
      <w:numFmt w:val="bullet"/>
      <w:lvlText w:val="•"/>
      <w:lvlJc w:val="left"/>
      <w:pPr>
        <w:ind w:left="3907" w:hanging="270"/>
      </w:pPr>
      <w:rPr>
        <w:rFonts w:hint="default"/>
        <w:lang w:val="en-US" w:eastAsia="en-US" w:bidi="ar-SA"/>
      </w:rPr>
    </w:lvl>
    <w:lvl w:ilvl="8" w:tplc="22B6E732">
      <w:numFmt w:val="bullet"/>
      <w:lvlText w:val="•"/>
      <w:lvlJc w:val="left"/>
      <w:pPr>
        <w:ind w:left="4431" w:hanging="270"/>
      </w:pPr>
      <w:rPr>
        <w:rFonts w:hint="default"/>
        <w:lang w:val="en-US" w:eastAsia="en-US" w:bidi="ar-SA"/>
      </w:rPr>
    </w:lvl>
  </w:abstractNum>
  <w:abstractNum w:abstractNumId="17" w15:restartNumberingAfterBreak="0">
    <w:nsid w:val="138E6B8F"/>
    <w:multiLevelType w:val="hybridMultilevel"/>
    <w:tmpl w:val="399EB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2B64E5"/>
    <w:multiLevelType w:val="hybridMultilevel"/>
    <w:tmpl w:val="FB9E9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BD1989"/>
    <w:multiLevelType w:val="hybridMultilevel"/>
    <w:tmpl w:val="AE940A2E"/>
    <w:lvl w:ilvl="0" w:tplc="C3F2B442">
      <w:numFmt w:val="bullet"/>
      <w:lvlText w:val=""/>
      <w:lvlJc w:val="left"/>
      <w:pPr>
        <w:ind w:left="720" w:hanging="200"/>
      </w:pPr>
      <w:rPr>
        <w:rFonts w:ascii="Symbol" w:eastAsia="Symbol" w:hAnsi="Symbol" w:cs="Symbol" w:hint="default"/>
        <w:b w:val="0"/>
        <w:bCs w:val="0"/>
        <w:i w:val="0"/>
        <w:iCs w:val="0"/>
        <w:color w:val="231F20"/>
        <w:spacing w:val="0"/>
        <w:w w:val="100"/>
        <w:sz w:val="20"/>
        <w:szCs w:val="20"/>
        <w:lang w:val="en-US" w:eastAsia="en-US" w:bidi="ar-SA"/>
      </w:rPr>
    </w:lvl>
    <w:lvl w:ilvl="1" w:tplc="C4C67264">
      <w:numFmt w:val="bullet"/>
      <w:lvlText w:val="•"/>
      <w:lvlJc w:val="left"/>
      <w:pPr>
        <w:ind w:left="1138" w:hanging="200"/>
      </w:pPr>
      <w:rPr>
        <w:rFonts w:hint="default"/>
        <w:lang w:val="en-US" w:eastAsia="en-US" w:bidi="ar-SA"/>
      </w:rPr>
    </w:lvl>
    <w:lvl w:ilvl="2" w:tplc="F300D90E">
      <w:numFmt w:val="bullet"/>
      <w:lvlText w:val="•"/>
      <w:lvlJc w:val="left"/>
      <w:pPr>
        <w:ind w:left="1556" w:hanging="200"/>
      </w:pPr>
      <w:rPr>
        <w:rFonts w:hint="default"/>
        <w:lang w:val="en-US" w:eastAsia="en-US" w:bidi="ar-SA"/>
      </w:rPr>
    </w:lvl>
    <w:lvl w:ilvl="3" w:tplc="A3EE52FC">
      <w:numFmt w:val="bullet"/>
      <w:lvlText w:val="•"/>
      <w:lvlJc w:val="left"/>
      <w:pPr>
        <w:ind w:left="1975" w:hanging="200"/>
      </w:pPr>
      <w:rPr>
        <w:rFonts w:hint="default"/>
        <w:lang w:val="en-US" w:eastAsia="en-US" w:bidi="ar-SA"/>
      </w:rPr>
    </w:lvl>
    <w:lvl w:ilvl="4" w:tplc="126E82A8">
      <w:numFmt w:val="bullet"/>
      <w:lvlText w:val="•"/>
      <w:lvlJc w:val="left"/>
      <w:pPr>
        <w:ind w:left="2393" w:hanging="200"/>
      </w:pPr>
      <w:rPr>
        <w:rFonts w:hint="default"/>
        <w:lang w:val="en-US" w:eastAsia="en-US" w:bidi="ar-SA"/>
      </w:rPr>
    </w:lvl>
    <w:lvl w:ilvl="5" w:tplc="D3D4F1CC">
      <w:numFmt w:val="bullet"/>
      <w:lvlText w:val="•"/>
      <w:lvlJc w:val="left"/>
      <w:pPr>
        <w:ind w:left="2812" w:hanging="200"/>
      </w:pPr>
      <w:rPr>
        <w:rFonts w:hint="default"/>
        <w:lang w:val="en-US" w:eastAsia="en-US" w:bidi="ar-SA"/>
      </w:rPr>
    </w:lvl>
    <w:lvl w:ilvl="6" w:tplc="C8724778">
      <w:numFmt w:val="bullet"/>
      <w:lvlText w:val="•"/>
      <w:lvlJc w:val="left"/>
      <w:pPr>
        <w:ind w:left="3230" w:hanging="200"/>
      </w:pPr>
      <w:rPr>
        <w:rFonts w:hint="default"/>
        <w:lang w:val="en-US" w:eastAsia="en-US" w:bidi="ar-SA"/>
      </w:rPr>
    </w:lvl>
    <w:lvl w:ilvl="7" w:tplc="1CD68E3E">
      <w:numFmt w:val="bullet"/>
      <w:lvlText w:val="•"/>
      <w:lvlJc w:val="left"/>
      <w:pPr>
        <w:ind w:left="3649" w:hanging="200"/>
      </w:pPr>
      <w:rPr>
        <w:rFonts w:hint="default"/>
        <w:lang w:val="en-US" w:eastAsia="en-US" w:bidi="ar-SA"/>
      </w:rPr>
    </w:lvl>
    <w:lvl w:ilvl="8" w:tplc="5B9CD962">
      <w:numFmt w:val="bullet"/>
      <w:lvlText w:val="•"/>
      <w:lvlJc w:val="left"/>
      <w:pPr>
        <w:ind w:left="4067" w:hanging="200"/>
      </w:pPr>
      <w:rPr>
        <w:rFonts w:hint="default"/>
        <w:lang w:val="en-US" w:eastAsia="en-US" w:bidi="ar-SA"/>
      </w:rPr>
    </w:lvl>
  </w:abstractNum>
  <w:abstractNum w:abstractNumId="20" w15:restartNumberingAfterBreak="0">
    <w:nsid w:val="18E25E77"/>
    <w:multiLevelType w:val="multilevel"/>
    <w:tmpl w:val="6EFAD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A376ACB"/>
    <w:multiLevelType w:val="hybridMultilevel"/>
    <w:tmpl w:val="6E52991A"/>
    <w:lvl w:ilvl="0" w:tplc="DF2E6AC0">
      <w:numFmt w:val="bullet"/>
      <w:lvlText w:val="•"/>
      <w:lvlJc w:val="left"/>
      <w:pPr>
        <w:ind w:left="490" w:hanging="270"/>
      </w:pPr>
      <w:rPr>
        <w:rFonts w:ascii="Trebuchet MS" w:eastAsia="Trebuchet MS" w:hAnsi="Trebuchet MS" w:cs="Trebuchet MS" w:hint="default"/>
        <w:spacing w:val="0"/>
        <w:w w:val="53"/>
        <w:lang w:val="en-US" w:eastAsia="en-US" w:bidi="ar-SA"/>
      </w:rPr>
    </w:lvl>
    <w:lvl w:ilvl="1" w:tplc="A75AC3A4">
      <w:numFmt w:val="bullet"/>
      <w:lvlText w:val="•"/>
      <w:lvlJc w:val="left"/>
      <w:pPr>
        <w:ind w:left="999" w:hanging="270"/>
      </w:pPr>
      <w:rPr>
        <w:rFonts w:hint="default"/>
        <w:lang w:val="en-US" w:eastAsia="en-US" w:bidi="ar-SA"/>
      </w:rPr>
    </w:lvl>
    <w:lvl w:ilvl="2" w:tplc="1A404D04">
      <w:numFmt w:val="bullet"/>
      <w:lvlText w:val="•"/>
      <w:lvlJc w:val="left"/>
      <w:pPr>
        <w:ind w:left="1499" w:hanging="270"/>
      </w:pPr>
      <w:rPr>
        <w:rFonts w:hint="default"/>
        <w:lang w:val="en-US" w:eastAsia="en-US" w:bidi="ar-SA"/>
      </w:rPr>
    </w:lvl>
    <w:lvl w:ilvl="3" w:tplc="F5FC903E">
      <w:numFmt w:val="bullet"/>
      <w:lvlText w:val="•"/>
      <w:lvlJc w:val="left"/>
      <w:pPr>
        <w:ind w:left="1999" w:hanging="270"/>
      </w:pPr>
      <w:rPr>
        <w:rFonts w:hint="default"/>
        <w:lang w:val="en-US" w:eastAsia="en-US" w:bidi="ar-SA"/>
      </w:rPr>
    </w:lvl>
    <w:lvl w:ilvl="4" w:tplc="10AC016C">
      <w:numFmt w:val="bullet"/>
      <w:lvlText w:val="•"/>
      <w:lvlJc w:val="left"/>
      <w:pPr>
        <w:ind w:left="2499" w:hanging="270"/>
      </w:pPr>
      <w:rPr>
        <w:rFonts w:hint="default"/>
        <w:lang w:val="en-US" w:eastAsia="en-US" w:bidi="ar-SA"/>
      </w:rPr>
    </w:lvl>
    <w:lvl w:ilvl="5" w:tplc="F928FDE2">
      <w:numFmt w:val="bullet"/>
      <w:lvlText w:val="•"/>
      <w:lvlJc w:val="left"/>
      <w:pPr>
        <w:ind w:left="2999" w:hanging="270"/>
      </w:pPr>
      <w:rPr>
        <w:rFonts w:hint="default"/>
        <w:lang w:val="en-US" w:eastAsia="en-US" w:bidi="ar-SA"/>
      </w:rPr>
    </w:lvl>
    <w:lvl w:ilvl="6" w:tplc="56126BB4">
      <w:numFmt w:val="bullet"/>
      <w:lvlText w:val="•"/>
      <w:lvlJc w:val="left"/>
      <w:pPr>
        <w:ind w:left="3499" w:hanging="270"/>
      </w:pPr>
      <w:rPr>
        <w:rFonts w:hint="default"/>
        <w:lang w:val="en-US" w:eastAsia="en-US" w:bidi="ar-SA"/>
      </w:rPr>
    </w:lvl>
    <w:lvl w:ilvl="7" w:tplc="63DC566A">
      <w:numFmt w:val="bullet"/>
      <w:lvlText w:val="•"/>
      <w:lvlJc w:val="left"/>
      <w:pPr>
        <w:ind w:left="3998" w:hanging="270"/>
      </w:pPr>
      <w:rPr>
        <w:rFonts w:hint="default"/>
        <w:lang w:val="en-US" w:eastAsia="en-US" w:bidi="ar-SA"/>
      </w:rPr>
    </w:lvl>
    <w:lvl w:ilvl="8" w:tplc="9DA40DF2">
      <w:numFmt w:val="bullet"/>
      <w:lvlText w:val="•"/>
      <w:lvlJc w:val="left"/>
      <w:pPr>
        <w:ind w:left="4498" w:hanging="270"/>
      </w:pPr>
      <w:rPr>
        <w:rFonts w:hint="default"/>
        <w:lang w:val="en-US" w:eastAsia="en-US" w:bidi="ar-SA"/>
      </w:rPr>
    </w:lvl>
  </w:abstractNum>
  <w:abstractNum w:abstractNumId="22" w15:restartNumberingAfterBreak="0">
    <w:nsid w:val="1D630F52"/>
    <w:multiLevelType w:val="hybridMultilevel"/>
    <w:tmpl w:val="D2A49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1F15F0"/>
    <w:multiLevelType w:val="hybridMultilevel"/>
    <w:tmpl w:val="BB4AB1AE"/>
    <w:lvl w:ilvl="0" w:tplc="E7A0A47A">
      <w:start w:val="18"/>
      <w:numFmt w:val="decimal"/>
      <w:lvlText w:val="%1."/>
      <w:lvlJc w:val="left"/>
      <w:pPr>
        <w:ind w:left="489" w:hanging="270"/>
      </w:pPr>
      <w:rPr>
        <w:rFonts w:ascii="Trebuchet MS" w:eastAsia="Trebuchet MS" w:hAnsi="Trebuchet MS" w:cs="Trebuchet MS" w:hint="default"/>
        <w:b w:val="0"/>
        <w:bCs w:val="0"/>
        <w:i w:val="0"/>
        <w:iCs w:val="0"/>
        <w:color w:val="231F20"/>
        <w:spacing w:val="0"/>
        <w:w w:val="87"/>
        <w:sz w:val="16"/>
        <w:szCs w:val="16"/>
        <w:lang w:val="en-US" w:eastAsia="en-US" w:bidi="ar-SA"/>
      </w:rPr>
    </w:lvl>
    <w:lvl w:ilvl="1" w:tplc="8E6434DA">
      <w:numFmt w:val="bullet"/>
      <w:lvlText w:val="•"/>
      <w:lvlJc w:val="left"/>
      <w:pPr>
        <w:ind w:left="1004" w:hanging="270"/>
      </w:pPr>
      <w:rPr>
        <w:rFonts w:hint="default"/>
        <w:lang w:val="en-US" w:eastAsia="en-US" w:bidi="ar-SA"/>
      </w:rPr>
    </w:lvl>
    <w:lvl w:ilvl="2" w:tplc="18283A2E">
      <w:numFmt w:val="bullet"/>
      <w:lvlText w:val="•"/>
      <w:lvlJc w:val="left"/>
      <w:pPr>
        <w:ind w:left="1528" w:hanging="270"/>
      </w:pPr>
      <w:rPr>
        <w:rFonts w:hint="default"/>
        <w:lang w:val="en-US" w:eastAsia="en-US" w:bidi="ar-SA"/>
      </w:rPr>
    </w:lvl>
    <w:lvl w:ilvl="3" w:tplc="63701E68">
      <w:numFmt w:val="bullet"/>
      <w:lvlText w:val="•"/>
      <w:lvlJc w:val="left"/>
      <w:pPr>
        <w:ind w:left="2052" w:hanging="270"/>
      </w:pPr>
      <w:rPr>
        <w:rFonts w:hint="default"/>
        <w:lang w:val="en-US" w:eastAsia="en-US" w:bidi="ar-SA"/>
      </w:rPr>
    </w:lvl>
    <w:lvl w:ilvl="4" w:tplc="01A8E5FE">
      <w:numFmt w:val="bullet"/>
      <w:lvlText w:val="•"/>
      <w:lvlJc w:val="left"/>
      <w:pPr>
        <w:ind w:left="2576" w:hanging="270"/>
      </w:pPr>
      <w:rPr>
        <w:rFonts w:hint="default"/>
        <w:lang w:val="en-US" w:eastAsia="en-US" w:bidi="ar-SA"/>
      </w:rPr>
    </w:lvl>
    <w:lvl w:ilvl="5" w:tplc="07102D38">
      <w:numFmt w:val="bullet"/>
      <w:lvlText w:val="•"/>
      <w:lvlJc w:val="left"/>
      <w:pPr>
        <w:ind w:left="3100" w:hanging="270"/>
      </w:pPr>
      <w:rPr>
        <w:rFonts w:hint="default"/>
        <w:lang w:val="en-US" w:eastAsia="en-US" w:bidi="ar-SA"/>
      </w:rPr>
    </w:lvl>
    <w:lvl w:ilvl="6" w:tplc="40F6B2A8">
      <w:numFmt w:val="bullet"/>
      <w:lvlText w:val="•"/>
      <w:lvlJc w:val="left"/>
      <w:pPr>
        <w:ind w:left="3624" w:hanging="270"/>
      </w:pPr>
      <w:rPr>
        <w:rFonts w:hint="default"/>
        <w:lang w:val="en-US" w:eastAsia="en-US" w:bidi="ar-SA"/>
      </w:rPr>
    </w:lvl>
    <w:lvl w:ilvl="7" w:tplc="5B740CD0">
      <w:numFmt w:val="bullet"/>
      <w:lvlText w:val="•"/>
      <w:lvlJc w:val="left"/>
      <w:pPr>
        <w:ind w:left="4148" w:hanging="270"/>
      </w:pPr>
      <w:rPr>
        <w:rFonts w:hint="default"/>
        <w:lang w:val="en-US" w:eastAsia="en-US" w:bidi="ar-SA"/>
      </w:rPr>
    </w:lvl>
    <w:lvl w:ilvl="8" w:tplc="FEDCD276">
      <w:numFmt w:val="bullet"/>
      <w:lvlText w:val="•"/>
      <w:lvlJc w:val="left"/>
      <w:pPr>
        <w:ind w:left="4672" w:hanging="270"/>
      </w:pPr>
      <w:rPr>
        <w:rFonts w:hint="default"/>
        <w:lang w:val="en-US" w:eastAsia="en-US" w:bidi="ar-SA"/>
      </w:rPr>
    </w:lvl>
  </w:abstractNum>
  <w:abstractNum w:abstractNumId="24" w15:restartNumberingAfterBreak="0">
    <w:nsid w:val="1F6A6172"/>
    <w:multiLevelType w:val="hybridMultilevel"/>
    <w:tmpl w:val="90101C9A"/>
    <w:lvl w:ilvl="0" w:tplc="E61C7846">
      <w:numFmt w:val="bullet"/>
      <w:lvlText w:val="-"/>
      <w:lvlJc w:val="left"/>
      <w:pPr>
        <w:ind w:left="420" w:hanging="360"/>
      </w:pPr>
      <w:rPr>
        <w:rFonts w:ascii="Trebuchet MS" w:eastAsia="Trebuchet MS" w:hAnsi="Trebuchet MS" w:cs="Trebuchet M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5" w15:restartNumberingAfterBreak="0">
    <w:nsid w:val="224FAB51"/>
    <w:multiLevelType w:val="hybridMultilevel"/>
    <w:tmpl w:val="FFFFFFFF"/>
    <w:lvl w:ilvl="0" w:tplc="FFFFFFFF">
      <w:start w:val="1"/>
      <w:numFmt w:val="bullet"/>
      <w:lvlText w:val="•"/>
      <w:lvlJc w:val="left"/>
    </w:lvl>
    <w:lvl w:ilvl="1" w:tplc="E3F88BB4">
      <w:start w:val="1"/>
      <w:numFmt w:val="bullet"/>
      <w:lvlText w:val="•"/>
      <w:lvlJc w:val="left"/>
    </w:lvl>
    <w:lvl w:ilvl="2" w:tplc="4BAF8CA4">
      <w:start w:val="1"/>
      <w:numFmt w:val="bullet"/>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226414EC"/>
    <w:multiLevelType w:val="hybridMultilevel"/>
    <w:tmpl w:val="C0D2BF36"/>
    <w:lvl w:ilvl="0" w:tplc="34785718">
      <w:numFmt w:val="bullet"/>
      <w:lvlText w:val="–"/>
      <w:lvlJc w:val="left"/>
      <w:pPr>
        <w:ind w:left="759" w:hanging="270"/>
      </w:pPr>
      <w:rPr>
        <w:rFonts w:ascii="Trebuchet MS" w:eastAsia="Trebuchet MS" w:hAnsi="Trebuchet MS" w:cs="Trebuchet MS" w:hint="default"/>
        <w:b w:val="0"/>
        <w:bCs w:val="0"/>
        <w:i/>
        <w:iCs/>
        <w:color w:val="231F20"/>
        <w:spacing w:val="0"/>
        <w:w w:val="136"/>
        <w:sz w:val="20"/>
        <w:szCs w:val="20"/>
        <w:lang w:val="en-US" w:eastAsia="en-US" w:bidi="ar-SA"/>
      </w:rPr>
    </w:lvl>
    <w:lvl w:ilvl="1" w:tplc="A006AC68">
      <w:numFmt w:val="bullet"/>
      <w:lvlText w:val="•"/>
      <w:lvlJc w:val="left"/>
      <w:pPr>
        <w:ind w:left="1256" w:hanging="270"/>
      </w:pPr>
      <w:rPr>
        <w:rFonts w:hint="default"/>
        <w:lang w:val="en-US" w:eastAsia="en-US" w:bidi="ar-SA"/>
      </w:rPr>
    </w:lvl>
    <w:lvl w:ilvl="2" w:tplc="C54EE542">
      <w:numFmt w:val="bullet"/>
      <w:lvlText w:val="•"/>
      <w:lvlJc w:val="left"/>
      <w:pPr>
        <w:ind w:left="1752" w:hanging="270"/>
      </w:pPr>
      <w:rPr>
        <w:rFonts w:hint="default"/>
        <w:lang w:val="en-US" w:eastAsia="en-US" w:bidi="ar-SA"/>
      </w:rPr>
    </w:lvl>
    <w:lvl w:ilvl="3" w:tplc="AC024ADE">
      <w:numFmt w:val="bullet"/>
      <w:lvlText w:val="•"/>
      <w:lvlJc w:val="left"/>
      <w:pPr>
        <w:ind w:left="2247" w:hanging="270"/>
      </w:pPr>
      <w:rPr>
        <w:rFonts w:hint="default"/>
        <w:lang w:val="en-US" w:eastAsia="en-US" w:bidi="ar-SA"/>
      </w:rPr>
    </w:lvl>
    <w:lvl w:ilvl="4" w:tplc="817868CA">
      <w:numFmt w:val="bullet"/>
      <w:lvlText w:val="•"/>
      <w:lvlJc w:val="left"/>
      <w:pPr>
        <w:ind w:left="2743" w:hanging="270"/>
      </w:pPr>
      <w:rPr>
        <w:rFonts w:hint="default"/>
        <w:lang w:val="en-US" w:eastAsia="en-US" w:bidi="ar-SA"/>
      </w:rPr>
    </w:lvl>
    <w:lvl w:ilvl="5" w:tplc="6C625C60">
      <w:numFmt w:val="bullet"/>
      <w:lvlText w:val="•"/>
      <w:lvlJc w:val="left"/>
      <w:pPr>
        <w:ind w:left="3239" w:hanging="270"/>
      </w:pPr>
      <w:rPr>
        <w:rFonts w:hint="default"/>
        <w:lang w:val="en-US" w:eastAsia="en-US" w:bidi="ar-SA"/>
      </w:rPr>
    </w:lvl>
    <w:lvl w:ilvl="6" w:tplc="31AA9A38">
      <w:numFmt w:val="bullet"/>
      <w:lvlText w:val="•"/>
      <w:lvlJc w:val="left"/>
      <w:pPr>
        <w:ind w:left="3735" w:hanging="270"/>
      </w:pPr>
      <w:rPr>
        <w:rFonts w:hint="default"/>
        <w:lang w:val="en-US" w:eastAsia="en-US" w:bidi="ar-SA"/>
      </w:rPr>
    </w:lvl>
    <w:lvl w:ilvl="7" w:tplc="D0446D76">
      <w:numFmt w:val="bullet"/>
      <w:lvlText w:val="•"/>
      <w:lvlJc w:val="left"/>
      <w:pPr>
        <w:ind w:left="4231" w:hanging="270"/>
      </w:pPr>
      <w:rPr>
        <w:rFonts w:hint="default"/>
        <w:lang w:val="en-US" w:eastAsia="en-US" w:bidi="ar-SA"/>
      </w:rPr>
    </w:lvl>
    <w:lvl w:ilvl="8" w:tplc="C7186A72">
      <w:numFmt w:val="bullet"/>
      <w:lvlText w:val="•"/>
      <w:lvlJc w:val="left"/>
      <w:pPr>
        <w:ind w:left="4727" w:hanging="270"/>
      </w:pPr>
      <w:rPr>
        <w:rFonts w:hint="default"/>
        <w:lang w:val="en-US" w:eastAsia="en-US" w:bidi="ar-SA"/>
      </w:rPr>
    </w:lvl>
  </w:abstractNum>
  <w:abstractNum w:abstractNumId="27" w15:restartNumberingAfterBreak="0">
    <w:nsid w:val="251F5984"/>
    <w:multiLevelType w:val="hybridMultilevel"/>
    <w:tmpl w:val="DC040774"/>
    <w:lvl w:ilvl="0" w:tplc="41908510">
      <w:numFmt w:val="bullet"/>
      <w:lvlText w:val="•"/>
      <w:lvlJc w:val="left"/>
      <w:pPr>
        <w:ind w:left="940"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5518E8BE">
      <w:numFmt w:val="bullet"/>
      <w:lvlText w:val="•"/>
      <w:lvlJc w:val="left"/>
      <w:pPr>
        <w:ind w:left="1390" w:hanging="270"/>
      </w:pPr>
      <w:rPr>
        <w:rFonts w:hint="default"/>
        <w:lang w:val="en-US" w:eastAsia="en-US" w:bidi="ar-SA"/>
      </w:rPr>
    </w:lvl>
    <w:lvl w:ilvl="2" w:tplc="3ED60920">
      <w:numFmt w:val="bullet"/>
      <w:lvlText w:val="•"/>
      <w:lvlJc w:val="left"/>
      <w:pPr>
        <w:ind w:left="1840" w:hanging="270"/>
      </w:pPr>
      <w:rPr>
        <w:rFonts w:hint="default"/>
        <w:lang w:val="en-US" w:eastAsia="en-US" w:bidi="ar-SA"/>
      </w:rPr>
    </w:lvl>
    <w:lvl w:ilvl="3" w:tplc="895AD892">
      <w:numFmt w:val="bullet"/>
      <w:lvlText w:val="•"/>
      <w:lvlJc w:val="left"/>
      <w:pPr>
        <w:ind w:left="2290" w:hanging="270"/>
      </w:pPr>
      <w:rPr>
        <w:rFonts w:hint="default"/>
        <w:lang w:val="en-US" w:eastAsia="en-US" w:bidi="ar-SA"/>
      </w:rPr>
    </w:lvl>
    <w:lvl w:ilvl="4" w:tplc="172414D4">
      <w:numFmt w:val="bullet"/>
      <w:lvlText w:val="•"/>
      <w:lvlJc w:val="left"/>
      <w:pPr>
        <w:ind w:left="2740" w:hanging="270"/>
      </w:pPr>
      <w:rPr>
        <w:rFonts w:hint="default"/>
        <w:lang w:val="en-US" w:eastAsia="en-US" w:bidi="ar-SA"/>
      </w:rPr>
    </w:lvl>
    <w:lvl w:ilvl="5" w:tplc="4C4EBAF0">
      <w:numFmt w:val="bullet"/>
      <w:lvlText w:val="•"/>
      <w:lvlJc w:val="left"/>
      <w:pPr>
        <w:ind w:left="3190" w:hanging="270"/>
      </w:pPr>
      <w:rPr>
        <w:rFonts w:hint="default"/>
        <w:lang w:val="en-US" w:eastAsia="en-US" w:bidi="ar-SA"/>
      </w:rPr>
    </w:lvl>
    <w:lvl w:ilvl="6" w:tplc="0AFCD618">
      <w:numFmt w:val="bullet"/>
      <w:lvlText w:val="•"/>
      <w:lvlJc w:val="left"/>
      <w:pPr>
        <w:ind w:left="3640" w:hanging="270"/>
      </w:pPr>
      <w:rPr>
        <w:rFonts w:hint="default"/>
        <w:lang w:val="en-US" w:eastAsia="en-US" w:bidi="ar-SA"/>
      </w:rPr>
    </w:lvl>
    <w:lvl w:ilvl="7" w:tplc="D9DED2D2">
      <w:numFmt w:val="bullet"/>
      <w:lvlText w:val="•"/>
      <w:lvlJc w:val="left"/>
      <w:pPr>
        <w:ind w:left="4090" w:hanging="270"/>
      </w:pPr>
      <w:rPr>
        <w:rFonts w:hint="default"/>
        <w:lang w:val="en-US" w:eastAsia="en-US" w:bidi="ar-SA"/>
      </w:rPr>
    </w:lvl>
    <w:lvl w:ilvl="8" w:tplc="6D50EF68">
      <w:numFmt w:val="bullet"/>
      <w:lvlText w:val="•"/>
      <w:lvlJc w:val="left"/>
      <w:pPr>
        <w:ind w:left="4540" w:hanging="270"/>
      </w:pPr>
      <w:rPr>
        <w:rFonts w:hint="default"/>
        <w:lang w:val="en-US" w:eastAsia="en-US" w:bidi="ar-SA"/>
      </w:rPr>
    </w:lvl>
  </w:abstractNum>
  <w:abstractNum w:abstractNumId="28" w15:restartNumberingAfterBreak="0">
    <w:nsid w:val="263736A5"/>
    <w:multiLevelType w:val="hybridMultilevel"/>
    <w:tmpl w:val="4FE68950"/>
    <w:lvl w:ilvl="0" w:tplc="B7FCE414">
      <w:numFmt w:val="bullet"/>
      <w:lvlText w:val="-"/>
      <w:lvlJc w:val="left"/>
      <w:pPr>
        <w:ind w:left="1111" w:hanging="360"/>
      </w:pPr>
      <w:rPr>
        <w:rFonts w:ascii="Trebuchet MS" w:eastAsia="Trebuchet MS" w:hAnsi="Trebuchet MS" w:cs="Trebuchet MS" w:hint="default"/>
      </w:rPr>
    </w:lvl>
    <w:lvl w:ilvl="1" w:tplc="04090003" w:tentative="1">
      <w:start w:val="1"/>
      <w:numFmt w:val="bullet"/>
      <w:lvlText w:val="o"/>
      <w:lvlJc w:val="left"/>
      <w:pPr>
        <w:ind w:left="1831" w:hanging="360"/>
      </w:pPr>
      <w:rPr>
        <w:rFonts w:ascii="Courier New" w:hAnsi="Courier New" w:cs="Courier New" w:hint="default"/>
      </w:rPr>
    </w:lvl>
    <w:lvl w:ilvl="2" w:tplc="04090005" w:tentative="1">
      <w:start w:val="1"/>
      <w:numFmt w:val="bullet"/>
      <w:lvlText w:val=""/>
      <w:lvlJc w:val="left"/>
      <w:pPr>
        <w:ind w:left="2551" w:hanging="360"/>
      </w:pPr>
      <w:rPr>
        <w:rFonts w:ascii="Wingdings" w:hAnsi="Wingdings" w:hint="default"/>
      </w:rPr>
    </w:lvl>
    <w:lvl w:ilvl="3" w:tplc="04090001" w:tentative="1">
      <w:start w:val="1"/>
      <w:numFmt w:val="bullet"/>
      <w:lvlText w:val=""/>
      <w:lvlJc w:val="left"/>
      <w:pPr>
        <w:ind w:left="3271" w:hanging="360"/>
      </w:pPr>
      <w:rPr>
        <w:rFonts w:ascii="Symbol" w:hAnsi="Symbol" w:hint="default"/>
      </w:rPr>
    </w:lvl>
    <w:lvl w:ilvl="4" w:tplc="04090003" w:tentative="1">
      <w:start w:val="1"/>
      <w:numFmt w:val="bullet"/>
      <w:lvlText w:val="o"/>
      <w:lvlJc w:val="left"/>
      <w:pPr>
        <w:ind w:left="3991" w:hanging="360"/>
      </w:pPr>
      <w:rPr>
        <w:rFonts w:ascii="Courier New" w:hAnsi="Courier New" w:cs="Courier New" w:hint="default"/>
      </w:rPr>
    </w:lvl>
    <w:lvl w:ilvl="5" w:tplc="04090005" w:tentative="1">
      <w:start w:val="1"/>
      <w:numFmt w:val="bullet"/>
      <w:lvlText w:val=""/>
      <w:lvlJc w:val="left"/>
      <w:pPr>
        <w:ind w:left="4711" w:hanging="360"/>
      </w:pPr>
      <w:rPr>
        <w:rFonts w:ascii="Wingdings" w:hAnsi="Wingdings" w:hint="default"/>
      </w:rPr>
    </w:lvl>
    <w:lvl w:ilvl="6" w:tplc="04090001" w:tentative="1">
      <w:start w:val="1"/>
      <w:numFmt w:val="bullet"/>
      <w:lvlText w:val=""/>
      <w:lvlJc w:val="left"/>
      <w:pPr>
        <w:ind w:left="5431" w:hanging="360"/>
      </w:pPr>
      <w:rPr>
        <w:rFonts w:ascii="Symbol" w:hAnsi="Symbol" w:hint="default"/>
      </w:rPr>
    </w:lvl>
    <w:lvl w:ilvl="7" w:tplc="04090003" w:tentative="1">
      <w:start w:val="1"/>
      <w:numFmt w:val="bullet"/>
      <w:lvlText w:val="o"/>
      <w:lvlJc w:val="left"/>
      <w:pPr>
        <w:ind w:left="6151" w:hanging="360"/>
      </w:pPr>
      <w:rPr>
        <w:rFonts w:ascii="Courier New" w:hAnsi="Courier New" w:cs="Courier New" w:hint="default"/>
      </w:rPr>
    </w:lvl>
    <w:lvl w:ilvl="8" w:tplc="04090005" w:tentative="1">
      <w:start w:val="1"/>
      <w:numFmt w:val="bullet"/>
      <w:lvlText w:val=""/>
      <w:lvlJc w:val="left"/>
      <w:pPr>
        <w:ind w:left="6871" w:hanging="360"/>
      </w:pPr>
      <w:rPr>
        <w:rFonts w:ascii="Wingdings" w:hAnsi="Wingdings" w:hint="default"/>
      </w:rPr>
    </w:lvl>
  </w:abstractNum>
  <w:abstractNum w:abstractNumId="29" w15:restartNumberingAfterBreak="0">
    <w:nsid w:val="27051D0E"/>
    <w:multiLevelType w:val="hybridMultilevel"/>
    <w:tmpl w:val="C30C36DE"/>
    <w:lvl w:ilvl="0" w:tplc="2B2EEF5E">
      <w:numFmt w:val="bullet"/>
      <w:lvlText w:val=""/>
      <w:lvlJc w:val="left"/>
      <w:pPr>
        <w:ind w:left="3130" w:hanging="200"/>
      </w:pPr>
      <w:rPr>
        <w:rFonts w:ascii="Symbol" w:eastAsia="Symbol" w:hAnsi="Symbol" w:cs="Symbol" w:hint="default"/>
        <w:b w:val="0"/>
        <w:bCs w:val="0"/>
        <w:i w:val="0"/>
        <w:iCs w:val="0"/>
        <w:color w:val="231F20"/>
        <w:spacing w:val="0"/>
        <w:w w:val="100"/>
        <w:sz w:val="20"/>
        <w:szCs w:val="20"/>
        <w:lang w:val="en-US" w:eastAsia="en-US" w:bidi="ar-SA"/>
      </w:rPr>
    </w:lvl>
    <w:lvl w:ilvl="1" w:tplc="B1C8BE64">
      <w:numFmt w:val="bullet"/>
      <w:lvlText w:val="•"/>
      <w:lvlJc w:val="left"/>
      <w:pPr>
        <w:ind w:left="3461" w:hanging="200"/>
      </w:pPr>
      <w:rPr>
        <w:rFonts w:hint="default"/>
        <w:lang w:val="en-US" w:eastAsia="en-US" w:bidi="ar-SA"/>
      </w:rPr>
    </w:lvl>
    <w:lvl w:ilvl="2" w:tplc="9612D91E">
      <w:numFmt w:val="bullet"/>
      <w:lvlText w:val="•"/>
      <w:lvlJc w:val="left"/>
      <w:pPr>
        <w:ind w:left="3783" w:hanging="200"/>
      </w:pPr>
      <w:rPr>
        <w:rFonts w:hint="default"/>
        <w:lang w:val="en-US" w:eastAsia="en-US" w:bidi="ar-SA"/>
      </w:rPr>
    </w:lvl>
    <w:lvl w:ilvl="3" w:tplc="CDB881A0">
      <w:numFmt w:val="bullet"/>
      <w:lvlText w:val="•"/>
      <w:lvlJc w:val="left"/>
      <w:pPr>
        <w:ind w:left="4104" w:hanging="200"/>
      </w:pPr>
      <w:rPr>
        <w:rFonts w:hint="default"/>
        <w:lang w:val="en-US" w:eastAsia="en-US" w:bidi="ar-SA"/>
      </w:rPr>
    </w:lvl>
    <w:lvl w:ilvl="4" w:tplc="3D66CA02">
      <w:numFmt w:val="bullet"/>
      <w:lvlText w:val="•"/>
      <w:lvlJc w:val="left"/>
      <w:pPr>
        <w:ind w:left="4426" w:hanging="200"/>
      </w:pPr>
      <w:rPr>
        <w:rFonts w:hint="default"/>
        <w:lang w:val="en-US" w:eastAsia="en-US" w:bidi="ar-SA"/>
      </w:rPr>
    </w:lvl>
    <w:lvl w:ilvl="5" w:tplc="5712AE3A">
      <w:numFmt w:val="bullet"/>
      <w:lvlText w:val="•"/>
      <w:lvlJc w:val="left"/>
      <w:pPr>
        <w:ind w:left="4747" w:hanging="200"/>
      </w:pPr>
      <w:rPr>
        <w:rFonts w:hint="default"/>
        <w:lang w:val="en-US" w:eastAsia="en-US" w:bidi="ar-SA"/>
      </w:rPr>
    </w:lvl>
    <w:lvl w:ilvl="6" w:tplc="80EC5E20">
      <w:numFmt w:val="bullet"/>
      <w:lvlText w:val="•"/>
      <w:lvlJc w:val="left"/>
      <w:pPr>
        <w:ind w:left="5069" w:hanging="200"/>
      </w:pPr>
      <w:rPr>
        <w:rFonts w:hint="default"/>
        <w:lang w:val="en-US" w:eastAsia="en-US" w:bidi="ar-SA"/>
      </w:rPr>
    </w:lvl>
    <w:lvl w:ilvl="7" w:tplc="78EC7C24">
      <w:numFmt w:val="bullet"/>
      <w:lvlText w:val="•"/>
      <w:lvlJc w:val="left"/>
      <w:pPr>
        <w:ind w:left="5390" w:hanging="200"/>
      </w:pPr>
      <w:rPr>
        <w:rFonts w:hint="default"/>
        <w:lang w:val="en-US" w:eastAsia="en-US" w:bidi="ar-SA"/>
      </w:rPr>
    </w:lvl>
    <w:lvl w:ilvl="8" w:tplc="ED240370">
      <w:numFmt w:val="bullet"/>
      <w:lvlText w:val="•"/>
      <w:lvlJc w:val="left"/>
      <w:pPr>
        <w:ind w:left="5712" w:hanging="200"/>
      </w:pPr>
      <w:rPr>
        <w:rFonts w:hint="default"/>
        <w:lang w:val="en-US" w:eastAsia="en-US" w:bidi="ar-SA"/>
      </w:rPr>
    </w:lvl>
  </w:abstractNum>
  <w:abstractNum w:abstractNumId="30" w15:restartNumberingAfterBreak="0">
    <w:nsid w:val="295C7549"/>
    <w:multiLevelType w:val="hybridMultilevel"/>
    <w:tmpl w:val="665E9C62"/>
    <w:lvl w:ilvl="0" w:tplc="04090001">
      <w:start w:val="1"/>
      <w:numFmt w:val="bullet"/>
      <w:lvlText w:val=""/>
      <w:lvlJc w:val="left"/>
      <w:pPr>
        <w:ind w:left="1112" w:hanging="360"/>
      </w:pPr>
      <w:rPr>
        <w:rFonts w:ascii="Symbol" w:hAnsi="Symbol" w:hint="default"/>
      </w:rPr>
    </w:lvl>
    <w:lvl w:ilvl="1" w:tplc="04090003" w:tentative="1">
      <w:start w:val="1"/>
      <w:numFmt w:val="bullet"/>
      <w:lvlText w:val="o"/>
      <w:lvlJc w:val="left"/>
      <w:pPr>
        <w:ind w:left="1832" w:hanging="360"/>
      </w:pPr>
      <w:rPr>
        <w:rFonts w:ascii="Courier New" w:hAnsi="Courier New" w:cs="Courier New" w:hint="default"/>
      </w:rPr>
    </w:lvl>
    <w:lvl w:ilvl="2" w:tplc="04090005" w:tentative="1">
      <w:start w:val="1"/>
      <w:numFmt w:val="bullet"/>
      <w:lvlText w:val=""/>
      <w:lvlJc w:val="left"/>
      <w:pPr>
        <w:ind w:left="2552" w:hanging="360"/>
      </w:pPr>
      <w:rPr>
        <w:rFonts w:ascii="Wingdings" w:hAnsi="Wingdings" w:hint="default"/>
      </w:rPr>
    </w:lvl>
    <w:lvl w:ilvl="3" w:tplc="04090001" w:tentative="1">
      <w:start w:val="1"/>
      <w:numFmt w:val="bullet"/>
      <w:lvlText w:val=""/>
      <w:lvlJc w:val="left"/>
      <w:pPr>
        <w:ind w:left="3272" w:hanging="360"/>
      </w:pPr>
      <w:rPr>
        <w:rFonts w:ascii="Symbol" w:hAnsi="Symbol" w:hint="default"/>
      </w:rPr>
    </w:lvl>
    <w:lvl w:ilvl="4" w:tplc="04090003" w:tentative="1">
      <w:start w:val="1"/>
      <w:numFmt w:val="bullet"/>
      <w:lvlText w:val="o"/>
      <w:lvlJc w:val="left"/>
      <w:pPr>
        <w:ind w:left="3992" w:hanging="360"/>
      </w:pPr>
      <w:rPr>
        <w:rFonts w:ascii="Courier New" w:hAnsi="Courier New" w:cs="Courier New" w:hint="default"/>
      </w:rPr>
    </w:lvl>
    <w:lvl w:ilvl="5" w:tplc="04090005" w:tentative="1">
      <w:start w:val="1"/>
      <w:numFmt w:val="bullet"/>
      <w:lvlText w:val=""/>
      <w:lvlJc w:val="left"/>
      <w:pPr>
        <w:ind w:left="4712" w:hanging="360"/>
      </w:pPr>
      <w:rPr>
        <w:rFonts w:ascii="Wingdings" w:hAnsi="Wingdings" w:hint="default"/>
      </w:rPr>
    </w:lvl>
    <w:lvl w:ilvl="6" w:tplc="04090001" w:tentative="1">
      <w:start w:val="1"/>
      <w:numFmt w:val="bullet"/>
      <w:lvlText w:val=""/>
      <w:lvlJc w:val="left"/>
      <w:pPr>
        <w:ind w:left="5432" w:hanging="360"/>
      </w:pPr>
      <w:rPr>
        <w:rFonts w:ascii="Symbol" w:hAnsi="Symbol" w:hint="default"/>
      </w:rPr>
    </w:lvl>
    <w:lvl w:ilvl="7" w:tplc="04090003" w:tentative="1">
      <w:start w:val="1"/>
      <w:numFmt w:val="bullet"/>
      <w:lvlText w:val="o"/>
      <w:lvlJc w:val="left"/>
      <w:pPr>
        <w:ind w:left="6152" w:hanging="360"/>
      </w:pPr>
      <w:rPr>
        <w:rFonts w:ascii="Courier New" w:hAnsi="Courier New" w:cs="Courier New" w:hint="default"/>
      </w:rPr>
    </w:lvl>
    <w:lvl w:ilvl="8" w:tplc="04090005" w:tentative="1">
      <w:start w:val="1"/>
      <w:numFmt w:val="bullet"/>
      <w:lvlText w:val=""/>
      <w:lvlJc w:val="left"/>
      <w:pPr>
        <w:ind w:left="6872" w:hanging="360"/>
      </w:pPr>
      <w:rPr>
        <w:rFonts w:ascii="Wingdings" w:hAnsi="Wingdings" w:hint="default"/>
      </w:rPr>
    </w:lvl>
  </w:abstractNum>
  <w:abstractNum w:abstractNumId="31" w15:restartNumberingAfterBreak="0">
    <w:nsid w:val="29E575BB"/>
    <w:multiLevelType w:val="hybridMultilevel"/>
    <w:tmpl w:val="8C0C0C0A"/>
    <w:lvl w:ilvl="0" w:tplc="4F7EF286">
      <w:start w:val="1"/>
      <w:numFmt w:val="bullet"/>
      <w:lvlText w:val=""/>
      <w:lvlPicBulletId w:val="0"/>
      <w:lvlJc w:val="left"/>
      <w:pPr>
        <w:tabs>
          <w:tab w:val="num" w:pos="720"/>
        </w:tabs>
        <w:ind w:left="720" w:hanging="360"/>
      </w:pPr>
      <w:rPr>
        <w:rFonts w:ascii="Symbol" w:hAnsi="Symbol" w:hint="default"/>
      </w:rPr>
    </w:lvl>
    <w:lvl w:ilvl="1" w:tplc="89643384" w:tentative="1">
      <w:start w:val="1"/>
      <w:numFmt w:val="bullet"/>
      <w:lvlText w:val=""/>
      <w:lvlJc w:val="left"/>
      <w:pPr>
        <w:tabs>
          <w:tab w:val="num" w:pos="1440"/>
        </w:tabs>
        <w:ind w:left="1440" w:hanging="360"/>
      </w:pPr>
      <w:rPr>
        <w:rFonts w:ascii="Symbol" w:hAnsi="Symbol" w:hint="default"/>
      </w:rPr>
    </w:lvl>
    <w:lvl w:ilvl="2" w:tplc="C6D45C70" w:tentative="1">
      <w:start w:val="1"/>
      <w:numFmt w:val="bullet"/>
      <w:lvlText w:val=""/>
      <w:lvlJc w:val="left"/>
      <w:pPr>
        <w:tabs>
          <w:tab w:val="num" w:pos="2160"/>
        </w:tabs>
        <w:ind w:left="2160" w:hanging="360"/>
      </w:pPr>
      <w:rPr>
        <w:rFonts w:ascii="Symbol" w:hAnsi="Symbol" w:hint="default"/>
      </w:rPr>
    </w:lvl>
    <w:lvl w:ilvl="3" w:tplc="904E8AFA" w:tentative="1">
      <w:start w:val="1"/>
      <w:numFmt w:val="bullet"/>
      <w:lvlText w:val=""/>
      <w:lvlJc w:val="left"/>
      <w:pPr>
        <w:tabs>
          <w:tab w:val="num" w:pos="2880"/>
        </w:tabs>
        <w:ind w:left="2880" w:hanging="360"/>
      </w:pPr>
      <w:rPr>
        <w:rFonts w:ascii="Symbol" w:hAnsi="Symbol" w:hint="default"/>
      </w:rPr>
    </w:lvl>
    <w:lvl w:ilvl="4" w:tplc="10A27DFE" w:tentative="1">
      <w:start w:val="1"/>
      <w:numFmt w:val="bullet"/>
      <w:lvlText w:val=""/>
      <w:lvlJc w:val="left"/>
      <w:pPr>
        <w:tabs>
          <w:tab w:val="num" w:pos="3600"/>
        </w:tabs>
        <w:ind w:left="3600" w:hanging="360"/>
      </w:pPr>
      <w:rPr>
        <w:rFonts w:ascii="Symbol" w:hAnsi="Symbol" w:hint="default"/>
      </w:rPr>
    </w:lvl>
    <w:lvl w:ilvl="5" w:tplc="12301D12" w:tentative="1">
      <w:start w:val="1"/>
      <w:numFmt w:val="bullet"/>
      <w:lvlText w:val=""/>
      <w:lvlJc w:val="left"/>
      <w:pPr>
        <w:tabs>
          <w:tab w:val="num" w:pos="4320"/>
        </w:tabs>
        <w:ind w:left="4320" w:hanging="360"/>
      </w:pPr>
      <w:rPr>
        <w:rFonts w:ascii="Symbol" w:hAnsi="Symbol" w:hint="default"/>
      </w:rPr>
    </w:lvl>
    <w:lvl w:ilvl="6" w:tplc="7AD4A61E" w:tentative="1">
      <w:start w:val="1"/>
      <w:numFmt w:val="bullet"/>
      <w:lvlText w:val=""/>
      <w:lvlJc w:val="left"/>
      <w:pPr>
        <w:tabs>
          <w:tab w:val="num" w:pos="5040"/>
        </w:tabs>
        <w:ind w:left="5040" w:hanging="360"/>
      </w:pPr>
      <w:rPr>
        <w:rFonts w:ascii="Symbol" w:hAnsi="Symbol" w:hint="default"/>
      </w:rPr>
    </w:lvl>
    <w:lvl w:ilvl="7" w:tplc="7366A98E" w:tentative="1">
      <w:start w:val="1"/>
      <w:numFmt w:val="bullet"/>
      <w:lvlText w:val=""/>
      <w:lvlJc w:val="left"/>
      <w:pPr>
        <w:tabs>
          <w:tab w:val="num" w:pos="5760"/>
        </w:tabs>
        <w:ind w:left="5760" w:hanging="360"/>
      </w:pPr>
      <w:rPr>
        <w:rFonts w:ascii="Symbol" w:hAnsi="Symbol" w:hint="default"/>
      </w:rPr>
    </w:lvl>
    <w:lvl w:ilvl="8" w:tplc="24729C84"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2CF02EE9"/>
    <w:multiLevelType w:val="hybridMultilevel"/>
    <w:tmpl w:val="ADCC12A8"/>
    <w:lvl w:ilvl="0" w:tplc="C70A6CB6">
      <w:numFmt w:val="bullet"/>
      <w:lvlText w:val="•"/>
      <w:lvlJc w:val="left"/>
      <w:pPr>
        <w:ind w:left="40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DFE6FC84">
      <w:numFmt w:val="bullet"/>
      <w:lvlText w:val="•"/>
      <w:lvlJc w:val="left"/>
      <w:pPr>
        <w:ind w:left="76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2" w:tplc="F95E433E">
      <w:numFmt w:val="bullet"/>
      <w:lvlText w:val="•"/>
      <w:lvlJc w:val="left"/>
      <w:pPr>
        <w:ind w:left="883"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3" w:tplc="34447FF8">
      <w:numFmt w:val="bullet"/>
      <w:lvlText w:val="•"/>
      <w:lvlJc w:val="left"/>
      <w:pPr>
        <w:ind w:left="634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4" w:tplc="D4D80BDE">
      <w:numFmt w:val="bullet"/>
      <w:lvlText w:val="•"/>
      <w:lvlJc w:val="left"/>
      <w:pPr>
        <w:ind w:left="5368" w:hanging="180"/>
      </w:pPr>
      <w:rPr>
        <w:rFonts w:hint="default"/>
        <w:lang w:val="en-US" w:eastAsia="en-US" w:bidi="ar-SA"/>
      </w:rPr>
    </w:lvl>
    <w:lvl w:ilvl="5" w:tplc="BE2EA3F6">
      <w:numFmt w:val="bullet"/>
      <w:lvlText w:val="•"/>
      <w:lvlJc w:val="left"/>
      <w:pPr>
        <w:ind w:left="4397" w:hanging="180"/>
      </w:pPr>
      <w:rPr>
        <w:rFonts w:hint="default"/>
        <w:lang w:val="en-US" w:eastAsia="en-US" w:bidi="ar-SA"/>
      </w:rPr>
    </w:lvl>
    <w:lvl w:ilvl="6" w:tplc="7DD6EE20">
      <w:numFmt w:val="bullet"/>
      <w:lvlText w:val="•"/>
      <w:lvlJc w:val="left"/>
      <w:pPr>
        <w:ind w:left="3426" w:hanging="180"/>
      </w:pPr>
      <w:rPr>
        <w:rFonts w:hint="default"/>
        <w:lang w:val="en-US" w:eastAsia="en-US" w:bidi="ar-SA"/>
      </w:rPr>
    </w:lvl>
    <w:lvl w:ilvl="7" w:tplc="EFC87AF4">
      <w:numFmt w:val="bullet"/>
      <w:lvlText w:val="•"/>
      <w:lvlJc w:val="left"/>
      <w:pPr>
        <w:ind w:left="2454" w:hanging="180"/>
      </w:pPr>
      <w:rPr>
        <w:rFonts w:hint="default"/>
        <w:lang w:val="en-US" w:eastAsia="en-US" w:bidi="ar-SA"/>
      </w:rPr>
    </w:lvl>
    <w:lvl w:ilvl="8" w:tplc="66BEE2F4">
      <w:numFmt w:val="bullet"/>
      <w:lvlText w:val="•"/>
      <w:lvlJc w:val="left"/>
      <w:pPr>
        <w:ind w:left="1483" w:hanging="180"/>
      </w:pPr>
      <w:rPr>
        <w:rFonts w:hint="default"/>
        <w:lang w:val="en-US" w:eastAsia="en-US" w:bidi="ar-SA"/>
      </w:rPr>
    </w:lvl>
  </w:abstractNum>
  <w:abstractNum w:abstractNumId="33" w15:restartNumberingAfterBreak="0">
    <w:nsid w:val="2F8B18AB"/>
    <w:multiLevelType w:val="hybridMultilevel"/>
    <w:tmpl w:val="FE8A9440"/>
    <w:lvl w:ilvl="0" w:tplc="09D4681A">
      <w:numFmt w:val="bullet"/>
      <w:lvlText w:val="•"/>
      <w:lvlJc w:val="left"/>
      <w:pPr>
        <w:ind w:left="490"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149C26BA">
      <w:numFmt w:val="bullet"/>
      <w:lvlText w:val="•"/>
      <w:lvlJc w:val="left"/>
      <w:pPr>
        <w:ind w:left="1000" w:hanging="270"/>
      </w:pPr>
      <w:rPr>
        <w:rFonts w:hint="default"/>
        <w:lang w:val="en-US" w:eastAsia="en-US" w:bidi="ar-SA"/>
      </w:rPr>
    </w:lvl>
    <w:lvl w:ilvl="2" w:tplc="28FE0BE6">
      <w:numFmt w:val="bullet"/>
      <w:lvlText w:val="•"/>
      <w:lvlJc w:val="left"/>
      <w:pPr>
        <w:ind w:left="1501" w:hanging="270"/>
      </w:pPr>
      <w:rPr>
        <w:rFonts w:hint="default"/>
        <w:lang w:val="en-US" w:eastAsia="en-US" w:bidi="ar-SA"/>
      </w:rPr>
    </w:lvl>
    <w:lvl w:ilvl="3" w:tplc="D0E44DB8">
      <w:numFmt w:val="bullet"/>
      <w:lvlText w:val="•"/>
      <w:lvlJc w:val="left"/>
      <w:pPr>
        <w:ind w:left="2001" w:hanging="270"/>
      </w:pPr>
      <w:rPr>
        <w:rFonts w:hint="default"/>
        <w:lang w:val="en-US" w:eastAsia="en-US" w:bidi="ar-SA"/>
      </w:rPr>
    </w:lvl>
    <w:lvl w:ilvl="4" w:tplc="170A3182">
      <w:numFmt w:val="bullet"/>
      <w:lvlText w:val="•"/>
      <w:lvlJc w:val="left"/>
      <w:pPr>
        <w:ind w:left="2502" w:hanging="270"/>
      </w:pPr>
      <w:rPr>
        <w:rFonts w:hint="default"/>
        <w:lang w:val="en-US" w:eastAsia="en-US" w:bidi="ar-SA"/>
      </w:rPr>
    </w:lvl>
    <w:lvl w:ilvl="5" w:tplc="BE5AF21E">
      <w:numFmt w:val="bullet"/>
      <w:lvlText w:val="•"/>
      <w:lvlJc w:val="left"/>
      <w:pPr>
        <w:ind w:left="3002" w:hanging="270"/>
      </w:pPr>
      <w:rPr>
        <w:rFonts w:hint="default"/>
        <w:lang w:val="en-US" w:eastAsia="en-US" w:bidi="ar-SA"/>
      </w:rPr>
    </w:lvl>
    <w:lvl w:ilvl="6" w:tplc="EEEA0E9E">
      <w:numFmt w:val="bullet"/>
      <w:lvlText w:val="•"/>
      <w:lvlJc w:val="left"/>
      <w:pPr>
        <w:ind w:left="3503" w:hanging="270"/>
      </w:pPr>
      <w:rPr>
        <w:rFonts w:hint="default"/>
        <w:lang w:val="en-US" w:eastAsia="en-US" w:bidi="ar-SA"/>
      </w:rPr>
    </w:lvl>
    <w:lvl w:ilvl="7" w:tplc="257EC758">
      <w:numFmt w:val="bullet"/>
      <w:lvlText w:val="•"/>
      <w:lvlJc w:val="left"/>
      <w:pPr>
        <w:ind w:left="4003" w:hanging="270"/>
      </w:pPr>
      <w:rPr>
        <w:rFonts w:hint="default"/>
        <w:lang w:val="en-US" w:eastAsia="en-US" w:bidi="ar-SA"/>
      </w:rPr>
    </w:lvl>
    <w:lvl w:ilvl="8" w:tplc="079AE6E4">
      <w:numFmt w:val="bullet"/>
      <w:lvlText w:val="•"/>
      <w:lvlJc w:val="left"/>
      <w:pPr>
        <w:ind w:left="4504" w:hanging="270"/>
      </w:pPr>
      <w:rPr>
        <w:rFonts w:hint="default"/>
        <w:lang w:val="en-US" w:eastAsia="en-US" w:bidi="ar-SA"/>
      </w:rPr>
    </w:lvl>
  </w:abstractNum>
  <w:abstractNum w:abstractNumId="34" w15:restartNumberingAfterBreak="0">
    <w:nsid w:val="308348DD"/>
    <w:multiLevelType w:val="hybridMultilevel"/>
    <w:tmpl w:val="69487452"/>
    <w:lvl w:ilvl="0" w:tplc="04090001">
      <w:start w:val="1"/>
      <w:numFmt w:val="bullet"/>
      <w:lvlText w:val=""/>
      <w:lvlJc w:val="left"/>
      <w:pPr>
        <w:ind w:left="1116" w:hanging="360"/>
      </w:pPr>
      <w:rPr>
        <w:rFonts w:ascii="Symbol" w:hAnsi="Symbol" w:hint="default"/>
      </w:rPr>
    </w:lvl>
    <w:lvl w:ilvl="1" w:tplc="04090003">
      <w:start w:val="1"/>
      <w:numFmt w:val="bullet"/>
      <w:lvlText w:val="o"/>
      <w:lvlJc w:val="left"/>
      <w:pPr>
        <w:ind w:left="1836" w:hanging="360"/>
      </w:pPr>
      <w:rPr>
        <w:rFonts w:ascii="Courier New" w:hAnsi="Courier New" w:cs="Courier New" w:hint="default"/>
      </w:rPr>
    </w:lvl>
    <w:lvl w:ilvl="2" w:tplc="04090005" w:tentative="1">
      <w:start w:val="1"/>
      <w:numFmt w:val="bullet"/>
      <w:lvlText w:val=""/>
      <w:lvlJc w:val="left"/>
      <w:pPr>
        <w:ind w:left="2556" w:hanging="360"/>
      </w:pPr>
      <w:rPr>
        <w:rFonts w:ascii="Wingdings" w:hAnsi="Wingdings" w:hint="default"/>
      </w:rPr>
    </w:lvl>
    <w:lvl w:ilvl="3" w:tplc="04090001" w:tentative="1">
      <w:start w:val="1"/>
      <w:numFmt w:val="bullet"/>
      <w:lvlText w:val=""/>
      <w:lvlJc w:val="left"/>
      <w:pPr>
        <w:ind w:left="3276" w:hanging="360"/>
      </w:pPr>
      <w:rPr>
        <w:rFonts w:ascii="Symbol" w:hAnsi="Symbol" w:hint="default"/>
      </w:rPr>
    </w:lvl>
    <w:lvl w:ilvl="4" w:tplc="04090003" w:tentative="1">
      <w:start w:val="1"/>
      <w:numFmt w:val="bullet"/>
      <w:lvlText w:val="o"/>
      <w:lvlJc w:val="left"/>
      <w:pPr>
        <w:ind w:left="3996" w:hanging="360"/>
      </w:pPr>
      <w:rPr>
        <w:rFonts w:ascii="Courier New" w:hAnsi="Courier New" w:cs="Courier New" w:hint="default"/>
      </w:rPr>
    </w:lvl>
    <w:lvl w:ilvl="5" w:tplc="04090005" w:tentative="1">
      <w:start w:val="1"/>
      <w:numFmt w:val="bullet"/>
      <w:lvlText w:val=""/>
      <w:lvlJc w:val="left"/>
      <w:pPr>
        <w:ind w:left="4716" w:hanging="360"/>
      </w:pPr>
      <w:rPr>
        <w:rFonts w:ascii="Wingdings" w:hAnsi="Wingdings" w:hint="default"/>
      </w:rPr>
    </w:lvl>
    <w:lvl w:ilvl="6" w:tplc="04090001" w:tentative="1">
      <w:start w:val="1"/>
      <w:numFmt w:val="bullet"/>
      <w:lvlText w:val=""/>
      <w:lvlJc w:val="left"/>
      <w:pPr>
        <w:ind w:left="5436" w:hanging="360"/>
      </w:pPr>
      <w:rPr>
        <w:rFonts w:ascii="Symbol" w:hAnsi="Symbol" w:hint="default"/>
      </w:rPr>
    </w:lvl>
    <w:lvl w:ilvl="7" w:tplc="04090003" w:tentative="1">
      <w:start w:val="1"/>
      <w:numFmt w:val="bullet"/>
      <w:lvlText w:val="o"/>
      <w:lvlJc w:val="left"/>
      <w:pPr>
        <w:ind w:left="6156" w:hanging="360"/>
      </w:pPr>
      <w:rPr>
        <w:rFonts w:ascii="Courier New" w:hAnsi="Courier New" w:cs="Courier New" w:hint="default"/>
      </w:rPr>
    </w:lvl>
    <w:lvl w:ilvl="8" w:tplc="04090005" w:tentative="1">
      <w:start w:val="1"/>
      <w:numFmt w:val="bullet"/>
      <w:lvlText w:val=""/>
      <w:lvlJc w:val="left"/>
      <w:pPr>
        <w:ind w:left="6876" w:hanging="360"/>
      </w:pPr>
      <w:rPr>
        <w:rFonts w:ascii="Wingdings" w:hAnsi="Wingdings" w:hint="default"/>
      </w:rPr>
    </w:lvl>
  </w:abstractNum>
  <w:abstractNum w:abstractNumId="35" w15:restartNumberingAfterBreak="0">
    <w:nsid w:val="31122DC1"/>
    <w:multiLevelType w:val="hybridMultilevel"/>
    <w:tmpl w:val="02B2A742"/>
    <w:lvl w:ilvl="0" w:tplc="3222AA26">
      <w:numFmt w:val="bullet"/>
      <w:lvlText w:val="•"/>
      <w:lvlJc w:val="left"/>
      <w:pPr>
        <w:ind w:left="470"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1CAC7CF6">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735C07D4">
      <w:numFmt w:val="bullet"/>
      <w:lvlText w:val="•"/>
      <w:lvlJc w:val="left"/>
      <w:pPr>
        <w:ind w:left="1287" w:hanging="270"/>
      </w:pPr>
      <w:rPr>
        <w:rFonts w:hint="default"/>
        <w:lang w:val="en-US" w:eastAsia="en-US" w:bidi="ar-SA"/>
      </w:rPr>
    </w:lvl>
    <w:lvl w:ilvl="3" w:tplc="A544A016">
      <w:numFmt w:val="bullet"/>
      <w:lvlText w:val="•"/>
      <w:lvlJc w:val="left"/>
      <w:pPr>
        <w:ind w:left="1815" w:hanging="270"/>
      </w:pPr>
      <w:rPr>
        <w:rFonts w:hint="default"/>
        <w:lang w:val="en-US" w:eastAsia="en-US" w:bidi="ar-SA"/>
      </w:rPr>
    </w:lvl>
    <w:lvl w:ilvl="4" w:tplc="FDA64DA0">
      <w:numFmt w:val="bullet"/>
      <w:lvlText w:val="•"/>
      <w:lvlJc w:val="left"/>
      <w:pPr>
        <w:ind w:left="2342" w:hanging="270"/>
      </w:pPr>
      <w:rPr>
        <w:rFonts w:hint="default"/>
        <w:lang w:val="en-US" w:eastAsia="en-US" w:bidi="ar-SA"/>
      </w:rPr>
    </w:lvl>
    <w:lvl w:ilvl="5" w:tplc="4900D69A">
      <w:numFmt w:val="bullet"/>
      <w:lvlText w:val="•"/>
      <w:lvlJc w:val="left"/>
      <w:pPr>
        <w:ind w:left="2870" w:hanging="270"/>
      </w:pPr>
      <w:rPr>
        <w:rFonts w:hint="default"/>
        <w:lang w:val="en-US" w:eastAsia="en-US" w:bidi="ar-SA"/>
      </w:rPr>
    </w:lvl>
    <w:lvl w:ilvl="6" w:tplc="713CA9D8">
      <w:numFmt w:val="bullet"/>
      <w:lvlText w:val="•"/>
      <w:lvlJc w:val="left"/>
      <w:pPr>
        <w:ind w:left="3398" w:hanging="270"/>
      </w:pPr>
      <w:rPr>
        <w:rFonts w:hint="default"/>
        <w:lang w:val="en-US" w:eastAsia="en-US" w:bidi="ar-SA"/>
      </w:rPr>
    </w:lvl>
    <w:lvl w:ilvl="7" w:tplc="55BC6954">
      <w:numFmt w:val="bullet"/>
      <w:lvlText w:val="•"/>
      <w:lvlJc w:val="left"/>
      <w:pPr>
        <w:ind w:left="3925" w:hanging="270"/>
      </w:pPr>
      <w:rPr>
        <w:rFonts w:hint="default"/>
        <w:lang w:val="en-US" w:eastAsia="en-US" w:bidi="ar-SA"/>
      </w:rPr>
    </w:lvl>
    <w:lvl w:ilvl="8" w:tplc="4388400C">
      <w:numFmt w:val="bullet"/>
      <w:lvlText w:val="•"/>
      <w:lvlJc w:val="left"/>
      <w:pPr>
        <w:ind w:left="4453" w:hanging="270"/>
      </w:pPr>
      <w:rPr>
        <w:rFonts w:hint="default"/>
        <w:lang w:val="en-US" w:eastAsia="en-US" w:bidi="ar-SA"/>
      </w:rPr>
    </w:lvl>
  </w:abstractNum>
  <w:abstractNum w:abstractNumId="36" w15:restartNumberingAfterBreak="0">
    <w:nsid w:val="321337C8"/>
    <w:multiLevelType w:val="hybridMultilevel"/>
    <w:tmpl w:val="5CA6D1C0"/>
    <w:lvl w:ilvl="0" w:tplc="2BBC3CD6">
      <w:numFmt w:val="bullet"/>
      <w:lvlText w:val="•"/>
      <w:lvlJc w:val="left"/>
      <w:pPr>
        <w:ind w:left="489" w:hanging="223"/>
      </w:pPr>
      <w:rPr>
        <w:rFonts w:ascii="Trebuchet MS" w:eastAsia="Trebuchet MS" w:hAnsi="Trebuchet MS" w:cs="Trebuchet MS" w:hint="default"/>
        <w:spacing w:val="0"/>
        <w:w w:val="52"/>
        <w:lang w:val="en-US" w:eastAsia="en-US" w:bidi="ar-SA"/>
      </w:rPr>
    </w:lvl>
    <w:lvl w:ilvl="1" w:tplc="62D8820E">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E6C84E3E">
      <w:numFmt w:val="bullet"/>
      <w:lvlText w:val="•"/>
      <w:lvlJc w:val="left"/>
      <w:pPr>
        <w:ind w:left="620" w:hanging="270"/>
      </w:pPr>
      <w:rPr>
        <w:rFonts w:hint="default"/>
        <w:lang w:val="en-US" w:eastAsia="en-US" w:bidi="ar-SA"/>
      </w:rPr>
    </w:lvl>
    <w:lvl w:ilvl="3" w:tplc="F68C04C2">
      <w:numFmt w:val="bullet"/>
      <w:lvlText w:val="•"/>
      <w:lvlJc w:val="left"/>
      <w:pPr>
        <w:ind w:left="480" w:hanging="270"/>
      </w:pPr>
      <w:rPr>
        <w:rFonts w:hint="default"/>
        <w:lang w:val="en-US" w:eastAsia="en-US" w:bidi="ar-SA"/>
      </w:rPr>
    </w:lvl>
    <w:lvl w:ilvl="4" w:tplc="E676F85C">
      <w:numFmt w:val="bullet"/>
      <w:lvlText w:val="•"/>
      <w:lvlJc w:val="left"/>
      <w:pPr>
        <w:ind w:left="341" w:hanging="270"/>
      </w:pPr>
      <w:rPr>
        <w:rFonts w:hint="default"/>
        <w:lang w:val="en-US" w:eastAsia="en-US" w:bidi="ar-SA"/>
      </w:rPr>
    </w:lvl>
    <w:lvl w:ilvl="5" w:tplc="682AB272">
      <w:numFmt w:val="bullet"/>
      <w:lvlText w:val="•"/>
      <w:lvlJc w:val="left"/>
      <w:pPr>
        <w:ind w:left="201" w:hanging="270"/>
      </w:pPr>
      <w:rPr>
        <w:rFonts w:hint="default"/>
        <w:lang w:val="en-US" w:eastAsia="en-US" w:bidi="ar-SA"/>
      </w:rPr>
    </w:lvl>
    <w:lvl w:ilvl="6" w:tplc="575CFE26">
      <w:numFmt w:val="bullet"/>
      <w:lvlText w:val="•"/>
      <w:lvlJc w:val="left"/>
      <w:pPr>
        <w:ind w:left="61" w:hanging="270"/>
      </w:pPr>
      <w:rPr>
        <w:rFonts w:hint="default"/>
        <w:lang w:val="en-US" w:eastAsia="en-US" w:bidi="ar-SA"/>
      </w:rPr>
    </w:lvl>
    <w:lvl w:ilvl="7" w:tplc="BE3A5E40">
      <w:numFmt w:val="bullet"/>
      <w:lvlText w:val="•"/>
      <w:lvlJc w:val="left"/>
      <w:pPr>
        <w:ind w:left="-78" w:hanging="270"/>
      </w:pPr>
      <w:rPr>
        <w:rFonts w:hint="default"/>
        <w:lang w:val="en-US" w:eastAsia="en-US" w:bidi="ar-SA"/>
      </w:rPr>
    </w:lvl>
    <w:lvl w:ilvl="8" w:tplc="10C0EA2C">
      <w:numFmt w:val="bullet"/>
      <w:lvlText w:val="•"/>
      <w:lvlJc w:val="left"/>
      <w:pPr>
        <w:ind w:left="-218" w:hanging="270"/>
      </w:pPr>
      <w:rPr>
        <w:rFonts w:hint="default"/>
        <w:lang w:val="en-US" w:eastAsia="en-US" w:bidi="ar-SA"/>
      </w:rPr>
    </w:lvl>
  </w:abstractNum>
  <w:abstractNum w:abstractNumId="37" w15:restartNumberingAfterBreak="0">
    <w:nsid w:val="35AF4558"/>
    <w:multiLevelType w:val="hybridMultilevel"/>
    <w:tmpl w:val="EB56FAC2"/>
    <w:lvl w:ilvl="0" w:tplc="876CB372">
      <w:numFmt w:val="bullet"/>
      <w:lvlText w:val="•"/>
      <w:lvlJc w:val="left"/>
      <w:pPr>
        <w:ind w:left="489" w:hanging="270"/>
      </w:pPr>
      <w:rPr>
        <w:rFonts w:ascii="Trebuchet MS" w:eastAsia="Trebuchet MS" w:hAnsi="Trebuchet MS" w:cs="Trebuchet MS" w:hint="default"/>
        <w:spacing w:val="0"/>
        <w:w w:val="52"/>
        <w:lang w:val="en-US" w:eastAsia="en-US" w:bidi="ar-SA"/>
      </w:rPr>
    </w:lvl>
    <w:lvl w:ilvl="1" w:tplc="8EDE46DE">
      <w:numFmt w:val="bullet"/>
      <w:lvlText w:val="•"/>
      <w:lvlJc w:val="left"/>
      <w:pPr>
        <w:ind w:left="643" w:hanging="262"/>
      </w:pPr>
      <w:rPr>
        <w:rFonts w:ascii="Trebuchet MS" w:eastAsia="Trebuchet MS" w:hAnsi="Trebuchet MS" w:cs="Trebuchet MS" w:hint="default"/>
        <w:b w:val="0"/>
        <w:bCs w:val="0"/>
        <w:i/>
        <w:iCs/>
        <w:color w:val="231F20"/>
        <w:spacing w:val="0"/>
        <w:w w:val="52"/>
        <w:sz w:val="20"/>
        <w:szCs w:val="20"/>
        <w:lang w:val="en-US" w:eastAsia="en-US" w:bidi="ar-SA"/>
      </w:rPr>
    </w:lvl>
    <w:lvl w:ilvl="2" w:tplc="0BC84902">
      <w:numFmt w:val="bullet"/>
      <w:lvlText w:val="•"/>
      <w:lvlJc w:val="left"/>
      <w:pPr>
        <w:ind w:left="577" w:hanging="262"/>
      </w:pPr>
      <w:rPr>
        <w:rFonts w:hint="default"/>
        <w:lang w:val="en-US" w:eastAsia="en-US" w:bidi="ar-SA"/>
      </w:rPr>
    </w:lvl>
    <w:lvl w:ilvl="3" w:tplc="4246C2BC">
      <w:numFmt w:val="bullet"/>
      <w:lvlText w:val="•"/>
      <w:lvlJc w:val="left"/>
      <w:pPr>
        <w:ind w:left="514" w:hanging="262"/>
      </w:pPr>
      <w:rPr>
        <w:rFonts w:hint="default"/>
        <w:lang w:val="en-US" w:eastAsia="en-US" w:bidi="ar-SA"/>
      </w:rPr>
    </w:lvl>
    <w:lvl w:ilvl="4" w:tplc="1CD4656C">
      <w:numFmt w:val="bullet"/>
      <w:lvlText w:val="•"/>
      <w:lvlJc w:val="left"/>
      <w:pPr>
        <w:ind w:left="451" w:hanging="262"/>
      </w:pPr>
      <w:rPr>
        <w:rFonts w:hint="default"/>
        <w:lang w:val="en-US" w:eastAsia="en-US" w:bidi="ar-SA"/>
      </w:rPr>
    </w:lvl>
    <w:lvl w:ilvl="5" w:tplc="40C06994">
      <w:numFmt w:val="bullet"/>
      <w:lvlText w:val="•"/>
      <w:lvlJc w:val="left"/>
      <w:pPr>
        <w:ind w:left="389" w:hanging="262"/>
      </w:pPr>
      <w:rPr>
        <w:rFonts w:hint="default"/>
        <w:lang w:val="en-US" w:eastAsia="en-US" w:bidi="ar-SA"/>
      </w:rPr>
    </w:lvl>
    <w:lvl w:ilvl="6" w:tplc="B192ACC0">
      <w:numFmt w:val="bullet"/>
      <w:lvlText w:val="•"/>
      <w:lvlJc w:val="left"/>
      <w:pPr>
        <w:ind w:left="326" w:hanging="262"/>
      </w:pPr>
      <w:rPr>
        <w:rFonts w:hint="default"/>
        <w:lang w:val="en-US" w:eastAsia="en-US" w:bidi="ar-SA"/>
      </w:rPr>
    </w:lvl>
    <w:lvl w:ilvl="7" w:tplc="F7DEAF26">
      <w:numFmt w:val="bullet"/>
      <w:lvlText w:val="•"/>
      <w:lvlJc w:val="left"/>
      <w:pPr>
        <w:ind w:left="263" w:hanging="262"/>
      </w:pPr>
      <w:rPr>
        <w:rFonts w:hint="default"/>
        <w:lang w:val="en-US" w:eastAsia="en-US" w:bidi="ar-SA"/>
      </w:rPr>
    </w:lvl>
    <w:lvl w:ilvl="8" w:tplc="F57661DC">
      <w:numFmt w:val="bullet"/>
      <w:lvlText w:val="•"/>
      <w:lvlJc w:val="left"/>
      <w:pPr>
        <w:ind w:left="200" w:hanging="262"/>
      </w:pPr>
      <w:rPr>
        <w:rFonts w:hint="default"/>
        <w:lang w:val="en-US" w:eastAsia="en-US" w:bidi="ar-SA"/>
      </w:rPr>
    </w:lvl>
  </w:abstractNum>
  <w:abstractNum w:abstractNumId="38" w15:restartNumberingAfterBreak="0">
    <w:nsid w:val="379A58BD"/>
    <w:multiLevelType w:val="hybridMultilevel"/>
    <w:tmpl w:val="20EEBE42"/>
    <w:lvl w:ilvl="0" w:tplc="A2F668DE">
      <w:start w:val="1"/>
      <w:numFmt w:val="decimal"/>
      <w:lvlText w:val="%1."/>
      <w:lvlJc w:val="left"/>
      <w:pPr>
        <w:ind w:left="489" w:hanging="270"/>
      </w:pPr>
      <w:rPr>
        <w:rFonts w:ascii="Trebuchet MS" w:eastAsia="Trebuchet MS" w:hAnsi="Trebuchet MS" w:cs="Trebuchet MS" w:hint="default"/>
        <w:b w:val="0"/>
        <w:bCs w:val="0"/>
        <w:i w:val="0"/>
        <w:iCs w:val="0"/>
        <w:color w:val="231F20"/>
        <w:spacing w:val="0"/>
        <w:w w:val="80"/>
        <w:sz w:val="16"/>
        <w:szCs w:val="16"/>
        <w:lang w:val="en-US" w:eastAsia="en-US" w:bidi="ar-SA"/>
      </w:rPr>
    </w:lvl>
    <w:lvl w:ilvl="1" w:tplc="68248D6C">
      <w:numFmt w:val="bullet"/>
      <w:lvlText w:val="•"/>
      <w:lvlJc w:val="left"/>
      <w:pPr>
        <w:ind w:left="979" w:hanging="270"/>
      </w:pPr>
      <w:rPr>
        <w:rFonts w:hint="default"/>
        <w:lang w:val="en-US" w:eastAsia="en-US" w:bidi="ar-SA"/>
      </w:rPr>
    </w:lvl>
    <w:lvl w:ilvl="2" w:tplc="EECED56C">
      <w:numFmt w:val="bullet"/>
      <w:lvlText w:val="•"/>
      <w:lvlJc w:val="left"/>
      <w:pPr>
        <w:ind w:left="1479" w:hanging="270"/>
      </w:pPr>
      <w:rPr>
        <w:rFonts w:hint="default"/>
        <w:lang w:val="en-US" w:eastAsia="en-US" w:bidi="ar-SA"/>
      </w:rPr>
    </w:lvl>
    <w:lvl w:ilvl="3" w:tplc="0E1A69DC">
      <w:numFmt w:val="bullet"/>
      <w:lvlText w:val="•"/>
      <w:lvlJc w:val="left"/>
      <w:pPr>
        <w:ind w:left="1979" w:hanging="270"/>
      </w:pPr>
      <w:rPr>
        <w:rFonts w:hint="default"/>
        <w:lang w:val="en-US" w:eastAsia="en-US" w:bidi="ar-SA"/>
      </w:rPr>
    </w:lvl>
    <w:lvl w:ilvl="4" w:tplc="94760C0C">
      <w:numFmt w:val="bullet"/>
      <w:lvlText w:val="•"/>
      <w:lvlJc w:val="left"/>
      <w:pPr>
        <w:ind w:left="2479" w:hanging="270"/>
      </w:pPr>
      <w:rPr>
        <w:rFonts w:hint="default"/>
        <w:lang w:val="en-US" w:eastAsia="en-US" w:bidi="ar-SA"/>
      </w:rPr>
    </w:lvl>
    <w:lvl w:ilvl="5" w:tplc="93F23E00">
      <w:numFmt w:val="bullet"/>
      <w:lvlText w:val="•"/>
      <w:lvlJc w:val="left"/>
      <w:pPr>
        <w:ind w:left="2979" w:hanging="270"/>
      </w:pPr>
      <w:rPr>
        <w:rFonts w:hint="default"/>
        <w:lang w:val="en-US" w:eastAsia="en-US" w:bidi="ar-SA"/>
      </w:rPr>
    </w:lvl>
    <w:lvl w:ilvl="6" w:tplc="D77EBEE8">
      <w:numFmt w:val="bullet"/>
      <w:lvlText w:val="•"/>
      <w:lvlJc w:val="left"/>
      <w:pPr>
        <w:ind w:left="3479" w:hanging="270"/>
      </w:pPr>
      <w:rPr>
        <w:rFonts w:hint="default"/>
        <w:lang w:val="en-US" w:eastAsia="en-US" w:bidi="ar-SA"/>
      </w:rPr>
    </w:lvl>
    <w:lvl w:ilvl="7" w:tplc="435EDC16">
      <w:numFmt w:val="bullet"/>
      <w:lvlText w:val="•"/>
      <w:lvlJc w:val="left"/>
      <w:pPr>
        <w:ind w:left="3979" w:hanging="270"/>
      </w:pPr>
      <w:rPr>
        <w:rFonts w:hint="default"/>
        <w:lang w:val="en-US" w:eastAsia="en-US" w:bidi="ar-SA"/>
      </w:rPr>
    </w:lvl>
    <w:lvl w:ilvl="8" w:tplc="C658AB44">
      <w:numFmt w:val="bullet"/>
      <w:lvlText w:val="•"/>
      <w:lvlJc w:val="left"/>
      <w:pPr>
        <w:ind w:left="4479" w:hanging="270"/>
      </w:pPr>
      <w:rPr>
        <w:rFonts w:hint="default"/>
        <w:lang w:val="en-US" w:eastAsia="en-US" w:bidi="ar-SA"/>
      </w:rPr>
    </w:lvl>
  </w:abstractNum>
  <w:abstractNum w:abstractNumId="39" w15:restartNumberingAfterBreak="0">
    <w:nsid w:val="3D3D02F6"/>
    <w:multiLevelType w:val="hybridMultilevel"/>
    <w:tmpl w:val="951E4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04376A"/>
    <w:multiLevelType w:val="hybridMultilevel"/>
    <w:tmpl w:val="444EB430"/>
    <w:lvl w:ilvl="0" w:tplc="3F680540">
      <w:numFmt w:val="bullet"/>
      <w:lvlText w:val="•"/>
      <w:lvlJc w:val="left"/>
      <w:pPr>
        <w:ind w:left="413"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A2D43F48">
      <w:numFmt w:val="bullet"/>
      <w:lvlText w:val="–"/>
      <w:lvlJc w:val="left"/>
      <w:pPr>
        <w:ind w:left="679"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119E3F42">
      <w:numFmt w:val="bullet"/>
      <w:lvlText w:val="•"/>
      <w:lvlJc w:val="left"/>
      <w:pPr>
        <w:ind w:left="1023" w:hanging="270"/>
      </w:pPr>
      <w:rPr>
        <w:rFonts w:hint="default"/>
        <w:lang w:val="en-US" w:eastAsia="en-US" w:bidi="ar-SA"/>
      </w:rPr>
    </w:lvl>
    <w:lvl w:ilvl="3" w:tplc="10A023FC">
      <w:numFmt w:val="bullet"/>
      <w:lvlText w:val="•"/>
      <w:lvlJc w:val="left"/>
      <w:pPr>
        <w:ind w:left="1366" w:hanging="270"/>
      </w:pPr>
      <w:rPr>
        <w:rFonts w:hint="default"/>
        <w:lang w:val="en-US" w:eastAsia="en-US" w:bidi="ar-SA"/>
      </w:rPr>
    </w:lvl>
    <w:lvl w:ilvl="4" w:tplc="F33E2FE4">
      <w:numFmt w:val="bullet"/>
      <w:lvlText w:val="•"/>
      <w:lvlJc w:val="left"/>
      <w:pPr>
        <w:ind w:left="1709" w:hanging="270"/>
      </w:pPr>
      <w:rPr>
        <w:rFonts w:hint="default"/>
        <w:lang w:val="en-US" w:eastAsia="en-US" w:bidi="ar-SA"/>
      </w:rPr>
    </w:lvl>
    <w:lvl w:ilvl="5" w:tplc="CADCFB54">
      <w:numFmt w:val="bullet"/>
      <w:lvlText w:val="•"/>
      <w:lvlJc w:val="left"/>
      <w:pPr>
        <w:ind w:left="2052" w:hanging="270"/>
      </w:pPr>
      <w:rPr>
        <w:rFonts w:hint="default"/>
        <w:lang w:val="en-US" w:eastAsia="en-US" w:bidi="ar-SA"/>
      </w:rPr>
    </w:lvl>
    <w:lvl w:ilvl="6" w:tplc="4C18AE76">
      <w:numFmt w:val="bullet"/>
      <w:lvlText w:val="•"/>
      <w:lvlJc w:val="left"/>
      <w:pPr>
        <w:ind w:left="2396" w:hanging="270"/>
      </w:pPr>
      <w:rPr>
        <w:rFonts w:hint="default"/>
        <w:lang w:val="en-US" w:eastAsia="en-US" w:bidi="ar-SA"/>
      </w:rPr>
    </w:lvl>
    <w:lvl w:ilvl="7" w:tplc="8396882E">
      <w:numFmt w:val="bullet"/>
      <w:lvlText w:val="•"/>
      <w:lvlJc w:val="left"/>
      <w:pPr>
        <w:ind w:left="2739" w:hanging="270"/>
      </w:pPr>
      <w:rPr>
        <w:rFonts w:hint="default"/>
        <w:lang w:val="en-US" w:eastAsia="en-US" w:bidi="ar-SA"/>
      </w:rPr>
    </w:lvl>
    <w:lvl w:ilvl="8" w:tplc="E14A8B30">
      <w:numFmt w:val="bullet"/>
      <w:lvlText w:val="•"/>
      <w:lvlJc w:val="left"/>
      <w:pPr>
        <w:ind w:left="3082" w:hanging="270"/>
      </w:pPr>
      <w:rPr>
        <w:rFonts w:hint="default"/>
        <w:lang w:val="en-US" w:eastAsia="en-US" w:bidi="ar-SA"/>
      </w:rPr>
    </w:lvl>
  </w:abstractNum>
  <w:abstractNum w:abstractNumId="41" w15:restartNumberingAfterBreak="0">
    <w:nsid w:val="3F9D2FA7"/>
    <w:multiLevelType w:val="hybridMultilevel"/>
    <w:tmpl w:val="BEDEF55A"/>
    <w:lvl w:ilvl="0" w:tplc="422E48F6">
      <w:numFmt w:val="bullet"/>
      <w:lvlText w:val="•"/>
      <w:lvlJc w:val="left"/>
      <w:pPr>
        <w:ind w:left="662"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65AAB8AE">
      <w:numFmt w:val="bullet"/>
      <w:lvlText w:val="•"/>
      <w:lvlJc w:val="left"/>
      <w:pPr>
        <w:ind w:left="749"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2" w:tplc="A0C6550C">
      <w:numFmt w:val="bullet"/>
      <w:lvlText w:val="•"/>
      <w:lvlJc w:val="left"/>
      <w:pPr>
        <w:ind w:left="606" w:hanging="270"/>
      </w:pPr>
      <w:rPr>
        <w:rFonts w:hint="default"/>
        <w:lang w:val="en-US" w:eastAsia="en-US" w:bidi="ar-SA"/>
      </w:rPr>
    </w:lvl>
    <w:lvl w:ilvl="3" w:tplc="30B27538">
      <w:numFmt w:val="bullet"/>
      <w:lvlText w:val="•"/>
      <w:lvlJc w:val="left"/>
      <w:pPr>
        <w:ind w:left="472" w:hanging="270"/>
      </w:pPr>
      <w:rPr>
        <w:rFonts w:hint="default"/>
        <w:lang w:val="en-US" w:eastAsia="en-US" w:bidi="ar-SA"/>
      </w:rPr>
    </w:lvl>
    <w:lvl w:ilvl="4" w:tplc="7D1CF9A8">
      <w:numFmt w:val="bullet"/>
      <w:lvlText w:val="•"/>
      <w:lvlJc w:val="left"/>
      <w:pPr>
        <w:ind w:left="338" w:hanging="270"/>
      </w:pPr>
      <w:rPr>
        <w:rFonts w:hint="default"/>
        <w:lang w:val="en-US" w:eastAsia="en-US" w:bidi="ar-SA"/>
      </w:rPr>
    </w:lvl>
    <w:lvl w:ilvl="5" w:tplc="44724CBA">
      <w:numFmt w:val="bullet"/>
      <w:lvlText w:val="•"/>
      <w:lvlJc w:val="left"/>
      <w:pPr>
        <w:ind w:left="204" w:hanging="270"/>
      </w:pPr>
      <w:rPr>
        <w:rFonts w:hint="default"/>
        <w:lang w:val="en-US" w:eastAsia="en-US" w:bidi="ar-SA"/>
      </w:rPr>
    </w:lvl>
    <w:lvl w:ilvl="6" w:tplc="EF3A177C">
      <w:numFmt w:val="bullet"/>
      <w:lvlText w:val="•"/>
      <w:lvlJc w:val="left"/>
      <w:pPr>
        <w:ind w:left="70" w:hanging="270"/>
      </w:pPr>
      <w:rPr>
        <w:rFonts w:hint="default"/>
        <w:lang w:val="en-US" w:eastAsia="en-US" w:bidi="ar-SA"/>
      </w:rPr>
    </w:lvl>
    <w:lvl w:ilvl="7" w:tplc="748486B6">
      <w:numFmt w:val="bullet"/>
      <w:lvlText w:val="•"/>
      <w:lvlJc w:val="left"/>
      <w:pPr>
        <w:ind w:left="-64" w:hanging="270"/>
      </w:pPr>
      <w:rPr>
        <w:rFonts w:hint="default"/>
        <w:lang w:val="en-US" w:eastAsia="en-US" w:bidi="ar-SA"/>
      </w:rPr>
    </w:lvl>
    <w:lvl w:ilvl="8" w:tplc="81A29726">
      <w:numFmt w:val="bullet"/>
      <w:lvlText w:val="•"/>
      <w:lvlJc w:val="left"/>
      <w:pPr>
        <w:ind w:left="-198" w:hanging="270"/>
      </w:pPr>
      <w:rPr>
        <w:rFonts w:hint="default"/>
        <w:lang w:val="en-US" w:eastAsia="en-US" w:bidi="ar-SA"/>
      </w:rPr>
    </w:lvl>
  </w:abstractNum>
  <w:abstractNum w:abstractNumId="42" w15:restartNumberingAfterBreak="0">
    <w:nsid w:val="3FC5266E"/>
    <w:multiLevelType w:val="hybridMultilevel"/>
    <w:tmpl w:val="264ECEA4"/>
    <w:lvl w:ilvl="0" w:tplc="17DEFF9E">
      <w:start w:val="1"/>
      <w:numFmt w:val="decimal"/>
      <w:lvlText w:val="%1."/>
      <w:lvlJc w:val="left"/>
      <w:pPr>
        <w:ind w:left="639" w:hanging="270"/>
      </w:pPr>
      <w:rPr>
        <w:rFonts w:ascii="Trebuchet MS" w:eastAsia="Trebuchet MS" w:hAnsi="Trebuchet MS" w:cs="Trebuchet MS" w:hint="default"/>
        <w:b w:val="0"/>
        <w:bCs w:val="0"/>
        <w:i w:val="0"/>
        <w:iCs w:val="0"/>
        <w:color w:val="231F20"/>
        <w:spacing w:val="0"/>
        <w:w w:val="80"/>
        <w:sz w:val="20"/>
        <w:szCs w:val="20"/>
        <w:lang w:val="en-US" w:eastAsia="en-US" w:bidi="ar-SA"/>
      </w:rPr>
    </w:lvl>
    <w:lvl w:ilvl="1" w:tplc="099CFCB8">
      <w:numFmt w:val="bullet"/>
      <w:lvlText w:val="•"/>
      <w:lvlJc w:val="left"/>
      <w:pPr>
        <w:ind w:left="1105" w:hanging="270"/>
      </w:pPr>
      <w:rPr>
        <w:rFonts w:hint="default"/>
        <w:lang w:val="en-US" w:eastAsia="en-US" w:bidi="ar-SA"/>
      </w:rPr>
    </w:lvl>
    <w:lvl w:ilvl="2" w:tplc="D8C8FD0C">
      <w:numFmt w:val="bullet"/>
      <w:lvlText w:val="•"/>
      <w:lvlJc w:val="left"/>
      <w:pPr>
        <w:ind w:left="1571" w:hanging="270"/>
      </w:pPr>
      <w:rPr>
        <w:rFonts w:hint="default"/>
        <w:lang w:val="en-US" w:eastAsia="en-US" w:bidi="ar-SA"/>
      </w:rPr>
    </w:lvl>
    <w:lvl w:ilvl="3" w:tplc="41DE4206">
      <w:numFmt w:val="bullet"/>
      <w:lvlText w:val="•"/>
      <w:lvlJc w:val="left"/>
      <w:pPr>
        <w:ind w:left="2037" w:hanging="270"/>
      </w:pPr>
      <w:rPr>
        <w:rFonts w:hint="default"/>
        <w:lang w:val="en-US" w:eastAsia="en-US" w:bidi="ar-SA"/>
      </w:rPr>
    </w:lvl>
    <w:lvl w:ilvl="4" w:tplc="6ECE454C">
      <w:numFmt w:val="bullet"/>
      <w:lvlText w:val="•"/>
      <w:lvlJc w:val="left"/>
      <w:pPr>
        <w:ind w:left="2503" w:hanging="270"/>
      </w:pPr>
      <w:rPr>
        <w:rFonts w:hint="default"/>
        <w:lang w:val="en-US" w:eastAsia="en-US" w:bidi="ar-SA"/>
      </w:rPr>
    </w:lvl>
    <w:lvl w:ilvl="5" w:tplc="04A0D67C">
      <w:numFmt w:val="bullet"/>
      <w:lvlText w:val="•"/>
      <w:lvlJc w:val="left"/>
      <w:pPr>
        <w:ind w:left="2969" w:hanging="270"/>
      </w:pPr>
      <w:rPr>
        <w:rFonts w:hint="default"/>
        <w:lang w:val="en-US" w:eastAsia="en-US" w:bidi="ar-SA"/>
      </w:rPr>
    </w:lvl>
    <w:lvl w:ilvl="6" w:tplc="CC6E55F4">
      <w:numFmt w:val="bullet"/>
      <w:lvlText w:val="•"/>
      <w:lvlJc w:val="left"/>
      <w:pPr>
        <w:ind w:left="3435" w:hanging="270"/>
      </w:pPr>
      <w:rPr>
        <w:rFonts w:hint="default"/>
        <w:lang w:val="en-US" w:eastAsia="en-US" w:bidi="ar-SA"/>
      </w:rPr>
    </w:lvl>
    <w:lvl w:ilvl="7" w:tplc="F468CA12">
      <w:numFmt w:val="bullet"/>
      <w:lvlText w:val="•"/>
      <w:lvlJc w:val="left"/>
      <w:pPr>
        <w:ind w:left="3900" w:hanging="270"/>
      </w:pPr>
      <w:rPr>
        <w:rFonts w:hint="default"/>
        <w:lang w:val="en-US" w:eastAsia="en-US" w:bidi="ar-SA"/>
      </w:rPr>
    </w:lvl>
    <w:lvl w:ilvl="8" w:tplc="ABD49004">
      <w:numFmt w:val="bullet"/>
      <w:lvlText w:val="•"/>
      <w:lvlJc w:val="left"/>
      <w:pPr>
        <w:ind w:left="4366" w:hanging="270"/>
      </w:pPr>
      <w:rPr>
        <w:rFonts w:hint="default"/>
        <w:lang w:val="en-US" w:eastAsia="en-US" w:bidi="ar-SA"/>
      </w:rPr>
    </w:lvl>
  </w:abstractNum>
  <w:abstractNum w:abstractNumId="43" w15:restartNumberingAfterBreak="0">
    <w:nsid w:val="418A0128"/>
    <w:multiLevelType w:val="hybridMultilevel"/>
    <w:tmpl w:val="E0DCD8C8"/>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426B530A"/>
    <w:multiLevelType w:val="hybridMultilevel"/>
    <w:tmpl w:val="ECD2B980"/>
    <w:lvl w:ilvl="0" w:tplc="010C847E">
      <w:start w:val="1"/>
      <w:numFmt w:val="bullet"/>
      <w:lvlText w:val=""/>
      <w:lvlPicBulletId w:val="0"/>
      <w:lvlJc w:val="left"/>
      <w:pPr>
        <w:tabs>
          <w:tab w:val="num" w:pos="720"/>
        </w:tabs>
        <w:ind w:left="720" w:hanging="360"/>
      </w:pPr>
      <w:rPr>
        <w:rFonts w:ascii="Symbol" w:hAnsi="Symbol" w:hint="default"/>
      </w:rPr>
    </w:lvl>
    <w:lvl w:ilvl="1" w:tplc="756AF182" w:tentative="1">
      <w:start w:val="1"/>
      <w:numFmt w:val="bullet"/>
      <w:lvlText w:val=""/>
      <w:lvlJc w:val="left"/>
      <w:pPr>
        <w:tabs>
          <w:tab w:val="num" w:pos="1440"/>
        </w:tabs>
        <w:ind w:left="1440" w:hanging="360"/>
      </w:pPr>
      <w:rPr>
        <w:rFonts w:ascii="Symbol" w:hAnsi="Symbol" w:hint="default"/>
      </w:rPr>
    </w:lvl>
    <w:lvl w:ilvl="2" w:tplc="AE4A032A" w:tentative="1">
      <w:start w:val="1"/>
      <w:numFmt w:val="bullet"/>
      <w:lvlText w:val=""/>
      <w:lvlJc w:val="left"/>
      <w:pPr>
        <w:tabs>
          <w:tab w:val="num" w:pos="2160"/>
        </w:tabs>
        <w:ind w:left="2160" w:hanging="360"/>
      </w:pPr>
      <w:rPr>
        <w:rFonts w:ascii="Symbol" w:hAnsi="Symbol" w:hint="default"/>
      </w:rPr>
    </w:lvl>
    <w:lvl w:ilvl="3" w:tplc="DAC08AFE" w:tentative="1">
      <w:start w:val="1"/>
      <w:numFmt w:val="bullet"/>
      <w:lvlText w:val=""/>
      <w:lvlJc w:val="left"/>
      <w:pPr>
        <w:tabs>
          <w:tab w:val="num" w:pos="2880"/>
        </w:tabs>
        <w:ind w:left="2880" w:hanging="360"/>
      </w:pPr>
      <w:rPr>
        <w:rFonts w:ascii="Symbol" w:hAnsi="Symbol" w:hint="default"/>
      </w:rPr>
    </w:lvl>
    <w:lvl w:ilvl="4" w:tplc="BF6412D4" w:tentative="1">
      <w:start w:val="1"/>
      <w:numFmt w:val="bullet"/>
      <w:lvlText w:val=""/>
      <w:lvlJc w:val="left"/>
      <w:pPr>
        <w:tabs>
          <w:tab w:val="num" w:pos="3600"/>
        </w:tabs>
        <w:ind w:left="3600" w:hanging="360"/>
      </w:pPr>
      <w:rPr>
        <w:rFonts w:ascii="Symbol" w:hAnsi="Symbol" w:hint="default"/>
      </w:rPr>
    </w:lvl>
    <w:lvl w:ilvl="5" w:tplc="9116A386" w:tentative="1">
      <w:start w:val="1"/>
      <w:numFmt w:val="bullet"/>
      <w:lvlText w:val=""/>
      <w:lvlJc w:val="left"/>
      <w:pPr>
        <w:tabs>
          <w:tab w:val="num" w:pos="4320"/>
        </w:tabs>
        <w:ind w:left="4320" w:hanging="360"/>
      </w:pPr>
      <w:rPr>
        <w:rFonts w:ascii="Symbol" w:hAnsi="Symbol" w:hint="default"/>
      </w:rPr>
    </w:lvl>
    <w:lvl w:ilvl="6" w:tplc="CFF0BDFC" w:tentative="1">
      <w:start w:val="1"/>
      <w:numFmt w:val="bullet"/>
      <w:lvlText w:val=""/>
      <w:lvlJc w:val="left"/>
      <w:pPr>
        <w:tabs>
          <w:tab w:val="num" w:pos="5040"/>
        </w:tabs>
        <w:ind w:left="5040" w:hanging="360"/>
      </w:pPr>
      <w:rPr>
        <w:rFonts w:ascii="Symbol" w:hAnsi="Symbol" w:hint="default"/>
      </w:rPr>
    </w:lvl>
    <w:lvl w:ilvl="7" w:tplc="21120E76" w:tentative="1">
      <w:start w:val="1"/>
      <w:numFmt w:val="bullet"/>
      <w:lvlText w:val=""/>
      <w:lvlJc w:val="left"/>
      <w:pPr>
        <w:tabs>
          <w:tab w:val="num" w:pos="5760"/>
        </w:tabs>
        <w:ind w:left="5760" w:hanging="360"/>
      </w:pPr>
      <w:rPr>
        <w:rFonts w:ascii="Symbol" w:hAnsi="Symbol" w:hint="default"/>
      </w:rPr>
    </w:lvl>
    <w:lvl w:ilvl="8" w:tplc="18C24CB0"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3084100"/>
    <w:multiLevelType w:val="hybridMultilevel"/>
    <w:tmpl w:val="C63C6564"/>
    <w:lvl w:ilvl="0" w:tplc="4308E392">
      <w:numFmt w:val="bullet"/>
      <w:lvlText w:val="•"/>
      <w:lvlJc w:val="left"/>
      <w:pPr>
        <w:ind w:left="589" w:hanging="267"/>
      </w:pPr>
      <w:rPr>
        <w:rFonts w:ascii="Gill Sans MT" w:eastAsia="Gill Sans MT" w:hAnsi="Gill Sans MT" w:cs="Gill Sans MT" w:hint="default"/>
        <w:b w:val="0"/>
        <w:bCs w:val="0"/>
        <w:i/>
        <w:iCs/>
        <w:color w:val="231F20"/>
        <w:spacing w:val="0"/>
        <w:w w:val="78"/>
        <w:sz w:val="20"/>
        <w:szCs w:val="20"/>
        <w:lang w:val="en-US" w:eastAsia="en-US" w:bidi="ar-SA"/>
      </w:rPr>
    </w:lvl>
    <w:lvl w:ilvl="1" w:tplc="18DAB6F6">
      <w:numFmt w:val="bullet"/>
      <w:lvlText w:val="•"/>
      <w:lvlJc w:val="left"/>
      <w:pPr>
        <w:ind w:left="1103" w:hanging="267"/>
      </w:pPr>
      <w:rPr>
        <w:rFonts w:hint="default"/>
        <w:lang w:val="en-US" w:eastAsia="en-US" w:bidi="ar-SA"/>
      </w:rPr>
    </w:lvl>
    <w:lvl w:ilvl="2" w:tplc="AFF612E0">
      <w:numFmt w:val="bullet"/>
      <w:lvlText w:val="•"/>
      <w:lvlJc w:val="left"/>
      <w:pPr>
        <w:ind w:left="1627" w:hanging="267"/>
      </w:pPr>
      <w:rPr>
        <w:rFonts w:hint="default"/>
        <w:lang w:val="en-US" w:eastAsia="en-US" w:bidi="ar-SA"/>
      </w:rPr>
    </w:lvl>
    <w:lvl w:ilvl="3" w:tplc="74B0FFD2">
      <w:numFmt w:val="bullet"/>
      <w:lvlText w:val="•"/>
      <w:lvlJc w:val="left"/>
      <w:pPr>
        <w:ind w:left="2151" w:hanging="267"/>
      </w:pPr>
      <w:rPr>
        <w:rFonts w:hint="default"/>
        <w:lang w:val="en-US" w:eastAsia="en-US" w:bidi="ar-SA"/>
      </w:rPr>
    </w:lvl>
    <w:lvl w:ilvl="4" w:tplc="CCAEB1F6">
      <w:numFmt w:val="bullet"/>
      <w:lvlText w:val="•"/>
      <w:lvlJc w:val="left"/>
      <w:pPr>
        <w:ind w:left="2675" w:hanging="267"/>
      </w:pPr>
      <w:rPr>
        <w:rFonts w:hint="default"/>
        <w:lang w:val="en-US" w:eastAsia="en-US" w:bidi="ar-SA"/>
      </w:rPr>
    </w:lvl>
    <w:lvl w:ilvl="5" w:tplc="C69CD73E">
      <w:numFmt w:val="bullet"/>
      <w:lvlText w:val="•"/>
      <w:lvlJc w:val="left"/>
      <w:pPr>
        <w:ind w:left="3199" w:hanging="267"/>
      </w:pPr>
      <w:rPr>
        <w:rFonts w:hint="default"/>
        <w:lang w:val="en-US" w:eastAsia="en-US" w:bidi="ar-SA"/>
      </w:rPr>
    </w:lvl>
    <w:lvl w:ilvl="6" w:tplc="F934CE4C">
      <w:numFmt w:val="bullet"/>
      <w:lvlText w:val="•"/>
      <w:lvlJc w:val="left"/>
      <w:pPr>
        <w:ind w:left="3723" w:hanging="267"/>
      </w:pPr>
      <w:rPr>
        <w:rFonts w:hint="default"/>
        <w:lang w:val="en-US" w:eastAsia="en-US" w:bidi="ar-SA"/>
      </w:rPr>
    </w:lvl>
    <w:lvl w:ilvl="7" w:tplc="E50A3730">
      <w:numFmt w:val="bullet"/>
      <w:lvlText w:val="•"/>
      <w:lvlJc w:val="left"/>
      <w:pPr>
        <w:ind w:left="4247" w:hanging="267"/>
      </w:pPr>
      <w:rPr>
        <w:rFonts w:hint="default"/>
        <w:lang w:val="en-US" w:eastAsia="en-US" w:bidi="ar-SA"/>
      </w:rPr>
    </w:lvl>
    <w:lvl w:ilvl="8" w:tplc="79F64E6A">
      <w:numFmt w:val="bullet"/>
      <w:lvlText w:val="•"/>
      <w:lvlJc w:val="left"/>
      <w:pPr>
        <w:ind w:left="4771" w:hanging="267"/>
      </w:pPr>
      <w:rPr>
        <w:rFonts w:hint="default"/>
        <w:lang w:val="en-US" w:eastAsia="en-US" w:bidi="ar-SA"/>
      </w:rPr>
    </w:lvl>
  </w:abstractNum>
  <w:abstractNum w:abstractNumId="46" w15:restartNumberingAfterBreak="0">
    <w:nsid w:val="436F45AA"/>
    <w:multiLevelType w:val="hybridMultilevel"/>
    <w:tmpl w:val="B502ADEE"/>
    <w:lvl w:ilvl="0" w:tplc="00762076">
      <w:numFmt w:val="bullet"/>
      <w:lvlText w:val="•"/>
      <w:lvlJc w:val="left"/>
      <w:pPr>
        <w:ind w:left="490"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D1100B14">
      <w:numFmt w:val="bullet"/>
      <w:lvlText w:val="•"/>
      <w:lvlJc w:val="left"/>
      <w:pPr>
        <w:ind w:left="998" w:hanging="270"/>
      </w:pPr>
      <w:rPr>
        <w:rFonts w:hint="default"/>
        <w:lang w:val="en-US" w:eastAsia="en-US" w:bidi="ar-SA"/>
      </w:rPr>
    </w:lvl>
    <w:lvl w:ilvl="2" w:tplc="54B4CF02">
      <w:numFmt w:val="bullet"/>
      <w:lvlText w:val="•"/>
      <w:lvlJc w:val="left"/>
      <w:pPr>
        <w:ind w:left="1496" w:hanging="270"/>
      </w:pPr>
      <w:rPr>
        <w:rFonts w:hint="default"/>
        <w:lang w:val="en-US" w:eastAsia="en-US" w:bidi="ar-SA"/>
      </w:rPr>
    </w:lvl>
    <w:lvl w:ilvl="3" w:tplc="30826FC6">
      <w:numFmt w:val="bullet"/>
      <w:lvlText w:val="•"/>
      <w:lvlJc w:val="left"/>
      <w:pPr>
        <w:ind w:left="1994" w:hanging="270"/>
      </w:pPr>
      <w:rPr>
        <w:rFonts w:hint="default"/>
        <w:lang w:val="en-US" w:eastAsia="en-US" w:bidi="ar-SA"/>
      </w:rPr>
    </w:lvl>
    <w:lvl w:ilvl="4" w:tplc="71EABF72">
      <w:numFmt w:val="bullet"/>
      <w:lvlText w:val="•"/>
      <w:lvlJc w:val="left"/>
      <w:pPr>
        <w:ind w:left="2492" w:hanging="270"/>
      </w:pPr>
      <w:rPr>
        <w:rFonts w:hint="default"/>
        <w:lang w:val="en-US" w:eastAsia="en-US" w:bidi="ar-SA"/>
      </w:rPr>
    </w:lvl>
    <w:lvl w:ilvl="5" w:tplc="22E02E90">
      <w:numFmt w:val="bullet"/>
      <w:lvlText w:val="•"/>
      <w:lvlJc w:val="left"/>
      <w:pPr>
        <w:ind w:left="2990" w:hanging="270"/>
      </w:pPr>
      <w:rPr>
        <w:rFonts w:hint="default"/>
        <w:lang w:val="en-US" w:eastAsia="en-US" w:bidi="ar-SA"/>
      </w:rPr>
    </w:lvl>
    <w:lvl w:ilvl="6" w:tplc="D45A07EC">
      <w:numFmt w:val="bullet"/>
      <w:lvlText w:val="•"/>
      <w:lvlJc w:val="left"/>
      <w:pPr>
        <w:ind w:left="3488" w:hanging="270"/>
      </w:pPr>
      <w:rPr>
        <w:rFonts w:hint="default"/>
        <w:lang w:val="en-US" w:eastAsia="en-US" w:bidi="ar-SA"/>
      </w:rPr>
    </w:lvl>
    <w:lvl w:ilvl="7" w:tplc="2DBCEE96">
      <w:numFmt w:val="bullet"/>
      <w:lvlText w:val="•"/>
      <w:lvlJc w:val="left"/>
      <w:pPr>
        <w:ind w:left="3986" w:hanging="270"/>
      </w:pPr>
      <w:rPr>
        <w:rFonts w:hint="default"/>
        <w:lang w:val="en-US" w:eastAsia="en-US" w:bidi="ar-SA"/>
      </w:rPr>
    </w:lvl>
    <w:lvl w:ilvl="8" w:tplc="859631E4">
      <w:numFmt w:val="bullet"/>
      <w:lvlText w:val="•"/>
      <w:lvlJc w:val="left"/>
      <w:pPr>
        <w:ind w:left="4484" w:hanging="270"/>
      </w:pPr>
      <w:rPr>
        <w:rFonts w:hint="default"/>
        <w:lang w:val="en-US" w:eastAsia="en-US" w:bidi="ar-SA"/>
      </w:rPr>
    </w:lvl>
  </w:abstractNum>
  <w:abstractNum w:abstractNumId="47" w15:restartNumberingAfterBreak="0">
    <w:nsid w:val="45877DC8"/>
    <w:multiLevelType w:val="hybridMultilevel"/>
    <w:tmpl w:val="5838C442"/>
    <w:lvl w:ilvl="0" w:tplc="9434F230">
      <w:numFmt w:val="bullet"/>
      <w:lvlText w:val="•"/>
      <w:lvlJc w:val="left"/>
      <w:pPr>
        <w:ind w:left="490" w:hanging="269"/>
      </w:pPr>
      <w:rPr>
        <w:rFonts w:ascii="Gill Sans MT" w:eastAsia="Gill Sans MT" w:hAnsi="Gill Sans MT" w:cs="Gill Sans MT" w:hint="default"/>
        <w:b w:val="0"/>
        <w:bCs w:val="0"/>
        <w:i/>
        <w:iCs/>
        <w:color w:val="231F20"/>
        <w:spacing w:val="0"/>
        <w:w w:val="78"/>
        <w:sz w:val="20"/>
        <w:szCs w:val="20"/>
        <w:lang w:val="en-US" w:eastAsia="en-US" w:bidi="ar-SA"/>
      </w:rPr>
    </w:lvl>
    <w:lvl w:ilvl="1" w:tplc="AC9C5A36">
      <w:numFmt w:val="bullet"/>
      <w:lvlText w:val="•"/>
      <w:lvlJc w:val="left"/>
      <w:pPr>
        <w:ind w:left="6069"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2" w:tplc="48DC79CC">
      <w:numFmt w:val="bullet"/>
      <w:lvlText w:val="•"/>
      <w:lvlJc w:val="left"/>
      <w:pPr>
        <w:ind w:left="5993" w:hanging="270"/>
      </w:pPr>
      <w:rPr>
        <w:rFonts w:hint="default"/>
        <w:lang w:val="en-US" w:eastAsia="en-US" w:bidi="ar-SA"/>
      </w:rPr>
    </w:lvl>
    <w:lvl w:ilvl="3" w:tplc="F0360E2C">
      <w:numFmt w:val="bullet"/>
      <w:lvlText w:val="•"/>
      <w:lvlJc w:val="left"/>
      <w:pPr>
        <w:ind w:left="5926" w:hanging="270"/>
      </w:pPr>
      <w:rPr>
        <w:rFonts w:hint="default"/>
        <w:lang w:val="en-US" w:eastAsia="en-US" w:bidi="ar-SA"/>
      </w:rPr>
    </w:lvl>
    <w:lvl w:ilvl="4" w:tplc="05E80100">
      <w:numFmt w:val="bullet"/>
      <w:lvlText w:val="•"/>
      <w:lvlJc w:val="left"/>
      <w:pPr>
        <w:ind w:left="5859" w:hanging="270"/>
      </w:pPr>
      <w:rPr>
        <w:rFonts w:hint="default"/>
        <w:lang w:val="en-US" w:eastAsia="en-US" w:bidi="ar-SA"/>
      </w:rPr>
    </w:lvl>
    <w:lvl w:ilvl="5" w:tplc="BF0CEB32">
      <w:numFmt w:val="bullet"/>
      <w:lvlText w:val="•"/>
      <w:lvlJc w:val="left"/>
      <w:pPr>
        <w:ind w:left="5792" w:hanging="270"/>
      </w:pPr>
      <w:rPr>
        <w:rFonts w:hint="default"/>
        <w:lang w:val="en-US" w:eastAsia="en-US" w:bidi="ar-SA"/>
      </w:rPr>
    </w:lvl>
    <w:lvl w:ilvl="6" w:tplc="974234D8">
      <w:numFmt w:val="bullet"/>
      <w:lvlText w:val="•"/>
      <w:lvlJc w:val="left"/>
      <w:pPr>
        <w:ind w:left="5725" w:hanging="270"/>
      </w:pPr>
      <w:rPr>
        <w:rFonts w:hint="default"/>
        <w:lang w:val="en-US" w:eastAsia="en-US" w:bidi="ar-SA"/>
      </w:rPr>
    </w:lvl>
    <w:lvl w:ilvl="7" w:tplc="C4580072">
      <w:numFmt w:val="bullet"/>
      <w:lvlText w:val="•"/>
      <w:lvlJc w:val="left"/>
      <w:pPr>
        <w:ind w:left="5659" w:hanging="270"/>
      </w:pPr>
      <w:rPr>
        <w:rFonts w:hint="default"/>
        <w:lang w:val="en-US" w:eastAsia="en-US" w:bidi="ar-SA"/>
      </w:rPr>
    </w:lvl>
    <w:lvl w:ilvl="8" w:tplc="725A6D14">
      <w:numFmt w:val="bullet"/>
      <w:lvlText w:val="•"/>
      <w:lvlJc w:val="left"/>
      <w:pPr>
        <w:ind w:left="5592" w:hanging="270"/>
      </w:pPr>
      <w:rPr>
        <w:rFonts w:hint="default"/>
        <w:lang w:val="en-US" w:eastAsia="en-US" w:bidi="ar-SA"/>
      </w:rPr>
    </w:lvl>
  </w:abstractNum>
  <w:abstractNum w:abstractNumId="48" w15:restartNumberingAfterBreak="0">
    <w:nsid w:val="49160B2B"/>
    <w:multiLevelType w:val="hybridMultilevel"/>
    <w:tmpl w:val="35127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B182A72"/>
    <w:multiLevelType w:val="hybridMultilevel"/>
    <w:tmpl w:val="2ECE0B5C"/>
    <w:lvl w:ilvl="0" w:tplc="13C4BBCA">
      <w:start w:val="1"/>
      <w:numFmt w:val="bullet"/>
      <w:lvlText w:val=""/>
      <w:lvlPicBulletId w:val="0"/>
      <w:lvlJc w:val="left"/>
      <w:pPr>
        <w:tabs>
          <w:tab w:val="num" w:pos="720"/>
        </w:tabs>
        <w:ind w:left="720" w:hanging="360"/>
      </w:pPr>
      <w:rPr>
        <w:rFonts w:ascii="Symbol" w:hAnsi="Symbol" w:hint="default"/>
      </w:rPr>
    </w:lvl>
    <w:lvl w:ilvl="1" w:tplc="BD365B84" w:tentative="1">
      <w:start w:val="1"/>
      <w:numFmt w:val="bullet"/>
      <w:lvlText w:val=""/>
      <w:lvlJc w:val="left"/>
      <w:pPr>
        <w:tabs>
          <w:tab w:val="num" w:pos="1440"/>
        </w:tabs>
        <w:ind w:left="1440" w:hanging="360"/>
      </w:pPr>
      <w:rPr>
        <w:rFonts w:ascii="Symbol" w:hAnsi="Symbol" w:hint="default"/>
      </w:rPr>
    </w:lvl>
    <w:lvl w:ilvl="2" w:tplc="2C32F30E" w:tentative="1">
      <w:start w:val="1"/>
      <w:numFmt w:val="bullet"/>
      <w:lvlText w:val=""/>
      <w:lvlJc w:val="left"/>
      <w:pPr>
        <w:tabs>
          <w:tab w:val="num" w:pos="2160"/>
        </w:tabs>
        <w:ind w:left="2160" w:hanging="360"/>
      </w:pPr>
      <w:rPr>
        <w:rFonts w:ascii="Symbol" w:hAnsi="Symbol" w:hint="default"/>
      </w:rPr>
    </w:lvl>
    <w:lvl w:ilvl="3" w:tplc="16261BA2" w:tentative="1">
      <w:start w:val="1"/>
      <w:numFmt w:val="bullet"/>
      <w:lvlText w:val=""/>
      <w:lvlJc w:val="left"/>
      <w:pPr>
        <w:tabs>
          <w:tab w:val="num" w:pos="2880"/>
        </w:tabs>
        <w:ind w:left="2880" w:hanging="360"/>
      </w:pPr>
      <w:rPr>
        <w:rFonts w:ascii="Symbol" w:hAnsi="Symbol" w:hint="default"/>
      </w:rPr>
    </w:lvl>
    <w:lvl w:ilvl="4" w:tplc="6EAAFF02" w:tentative="1">
      <w:start w:val="1"/>
      <w:numFmt w:val="bullet"/>
      <w:lvlText w:val=""/>
      <w:lvlJc w:val="left"/>
      <w:pPr>
        <w:tabs>
          <w:tab w:val="num" w:pos="3600"/>
        </w:tabs>
        <w:ind w:left="3600" w:hanging="360"/>
      </w:pPr>
      <w:rPr>
        <w:rFonts w:ascii="Symbol" w:hAnsi="Symbol" w:hint="default"/>
      </w:rPr>
    </w:lvl>
    <w:lvl w:ilvl="5" w:tplc="A344FA82" w:tentative="1">
      <w:start w:val="1"/>
      <w:numFmt w:val="bullet"/>
      <w:lvlText w:val=""/>
      <w:lvlJc w:val="left"/>
      <w:pPr>
        <w:tabs>
          <w:tab w:val="num" w:pos="4320"/>
        </w:tabs>
        <w:ind w:left="4320" w:hanging="360"/>
      </w:pPr>
      <w:rPr>
        <w:rFonts w:ascii="Symbol" w:hAnsi="Symbol" w:hint="default"/>
      </w:rPr>
    </w:lvl>
    <w:lvl w:ilvl="6" w:tplc="E8B61E1C" w:tentative="1">
      <w:start w:val="1"/>
      <w:numFmt w:val="bullet"/>
      <w:lvlText w:val=""/>
      <w:lvlJc w:val="left"/>
      <w:pPr>
        <w:tabs>
          <w:tab w:val="num" w:pos="5040"/>
        </w:tabs>
        <w:ind w:left="5040" w:hanging="360"/>
      </w:pPr>
      <w:rPr>
        <w:rFonts w:ascii="Symbol" w:hAnsi="Symbol" w:hint="default"/>
      </w:rPr>
    </w:lvl>
    <w:lvl w:ilvl="7" w:tplc="72B858A0" w:tentative="1">
      <w:start w:val="1"/>
      <w:numFmt w:val="bullet"/>
      <w:lvlText w:val=""/>
      <w:lvlJc w:val="left"/>
      <w:pPr>
        <w:tabs>
          <w:tab w:val="num" w:pos="5760"/>
        </w:tabs>
        <w:ind w:left="5760" w:hanging="360"/>
      </w:pPr>
      <w:rPr>
        <w:rFonts w:ascii="Symbol" w:hAnsi="Symbol" w:hint="default"/>
      </w:rPr>
    </w:lvl>
    <w:lvl w:ilvl="8" w:tplc="4E5C7490"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4CC971ED"/>
    <w:multiLevelType w:val="hybridMultilevel"/>
    <w:tmpl w:val="DAFEB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ECD48FD"/>
    <w:multiLevelType w:val="hybridMultilevel"/>
    <w:tmpl w:val="9286B0A0"/>
    <w:lvl w:ilvl="0" w:tplc="7382E6AC">
      <w:start w:val="54"/>
      <w:numFmt w:val="decimal"/>
      <w:lvlText w:val="%1."/>
      <w:lvlJc w:val="left"/>
      <w:pPr>
        <w:ind w:left="489" w:hanging="270"/>
      </w:pPr>
      <w:rPr>
        <w:rFonts w:ascii="Trebuchet MS" w:eastAsia="Trebuchet MS" w:hAnsi="Trebuchet MS" w:cs="Trebuchet MS" w:hint="default"/>
        <w:b w:val="0"/>
        <w:bCs w:val="0"/>
        <w:i w:val="0"/>
        <w:iCs w:val="0"/>
        <w:color w:val="231F20"/>
        <w:spacing w:val="0"/>
        <w:w w:val="87"/>
        <w:sz w:val="16"/>
        <w:szCs w:val="16"/>
        <w:lang w:val="en-US" w:eastAsia="en-US" w:bidi="ar-SA"/>
      </w:rPr>
    </w:lvl>
    <w:lvl w:ilvl="1" w:tplc="E276462C">
      <w:numFmt w:val="bullet"/>
      <w:lvlText w:val="•"/>
      <w:lvlJc w:val="left"/>
      <w:pPr>
        <w:ind w:left="1004" w:hanging="270"/>
      </w:pPr>
      <w:rPr>
        <w:rFonts w:hint="default"/>
        <w:lang w:val="en-US" w:eastAsia="en-US" w:bidi="ar-SA"/>
      </w:rPr>
    </w:lvl>
    <w:lvl w:ilvl="2" w:tplc="806A008A">
      <w:numFmt w:val="bullet"/>
      <w:lvlText w:val="•"/>
      <w:lvlJc w:val="left"/>
      <w:pPr>
        <w:ind w:left="1528" w:hanging="270"/>
      </w:pPr>
      <w:rPr>
        <w:rFonts w:hint="default"/>
        <w:lang w:val="en-US" w:eastAsia="en-US" w:bidi="ar-SA"/>
      </w:rPr>
    </w:lvl>
    <w:lvl w:ilvl="3" w:tplc="F5183E82">
      <w:numFmt w:val="bullet"/>
      <w:lvlText w:val="•"/>
      <w:lvlJc w:val="left"/>
      <w:pPr>
        <w:ind w:left="2052" w:hanging="270"/>
      </w:pPr>
      <w:rPr>
        <w:rFonts w:hint="default"/>
        <w:lang w:val="en-US" w:eastAsia="en-US" w:bidi="ar-SA"/>
      </w:rPr>
    </w:lvl>
    <w:lvl w:ilvl="4" w:tplc="6B1C6BE8">
      <w:numFmt w:val="bullet"/>
      <w:lvlText w:val="•"/>
      <w:lvlJc w:val="left"/>
      <w:pPr>
        <w:ind w:left="2576" w:hanging="270"/>
      </w:pPr>
      <w:rPr>
        <w:rFonts w:hint="default"/>
        <w:lang w:val="en-US" w:eastAsia="en-US" w:bidi="ar-SA"/>
      </w:rPr>
    </w:lvl>
    <w:lvl w:ilvl="5" w:tplc="1DCC7816">
      <w:numFmt w:val="bullet"/>
      <w:lvlText w:val="•"/>
      <w:lvlJc w:val="left"/>
      <w:pPr>
        <w:ind w:left="3100" w:hanging="270"/>
      </w:pPr>
      <w:rPr>
        <w:rFonts w:hint="default"/>
        <w:lang w:val="en-US" w:eastAsia="en-US" w:bidi="ar-SA"/>
      </w:rPr>
    </w:lvl>
    <w:lvl w:ilvl="6" w:tplc="62C46CB4">
      <w:numFmt w:val="bullet"/>
      <w:lvlText w:val="•"/>
      <w:lvlJc w:val="left"/>
      <w:pPr>
        <w:ind w:left="3624" w:hanging="270"/>
      </w:pPr>
      <w:rPr>
        <w:rFonts w:hint="default"/>
        <w:lang w:val="en-US" w:eastAsia="en-US" w:bidi="ar-SA"/>
      </w:rPr>
    </w:lvl>
    <w:lvl w:ilvl="7" w:tplc="93A0F62E">
      <w:numFmt w:val="bullet"/>
      <w:lvlText w:val="•"/>
      <w:lvlJc w:val="left"/>
      <w:pPr>
        <w:ind w:left="4148" w:hanging="270"/>
      </w:pPr>
      <w:rPr>
        <w:rFonts w:hint="default"/>
        <w:lang w:val="en-US" w:eastAsia="en-US" w:bidi="ar-SA"/>
      </w:rPr>
    </w:lvl>
    <w:lvl w:ilvl="8" w:tplc="DBAE4CAA">
      <w:numFmt w:val="bullet"/>
      <w:lvlText w:val="•"/>
      <w:lvlJc w:val="left"/>
      <w:pPr>
        <w:ind w:left="4672" w:hanging="270"/>
      </w:pPr>
      <w:rPr>
        <w:rFonts w:hint="default"/>
        <w:lang w:val="en-US" w:eastAsia="en-US" w:bidi="ar-SA"/>
      </w:rPr>
    </w:lvl>
  </w:abstractNum>
  <w:abstractNum w:abstractNumId="52" w15:restartNumberingAfterBreak="0">
    <w:nsid w:val="4EEB4B49"/>
    <w:multiLevelType w:val="hybridMultilevel"/>
    <w:tmpl w:val="FB987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642581"/>
    <w:multiLevelType w:val="hybridMultilevel"/>
    <w:tmpl w:val="F8B2691A"/>
    <w:lvl w:ilvl="0" w:tplc="6DDCF5F6">
      <w:numFmt w:val="bullet"/>
      <w:lvlText w:val="•"/>
      <w:lvlJc w:val="left"/>
      <w:pPr>
        <w:ind w:left="489" w:hanging="270"/>
      </w:pPr>
      <w:rPr>
        <w:rFonts w:ascii="Gill Sans MT" w:eastAsia="Gill Sans MT" w:hAnsi="Gill Sans MT" w:cs="Gill Sans MT" w:hint="default"/>
        <w:spacing w:val="0"/>
        <w:w w:val="78"/>
        <w:lang w:val="en-US" w:eastAsia="en-US" w:bidi="ar-SA"/>
      </w:rPr>
    </w:lvl>
    <w:lvl w:ilvl="1" w:tplc="8A2881A2">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93AA850C">
      <w:numFmt w:val="bullet"/>
      <w:lvlText w:val="•"/>
      <w:lvlJc w:val="left"/>
      <w:pPr>
        <w:ind w:left="664" w:hanging="270"/>
      </w:pPr>
      <w:rPr>
        <w:rFonts w:hint="default"/>
        <w:lang w:val="en-US" w:eastAsia="en-US" w:bidi="ar-SA"/>
      </w:rPr>
    </w:lvl>
    <w:lvl w:ilvl="3" w:tplc="9342F35A">
      <w:numFmt w:val="bullet"/>
      <w:lvlText w:val="•"/>
      <w:lvlJc w:val="left"/>
      <w:pPr>
        <w:ind w:left="569" w:hanging="270"/>
      </w:pPr>
      <w:rPr>
        <w:rFonts w:hint="default"/>
        <w:lang w:val="en-US" w:eastAsia="en-US" w:bidi="ar-SA"/>
      </w:rPr>
    </w:lvl>
    <w:lvl w:ilvl="4" w:tplc="8E942A62">
      <w:numFmt w:val="bullet"/>
      <w:lvlText w:val="•"/>
      <w:lvlJc w:val="left"/>
      <w:pPr>
        <w:ind w:left="473" w:hanging="270"/>
      </w:pPr>
      <w:rPr>
        <w:rFonts w:hint="default"/>
        <w:lang w:val="en-US" w:eastAsia="en-US" w:bidi="ar-SA"/>
      </w:rPr>
    </w:lvl>
    <w:lvl w:ilvl="5" w:tplc="647A10EE">
      <w:numFmt w:val="bullet"/>
      <w:lvlText w:val="•"/>
      <w:lvlJc w:val="left"/>
      <w:pPr>
        <w:ind w:left="378" w:hanging="270"/>
      </w:pPr>
      <w:rPr>
        <w:rFonts w:hint="default"/>
        <w:lang w:val="en-US" w:eastAsia="en-US" w:bidi="ar-SA"/>
      </w:rPr>
    </w:lvl>
    <w:lvl w:ilvl="6" w:tplc="C8A861FE">
      <w:numFmt w:val="bullet"/>
      <w:lvlText w:val="•"/>
      <w:lvlJc w:val="left"/>
      <w:pPr>
        <w:ind w:left="283" w:hanging="270"/>
      </w:pPr>
      <w:rPr>
        <w:rFonts w:hint="default"/>
        <w:lang w:val="en-US" w:eastAsia="en-US" w:bidi="ar-SA"/>
      </w:rPr>
    </w:lvl>
    <w:lvl w:ilvl="7" w:tplc="D504AFEC">
      <w:numFmt w:val="bullet"/>
      <w:lvlText w:val="•"/>
      <w:lvlJc w:val="left"/>
      <w:pPr>
        <w:ind w:left="187" w:hanging="270"/>
      </w:pPr>
      <w:rPr>
        <w:rFonts w:hint="default"/>
        <w:lang w:val="en-US" w:eastAsia="en-US" w:bidi="ar-SA"/>
      </w:rPr>
    </w:lvl>
    <w:lvl w:ilvl="8" w:tplc="848C6668">
      <w:numFmt w:val="bullet"/>
      <w:lvlText w:val="•"/>
      <w:lvlJc w:val="left"/>
      <w:pPr>
        <w:ind w:left="92" w:hanging="270"/>
      </w:pPr>
      <w:rPr>
        <w:rFonts w:hint="default"/>
        <w:lang w:val="en-US" w:eastAsia="en-US" w:bidi="ar-SA"/>
      </w:rPr>
    </w:lvl>
  </w:abstractNum>
  <w:abstractNum w:abstractNumId="54" w15:restartNumberingAfterBreak="0">
    <w:nsid w:val="51EF0E5C"/>
    <w:multiLevelType w:val="hybridMultilevel"/>
    <w:tmpl w:val="2280E5BC"/>
    <w:lvl w:ilvl="0" w:tplc="F954CC6A">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1" w:tplc="858E2F4E">
      <w:numFmt w:val="bullet"/>
      <w:lvlText w:val="•"/>
      <w:lvlJc w:val="left"/>
      <w:pPr>
        <w:ind w:left="1232" w:hanging="270"/>
      </w:pPr>
      <w:rPr>
        <w:rFonts w:hint="default"/>
        <w:lang w:val="en-US" w:eastAsia="en-US" w:bidi="ar-SA"/>
      </w:rPr>
    </w:lvl>
    <w:lvl w:ilvl="2" w:tplc="184677D0">
      <w:numFmt w:val="bullet"/>
      <w:lvlText w:val="•"/>
      <w:lvlJc w:val="left"/>
      <w:pPr>
        <w:ind w:left="1704" w:hanging="270"/>
      </w:pPr>
      <w:rPr>
        <w:rFonts w:hint="default"/>
        <w:lang w:val="en-US" w:eastAsia="en-US" w:bidi="ar-SA"/>
      </w:rPr>
    </w:lvl>
    <w:lvl w:ilvl="3" w:tplc="C9626E70">
      <w:numFmt w:val="bullet"/>
      <w:lvlText w:val="•"/>
      <w:lvlJc w:val="left"/>
      <w:pPr>
        <w:ind w:left="2176" w:hanging="270"/>
      </w:pPr>
      <w:rPr>
        <w:rFonts w:hint="default"/>
        <w:lang w:val="en-US" w:eastAsia="en-US" w:bidi="ar-SA"/>
      </w:rPr>
    </w:lvl>
    <w:lvl w:ilvl="4" w:tplc="1F267B9A">
      <w:numFmt w:val="bullet"/>
      <w:lvlText w:val="•"/>
      <w:lvlJc w:val="left"/>
      <w:pPr>
        <w:ind w:left="2648" w:hanging="270"/>
      </w:pPr>
      <w:rPr>
        <w:rFonts w:hint="default"/>
        <w:lang w:val="en-US" w:eastAsia="en-US" w:bidi="ar-SA"/>
      </w:rPr>
    </w:lvl>
    <w:lvl w:ilvl="5" w:tplc="2ED288A4">
      <w:numFmt w:val="bullet"/>
      <w:lvlText w:val="•"/>
      <w:lvlJc w:val="left"/>
      <w:pPr>
        <w:ind w:left="3120" w:hanging="270"/>
      </w:pPr>
      <w:rPr>
        <w:rFonts w:hint="default"/>
        <w:lang w:val="en-US" w:eastAsia="en-US" w:bidi="ar-SA"/>
      </w:rPr>
    </w:lvl>
    <w:lvl w:ilvl="6" w:tplc="6CDE1990">
      <w:numFmt w:val="bullet"/>
      <w:lvlText w:val="•"/>
      <w:lvlJc w:val="left"/>
      <w:pPr>
        <w:ind w:left="3592" w:hanging="270"/>
      </w:pPr>
      <w:rPr>
        <w:rFonts w:hint="default"/>
        <w:lang w:val="en-US" w:eastAsia="en-US" w:bidi="ar-SA"/>
      </w:rPr>
    </w:lvl>
    <w:lvl w:ilvl="7" w:tplc="2C16C128">
      <w:numFmt w:val="bullet"/>
      <w:lvlText w:val="•"/>
      <w:lvlJc w:val="left"/>
      <w:pPr>
        <w:ind w:left="4064" w:hanging="270"/>
      </w:pPr>
      <w:rPr>
        <w:rFonts w:hint="default"/>
        <w:lang w:val="en-US" w:eastAsia="en-US" w:bidi="ar-SA"/>
      </w:rPr>
    </w:lvl>
    <w:lvl w:ilvl="8" w:tplc="D2FC877A">
      <w:numFmt w:val="bullet"/>
      <w:lvlText w:val="•"/>
      <w:lvlJc w:val="left"/>
      <w:pPr>
        <w:ind w:left="4536" w:hanging="270"/>
      </w:pPr>
      <w:rPr>
        <w:rFonts w:hint="default"/>
        <w:lang w:val="en-US" w:eastAsia="en-US" w:bidi="ar-SA"/>
      </w:rPr>
    </w:lvl>
  </w:abstractNum>
  <w:abstractNum w:abstractNumId="55" w15:restartNumberingAfterBreak="0">
    <w:nsid w:val="55502B92"/>
    <w:multiLevelType w:val="hybridMultilevel"/>
    <w:tmpl w:val="DB3E58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24596C"/>
    <w:multiLevelType w:val="hybridMultilevel"/>
    <w:tmpl w:val="914C7E24"/>
    <w:lvl w:ilvl="0" w:tplc="A8403B2C">
      <w:numFmt w:val="bullet"/>
      <w:lvlText w:val="•"/>
      <w:lvlJc w:val="left"/>
      <w:pPr>
        <w:ind w:left="764" w:hanging="268"/>
      </w:pPr>
      <w:rPr>
        <w:rFonts w:ascii="Trebuchet MS" w:eastAsia="Trebuchet MS" w:hAnsi="Trebuchet MS" w:cs="Trebuchet MS" w:hint="default"/>
        <w:spacing w:val="0"/>
        <w:w w:val="53"/>
        <w:lang w:val="en-US" w:eastAsia="en-US" w:bidi="ar-SA"/>
      </w:rPr>
    </w:lvl>
    <w:lvl w:ilvl="1" w:tplc="7BD40E30">
      <w:numFmt w:val="bullet"/>
      <w:lvlText w:val="•"/>
      <w:lvlJc w:val="left"/>
      <w:pPr>
        <w:ind w:left="735" w:hanging="269"/>
      </w:pPr>
      <w:rPr>
        <w:rFonts w:ascii="Trebuchet MS" w:eastAsia="Trebuchet MS" w:hAnsi="Trebuchet MS" w:cs="Trebuchet MS" w:hint="default"/>
        <w:b w:val="0"/>
        <w:bCs w:val="0"/>
        <w:i/>
        <w:iCs/>
        <w:color w:val="231F20"/>
        <w:spacing w:val="0"/>
        <w:w w:val="52"/>
        <w:sz w:val="20"/>
        <w:szCs w:val="20"/>
        <w:lang w:val="en-US" w:eastAsia="en-US" w:bidi="ar-SA"/>
      </w:rPr>
    </w:lvl>
    <w:lvl w:ilvl="2" w:tplc="A54CE656">
      <w:numFmt w:val="bullet"/>
      <w:lvlText w:val="•"/>
      <w:lvlJc w:val="left"/>
      <w:pPr>
        <w:ind w:left="1338" w:hanging="269"/>
      </w:pPr>
      <w:rPr>
        <w:rFonts w:hint="default"/>
        <w:lang w:val="en-US" w:eastAsia="en-US" w:bidi="ar-SA"/>
      </w:rPr>
    </w:lvl>
    <w:lvl w:ilvl="3" w:tplc="0DE09A0A">
      <w:numFmt w:val="bullet"/>
      <w:lvlText w:val="•"/>
      <w:lvlJc w:val="left"/>
      <w:pPr>
        <w:ind w:left="1916" w:hanging="269"/>
      </w:pPr>
      <w:rPr>
        <w:rFonts w:hint="default"/>
        <w:lang w:val="en-US" w:eastAsia="en-US" w:bidi="ar-SA"/>
      </w:rPr>
    </w:lvl>
    <w:lvl w:ilvl="4" w:tplc="03DC4B72">
      <w:numFmt w:val="bullet"/>
      <w:lvlText w:val="•"/>
      <w:lvlJc w:val="left"/>
      <w:pPr>
        <w:ind w:left="2495" w:hanging="269"/>
      </w:pPr>
      <w:rPr>
        <w:rFonts w:hint="default"/>
        <w:lang w:val="en-US" w:eastAsia="en-US" w:bidi="ar-SA"/>
      </w:rPr>
    </w:lvl>
    <w:lvl w:ilvl="5" w:tplc="E33C258E">
      <w:numFmt w:val="bullet"/>
      <w:lvlText w:val="•"/>
      <w:lvlJc w:val="left"/>
      <w:pPr>
        <w:ind w:left="3073" w:hanging="269"/>
      </w:pPr>
      <w:rPr>
        <w:rFonts w:hint="default"/>
        <w:lang w:val="en-US" w:eastAsia="en-US" w:bidi="ar-SA"/>
      </w:rPr>
    </w:lvl>
    <w:lvl w:ilvl="6" w:tplc="34EE13B8">
      <w:numFmt w:val="bullet"/>
      <w:lvlText w:val="•"/>
      <w:lvlJc w:val="left"/>
      <w:pPr>
        <w:ind w:left="3652" w:hanging="269"/>
      </w:pPr>
      <w:rPr>
        <w:rFonts w:hint="default"/>
        <w:lang w:val="en-US" w:eastAsia="en-US" w:bidi="ar-SA"/>
      </w:rPr>
    </w:lvl>
    <w:lvl w:ilvl="7" w:tplc="CF42D33C">
      <w:numFmt w:val="bullet"/>
      <w:lvlText w:val="•"/>
      <w:lvlJc w:val="left"/>
      <w:pPr>
        <w:ind w:left="4230" w:hanging="269"/>
      </w:pPr>
      <w:rPr>
        <w:rFonts w:hint="default"/>
        <w:lang w:val="en-US" w:eastAsia="en-US" w:bidi="ar-SA"/>
      </w:rPr>
    </w:lvl>
    <w:lvl w:ilvl="8" w:tplc="523E71DE">
      <w:numFmt w:val="bullet"/>
      <w:lvlText w:val="•"/>
      <w:lvlJc w:val="left"/>
      <w:pPr>
        <w:ind w:left="4809" w:hanging="269"/>
      </w:pPr>
      <w:rPr>
        <w:rFonts w:hint="default"/>
        <w:lang w:val="en-US" w:eastAsia="en-US" w:bidi="ar-SA"/>
      </w:rPr>
    </w:lvl>
  </w:abstractNum>
  <w:abstractNum w:abstractNumId="57" w15:restartNumberingAfterBreak="0">
    <w:nsid w:val="599A21EC"/>
    <w:multiLevelType w:val="hybridMultilevel"/>
    <w:tmpl w:val="157A67EA"/>
    <w:lvl w:ilvl="0" w:tplc="FE4C40A2">
      <w:start w:val="1"/>
      <w:numFmt w:val="bullet"/>
      <w:lvlText w:val=""/>
      <w:lvlPicBulletId w:val="0"/>
      <w:lvlJc w:val="left"/>
      <w:pPr>
        <w:tabs>
          <w:tab w:val="num" w:pos="720"/>
        </w:tabs>
        <w:ind w:left="720" w:hanging="360"/>
      </w:pPr>
      <w:rPr>
        <w:rFonts w:ascii="Symbol" w:hAnsi="Symbol" w:hint="default"/>
      </w:rPr>
    </w:lvl>
    <w:lvl w:ilvl="1" w:tplc="E550E166" w:tentative="1">
      <w:start w:val="1"/>
      <w:numFmt w:val="bullet"/>
      <w:lvlText w:val=""/>
      <w:lvlJc w:val="left"/>
      <w:pPr>
        <w:tabs>
          <w:tab w:val="num" w:pos="1440"/>
        </w:tabs>
        <w:ind w:left="1440" w:hanging="360"/>
      </w:pPr>
      <w:rPr>
        <w:rFonts w:ascii="Symbol" w:hAnsi="Symbol" w:hint="default"/>
      </w:rPr>
    </w:lvl>
    <w:lvl w:ilvl="2" w:tplc="C688CC22" w:tentative="1">
      <w:start w:val="1"/>
      <w:numFmt w:val="bullet"/>
      <w:lvlText w:val=""/>
      <w:lvlJc w:val="left"/>
      <w:pPr>
        <w:tabs>
          <w:tab w:val="num" w:pos="2160"/>
        </w:tabs>
        <w:ind w:left="2160" w:hanging="360"/>
      </w:pPr>
      <w:rPr>
        <w:rFonts w:ascii="Symbol" w:hAnsi="Symbol" w:hint="default"/>
      </w:rPr>
    </w:lvl>
    <w:lvl w:ilvl="3" w:tplc="C62626A4" w:tentative="1">
      <w:start w:val="1"/>
      <w:numFmt w:val="bullet"/>
      <w:lvlText w:val=""/>
      <w:lvlJc w:val="left"/>
      <w:pPr>
        <w:tabs>
          <w:tab w:val="num" w:pos="2880"/>
        </w:tabs>
        <w:ind w:left="2880" w:hanging="360"/>
      </w:pPr>
      <w:rPr>
        <w:rFonts w:ascii="Symbol" w:hAnsi="Symbol" w:hint="default"/>
      </w:rPr>
    </w:lvl>
    <w:lvl w:ilvl="4" w:tplc="DDD61EB0" w:tentative="1">
      <w:start w:val="1"/>
      <w:numFmt w:val="bullet"/>
      <w:lvlText w:val=""/>
      <w:lvlJc w:val="left"/>
      <w:pPr>
        <w:tabs>
          <w:tab w:val="num" w:pos="3600"/>
        </w:tabs>
        <w:ind w:left="3600" w:hanging="360"/>
      </w:pPr>
      <w:rPr>
        <w:rFonts w:ascii="Symbol" w:hAnsi="Symbol" w:hint="default"/>
      </w:rPr>
    </w:lvl>
    <w:lvl w:ilvl="5" w:tplc="BDF01FEA" w:tentative="1">
      <w:start w:val="1"/>
      <w:numFmt w:val="bullet"/>
      <w:lvlText w:val=""/>
      <w:lvlJc w:val="left"/>
      <w:pPr>
        <w:tabs>
          <w:tab w:val="num" w:pos="4320"/>
        </w:tabs>
        <w:ind w:left="4320" w:hanging="360"/>
      </w:pPr>
      <w:rPr>
        <w:rFonts w:ascii="Symbol" w:hAnsi="Symbol" w:hint="default"/>
      </w:rPr>
    </w:lvl>
    <w:lvl w:ilvl="6" w:tplc="BEBEF07E" w:tentative="1">
      <w:start w:val="1"/>
      <w:numFmt w:val="bullet"/>
      <w:lvlText w:val=""/>
      <w:lvlJc w:val="left"/>
      <w:pPr>
        <w:tabs>
          <w:tab w:val="num" w:pos="5040"/>
        </w:tabs>
        <w:ind w:left="5040" w:hanging="360"/>
      </w:pPr>
      <w:rPr>
        <w:rFonts w:ascii="Symbol" w:hAnsi="Symbol" w:hint="default"/>
      </w:rPr>
    </w:lvl>
    <w:lvl w:ilvl="7" w:tplc="BAB4134C" w:tentative="1">
      <w:start w:val="1"/>
      <w:numFmt w:val="bullet"/>
      <w:lvlText w:val=""/>
      <w:lvlJc w:val="left"/>
      <w:pPr>
        <w:tabs>
          <w:tab w:val="num" w:pos="5760"/>
        </w:tabs>
        <w:ind w:left="5760" w:hanging="360"/>
      </w:pPr>
      <w:rPr>
        <w:rFonts w:ascii="Symbol" w:hAnsi="Symbol" w:hint="default"/>
      </w:rPr>
    </w:lvl>
    <w:lvl w:ilvl="8" w:tplc="87E6098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A1C2F8C"/>
    <w:multiLevelType w:val="hybridMultilevel"/>
    <w:tmpl w:val="78BAECEC"/>
    <w:lvl w:ilvl="0" w:tplc="AE72CA80">
      <w:numFmt w:val="bullet"/>
      <w:lvlText w:val="•"/>
      <w:lvlJc w:val="left"/>
      <w:pPr>
        <w:ind w:left="490" w:hanging="270"/>
      </w:pPr>
      <w:rPr>
        <w:rFonts w:ascii="Trebuchet MS" w:eastAsia="Trebuchet MS" w:hAnsi="Trebuchet MS" w:cs="Trebuchet MS" w:hint="default"/>
        <w:spacing w:val="0"/>
        <w:w w:val="53"/>
        <w:lang w:val="en-US" w:eastAsia="en-US" w:bidi="ar-SA"/>
      </w:rPr>
    </w:lvl>
    <w:lvl w:ilvl="1" w:tplc="33629FE8">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1006F274">
      <w:numFmt w:val="bullet"/>
      <w:lvlText w:val="•"/>
      <w:lvlJc w:val="left"/>
      <w:pPr>
        <w:ind w:left="664" w:hanging="270"/>
      </w:pPr>
      <w:rPr>
        <w:rFonts w:hint="default"/>
        <w:lang w:val="en-US" w:eastAsia="en-US" w:bidi="ar-SA"/>
      </w:rPr>
    </w:lvl>
    <w:lvl w:ilvl="3" w:tplc="D08652E0">
      <w:numFmt w:val="bullet"/>
      <w:lvlText w:val="•"/>
      <w:lvlJc w:val="left"/>
      <w:pPr>
        <w:ind w:left="569" w:hanging="270"/>
      </w:pPr>
      <w:rPr>
        <w:rFonts w:hint="default"/>
        <w:lang w:val="en-US" w:eastAsia="en-US" w:bidi="ar-SA"/>
      </w:rPr>
    </w:lvl>
    <w:lvl w:ilvl="4" w:tplc="F6361308">
      <w:numFmt w:val="bullet"/>
      <w:lvlText w:val="•"/>
      <w:lvlJc w:val="left"/>
      <w:pPr>
        <w:ind w:left="473" w:hanging="270"/>
      </w:pPr>
      <w:rPr>
        <w:rFonts w:hint="default"/>
        <w:lang w:val="en-US" w:eastAsia="en-US" w:bidi="ar-SA"/>
      </w:rPr>
    </w:lvl>
    <w:lvl w:ilvl="5" w:tplc="975C3646">
      <w:numFmt w:val="bullet"/>
      <w:lvlText w:val="•"/>
      <w:lvlJc w:val="left"/>
      <w:pPr>
        <w:ind w:left="378" w:hanging="270"/>
      </w:pPr>
      <w:rPr>
        <w:rFonts w:hint="default"/>
        <w:lang w:val="en-US" w:eastAsia="en-US" w:bidi="ar-SA"/>
      </w:rPr>
    </w:lvl>
    <w:lvl w:ilvl="6" w:tplc="674AFDBE">
      <w:numFmt w:val="bullet"/>
      <w:lvlText w:val="•"/>
      <w:lvlJc w:val="left"/>
      <w:pPr>
        <w:ind w:left="282" w:hanging="270"/>
      </w:pPr>
      <w:rPr>
        <w:rFonts w:hint="default"/>
        <w:lang w:val="en-US" w:eastAsia="en-US" w:bidi="ar-SA"/>
      </w:rPr>
    </w:lvl>
    <w:lvl w:ilvl="7" w:tplc="F014F30E">
      <w:numFmt w:val="bullet"/>
      <w:lvlText w:val="•"/>
      <w:lvlJc w:val="left"/>
      <w:pPr>
        <w:ind w:left="186" w:hanging="270"/>
      </w:pPr>
      <w:rPr>
        <w:rFonts w:hint="default"/>
        <w:lang w:val="en-US" w:eastAsia="en-US" w:bidi="ar-SA"/>
      </w:rPr>
    </w:lvl>
    <w:lvl w:ilvl="8" w:tplc="298427EE">
      <w:numFmt w:val="bullet"/>
      <w:lvlText w:val="•"/>
      <w:lvlJc w:val="left"/>
      <w:pPr>
        <w:ind w:left="91" w:hanging="270"/>
      </w:pPr>
      <w:rPr>
        <w:rFonts w:hint="default"/>
        <w:lang w:val="en-US" w:eastAsia="en-US" w:bidi="ar-SA"/>
      </w:rPr>
    </w:lvl>
  </w:abstractNum>
  <w:abstractNum w:abstractNumId="59" w15:restartNumberingAfterBreak="0">
    <w:nsid w:val="5C003B9E"/>
    <w:multiLevelType w:val="hybridMultilevel"/>
    <w:tmpl w:val="7ECCC532"/>
    <w:lvl w:ilvl="0" w:tplc="46FA7348">
      <w:start w:val="1"/>
      <w:numFmt w:val="bullet"/>
      <w:lvlText w:val=""/>
      <w:lvlPicBulletId w:val="0"/>
      <w:lvlJc w:val="left"/>
      <w:pPr>
        <w:tabs>
          <w:tab w:val="num" w:pos="720"/>
        </w:tabs>
        <w:ind w:left="720" w:hanging="360"/>
      </w:pPr>
      <w:rPr>
        <w:rFonts w:ascii="Symbol" w:hAnsi="Symbol" w:hint="default"/>
      </w:rPr>
    </w:lvl>
    <w:lvl w:ilvl="1" w:tplc="0854DC46" w:tentative="1">
      <w:start w:val="1"/>
      <w:numFmt w:val="bullet"/>
      <w:lvlText w:val=""/>
      <w:lvlJc w:val="left"/>
      <w:pPr>
        <w:tabs>
          <w:tab w:val="num" w:pos="1440"/>
        </w:tabs>
        <w:ind w:left="1440" w:hanging="360"/>
      </w:pPr>
      <w:rPr>
        <w:rFonts w:ascii="Symbol" w:hAnsi="Symbol" w:hint="default"/>
      </w:rPr>
    </w:lvl>
    <w:lvl w:ilvl="2" w:tplc="0B60A438" w:tentative="1">
      <w:start w:val="1"/>
      <w:numFmt w:val="bullet"/>
      <w:lvlText w:val=""/>
      <w:lvlJc w:val="left"/>
      <w:pPr>
        <w:tabs>
          <w:tab w:val="num" w:pos="2160"/>
        </w:tabs>
        <w:ind w:left="2160" w:hanging="360"/>
      </w:pPr>
      <w:rPr>
        <w:rFonts w:ascii="Symbol" w:hAnsi="Symbol" w:hint="default"/>
      </w:rPr>
    </w:lvl>
    <w:lvl w:ilvl="3" w:tplc="77324302" w:tentative="1">
      <w:start w:val="1"/>
      <w:numFmt w:val="bullet"/>
      <w:lvlText w:val=""/>
      <w:lvlJc w:val="left"/>
      <w:pPr>
        <w:tabs>
          <w:tab w:val="num" w:pos="2880"/>
        </w:tabs>
        <w:ind w:left="2880" w:hanging="360"/>
      </w:pPr>
      <w:rPr>
        <w:rFonts w:ascii="Symbol" w:hAnsi="Symbol" w:hint="default"/>
      </w:rPr>
    </w:lvl>
    <w:lvl w:ilvl="4" w:tplc="0A98A4D8" w:tentative="1">
      <w:start w:val="1"/>
      <w:numFmt w:val="bullet"/>
      <w:lvlText w:val=""/>
      <w:lvlJc w:val="left"/>
      <w:pPr>
        <w:tabs>
          <w:tab w:val="num" w:pos="3600"/>
        </w:tabs>
        <w:ind w:left="3600" w:hanging="360"/>
      </w:pPr>
      <w:rPr>
        <w:rFonts w:ascii="Symbol" w:hAnsi="Symbol" w:hint="default"/>
      </w:rPr>
    </w:lvl>
    <w:lvl w:ilvl="5" w:tplc="718206B2" w:tentative="1">
      <w:start w:val="1"/>
      <w:numFmt w:val="bullet"/>
      <w:lvlText w:val=""/>
      <w:lvlJc w:val="left"/>
      <w:pPr>
        <w:tabs>
          <w:tab w:val="num" w:pos="4320"/>
        </w:tabs>
        <w:ind w:left="4320" w:hanging="360"/>
      </w:pPr>
      <w:rPr>
        <w:rFonts w:ascii="Symbol" w:hAnsi="Symbol" w:hint="default"/>
      </w:rPr>
    </w:lvl>
    <w:lvl w:ilvl="6" w:tplc="5AFE48CE" w:tentative="1">
      <w:start w:val="1"/>
      <w:numFmt w:val="bullet"/>
      <w:lvlText w:val=""/>
      <w:lvlJc w:val="left"/>
      <w:pPr>
        <w:tabs>
          <w:tab w:val="num" w:pos="5040"/>
        </w:tabs>
        <w:ind w:left="5040" w:hanging="360"/>
      </w:pPr>
      <w:rPr>
        <w:rFonts w:ascii="Symbol" w:hAnsi="Symbol" w:hint="default"/>
      </w:rPr>
    </w:lvl>
    <w:lvl w:ilvl="7" w:tplc="763EA7A6" w:tentative="1">
      <w:start w:val="1"/>
      <w:numFmt w:val="bullet"/>
      <w:lvlText w:val=""/>
      <w:lvlJc w:val="left"/>
      <w:pPr>
        <w:tabs>
          <w:tab w:val="num" w:pos="5760"/>
        </w:tabs>
        <w:ind w:left="5760" w:hanging="360"/>
      </w:pPr>
      <w:rPr>
        <w:rFonts w:ascii="Symbol" w:hAnsi="Symbol" w:hint="default"/>
      </w:rPr>
    </w:lvl>
    <w:lvl w:ilvl="8" w:tplc="1B20E152"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5C8B16BC"/>
    <w:multiLevelType w:val="hybridMultilevel"/>
    <w:tmpl w:val="DFC2A532"/>
    <w:lvl w:ilvl="0" w:tplc="DFE6FC84">
      <w:numFmt w:val="bullet"/>
      <w:lvlText w:val="•"/>
      <w:lvlJc w:val="left"/>
      <w:pPr>
        <w:ind w:left="760"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EA81D0D"/>
    <w:multiLevelType w:val="hybridMultilevel"/>
    <w:tmpl w:val="672A4856"/>
    <w:lvl w:ilvl="0" w:tplc="DFE6FC84">
      <w:numFmt w:val="bullet"/>
      <w:lvlText w:val="•"/>
      <w:lvlJc w:val="left"/>
      <w:pPr>
        <w:ind w:left="1519" w:hanging="18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04090003" w:tentative="1">
      <w:start w:val="1"/>
      <w:numFmt w:val="bullet"/>
      <w:lvlText w:val="o"/>
      <w:lvlJc w:val="left"/>
      <w:pPr>
        <w:ind w:left="2199" w:hanging="360"/>
      </w:pPr>
      <w:rPr>
        <w:rFonts w:ascii="Courier New" w:hAnsi="Courier New" w:cs="Courier New" w:hint="default"/>
      </w:rPr>
    </w:lvl>
    <w:lvl w:ilvl="2" w:tplc="04090005" w:tentative="1">
      <w:start w:val="1"/>
      <w:numFmt w:val="bullet"/>
      <w:lvlText w:val=""/>
      <w:lvlJc w:val="left"/>
      <w:pPr>
        <w:ind w:left="2919" w:hanging="360"/>
      </w:pPr>
      <w:rPr>
        <w:rFonts w:ascii="Wingdings" w:hAnsi="Wingdings" w:hint="default"/>
      </w:rPr>
    </w:lvl>
    <w:lvl w:ilvl="3" w:tplc="04090001" w:tentative="1">
      <w:start w:val="1"/>
      <w:numFmt w:val="bullet"/>
      <w:lvlText w:val=""/>
      <w:lvlJc w:val="left"/>
      <w:pPr>
        <w:ind w:left="3639" w:hanging="360"/>
      </w:pPr>
      <w:rPr>
        <w:rFonts w:ascii="Symbol" w:hAnsi="Symbol" w:hint="default"/>
      </w:rPr>
    </w:lvl>
    <w:lvl w:ilvl="4" w:tplc="04090003" w:tentative="1">
      <w:start w:val="1"/>
      <w:numFmt w:val="bullet"/>
      <w:lvlText w:val="o"/>
      <w:lvlJc w:val="left"/>
      <w:pPr>
        <w:ind w:left="4359" w:hanging="360"/>
      </w:pPr>
      <w:rPr>
        <w:rFonts w:ascii="Courier New" w:hAnsi="Courier New" w:cs="Courier New" w:hint="default"/>
      </w:rPr>
    </w:lvl>
    <w:lvl w:ilvl="5" w:tplc="04090005" w:tentative="1">
      <w:start w:val="1"/>
      <w:numFmt w:val="bullet"/>
      <w:lvlText w:val=""/>
      <w:lvlJc w:val="left"/>
      <w:pPr>
        <w:ind w:left="5079" w:hanging="360"/>
      </w:pPr>
      <w:rPr>
        <w:rFonts w:ascii="Wingdings" w:hAnsi="Wingdings" w:hint="default"/>
      </w:rPr>
    </w:lvl>
    <w:lvl w:ilvl="6" w:tplc="04090001" w:tentative="1">
      <w:start w:val="1"/>
      <w:numFmt w:val="bullet"/>
      <w:lvlText w:val=""/>
      <w:lvlJc w:val="left"/>
      <w:pPr>
        <w:ind w:left="5799" w:hanging="360"/>
      </w:pPr>
      <w:rPr>
        <w:rFonts w:ascii="Symbol" w:hAnsi="Symbol" w:hint="default"/>
      </w:rPr>
    </w:lvl>
    <w:lvl w:ilvl="7" w:tplc="04090003" w:tentative="1">
      <w:start w:val="1"/>
      <w:numFmt w:val="bullet"/>
      <w:lvlText w:val="o"/>
      <w:lvlJc w:val="left"/>
      <w:pPr>
        <w:ind w:left="6519" w:hanging="360"/>
      </w:pPr>
      <w:rPr>
        <w:rFonts w:ascii="Courier New" w:hAnsi="Courier New" w:cs="Courier New" w:hint="default"/>
      </w:rPr>
    </w:lvl>
    <w:lvl w:ilvl="8" w:tplc="04090005" w:tentative="1">
      <w:start w:val="1"/>
      <w:numFmt w:val="bullet"/>
      <w:lvlText w:val=""/>
      <w:lvlJc w:val="left"/>
      <w:pPr>
        <w:ind w:left="7239" w:hanging="360"/>
      </w:pPr>
      <w:rPr>
        <w:rFonts w:ascii="Wingdings" w:hAnsi="Wingdings" w:hint="default"/>
      </w:rPr>
    </w:lvl>
  </w:abstractNum>
  <w:abstractNum w:abstractNumId="62" w15:restartNumberingAfterBreak="0">
    <w:nsid w:val="6200718D"/>
    <w:multiLevelType w:val="hybridMultilevel"/>
    <w:tmpl w:val="1752FA62"/>
    <w:lvl w:ilvl="0" w:tplc="16CCEB88">
      <w:numFmt w:val="bullet"/>
      <w:lvlText w:val="•"/>
      <w:lvlJc w:val="left"/>
      <w:pPr>
        <w:ind w:left="490" w:hanging="270"/>
      </w:pPr>
      <w:rPr>
        <w:rFonts w:ascii="Trebuchet MS" w:eastAsia="Trebuchet MS" w:hAnsi="Trebuchet MS" w:cs="Trebuchet MS" w:hint="default"/>
        <w:spacing w:val="0"/>
        <w:w w:val="53"/>
        <w:lang w:val="en-US" w:eastAsia="en-US" w:bidi="ar-SA"/>
      </w:rPr>
    </w:lvl>
    <w:lvl w:ilvl="1" w:tplc="49A81AFA">
      <w:numFmt w:val="bullet"/>
      <w:lvlText w:val="•"/>
      <w:lvlJc w:val="left"/>
      <w:pPr>
        <w:ind w:left="1022" w:hanging="270"/>
      </w:pPr>
      <w:rPr>
        <w:rFonts w:hint="default"/>
        <w:lang w:val="en-US" w:eastAsia="en-US" w:bidi="ar-SA"/>
      </w:rPr>
    </w:lvl>
    <w:lvl w:ilvl="2" w:tplc="37F89668">
      <w:numFmt w:val="bullet"/>
      <w:lvlText w:val="•"/>
      <w:lvlJc w:val="left"/>
      <w:pPr>
        <w:ind w:left="1543" w:hanging="270"/>
      </w:pPr>
      <w:rPr>
        <w:rFonts w:hint="default"/>
        <w:lang w:val="en-US" w:eastAsia="en-US" w:bidi="ar-SA"/>
      </w:rPr>
    </w:lvl>
    <w:lvl w:ilvl="3" w:tplc="8C3A13DE">
      <w:numFmt w:val="bullet"/>
      <w:lvlText w:val="•"/>
      <w:lvlJc w:val="left"/>
      <w:pPr>
        <w:ind w:left="2065" w:hanging="270"/>
      </w:pPr>
      <w:rPr>
        <w:rFonts w:hint="default"/>
        <w:lang w:val="en-US" w:eastAsia="en-US" w:bidi="ar-SA"/>
      </w:rPr>
    </w:lvl>
    <w:lvl w:ilvl="4" w:tplc="89AABA9C">
      <w:numFmt w:val="bullet"/>
      <w:lvlText w:val="•"/>
      <w:lvlJc w:val="left"/>
      <w:pPr>
        <w:ind w:left="2587" w:hanging="270"/>
      </w:pPr>
      <w:rPr>
        <w:rFonts w:hint="default"/>
        <w:lang w:val="en-US" w:eastAsia="en-US" w:bidi="ar-SA"/>
      </w:rPr>
    </w:lvl>
    <w:lvl w:ilvl="5" w:tplc="A058D1C6">
      <w:numFmt w:val="bullet"/>
      <w:lvlText w:val="•"/>
      <w:lvlJc w:val="left"/>
      <w:pPr>
        <w:ind w:left="3109" w:hanging="270"/>
      </w:pPr>
      <w:rPr>
        <w:rFonts w:hint="default"/>
        <w:lang w:val="en-US" w:eastAsia="en-US" w:bidi="ar-SA"/>
      </w:rPr>
    </w:lvl>
    <w:lvl w:ilvl="6" w:tplc="161C95C6">
      <w:numFmt w:val="bullet"/>
      <w:lvlText w:val="•"/>
      <w:lvlJc w:val="left"/>
      <w:pPr>
        <w:ind w:left="3631" w:hanging="270"/>
      </w:pPr>
      <w:rPr>
        <w:rFonts w:hint="default"/>
        <w:lang w:val="en-US" w:eastAsia="en-US" w:bidi="ar-SA"/>
      </w:rPr>
    </w:lvl>
    <w:lvl w:ilvl="7" w:tplc="7B003A72">
      <w:numFmt w:val="bullet"/>
      <w:lvlText w:val="•"/>
      <w:lvlJc w:val="left"/>
      <w:pPr>
        <w:ind w:left="4153" w:hanging="270"/>
      </w:pPr>
      <w:rPr>
        <w:rFonts w:hint="default"/>
        <w:lang w:val="en-US" w:eastAsia="en-US" w:bidi="ar-SA"/>
      </w:rPr>
    </w:lvl>
    <w:lvl w:ilvl="8" w:tplc="B8562E7A">
      <w:numFmt w:val="bullet"/>
      <w:lvlText w:val="•"/>
      <w:lvlJc w:val="left"/>
      <w:pPr>
        <w:ind w:left="4675" w:hanging="270"/>
      </w:pPr>
      <w:rPr>
        <w:rFonts w:hint="default"/>
        <w:lang w:val="en-US" w:eastAsia="en-US" w:bidi="ar-SA"/>
      </w:rPr>
    </w:lvl>
  </w:abstractNum>
  <w:abstractNum w:abstractNumId="63" w15:restartNumberingAfterBreak="0">
    <w:nsid w:val="63F75685"/>
    <w:multiLevelType w:val="hybridMultilevel"/>
    <w:tmpl w:val="09E05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5E4232D"/>
    <w:multiLevelType w:val="hybridMultilevel"/>
    <w:tmpl w:val="7F92A8E8"/>
    <w:lvl w:ilvl="0" w:tplc="7162158C">
      <w:numFmt w:val="bullet"/>
      <w:lvlText w:val="•"/>
      <w:lvlJc w:val="left"/>
      <w:pPr>
        <w:ind w:left="490"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1FA41A34">
      <w:numFmt w:val="bullet"/>
      <w:lvlText w:val="•"/>
      <w:lvlJc w:val="left"/>
      <w:pPr>
        <w:ind w:left="1004" w:hanging="270"/>
      </w:pPr>
      <w:rPr>
        <w:rFonts w:hint="default"/>
        <w:lang w:val="en-US" w:eastAsia="en-US" w:bidi="ar-SA"/>
      </w:rPr>
    </w:lvl>
    <w:lvl w:ilvl="2" w:tplc="A1F4859A">
      <w:numFmt w:val="bullet"/>
      <w:lvlText w:val="•"/>
      <w:lvlJc w:val="left"/>
      <w:pPr>
        <w:ind w:left="1528" w:hanging="270"/>
      </w:pPr>
      <w:rPr>
        <w:rFonts w:hint="default"/>
        <w:lang w:val="en-US" w:eastAsia="en-US" w:bidi="ar-SA"/>
      </w:rPr>
    </w:lvl>
    <w:lvl w:ilvl="3" w:tplc="D84A527E">
      <w:numFmt w:val="bullet"/>
      <w:lvlText w:val="•"/>
      <w:lvlJc w:val="left"/>
      <w:pPr>
        <w:ind w:left="2052" w:hanging="270"/>
      </w:pPr>
      <w:rPr>
        <w:rFonts w:hint="default"/>
        <w:lang w:val="en-US" w:eastAsia="en-US" w:bidi="ar-SA"/>
      </w:rPr>
    </w:lvl>
    <w:lvl w:ilvl="4" w:tplc="19AA0A48">
      <w:numFmt w:val="bullet"/>
      <w:lvlText w:val="•"/>
      <w:lvlJc w:val="left"/>
      <w:pPr>
        <w:ind w:left="2576" w:hanging="270"/>
      </w:pPr>
      <w:rPr>
        <w:rFonts w:hint="default"/>
        <w:lang w:val="en-US" w:eastAsia="en-US" w:bidi="ar-SA"/>
      </w:rPr>
    </w:lvl>
    <w:lvl w:ilvl="5" w:tplc="D960F854">
      <w:numFmt w:val="bullet"/>
      <w:lvlText w:val="•"/>
      <w:lvlJc w:val="left"/>
      <w:pPr>
        <w:ind w:left="3100" w:hanging="270"/>
      </w:pPr>
      <w:rPr>
        <w:rFonts w:hint="default"/>
        <w:lang w:val="en-US" w:eastAsia="en-US" w:bidi="ar-SA"/>
      </w:rPr>
    </w:lvl>
    <w:lvl w:ilvl="6" w:tplc="4C748106">
      <w:numFmt w:val="bullet"/>
      <w:lvlText w:val="•"/>
      <w:lvlJc w:val="left"/>
      <w:pPr>
        <w:ind w:left="3624" w:hanging="270"/>
      </w:pPr>
      <w:rPr>
        <w:rFonts w:hint="default"/>
        <w:lang w:val="en-US" w:eastAsia="en-US" w:bidi="ar-SA"/>
      </w:rPr>
    </w:lvl>
    <w:lvl w:ilvl="7" w:tplc="53F8ACD8">
      <w:numFmt w:val="bullet"/>
      <w:lvlText w:val="•"/>
      <w:lvlJc w:val="left"/>
      <w:pPr>
        <w:ind w:left="4148" w:hanging="270"/>
      </w:pPr>
      <w:rPr>
        <w:rFonts w:hint="default"/>
        <w:lang w:val="en-US" w:eastAsia="en-US" w:bidi="ar-SA"/>
      </w:rPr>
    </w:lvl>
    <w:lvl w:ilvl="8" w:tplc="6024C800">
      <w:numFmt w:val="bullet"/>
      <w:lvlText w:val="•"/>
      <w:lvlJc w:val="left"/>
      <w:pPr>
        <w:ind w:left="4672" w:hanging="270"/>
      </w:pPr>
      <w:rPr>
        <w:rFonts w:hint="default"/>
        <w:lang w:val="en-US" w:eastAsia="en-US" w:bidi="ar-SA"/>
      </w:rPr>
    </w:lvl>
  </w:abstractNum>
  <w:abstractNum w:abstractNumId="65" w15:restartNumberingAfterBreak="0">
    <w:nsid w:val="68107035"/>
    <w:multiLevelType w:val="hybridMultilevel"/>
    <w:tmpl w:val="C9D447EA"/>
    <w:lvl w:ilvl="0" w:tplc="62B65B78">
      <w:start w:val="1"/>
      <w:numFmt w:val="bullet"/>
      <w:lvlText w:val=""/>
      <w:lvlPicBulletId w:val="0"/>
      <w:lvlJc w:val="left"/>
      <w:pPr>
        <w:tabs>
          <w:tab w:val="num" w:pos="720"/>
        </w:tabs>
        <w:ind w:left="720" w:hanging="360"/>
      </w:pPr>
      <w:rPr>
        <w:rFonts w:ascii="Symbol" w:hAnsi="Symbol" w:hint="default"/>
      </w:rPr>
    </w:lvl>
    <w:lvl w:ilvl="1" w:tplc="6DACEC28" w:tentative="1">
      <w:start w:val="1"/>
      <w:numFmt w:val="bullet"/>
      <w:lvlText w:val=""/>
      <w:lvlJc w:val="left"/>
      <w:pPr>
        <w:tabs>
          <w:tab w:val="num" w:pos="1440"/>
        </w:tabs>
        <w:ind w:left="1440" w:hanging="360"/>
      </w:pPr>
      <w:rPr>
        <w:rFonts w:ascii="Symbol" w:hAnsi="Symbol" w:hint="default"/>
      </w:rPr>
    </w:lvl>
    <w:lvl w:ilvl="2" w:tplc="62943AE4" w:tentative="1">
      <w:start w:val="1"/>
      <w:numFmt w:val="bullet"/>
      <w:lvlText w:val=""/>
      <w:lvlJc w:val="left"/>
      <w:pPr>
        <w:tabs>
          <w:tab w:val="num" w:pos="2160"/>
        </w:tabs>
        <w:ind w:left="2160" w:hanging="360"/>
      </w:pPr>
      <w:rPr>
        <w:rFonts w:ascii="Symbol" w:hAnsi="Symbol" w:hint="default"/>
      </w:rPr>
    </w:lvl>
    <w:lvl w:ilvl="3" w:tplc="AA7622CC" w:tentative="1">
      <w:start w:val="1"/>
      <w:numFmt w:val="bullet"/>
      <w:lvlText w:val=""/>
      <w:lvlJc w:val="left"/>
      <w:pPr>
        <w:tabs>
          <w:tab w:val="num" w:pos="2880"/>
        </w:tabs>
        <w:ind w:left="2880" w:hanging="360"/>
      </w:pPr>
      <w:rPr>
        <w:rFonts w:ascii="Symbol" w:hAnsi="Symbol" w:hint="default"/>
      </w:rPr>
    </w:lvl>
    <w:lvl w:ilvl="4" w:tplc="74E0101C" w:tentative="1">
      <w:start w:val="1"/>
      <w:numFmt w:val="bullet"/>
      <w:lvlText w:val=""/>
      <w:lvlJc w:val="left"/>
      <w:pPr>
        <w:tabs>
          <w:tab w:val="num" w:pos="3600"/>
        </w:tabs>
        <w:ind w:left="3600" w:hanging="360"/>
      </w:pPr>
      <w:rPr>
        <w:rFonts w:ascii="Symbol" w:hAnsi="Symbol" w:hint="default"/>
      </w:rPr>
    </w:lvl>
    <w:lvl w:ilvl="5" w:tplc="5784F67C" w:tentative="1">
      <w:start w:val="1"/>
      <w:numFmt w:val="bullet"/>
      <w:lvlText w:val=""/>
      <w:lvlJc w:val="left"/>
      <w:pPr>
        <w:tabs>
          <w:tab w:val="num" w:pos="4320"/>
        </w:tabs>
        <w:ind w:left="4320" w:hanging="360"/>
      </w:pPr>
      <w:rPr>
        <w:rFonts w:ascii="Symbol" w:hAnsi="Symbol" w:hint="default"/>
      </w:rPr>
    </w:lvl>
    <w:lvl w:ilvl="6" w:tplc="9312B386" w:tentative="1">
      <w:start w:val="1"/>
      <w:numFmt w:val="bullet"/>
      <w:lvlText w:val=""/>
      <w:lvlJc w:val="left"/>
      <w:pPr>
        <w:tabs>
          <w:tab w:val="num" w:pos="5040"/>
        </w:tabs>
        <w:ind w:left="5040" w:hanging="360"/>
      </w:pPr>
      <w:rPr>
        <w:rFonts w:ascii="Symbol" w:hAnsi="Symbol" w:hint="default"/>
      </w:rPr>
    </w:lvl>
    <w:lvl w:ilvl="7" w:tplc="AD90D8F6" w:tentative="1">
      <w:start w:val="1"/>
      <w:numFmt w:val="bullet"/>
      <w:lvlText w:val=""/>
      <w:lvlJc w:val="left"/>
      <w:pPr>
        <w:tabs>
          <w:tab w:val="num" w:pos="5760"/>
        </w:tabs>
        <w:ind w:left="5760" w:hanging="360"/>
      </w:pPr>
      <w:rPr>
        <w:rFonts w:ascii="Symbol" w:hAnsi="Symbol" w:hint="default"/>
      </w:rPr>
    </w:lvl>
    <w:lvl w:ilvl="8" w:tplc="DB44703A"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682A5655"/>
    <w:multiLevelType w:val="hybridMultilevel"/>
    <w:tmpl w:val="A058F4E0"/>
    <w:lvl w:ilvl="0" w:tplc="C414E26C">
      <w:start w:val="90"/>
      <w:numFmt w:val="decimal"/>
      <w:lvlText w:val="%1."/>
      <w:lvlJc w:val="left"/>
      <w:pPr>
        <w:ind w:left="489" w:hanging="270"/>
      </w:pPr>
      <w:rPr>
        <w:rFonts w:ascii="Trebuchet MS" w:eastAsia="Trebuchet MS" w:hAnsi="Trebuchet MS" w:cs="Trebuchet MS" w:hint="default"/>
        <w:b w:val="0"/>
        <w:bCs w:val="0"/>
        <w:i w:val="0"/>
        <w:iCs w:val="0"/>
        <w:color w:val="231F20"/>
        <w:spacing w:val="0"/>
        <w:w w:val="87"/>
        <w:sz w:val="16"/>
        <w:szCs w:val="16"/>
        <w:lang w:val="en-US" w:eastAsia="en-US" w:bidi="ar-SA"/>
      </w:rPr>
    </w:lvl>
    <w:lvl w:ilvl="1" w:tplc="05B8D6BA">
      <w:numFmt w:val="bullet"/>
      <w:lvlText w:val="•"/>
      <w:lvlJc w:val="left"/>
      <w:pPr>
        <w:ind w:left="1004" w:hanging="270"/>
      </w:pPr>
      <w:rPr>
        <w:rFonts w:hint="default"/>
        <w:lang w:val="en-US" w:eastAsia="en-US" w:bidi="ar-SA"/>
      </w:rPr>
    </w:lvl>
    <w:lvl w:ilvl="2" w:tplc="48B6DCB6">
      <w:numFmt w:val="bullet"/>
      <w:lvlText w:val="•"/>
      <w:lvlJc w:val="left"/>
      <w:pPr>
        <w:ind w:left="1528" w:hanging="270"/>
      </w:pPr>
      <w:rPr>
        <w:rFonts w:hint="default"/>
        <w:lang w:val="en-US" w:eastAsia="en-US" w:bidi="ar-SA"/>
      </w:rPr>
    </w:lvl>
    <w:lvl w:ilvl="3" w:tplc="AEE411BE">
      <w:numFmt w:val="bullet"/>
      <w:lvlText w:val="•"/>
      <w:lvlJc w:val="left"/>
      <w:pPr>
        <w:ind w:left="2052" w:hanging="270"/>
      </w:pPr>
      <w:rPr>
        <w:rFonts w:hint="default"/>
        <w:lang w:val="en-US" w:eastAsia="en-US" w:bidi="ar-SA"/>
      </w:rPr>
    </w:lvl>
    <w:lvl w:ilvl="4" w:tplc="F89E612E">
      <w:numFmt w:val="bullet"/>
      <w:lvlText w:val="•"/>
      <w:lvlJc w:val="left"/>
      <w:pPr>
        <w:ind w:left="2576" w:hanging="270"/>
      </w:pPr>
      <w:rPr>
        <w:rFonts w:hint="default"/>
        <w:lang w:val="en-US" w:eastAsia="en-US" w:bidi="ar-SA"/>
      </w:rPr>
    </w:lvl>
    <w:lvl w:ilvl="5" w:tplc="B75CE4BE">
      <w:numFmt w:val="bullet"/>
      <w:lvlText w:val="•"/>
      <w:lvlJc w:val="left"/>
      <w:pPr>
        <w:ind w:left="3100" w:hanging="270"/>
      </w:pPr>
      <w:rPr>
        <w:rFonts w:hint="default"/>
        <w:lang w:val="en-US" w:eastAsia="en-US" w:bidi="ar-SA"/>
      </w:rPr>
    </w:lvl>
    <w:lvl w:ilvl="6" w:tplc="FA1461DC">
      <w:numFmt w:val="bullet"/>
      <w:lvlText w:val="•"/>
      <w:lvlJc w:val="left"/>
      <w:pPr>
        <w:ind w:left="3624" w:hanging="270"/>
      </w:pPr>
      <w:rPr>
        <w:rFonts w:hint="default"/>
        <w:lang w:val="en-US" w:eastAsia="en-US" w:bidi="ar-SA"/>
      </w:rPr>
    </w:lvl>
    <w:lvl w:ilvl="7" w:tplc="96F6D81E">
      <w:numFmt w:val="bullet"/>
      <w:lvlText w:val="•"/>
      <w:lvlJc w:val="left"/>
      <w:pPr>
        <w:ind w:left="4148" w:hanging="270"/>
      </w:pPr>
      <w:rPr>
        <w:rFonts w:hint="default"/>
        <w:lang w:val="en-US" w:eastAsia="en-US" w:bidi="ar-SA"/>
      </w:rPr>
    </w:lvl>
    <w:lvl w:ilvl="8" w:tplc="7BB2F4DE">
      <w:numFmt w:val="bullet"/>
      <w:lvlText w:val="•"/>
      <w:lvlJc w:val="left"/>
      <w:pPr>
        <w:ind w:left="4672" w:hanging="270"/>
      </w:pPr>
      <w:rPr>
        <w:rFonts w:hint="default"/>
        <w:lang w:val="en-US" w:eastAsia="en-US" w:bidi="ar-SA"/>
      </w:rPr>
    </w:lvl>
  </w:abstractNum>
  <w:abstractNum w:abstractNumId="67" w15:restartNumberingAfterBreak="0">
    <w:nsid w:val="68677B58"/>
    <w:multiLevelType w:val="hybridMultilevel"/>
    <w:tmpl w:val="6BD0655E"/>
    <w:lvl w:ilvl="0" w:tplc="4E0CAA7C">
      <w:numFmt w:val="bullet"/>
      <w:lvlText w:val="•"/>
      <w:lvlJc w:val="left"/>
      <w:pPr>
        <w:ind w:left="490"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E54C2352">
      <w:numFmt w:val="bullet"/>
      <w:lvlText w:val="–"/>
      <w:lvlJc w:val="left"/>
      <w:pPr>
        <w:ind w:left="760" w:hanging="269"/>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641AB14E">
      <w:numFmt w:val="bullet"/>
      <w:lvlText w:val="•"/>
      <w:lvlJc w:val="left"/>
      <w:pPr>
        <w:ind w:left="760" w:hanging="269"/>
      </w:pPr>
      <w:rPr>
        <w:rFonts w:hint="default"/>
        <w:lang w:val="en-US" w:eastAsia="en-US" w:bidi="ar-SA"/>
      </w:rPr>
    </w:lvl>
    <w:lvl w:ilvl="3" w:tplc="70B43840">
      <w:numFmt w:val="bullet"/>
      <w:lvlText w:val="•"/>
      <w:lvlJc w:val="left"/>
      <w:pPr>
        <w:ind w:left="660" w:hanging="269"/>
      </w:pPr>
      <w:rPr>
        <w:rFonts w:hint="default"/>
        <w:lang w:val="en-US" w:eastAsia="en-US" w:bidi="ar-SA"/>
      </w:rPr>
    </w:lvl>
    <w:lvl w:ilvl="4" w:tplc="7A92B8C4">
      <w:numFmt w:val="bullet"/>
      <w:lvlText w:val="•"/>
      <w:lvlJc w:val="left"/>
      <w:pPr>
        <w:ind w:left="560" w:hanging="269"/>
      </w:pPr>
      <w:rPr>
        <w:rFonts w:hint="default"/>
        <w:lang w:val="en-US" w:eastAsia="en-US" w:bidi="ar-SA"/>
      </w:rPr>
    </w:lvl>
    <w:lvl w:ilvl="5" w:tplc="C6A66E8E">
      <w:numFmt w:val="bullet"/>
      <w:lvlText w:val="•"/>
      <w:lvlJc w:val="left"/>
      <w:pPr>
        <w:ind w:left="460" w:hanging="269"/>
      </w:pPr>
      <w:rPr>
        <w:rFonts w:hint="default"/>
        <w:lang w:val="en-US" w:eastAsia="en-US" w:bidi="ar-SA"/>
      </w:rPr>
    </w:lvl>
    <w:lvl w:ilvl="6" w:tplc="BFD29206">
      <w:numFmt w:val="bullet"/>
      <w:lvlText w:val="•"/>
      <w:lvlJc w:val="left"/>
      <w:pPr>
        <w:ind w:left="360" w:hanging="269"/>
      </w:pPr>
      <w:rPr>
        <w:rFonts w:hint="default"/>
        <w:lang w:val="en-US" w:eastAsia="en-US" w:bidi="ar-SA"/>
      </w:rPr>
    </w:lvl>
    <w:lvl w:ilvl="7" w:tplc="6AEC706C">
      <w:numFmt w:val="bullet"/>
      <w:lvlText w:val="•"/>
      <w:lvlJc w:val="left"/>
      <w:pPr>
        <w:ind w:left="260" w:hanging="269"/>
      </w:pPr>
      <w:rPr>
        <w:rFonts w:hint="default"/>
        <w:lang w:val="en-US" w:eastAsia="en-US" w:bidi="ar-SA"/>
      </w:rPr>
    </w:lvl>
    <w:lvl w:ilvl="8" w:tplc="4D5AEA16">
      <w:numFmt w:val="bullet"/>
      <w:lvlText w:val="•"/>
      <w:lvlJc w:val="left"/>
      <w:pPr>
        <w:ind w:left="160" w:hanging="269"/>
      </w:pPr>
      <w:rPr>
        <w:rFonts w:hint="default"/>
        <w:lang w:val="en-US" w:eastAsia="en-US" w:bidi="ar-SA"/>
      </w:rPr>
    </w:lvl>
  </w:abstractNum>
  <w:abstractNum w:abstractNumId="68" w15:restartNumberingAfterBreak="0">
    <w:nsid w:val="6B126A24"/>
    <w:multiLevelType w:val="hybridMultilevel"/>
    <w:tmpl w:val="7C5AFA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D522DF1"/>
    <w:multiLevelType w:val="hybridMultilevel"/>
    <w:tmpl w:val="41780A38"/>
    <w:lvl w:ilvl="0" w:tplc="8A8822D4">
      <w:numFmt w:val="bullet"/>
      <w:lvlText w:val="•"/>
      <w:lvlJc w:val="left"/>
      <w:pPr>
        <w:ind w:left="940"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9BB88B88">
      <w:numFmt w:val="bullet"/>
      <w:lvlText w:val="•"/>
      <w:lvlJc w:val="left"/>
      <w:pPr>
        <w:ind w:left="1418" w:hanging="270"/>
      </w:pPr>
      <w:rPr>
        <w:rFonts w:hint="default"/>
        <w:lang w:val="en-US" w:eastAsia="en-US" w:bidi="ar-SA"/>
      </w:rPr>
    </w:lvl>
    <w:lvl w:ilvl="2" w:tplc="5ED81B38">
      <w:numFmt w:val="bullet"/>
      <w:lvlText w:val="•"/>
      <w:lvlJc w:val="left"/>
      <w:pPr>
        <w:ind w:left="1896" w:hanging="270"/>
      </w:pPr>
      <w:rPr>
        <w:rFonts w:hint="default"/>
        <w:lang w:val="en-US" w:eastAsia="en-US" w:bidi="ar-SA"/>
      </w:rPr>
    </w:lvl>
    <w:lvl w:ilvl="3" w:tplc="B22CB682">
      <w:numFmt w:val="bullet"/>
      <w:lvlText w:val="•"/>
      <w:lvlJc w:val="left"/>
      <w:pPr>
        <w:ind w:left="2374" w:hanging="270"/>
      </w:pPr>
      <w:rPr>
        <w:rFonts w:hint="default"/>
        <w:lang w:val="en-US" w:eastAsia="en-US" w:bidi="ar-SA"/>
      </w:rPr>
    </w:lvl>
    <w:lvl w:ilvl="4" w:tplc="28F23D08">
      <w:numFmt w:val="bullet"/>
      <w:lvlText w:val="•"/>
      <w:lvlJc w:val="left"/>
      <w:pPr>
        <w:ind w:left="2852" w:hanging="270"/>
      </w:pPr>
      <w:rPr>
        <w:rFonts w:hint="default"/>
        <w:lang w:val="en-US" w:eastAsia="en-US" w:bidi="ar-SA"/>
      </w:rPr>
    </w:lvl>
    <w:lvl w:ilvl="5" w:tplc="B02642A0">
      <w:numFmt w:val="bullet"/>
      <w:lvlText w:val="•"/>
      <w:lvlJc w:val="left"/>
      <w:pPr>
        <w:ind w:left="3330" w:hanging="270"/>
      </w:pPr>
      <w:rPr>
        <w:rFonts w:hint="default"/>
        <w:lang w:val="en-US" w:eastAsia="en-US" w:bidi="ar-SA"/>
      </w:rPr>
    </w:lvl>
    <w:lvl w:ilvl="6" w:tplc="7C7ADA52">
      <w:numFmt w:val="bullet"/>
      <w:lvlText w:val="•"/>
      <w:lvlJc w:val="left"/>
      <w:pPr>
        <w:ind w:left="3808" w:hanging="270"/>
      </w:pPr>
      <w:rPr>
        <w:rFonts w:hint="default"/>
        <w:lang w:val="en-US" w:eastAsia="en-US" w:bidi="ar-SA"/>
      </w:rPr>
    </w:lvl>
    <w:lvl w:ilvl="7" w:tplc="016E1DFC">
      <w:numFmt w:val="bullet"/>
      <w:lvlText w:val="•"/>
      <w:lvlJc w:val="left"/>
      <w:pPr>
        <w:ind w:left="4286" w:hanging="270"/>
      </w:pPr>
      <w:rPr>
        <w:rFonts w:hint="default"/>
        <w:lang w:val="en-US" w:eastAsia="en-US" w:bidi="ar-SA"/>
      </w:rPr>
    </w:lvl>
    <w:lvl w:ilvl="8" w:tplc="8F9E4370">
      <w:numFmt w:val="bullet"/>
      <w:lvlText w:val="•"/>
      <w:lvlJc w:val="left"/>
      <w:pPr>
        <w:ind w:left="4764" w:hanging="270"/>
      </w:pPr>
      <w:rPr>
        <w:rFonts w:hint="default"/>
        <w:lang w:val="en-US" w:eastAsia="en-US" w:bidi="ar-SA"/>
      </w:rPr>
    </w:lvl>
  </w:abstractNum>
  <w:abstractNum w:abstractNumId="70" w15:restartNumberingAfterBreak="0">
    <w:nsid w:val="70815142"/>
    <w:multiLevelType w:val="hybridMultilevel"/>
    <w:tmpl w:val="21D2F2CC"/>
    <w:lvl w:ilvl="0" w:tplc="1E480984">
      <w:numFmt w:val="bullet"/>
      <w:lvlText w:val="•"/>
      <w:lvlJc w:val="left"/>
      <w:pPr>
        <w:ind w:left="490" w:hanging="270"/>
      </w:pPr>
      <w:rPr>
        <w:rFonts w:ascii="Gill Sans MT" w:eastAsia="Gill Sans MT" w:hAnsi="Gill Sans MT" w:cs="Gill Sans MT" w:hint="default"/>
        <w:spacing w:val="0"/>
        <w:w w:val="78"/>
        <w:lang w:val="en-US" w:eastAsia="en-US" w:bidi="ar-SA"/>
      </w:rPr>
    </w:lvl>
    <w:lvl w:ilvl="1" w:tplc="4CC8EF5C">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2318C04C">
      <w:numFmt w:val="bullet"/>
      <w:lvlText w:val="•"/>
      <w:lvlJc w:val="left"/>
      <w:pPr>
        <w:ind w:left="1284" w:hanging="270"/>
      </w:pPr>
      <w:rPr>
        <w:rFonts w:hint="default"/>
        <w:lang w:val="en-US" w:eastAsia="en-US" w:bidi="ar-SA"/>
      </w:rPr>
    </w:lvl>
    <w:lvl w:ilvl="3" w:tplc="A518006C">
      <w:numFmt w:val="bullet"/>
      <w:lvlText w:val="•"/>
      <w:lvlJc w:val="left"/>
      <w:pPr>
        <w:ind w:left="1809" w:hanging="270"/>
      </w:pPr>
      <w:rPr>
        <w:rFonts w:hint="default"/>
        <w:lang w:val="en-US" w:eastAsia="en-US" w:bidi="ar-SA"/>
      </w:rPr>
    </w:lvl>
    <w:lvl w:ilvl="4" w:tplc="97A4EF8A">
      <w:numFmt w:val="bullet"/>
      <w:lvlText w:val="•"/>
      <w:lvlJc w:val="left"/>
      <w:pPr>
        <w:ind w:left="2333" w:hanging="270"/>
      </w:pPr>
      <w:rPr>
        <w:rFonts w:hint="default"/>
        <w:lang w:val="en-US" w:eastAsia="en-US" w:bidi="ar-SA"/>
      </w:rPr>
    </w:lvl>
    <w:lvl w:ilvl="5" w:tplc="33827C52">
      <w:numFmt w:val="bullet"/>
      <w:lvlText w:val="•"/>
      <w:lvlJc w:val="left"/>
      <w:pPr>
        <w:ind w:left="2858" w:hanging="270"/>
      </w:pPr>
      <w:rPr>
        <w:rFonts w:hint="default"/>
        <w:lang w:val="en-US" w:eastAsia="en-US" w:bidi="ar-SA"/>
      </w:rPr>
    </w:lvl>
    <w:lvl w:ilvl="6" w:tplc="C95E95BA">
      <w:numFmt w:val="bullet"/>
      <w:lvlText w:val="•"/>
      <w:lvlJc w:val="left"/>
      <w:pPr>
        <w:ind w:left="3382" w:hanging="270"/>
      </w:pPr>
      <w:rPr>
        <w:rFonts w:hint="default"/>
        <w:lang w:val="en-US" w:eastAsia="en-US" w:bidi="ar-SA"/>
      </w:rPr>
    </w:lvl>
    <w:lvl w:ilvl="7" w:tplc="7722B4B4">
      <w:numFmt w:val="bullet"/>
      <w:lvlText w:val="•"/>
      <w:lvlJc w:val="left"/>
      <w:pPr>
        <w:ind w:left="3907" w:hanging="270"/>
      </w:pPr>
      <w:rPr>
        <w:rFonts w:hint="default"/>
        <w:lang w:val="en-US" w:eastAsia="en-US" w:bidi="ar-SA"/>
      </w:rPr>
    </w:lvl>
    <w:lvl w:ilvl="8" w:tplc="D2F82302">
      <w:numFmt w:val="bullet"/>
      <w:lvlText w:val="•"/>
      <w:lvlJc w:val="left"/>
      <w:pPr>
        <w:ind w:left="4431" w:hanging="270"/>
      </w:pPr>
      <w:rPr>
        <w:rFonts w:hint="default"/>
        <w:lang w:val="en-US" w:eastAsia="en-US" w:bidi="ar-SA"/>
      </w:rPr>
    </w:lvl>
  </w:abstractNum>
  <w:abstractNum w:abstractNumId="71" w15:restartNumberingAfterBreak="0">
    <w:nsid w:val="75FE6593"/>
    <w:multiLevelType w:val="hybridMultilevel"/>
    <w:tmpl w:val="21C4A856"/>
    <w:lvl w:ilvl="0" w:tplc="9D3A2198">
      <w:numFmt w:val="bullet"/>
      <w:lvlText w:val="•"/>
      <w:lvlJc w:val="left"/>
      <w:pPr>
        <w:ind w:left="490"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2BACD3AE">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4F54A272">
      <w:numFmt w:val="bullet"/>
      <w:lvlText w:val="•"/>
      <w:lvlJc w:val="left"/>
      <w:pPr>
        <w:ind w:left="1311" w:hanging="270"/>
      </w:pPr>
      <w:rPr>
        <w:rFonts w:hint="default"/>
        <w:lang w:val="en-US" w:eastAsia="en-US" w:bidi="ar-SA"/>
      </w:rPr>
    </w:lvl>
    <w:lvl w:ilvl="3" w:tplc="74182B0E">
      <w:numFmt w:val="bullet"/>
      <w:lvlText w:val="•"/>
      <w:lvlJc w:val="left"/>
      <w:pPr>
        <w:ind w:left="1862" w:hanging="270"/>
      </w:pPr>
      <w:rPr>
        <w:rFonts w:hint="default"/>
        <w:lang w:val="en-US" w:eastAsia="en-US" w:bidi="ar-SA"/>
      </w:rPr>
    </w:lvl>
    <w:lvl w:ilvl="4" w:tplc="2A8EF2BE">
      <w:numFmt w:val="bullet"/>
      <w:lvlText w:val="•"/>
      <w:lvlJc w:val="left"/>
      <w:pPr>
        <w:ind w:left="2413" w:hanging="270"/>
      </w:pPr>
      <w:rPr>
        <w:rFonts w:hint="default"/>
        <w:lang w:val="en-US" w:eastAsia="en-US" w:bidi="ar-SA"/>
      </w:rPr>
    </w:lvl>
    <w:lvl w:ilvl="5" w:tplc="E1E2421A">
      <w:numFmt w:val="bullet"/>
      <w:lvlText w:val="•"/>
      <w:lvlJc w:val="left"/>
      <w:pPr>
        <w:ind w:left="2964" w:hanging="270"/>
      </w:pPr>
      <w:rPr>
        <w:rFonts w:hint="default"/>
        <w:lang w:val="en-US" w:eastAsia="en-US" w:bidi="ar-SA"/>
      </w:rPr>
    </w:lvl>
    <w:lvl w:ilvl="6" w:tplc="58FA03E4">
      <w:numFmt w:val="bullet"/>
      <w:lvlText w:val="•"/>
      <w:lvlJc w:val="left"/>
      <w:pPr>
        <w:ind w:left="3515" w:hanging="270"/>
      </w:pPr>
      <w:rPr>
        <w:rFonts w:hint="default"/>
        <w:lang w:val="en-US" w:eastAsia="en-US" w:bidi="ar-SA"/>
      </w:rPr>
    </w:lvl>
    <w:lvl w:ilvl="7" w:tplc="97728C86">
      <w:numFmt w:val="bullet"/>
      <w:lvlText w:val="•"/>
      <w:lvlJc w:val="left"/>
      <w:pPr>
        <w:ind w:left="4066" w:hanging="270"/>
      </w:pPr>
      <w:rPr>
        <w:rFonts w:hint="default"/>
        <w:lang w:val="en-US" w:eastAsia="en-US" w:bidi="ar-SA"/>
      </w:rPr>
    </w:lvl>
    <w:lvl w:ilvl="8" w:tplc="92683C5A">
      <w:numFmt w:val="bullet"/>
      <w:lvlText w:val="•"/>
      <w:lvlJc w:val="left"/>
      <w:pPr>
        <w:ind w:left="4617" w:hanging="270"/>
      </w:pPr>
      <w:rPr>
        <w:rFonts w:hint="default"/>
        <w:lang w:val="en-US" w:eastAsia="en-US" w:bidi="ar-SA"/>
      </w:rPr>
    </w:lvl>
  </w:abstractNum>
  <w:abstractNum w:abstractNumId="72" w15:restartNumberingAfterBreak="0">
    <w:nsid w:val="7BC63313"/>
    <w:multiLevelType w:val="hybridMultilevel"/>
    <w:tmpl w:val="5A2CE31C"/>
    <w:lvl w:ilvl="0" w:tplc="29062E66">
      <w:numFmt w:val="bullet"/>
      <w:lvlText w:val="•"/>
      <w:lvlJc w:val="left"/>
      <w:pPr>
        <w:ind w:left="589"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7E388E30">
      <w:numFmt w:val="bullet"/>
      <w:lvlText w:val="–"/>
      <w:lvlJc w:val="left"/>
      <w:pPr>
        <w:ind w:left="859"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4676B460">
      <w:numFmt w:val="bullet"/>
      <w:lvlText w:val="•"/>
      <w:lvlJc w:val="left"/>
      <w:pPr>
        <w:ind w:left="1411" w:hanging="270"/>
      </w:pPr>
      <w:rPr>
        <w:rFonts w:hint="default"/>
        <w:lang w:val="en-US" w:eastAsia="en-US" w:bidi="ar-SA"/>
      </w:rPr>
    </w:lvl>
    <w:lvl w:ilvl="3" w:tplc="7834DC96">
      <w:numFmt w:val="bullet"/>
      <w:lvlText w:val="•"/>
      <w:lvlJc w:val="left"/>
      <w:pPr>
        <w:ind w:left="1962" w:hanging="270"/>
      </w:pPr>
      <w:rPr>
        <w:rFonts w:hint="default"/>
        <w:lang w:val="en-US" w:eastAsia="en-US" w:bidi="ar-SA"/>
      </w:rPr>
    </w:lvl>
    <w:lvl w:ilvl="4" w:tplc="03A2B90A">
      <w:numFmt w:val="bullet"/>
      <w:lvlText w:val="•"/>
      <w:lvlJc w:val="left"/>
      <w:pPr>
        <w:ind w:left="2513" w:hanging="270"/>
      </w:pPr>
      <w:rPr>
        <w:rFonts w:hint="default"/>
        <w:lang w:val="en-US" w:eastAsia="en-US" w:bidi="ar-SA"/>
      </w:rPr>
    </w:lvl>
    <w:lvl w:ilvl="5" w:tplc="246A7A84">
      <w:numFmt w:val="bullet"/>
      <w:lvlText w:val="•"/>
      <w:lvlJc w:val="left"/>
      <w:pPr>
        <w:ind w:left="3064" w:hanging="270"/>
      </w:pPr>
      <w:rPr>
        <w:rFonts w:hint="default"/>
        <w:lang w:val="en-US" w:eastAsia="en-US" w:bidi="ar-SA"/>
      </w:rPr>
    </w:lvl>
    <w:lvl w:ilvl="6" w:tplc="7A60572E">
      <w:numFmt w:val="bullet"/>
      <w:lvlText w:val="•"/>
      <w:lvlJc w:val="left"/>
      <w:pPr>
        <w:ind w:left="3615" w:hanging="270"/>
      </w:pPr>
      <w:rPr>
        <w:rFonts w:hint="default"/>
        <w:lang w:val="en-US" w:eastAsia="en-US" w:bidi="ar-SA"/>
      </w:rPr>
    </w:lvl>
    <w:lvl w:ilvl="7" w:tplc="FF9ED676">
      <w:numFmt w:val="bullet"/>
      <w:lvlText w:val="•"/>
      <w:lvlJc w:val="left"/>
      <w:pPr>
        <w:ind w:left="4166" w:hanging="270"/>
      </w:pPr>
      <w:rPr>
        <w:rFonts w:hint="default"/>
        <w:lang w:val="en-US" w:eastAsia="en-US" w:bidi="ar-SA"/>
      </w:rPr>
    </w:lvl>
    <w:lvl w:ilvl="8" w:tplc="1CAAEA4A">
      <w:numFmt w:val="bullet"/>
      <w:lvlText w:val="•"/>
      <w:lvlJc w:val="left"/>
      <w:pPr>
        <w:ind w:left="4717" w:hanging="270"/>
      </w:pPr>
      <w:rPr>
        <w:rFonts w:hint="default"/>
        <w:lang w:val="en-US" w:eastAsia="en-US" w:bidi="ar-SA"/>
      </w:rPr>
    </w:lvl>
  </w:abstractNum>
  <w:abstractNum w:abstractNumId="73" w15:restartNumberingAfterBreak="0">
    <w:nsid w:val="7CA05091"/>
    <w:multiLevelType w:val="hybridMultilevel"/>
    <w:tmpl w:val="17683A6A"/>
    <w:lvl w:ilvl="0" w:tplc="7AEC5486">
      <w:numFmt w:val="bullet"/>
      <w:lvlText w:val="•"/>
      <w:lvlJc w:val="left"/>
      <w:pPr>
        <w:ind w:left="490" w:hanging="270"/>
      </w:pPr>
      <w:rPr>
        <w:rFonts w:ascii="Gill Sans MT" w:eastAsia="Gill Sans MT" w:hAnsi="Gill Sans MT" w:cs="Gill Sans MT" w:hint="default"/>
        <w:b w:val="0"/>
        <w:bCs w:val="0"/>
        <w:i/>
        <w:iCs/>
        <w:color w:val="231F20"/>
        <w:spacing w:val="0"/>
        <w:w w:val="78"/>
        <w:sz w:val="20"/>
        <w:szCs w:val="20"/>
        <w:lang w:val="en-US" w:eastAsia="en-US" w:bidi="ar-SA"/>
      </w:rPr>
    </w:lvl>
    <w:lvl w:ilvl="1" w:tplc="FFF2B4EC">
      <w:numFmt w:val="bullet"/>
      <w:lvlText w:val="–"/>
      <w:lvlJc w:val="left"/>
      <w:pPr>
        <w:ind w:left="575"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2" w:tplc="4518192A">
      <w:numFmt w:val="bullet"/>
      <w:lvlText w:val="–"/>
      <w:lvlJc w:val="left"/>
      <w:pPr>
        <w:ind w:left="760"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3" w:tplc="DFA0BC16">
      <w:numFmt w:val="bullet"/>
      <w:lvlText w:val="•"/>
      <w:lvlJc w:val="left"/>
      <w:pPr>
        <w:ind w:left="940" w:hanging="270"/>
      </w:pPr>
      <w:rPr>
        <w:rFonts w:hint="default"/>
        <w:lang w:val="en-US" w:eastAsia="en-US" w:bidi="ar-SA"/>
      </w:rPr>
    </w:lvl>
    <w:lvl w:ilvl="4" w:tplc="1324A498">
      <w:numFmt w:val="bullet"/>
      <w:lvlText w:val="•"/>
      <w:lvlJc w:val="left"/>
      <w:pPr>
        <w:ind w:left="759" w:hanging="270"/>
      </w:pPr>
      <w:rPr>
        <w:rFonts w:hint="default"/>
        <w:lang w:val="en-US" w:eastAsia="en-US" w:bidi="ar-SA"/>
      </w:rPr>
    </w:lvl>
    <w:lvl w:ilvl="5" w:tplc="DD6CFC50">
      <w:numFmt w:val="bullet"/>
      <w:lvlText w:val="•"/>
      <w:lvlJc w:val="left"/>
      <w:pPr>
        <w:ind w:left="578" w:hanging="270"/>
      </w:pPr>
      <w:rPr>
        <w:rFonts w:hint="default"/>
        <w:lang w:val="en-US" w:eastAsia="en-US" w:bidi="ar-SA"/>
      </w:rPr>
    </w:lvl>
    <w:lvl w:ilvl="6" w:tplc="1A5453EE">
      <w:numFmt w:val="bullet"/>
      <w:lvlText w:val="•"/>
      <w:lvlJc w:val="left"/>
      <w:pPr>
        <w:ind w:left="398" w:hanging="270"/>
      </w:pPr>
      <w:rPr>
        <w:rFonts w:hint="default"/>
        <w:lang w:val="en-US" w:eastAsia="en-US" w:bidi="ar-SA"/>
      </w:rPr>
    </w:lvl>
    <w:lvl w:ilvl="7" w:tplc="2D7C5D44">
      <w:numFmt w:val="bullet"/>
      <w:lvlText w:val="•"/>
      <w:lvlJc w:val="left"/>
      <w:pPr>
        <w:ind w:left="217" w:hanging="270"/>
      </w:pPr>
      <w:rPr>
        <w:rFonts w:hint="default"/>
        <w:lang w:val="en-US" w:eastAsia="en-US" w:bidi="ar-SA"/>
      </w:rPr>
    </w:lvl>
    <w:lvl w:ilvl="8" w:tplc="53FC8428">
      <w:numFmt w:val="bullet"/>
      <w:lvlText w:val="•"/>
      <w:lvlJc w:val="left"/>
      <w:pPr>
        <w:ind w:left="36" w:hanging="270"/>
      </w:pPr>
      <w:rPr>
        <w:rFonts w:hint="default"/>
        <w:lang w:val="en-US" w:eastAsia="en-US" w:bidi="ar-SA"/>
      </w:rPr>
    </w:lvl>
  </w:abstractNum>
  <w:abstractNum w:abstractNumId="74" w15:restartNumberingAfterBreak="0">
    <w:nsid w:val="7E514A71"/>
    <w:multiLevelType w:val="hybridMultilevel"/>
    <w:tmpl w:val="222656D6"/>
    <w:lvl w:ilvl="0" w:tplc="D9F29466">
      <w:numFmt w:val="bullet"/>
      <w:lvlText w:val="•"/>
      <w:lvlJc w:val="left"/>
      <w:pPr>
        <w:ind w:left="993" w:hanging="270"/>
      </w:pPr>
      <w:rPr>
        <w:rFonts w:ascii="Trebuchet MS" w:eastAsia="Trebuchet MS" w:hAnsi="Trebuchet MS" w:cs="Trebuchet MS" w:hint="default"/>
        <w:b w:val="0"/>
        <w:bCs w:val="0"/>
        <w:i w:val="0"/>
        <w:iCs w:val="0"/>
        <w:color w:val="231F20"/>
        <w:spacing w:val="0"/>
        <w:w w:val="53"/>
        <w:sz w:val="20"/>
        <w:szCs w:val="20"/>
        <w:lang w:val="en-US" w:eastAsia="en-US" w:bidi="ar-SA"/>
      </w:rPr>
    </w:lvl>
    <w:lvl w:ilvl="1" w:tplc="8CFC3682">
      <w:numFmt w:val="bullet"/>
      <w:lvlText w:val="•"/>
      <w:lvlJc w:val="left"/>
      <w:pPr>
        <w:ind w:left="1522" w:hanging="270"/>
      </w:pPr>
      <w:rPr>
        <w:rFonts w:hint="default"/>
        <w:lang w:val="en-US" w:eastAsia="en-US" w:bidi="ar-SA"/>
      </w:rPr>
    </w:lvl>
    <w:lvl w:ilvl="2" w:tplc="8B06E860">
      <w:numFmt w:val="bullet"/>
      <w:lvlText w:val="•"/>
      <w:lvlJc w:val="left"/>
      <w:pPr>
        <w:ind w:left="2044" w:hanging="270"/>
      </w:pPr>
      <w:rPr>
        <w:rFonts w:hint="default"/>
        <w:lang w:val="en-US" w:eastAsia="en-US" w:bidi="ar-SA"/>
      </w:rPr>
    </w:lvl>
    <w:lvl w:ilvl="3" w:tplc="449447DA">
      <w:numFmt w:val="bullet"/>
      <w:lvlText w:val="•"/>
      <w:lvlJc w:val="left"/>
      <w:pPr>
        <w:ind w:left="2567" w:hanging="270"/>
      </w:pPr>
      <w:rPr>
        <w:rFonts w:hint="default"/>
        <w:lang w:val="en-US" w:eastAsia="en-US" w:bidi="ar-SA"/>
      </w:rPr>
    </w:lvl>
    <w:lvl w:ilvl="4" w:tplc="C4CC48CE">
      <w:numFmt w:val="bullet"/>
      <w:lvlText w:val="•"/>
      <w:lvlJc w:val="left"/>
      <w:pPr>
        <w:ind w:left="3089" w:hanging="270"/>
      </w:pPr>
      <w:rPr>
        <w:rFonts w:hint="default"/>
        <w:lang w:val="en-US" w:eastAsia="en-US" w:bidi="ar-SA"/>
      </w:rPr>
    </w:lvl>
    <w:lvl w:ilvl="5" w:tplc="79CE7064">
      <w:numFmt w:val="bullet"/>
      <w:lvlText w:val="•"/>
      <w:lvlJc w:val="left"/>
      <w:pPr>
        <w:ind w:left="3612" w:hanging="270"/>
      </w:pPr>
      <w:rPr>
        <w:rFonts w:hint="default"/>
        <w:lang w:val="en-US" w:eastAsia="en-US" w:bidi="ar-SA"/>
      </w:rPr>
    </w:lvl>
    <w:lvl w:ilvl="6" w:tplc="053AE84E">
      <w:numFmt w:val="bullet"/>
      <w:lvlText w:val="•"/>
      <w:lvlJc w:val="left"/>
      <w:pPr>
        <w:ind w:left="4134" w:hanging="270"/>
      </w:pPr>
      <w:rPr>
        <w:rFonts w:hint="default"/>
        <w:lang w:val="en-US" w:eastAsia="en-US" w:bidi="ar-SA"/>
      </w:rPr>
    </w:lvl>
    <w:lvl w:ilvl="7" w:tplc="80AA8888">
      <w:numFmt w:val="bullet"/>
      <w:lvlText w:val="•"/>
      <w:lvlJc w:val="left"/>
      <w:pPr>
        <w:ind w:left="4656" w:hanging="270"/>
      </w:pPr>
      <w:rPr>
        <w:rFonts w:hint="default"/>
        <w:lang w:val="en-US" w:eastAsia="en-US" w:bidi="ar-SA"/>
      </w:rPr>
    </w:lvl>
    <w:lvl w:ilvl="8" w:tplc="713EB48E">
      <w:numFmt w:val="bullet"/>
      <w:lvlText w:val="•"/>
      <w:lvlJc w:val="left"/>
      <w:pPr>
        <w:ind w:left="5179" w:hanging="270"/>
      </w:pPr>
      <w:rPr>
        <w:rFonts w:hint="default"/>
        <w:lang w:val="en-US" w:eastAsia="en-US" w:bidi="ar-SA"/>
      </w:rPr>
    </w:lvl>
  </w:abstractNum>
  <w:abstractNum w:abstractNumId="75" w15:restartNumberingAfterBreak="0">
    <w:nsid w:val="7E6E1041"/>
    <w:multiLevelType w:val="hybridMultilevel"/>
    <w:tmpl w:val="8D2C7346"/>
    <w:lvl w:ilvl="0" w:tplc="DEA2A1BE">
      <w:numFmt w:val="bullet"/>
      <w:lvlText w:val="–"/>
      <w:lvlJc w:val="left"/>
      <w:pPr>
        <w:ind w:left="489" w:hanging="270"/>
      </w:pPr>
      <w:rPr>
        <w:rFonts w:ascii="Trebuchet MS" w:eastAsia="Trebuchet MS" w:hAnsi="Trebuchet MS" w:cs="Trebuchet MS" w:hint="default"/>
        <w:b w:val="0"/>
        <w:bCs w:val="0"/>
        <w:i w:val="0"/>
        <w:iCs w:val="0"/>
        <w:color w:val="231F20"/>
        <w:spacing w:val="0"/>
        <w:w w:val="136"/>
        <w:sz w:val="20"/>
        <w:szCs w:val="20"/>
        <w:lang w:val="en-US" w:eastAsia="en-US" w:bidi="ar-SA"/>
      </w:rPr>
    </w:lvl>
    <w:lvl w:ilvl="1" w:tplc="A588EE7A">
      <w:numFmt w:val="bullet"/>
      <w:lvlText w:val="•"/>
      <w:lvlJc w:val="left"/>
      <w:pPr>
        <w:ind w:left="976" w:hanging="270"/>
      </w:pPr>
      <w:rPr>
        <w:rFonts w:hint="default"/>
        <w:lang w:val="en-US" w:eastAsia="en-US" w:bidi="ar-SA"/>
      </w:rPr>
    </w:lvl>
    <w:lvl w:ilvl="2" w:tplc="827AF9BA">
      <w:numFmt w:val="bullet"/>
      <w:lvlText w:val="•"/>
      <w:lvlJc w:val="left"/>
      <w:pPr>
        <w:ind w:left="1473" w:hanging="270"/>
      </w:pPr>
      <w:rPr>
        <w:rFonts w:hint="default"/>
        <w:lang w:val="en-US" w:eastAsia="en-US" w:bidi="ar-SA"/>
      </w:rPr>
    </w:lvl>
    <w:lvl w:ilvl="3" w:tplc="070A8B2A">
      <w:numFmt w:val="bullet"/>
      <w:lvlText w:val="•"/>
      <w:lvlJc w:val="left"/>
      <w:pPr>
        <w:ind w:left="1970" w:hanging="270"/>
      </w:pPr>
      <w:rPr>
        <w:rFonts w:hint="default"/>
        <w:lang w:val="en-US" w:eastAsia="en-US" w:bidi="ar-SA"/>
      </w:rPr>
    </w:lvl>
    <w:lvl w:ilvl="4" w:tplc="5BF6486E">
      <w:numFmt w:val="bullet"/>
      <w:lvlText w:val="•"/>
      <w:lvlJc w:val="left"/>
      <w:pPr>
        <w:ind w:left="2467" w:hanging="270"/>
      </w:pPr>
      <w:rPr>
        <w:rFonts w:hint="default"/>
        <w:lang w:val="en-US" w:eastAsia="en-US" w:bidi="ar-SA"/>
      </w:rPr>
    </w:lvl>
    <w:lvl w:ilvl="5" w:tplc="073CD0F4">
      <w:numFmt w:val="bullet"/>
      <w:lvlText w:val="•"/>
      <w:lvlJc w:val="left"/>
      <w:pPr>
        <w:ind w:left="2964" w:hanging="270"/>
      </w:pPr>
      <w:rPr>
        <w:rFonts w:hint="default"/>
        <w:lang w:val="en-US" w:eastAsia="en-US" w:bidi="ar-SA"/>
      </w:rPr>
    </w:lvl>
    <w:lvl w:ilvl="6" w:tplc="C05AE2F0">
      <w:numFmt w:val="bullet"/>
      <w:lvlText w:val="•"/>
      <w:lvlJc w:val="left"/>
      <w:pPr>
        <w:ind w:left="3461" w:hanging="270"/>
      </w:pPr>
      <w:rPr>
        <w:rFonts w:hint="default"/>
        <w:lang w:val="en-US" w:eastAsia="en-US" w:bidi="ar-SA"/>
      </w:rPr>
    </w:lvl>
    <w:lvl w:ilvl="7" w:tplc="CA8037B6">
      <w:numFmt w:val="bullet"/>
      <w:lvlText w:val="•"/>
      <w:lvlJc w:val="left"/>
      <w:pPr>
        <w:ind w:left="3958" w:hanging="270"/>
      </w:pPr>
      <w:rPr>
        <w:rFonts w:hint="default"/>
        <w:lang w:val="en-US" w:eastAsia="en-US" w:bidi="ar-SA"/>
      </w:rPr>
    </w:lvl>
    <w:lvl w:ilvl="8" w:tplc="92381AFC">
      <w:numFmt w:val="bullet"/>
      <w:lvlText w:val="•"/>
      <w:lvlJc w:val="left"/>
      <w:pPr>
        <w:ind w:left="4455" w:hanging="270"/>
      </w:pPr>
      <w:rPr>
        <w:rFonts w:hint="default"/>
        <w:lang w:val="en-US" w:eastAsia="en-US" w:bidi="ar-SA"/>
      </w:rPr>
    </w:lvl>
  </w:abstractNum>
  <w:abstractNum w:abstractNumId="76" w15:restartNumberingAfterBreak="0">
    <w:nsid w:val="7EB06B13"/>
    <w:multiLevelType w:val="hybridMultilevel"/>
    <w:tmpl w:val="07C8E304"/>
    <w:lvl w:ilvl="0" w:tplc="8CCCF4DE">
      <w:start w:val="1"/>
      <w:numFmt w:val="decimal"/>
      <w:lvlText w:val="%1."/>
      <w:lvlJc w:val="left"/>
      <w:pPr>
        <w:ind w:left="486" w:hanging="270"/>
      </w:pPr>
      <w:rPr>
        <w:rFonts w:ascii="Century Gothic" w:eastAsia="Century Gothic" w:hAnsi="Century Gothic" w:cs="Century Gothic" w:hint="default"/>
        <w:b/>
        <w:bCs/>
        <w:i w:val="0"/>
        <w:iCs w:val="0"/>
        <w:color w:val="231F20"/>
        <w:spacing w:val="0"/>
        <w:w w:val="97"/>
        <w:sz w:val="20"/>
        <w:szCs w:val="20"/>
        <w:lang w:val="en-US" w:eastAsia="en-US" w:bidi="ar-SA"/>
      </w:rPr>
    </w:lvl>
    <w:lvl w:ilvl="1" w:tplc="6B786D9E">
      <w:numFmt w:val="bullet"/>
      <w:lvlText w:val="•"/>
      <w:lvlJc w:val="left"/>
      <w:pPr>
        <w:ind w:left="1003" w:hanging="270"/>
      </w:pPr>
      <w:rPr>
        <w:rFonts w:hint="default"/>
        <w:lang w:val="en-US" w:eastAsia="en-US" w:bidi="ar-SA"/>
      </w:rPr>
    </w:lvl>
    <w:lvl w:ilvl="2" w:tplc="E5E88B88">
      <w:numFmt w:val="bullet"/>
      <w:lvlText w:val="•"/>
      <w:lvlJc w:val="left"/>
      <w:pPr>
        <w:ind w:left="1527" w:hanging="270"/>
      </w:pPr>
      <w:rPr>
        <w:rFonts w:hint="default"/>
        <w:lang w:val="en-US" w:eastAsia="en-US" w:bidi="ar-SA"/>
      </w:rPr>
    </w:lvl>
    <w:lvl w:ilvl="3" w:tplc="5F164A9A">
      <w:numFmt w:val="bullet"/>
      <w:lvlText w:val="•"/>
      <w:lvlJc w:val="left"/>
      <w:pPr>
        <w:ind w:left="2050" w:hanging="270"/>
      </w:pPr>
      <w:rPr>
        <w:rFonts w:hint="default"/>
        <w:lang w:val="en-US" w:eastAsia="en-US" w:bidi="ar-SA"/>
      </w:rPr>
    </w:lvl>
    <w:lvl w:ilvl="4" w:tplc="69A09BFA">
      <w:numFmt w:val="bullet"/>
      <w:lvlText w:val="•"/>
      <w:lvlJc w:val="left"/>
      <w:pPr>
        <w:ind w:left="2574" w:hanging="270"/>
      </w:pPr>
      <w:rPr>
        <w:rFonts w:hint="default"/>
        <w:lang w:val="en-US" w:eastAsia="en-US" w:bidi="ar-SA"/>
      </w:rPr>
    </w:lvl>
    <w:lvl w:ilvl="5" w:tplc="33A2206A">
      <w:numFmt w:val="bullet"/>
      <w:lvlText w:val="•"/>
      <w:lvlJc w:val="left"/>
      <w:pPr>
        <w:ind w:left="3098" w:hanging="270"/>
      </w:pPr>
      <w:rPr>
        <w:rFonts w:hint="default"/>
        <w:lang w:val="en-US" w:eastAsia="en-US" w:bidi="ar-SA"/>
      </w:rPr>
    </w:lvl>
    <w:lvl w:ilvl="6" w:tplc="EA78856A">
      <w:numFmt w:val="bullet"/>
      <w:lvlText w:val="•"/>
      <w:lvlJc w:val="left"/>
      <w:pPr>
        <w:ind w:left="3621" w:hanging="270"/>
      </w:pPr>
      <w:rPr>
        <w:rFonts w:hint="default"/>
        <w:lang w:val="en-US" w:eastAsia="en-US" w:bidi="ar-SA"/>
      </w:rPr>
    </w:lvl>
    <w:lvl w:ilvl="7" w:tplc="B434BD2A">
      <w:numFmt w:val="bullet"/>
      <w:lvlText w:val="•"/>
      <w:lvlJc w:val="left"/>
      <w:pPr>
        <w:ind w:left="4145" w:hanging="270"/>
      </w:pPr>
      <w:rPr>
        <w:rFonts w:hint="default"/>
        <w:lang w:val="en-US" w:eastAsia="en-US" w:bidi="ar-SA"/>
      </w:rPr>
    </w:lvl>
    <w:lvl w:ilvl="8" w:tplc="69BA98F8">
      <w:numFmt w:val="bullet"/>
      <w:lvlText w:val="•"/>
      <w:lvlJc w:val="left"/>
      <w:pPr>
        <w:ind w:left="4669" w:hanging="270"/>
      </w:pPr>
      <w:rPr>
        <w:rFonts w:hint="default"/>
        <w:lang w:val="en-US" w:eastAsia="en-US" w:bidi="ar-SA"/>
      </w:rPr>
    </w:lvl>
  </w:abstractNum>
  <w:abstractNum w:abstractNumId="77" w15:restartNumberingAfterBreak="0">
    <w:nsid w:val="7F1C1DC5"/>
    <w:multiLevelType w:val="hybridMultilevel"/>
    <w:tmpl w:val="76D0891A"/>
    <w:lvl w:ilvl="0" w:tplc="55C60F58">
      <w:numFmt w:val="bullet"/>
      <w:lvlText w:val="•"/>
      <w:lvlJc w:val="left"/>
      <w:pPr>
        <w:ind w:left="849" w:hanging="180"/>
      </w:pPr>
      <w:rPr>
        <w:rFonts w:ascii="Trebuchet MS" w:eastAsia="Trebuchet MS" w:hAnsi="Trebuchet MS" w:cs="Trebuchet MS" w:hint="default"/>
        <w:b w:val="0"/>
        <w:bCs w:val="0"/>
        <w:i w:val="0"/>
        <w:iCs w:val="0"/>
        <w:color w:val="231F20"/>
        <w:spacing w:val="0"/>
        <w:w w:val="53"/>
        <w:sz w:val="19"/>
        <w:szCs w:val="19"/>
        <w:lang w:val="en-US" w:eastAsia="en-US" w:bidi="ar-SA"/>
      </w:rPr>
    </w:lvl>
    <w:lvl w:ilvl="1" w:tplc="193C8422">
      <w:numFmt w:val="bullet"/>
      <w:lvlText w:val="•"/>
      <w:lvlJc w:val="left"/>
      <w:pPr>
        <w:ind w:left="1291" w:hanging="180"/>
      </w:pPr>
      <w:rPr>
        <w:rFonts w:hint="default"/>
        <w:lang w:val="en-US" w:eastAsia="en-US" w:bidi="ar-SA"/>
      </w:rPr>
    </w:lvl>
    <w:lvl w:ilvl="2" w:tplc="89DA1090">
      <w:numFmt w:val="bullet"/>
      <w:lvlText w:val="•"/>
      <w:lvlJc w:val="left"/>
      <w:pPr>
        <w:ind w:left="1742" w:hanging="180"/>
      </w:pPr>
      <w:rPr>
        <w:rFonts w:hint="default"/>
        <w:lang w:val="en-US" w:eastAsia="en-US" w:bidi="ar-SA"/>
      </w:rPr>
    </w:lvl>
    <w:lvl w:ilvl="3" w:tplc="B558A52A">
      <w:numFmt w:val="bullet"/>
      <w:lvlText w:val="•"/>
      <w:lvlJc w:val="left"/>
      <w:pPr>
        <w:ind w:left="2193" w:hanging="180"/>
      </w:pPr>
      <w:rPr>
        <w:rFonts w:hint="default"/>
        <w:lang w:val="en-US" w:eastAsia="en-US" w:bidi="ar-SA"/>
      </w:rPr>
    </w:lvl>
    <w:lvl w:ilvl="4" w:tplc="C0A2BC7E">
      <w:numFmt w:val="bullet"/>
      <w:lvlText w:val="•"/>
      <w:lvlJc w:val="left"/>
      <w:pPr>
        <w:ind w:left="2644" w:hanging="180"/>
      </w:pPr>
      <w:rPr>
        <w:rFonts w:hint="default"/>
        <w:lang w:val="en-US" w:eastAsia="en-US" w:bidi="ar-SA"/>
      </w:rPr>
    </w:lvl>
    <w:lvl w:ilvl="5" w:tplc="D6B0B658">
      <w:numFmt w:val="bullet"/>
      <w:lvlText w:val="•"/>
      <w:lvlJc w:val="left"/>
      <w:pPr>
        <w:ind w:left="3095" w:hanging="180"/>
      </w:pPr>
      <w:rPr>
        <w:rFonts w:hint="default"/>
        <w:lang w:val="en-US" w:eastAsia="en-US" w:bidi="ar-SA"/>
      </w:rPr>
    </w:lvl>
    <w:lvl w:ilvl="6" w:tplc="F152995C">
      <w:numFmt w:val="bullet"/>
      <w:lvlText w:val="•"/>
      <w:lvlJc w:val="left"/>
      <w:pPr>
        <w:ind w:left="3546" w:hanging="180"/>
      </w:pPr>
      <w:rPr>
        <w:rFonts w:hint="default"/>
        <w:lang w:val="en-US" w:eastAsia="en-US" w:bidi="ar-SA"/>
      </w:rPr>
    </w:lvl>
    <w:lvl w:ilvl="7" w:tplc="EB8AD3D8">
      <w:numFmt w:val="bullet"/>
      <w:lvlText w:val="•"/>
      <w:lvlJc w:val="left"/>
      <w:pPr>
        <w:ind w:left="3997" w:hanging="180"/>
      </w:pPr>
      <w:rPr>
        <w:rFonts w:hint="default"/>
        <w:lang w:val="en-US" w:eastAsia="en-US" w:bidi="ar-SA"/>
      </w:rPr>
    </w:lvl>
    <w:lvl w:ilvl="8" w:tplc="BFD03EA8">
      <w:numFmt w:val="bullet"/>
      <w:lvlText w:val="•"/>
      <w:lvlJc w:val="left"/>
      <w:pPr>
        <w:ind w:left="4448" w:hanging="180"/>
      </w:pPr>
      <w:rPr>
        <w:rFonts w:hint="default"/>
        <w:lang w:val="en-US" w:eastAsia="en-US" w:bidi="ar-SA"/>
      </w:rPr>
    </w:lvl>
  </w:abstractNum>
  <w:num w:numId="1" w16cid:durableId="1983655702">
    <w:abstractNumId w:val="66"/>
  </w:num>
  <w:num w:numId="2" w16cid:durableId="146674922">
    <w:abstractNumId w:val="51"/>
  </w:num>
  <w:num w:numId="3" w16cid:durableId="2137674461">
    <w:abstractNumId w:val="23"/>
  </w:num>
  <w:num w:numId="4" w16cid:durableId="469178092">
    <w:abstractNumId w:val="38"/>
  </w:num>
  <w:num w:numId="5" w16cid:durableId="990252119">
    <w:abstractNumId w:val="33"/>
  </w:num>
  <w:num w:numId="6" w16cid:durableId="1960909502">
    <w:abstractNumId w:val="47"/>
  </w:num>
  <w:num w:numId="7" w16cid:durableId="1582058470">
    <w:abstractNumId w:val="9"/>
  </w:num>
  <w:num w:numId="8" w16cid:durableId="2122675645">
    <w:abstractNumId w:val="58"/>
  </w:num>
  <w:num w:numId="9" w16cid:durableId="669218695">
    <w:abstractNumId w:val="69"/>
  </w:num>
  <w:num w:numId="10" w16cid:durableId="256863381">
    <w:abstractNumId w:val="53"/>
  </w:num>
  <w:num w:numId="11" w16cid:durableId="1763916897">
    <w:abstractNumId w:val="72"/>
  </w:num>
  <w:num w:numId="12" w16cid:durableId="73287737">
    <w:abstractNumId w:val="27"/>
  </w:num>
  <w:num w:numId="13" w16cid:durableId="481822513">
    <w:abstractNumId w:val="21"/>
  </w:num>
  <w:num w:numId="14" w16cid:durableId="224996253">
    <w:abstractNumId w:val="46"/>
  </w:num>
  <w:num w:numId="15" w16cid:durableId="519390976">
    <w:abstractNumId w:val="62"/>
  </w:num>
  <w:num w:numId="16" w16cid:durableId="312298586">
    <w:abstractNumId w:val="77"/>
  </w:num>
  <w:num w:numId="17" w16cid:durableId="546722986">
    <w:abstractNumId w:val="45"/>
  </w:num>
  <w:num w:numId="18" w16cid:durableId="185797205">
    <w:abstractNumId w:val="73"/>
  </w:num>
  <w:num w:numId="19" w16cid:durableId="582032654">
    <w:abstractNumId w:val="15"/>
  </w:num>
  <w:num w:numId="20" w16cid:durableId="1257980028">
    <w:abstractNumId w:val="4"/>
  </w:num>
  <w:num w:numId="21" w16cid:durableId="1830906118">
    <w:abstractNumId w:val="56"/>
  </w:num>
  <w:num w:numId="22" w16cid:durableId="1991127460">
    <w:abstractNumId w:val="71"/>
  </w:num>
  <w:num w:numId="23" w16cid:durableId="1841382005">
    <w:abstractNumId w:val="35"/>
  </w:num>
  <w:num w:numId="24" w16cid:durableId="907764104">
    <w:abstractNumId w:val="54"/>
  </w:num>
  <w:num w:numId="25" w16cid:durableId="1832990856">
    <w:abstractNumId w:val="36"/>
  </w:num>
  <w:num w:numId="26" w16cid:durableId="1307474348">
    <w:abstractNumId w:val="75"/>
  </w:num>
  <w:num w:numId="27" w16cid:durableId="684404952">
    <w:abstractNumId w:val="70"/>
  </w:num>
  <w:num w:numId="28" w16cid:durableId="1251433033">
    <w:abstractNumId w:val="12"/>
  </w:num>
  <w:num w:numId="29" w16cid:durableId="1234200396">
    <w:abstractNumId w:val="26"/>
  </w:num>
  <w:num w:numId="30" w16cid:durableId="1582980110">
    <w:abstractNumId w:val="37"/>
  </w:num>
  <w:num w:numId="31" w16cid:durableId="1363169251">
    <w:abstractNumId w:val="67"/>
  </w:num>
  <w:num w:numId="32" w16cid:durableId="1551068814">
    <w:abstractNumId w:val="16"/>
  </w:num>
  <w:num w:numId="33" w16cid:durableId="1691026219">
    <w:abstractNumId w:val="41"/>
  </w:num>
  <w:num w:numId="34" w16cid:durableId="1863401760">
    <w:abstractNumId w:val="7"/>
  </w:num>
  <w:num w:numId="35" w16cid:durableId="2059353561">
    <w:abstractNumId w:val="32"/>
  </w:num>
  <w:num w:numId="36" w16cid:durableId="666785898">
    <w:abstractNumId w:val="3"/>
  </w:num>
  <w:num w:numId="37" w16cid:durableId="1793474687">
    <w:abstractNumId w:val="6"/>
  </w:num>
  <w:num w:numId="38" w16cid:durableId="954672135">
    <w:abstractNumId w:val="76"/>
  </w:num>
  <w:num w:numId="39" w16cid:durableId="1845391211">
    <w:abstractNumId w:val="42"/>
  </w:num>
  <w:num w:numId="40" w16cid:durableId="1988049796">
    <w:abstractNumId w:val="74"/>
  </w:num>
  <w:num w:numId="41" w16cid:durableId="486822436">
    <w:abstractNumId w:val="64"/>
  </w:num>
  <w:num w:numId="42" w16cid:durableId="1641884152">
    <w:abstractNumId w:val="19"/>
  </w:num>
  <w:num w:numId="43" w16cid:durableId="692806993">
    <w:abstractNumId w:val="29"/>
  </w:num>
  <w:num w:numId="44" w16cid:durableId="1720744499">
    <w:abstractNumId w:val="40"/>
  </w:num>
  <w:num w:numId="45" w16cid:durableId="763309708">
    <w:abstractNumId w:val="5"/>
  </w:num>
  <w:num w:numId="46" w16cid:durableId="1851526766">
    <w:abstractNumId w:val="57"/>
  </w:num>
  <w:num w:numId="47" w16cid:durableId="1076706587">
    <w:abstractNumId w:val="55"/>
  </w:num>
  <w:num w:numId="48" w16cid:durableId="1355644646">
    <w:abstractNumId w:val="13"/>
  </w:num>
  <w:num w:numId="49" w16cid:durableId="609506864">
    <w:abstractNumId w:val="48"/>
  </w:num>
  <w:num w:numId="50" w16cid:durableId="11148364">
    <w:abstractNumId w:val="20"/>
  </w:num>
  <w:num w:numId="51" w16cid:durableId="2070683840">
    <w:abstractNumId w:val="34"/>
  </w:num>
  <w:num w:numId="52" w16cid:durableId="842862634">
    <w:abstractNumId w:val="50"/>
  </w:num>
  <w:num w:numId="53" w16cid:durableId="530529383">
    <w:abstractNumId w:val="2"/>
  </w:num>
  <w:num w:numId="54" w16cid:durableId="643971416">
    <w:abstractNumId w:val="8"/>
  </w:num>
  <w:num w:numId="55" w16cid:durableId="25646683">
    <w:abstractNumId w:val="30"/>
  </w:num>
  <w:num w:numId="56" w16cid:durableId="1967348086">
    <w:abstractNumId w:val="28"/>
  </w:num>
  <w:num w:numId="57" w16cid:durableId="1011757088">
    <w:abstractNumId w:val="0"/>
  </w:num>
  <w:num w:numId="58" w16cid:durableId="1770734131">
    <w:abstractNumId w:val="24"/>
  </w:num>
  <w:num w:numId="59" w16cid:durableId="261110540">
    <w:abstractNumId w:val="10"/>
  </w:num>
  <w:num w:numId="60" w16cid:durableId="1406340869">
    <w:abstractNumId w:val="25"/>
  </w:num>
  <w:num w:numId="61" w16cid:durableId="975179016">
    <w:abstractNumId w:val="17"/>
  </w:num>
  <w:num w:numId="62" w16cid:durableId="1698846543">
    <w:abstractNumId w:val="39"/>
  </w:num>
  <w:num w:numId="63" w16cid:durableId="1179466613">
    <w:abstractNumId w:val="44"/>
  </w:num>
  <w:num w:numId="64" w16cid:durableId="830025973">
    <w:abstractNumId w:val="63"/>
  </w:num>
  <w:num w:numId="65" w16cid:durableId="694503432">
    <w:abstractNumId w:val="18"/>
  </w:num>
  <w:num w:numId="66" w16cid:durableId="1260144276">
    <w:abstractNumId w:val="11"/>
  </w:num>
  <w:num w:numId="67" w16cid:durableId="240065730">
    <w:abstractNumId w:val="43"/>
  </w:num>
  <w:num w:numId="68" w16cid:durableId="1555968125">
    <w:abstractNumId w:val="68"/>
  </w:num>
  <w:num w:numId="69" w16cid:durableId="248656452">
    <w:abstractNumId w:val="22"/>
  </w:num>
  <w:num w:numId="70" w16cid:durableId="1519586255">
    <w:abstractNumId w:val="52"/>
  </w:num>
  <w:num w:numId="71" w16cid:durableId="226654634">
    <w:abstractNumId w:val="49"/>
  </w:num>
  <w:num w:numId="72" w16cid:durableId="1858690416">
    <w:abstractNumId w:val="65"/>
  </w:num>
  <w:num w:numId="73" w16cid:durableId="1176383682">
    <w:abstractNumId w:val="59"/>
  </w:num>
  <w:num w:numId="74" w16cid:durableId="490485763">
    <w:abstractNumId w:val="1"/>
  </w:num>
  <w:num w:numId="75" w16cid:durableId="1853179279">
    <w:abstractNumId w:val="31"/>
  </w:num>
  <w:num w:numId="76" w16cid:durableId="1990816130">
    <w:abstractNumId w:val="60"/>
  </w:num>
  <w:num w:numId="77" w16cid:durableId="640111500">
    <w:abstractNumId w:val="61"/>
  </w:num>
  <w:num w:numId="78" w16cid:durableId="1885167475">
    <w:abstractNumId w:val="14"/>
  </w:num>
  <w:numIdMacAtCleanup w:val="7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aura Summers">
    <w15:presenceInfo w15:providerId="AD" w15:userId="S::u0191436@umail.utah.edu::88d1c593-959d-4057-9fec-5a851c12df0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B8C"/>
    <w:rsid w:val="000014DA"/>
    <w:rsid w:val="00001A86"/>
    <w:rsid w:val="00001B8C"/>
    <w:rsid w:val="000029A7"/>
    <w:rsid w:val="00004060"/>
    <w:rsid w:val="00005BA0"/>
    <w:rsid w:val="00011312"/>
    <w:rsid w:val="00013062"/>
    <w:rsid w:val="00026EF4"/>
    <w:rsid w:val="000326DD"/>
    <w:rsid w:val="00033828"/>
    <w:rsid w:val="00034CC6"/>
    <w:rsid w:val="00034D33"/>
    <w:rsid w:val="00044CF5"/>
    <w:rsid w:val="00052FAC"/>
    <w:rsid w:val="0006362B"/>
    <w:rsid w:val="00064904"/>
    <w:rsid w:val="00067768"/>
    <w:rsid w:val="00070564"/>
    <w:rsid w:val="00074B6F"/>
    <w:rsid w:val="00080BBD"/>
    <w:rsid w:val="00082B31"/>
    <w:rsid w:val="00094A9A"/>
    <w:rsid w:val="00094F82"/>
    <w:rsid w:val="00095430"/>
    <w:rsid w:val="00095EE6"/>
    <w:rsid w:val="0009606B"/>
    <w:rsid w:val="000966A4"/>
    <w:rsid w:val="000A2727"/>
    <w:rsid w:val="000B22EC"/>
    <w:rsid w:val="000B3A50"/>
    <w:rsid w:val="000B3F15"/>
    <w:rsid w:val="000B6B6C"/>
    <w:rsid w:val="000B6F12"/>
    <w:rsid w:val="000B7B1C"/>
    <w:rsid w:val="000C60E7"/>
    <w:rsid w:val="000D1B61"/>
    <w:rsid w:val="000D63E5"/>
    <w:rsid w:val="000E0C6B"/>
    <w:rsid w:val="000E1DE8"/>
    <w:rsid w:val="000E3A7D"/>
    <w:rsid w:val="000E44EF"/>
    <w:rsid w:val="000E5216"/>
    <w:rsid w:val="000E5900"/>
    <w:rsid w:val="000F15A6"/>
    <w:rsid w:val="00100231"/>
    <w:rsid w:val="00100630"/>
    <w:rsid w:val="00111D55"/>
    <w:rsid w:val="001126E3"/>
    <w:rsid w:val="00116DA9"/>
    <w:rsid w:val="001203CF"/>
    <w:rsid w:val="001230EF"/>
    <w:rsid w:val="001235FE"/>
    <w:rsid w:val="00124FAF"/>
    <w:rsid w:val="0014150F"/>
    <w:rsid w:val="00146F93"/>
    <w:rsid w:val="00150D73"/>
    <w:rsid w:val="00151A2E"/>
    <w:rsid w:val="0015533B"/>
    <w:rsid w:val="0015744D"/>
    <w:rsid w:val="00164724"/>
    <w:rsid w:val="00172174"/>
    <w:rsid w:val="00174618"/>
    <w:rsid w:val="001776BD"/>
    <w:rsid w:val="001777F5"/>
    <w:rsid w:val="00177AB1"/>
    <w:rsid w:val="00181570"/>
    <w:rsid w:val="00181BD4"/>
    <w:rsid w:val="00196F9F"/>
    <w:rsid w:val="001A4E8C"/>
    <w:rsid w:val="001B096B"/>
    <w:rsid w:val="001C1323"/>
    <w:rsid w:val="001C1BCE"/>
    <w:rsid w:val="001C5539"/>
    <w:rsid w:val="001D154C"/>
    <w:rsid w:val="001D51DB"/>
    <w:rsid w:val="001D5AA0"/>
    <w:rsid w:val="001D6A47"/>
    <w:rsid w:val="001E3DEB"/>
    <w:rsid w:val="001E48FC"/>
    <w:rsid w:val="001E52E0"/>
    <w:rsid w:val="001E5649"/>
    <w:rsid w:val="001F208C"/>
    <w:rsid w:val="00206E03"/>
    <w:rsid w:val="002077EB"/>
    <w:rsid w:val="002119A2"/>
    <w:rsid w:val="0021525F"/>
    <w:rsid w:val="002229C4"/>
    <w:rsid w:val="00222C2A"/>
    <w:rsid w:val="002247F8"/>
    <w:rsid w:val="00224B39"/>
    <w:rsid w:val="00232E03"/>
    <w:rsid w:val="00237EA2"/>
    <w:rsid w:val="00243EA5"/>
    <w:rsid w:val="002454B0"/>
    <w:rsid w:val="00246156"/>
    <w:rsid w:val="00251421"/>
    <w:rsid w:val="002525F8"/>
    <w:rsid w:val="002535BD"/>
    <w:rsid w:val="0025797C"/>
    <w:rsid w:val="002606B0"/>
    <w:rsid w:val="00263F2A"/>
    <w:rsid w:val="00265603"/>
    <w:rsid w:val="00267D91"/>
    <w:rsid w:val="002707D8"/>
    <w:rsid w:val="00273587"/>
    <w:rsid w:val="002756C6"/>
    <w:rsid w:val="002757DE"/>
    <w:rsid w:val="00277904"/>
    <w:rsid w:val="00277F93"/>
    <w:rsid w:val="00283605"/>
    <w:rsid w:val="002862DA"/>
    <w:rsid w:val="00286D1C"/>
    <w:rsid w:val="00291CF2"/>
    <w:rsid w:val="00293AB9"/>
    <w:rsid w:val="0029459C"/>
    <w:rsid w:val="002949F2"/>
    <w:rsid w:val="002A72B7"/>
    <w:rsid w:val="002A7987"/>
    <w:rsid w:val="002B554F"/>
    <w:rsid w:val="002B5626"/>
    <w:rsid w:val="002C0D5A"/>
    <w:rsid w:val="002C44B9"/>
    <w:rsid w:val="002C7518"/>
    <w:rsid w:val="002D0E27"/>
    <w:rsid w:val="002D1DB0"/>
    <w:rsid w:val="002D3E93"/>
    <w:rsid w:val="002D6559"/>
    <w:rsid w:val="002E05C0"/>
    <w:rsid w:val="002E62A1"/>
    <w:rsid w:val="002F0ECF"/>
    <w:rsid w:val="002F23C5"/>
    <w:rsid w:val="002F288F"/>
    <w:rsid w:val="00304FB1"/>
    <w:rsid w:val="00307082"/>
    <w:rsid w:val="003073B4"/>
    <w:rsid w:val="00312552"/>
    <w:rsid w:val="00313030"/>
    <w:rsid w:val="003202E4"/>
    <w:rsid w:val="00321BB4"/>
    <w:rsid w:val="00326C61"/>
    <w:rsid w:val="003275E0"/>
    <w:rsid w:val="00327A75"/>
    <w:rsid w:val="00327C2F"/>
    <w:rsid w:val="00334CF0"/>
    <w:rsid w:val="00340B08"/>
    <w:rsid w:val="00346B2A"/>
    <w:rsid w:val="00357C3F"/>
    <w:rsid w:val="0036112D"/>
    <w:rsid w:val="00361E33"/>
    <w:rsid w:val="00366216"/>
    <w:rsid w:val="00371877"/>
    <w:rsid w:val="00373412"/>
    <w:rsid w:val="0037431F"/>
    <w:rsid w:val="00383226"/>
    <w:rsid w:val="00384655"/>
    <w:rsid w:val="00385F05"/>
    <w:rsid w:val="00387AC0"/>
    <w:rsid w:val="00387BC0"/>
    <w:rsid w:val="0039271D"/>
    <w:rsid w:val="00393FF5"/>
    <w:rsid w:val="003A27DA"/>
    <w:rsid w:val="003A5090"/>
    <w:rsid w:val="003A5584"/>
    <w:rsid w:val="003A63E9"/>
    <w:rsid w:val="003A7671"/>
    <w:rsid w:val="003B03FC"/>
    <w:rsid w:val="003B1F4A"/>
    <w:rsid w:val="003B7E1C"/>
    <w:rsid w:val="003C0550"/>
    <w:rsid w:val="003C4205"/>
    <w:rsid w:val="003D09B6"/>
    <w:rsid w:val="003D3912"/>
    <w:rsid w:val="003D54EE"/>
    <w:rsid w:val="003D5C56"/>
    <w:rsid w:val="003D7658"/>
    <w:rsid w:val="003E092F"/>
    <w:rsid w:val="003E23AC"/>
    <w:rsid w:val="003E28CA"/>
    <w:rsid w:val="003F01BC"/>
    <w:rsid w:val="003F152B"/>
    <w:rsid w:val="00402712"/>
    <w:rsid w:val="00407347"/>
    <w:rsid w:val="0041195E"/>
    <w:rsid w:val="004134A4"/>
    <w:rsid w:val="00413B78"/>
    <w:rsid w:val="00417DF6"/>
    <w:rsid w:val="0042011D"/>
    <w:rsid w:val="0042233D"/>
    <w:rsid w:val="004308E1"/>
    <w:rsid w:val="00430A56"/>
    <w:rsid w:val="00437252"/>
    <w:rsid w:val="0044141D"/>
    <w:rsid w:val="0044301B"/>
    <w:rsid w:val="00447825"/>
    <w:rsid w:val="00450D39"/>
    <w:rsid w:val="00454469"/>
    <w:rsid w:val="0045781F"/>
    <w:rsid w:val="004625B2"/>
    <w:rsid w:val="00467C2F"/>
    <w:rsid w:val="0047384E"/>
    <w:rsid w:val="00497283"/>
    <w:rsid w:val="004A4242"/>
    <w:rsid w:val="004A4ECB"/>
    <w:rsid w:val="004A7138"/>
    <w:rsid w:val="004B4850"/>
    <w:rsid w:val="004B534A"/>
    <w:rsid w:val="004B67EB"/>
    <w:rsid w:val="004B703A"/>
    <w:rsid w:val="004C10B0"/>
    <w:rsid w:val="004C75E9"/>
    <w:rsid w:val="004E1A25"/>
    <w:rsid w:val="004E6492"/>
    <w:rsid w:val="004F2AD1"/>
    <w:rsid w:val="005005F3"/>
    <w:rsid w:val="00505BE8"/>
    <w:rsid w:val="00513E42"/>
    <w:rsid w:val="005220A2"/>
    <w:rsid w:val="00523802"/>
    <w:rsid w:val="00523A9F"/>
    <w:rsid w:val="005240A9"/>
    <w:rsid w:val="005412F1"/>
    <w:rsid w:val="005426AD"/>
    <w:rsid w:val="00542BB5"/>
    <w:rsid w:val="00543B2E"/>
    <w:rsid w:val="00555A6D"/>
    <w:rsid w:val="00567929"/>
    <w:rsid w:val="005722E1"/>
    <w:rsid w:val="00572D56"/>
    <w:rsid w:val="0057362F"/>
    <w:rsid w:val="00580334"/>
    <w:rsid w:val="005805A7"/>
    <w:rsid w:val="005814DC"/>
    <w:rsid w:val="0058302B"/>
    <w:rsid w:val="0058497E"/>
    <w:rsid w:val="0059418B"/>
    <w:rsid w:val="00597281"/>
    <w:rsid w:val="005B16BA"/>
    <w:rsid w:val="005B598D"/>
    <w:rsid w:val="005C0C88"/>
    <w:rsid w:val="005C246C"/>
    <w:rsid w:val="005C31C1"/>
    <w:rsid w:val="005C6492"/>
    <w:rsid w:val="005C69F1"/>
    <w:rsid w:val="005D4BD2"/>
    <w:rsid w:val="005D7B09"/>
    <w:rsid w:val="005E2FFE"/>
    <w:rsid w:val="005F2798"/>
    <w:rsid w:val="00601BBE"/>
    <w:rsid w:val="00603444"/>
    <w:rsid w:val="00620407"/>
    <w:rsid w:val="00620E34"/>
    <w:rsid w:val="006235A1"/>
    <w:rsid w:val="006313E0"/>
    <w:rsid w:val="00631EC7"/>
    <w:rsid w:val="00633661"/>
    <w:rsid w:val="00636838"/>
    <w:rsid w:val="00640C63"/>
    <w:rsid w:val="0064457D"/>
    <w:rsid w:val="00646F54"/>
    <w:rsid w:val="006550C3"/>
    <w:rsid w:val="006560B9"/>
    <w:rsid w:val="00657B82"/>
    <w:rsid w:val="0066010E"/>
    <w:rsid w:val="00662A18"/>
    <w:rsid w:val="006647C3"/>
    <w:rsid w:val="0066508F"/>
    <w:rsid w:val="00672B18"/>
    <w:rsid w:val="0067538D"/>
    <w:rsid w:val="006765FB"/>
    <w:rsid w:val="006A2150"/>
    <w:rsid w:val="006A356B"/>
    <w:rsid w:val="006A6EAB"/>
    <w:rsid w:val="006B3D84"/>
    <w:rsid w:val="006B4848"/>
    <w:rsid w:val="006B7A79"/>
    <w:rsid w:val="006C25E9"/>
    <w:rsid w:val="006C7F74"/>
    <w:rsid w:val="006D4186"/>
    <w:rsid w:val="006D57A0"/>
    <w:rsid w:val="006E1C53"/>
    <w:rsid w:val="006E289F"/>
    <w:rsid w:val="006E4150"/>
    <w:rsid w:val="006F23B1"/>
    <w:rsid w:val="006F2F9D"/>
    <w:rsid w:val="006F3494"/>
    <w:rsid w:val="006F5C56"/>
    <w:rsid w:val="006F6C40"/>
    <w:rsid w:val="006F7CE3"/>
    <w:rsid w:val="007004DC"/>
    <w:rsid w:val="007004E5"/>
    <w:rsid w:val="007016E6"/>
    <w:rsid w:val="007105E7"/>
    <w:rsid w:val="007143A7"/>
    <w:rsid w:val="0071602D"/>
    <w:rsid w:val="00722E2A"/>
    <w:rsid w:val="007235CF"/>
    <w:rsid w:val="00725B41"/>
    <w:rsid w:val="00727B51"/>
    <w:rsid w:val="00741D42"/>
    <w:rsid w:val="00752654"/>
    <w:rsid w:val="007526E7"/>
    <w:rsid w:val="00753CCF"/>
    <w:rsid w:val="00754999"/>
    <w:rsid w:val="00764B73"/>
    <w:rsid w:val="00767A32"/>
    <w:rsid w:val="00770581"/>
    <w:rsid w:val="00770BA0"/>
    <w:rsid w:val="0077298F"/>
    <w:rsid w:val="007740C0"/>
    <w:rsid w:val="007749D4"/>
    <w:rsid w:val="007769E8"/>
    <w:rsid w:val="00782693"/>
    <w:rsid w:val="00786F22"/>
    <w:rsid w:val="0079544F"/>
    <w:rsid w:val="00795A3F"/>
    <w:rsid w:val="0079639F"/>
    <w:rsid w:val="007A1FA2"/>
    <w:rsid w:val="007A2610"/>
    <w:rsid w:val="007A5081"/>
    <w:rsid w:val="007A5EE9"/>
    <w:rsid w:val="007A749F"/>
    <w:rsid w:val="007B2997"/>
    <w:rsid w:val="007B2B24"/>
    <w:rsid w:val="007B5C1F"/>
    <w:rsid w:val="007B5C24"/>
    <w:rsid w:val="007B7E7D"/>
    <w:rsid w:val="007C0438"/>
    <w:rsid w:val="007C0C65"/>
    <w:rsid w:val="007D0315"/>
    <w:rsid w:val="007D17DC"/>
    <w:rsid w:val="007E0E03"/>
    <w:rsid w:val="007E2614"/>
    <w:rsid w:val="007E3E39"/>
    <w:rsid w:val="007F2679"/>
    <w:rsid w:val="00802A9A"/>
    <w:rsid w:val="008063B4"/>
    <w:rsid w:val="00811513"/>
    <w:rsid w:val="0081309C"/>
    <w:rsid w:val="00815FB5"/>
    <w:rsid w:val="00817611"/>
    <w:rsid w:val="00821F83"/>
    <w:rsid w:val="00822BFE"/>
    <w:rsid w:val="008236D2"/>
    <w:rsid w:val="00824079"/>
    <w:rsid w:val="0082480D"/>
    <w:rsid w:val="00827F28"/>
    <w:rsid w:val="008339F7"/>
    <w:rsid w:val="00844ACB"/>
    <w:rsid w:val="00844B30"/>
    <w:rsid w:val="00852774"/>
    <w:rsid w:val="008549EF"/>
    <w:rsid w:val="008647D3"/>
    <w:rsid w:val="008648BE"/>
    <w:rsid w:val="00873F7D"/>
    <w:rsid w:val="0087560A"/>
    <w:rsid w:val="008850CE"/>
    <w:rsid w:val="008863A3"/>
    <w:rsid w:val="0088799B"/>
    <w:rsid w:val="00896E35"/>
    <w:rsid w:val="008B09ED"/>
    <w:rsid w:val="008B5865"/>
    <w:rsid w:val="008C02F2"/>
    <w:rsid w:val="008C3BE0"/>
    <w:rsid w:val="008C68E3"/>
    <w:rsid w:val="008C7AF7"/>
    <w:rsid w:val="008D1040"/>
    <w:rsid w:val="008E053B"/>
    <w:rsid w:val="008E28A1"/>
    <w:rsid w:val="008E4E29"/>
    <w:rsid w:val="008E5A89"/>
    <w:rsid w:val="008F344F"/>
    <w:rsid w:val="008F50DF"/>
    <w:rsid w:val="00903F8C"/>
    <w:rsid w:val="009157CC"/>
    <w:rsid w:val="00920123"/>
    <w:rsid w:val="00923932"/>
    <w:rsid w:val="00924372"/>
    <w:rsid w:val="00926B3C"/>
    <w:rsid w:val="009306AB"/>
    <w:rsid w:val="00932E7D"/>
    <w:rsid w:val="009406A8"/>
    <w:rsid w:val="00944BF1"/>
    <w:rsid w:val="0094519E"/>
    <w:rsid w:val="009502AB"/>
    <w:rsid w:val="00950AB8"/>
    <w:rsid w:val="00953B9D"/>
    <w:rsid w:val="00953EF2"/>
    <w:rsid w:val="0096212F"/>
    <w:rsid w:val="00962D2F"/>
    <w:rsid w:val="00970F84"/>
    <w:rsid w:val="00971E9F"/>
    <w:rsid w:val="009739CF"/>
    <w:rsid w:val="00974372"/>
    <w:rsid w:val="0097678B"/>
    <w:rsid w:val="00981AD7"/>
    <w:rsid w:val="0099263C"/>
    <w:rsid w:val="009933AA"/>
    <w:rsid w:val="00997EA3"/>
    <w:rsid w:val="009A34F9"/>
    <w:rsid w:val="009A4BF2"/>
    <w:rsid w:val="009A79C4"/>
    <w:rsid w:val="009B0615"/>
    <w:rsid w:val="009B0D3F"/>
    <w:rsid w:val="009B4E77"/>
    <w:rsid w:val="009B56EB"/>
    <w:rsid w:val="009B6463"/>
    <w:rsid w:val="009D153C"/>
    <w:rsid w:val="009D3094"/>
    <w:rsid w:val="009D4846"/>
    <w:rsid w:val="009D4D79"/>
    <w:rsid w:val="009D76D7"/>
    <w:rsid w:val="009E0657"/>
    <w:rsid w:val="009E3F63"/>
    <w:rsid w:val="009E4908"/>
    <w:rsid w:val="009E52C1"/>
    <w:rsid w:val="009F0594"/>
    <w:rsid w:val="009F2665"/>
    <w:rsid w:val="009F5A36"/>
    <w:rsid w:val="00A20A81"/>
    <w:rsid w:val="00A24F29"/>
    <w:rsid w:val="00A27A78"/>
    <w:rsid w:val="00A3122C"/>
    <w:rsid w:val="00A32F50"/>
    <w:rsid w:val="00A338DE"/>
    <w:rsid w:val="00A34836"/>
    <w:rsid w:val="00A36357"/>
    <w:rsid w:val="00A4208A"/>
    <w:rsid w:val="00A50F5E"/>
    <w:rsid w:val="00A57632"/>
    <w:rsid w:val="00A6464E"/>
    <w:rsid w:val="00A66459"/>
    <w:rsid w:val="00A70E94"/>
    <w:rsid w:val="00A76702"/>
    <w:rsid w:val="00A822F8"/>
    <w:rsid w:val="00A824A9"/>
    <w:rsid w:val="00A84E83"/>
    <w:rsid w:val="00A902D2"/>
    <w:rsid w:val="00A923CC"/>
    <w:rsid w:val="00AA0494"/>
    <w:rsid w:val="00AA1461"/>
    <w:rsid w:val="00AA3F60"/>
    <w:rsid w:val="00AB0D93"/>
    <w:rsid w:val="00AB12A3"/>
    <w:rsid w:val="00AB7743"/>
    <w:rsid w:val="00AC2650"/>
    <w:rsid w:val="00AC3E3F"/>
    <w:rsid w:val="00AC7AED"/>
    <w:rsid w:val="00AD157F"/>
    <w:rsid w:val="00AE7A51"/>
    <w:rsid w:val="00AF183C"/>
    <w:rsid w:val="00AF2542"/>
    <w:rsid w:val="00B02914"/>
    <w:rsid w:val="00B13FCD"/>
    <w:rsid w:val="00B1536A"/>
    <w:rsid w:val="00B21B99"/>
    <w:rsid w:val="00B3471E"/>
    <w:rsid w:val="00B34ACA"/>
    <w:rsid w:val="00B37DCB"/>
    <w:rsid w:val="00B430E9"/>
    <w:rsid w:val="00B4452E"/>
    <w:rsid w:val="00B44B0A"/>
    <w:rsid w:val="00B53E49"/>
    <w:rsid w:val="00B62866"/>
    <w:rsid w:val="00B63FEF"/>
    <w:rsid w:val="00B6454A"/>
    <w:rsid w:val="00B66D05"/>
    <w:rsid w:val="00B70A61"/>
    <w:rsid w:val="00B71EC7"/>
    <w:rsid w:val="00B721ED"/>
    <w:rsid w:val="00B72A6A"/>
    <w:rsid w:val="00B73569"/>
    <w:rsid w:val="00B74027"/>
    <w:rsid w:val="00B7424B"/>
    <w:rsid w:val="00B7497D"/>
    <w:rsid w:val="00B74A50"/>
    <w:rsid w:val="00B77AAE"/>
    <w:rsid w:val="00B77C3B"/>
    <w:rsid w:val="00B77DE2"/>
    <w:rsid w:val="00B80F2B"/>
    <w:rsid w:val="00B8375C"/>
    <w:rsid w:val="00B87C5D"/>
    <w:rsid w:val="00B90839"/>
    <w:rsid w:val="00B9546B"/>
    <w:rsid w:val="00B96BBD"/>
    <w:rsid w:val="00B971F3"/>
    <w:rsid w:val="00BA4CFC"/>
    <w:rsid w:val="00BB0225"/>
    <w:rsid w:val="00BB05E0"/>
    <w:rsid w:val="00BB1886"/>
    <w:rsid w:val="00BB5733"/>
    <w:rsid w:val="00BB7651"/>
    <w:rsid w:val="00BC3EAB"/>
    <w:rsid w:val="00BC6BE5"/>
    <w:rsid w:val="00BD1CB6"/>
    <w:rsid w:val="00BD631C"/>
    <w:rsid w:val="00BD6B06"/>
    <w:rsid w:val="00BF6C08"/>
    <w:rsid w:val="00C03768"/>
    <w:rsid w:val="00C06B5D"/>
    <w:rsid w:val="00C20169"/>
    <w:rsid w:val="00C236CF"/>
    <w:rsid w:val="00C24F40"/>
    <w:rsid w:val="00C25092"/>
    <w:rsid w:val="00C301B4"/>
    <w:rsid w:val="00C30DD8"/>
    <w:rsid w:val="00C30FEA"/>
    <w:rsid w:val="00C3363E"/>
    <w:rsid w:val="00C40560"/>
    <w:rsid w:val="00C4191C"/>
    <w:rsid w:val="00C422E2"/>
    <w:rsid w:val="00C43517"/>
    <w:rsid w:val="00C45BA7"/>
    <w:rsid w:val="00C50A82"/>
    <w:rsid w:val="00C61CB8"/>
    <w:rsid w:val="00C72F3F"/>
    <w:rsid w:val="00C74CDC"/>
    <w:rsid w:val="00C76FEF"/>
    <w:rsid w:val="00C83B98"/>
    <w:rsid w:val="00C87FF7"/>
    <w:rsid w:val="00C94C5D"/>
    <w:rsid w:val="00C954A3"/>
    <w:rsid w:val="00CA09EE"/>
    <w:rsid w:val="00CA0F25"/>
    <w:rsid w:val="00CA5002"/>
    <w:rsid w:val="00CA647D"/>
    <w:rsid w:val="00CA78EE"/>
    <w:rsid w:val="00CB6057"/>
    <w:rsid w:val="00CC7387"/>
    <w:rsid w:val="00CC73AD"/>
    <w:rsid w:val="00CC7755"/>
    <w:rsid w:val="00CD0066"/>
    <w:rsid w:val="00CD0C6F"/>
    <w:rsid w:val="00CD4899"/>
    <w:rsid w:val="00CD493A"/>
    <w:rsid w:val="00CD4985"/>
    <w:rsid w:val="00CD51A9"/>
    <w:rsid w:val="00CD5C07"/>
    <w:rsid w:val="00CD6B79"/>
    <w:rsid w:val="00CD7BC4"/>
    <w:rsid w:val="00CE2383"/>
    <w:rsid w:val="00CE42C7"/>
    <w:rsid w:val="00CF7355"/>
    <w:rsid w:val="00D017D2"/>
    <w:rsid w:val="00D02125"/>
    <w:rsid w:val="00D06175"/>
    <w:rsid w:val="00D10C0D"/>
    <w:rsid w:val="00D10F43"/>
    <w:rsid w:val="00D11BA3"/>
    <w:rsid w:val="00D14AE2"/>
    <w:rsid w:val="00D16F1E"/>
    <w:rsid w:val="00D35D33"/>
    <w:rsid w:val="00D35F5A"/>
    <w:rsid w:val="00D35FF0"/>
    <w:rsid w:val="00D40C3D"/>
    <w:rsid w:val="00D4221C"/>
    <w:rsid w:val="00D42F67"/>
    <w:rsid w:val="00D436F2"/>
    <w:rsid w:val="00D52D92"/>
    <w:rsid w:val="00D561F2"/>
    <w:rsid w:val="00D61587"/>
    <w:rsid w:val="00D638D6"/>
    <w:rsid w:val="00D63DD4"/>
    <w:rsid w:val="00D67137"/>
    <w:rsid w:val="00D72E6F"/>
    <w:rsid w:val="00D73CB9"/>
    <w:rsid w:val="00D77B10"/>
    <w:rsid w:val="00D80585"/>
    <w:rsid w:val="00DA16E0"/>
    <w:rsid w:val="00DA76CC"/>
    <w:rsid w:val="00DB43FC"/>
    <w:rsid w:val="00DB64B2"/>
    <w:rsid w:val="00DB6AF4"/>
    <w:rsid w:val="00DC03DB"/>
    <w:rsid w:val="00DC44FC"/>
    <w:rsid w:val="00DC4E21"/>
    <w:rsid w:val="00DD1D65"/>
    <w:rsid w:val="00DD46AB"/>
    <w:rsid w:val="00DE2ABE"/>
    <w:rsid w:val="00DE355F"/>
    <w:rsid w:val="00DE39E4"/>
    <w:rsid w:val="00DE6B86"/>
    <w:rsid w:val="00DF339A"/>
    <w:rsid w:val="00DF33A1"/>
    <w:rsid w:val="00DF7DD9"/>
    <w:rsid w:val="00E01B72"/>
    <w:rsid w:val="00E0218A"/>
    <w:rsid w:val="00E04C2F"/>
    <w:rsid w:val="00E058E9"/>
    <w:rsid w:val="00E0607E"/>
    <w:rsid w:val="00E10948"/>
    <w:rsid w:val="00E21563"/>
    <w:rsid w:val="00E216DF"/>
    <w:rsid w:val="00E22E54"/>
    <w:rsid w:val="00E2303A"/>
    <w:rsid w:val="00E26320"/>
    <w:rsid w:val="00E312AC"/>
    <w:rsid w:val="00E32740"/>
    <w:rsid w:val="00E50C2D"/>
    <w:rsid w:val="00E53DCC"/>
    <w:rsid w:val="00E55CFE"/>
    <w:rsid w:val="00E61095"/>
    <w:rsid w:val="00E6416A"/>
    <w:rsid w:val="00E667A6"/>
    <w:rsid w:val="00E67C8A"/>
    <w:rsid w:val="00E7165A"/>
    <w:rsid w:val="00E73266"/>
    <w:rsid w:val="00E77041"/>
    <w:rsid w:val="00E837F8"/>
    <w:rsid w:val="00E84E18"/>
    <w:rsid w:val="00E86A1B"/>
    <w:rsid w:val="00E9014D"/>
    <w:rsid w:val="00E94721"/>
    <w:rsid w:val="00E96FCD"/>
    <w:rsid w:val="00E97996"/>
    <w:rsid w:val="00EA3C81"/>
    <w:rsid w:val="00EA7904"/>
    <w:rsid w:val="00EB10E1"/>
    <w:rsid w:val="00EB27B7"/>
    <w:rsid w:val="00EB6D35"/>
    <w:rsid w:val="00EC0DD9"/>
    <w:rsid w:val="00EC481F"/>
    <w:rsid w:val="00EC6540"/>
    <w:rsid w:val="00EC71A9"/>
    <w:rsid w:val="00EC73BB"/>
    <w:rsid w:val="00ED0076"/>
    <w:rsid w:val="00ED0F97"/>
    <w:rsid w:val="00ED5CC9"/>
    <w:rsid w:val="00ED6953"/>
    <w:rsid w:val="00ED7338"/>
    <w:rsid w:val="00ED7690"/>
    <w:rsid w:val="00EE03B2"/>
    <w:rsid w:val="00EE2A7E"/>
    <w:rsid w:val="00EE3F99"/>
    <w:rsid w:val="00EF4233"/>
    <w:rsid w:val="00EF47E0"/>
    <w:rsid w:val="00EF5501"/>
    <w:rsid w:val="00EF6495"/>
    <w:rsid w:val="00EF7D48"/>
    <w:rsid w:val="00F15DCE"/>
    <w:rsid w:val="00F16187"/>
    <w:rsid w:val="00F20632"/>
    <w:rsid w:val="00F25E0F"/>
    <w:rsid w:val="00F2630D"/>
    <w:rsid w:val="00F3765E"/>
    <w:rsid w:val="00F40BF4"/>
    <w:rsid w:val="00F42B33"/>
    <w:rsid w:val="00F446B1"/>
    <w:rsid w:val="00F46917"/>
    <w:rsid w:val="00F55049"/>
    <w:rsid w:val="00F605C7"/>
    <w:rsid w:val="00F64C73"/>
    <w:rsid w:val="00F66E2A"/>
    <w:rsid w:val="00F672F3"/>
    <w:rsid w:val="00F72469"/>
    <w:rsid w:val="00F7313C"/>
    <w:rsid w:val="00F7700E"/>
    <w:rsid w:val="00F77B22"/>
    <w:rsid w:val="00F805F8"/>
    <w:rsid w:val="00F90C28"/>
    <w:rsid w:val="00F92B36"/>
    <w:rsid w:val="00FA6902"/>
    <w:rsid w:val="00FB394B"/>
    <w:rsid w:val="00FB431E"/>
    <w:rsid w:val="00FB52D1"/>
    <w:rsid w:val="00FC1CF8"/>
    <w:rsid w:val="00FC4B12"/>
    <w:rsid w:val="00FC5071"/>
    <w:rsid w:val="00FC5CC0"/>
    <w:rsid w:val="00FC7DE8"/>
    <w:rsid w:val="00FD22E9"/>
    <w:rsid w:val="00FD6F53"/>
    <w:rsid w:val="00FE54AB"/>
    <w:rsid w:val="00FE70B6"/>
    <w:rsid w:val="00FF67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699281"/>
  <w15:docId w15:val="{8E9BE808-309F-4577-A3E0-4F8D0BAE2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90"/>
      <w:ind w:left="2391" w:right="2422"/>
      <w:jc w:val="center"/>
      <w:outlineLvl w:val="0"/>
    </w:pPr>
    <w:rPr>
      <w:rFonts w:ascii="Arial Narrow" w:eastAsia="Arial Narrow" w:hAnsi="Arial Narrow" w:cs="Arial Narrow"/>
      <w:sz w:val="64"/>
      <w:szCs w:val="64"/>
    </w:rPr>
  </w:style>
  <w:style w:type="paragraph" w:styleId="Heading2">
    <w:name w:val="heading 2"/>
    <w:basedOn w:val="Normal"/>
    <w:uiPriority w:val="9"/>
    <w:unhideWhenUsed/>
    <w:qFormat/>
    <w:pPr>
      <w:spacing w:before="71"/>
      <w:ind w:left="220"/>
      <w:outlineLvl w:val="1"/>
    </w:pPr>
    <w:rPr>
      <w:rFonts w:ascii="Arial Narrow" w:eastAsia="Arial Narrow" w:hAnsi="Arial Narrow" w:cs="Arial Narrow"/>
      <w:sz w:val="58"/>
      <w:szCs w:val="58"/>
    </w:rPr>
  </w:style>
  <w:style w:type="paragraph" w:styleId="Heading3">
    <w:name w:val="heading 3"/>
    <w:basedOn w:val="Normal"/>
    <w:uiPriority w:val="9"/>
    <w:unhideWhenUsed/>
    <w:qFormat/>
    <w:pPr>
      <w:ind w:left="220"/>
      <w:outlineLvl w:val="2"/>
    </w:pPr>
    <w:rPr>
      <w:rFonts w:ascii="Century Gothic" w:eastAsia="Century Gothic" w:hAnsi="Century Gothic" w:cs="Century Gothic"/>
      <w:b/>
      <w:bCs/>
      <w:sz w:val="20"/>
      <w:szCs w:val="20"/>
    </w:rPr>
  </w:style>
  <w:style w:type="paragraph" w:styleId="Heading4">
    <w:name w:val="heading 4"/>
    <w:basedOn w:val="Normal"/>
    <w:uiPriority w:val="9"/>
    <w:unhideWhenUsed/>
    <w:qFormat/>
    <w:pPr>
      <w:spacing w:before="127"/>
      <w:ind w:left="580"/>
      <w:outlineLvl w:val="3"/>
    </w:pPr>
    <w:rPr>
      <w:rFonts w:ascii="Calibri" w:eastAsia="Calibri" w:hAnsi="Calibri" w:cs="Calibri"/>
      <w:b/>
      <w:bCs/>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0"/>
      <w:ind w:left="335"/>
    </w:pPr>
    <w:rPr>
      <w:rFonts w:ascii="Century Gothic" w:eastAsia="Century Gothic" w:hAnsi="Century Gothic" w:cs="Century Gothic"/>
      <w:b/>
      <w:bCs/>
    </w:rPr>
  </w:style>
  <w:style w:type="paragraph" w:styleId="TOC2">
    <w:name w:val="toc 2"/>
    <w:basedOn w:val="Normal"/>
    <w:uiPriority w:val="1"/>
    <w:qFormat/>
    <w:pPr>
      <w:spacing w:before="70"/>
      <w:ind w:left="335"/>
    </w:pPr>
    <w:rPr>
      <w:rFonts w:ascii="Century Gothic" w:eastAsia="Century Gothic" w:hAnsi="Century Gothic" w:cs="Century Gothic"/>
      <w:b/>
      <w:bCs/>
    </w:rPr>
  </w:style>
  <w:style w:type="paragraph" w:styleId="TOC3">
    <w:name w:val="toc 3"/>
    <w:basedOn w:val="Normal"/>
    <w:uiPriority w:val="1"/>
    <w:qFormat/>
    <w:pPr>
      <w:spacing w:before="84"/>
      <w:ind w:left="513"/>
    </w:p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pPr>
      <w:ind w:left="489" w:hanging="270"/>
    </w:pPr>
  </w:style>
  <w:style w:type="paragraph" w:customStyle="1" w:styleId="TableParagraph">
    <w:name w:val="Table Paragraph"/>
    <w:basedOn w:val="Normal"/>
    <w:uiPriority w:val="1"/>
    <w:qFormat/>
  </w:style>
  <w:style w:type="paragraph" w:styleId="Revision">
    <w:name w:val="Revision"/>
    <w:hidden/>
    <w:uiPriority w:val="99"/>
    <w:semiHidden/>
    <w:rsid w:val="00265603"/>
    <w:pPr>
      <w:widowControl/>
      <w:autoSpaceDE/>
      <w:autoSpaceDN/>
    </w:pPr>
    <w:rPr>
      <w:rFonts w:ascii="Trebuchet MS" w:eastAsia="Trebuchet MS" w:hAnsi="Trebuchet MS" w:cs="Trebuchet MS"/>
    </w:rPr>
  </w:style>
  <w:style w:type="character" w:styleId="CommentReference">
    <w:name w:val="annotation reference"/>
    <w:basedOn w:val="DefaultParagraphFont"/>
    <w:uiPriority w:val="99"/>
    <w:semiHidden/>
    <w:unhideWhenUsed/>
    <w:rsid w:val="005D4BD2"/>
    <w:rPr>
      <w:sz w:val="16"/>
      <w:szCs w:val="16"/>
    </w:rPr>
  </w:style>
  <w:style w:type="paragraph" w:styleId="CommentText">
    <w:name w:val="annotation text"/>
    <w:basedOn w:val="Normal"/>
    <w:link w:val="CommentTextChar"/>
    <w:uiPriority w:val="99"/>
    <w:unhideWhenUsed/>
    <w:rsid w:val="005D4BD2"/>
    <w:rPr>
      <w:sz w:val="20"/>
      <w:szCs w:val="20"/>
    </w:rPr>
  </w:style>
  <w:style w:type="character" w:customStyle="1" w:styleId="CommentTextChar">
    <w:name w:val="Comment Text Char"/>
    <w:basedOn w:val="DefaultParagraphFont"/>
    <w:link w:val="CommentText"/>
    <w:uiPriority w:val="99"/>
    <w:rsid w:val="005D4BD2"/>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5D4BD2"/>
    <w:rPr>
      <w:b/>
      <w:bCs/>
    </w:rPr>
  </w:style>
  <w:style w:type="character" w:customStyle="1" w:styleId="CommentSubjectChar">
    <w:name w:val="Comment Subject Char"/>
    <w:basedOn w:val="CommentTextChar"/>
    <w:link w:val="CommentSubject"/>
    <w:uiPriority w:val="99"/>
    <w:semiHidden/>
    <w:rsid w:val="005D4BD2"/>
    <w:rPr>
      <w:rFonts w:ascii="Trebuchet MS" w:eastAsia="Trebuchet MS" w:hAnsi="Trebuchet MS" w:cs="Trebuchet MS"/>
      <w:b/>
      <w:bCs/>
      <w:sz w:val="20"/>
      <w:szCs w:val="20"/>
    </w:rPr>
  </w:style>
  <w:style w:type="character" w:customStyle="1" w:styleId="BodyTextChar">
    <w:name w:val="Body Text Char"/>
    <w:basedOn w:val="DefaultParagraphFont"/>
    <w:link w:val="BodyText"/>
    <w:uiPriority w:val="1"/>
    <w:rsid w:val="00555A6D"/>
    <w:rPr>
      <w:rFonts w:ascii="Trebuchet MS" w:eastAsia="Trebuchet MS" w:hAnsi="Trebuchet MS" w:cs="Trebuchet MS"/>
      <w:sz w:val="20"/>
      <w:szCs w:val="20"/>
    </w:rPr>
  </w:style>
  <w:style w:type="character" w:styleId="Hyperlink">
    <w:name w:val="Hyperlink"/>
    <w:basedOn w:val="DefaultParagraphFont"/>
    <w:uiPriority w:val="99"/>
    <w:unhideWhenUsed/>
    <w:rsid w:val="00E97996"/>
    <w:rPr>
      <w:color w:val="0000FF" w:themeColor="hyperlink"/>
      <w:u w:val="single"/>
    </w:rPr>
  </w:style>
  <w:style w:type="character" w:styleId="UnresolvedMention">
    <w:name w:val="Unresolved Mention"/>
    <w:basedOn w:val="DefaultParagraphFont"/>
    <w:uiPriority w:val="99"/>
    <w:semiHidden/>
    <w:unhideWhenUsed/>
    <w:rsid w:val="00E97996"/>
    <w:rPr>
      <w:color w:val="605E5C"/>
      <w:shd w:val="clear" w:color="auto" w:fill="E1DFDD"/>
    </w:rPr>
  </w:style>
  <w:style w:type="paragraph" w:customStyle="1" w:styleId="Default">
    <w:name w:val="Default"/>
    <w:rsid w:val="00001A86"/>
    <w:pPr>
      <w:widowControl/>
      <w:adjustRightInd w:val="0"/>
    </w:pPr>
    <w:rPr>
      <w:rFonts w:ascii="Arial" w:hAnsi="Arial" w:cs="Arial"/>
      <w:color w:val="000000"/>
      <w:sz w:val="24"/>
      <w:szCs w:val="24"/>
    </w:rPr>
  </w:style>
  <w:style w:type="paragraph" w:styleId="NormalWeb">
    <w:name w:val="Normal (Web)"/>
    <w:basedOn w:val="Normal"/>
    <w:uiPriority w:val="99"/>
    <w:semiHidden/>
    <w:unhideWhenUsed/>
    <w:rsid w:val="00F15DC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7E3E39"/>
    <w:rPr>
      <w:b/>
      <w:bCs/>
    </w:rPr>
  </w:style>
  <w:style w:type="paragraph" w:styleId="EndnoteText">
    <w:name w:val="endnote text"/>
    <w:basedOn w:val="Normal"/>
    <w:link w:val="EndnoteTextChar"/>
    <w:uiPriority w:val="99"/>
    <w:semiHidden/>
    <w:unhideWhenUsed/>
    <w:rsid w:val="00FB52D1"/>
    <w:rPr>
      <w:sz w:val="20"/>
      <w:szCs w:val="20"/>
    </w:rPr>
  </w:style>
  <w:style w:type="character" w:customStyle="1" w:styleId="EndnoteTextChar">
    <w:name w:val="Endnote Text Char"/>
    <w:basedOn w:val="DefaultParagraphFont"/>
    <w:link w:val="EndnoteText"/>
    <w:uiPriority w:val="99"/>
    <w:semiHidden/>
    <w:rsid w:val="00FB52D1"/>
    <w:rPr>
      <w:rFonts w:ascii="Trebuchet MS" w:eastAsia="Trebuchet MS" w:hAnsi="Trebuchet MS" w:cs="Trebuchet MS"/>
      <w:sz w:val="20"/>
      <w:szCs w:val="20"/>
    </w:rPr>
  </w:style>
  <w:style w:type="character" w:styleId="EndnoteReference">
    <w:name w:val="endnote reference"/>
    <w:basedOn w:val="DefaultParagraphFont"/>
    <w:uiPriority w:val="99"/>
    <w:semiHidden/>
    <w:unhideWhenUsed/>
    <w:rsid w:val="00FB52D1"/>
    <w:rPr>
      <w:vertAlign w:val="superscript"/>
    </w:rPr>
  </w:style>
  <w:style w:type="character" w:customStyle="1" w:styleId="cf01">
    <w:name w:val="cf01"/>
    <w:basedOn w:val="DefaultParagraphFont"/>
    <w:rsid w:val="00636838"/>
    <w:rPr>
      <w:rFonts w:ascii="Segoe UI" w:hAnsi="Segoe UI" w:cs="Segoe UI" w:hint="default"/>
      <w:sz w:val="18"/>
      <w:szCs w:val="18"/>
    </w:rPr>
  </w:style>
  <w:style w:type="table" w:styleId="TableGrid">
    <w:name w:val="Table Grid"/>
    <w:basedOn w:val="TableNormal"/>
    <w:uiPriority w:val="39"/>
    <w:rsid w:val="009A4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95430"/>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4C75E9"/>
    <w:rPr>
      <w:rFonts w:ascii="Segoe UI" w:hAnsi="Segoe UI" w:cs="Segoe UI" w:hint="default"/>
      <w:sz w:val="18"/>
      <w:szCs w:val="18"/>
    </w:rPr>
  </w:style>
  <w:style w:type="character" w:customStyle="1" w:styleId="cf21">
    <w:name w:val="cf21"/>
    <w:basedOn w:val="DefaultParagraphFont"/>
    <w:rsid w:val="0045781F"/>
    <w:rPr>
      <w:rFonts w:ascii="Segoe UI" w:hAnsi="Segoe UI" w:cs="Segoe UI" w:hint="default"/>
      <w:sz w:val="18"/>
      <w:szCs w:val="18"/>
      <w:shd w:val="clear" w:color="auto" w:fill="FFFFFF"/>
    </w:rPr>
  </w:style>
  <w:style w:type="paragraph" w:styleId="Header">
    <w:name w:val="header"/>
    <w:basedOn w:val="Normal"/>
    <w:link w:val="HeaderChar"/>
    <w:uiPriority w:val="99"/>
    <w:unhideWhenUsed/>
    <w:rsid w:val="000B3A50"/>
    <w:pPr>
      <w:tabs>
        <w:tab w:val="center" w:pos="4680"/>
        <w:tab w:val="right" w:pos="9360"/>
      </w:tabs>
    </w:pPr>
  </w:style>
  <w:style w:type="character" w:customStyle="1" w:styleId="HeaderChar">
    <w:name w:val="Header Char"/>
    <w:basedOn w:val="DefaultParagraphFont"/>
    <w:link w:val="Header"/>
    <w:uiPriority w:val="99"/>
    <w:rsid w:val="000B3A50"/>
    <w:rPr>
      <w:rFonts w:ascii="Trebuchet MS" w:eastAsia="Trebuchet MS" w:hAnsi="Trebuchet MS" w:cs="Trebuchet MS"/>
    </w:rPr>
  </w:style>
  <w:style w:type="paragraph" w:styleId="Footer">
    <w:name w:val="footer"/>
    <w:basedOn w:val="Normal"/>
    <w:link w:val="FooterChar"/>
    <w:uiPriority w:val="99"/>
    <w:unhideWhenUsed/>
    <w:rsid w:val="000B3A50"/>
    <w:pPr>
      <w:tabs>
        <w:tab w:val="center" w:pos="4680"/>
        <w:tab w:val="right" w:pos="9360"/>
      </w:tabs>
    </w:pPr>
  </w:style>
  <w:style w:type="character" w:customStyle="1" w:styleId="FooterChar">
    <w:name w:val="Footer Char"/>
    <w:basedOn w:val="DefaultParagraphFont"/>
    <w:link w:val="Footer"/>
    <w:uiPriority w:val="99"/>
    <w:rsid w:val="000B3A50"/>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136269">
      <w:bodyDiv w:val="1"/>
      <w:marLeft w:val="0"/>
      <w:marRight w:val="0"/>
      <w:marTop w:val="0"/>
      <w:marBottom w:val="0"/>
      <w:divBdr>
        <w:top w:val="none" w:sz="0" w:space="0" w:color="auto"/>
        <w:left w:val="none" w:sz="0" w:space="0" w:color="auto"/>
        <w:bottom w:val="none" w:sz="0" w:space="0" w:color="auto"/>
        <w:right w:val="none" w:sz="0" w:space="0" w:color="auto"/>
      </w:divBdr>
    </w:div>
    <w:div w:id="200486408">
      <w:bodyDiv w:val="1"/>
      <w:marLeft w:val="0"/>
      <w:marRight w:val="0"/>
      <w:marTop w:val="0"/>
      <w:marBottom w:val="0"/>
      <w:divBdr>
        <w:top w:val="none" w:sz="0" w:space="0" w:color="auto"/>
        <w:left w:val="none" w:sz="0" w:space="0" w:color="auto"/>
        <w:bottom w:val="none" w:sz="0" w:space="0" w:color="auto"/>
        <w:right w:val="none" w:sz="0" w:space="0" w:color="auto"/>
      </w:divBdr>
    </w:div>
    <w:div w:id="286669055">
      <w:bodyDiv w:val="1"/>
      <w:marLeft w:val="0"/>
      <w:marRight w:val="0"/>
      <w:marTop w:val="0"/>
      <w:marBottom w:val="0"/>
      <w:divBdr>
        <w:top w:val="none" w:sz="0" w:space="0" w:color="auto"/>
        <w:left w:val="none" w:sz="0" w:space="0" w:color="auto"/>
        <w:bottom w:val="none" w:sz="0" w:space="0" w:color="auto"/>
        <w:right w:val="none" w:sz="0" w:space="0" w:color="auto"/>
      </w:divBdr>
    </w:div>
    <w:div w:id="480580883">
      <w:bodyDiv w:val="1"/>
      <w:marLeft w:val="0"/>
      <w:marRight w:val="0"/>
      <w:marTop w:val="0"/>
      <w:marBottom w:val="0"/>
      <w:divBdr>
        <w:top w:val="none" w:sz="0" w:space="0" w:color="auto"/>
        <w:left w:val="none" w:sz="0" w:space="0" w:color="auto"/>
        <w:bottom w:val="none" w:sz="0" w:space="0" w:color="auto"/>
        <w:right w:val="none" w:sz="0" w:space="0" w:color="auto"/>
      </w:divBdr>
    </w:div>
    <w:div w:id="499391385">
      <w:bodyDiv w:val="1"/>
      <w:marLeft w:val="0"/>
      <w:marRight w:val="0"/>
      <w:marTop w:val="0"/>
      <w:marBottom w:val="0"/>
      <w:divBdr>
        <w:top w:val="none" w:sz="0" w:space="0" w:color="auto"/>
        <w:left w:val="none" w:sz="0" w:space="0" w:color="auto"/>
        <w:bottom w:val="none" w:sz="0" w:space="0" w:color="auto"/>
        <w:right w:val="none" w:sz="0" w:space="0" w:color="auto"/>
      </w:divBdr>
    </w:div>
    <w:div w:id="638144684">
      <w:bodyDiv w:val="1"/>
      <w:marLeft w:val="0"/>
      <w:marRight w:val="0"/>
      <w:marTop w:val="0"/>
      <w:marBottom w:val="0"/>
      <w:divBdr>
        <w:top w:val="none" w:sz="0" w:space="0" w:color="auto"/>
        <w:left w:val="none" w:sz="0" w:space="0" w:color="auto"/>
        <w:bottom w:val="none" w:sz="0" w:space="0" w:color="auto"/>
        <w:right w:val="none" w:sz="0" w:space="0" w:color="auto"/>
      </w:divBdr>
    </w:div>
    <w:div w:id="692146450">
      <w:bodyDiv w:val="1"/>
      <w:marLeft w:val="0"/>
      <w:marRight w:val="0"/>
      <w:marTop w:val="0"/>
      <w:marBottom w:val="0"/>
      <w:divBdr>
        <w:top w:val="none" w:sz="0" w:space="0" w:color="auto"/>
        <w:left w:val="none" w:sz="0" w:space="0" w:color="auto"/>
        <w:bottom w:val="none" w:sz="0" w:space="0" w:color="auto"/>
        <w:right w:val="none" w:sz="0" w:space="0" w:color="auto"/>
      </w:divBdr>
    </w:div>
    <w:div w:id="1249000509">
      <w:bodyDiv w:val="1"/>
      <w:marLeft w:val="0"/>
      <w:marRight w:val="0"/>
      <w:marTop w:val="0"/>
      <w:marBottom w:val="0"/>
      <w:divBdr>
        <w:top w:val="none" w:sz="0" w:space="0" w:color="auto"/>
        <w:left w:val="none" w:sz="0" w:space="0" w:color="auto"/>
        <w:bottom w:val="none" w:sz="0" w:space="0" w:color="auto"/>
        <w:right w:val="none" w:sz="0" w:space="0" w:color="auto"/>
      </w:divBdr>
    </w:div>
    <w:div w:id="1259018692">
      <w:bodyDiv w:val="1"/>
      <w:marLeft w:val="0"/>
      <w:marRight w:val="0"/>
      <w:marTop w:val="0"/>
      <w:marBottom w:val="0"/>
      <w:divBdr>
        <w:top w:val="none" w:sz="0" w:space="0" w:color="auto"/>
        <w:left w:val="none" w:sz="0" w:space="0" w:color="auto"/>
        <w:bottom w:val="none" w:sz="0" w:space="0" w:color="auto"/>
        <w:right w:val="none" w:sz="0" w:space="0" w:color="auto"/>
      </w:divBdr>
      <w:divsChild>
        <w:div w:id="50883163">
          <w:marLeft w:val="446"/>
          <w:marRight w:val="0"/>
          <w:marTop w:val="0"/>
          <w:marBottom w:val="120"/>
          <w:divBdr>
            <w:top w:val="none" w:sz="0" w:space="0" w:color="auto"/>
            <w:left w:val="none" w:sz="0" w:space="0" w:color="auto"/>
            <w:bottom w:val="none" w:sz="0" w:space="0" w:color="auto"/>
            <w:right w:val="none" w:sz="0" w:space="0" w:color="auto"/>
          </w:divBdr>
        </w:div>
      </w:divsChild>
    </w:div>
    <w:div w:id="1262227223">
      <w:bodyDiv w:val="1"/>
      <w:marLeft w:val="0"/>
      <w:marRight w:val="0"/>
      <w:marTop w:val="0"/>
      <w:marBottom w:val="0"/>
      <w:divBdr>
        <w:top w:val="none" w:sz="0" w:space="0" w:color="auto"/>
        <w:left w:val="none" w:sz="0" w:space="0" w:color="auto"/>
        <w:bottom w:val="none" w:sz="0" w:space="0" w:color="auto"/>
        <w:right w:val="none" w:sz="0" w:space="0" w:color="auto"/>
      </w:divBdr>
    </w:div>
    <w:div w:id="1418357427">
      <w:bodyDiv w:val="1"/>
      <w:marLeft w:val="0"/>
      <w:marRight w:val="0"/>
      <w:marTop w:val="0"/>
      <w:marBottom w:val="0"/>
      <w:divBdr>
        <w:top w:val="none" w:sz="0" w:space="0" w:color="auto"/>
        <w:left w:val="none" w:sz="0" w:space="0" w:color="auto"/>
        <w:bottom w:val="none" w:sz="0" w:space="0" w:color="auto"/>
        <w:right w:val="none" w:sz="0" w:space="0" w:color="auto"/>
      </w:divBdr>
    </w:div>
    <w:div w:id="1448281597">
      <w:bodyDiv w:val="1"/>
      <w:marLeft w:val="0"/>
      <w:marRight w:val="0"/>
      <w:marTop w:val="0"/>
      <w:marBottom w:val="0"/>
      <w:divBdr>
        <w:top w:val="none" w:sz="0" w:space="0" w:color="auto"/>
        <w:left w:val="none" w:sz="0" w:space="0" w:color="auto"/>
        <w:bottom w:val="none" w:sz="0" w:space="0" w:color="auto"/>
        <w:right w:val="none" w:sz="0" w:space="0" w:color="auto"/>
      </w:divBdr>
    </w:div>
    <w:div w:id="1830946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ncbi.nlm.nih.gov/pmc/articles/PMC5509535/figure/F1/"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3.xml"/><Relationship Id="rId39" Type="http://schemas.openxmlformats.org/officeDocument/2006/relationships/image" Target="media/image26.png"/><Relationship Id="rId21" Type="http://schemas.openxmlformats.org/officeDocument/2006/relationships/image" Target="media/image12.png"/><Relationship Id="rId34" Type="http://schemas.openxmlformats.org/officeDocument/2006/relationships/image" Target="media/image21.png"/><Relationship Id="rId42" Type="http://schemas.microsoft.com/office/2016/09/relationships/commentsIds" Target="commentsIds.xml"/><Relationship Id="rId47" Type="http://schemas.openxmlformats.org/officeDocument/2006/relationships/image" Target="media/image30.png"/><Relationship Id="rId50" Type="http://schemas.openxmlformats.org/officeDocument/2006/relationships/image" Target="media/image32.png"/><Relationship Id="rId55" Type="http://schemas.openxmlformats.org/officeDocument/2006/relationships/image" Target="media/image36.png"/><Relationship Id="rId63"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5.png"/><Relationship Id="rId37" Type="http://schemas.openxmlformats.org/officeDocument/2006/relationships/image" Target="media/image24.png"/><Relationship Id="rId40" Type="http://schemas.openxmlformats.org/officeDocument/2006/relationships/comments" Target="comments.xml"/><Relationship Id="rId45" Type="http://schemas.openxmlformats.org/officeDocument/2006/relationships/image" Target="media/image28.png"/><Relationship Id="rId53" Type="http://schemas.openxmlformats.org/officeDocument/2006/relationships/image" Target="media/image34.png"/><Relationship Id="rId58" Type="http://schemas.openxmlformats.org/officeDocument/2006/relationships/image" Target="media/image39.pn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microsoft.com/office/2018/08/relationships/commentsExtensible" Target="commentsExtensible.xml"/><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2.xml"/><Relationship Id="rId38" Type="http://schemas.openxmlformats.org/officeDocument/2006/relationships/image" Target="media/image25.png"/><Relationship Id="rId46" Type="http://schemas.openxmlformats.org/officeDocument/2006/relationships/image" Target="media/image29.png"/><Relationship Id="rId59" Type="http://schemas.openxmlformats.org/officeDocument/2006/relationships/image" Target="media/image40.png"/><Relationship Id="rId20" Type="http://schemas.openxmlformats.org/officeDocument/2006/relationships/image" Target="media/image11.png"/><Relationship Id="rId41" Type="http://schemas.microsoft.com/office/2011/relationships/commentsExtended" Target="commentsExtended.xml"/><Relationship Id="rId54" Type="http://schemas.openxmlformats.org/officeDocument/2006/relationships/image" Target="media/image35.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chart" Target="charts/chart1.xml"/><Relationship Id="rId57" Type="http://schemas.openxmlformats.org/officeDocument/2006/relationships/image" Target="media/image38.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27.png"/><Relationship Id="rId52" Type="http://schemas.openxmlformats.org/officeDocument/2006/relationships/footer" Target="footer4.xml"/><Relationship Id="rId60"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s>
</file>

<file path=word/_rels/endnotes.xml.rels><?xml version="1.0" encoding="UTF-8" standalone="yes"?>
<Relationships xmlns="http://schemas.openxmlformats.org/package/2006/relationships"><Relationship Id="rId8" Type="http://schemas.openxmlformats.org/officeDocument/2006/relationships/hyperlink" Target="https://jobs.utah.gov/homelessness/ohsplanrecommend.pdf" TargetMode="External"/><Relationship Id="rId13" Type="http://schemas.openxmlformats.org/officeDocument/2006/relationships/hyperlink" Target="https://human-resources-health.biomedcentral.com/articles/10.1186/s12960-021-00605-z" TargetMode="External"/><Relationship Id="rId18" Type="http://schemas.openxmlformats.org/officeDocument/2006/relationships/hyperlink" Target="https://link.springer.com/article/10.1007/s10488-015-0628-y" TargetMode="External"/><Relationship Id="rId3" Type="http://schemas.openxmlformats.org/officeDocument/2006/relationships/hyperlink" Target="https://pubmed.ncbi.nlm.nih.gov/23567409/" TargetMode="External"/><Relationship Id="rId7" Type="http://schemas.openxmlformats.org/officeDocument/2006/relationships/hyperlink" Target="https://jobs.utah.gov/homelessness/homelessnessstrategicplan.pdf" TargetMode="External"/><Relationship Id="rId12" Type="http://schemas.openxmlformats.org/officeDocument/2006/relationships/hyperlink" Target="https://www.ncbi.nlm.nih.gov/pmc/articles/PMC5509535/" TargetMode="External"/><Relationship Id="rId17" Type="http://schemas.openxmlformats.org/officeDocument/2006/relationships/hyperlink" Target="https://www.hee.nhs.uk/sites/default/files/documents/HEE%20Adult%20IAPT%20Workforce%20Census%202021%20-%20February%202022%20%5BPDF%2C%202.03MB%5D.pdf" TargetMode="External"/><Relationship Id="rId2" Type="http://schemas.openxmlformats.org/officeDocument/2006/relationships/hyperlink" Target="https://www.u-tteclab.com/utah-smh-collaborative.html" TargetMode="External"/><Relationship Id="rId16" Type="http://schemas.openxmlformats.org/officeDocument/2006/relationships/hyperlink" Target="https://www.samhsa.gov/brss-tacs/recovery-support-tools/peers" TargetMode="External"/><Relationship Id="rId1" Type="http://schemas.openxmlformats.org/officeDocument/2006/relationships/hyperlink" Target="https://le.utah.gov/interim/2022/pdf/00002557.pdf" TargetMode="External"/><Relationship Id="rId6" Type="http://schemas.openxmlformats.org/officeDocument/2006/relationships/hyperlink" Target="https://utahparentcenter.org/about/" TargetMode="External"/><Relationship Id="rId11" Type="http://schemas.openxmlformats.org/officeDocument/2006/relationships/hyperlink" Target="https://sumh.utah.gov/education/certification/peer-support" TargetMode="External"/><Relationship Id="rId5" Type="http://schemas.openxmlformats.org/officeDocument/2006/relationships/hyperlink" Target="https://www.federalregister.gov/documents/2023/08/03/2023-15945/requirements-related-to-the-mental-health-parity-and-addiction-equity-act" TargetMode="External"/><Relationship Id="rId15" Type="http://schemas.openxmlformats.org/officeDocument/2006/relationships/hyperlink" Target="https://www.unaids.org/sites/default/files/media_asset/ttr_taskshifting_en_0.pdf" TargetMode="External"/><Relationship Id="rId10" Type="http://schemas.openxmlformats.org/officeDocument/2006/relationships/hyperlink" Target="https://www.csh.org/wp-content/uploads/2022/11/Standards-for-Quality-Supportive-Housing-Guidebook-final-2022.pdf" TargetMode="External"/><Relationship Id="rId4" Type="http://schemas.openxmlformats.org/officeDocument/2006/relationships/hyperlink" Target="https://aspe.hhs.gov/topics/poverty-economic-mobility/poverty-guidelines" TargetMode="External"/><Relationship Id="rId9" Type="http://schemas.openxmlformats.org/officeDocument/2006/relationships/hyperlink" Target="https://store.samhsa.gov/sites/default/files/evaluatingyourprogram-psh.pdf" TargetMode="External"/><Relationship Id="rId14" Type="http://schemas.openxmlformats.org/officeDocument/2006/relationships/hyperlink" Target="https://www.rand.org/pubs/research_reports/RR3083.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u0191436\Box%20Sync\02%20Current%20Projects\Healthcare%20Research\Contract%20Work\MH%20Update\Master%20Plan\Graphics\New%20Report%20Graph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'Utah Private Income 2021'!$B$2:$B$5</c:f>
              <c:strCache>
                <c:ptCount val="4"/>
                <c:pt idx="0">
                  <c:v>Under $25,000</c:v>
                </c:pt>
                <c:pt idx="1">
                  <c:v>$25,000 - $49,999</c:v>
                </c:pt>
                <c:pt idx="2">
                  <c:v>$50,000 - $74,999</c:v>
                </c:pt>
                <c:pt idx="3">
                  <c:v>$75,000 or more</c:v>
                </c:pt>
              </c:strCache>
            </c:strRef>
          </c:cat>
          <c:val>
            <c:numRef>
              <c:f>'Utah Private Income 2021'!$C$2:$C$5</c:f>
              <c:numCache>
                <c:formatCode>0.0%</c:formatCode>
                <c:ptCount val="4"/>
                <c:pt idx="0">
                  <c:v>0.37808000000000003</c:v>
                </c:pt>
                <c:pt idx="1">
                  <c:v>0.49517</c:v>
                </c:pt>
                <c:pt idx="2">
                  <c:v>0.62067000000000005</c:v>
                </c:pt>
                <c:pt idx="3">
                  <c:v>0.76614000000000004</c:v>
                </c:pt>
              </c:numCache>
            </c:numRef>
          </c:val>
          <c:extLst>
            <c:ext xmlns:c16="http://schemas.microsoft.com/office/drawing/2014/chart" uri="{C3380CC4-5D6E-409C-BE32-E72D297353CC}">
              <c16:uniqueId val="{00000000-4AAF-4752-A1CE-15EA061BD532}"/>
            </c:ext>
          </c:extLst>
        </c:ser>
        <c:dLbls>
          <c:showLegendKey val="0"/>
          <c:showVal val="0"/>
          <c:showCatName val="0"/>
          <c:showSerName val="0"/>
          <c:showPercent val="0"/>
          <c:showBubbleSize val="0"/>
        </c:dLbls>
        <c:gapWidth val="75"/>
        <c:overlap val="-27"/>
        <c:axId val="1065165376"/>
        <c:axId val="1069139840"/>
      </c:barChart>
      <c:catAx>
        <c:axId val="106516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69139840"/>
        <c:crosses val="autoZero"/>
        <c:auto val="1"/>
        <c:lblAlgn val="ctr"/>
        <c:lblOffset val="100"/>
        <c:noMultiLvlLbl val="0"/>
      </c:catAx>
      <c:valAx>
        <c:axId val="1069139840"/>
        <c:scaling>
          <c:orientation val="minMax"/>
        </c:scaling>
        <c:delete val="1"/>
        <c:axPos val="l"/>
        <c:numFmt formatCode="0.0%" sourceLinked="1"/>
        <c:majorTickMark val="none"/>
        <c:minorTickMark val="none"/>
        <c:tickLblPos val="nextTo"/>
        <c:crossAx val="106516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646F6-9767-4B13-B4F7-40876694BA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44</Pages>
  <Words>17755</Words>
  <Characters>101207</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Utah Behavioral Health Assessment &amp; Master Plan Review Draft</vt:lpstr>
    </vt:vector>
  </TitlesOfParts>
  <Company/>
  <LinksUpToDate>false</LinksUpToDate>
  <CharactersWithSpaces>118725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Utah Behavioral Health Assessment &amp; Master Plan Review Draft</dc:title>
  <dc:subject>Utah Behavioral Health Assessment &amp; Master Plan Review Draft</dc:subject>
  <dc:creator>Laure Summers</dc:creator>
  <cp:keywords>Utah Health, Utah Public Policy, Utah Behavioral Health, Health Care, Kem C. Gardner Policy Institute, David Eccles School of Business, University of Utah</cp:keywords>
  <cp:lastModifiedBy>Laura Summers</cp:lastModifiedBy>
  <cp:revision>6</cp:revision>
  <dcterms:created xsi:type="dcterms:W3CDTF">2023-10-29T02:34:00Z</dcterms:created>
  <dcterms:modified xsi:type="dcterms:W3CDTF">2023-10-29T03:20:00Z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2023-06-22T00:00:00Z</vt:filetime>
  </property>
  <property fmtid="{D5CDD505-2E9C-101B-9397-08002B2CF9AE}" pid="3" name="Creator">
    <vt:lpwstr>Adobe InDesign 17.4 (Macintosh)</vt:lpwstr>
  </property>
  <property fmtid="{D5CDD505-2E9C-101B-9397-08002B2CF9AE}" pid="4" name="LastSaved">
    <vt:filetime>2023-10-05T00:00:00Z</vt:filetime>
  </property>
  <property fmtid="{D5CDD505-2E9C-101B-9397-08002B2CF9AE}" pid="5" name="Producer">
    <vt:lpwstr>Adobe PDF Library 16.0.7</vt:lpwstr>
  </property>
</Properties>
</file>