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C77DF" w14:textId="44DBB432" w:rsidR="00230047" w:rsidRPr="00606DE3" w:rsidRDefault="00E13E64" w:rsidP="00360237">
      <w:pPr>
        <w:pStyle w:val="NoSpacing"/>
        <w:tabs>
          <w:tab w:val="left" w:pos="9360"/>
        </w:tabs>
        <w:jc w:val="right"/>
        <w:rPr>
          <w:rFonts w:ascii="Arial Narrow" w:hAnsi="Arial Narrow"/>
          <w:caps/>
          <w:color w:val="FFFFFF" w:themeColor="background1"/>
          <w:sz w:val="40"/>
          <w:szCs w:val="48"/>
        </w:rPr>
      </w:pPr>
      <w:r>
        <w:rPr>
          <w:rFonts w:ascii="Arial Narrow" w:hAnsi="Arial Narrow"/>
          <w:caps/>
          <w:color w:val="FFFFFF" w:themeColor="background1"/>
          <w:sz w:val="40"/>
          <w:szCs w:val="48"/>
        </w:rPr>
        <w:t xml:space="preserve">Amended </w:t>
      </w:r>
      <w:r w:rsidR="00230047" w:rsidRPr="00606DE3">
        <w:rPr>
          <w:rFonts w:ascii="Arial Narrow" w:hAnsi="Arial Narrow"/>
          <w:caps/>
          <w:color w:val="FFFFFF" w:themeColor="background1"/>
          <w:sz w:val="40"/>
          <w:szCs w:val="48"/>
        </w:rPr>
        <w:t>Project Area Plan</w:t>
      </w:r>
    </w:p>
    <w:p w14:paraId="52FF80E6" w14:textId="77777777" w:rsidR="00360237" w:rsidRPr="00235438" w:rsidRDefault="00360237" w:rsidP="00360237">
      <w:pPr>
        <w:pStyle w:val="NoSpacing"/>
        <w:tabs>
          <w:tab w:val="left" w:pos="9360"/>
        </w:tabs>
        <w:jc w:val="right"/>
        <w:rPr>
          <w:caps/>
          <w:color w:val="FFFFFF" w:themeColor="background1"/>
          <w:sz w:val="52"/>
          <w:szCs w:val="48"/>
        </w:rPr>
      </w:pPr>
    </w:p>
    <w:p w14:paraId="2F00DE0F" w14:textId="408D17D4" w:rsidR="00360237" w:rsidRPr="00595CA6" w:rsidRDefault="00FA32CC" w:rsidP="00230047">
      <w:pPr>
        <w:pStyle w:val="NoSpacing"/>
        <w:tabs>
          <w:tab w:val="left" w:pos="9360"/>
        </w:tabs>
        <w:jc w:val="right"/>
        <w:rPr>
          <w:rFonts w:ascii="Arial Narrow" w:hAnsi="Arial Narrow"/>
          <w:caps/>
          <w:color w:val="FFFFFF" w:themeColor="background1"/>
          <w:sz w:val="68"/>
          <w:szCs w:val="68"/>
        </w:rPr>
      </w:pPr>
      <w:r>
        <w:rPr>
          <w:rFonts w:ascii="Arial Narrow" w:hAnsi="Arial Narrow"/>
          <w:caps/>
          <w:color w:val="FFFFFF" w:themeColor="background1"/>
          <w:sz w:val="68"/>
          <w:szCs w:val="68"/>
        </w:rPr>
        <w:t xml:space="preserve">olympus </w:t>
      </w:r>
      <w:r w:rsidR="00160B00">
        <w:rPr>
          <w:rFonts w:ascii="Arial Narrow" w:hAnsi="Arial Narrow"/>
          <w:caps/>
          <w:color w:val="FFFFFF" w:themeColor="background1"/>
          <w:sz w:val="68"/>
          <w:szCs w:val="68"/>
        </w:rPr>
        <w:t>hills</w:t>
      </w:r>
    </w:p>
    <w:p w14:paraId="4F53AB82" w14:textId="77777777" w:rsidR="00230047" w:rsidRPr="00606DE3" w:rsidRDefault="00230047" w:rsidP="00230047">
      <w:pPr>
        <w:pStyle w:val="NoSpacing"/>
        <w:tabs>
          <w:tab w:val="left" w:pos="9360"/>
        </w:tabs>
        <w:jc w:val="right"/>
        <w:rPr>
          <w:rFonts w:ascii="Arial Narrow" w:hAnsi="Arial Narrow"/>
          <w:caps/>
          <w:color w:val="FFFFFF" w:themeColor="background1"/>
          <w:sz w:val="48"/>
          <w:szCs w:val="36"/>
        </w:rPr>
      </w:pPr>
      <w:r w:rsidRPr="00606DE3">
        <w:rPr>
          <w:rFonts w:ascii="Arial Narrow" w:hAnsi="Arial Narrow"/>
          <w:caps/>
          <w:color w:val="FFFFFF" w:themeColor="background1"/>
          <w:sz w:val="48"/>
          <w:szCs w:val="36"/>
        </w:rPr>
        <w:t xml:space="preserve">Community </w:t>
      </w:r>
      <w:r w:rsidR="00360237" w:rsidRPr="00606DE3">
        <w:rPr>
          <w:rFonts w:ascii="Arial Narrow" w:hAnsi="Arial Narrow"/>
          <w:caps/>
          <w:color w:val="FFFFFF" w:themeColor="background1"/>
          <w:sz w:val="48"/>
          <w:szCs w:val="36"/>
        </w:rPr>
        <w:t xml:space="preserve">Reinvestment </w:t>
      </w:r>
      <w:r w:rsidRPr="00606DE3">
        <w:rPr>
          <w:rFonts w:ascii="Arial Narrow" w:hAnsi="Arial Narrow"/>
          <w:caps/>
          <w:color w:val="FFFFFF" w:themeColor="background1"/>
          <w:sz w:val="48"/>
          <w:szCs w:val="36"/>
        </w:rPr>
        <w:t>Area</w:t>
      </w:r>
      <w:r w:rsidR="006A357F" w:rsidRPr="00606DE3">
        <w:rPr>
          <w:rFonts w:ascii="Arial Narrow" w:hAnsi="Arial Narrow"/>
          <w:caps/>
          <w:color w:val="FFFFFF" w:themeColor="background1"/>
          <w:sz w:val="48"/>
          <w:szCs w:val="36"/>
        </w:rPr>
        <w:t xml:space="preserve"> </w:t>
      </w:r>
      <w:r w:rsidRPr="00606DE3">
        <w:rPr>
          <w:rFonts w:ascii="Arial Narrow" w:hAnsi="Arial Narrow"/>
          <w:caps/>
          <w:color w:val="FFFFFF" w:themeColor="background1"/>
          <w:sz w:val="48"/>
          <w:szCs w:val="36"/>
        </w:rPr>
        <w:t>(C</w:t>
      </w:r>
      <w:r w:rsidR="00360237" w:rsidRPr="00606DE3">
        <w:rPr>
          <w:rFonts w:ascii="Arial Narrow" w:hAnsi="Arial Narrow"/>
          <w:caps/>
          <w:color w:val="FFFFFF" w:themeColor="background1"/>
          <w:sz w:val="48"/>
          <w:szCs w:val="36"/>
        </w:rPr>
        <w:t>R</w:t>
      </w:r>
      <w:r w:rsidRPr="00606DE3">
        <w:rPr>
          <w:rFonts w:ascii="Arial Narrow" w:hAnsi="Arial Narrow"/>
          <w:caps/>
          <w:color w:val="FFFFFF" w:themeColor="background1"/>
          <w:sz w:val="48"/>
          <w:szCs w:val="36"/>
        </w:rPr>
        <w:t>A)</w:t>
      </w:r>
      <w:r w:rsidR="00595CA6">
        <w:rPr>
          <w:rFonts w:ascii="Arial Narrow" w:hAnsi="Arial Narrow"/>
          <w:caps/>
          <w:color w:val="FFFFFF" w:themeColor="background1"/>
          <w:sz w:val="48"/>
          <w:szCs w:val="36"/>
        </w:rPr>
        <w:t xml:space="preserve"> </w:t>
      </w:r>
    </w:p>
    <w:p w14:paraId="57E76DB2" w14:textId="77777777" w:rsidR="00230047" w:rsidRPr="00B36FB4" w:rsidRDefault="00230047" w:rsidP="00230047">
      <w:pPr>
        <w:pStyle w:val="NoSpacing"/>
        <w:tabs>
          <w:tab w:val="left" w:pos="9360"/>
        </w:tabs>
        <w:jc w:val="right"/>
        <w:rPr>
          <w:caps/>
          <w:color w:val="FFFFFF" w:themeColor="background1"/>
          <w:sz w:val="36"/>
          <w:szCs w:val="36"/>
        </w:rPr>
      </w:pPr>
    </w:p>
    <w:p w14:paraId="64682CD7" w14:textId="77777777" w:rsidR="00230047" w:rsidRPr="00B36FB4" w:rsidRDefault="00230047" w:rsidP="00230047">
      <w:pPr>
        <w:pStyle w:val="NoSpacing"/>
        <w:tabs>
          <w:tab w:val="left" w:pos="9360"/>
        </w:tabs>
        <w:jc w:val="right"/>
        <w:rPr>
          <w:caps/>
          <w:color w:val="FFFFFF" w:themeColor="background1"/>
          <w:sz w:val="36"/>
          <w:szCs w:val="36"/>
        </w:rPr>
      </w:pPr>
    </w:p>
    <w:p w14:paraId="0B8D1285" w14:textId="562CB839" w:rsidR="00230047" w:rsidRPr="00606DE3" w:rsidRDefault="00467BE0" w:rsidP="00595CA6">
      <w:pPr>
        <w:pStyle w:val="NoSpacing"/>
        <w:tabs>
          <w:tab w:val="left" w:pos="9360"/>
        </w:tabs>
        <w:jc w:val="right"/>
        <w:rPr>
          <w:rFonts w:ascii="Arial Narrow" w:hAnsi="Arial Narrow"/>
          <w:caps/>
          <w:color w:val="FFFFFF" w:themeColor="background1"/>
          <w:sz w:val="36"/>
          <w:szCs w:val="36"/>
        </w:rPr>
      </w:pPr>
      <w:r>
        <w:rPr>
          <w:rFonts w:ascii="Arial Narrow" w:hAnsi="Arial Narrow"/>
          <w:caps/>
          <w:color w:val="FFFFFF" w:themeColor="background1"/>
          <w:sz w:val="36"/>
          <w:szCs w:val="36"/>
        </w:rPr>
        <w:t>Millcreek community reinvestment agency</w:t>
      </w:r>
      <w:r w:rsidR="00230047" w:rsidRPr="00606DE3">
        <w:rPr>
          <w:rFonts w:ascii="Arial Narrow" w:hAnsi="Arial Narrow"/>
          <w:caps/>
          <w:color w:val="FFFFFF" w:themeColor="background1"/>
          <w:sz w:val="36"/>
          <w:szCs w:val="36"/>
        </w:rPr>
        <w:t>, UTah</w:t>
      </w:r>
    </w:p>
    <w:p w14:paraId="3E0C26B3" w14:textId="77777777" w:rsidR="00230047" w:rsidRPr="00B36FB4" w:rsidRDefault="00230047" w:rsidP="00230047">
      <w:pPr>
        <w:pStyle w:val="NoSpacing"/>
        <w:tabs>
          <w:tab w:val="left" w:pos="9360"/>
        </w:tabs>
        <w:jc w:val="right"/>
        <w:rPr>
          <w:caps/>
          <w:color w:val="7F7F7F"/>
          <w:sz w:val="36"/>
          <w:szCs w:val="36"/>
        </w:rPr>
      </w:pPr>
    </w:p>
    <w:p w14:paraId="73356536" w14:textId="1696F99A" w:rsidR="00230047" w:rsidRPr="00B36FB4" w:rsidRDefault="003F4711" w:rsidP="00230047">
      <w:pPr>
        <w:pStyle w:val="NoSpacing"/>
        <w:tabs>
          <w:tab w:val="left" w:pos="9360"/>
        </w:tabs>
        <w:jc w:val="right"/>
        <w:rPr>
          <w:caps/>
          <w:color w:val="7F7F7F"/>
          <w:sz w:val="36"/>
          <w:szCs w:val="36"/>
        </w:rPr>
      </w:pPr>
      <w:r w:rsidRPr="00C47E0C">
        <w:rPr>
          <w:noProof/>
        </w:rPr>
        <w:drawing>
          <wp:anchor distT="0" distB="0" distL="114300" distR="114300" simplePos="0" relativeHeight="251672576" behindDoc="1" locked="0" layoutInCell="1" allowOverlap="1" wp14:anchorId="19136521" wp14:editId="4001ED09">
            <wp:simplePos x="0" y="0"/>
            <wp:positionH relativeFrom="column">
              <wp:posOffset>-800100</wp:posOffset>
            </wp:positionH>
            <wp:positionV relativeFrom="paragraph">
              <wp:posOffset>356235</wp:posOffset>
            </wp:positionV>
            <wp:extent cx="1628775" cy="1076960"/>
            <wp:effectExtent l="0" t="0" r="9525"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6414" cy="1082011"/>
                    </a:xfrm>
                    <a:prstGeom prst="rect">
                      <a:avLst/>
                    </a:prstGeom>
                  </pic:spPr>
                </pic:pic>
              </a:graphicData>
            </a:graphic>
            <wp14:sizeRelH relativeFrom="margin">
              <wp14:pctWidth>0</wp14:pctWidth>
            </wp14:sizeRelH>
            <wp14:sizeRelV relativeFrom="margin">
              <wp14:pctHeight>0</wp14:pctHeight>
            </wp14:sizeRelV>
          </wp:anchor>
        </w:drawing>
      </w:r>
    </w:p>
    <w:p w14:paraId="6278ADB2" w14:textId="2B055544" w:rsidR="00230047" w:rsidRPr="00B36FB4" w:rsidRDefault="00E73277" w:rsidP="00230047">
      <w:pPr>
        <w:pStyle w:val="NoSpacing"/>
        <w:tabs>
          <w:tab w:val="left" w:pos="9360"/>
        </w:tabs>
        <w:jc w:val="right"/>
        <w:rPr>
          <w:caps/>
          <w:color w:val="7F7F7F"/>
          <w:sz w:val="36"/>
          <w:szCs w:val="36"/>
        </w:rPr>
      </w:pPr>
      <w:r>
        <w:rPr>
          <w:b/>
          <w:smallCaps/>
          <w:noProof/>
          <w:sz w:val="36"/>
          <w:szCs w:val="36"/>
        </w:rPr>
        <w:drawing>
          <wp:anchor distT="0" distB="0" distL="114300" distR="114300" simplePos="0" relativeHeight="251674624" behindDoc="1" locked="0" layoutInCell="1" allowOverlap="1" wp14:anchorId="6D6CD76C" wp14:editId="5BDD2FFA">
            <wp:simplePos x="0" y="0"/>
            <wp:positionH relativeFrom="column">
              <wp:posOffset>3723640</wp:posOffset>
            </wp:positionH>
            <wp:positionV relativeFrom="paragraph">
              <wp:posOffset>91440</wp:posOffset>
            </wp:positionV>
            <wp:extent cx="1249680" cy="1078865"/>
            <wp:effectExtent l="0" t="0" r="7620" b="6985"/>
            <wp:wrapTight wrapText="bothSides">
              <wp:wrapPolygon edited="0">
                <wp:start x="0" y="0"/>
                <wp:lineTo x="0" y="21358"/>
                <wp:lineTo x="21402" y="21358"/>
                <wp:lineTo x="21402" y="0"/>
                <wp:lineTo x="0" y="0"/>
              </wp:wrapPolygon>
            </wp:wrapTight>
            <wp:docPr id="627425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9680" cy="1078865"/>
                    </a:xfrm>
                    <a:prstGeom prst="rect">
                      <a:avLst/>
                    </a:prstGeom>
                    <a:noFill/>
                  </pic:spPr>
                </pic:pic>
              </a:graphicData>
            </a:graphic>
            <wp14:sizeRelH relativeFrom="page">
              <wp14:pctWidth>0</wp14:pctWidth>
            </wp14:sizeRelH>
            <wp14:sizeRelV relativeFrom="page">
              <wp14:pctHeight>0</wp14:pctHeight>
            </wp14:sizeRelV>
          </wp:anchor>
        </w:drawing>
      </w:r>
      <w:r w:rsidR="003F4711" w:rsidRPr="00467BE0">
        <w:rPr>
          <w:noProof/>
        </w:rPr>
        <w:drawing>
          <wp:anchor distT="0" distB="0" distL="114300" distR="114300" simplePos="0" relativeHeight="251671552" behindDoc="1" locked="0" layoutInCell="1" allowOverlap="1" wp14:anchorId="198CACB5" wp14:editId="360695E9">
            <wp:simplePos x="0" y="0"/>
            <wp:positionH relativeFrom="column">
              <wp:posOffset>828675</wp:posOffset>
            </wp:positionH>
            <wp:positionV relativeFrom="paragraph">
              <wp:posOffset>91440</wp:posOffset>
            </wp:positionV>
            <wp:extent cx="2891925" cy="1076960"/>
            <wp:effectExtent l="0" t="0" r="381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1754" cy="1080621"/>
                    </a:xfrm>
                    <a:prstGeom prst="rect">
                      <a:avLst/>
                    </a:prstGeom>
                  </pic:spPr>
                </pic:pic>
              </a:graphicData>
            </a:graphic>
            <wp14:sizeRelH relativeFrom="margin">
              <wp14:pctWidth>0</wp14:pctWidth>
            </wp14:sizeRelH>
            <wp14:sizeRelV relativeFrom="margin">
              <wp14:pctHeight>0</wp14:pctHeight>
            </wp14:sizeRelV>
          </wp:anchor>
        </w:drawing>
      </w:r>
      <w:r w:rsidR="003F4711" w:rsidRPr="00467BE0">
        <w:rPr>
          <w:noProof/>
        </w:rPr>
        <w:drawing>
          <wp:anchor distT="0" distB="0" distL="114300" distR="114300" simplePos="0" relativeHeight="251669504" behindDoc="1" locked="0" layoutInCell="1" allowOverlap="1" wp14:anchorId="4A9DBCCB" wp14:editId="3A40FF98">
            <wp:simplePos x="0" y="0"/>
            <wp:positionH relativeFrom="column">
              <wp:posOffset>4953001</wp:posOffset>
            </wp:positionH>
            <wp:positionV relativeFrom="paragraph">
              <wp:posOffset>81915</wp:posOffset>
            </wp:positionV>
            <wp:extent cx="1752600" cy="10763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752600" cy="1076325"/>
                    </a:xfrm>
                    <a:prstGeom prst="rect">
                      <a:avLst/>
                    </a:prstGeom>
                  </pic:spPr>
                </pic:pic>
              </a:graphicData>
            </a:graphic>
            <wp14:sizeRelH relativeFrom="page">
              <wp14:pctWidth>0</wp14:pctWidth>
            </wp14:sizeRelH>
            <wp14:sizeRelV relativeFrom="page">
              <wp14:pctHeight>0</wp14:pctHeight>
            </wp14:sizeRelV>
          </wp:anchor>
        </w:drawing>
      </w:r>
    </w:p>
    <w:p w14:paraId="4AAC60DA" w14:textId="787491AB" w:rsidR="00230047" w:rsidRPr="00B36FB4" w:rsidRDefault="00230047" w:rsidP="00230047">
      <w:pPr>
        <w:pStyle w:val="NoSpacing"/>
        <w:tabs>
          <w:tab w:val="left" w:pos="9360"/>
        </w:tabs>
        <w:jc w:val="right"/>
        <w:rPr>
          <w:caps/>
          <w:color w:val="7F7F7F"/>
          <w:sz w:val="36"/>
          <w:szCs w:val="36"/>
        </w:rPr>
      </w:pPr>
    </w:p>
    <w:p w14:paraId="520C6735" w14:textId="00D04870" w:rsidR="00230047" w:rsidRPr="00B36FB4" w:rsidRDefault="00230047" w:rsidP="00230047">
      <w:pPr>
        <w:pStyle w:val="NoSpacing"/>
        <w:tabs>
          <w:tab w:val="left" w:pos="9360"/>
        </w:tabs>
        <w:jc w:val="right"/>
        <w:rPr>
          <w:b/>
          <w:smallCaps/>
          <w:sz w:val="36"/>
          <w:szCs w:val="36"/>
        </w:rPr>
      </w:pPr>
    </w:p>
    <w:p w14:paraId="40E03831" w14:textId="77777777" w:rsidR="00230047" w:rsidRPr="00B36FB4" w:rsidRDefault="00230047" w:rsidP="00230047">
      <w:pPr>
        <w:pStyle w:val="NoSpacing"/>
        <w:tabs>
          <w:tab w:val="left" w:pos="9360"/>
        </w:tabs>
        <w:jc w:val="right"/>
        <w:rPr>
          <w:b/>
          <w:smallCaps/>
          <w:sz w:val="36"/>
          <w:szCs w:val="36"/>
        </w:rPr>
      </w:pPr>
    </w:p>
    <w:p w14:paraId="74D884C4" w14:textId="77777777" w:rsidR="00230047" w:rsidRPr="00B36FB4" w:rsidRDefault="00230047" w:rsidP="00230047">
      <w:pPr>
        <w:pStyle w:val="NoSpacing"/>
        <w:tabs>
          <w:tab w:val="left" w:pos="9360"/>
        </w:tabs>
        <w:jc w:val="right"/>
        <w:rPr>
          <w:b/>
          <w:smallCaps/>
          <w:sz w:val="36"/>
          <w:szCs w:val="36"/>
        </w:rPr>
      </w:pPr>
    </w:p>
    <w:p w14:paraId="316A52A8" w14:textId="77777777" w:rsidR="00230047" w:rsidRPr="00B36FB4" w:rsidRDefault="00230047" w:rsidP="00230047">
      <w:pPr>
        <w:pStyle w:val="NoSpacing"/>
        <w:tabs>
          <w:tab w:val="left" w:pos="9360"/>
        </w:tabs>
        <w:jc w:val="right"/>
        <w:rPr>
          <w:b/>
          <w:smallCaps/>
          <w:sz w:val="36"/>
          <w:szCs w:val="36"/>
        </w:rPr>
      </w:pPr>
    </w:p>
    <w:p w14:paraId="56F1CFD2" w14:textId="040D072D" w:rsidR="00230047" w:rsidRPr="00B36FB4" w:rsidRDefault="00230047" w:rsidP="00230047">
      <w:pPr>
        <w:pStyle w:val="NoSpacing"/>
        <w:tabs>
          <w:tab w:val="left" w:pos="9360"/>
        </w:tabs>
        <w:jc w:val="right"/>
        <w:rPr>
          <w:b/>
          <w:smallCaps/>
          <w:sz w:val="36"/>
          <w:szCs w:val="36"/>
        </w:rPr>
      </w:pPr>
    </w:p>
    <w:p w14:paraId="15BE8E7F" w14:textId="77777777" w:rsidR="00230047" w:rsidRPr="00B36FB4" w:rsidRDefault="00230047" w:rsidP="00230047">
      <w:pPr>
        <w:pStyle w:val="NoSpacing"/>
        <w:tabs>
          <w:tab w:val="left" w:pos="9360"/>
        </w:tabs>
        <w:jc w:val="right"/>
        <w:rPr>
          <w:b/>
          <w:smallCaps/>
          <w:sz w:val="36"/>
          <w:szCs w:val="36"/>
        </w:rPr>
      </w:pPr>
    </w:p>
    <w:p w14:paraId="4A6D647E" w14:textId="77777777" w:rsidR="00230047" w:rsidRPr="00B36FB4" w:rsidRDefault="00230047" w:rsidP="00230047">
      <w:pPr>
        <w:pStyle w:val="NoSpacing"/>
        <w:tabs>
          <w:tab w:val="left" w:pos="9360"/>
        </w:tabs>
        <w:jc w:val="right"/>
        <w:rPr>
          <w:b/>
          <w:smallCaps/>
          <w:sz w:val="36"/>
          <w:szCs w:val="36"/>
        </w:rPr>
      </w:pPr>
    </w:p>
    <w:p w14:paraId="61B5251D" w14:textId="77777777" w:rsidR="00230047" w:rsidRPr="00B36FB4" w:rsidRDefault="00230047" w:rsidP="00382F5B">
      <w:pPr>
        <w:pStyle w:val="NoSpacing"/>
        <w:tabs>
          <w:tab w:val="left" w:pos="9360"/>
        </w:tabs>
        <w:rPr>
          <w:b/>
          <w:smallCaps/>
          <w:sz w:val="36"/>
          <w:szCs w:val="36"/>
        </w:rPr>
      </w:pPr>
    </w:p>
    <w:p w14:paraId="7D5DC696" w14:textId="77777777" w:rsidR="00230047" w:rsidRDefault="00230047" w:rsidP="00230047">
      <w:pPr>
        <w:pStyle w:val="NoSpacing"/>
        <w:tabs>
          <w:tab w:val="left" w:pos="9360"/>
        </w:tabs>
        <w:jc w:val="right"/>
        <w:rPr>
          <w:b/>
          <w:smallCaps/>
          <w:sz w:val="36"/>
          <w:szCs w:val="36"/>
        </w:rPr>
      </w:pPr>
    </w:p>
    <w:p w14:paraId="11986EC4" w14:textId="77777777" w:rsidR="00606DE3" w:rsidRDefault="00606DE3" w:rsidP="00230047">
      <w:pPr>
        <w:pStyle w:val="NoSpacing"/>
        <w:tabs>
          <w:tab w:val="left" w:pos="9360"/>
        </w:tabs>
        <w:jc w:val="right"/>
        <w:rPr>
          <w:b/>
          <w:smallCaps/>
          <w:sz w:val="36"/>
          <w:szCs w:val="36"/>
        </w:rPr>
      </w:pPr>
    </w:p>
    <w:p w14:paraId="1FDE1BDD" w14:textId="77777777" w:rsidR="00606DE3" w:rsidRDefault="00606DE3" w:rsidP="00230047">
      <w:pPr>
        <w:pStyle w:val="NoSpacing"/>
        <w:tabs>
          <w:tab w:val="left" w:pos="9360"/>
        </w:tabs>
        <w:jc w:val="right"/>
        <w:rPr>
          <w:b/>
          <w:smallCaps/>
          <w:sz w:val="36"/>
          <w:szCs w:val="36"/>
        </w:rPr>
      </w:pPr>
    </w:p>
    <w:p w14:paraId="26DFABC7" w14:textId="77777777" w:rsidR="00606DE3" w:rsidRDefault="00606DE3" w:rsidP="00230047">
      <w:pPr>
        <w:pStyle w:val="NoSpacing"/>
        <w:tabs>
          <w:tab w:val="left" w:pos="9360"/>
        </w:tabs>
        <w:jc w:val="right"/>
        <w:rPr>
          <w:b/>
          <w:smallCaps/>
          <w:sz w:val="36"/>
          <w:szCs w:val="36"/>
        </w:rPr>
      </w:pPr>
    </w:p>
    <w:p w14:paraId="6DCDB780" w14:textId="77777777" w:rsidR="00606DE3" w:rsidRDefault="00606DE3" w:rsidP="00230047">
      <w:pPr>
        <w:pStyle w:val="NoSpacing"/>
        <w:tabs>
          <w:tab w:val="left" w:pos="9360"/>
        </w:tabs>
        <w:jc w:val="right"/>
        <w:rPr>
          <w:b/>
          <w:smallCaps/>
          <w:sz w:val="36"/>
          <w:szCs w:val="36"/>
        </w:rPr>
      </w:pPr>
    </w:p>
    <w:p w14:paraId="0BA50BC1" w14:textId="23B11AF8" w:rsidR="00645898" w:rsidRDefault="007851D0" w:rsidP="00645898">
      <w:pPr>
        <w:pStyle w:val="NoSpacing"/>
        <w:tabs>
          <w:tab w:val="left" w:pos="9360"/>
        </w:tabs>
        <w:jc w:val="right"/>
        <w:rPr>
          <w:rFonts w:ascii="Arial Narrow" w:hAnsi="Arial Narrow"/>
          <w:smallCaps/>
          <w:color w:val="575A5D"/>
          <w:sz w:val="44"/>
          <w:szCs w:val="44"/>
        </w:rPr>
      </w:pPr>
      <w:r>
        <w:rPr>
          <w:rFonts w:ascii="Arial Narrow" w:hAnsi="Arial Narrow"/>
          <w:smallCaps/>
          <w:color w:val="575A5D"/>
          <w:sz w:val="44"/>
          <w:szCs w:val="44"/>
        </w:rPr>
        <w:t>December 11</w:t>
      </w:r>
      <w:r w:rsidR="00E57AA5">
        <w:rPr>
          <w:rFonts w:ascii="Arial Narrow" w:hAnsi="Arial Narrow"/>
          <w:smallCaps/>
          <w:color w:val="575A5D"/>
          <w:sz w:val="44"/>
          <w:szCs w:val="44"/>
        </w:rPr>
        <w:t>, 2023</w:t>
      </w:r>
    </w:p>
    <w:p w14:paraId="312B1351" w14:textId="3E099E56" w:rsidR="00E57AA5" w:rsidRPr="00216843" w:rsidRDefault="00E13E64" w:rsidP="00645898">
      <w:pPr>
        <w:pStyle w:val="NoSpacing"/>
        <w:tabs>
          <w:tab w:val="left" w:pos="9360"/>
        </w:tabs>
        <w:jc w:val="right"/>
        <w:rPr>
          <w:rFonts w:ascii="Arial Narrow" w:hAnsi="Arial Narrow"/>
          <w:i/>
          <w:iCs/>
          <w:smallCaps/>
          <w:color w:val="FF0000"/>
          <w:sz w:val="28"/>
          <w:szCs w:val="28"/>
        </w:rPr>
      </w:pPr>
      <w:r w:rsidRPr="00216843">
        <w:rPr>
          <w:rFonts w:ascii="Arial Narrow" w:hAnsi="Arial Narrow"/>
          <w:i/>
          <w:iCs/>
          <w:smallCaps/>
          <w:color w:val="FF0000"/>
          <w:sz w:val="28"/>
          <w:szCs w:val="28"/>
        </w:rPr>
        <w:t>[</w:t>
      </w:r>
      <w:r w:rsidR="00E57AA5" w:rsidRPr="00216843">
        <w:rPr>
          <w:rFonts w:ascii="Arial Narrow" w:hAnsi="Arial Narrow"/>
          <w:i/>
          <w:iCs/>
          <w:smallCaps/>
          <w:color w:val="FF0000"/>
          <w:sz w:val="28"/>
          <w:szCs w:val="28"/>
        </w:rPr>
        <w:t>Draft Version</w:t>
      </w:r>
      <w:r w:rsidRPr="00216843">
        <w:rPr>
          <w:rFonts w:ascii="Arial Narrow" w:hAnsi="Arial Narrow"/>
          <w:i/>
          <w:iCs/>
          <w:smallCaps/>
          <w:color w:val="FF0000"/>
          <w:sz w:val="28"/>
          <w:szCs w:val="28"/>
        </w:rPr>
        <w:t xml:space="preserve"> Amending November</w:t>
      </w:r>
      <w:r w:rsidR="003B30EF">
        <w:rPr>
          <w:rFonts w:ascii="Arial Narrow" w:hAnsi="Arial Narrow"/>
          <w:i/>
          <w:iCs/>
          <w:smallCaps/>
          <w:color w:val="FF0000"/>
          <w:sz w:val="28"/>
          <w:szCs w:val="28"/>
        </w:rPr>
        <w:t xml:space="preserve"> 26,</w:t>
      </w:r>
      <w:r w:rsidRPr="00216843">
        <w:rPr>
          <w:rFonts w:ascii="Arial Narrow" w:hAnsi="Arial Narrow"/>
          <w:i/>
          <w:iCs/>
          <w:smallCaps/>
          <w:color w:val="FF0000"/>
          <w:sz w:val="28"/>
          <w:szCs w:val="28"/>
        </w:rPr>
        <w:t xml:space="preserve"> </w:t>
      </w:r>
      <w:proofErr w:type="gramStart"/>
      <w:r w:rsidRPr="00216843">
        <w:rPr>
          <w:rFonts w:ascii="Arial Narrow" w:hAnsi="Arial Narrow"/>
          <w:i/>
          <w:iCs/>
          <w:smallCaps/>
          <w:color w:val="FF0000"/>
          <w:sz w:val="28"/>
          <w:szCs w:val="28"/>
        </w:rPr>
        <w:t>2018</w:t>
      </w:r>
      <w:proofErr w:type="gramEnd"/>
      <w:r w:rsidRPr="00216843">
        <w:rPr>
          <w:rFonts w:ascii="Arial Narrow" w:hAnsi="Arial Narrow"/>
          <w:i/>
          <w:iCs/>
          <w:smallCaps/>
          <w:color w:val="FF0000"/>
          <w:sz w:val="28"/>
          <w:szCs w:val="28"/>
        </w:rPr>
        <w:t xml:space="preserve"> Adopted Version]</w:t>
      </w:r>
    </w:p>
    <w:p w14:paraId="57AEC537" w14:textId="77777777" w:rsidR="00360237" w:rsidRDefault="00360237">
      <w:r>
        <w:br w:type="page"/>
      </w:r>
    </w:p>
    <w:p w14:paraId="66D0AE23" w14:textId="77777777" w:rsidR="00230047" w:rsidRPr="00745756" w:rsidRDefault="003001A3" w:rsidP="00C66E3C">
      <w:pPr>
        <w:pStyle w:val="Heading1"/>
        <w:rPr>
          <w:rFonts w:ascii="Arial Narrow" w:hAnsi="Arial Narrow"/>
          <w:sz w:val="40"/>
        </w:rPr>
      </w:pPr>
      <w:bookmarkStart w:id="0" w:name="_Toc401241759"/>
      <w:bookmarkStart w:id="1" w:name="_Toc440973702"/>
      <w:bookmarkStart w:id="2" w:name="_Toc476315245"/>
      <w:bookmarkStart w:id="3" w:name="_Toc516741852"/>
      <w:r w:rsidRPr="00745756">
        <w:rPr>
          <w:rFonts w:ascii="Arial Narrow" w:hAnsi="Arial Narrow"/>
          <w:sz w:val="40"/>
        </w:rPr>
        <w:lastRenderedPageBreak/>
        <w:t>Tab</w:t>
      </w:r>
      <w:r w:rsidR="00230047" w:rsidRPr="00745756">
        <w:rPr>
          <w:rFonts w:ascii="Arial Narrow" w:hAnsi="Arial Narrow"/>
          <w:sz w:val="40"/>
        </w:rPr>
        <w:t>le of Contents</w:t>
      </w:r>
      <w:bookmarkEnd w:id="0"/>
      <w:bookmarkEnd w:id="1"/>
      <w:bookmarkEnd w:id="2"/>
      <w:bookmarkEnd w:id="3"/>
    </w:p>
    <w:p w14:paraId="6EB568C7" w14:textId="73FA6527" w:rsidR="009F77F9" w:rsidRPr="009F77F9" w:rsidRDefault="00E35042">
      <w:pPr>
        <w:pStyle w:val="TOC1"/>
        <w:rPr>
          <w:rFonts w:asciiTheme="minorHAnsi" w:eastAsiaTheme="minorEastAsia" w:hAnsiTheme="minorHAnsi" w:cstheme="minorBidi"/>
          <w:smallCaps w:val="0"/>
          <w:noProof/>
          <w:color w:val="auto"/>
          <w:sz w:val="22"/>
          <w:szCs w:val="22"/>
        </w:rPr>
      </w:pPr>
      <w:r w:rsidRPr="003A6731">
        <w:rPr>
          <w:sz w:val="22"/>
          <w:szCs w:val="22"/>
        </w:rPr>
        <w:fldChar w:fldCharType="begin"/>
      </w:r>
      <w:r w:rsidR="00230047" w:rsidRPr="003A6731">
        <w:rPr>
          <w:sz w:val="22"/>
          <w:szCs w:val="22"/>
        </w:rPr>
        <w:instrText xml:space="preserve"> TOC \o "1-1" \h \z \u </w:instrText>
      </w:r>
      <w:r w:rsidRPr="003A6731">
        <w:rPr>
          <w:sz w:val="22"/>
          <w:szCs w:val="22"/>
        </w:rPr>
        <w:fldChar w:fldCharType="separate"/>
      </w:r>
      <w:hyperlink w:anchor="_Toc516741852" w:history="1">
        <w:r w:rsidR="009F77F9" w:rsidRPr="009F77F9">
          <w:rPr>
            <w:rStyle w:val="Hyperlink"/>
            <w:noProof/>
            <w:sz w:val="22"/>
            <w:szCs w:val="22"/>
          </w:rPr>
          <w:t>Table of Contents</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_Toc516741852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2</w:t>
        </w:r>
        <w:r w:rsidR="009F77F9" w:rsidRPr="009F77F9">
          <w:rPr>
            <w:noProof/>
            <w:webHidden/>
            <w:sz w:val="22"/>
            <w:szCs w:val="22"/>
          </w:rPr>
          <w:fldChar w:fldCharType="end"/>
        </w:r>
      </w:hyperlink>
    </w:p>
    <w:p w14:paraId="408181FE" w14:textId="3A7CDADB" w:rsidR="009F77F9" w:rsidRPr="009F77F9" w:rsidRDefault="00324A0B">
      <w:pPr>
        <w:pStyle w:val="TOC1"/>
        <w:rPr>
          <w:rFonts w:asciiTheme="minorHAnsi" w:eastAsiaTheme="minorEastAsia" w:hAnsiTheme="minorHAnsi" w:cstheme="minorBidi"/>
          <w:smallCaps w:val="0"/>
          <w:noProof/>
          <w:color w:val="auto"/>
          <w:sz w:val="22"/>
          <w:szCs w:val="22"/>
        </w:rPr>
      </w:pPr>
      <w:hyperlink w:anchor="_Toc516741853" w:history="1">
        <w:r w:rsidR="009F77F9" w:rsidRPr="009F77F9">
          <w:rPr>
            <w:rStyle w:val="Hyperlink"/>
            <w:noProof/>
            <w:sz w:val="22"/>
            <w:szCs w:val="22"/>
          </w:rPr>
          <w:t>Definitions</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_Toc516741853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3</w:t>
        </w:r>
        <w:r w:rsidR="009F77F9" w:rsidRPr="009F77F9">
          <w:rPr>
            <w:noProof/>
            <w:webHidden/>
            <w:sz w:val="22"/>
            <w:szCs w:val="22"/>
          </w:rPr>
          <w:fldChar w:fldCharType="end"/>
        </w:r>
      </w:hyperlink>
    </w:p>
    <w:p w14:paraId="4364D619" w14:textId="009E48C6" w:rsidR="009F77F9" w:rsidRPr="009F77F9" w:rsidRDefault="00324A0B">
      <w:pPr>
        <w:pStyle w:val="TOC1"/>
        <w:rPr>
          <w:rFonts w:asciiTheme="minorHAnsi" w:eastAsiaTheme="minorEastAsia" w:hAnsiTheme="minorHAnsi" w:cstheme="minorBidi"/>
          <w:smallCaps w:val="0"/>
          <w:noProof/>
          <w:color w:val="auto"/>
          <w:sz w:val="22"/>
          <w:szCs w:val="22"/>
        </w:rPr>
      </w:pPr>
      <w:hyperlink w:anchor="_Toc516741854" w:history="1">
        <w:r w:rsidR="009F77F9" w:rsidRPr="009F77F9">
          <w:rPr>
            <w:rStyle w:val="Hyperlink"/>
            <w:noProof/>
            <w:sz w:val="22"/>
            <w:szCs w:val="22"/>
          </w:rPr>
          <w:t>Introduction</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_Toc516741854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5</w:t>
        </w:r>
        <w:r w:rsidR="009F77F9" w:rsidRPr="009F77F9">
          <w:rPr>
            <w:noProof/>
            <w:webHidden/>
            <w:sz w:val="22"/>
            <w:szCs w:val="22"/>
          </w:rPr>
          <w:fldChar w:fldCharType="end"/>
        </w:r>
      </w:hyperlink>
    </w:p>
    <w:p w14:paraId="0E765B58" w14:textId="540F06AF" w:rsidR="009F77F9" w:rsidRPr="009F77F9" w:rsidRDefault="00324A0B">
      <w:pPr>
        <w:pStyle w:val="TOC1"/>
        <w:rPr>
          <w:rFonts w:asciiTheme="minorHAnsi" w:eastAsiaTheme="minorEastAsia" w:hAnsiTheme="minorHAnsi" w:cstheme="minorBidi"/>
          <w:smallCaps w:val="0"/>
          <w:noProof/>
          <w:color w:val="auto"/>
          <w:sz w:val="22"/>
          <w:szCs w:val="22"/>
        </w:rPr>
      </w:pPr>
      <w:hyperlink w:anchor="_Toc516741855" w:history="1">
        <w:r w:rsidR="009F77F9" w:rsidRPr="009F77F9">
          <w:rPr>
            <w:rStyle w:val="Hyperlink"/>
            <w:noProof/>
            <w:sz w:val="22"/>
            <w:szCs w:val="22"/>
          </w:rPr>
          <w:t>Description of the Boundaries of the Proposed Project Area</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_Toc516741855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6</w:t>
        </w:r>
        <w:r w:rsidR="009F77F9" w:rsidRPr="009F77F9">
          <w:rPr>
            <w:noProof/>
            <w:webHidden/>
            <w:sz w:val="22"/>
            <w:szCs w:val="22"/>
          </w:rPr>
          <w:fldChar w:fldCharType="end"/>
        </w:r>
      </w:hyperlink>
    </w:p>
    <w:p w14:paraId="6D9B05C6" w14:textId="594B6F4C" w:rsidR="009F77F9" w:rsidRPr="009F77F9" w:rsidRDefault="00324A0B">
      <w:pPr>
        <w:pStyle w:val="TOC1"/>
        <w:rPr>
          <w:rFonts w:asciiTheme="minorHAnsi" w:eastAsiaTheme="minorEastAsia" w:hAnsiTheme="minorHAnsi" w:cstheme="minorBidi"/>
          <w:smallCaps w:val="0"/>
          <w:noProof/>
          <w:color w:val="auto"/>
          <w:sz w:val="22"/>
          <w:szCs w:val="22"/>
        </w:rPr>
      </w:pPr>
      <w:hyperlink w:anchor="_Toc516741856" w:history="1">
        <w:r w:rsidR="009F77F9" w:rsidRPr="009F77F9">
          <w:rPr>
            <w:rStyle w:val="Hyperlink"/>
            <w:noProof/>
            <w:sz w:val="22"/>
            <w:szCs w:val="22"/>
          </w:rPr>
          <w:t>General Statement of Land Uses, Layout of Principal Streets, Population Densities, Building Densities and How They Will be Affected by the Project Area</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_Toc516741856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6</w:t>
        </w:r>
        <w:r w:rsidR="009F77F9" w:rsidRPr="009F77F9">
          <w:rPr>
            <w:noProof/>
            <w:webHidden/>
            <w:sz w:val="22"/>
            <w:szCs w:val="22"/>
          </w:rPr>
          <w:fldChar w:fldCharType="end"/>
        </w:r>
      </w:hyperlink>
    </w:p>
    <w:p w14:paraId="6F396FB8" w14:textId="294167CC" w:rsidR="009F77F9" w:rsidRPr="009F77F9" w:rsidRDefault="00324A0B">
      <w:pPr>
        <w:pStyle w:val="TOC1"/>
        <w:rPr>
          <w:rFonts w:asciiTheme="minorHAnsi" w:eastAsiaTheme="minorEastAsia" w:hAnsiTheme="minorHAnsi" w:cstheme="minorBidi"/>
          <w:smallCaps w:val="0"/>
          <w:noProof/>
          <w:color w:val="auto"/>
          <w:sz w:val="22"/>
          <w:szCs w:val="22"/>
        </w:rPr>
      </w:pPr>
      <w:hyperlink w:anchor="_Toc516741857" w:history="1">
        <w:r w:rsidR="009F77F9" w:rsidRPr="009F77F9">
          <w:rPr>
            <w:rStyle w:val="Hyperlink"/>
            <w:noProof/>
            <w:sz w:val="22"/>
            <w:szCs w:val="22"/>
          </w:rPr>
          <w:t>Standards Guiding the Community Reinvestment</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_Toc516741857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7</w:t>
        </w:r>
        <w:r w:rsidR="009F77F9" w:rsidRPr="009F77F9">
          <w:rPr>
            <w:noProof/>
            <w:webHidden/>
            <w:sz w:val="22"/>
            <w:szCs w:val="22"/>
          </w:rPr>
          <w:fldChar w:fldCharType="end"/>
        </w:r>
      </w:hyperlink>
    </w:p>
    <w:p w14:paraId="097FCA2D" w14:textId="6FD6D59F" w:rsidR="009F77F9" w:rsidRPr="009F77F9" w:rsidRDefault="00324A0B">
      <w:pPr>
        <w:pStyle w:val="TOC1"/>
        <w:rPr>
          <w:rFonts w:asciiTheme="minorHAnsi" w:eastAsiaTheme="minorEastAsia" w:hAnsiTheme="minorHAnsi" w:cstheme="minorBidi"/>
          <w:smallCaps w:val="0"/>
          <w:noProof/>
          <w:color w:val="auto"/>
          <w:sz w:val="22"/>
          <w:szCs w:val="22"/>
        </w:rPr>
      </w:pPr>
      <w:hyperlink w:anchor="_Toc516741858" w:history="1">
        <w:r w:rsidR="009F77F9" w:rsidRPr="009F77F9">
          <w:rPr>
            <w:rStyle w:val="Hyperlink"/>
            <w:noProof/>
            <w:sz w:val="22"/>
            <w:szCs w:val="22"/>
          </w:rPr>
          <w:t>How the Purposes of this Title Will Be Attained By Project Area Development</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_Toc516741858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7</w:t>
        </w:r>
        <w:r w:rsidR="009F77F9" w:rsidRPr="009F77F9">
          <w:rPr>
            <w:noProof/>
            <w:webHidden/>
            <w:sz w:val="22"/>
            <w:szCs w:val="22"/>
          </w:rPr>
          <w:fldChar w:fldCharType="end"/>
        </w:r>
      </w:hyperlink>
    </w:p>
    <w:p w14:paraId="067BDC38" w14:textId="44B03B07" w:rsidR="009F77F9" w:rsidRPr="009F77F9" w:rsidRDefault="00324A0B">
      <w:pPr>
        <w:pStyle w:val="TOC1"/>
        <w:rPr>
          <w:rFonts w:asciiTheme="minorHAnsi" w:eastAsiaTheme="minorEastAsia" w:hAnsiTheme="minorHAnsi" w:cstheme="minorBidi"/>
          <w:smallCaps w:val="0"/>
          <w:noProof/>
          <w:color w:val="auto"/>
          <w:sz w:val="22"/>
          <w:szCs w:val="22"/>
        </w:rPr>
      </w:pPr>
      <w:hyperlink w:anchor="_Toc516741859" w:history="1">
        <w:r w:rsidR="009F77F9" w:rsidRPr="009F77F9">
          <w:rPr>
            <w:rStyle w:val="Hyperlink"/>
            <w:noProof/>
            <w:sz w:val="22"/>
            <w:szCs w:val="22"/>
          </w:rPr>
          <w:t>Conformance of the Proposed Development to the Community's General Plan</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_Toc516741859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7</w:t>
        </w:r>
        <w:r w:rsidR="009F77F9" w:rsidRPr="009F77F9">
          <w:rPr>
            <w:noProof/>
            <w:webHidden/>
            <w:sz w:val="22"/>
            <w:szCs w:val="22"/>
          </w:rPr>
          <w:fldChar w:fldCharType="end"/>
        </w:r>
      </w:hyperlink>
    </w:p>
    <w:p w14:paraId="58BC08D7" w14:textId="10DCE3E3" w:rsidR="009F77F9" w:rsidRPr="009F77F9" w:rsidRDefault="00324A0B">
      <w:pPr>
        <w:pStyle w:val="TOC1"/>
        <w:rPr>
          <w:rFonts w:asciiTheme="minorHAnsi" w:eastAsiaTheme="minorEastAsia" w:hAnsiTheme="minorHAnsi" w:cstheme="minorBidi"/>
          <w:smallCaps w:val="0"/>
          <w:noProof/>
          <w:color w:val="auto"/>
          <w:sz w:val="22"/>
          <w:szCs w:val="22"/>
        </w:rPr>
      </w:pPr>
      <w:hyperlink w:anchor="_Toc516741860" w:history="1">
        <w:r w:rsidR="009F77F9" w:rsidRPr="009F77F9">
          <w:rPr>
            <w:rStyle w:val="Hyperlink"/>
            <w:noProof/>
            <w:sz w:val="22"/>
            <w:szCs w:val="22"/>
          </w:rPr>
          <w:t>Describe any Specific Project or Projects that are the object of the Proposed Community Reinvestment</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_Toc516741860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7</w:t>
        </w:r>
        <w:r w:rsidR="009F77F9" w:rsidRPr="009F77F9">
          <w:rPr>
            <w:noProof/>
            <w:webHidden/>
            <w:sz w:val="22"/>
            <w:szCs w:val="22"/>
          </w:rPr>
          <w:fldChar w:fldCharType="end"/>
        </w:r>
      </w:hyperlink>
    </w:p>
    <w:p w14:paraId="40ABF84C" w14:textId="16E0162B" w:rsidR="009F77F9" w:rsidRPr="009F77F9" w:rsidRDefault="00324A0B">
      <w:pPr>
        <w:pStyle w:val="TOC1"/>
        <w:rPr>
          <w:rFonts w:asciiTheme="minorHAnsi" w:eastAsiaTheme="minorEastAsia" w:hAnsiTheme="minorHAnsi" w:cstheme="minorBidi"/>
          <w:smallCaps w:val="0"/>
          <w:noProof/>
          <w:color w:val="auto"/>
          <w:sz w:val="22"/>
          <w:szCs w:val="22"/>
        </w:rPr>
      </w:pPr>
      <w:hyperlink w:anchor="_Toc516741861" w:history="1">
        <w:r w:rsidR="009F77F9" w:rsidRPr="009F77F9">
          <w:rPr>
            <w:rStyle w:val="Hyperlink"/>
            <w:noProof/>
            <w:sz w:val="22"/>
            <w:szCs w:val="22"/>
          </w:rPr>
          <w:t>How the Agency Plans to Select a Participant</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_Toc516741861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8</w:t>
        </w:r>
        <w:r w:rsidR="009F77F9" w:rsidRPr="009F77F9">
          <w:rPr>
            <w:noProof/>
            <w:webHidden/>
            <w:sz w:val="22"/>
            <w:szCs w:val="22"/>
          </w:rPr>
          <w:fldChar w:fldCharType="end"/>
        </w:r>
      </w:hyperlink>
    </w:p>
    <w:p w14:paraId="20614D6F" w14:textId="190B63BF" w:rsidR="009F77F9" w:rsidRPr="009F77F9" w:rsidRDefault="00324A0B">
      <w:pPr>
        <w:pStyle w:val="TOC1"/>
        <w:rPr>
          <w:rFonts w:asciiTheme="minorHAnsi" w:eastAsiaTheme="minorEastAsia" w:hAnsiTheme="minorHAnsi" w:cstheme="minorBidi"/>
          <w:smallCaps w:val="0"/>
          <w:noProof/>
          <w:color w:val="auto"/>
          <w:sz w:val="22"/>
          <w:szCs w:val="22"/>
        </w:rPr>
      </w:pPr>
      <w:hyperlink w:anchor="_Toc516741862" w:history="1">
        <w:r w:rsidR="009F77F9" w:rsidRPr="009F77F9">
          <w:rPr>
            <w:rStyle w:val="Hyperlink"/>
            <w:noProof/>
            <w:sz w:val="22"/>
            <w:szCs w:val="22"/>
          </w:rPr>
          <w:t>Reason for Selection of the Project Area</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_Toc516741862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8</w:t>
        </w:r>
        <w:r w:rsidR="009F77F9" w:rsidRPr="009F77F9">
          <w:rPr>
            <w:noProof/>
            <w:webHidden/>
            <w:sz w:val="22"/>
            <w:szCs w:val="22"/>
          </w:rPr>
          <w:fldChar w:fldCharType="end"/>
        </w:r>
      </w:hyperlink>
    </w:p>
    <w:p w14:paraId="4FE45C49" w14:textId="0E2D2961" w:rsidR="009F77F9" w:rsidRPr="009F77F9" w:rsidRDefault="00324A0B">
      <w:pPr>
        <w:pStyle w:val="TOC1"/>
        <w:rPr>
          <w:rFonts w:asciiTheme="minorHAnsi" w:eastAsiaTheme="minorEastAsia" w:hAnsiTheme="minorHAnsi" w:cstheme="minorBidi"/>
          <w:smallCaps w:val="0"/>
          <w:noProof/>
          <w:color w:val="auto"/>
          <w:sz w:val="22"/>
          <w:szCs w:val="22"/>
        </w:rPr>
      </w:pPr>
      <w:hyperlink w:anchor="_Toc516741863" w:history="1">
        <w:r w:rsidR="009F77F9" w:rsidRPr="009F77F9">
          <w:rPr>
            <w:rStyle w:val="Hyperlink"/>
            <w:noProof/>
            <w:sz w:val="22"/>
            <w:szCs w:val="22"/>
          </w:rPr>
          <w:t>Description of Physical, Social and Economic Conditions Existing in the Project Area</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_Toc516741863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8</w:t>
        </w:r>
        <w:r w:rsidR="009F77F9" w:rsidRPr="009F77F9">
          <w:rPr>
            <w:noProof/>
            <w:webHidden/>
            <w:sz w:val="22"/>
            <w:szCs w:val="22"/>
          </w:rPr>
          <w:fldChar w:fldCharType="end"/>
        </w:r>
      </w:hyperlink>
    </w:p>
    <w:p w14:paraId="06B548DF" w14:textId="0D75E941" w:rsidR="009F77F9" w:rsidRPr="009F77F9" w:rsidRDefault="00324A0B">
      <w:pPr>
        <w:pStyle w:val="TOC1"/>
        <w:rPr>
          <w:rFonts w:asciiTheme="minorHAnsi" w:eastAsiaTheme="minorEastAsia" w:hAnsiTheme="minorHAnsi" w:cstheme="minorBidi"/>
          <w:smallCaps w:val="0"/>
          <w:noProof/>
          <w:color w:val="auto"/>
          <w:sz w:val="22"/>
          <w:szCs w:val="22"/>
        </w:rPr>
      </w:pPr>
      <w:hyperlink w:anchor="_Toc516741864" w:history="1">
        <w:r w:rsidR="009F77F9" w:rsidRPr="009F77F9">
          <w:rPr>
            <w:rStyle w:val="Hyperlink"/>
            <w:noProof/>
            <w:sz w:val="22"/>
            <w:szCs w:val="22"/>
          </w:rPr>
          <w:t>Description of any Financial Assistance that the Agency Anticipates Offering a Participant</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_Toc516741864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9</w:t>
        </w:r>
        <w:r w:rsidR="009F77F9" w:rsidRPr="009F77F9">
          <w:rPr>
            <w:noProof/>
            <w:webHidden/>
            <w:sz w:val="22"/>
            <w:szCs w:val="22"/>
          </w:rPr>
          <w:fldChar w:fldCharType="end"/>
        </w:r>
      </w:hyperlink>
    </w:p>
    <w:p w14:paraId="73B93926" w14:textId="3ADB95F2" w:rsidR="009F77F9" w:rsidRPr="009F77F9" w:rsidRDefault="00324A0B">
      <w:pPr>
        <w:pStyle w:val="TOC1"/>
        <w:rPr>
          <w:rFonts w:asciiTheme="minorHAnsi" w:eastAsiaTheme="minorEastAsia" w:hAnsiTheme="minorHAnsi" w:cstheme="minorBidi"/>
          <w:smallCaps w:val="0"/>
          <w:noProof/>
          <w:color w:val="auto"/>
          <w:sz w:val="22"/>
          <w:szCs w:val="22"/>
        </w:rPr>
      </w:pPr>
      <w:hyperlink w:anchor="_Toc516741865" w:history="1">
        <w:r w:rsidR="009F77F9" w:rsidRPr="009F77F9">
          <w:rPr>
            <w:rStyle w:val="Hyperlink"/>
            <w:noProof/>
            <w:sz w:val="22"/>
            <w:szCs w:val="22"/>
          </w:rPr>
          <w:t>Anticipated Public Benefit to be Derived from the Community Development</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_Toc516741865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9</w:t>
        </w:r>
        <w:r w:rsidR="009F77F9" w:rsidRPr="009F77F9">
          <w:rPr>
            <w:noProof/>
            <w:webHidden/>
            <w:sz w:val="22"/>
            <w:szCs w:val="22"/>
          </w:rPr>
          <w:fldChar w:fldCharType="end"/>
        </w:r>
      </w:hyperlink>
    </w:p>
    <w:p w14:paraId="23D2521B" w14:textId="420662D3" w:rsidR="009F77F9" w:rsidRPr="009F77F9" w:rsidRDefault="00324A0B">
      <w:pPr>
        <w:pStyle w:val="TOC1"/>
        <w:rPr>
          <w:rFonts w:asciiTheme="minorHAnsi" w:eastAsiaTheme="minorEastAsia" w:hAnsiTheme="minorHAnsi" w:cstheme="minorBidi"/>
          <w:smallCaps w:val="0"/>
          <w:noProof/>
          <w:color w:val="auto"/>
          <w:sz w:val="22"/>
          <w:szCs w:val="22"/>
        </w:rPr>
      </w:pPr>
      <w:hyperlink w:anchor="_Toc516741866" w:history="1">
        <w:r w:rsidR="009F77F9" w:rsidRPr="009F77F9">
          <w:rPr>
            <w:rStyle w:val="Hyperlink"/>
            <w:noProof/>
            <w:sz w:val="22"/>
            <w:szCs w:val="22"/>
          </w:rPr>
          <w:t>EXHIBIT A: Legal Description of Farm Meadows CRA</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_Toc516741866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11</w:t>
        </w:r>
        <w:r w:rsidR="009F77F9" w:rsidRPr="009F77F9">
          <w:rPr>
            <w:noProof/>
            <w:webHidden/>
            <w:sz w:val="22"/>
            <w:szCs w:val="22"/>
          </w:rPr>
          <w:fldChar w:fldCharType="end"/>
        </w:r>
      </w:hyperlink>
    </w:p>
    <w:p w14:paraId="56A48D7B" w14:textId="3E210CB5" w:rsidR="009F77F9" w:rsidRPr="009F77F9" w:rsidRDefault="00324A0B">
      <w:pPr>
        <w:pStyle w:val="TOC1"/>
        <w:rPr>
          <w:rFonts w:asciiTheme="minorHAnsi" w:eastAsiaTheme="minorEastAsia" w:hAnsiTheme="minorHAnsi" w:cstheme="minorBidi"/>
          <w:smallCaps w:val="0"/>
          <w:noProof/>
          <w:color w:val="auto"/>
          <w:sz w:val="22"/>
          <w:szCs w:val="22"/>
        </w:rPr>
      </w:pPr>
      <w:hyperlink w:anchor="_Toc516741867" w:history="1">
        <w:r w:rsidR="009F77F9" w:rsidRPr="009F77F9">
          <w:rPr>
            <w:rStyle w:val="Hyperlink"/>
            <w:noProof/>
            <w:sz w:val="22"/>
            <w:szCs w:val="22"/>
          </w:rPr>
          <w:t>EXHIBIT B: Project Area Map</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_Toc516741867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11</w:t>
        </w:r>
        <w:r w:rsidR="009F77F9" w:rsidRPr="009F77F9">
          <w:rPr>
            <w:noProof/>
            <w:webHidden/>
            <w:sz w:val="22"/>
            <w:szCs w:val="22"/>
          </w:rPr>
          <w:fldChar w:fldCharType="end"/>
        </w:r>
      </w:hyperlink>
    </w:p>
    <w:p w14:paraId="01D47FF4" w14:textId="077F1023" w:rsidR="009F77F9" w:rsidRDefault="00324A0B">
      <w:pPr>
        <w:pStyle w:val="TOC1"/>
        <w:rPr>
          <w:rFonts w:asciiTheme="minorHAnsi" w:eastAsiaTheme="minorEastAsia" w:hAnsiTheme="minorHAnsi" w:cstheme="minorBidi"/>
          <w:smallCaps w:val="0"/>
          <w:noProof/>
          <w:color w:val="auto"/>
          <w:sz w:val="22"/>
          <w:szCs w:val="22"/>
        </w:rPr>
      </w:pPr>
      <w:hyperlink w:anchor="_Toc516741868" w:history="1">
        <w:r w:rsidR="009F77F9" w:rsidRPr="009F77F9">
          <w:rPr>
            <w:rStyle w:val="Hyperlink"/>
            <w:noProof/>
            <w:sz w:val="22"/>
            <w:szCs w:val="22"/>
          </w:rPr>
          <w:t>EXHIBIT B: Parcel List</w:t>
        </w:r>
        <w:r w:rsidR="009F77F9" w:rsidRPr="009F77F9">
          <w:rPr>
            <w:noProof/>
            <w:webHidden/>
            <w:sz w:val="22"/>
            <w:szCs w:val="22"/>
          </w:rPr>
          <w:tab/>
        </w:r>
        <w:r w:rsidR="009F77F9" w:rsidRPr="009F77F9">
          <w:rPr>
            <w:noProof/>
            <w:webHidden/>
            <w:sz w:val="22"/>
            <w:szCs w:val="22"/>
          </w:rPr>
          <w:fldChar w:fldCharType="begin"/>
        </w:r>
        <w:r w:rsidR="009F77F9" w:rsidRPr="009F77F9">
          <w:rPr>
            <w:noProof/>
            <w:webHidden/>
            <w:sz w:val="22"/>
            <w:szCs w:val="22"/>
          </w:rPr>
          <w:instrText xml:space="preserve"> PAGEREF _Toc516741868 \h </w:instrText>
        </w:r>
        <w:r w:rsidR="009F77F9" w:rsidRPr="009F77F9">
          <w:rPr>
            <w:noProof/>
            <w:webHidden/>
            <w:sz w:val="22"/>
            <w:szCs w:val="22"/>
          </w:rPr>
        </w:r>
        <w:r w:rsidR="009F77F9" w:rsidRPr="009F77F9">
          <w:rPr>
            <w:noProof/>
            <w:webHidden/>
            <w:sz w:val="22"/>
            <w:szCs w:val="22"/>
          </w:rPr>
          <w:fldChar w:fldCharType="separate"/>
        </w:r>
        <w:r w:rsidR="00FD2BF8">
          <w:rPr>
            <w:noProof/>
            <w:webHidden/>
            <w:sz w:val="22"/>
            <w:szCs w:val="22"/>
          </w:rPr>
          <w:t>13</w:t>
        </w:r>
        <w:r w:rsidR="009F77F9" w:rsidRPr="009F77F9">
          <w:rPr>
            <w:noProof/>
            <w:webHidden/>
            <w:sz w:val="22"/>
            <w:szCs w:val="22"/>
          </w:rPr>
          <w:fldChar w:fldCharType="end"/>
        </w:r>
      </w:hyperlink>
    </w:p>
    <w:p w14:paraId="503D6611" w14:textId="77777777" w:rsidR="00230047" w:rsidRPr="003A6731" w:rsidRDefault="00E35042" w:rsidP="001A7277">
      <w:pPr>
        <w:pStyle w:val="Body"/>
        <w:spacing w:line="276" w:lineRule="auto"/>
        <w:ind w:left="0"/>
        <w:rPr>
          <w:sz w:val="22"/>
          <w:szCs w:val="22"/>
        </w:rPr>
      </w:pPr>
      <w:r w:rsidRPr="003A6731">
        <w:rPr>
          <w:sz w:val="22"/>
          <w:szCs w:val="22"/>
        </w:rPr>
        <w:fldChar w:fldCharType="end"/>
      </w:r>
    </w:p>
    <w:p w14:paraId="5E817D62" w14:textId="77777777" w:rsidR="00230047" w:rsidRDefault="00230047" w:rsidP="00230047">
      <w:pPr>
        <w:rPr>
          <w:rFonts w:ascii="Arial Narrow" w:eastAsia="Times New Roman" w:hAnsi="Arial Narrow"/>
          <w:b/>
          <w:bCs/>
          <w:caps/>
          <w:noProof/>
          <w:color w:val="244061"/>
          <w:kern w:val="32"/>
          <w:sz w:val="24"/>
          <w:szCs w:val="32"/>
        </w:rPr>
      </w:pPr>
      <w:r>
        <w:br w:type="page"/>
      </w:r>
    </w:p>
    <w:p w14:paraId="28B3F5F7" w14:textId="77777777" w:rsidR="002A2DF9" w:rsidRPr="009228A4" w:rsidRDefault="002A2DF9" w:rsidP="002A2DF9">
      <w:pPr>
        <w:pStyle w:val="Heading1"/>
        <w:ind w:left="1080"/>
      </w:pPr>
      <w:bookmarkStart w:id="4" w:name="_Toc516741853"/>
      <w:r w:rsidRPr="009228A4">
        <w:lastRenderedPageBreak/>
        <w:t>Definitions</w:t>
      </w:r>
      <w:bookmarkEnd w:id="4"/>
    </w:p>
    <w:p w14:paraId="1AEFC4A6" w14:textId="77777777" w:rsidR="002A2DF9" w:rsidRPr="009228A4" w:rsidRDefault="002A2DF9" w:rsidP="002A2DF9">
      <w:pPr>
        <w:pStyle w:val="Body"/>
        <w:ind w:left="1080"/>
        <w:rPr>
          <w:b/>
        </w:rPr>
      </w:pPr>
    </w:p>
    <w:p w14:paraId="7B57C574" w14:textId="589D61BB" w:rsidR="002A2DF9" w:rsidRPr="006A7969" w:rsidRDefault="002A2DF9" w:rsidP="002A2DF9">
      <w:pPr>
        <w:pStyle w:val="Body"/>
        <w:ind w:left="1080"/>
        <w:rPr>
          <w:rFonts w:cs="Arial"/>
          <w:sz w:val="22"/>
          <w:szCs w:val="24"/>
        </w:rPr>
      </w:pPr>
      <w:r w:rsidRPr="006A7969">
        <w:rPr>
          <w:rFonts w:cs="Arial"/>
          <w:sz w:val="22"/>
          <w:szCs w:val="24"/>
        </w:rPr>
        <w:t xml:space="preserve">As used in this Community </w:t>
      </w:r>
      <w:r w:rsidR="00662AD2" w:rsidRPr="006A7969">
        <w:rPr>
          <w:rFonts w:cs="Arial"/>
          <w:sz w:val="22"/>
          <w:szCs w:val="24"/>
        </w:rPr>
        <w:t xml:space="preserve">Reinvestment </w:t>
      </w:r>
      <w:r w:rsidR="00216843">
        <w:rPr>
          <w:rFonts w:cs="Arial"/>
          <w:sz w:val="22"/>
          <w:szCs w:val="24"/>
        </w:rPr>
        <w:t>Amended Project Area Plan</w:t>
      </w:r>
      <w:r w:rsidRPr="006A7969">
        <w:rPr>
          <w:rFonts w:cs="Arial"/>
          <w:sz w:val="22"/>
          <w:szCs w:val="24"/>
        </w:rPr>
        <w:t>, the term:</w:t>
      </w:r>
    </w:p>
    <w:p w14:paraId="713EF956" w14:textId="77777777" w:rsidR="002A2DF9" w:rsidRPr="006A7969" w:rsidRDefault="002A2DF9" w:rsidP="002A2DF9">
      <w:pPr>
        <w:ind w:left="1080"/>
        <w:jc w:val="both"/>
        <w:rPr>
          <w:rFonts w:ascii="Arial Narrow" w:hAnsi="Arial Narrow" w:cs="Arial"/>
          <w:szCs w:val="24"/>
        </w:rPr>
      </w:pPr>
    </w:p>
    <w:p w14:paraId="17F03E5F" w14:textId="77777777" w:rsidR="002A2DF9" w:rsidRPr="006A7969" w:rsidRDefault="002A2DF9" w:rsidP="002A2DF9">
      <w:pPr>
        <w:ind w:left="1080"/>
        <w:jc w:val="both"/>
        <w:rPr>
          <w:rFonts w:ascii="Arial Narrow" w:hAnsi="Arial Narrow" w:cs="Arial"/>
          <w:szCs w:val="24"/>
        </w:rPr>
      </w:pPr>
      <w:r w:rsidRPr="006A7969">
        <w:rPr>
          <w:rFonts w:ascii="Arial Narrow" w:hAnsi="Arial Narrow" w:cs="Arial"/>
          <w:szCs w:val="24"/>
        </w:rPr>
        <w:t>"</w:t>
      </w:r>
      <w:r w:rsidRPr="006A7969">
        <w:rPr>
          <w:rFonts w:ascii="Arial Narrow" w:hAnsi="Arial Narrow" w:cs="Arial"/>
          <w:b/>
          <w:bCs/>
          <w:szCs w:val="24"/>
        </w:rPr>
        <w:t>Act</w:t>
      </w:r>
      <w:r w:rsidRPr="006A7969">
        <w:rPr>
          <w:rFonts w:ascii="Arial Narrow" w:hAnsi="Arial Narrow" w:cs="Arial"/>
          <w:szCs w:val="24"/>
        </w:rPr>
        <w:t xml:space="preserve">" shall mean and include the </w:t>
      </w:r>
      <w:r w:rsidRPr="006A7969">
        <w:rPr>
          <w:rFonts w:ascii="Arial Narrow" w:hAnsi="Arial Narrow" w:cs="Arial"/>
          <w:szCs w:val="24"/>
          <w:u w:val="single"/>
        </w:rPr>
        <w:t xml:space="preserve">Limited Purpose Local Government Entities – Community </w:t>
      </w:r>
      <w:r w:rsidR="004761CE" w:rsidRPr="006A7969">
        <w:rPr>
          <w:rFonts w:ascii="Arial Narrow" w:hAnsi="Arial Narrow" w:cs="Arial"/>
          <w:szCs w:val="24"/>
          <w:u w:val="single"/>
        </w:rPr>
        <w:t>Reinvestment Agency Act</w:t>
      </w:r>
      <w:r w:rsidRPr="006A7969">
        <w:rPr>
          <w:rFonts w:ascii="Arial Narrow" w:hAnsi="Arial Narrow" w:cs="Arial"/>
          <w:szCs w:val="24"/>
          <w:u w:val="single"/>
        </w:rPr>
        <w:t xml:space="preserve"> </w:t>
      </w:r>
      <w:r w:rsidRPr="006A7969">
        <w:rPr>
          <w:rFonts w:ascii="Arial Narrow" w:hAnsi="Arial Narrow" w:cs="Arial"/>
          <w:szCs w:val="24"/>
        </w:rPr>
        <w:t xml:space="preserve">in </w:t>
      </w:r>
      <w:r w:rsidR="009663ED" w:rsidRPr="006A7969">
        <w:rPr>
          <w:rFonts w:ascii="Arial Narrow" w:hAnsi="Arial Narrow" w:cs="Arial"/>
          <w:szCs w:val="24"/>
        </w:rPr>
        <w:t>Title 17C, Chapters 1 through 5</w:t>
      </w:r>
      <w:r w:rsidRPr="006A7969">
        <w:rPr>
          <w:rFonts w:ascii="Arial Narrow" w:hAnsi="Arial Narrow" w:cs="Arial"/>
          <w:szCs w:val="24"/>
        </w:rPr>
        <w:t>, Utah Code Annotated 1953, as amended, or such other amendments as shall from time to time be enacted or any successor or replacement law or act.</w:t>
      </w:r>
    </w:p>
    <w:p w14:paraId="76958C2A" w14:textId="77777777" w:rsidR="002A2DF9" w:rsidRPr="006A7969" w:rsidRDefault="002A2DF9" w:rsidP="002A2DF9">
      <w:pPr>
        <w:pStyle w:val="Body"/>
        <w:ind w:left="1080"/>
        <w:rPr>
          <w:rFonts w:cs="Arial"/>
          <w:sz w:val="22"/>
          <w:szCs w:val="24"/>
        </w:rPr>
      </w:pPr>
    </w:p>
    <w:p w14:paraId="622F164D" w14:textId="0C369753" w:rsidR="002A2DF9" w:rsidRPr="006A7969" w:rsidRDefault="002A2DF9" w:rsidP="002A2DF9">
      <w:pPr>
        <w:pStyle w:val="ListParagraph"/>
        <w:ind w:left="1080"/>
        <w:jc w:val="both"/>
        <w:rPr>
          <w:rFonts w:ascii="Arial Narrow" w:hAnsi="Arial Narrow" w:cs="Arial"/>
          <w:szCs w:val="24"/>
        </w:rPr>
      </w:pPr>
      <w:r w:rsidRPr="006A7969">
        <w:rPr>
          <w:rFonts w:ascii="Arial Narrow" w:hAnsi="Arial Narrow" w:cs="Arial"/>
          <w:szCs w:val="24"/>
        </w:rPr>
        <w:t xml:space="preserve"> </w:t>
      </w:r>
      <w:r w:rsidRPr="006A7969">
        <w:rPr>
          <w:rFonts w:ascii="Arial Narrow" w:hAnsi="Arial Narrow" w:cs="Arial"/>
          <w:b/>
          <w:szCs w:val="24"/>
        </w:rPr>
        <w:t>“Agency”</w:t>
      </w:r>
      <w:r w:rsidR="006A7969" w:rsidRPr="006A7969">
        <w:rPr>
          <w:rFonts w:ascii="Arial Narrow" w:hAnsi="Arial Narrow" w:cs="Arial"/>
          <w:szCs w:val="24"/>
        </w:rPr>
        <w:t xml:space="preserve"> sh</w:t>
      </w:r>
      <w:r w:rsidR="00D47844">
        <w:rPr>
          <w:rFonts w:ascii="Arial Narrow" w:hAnsi="Arial Narrow" w:cs="Arial"/>
          <w:szCs w:val="24"/>
        </w:rPr>
        <w:t xml:space="preserve">all mean the </w:t>
      </w:r>
      <w:r w:rsidR="003F4711">
        <w:rPr>
          <w:rFonts w:ascii="Arial Narrow" w:hAnsi="Arial Narrow" w:cs="Arial"/>
          <w:szCs w:val="24"/>
        </w:rPr>
        <w:t>Millcreek Community Reinvestment Agency</w:t>
      </w:r>
      <w:r w:rsidR="009663ED" w:rsidRPr="006A7969">
        <w:rPr>
          <w:rFonts w:ascii="Arial Narrow" w:hAnsi="Arial Narrow" w:cs="Arial"/>
          <w:szCs w:val="24"/>
        </w:rPr>
        <w:t>,</w:t>
      </w:r>
      <w:r w:rsidRPr="006A7969">
        <w:rPr>
          <w:rFonts w:ascii="Arial Narrow" w:hAnsi="Arial Narrow" w:cs="Arial"/>
          <w:szCs w:val="24"/>
        </w:rPr>
        <w:t xml:space="preserve"> which is a separate body corporate and politic created </w:t>
      </w:r>
      <w:r w:rsidR="00E67E12" w:rsidRPr="006A7969">
        <w:rPr>
          <w:rFonts w:ascii="Arial Narrow" w:hAnsi="Arial Narrow" w:cs="Arial"/>
          <w:szCs w:val="24"/>
        </w:rPr>
        <w:t>by the City pursuant to the Act</w:t>
      </w:r>
      <w:r w:rsidRPr="006A7969">
        <w:rPr>
          <w:rFonts w:ascii="Arial Narrow" w:hAnsi="Arial Narrow" w:cs="Arial"/>
          <w:szCs w:val="24"/>
        </w:rPr>
        <w:t>.</w:t>
      </w:r>
    </w:p>
    <w:p w14:paraId="4377694E" w14:textId="77777777" w:rsidR="002A2DF9" w:rsidRDefault="002A2DF9" w:rsidP="002A2DF9">
      <w:pPr>
        <w:pStyle w:val="Body"/>
        <w:ind w:left="1080"/>
        <w:rPr>
          <w:rFonts w:cs="Arial"/>
          <w:sz w:val="22"/>
          <w:szCs w:val="24"/>
        </w:rPr>
      </w:pPr>
    </w:p>
    <w:p w14:paraId="0377926E" w14:textId="7063B5A5" w:rsidR="00216843" w:rsidRPr="006A7969" w:rsidRDefault="00216843" w:rsidP="00216843">
      <w:pPr>
        <w:pStyle w:val="ListParagraph"/>
        <w:ind w:left="1080"/>
        <w:jc w:val="both"/>
        <w:rPr>
          <w:rFonts w:ascii="Arial Narrow" w:hAnsi="Arial Narrow" w:cs="Arial"/>
          <w:szCs w:val="24"/>
        </w:rPr>
      </w:pPr>
      <w:r w:rsidRPr="006A7969">
        <w:rPr>
          <w:rFonts w:ascii="Arial Narrow" w:hAnsi="Arial Narrow" w:cs="Arial"/>
          <w:b/>
          <w:szCs w:val="24"/>
        </w:rPr>
        <w:t>“</w:t>
      </w:r>
      <w:r>
        <w:rPr>
          <w:rFonts w:ascii="Arial Narrow" w:hAnsi="Arial Narrow" w:cs="Arial"/>
          <w:b/>
          <w:szCs w:val="24"/>
        </w:rPr>
        <w:t>Amended Project Area Plan</w:t>
      </w:r>
      <w:r w:rsidRPr="006A7969">
        <w:rPr>
          <w:rFonts w:ascii="Arial Narrow" w:hAnsi="Arial Narrow" w:cs="Arial"/>
          <w:b/>
          <w:szCs w:val="24"/>
        </w:rPr>
        <w:t xml:space="preserve">” </w:t>
      </w:r>
      <w:r w:rsidRPr="006A7969">
        <w:rPr>
          <w:rFonts w:ascii="Arial Narrow" w:hAnsi="Arial Narrow" w:cs="Arial"/>
          <w:bCs/>
          <w:szCs w:val="24"/>
        </w:rPr>
        <w:t>or</w:t>
      </w:r>
      <w:r w:rsidRPr="006A7969">
        <w:rPr>
          <w:rFonts w:ascii="Arial Narrow" w:hAnsi="Arial Narrow" w:cs="Arial"/>
          <w:b/>
          <w:szCs w:val="24"/>
        </w:rPr>
        <w:t xml:space="preserve"> “</w:t>
      </w:r>
      <w:r>
        <w:rPr>
          <w:rFonts w:ascii="Arial Narrow" w:hAnsi="Arial Narrow" w:cs="Arial"/>
          <w:b/>
          <w:szCs w:val="24"/>
        </w:rPr>
        <w:t xml:space="preserve">Amended </w:t>
      </w:r>
      <w:r w:rsidRPr="006A7969">
        <w:rPr>
          <w:rFonts w:ascii="Arial Narrow" w:hAnsi="Arial Narrow" w:cs="Arial"/>
          <w:b/>
          <w:szCs w:val="24"/>
        </w:rPr>
        <w:t>Plan”</w:t>
      </w:r>
      <w:r w:rsidRPr="006A7969">
        <w:rPr>
          <w:rFonts w:ascii="Arial Narrow" w:hAnsi="Arial Narrow" w:cs="Arial"/>
          <w:szCs w:val="24"/>
        </w:rPr>
        <w:t xml:space="preserve"> shall mean the written plan</w:t>
      </w:r>
      <w:r>
        <w:rPr>
          <w:rFonts w:ascii="Arial Narrow" w:hAnsi="Arial Narrow" w:cs="Arial"/>
          <w:szCs w:val="24"/>
        </w:rPr>
        <w:t xml:space="preserve"> (outlined by 17C-5-105</w:t>
      </w:r>
      <w:r w:rsidRPr="006A7969">
        <w:rPr>
          <w:rFonts w:ascii="Arial Narrow" w:hAnsi="Arial Narrow" w:cs="Arial"/>
          <w:szCs w:val="24"/>
        </w:rPr>
        <w:t xml:space="preserve"> of the Act) that, after its effective date, guides and controls the community reinvestment activities within the Project Area. </w:t>
      </w:r>
      <w:r>
        <w:rPr>
          <w:rFonts w:ascii="Arial Narrow" w:hAnsi="Arial Narrow" w:cs="Arial"/>
          <w:szCs w:val="24"/>
        </w:rPr>
        <w:t>Amended Project Area Plan</w:t>
      </w:r>
      <w:r w:rsidRPr="006A7969">
        <w:rPr>
          <w:rFonts w:ascii="Arial Narrow" w:hAnsi="Arial Narrow" w:cs="Arial"/>
          <w:szCs w:val="24"/>
        </w:rPr>
        <w:t xml:space="preserve"> refers to this document and all the attachments to this document, which attachments are incorporated by this reference. It is anticipated that the</w:t>
      </w:r>
      <w:r>
        <w:rPr>
          <w:rFonts w:ascii="Arial Narrow" w:hAnsi="Arial Narrow" w:cs="Arial"/>
          <w:szCs w:val="24"/>
        </w:rPr>
        <w:t xml:space="preserve"> collection of tax increment to fund the Amended Project Area Plan</w:t>
      </w:r>
      <w:r w:rsidRPr="006A7969">
        <w:rPr>
          <w:rFonts w:ascii="Arial Narrow" w:hAnsi="Arial Narrow" w:cs="Arial"/>
          <w:szCs w:val="24"/>
        </w:rPr>
        <w:t xml:space="preserve"> will be subject to a</w:t>
      </w:r>
      <w:r>
        <w:rPr>
          <w:rFonts w:ascii="Arial Narrow" w:hAnsi="Arial Narrow" w:cs="Arial"/>
          <w:szCs w:val="24"/>
        </w:rPr>
        <w:t>n interlocal agreement process with the taxing entities within the Project Area</w:t>
      </w:r>
      <w:r w:rsidRPr="006A7969">
        <w:rPr>
          <w:rFonts w:ascii="Arial Narrow" w:hAnsi="Arial Narrow" w:cs="Arial"/>
          <w:szCs w:val="24"/>
        </w:rPr>
        <w:t xml:space="preserve">. </w:t>
      </w:r>
    </w:p>
    <w:p w14:paraId="71346E47" w14:textId="77777777" w:rsidR="00216843" w:rsidRPr="006A7969" w:rsidRDefault="00216843" w:rsidP="002A2DF9">
      <w:pPr>
        <w:pStyle w:val="Body"/>
        <w:ind w:left="1080"/>
        <w:rPr>
          <w:rFonts w:cs="Arial"/>
          <w:sz w:val="22"/>
          <w:szCs w:val="24"/>
        </w:rPr>
      </w:pPr>
    </w:p>
    <w:p w14:paraId="570FAD4D" w14:textId="77777777" w:rsidR="002A2DF9" w:rsidRPr="006A7969" w:rsidRDefault="002A2DF9" w:rsidP="002A2DF9">
      <w:pPr>
        <w:pStyle w:val="ListParagraph"/>
        <w:ind w:left="1080"/>
        <w:jc w:val="both"/>
        <w:rPr>
          <w:rFonts w:ascii="Arial Narrow" w:hAnsi="Arial Narrow" w:cs="Arial"/>
          <w:szCs w:val="24"/>
        </w:rPr>
      </w:pPr>
      <w:r w:rsidRPr="006A7969">
        <w:rPr>
          <w:rFonts w:ascii="Arial Narrow" w:hAnsi="Arial Narrow" w:cs="Arial"/>
          <w:szCs w:val="24"/>
        </w:rPr>
        <w:t>"</w:t>
      </w:r>
      <w:r w:rsidRPr="006A7969">
        <w:rPr>
          <w:rFonts w:ascii="Arial Narrow" w:hAnsi="Arial Narrow" w:cs="Arial"/>
          <w:b/>
          <w:szCs w:val="24"/>
        </w:rPr>
        <w:t>B</w:t>
      </w:r>
      <w:r w:rsidRPr="006A7969">
        <w:rPr>
          <w:rFonts w:ascii="Arial Narrow" w:hAnsi="Arial Narrow" w:cs="Arial"/>
          <w:b/>
          <w:bCs/>
          <w:szCs w:val="24"/>
        </w:rPr>
        <w:t>ase taxable value</w:t>
      </w:r>
      <w:r w:rsidRPr="006A7969">
        <w:rPr>
          <w:rFonts w:ascii="Arial Narrow" w:hAnsi="Arial Narrow" w:cs="Arial"/>
          <w:szCs w:val="24"/>
        </w:rPr>
        <w:t xml:space="preserve">" shall mean the agreed value specified in a resolution or interlocal agreement under Subsection </w:t>
      </w:r>
      <w:r w:rsidR="000B7CAE" w:rsidRPr="006A7969">
        <w:rPr>
          <w:rFonts w:ascii="Arial Narrow" w:hAnsi="Arial Narrow" w:cs="Arial"/>
          <w:szCs w:val="24"/>
        </w:rPr>
        <w:t>17C-1-102(8</w:t>
      </w:r>
      <w:r w:rsidRPr="006A7969">
        <w:rPr>
          <w:rFonts w:ascii="Arial Narrow" w:hAnsi="Arial Narrow" w:cs="Arial"/>
          <w:szCs w:val="24"/>
        </w:rPr>
        <w:t>) from which tax increment will be collected.</w:t>
      </w:r>
    </w:p>
    <w:p w14:paraId="0F784642" w14:textId="77777777" w:rsidR="00E67E12" w:rsidRPr="006A7969" w:rsidRDefault="00E67E12" w:rsidP="002A2DF9">
      <w:pPr>
        <w:pStyle w:val="ListParagraph"/>
        <w:ind w:left="1080"/>
        <w:jc w:val="both"/>
        <w:rPr>
          <w:rFonts w:ascii="Arial Narrow" w:hAnsi="Arial Narrow" w:cs="Arial"/>
          <w:szCs w:val="24"/>
        </w:rPr>
      </w:pPr>
    </w:p>
    <w:p w14:paraId="142BF8F1" w14:textId="255809CB" w:rsidR="004761CE" w:rsidRDefault="004761CE" w:rsidP="00643931">
      <w:pPr>
        <w:pStyle w:val="ListParagraph"/>
        <w:tabs>
          <w:tab w:val="left" w:pos="1620"/>
        </w:tabs>
        <w:ind w:left="1080"/>
        <w:jc w:val="both"/>
        <w:rPr>
          <w:rFonts w:ascii="Arial Narrow" w:hAnsi="Arial Narrow" w:cs="Arial"/>
          <w:szCs w:val="24"/>
        </w:rPr>
      </w:pPr>
      <w:r w:rsidRPr="006A7969">
        <w:rPr>
          <w:rFonts w:ascii="Arial Narrow" w:hAnsi="Arial Narrow" w:cs="Arial"/>
          <w:b/>
          <w:bCs/>
          <w:szCs w:val="24"/>
        </w:rPr>
        <w:t>“Base year”</w:t>
      </w:r>
      <w:r w:rsidRPr="006A7969">
        <w:rPr>
          <w:rFonts w:ascii="Arial Narrow" w:hAnsi="Arial Narrow" w:cs="Arial"/>
          <w:szCs w:val="24"/>
        </w:rPr>
        <w:t xml:space="preserve"> shall mean the agreed upon year for which the base taxable value is established and shall be incorporated into the interlocal agreements with participating taxing entities.</w:t>
      </w:r>
    </w:p>
    <w:p w14:paraId="75F9FA68" w14:textId="77777777" w:rsidR="002A2DF9" w:rsidRPr="006A7969" w:rsidRDefault="002A2DF9" w:rsidP="005E5224">
      <w:pPr>
        <w:pStyle w:val="Body"/>
        <w:ind w:left="0"/>
        <w:rPr>
          <w:rFonts w:cs="Arial"/>
          <w:sz w:val="22"/>
          <w:szCs w:val="24"/>
        </w:rPr>
      </w:pPr>
    </w:p>
    <w:p w14:paraId="12086537" w14:textId="14816422" w:rsidR="002A2DF9" w:rsidRPr="006A7969" w:rsidRDefault="002A2DF9" w:rsidP="002A2DF9">
      <w:pPr>
        <w:pStyle w:val="ListParagraph"/>
        <w:ind w:left="1080"/>
        <w:jc w:val="both"/>
        <w:rPr>
          <w:rFonts w:ascii="Arial Narrow" w:hAnsi="Arial Narrow" w:cs="Arial"/>
          <w:szCs w:val="24"/>
        </w:rPr>
      </w:pPr>
      <w:r w:rsidRPr="006A7969">
        <w:rPr>
          <w:rFonts w:ascii="Arial Narrow" w:hAnsi="Arial Narrow" w:cs="Arial"/>
          <w:b/>
          <w:szCs w:val="24"/>
        </w:rPr>
        <w:t xml:space="preserve"> “City” or “Community”</w:t>
      </w:r>
      <w:r w:rsidRPr="006A7969">
        <w:rPr>
          <w:rFonts w:ascii="Arial Narrow" w:hAnsi="Arial Narrow" w:cs="Arial"/>
          <w:szCs w:val="24"/>
        </w:rPr>
        <w:t xml:space="preserve"> shall mean </w:t>
      </w:r>
      <w:r w:rsidR="003F4711">
        <w:rPr>
          <w:rFonts w:ascii="Arial Narrow" w:hAnsi="Arial Narrow" w:cs="Arial"/>
          <w:szCs w:val="24"/>
        </w:rPr>
        <w:t>Millcreek</w:t>
      </w:r>
      <w:r w:rsidR="004F5E5B">
        <w:rPr>
          <w:rFonts w:ascii="Arial Narrow" w:hAnsi="Arial Narrow" w:cs="Arial"/>
          <w:szCs w:val="24"/>
        </w:rPr>
        <w:t xml:space="preserve"> City</w:t>
      </w:r>
      <w:r w:rsidRPr="006A7969">
        <w:rPr>
          <w:rFonts w:ascii="Arial Narrow" w:hAnsi="Arial Narrow" w:cs="Arial"/>
          <w:szCs w:val="24"/>
        </w:rPr>
        <w:t>.</w:t>
      </w:r>
    </w:p>
    <w:p w14:paraId="671FA527" w14:textId="77777777" w:rsidR="002A2DF9" w:rsidRPr="006A7969" w:rsidRDefault="002A2DF9" w:rsidP="002A2DF9">
      <w:pPr>
        <w:pStyle w:val="Body"/>
        <w:ind w:left="1080"/>
        <w:rPr>
          <w:rFonts w:cs="Arial"/>
          <w:sz w:val="22"/>
          <w:szCs w:val="24"/>
        </w:rPr>
      </w:pPr>
    </w:p>
    <w:p w14:paraId="440FAF85" w14:textId="452FB4BA" w:rsidR="002A2DF9" w:rsidRPr="006A7969" w:rsidRDefault="002A2DF9" w:rsidP="002A2DF9">
      <w:pPr>
        <w:pStyle w:val="ListParagraph"/>
        <w:ind w:left="1080"/>
        <w:jc w:val="both"/>
        <w:rPr>
          <w:rFonts w:ascii="Arial Narrow" w:hAnsi="Arial Narrow" w:cs="Arial"/>
          <w:szCs w:val="24"/>
        </w:rPr>
      </w:pPr>
      <w:r w:rsidRPr="006A7969">
        <w:rPr>
          <w:rFonts w:ascii="Arial Narrow" w:hAnsi="Arial Narrow" w:cs="Arial"/>
          <w:b/>
          <w:szCs w:val="24"/>
        </w:rPr>
        <w:t xml:space="preserve"> “Legislative body”</w:t>
      </w:r>
      <w:r w:rsidRPr="006A7969">
        <w:rPr>
          <w:rFonts w:ascii="Arial Narrow" w:hAnsi="Arial Narrow" w:cs="Arial"/>
          <w:szCs w:val="24"/>
        </w:rPr>
        <w:t xml:space="preserve"> shall mean the City Council of </w:t>
      </w:r>
      <w:r w:rsidR="003F4711">
        <w:rPr>
          <w:rFonts w:ascii="Arial Narrow" w:hAnsi="Arial Narrow" w:cs="Arial"/>
          <w:szCs w:val="24"/>
        </w:rPr>
        <w:t>Millcreek</w:t>
      </w:r>
      <w:r w:rsidR="004F5E5B">
        <w:rPr>
          <w:rFonts w:ascii="Arial Narrow" w:hAnsi="Arial Narrow" w:cs="Arial"/>
          <w:szCs w:val="24"/>
        </w:rPr>
        <w:t xml:space="preserve"> City,</w:t>
      </w:r>
      <w:r w:rsidRPr="006A7969">
        <w:rPr>
          <w:rFonts w:ascii="Arial Narrow" w:hAnsi="Arial Narrow" w:cs="Arial"/>
          <w:szCs w:val="24"/>
        </w:rPr>
        <w:t xml:space="preserve"> which is the legislative body of the </w:t>
      </w:r>
      <w:r w:rsidR="004761CE" w:rsidRPr="006A7969">
        <w:rPr>
          <w:rFonts w:ascii="Arial Narrow" w:hAnsi="Arial Narrow" w:cs="Arial"/>
          <w:szCs w:val="24"/>
        </w:rPr>
        <w:t>City</w:t>
      </w:r>
      <w:r w:rsidRPr="006A7969">
        <w:rPr>
          <w:rFonts w:ascii="Arial Narrow" w:hAnsi="Arial Narrow" w:cs="Arial"/>
          <w:szCs w:val="24"/>
        </w:rPr>
        <w:t>.</w:t>
      </w:r>
    </w:p>
    <w:p w14:paraId="28CD5FCD" w14:textId="77777777" w:rsidR="002A2DF9" w:rsidRPr="006A7969" w:rsidRDefault="002A2DF9" w:rsidP="002A2DF9">
      <w:pPr>
        <w:pStyle w:val="Body"/>
        <w:ind w:left="1080"/>
        <w:rPr>
          <w:rFonts w:cs="Arial"/>
          <w:sz w:val="22"/>
          <w:szCs w:val="24"/>
        </w:rPr>
      </w:pPr>
    </w:p>
    <w:p w14:paraId="69E1172F" w14:textId="15DD8498" w:rsidR="002A2DF9" w:rsidRPr="006A7969" w:rsidRDefault="002A2DF9" w:rsidP="002A2DF9">
      <w:pPr>
        <w:pStyle w:val="ListParagraph"/>
        <w:ind w:left="1080"/>
        <w:jc w:val="both"/>
        <w:rPr>
          <w:rFonts w:ascii="Arial Narrow" w:hAnsi="Arial Narrow" w:cs="Arial"/>
          <w:szCs w:val="24"/>
        </w:rPr>
      </w:pPr>
      <w:r w:rsidRPr="006A7969">
        <w:rPr>
          <w:rFonts w:ascii="Arial Narrow" w:hAnsi="Arial Narrow" w:cs="Arial"/>
          <w:b/>
          <w:szCs w:val="24"/>
        </w:rPr>
        <w:t xml:space="preserve"> “Plan Hearing”</w:t>
      </w:r>
      <w:r w:rsidRPr="006A7969">
        <w:rPr>
          <w:rFonts w:ascii="Arial Narrow" w:hAnsi="Arial Narrow" w:cs="Arial"/>
          <w:szCs w:val="24"/>
        </w:rPr>
        <w:t xml:space="preserve"> shall mean the public hearing on the draft </w:t>
      </w:r>
      <w:r w:rsidR="00216843">
        <w:rPr>
          <w:rFonts w:ascii="Arial Narrow" w:hAnsi="Arial Narrow" w:cs="Arial"/>
          <w:szCs w:val="24"/>
        </w:rPr>
        <w:t>Amended Project Area Plan</w:t>
      </w:r>
      <w:r w:rsidRPr="006A7969">
        <w:rPr>
          <w:rFonts w:ascii="Arial Narrow" w:hAnsi="Arial Narrow" w:cs="Arial"/>
          <w:szCs w:val="24"/>
        </w:rPr>
        <w:t xml:space="preserve"> required under Subsection </w:t>
      </w:r>
      <w:r w:rsidR="000B7CAE" w:rsidRPr="006A7969">
        <w:rPr>
          <w:rFonts w:ascii="Arial Narrow" w:hAnsi="Arial Narrow" w:cs="Arial"/>
          <w:szCs w:val="24"/>
        </w:rPr>
        <w:t>17C-1</w:t>
      </w:r>
      <w:r w:rsidRPr="006A7969">
        <w:rPr>
          <w:rFonts w:ascii="Arial Narrow" w:hAnsi="Arial Narrow" w:cs="Arial"/>
          <w:szCs w:val="24"/>
        </w:rPr>
        <w:t>-102</w:t>
      </w:r>
      <w:r w:rsidR="000B7CAE" w:rsidRPr="006A7969">
        <w:rPr>
          <w:rFonts w:ascii="Arial Narrow" w:hAnsi="Arial Narrow" w:cs="Arial"/>
          <w:szCs w:val="24"/>
        </w:rPr>
        <w:t xml:space="preserve"> (41)</w:t>
      </w:r>
      <w:r w:rsidR="004761CE" w:rsidRPr="006A7969">
        <w:rPr>
          <w:rFonts w:ascii="Arial Narrow" w:hAnsi="Arial Narrow" w:cs="Arial"/>
          <w:szCs w:val="24"/>
        </w:rPr>
        <w:t xml:space="preserve"> and 17C-5-104(3)(e)</w:t>
      </w:r>
      <w:r w:rsidRPr="006A7969">
        <w:rPr>
          <w:rFonts w:ascii="Arial Narrow" w:hAnsi="Arial Narrow" w:cs="Arial"/>
          <w:szCs w:val="24"/>
        </w:rPr>
        <w:t>.</w:t>
      </w:r>
    </w:p>
    <w:p w14:paraId="7B434C7F" w14:textId="77777777" w:rsidR="002A2DF9" w:rsidRPr="006A7969" w:rsidRDefault="002A2DF9" w:rsidP="002A2DF9">
      <w:pPr>
        <w:pStyle w:val="Body"/>
        <w:ind w:left="1080"/>
        <w:rPr>
          <w:rFonts w:cs="Arial"/>
          <w:sz w:val="22"/>
          <w:szCs w:val="24"/>
        </w:rPr>
      </w:pPr>
    </w:p>
    <w:p w14:paraId="5FDAAFF4" w14:textId="53C2C8B2" w:rsidR="002A2DF9" w:rsidRPr="006A7969" w:rsidRDefault="002A2DF9" w:rsidP="002A2DF9">
      <w:pPr>
        <w:pStyle w:val="ListParagraph"/>
        <w:ind w:left="1080"/>
        <w:jc w:val="both"/>
        <w:rPr>
          <w:rFonts w:ascii="Arial Narrow" w:hAnsi="Arial Narrow" w:cs="Arial"/>
          <w:szCs w:val="24"/>
        </w:rPr>
      </w:pPr>
      <w:r w:rsidRPr="006A7969">
        <w:rPr>
          <w:rFonts w:ascii="Arial Narrow" w:hAnsi="Arial Narrow" w:cs="Arial"/>
          <w:b/>
          <w:szCs w:val="24"/>
        </w:rPr>
        <w:t xml:space="preserve"> “Project Area”</w:t>
      </w:r>
      <w:r w:rsidRPr="006A7969">
        <w:rPr>
          <w:rFonts w:ascii="Arial Narrow" w:hAnsi="Arial Narrow" w:cs="Arial"/>
          <w:szCs w:val="24"/>
        </w:rPr>
        <w:t xml:space="preserve"> shall mean the geographic area described in the </w:t>
      </w:r>
      <w:r w:rsidR="00216843">
        <w:rPr>
          <w:rFonts w:ascii="Arial Narrow" w:hAnsi="Arial Narrow" w:cs="Arial"/>
          <w:szCs w:val="24"/>
        </w:rPr>
        <w:t>Amended Project Area Plan</w:t>
      </w:r>
      <w:r w:rsidRPr="006A7969">
        <w:rPr>
          <w:rFonts w:ascii="Arial Narrow" w:hAnsi="Arial Narrow" w:cs="Arial"/>
          <w:szCs w:val="24"/>
        </w:rPr>
        <w:t xml:space="preserve"> or draft </w:t>
      </w:r>
      <w:r w:rsidR="00216843">
        <w:rPr>
          <w:rFonts w:ascii="Arial Narrow" w:hAnsi="Arial Narrow" w:cs="Arial"/>
          <w:szCs w:val="24"/>
        </w:rPr>
        <w:t>Amended Project Area Plan</w:t>
      </w:r>
      <w:r w:rsidRPr="006A7969">
        <w:rPr>
          <w:rFonts w:ascii="Arial Narrow" w:hAnsi="Arial Narrow" w:cs="Arial"/>
          <w:szCs w:val="24"/>
        </w:rPr>
        <w:t xml:space="preserve"> where the community </w:t>
      </w:r>
      <w:r w:rsidR="00261287">
        <w:rPr>
          <w:rFonts w:ascii="Arial Narrow" w:hAnsi="Arial Narrow" w:cs="Arial"/>
          <w:szCs w:val="24"/>
        </w:rPr>
        <w:t>reinvestment</w:t>
      </w:r>
      <w:r w:rsidR="00261287" w:rsidRPr="006A7969">
        <w:rPr>
          <w:rFonts w:ascii="Arial Narrow" w:hAnsi="Arial Narrow" w:cs="Arial"/>
          <w:szCs w:val="24"/>
        </w:rPr>
        <w:t xml:space="preserve"> </w:t>
      </w:r>
      <w:r w:rsidRPr="006A7969">
        <w:rPr>
          <w:rFonts w:ascii="Arial Narrow" w:hAnsi="Arial Narrow" w:cs="Arial"/>
          <w:szCs w:val="24"/>
        </w:rPr>
        <w:t xml:space="preserve">set forth in this </w:t>
      </w:r>
      <w:r w:rsidR="00216843">
        <w:rPr>
          <w:rFonts w:ascii="Arial Narrow" w:hAnsi="Arial Narrow" w:cs="Arial"/>
          <w:szCs w:val="24"/>
        </w:rPr>
        <w:t>Amended Project Area Plan</w:t>
      </w:r>
      <w:r w:rsidRPr="006A7969">
        <w:rPr>
          <w:rFonts w:ascii="Arial Narrow" w:hAnsi="Arial Narrow" w:cs="Arial"/>
          <w:szCs w:val="24"/>
        </w:rPr>
        <w:t xml:space="preserve"> or draft </w:t>
      </w:r>
      <w:r w:rsidR="00216843">
        <w:rPr>
          <w:rFonts w:ascii="Arial Narrow" w:hAnsi="Arial Narrow" w:cs="Arial"/>
          <w:szCs w:val="24"/>
        </w:rPr>
        <w:t>Amended Project Area Plan</w:t>
      </w:r>
      <w:r w:rsidRPr="006A7969">
        <w:rPr>
          <w:rFonts w:ascii="Arial Narrow" w:hAnsi="Arial Narrow" w:cs="Arial"/>
          <w:szCs w:val="24"/>
        </w:rPr>
        <w:t xml:space="preserve"> takes place or is proposed to take place (</w:t>
      </w:r>
      <w:r w:rsidRPr="006A7969">
        <w:rPr>
          <w:rFonts w:ascii="Arial Narrow" w:hAnsi="Arial Narrow" w:cs="Arial"/>
          <w:b/>
          <w:szCs w:val="24"/>
        </w:rPr>
        <w:t>Exhibit A</w:t>
      </w:r>
      <w:r w:rsidRPr="006A7969">
        <w:rPr>
          <w:rFonts w:ascii="Arial Narrow" w:hAnsi="Arial Narrow" w:cs="Arial"/>
          <w:szCs w:val="24"/>
        </w:rPr>
        <w:t xml:space="preserve"> &amp; </w:t>
      </w:r>
      <w:r w:rsidR="00A5235E" w:rsidRPr="006A7969">
        <w:rPr>
          <w:rFonts w:ascii="Arial Narrow" w:hAnsi="Arial Narrow" w:cs="Arial"/>
          <w:b/>
          <w:szCs w:val="24"/>
        </w:rPr>
        <w:t xml:space="preserve">Exhibit </w:t>
      </w:r>
      <w:r w:rsidRPr="006A7969">
        <w:rPr>
          <w:rFonts w:ascii="Arial Narrow" w:hAnsi="Arial Narrow" w:cs="Arial"/>
          <w:b/>
          <w:szCs w:val="24"/>
        </w:rPr>
        <w:t>B</w:t>
      </w:r>
      <w:r w:rsidRPr="006A7969">
        <w:rPr>
          <w:rFonts w:ascii="Arial Narrow" w:hAnsi="Arial Narrow" w:cs="Arial"/>
          <w:szCs w:val="24"/>
        </w:rPr>
        <w:t>).</w:t>
      </w:r>
    </w:p>
    <w:p w14:paraId="639CFB61" w14:textId="77777777" w:rsidR="00C9261D" w:rsidRPr="006A7969" w:rsidRDefault="00C9261D" w:rsidP="002A2DF9">
      <w:pPr>
        <w:pStyle w:val="ListParagraph"/>
        <w:ind w:left="1080"/>
        <w:jc w:val="both"/>
        <w:rPr>
          <w:rFonts w:ascii="Arial Narrow" w:hAnsi="Arial Narrow" w:cs="Arial"/>
          <w:szCs w:val="24"/>
        </w:rPr>
      </w:pPr>
    </w:p>
    <w:p w14:paraId="1864ACFB" w14:textId="77777777" w:rsidR="00C9261D" w:rsidRPr="006A7969" w:rsidRDefault="00C9261D">
      <w:pPr>
        <w:pStyle w:val="ListParagraph"/>
        <w:ind w:left="1080"/>
        <w:jc w:val="both"/>
        <w:rPr>
          <w:rFonts w:ascii="Arial Narrow" w:hAnsi="Arial Narrow" w:cs="Arial"/>
          <w:szCs w:val="24"/>
        </w:rPr>
      </w:pPr>
      <w:r w:rsidRPr="006A7969">
        <w:rPr>
          <w:rFonts w:ascii="Arial Narrow" w:hAnsi="Arial Narrow" w:cs="Arial"/>
          <w:b/>
          <w:bCs/>
          <w:szCs w:val="24"/>
        </w:rPr>
        <w:t xml:space="preserve"> “Net Present Value (NPV)”</w:t>
      </w:r>
      <w:r w:rsidRPr="006A7969">
        <w:rPr>
          <w:rFonts w:ascii="Arial Narrow" w:hAnsi="Arial Narrow" w:cs="Arial"/>
          <w:szCs w:val="24"/>
        </w:rPr>
        <w:t xml:space="preserve"> shall mean the discounted value of a cash flow. The NPV illustrates the total value of a stream of revenue over </w:t>
      </w:r>
      <w:r w:rsidR="00577295" w:rsidRPr="006A7969">
        <w:rPr>
          <w:rFonts w:ascii="Arial Narrow" w:hAnsi="Arial Narrow" w:cs="Arial"/>
          <w:szCs w:val="24"/>
        </w:rPr>
        <w:t>several</w:t>
      </w:r>
      <w:r w:rsidRPr="006A7969">
        <w:rPr>
          <w:rFonts w:ascii="Arial Narrow" w:hAnsi="Arial Narrow" w:cs="Arial"/>
          <w:szCs w:val="24"/>
        </w:rPr>
        <w:t xml:space="preserve"> years in today’s dollars.</w:t>
      </w:r>
    </w:p>
    <w:p w14:paraId="694CCC82" w14:textId="77777777" w:rsidR="002A2DF9" w:rsidRPr="006A7969" w:rsidRDefault="002A2DF9" w:rsidP="002A2DF9">
      <w:pPr>
        <w:pStyle w:val="Body"/>
        <w:ind w:left="1080"/>
        <w:rPr>
          <w:rFonts w:cs="Arial"/>
          <w:sz w:val="22"/>
          <w:szCs w:val="24"/>
        </w:rPr>
      </w:pPr>
    </w:p>
    <w:p w14:paraId="424E8153" w14:textId="77777777" w:rsidR="002A2DF9" w:rsidRPr="006A7969" w:rsidRDefault="002A2DF9" w:rsidP="002A2DF9">
      <w:pPr>
        <w:pStyle w:val="ListParagraph"/>
        <w:ind w:left="1080"/>
        <w:jc w:val="both"/>
        <w:rPr>
          <w:rFonts w:ascii="Arial Narrow" w:hAnsi="Arial Narrow" w:cs="Arial"/>
          <w:szCs w:val="24"/>
        </w:rPr>
      </w:pPr>
      <w:r w:rsidRPr="006A7969">
        <w:rPr>
          <w:rFonts w:ascii="Arial Narrow" w:hAnsi="Arial Narrow" w:cs="Arial"/>
          <w:b/>
          <w:szCs w:val="24"/>
        </w:rPr>
        <w:t xml:space="preserve"> “Project Area Budget” </w:t>
      </w:r>
      <w:r w:rsidRPr="006A7969">
        <w:rPr>
          <w:rFonts w:ascii="Arial Narrow" w:hAnsi="Arial Narrow" w:cs="Arial"/>
          <w:szCs w:val="24"/>
        </w:rPr>
        <w:t xml:space="preserve">shall mean </w:t>
      </w:r>
      <w:r w:rsidR="00A5235E" w:rsidRPr="006A7969">
        <w:rPr>
          <w:rFonts w:ascii="Arial Narrow" w:hAnsi="Arial Narrow" w:cs="Arial"/>
          <w:szCs w:val="24"/>
        </w:rPr>
        <w:t xml:space="preserve">(as further described under 17-C-5-303 of the Act) </w:t>
      </w:r>
      <w:r w:rsidRPr="006A7969">
        <w:rPr>
          <w:rFonts w:ascii="Arial Narrow" w:hAnsi="Arial Narrow" w:cs="Arial"/>
          <w:szCs w:val="24"/>
        </w:rPr>
        <w:t>the multi-year projection of annual or cumulative revenues, other expenses and other fiscal matters pertaining to the Project Area that includes:</w:t>
      </w:r>
    </w:p>
    <w:p w14:paraId="58C42EC8" w14:textId="77777777" w:rsidR="002A2DF9" w:rsidRPr="006A7969" w:rsidRDefault="002A2DF9" w:rsidP="002A2DF9">
      <w:pPr>
        <w:pStyle w:val="ListParagraph"/>
        <w:ind w:left="1080"/>
        <w:jc w:val="both"/>
        <w:rPr>
          <w:rFonts w:ascii="Arial Narrow" w:hAnsi="Arial Narrow" w:cs="Arial"/>
          <w:szCs w:val="24"/>
        </w:rPr>
      </w:pPr>
    </w:p>
    <w:p w14:paraId="7943A27E" w14:textId="77777777" w:rsidR="002A2DF9" w:rsidRPr="006A7969" w:rsidRDefault="002A2DF9" w:rsidP="00CF0C52">
      <w:pPr>
        <w:pStyle w:val="ListParagraph"/>
        <w:numPr>
          <w:ilvl w:val="0"/>
          <w:numId w:val="2"/>
        </w:numPr>
        <w:ind w:left="1890" w:hanging="450"/>
        <w:jc w:val="both"/>
        <w:rPr>
          <w:rFonts w:ascii="Arial Narrow" w:hAnsi="Arial Narrow" w:cs="Arial"/>
          <w:szCs w:val="24"/>
        </w:rPr>
      </w:pPr>
      <w:r w:rsidRPr="006A7969">
        <w:rPr>
          <w:rFonts w:ascii="Arial Narrow" w:hAnsi="Arial Narrow" w:cs="Arial"/>
          <w:szCs w:val="24"/>
        </w:rPr>
        <w:t xml:space="preserve">the base taxable value of property in the Project </w:t>
      </w:r>
      <w:proofErr w:type="gramStart"/>
      <w:r w:rsidRPr="006A7969">
        <w:rPr>
          <w:rFonts w:ascii="Arial Narrow" w:hAnsi="Arial Narrow" w:cs="Arial"/>
          <w:szCs w:val="24"/>
        </w:rPr>
        <w:t>Area;</w:t>
      </w:r>
      <w:proofErr w:type="gramEnd"/>
    </w:p>
    <w:p w14:paraId="32BDB4EF" w14:textId="77777777" w:rsidR="006A357F" w:rsidRPr="006A7969" w:rsidRDefault="006A357F" w:rsidP="00CF0C52">
      <w:pPr>
        <w:pStyle w:val="ListParagraph"/>
        <w:ind w:left="1890" w:hanging="450"/>
        <w:jc w:val="both"/>
        <w:rPr>
          <w:rFonts w:ascii="Arial Narrow" w:hAnsi="Arial Narrow" w:cs="Arial"/>
          <w:szCs w:val="24"/>
        </w:rPr>
      </w:pPr>
    </w:p>
    <w:p w14:paraId="32D303BA" w14:textId="77777777" w:rsidR="002A2DF9" w:rsidRPr="006A7969" w:rsidRDefault="002A2DF9" w:rsidP="00CF0C52">
      <w:pPr>
        <w:pStyle w:val="ListParagraph"/>
        <w:numPr>
          <w:ilvl w:val="0"/>
          <w:numId w:val="2"/>
        </w:numPr>
        <w:ind w:left="1890" w:hanging="450"/>
        <w:jc w:val="both"/>
        <w:rPr>
          <w:rFonts w:ascii="Arial Narrow" w:hAnsi="Arial Narrow" w:cs="Arial"/>
          <w:szCs w:val="24"/>
        </w:rPr>
      </w:pPr>
      <w:r w:rsidRPr="006A7969">
        <w:rPr>
          <w:rFonts w:ascii="Arial Narrow" w:hAnsi="Arial Narrow" w:cs="Arial"/>
          <w:szCs w:val="24"/>
        </w:rPr>
        <w:t xml:space="preserve">the projected tax increment expected to be generated within the Project </w:t>
      </w:r>
      <w:proofErr w:type="gramStart"/>
      <w:r w:rsidRPr="006A7969">
        <w:rPr>
          <w:rFonts w:ascii="Arial Narrow" w:hAnsi="Arial Narrow" w:cs="Arial"/>
          <w:szCs w:val="24"/>
        </w:rPr>
        <w:t>Area;</w:t>
      </w:r>
      <w:proofErr w:type="gramEnd"/>
    </w:p>
    <w:p w14:paraId="6442B44F" w14:textId="77777777" w:rsidR="006A357F" w:rsidRPr="006A7969" w:rsidRDefault="006A357F" w:rsidP="00CF0C52">
      <w:pPr>
        <w:ind w:left="1890" w:hanging="450"/>
        <w:jc w:val="both"/>
        <w:rPr>
          <w:rFonts w:ascii="Arial Narrow" w:hAnsi="Arial Narrow" w:cs="Arial"/>
          <w:szCs w:val="24"/>
        </w:rPr>
      </w:pPr>
    </w:p>
    <w:p w14:paraId="6E0C2E50" w14:textId="77777777" w:rsidR="002A2DF9" w:rsidRPr="006A7969" w:rsidRDefault="002A2DF9" w:rsidP="00CF0C52">
      <w:pPr>
        <w:pStyle w:val="ListParagraph"/>
        <w:numPr>
          <w:ilvl w:val="0"/>
          <w:numId w:val="2"/>
        </w:numPr>
        <w:ind w:left="1890" w:hanging="450"/>
        <w:jc w:val="both"/>
        <w:rPr>
          <w:rFonts w:ascii="Arial Narrow" w:hAnsi="Arial Narrow" w:cs="Arial"/>
          <w:szCs w:val="24"/>
        </w:rPr>
      </w:pPr>
      <w:r w:rsidRPr="006A7969">
        <w:rPr>
          <w:rFonts w:ascii="Arial Narrow" w:hAnsi="Arial Narrow" w:cs="Arial"/>
          <w:szCs w:val="24"/>
        </w:rPr>
        <w:t xml:space="preserve">the amount of tax increment expected to be shared with other taxing </w:t>
      </w:r>
      <w:proofErr w:type="gramStart"/>
      <w:r w:rsidRPr="006A7969">
        <w:rPr>
          <w:rFonts w:ascii="Arial Narrow" w:hAnsi="Arial Narrow" w:cs="Arial"/>
          <w:szCs w:val="24"/>
        </w:rPr>
        <w:t>entities;</w:t>
      </w:r>
      <w:proofErr w:type="gramEnd"/>
    </w:p>
    <w:p w14:paraId="64599751" w14:textId="77777777" w:rsidR="006A357F" w:rsidRPr="006A7969" w:rsidRDefault="006A357F" w:rsidP="00CF0C52">
      <w:pPr>
        <w:ind w:left="1890" w:hanging="450"/>
        <w:jc w:val="both"/>
        <w:rPr>
          <w:rFonts w:ascii="Arial Narrow" w:hAnsi="Arial Narrow" w:cs="Arial"/>
          <w:szCs w:val="24"/>
        </w:rPr>
      </w:pPr>
    </w:p>
    <w:p w14:paraId="5C0ED9C3" w14:textId="1F6FC29E" w:rsidR="002A2DF9" w:rsidRPr="006A7969" w:rsidRDefault="002A2DF9" w:rsidP="00CF0C52">
      <w:pPr>
        <w:pStyle w:val="ListParagraph"/>
        <w:numPr>
          <w:ilvl w:val="0"/>
          <w:numId w:val="2"/>
        </w:numPr>
        <w:ind w:left="1890" w:hanging="450"/>
        <w:jc w:val="both"/>
        <w:rPr>
          <w:rFonts w:ascii="Arial Narrow" w:hAnsi="Arial Narrow" w:cs="Arial"/>
          <w:szCs w:val="24"/>
        </w:rPr>
      </w:pPr>
      <w:r w:rsidRPr="006A7969">
        <w:rPr>
          <w:rFonts w:ascii="Arial Narrow" w:hAnsi="Arial Narrow" w:cs="Arial"/>
          <w:szCs w:val="24"/>
        </w:rPr>
        <w:t xml:space="preserve">the amount of tax increment expected to be used to implement the </w:t>
      </w:r>
      <w:r w:rsidR="00216843">
        <w:rPr>
          <w:rFonts w:ascii="Arial Narrow" w:hAnsi="Arial Narrow" w:cs="Arial"/>
          <w:szCs w:val="24"/>
        </w:rPr>
        <w:t xml:space="preserve">Amended Project Area </w:t>
      </w:r>
      <w:proofErr w:type="gramStart"/>
      <w:r w:rsidR="00216843">
        <w:rPr>
          <w:rFonts w:ascii="Arial Narrow" w:hAnsi="Arial Narrow" w:cs="Arial"/>
          <w:szCs w:val="24"/>
        </w:rPr>
        <w:t>Plan</w:t>
      </w:r>
      <w:r w:rsidRPr="006A7969">
        <w:rPr>
          <w:rFonts w:ascii="Arial Narrow" w:hAnsi="Arial Narrow" w:cs="Arial"/>
          <w:szCs w:val="24"/>
        </w:rPr>
        <w:t>;</w:t>
      </w:r>
      <w:proofErr w:type="gramEnd"/>
      <w:r w:rsidRPr="006A7969">
        <w:rPr>
          <w:rFonts w:ascii="Arial Narrow" w:hAnsi="Arial Narrow" w:cs="Arial"/>
          <w:szCs w:val="24"/>
        </w:rPr>
        <w:t xml:space="preserve"> </w:t>
      </w:r>
    </w:p>
    <w:p w14:paraId="40C4F7CA" w14:textId="77777777" w:rsidR="006A357F" w:rsidRPr="006A7969" w:rsidRDefault="006A357F" w:rsidP="001B5F76">
      <w:pPr>
        <w:pStyle w:val="ListParagraph"/>
        <w:ind w:left="1530" w:hanging="450"/>
        <w:jc w:val="both"/>
        <w:rPr>
          <w:rFonts w:ascii="Arial Narrow" w:hAnsi="Arial Narrow" w:cs="Arial"/>
          <w:szCs w:val="24"/>
        </w:rPr>
      </w:pPr>
    </w:p>
    <w:p w14:paraId="5F62D413" w14:textId="77777777" w:rsidR="002A2DF9" w:rsidRPr="006A7969" w:rsidRDefault="002A2DF9" w:rsidP="00CF0C52">
      <w:pPr>
        <w:pStyle w:val="ListParagraph"/>
        <w:numPr>
          <w:ilvl w:val="0"/>
          <w:numId w:val="2"/>
        </w:numPr>
        <w:ind w:left="1890" w:hanging="450"/>
        <w:jc w:val="both"/>
        <w:rPr>
          <w:rFonts w:ascii="Arial Narrow" w:hAnsi="Arial Narrow" w:cs="Arial"/>
          <w:szCs w:val="24"/>
        </w:rPr>
      </w:pPr>
      <w:r w:rsidRPr="006A7969">
        <w:rPr>
          <w:rFonts w:ascii="Arial Narrow" w:hAnsi="Arial Narrow" w:cs="Arial"/>
          <w:szCs w:val="24"/>
        </w:rPr>
        <w:t>if the area from which tax increment is to be collected is less than the entire</w:t>
      </w:r>
      <w:r w:rsidR="005E5224" w:rsidRPr="006A7969">
        <w:rPr>
          <w:rFonts w:ascii="Arial Narrow" w:hAnsi="Arial Narrow" w:cs="Arial"/>
          <w:szCs w:val="24"/>
        </w:rPr>
        <w:t xml:space="preserve"> Project Area:</w:t>
      </w:r>
    </w:p>
    <w:p w14:paraId="6D6ED8FB" w14:textId="77777777" w:rsidR="00E67E12" w:rsidRPr="006A7969" w:rsidRDefault="00E67E12" w:rsidP="00E67E12">
      <w:pPr>
        <w:ind w:left="1080"/>
        <w:jc w:val="both"/>
        <w:rPr>
          <w:rFonts w:ascii="Arial Narrow" w:hAnsi="Arial Narrow" w:cs="Arial"/>
          <w:szCs w:val="24"/>
        </w:rPr>
      </w:pPr>
    </w:p>
    <w:p w14:paraId="50870D98" w14:textId="77777777" w:rsidR="002A2DF9" w:rsidRPr="006A7969" w:rsidRDefault="002A2DF9" w:rsidP="00746239">
      <w:pPr>
        <w:pStyle w:val="ListParagraph"/>
        <w:numPr>
          <w:ilvl w:val="3"/>
          <w:numId w:val="2"/>
        </w:numPr>
        <w:ind w:left="2160"/>
        <w:jc w:val="both"/>
        <w:rPr>
          <w:rFonts w:ascii="Arial Narrow" w:hAnsi="Arial Narrow" w:cs="Arial"/>
          <w:szCs w:val="24"/>
        </w:rPr>
      </w:pPr>
      <w:r w:rsidRPr="006A7969">
        <w:rPr>
          <w:rFonts w:ascii="Arial Narrow" w:hAnsi="Arial Narrow" w:cs="Arial"/>
          <w:szCs w:val="24"/>
        </w:rPr>
        <w:t>the tax identification number of the parcels from which tax increment will be collected; or</w:t>
      </w:r>
    </w:p>
    <w:p w14:paraId="68215629" w14:textId="77777777" w:rsidR="006A357F" w:rsidRPr="006A7969" w:rsidRDefault="006A357F" w:rsidP="00746239">
      <w:pPr>
        <w:pStyle w:val="ListParagraph"/>
        <w:ind w:left="2160" w:hanging="360"/>
        <w:jc w:val="both"/>
        <w:rPr>
          <w:rFonts w:ascii="Arial Narrow" w:hAnsi="Arial Narrow" w:cs="Arial"/>
          <w:szCs w:val="24"/>
        </w:rPr>
      </w:pPr>
    </w:p>
    <w:p w14:paraId="61F349D8" w14:textId="77777777" w:rsidR="002A2DF9" w:rsidRPr="006A7969" w:rsidRDefault="002A2DF9" w:rsidP="00746239">
      <w:pPr>
        <w:pStyle w:val="ListParagraph"/>
        <w:numPr>
          <w:ilvl w:val="3"/>
          <w:numId w:val="2"/>
        </w:numPr>
        <w:ind w:left="2160"/>
        <w:jc w:val="both"/>
        <w:rPr>
          <w:rFonts w:ascii="Arial Narrow" w:hAnsi="Arial Narrow" w:cs="Arial"/>
          <w:szCs w:val="24"/>
        </w:rPr>
      </w:pPr>
      <w:r w:rsidRPr="006A7969">
        <w:rPr>
          <w:rFonts w:ascii="Arial Narrow" w:hAnsi="Arial Narrow" w:cs="Arial"/>
          <w:szCs w:val="24"/>
        </w:rPr>
        <w:t>a legal description of the portion of the Project Area from which tax increment will be collected; and</w:t>
      </w:r>
    </w:p>
    <w:p w14:paraId="4D64D356" w14:textId="77777777" w:rsidR="00E67E12" w:rsidRPr="006A7969" w:rsidRDefault="00E67E12" w:rsidP="00E67E12">
      <w:pPr>
        <w:pStyle w:val="ListParagraph"/>
        <w:ind w:left="1620"/>
        <w:jc w:val="both"/>
        <w:rPr>
          <w:rFonts w:ascii="Arial Narrow" w:hAnsi="Arial Narrow" w:cs="Arial"/>
          <w:szCs w:val="24"/>
        </w:rPr>
      </w:pPr>
    </w:p>
    <w:p w14:paraId="300C6B5A" w14:textId="77777777" w:rsidR="002A2DF9" w:rsidRPr="006A7969" w:rsidRDefault="002A2DF9" w:rsidP="00CF0C52">
      <w:pPr>
        <w:pStyle w:val="ListParagraph"/>
        <w:numPr>
          <w:ilvl w:val="0"/>
          <w:numId w:val="2"/>
        </w:numPr>
        <w:jc w:val="both"/>
        <w:rPr>
          <w:rFonts w:ascii="Arial Narrow" w:hAnsi="Arial Narrow" w:cs="Arial"/>
          <w:szCs w:val="24"/>
        </w:rPr>
      </w:pPr>
      <w:r w:rsidRPr="006A7969">
        <w:rPr>
          <w:rFonts w:ascii="Arial Narrow" w:hAnsi="Arial Narrow" w:cs="Arial"/>
          <w:szCs w:val="24"/>
        </w:rPr>
        <w:t>for property that the Agency owns and expects to sell, the expected total cost of the property to the Agency and the expected selling price.</w:t>
      </w:r>
    </w:p>
    <w:p w14:paraId="2DD4FBAE" w14:textId="77777777" w:rsidR="002A2DF9" w:rsidRPr="006A7969" w:rsidRDefault="002A2DF9" w:rsidP="002A2DF9">
      <w:pPr>
        <w:pStyle w:val="Body"/>
        <w:ind w:left="1080"/>
        <w:rPr>
          <w:rFonts w:cs="Arial"/>
          <w:sz w:val="22"/>
          <w:szCs w:val="24"/>
        </w:rPr>
      </w:pPr>
    </w:p>
    <w:p w14:paraId="5EC811A2" w14:textId="77777777" w:rsidR="002A2DF9" w:rsidRPr="006A7969" w:rsidRDefault="002A2DF9" w:rsidP="002A2DF9">
      <w:pPr>
        <w:pStyle w:val="ListParagraph"/>
        <w:ind w:left="1080"/>
        <w:jc w:val="both"/>
        <w:rPr>
          <w:rFonts w:ascii="Arial Narrow" w:hAnsi="Arial Narrow" w:cs="Arial"/>
          <w:szCs w:val="24"/>
        </w:rPr>
      </w:pPr>
      <w:r w:rsidRPr="006A7969">
        <w:rPr>
          <w:rFonts w:ascii="Arial Narrow" w:hAnsi="Arial Narrow" w:cs="Arial"/>
          <w:b/>
          <w:szCs w:val="24"/>
        </w:rPr>
        <w:t>“Taxes”</w:t>
      </w:r>
      <w:r w:rsidRPr="006A7969">
        <w:rPr>
          <w:rFonts w:ascii="Arial Narrow" w:hAnsi="Arial Narrow" w:cs="Arial"/>
          <w:szCs w:val="24"/>
        </w:rPr>
        <w:t xml:space="preserve"> includes all levies on an ad valorem basis upon land, </w:t>
      </w:r>
      <w:r w:rsidR="00A5235E" w:rsidRPr="006A7969">
        <w:rPr>
          <w:rFonts w:ascii="Arial Narrow" w:hAnsi="Arial Narrow" w:cs="Arial"/>
          <w:szCs w:val="24"/>
        </w:rPr>
        <w:t xml:space="preserve">local and centrally assessed </w:t>
      </w:r>
      <w:r w:rsidRPr="006A7969">
        <w:rPr>
          <w:rFonts w:ascii="Arial Narrow" w:hAnsi="Arial Narrow" w:cs="Arial"/>
          <w:szCs w:val="24"/>
        </w:rPr>
        <w:t>real property, personal property, or any other property, tangible or intangible</w:t>
      </w:r>
      <w:r w:rsidRPr="006A7969">
        <w:rPr>
          <w:rFonts w:ascii="Arial Narrow" w:hAnsi="Arial Narrow" w:cs="Arial"/>
          <w:b/>
          <w:szCs w:val="24"/>
        </w:rPr>
        <w:t xml:space="preserve">. </w:t>
      </w:r>
    </w:p>
    <w:p w14:paraId="3C59625F" w14:textId="77777777" w:rsidR="002A2DF9" w:rsidRPr="006A7969" w:rsidRDefault="002A2DF9" w:rsidP="002A2DF9">
      <w:pPr>
        <w:pStyle w:val="Body"/>
        <w:ind w:left="1080"/>
        <w:rPr>
          <w:rFonts w:cs="Arial"/>
          <w:sz w:val="22"/>
          <w:szCs w:val="24"/>
        </w:rPr>
      </w:pPr>
    </w:p>
    <w:p w14:paraId="4C1FAD47" w14:textId="77777777" w:rsidR="002A2DF9" w:rsidRPr="006A7969" w:rsidRDefault="002A2DF9" w:rsidP="002A2DF9">
      <w:pPr>
        <w:pStyle w:val="ListParagraph"/>
        <w:ind w:left="1080"/>
        <w:jc w:val="both"/>
        <w:rPr>
          <w:rFonts w:ascii="Arial Narrow" w:hAnsi="Arial Narrow" w:cs="Arial"/>
          <w:szCs w:val="24"/>
        </w:rPr>
      </w:pPr>
      <w:r w:rsidRPr="006A7969">
        <w:rPr>
          <w:rFonts w:ascii="Arial Narrow" w:hAnsi="Arial Narrow" w:cs="Arial"/>
          <w:b/>
          <w:szCs w:val="24"/>
        </w:rPr>
        <w:t>“Taxing Entity”</w:t>
      </w:r>
      <w:r w:rsidRPr="006A7969">
        <w:rPr>
          <w:rFonts w:ascii="Arial Narrow" w:hAnsi="Arial Narrow" w:cs="Arial"/>
          <w:szCs w:val="24"/>
        </w:rPr>
        <w:t xml:space="preserve"> shall mean any public entity that levies a tax on any property within the Project Area.</w:t>
      </w:r>
    </w:p>
    <w:p w14:paraId="764763AB" w14:textId="77777777" w:rsidR="002A2DF9" w:rsidRPr="006A7969" w:rsidRDefault="002A2DF9" w:rsidP="002A2DF9">
      <w:pPr>
        <w:pStyle w:val="Body"/>
        <w:ind w:left="1080"/>
        <w:rPr>
          <w:rFonts w:cs="Arial"/>
          <w:sz w:val="22"/>
          <w:szCs w:val="24"/>
        </w:rPr>
      </w:pPr>
    </w:p>
    <w:p w14:paraId="2BC78006" w14:textId="77777777" w:rsidR="002A2DF9" w:rsidRPr="006A7969" w:rsidRDefault="005E5224" w:rsidP="002A2DF9">
      <w:pPr>
        <w:pStyle w:val="ListParagraph"/>
        <w:ind w:left="1080"/>
        <w:jc w:val="both"/>
        <w:rPr>
          <w:rFonts w:ascii="Arial Narrow" w:hAnsi="Arial Narrow" w:cs="Arial"/>
          <w:szCs w:val="24"/>
        </w:rPr>
      </w:pPr>
      <w:r w:rsidRPr="006A7969">
        <w:rPr>
          <w:rFonts w:ascii="Arial Narrow" w:hAnsi="Arial Narrow" w:cs="Arial"/>
          <w:b/>
          <w:szCs w:val="24"/>
        </w:rPr>
        <w:t>“Tax I</w:t>
      </w:r>
      <w:r w:rsidR="002A2DF9" w:rsidRPr="006A7969">
        <w:rPr>
          <w:rFonts w:ascii="Arial Narrow" w:hAnsi="Arial Narrow" w:cs="Arial"/>
          <w:b/>
          <w:szCs w:val="24"/>
        </w:rPr>
        <w:t xml:space="preserve">ncrement” </w:t>
      </w:r>
      <w:r w:rsidR="004F7709" w:rsidRPr="007B2638">
        <w:rPr>
          <w:rFonts w:ascii="Arial Narrow" w:hAnsi="Arial Narrow" w:cs="Arial"/>
          <w:szCs w:val="24"/>
        </w:rPr>
        <w:t xml:space="preserve">is as defined by the Act, but in general </w:t>
      </w:r>
      <w:r w:rsidR="002A2DF9" w:rsidRPr="00657139">
        <w:rPr>
          <w:rFonts w:ascii="Arial Narrow" w:hAnsi="Arial Narrow" w:cs="Arial"/>
          <w:szCs w:val="24"/>
        </w:rPr>
        <w:t>sha</w:t>
      </w:r>
      <w:r w:rsidR="002A2DF9" w:rsidRPr="006A7969">
        <w:rPr>
          <w:rFonts w:ascii="Arial Narrow" w:hAnsi="Arial Narrow" w:cs="Arial"/>
          <w:szCs w:val="24"/>
        </w:rPr>
        <w:t>ll</w:t>
      </w:r>
      <w:r w:rsidR="002A2DF9" w:rsidRPr="006A7969">
        <w:rPr>
          <w:rFonts w:ascii="Arial Narrow" w:hAnsi="Arial Narrow" w:cs="Arial"/>
          <w:b/>
          <w:szCs w:val="24"/>
        </w:rPr>
        <w:t xml:space="preserve"> </w:t>
      </w:r>
      <w:r w:rsidR="002A2DF9" w:rsidRPr="006A7969">
        <w:rPr>
          <w:rFonts w:ascii="Arial Narrow" w:hAnsi="Arial Narrow" w:cs="Arial"/>
          <w:szCs w:val="24"/>
        </w:rPr>
        <w:t>mean the difference between the amount of property tax revenues generated each tax year by all taxing entities from the Project Area using the current assessed value of the property and the amount of property tax revenues that would be generated from the same area using the base taxable value of the property.</w:t>
      </w:r>
    </w:p>
    <w:p w14:paraId="1F87250C" w14:textId="77777777" w:rsidR="005E5224" w:rsidRPr="006A7969" w:rsidRDefault="005E5224" w:rsidP="002A2DF9">
      <w:pPr>
        <w:pStyle w:val="ListParagraph"/>
        <w:ind w:left="1080"/>
        <w:jc w:val="both"/>
        <w:rPr>
          <w:rFonts w:ascii="Arial Narrow" w:hAnsi="Arial Narrow" w:cs="Arial"/>
          <w:szCs w:val="24"/>
        </w:rPr>
      </w:pPr>
    </w:p>
    <w:p w14:paraId="1EA5000C" w14:textId="3EF55082" w:rsidR="005E5224" w:rsidRPr="006A7969" w:rsidRDefault="005E5224" w:rsidP="002A2DF9">
      <w:pPr>
        <w:pStyle w:val="ListParagraph"/>
        <w:ind w:left="1080"/>
        <w:jc w:val="both"/>
        <w:rPr>
          <w:rFonts w:ascii="Arial Narrow" w:hAnsi="Arial Narrow" w:cs="Arial"/>
          <w:szCs w:val="24"/>
        </w:rPr>
      </w:pPr>
      <w:r w:rsidRPr="006A7969">
        <w:rPr>
          <w:rFonts w:ascii="Arial Narrow" w:hAnsi="Arial Narrow" w:cs="Arial"/>
          <w:b/>
          <w:szCs w:val="24"/>
        </w:rPr>
        <w:t xml:space="preserve">“Tax Increment Period” </w:t>
      </w:r>
      <w:r w:rsidRPr="006A7969">
        <w:rPr>
          <w:rFonts w:ascii="Arial Narrow" w:hAnsi="Arial Narrow" w:cs="Arial"/>
          <w:szCs w:val="24"/>
        </w:rPr>
        <w:t>shall</w:t>
      </w:r>
      <w:r w:rsidRPr="006A7969">
        <w:rPr>
          <w:rFonts w:ascii="Arial Narrow" w:hAnsi="Arial Narrow" w:cs="Arial"/>
          <w:b/>
          <w:szCs w:val="24"/>
        </w:rPr>
        <w:t xml:space="preserve"> </w:t>
      </w:r>
      <w:r w:rsidRPr="006A7969">
        <w:rPr>
          <w:rFonts w:ascii="Arial Narrow" w:hAnsi="Arial Narrow" w:cs="Arial"/>
          <w:szCs w:val="24"/>
        </w:rPr>
        <w:t xml:space="preserve">mean the </w:t>
      </w:r>
      <w:r w:rsidR="00577295" w:rsidRPr="006A7969">
        <w:rPr>
          <w:rFonts w:ascii="Arial Narrow" w:hAnsi="Arial Narrow" w:cs="Arial"/>
          <w:szCs w:val="24"/>
        </w:rPr>
        <w:t>period</w:t>
      </w:r>
      <w:r w:rsidRPr="006A7969">
        <w:rPr>
          <w:rFonts w:ascii="Arial Narrow" w:hAnsi="Arial Narrow" w:cs="Arial"/>
          <w:szCs w:val="24"/>
        </w:rPr>
        <w:t xml:space="preserve"> in which the taxing entities from the Project Area consent that a portion of their tax increment from the Project Area be used to fund the objectives ou</w:t>
      </w:r>
      <w:r w:rsidR="006918DA" w:rsidRPr="006A7969">
        <w:rPr>
          <w:rFonts w:ascii="Arial Narrow" w:hAnsi="Arial Narrow" w:cs="Arial"/>
          <w:szCs w:val="24"/>
        </w:rPr>
        <w:t xml:space="preserve">tlined in the </w:t>
      </w:r>
      <w:r w:rsidR="00216843">
        <w:rPr>
          <w:rFonts w:ascii="Arial Narrow" w:hAnsi="Arial Narrow" w:cs="Arial"/>
          <w:szCs w:val="24"/>
        </w:rPr>
        <w:t>Amended Project Area Plan</w:t>
      </w:r>
      <w:r w:rsidR="006918DA" w:rsidRPr="006A7969">
        <w:rPr>
          <w:rFonts w:ascii="Arial Narrow" w:hAnsi="Arial Narrow" w:cs="Arial"/>
          <w:szCs w:val="24"/>
        </w:rPr>
        <w:t>.</w:t>
      </w:r>
      <w:r w:rsidR="0068137C" w:rsidRPr="006A7969">
        <w:rPr>
          <w:rFonts w:ascii="Arial Narrow" w:hAnsi="Arial Narrow" w:cs="Arial"/>
          <w:szCs w:val="24"/>
        </w:rPr>
        <w:t xml:space="preserve"> </w:t>
      </w:r>
    </w:p>
    <w:p w14:paraId="3AFF9929" w14:textId="77777777" w:rsidR="006918DA" w:rsidRPr="006A7969" w:rsidRDefault="006918DA" w:rsidP="002A2DF9">
      <w:pPr>
        <w:pStyle w:val="ListParagraph"/>
        <w:ind w:left="1080"/>
        <w:jc w:val="both"/>
        <w:rPr>
          <w:rFonts w:ascii="Arial Narrow" w:hAnsi="Arial Narrow" w:cs="Arial"/>
          <w:szCs w:val="24"/>
        </w:rPr>
      </w:pPr>
    </w:p>
    <w:p w14:paraId="7AA39AB3" w14:textId="2F03FE21" w:rsidR="006918DA" w:rsidRDefault="006918DA" w:rsidP="002A2DF9">
      <w:pPr>
        <w:pStyle w:val="ListParagraph"/>
        <w:ind w:left="1080"/>
        <w:jc w:val="both"/>
        <w:rPr>
          <w:rFonts w:ascii="Arial Narrow" w:hAnsi="Arial Narrow" w:cs="Arial"/>
          <w:szCs w:val="24"/>
        </w:rPr>
      </w:pPr>
      <w:r w:rsidRPr="006A7969">
        <w:rPr>
          <w:rFonts w:ascii="Arial Narrow" w:hAnsi="Arial Narrow" w:cs="Arial"/>
          <w:b/>
          <w:szCs w:val="24"/>
        </w:rPr>
        <w:t xml:space="preserve">“Tax Year” </w:t>
      </w:r>
      <w:r w:rsidRPr="006A7969">
        <w:rPr>
          <w:rFonts w:ascii="Arial Narrow" w:hAnsi="Arial Narrow" w:cs="Arial"/>
          <w:szCs w:val="24"/>
        </w:rPr>
        <w:t>shall</w:t>
      </w:r>
      <w:r w:rsidRPr="006A7969">
        <w:rPr>
          <w:rFonts w:ascii="Arial Narrow" w:hAnsi="Arial Narrow" w:cs="Arial"/>
          <w:b/>
          <w:szCs w:val="24"/>
        </w:rPr>
        <w:t xml:space="preserve"> </w:t>
      </w:r>
      <w:r w:rsidRPr="006A7969">
        <w:rPr>
          <w:rFonts w:ascii="Arial Narrow" w:hAnsi="Arial Narrow" w:cs="Arial"/>
          <w:szCs w:val="24"/>
        </w:rPr>
        <w:t>mean the 12</w:t>
      </w:r>
      <w:r w:rsidR="00493D0A" w:rsidRPr="006A7969">
        <w:rPr>
          <w:rFonts w:ascii="Arial Narrow" w:hAnsi="Arial Narrow" w:cs="Arial"/>
          <w:szCs w:val="24"/>
        </w:rPr>
        <w:t>-</w:t>
      </w:r>
      <w:r w:rsidRPr="006A7969">
        <w:rPr>
          <w:rFonts w:ascii="Arial Narrow" w:hAnsi="Arial Narrow" w:cs="Arial"/>
          <w:szCs w:val="24"/>
        </w:rPr>
        <w:t>month period between sequential tax roll equalizations (November 1</w:t>
      </w:r>
      <w:r w:rsidRPr="006A7969">
        <w:rPr>
          <w:rFonts w:ascii="Arial Narrow" w:hAnsi="Arial Narrow" w:cs="Arial"/>
          <w:szCs w:val="24"/>
          <w:vertAlign w:val="superscript"/>
        </w:rPr>
        <w:t>st</w:t>
      </w:r>
      <w:r w:rsidR="004A2BCF" w:rsidRPr="006A7969">
        <w:rPr>
          <w:rFonts w:ascii="Arial Narrow" w:hAnsi="Arial Narrow" w:cs="Arial"/>
          <w:szCs w:val="24"/>
          <w:vertAlign w:val="superscript"/>
        </w:rPr>
        <w:t xml:space="preserve"> </w:t>
      </w:r>
      <w:r w:rsidRPr="006A7969">
        <w:rPr>
          <w:rFonts w:ascii="Arial Narrow" w:hAnsi="Arial Narrow" w:cs="Arial"/>
          <w:szCs w:val="24"/>
        </w:rPr>
        <w:t>-</w:t>
      </w:r>
      <w:r w:rsidR="004A2BCF" w:rsidRPr="006A7969">
        <w:rPr>
          <w:rFonts w:ascii="Arial Narrow" w:hAnsi="Arial Narrow" w:cs="Arial"/>
          <w:szCs w:val="24"/>
        </w:rPr>
        <w:t xml:space="preserve"> </w:t>
      </w:r>
      <w:r w:rsidRPr="006A7969">
        <w:rPr>
          <w:rFonts w:ascii="Arial Narrow" w:hAnsi="Arial Narrow" w:cs="Arial"/>
          <w:szCs w:val="24"/>
        </w:rPr>
        <w:t>October 31</w:t>
      </w:r>
      <w:r w:rsidRPr="006A7969">
        <w:rPr>
          <w:rFonts w:ascii="Arial Narrow" w:hAnsi="Arial Narrow" w:cs="Arial"/>
          <w:szCs w:val="24"/>
          <w:vertAlign w:val="superscript"/>
        </w:rPr>
        <w:t>st</w:t>
      </w:r>
      <w:r w:rsidRPr="006A7969">
        <w:rPr>
          <w:rFonts w:ascii="Arial Narrow" w:hAnsi="Arial Narrow" w:cs="Arial"/>
          <w:szCs w:val="24"/>
        </w:rPr>
        <w:t xml:space="preserve">) of the following </w:t>
      </w:r>
      <w:r w:rsidR="00C66E3C" w:rsidRPr="006A7969">
        <w:rPr>
          <w:rFonts w:ascii="Arial Narrow" w:hAnsi="Arial Narrow" w:cs="Arial"/>
          <w:szCs w:val="24"/>
        </w:rPr>
        <w:t>year, e.g., the November 1</w:t>
      </w:r>
      <w:r w:rsidR="006A7969" w:rsidRPr="006A7969">
        <w:rPr>
          <w:rFonts w:ascii="Arial Narrow" w:hAnsi="Arial Narrow" w:cs="Arial"/>
          <w:szCs w:val="24"/>
        </w:rPr>
        <w:t>, 20</w:t>
      </w:r>
      <w:r w:rsidR="00E57AA5">
        <w:rPr>
          <w:rFonts w:ascii="Arial Narrow" w:hAnsi="Arial Narrow" w:cs="Arial"/>
          <w:szCs w:val="24"/>
        </w:rPr>
        <w:t>23</w:t>
      </w:r>
      <w:r w:rsidR="004A2BCF" w:rsidRPr="006A7969">
        <w:rPr>
          <w:rFonts w:ascii="Arial Narrow" w:hAnsi="Arial Narrow" w:cs="Arial"/>
          <w:szCs w:val="24"/>
        </w:rPr>
        <w:t xml:space="preserve"> </w:t>
      </w:r>
      <w:r w:rsidR="00C66E3C" w:rsidRPr="006A7969">
        <w:rPr>
          <w:rFonts w:ascii="Arial Narrow" w:hAnsi="Arial Narrow" w:cs="Arial"/>
          <w:szCs w:val="24"/>
        </w:rPr>
        <w:t>-</w:t>
      </w:r>
      <w:r w:rsidR="004A2BCF" w:rsidRPr="006A7969">
        <w:rPr>
          <w:rFonts w:ascii="Arial Narrow" w:hAnsi="Arial Narrow" w:cs="Arial"/>
          <w:szCs w:val="24"/>
        </w:rPr>
        <w:t xml:space="preserve"> </w:t>
      </w:r>
      <w:r w:rsidR="006A7969" w:rsidRPr="006A7969">
        <w:rPr>
          <w:rFonts w:ascii="Arial Narrow" w:hAnsi="Arial Narrow" w:cs="Arial"/>
          <w:szCs w:val="24"/>
        </w:rPr>
        <w:t xml:space="preserve">October 31, </w:t>
      </w:r>
      <w:proofErr w:type="gramStart"/>
      <w:r w:rsidR="006A7969" w:rsidRPr="006A7969">
        <w:rPr>
          <w:rFonts w:ascii="Arial Narrow" w:hAnsi="Arial Narrow" w:cs="Arial"/>
          <w:szCs w:val="24"/>
        </w:rPr>
        <w:t>20</w:t>
      </w:r>
      <w:r w:rsidR="00E57AA5">
        <w:rPr>
          <w:rFonts w:ascii="Arial Narrow" w:hAnsi="Arial Narrow" w:cs="Arial"/>
          <w:szCs w:val="24"/>
        </w:rPr>
        <w:t>24</w:t>
      </w:r>
      <w:proofErr w:type="gramEnd"/>
      <w:r w:rsidRPr="006A7969">
        <w:rPr>
          <w:rFonts w:ascii="Arial Narrow" w:hAnsi="Arial Narrow" w:cs="Arial"/>
          <w:szCs w:val="24"/>
        </w:rPr>
        <w:t xml:space="preserve"> tax year.</w:t>
      </w:r>
    </w:p>
    <w:p w14:paraId="7172B8F0" w14:textId="77777777" w:rsidR="00657139" w:rsidRDefault="00657139" w:rsidP="007B2638">
      <w:pPr>
        <w:jc w:val="both"/>
        <w:rPr>
          <w:rFonts w:ascii="Arial Narrow" w:hAnsi="Arial Narrow" w:cs="Arial"/>
          <w:szCs w:val="24"/>
        </w:rPr>
      </w:pPr>
    </w:p>
    <w:p w14:paraId="592DCF63" w14:textId="77777777" w:rsidR="00657139" w:rsidRPr="007B2638" w:rsidRDefault="00657139" w:rsidP="007B2638">
      <w:pPr>
        <w:ind w:left="1080"/>
        <w:jc w:val="both"/>
        <w:rPr>
          <w:rFonts w:ascii="Arial Narrow" w:hAnsi="Arial Narrow" w:cs="Arial"/>
          <w:szCs w:val="24"/>
        </w:rPr>
      </w:pPr>
      <w:r>
        <w:rPr>
          <w:rFonts w:ascii="Arial Narrow" w:hAnsi="Arial Narrow" w:cs="Arial"/>
          <w:szCs w:val="24"/>
        </w:rPr>
        <w:t>To the extent of the foregoing terms are defined by the Act or other applicable statutory law, the definitions set forth in this document are supplemental to those statutory definitions and are intended as clarifications only.</w:t>
      </w:r>
    </w:p>
    <w:p w14:paraId="4D7A0113" w14:textId="77777777" w:rsidR="00715608" w:rsidRDefault="00715608">
      <w:pPr>
        <w:rPr>
          <w:rFonts w:ascii="Copperplate Gothic" w:eastAsia="Times New Roman" w:hAnsi="Copperplate Gothic"/>
          <w:b/>
          <w:bCs/>
          <w:color w:val="575A5D"/>
          <w:sz w:val="32"/>
          <w:szCs w:val="32"/>
        </w:rPr>
      </w:pPr>
      <w:r>
        <w:rPr>
          <w:szCs w:val="32"/>
        </w:rPr>
        <w:br w:type="page"/>
      </w:r>
    </w:p>
    <w:p w14:paraId="5C881642" w14:textId="77777777" w:rsidR="00230047" w:rsidRPr="001A7277" w:rsidRDefault="00230047" w:rsidP="00230047">
      <w:pPr>
        <w:pStyle w:val="Heading1"/>
        <w:ind w:left="1080"/>
        <w:rPr>
          <w:szCs w:val="32"/>
        </w:rPr>
      </w:pPr>
      <w:bookmarkStart w:id="5" w:name="_Toc516741854"/>
      <w:r w:rsidRPr="001A7277">
        <w:rPr>
          <w:szCs w:val="32"/>
        </w:rPr>
        <w:lastRenderedPageBreak/>
        <w:t>Introduction</w:t>
      </w:r>
      <w:bookmarkEnd w:id="5"/>
    </w:p>
    <w:p w14:paraId="6BCAD271" w14:textId="77777777" w:rsidR="00230047" w:rsidRPr="001A7277" w:rsidRDefault="00230047" w:rsidP="00230047">
      <w:pPr>
        <w:pStyle w:val="Body"/>
        <w:ind w:left="1080"/>
        <w:rPr>
          <w:sz w:val="24"/>
          <w:szCs w:val="24"/>
        </w:rPr>
      </w:pPr>
    </w:p>
    <w:p w14:paraId="5EF82B8A" w14:textId="6AEE5933" w:rsidR="00667B52" w:rsidRPr="006A7969" w:rsidRDefault="00904C2F" w:rsidP="00654E1A">
      <w:pPr>
        <w:pStyle w:val="Body"/>
        <w:ind w:left="1080"/>
        <w:rPr>
          <w:rFonts w:cs="Arial"/>
          <w:sz w:val="22"/>
          <w:szCs w:val="24"/>
        </w:rPr>
      </w:pPr>
      <w:r>
        <w:rPr>
          <w:rFonts w:cs="Arial"/>
          <w:sz w:val="22"/>
          <w:szCs w:val="24"/>
        </w:rPr>
        <w:t xml:space="preserve">The </w:t>
      </w:r>
      <w:r w:rsidR="003F4711">
        <w:rPr>
          <w:rFonts w:cs="Arial"/>
          <w:sz w:val="22"/>
          <w:szCs w:val="24"/>
        </w:rPr>
        <w:t>Millcreek Community Reinvestment Agency</w:t>
      </w:r>
      <w:r w:rsidR="005135F0" w:rsidRPr="006A7969">
        <w:rPr>
          <w:rFonts w:cs="Arial"/>
          <w:sz w:val="22"/>
          <w:szCs w:val="24"/>
        </w:rPr>
        <w:t xml:space="preserve"> </w:t>
      </w:r>
      <w:r w:rsidR="00230047" w:rsidRPr="006A7969">
        <w:rPr>
          <w:rFonts w:cs="Arial"/>
          <w:sz w:val="22"/>
          <w:szCs w:val="24"/>
        </w:rPr>
        <w:t>(</w:t>
      </w:r>
      <w:r w:rsidR="006A7969" w:rsidRPr="006A7969">
        <w:rPr>
          <w:rFonts w:cs="Arial"/>
          <w:sz w:val="22"/>
          <w:szCs w:val="24"/>
        </w:rPr>
        <w:t xml:space="preserve">the “Agency”), following </w:t>
      </w:r>
      <w:r w:rsidR="00230047" w:rsidRPr="006A7969">
        <w:rPr>
          <w:rFonts w:cs="Arial"/>
          <w:sz w:val="22"/>
          <w:szCs w:val="24"/>
        </w:rPr>
        <w:t>thorough consideration of the needs and desire</w:t>
      </w:r>
      <w:r w:rsidR="00B031D2" w:rsidRPr="006A7969">
        <w:rPr>
          <w:rFonts w:cs="Arial"/>
          <w:sz w:val="22"/>
          <w:szCs w:val="24"/>
        </w:rPr>
        <w:t xml:space="preserve">s of </w:t>
      </w:r>
      <w:r w:rsidR="003F4711">
        <w:rPr>
          <w:rFonts w:cs="Arial"/>
          <w:sz w:val="22"/>
          <w:szCs w:val="24"/>
        </w:rPr>
        <w:t>Millcreek</w:t>
      </w:r>
      <w:r w:rsidR="009C5538" w:rsidRPr="006A7969">
        <w:rPr>
          <w:rFonts w:cs="Arial"/>
          <w:sz w:val="22"/>
          <w:szCs w:val="24"/>
        </w:rPr>
        <w:t xml:space="preserve"> City</w:t>
      </w:r>
      <w:r w:rsidR="005135F0" w:rsidRPr="006A7969">
        <w:rPr>
          <w:rFonts w:cs="Arial"/>
          <w:sz w:val="22"/>
          <w:szCs w:val="24"/>
        </w:rPr>
        <w:t xml:space="preserve"> (</w:t>
      </w:r>
      <w:r w:rsidR="00230047" w:rsidRPr="006A7969">
        <w:rPr>
          <w:rFonts w:cs="Arial"/>
          <w:sz w:val="22"/>
          <w:szCs w:val="24"/>
        </w:rPr>
        <w:t xml:space="preserve">the “City”) and its residents, as well as the City’s capacity for new development, has carefully crafted this </w:t>
      </w:r>
      <w:r w:rsidR="00E13E64">
        <w:rPr>
          <w:rFonts w:cs="Arial"/>
          <w:sz w:val="22"/>
          <w:szCs w:val="24"/>
        </w:rPr>
        <w:t>Amended</w:t>
      </w:r>
      <w:r w:rsidR="00230047" w:rsidRPr="006A7969">
        <w:rPr>
          <w:rFonts w:cs="Arial"/>
          <w:sz w:val="22"/>
          <w:szCs w:val="24"/>
        </w:rPr>
        <w:t xml:space="preserve"> Project Area Plan (the</w:t>
      </w:r>
      <w:r w:rsidR="00216843">
        <w:rPr>
          <w:rFonts w:cs="Arial"/>
          <w:sz w:val="22"/>
          <w:szCs w:val="24"/>
        </w:rPr>
        <w:t xml:space="preserve"> “Amended Project Area Plan” or</w:t>
      </w:r>
      <w:r w:rsidR="00230047" w:rsidRPr="006A7969">
        <w:rPr>
          <w:rFonts w:cs="Arial"/>
          <w:sz w:val="22"/>
          <w:szCs w:val="24"/>
        </w:rPr>
        <w:t xml:space="preserve"> “</w:t>
      </w:r>
      <w:r w:rsidR="00E13E64">
        <w:rPr>
          <w:rFonts w:cs="Arial"/>
          <w:sz w:val="22"/>
          <w:szCs w:val="24"/>
        </w:rPr>
        <w:t xml:space="preserve">Amended </w:t>
      </w:r>
      <w:r w:rsidR="00230047" w:rsidRPr="006A7969">
        <w:rPr>
          <w:rFonts w:cs="Arial"/>
          <w:sz w:val="22"/>
          <w:szCs w:val="24"/>
        </w:rPr>
        <w:t xml:space="preserve">Plan”) for the </w:t>
      </w:r>
      <w:r w:rsidR="00160B00">
        <w:rPr>
          <w:rFonts w:cs="Arial"/>
          <w:sz w:val="22"/>
          <w:szCs w:val="24"/>
        </w:rPr>
        <w:t>Olympus Hills</w:t>
      </w:r>
      <w:r w:rsidR="005135F0" w:rsidRPr="006A7969">
        <w:rPr>
          <w:rFonts w:cs="Arial"/>
          <w:sz w:val="22"/>
          <w:szCs w:val="24"/>
        </w:rPr>
        <w:t xml:space="preserve"> </w:t>
      </w:r>
      <w:r w:rsidR="00230047" w:rsidRPr="006A7969">
        <w:rPr>
          <w:rFonts w:cs="Arial"/>
          <w:sz w:val="22"/>
          <w:szCs w:val="24"/>
        </w:rPr>
        <w:t xml:space="preserve">Community </w:t>
      </w:r>
      <w:r w:rsidR="005135F0" w:rsidRPr="006A7969">
        <w:rPr>
          <w:rFonts w:cs="Arial"/>
          <w:sz w:val="22"/>
          <w:szCs w:val="24"/>
        </w:rPr>
        <w:t xml:space="preserve">Reinvestment </w:t>
      </w:r>
      <w:r w:rsidR="00230047" w:rsidRPr="006A7969">
        <w:rPr>
          <w:rFonts w:cs="Arial"/>
          <w:sz w:val="22"/>
          <w:szCs w:val="24"/>
        </w:rPr>
        <w:t>Project Area</w:t>
      </w:r>
      <w:r>
        <w:rPr>
          <w:rFonts w:cs="Arial"/>
          <w:sz w:val="22"/>
          <w:szCs w:val="24"/>
        </w:rPr>
        <w:t xml:space="preserve"> </w:t>
      </w:r>
      <w:r w:rsidR="00230047" w:rsidRPr="006A7969">
        <w:rPr>
          <w:rFonts w:cs="Arial"/>
          <w:sz w:val="22"/>
          <w:szCs w:val="24"/>
        </w:rPr>
        <w:t>(the “Project Area”).</w:t>
      </w:r>
      <w:r w:rsidR="0068137C" w:rsidRPr="006A7969">
        <w:rPr>
          <w:rFonts w:cs="Arial"/>
          <w:sz w:val="22"/>
          <w:szCs w:val="24"/>
        </w:rPr>
        <w:t xml:space="preserve"> </w:t>
      </w:r>
      <w:r w:rsidR="00230047" w:rsidRPr="006A7969">
        <w:rPr>
          <w:rFonts w:cs="Arial"/>
          <w:sz w:val="22"/>
          <w:szCs w:val="24"/>
        </w:rPr>
        <w:t xml:space="preserve">This </w:t>
      </w:r>
      <w:r w:rsidR="00E13E64">
        <w:rPr>
          <w:rFonts w:cs="Arial"/>
          <w:sz w:val="22"/>
          <w:szCs w:val="24"/>
        </w:rPr>
        <w:t>Amended Plan</w:t>
      </w:r>
      <w:r w:rsidR="00230047" w:rsidRPr="006A7969">
        <w:rPr>
          <w:rFonts w:cs="Arial"/>
          <w:sz w:val="22"/>
          <w:szCs w:val="24"/>
        </w:rPr>
        <w:t xml:space="preserve"> is </w:t>
      </w:r>
      <w:r w:rsidR="00577295" w:rsidRPr="006A7969">
        <w:rPr>
          <w:rFonts w:cs="Arial"/>
          <w:sz w:val="22"/>
          <w:szCs w:val="24"/>
        </w:rPr>
        <w:t>the result</w:t>
      </w:r>
      <w:r w:rsidR="00230047" w:rsidRPr="006A7969">
        <w:rPr>
          <w:rFonts w:cs="Arial"/>
          <w:sz w:val="22"/>
          <w:szCs w:val="24"/>
        </w:rPr>
        <w:t xml:space="preserve"> of a comprehensive evaluation of the types of appropriate land-uses and economic development for the land encompassed by t</w:t>
      </w:r>
      <w:r w:rsidR="006A6AB0" w:rsidRPr="006A7969">
        <w:rPr>
          <w:rFonts w:cs="Arial"/>
          <w:sz w:val="22"/>
          <w:szCs w:val="24"/>
        </w:rPr>
        <w:t xml:space="preserve">he Project Area which </w:t>
      </w:r>
      <w:r w:rsidR="00E25CCF">
        <w:rPr>
          <w:rFonts w:cs="Arial"/>
          <w:sz w:val="22"/>
          <w:szCs w:val="24"/>
        </w:rPr>
        <w:t>includes</w:t>
      </w:r>
      <w:r w:rsidR="003F4711">
        <w:rPr>
          <w:rFonts w:cs="Arial"/>
          <w:sz w:val="22"/>
          <w:szCs w:val="24"/>
        </w:rPr>
        <w:t xml:space="preserve"> land</w:t>
      </w:r>
      <w:r w:rsidR="00160B00">
        <w:rPr>
          <w:rFonts w:cs="Arial"/>
          <w:sz w:val="22"/>
          <w:szCs w:val="24"/>
        </w:rPr>
        <w:t xml:space="preserve"> east of Interstate 215 East along Wasatch Blvd near the freeway interchange</w:t>
      </w:r>
      <w:r w:rsidR="00654E1A" w:rsidRPr="006A7969">
        <w:rPr>
          <w:rFonts w:cs="Arial"/>
          <w:sz w:val="22"/>
          <w:szCs w:val="24"/>
        </w:rPr>
        <w:t xml:space="preserve">. </w:t>
      </w:r>
      <w:r w:rsidR="00E13E64">
        <w:rPr>
          <w:rFonts w:cs="Arial"/>
          <w:sz w:val="22"/>
          <w:szCs w:val="24"/>
        </w:rPr>
        <w:t>The Amended Plan</w:t>
      </w:r>
      <w:r w:rsidR="002A2DF9" w:rsidRPr="006A7969">
        <w:rPr>
          <w:rFonts w:cs="Arial"/>
          <w:sz w:val="22"/>
          <w:szCs w:val="24"/>
        </w:rPr>
        <w:t xml:space="preserve"> is intended </w:t>
      </w:r>
      <w:r w:rsidR="00230047" w:rsidRPr="006A7969">
        <w:rPr>
          <w:rFonts w:cs="Arial"/>
          <w:sz w:val="22"/>
          <w:szCs w:val="24"/>
        </w:rPr>
        <w:t>to define the method and means of the Project Area from its current state to a higher and better use.</w:t>
      </w:r>
      <w:r w:rsidR="0068137C" w:rsidRPr="006A7969">
        <w:rPr>
          <w:rFonts w:cs="Arial"/>
          <w:sz w:val="22"/>
          <w:szCs w:val="24"/>
        </w:rPr>
        <w:t xml:space="preserve"> </w:t>
      </w:r>
    </w:p>
    <w:p w14:paraId="71AB3BF3" w14:textId="77777777" w:rsidR="00654E1A" w:rsidRPr="006A7969" w:rsidRDefault="00654E1A" w:rsidP="00230047">
      <w:pPr>
        <w:pStyle w:val="Body"/>
        <w:ind w:left="1080"/>
        <w:rPr>
          <w:rFonts w:cs="Arial"/>
          <w:sz w:val="22"/>
          <w:szCs w:val="24"/>
        </w:rPr>
      </w:pPr>
    </w:p>
    <w:p w14:paraId="5127CBEB" w14:textId="727EB498" w:rsidR="00230047" w:rsidRDefault="00230047" w:rsidP="00230047">
      <w:pPr>
        <w:pStyle w:val="Body"/>
        <w:ind w:left="1080"/>
        <w:rPr>
          <w:rFonts w:cs="Arial"/>
          <w:sz w:val="22"/>
          <w:szCs w:val="24"/>
        </w:rPr>
      </w:pPr>
      <w:r w:rsidRPr="006A7969">
        <w:rPr>
          <w:rFonts w:cs="Arial"/>
          <w:sz w:val="22"/>
          <w:szCs w:val="24"/>
        </w:rPr>
        <w:t xml:space="preserve">The </w:t>
      </w:r>
      <w:proofErr w:type="gramStart"/>
      <w:r w:rsidRPr="006A7969">
        <w:rPr>
          <w:rFonts w:cs="Arial"/>
          <w:sz w:val="22"/>
          <w:szCs w:val="24"/>
        </w:rPr>
        <w:t>City</w:t>
      </w:r>
      <w:proofErr w:type="gramEnd"/>
      <w:r w:rsidRPr="006A7969">
        <w:rPr>
          <w:rFonts w:cs="Arial"/>
          <w:sz w:val="22"/>
          <w:szCs w:val="24"/>
        </w:rPr>
        <w:t xml:space="preserve"> has determined it is in the best interest of its citizens to assist in the </w:t>
      </w:r>
      <w:r w:rsidR="00E25CCF">
        <w:rPr>
          <w:rFonts w:cs="Arial"/>
          <w:sz w:val="22"/>
          <w:szCs w:val="24"/>
        </w:rPr>
        <w:t>re</w:t>
      </w:r>
      <w:r w:rsidRPr="006A7969">
        <w:rPr>
          <w:rFonts w:cs="Arial"/>
          <w:sz w:val="22"/>
          <w:szCs w:val="24"/>
        </w:rPr>
        <w:t>development of the Project Area.</w:t>
      </w:r>
      <w:r w:rsidR="0068137C" w:rsidRPr="006A7969">
        <w:rPr>
          <w:rFonts w:cs="Arial"/>
          <w:sz w:val="22"/>
          <w:szCs w:val="24"/>
        </w:rPr>
        <w:t xml:space="preserve"> </w:t>
      </w:r>
      <w:r w:rsidRPr="006A7969">
        <w:rPr>
          <w:rFonts w:cs="Arial"/>
          <w:sz w:val="22"/>
          <w:szCs w:val="24"/>
        </w:rPr>
        <w:t xml:space="preserve">It is the purpose of this </w:t>
      </w:r>
      <w:r w:rsidR="00E13E64">
        <w:rPr>
          <w:rFonts w:cs="Arial"/>
          <w:sz w:val="22"/>
          <w:szCs w:val="24"/>
        </w:rPr>
        <w:t>Amended Plan</w:t>
      </w:r>
      <w:r w:rsidRPr="006A7969">
        <w:rPr>
          <w:rFonts w:cs="Arial"/>
          <w:sz w:val="22"/>
          <w:szCs w:val="24"/>
        </w:rPr>
        <w:t xml:space="preserve"> to clearly set forth the aims and objectives of development, scope, </w:t>
      </w:r>
      <w:r w:rsidR="00667B52" w:rsidRPr="006A7969">
        <w:rPr>
          <w:rFonts w:cs="Arial"/>
          <w:sz w:val="22"/>
          <w:szCs w:val="24"/>
        </w:rPr>
        <w:t xml:space="preserve">financing </w:t>
      </w:r>
      <w:r w:rsidRPr="006A7969">
        <w:rPr>
          <w:rFonts w:cs="Arial"/>
          <w:sz w:val="22"/>
          <w:szCs w:val="24"/>
        </w:rPr>
        <w:t xml:space="preserve">mechanism, and value to the residents of the City and other taxing </w:t>
      </w:r>
      <w:r w:rsidR="00A5235E" w:rsidRPr="006A7969">
        <w:rPr>
          <w:rFonts w:cs="Arial"/>
          <w:sz w:val="22"/>
          <w:szCs w:val="24"/>
        </w:rPr>
        <w:t>entities within the Project Area</w:t>
      </w:r>
      <w:r w:rsidRPr="006A7969">
        <w:rPr>
          <w:rFonts w:cs="Arial"/>
          <w:sz w:val="22"/>
          <w:szCs w:val="24"/>
        </w:rPr>
        <w:t>.</w:t>
      </w:r>
    </w:p>
    <w:p w14:paraId="19D5B23C" w14:textId="77777777" w:rsidR="00230047" w:rsidRPr="006A7969" w:rsidRDefault="00230047" w:rsidP="00BE04E3">
      <w:pPr>
        <w:pStyle w:val="Body"/>
        <w:ind w:left="0"/>
        <w:rPr>
          <w:rFonts w:cs="Arial"/>
          <w:sz w:val="22"/>
          <w:szCs w:val="24"/>
        </w:rPr>
      </w:pPr>
    </w:p>
    <w:p w14:paraId="0911D455" w14:textId="2A2BAA8A" w:rsidR="00230047" w:rsidRPr="00FA41AE" w:rsidRDefault="00230047" w:rsidP="00FA41AE">
      <w:pPr>
        <w:pStyle w:val="Body"/>
        <w:ind w:left="1080"/>
        <w:rPr>
          <w:rFonts w:cs="Arial"/>
          <w:sz w:val="22"/>
          <w:szCs w:val="24"/>
        </w:rPr>
      </w:pPr>
      <w:r w:rsidRPr="006A7969">
        <w:rPr>
          <w:rFonts w:cs="Arial"/>
          <w:sz w:val="22"/>
          <w:szCs w:val="24"/>
        </w:rPr>
        <w:t>The Project</w:t>
      </w:r>
      <w:r w:rsidR="002A2DF9" w:rsidRPr="006A7969">
        <w:rPr>
          <w:rFonts w:cs="Arial"/>
          <w:sz w:val="22"/>
          <w:szCs w:val="24"/>
        </w:rPr>
        <w:t xml:space="preserve"> Area</w:t>
      </w:r>
      <w:r w:rsidRPr="006A7969">
        <w:rPr>
          <w:rFonts w:cs="Arial"/>
          <w:sz w:val="22"/>
          <w:szCs w:val="24"/>
        </w:rPr>
        <w:t xml:space="preserve"> is being undertaken as a community </w:t>
      </w:r>
      <w:r w:rsidR="005C0260" w:rsidRPr="006A7969">
        <w:rPr>
          <w:rFonts w:cs="Arial"/>
          <w:sz w:val="22"/>
          <w:szCs w:val="24"/>
        </w:rPr>
        <w:t xml:space="preserve">reinvestment </w:t>
      </w:r>
      <w:r w:rsidRPr="006A7969">
        <w:rPr>
          <w:rFonts w:cs="Arial"/>
          <w:sz w:val="22"/>
          <w:szCs w:val="24"/>
        </w:rPr>
        <w:t>project</w:t>
      </w:r>
      <w:r w:rsidR="002A2DF9" w:rsidRPr="006A7969">
        <w:rPr>
          <w:rFonts w:cs="Arial"/>
          <w:sz w:val="22"/>
          <w:szCs w:val="24"/>
        </w:rPr>
        <w:t xml:space="preserve"> area</w:t>
      </w:r>
      <w:r w:rsidRPr="006A7969">
        <w:rPr>
          <w:rFonts w:cs="Arial"/>
          <w:sz w:val="22"/>
          <w:szCs w:val="24"/>
        </w:rPr>
        <w:t xml:space="preserve"> pursuant to certain provisions of </w:t>
      </w:r>
      <w:r w:rsidR="000B7CAE" w:rsidRPr="006A7969">
        <w:rPr>
          <w:rFonts w:cs="Arial"/>
          <w:sz w:val="22"/>
          <w:szCs w:val="24"/>
        </w:rPr>
        <w:t>Chapters 1 and 5</w:t>
      </w:r>
      <w:r w:rsidRPr="006A7969">
        <w:rPr>
          <w:rFonts w:cs="Arial"/>
          <w:sz w:val="22"/>
          <w:szCs w:val="24"/>
        </w:rPr>
        <w:t xml:space="preserve"> of the Utah </w:t>
      </w:r>
      <w:r w:rsidR="00667B52" w:rsidRPr="006A7969">
        <w:rPr>
          <w:rFonts w:cs="Arial"/>
          <w:sz w:val="22"/>
          <w:szCs w:val="24"/>
        </w:rPr>
        <w:t xml:space="preserve">Limited Purpose Local Governmental Entities -- </w:t>
      </w:r>
      <w:r w:rsidRPr="006A7969">
        <w:rPr>
          <w:rFonts w:cs="Arial"/>
          <w:sz w:val="22"/>
          <w:szCs w:val="24"/>
        </w:rPr>
        <w:t xml:space="preserve">Community </w:t>
      </w:r>
      <w:r w:rsidR="00A5235E" w:rsidRPr="006A7969">
        <w:rPr>
          <w:rFonts w:cs="Arial"/>
          <w:sz w:val="22"/>
          <w:szCs w:val="24"/>
        </w:rPr>
        <w:t>Reinvestment Agency</w:t>
      </w:r>
      <w:r w:rsidRPr="006A7969">
        <w:rPr>
          <w:rFonts w:cs="Arial"/>
          <w:sz w:val="22"/>
          <w:szCs w:val="24"/>
        </w:rPr>
        <w:t xml:space="preserve"> Act (the “Act”, Utah Code Annotated (“UCA”) Title 17C). The requirements of the Act, including notice and hearing obli</w:t>
      </w:r>
      <w:r w:rsidR="002A2DF9" w:rsidRPr="006A7969">
        <w:rPr>
          <w:rFonts w:cs="Arial"/>
          <w:sz w:val="22"/>
          <w:szCs w:val="24"/>
        </w:rPr>
        <w:t xml:space="preserve">gations, </w:t>
      </w:r>
      <w:r w:rsidR="00BE04E3" w:rsidRPr="006A7969">
        <w:rPr>
          <w:rFonts w:cs="Arial"/>
          <w:sz w:val="22"/>
          <w:szCs w:val="24"/>
        </w:rPr>
        <w:t>have always been observed throughout</w:t>
      </w:r>
      <w:r w:rsidRPr="006A7969">
        <w:rPr>
          <w:rFonts w:cs="Arial"/>
          <w:sz w:val="22"/>
          <w:szCs w:val="24"/>
        </w:rPr>
        <w:t xml:space="preserve"> the establishment of the Project Area.</w:t>
      </w:r>
      <w:r w:rsidR="00E44618" w:rsidRPr="006A7969">
        <w:rPr>
          <w:rFonts w:cs="Arial"/>
          <w:sz w:val="22"/>
          <w:szCs w:val="24"/>
        </w:rPr>
        <w:t xml:space="preserve"> The realization of </w:t>
      </w:r>
      <w:r w:rsidR="00E13E64">
        <w:rPr>
          <w:rFonts w:cs="Arial"/>
          <w:sz w:val="22"/>
          <w:szCs w:val="24"/>
        </w:rPr>
        <w:t>the Amended Plan</w:t>
      </w:r>
      <w:r w:rsidR="00AC0550">
        <w:rPr>
          <w:rFonts w:cs="Arial"/>
          <w:sz w:val="22"/>
          <w:szCs w:val="24"/>
        </w:rPr>
        <w:t xml:space="preserve"> </w:t>
      </w:r>
      <w:r w:rsidR="007E09F0">
        <w:rPr>
          <w:rFonts w:cs="Arial"/>
          <w:sz w:val="22"/>
          <w:szCs w:val="24"/>
        </w:rPr>
        <w:t>is subject to interlocal agreements between the taxing entities individually and the Agency</w:t>
      </w:r>
      <w:r w:rsidR="007753A1" w:rsidRPr="006A7969">
        <w:rPr>
          <w:rFonts w:cs="Arial"/>
          <w:sz w:val="22"/>
          <w:szCs w:val="24"/>
        </w:rPr>
        <w:t>.</w:t>
      </w:r>
      <w:r w:rsidR="00BE04E3">
        <w:rPr>
          <w:rFonts w:cs="Arial"/>
          <w:szCs w:val="24"/>
        </w:rPr>
        <w:t xml:space="preserve">  </w:t>
      </w:r>
    </w:p>
    <w:p w14:paraId="0C0B7F86" w14:textId="4E86A7F7" w:rsidR="00230047" w:rsidRDefault="00230047" w:rsidP="00495CC7">
      <w:pPr>
        <w:pStyle w:val="Heading2"/>
      </w:pPr>
      <w:r w:rsidRPr="00133252">
        <w:t>Resolution</w:t>
      </w:r>
      <w:r>
        <w:t xml:space="preserve"> Authorizing the Preparation of a Draft Community </w:t>
      </w:r>
      <w:r w:rsidR="00495CC7">
        <w:t xml:space="preserve">Reinvestment </w:t>
      </w:r>
      <w:r w:rsidR="00216843">
        <w:t>Project Area Plan</w:t>
      </w:r>
    </w:p>
    <w:p w14:paraId="3027E576" w14:textId="312F2DA3" w:rsidR="00230047" w:rsidRPr="006A7969" w:rsidRDefault="00230047" w:rsidP="00230047">
      <w:pPr>
        <w:ind w:left="1080"/>
        <w:jc w:val="both"/>
        <w:rPr>
          <w:rFonts w:ascii="Arial Narrow" w:hAnsi="Arial Narrow" w:cs="Arial"/>
          <w:szCs w:val="24"/>
        </w:rPr>
      </w:pPr>
      <w:r w:rsidRPr="006A7969">
        <w:rPr>
          <w:rFonts w:ascii="Arial Narrow" w:hAnsi="Arial Narrow" w:cs="Arial"/>
          <w:szCs w:val="24"/>
        </w:rPr>
        <w:t xml:space="preserve">Pursuant to the provisions </w:t>
      </w:r>
      <w:r w:rsidR="000B7CAE" w:rsidRPr="006A7969">
        <w:rPr>
          <w:rFonts w:ascii="Arial Narrow" w:hAnsi="Arial Narrow" w:cs="Arial"/>
          <w:szCs w:val="24"/>
        </w:rPr>
        <w:t>of §17C-5-103</w:t>
      </w:r>
      <w:r w:rsidRPr="006A7969">
        <w:rPr>
          <w:rFonts w:ascii="Arial Narrow" w:hAnsi="Arial Narrow" w:cs="Arial"/>
          <w:szCs w:val="24"/>
        </w:rPr>
        <w:t xml:space="preserve"> of the </w:t>
      </w:r>
      <w:r w:rsidR="002A2DF9" w:rsidRPr="006A7969">
        <w:rPr>
          <w:rFonts w:ascii="Arial Narrow" w:hAnsi="Arial Narrow" w:cs="Arial"/>
          <w:szCs w:val="24"/>
        </w:rPr>
        <w:t>Act</w:t>
      </w:r>
      <w:r w:rsidRPr="006A7969">
        <w:rPr>
          <w:rFonts w:ascii="Arial Narrow" w:hAnsi="Arial Narrow" w:cs="Arial"/>
          <w:szCs w:val="24"/>
        </w:rPr>
        <w:t xml:space="preserve">, the governing body of the Agency adopted a </w:t>
      </w:r>
      <w:r w:rsidR="00AC0550">
        <w:rPr>
          <w:rFonts w:ascii="Arial Narrow" w:hAnsi="Arial Narrow" w:cs="Arial"/>
          <w:szCs w:val="24"/>
        </w:rPr>
        <w:t xml:space="preserve">survey </w:t>
      </w:r>
      <w:r w:rsidRPr="006A7969">
        <w:rPr>
          <w:rFonts w:ascii="Arial Narrow" w:hAnsi="Arial Narrow" w:cs="Arial"/>
          <w:szCs w:val="24"/>
        </w:rPr>
        <w:t>resolution authoriz</w:t>
      </w:r>
      <w:r w:rsidR="004A2BCF" w:rsidRPr="006A7969">
        <w:rPr>
          <w:rFonts w:ascii="Arial Narrow" w:hAnsi="Arial Narrow" w:cs="Arial"/>
          <w:szCs w:val="24"/>
        </w:rPr>
        <w:t>ing the preparation of a draft C</w:t>
      </w:r>
      <w:r w:rsidRPr="006A7969">
        <w:rPr>
          <w:rFonts w:ascii="Arial Narrow" w:hAnsi="Arial Narrow" w:cs="Arial"/>
          <w:szCs w:val="24"/>
        </w:rPr>
        <w:t xml:space="preserve">ommunity </w:t>
      </w:r>
      <w:r w:rsidR="004A2BCF" w:rsidRPr="006A7969">
        <w:rPr>
          <w:rFonts w:ascii="Arial Narrow" w:hAnsi="Arial Narrow" w:cs="Arial"/>
          <w:szCs w:val="24"/>
        </w:rPr>
        <w:t xml:space="preserve">Reinvestment </w:t>
      </w:r>
      <w:r w:rsidR="00216843">
        <w:rPr>
          <w:rFonts w:ascii="Arial Narrow" w:hAnsi="Arial Narrow" w:cs="Arial"/>
          <w:szCs w:val="24"/>
        </w:rPr>
        <w:t>Amended Project Area Plan</w:t>
      </w:r>
      <w:r w:rsidRPr="006A7969">
        <w:rPr>
          <w:rFonts w:ascii="Arial Narrow" w:hAnsi="Arial Narrow" w:cs="Arial"/>
          <w:szCs w:val="24"/>
        </w:rPr>
        <w:t xml:space="preserve"> on </w:t>
      </w:r>
      <w:r w:rsidR="00BE04E3">
        <w:rPr>
          <w:rFonts w:ascii="Arial Narrow" w:hAnsi="Arial Narrow" w:cs="Arial"/>
          <w:b/>
          <w:szCs w:val="24"/>
          <w:u w:val="single"/>
        </w:rPr>
        <w:t>May</w:t>
      </w:r>
      <w:r w:rsidR="00305C64">
        <w:rPr>
          <w:rFonts w:ascii="Arial Narrow" w:hAnsi="Arial Narrow" w:cs="Arial"/>
          <w:b/>
          <w:szCs w:val="24"/>
          <w:u w:val="single"/>
        </w:rPr>
        <w:t xml:space="preserve"> </w:t>
      </w:r>
      <w:r w:rsidR="00BE04E3">
        <w:rPr>
          <w:rFonts w:ascii="Arial Narrow" w:hAnsi="Arial Narrow" w:cs="Arial"/>
          <w:b/>
          <w:szCs w:val="24"/>
          <w:u w:val="single"/>
        </w:rPr>
        <w:t>14</w:t>
      </w:r>
      <w:r w:rsidR="00D96A2F">
        <w:rPr>
          <w:rFonts w:ascii="Arial Narrow" w:hAnsi="Arial Narrow" w:cs="Arial"/>
          <w:b/>
          <w:szCs w:val="24"/>
          <w:u w:val="single"/>
        </w:rPr>
        <w:t xml:space="preserve">, </w:t>
      </w:r>
      <w:r w:rsidR="00305C64">
        <w:rPr>
          <w:rFonts w:ascii="Arial Narrow" w:hAnsi="Arial Narrow" w:cs="Arial"/>
          <w:b/>
          <w:szCs w:val="24"/>
          <w:u w:val="single"/>
        </w:rPr>
        <w:t>2018</w:t>
      </w:r>
      <w:r w:rsidRPr="006A7969">
        <w:rPr>
          <w:rFonts w:ascii="Arial Narrow" w:hAnsi="Arial Narrow" w:cs="Arial"/>
          <w:szCs w:val="24"/>
        </w:rPr>
        <w:t>.</w:t>
      </w:r>
      <w:r w:rsidR="0068137C" w:rsidRPr="006A7969">
        <w:rPr>
          <w:rFonts w:ascii="Arial Narrow" w:hAnsi="Arial Narrow" w:cs="Arial"/>
          <w:szCs w:val="24"/>
        </w:rPr>
        <w:t xml:space="preserve"> </w:t>
      </w:r>
    </w:p>
    <w:p w14:paraId="059AB909" w14:textId="77777777" w:rsidR="00230047" w:rsidRPr="00133252" w:rsidRDefault="00230047" w:rsidP="00230047">
      <w:pPr>
        <w:pStyle w:val="Body"/>
        <w:ind w:left="1080"/>
        <w:rPr>
          <w:rFonts w:ascii="Gill Sans MT" w:hAnsi="Gill Sans MT"/>
        </w:rPr>
      </w:pPr>
    </w:p>
    <w:bookmarkStart w:id="6" w:name="_Toc303337405"/>
    <w:p w14:paraId="1BB94798" w14:textId="0150B9D6" w:rsidR="00230047" w:rsidRPr="008426E1" w:rsidRDefault="00D64C5B" w:rsidP="00133252">
      <w:pPr>
        <w:pStyle w:val="Heading2"/>
      </w:pPr>
      <w:r>
        <w:rPr>
          <w:rFonts w:ascii="Gill Sans MT" w:hAnsi="Gill Sans MT"/>
          <w:noProof/>
        </w:rPr>
        <mc:AlternateContent>
          <mc:Choice Requires="wps">
            <w:drawing>
              <wp:anchor distT="0" distB="0" distL="114300" distR="114300" simplePos="0" relativeHeight="251646976" behindDoc="1" locked="0" layoutInCell="1" allowOverlap="1" wp14:anchorId="1896F2A7" wp14:editId="71E7BCDE">
                <wp:simplePos x="0" y="0"/>
                <wp:positionH relativeFrom="column">
                  <wp:posOffset>-600075</wp:posOffset>
                </wp:positionH>
                <wp:positionV relativeFrom="paragraph">
                  <wp:posOffset>137160</wp:posOffset>
                </wp:positionV>
                <wp:extent cx="1005840" cy="548640"/>
                <wp:effectExtent l="9525" t="11430" r="13335" b="1143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548640"/>
                        </a:xfrm>
                        <a:prstGeom prst="rect">
                          <a:avLst/>
                        </a:prstGeom>
                        <a:solidFill>
                          <a:srgbClr val="FFFFFF"/>
                        </a:solidFill>
                        <a:ln w="9525">
                          <a:solidFill>
                            <a:srgbClr val="BFBFBF"/>
                          </a:solidFill>
                          <a:miter lim="800000"/>
                          <a:headEnd/>
                          <a:tailEnd/>
                        </a:ln>
                      </wps:spPr>
                      <wps:txbx>
                        <w:txbxContent>
                          <w:p w14:paraId="580681EE" w14:textId="77777777" w:rsidR="00FA32CC" w:rsidRPr="00230047" w:rsidRDefault="00FA32CC" w:rsidP="00230047">
                            <w:pPr>
                              <w:pStyle w:val="Body"/>
                              <w:ind w:left="0"/>
                              <w:rPr>
                                <w:b/>
                                <w:color w:val="244061"/>
                                <w:sz w:val="22"/>
                                <w:szCs w:val="22"/>
                              </w:rPr>
                            </w:pPr>
                            <w:r w:rsidRPr="00230047">
                              <w:rPr>
                                <w:b/>
                                <w:color w:val="244061"/>
                                <w:sz w:val="22"/>
                                <w:szCs w:val="22"/>
                              </w:rPr>
                              <w:t xml:space="preserve">Utah Code </w:t>
                            </w:r>
                          </w:p>
                          <w:p w14:paraId="0CB35AC9" w14:textId="77777777" w:rsidR="00FA32CC" w:rsidRPr="00230047" w:rsidRDefault="00FA32CC" w:rsidP="00A05ACB">
                            <w:pPr>
                              <w:pStyle w:val="Body"/>
                              <w:ind w:left="0"/>
                              <w:rPr>
                                <w:b/>
                                <w:color w:val="244061"/>
                                <w:sz w:val="22"/>
                                <w:szCs w:val="22"/>
                              </w:rPr>
                            </w:pPr>
                            <w:r>
                              <w:rPr>
                                <w:b/>
                                <w:color w:val="244061"/>
                                <w:sz w:val="22"/>
                                <w:szCs w:val="22"/>
                              </w:rPr>
                              <w:t>§17C-5-104</w:t>
                            </w:r>
                            <w:r w:rsidRPr="00230047">
                              <w:rPr>
                                <w:b/>
                                <w:color w:val="244061"/>
                                <w:sz w:val="22"/>
                                <w:szCs w:val="22"/>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896F2A7" id="_x0000_t202" coordsize="21600,21600" o:spt="202" path="m,l,21600r21600,l21600,xe">
                <v:stroke joinstyle="miter"/>
                <v:path gradientshapeok="t" o:connecttype="rect"/>
              </v:shapetype>
              <v:shape id="Text Box 2" o:spid="_x0000_s1026" type="#_x0000_t202" style="position:absolute;left:0;text-align:left;margin-left:-47.25pt;margin-top:10.8pt;width:79.2pt;height:4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" strokecolor="#bfbfbf">
                <v:textbox>
                  <w:txbxContent>
                    <w:p w14:paraId="580681EE" w14:textId="77777777" w:rsidR="00FA32CC" w:rsidRPr="00230047" w:rsidRDefault="00FA32CC" w:rsidP="00230047">
                      <w:pPr>
                        <w:pStyle w:val="Body"/>
                        <w:ind w:left="0"/>
                        <w:rPr>
                          <w:b/>
                          <w:color w:val="244061"/>
                          <w:sz w:val="22"/>
                          <w:szCs w:val="22"/>
                        </w:rPr>
                      </w:pPr>
                      <w:r w:rsidRPr="00230047">
                        <w:rPr>
                          <w:b/>
                          <w:color w:val="244061"/>
                          <w:sz w:val="22"/>
                          <w:szCs w:val="22"/>
                        </w:rPr>
                        <w:t xml:space="preserve">Utah Code </w:t>
                      </w:r>
                    </w:p>
                    <w:p w14:paraId="0CB35AC9" w14:textId="77777777" w:rsidR="00FA32CC" w:rsidRPr="00230047" w:rsidRDefault="00FA32CC" w:rsidP="00A05ACB">
                      <w:pPr>
                        <w:pStyle w:val="Body"/>
                        <w:ind w:left="0"/>
                        <w:rPr>
                          <w:b/>
                          <w:color w:val="244061"/>
                          <w:sz w:val="22"/>
                          <w:szCs w:val="22"/>
                        </w:rPr>
                      </w:pPr>
                      <w:r>
                        <w:rPr>
                          <w:b/>
                          <w:color w:val="244061"/>
                          <w:sz w:val="22"/>
                          <w:szCs w:val="22"/>
                        </w:rPr>
                        <w:t>§17C-5-104</w:t>
                      </w:r>
                      <w:r w:rsidRPr="00230047">
                        <w:rPr>
                          <w:b/>
                          <w:color w:val="244061"/>
                          <w:sz w:val="22"/>
                          <w:szCs w:val="22"/>
                        </w:rPr>
                        <w:t xml:space="preserve"> </w:t>
                      </w:r>
                    </w:p>
                  </w:txbxContent>
                </v:textbox>
              </v:shape>
            </w:pict>
          </mc:Fallback>
        </mc:AlternateContent>
      </w:r>
      <w:r w:rsidR="00230047" w:rsidRPr="008426E1">
        <w:t xml:space="preserve">Recitals of Prerequisites for Adopting a Community </w:t>
      </w:r>
      <w:r w:rsidR="00E062F0">
        <w:t xml:space="preserve">Reinvestment </w:t>
      </w:r>
      <w:r w:rsidR="00216843">
        <w:t>Amended Project Area Plan</w:t>
      </w:r>
      <w:r w:rsidR="00230047" w:rsidRPr="008426E1">
        <w:t xml:space="preserve"> </w:t>
      </w:r>
      <w:bookmarkEnd w:id="6"/>
    </w:p>
    <w:p w14:paraId="2DFC43F9" w14:textId="3107CABF" w:rsidR="00230047" w:rsidRPr="006A7969" w:rsidRDefault="00120F10" w:rsidP="00230047">
      <w:pPr>
        <w:pStyle w:val="ListParagraph"/>
        <w:ind w:left="1080"/>
        <w:jc w:val="both"/>
        <w:rPr>
          <w:rFonts w:ascii="Arial Narrow" w:hAnsi="Arial Narrow" w:cs="Arial"/>
          <w:szCs w:val="24"/>
        </w:rPr>
      </w:pPr>
      <w:r w:rsidRPr="006A7969">
        <w:rPr>
          <w:rFonts w:ascii="Arial Narrow" w:hAnsi="Arial Narrow" w:cs="Arial"/>
          <w:szCs w:val="24"/>
        </w:rPr>
        <w:t>To</w:t>
      </w:r>
      <w:r w:rsidR="00230047" w:rsidRPr="006A7969">
        <w:rPr>
          <w:rFonts w:ascii="Arial Narrow" w:hAnsi="Arial Narrow" w:cs="Arial"/>
          <w:szCs w:val="24"/>
        </w:rPr>
        <w:t xml:space="preserve"> adopt </w:t>
      </w:r>
      <w:r w:rsidR="00E13E64">
        <w:rPr>
          <w:rFonts w:ascii="Arial Narrow" w:hAnsi="Arial Narrow" w:cs="Arial"/>
          <w:szCs w:val="24"/>
        </w:rPr>
        <w:t>this Olympus Hills Community Reinvestment Amended Project Area Plan</w:t>
      </w:r>
      <w:r w:rsidR="00230047" w:rsidRPr="006A7969">
        <w:rPr>
          <w:rFonts w:ascii="Arial Narrow" w:hAnsi="Arial Narrow" w:cs="Arial"/>
          <w:szCs w:val="24"/>
        </w:rPr>
        <w:t xml:space="preserve">, the </w:t>
      </w:r>
      <w:r w:rsidR="00A5235E" w:rsidRPr="006A7969">
        <w:rPr>
          <w:rFonts w:ascii="Arial Narrow" w:hAnsi="Arial Narrow" w:cs="Arial"/>
          <w:szCs w:val="24"/>
        </w:rPr>
        <w:t>A</w:t>
      </w:r>
      <w:r w:rsidR="00230047" w:rsidRPr="006A7969">
        <w:rPr>
          <w:rFonts w:ascii="Arial Narrow" w:hAnsi="Arial Narrow" w:cs="Arial"/>
          <w:szCs w:val="24"/>
        </w:rPr>
        <w:t xml:space="preserve">gency </w:t>
      </w:r>
      <w:r w:rsidR="00E57AA5">
        <w:rPr>
          <w:rFonts w:ascii="Arial Narrow" w:hAnsi="Arial Narrow" w:cs="Arial"/>
          <w:szCs w:val="24"/>
        </w:rPr>
        <w:t>confirms each of the requirements enumerated below</w:t>
      </w:r>
      <w:r w:rsidR="00E13E64">
        <w:rPr>
          <w:rFonts w:ascii="Arial Narrow" w:hAnsi="Arial Narrow" w:cs="Arial"/>
          <w:szCs w:val="24"/>
        </w:rPr>
        <w:t xml:space="preserve"> have either been completed or will be completed prior to or at the time the Amended Plan is considered and adopted.</w:t>
      </w:r>
    </w:p>
    <w:p w14:paraId="41C87250" w14:textId="77777777" w:rsidR="00230047" w:rsidRPr="006A7969" w:rsidRDefault="00230047" w:rsidP="00CF0C52">
      <w:pPr>
        <w:pStyle w:val="ListParagraph"/>
        <w:ind w:left="1800" w:hanging="360"/>
        <w:jc w:val="both"/>
        <w:rPr>
          <w:rFonts w:ascii="Arial Narrow" w:hAnsi="Arial Narrow"/>
          <w:sz w:val="24"/>
          <w:szCs w:val="24"/>
        </w:rPr>
      </w:pPr>
    </w:p>
    <w:p w14:paraId="41D62C26" w14:textId="77777777" w:rsidR="00230047" w:rsidRPr="006A7969" w:rsidRDefault="00230047" w:rsidP="00746239">
      <w:pPr>
        <w:pStyle w:val="ListParagraph"/>
        <w:numPr>
          <w:ilvl w:val="0"/>
          <w:numId w:val="3"/>
        </w:numPr>
        <w:ind w:left="1800"/>
        <w:jc w:val="both"/>
        <w:rPr>
          <w:rFonts w:ascii="Arial Narrow" w:hAnsi="Arial Narrow" w:cs="Arial"/>
          <w:szCs w:val="24"/>
        </w:rPr>
      </w:pPr>
      <w:r w:rsidRPr="006A7969">
        <w:rPr>
          <w:rFonts w:ascii="Arial Narrow" w:hAnsi="Arial Narrow" w:cs="Arial"/>
          <w:szCs w:val="24"/>
        </w:rPr>
        <w:t xml:space="preserve">Pursuant to the provisions of </w:t>
      </w:r>
      <w:r w:rsidR="00A05ACB" w:rsidRPr="006A7969">
        <w:rPr>
          <w:rFonts w:ascii="Arial Narrow" w:hAnsi="Arial Narrow" w:cs="Arial"/>
          <w:szCs w:val="24"/>
        </w:rPr>
        <w:t>§17C-5-104(1</w:t>
      </w:r>
      <w:r w:rsidRPr="006A7969">
        <w:rPr>
          <w:rFonts w:ascii="Arial Narrow" w:hAnsi="Arial Narrow" w:cs="Arial"/>
          <w:szCs w:val="24"/>
        </w:rPr>
        <w:t>)(a) and (b) of the Act,</w:t>
      </w:r>
      <w:r w:rsidR="006A6AB0" w:rsidRPr="006A7969">
        <w:rPr>
          <w:rFonts w:ascii="Arial Narrow" w:hAnsi="Arial Narrow" w:cs="Arial"/>
          <w:szCs w:val="24"/>
        </w:rPr>
        <w:t xml:space="preserve"> the City </w:t>
      </w:r>
      <w:r w:rsidRPr="006A7969">
        <w:rPr>
          <w:rFonts w:ascii="Arial Narrow" w:hAnsi="Arial Narrow" w:cs="Arial"/>
          <w:szCs w:val="24"/>
        </w:rPr>
        <w:t>has a planning commission and gene</w:t>
      </w:r>
      <w:r w:rsidR="00412990">
        <w:rPr>
          <w:rFonts w:ascii="Arial Narrow" w:hAnsi="Arial Narrow" w:cs="Arial"/>
          <w:szCs w:val="24"/>
        </w:rPr>
        <w:t xml:space="preserve">ral plan as required by </w:t>
      </w:r>
      <w:proofErr w:type="gramStart"/>
      <w:r w:rsidR="00412990">
        <w:rPr>
          <w:rFonts w:ascii="Arial Narrow" w:hAnsi="Arial Narrow" w:cs="Arial"/>
          <w:szCs w:val="24"/>
        </w:rPr>
        <w:t>law;</w:t>
      </w:r>
      <w:proofErr w:type="gramEnd"/>
    </w:p>
    <w:p w14:paraId="5068736A" w14:textId="77777777" w:rsidR="00230047" w:rsidRPr="006A7969" w:rsidRDefault="00230047" w:rsidP="00746239">
      <w:pPr>
        <w:pStyle w:val="ListParagraph"/>
        <w:ind w:left="1800" w:hanging="360"/>
        <w:jc w:val="both"/>
        <w:rPr>
          <w:rFonts w:ascii="Arial Narrow" w:hAnsi="Arial Narrow" w:cs="Arial"/>
          <w:szCs w:val="24"/>
          <w:highlight w:val="yellow"/>
        </w:rPr>
      </w:pPr>
    </w:p>
    <w:p w14:paraId="537843A1" w14:textId="77777777" w:rsidR="009D2740" w:rsidRPr="009D2740" w:rsidRDefault="00230047" w:rsidP="008E61F0">
      <w:pPr>
        <w:pStyle w:val="ListParagraph"/>
        <w:numPr>
          <w:ilvl w:val="0"/>
          <w:numId w:val="9"/>
        </w:numPr>
        <w:jc w:val="both"/>
        <w:rPr>
          <w:rFonts w:ascii="Arial Narrow" w:hAnsi="Arial Narrow" w:cs="Arial"/>
          <w:sz w:val="18"/>
          <w:szCs w:val="20"/>
        </w:rPr>
      </w:pPr>
      <w:r w:rsidRPr="009D2740">
        <w:rPr>
          <w:rFonts w:ascii="Arial Narrow" w:hAnsi="Arial Narrow" w:cs="Arial"/>
          <w:szCs w:val="24"/>
        </w:rPr>
        <w:t xml:space="preserve">Pursuant to the provisions of </w:t>
      </w:r>
      <w:r w:rsidR="00A05ACB" w:rsidRPr="009D2740">
        <w:rPr>
          <w:rFonts w:ascii="Arial Narrow" w:hAnsi="Arial Narrow" w:cs="Arial"/>
          <w:szCs w:val="24"/>
        </w:rPr>
        <w:t>§17C-5-104</w:t>
      </w:r>
      <w:r w:rsidRPr="009D2740">
        <w:rPr>
          <w:rFonts w:ascii="Arial Narrow" w:hAnsi="Arial Narrow" w:cs="Arial"/>
          <w:szCs w:val="24"/>
        </w:rPr>
        <w:t xml:space="preserve"> of the Act, the Agency has conducted </w:t>
      </w:r>
      <w:r w:rsidR="00667B52" w:rsidRPr="009D2740">
        <w:rPr>
          <w:rFonts w:ascii="Arial Narrow" w:hAnsi="Arial Narrow" w:cs="Arial"/>
          <w:szCs w:val="24"/>
        </w:rPr>
        <w:t xml:space="preserve">or will conduct </w:t>
      </w:r>
      <w:r w:rsidRPr="009D2740">
        <w:rPr>
          <w:rFonts w:ascii="Arial Narrow" w:hAnsi="Arial Narrow" w:cs="Arial"/>
          <w:szCs w:val="24"/>
        </w:rPr>
        <w:t xml:space="preserve">one or more public hearings </w:t>
      </w:r>
      <w:r w:rsidR="00BE04E3" w:rsidRPr="009D2740">
        <w:rPr>
          <w:rFonts w:ascii="Arial Narrow" w:hAnsi="Arial Narrow" w:cs="Arial"/>
          <w:szCs w:val="24"/>
        </w:rPr>
        <w:t>for</w:t>
      </w:r>
      <w:r w:rsidRPr="009D2740">
        <w:rPr>
          <w:rFonts w:ascii="Arial Narrow" w:hAnsi="Arial Narrow" w:cs="Arial"/>
          <w:szCs w:val="24"/>
        </w:rPr>
        <w:t xml:space="preserve"> informing the public about the Project Area, and allowing public input into the Agency’s deliberations and considerations regarding the Project Area; </w:t>
      </w:r>
      <w:r w:rsidR="002A2DF9" w:rsidRPr="009D2740">
        <w:rPr>
          <w:rFonts w:ascii="Arial Narrow" w:hAnsi="Arial Narrow" w:cs="Arial"/>
          <w:szCs w:val="24"/>
        </w:rPr>
        <w:t>and</w:t>
      </w:r>
    </w:p>
    <w:p w14:paraId="12341BA0" w14:textId="77777777" w:rsidR="009D2740" w:rsidRPr="009D2740" w:rsidRDefault="009D2740" w:rsidP="009D2740">
      <w:pPr>
        <w:jc w:val="both"/>
        <w:rPr>
          <w:rFonts w:ascii="Arial Narrow" w:hAnsi="Arial Narrow" w:cs="Arial"/>
          <w:sz w:val="18"/>
          <w:szCs w:val="20"/>
        </w:rPr>
      </w:pPr>
    </w:p>
    <w:p w14:paraId="20B33314" w14:textId="33041E38" w:rsidR="00230047" w:rsidRPr="009D2740" w:rsidRDefault="00230047" w:rsidP="008E61F0">
      <w:pPr>
        <w:pStyle w:val="ListParagraph"/>
        <w:numPr>
          <w:ilvl w:val="0"/>
          <w:numId w:val="9"/>
        </w:numPr>
        <w:jc w:val="both"/>
        <w:rPr>
          <w:rFonts w:ascii="Arial Narrow" w:hAnsi="Arial Narrow" w:cs="Arial"/>
          <w:sz w:val="18"/>
          <w:szCs w:val="20"/>
        </w:rPr>
      </w:pPr>
      <w:r w:rsidRPr="009D2740">
        <w:rPr>
          <w:rFonts w:ascii="Arial Narrow" w:hAnsi="Arial Narrow" w:cs="Arial"/>
          <w:szCs w:val="24"/>
        </w:rPr>
        <w:t xml:space="preserve">Pursuant to the provisions of </w:t>
      </w:r>
      <w:r w:rsidR="00A05ACB" w:rsidRPr="009D2740">
        <w:rPr>
          <w:rFonts w:ascii="Arial Narrow" w:hAnsi="Arial Narrow" w:cs="Arial"/>
          <w:szCs w:val="24"/>
        </w:rPr>
        <w:t xml:space="preserve">§17C-5-104 </w:t>
      </w:r>
      <w:r w:rsidRPr="009D2740">
        <w:rPr>
          <w:rFonts w:ascii="Arial Narrow" w:hAnsi="Arial Narrow" w:cs="Arial"/>
          <w:szCs w:val="24"/>
        </w:rPr>
        <w:t xml:space="preserve">of the Act, the Agency has allowed opportunity for input on the </w:t>
      </w:r>
      <w:r w:rsidR="00216843">
        <w:rPr>
          <w:rFonts w:ascii="Arial Narrow" w:hAnsi="Arial Narrow" w:cs="Arial"/>
          <w:szCs w:val="24"/>
        </w:rPr>
        <w:t xml:space="preserve">Amended </w:t>
      </w:r>
      <w:r w:rsidRPr="009D2740">
        <w:rPr>
          <w:rFonts w:ascii="Arial Narrow" w:hAnsi="Arial Narrow" w:cs="Arial"/>
          <w:szCs w:val="24"/>
        </w:rPr>
        <w:t xml:space="preserve">Project Area </w:t>
      </w:r>
      <w:r w:rsidR="00667B52" w:rsidRPr="009D2740">
        <w:rPr>
          <w:rFonts w:ascii="Arial Narrow" w:hAnsi="Arial Narrow" w:cs="Arial"/>
          <w:szCs w:val="24"/>
        </w:rPr>
        <w:t>P</w:t>
      </w:r>
      <w:r w:rsidRPr="009D2740">
        <w:rPr>
          <w:rFonts w:ascii="Arial Narrow" w:hAnsi="Arial Narrow" w:cs="Arial"/>
          <w:szCs w:val="24"/>
        </w:rPr>
        <w:t xml:space="preserve">lan and has made </w:t>
      </w:r>
      <w:proofErr w:type="spellStart"/>
      <w:r w:rsidRPr="009D2740">
        <w:rPr>
          <w:rFonts w:ascii="Arial Narrow" w:hAnsi="Arial Narrow" w:cs="Arial"/>
          <w:szCs w:val="24"/>
        </w:rPr>
        <w:t>a</w:t>
      </w:r>
      <w:proofErr w:type="spellEnd"/>
      <w:r w:rsidRPr="009D2740">
        <w:rPr>
          <w:rFonts w:ascii="Arial Narrow" w:hAnsi="Arial Narrow" w:cs="Arial"/>
          <w:szCs w:val="24"/>
        </w:rPr>
        <w:t xml:space="preserve"> </w:t>
      </w:r>
      <w:r w:rsidR="00216843">
        <w:rPr>
          <w:rFonts w:ascii="Arial Narrow" w:hAnsi="Arial Narrow" w:cs="Arial"/>
          <w:szCs w:val="24"/>
        </w:rPr>
        <w:t>Amended</w:t>
      </w:r>
      <w:r w:rsidRPr="009D2740">
        <w:rPr>
          <w:rFonts w:ascii="Arial Narrow" w:hAnsi="Arial Narrow" w:cs="Arial"/>
          <w:szCs w:val="24"/>
        </w:rPr>
        <w:t xml:space="preserve"> Project Area </w:t>
      </w:r>
      <w:r w:rsidR="00667B52" w:rsidRPr="009D2740">
        <w:rPr>
          <w:rFonts w:ascii="Arial Narrow" w:hAnsi="Arial Narrow" w:cs="Arial"/>
          <w:szCs w:val="24"/>
        </w:rPr>
        <w:t>P</w:t>
      </w:r>
      <w:r w:rsidRPr="009D2740">
        <w:rPr>
          <w:rFonts w:ascii="Arial Narrow" w:hAnsi="Arial Narrow" w:cs="Arial"/>
          <w:szCs w:val="24"/>
        </w:rPr>
        <w:t xml:space="preserve">lan available to the public at the Agency’s offices during normal business hours, provided notice of the plan hearing, sent copies of the </w:t>
      </w:r>
      <w:r w:rsidR="00216843">
        <w:rPr>
          <w:rFonts w:ascii="Arial Narrow" w:hAnsi="Arial Narrow" w:cs="Arial"/>
          <w:szCs w:val="24"/>
        </w:rPr>
        <w:t>Amended</w:t>
      </w:r>
      <w:r w:rsidRPr="009D2740">
        <w:rPr>
          <w:rFonts w:ascii="Arial Narrow" w:hAnsi="Arial Narrow" w:cs="Arial"/>
          <w:szCs w:val="24"/>
        </w:rPr>
        <w:t xml:space="preserve"> Project Area Plan to all required entities prior to the hearing, and provided opportunities for affected entities to provide feedback. </w:t>
      </w:r>
    </w:p>
    <w:bookmarkStart w:id="7" w:name="_Toc303337408"/>
    <w:bookmarkStart w:id="8" w:name="_Toc516741855"/>
    <w:p w14:paraId="15BB49C7" w14:textId="1EE69097" w:rsidR="00230047" w:rsidRPr="006918DA" w:rsidRDefault="00D64C5B" w:rsidP="006918DA">
      <w:pPr>
        <w:pStyle w:val="Heading1"/>
        <w:ind w:left="1080"/>
        <w:rPr>
          <w:rFonts w:ascii="Arial Narrow" w:eastAsia="Calibri" w:hAnsi="Arial Narrow"/>
          <w:caps/>
          <w:color w:val="244061"/>
          <w:sz w:val="22"/>
          <w:szCs w:val="24"/>
        </w:rPr>
      </w:pPr>
      <w:r>
        <w:rPr>
          <w:noProof/>
        </w:rPr>
        <w:lastRenderedPageBreak/>
        <mc:AlternateContent>
          <mc:Choice Requires="wps">
            <w:drawing>
              <wp:anchor distT="0" distB="0" distL="114300" distR="114300" simplePos="0" relativeHeight="251648000" behindDoc="1" locked="0" layoutInCell="1" allowOverlap="1" wp14:anchorId="6245866F" wp14:editId="20433ED9">
                <wp:simplePos x="0" y="0"/>
                <wp:positionH relativeFrom="column">
                  <wp:posOffset>-582295</wp:posOffset>
                </wp:positionH>
                <wp:positionV relativeFrom="paragraph">
                  <wp:posOffset>318135</wp:posOffset>
                </wp:positionV>
                <wp:extent cx="1005840" cy="548640"/>
                <wp:effectExtent l="8255" t="6985" r="5080" b="635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548640"/>
                        </a:xfrm>
                        <a:prstGeom prst="rect">
                          <a:avLst/>
                        </a:prstGeom>
                        <a:solidFill>
                          <a:srgbClr val="FFFFFF"/>
                        </a:solidFill>
                        <a:ln w="9525">
                          <a:solidFill>
                            <a:srgbClr val="BFBFBF"/>
                          </a:solidFill>
                          <a:miter lim="800000"/>
                          <a:headEnd/>
                          <a:tailEnd/>
                        </a:ln>
                      </wps:spPr>
                      <wps:txbx>
                        <w:txbxContent>
                          <w:p w14:paraId="5D06CED7"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693A0876" w14:textId="77777777" w:rsidR="00FA32CC" w:rsidRPr="00230047" w:rsidRDefault="00FA32CC" w:rsidP="00A05ACB">
                            <w:pPr>
                              <w:pStyle w:val="Body"/>
                              <w:ind w:left="0"/>
                              <w:rPr>
                                <w:b/>
                                <w:color w:val="244061"/>
                              </w:rPr>
                            </w:pPr>
                            <w:r>
                              <w:rPr>
                                <w:b/>
                                <w:smallCaps/>
                                <w:color w:val="244061"/>
                              </w:rPr>
                              <w:t>§17C-5-105</w:t>
                            </w:r>
                            <w:r w:rsidRPr="00230047">
                              <w:rPr>
                                <w:b/>
                                <w:smallCaps/>
                                <w:color w:val="244061"/>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45866F" id="Text Box 4" o:spid="_x0000_s1027" type="#_x0000_t202" style="position:absolute;left:0;text-align:left;margin-left:-45.85pt;margin-top:25.05pt;width:79.2pt;height:4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" strokecolor="#bfbfbf">
                <v:textbox>
                  <w:txbxContent>
                    <w:p w14:paraId="5D06CED7"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693A0876" w14:textId="77777777" w:rsidR="00FA32CC" w:rsidRPr="00230047" w:rsidRDefault="00FA32CC" w:rsidP="00A05ACB">
                      <w:pPr>
                        <w:pStyle w:val="Body"/>
                        <w:ind w:left="0"/>
                        <w:rPr>
                          <w:b/>
                          <w:color w:val="244061"/>
                        </w:rPr>
                      </w:pPr>
                      <w:r>
                        <w:rPr>
                          <w:b/>
                          <w:smallCaps/>
                          <w:color w:val="244061"/>
                        </w:rPr>
                        <w:t>§17C-5-105</w:t>
                      </w:r>
                      <w:r w:rsidRPr="00230047">
                        <w:rPr>
                          <w:b/>
                          <w:smallCaps/>
                          <w:color w:val="244061"/>
                        </w:rPr>
                        <w:t>(1)</w:t>
                      </w:r>
                    </w:p>
                  </w:txbxContent>
                </v:textbox>
              </v:shape>
            </w:pict>
          </mc:Fallback>
        </mc:AlternateContent>
      </w:r>
      <w:r w:rsidR="00230047" w:rsidRPr="00481084">
        <w:rPr>
          <w:rFonts w:eastAsia="Calibri"/>
        </w:rPr>
        <w:t>Description of the Boundaries of the Project</w:t>
      </w:r>
      <w:bookmarkEnd w:id="7"/>
      <w:r w:rsidR="00230047" w:rsidRPr="00481084">
        <w:rPr>
          <w:rFonts w:eastAsia="Calibri"/>
        </w:rPr>
        <w:t xml:space="preserve"> </w:t>
      </w:r>
      <w:bookmarkStart w:id="9" w:name="_Toc303337409"/>
      <w:r w:rsidR="00230047" w:rsidRPr="00481084">
        <w:rPr>
          <w:rFonts w:eastAsia="Calibri"/>
        </w:rPr>
        <w:t>Area</w:t>
      </w:r>
      <w:bookmarkEnd w:id="9"/>
      <w:bookmarkEnd w:id="8"/>
      <w:r w:rsidR="00230047" w:rsidRPr="00481084">
        <w:rPr>
          <w:rFonts w:eastAsia="Calibri"/>
        </w:rPr>
        <w:t xml:space="preserve"> </w:t>
      </w:r>
    </w:p>
    <w:p w14:paraId="4D0A2405" w14:textId="77777777" w:rsidR="00230047" w:rsidRDefault="00230047" w:rsidP="00230047">
      <w:pPr>
        <w:pStyle w:val="Body"/>
        <w:ind w:left="1080"/>
      </w:pPr>
    </w:p>
    <w:p w14:paraId="1914ADA8" w14:textId="25E7DD14" w:rsidR="00230047" w:rsidRPr="006A7969" w:rsidRDefault="00230047" w:rsidP="00D14FBD">
      <w:pPr>
        <w:pStyle w:val="Body"/>
        <w:ind w:left="1080"/>
        <w:rPr>
          <w:rFonts w:cs="Arial"/>
          <w:sz w:val="22"/>
          <w:szCs w:val="22"/>
        </w:rPr>
      </w:pPr>
      <w:r w:rsidRPr="006A7969">
        <w:rPr>
          <w:rFonts w:cs="Arial"/>
          <w:sz w:val="22"/>
          <w:szCs w:val="22"/>
        </w:rPr>
        <w:t>A legal description of the Project Area along with a detailed map of t</w:t>
      </w:r>
      <w:r w:rsidR="006918DA" w:rsidRPr="006A7969">
        <w:rPr>
          <w:rFonts w:cs="Arial"/>
          <w:sz w:val="22"/>
          <w:szCs w:val="22"/>
        </w:rPr>
        <w:t xml:space="preserve">he Project Area is attached </w:t>
      </w:r>
      <w:r w:rsidRPr="006A7969">
        <w:rPr>
          <w:rFonts w:cs="Arial"/>
          <w:sz w:val="22"/>
          <w:szCs w:val="22"/>
        </w:rPr>
        <w:t>respectively</w:t>
      </w:r>
      <w:r w:rsidR="006918DA" w:rsidRPr="006A7969">
        <w:rPr>
          <w:rFonts w:cs="Arial"/>
          <w:sz w:val="22"/>
          <w:szCs w:val="22"/>
        </w:rPr>
        <w:t xml:space="preserve"> as</w:t>
      </w:r>
      <w:r w:rsidRPr="006A7969">
        <w:rPr>
          <w:rFonts w:cs="Arial"/>
          <w:sz w:val="22"/>
          <w:szCs w:val="22"/>
        </w:rPr>
        <w:t xml:space="preserve"> </w:t>
      </w:r>
      <w:r w:rsidR="006918DA" w:rsidRPr="006A7969">
        <w:rPr>
          <w:rFonts w:cs="Arial"/>
          <w:b/>
          <w:sz w:val="22"/>
          <w:szCs w:val="22"/>
        </w:rPr>
        <w:t xml:space="preserve">Exhibit </w:t>
      </w:r>
      <w:r w:rsidRPr="006A7969">
        <w:rPr>
          <w:rFonts w:cs="Arial"/>
          <w:b/>
          <w:sz w:val="22"/>
          <w:szCs w:val="22"/>
        </w:rPr>
        <w:t>A</w:t>
      </w:r>
      <w:r w:rsidRPr="006A7969">
        <w:rPr>
          <w:rFonts w:cs="Arial"/>
          <w:sz w:val="22"/>
          <w:szCs w:val="22"/>
        </w:rPr>
        <w:t xml:space="preserve"> and </w:t>
      </w:r>
      <w:r w:rsidR="006918DA" w:rsidRPr="006A7969">
        <w:rPr>
          <w:rFonts w:cs="Arial"/>
          <w:b/>
          <w:sz w:val="22"/>
          <w:szCs w:val="22"/>
        </w:rPr>
        <w:t xml:space="preserve">Exhibit </w:t>
      </w:r>
      <w:r w:rsidRPr="006A7969">
        <w:rPr>
          <w:rFonts w:cs="Arial"/>
          <w:b/>
          <w:sz w:val="22"/>
          <w:szCs w:val="22"/>
        </w:rPr>
        <w:t>B</w:t>
      </w:r>
      <w:r w:rsidRPr="006A7969">
        <w:rPr>
          <w:rFonts w:cs="Arial"/>
          <w:sz w:val="22"/>
          <w:szCs w:val="22"/>
        </w:rPr>
        <w:t xml:space="preserve"> and incorporated herein.</w:t>
      </w:r>
      <w:r w:rsidR="0068137C" w:rsidRPr="006A7969">
        <w:rPr>
          <w:rFonts w:cs="Arial"/>
          <w:sz w:val="22"/>
          <w:szCs w:val="22"/>
        </w:rPr>
        <w:t xml:space="preserve"> </w:t>
      </w:r>
      <w:r w:rsidRPr="006A7969">
        <w:rPr>
          <w:rFonts w:cs="Arial"/>
          <w:sz w:val="22"/>
          <w:szCs w:val="22"/>
        </w:rPr>
        <w:t>T</w:t>
      </w:r>
      <w:r w:rsidR="006A6AB0" w:rsidRPr="006A7969">
        <w:rPr>
          <w:rFonts w:cs="Arial"/>
          <w:sz w:val="22"/>
          <w:szCs w:val="22"/>
        </w:rPr>
        <w:t>he Project Area</w:t>
      </w:r>
      <w:r w:rsidR="00120F10">
        <w:rPr>
          <w:rFonts w:cs="Arial"/>
          <w:sz w:val="22"/>
          <w:szCs w:val="24"/>
        </w:rPr>
        <w:t xml:space="preserve"> includes </w:t>
      </w:r>
      <w:bookmarkStart w:id="10" w:name="_Toc303337411"/>
      <w:r w:rsidR="00BE04E3">
        <w:rPr>
          <w:rFonts w:cs="Arial"/>
          <w:sz w:val="22"/>
          <w:szCs w:val="24"/>
        </w:rPr>
        <w:t xml:space="preserve">parcels </w:t>
      </w:r>
      <w:r w:rsidR="00160B00" w:rsidRPr="00160B00">
        <w:rPr>
          <w:rFonts w:cs="Arial"/>
          <w:sz w:val="22"/>
          <w:szCs w:val="24"/>
        </w:rPr>
        <w:t>east of Interstate 215 East along Wasatch Blvd near the freeway interchange</w:t>
      </w:r>
      <w:r w:rsidRPr="006A7969">
        <w:rPr>
          <w:rFonts w:cs="Arial"/>
          <w:sz w:val="22"/>
          <w:szCs w:val="22"/>
        </w:rPr>
        <w:t>.</w:t>
      </w:r>
    </w:p>
    <w:p w14:paraId="4956D7B4" w14:textId="77777777" w:rsidR="00230047" w:rsidRPr="006A7969" w:rsidRDefault="00230047" w:rsidP="00230047">
      <w:pPr>
        <w:pStyle w:val="Body"/>
        <w:ind w:left="1080"/>
        <w:rPr>
          <w:rFonts w:cs="Arial"/>
          <w:sz w:val="22"/>
          <w:szCs w:val="22"/>
        </w:rPr>
      </w:pPr>
    </w:p>
    <w:p w14:paraId="239DEDC8" w14:textId="40C47AE3" w:rsidR="00950919" w:rsidRPr="00120F10" w:rsidRDefault="00230047" w:rsidP="00120F10">
      <w:pPr>
        <w:pStyle w:val="Body"/>
        <w:ind w:left="1080"/>
        <w:rPr>
          <w:rFonts w:cs="Arial"/>
          <w:b/>
          <w:sz w:val="22"/>
          <w:szCs w:val="22"/>
        </w:rPr>
      </w:pPr>
      <w:r w:rsidRPr="006A7969">
        <w:rPr>
          <w:rFonts w:cs="Arial"/>
          <w:sz w:val="22"/>
          <w:szCs w:val="22"/>
        </w:rPr>
        <w:t>As delineated in</w:t>
      </w:r>
      <w:r w:rsidR="006A6AB0" w:rsidRPr="006A7969">
        <w:rPr>
          <w:rFonts w:cs="Arial"/>
          <w:sz w:val="22"/>
          <w:szCs w:val="22"/>
        </w:rPr>
        <w:t xml:space="preserve"> the office of the </w:t>
      </w:r>
      <w:r w:rsidR="00BE04E3">
        <w:rPr>
          <w:rFonts w:cs="Arial"/>
          <w:sz w:val="22"/>
          <w:szCs w:val="22"/>
        </w:rPr>
        <w:t>Salt Lake</w:t>
      </w:r>
      <w:r w:rsidR="00D14FBD" w:rsidRPr="006A7969">
        <w:rPr>
          <w:rFonts w:cs="Arial"/>
          <w:sz w:val="22"/>
          <w:szCs w:val="22"/>
        </w:rPr>
        <w:t xml:space="preserve"> </w:t>
      </w:r>
      <w:r w:rsidRPr="006A7969">
        <w:rPr>
          <w:rFonts w:cs="Arial"/>
          <w:sz w:val="22"/>
          <w:szCs w:val="22"/>
        </w:rPr>
        <w:t>County</w:t>
      </w:r>
      <w:r w:rsidRPr="00A65835">
        <w:rPr>
          <w:rFonts w:ascii="Arial" w:hAnsi="Arial" w:cs="Arial"/>
          <w:sz w:val="22"/>
          <w:szCs w:val="22"/>
        </w:rPr>
        <w:t xml:space="preserve"> </w:t>
      </w:r>
      <w:r w:rsidRPr="006A7969">
        <w:rPr>
          <w:rFonts w:cs="Arial"/>
          <w:sz w:val="22"/>
          <w:szCs w:val="22"/>
        </w:rPr>
        <w:t xml:space="preserve">Recorder, the Project Area encompasses </w:t>
      </w:r>
      <w:r w:rsidR="00120F10" w:rsidRPr="006A7969">
        <w:rPr>
          <w:rFonts w:cs="Arial"/>
          <w:sz w:val="22"/>
          <w:szCs w:val="22"/>
        </w:rPr>
        <w:t>all</w:t>
      </w:r>
      <w:r w:rsidRPr="006A7969">
        <w:rPr>
          <w:rFonts w:cs="Arial"/>
          <w:sz w:val="22"/>
          <w:szCs w:val="22"/>
        </w:rPr>
        <w:t xml:space="preserve"> the parcels detailed in </w:t>
      </w:r>
      <w:r w:rsidR="00120F10">
        <w:rPr>
          <w:rFonts w:cs="Arial"/>
          <w:b/>
          <w:sz w:val="22"/>
          <w:szCs w:val="22"/>
        </w:rPr>
        <w:t>Exhibit C</w:t>
      </w:r>
      <w:r w:rsidRPr="006A7969">
        <w:rPr>
          <w:rFonts w:cs="Arial"/>
          <w:b/>
          <w:sz w:val="22"/>
          <w:szCs w:val="22"/>
        </w:rPr>
        <w:t>.</w:t>
      </w:r>
    </w:p>
    <w:bookmarkStart w:id="11" w:name="_Toc516741856"/>
    <w:p w14:paraId="7CB7DFE1" w14:textId="77777777" w:rsidR="00230047" w:rsidRDefault="00D64C5B" w:rsidP="005344DC">
      <w:pPr>
        <w:pStyle w:val="Heading1"/>
        <w:ind w:left="1080"/>
      </w:pPr>
      <w:r>
        <w:rPr>
          <w:noProof/>
          <w:sz w:val="20"/>
          <w:szCs w:val="20"/>
        </w:rPr>
        <mc:AlternateContent>
          <mc:Choice Requires="wps">
            <w:drawing>
              <wp:anchor distT="0" distB="0" distL="114300" distR="114300" simplePos="0" relativeHeight="251649024" behindDoc="1" locked="0" layoutInCell="1" allowOverlap="1" wp14:anchorId="4ECEBB3C" wp14:editId="6BF1D3AC">
                <wp:simplePos x="0" y="0"/>
                <wp:positionH relativeFrom="column">
                  <wp:posOffset>-582295</wp:posOffset>
                </wp:positionH>
                <wp:positionV relativeFrom="paragraph">
                  <wp:posOffset>340360</wp:posOffset>
                </wp:positionV>
                <wp:extent cx="1005840" cy="548640"/>
                <wp:effectExtent l="8255" t="13335" r="5080" b="9525"/>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548640"/>
                        </a:xfrm>
                        <a:prstGeom prst="rect">
                          <a:avLst/>
                        </a:prstGeom>
                        <a:solidFill>
                          <a:srgbClr val="FFFFFF"/>
                        </a:solidFill>
                        <a:ln w="9525">
                          <a:solidFill>
                            <a:srgbClr val="BFBFBF"/>
                          </a:solidFill>
                          <a:miter lim="800000"/>
                          <a:headEnd/>
                          <a:tailEnd/>
                        </a:ln>
                      </wps:spPr>
                      <wps:txbx>
                        <w:txbxContent>
                          <w:p w14:paraId="6F76D86D"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3D59CB67" w14:textId="77777777" w:rsidR="00FA32CC" w:rsidRPr="00230047" w:rsidRDefault="00FA32CC" w:rsidP="00A05ACB">
                            <w:pPr>
                              <w:pStyle w:val="Body"/>
                              <w:ind w:left="0"/>
                              <w:rPr>
                                <w:b/>
                                <w:smallCaps/>
                                <w:color w:val="244061"/>
                              </w:rPr>
                            </w:pPr>
                            <w:r>
                              <w:rPr>
                                <w:b/>
                                <w:smallCaps/>
                                <w:color w:val="244061"/>
                              </w:rPr>
                              <w:t>§17C-5-105(2</w:t>
                            </w:r>
                            <w:r w:rsidRPr="00230047">
                              <w:rPr>
                                <w:b/>
                                <w:smallCaps/>
                                <w:color w:val="24406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CEBB3C" id="Text Box 5" o:spid="_x0000_s1028" type="#_x0000_t202" style="position:absolute;left:0;text-align:left;margin-left:-45.85pt;margin-top:26.8pt;width:79.2pt;height:4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" strokecolor="#bfbfbf">
                <v:textbox>
                  <w:txbxContent>
                    <w:p w14:paraId="6F76D86D"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3D59CB67" w14:textId="77777777" w:rsidR="00FA32CC" w:rsidRPr="00230047" w:rsidRDefault="00FA32CC" w:rsidP="00A05ACB">
                      <w:pPr>
                        <w:pStyle w:val="Body"/>
                        <w:ind w:left="0"/>
                        <w:rPr>
                          <w:b/>
                          <w:smallCaps/>
                          <w:color w:val="244061"/>
                        </w:rPr>
                      </w:pPr>
                      <w:r>
                        <w:rPr>
                          <w:b/>
                          <w:smallCaps/>
                          <w:color w:val="244061"/>
                        </w:rPr>
                        <w:t>§17C-5-105(2</w:t>
                      </w:r>
                      <w:r w:rsidRPr="00230047">
                        <w:rPr>
                          <w:b/>
                          <w:smallCaps/>
                          <w:color w:val="244061"/>
                        </w:rPr>
                        <w:t>)</w:t>
                      </w:r>
                    </w:p>
                  </w:txbxContent>
                </v:textbox>
              </v:shape>
            </w:pict>
          </mc:Fallback>
        </mc:AlternateContent>
      </w:r>
      <w:r w:rsidR="00230047" w:rsidRPr="009228A4">
        <w:t>General Statement of Land Uses, Layout of Principal</w:t>
      </w:r>
      <w:bookmarkStart w:id="12" w:name="_Toc303337412"/>
      <w:bookmarkEnd w:id="10"/>
      <w:r w:rsidR="00230047">
        <w:t xml:space="preserve"> </w:t>
      </w:r>
      <w:r w:rsidR="00230047" w:rsidRPr="009228A4">
        <w:t>Streets, Po</w:t>
      </w:r>
      <w:r w:rsidR="00493D0A">
        <w:t>pulation Densities, Building D</w:t>
      </w:r>
      <w:r w:rsidR="00230047" w:rsidRPr="009228A4">
        <w:t xml:space="preserve">ensities and How They Will be </w:t>
      </w:r>
      <w:r w:rsidR="00070DEE">
        <w:t>A</w:t>
      </w:r>
      <w:r w:rsidR="00070DEE" w:rsidRPr="009228A4">
        <w:t>ffected</w:t>
      </w:r>
      <w:r w:rsidR="00230047" w:rsidRPr="009228A4">
        <w:t xml:space="preserve"> by the </w:t>
      </w:r>
      <w:bookmarkEnd w:id="12"/>
      <w:r w:rsidR="00493D0A">
        <w:t>Project Area</w:t>
      </w:r>
      <w:bookmarkEnd w:id="11"/>
    </w:p>
    <w:p w14:paraId="3514ACDB" w14:textId="77777777" w:rsidR="00230047" w:rsidRPr="007739F1" w:rsidRDefault="00230047" w:rsidP="00133252">
      <w:pPr>
        <w:pStyle w:val="Heading2"/>
        <w:rPr>
          <w:smallCaps/>
        </w:rPr>
      </w:pPr>
      <w:bookmarkStart w:id="13" w:name="_Toc303337413"/>
      <w:r w:rsidRPr="007739F1">
        <w:t>General Land Uses</w:t>
      </w:r>
      <w:bookmarkEnd w:id="13"/>
    </w:p>
    <w:p w14:paraId="7538199C" w14:textId="50837645" w:rsidR="00230047" w:rsidRPr="00120F10" w:rsidRDefault="00305C64" w:rsidP="00120F10">
      <w:pPr>
        <w:pStyle w:val="ListParagraph"/>
        <w:ind w:left="1080"/>
        <w:jc w:val="both"/>
        <w:rPr>
          <w:rFonts w:ascii="Arial Narrow" w:hAnsi="Arial Narrow" w:cs="Arial"/>
        </w:rPr>
      </w:pPr>
      <w:r>
        <w:rPr>
          <w:rFonts w:ascii="Arial Narrow" w:hAnsi="Arial Narrow" w:cs="Arial"/>
        </w:rPr>
        <w:t xml:space="preserve">The property within the </w:t>
      </w:r>
      <w:r w:rsidR="001C45C0">
        <w:rPr>
          <w:rFonts w:ascii="Arial Narrow" w:hAnsi="Arial Narrow" w:cs="Arial"/>
        </w:rPr>
        <w:t>Project Area is currently</w:t>
      </w:r>
      <w:r w:rsidR="00352574">
        <w:rPr>
          <w:rFonts w:ascii="Arial Narrow" w:hAnsi="Arial Narrow" w:cs="Arial"/>
        </w:rPr>
        <w:t xml:space="preserve"> zoned for commercial and residential uses</w:t>
      </w:r>
      <w:r w:rsidR="00E47FE5" w:rsidRPr="006A7969">
        <w:rPr>
          <w:rFonts w:ascii="Arial Narrow" w:hAnsi="Arial Narrow" w:cs="Arial"/>
        </w:rPr>
        <w:t>.</w:t>
      </w:r>
      <w:r>
        <w:rPr>
          <w:rFonts w:ascii="Arial Narrow" w:hAnsi="Arial Narrow" w:cs="Arial"/>
        </w:rPr>
        <w:t xml:space="preserve"> </w:t>
      </w:r>
      <w:r w:rsidR="00230047" w:rsidRPr="00120F10">
        <w:rPr>
          <w:rFonts w:ascii="Arial Narrow" w:hAnsi="Arial Narrow" w:cs="Arial"/>
          <w:szCs w:val="24"/>
        </w:rPr>
        <w:t xml:space="preserve">This </w:t>
      </w:r>
      <w:r w:rsidR="00216843">
        <w:rPr>
          <w:rFonts w:ascii="Arial Narrow" w:hAnsi="Arial Narrow" w:cs="Arial"/>
          <w:szCs w:val="24"/>
        </w:rPr>
        <w:t>Amended Project Area Plan</w:t>
      </w:r>
      <w:r w:rsidR="00230047" w:rsidRPr="00120F10">
        <w:rPr>
          <w:rFonts w:ascii="Arial Narrow" w:hAnsi="Arial Narrow" w:cs="Arial"/>
          <w:szCs w:val="24"/>
        </w:rPr>
        <w:t xml:space="preserve"> is consistent with the General Plan of the City. Any zoning change, amendment or conditional use permit necessary to the successful development contemplated by this </w:t>
      </w:r>
      <w:r w:rsidR="00216843">
        <w:rPr>
          <w:rFonts w:ascii="Arial Narrow" w:hAnsi="Arial Narrow" w:cs="Arial"/>
          <w:szCs w:val="24"/>
        </w:rPr>
        <w:t>Amended Project Area Plan</w:t>
      </w:r>
      <w:r w:rsidR="00230047" w:rsidRPr="00120F10">
        <w:rPr>
          <w:rFonts w:ascii="Arial Narrow" w:hAnsi="Arial Narrow" w:cs="Arial"/>
          <w:szCs w:val="24"/>
        </w:rPr>
        <w:t xml:space="preserve"> shall be undertaken in accordance with the requirements of the City’s Code and all other applicable laws including all goals and objectives in the City’s General Plan.</w:t>
      </w:r>
      <w:bookmarkStart w:id="14" w:name="_Toc303337414"/>
    </w:p>
    <w:p w14:paraId="043B5D87" w14:textId="77777777" w:rsidR="00230047" w:rsidRPr="009228A4" w:rsidRDefault="00230047" w:rsidP="00133252">
      <w:pPr>
        <w:pStyle w:val="Heading2"/>
      </w:pPr>
      <w:r w:rsidRPr="009228A4">
        <w:t>Layout of Principal Streets</w:t>
      </w:r>
      <w:bookmarkEnd w:id="14"/>
      <w:r w:rsidRPr="009228A4">
        <w:t xml:space="preserve"> </w:t>
      </w:r>
    </w:p>
    <w:p w14:paraId="747FAE3A" w14:textId="0104D2F6" w:rsidR="00230047" w:rsidRPr="00120F10" w:rsidRDefault="00230047" w:rsidP="0068137C">
      <w:pPr>
        <w:pStyle w:val="ListParagraph"/>
        <w:ind w:left="1080"/>
        <w:jc w:val="both"/>
        <w:rPr>
          <w:rFonts w:ascii="Arial Narrow" w:hAnsi="Arial Narrow" w:cs="Arial"/>
          <w:szCs w:val="24"/>
        </w:rPr>
      </w:pPr>
      <w:r w:rsidRPr="006A7969">
        <w:rPr>
          <w:rFonts w:ascii="Arial Narrow" w:hAnsi="Arial Narrow" w:cs="Arial"/>
          <w:szCs w:val="24"/>
        </w:rPr>
        <w:t>The</w:t>
      </w:r>
      <w:r w:rsidR="003E5A40">
        <w:rPr>
          <w:rFonts w:ascii="Arial Narrow" w:hAnsi="Arial Narrow" w:cs="Arial"/>
          <w:szCs w:val="24"/>
        </w:rPr>
        <w:t xml:space="preserve">re </w:t>
      </w:r>
      <w:r w:rsidR="00160B00">
        <w:rPr>
          <w:rFonts w:ascii="Arial Narrow" w:hAnsi="Arial Narrow" w:cs="Arial"/>
          <w:szCs w:val="24"/>
        </w:rPr>
        <w:t xml:space="preserve">principal streets of the Project Area are Wasatch Blvd and </w:t>
      </w:r>
      <w:r w:rsidR="00781403">
        <w:rPr>
          <w:rFonts w:ascii="Arial Narrow" w:hAnsi="Arial Narrow" w:cs="Arial"/>
          <w:szCs w:val="24"/>
        </w:rPr>
        <w:t>3900 South</w:t>
      </w:r>
      <w:r w:rsidR="00120F10">
        <w:rPr>
          <w:rFonts w:ascii="Arial Narrow" w:hAnsi="Arial Narrow" w:cs="Arial"/>
          <w:szCs w:val="24"/>
        </w:rPr>
        <w:t xml:space="preserve">. </w:t>
      </w:r>
      <w:r w:rsidR="00781403">
        <w:rPr>
          <w:rFonts w:ascii="Arial Narrow" w:hAnsi="Arial Narrow" w:cs="Arial"/>
          <w:szCs w:val="24"/>
        </w:rPr>
        <w:t>All</w:t>
      </w:r>
      <w:r w:rsidR="00160B00">
        <w:rPr>
          <w:rFonts w:ascii="Arial Narrow" w:hAnsi="Arial Narrow" w:cs="Arial"/>
          <w:szCs w:val="24"/>
        </w:rPr>
        <w:t xml:space="preserve"> the</w:t>
      </w:r>
      <w:r w:rsidR="00120F10">
        <w:rPr>
          <w:rFonts w:ascii="Arial Narrow" w:hAnsi="Arial Narrow" w:cs="Arial"/>
          <w:szCs w:val="24"/>
        </w:rPr>
        <w:t xml:space="preserve"> streets </w:t>
      </w:r>
      <w:r w:rsidR="00160B00">
        <w:rPr>
          <w:rFonts w:ascii="Arial Narrow" w:hAnsi="Arial Narrow" w:cs="Arial"/>
          <w:szCs w:val="24"/>
        </w:rPr>
        <w:t xml:space="preserve">within the Project Area </w:t>
      </w:r>
      <w:r w:rsidR="00120F10">
        <w:rPr>
          <w:rFonts w:ascii="Arial Narrow" w:hAnsi="Arial Narrow" w:cs="Arial"/>
          <w:szCs w:val="24"/>
        </w:rPr>
        <w:t xml:space="preserve">are outlined in the attached map in </w:t>
      </w:r>
      <w:r w:rsidR="00120F10" w:rsidRPr="00120F10">
        <w:rPr>
          <w:rFonts w:ascii="Arial Narrow" w:hAnsi="Arial Narrow" w:cs="Arial"/>
          <w:b/>
          <w:szCs w:val="24"/>
        </w:rPr>
        <w:t>Exhibit A</w:t>
      </w:r>
      <w:r w:rsidR="00120F10">
        <w:rPr>
          <w:rFonts w:ascii="Arial Narrow" w:hAnsi="Arial Narrow" w:cs="Arial"/>
          <w:szCs w:val="24"/>
        </w:rPr>
        <w:t xml:space="preserve">. </w:t>
      </w:r>
    </w:p>
    <w:p w14:paraId="614BCB06" w14:textId="77777777" w:rsidR="00230047" w:rsidRPr="009228A4" w:rsidRDefault="00230047" w:rsidP="00133252">
      <w:pPr>
        <w:pStyle w:val="Heading2"/>
      </w:pPr>
      <w:bookmarkStart w:id="15" w:name="_Toc303337415"/>
      <w:r w:rsidRPr="009228A4">
        <w:t>Population Densities</w:t>
      </w:r>
      <w:bookmarkEnd w:id="15"/>
    </w:p>
    <w:p w14:paraId="33B88B02" w14:textId="27DD31E8" w:rsidR="00230047" w:rsidRPr="006A7969" w:rsidRDefault="00305C64" w:rsidP="0068137C">
      <w:pPr>
        <w:pStyle w:val="Body"/>
        <w:ind w:left="1080"/>
        <w:rPr>
          <w:rFonts w:cs="Arial"/>
          <w:sz w:val="22"/>
          <w:szCs w:val="24"/>
        </w:rPr>
      </w:pPr>
      <w:r>
        <w:rPr>
          <w:rFonts w:cs="Arial"/>
          <w:sz w:val="22"/>
          <w:szCs w:val="24"/>
        </w:rPr>
        <w:t xml:space="preserve">There are </w:t>
      </w:r>
      <w:r w:rsidR="00781403">
        <w:rPr>
          <w:rFonts w:cs="Arial"/>
          <w:sz w:val="22"/>
          <w:szCs w:val="24"/>
        </w:rPr>
        <w:t>4</w:t>
      </w:r>
      <w:r>
        <w:rPr>
          <w:rFonts w:cs="Arial"/>
          <w:sz w:val="22"/>
          <w:szCs w:val="24"/>
        </w:rPr>
        <w:t xml:space="preserve"> residences within the Project Area</w:t>
      </w:r>
      <w:r w:rsidR="00610378">
        <w:rPr>
          <w:rFonts w:cs="Arial"/>
          <w:sz w:val="22"/>
          <w:szCs w:val="24"/>
        </w:rPr>
        <w:t>. T</w:t>
      </w:r>
      <w:r w:rsidR="00FB2DE0">
        <w:rPr>
          <w:rFonts w:cs="Arial"/>
          <w:sz w:val="22"/>
          <w:szCs w:val="24"/>
        </w:rPr>
        <w:t xml:space="preserve">he average household size within </w:t>
      </w:r>
      <w:r w:rsidR="00952A87">
        <w:rPr>
          <w:rFonts w:cs="Arial"/>
          <w:sz w:val="22"/>
          <w:szCs w:val="24"/>
        </w:rPr>
        <w:t>Salt Lake County</w:t>
      </w:r>
      <w:r w:rsidR="00FB2DE0">
        <w:rPr>
          <w:rFonts w:cs="Arial"/>
          <w:sz w:val="22"/>
          <w:szCs w:val="24"/>
        </w:rPr>
        <w:t xml:space="preserve"> is 2.9</w:t>
      </w:r>
      <w:r w:rsidR="00952A87">
        <w:rPr>
          <w:rFonts w:cs="Arial"/>
          <w:sz w:val="22"/>
          <w:szCs w:val="24"/>
        </w:rPr>
        <w:t>7</w:t>
      </w:r>
      <w:r w:rsidR="00FB2DE0">
        <w:rPr>
          <w:rFonts w:cs="Arial"/>
          <w:sz w:val="22"/>
          <w:szCs w:val="24"/>
        </w:rPr>
        <w:t xml:space="preserve">. Therefore, it is estimated that there is a population of approximately </w:t>
      </w:r>
      <w:r w:rsidR="00781403">
        <w:rPr>
          <w:rFonts w:cs="Arial"/>
          <w:sz w:val="22"/>
          <w:szCs w:val="24"/>
        </w:rPr>
        <w:t>12</w:t>
      </w:r>
      <w:r w:rsidR="00FB2DE0">
        <w:rPr>
          <w:rFonts w:cs="Arial"/>
          <w:sz w:val="22"/>
          <w:szCs w:val="24"/>
        </w:rPr>
        <w:t xml:space="preserve"> within the Project Area, or </w:t>
      </w:r>
      <w:r w:rsidR="00781403">
        <w:rPr>
          <w:rFonts w:cs="Arial"/>
          <w:sz w:val="22"/>
          <w:szCs w:val="24"/>
        </w:rPr>
        <w:t>0.28</w:t>
      </w:r>
      <w:r w:rsidR="00FB2DE0">
        <w:rPr>
          <w:rFonts w:cs="Arial"/>
          <w:sz w:val="22"/>
          <w:szCs w:val="24"/>
        </w:rPr>
        <w:t xml:space="preserve"> persons per acre. It is anticipated that the Project Area development </w:t>
      </w:r>
      <w:r w:rsidR="001A51C7">
        <w:rPr>
          <w:rFonts w:cs="Arial"/>
          <w:sz w:val="22"/>
          <w:szCs w:val="24"/>
        </w:rPr>
        <w:t>may</w:t>
      </w:r>
      <w:r w:rsidR="00FB2DE0">
        <w:rPr>
          <w:rFonts w:cs="Arial"/>
          <w:sz w:val="22"/>
          <w:szCs w:val="24"/>
        </w:rPr>
        <w:t xml:space="preserve"> increase the population size within the Project Area.</w:t>
      </w:r>
    </w:p>
    <w:p w14:paraId="49B99FCC" w14:textId="77777777" w:rsidR="00230047" w:rsidRPr="009228A4" w:rsidRDefault="00EF6338" w:rsidP="00133252">
      <w:pPr>
        <w:pStyle w:val="Heading2"/>
      </w:pPr>
      <w:bookmarkStart w:id="16" w:name="_Toc303337416"/>
      <w:r>
        <w:t>Building D</w:t>
      </w:r>
      <w:r w:rsidR="00230047" w:rsidRPr="009228A4">
        <w:t>ensities</w:t>
      </w:r>
      <w:bookmarkEnd w:id="16"/>
    </w:p>
    <w:p w14:paraId="7134274E" w14:textId="1905139C" w:rsidR="00230047" w:rsidRPr="006A7969" w:rsidRDefault="00361D6B" w:rsidP="00EF6338">
      <w:pPr>
        <w:ind w:left="1080"/>
        <w:jc w:val="both"/>
        <w:rPr>
          <w:rFonts w:ascii="Arial Narrow" w:hAnsi="Arial Narrow" w:cs="Arial"/>
          <w:szCs w:val="24"/>
        </w:rPr>
      </w:pPr>
      <w:r>
        <w:rPr>
          <w:rFonts w:ascii="Arial Narrow" w:hAnsi="Arial Narrow" w:cs="Arial"/>
          <w:szCs w:val="24"/>
        </w:rPr>
        <w:t xml:space="preserve">There are currently </w:t>
      </w:r>
      <w:r w:rsidR="00781403">
        <w:rPr>
          <w:rFonts w:ascii="Arial Narrow" w:hAnsi="Arial Narrow" w:cs="Arial"/>
          <w:szCs w:val="24"/>
        </w:rPr>
        <w:t>6</w:t>
      </w:r>
      <w:r>
        <w:rPr>
          <w:rFonts w:ascii="Arial Narrow" w:hAnsi="Arial Narrow" w:cs="Arial"/>
          <w:szCs w:val="24"/>
        </w:rPr>
        <w:t xml:space="preserve"> buildings within the Project Area. It is anticipated that the redevelopment of the Project Area will result in additional building</w:t>
      </w:r>
      <w:r w:rsidR="00952A87">
        <w:rPr>
          <w:rFonts w:ascii="Arial Narrow" w:hAnsi="Arial Narrow" w:cs="Arial"/>
          <w:szCs w:val="24"/>
        </w:rPr>
        <w:t xml:space="preserve">s and increased density within the </w:t>
      </w:r>
      <w:r w:rsidR="009D2740">
        <w:rPr>
          <w:rFonts w:ascii="Arial Narrow" w:hAnsi="Arial Narrow" w:cs="Arial"/>
          <w:szCs w:val="24"/>
        </w:rPr>
        <w:t>Project Area</w:t>
      </w:r>
      <w:r>
        <w:rPr>
          <w:rFonts w:ascii="Arial Narrow" w:hAnsi="Arial Narrow" w:cs="Arial"/>
          <w:szCs w:val="24"/>
        </w:rPr>
        <w:t>.</w:t>
      </w:r>
    </w:p>
    <w:p w14:paraId="78D4BF23" w14:textId="50540499" w:rsidR="00230047" w:rsidRPr="009228A4" w:rsidRDefault="00230047" w:rsidP="00133252">
      <w:pPr>
        <w:pStyle w:val="Heading2"/>
      </w:pPr>
      <w:bookmarkStart w:id="17" w:name="_Toc303337417"/>
      <w:r w:rsidRPr="009228A4">
        <w:t xml:space="preserve">Impact of </w:t>
      </w:r>
      <w:r>
        <w:t xml:space="preserve">Community </w:t>
      </w:r>
      <w:r w:rsidR="00952A87">
        <w:t>Reinvestment</w:t>
      </w:r>
      <w:r>
        <w:t xml:space="preserve"> </w:t>
      </w:r>
      <w:r w:rsidRPr="009228A4">
        <w:t xml:space="preserve">on Land Use, Layout of Principal Streets, </w:t>
      </w:r>
      <w:r w:rsidR="00BD6967">
        <w:t xml:space="preserve">and </w:t>
      </w:r>
      <w:r w:rsidRPr="009228A4">
        <w:t xml:space="preserve">Population Densities </w:t>
      </w:r>
      <w:bookmarkEnd w:id="17"/>
    </w:p>
    <w:p w14:paraId="14B59FD2" w14:textId="394F7511" w:rsidR="00230047" w:rsidRPr="006A7969" w:rsidRDefault="00230047" w:rsidP="0068137C">
      <w:pPr>
        <w:pStyle w:val="ListParagraph"/>
        <w:ind w:left="1080"/>
        <w:jc w:val="both"/>
        <w:rPr>
          <w:rFonts w:ascii="Arial Narrow" w:hAnsi="Arial Narrow" w:cs="Arial"/>
          <w:szCs w:val="24"/>
        </w:rPr>
      </w:pPr>
      <w:r w:rsidRPr="006A7969">
        <w:rPr>
          <w:rFonts w:ascii="Arial Narrow" w:hAnsi="Arial Narrow" w:cs="Arial"/>
          <w:szCs w:val="24"/>
        </w:rPr>
        <w:t xml:space="preserve">Community </w:t>
      </w:r>
      <w:r w:rsidR="0068137C" w:rsidRPr="006A7969">
        <w:rPr>
          <w:rFonts w:ascii="Arial Narrow" w:hAnsi="Arial Narrow" w:cs="Arial"/>
          <w:szCs w:val="24"/>
        </w:rPr>
        <w:t xml:space="preserve">reinvestment </w:t>
      </w:r>
      <w:r w:rsidRPr="006A7969">
        <w:rPr>
          <w:rFonts w:ascii="Arial Narrow" w:hAnsi="Arial Narrow" w:cs="Arial"/>
          <w:szCs w:val="24"/>
        </w:rPr>
        <w:t xml:space="preserve">activities within the Project Area will mostly consist of </w:t>
      </w:r>
      <w:r w:rsidR="00361D6B">
        <w:rPr>
          <w:rFonts w:ascii="Arial Narrow" w:hAnsi="Arial Narrow" w:cs="Arial"/>
          <w:szCs w:val="24"/>
        </w:rPr>
        <w:t>re</w:t>
      </w:r>
      <w:r w:rsidRPr="006A7969">
        <w:rPr>
          <w:rFonts w:ascii="Arial Narrow" w:hAnsi="Arial Narrow" w:cs="Arial"/>
          <w:szCs w:val="24"/>
        </w:rPr>
        <w:t xml:space="preserve">development </w:t>
      </w:r>
      <w:r w:rsidR="00C62EC8">
        <w:rPr>
          <w:rFonts w:ascii="Arial Narrow" w:hAnsi="Arial Narrow" w:cs="Arial"/>
          <w:szCs w:val="24"/>
        </w:rPr>
        <w:t>of underutilized areas</w:t>
      </w:r>
      <w:r w:rsidRPr="006A7969">
        <w:rPr>
          <w:rFonts w:ascii="Arial Narrow" w:hAnsi="Arial Narrow" w:cs="Arial"/>
          <w:szCs w:val="24"/>
        </w:rPr>
        <w:t>.</w:t>
      </w:r>
      <w:r w:rsidR="00C62EC8">
        <w:rPr>
          <w:rFonts w:ascii="Arial Narrow" w:hAnsi="Arial Narrow" w:cs="Arial"/>
          <w:szCs w:val="24"/>
        </w:rPr>
        <w:t xml:space="preserve"> </w:t>
      </w:r>
    </w:p>
    <w:p w14:paraId="16C109BE" w14:textId="77777777" w:rsidR="0069466A" w:rsidRPr="006A7969" w:rsidRDefault="0069466A">
      <w:pPr>
        <w:rPr>
          <w:rStyle w:val="Heading3Char"/>
          <w:rFonts w:ascii="Arial Narrow" w:eastAsia="Calibri" w:hAnsi="Arial Narrow"/>
          <w:sz w:val="24"/>
          <w:szCs w:val="24"/>
        </w:rPr>
      </w:pPr>
      <w:bookmarkStart w:id="18" w:name="_Toc303337418"/>
    </w:p>
    <w:p w14:paraId="069F7852" w14:textId="6B3D08BD" w:rsidR="00230047" w:rsidRPr="006A7969" w:rsidRDefault="00230047" w:rsidP="0002766F">
      <w:pPr>
        <w:ind w:left="1080"/>
        <w:jc w:val="both"/>
        <w:rPr>
          <w:rFonts w:ascii="Arial Narrow" w:hAnsi="Arial Narrow"/>
          <w:sz w:val="24"/>
          <w:szCs w:val="24"/>
        </w:rPr>
      </w:pPr>
      <w:r w:rsidRPr="006A7969">
        <w:rPr>
          <w:rStyle w:val="Heading3Char"/>
          <w:rFonts w:ascii="Arial Narrow" w:eastAsia="Calibri" w:hAnsi="Arial Narrow"/>
          <w:sz w:val="24"/>
          <w:szCs w:val="24"/>
        </w:rPr>
        <w:t>Land Use</w:t>
      </w:r>
      <w:bookmarkEnd w:id="18"/>
      <w:r w:rsidRPr="006A7969">
        <w:rPr>
          <w:rStyle w:val="Heading3Char"/>
          <w:rFonts w:ascii="Arial Narrow" w:eastAsia="Calibri" w:hAnsi="Arial Narrow"/>
          <w:sz w:val="24"/>
          <w:szCs w:val="24"/>
        </w:rPr>
        <w:t xml:space="preserve"> </w:t>
      </w:r>
      <w:r w:rsidR="004B408F" w:rsidRPr="006A7969">
        <w:rPr>
          <w:rFonts w:ascii="Arial Narrow" w:hAnsi="Arial Narrow"/>
          <w:sz w:val="24"/>
          <w:szCs w:val="24"/>
        </w:rPr>
        <w:t xml:space="preserve">– </w:t>
      </w:r>
      <w:r w:rsidR="004B408F" w:rsidRPr="006A7969">
        <w:rPr>
          <w:rFonts w:ascii="Arial Narrow" w:hAnsi="Arial Narrow" w:cs="Arial"/>
          <w:szCs w:val="24"/>
        </w:rPr>
        <w:t xml:space="preserve">It is anticipated that future development within the Project Area will </w:t>
      </w:r>
      <w:proofErr w:type="gramStart"/>
      <w:r w:rsidR="00C62EC8">
        <w:rPr>
          <w:rFonts w:ascii="Arial Narrow" w:hAnsi="Arial Narrow" w:cs="Arial"/>
          <w:szCs w:val="24"/>
        </w:rPr>
        <w:t>include:</w:t>
      </w:r>
      <w:proofErr w:type="gramEnd"/>
      <w:r w:rsidR="00C62EC8">
        <w:rPr>
          <w:rFonts w:ascii="Arial Narrow" w:hAnsi="Arial Narrow" w:cs="Arial"/>
          <w:szCs w:val="24"/>
        </w:rPr>
        <w:t xml:space="preserve"> residential, commercial, office and public gathering space</w:t>
      </w:r>
    </w:p>
    <w:p w14:paraId="2ED7A168" w14:textId="77777777" w:rsidR="00522B54" w:rsidRPr="006A7969" w:rsidRDefault="00522B54" w:rsidP="00230047">
      <w:pPr>
        <w:ind w:left="1080"/>
        <w:jc w:val="both"/>
        <w:rPr>
          <w:rFonts w:ascii="Arial Narrow" w:hAnsi="Arial Narrow"/>
          <w:sz w:val="24"/>
          <w:szCs w:val="24"/>
        </w:rPr>
      </w:pPr>
    </w:p>
    <w:p w14:paraId="2157CE6D" w14:textId="2839652A" w:rsidR="00230047" w:rsidRPr="00887451" w:rsidRDefault="00230047" w:rsidP="00887451">
      <w:pPr>
        <w:ind w:left="1080"/>
        <w:jc w:val="both"/>
        <w:rPr>
          <w:rFonts w:ascii="Arial Narrow" w:hAnsi="Arial Narrow" w:cs="Arial"/>
          <w:szCs w:val="24"/>
        </w:rPr>
      </w:pPr>
      <w:bookmarkStart w:id="19" w:name="_Toc303337419"/>
      <w:r w:rsidRPr="006A7969">
        <w:rPr>
          <w:rStyle w:val="Heading3Char"/>
          <w:rFonts w:ascii="Arial Narrow" w:eastAsia="Calibri" w:hAnsi="Arial Narrow"/>
          <w:sz w:val="24"/>
          <w:szCs w:val="24"/>
        </w:rPr>
        <w:t>Layout of Principal Streets</w:t>
      </w:r>
      <w:bookmarkEnd w:id="19"/>
      <w:r w:rsidRPr="006A7969">
        <w:rPr>
          <w:rFonts w:ascii="Arial Narrow" w:hAnsi="Arial Narrow"/>
          <w:sz w:val="24"/>
          <w:szCs w:val="24"/>
        </w:rPr>
        <w:t xml:space="preserve"> –</w:t>
      </w:r>
      <w:r w:rsidRPr="006A7969">
        <w:rPr>
          <w:rFonts w:ascii="Arial Narrow" w:hAnsi="Arial Narrow" w:cs="Arial"/>
          <w:szCs w:val="24"/>
        </w:rPr>
        <w:t xml:space="preserve"> It is anticipated that the community </w:t>
      </w:r>
      <w:r w:rsidR="0002766F" w:rsidRPr="006A7969">
        <w:rPr>
          <w:rFonts w:ascii="Arial Narrow" w:hAnsi="Arial Narrow" w:cs="Arial"/>
          <w:szCs w:val="24"/>
        </w:rPr>
        <w:t xml:space="preserve">reinvestment </w:t>
      </w:r>
      <w:r w:rsidRPr="006A7969">
        <w:rPr>
          <w:rFonts w:ascii="Arial Narrow" w:hAnsi="Arial Narrow" w:cs="Arial"/>
          <w:szCs w:val="24"/>
        </w:rPr>
        <w:t xml:space="preserve">of the Project Area </w:t>
      </w:r>
      <w:r w:rsidR="00887451">
        <w:rPr>
          <w:rFonts w:ascii="Arial Narrow" w:hAnsi="Arial Narrow" w:cs="Arial"/>
          <w:szCs w:val="24"/>
        </w:rPr>
        <w:t>will not</w:t>
      </w:r>
      <w:r w:rsidRPr="006A7969">
        <w:rPr>
          <w:rFonts w:ascii="Arial Narrow" w:hAnsi="Arial Narrow" w:cs="Arial"/>
          <w:szCs w:val="24"/>
        </w:rPr>
        <w:t xml:space="preserve"> alter the layout of </w:t>
      </w:r>
      <w:r w:rsidR="00C62EC8">
        <w:rPr>
          <w:rFonts w:ascii="Arial Narrow" w:hAnsi="Arial Narrow" w:cs="Arial"/>
          <w:szCs w:val="24"/>
        </w:rPr>
        <w:t xml:space="preserve">the </w:t>
      </w:r>
      <w:r w:rsidRPr="006A7969">
        <w:rPr>
          <w:rFonts w:ascii="Arial Narrow" w:hAnsi="Arial Narrow" w:cs="Arial"/>
          <w:szCs w:val="24"/>
        </w:rPr>
        <w:t>principal streets in the area</w:t>
      </w:r>
      <w:r w:rsidR="00632FDC">
        <w:rPr>
          <w:rFonts w:ascii="Arial Narrow" w:hAnsi="Arial Narrow" w:cs="Arial"/>
          <w:szCs w:val="24"/>
        </w:rPr>
        <w:t>.</w:t>
      </w:r>
      <w:r w:rsidR="00C62EC8">
        <w:rPr>
          <w:rFonts w:ascii="Arial Narrow" w:hAnsi="Arial Narrow" w:cs="Arial"/>
          <w:szCs w:val="24"/>
        </w:rPr>
        <w:t xml:space="preserve"> </w:t>
      </w:r>
      <w:r w:rsidR="00781403">
        <w:rPr>
          <w:rFonts w:ascii="Arial Narrow" w:hAnsi="Arial Narrow" w:cs="Arial"/>
          <w:szCs w:val="24"/>
        </w:rPr>
        <w:t>UDOT is currently studying freeway interchanges and has contemplated realigning the on and off ramps within the Project Area.</w:t>
      </w:r>
    </w:p>
    <w:p w14:paraId="4096F58D" w14:textId="77777777" w:rsidR="00A23F12" w:rsidRPr="006A7969" w:rsidRDefault="00A23F12">
      <w:pPr>
        <w:ind w:left="1080"/>
        <w:jc w:val="both"/>
        <w:rPr>
          <w:rFonts w:ascii="Arial Narrow" w:hAnsi="Arial Narrow"/>
          <w:sz w:val="24"/>
          <w:szCs w:val="24"/>
        </w:rPr>
      </w:pPr>
    </w:p>
    <w:p w14:paraId="7A5706C6" w14:textId="7C217FFE" w:rsidR="00493D0A" w:rsidRPr="006A7969" w:rsidRDefault="00230047" w:rsidP="0002766F">
      <w:pPr>
        <w:pStyle w:val="Body"/>
        <w:ind w:left="1080"/>
        <w:rPr>
          <w:sz w:val="22"/>
          <w:szCs w:val="24"/>
        </w:rPr>
      </w:pPr>
      <w:bookmarkStart w:id="20" w:name="_Toc303337420"/>
      <w:r w:rsidRPr="006A7969">
        <w:rPr>
          <w:rStyle w:val="Heading3Char"/>
          <w:rFonts w:ascii="Arial Narrow" w:eastAsia="Calibri" w:hAnsi="Arial Narrow"/>
          <w:sz w:val="24"/>
          <w:szCs w:val="24"/>
        </w:rPr>
        <w:lastRenderedPageBreak/>
        <w:t>Population Densities</w:t>
      </w:r>
      <w:bookmarkEnd w:id="20"/>
      <w:r w:rsidRPr="006A7969">
        <w:rPr>
          <w:sz w:val="24"/>
          <w:szCs w:val="24"/>
        </w:rPr>
        <w:t xml:space="preserve"> –</w:t>
      </w:r>
      <w:bookmarkStart w:id="21" w:name="_Toc303337422"/>
      <w:r w:rsidR="00887451">
        <w:rPr>
          <w:rFonts w:cs="Arial"/>
          <w:sz w:val="22"/>
          <w:szCs w:val="24"/>
        </w:rPr>
        <w:t xml:space="preserve">The </w:t>
      </w:r>
      <w:r w:rsidR="00C62EC8">
        <w:rPr>
          <w:rFonts w:cs="Arial"/>
          <w:sz w:val="22"/>
          <w:szCs w:val="24"/>
        </w:rPr>
        <w:t>Project Area will include residential development; therefore, the population density will increase within the Project Area</w:t>
      </w:r>
      <w:r w:rsidR="00887451">
        <w:rPr>
          <w:rFonts w:cs="Arial"/>
          <w:sz w:val="22"/>
          <w:szCs w:val="24"/>
        </w:rPr>
        <w:t xml:space="preserve">. </w:t>
      </w:r>
    </w:p>
    <w:bookmarkStart w:id="22" w:name="_Toc516741857"/>
    <w:p w14:paraId="77ABD0FD" w14:textId="77777777" w:rsidR="00230047" w:rsidRPr="009228A4" w:rsidRDefault="00D64C5B" w:rsidP="00230047">
      <w:pPr>
        <w:pStyle w:val="Heading1"/>
        <w:ind w:left="1080"/>
      </w:pPr>
      <w:r>
        <w:rPr>
          <w:rFonts w:ascii="Gill Sans MT" w:hAnsi="Gill Sans MT"/>
          <w:noProof/>
          <w:sz w:val="22"/>
          <w:szCs w:val="22"/>
        </w:rPr>
        <mc:AlternateContent>
          <mc:Choice Requires="wps">
            <w:drawing>
              <wp:anchor distT="0" distB="0" distL="114300" distR="114300" simplePos="0" relativeHeight="251650048" behindDoc="1" locked="0" layoutInCell="1" allowOverlap="1" wp14:anchorId="37525663" wp14:editId="6CC8D2D4">
                <wp:simplePos x="0" y="0"/>
                <wp:positionH relativeFrom="column">
                  <wp:posOffset>-582295</wp:posOffset>
                </wp:positionH>
                <wp:positionV relativeFrom="paragraph">
                  <wp:posOffset>110490</wp:posOffset>
                </wp:positionV>
                <wp:extent cx="1005840" cy="548640"/>
                <wp:effectExtent l="8255" t="10795" r="5080" b="12065"/>
                <wp:wrapNone/>
                <wp:docPr id="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548640"/>
                        </a:xfrm>
                        <a:prstGeom prst="rect">
                          <a:avLst/>
                        </a:prstGeom>
                        <a:solidFill>
                          <a:srgbClr val="FFFFFF"/>
                        </a:solidFill>
                        <a:ln w="9525">
                          <a:solidFill>
                            <a:srgbClr val="BFBFBF"/>
                          </a:solidFill>
                          <a:miter lim="800000"/>
                          <a:headEnd/>
                          <a:tailEnd/>
                        </a:ln>
                      </wps:spPr>
                      <wps:txbx>
                        <w:txbxContent>
                          <w:p w14:paraId="12701F34"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7269CC01" w14:textId="77777777" w:rsidR="00FA32CC" w:rsidRPr="00230047" w:rsidRDefault="00FA32CC" w:rsidP="00A05ACB">
                            <w:pPr>
                              <w:pStyle w:val="Body"/>
                              <w:ind w:left="0"/>
                              <w:rPr>
                                <w:b/>
                                <w:smallCaps/>
                                <w:color w:val="244061"/>
                              </w:rPr>
                            </w:pPr>
                            <w:r>
                              <w:rPr>
                                <w:b/>
                                <w:smallCaps/>
                                <w:color w:val="244061"/>
                              </w:rPr>
                              <w:t>§17C-5-105(3</w:t>
                            </w:r>
                            <w:r w:rsidRPr="00230047">
                              <w:rPr>
                                <w:b/>
                                <w:smallCaps/>
                                <w:color w:val="24406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525663" id="Text Box 6" o:spid="_x0000_s1029" type="#_x0000_t202" style="position:absolute;left:0;text-align:left;margin-left:-45.85pt;margin-top:8.7pt;width:79.2pt;height:4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" strokecolor="#bfbfbf">
                <v:textbox>
                  <w:txbxContent>
                    <w:p w14:paraId="12701F34"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7269CC01" w14:textId="77777777" w:rsidR="00FA32CC" w:rsidRPr="00230047" w:rsidRDefault="00FA32CC" w:rsidP="00A05ACB">
                      <w:pPr>
                        <w:pStyle w:val="Body"/>
                        <w:ind w:left="0"/>
                        <w:rPr>
                          <w:b/>
                          <w:smallCaps/>
                          <w:color w:val="244061"/>
                        </w:rPr>
                      </w:pPr>
                      <w:r>
                        <w:rPr>
                          <w:b/>
                          <w:smallCaps/>
                          <w:color w:val="244061"/>
                        </w:rPr>
                        <w:t>§17C-5-105(3</w:t>
                      </w:r>
                      <w:r w:rsidRPr="00230047">
                        <w:rPr>
                          <w:b/>
                          <w:smallCaps/>
                          <w:color w:val="244061"/>
                        </w:rPr>
                        <w:t>)</w:t>
                      </w:r>
                    </w:p>
                  </w:txbxContent>
                </v:textbox>
              </v:shape>
            </w:pict>
          </mc:Fallback>
        </mc:AlternateContent>
      </w:r>
      <w:r w:rsidR="00230047" w:rsidRPr="009228A4">
        <w:t xml:space="preserve">Standards Guiding the </w:t>
      </w:r>
      <w:bookmarkEnd w:id="21"/>
      <w:r w:rsidR="00230047">
        <w:t xml:space="preserve">Community </w:t>
      </w:r>
      <w:r w:rsidR="002A1D6F">
        <w:t>Reinvestment</w:t>
      </w:r>
      <w:bookmarkEnd w:id="22"/>
      <w:r w:rsidR="00230047" w:rsidRPr="009228A4">
        <w:t xml:space="preserve"> </w:t>
      </w:r>
    </w:p>
    <w:p w14:paraId="157D6BE1" w14:textId="77777777" w:rsidR="00230047" w:rsidRDefault="00230047" w:rsidP="00230047">
      <w:pPr>
        <w:pStyle w:val="Body"/>
        <w:ind w:left="1080"/>
      </w:pPr>
    </w:p>
    <w:p w14:paraId="07A054DC" w14:textId="18B95744" w:rsidR="00230047" w:rsidRDefault="002D2CF8" w:rsidP="007B2638">
      <w:pPr>
        <w:pStyle w:val="Body"/>
        <w:ind w:left="1080"/>
        <w:rPr>
          <w:rFonts w:cs="Arial"/>
          <w:sz w:val="22"/>
          <w:szCs w:val="24"/>
        </w:rPr>
      </w:pPr>
      <w:r w:rsidRPr="006A7969">
        <w:rPr>
          <w:rFonts w:cs="Arial"/>
          <w:sz w:val="22"/>
          <w:szCs w:val="24"/>
        </w:rPr>
        <w:t>To</w:t>
      </w:r>
      <w:r w:rsidR="00230047" w:rsidRPr="006A7969">
        <w:rPr>
          <w:rFonts w:cs="Arial"/>
          <w:sz w:val="22"/>
          <w:szCs w:val="24"/>
        </w:rPr>
        <w:t xml:space="preserve"> provide maximum flexibility in the development and </w:t>
      </w:r>
      <w:r w:rsidR="00061B4D" w:rsidRPr="006A7969">
        <w:rPr>
          <w:rFonts w:cs="Arial"/>
          <w:sz w:val="22"/>
          <w:szCs w:val="24"/>
        </w:rPr>
        <w:t>economic promotion</w:t>
      </w:r>
      <w:r w:rsidR="00230047" w:rsidRPr="006A7969">
        <w:rPr>
          <w:rFonts w:cs="Arial"/>
          <w:sz w:val="22"/>
          <w:szCs w:val="24"/>
        </w:rPr>
        <w:t xml:space="preserve"> of the Project Area, and to encourage and obtain the highest quality in development and design, specific development controls for the uses </w:t>
      </w:r>
      <w:r w:rsidR="00C0362E" w:rsidRPr="006A7969">
        <w:rPr>
          <w:rFonts w:cs="Arial"/>
          <w:sz w:val="22"/>
          <w:szCs w:val="24"/>
        </w:rPr>
        <w:t>identified</w:t>
      </w:r>
      <w:r w:rsidR="00230047" w:rsidRPr="006A7969">
        <w:rPr>
          <w:rFonts w:cs="Arial"/>
          <w:sz w:val="22"/>
          <w:szCs w:val="24"/>
        </w:rPr>
        <w:t xml:space="preserve"> above are not set forth herein. </w:t>
      </w:r>
      <w:r w:rsidR="00C62EC8">
        <w:rPr>
          <w:rFonts w:cs="Arial"/>
          <w:sz w:val="22"/>
          <w:szCs w:val="24"/>
        </w:rPr>
        <w:t>Each development proposal in the Project Area will be subject to appropriate elements of the City’s proposed General Plan; the Zoning Ordinance of the City, including adopted Design Guidelines pertaining to the area; institutional controls, deed restrictions if the property is acquired and resold by the Agency, other applicable building codes and ordinances of the City; and, as required by ordinance and agreement, review and recommendations of the Planning Commission and approval by the Agency.</w:t>
      </w:r>
    </w:p>
    <w:p w14:paraId="1955913E" w14:textId="02B1A5B9" w:rsidR="00C62EC8" w:rsidRDefault="00C62EC8" w:rsidP="007B2638">
      <w:pPr>
        <w:pStyle w:val="Body"/>
        <w:ind w:left="1080"/>
        <w:rPr>
          <w:rFonts w:cs="Arial"/>
          <w:sz w:val="22"/>
          <w:szCs w:val="24"/>
        </w:rPr>
      </w:pPr>
    </w:p>
    <w:p w14:paraId="742F49C9" w14:textId="127CAE17" w:rsidR="00C62EC8" w:rsidRPr="006A7969" w:rsidRDefault="00C62EC8" w:rsidP="007B2638">
      <w:pPr>
        <w:pStyle w:val="Body"/>
        <w:ind w:left="1080"/>
        <w:rPr>
          <w:rFonts w:cs="Arial"/>
          <w:sz w:val="22"/>
          <w:szCs w:val="24"/>
        </w:rPr>
      </w:pPr>
      <w:r>
        <w:rPr>
          <w:rFonts w:cs="Arial"/>
          <w:sz w:val="22"/>
          <w:szCs w:val="24"/>
        </w:rPr>
        <w:t xml:space="preserve">Each development proposal by an owner, tenant, </w:t>
      </w:r>
      <w:proofErr w:type="gramStart"/>
      <w:r>
        <w:rPr>
          <w:rFonts w:cs="Arial"/>
          <w:sz w:val="22"/>
          <w:szCs w:val="24"/>
        </w:rPr>
        <w:t>participant</w:t>
      </w:r>
      <w:proofErr w:type="gramEnd"/>
      <w:r>
        <w:rPr>
          <w:rFonts w:cs="Arial"/>
          <w:sz w:val="22"/>
          <w:szCs w:val="24"/>
        </w:rPr>
        <w:t xml:space="preserve"> or a developer shall be accompanied by site plans, development data and other appropriate material that clearly describes the extent of proposed development, including land coverage, setbacks, height and massing of buildings, off-street parking and loading, use of public transportation, and any other data determined to be necessary or requested by the Agency o</w:t>
      </w:r>
      <w:r w:rsidR="008D18F3">
        <w:rPr>
          <w:rFonts w:cs="Arial"/>
          <w:sz w:val="22"/>
          <w:szCs w:val="24"/>
        </w:rPr>
        <w:t>r the</w:t>
      </w:r>
      <w:r>
        <w:rPr>
          <w:rFonts w:cs="Arial"/>
          <w:sz w:val="22"/>
          <w:szCs w:val="24"/>
        </w:rPr>
        <w:t xml:space="preserve"> City</w:t>
      </w:r>
      <w:r w:rsidR="008D18F3">
        <w:rPr>
          <w:rFonts w:cs="Arial"/>
          <w:sz w:val="22"/>
          <w:szCs w:val="24"/>
        </w:rPr>
        <w:t>.</w:t>
      </w:r>
    </w:p>
    <w:bookmarkStart w:id="23" w:name="_Toc303337427"/>
    <w:bookmarkStart w:id="24" w:name="_Toc352746352"/>
    <w:bookmarkStart w:id="25" w:name="_Toc516741858"/>
    <w:p w14:paraId="2CE41F4A" w14:textId="77777777" w:rsidR="00230047" w:rsidRPr="003D38E2" w:rsidRDefault="00D64C5B" w:rsidP="00230047">
      <w:pPr>
        <w:pStyle w:val="Heading1"/>
        <w:ind w:left="1080"/>
      </w:pPr>
      <w:r>
        <w:rPr>
          <w:rFonts w:ascii="Gill Sans MT" w:hAnsi="Gill Sans MT"/>
          <w:noProof/>
        </w:rPr>
        <mc:AlternateContent>
          <mc:Choice Requires="wps">
            <w:drawing>
              <wp:anchor distT="0" distB="0" distL="114300" distR="114300" simplePos="0" relativeHeight="251651072" behindDoc="1" locked="0" layoutInCell="1" allowOverlap="1" wp14:anchorId="6F4CF810" wp14:editId="76D57120">
                <wp:simplePos x="0" y="0"/>
                <wp:positionH relativeFrom="column">
                  <wp:posOffset>-581025</wp:posOffset>
                </wp:positionH>
                <wp:positionV relativeFrom="paragraph">
                  <wp:posOffset>310515</wp:posOffset>
                </wp:positionV>
                <wp:extent cx="1005840" cy="548640"/>
                <wp:effectExtent l="9525" t="10795" r="13335" b="12065"/>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548640"/>
                        </a:xfrm>
                        <a:prstGeom prst="rect">
                          <a:avLst/>
                        </a:prstGeom>
                        <a:solidFill>
                          <a:srgbClr val="FFFFFF"/>
                        </a:solidFill>
                        <a:ln w="9525">
                          <a:solidFill>
                            <a:srgbClr val="BFBFBF"/>
                          </a:solidFill>
                          <a:miter lim="800000"/>
                          <a:headEnd/>
                          <a:tailEnd/>
                        </a:ln>
                      </wps:spPr>
                      <wps:txbx>
                        <w:txbxContent>
                          <w:p w14:paraId="04D08228"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4E1DEF3A" w14:textId="77777777" w:rsidR="00FA32CC" w:rsidRPr="00230047" w:rsidRDefault="00FA32CC" w:rsidP="00A05ACB">
                            <w:pPr>
                              <w:pStyle w:val="Body"/>
                              <w:ind w:left="0"/>
                              <w:rPr>
                                <w:b/>
                                <w:smallCaps/>
                                <w:color w:val="244061"/>
                              </w:rPr>
                            </w:pPr>
                            <w:r>
                              <w:rPr>
                                <w:b/>
                                <w:smallCaps/>
                                <w:color w:val="244061"/>
                              </w:rPr>
                              <w:t>§17C-5-105(4</w:t>
                            </w:r>
                            <w:r w:rsidRPr="00230047">
                              <w:rPr>
                                <w:b/>
                                <w:smallCaps/>
                                <w:color w:val="24406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4CF810" id="Text Box 7" o:spid="_x0000_s1030" type="#_x0000_t202" style="position:absolute;left:0;text-align:left;margin-left:-45.75pt;margin-top:24.45pt;width:79.2pt;height:4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" strokecolor="#bfbfbf">
                <v:textbox>
                  <w:txbxContent>
                    <w:p w14:paraId="04D08228"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4E1DEF3A" w14:textId="77777777" w:rsidR="00FA32CC" w:rsidRPr="00230047" w:rsidRDefault="00FA32CC" w:rsidP="00A05ACB">
                      <w:pPr>
                        <w:pStyle w:val="Body"/>
                        <w:ind w:left="0"/>
                        <w:rPr>
                          <w:b/>
                          <w:smallCaps/>
                          <w:color w:val="244061"/>
                        </w:rPr>
                      </w:pPr>
                      <w:r>
                        <w:rPr>
                          <w:b/>
                          <w:smallCaps/>
                          <w:color w:val="244061"/>
                        </w:rPr>
                        <w:t>§17C-5-105(4</w:t>
                      </w:r>
                      <w:r w:rsidRPr="00230047">
                        <w:rPr>
                          <w:b/>
                          <w:smallCaps/>
                          <w:color w:val="244061"/>
                        </w:rPr>
                        <w:t>)</w:t>
                      </w:r>
                    </w:p>
                  </w:txbxContent>
                </v:textbox>
              </v:shape>
            </w:pict>
          </mc:Fallback>
        </mc:AlternateContent>
      </w:r>
      <w:r w:rsidR="00230047" w:rsidRPr="009228A4">
        <w:t xml:space="preserve">How the Purposes of this Title Will Be Attained </w:t>
      </w:r>
      <w:proofErr w:type="gramStart"/>
      <w:r w:rsidR="00230047" w:rsidRPr="009228A4">
        <w:t>By</w:t>
      </w:r>
      <w:bookmarkEnd w:id="23"/>
      <w:proofErr w:type="gramEnd"/>
      <w:r w:rsidR="00230047" w:rsidRPr="009228A4">
        <w:t xml:space="preserve"> </w:t>
      </w:r>
      <w:r w:rsidR="00521F1A">
        <w:t xml:space="preserve">Project Area </w:t>
      </w:r>
      <w:r w:rsidR="00230047">
        <w:t>Development</w:t>
      </w:r>
      <w:bookmarkEnd w:id="24"/>
      <w:bookmarkEnd w:id="25"/>
      <w:r w:rsidR="00230047" w:rsidRPr="009228A4">
        <w:t xml:space="preserve"> </w:t>
      </w:r>
    </w:p>
    <w:p w14:paraId="46912988" w14:textId="77777777" w:rsidR="00230047" w:rsidRDefault="00230047" w:rsidP="00230047">
      <w:pPr>
        <w:autoSpaceDE w:val="0"/>
        <w:autoSpaceDN w:val="0"/>
        <w:adjustRightInd w:val="0"/>
        <w:ind w:left="1080"/>
        <w:jc w:val="both"/>
        <w:rPr>
          <w:rFonts w:ascii="Arial Narrow" w:hAnsi="Arial Narrow"/>
          <w:sz w:val="20"/>
          <w:szCs w:val="20"/>
        </w:rPr>
      </w:pPr>
    </w:p>
    <w:p w14:paraId="49F32378" w14:textId="42B8F7E4" w:rsidR="00230047" w:rsidRPr="006A7969" w:rsidRDefault="008D18F3" w:rsidP="00225E98">
      <w:pPr>
        <w:autoSpaceDE w:val="0"/>
        <w:autoSpaceDN w:val="0"/>
        <w:adjustRightInd w:val="0"/>
        <w:ind w:left="1080"/>
        <w:jc w:val="both"/>
        <w:rPr>
          <w:rFonts w:ascii="Arial Narrow" w:hAnsi="Arial Narrow" w:cs="Arial"/>
          <w:szCs w:val="24"/>
        </w:rPr>
      </w:pPr>
      <w:r>
        <w:rPr>
          <w:rFonts w:ascii="Arial Narrow" w:hAnsi="Arial Narrow" w:cs="Arial"/>
          <w:szCs w:val="24"/>
        </w:rPr>
        <w:t>It is the intent of the Agency, with the assistance and participation of private developers and property owners, to facilitate the development within the Project Area</w:t>
      </w:r>
    </w:p>
    <w:bookmarkStart w:id="26" w:name="_Toc303337432"/>
    <w:bookmarkStart w:id="27" w:name="_Toc516741859"/>
    <w:p w14:paraId="0FA47D00" w14:textId="77777777" w:rsidR="00230047" w:rsidRPr="009228A4" w:rsidRDefault="00225E98" w:rsidP="00230047">
      <w:pPr>
        <w:pStyle w:val="Heading1"/>
        <w:ind w:left="1080"/>
      </w:pPr>
      <w:r>
        <w:rPr>
          <w:rFonts w:ascii="Gill Sans MT" w:hAnsi="Gill Sans MT"/>
          <w:noProof/>
        </w:rPr>
        <mc:AlternateContent>
          <mc:Choice Requires="wps">
            <w:drawing>
              <wp:anchor distT="0" distB="0" distL="114300" distR="114300" simplePos="0" relativeHeight="251652096" behindDoc="1" locked="0" layoutInCell="1" allowOverlap="1" wp14:anchorId="7561C771" wp14:editId="432D2CC4">
                <wp:simplePos x="0" y="0"/>
                <wp:positionH relativeFrom="column">
                  <wp:posOffset>-577215</wp:posOffset>
                </wp:positionH>
                <wp:positionV relativeFrom="paragraph">
                  <wp:posOffset>327660</wp:posOffset>
                </wp:positionV>
                <wp:extent cx="1005840" cy="548640"/>
                <wp:effectExtent l="13335" t="12700" r="9525" b="10160"/>
                <wp:wrapNone/>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548640"/>
                        </a:xfrm>
                        <a:prstGeom prst="rect">
                          <a:avLst/>
                        </a:prstGeom>
                        <a:solidFill>
                          <a:srgbClr val="FFFFFF"/>
                        </a:solidFill>
                        <a:ln w="9525">
                          <a:solidFill>
                            <a:srgbClr val="BFBFBF"/>
                          </a:solidFill>
                          <a:miter lim="800000"/>
                          <a:headEnd/>
                          <a:tailEnd/>
                        </a:ln>
                      </wps:spPr>
                      <wps:txbx>
                        <w:txbxContent>
                          <w:p w14:paraId="67E21DBE"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689BE05B" w14:textId="77777777" w:rsidR="00FA32CC" w:rsidRPr="00230047" w:rsidRDefault="00FA32CC" w:rsidP="00A05ACB">
                            <w:pPr>
                              <w:pStyle w:val="Body"/>
                              <w:ind w:left="0"/>
                              <w:rPr>
                                <w:b/>
                                <w:smallCaps/>
                                <w:color w:val="244061"/>
                              </w:rPr>
                            </w:pPr>
                            <w:r>
                              <w:rPr>
                                <w:b/>
                                <w:smallCaps/>
                                <w:color w:val="244061"/>
                              </w:rPr>
                              <w:t>§17C-5-105</w:t>
                            </w:r>
                            <w:r w:rsidRPr="00230047">
                              <w:rPr>
                                <w:b/>
                                <w:smallCaps/>
                                <w:color w:val="244061"/>
                              </w:rPr>
                              <w:t>(</w:t>
                            </w:r>
                            <w:r>
                              <w:rPr>
                                <w:b/>
                                <w:smallCaps/>
                                <w:color w:val="244061"/>
                              </w:rPr>
                              <w:t>5</w:t>
                            </w:r>
                            <w:r w:rsidRPr="00230047">
                              <w:rPr>
                                <w:b/>
                                <w:smallCaps/>
                                <w:color w:val="24406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61C771" id="Text Box 8" o:spid="_x0000_s1031" type="#_x0000_t202" style="position:absolute;left:0;text-align:left;margin-left:-45.45pt;margin-top:25.8pt;width:79.2pt;height:4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" strokecolor="#bfbfbf">
                <v:textbox>
                  <w:txbxContent>
                    <w:p w14:paraId="67E21DBE"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689BE05B" w14:textId="77777777" w:rsidR="00FA32CC" w:rsidRPr="00230047" w:rsidRDefault="00FA32CC" w:rsidP="00A05ACB">
                      <w:pPr>
                        <w:pStyle w:val="Body"/>
                        <w:ind w:left="0"/>
                        <w:rPr>
                          <w:b/>
                          <w:smallCaps/>
                          <w:color w:val="244061"/>
                        </w:rPr>
                      </w:pPr>
                      <w:r>
                        <w:rPr>
                          <w:b/>
                          <w:smallCaps/>
                          <w:color w:val="244061"/>
                        </w:rPr>
                        <w:t>§17C-5-105</w:t>
                      </w:r>
                      <w:r w:rsidRPr="00230047">
                        <w:rPr>
                          <w:b/>
                          <w:smallCaps/>
                          <w:color w:val="244061"/>
                        </w:rPr>
                        <w:t>(</w:t>
                      </w:r>
                      <w:r>
                        <w:rPr>
                          <w:b/>
                          <w:smallCaps/>
                          <w:color w:val="244061"/>
                        </w:rPr>
                        <w:t>5</w:t>
                      </w:r>
                      <w:r w:rsidRPr="00230047">
                        <w:rPr>
                          <w:b/>
                          <w:smallCaps/>
                          <w:color w:val="244061"/>
                        </w:rPr>
                        <w:t>)</w:t>
                      </w:r>
                    </w:p>
                  </w:txbxContent>
                </v:textbox>
              </v:shape>
            </w:pict>
          </mc:Fallback>
        </mc:AlternateContent>
      </w:r>
      <w:r w:rsidR="00230047">
        <w:t xml:space="preserve">Conformance of the Proposed </w:t>
      </w:r>
      <w:r w:rsidR="00061B4D">
        <w:t>D</w:t>
      </w:r>
      <w:r w:rsidR="00230047" w:rsidRPr="009228A4">
        <w:t>evelopment to the</w:t>
      </w:r>
      <w:bookmarkStart w:id="28" w:name="_Toc303337433"/>
      <w:bookmarkEnd w:id="26"/>
      <w:r w:rsidR="00230047">
        <w:t xml:space="preserve"> </w:t>
      </w:r>
      <w:r w:rsidR="00230047" w:rsidRPr="009228A4">
        <w:t>Community's General Plan</w:t>
      </w:r>
      <w:bookmarkEnd w:id="28"/>
      <w:bookmarkEnd w:id="27"/>
      <w:r w:rsidR="00230047" w:rsidRPr="009228A4">
        <w:t xml:space="preserve"> </w:t>
      </w:r>
    </w:p>
    <w:p w14:paraId="345C2AA3" w14:textId="77777777" w:rsidR="00230047" w:rsidRDefault="00230047" w:rsidP="00230047">
      <w:pPr>
        <w:autoSpaceDE w:val="0"/>
        <w:autoSpaceDN w:val="0"/>
        <w:adjustRightInd w:val="0"/>
        <w:ind w:left="1080"/>
        <w:jc w:val="both"/>
        <w:rPr>
          <w:rFonts w:ascii="Arial Narrow" w:hAnsi="Arial Narrow"/>
          <w:sz w:val="20"/>
          <w:szCs w:val="20"/>
        </w:rPr>
      </w:pPr>
    </w:p>
    <w:p w14:paraId="4EDC8D8D" w14:textId="327672F0" w:rsidR="00230047" w:rsidRPr="006A7969" w:rsidRDefault="00CE708A" w:rsidP="00200DA3">
      <w:pPr>
        <w:autoSpaceDE w:val="0"/>
        <w:autoSpaceDN w:val="0"/>
        <w:adjustRightInd w:val="0"/>
        <w:ind w:left="1080"/>
        <w:jc w:val="both"/>
        <w:rPr>
          <w:rFonts w:ascii="Arial Narrow" w:hAnsi="Arial Narrow" w:cs="Arial"/>
          <w:szCs w:val="24"/>
        </w:rPr>
      </w:pPr>
      <w:r w:rsidRPr="006A7969">
        <w:rPr>
          <w:rFonts w:ascii="Arial Narrow" w:hAnsi="Arial Narrow" w:cs="Arial"/>
          <w:szCs w:val="24"/>
        </w:rPr>
        <w:t xml:space="preserve">The proposed Community </w:t>
      </w:r>
      <w:r w:rsidR="005770CB" w:rsidRPr="006A7969">
        <w:rPr>
          <w:rFonts w:ascii="Arial Narrow" w:hAnsi="Arial Narrow" w:cs="Arial"/>
          <w:szCs w:val="24"/>
        </w:rPr>
        <w:t xml:space="preserve">Reinvestment </w:t>
      </w:r>
      <w:r w:rsidR="00216843">
        <w:rPr>
          <w:rFonts w:ascii="Arial Narrow" w:hAnsi="Arial Narrow" w:cs="Arial"/>
          <w:szCs w:val="24"/>
        </w:rPr>
        <w:t>Amended Project Area Plan</w:t>
      </w:r>
      <w:r w:rsidRPr="006A7969">
        <w:rPr>
          <w:rFonts w:ascii="Arial Narrow" w:hAnsi="Arial Narrow" w:cs="Arial"/>
          <w:szCs w:val="24"/>
        </w:rPr>
        <w:t xml:space="preserve"> and the development contemplated are</w:t>
      </w:r>
      <w:r w:rsidR="00230047" w:rsidRPr="006A7969">
        <w:rPr>
          <w:rFonts w:ascii="Arial Narrow" w:hAnsi="Arial Narrow" w:cs="Arial"/>
          <w:szCs w:val="24"/>
        </w:rPr>
        <w:t xml:space="preserve"> consistent with the City’s</w:t>
      </w:r>
      <w:r w:rsidR="00BD6967" w:rsidRPr="006A7969">
        <w:rPr>
          <w:rFonts w:ascii="Arial Narrow" w:hAnsi="Arial Narrow" w:cs="Arial"/>
          <w:szCs w:val="24"/>
        </w:rPr>
        <w:t xml:space="preserve"> proposed General Plan</w:t>
      </w:r>
      <w:r w:rsidRPr="006A7969">
        <w:rPr>
          <w:rFonts w:ascii="Arial Narrow" w:hAnsi="Arial Narrow" w:cs="Arial"/>
          <w:szCs w:val="24"/>
        </w:rPr>
        <w:t xml:space="preserve"> and land use regulations</w:t>
      </w:r>
      <w:r w:rsidR="00BD6967" w:rsidRPr="006A7969">
        <w:rPr>
          <w:rFonts w:ascii="Arial Narrow" w:hAnsi="Arial Narrow" w:cs="Arial"/>
          <w:szCs w:val="24"/>
        </w:rPr>
        <w:t>.</w:t>
      </w:r>
    </w:p>
    <w:bookmarkStart w:id="29" w:name="_Toc303337441"/>
    <w:bookmarkStart w:id="30" w:name="_Toc516741860"/>
    <w:p w14:paraId="7E2F27FF" w14:textId="0E45ACE0" w:rsidR="00230047" w:rsidRPr="009C0BAF" w:rsidRDefault="00D64C5B" w:rsidP="009C0BAF">
      <w:pPr>
        <w:pStyle w:val="Heading1"/>
        <w:ind w:left="1080"/>
      </w:pPr>
      <w:r>
        <w:rPr>
          <w:noProof/>
        </w:rPr>
        <mc:AlternateContent>
          <mc:Choice Requires="wps">
            <w:drawing>
              <wp:anchor distT="0" distB="0" distL="114300" distR="114300" simplePos="0" relativeHeight="251653120" behindDoc="1" locked="0" layoutInCell="1" allowOverlap="1" wp14:anchorId="371B38A4" wp14:editId="2A58B276">
                <wp:simplePos x="0" y="0"/>
                <wp:positionH relativeFrom="column">
                  <wp:posOffset>-574675</wp:posOffset>
                </wp:positionH>
                <wp:positionV relativeFrom="paragraph">
                  <wp:posOffset>376555</wp:posOffset>
                </wp:positionV>
                <wp:extent cx="1005840" cy="548640"/>
                <wp:effectExtent l="6350" t="8890" r="6985" b="1397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548640"/>
                        </a:xfrm>
                        <a:prstGeom prst="rect">
                          <a:avLst/>
                        </a:prstGeom>
                        <a:solidFill>
                          <a:srgbClr val="FFFFFF"/>
                        </a:solidFill>
                        <a:ln w="9525">
                          <a:solidFill>
                            <a:srgbClr val="BFBFBF"/>
                          </a:solidFill>
                          <a:miter lim="800000"/>
                          <a:headEnd/>
                          <a:tailEnd/>
                        </a:ln>
                      </wps:spPr>
                      <wps:txbx>
                        <w:txbxContent>
                          <w:p w14:paraId="3CEA27D5"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7E06FB14" w14:textId="77777777" w:rsidR="00FA32CC" w:rsidRPr="00230047" w:rsidRDefault="00FA32CC" w:rsidP="00A05ACB">
                            <w:pPr>
                              <w:pStyle w:val="Body"/>
                              <w:ind w:left="0"/>
                              <w:rPr>
                                <w:b/>
                                <w:smallCaps/>
                                <w:color w:val="244061"/>
                              </w:rPr>
                            </w:pPr>
                            <w:r>
                              <w:rPr>
                                <w:b/>
                                <w:smallCaps/>
                                <w:color w:val="244061"/>
                              </w:rPr>
                              <w:t>§17C-5-105(7</w:t>
                            </w:r>
                            <w:r w:rsidRPr="00230047">
                              <w:rPr>
                                <w:b/>
                                <w:smallCaps/>
                                <w:color w:val="24406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1B38A4" id="Text Box 10" o:spid="_x0000_s1032" type="#_x0000_t202" style="position:absolute;left:0;text-align:left;margin-left:-45.25pt;margin-top:29.65pt;width:79.2pt;height:4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" strokecolor="#bfbfbf">
                <v:textbox>
                  <w:txbxContent>
                    <w:p w14:paraId="3CEA27D5"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7E06FB14" w14:textId="77777777" w:rsidR="00FA32CC" w:rsidRPr="00230047" w:rsidRDefault="00FA32CC" w:rsidP="00A05ACB">
                      <w:pPr>
                        <w:pStyle w:val="Body"/>
                        <w:ind w:left="0"/>
                        <w:rPr>
                          <w:b/>
                          <w:smallCaps/>
                          <w:color w:val="244061"/>
                        </w:rPr>
                      </w:pPr>
                      <w:r>
                        <w:rPr>
                          <w:b/>
                          <w:smallCaps/>
                          <w:color w:val="244061"/>
                        </w:rPr>
                        <w:t>§17C-5-105(7</w:t>
                      </w:r>
                      <w:r w:rsidRPr="00230047">
                        <w:rPr>
                          <w:b/>
                          <w:smallCaps/>
                          <w:color w:val="244061"/>
                        </w:rPr>
                        <w:t>)</w:t>
                      </w:r>
                    </w:p>
                  </w:txbxContent>
                </v:textbox>
              </v:shape>
            </w:pict>
          </mc:Fallback>
        </mc:AlternateContent>
      </w:r>
      <w:r w:rsidR="00230047" w:rsidRPr="009228A4">
        <w:t>Describe any Specific Project or Projects that are the</w:t>
      </w:r>
      <w:bookmarkStart w:id="31" w:name="_Toc303337442"/>
      <w:bookmarkEnd w:id="29"/>
      <w:r w:rsidR="00230047">
        <w:t xml:space="preserve"> </w:t>
      </w:r>
      <w:r w:rsidR="00230047" w:rsidRPr="009228A4">
        <w:t xml:space="preserve">object of the </w:t>
      </w:r>
      <w:bookmarkEnd w:id="31"/>
      <w:r w:rsidR="00230047">
        <w:t>C</w:t>
      </w:r>
      <w:r w:rsidR="00133252">
        <w:t>o</w:t>
      </w:r>
      <w:r w:rsidR="00230047">
        <w:t xml:space="preserve">mmunity </w:t>
      </w:r>
      <w:r w:rsidR="005770CB">
        <w:t>Reinvestment</w:t>
      </w:r>
      <w:bookmarkEnd w:id="30"/>
    </w:p>
    <w:p w14:paraId="721E504E" w14:textId="77777777" w:rsidR="00230047" w:rsidRDefault="00230047" w:rsidP="00230047">
      <w:pPr>
        <w:ind w:left="1080"/>
        <w:jc w:val="both"/>
        <w:rPr>
          <w:rFonts w:ascii="Arial Narrow" w:hAnsi="Arial Narrow"/>
          <w:sz w:val="20"/>
          <w:szCs w:val="20"/>
        </w:rPr>
      </w:pPr>
    </w:p>
    <w:p w14:paraId="0FFBA51E" w14:textId="1D5BDC36" w:rsidR="006E4D88" w:rsidRPr="006A7969" w:rsidRDefault="00781403" w:rsidP="00707445">
      <w:pPr>
        <w:ind w:left="1080"/>
        <w:jc w:val="both"/>
        <w:rPr>
          <w:rFonts w:ascii="Arial Narrow" w:hAnsi="Arial Narrow" w:cs="Arial"/>
          <w:szCs w:val="24"/>
        </w:rPr>
      </w:pPr>
      <w:bookmarkStart w:id="32" w:name="_Toc303337445"/>
      <w:r w:rsidRPr="00781403">
        <w:rPr>
          <w:rFonts w:ascii="Arial Narrow" w:hAnsi="Arial Narrow" w:cs="Arial"/>
          <w:szCs w:val="24"/>
        </w:rPr>
        <w:t>With commanding views of both the mountains and the Salt Lake Valley, as well as visibility from an interstate highway, the CRA could someday include attractive mixed-use developments, including restaurants, public spaces such as plazas and parks, and high-end multi-family housing.</w:t>
      </w:r>
      <w:r w:rsidR="00216843">
        <w:rPr>
          <w:rFonts w:ascii="Arial Narrow" w:hAnsi="Arial Narrow" w:cs="Arial"/>
          <w:szCs w:val="24"/>
        </w:rPr>
        <w:t xml:space="preserve"> Additionally, the Agency anticipates auto dealerships and the possibility of a corporate headquarters and a hotel.</w:t>
      </w:r>
    </w:p>
    <w:bookmarkStart w:id="33" w:name="_Toc516741861"/>
    <w:p w14:paraId="43FA2F37" w14:textId="77777777" w:rsidR="00230047" w:rsidRPr="009228A4" w:rsidRDefault="00D64C5B" w:rsidP="00230047">
      <w:pPr>
        <w:pStyle w:val="Heading1"/>
        <w:ind w:left="1080"/>
      </w:pPr>
      <w:r>
        <w:rPr>
          <w:noProof/>
        </w:rPr>
        <mc:AlternateContent>
          <mc:Choice Requires="wps">
            <w:drawing>
              <wp:anchor distT="0" distB="0" distL="114300" distR="114300" simplePos="0" relativeHeight="251654144" behindDoc="1" locked="0" layoutInCell="1" allowOverlap="1" wp14:anchorId="27C32C44" wp14:editId="0585E68D">
                <wp:simplePos x="0" y="0"/>
                <wp:positionH relativeFrom="column">
                  <wp:posOffset>-574675</wp:posOffset>
                </wp:positionH>
                <wp:positionV relativeFrom="paragraph">
                  <wp:posOffset>313055</wp:posOffset>
                </wp:positionV>
                <wp:extent cx="1005840" cy="548640"/>
                <wp:effectExtent l="6350" t="11430" r="6985" b="11430"/>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548640"/>
                        </a:xfrm>
                        <a:prstGeom prst="rect">
                          <a:avLst/>
                        </a:prstGeom>
                        <a:solidFill>
                          <a:srgbClr val="FFFFFF"/>
                        </a:solidFill>
                        <a:ln w="9525">
                          <a:solidFill>
                            <a:srgbClr val="BFBFBF"/>
                          </a:solidFill>
                          <a:miter lim="800000"/>
                          <a:headEnd/>
                          <a:tailEnd/>
                        </a:ln>
                      </wps:spPr>
                      <wps:txbx>
                        <w:txbxContent>
                          <w:p w14:paraId="304A7B11"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345FFA0B" w14:textId="77777777" w:rsidR="00FA32CC" w:rsidRPr="00230047" w:rsidRDefault="00FA32CC" w:rsidP="00A05ACB">
                            <w:pPr>
                              <w:pStyle w:val="Body"/>
                              <w:ind w:left="0"/>
                              <w:rPr>
                                <w:b/>
                                <w:smallCaps/>
                                <w:color w:val="244061"/>
                              </w:rPr>
                            </w:pPr>
                            <w:r>
                              <w:rPr>
                                <w:b/>
                                <w:smallCaps/>
                                <w:color w:val="244061"/>
                              </w:rPr>
                              <w:t>§17C-5-105(8</w:t>
                            </w:r>
                            <w:r w:rsidRPr="00230047">
                              <w:rPr>
                                <w:b/>
                                <w:smallCaps/>
                                <w:color w:val="24406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C32C44" id="Text Box 12" o:spid="_x0000_s1033" type="#_x0000_t202" style="position:absolute;left:0;text-align:left;margin-left:-45.25pt;margin-top:24.65pt;width:79.2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" strokecolor="#bfbfbf">
                <v:textbox>
                  <w:txbxContent>
                    <w:p w14:paraId="304A7B11"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345FFA0B" w14:textId="77777777" w:rsidR="00FA32CC" w:rsidRPr="00230047" w:rsidRDefault="00FA32CC" w:rsidP="00A05ACB">
                      <w:pPr>
                        <w:pStyle w:val="Body"/>
                        <w:ind w:left="0"/>
                        <w:rPr>
                          <w:b/>
                          <w:smallCaps/>
                          <w:color w:val="244061"/>
                        </w:rPr>
                      </w:pPr>
                      <w:r>
                        <w:rPr>
                          <w:b/>
                          <w:smallCaps/>
                          <w:color w:val="244061"/>
                        </w:rPr>
                        <w:t>§17C-5-105(8</w:t>
                      </w:r>
                      <w:r w:rsidRPr="00230047">
                        <w:rPr>
                          <w:b/>
                          <w:smallCaps/>
                          <w:color w:val="244061"/>
                        </w:rPr>
                        <w:t>)</w:t>
                      </w:r>
                    </w:p>
                  </w:txbxContent>
                </v:textbox>
              </v:shape>
            </w:pict>
          </mc:Fallback>
        </mc:AlternateContent>
      </w:r>
      <w:r w:rsidR="00C05195">
        <w:t>How the Agency Plans to Select a Participant</w:t>
      </w:r>
      <w:bookmarkEnd w:id="32"/>
      <w:bookmarkEnd w:id="33"/>
      <w:r w:rsidR="0068137C">
        <w:t xml:space="preserve"> </w:t>
      </w:r>
    </w:p>
    <w:p w14:paraId="6FF2171C" w14:textId="77777777" w:rsidR="00230047" w:rsidRPr="009228A4" w:rsidRDefault="00230047" w:rsidP="00230047">
      <w:pPr>
        <w:pStyle w:val="ListParagraph"/>
        <w:ind w:left="1080"/>
        <w:jc w:val="both"/>
        <w:rPr>
          <w:rFonts w:ascii="Arial Narrow" w:hAnsi="Arial Narrow"/>
          <w:sz w:val="20"/>
          <w:szCs w:val="20"/>
        </w:rPr>
      </w:pPr>
    </w:p>
    <w:p w14:paraId="613E2E82" w14:textId="197FB80B" w:rsidR="008D18F3" w:rsidRPr="006A7969" w:rsidRDefault="00C05195" w:rsidP="008D18F3">
      <w:pPr>
        <w:pStyle w:val="Body"/>
        <w:ind w:left="1080"/>
        <w:rPr>
          <w:rFonts w:cs="Arial"/>
          <w:sz w:val="22"/>
          <w:szCs w:val="24"/>
        </w:rPr>
      </w:pPr>
      <w:r>
        <w:rPr>
          <w:rFonts w:cs="Arial"/>
          <w:sz w:val="22"/>
          <w:szCs w:val="24"/>
        </w:rPr>
        <w:lastRenderedPageBreak/>
        <w:t>The</w:t>
      </w:r>
      <w:r w:rsidR="008D18F3">
        <w:rPr>
          <w:rFonts w:cs="Arial"/>
          <w:sz w:val="22"/>
          <w:szCs w:val="24"/>
        </w:rPr>
        <w:t xml:space="preserve"> City and </w:t>
      </w:r>
      <w:r>
        <w:rPr>
          <w:rFonts w:cs="Arial"/>
          <w:sz w:val="22"/>
          <w:szCs w:val="24"/>
        </w:rPr>
        <w:t xml:space="preserve">Agency </w:t>
      </w:r>
      <w:r w:rsidR="008D18F3" w:rsidRPr="006A7969">
        <w:rPr>
          <w:rFonts w:cs="Arial"/>
          <w:sz w:val="22"/>
          <w:szCs w:val="24"/>
        </w:rPr>
        <w:t xml:space="preserve">will select or approve such development as solicited or presented to the Agency and City that meets the development objectives set forth in this </w:t>
      </w:r>
      <w:r w:rsidR="00216843">
        <w:rPr>
          <w:rFonts w:cs="Arial"/>
          <w:sz w:val="22"/>
          <w:szCs w:val="24"/>
        </w:rPr>
        <w:t>Amended Plan</w:t>
      </w:r>
      <w:r w:rsidR="009D2740">
        <w:rPr>
          <w:rFonts w:cs="Arial"/>
          <w:sz w:val="22"/>
          <w:szCs w:val="24"/>
        </w:rPr>
        <w:t>, consistent with the City’s General Plan and specific zoning characteristics assigned to this Project Area</w:t>
      </w:r>
      <w:r w:rsidR="008D18F3" w:rsidRPr="006A7969">
        <w:rPr>
          <w:rFonts w:cs="Arial"/>
          <w:sz w:val="22"/>
          <w:szCs w:val="24"/>
        </w:rPr>
        <w:t xml:space="preserve">. The City and Agency retain the right to approve or reject any such development plan(s) that in their judgment do not meet the development intent for the Project Area. The City and Agency may choose to solicit development through an RFP or RFQ process, through targeted solicitation to specific industries, from inquiries to the </w:t>
      </w:r>
      <w:proofErr w:type="gramStart"/>
      <w:r w:rsidR="008D18F3" w:rsidRPr="006A7969">
        <w:rPr>
          <w:rFonts w:cs="Arial"/>
          <w:sz w:val="22"/>
          <w:szCs w:val="24"/>
        </w:rPr>
        <w:t>City</w:t>
      </w:r>
      <w:proofErr w:type="gramEnd"/>
      <w:r w:rsidR="008D18F3" w:rsidRPr="006A7969">
        <w:rPr>
          <w:rFonts w:cs="Arial"/>
          <w:sz w:val="22"/>
          <w:szCs w:val="24"/>
        </w:rPr>
        <w:t xml:space="preserve">, EDC Utah, and/or from other such references. </w:t>
      </w:r>
    </w:p>
    <w:p w14:paraId="298B19D4" w14:textId="77777777" w:rsidR="008D18F3" w:rsidRPr="006A7969" w:rsidRDefault="008D18F3" w:rsidP="008D18F3">
      <w:pPr>
        <w:pStyle w:val="Body"/>
        <w:ind w:left="1080"/>
        <w:rPr>
          <w:rFonts w:cs="Arial"/>
          <w:sz w:val="22"/>
          <w:szCs w:val="24"/>
        </w:rPr>
      </w:pPr>
    </w:p>
    <w:p w14:paraId="586AA35F" w14:textId="295FD87C" w:rsidR="008D18F3" w:rsidRPr="006A7969" w:rsidRDefault="008D18F3" w:rsidP="008D18F3">
      <w:pPr>
        <w:pStyle w:val="Body"/>
        <w:ind w:left="1080"/>
        <w:rPr>
          <w:rFonts w:cs="Arial"/>
          <w:sz w:val="22"/>
          <w:szCs w:val="24"/>
        </w:rPr>
      </w:pPr>
      <w:r w:rsidRPr="006A7969">
        <w:rPr>
          <w:rFonts w:cs="Arial"/>
          <w:sz w:val="22"/>
          <w:szCs w:val="24"/>
        </w:rPr>
        <w:t xml:space="preserve">The City and Agency will ensure that all development conforms to this </w:t>
      </w:r>
      <w:r w:rsidR="00216843">
        <w:rPr>
          <w:rFonts w:cs="Arial"/>
          <w:sz w:val="22"/>
          <w:szCs w:val="24"/>
        </w:rPr>
        <w:t>Amended Plan</w:t>
      </w:r>
      <w:r w:rsidRPr="006A7969">
        <w:rPr>
          <w:rFonts w:cs="Arial"/>
          <w:sz w:val="22"/>
          <w:szCs w:val="24"/>
        </w:rPr>
        <w:t xml:space="preserve"> and is approved by the </w:t>
      </w:r>
      <w:proofErr w:type="gramStart"/>
      <w:r w:rsidRPr="006A7969">
        <w:rPr>
          <w:rFonts w:cs="Arial"/>
          <w:sz w:val="22"/>
          <w:szCs w:val="24"/>
        </w:rPr>
        <w:t>City</w:t>
      </w:r>
      <w:proofErr w:type="gramEnd"/>
      <w:r w:rsidRPr="006A7969">
        <w:rPr>
          <w:rFonts w:cs="Arial"/>
          <w:sz w:val="22"/>
          <w:szCs w:val="24"/>
        </w:rPr>
        <w:t xml:space="preserve">. All potential developers may need to provide a detailed development plan including </w:t>
      </w:r>
      <w:r w:rsidR="00707445" w:rsidRPr="006A7969">
        <w:rPr>
          <w:rFonts w:cs="Arial"/>
          <w:sz w:val="22"/>
          <w:szCs w:val="24"/>
        </w:rPr>
        <w:t>enough</w:t>
      </w:r>
      <w:r w:rsidRPr="006A7969">
        <w:rPr>
          <w:rFonts w:cs="Arial"/>
          <w:sz w:val="22"/>
          <w:szCs w:val="24"/>
        </w:rPr>
        <w:t xml:space="preserve"> financial information to provide the City and Agency with confidence in the sustainability of the development and the developer. Such a review may include a series of studies and reviews including reviews of the Developers financial statements, third-party verification of benefit of the development to the City, appraisal reports, etc. </w:t>
      </w:r>
    </w:p>
    <w:p w14:paraId="0E0A46AF" w14:textId="77777777" w:rsidR="008D18F3" w:rsidRPr="006A7969" w:rsidRDefault="008D18F3" w:rsidP="008D18F3">
      <w:pPr>
        <w:pStyle w:val="Body"/>
        <w:ind w:left="1080"/>
        <w:rPr>
          <w:rFonts w:cs="Arial"/>
          <w:sz w:val="22"/>
          <w:szCs w:val="24"/>
        </w:rPr>
      </w:pPr>
    </w:p>
    <w:p w14:paraId="356D8DF9" w14:textId="19AC0705" w:rsidR="00230047" w:rsidRPr="006A7969" w:rsidRDefault="008D18F3" w:rsidP="008D18F3">
      <w:pPr>
        <w:pStyle w:val="Body"/>
        <w:ind w:left="1080"/>
        <w:rPr>
          <w:rFonts w:cs="Arial"/>
          <w:sz w:val="22"/>
          <w:szCs w:val="24"/>
        </w:rPr>
      </w:pPr>
      <w:r w:rsidRPr="006A7969">
        <w:rPr>
          <w:rFonts w:cs="Arial"/>
          <w:sz w:val="22"/>
          <w:szCs w:val="24"/>
        </w:rPr>
        <w:t>Any participation between the Agency and developers and property owners shall be by an approved agreement.</w:t>
      </w:r>
    </w:p>
    <w:bookmarkStart w:id="34" w:name="_Toc516741862"/>
    <w:bookmarkStart w:id="35" w:name="_Toc303337450"/>
    <w:p w14:paraId="46EC6C96" w14:textId="77777777" w:rsidR="00230047" w:rsidRPr="009228A4" w:rsidRDefault="00D64C5B" w:rsidP="00230047">
      <w:pPr>
        <w:pStyle w:val="Heading1"/>
        <w:ind w:left="1080"/>
      </w:pPr>
      <w:r>
        <w:rPr>
          <w:noProof/>
        </w:rPr>
        <mc:AlternateContent>
          <mc:Choice Requires="wps">
            <w:drawing>
              <wp:anchor distT="0" distB="0" distL="114300" distR="114300" simplePos="0" relativeHeight="251655168" behindDoc="1" locked="0" layoutInCell="1" allowOverlap="1" wp14:anchorId="7CEA6B63" wp14:editId="4826AFB2">
                <wp:simplePos x="0" y="0"/>
                <wp:positionH relativeFrom="column">
                  <wp:posOffset>-582930</wp:posOffset>
                </wp:positionH>
                <wp:positionV relativeFrom="paragraph">
                  <wp:posOffset>316230</wp:posOffset>
                </wp:positionV>
                <wp:extent cx="1005840" cy="548640"/>
                <wp:effectExtent l="7620" t="6350" r="5715" b="698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548640"/>
                        </a:xfrm>
                        <a:prstGeom prst="rect">
                          <a:avLst/>
                        </a:prstGeom>
                        <a:solidFill>
                          <a:srgbClr val="FFFFFF"/>
                        </a:solidFill>
                        <a:ln w="9525">
                          <a:solidFill>
                            <a:srgbClr val="BFBFBF"/>
                          </a:solidFill>
                          <a:miter lim="800000"/>
                          <a:headEnd/>
                          <a:tailEnd/>
                        </a:ln>
                      </wps:spPr>
                      <wps:txbx>
                        <w:txbxContent>
                          <w:p w14:paraId="13C01861"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4B73FBAF" w14:textId="77777777" w:rsidR="00FA32CC" w:rsidRPr="00230047" w:rsidRDefault="00FA32CC" w:rsidP="00E45893">
                            <w:pPr>
                              <w:pStyle w:val="Body"/>
                              <w:ind w:left="0"/>
                              <w:rPr>
                                <w:b/>
                                <w:smallCaps/>
                                <w:color w:val="244061"/>
                              </w:rPr>
                            </w:pPr>
                            <w:r>
                              <w:rPr>
                                <w:b/>
                                <w:smallCaps/>
                                <w:color w:val="244061"/>
                              </w:rPr>
                              <w:t>§17C-5-105(9</w:t>
                            </w:r>
                            <w:r w:rsidRPr="00230047">
                              <w:rPr>
                                <w:b/>
                                <w:smallCaps/>
                                <w:color w:val="24406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CEA6B63" id="Text Box 13" o:spid="_x0000_s1034" type="#_x0000_t202" style="position:absolute;left:0;text-align:left;margin-left:-45.9pt;margin-top:24.9pt;width:79.2pt;height:4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" strokecolor="#bfbfbf">
                <v:textbox>
                  <w:txbxContent>
                    <w:p w14:paraId="13C01861"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4B73FBAF" w14:textId="77777777" w:rsidR="00FA32CC" w:rsidRPr="00230047" w:rsidRDefault="00FA32CC" w:rsidP="00E45893">
                      <w:pPr>
                        <w:pStyle w:val="Body"/>
                        <w:ind w:left="0"/>
                        <w:rPr>
                          <w:b/>
                          <w:smallCaps/>
                          <w:color w:val="244061"/>
                        </w:rPr>
                      </w:pPr>
                      <w:r>
                        <w:rPr>
                          <w:b/>
                          <w:smallCaps/>
                          <w:color w:val="244061"/>
                        </w:rPr>
                        <w:t>§17C-5-105(9</w:t>
                      </w:r>
                      <w:r w:rsidRPr="00230047">
                        <w:rPr>
                          <w:b/>
                          <w:smallCaps/>
                          <w:color w:val="244061"/>
                        </w:rPr>
                        <w:t>)</w:t>
                      </w:r>
                    </w:p>
                  </w:txbxContent>
                </v:textbox>
              </v:shape>
            </w:pict>
          </mc:Fallback>
        </mc:AlternateContent>
      </w:r>
      <w:r w:rsidR="00230047">
        <w:t>R</w:t>
      </w:r>
      <w:r w:rsidR="00230047" w:rsidRPr="009228A4">
        <w:t>eason for Selection of the Project Area</w:t>
      </w:r>
      <w:bookmarkEnd w:id="34"/>
      <w:r w:rsidR="00230047" w:rsidRPr="009228A4">
        <w:t xml:space="preserve"> </w:t>
      </w:r>
      <w:bookmarkEnd w:id="35"/>
    </w:p>
    <w:p w14:paraId="770E9C3E" w14:textId="77777777" w:rsidR="00230047" w:rsidRPr="009D0357" w:rsidRDefault="00230047" w:rsidP="00230047">
      <w:pPr>
        <w:pStyle w:val="Body"/>
        <w:ind w:left="1080"/>
      </w:pPr>
    </w:p>
    <w:p w14:paraId="068CE9FE" w14:textId="557ED411" w:rsidR="00230047" w:rsidRDefault="00781403" w:rsidP="00230047">
      <w:pPr>
        <w:pStyle w:val="Body"/>
        <w:ind w:left="1080"/>
        <w:rPr>
          <w:rFonts w:cs="Arial"/>
          <w:sz w:val="22"/>
          <w:szCs w:val="24"/>
        </w:rPr>
      </w:pPr>
      <w:r w:rsidRPr="00781403">
        <w:rPr>
          <w:rFonts w:cs="Arial"/>
          <w:sz w:val="22"/>
          <w:szCs w:val="24"/>
        </w:rPr>
        <w:t>The Olympus Hills Shopping Center was built in 1963 along Wasatch Boulevard, and when the eastern portion of the Belt Route (I-215) was completed in 1969 it created an undeveloped “no man’s land” in between. The difficult properties have remained undeveloped ever since</w:t>
      </w:r>
      <w:r>
        <w:rPr>
          <w:rFonts w:cs="Arial"/>
          <w:sz w:val="22"/>
          <w:szCs w:val="24"/>
        </w:rPr>
        <w:t xml:space="preserve">. With the potential realignment of the on and off ramps, the parcels within the </w:t>
      </w:r>
      <w:r w:rsidR="009D2740">
        <w:rPr>
          <w:rFonts w:cs="Arial"/>
          <w:sz w:val="22"/>
          <w:szCs w:val="24"/>
        </w:rPr>
        <w:t>Project Area</w:t>
      </w:r>
      <w:r>
        <w:rPr>
          <w:rFonts w:cs="Arial"/>
          <w:sz w:val="22"/>
          <w:szCs w:val="24"/>
        </w:rPr>
        <w:t xml:space="preserve"> can become prime locations for high-end office tenants</w:t>
      </w:r>
      <w:r w:rsidR="009D2740">
        <w:rPr>
          <w:rFonts w:cs="Arial"/>
          <w:sz w:val="22"/>
          <w:szCs w:val="24"/>
        </w:rPr>
        <w:t>,</w:t>
      </w:r>
      <w:r>
        <w:rPr>
          <w:rFonts w:cs="Arial"/>
          <w:sz w:val="22"/>
          <w:szCs w:val="24"/>
        </w:rPr>
        <w:t xml:space="preserve"> multi-family residential units</w:t>
      </w:r>
      <w:r w:rsidR="009D2740">
        <w:rPr>
          <w:rFonts w:cs="Arial"/>
          <w:sz w:val="22"/>
          <w:szCs w:val="24"/>
        </w:rPr>
        <w:t>, and other commercial retail and business uses</w:t>
      </w:r>
      <w:r w:rsidR="00E91D11">
        <w:rPr>
          <w:rFonts w:cs="Arial"/>
          <w:sz w:val="22"/>
          <w:szCs w:val="24"/>
        </w:rPr>
        <w:t>, including auto dealerships</w:t>
      </w:r>
      <w:r>
        <w:rPr>
          <w:rFonts w:cs="Arial"/>
          <w:sz w:val="22"/>
          <w:szCs w:val="24"/>
        </w:rPr>
        <w:t>.</w:t>
      </w:r>
    </w:p>
    <w:p w14:paraId="24E7DDBF" w14:textId="77777777" w:rsidR="00707445" w:rsidRPr="006A7969" w:rsidRDefault="00707445" w:rsidP="00230047">
      <w:pPr>
        <w:pStyle w:val="Body"/>
        <w:ind w:left="1080"/>
        <w:rPr>
          <w:rFonts w:cs="Arial"/>
          <w:sz w:val="22"/>
          <w:szCs w:val="24"/>
        </w:rPr>
      </w:pPr>
    </w:p>
    <w:bookmarkStart w:id="36" w:name="_Toc516741863"/>
    <w:p w14:paraId="66F9654D" w14:textId="77777777" w:rsidR="00230047" w:rsidRDefault="00D64C5B" w:rsidP="00230047">
      <w:pPr>
        <w:pStyle w:val="Heading1"/>
        <w:ind w:left="1080"/>
      </w:pPr>
      <w:r>
        <w:rPr>
          <w:noProof/>
        </w:rPr>
        <mc:AlternateContent>
          <mc:Choice Requires="wps">
            <w:drawing>
              <wp:anchor distT="0" distB="0" distL="114300" distR="114300" simplePos="0" relativeHeight="251656192" behindDoc="1" locked="0" layoutInCell="1" allowOverlap="1" wp14:anchorId="0F2F2DE3" wp14:editId="2000185C">
                <wp:simplePos x="0" y="0"/>
                <wp:positionH relativeFrom="column">
                  <wp:posOffset>-573405</wp:posOffset>
                </wp:positionH>
                <wp:positionV relativeFrom="paragraph">
                  <wp:posOffset>271780</wp:posOffset>
                </wp:positionV>
                <wp:extent cx="1005840" cy="548640"/>
                <wp:effectExtent l="7620" t="10160" r="5715" b="12700"/>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548640"/>
                        </a:xfrm>
                        <a:prstGeom prst="rect">
                          <a:avLst/>
                        </a:prstGeom>
                        <a:solidFill>
                          <a:srgbClr val="FFFFFF"/>
                        </a:solidFill>
                        <a:ln w="9525">
                          <a:solidFill>
                            <a:srgbClr val="BFBFBF"/>
                          </a:solidFill>
                          <a:miter lim="800000"/>
                          <a:headEnd/>
                          <a:tailEnd/>
                        </a:ln>
                      </wps:spPr>
                      <wps:txbx>
                        <w:txbxContent>
                          <w:p w14:paraId="66A84363"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602E1E08" w14:textId="77777777" w:rsidR="00FA32CC" w:rsidRPr="00230047" w:rsidRDefault="00FA32CC" w:rsidP="00E45893">
                            <w:pPr>
                              <w:pStyle w:val="Body"/>
                              <w:ind w:left="0"/>
                              <w:rPr>
                                <w:b/>
                                <w:smallCaps/>
                                <w:color w:val="244061"/>
                              </w:rPr>
                            </w:pPr>
                            <w:r>
                              <w:rPr>
                                <w:b/>
                                <w:smallCaps/>
                                <w:color w:val="244061"/>
                              </w:rPr>
                              <w:t>§17C-5-105</w:t>
                            </w:r>
                            <w:r w:rsidRPr="00230047">
                              <w:rPr>
                                <w:b/>
                                <w:smallCaps/>
                                <w:color w:val="244061"/>
                              </w:rPr>
                              <w:t>(</w:t>
                            </w:r>
                            <w:r>
                              <w:rPr>
                                <w:b/>
                                <w:smallCaps/>
                                <w:color w:val="244061"/>
                              </w:rPr>
                              <w:t>10</w:t>
                            </w:r>
                            <w:r w:rsidRPr="00230047">
                              <w:rPr>
                                <w:b/>
                                <w:smallCaps/>
                                <w:color w:val="24406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F2F2DE3" id="Text Box 14" o:spid="_x0000_s1035" type="#_x0000_t202" style="position:absolute;left:0;text-align:left;margin-left:-45.15pt;margin-top:21.4pt;width:79.2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" strokecolor="#bfbfbf">
                <v:textbox>
                  <w:txbxContent>
                    <w:p w14:paraId="66A84363" w14:textId="77777777" w:rsidR="00FA32CC" w:rsidRPr="00230047" w:rsidRDefault="00FA32CC" w:rsidP="00230047">
                      <w:pPr>
                        <w:pStyle w:val="Body"/>
                        <w:ind w:left="0"/>
                        <w:rPr>
                          <w:b/>
                          <w:smallCaps/>
                          <w:color w:val="244061"/>
                        </w:rPr>
                      </w:pPr>
                      <w:r w:rsidRPr="00230047">
                        <w:rPr>
                          <w:b/>
                          <w:smallCaps/>
                          <w:color w:val="244061"/>
                        </w:rPr>
                        <w:t xml:space="preserve">Utah Code </w:t>
                      </w:r>
                    </w:p>
                    <w:p w14:paraId="602E1E08" w14:textId="77777777" w:rsidR="00FA32CC" w:rsidRPr="00230047" w:rsidRDefault="00FA32CC" w:rsidP="00E45893">
                      <w:pPr>
                        <w:pStyle w:val="Body"/>
                        <w:ind w:left="0"/>
                        <w:rPr>
                          <w:b/>
                          <w:smallCaps/>
                          <w:color w:val="244061"/>
                        </w:rPr>
                      </w:pPr>
                      <w:r>
                        <w:rPr>
                          <w:b/>
                          <w:smallCaps/>
                          <w:color w:val="244061"/>
                        </w:rPr>
                        <w:t>§17C-5-105</w:t>
                      </w:r>
                      <w:r w:rsidRPr="00230047">
                        <w:rPr>
                          <w:b/>
                          <w:smallCaps/>
                          <w:color w:val="244061"/>
                        </w:rPr>
                        <w:t>(</w:t>
                      </w:r>
                      <w:r>
                        <w:rPr>
                          <w:b/>
                          <w:smallCaps/>
                          <w:color w:val="244061"/>
                        </w:rPr>
                        <w:t>10</w:t>
                      </w:r>
                      <w:r w:rsidRPr="00230047">
                        <w:rPr>
                          <w:b/>
                          <w:smallCaps/>
                          <w:color w:val="244061"/>
                        </w:rPr>
                        <w:t>)</w:t>
                      </w:r>
                    </w:p>
                  </w:txbxContent>
                </v:textbox>
              </v:shape>
            </w:pict>
          </mc:Fallback>
        </mc:AlternateContent>
      </w:r>
      <w:bookmarkStart w:id="37" w:name="_Toc303337452"/>
      <w:r w:rsidR="00230047" w:rsidRPr="009228A4">
        <w:t>Description of Physical, Social and Economic Conditions</w:t>
      </w:r>
      <w:bookmarkStart w:id="38" w:name="_Toc303337453"/>
      <w:bookmarkEnd w:id="37"/>
      <w:r w:rsidR="00230047">
        <w:t xml:space="preserve"> </w:t>
      </w:r>
      <w:r w:rsidR="00230047" w:rsidRPr="009228A4">
        <w:t>Existing in the Project Area</w:t>
      </w:r>
      <w:bookmarkEnd w:id="38"/>
      <w:bookmarkEnd w:id="36"/>
    </w:p>
    <w:p w14:paraId="08B02560" w14:textId="77777777" w:rsidR="00230047" w:rsidRPr="009D0357" w:rsidRDefault="00230047" w:rsidP="00230047">
      <w:pPr>
        <w:pStyle w:val="Body"/>
        <w:ind w:left="1080"/>
      </w:pPr>
    </w:p>
    <w:p w14:paraId="689684A7" w14:textId="77777777" w:rsidR="00230047" w:rsidRPr="009228A4" w:rsidRDefault="00230047" w:rsidP="00133252">
      <w:pPr>
        <w:pStyle w:val="Heading2"/>
      </w:pPr>
      <w:bookmarkStart w:id="39" w:name="_Toc303337454"/>
      <w:r w:rsidRPr="009228A4">
        <w:t>Physical Conditions</w:t>
      </w:r>
      <w:bookmarkEnd w:id="39"/>
    </w:p>
    <w:p w14:paraId="716BDE05" w14:textId="1F2CF9FD" w:rsidR="00230047" w:rsidRPr="006A7969" w:rsidRDefault="00230047" w:rsidP="00230047">
      <w:pPr>
        <w:pStyle w:val="Body"/>
        <w:ind w:left="1080"/>
        <w:rPr>
          <w:rFonts w:cs="Arial"/>
          <w:sz w:val="22"/>
          <w:szCs w:val="24"/>
        </w:rPr>
      </w:pPr>
      <w:r w:rsidRPr="006A7969">
        <w:rPr>
          <w:rFonts w:cs="Arial"/>
          <w:sz w:val="22"/>
          <w:szCs w:val="24"/>
        </w:rPr>
        <w:t>The Project A</w:t>
      </w:r>
      <w:r w:rsidR="00B47B57" w:rsidRPr="006A7969">
        <w:rPr>
          <w:rFonts w:cs="Arial"/>
          <w:sz w:val="22"/>
          <w:szCs w:val="24"/>
        </w:rPr>
        <w:t>r</w:t>
      </w:r>
      <w:r w:rsidR="009C0BAF" w:rsidRPr="006A7969">
        <w:rPr>
          <w:rFonts w:cs="Arial"/>
          <w:sz w:val="22"/>
          <w:szCs w:val="24"/>
        </w:rPr>
        <w:t xml:space="preserve">ea consists of </w:t>
      </w:r>
      <w:r w:rsidR="00AB4CA8">
        <w:rPr>
          <w:rFonts w:cs="Arial"/>
          <w:sz w:val="22"/>
          <w:szCs w:val="24"/>
        </w:rPr>
        <w:t xml:space="preserve">approximately </w:t>
      </w:r>
      <w:r w:rsidR="00781403">
        <w:rPr>
          <w:rFonts w:cs="Arial"/>
          <w:sz w:val="22"/>
          <w:szCs w:val="24"/>
        </w:rPr>
        <w:t>42</w:t>
      </w:r>
      <w:r w:rsidR="00B058C2" w:rsidRPr="006A7969">
        <w:rPr>
          <w:rFonts w:cs="Arial"/>
          <w:sz w:val="22"/>
          <w:szCs w:val="24"/>
        </w:rPr>
        <w:t xml:space="preserve"> </w:t>
      </w:r>
      <w:r w:rsidRPr="006A7969">
        <w:rPr>
          <w:rFonts w:cs="Arial"/>
          <w:sz w:val="22"/>
          <w:szCs w:val="24"/>
        </w:rPr>
        <w:t>acres o</w:t>
      </w:r>
      <w:r w:rsidR="00E8268C">
        <w:rPr>
          <w:rFonts w:cs="Arial"/>
          <w:sz w:val="22"/>
          <w:szCs w:val="24"/>
        </w:rPr>
        <w:t xml:space="preserve">f relatively flat, </w:t>
      </w:r>
      <w:proofErr w:type="gramStart"/>
      <w:r w:rsidRPr="006A7969">
        <w:rPr>
          <w:rFonts w:cs="Arial"/>
          <w:sz w:val="22"/>
          <w:szCs w:val="24"/>
        </w:rPr>
        <w:t>privately</w:t>
      </w:r>
      <w:proofErr w:type="gramEnd"/>
      <w:r w:rsidRPr="006A7969">
        <w:rPr>
          <w:rFonts w:cs="Arial"/>
          <w:sz w:val="22"/>
          <w:szCs w:val="24"/>
        </w:rPr>
        <w:t xml:space="preserve"> </w:t>
      </w:r>
      <w:r w:rsidR="00A75DBB">
        <w:rPr>
          <w:rFonts w:cs="Arial"/>
          <w:sz w:val="22"/>
          <w:szCs w:val="24"/>
        </w:rPr>
        <w:t xml:space="preserve">and publicly </w:t>
      </w:r>
      <w:r w:rsidRPr="006A7969">
        <w:rPr>
          <w:rFonts w:cs="Arial"/>
          <w:sz w:val="22"/>
          <w:szCs w:val="24"/>
        </w:rPr>
        <w:t>owned land as shown on the</w:t>
      </w:r>
      <w:r w:rsidR="009C0BAF" w:rsidRPr="006A7969">
        <w:rPr>
          <w:rFonts w:cs="Arial"/>
          <w:sz w:val="22"/>
          <w:szCs w:val="24"/>
        </w:rPr>
        <w:t xml:space="preserve"> Project Area map. </w:t>
      </w:r>
    </w:p>
    <w:p w14:paraId="52316079" w14:textId="77777777" w:rsidR="00230047" w:rsidRPr="009228A4" w:rsidRDefault="00230047" w:rsidP="00133252">
      <w:pPr>
        <w:pStyle w:val="Heading2"/>
      </w:pPr>
      <w:bookmarkStart w:id="40" w:name="_Toc303337455"/>
      <w:r w:rsidRPr="009228A4">
        <w:t>Social Conditions</w:t>
      </w:r>
      <w:bookmarkEnd w:id="40"/>
    </w:p>
    <w:p w14:paraId="4B4EE922" w14:textId="767F0B6F" w:rsidR="00EA42EF" w:rsidRPr="006A7969" w:rsidRDefault="00230047" w:rsidP="006A7969">
      <w:pPr>
        <w:pStyle w:val="Body"/>
        <w:ind w:left="1080"/>
        <w:rPr>
          <w:rFonts w:cs="Arial"/>
          <w:sz w:val="22"/>
          <w:szCs w:val="24"/>
        </w:rPr>
      </w:pPr>
      <w:r w:rsidRPr="006A7969">
        <w:rPr>
          <w:rFonts w:cs="Arial"/>
          <w:sz w:val="22"/>
          <w:szCs w:val="24"/>
        </w:rPr>
        <w:t>The</w:t>
      </w:r>
      <w:r w:rsidR="00A75DBB">
        <w:rPr>
          <w:rFonts w:cs="Arial"/>
          <w:sz w:val="22"/>
          <w:szCs w:val="24"/>
        </w:rPr>
        <w:t xml:space="preserve">re are currently </w:t>
      </w:r>
      <w:r w:rsidR="00781403">
        <w:rPr>
          <w:rFonts w:cs="Arial"/>
          <w:sz w:val="22"/>
          <w:szCs w:val="24"/>
        </w:rPr>
        <w:t>4</w:t>
      </w:r>
      <w:r w:rsidR="00A75DBB">
        <w:rPr>
          <w:rFonts w:cs="Arial"/>
          <w:sz w:val="22"/>
          <w:szCs w:val="24"/>
        </w:rPr>
        <w:t xml:space="preserve"> residential units within the Project Area. </w:t>
      </w:r>
      <w:r w:rsidR="00781403">
        <w:rPr>
          <w:rFonts w:cs="Arial"/>
          <w:sz w:val="22"/>
          <w:szCs w:val="24"/>
        </w:rPr>
        <w:t>There are currently no social gathering spaces within the Project Area.</w:t>
      </w:r>
    </w:p>
    <w:p w14:paraId="2D529BC3" w14:textId="77777777" w:rsidR="00230047" w:rsidRPr="009228A4" w:rsidRDefault="00230047" w:rsidP="00133252">
      <w:pPr>
        <w:pStyle w:val="Heading2"/>
      </w:pPr>
      <w:bookmarkStart w:id="41" w:name="_Toc303337456"/>
      <w:r w:rsidRPr="009228A4">
        <w:t>Economic Conditions</w:t>
      </w:r>
      <w:bookmarkEnd w:id="41"/>
    </w:p>
    <w:p w14:paraId="552E5C95" w14:textId="7112233C" w:rsidR="00230047" w:rsidRPr="006A7969" w:rsidRDefault="008C78C3" w:rsidP="00230047">
      <w:pPr>
        <w:pStyle w:val="Body"/>
        <w:tabs>
          <w:tab w:val="left" w:pos="1800"/>
        </w:tabs>
        <w:ind w:left="1080"/>
        <w:rPr>
          <w:rFonts w:cs="Arial"/>
          <w:sz w:val="22"/>
          <w:szCs w:val="24"/>
        </w:rPr>
      </w:pPr>
      <w:r>
        <w:rPr>
          <w:rFonts w:cs="Arial"/>
          <w:sz w:val="22"/>
          <w:szCs w:val="24"/>
        </w:rPr>
        <w:t xml:space="preserve">The Agency wants to encourage upgrades and improvements within the Project Area that will directly benefit the existing economic base of the </w:t>
      </w:r>
      <w:proofErr w:type="gramStart"/>
      <w:r>
        <w:rPr>
          <w:rFonts w:cs="Arial"/>
          <w:sz w:val="22"/>
          <w:szCs w:val="24"/>
        </w:rPr>
        <w:t>City</w:t>
      </w:r>
      <w:proofErr w:type="gramEnd"/>
      <w:r>
        <w:rPr>
          <w:rFonts w:cs="Arial"/>
          <w:sz w:val="22"/>
          <w:szCs w:val="24"/>
        </w:rPr>
        <w:t xml:space="preserve">. </w:t>
      </w:r>
    </w:p>
    <w:bookmarkStart w:id="42" w:name="_Toc303337457"/>
    <w:bookmarkStart w:id="43" w:name="_Toc516741864"/>
    <w:p w14:paraId="6EA2AAAD" w14:textId="77777777" w:rsidR="00230047" w:rsidRPr="009228A4" w:rsidRDefault="00D64C5B" w:rsidP="00230047">
      <w:pPr>
        <w:pStyle w:val="Heading1"/>
        <w:ind w:left="1080"/>
      </w:pPr>
      <w:r>
        <w:rPr>
          <w:noProof/>
        </w:rPr>
        <w:lastRenderedPageBreak/>
        <mc:AlternateContent>
          <mc:Choice Requires="wps">
            <w:drawing>
              <wp:anchor distT="0" distB="0" distL="114300" distR="114300" simplePos="0" relativeHeight="251657216" behindDoc="1" locked="0" layoutInCell="1" allowOverlap="1" wp14:anchorId="3EB3526B" wp14:editId="006DBA47">
                <wp:simplePos x="0" y="0"/>
                <wp:positionH relativeFrom="column">
                  <wp:posOffset>-573405</wp:posOffset>
                </wp:positionH>
                <wp:positionV relativeFrom="paragraph">
                  <wp:posOffset>356235</wp:posOffset>
                </wp:positionV>
                <wp:extent cx="1005840" cy="548640"/>
                <wp:effectExtent l="7620" t="13335" r="5715" b="9525"/>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548640"/>
                        </a:xfrm>
                        <a:prstGeom prst="rect">
                          <a:avLst/>
                        </a:prstGeom>
                        <a:solidFill>
                          <a:srgbClr val="FFFFFF"/>
                        </a:solidFill>
                        <a:ln w="9525">
                          <a:solidFill>
                            <a:srgbClr val="BFBFBF"/>
                          </a:solidFill>
                          <a:miter lim="800000"/>
                          <a:headEnd/>
                          <a:tailEnd/>
                        </a:ln>
                      </wps:spPr>
                      <wps:txbx>
                        <w:txbxContent>
                          <w:p w14:paraId="77F434B8" w14:textId="77777777" w:rsidR="00FA32CC" w:rsidRPr="00230047" w:rsidRDefault="00FA32CC" w:rsidP="00E45893">
                            <w:pPr>
                              <w:pStyle w:val="Body"/>
                              <w:ind w:left="0"/>
                              <w:rPr>
                                <w:b/>
                                <w:smallCaps/>
                                <w:color w:val="244061"/>
                              </w:rPr>
                            </w:pPr>
                            <w:r w:rsidRPr="00230047">
                              <w:rPr>
                                <w:b/>
                                <w:smallCaps/>
                                <w:color w:val="244061"/>
                              </w:rPr>
                              <w:t xml:space="preserve">Utah Code </w:t>
                            </w:r>
                          </w:p>
                          <w:p w14:paraId="6E976C7B" w14:textId="77777777" w:rsidR="00FA32CC" w:rsidRPr="00230047" w:rsidRDefault="00FA32CC" w:rsidP="00E45893">
                            <w:pPr>
                              <w:pStyle w:val="Body"/>
                              <w:ind w:left="0"/>
                              <w:rPr>
                                <w:b/>
                                <w:smallCaps/>
                                <w:color w:val="244061"/>
                              </w:rPr>
                            </w:pPr>
                            <w:r w:rsidRPr="00230047">
                              <w:rPr>
                                <w:b/>
                                <w:smallCaps/>
                                <w:color w:val="244061"/>
                              </w:rPr>
                              <w:t>§17C-</w:t>
                            </w:r>
                            <w:r>
                              <w:rPr>
                                <w:b/>
                                <w:smallCaps/>
                                <w:color w:val="244061"/>
                              </w:rPr>
                              <w:t>5-105</w:t>
                            </w:r>
                            <w:r w:rsidRPr="00230047">
                              <w:rPr>
                                <w:b/>
                                <w:smallCaps/>
                                <w:color w:val="244061"/>
                              </w:rPr>
                              <w:t>(</w:t>
                            </w:r>
                            <w:r>
                              <w:rPr>
                                <w:b/>
                                <w:smallCaps/>
                                <w:color w:val="244061"/>
                              </w:rPr>
                              <w:t>11</w:t>
                            </w:r>
                            <w:r w:rsidRPr="00230047">
                              <w:rPr>
                                <w:b/>
                                <w:smallCaps/>
                                <w:color w:val="24406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B3526B" id="Text Box 15" o:spid="_x0000_s1036" type="#_x0000_t202" style="position:absolute;left:0;text-align:left;margin-left:-45.15pt;margin-top:28.05pt;width:79.2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" strokecolor="#bfbfbf">
                <v:textbox>
                  <w:txbxContent>
                    <w:p w14:paraId="77F434B8" w14:textId="77777777" w:rsidR="00FA32CC" w:rsidRPr="00230047" w:rsidRDefault="00FA32CC" w:rsidP="00E45893">
                      <w:pPr>
                        <w:pStyle w:val="Body"/>
                        <w:ind w:left="0"/>
                        <w:rPr>
                          <w:b/>
                          <w:smallCaps/>
                          <w:color w:val="244061"/>
                        </w:rPr>
                      </w:pPr>
                      <w:r w:rsidRPr="00230047">
                        <w:rPr>
                          <w:b/>
                          <w:smallCaps/>
                          <w:color w:val="244061"/>
                        </w:rPr>
                        <w:t xml:space="preserve">Utah Code </w:t>
                      </w:r>
                    </w:p>
                    <w:p w14:paraId="6E976C7B" w14:textId="77777777" w:rsidR="00FA32CC" w:rsidRPr="00230047" w:rsidRDefault="00FA32CC" w:rsidP="00E45893">
                      <w:pPr>
                        <w:pStyle w:val="Body"/>
                        <w:ind w:left="0"/>
                        <w:rPr>
                          <w:b/>
                          <w:smallCaps/>
                          <w:color w:val="244061"/>
                        </w:rPr>
                      </w:pPr>
                      <w:r w:rsidRPr="00230047">
                        <w:rPr>
                          <w:b/>
                          <w:smallCaps/>
                          <w:color w:val="244061"/>
                        </w:rPr>
                        <w:t>§17C-</w:t>
                      </w:r>
                      <w:r>
                        <w:rPr>
                          <w:b/>
                          <w:smallCaps/>
                          <w:color w:val="244061"/>
                        </w:rPr>
                        <w:t>5-105</w:t>
                      </w:r>
                      <w:r w:rsidRPr="00230047">
                        <w:rPr>
                          <w:b/>
                          <w:smallCaps/>
                          <w:color w:val="244061"/>
                        </w:rPr>
                        <w:t>(</w:t>
                      </w:r>
                      <w:r>
                        <w:rPr>
                          <w:b/>
                          <w:smallCaps/>
                          <w:color w:val="244061"/>
                        </w:rPr>
                        <w:t>11</w:t>
                      </w:r>
                      <w:r w:rsidRPr="00230047">
                        <w:rPr>
                          <w:b/>
                          <w:smallCaps/>
                          <w:color w:val="244061"/>
                        </w:rPr>
                        <w:t>)</w:t>
                      </w:r>
                    </w:p>
                  </w:txbxContent>
                </v:textbox>
              </v:shape>
            </w:pict>
          </mc:Fallback>
        </mc:AlternateContent>
      </w:r>
      <w:r w:rsidR="00230047" w:rsidRPr="009228A4">
        <w:t xml:space="preserve">Description of any </w:t>
      </w:r>
      <w:bookmarkEnd w:id="42"/>
      <w:r w:rsidR="003C069C">
        <w:t>Financial Assistance that the Agency Anticipates Offering a Participant</w:t>
      </w:r>
      <w:bookmarkEnd w:id="43"/>
      <w:r w:rsidR="003C069C">
        <w:t xml:space="preserve"> </w:t>
      </w:r>
      <w:r w:rsidR="00230047" w:rsidRPr="009228A4">
        <w:t xml:space="preserve"> </w:t>
      </w:r>
    </w:p>
    <w:p w14:paraId="717A93EC" w14:textId="77777777" w:rsidR="00230047" w:rsidRDefault="00230047" w:rsidP="00230047">
      <w:pPr>
        <w:pStyle w:val="Body"/>
        <w:ind w:left="1080"/>
      </w:pPr>
    </w:p>
    <w:p w14:paraId="6BBD267C" w14:textId="602F9678" w:rsidR="008C78C3" w:rsidRPr="008C78C3" w:rsidRDefault="00230047" w:rsidP="008C78C3">
      <w:pPr>
        <w:pStyle w:val="Body"/>
        <w:ind w:left="1080"/>
        <w:rPr>
          <w:rFonts w:cs="Arial"/>
          <w:sz w:val="22"/>
          <w:szCs w:val="24"/>
        </w:rPr>
      </w:pPr>
      <w:r w:rsidRPr="006A7969">
        <w:rPr>
          <w:rFonts w:cs="Arial"/>
          <w:sz w:val="22"/>
          <w:szCs w:val="24"/>
        </w:rPr>
        <w:t xml:space="preserve">Tax increment arising from the development </w:t>
      </w:r>
      <w:bookmarkStart w:id="44" w:name="_Toc303337469"/>
      <w:r w:rsidR="008C78C3" w:rsidRPr="008C78C3">
        <w:rPr>
          <w:rFonts w:cs="Arial"/>
          <w:sz w:val="22"/>
          <w:szCs w:val="24"/>
        </w:rPr>
        <w:t xml:space="preserve">within the Project Area shall be used for public infrastructure improvements, Agency requested improvements and upgrades, on-site improvements, desirable Project Area improvements, </w:t>
      </w:r>
      <w:r w:rsidR="008C78C3">
        <w:rPr>
          <w:rFonts w:cs="Arial"/>
          <w:sz w:val="22"/>
          <w:szCs w:val="24"/>
        </w:rPr>
        <w:t xml:space="preserve">land assemblage, </w:t>
      </w:r>
      <w:r w:rsidR="008C78C3" w:rsidRPr="008C78C3">
        <w:rPr>
          <w:rFonts w:cs="Arial"/>
          <w:sz w:val="22"/>
          <w:szCs w:val="24"/>
        </w:rPr>
        <w:t xml:space="preserve">and other items as approved by the Agency.  Subject to provisions of the Act, the Agency may agree to pay for eligible costs and other items from taxes during the tax increment period which the Agency deems to be appropriate under the circumstances.  </w:t>
      </w:r>
    </w:p>
    <w:p w14:paraId="527A5922" w14:textId="77777777" w:rsidR="008C78C3" w:rsidRPr="008C78C3" w:rsidRDefault="008C78C3" w:rsidP="008C78C3">
      <w:pPr>
        <w:pStyle w:val="Body"/>
        <w:ind w:left="1080"/>
        <w:rPr>
          <w:rFonts w:cs="Arial"/>
          <w:sz w:val="22"/>
          <w:szCs w:val="24"/>
        </w:rPr>
      </w:pPr>
    </w:p>
    <w:p w14:paraId="3ABA5162" w14:textId="022B77BE" w:rsidR="008C78C3" w:rsidRPr="008C78C3" w:rsidRDefault="008C78C3" w:rsidP="008C78C3">
      <w:pPr>
        <w:pStyle w:val="Body"/>
        <w:ind w:left="1080"/>
        <w:rPr>
          <w:rFonts w:cs="Arial"/>
          <w:sz w:val="22"/>
          <w:szCs w:val="24"/>
        </w:rPr>
      </w:pPr>
      <w:r w:rsidRPr="008C78C3">
        <w:rPr>
          <w:rFonts w:cs="Arial"/>
          <w:sz w:val="22"/>
          <w:szCs w:val="24"/>
        </w:rPr>
        <w:t xml:space="preserve">In general, tax incentives may be offered to achieve the community development goals and objectives of this </w:t>
      </w:r>
      <w:r w:rsidR="00216843">
        <w:rPr>
          <w:rFonts w:cs="Arial"/>
          <w:sz w:val="22"/>
          <w:szCs w:val="24"/>
        </w:rPr>
        <w:t>Amended Plan</w:t>
      </w:r>
      <w:r w:rsidRPr="008C78C3">
        <w:rPr>
          <w:rFonts w:cs="Arial"/>
          <w:sz w:val="22"/>
          <w:szCs w:val="24"/>
        </w:rPr>
        <w:t>, specifically to:</w:t>
      </w:r>
    </w:p>
    <w:p w14:paraId="18D0E2E3" w14:textId="77777777" w:rsidR="008C78C3" w:rsidRPr="008C78C3" w:rsidRDefault="008C78C3" w:rsidP="008C78C3">
      <w:pPr>
        <w:pStyle w:val="Body"/>
        <w:ind w:left="1080"/>
        <w:rPr>
          <w:rFonts w:cs="Arial"/>
          <w:sz w:val="22"/>
          <w:szCs w:val="24"/>
        </w:rPr>
      </w:pPr>
    </w:p>
    <w:p w14:paraId="209CE07B" w14:textId="1CAC6737" w:rsidR="008C78C3" w:rsidRPr="008C78C3" w:rsidRDefault="008C78C3" w:rsidP="008C78C3">
      <w:pPr>
        <w:pStyle w:val="Body"/>
        <w:numPr>
          <w:ilvl w:val="0"/>
          <w:numId w:val="10"/>
        </w:numPr>
        <w:rPr>
          <w:rFonts w:cs="Arial"/>
          <w:sz w:val="22"/>
          <w:szCs w:val="24"/>
        </w:rPr>
      </w:pPr>
      <w:r w:rsidRPr="008C78C3">
        <w:rPr>
          <w:rFonts w:cs="Arial"/>
          <w:sz w:val="22"/>
          <w:szCs w:val="24"/>
        </w:rPr>
        <w:t xml:space="preserve">Foster and accelerate economic </w:t>
      </w:r>
      <w:proofErr w:type="gramStart"/>
      <w:r w:rsidRPr="008C78C3">
        <w:rPr>
          <w:rFonts w:cs="Arial"/>
          <w:sz w:val="22"/>
          <w:szCs w:val="24"/>
        </w:rPr>
        <w:t>development;</w:t>
      </w:r>
      <w:proofErr w:type="gramEnd"/>
    </w:p>
    <w:p w14:paraId="3D5C8322" w14:textId="368286DD" w:rsidR="008C78C3" w:rsidRPr="008C78C3" w:rsidRDefault="008C78C3" w:rsidP="008C78C3">
      <w:pPr>
        <w:pStyle w:val="Body"/>
        <w:numPr>
          <w:ilvl w:val="0"/>
          <w:numId w:val="10"/>
        </w:numPr>
        <w:rPr>
          <w:rFonts w:cs="Arial"/>
          <w:sz w:val="22"/>
          <w:szCs w:val="24"/>
        </w:rPr>
      </w:pPr>
      <w:r w:rsidRPr="008C78C3">
        <w:rPr>
          <w:rFonts w:cs="Arial"/>
          <w:sz w:val="22"/>
          <w:szCs w:val="24"/>
        </w:rPr>
        <w:t xml:space="preserve">Stimulate job </w:t>
      </w:r>
      <w:proofErr w:type="gramStart"/>
      <w:r w:rsidRPr="008C78C3">
        <w:rPr>
          <w:rFonts w:cs="Arial"/>
          <w:sz w:val="22"/>
          <w:szCs w:val="24"/>
        </w:rPr>
        <w:t>development;</w:t>
      </w:r>
      <w:proofErr w:type="gramEnd"/>
    </w:p>
    <w:p w14:paraId="211F8EE3" w14:textId="487C9A36" w:rsidR="008C78C3" w:rsidRPr="008C78C3" w:rsidRDefault="008C78C3" w:rsidP="008C78C3">
      <w:pPr>
        <w:pStyle w:val="Body"/>
        <w:numPr>
          <w:ilvl w:val="0"/>
          <w:numId w:val="10"/>
        </w:numPr>
        <w:rPr>
          <w:rFonts w:cs="Arial"/>
          <w:sz w:val="22"/>
          <w:szCs w:val="24"/>
        </w:rPr>
      </w:pPr>
      <w:r w:rsidRPr="008C78C3">
        <w:rPr>
          <w:rFonts w:cs="Arial"/>
          <w:sz w:val="22"/>
          <w:szCs w:val="24"/>
        </w:rPr>
        <w:t xml:space="preserve">Promote the use of transit and the walkability of the </w:t>
      </w:r>
      <w:proofErr w:type="gramStart"/>
      <w:r w:rsidRPr="008C78C3">
        <w:rPr>
          <w:rFonts w:cs="Arial"/>
          <w:sz w:val="22"/>
          <w:szCs w:val="24"/>
        </w:rPr>
        <w:t>area;</w:t>
      </w:r>
      <w:proofErr w:type="gramEnd"/>
      <w:r w:rsidRPr="008C78C3">
        <w:rPr>
          <w:rFonts w:cs="Arial"/>
          <w:sz w:val="22"/>
          <w:szCs w:val="24"/>
        </w:rPr>
        <w:t xml:space="preserve"> </w:t>
      </w:r>
    </w:p>
    <w:p w14:paraId="52B964A5" w14:textId="6F34DFDB" w:rsidR="008C78C3" w:rsidRPr="008C78C3" w:rsidRDefault="008C78C3" w:rsidP="008C78C3">
      <w:pPr>
        <w:pStyle w:val="Body"/>
        <w:numPr>
          <w:ilvl w:val="0"/>
          <w:numId w:val="10"/>
        </w:numPr>
        <w:rPr>
          <w:rFonts w:cs="Arial"/>
          <w:sz w:val="22"/>
          <w:szCs w:val="24"/>
        </w:rPr>
      </w:pPr>
      <w:r w:rsidRPr="008C78C3">
        <w:rPr>
          <w:rFonts w:cs="Arial"/>
          <w:sz w:val="22"/>
          <w:szCs w:val="24"/>
        </w:rPr>
        <w:t xml:space="preserve">Make needed infrastructure improvements to roads, street lighting, water, storm water, sewer, and parks and open </w:t>
      </w:r>
      <w:proofErr w:type="gramStart"/>
      <w:r w:rsidRPr="008C78C3">
        <w:rPr>
          <w:rFonts w:cs="Arial"/>
          <w:sz w:val="22"/>
          <w:szCs w:val="24"/>
        </w:rPr>
        <w:t>space;</w:t>
      </w:r>
      <w:proofErr w:type="gramEnd"/>
      <w:r w:rsidRPr="008C78C3">
        <w:rPr>
          <w:rFonts w:cs="Arial"/>
          <w:sz w:val="22"/>
          <w:szCs w:val="24"/>
        </w:rPr>
        <w:t xml:space="preserve"> </w:t>
      </w:r>
    </w:p>
    <w:p w14:paraId="2D56E10A" w14:textId="5A7CD762" w:rsidR="008C78C3" w:rsidRPr="008C78C3" w:rsidRDefault="008C78C3" w:rsidP="008C78C3">
      <w:pPr>
        <w:pStyle w:val="Body"/>
        <w:numPr>
          <w:ilvl w:val="0"/>
          <w:numId w:val="10"/>
        </w:numPr>
        <w:rPr>
          <w:rFonts w:cs="Arial"/>
          <w:sz w:val="22"/>
          <w:szCs w:val="24"/>
        </w:rPr>
      </w:pPr>
      <w:r w:rsidRPr="008C78C3">
        <w:rPr>
          <w:rFonts w:cs="Arial"/>
          <w:sz w:val="22"/>
          <w:szCs w:val="24"/>
        </w:rPr>
        <w:t>Assist with property acquisition and/or land assembly; and</w:t>
      </w:r>
    </w:p>
    <w:p w14:paraId="790400F7" w14:textId="2E8677BF" w:rsidR="008C78C3" w:rsidRPr="008C78C3" w:rsidRDefault="008C78C3" w:rsidP="008C78C3">
      <w:pPr>
        <w:pStyle w:val="Body"/>
        <w:numPr>
          <w:ilvl w:val="0"/>
          <w:numId w:val="10"/>
        </w:numPr>
        <w:rPr>
          <w:rFonts w:cs="Arial"/>
          <w:sz w:val="22"/>
          <w:szCs w:val="24"/>
        </w:rPr>
      </w:pPr>
      <w:r w:rsidRPr="008C78C3">
        <w:rPr>
          <w:rFonts w:cs="Arial"/>
          <w:sz w:val="22"/>
          <w:szCs w:val="24"/>
        </w:rPr>
        <w:t>Provide attractive development for high-quality tenants.</w:t>
      </w:r>
    </w:p>
    <w:p w14:paraId="29A5F6BF" w14:textId="77777777" w:rsidR="008C78C3" w:rsidRPr="008C78C3" w:rsidRDefault="008C78C3" w:rsidP="008C78C3">
      <w:pPr>
        <w:pStyle w:val="Body"/>
        <w:ind w:left="1080"/>
        <w:rPr>
          <w:rFonts w:cs="Arial"/>
          <w:sz w:val="22"/>
          <w:szCs w:val="24"/>
        </w:rPr>
      </w:pPr>
    </w:p>
    <w:p w14:paraId="0689C64A" w14:textId="58C2DB2E" w:rsidR="00E45893" w:rsidRPr="006A7969" w:rsidRDefault="008C78C3" w:rsidP="008C78C3">
      <w:pPr>
        <w:pStyle w:val="Body"/>
        <w:ind w:left="1080"/>
      </w:pPr>
      <w:r w:rsidRPr="008C78C3">
        <w:rPr>
          <w:rFonts w:cs="Arial"/>
          <w:sz w:val="22"/>
          <w:szCs w:val="24"/>
        </w:rPr>
        <w:t>The Project Area Budget</w:t>
      </w:r>
      <w:r w:rsidR="009D2740">
        <w:rPr>
          <w:rFonts w:cs="Arial"/>
          <w:sz w:val="22"/>
          <w:szCs w:val="24"/>
        </w:rPr>
        <w:t xml:space="preserve">, which is a companion document to this </w:t>
      </w:r>
      <w:r w:rsidR="00216843">
        <w:rPr>
          <w:rFonts w:cs="Arial"/>
          <w:sz w:val="22"/>
          <w:szCs w:val="24"/>
        </w:rPr>
        <w:t>Amended Project Area Plan</w:t>
      </w:r>
      <w:r w:rsidR="009D2740">
        <w:rPr>
          <w:rFonts w:cs="Arial"/>
          <w:sz w:val="22"/>
          <w:szCs w:val="24"/>
        </w:rPr>
        <w:t>,</w:t>
      </w:r>
      <w:r w:rsidRPr="008C78C3">
        <w:rPr>
          <w:rFonts w:cs="Arial"/>
          <w:sz w:val="22"/>
          <w:szCs w:val="24"/>
        </w:rPr>
        <w:t xml:space="preserve"> will include specific participation percentages and timeframes for </w:t>
      </w:r>
      <w:r w:rsidR="009D2740">
        <w:rPr>
          <w:rFonts w:cs="Arial"/>
          <w:sz w:val="22"/>
          <w:szCs w:val="24"/>
        </w:rPr>
        <w:t xml:space="preserve">participation of Tax Increment by </w:t>
      </w:r>
      <w:r w:rsidRPr="008C78C3">
        <w:rPr>
          <w:rFonts w:cs="Arial"/>
          <w:sz w:val="22"/>
          <w:szCs w:val="24"/>
        </w:rPr>
        <w:t xml:space="preserve">each </w:t>
      </w:r>
      <w:r w:rsidR="009D2740">
        <w:rPr>
          <w:rFonts w:cs="Arial"/>
          <w:sz w:val="22"/>
          <w:szCs w:val="24"/>
        </w:rPr>
        <w:t xml:space="preserve">participating </w:t>
      </w:r>
      <w:r w:rsidRPr="008C78C3">
        <w:rPr>
          <w:rFonts w:cs="Arial"/>
          <w:sz w:val="22"/>
          <w:szCs w:val="24"/>
        </w:rPr>
        <w:t>taxing entity.</w:t>
      </w:r>
      <w:r>
        <w:rPr>
          <w:rFonts w:cs="Arial"/>
          <w:sz w:val="22"/>
          <w:szCs w:val="24"/>
        </w:rPr>
        <w:t xml:space="preserve"> </w:t>
      </w:r>
      <w:r w:rsidRPr="008C78C3">
        <w:rPr>
          <w:rFonts w:cs="Arial"/>
          <w:sz w:val="22"/>
          <w:szCs w:val="24"/>
        </w:rPr>
        <w:t xml:space="preserve">  </w:t>
      </w:r>
    </w:p>
    <w:bookmarkStart w:id="45" w:name="_Toc516741865"/>
    <w:p w14:paraId="6E88BA9B" w14:textId="77777777" w:rsidR="00230047" w:rsidRDefault="00D64C5B" w:rsidP="00230047">
      <w:pPr>
        <w:pStyle w:val="Heading1"/>
        <w:ind w:left="1080"/>
      </w:pPr>
      <w:r>
        <w:rPr>
          <w:noProof/>
        </w:rPr>
        <mc:AlternateContent>
          <mc:Choice Requires="wps">
            <w:drawing>
              <wp:anchor distT="0" distB="0" distL="114300" distR="114300" simplePos="0" relativeHeight="251658240" behindDoc="1" locked="0" layoutInCell="1" allowOverlap="1" wp14:anchorId="0C8FDC62" wp14:editId="060663FD">
                <wp:simplePos x="0" y="0"/>
                <wp:positionH relativeFrom="column">
                  <wp:posOffset>-601980</wp:posOffset>
                </wp:positionH>
                <wp:positionV relativeFrom="paragraph">
                  <wp:posOffset>23495</wp:posOffset>
                </wp:positionV>
                <wp:extent cx="1005840" cy="457200"/>
                <wp:effectExtent l="7620" t="10795" r="5715" b="8255"/>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FFFFFF"/>
                        </a:solidFill>
                        <a:ln w="9525">
                          <a:solidFill>
                            <a:srgbClr val="BFBFBF"/>
                          </a:solidFill>
                          <a:miter lim="800000"/>
                          <a:headEnd/>
                          <a:tailEnd/>
                        </a:ln>
                      </wps:spPr>
                      <wps:txbx>
                        <w:txbxContent>
                          <w:p w14:paraId="4ED64E87" w14:textId="77777777" w:rsidR="00FA32CC" w:rsidRPr="00230047" w:rsidRDefault="00FA32CC" w:rsidP="00E45893">
                            <w:pPr>
                              <w:pStyle w:val="Body"/>
                              <w:ind w:left="0"/>
                              <w:rPr>
                                <w:b/>
                                <w:smallCaps/>
                                <w:color w:val="244061"/>
                              </w:rPr>
                            </w:pPr>
                            <w:r w:rsidRPr="00230047">
                              <w:rPr>
                                <w:b/>
                                <w:smallCaps/>
                                <w:color w:val="244061"/>
                              </w:rPr>
                              <w:t xml:space="preserve">Utah Code </w:t>
                            </w:r>
                          </w:p>
                          <w:p w14:paraId="0E8F75E6" w14:textId="77777777" w:rsidR="00FA32CC" w:rsidRPr="00230047" w:rsidRDefault="00FA32CC" w:rsidP="00E45893">
                            <w:pPr>
                              <w:pStyle w:val="Body"/>
                              <w:ind w:left="0"/>
                              <w:rPr>
                                <w:b/>
                                <w:smallCaps/>
                                <w:color w:val="244061"/>
                              </w:rPr>
                            </w:pPr>
                            <w:r>
                              <w:rPr>
                                <w:b/>
                                <w:color w:val="244061"/>
                              </w:rPr>
                              <w:t>§17C-5-105(12</w:t>
                            </w:r>
                            <w:r w:rsidRPr="00230047">
                              <w:rPr>
                                <w:b/>
                                <w:color w:val="24406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8FDC62" id="Text Box 21" o:spid="_x0000_s1037" type="#_x0000_t202" style="position:absolute;left:0;text-align:left;margin-left:-47.4pt;margin-top:1.85pt;width:79.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" strokecolor="#bfbfbf">
                <v:textbox>
                  <w:txbxContent>
                    <w:p w14:paraId="4ED64E87" w14:textId="77777777" w:rsidR="00FA32CC" w:rsidRPr="00230047" w:rsidRDefault="00FA32CC" w:rsidP="00E45893">
                      <w:pPr>
                        <w:pStyle w:val="Body"/>
                        <w:ind w:left="0"/>
                        <w:rPr>
                          <w:b/>
                          <w:smallCaps/>
                          <w:color w:val="244061"/>
                        </w:rPr>
                      </w:pPr>
                      <w:r w:rsidRPr="00230047">
                        <w:rPr>
                          <w:b/>
                          <w:smallCaps/>
                          <w:color w:val="244061"/>
                        </w:rPr>
                        <w:t xml:space="preserve">Utah Code </w:t>
                      </w:r>
                    </w:p>
                    <w:p w14:paraId="0E8F75E6" w14:textId="77777777" w:rsidR="00FA32CC" w:rsidRPr="00230047" w:rsidRDefault="00FA32CC" w:rsidP="00E45893">
                      <w:pPr>
                        <w:pStyle w:val="Body"/>
                        <w:ind w:left="0"/>
                        <w:rPr>
                          <w:b/>
                          <w:smallCaps/>
                          <w:color w:val="244061"/>
                        </w:rPr>
                      </w:pPr>
                      <w:r>
                        <w:rPr>
                          <w:b/>
                          <w:color w:val="244061"/>
                        </w:rPr>
                        <w:t>§17C-5-105(12</w:t>
                      </w:r>
                      <w:r w:rsidRPr="00230047">
                        <w:rPr>
                          <w:b/>
                          <w:color w:val="244061"/>
                        </w:rPr>
                        <w:t>)</w:t>
                      </w:r>
                    </w:p>
                  </w:txbxContent>
                </v:textbox>
              </v:shape>
            </w:pict>
          </mc:Fallback>
        </mc:AlternateContent>
      </w:r>
      <w:r w:rsidR="00230047">
        <w:t>Anticipated Public Benefit to be D</w:t>
      </w:r>
      <w:r w:rsidR="00230047" w:rsidRPr="009228A4">
        <w:t xml:space="preserve">erived from the </w:t>
      </w:r>
      <w:bookmarkEnd w:id="44"/>
      <w:r w:rsidR="00230047">
        <w:t>Community Development</w:t>
      </w:r>
      <w:bookmarkEnd w:id="45"/>
    </w:p>
    <w:p w14:paraId="0E6BAF38" w14:textId="77777777" w:rsidR="00230047" w:rsidRPr="00582384" w:rsidRDefault="00230047" w:rsidP="00230047">
      <w:pPr>
        <w:pStyle w:val="Body"/>
        <w:ind w:left="1080"/>
      </w:pPr>
    </w:p>
    <w:p w14:paraId="542DA1D4" w14:textId="77777777" w:rsidR="00230047" w:rsidRPr="00E73D93" w:rsidRDefault="00230047" w:rsidP="007F3426">
      <w:pPr>
        <w:pStyle w:val="Heading3"/>
        <w:ind w:left="1080"/>
        <w:rPr>
          <w:rFonts w:ascii="Arial Narrow" w:hAnsi="Arial Narrow"/>
        </w:rPr>
      </w:pPr>
      <w:bookmarkStart w:id="46" w:name="_Toc303337471"/>
      <w:r w:rsidRPr="00E73D93">
        <w:rPr>
          <w:rFonts w:ascii="Arial Narrow" w:hAnsi="Arial Narrow"/>
        </w:rPr>
        <w:t xml:space="preserve">The Beneficial Influences </w:t>
      </w:r>
      <w:r w:rsidR="00061B4D" w:rsidRPr="00E73D93">
        <w:rPr>
          <w:rFonts w:ascii="Arial Narrow" w:hAnsi="Arial Narrow"/>
        </w:rPr>
        <w:t>u</w:t>
      </w:r>
      <w:r w:rsidRPr="00E73D93">
        <w:rPr>
          <w:rFonts w:ascii="Arial Narrow" w:hAnsi="Arial Narrow"/>
        </w:rPr>
        <w:t>pon the Tax Base of the Community</w:t>
      </w:r>
      <w:bookmarkEnd w:id="46"/>
      <w:r w:rsidRPr="00E73D93">
        <w:rPr>
          <w:rFonts w:ascii="Arial Narrow" w:hAnsi="Arial Narrow"/>
        </w:rPr>
        <w:t xml:space="preserve"> </w:t>
      </w:r>
    </w:p>
    <w:p w14:paraId="1052E31E" w14:textId="26E9BC8A" w:rsidR="008C78C3" w:rsidRPr="008C78C3" w:rsidRDefault="008C78C3" w:rsidP="008C78C3">
      <w:pPr>
        <w:autoSpaceDE w:val="0"/>
        <w:autoSpaceDN w:val="0"/>
        <w:adjustRightInd w:val="0"/>
        <w:ind w:left="1080"/>
        <w:jc w:val="both"/>
        <w:rPr>
          <w:rFonts w:ascii="Arial Narrow" w:hAnsi="Arial Narrow" w:cs="Arial"/>
          <w:szCs w:val="24"/>
        </w:rPr>
      </w:pPr>
      <w:r w:rsidRPr="008C78C3">
        <w:rPr>
          <w:rFonts w:ascii="Arial Narrow" w:hAnsi="Arial Narrow" w:cs="Arial"/>
          <w:szCs w:val="24"/>
        </w:rPr>
        <w:t>The beneficial influences upon the tax base of the City and the other taxing entities will include increased property tax revenues, job growth, and affordable housing opportunities in the community. The increased revenues will come from the property values associated with new construction in the area</w:t>
      </w:r>
      <w:r>
        <w:rPr>
          <w:rFonts w:ascii="Arial Narrow" w:hAnsi="Arial Narrow" w:cs="Arial"/>
          <w:szCs w:val="24"/>
        </w:rPr>
        <w:t>.</w:t>
      </w:r>
      <w:r w:rsidRPr="008C78C3">
        <w:rPr>
          <w:rFonts w:ascii="Arial Narrow" w:hAnsi="Arial Narrow" w:cs="Arial"/>
          <w:szCs w:val="24"/>
        </w:rPr>
        <w:t xml:space="preserve"> </w:t>
      </w:r>
    </w:p>
    <w:p w14:paraId="56DFA9D3" w14:textId="77777777" w:rsidR="008C78C3" w:rsidRPr="008C78C3" w:rsidRDefault="008C78C3" w:rsidP="008C78C3">
      <w:pPr>
        <w:autoSpaceDE w:val="0"/>
        <w:autoSpaceDN w:val="0"/>
        <w:adjustRightInd w:val="0"/>
        <w:ind w:left="1080"/>
        <w:jc w:val="both"/>
        <w:rPr>
          <w:rFonts w:ascii="Arial Narrow" w:hAnsi="Arial Narrow" w:cs="Arial"/>
          <w:szCs w:val="24"/>
        </w:rPr>
      </w:pPr>
    </w:p>
    <w:p w14:paraId="5D82D8C5" w14:textId="77777777" w:rsidR="008C78C3" w:rsidRPr="008C78C3" w:rsidRDefault="008C78C3" w:rsidP="008C78C3">
      <w:pPr>
        <w:autoSpaceDE w:val="0"/>
        <w:autoSpaceDN w:val="0"/>
        <w:adjustRightInd w:val="0"/>
        <w:ind w:left="1080"/>
        <w:jc w:val="both"/>
        <w:rPr>
          <w:rFonts w:ascii="Arial Narrow" w:hAnsi="Arial Narrow" w:cs="Arial"/>
          <w:szCs w:val="24"/>
        </w:rPr>
      </w:pPr>
      <w:r w:rsidRPr="008C78C3">
        <w:rPr>
          <w:rFonts w:ascii="Arial Narrow" w:hAnsi="Arial Narrow" w:cs="Arial"/>
          <w:szCs w:val="24"/>
        </w:rPr>
        <w:t xml:space="preserve">Job growth in the Project Area will result in increased wages, increasing local purchases and benefiting existing businesses in the area. Job growth will also result in increased income taxes paid. Additionally, business growth will generate corporate income taxes. </w:t>
      </w:r>
    </w:p>
    <w:p w14:paraId="7FC2E497" w14:textId="77777777" w:rsidR="008C78C3" w:rsidRPr="008C78C3" w:rsidRDefault="008C78C3" w:rsidP="008C78C3">
      <w:pPr>
        <w:autoSpaceDE w:val="0"/>
        <w:autoSpaceDN w:val="0"/>
        <w:adjustRightInd w:val="0"/>
        <w:ind w:left="1080"/>
        <w:jc w:val="both"/>
        <w:rPr>
          <w:rFonts w:ascii="Arial Narrow" w:hAnsi="Arial Narrow" w:cs="Arial"/>
          <w:szCs w:val="24"/>
        </w:rPr>
      </w:pPr>
    </w:p>
    <w:p w14:paraId="007912E2" w14:textId="72C86BB0" w:rsidR="00200DA3" w:rsidRDefault="008C78C3" w:rsidP="008C78C3">
      <w:pPr>
        <w:autoSpaceDE w:val="0"/>
        <w:autoSpaceDN w:val="0"/>
        <w:adjustRightInd w:val="0"/>
        <w:ind w:left="1080"/>
        <w:jc w:val="both"/>
        <w:rPr>
          <w:rFonts w:ascii="Arial" w:hAnsi="Arial" w:cs="Arial"/>
          <w:szCs w:val="24"/>
        </w:rPr>
      </w:pPr>
      <w:r w:rsidRPr="008C78C3">
        <w:rPr>
          <w:rFonts w:ascii="Arial Narrow" w:hAnsi="Arial Narrow" w:cs="Arial"/>
          <w:szCs w:val="24"/>
        </w:rPr>
        <w:t>There will also be a beneficial impact on the community through increased construction activity within the Project Area. Positive impacts will be felt through construction wages paid, as well as construction supplies purchased locally.</w:t>
      </w:r>
    </w:p>
    <w:p w14:paraId="7D00EEDE" w14:textId="39B4EF31" w:rsidR="00707445" w:rsidRPr="00707445" w:rsidRDefault="00A52D9B" w:rsidP="00707445">
      <w:pPr>
        <w:pStyle w:val="Heading3"/>
        <w:ind w:left="990"/>
        <w:rPr>
          <w:rFonts w:ascii="Arial Narrow" w:hAnsi="Arial Narrow"/>
        </w:rPr>
      </w:pPr>
      <w:r w:rsidRPr="00E73D93">
        <w:rPr>
          <w:rFonts w:ascii="Arial Narrow" w:hAnsi="Arial Narrow"/>
        </w:rPr>
        <w:t>“</w:t>
      </w:r>
      <w:r w:rsidR="00756F7B" w:rsidRPr="00E73D93">
        <w:rPr>
          <w:rFonts w:ascii="Arial Narrow" w:hAnsi="Arial Narrow"/>
        </w:rPr>
        <w:t>But For</w:t>
      </w:r>
      <w:r w:rsidRPr="00E73D93">
        <w:rPr>
          <w:rFonts w:ascii="Arial Narrow" w:hAnsi="Arial Narrow"/>
        </w:rPr>
        <w:t>”</w:t>
      </w:r>
      <w:r w:rsidR="00756F7B" w:rsidRPr="00E73D93">
        <w:rPr>
          <w:rFonts w:ascii="Arial Narrow" w:hAnsi="Arial Narrow"/>
        </w:rPr>
        <w:t xml:space="preserve"> Analysis</w:t>
      </w:r>
    </w:p>
    <w:p w14:paraId="11352DBD" w14:textId="55E322A5" w:rsidR="00132884" w:rsidRPr="007F3426" w:rsidRDefault="00781403" w:rsidP="00707445">
      <w:pPr>
        <w:ind w:left="1080"/>
        <w:jc w:val="both"/>
        <w:rPr>
          <w:rFonts w:ascii="Arial Narrow" w:hAnsi="Arial Narrow" w:cs="Arial"/>
          <w:szCs w:val="24"/>
        </w:rPr>
      </w:pPr>
      <w:r w:rsidRPr="00781403">
        <w:rPr>
          <w:rFonts w:ascii="Arial Narrow" w:hAnsi="Arial Narrow" w:cs="Arial"/>
          <w:szCs w:val="24"/>
        </w:rPr>
        <w:t xml:space="preserve">The Olympus Hills Shopping Center was built in 1963 along Wasatch Boulevard, and when the eastern portion of the Belt Route (I-215) was completed in 1969 it created an undeveloped “no man’s land” in between. The difficult properties have remained undeveloped ever </w:t>
      </w:r>
      <w:proofErr w:type="gramStart"/>
      <w:r w:rsidRPr="00781403">
        <w:rPr>
          <w:rFonts w:ascii="Arial Narrow" w:hAnsi="Arial Narrow" w:cs="Arial"/>
          <w:szCs w:val="24"/>
        </w:rPr>
        <w:t>since, and</w:t>
      </w:r>
      <w:proofErr w:type="gramEnd"/>
      <w:r w:rsidRPr="00781403">
        <w:rPr>
          <w:rFonts w:ascii="Arial Narrow" w:hAnsi="Arial Narrow" w:cs="Arial"/>
          <w:szCs w:val="24"/>
        </w:rPr>
        <w:t xml:space="preserve"> are likely to continue underutilized and undeveloped </w:t>
      </w:r>
      <w:r>
        <w:rPr>
          <w:rFonts w:ascii="Arial Narrow" w:hAnsi="Arial Narrow" w:cs="Arial"/>
          <w:szCs w:val="24"/>
        </w:rPr>
        <w:t>“</w:t>
      </w:r>
      <w:r w:rsidRPr="00781403">
        <w:rPr>
          <w:rFonts w:ascii="Arial Narrow" w:hAnsi="Arial Narrow" w:cs="Arial"/>
          <w:szCs w:val="24"/>
        </w:rPr>
        <w:t>but for</w:t>
      </w:r>
      <w:r>
        <w:rPr>
          <w:rFonts w:ascii="Arial Narrow" w:hAnsi="Arial Narrow" w:cs="Arial"/>
          <w:szCs w:val="24"/>
        </w:rPr>
        <w:t>”</w:t>
      </w:r>
      <w:r w:rsidRPr="00781403">
        <w:rPr>
          <w:rFonts w:ascii="Arial Narrow" w:hAnsi="Arial Narrow" w:cs="Arial"/>
          <w:szCs w:val="24"/>
        </w:rPr>
        <w:t xml:space="preserve"> the assistance of tax increment financing.</w:t>
      </w:r>
    </w:p>
    <w:p w14:paraId="40286A00" w14:textId="77777777" w:rsidR="00756F7B" w:rsidRPr="00E73D93" w:rsidRDefault="002B55B5" w:rsidP="007F3426">
      <w:pPr>
        <w:pStyle w:val="Heading3"/>
        <w:ind w:left="1080"/>
        <w:rPr>
          <w:rStyle w:val="Heading2Char"/>
          <w:rFonts w:ascii="Arial Narrow" w:eastAsia="Calibri" w:hAnsi="Arial Narrow"/>
          <w:b/>
          <w:bCs/>
          <w:color w:val="021E2F"/>
          <w:sz w:val="22"/>
          <w:szCs w:val="22"/>
        </w:rPr>
      </w:pPr>
      <w:r w:rsidRPr="00E73D93">
        <w:rPr>
          <w:rStyle w:val="Heading2Char"/>
          <w:rFonts w:ascii="Arial Narrow" w:eastAsia="Calibri" w:hAnsi="Arial Narrow"/>
          <w:b/>
          <w:bCs/>
          <w:color w:val="021E2F"/>
          <w:sz w:val="22"/>
          <w:szCs w:val="22"/>
        </w:rPr>
        <w:lastRenderedPageBreak/>
        <w:t>Cost/</w:t>
      </w:r>
      <w:r w:rsidR="00756F7B" w:rsidRPr="00E73D93">
        <w:rPr>
          <w:rStyle w:val="Heading2Char"/>
          <w:rFonts w:ascii="Arial Narrow" w:eastAsia="Calibri" w:hAnsi="Arial Narrow"/>
          <w:b/>
          <w:bCs/>
          <w:color w:val="021E2F"/>
          <w:sz w:val="22"/>
          <w:szCs w:val="22"/>
        </w:rPr>
        <w:t>Benefit Analysis</w:t>
      </w:r>
    </w:p>
    <w:p w14:paraId="697760A2" w14:textId="77777777" w:rsidR="00604840" w:rsidRDefault="00756F7B" w:rsidP="00960F08">
      <w:pPr>
        <w:ind w:left="1080"/>
        <w:jc w:val="both"/>
        <w:rPr>
          <w:rFonts w:ascii="Arial Narrow" w:hAnsi="Arial Narrow" w:cs="Arial"/>
          <w:szCs w:val="24"/>
        </w:rPr>
      </w:pPr>
      <w:r w:rsidRPr="006A7969">
        <w:rPr>
          <w:rFonts w:ascii="Arial Narrow" w:hAnsi="Arial Narrow" w:cs="Arial"/>
          <w:szCs w:val="24"/>
        </w:rPr>
        <w:t xml:space="preserve">Based on the </w:t>
      </w:r>
      <w:r w:rsidR="001929A0">
        <w:rPr>
          <w:rFonts w:ascii="Arial Narrow" w:hAnsi="Arial Narrow" w:cs="Arial"/>
          <w:szCs w:val="24"/>
        </w:rPr>
        <w:t>land use assumptions</w:t>
      </w:r>
      <w:r w:rsidRPr="006A7969">
        <w:rPr>
          <w:rFonts w:ascii="Arial Narrow" w:hAnsi="Arial Narrow" w:cs="Arial"/>
          <w:szCs w:val="24"/>
        </w:rPr>
        <w:t xml:space="preserve"> </w:t>
      </w:r>
      <w:r w:rsidR="001929A0">
        <w:rPr>
          <w:rFonts w:ascii="Arial Narrow" w:hAnsi="Arial Narrow" w:cs="Arial"/>
          <w:szCs w:val="24"/>
        </w:rPr>
        <w:t xml:space="preserve">and </w:t>
      </w:r>
      <w:r w:rsidRPr="006A7969">
        <w:rPr>
          <w:rFonts w:ascii="Arial Narrow" w:hAnsi="Arial Narrow" w:cs="Arial"/>
          <w:szCs w:val="24"/>
        </w:rPr>
        <w:t>tax increm</w:t>
      </w:r>
      <w:r w:rsidR="001929A0">
        <w:rPr>
          <w:rFonts w:ascii="Arial Narrow" w:hAnsi="Arial Narrow" w:cs="Arial"/>
          <w:szCs w:val="24"/>
        </w:rPr>
        <w:t xml:space="preserve">ent participation levels, </w:t>
      </w:r>
      <w:r w:rsidRPr="006A7969">
        <w:rPr>
          <w:rFonts w:ascii="Arial Narrow" w:hAnsi="Arial Narrow" w:cs="Arial"/>
          <w:szCs w:val="24"/>
        </w:rPr>
        <w:t>the following table</w:t>
      </w:r>
      <w:r w:rsidR="00921671">
        <w:rPr>
          <w:rFonts w:ascii="Arial Narrow" w:hAnsi="Arial Narrow" w:cs="Arial"/>
          <w:szCs w:val="24"/>
        </w:rPr>
        <w:t xml:space="preserve">s outline the benefits </w:t>
      </w:r>
      <w:r w:rsidRPr="006A7969">
        <w:rPr>
          <w:rFonts w:ascii="Arial Narrow" w:hAnsi="Arial Narrow" w:cs="Arial"/>
          <w:szCs w:val="24"/>
        </w:rPr>
        <w:t>anti</w:t>
      </w:r>
      <w:r w:rsidR="001929A0">
        <w:rPr>
          <w:rFonts w:ascii="Arial Narrow" w:hAnsi="Arial Narrow" w:cs="Arial"/>
          <w:szCs w:val="24"/>
        </w:rPr>
        <w:t xml:space="preserve">cipated in the Project Area.  </w:t>
      </w:r>
      <w:r w:rsidRPr="006A7969">
        <w:rPr>
          <w:rFonts w:ascii="Arial Narrow" w:hAnsi="Arial Narrow" w:cs="Arial"/>
          <w:szCs w:val="24"/>
        </w:rPr>
        <w:t>As shown below, the proposed community reinvestment will creat</w:t>
      </w:r>
      <w:r w:rsidR="00E24BDA">
        <w:rPr>
          <w:rFonts w:ascii="Arial Narrow" w:hAnsi="Arial Narrow" w:cs="Arial"/>
          <w:szCs w:val="24"/>
        </w:rPr>
        <w:t>e a net benefit to the</w:t>
      </w:r>
      <w:r w:rsidRPr="006A7969">
        <w:rPr>
          <w:rFonts w:ascii="Arial Narrow" w:hAnsi="Arial Narrow" w:cs="Arial"/>
          <w:szCs w:val="24"/>
        </w:rPr>
        <w:t xml:space="preserve"> City and the other </w:t>
      </w:r>
      <w:r w:rsidR="001929A0">
        <w:rPr>
          <w:rFonts w:ascii="Arial Narrow" w:hAnsi="Arial Narrow" w:cs="Arial"/>
          <w:szCs w:val="24"/>
        </w:rPr>
        <w:t xml:space="preserve">taxing entities that participate </w:t>
      </w:r>
      <w:r w:rsidRPr="006A7969">
        <w:rPr>
          <w:rFonts w:ascii="Arial Narrow" w:hAnsi="Arial Narrow" w:cs="Arial"/>
          <w:szCs w:val="24"/>
        </w:rPr>
        <w:t>in the Project Area.</w:t>
      </w:r>
      <w:r w:rsidR="00CE34A3">
        <w:rPr>
          <w:rFonts w:ascii="Arial Narrow" w:hAnsi="Arial Narrow" w:cs="Arial"/>
          <w:szCs w:val="24"/>
        </w:rPr>
        <w:t xml:space="preserve"> </w:t>
      </w:r>
    </w:p>
    <w:p w14:paraId="23C31081" w14:textId="77777777" w:rsidR="00604840" w:rsidRDefault="00604840" w:rsidP="006A7969">
      <w:pPr>
        <w:ind w:left="1080"/>
        <w:jc w:val="both"/>
        <w:rPr>
          <w:rFonts w:ascii="Arial Narrow" w:hAnsi="Arial Narrow" w:cs="Arial"/>
          <w:szCs w:val="24"/>
        </w:rPr>
      </w:pPr>
    </w:p>
    <w:p w14:paraId="0D5CDCB0" w14:textId="41A7BB8B" w:rsidR="00604840" w:rsidRPr="006A7969" w:rsidRDefault="00604840" w:rsidP="00960F08">
      <w:pPr>
        <w:pStyle w:val="TableHeading"/>
        <w:ind w:left="1170"/>
        <w:rPr>
          <w:rStyle w:val="BookTitle"/>
          <w:rFonts w:ascii="Arial Narrow" w:hAnsi="Arial Narrow"/>
          <w:color w:val="auto"/>
          <w:sz w:val="24"/>
          <w:szCs w:val="24"/>
        </w:rPr>
      </w:pPr>
      <w:r>
        <w:rPr>
          <w:rStyle w:val="BookTitle"/>
          <w:rFonts w:ascii="Arial Narrow" w:hAnsi="Arial Narrow"/>
          <w:color w:val="auto"/>
          <w:sz w:val="24"/>
          <w:szCs w:val="24"/>
        </w:rPr>
        <w:t xml:space="preserve">Table </w:t>
      </w:r>
      <w:r w:rsidR="002B5585">
        <w:rPr>
          <w:rStyle w:val="BookTitle"/>
          <w:rFonts w:ascii="Arial Narrow" w:hAnsi="Arial Narrow"/>
          <w:color w:val="auto"/>
          <w:sz w:val="24"/>
          <w:szCs w:val="24"/>
        </w:rPr>
        <w:t>1</w:t>
      </w:r>
      <w:r w:rsidRPr="006A7969">
        <w:rPr>
          <w:rStyle w:val="BookTitle"/>
          <w:rFonts w:ascii="Arial Narrow" w:hAnsi="Arial Narrow"/>
          <w:color w:val="auto"/>
          <w:sz w:val="24"/>
          <w:szCs w:val="24"/>
        </w:rPr>
        <w:t xml:space="preserve">: </w:t>
      </w:r>
      <w:r w:rsidR="00FE15DF">
        <w:rPr>
          <w:rStyle w:val="BookTitle"/>
          <w:rFonts w:ascii="Arial Narrow" w:hAnsi="Arial Narrow"/>
          <w:color w:val="auto"/>
          <w:sz w:val="24"/>
          <w:szCs w:val="24"/>
        </w:rPr>
        <w:t>Project Area Revenues</w:t>
      </w:r>
    </w:p>
    <w:tbl>
      <w:tblPr>
        <w:tblW w:w="7890" w:type="dxa"/>
        <w:tblInd w:w="1110" w:type="dxa"/>
        <w:tblBorders>
          <w:insideH w:val="single" w:sz="4" w:space="0" w:color="575A5D"/>
          <w:insideV w:val="single" w:sz="4" w:space="0" w:color="575A5D"/>
        </w:tblBorders>
        <w:tblLayout w:type="fixed"/>
        <w:tblLook w:val="04A0" w:firstRow="1" w:lastRow="0" w:firstColumn="1" w:lastColumn="0" w:noHBand="0" w:noVBand="1"/>
      </w:tblPr>
      <w:tblGrid>
        <w:gridCol w:w="3840"/>
        <w:gridCol w:w="1350"/>
        <w:gridCol w:w="1260"/>
        <w:gridCol w:w="1440"/>
      </w:tblGrid>
      <w:tr w:rsidR="00602282" w:rsidRPr="006A7969" w14:paraId="621E357B" w14:textId="77777777" w:rsidTr="00336708">
        <w:trPr>
          <w:trHeight w:val="259"/>
        </w:trPr>
        <w:tc>
          <w:tcPr>
            <w:tcW w:w="3840" w:type="dxa"/>
            <w:tcBorders>
              <w:top w:val="nil"/>
              <w:bottom w:val="nil"/>
              <w:right w:val="nil"/>
            </w:tcBorders>
            <w:shd w:val="clear" w:color="auto" w:fill="575A5D"/>
            <w:noWrap/>
            <w:vAlign w:val="center"/>
            <w:hideMark/>
          </w:tcPr>
          <w:p w14:paraId="3E8B0BC7" w14:textId="77777777" w:rsidR="00602282" w:rsidRPr="006A7969" w:rsidRDefault="00602282" w:rsidP="00604840">
            <w:pPr>
              <w:rPr>
                <w:rFonts w:ascii="Arial Narrow" w:hAnsi="Arial Narrow"/>
                <w:b/>
                <w:bCs/>
                <w:color w:val="FFFFFF" w:themeColor="background1"/>
                <w:sz w:val="20"/>
                <w:szCs w:val="20"/>
              </w:rPr>
            </w:pPr>
            <w:r w:rsidRPr="006A7969">
              <w:rPr>
                <w:rFonts w:ascii="Arial Narrow" w:hAnsi="Arial Narrow"/>
                <w:b/>
                <w:color w:val="FFFFFF" w:themeColor="background1"/>
                <w:sz w:val="20"/>
                <w:szCs w:val="20"/>
              </w:rPr>
              <w:t>Entity</w:t>
            </w:r>
          </w:p>
        </w:tc>
        <w:tc>
          <w:tcPr>
            <w:tcW w:w="1350" w:type="dxa"/>
            <w:tcBorders>
              <w:top w:val="nil"/>
              <w:left w:val="nil"/>
              <w:bottom w:val="nil"/>
              <w:right w:val="nil"/>
            </w:tcBorders>
            <w:shd w:val="clear" w:color="auto" w:fill="575A5D"/>
            <w:vAlign w:val="center"/>
          </w:tcPr>
          <w:p w14:paraId="774FA1D6" w14:textId="0B0D0FD0" w:rsidR="00602282" w:rsidRPr="006A7969" w:rsidRDefault="00602282" w:rsidP="00604840">
            <w:pPr>
              <w:jc w:val="center"/>
              <w:rPr>
                <w:rFonts w:ascii="Arial Narrow" w:hAnsi="Arial Narrow"/>
                <w:b/>
                <w:color w:val="FFFFFF" w:themeColor="background1"/>
                <w:sz w:val="20"/>
                <w:szCs w:val="20"/>
              </w:rPr>
            </w:pPr>
            <w:r w:rsidRPr="006A7969">
              <w:rPr>
                <w:rFonts w:ascii="Arial Narrow" w:hAnsi="Arial Narrow"/>
                <w:b/>
                <w:color w:val="FFFFFF" w:themeColor="background1"/>
                <w:sz w:val="20"/>
                <w:szCs w:val="20"/>
              </w:rPr>
              <w:t>P</w:t>
            </w:r>
            <w:r>
              <w:rPr>
                <w:rFonts w:ascii="Arial Narrow" w:hAnsi="Arial Narrow"/>
                <w:b/>
                <w:color w:val="FFFFFF" w:themeColor="background1"/>
                <w:sz w:val="20"/>
                <w:szCs w:val="20"/>
              </w:rPr>
              <w:t>roperty Tax</w:t>
            </w:r>
          </w:p>
        </w:tc>
        <w:tc>
          <w:tcPr>
            <w:tcW w:w="1260" w:type="dxa"/>
            <w:tcBorders>
              <w:top w:val="nil"/>
              <w:left w:val="nil"/>
              <w:bottom w:val="nil"/>
              <w:right w:val="nil"/>
            </w:tcBorders>
            <w:shd w:val="clear" w:color="auto" w:fill="575A5D"/>
            <w:vAlign w:val="center"/>
          </w:tcPr>
          <w:p w14:paraId="4500990F" w14:textId="02F18B56" w:rsidR="00602282" w:rsidRPr="006A7969" w:rsidRDefault="00602282" w:rsidP="00604840">
            <w:pPr>
              <w:jc w:val="center"/>
              <w:rPr>
                <w:rFonts w:ascii="Arial Narrow" w:hAnsi="Arial Narrow"/>
                <w:b/>
                <w:color w:val="FFFFFF" w:themeColor="background1"/>
                <w:sz w:val="20"/>
                <w:szCs w:val="20"/>
              </w:rPr>
            </w:pPr>
            <w:r>
              <w:rPr>
                <w:rFonts w:ascii="Arial Narrow" w:hAnsi="Arial Narrow"/>
                <w:b/>
                <w:color w:val="FFFFFF" w:themeColor="background1"/>
                <w:sz w:val="20"/>
                <w:szCs w:val="20"/>
              </w:rPr>
              <w:t>Sales Tax</w:t>
            </w:r>
          </w:p>
        </w:tc>
        <w:tc>
          <w:tcPr>
            <w:tcW w:w="1440" w:type="dxa"/>
            <w:tcBorders>
              <w:top w:val="nil"/>
              <w:left w:val="nil"/>
              <w:bottom w:val="nil"/>
            </w:tcBorders>
            <w:shd w:val="clear" w:color="auto" w:fill="575A5D"/>
            <w:vAlign w:val="center"/>
          </w:tcPr>
          <w:p w14:paraId="748309DC" w14:textId="7697E9C8" w:rsidR="00602282" w:rsidRPr="006A7969" w:rsidRDefault="00602282" w:rsidP="00604840">
            <w:pPr>
              <w:jc w:val="center"/>
              <w:rPr>
                <w:rFonts w:ascii="Arial Narrow" w:hAnsi="Arial Narrow"/>
                <w:b/>
                <w:color w:val="FFFFFF" w:themeColor="background1"/>
                <w:sz w:val="20"/>
                <w:szCs w:val="20"/>
              </w:rPr>
            </w:pPr>
            <w:r>
              <w:rPr>
                <w:rFonts w:ascii="Arial Narrow" w:hAnsi="Arial Narrow"/>
                <w:b/>
                <w:color w:val="FFFFFF" w:themeColor="background1"/>
                <w:sz w:val="20"/>
                <w:szCs w:val="20"/>
              </w:rPr>
              <w:t>Total Revenues</w:t>
            </w:r>
          </w:p>
        </w:tc>
      </w:tr>
      <w:tr w:rsidR="00602282" w:rsidRPr="006A7969" w14:paraId="40791D90" w14:textId="77777777" w:rsidTr="00846C26">
        <w:trPr>
          <w:trHeight w:val="259"/>
        </w:trPr>
        <w:tc>
          <w:tcPr>
            <w:tcW w:w="3840" w:type="dxa"/>
            <w:tcBorders>
              <w:top w:val="nil"/>
            </w:tcBorders>
            <w:noWrap/>
            <w:vAlign w:val="center"/>
            <w:hideMark/>
          </w:tcPr>
          <w:p w14:paraId="3BF69390" w14:textId="28CFD900" w:rsidR="00602282" w:rsidRPr="002B5585" w:rsidRDefault="00602282" w:rsidP="00846C26">
            <w:pPr>
              <w:ind w:firstLineChars="100" w:firstLine="180"/>
              <w:contextualSpacing/>
              <w:rPr>
                <w:rFonts w:ascii="Arial Narrow" w:hAnsi="Arial Narrow" w:cs="Arial"/>
                <w:sz w:val="18"/>
                <w:szCs w:val="18"/>
              </w:rPr>
            </w:pPr>
            <w:r>
              <w:rPr>
                <w:rFonts w:ascii="Arial Narrow" w:hAnsi="Arial Narrow" w:cs="Arial"/>
                <w:sz w:val="18"/>
                <w:szCs w:val="18"/>
              </w:rPr>
              <w:t>Salt Lake</w:t>
            </w:r>
            <w:r w:rsidRPr="002B5585">
              <w:rPr>
                <w:rFonts w:ascii="Arial Narrow" w:hAnsi="Arial Narrow" w:cs="Arial"/>
                <w:sz w:val="18"/>
                <w:szCs w:val="18"/>
              </w:rPr>
              <w:t xml:space="preserve"> County (Including Library)</w:t>
            </w:r>
          </w:p>
        </w:tc>
        <w:tc>
          <w:tcPr>
            <w:tcW w:w="1350" w:type="dxa"/>
            <w:tcBorders>
              <w:top w:val="nil"/>
            </w:tcBorders>
            <w:vAlign w:val="center"/>
          </w:tcPr>
          <w:p w14:paraId="7D87DA05" w14:textId="3FEB8132" w:rsidR="00602282" w:rsidRPr="002B5585" w:rsidRDefault="00602282" w:rsidP="00846C26">
            <w:pPr>
              <w:contextualSpacing/>
              <w:jc w:val="right"/>
              <w:rPr>
                <w:rFonts w:ascii="Arial Narrow" w:hAnsi="Arial Narrow"/>
                <w:sz w:val="18"/>
                <w:szCs w:val="18"/>
              </w:rPr>
            </w:pPr>
            <w:r>
              <w:rPr>
                <w:rFonts w:ascii="Arial Narrow" w:hAnsi="Arial Narrow"/>
                <w:sz w:val="18"/>
                <w:szCs w:val="18"/>
              </w:rPr>
              <w:t>$1,</w:t>
            </w:r>
            <w:r w:rsidR="009D2740">
              <w:rPr>
                <w:rFonts w:ascii="Arial Narrow" w:hAnsi="Arial Narrow"/>
                <w:sz w:val="18"/>
                <w:szCs w:val="18"/>
              </w:rPr>
              <w:t>393</w:t>
            </w:r>
            <w:r>
              <w:rPr>
                <w:rFonts w:ascii="Arial Narrow" w:hAnsi="Arial Narrow"/>
                <w:sz w:val="18"/>
                <w:szCs w:val="18"/>
              </w:rPr>
              <w:t>,</w:t>
            </w:r>
            <w:r w:rsidR="009D2740">
              <w:rPr>
                <w:rFonts w:ascii="Arial Narrow" w:hAnsi="Arial Narrow"/>
                <w:sz w:val="18"/>
                <w:szCs w:val="18"/>
              </w:rPr>
              <w:t>924</w:t>
            </w:r>
          </w:p>
        </w:tc>
        <w:tc>
          <w:tcPr>
            <w:tcW w:w="1260" w:type="dxa"/>
            <w:tcBorders>
              <w:top w:val="nil"/>
            </w:tcBorders>
            <w:vAlign w:val="center"/>
          </w:tcPr>
          <w:p w14:paraId="5FC3E26F" w14:textId="6F7E8B76" w:rsidR="00602282" w:rsidRPr="002B5585" w:rsidRDefault="00602282" w:rsidP="00846C26">
            <w:pPr>
              <w:contextualSpacing/>
              <w:jc w:val="right"/>
              <w:rPr>
                <w:rFonts w:ascii="Arial Narrow" w:hAnsi="Arial Narrow"/>
                <w:sz w:val="18"/>
                <w:szCs w:val="18"/>
              </w:rPr>
            </w:pPr>
            <w:r>
              <w:rPr>
                <w:rFonts w:ascii="Arial Narrow" w:hAnsi="Arial Narrow"/>
                <w:sz w:val="18"/>
                <w:szCs w:val="18"/>
              </w:rPr>
              <w:t>$</w:t>
            </w:r>
            <w:r w:rsidR="00251D3E">
              <w:rPr>
                <w:rFonts w:ascii="Arial Narrow" w:hAnsi="Arial Narrow"/>
                <w:sz w:val="18"/>
                <w:szCs w:val="18"/>
              </w:rPr>
              <w:t>4,700,520</w:t>
            </w:r>
          </w:p>
        </w:tc>
        <w:tc>
          <w:tcPr>
            <w:tcW w:w="1440" w:type="dxa"/>
            <w:tcBorders>
              <w:top w:val="nil"/>
            </w:tcBorders>
            <w:vAlign w:val="center"/>
          </w:tcPr>
          <w:p w14:paraId="41E31A6A" w14:textId="3C7FF87B" w:rsidR="00602282" w:rsidRPr="002B5585" w:rsidRDefault="00602282" w:rsidP="00846C26">
            <w:pPr>
              <w:contextualSpacing/>
              <w:jc w:val="right"/>
              <w:rPr>
                <w:rFonts w:ascii="Arial Narrow" w:hAnsi="Arial Narrow" w:cs="Arial"/>
                <w:sz w:val="18"/>
                <w:szCs w:val="18"/>
              </w:rPr>
            </w:pPr>
            <w:r>
              <w:rPr>
                <w:rFonts w:ascii="Arial Narrow" w:hAnsi="Arial Narrow" w:cs="Arial"/>
                <w:sz w:val="18"/>
                <w:szCs w:val="18"/>
              </w:rPr>
              <w:t>$</w:t>
            </w:r>
            <w:r w:rsidR="00251D3E">
              <w:rPr>
                <w:rFonts w:ascii="Arial Narrow" w:hAnsi="Arial Narrow" w:cs="Arial"/>
                <w:sz w:val="18"/>
                <w:szCs w:val="18"/>
              </w:rPr>
              <w:t>6</w:t>
            </w:r>
            <w:r>
              <w:rPr>
                <w:rFonts w:ascii="Arial Narrow" w:hAnsi="Arial Narrow" w:cs="Arial"/>
                <w:sz w:val="18"/>
                <w:szCs w:val="18"/>
              </w:rPr>
              <w:t>,</w:t>
            </w:r>
            <w:r w:rsidR="00251D3E">
              <w:rPr>
                <w:rFonts w:ascii="Arial Narrow" w:hAnsi="Arial Narrow" w:cs="Arial"/>
                <w:sz w:val="18"/>
                <w:szCs w:val="18"/>
              </w:rPr>
              <w:t>094</w:t>
            </w:r>
            <w:r>
              <w:rPr>
                <w:rFonts w:ascii="Arial Narrow" w:hAnsi="Arial Narrow" w:cs="Arial"/>
                <w:sz w:val="18"/>
                <w:szCs w:val="18"/>
              </w:rPr>
              <w:t>,</w:t>
            </w:r>
            <w:r w:rsidR="00251D3E">
              <w:rPr>
                <w:rFonts w:ascii="Arial Narrow" w:hAnsi="Arial Narrow" w:cs="Arial"/>
                <w:sz w:val="18"/>
                <w:szCs w:val="18"/>
              </w:rPr>
              <w:t>444</w:t>
            </w:r>
          </w:p>
        </w:tc>
      </w:tr>
      <w:tr w:rsidR="00602282" w:rsidRPr="006A7969" w14:paraId="237B059D" w14:textId="77777777" w:rsidTr="00846C26">
        <w:trPr>
          <w:trHeight w:val="259"/>
        </w:trPr>
        <w:tc>
          <w:tcPr>
            <w:tcW w:w="3840" w:type="dxa"/>
            <w:tcBorders>
              <w:top w:val="nil"/>
            </w:tcBorders>
            <w:noWrap/>
            <w:vAlign w:val="center"/>
          </w:tcPr>
          <w:p w14:paraId="016FFAFA" w14:textId="3AA40554" w:rsidR="00602282" w:rsidRPr="002B5585" w:rsidRDefault="00602282" w:rsidP="00846C26">
            <w:pPr>
              <w:ind w:firstLineChars="100" w:firstLine="180"/>
              <w:contextualSpacing/>
              <w:rPr>
                <w:rFonts w:ascii="Arial Narrow" w:hAnsi="Arial Narrow" w:cs="Arial"/>
                <w:sz w:val="18"/>
                <w:szCs w:val="18"/>
              </w:rPr>
            </w:pPr>
            <w:r>
              <w:rPr>
                <w:rFonts w:ascii="Arial Narrow" w:hAnsi="Arial Narrow" w:cs="Arial"/>
                <w:sz w:val="18"/>
                <w:szCs w:val="18"/>
              </w:rPr>
              <w:t>Granite</w:t>
            </w:r>
            <w:r w:rsidRPr="002B5585">
              <w:rPr>
                <w:rFonts w:ascii="Arial Narrow" w:hAnsi="Arial Narrow" w:cs="Arial"/>
                <w:sz w:val="18"/>
                <w:szCs w:val="18"/>
              </w:rPr>
              <w:t xml:space="preserve"> School District </w:t>
            </w:r>
          </w:p>
        </w:tc>
        <w:tc>
          <w:tcPr>
            <w:tcW w:w="1350" w:type="dxa"/>
            <w:tcBorders>
              <w:top w:val="nil"/>
            </w:tcBorders>
            <w:vAlign w:val="center"/>
          </w:tcPr>
          <w:p w14:paraId="3FFBFE3F" w14:textId="37D781A1" w:rsidR="00602282" w:rsidRPr="00602282" w:rsidRDefault="00602282" w:rsidP="00846C26">
            <w:pPr>
              <w:contextualSpacing/>
              <w:jc w:val="right"/>
              <w:rPr>
                <w:rFonts w:ascii="Arial Narrow" w:hAnsi="Arial Narrow"/>
                <w:sz w:val="18"/>
                <w:szCs w:val="18"/>
              </w:rPr>
            </w:pPr>
            <w:r w:rsidRPr="00602282">
              <w:rPr>
                <w:rFonts w:ascii="Arial Narrow" w:hAnsi="Arial Narrow"/>
                <w:sz w:val="18"/>
                <w:szCs w:val="18"/>
              </w:rPr>
              <w:t xml:space="preserve"> </w:t>
            </w:r>
            <w:r w:rsidR="00251D3E">
              <w:rPr>
                <w:rFonts w:ascii="Arial Narrow" w:hAnsi="Arial Narrow"/>
                <w:sz w:val="18"/>
                <w:szCs w:val="18"/>
              </w:rPr>
              <w:t>4</w:t>
            </w:r>
            <w:r w:rsidRPr="00602282">
              <w:rPr>
                <w:rFonts w:ascii="Arial Narrow" w:hAnsi="Arial Narrow"/>
                <w:sz w:val="18"/>
                <w:szCs w:val="18"/>
              </w:rPr>
              <w:t>,</w:t>
            </w:r>
            <w:r w:rsidR="00251D3E">
              <w:rPr>
                <w:rFonts w:ascii="Arial Narrow" w:hAnsi="Arial Narrow"/>
                <w:sz w:val="18"/>
                <w:szCs w:val="18"/>
              </w:rPr>
              <w:t>768</w:t>
            </w:r>
            <w:r w:rsidRPr="00602282">
              <w:rPr>
                <w:rFonts w:ascii="Arial Narrow" w:hAnsi="Arial Narrow"/>
                <w:sz w:val="18"/>
                <w:szCs w:val="18"/>
              </w:rPr>
              <w:t>,</w:t>
            </w:r>
            <w:r w:rsidR="00251D3E">
              <w:rPr>
                <w:rFonts w:ascii="Arial Narrow" w:hAnsi="Arial Narrow"/>
                <w:sz w:val="18"/>
                <w:szCs w:val="18"/>
              </w:rPr>
              <w:t>052</w:t>
            </w:r>
            <w:r w:rsidRPr="00602282">
              <w:rPr>
                <w:rFonts w:ascii="Arial Narrow" w:hAnsi="Arial Narrow"/>
                <w:sz w:val="18"/>
                <w:szCs w:val="18"/>
              </w:rPr>
              <w:t xml:space="preserve"> </w:t>
            </w:r>
          </w:p>
        </w:tc>
        <w:tc>
          <w:tcPr>
            <w:tcW w:w="1260" w:type="dxa"/>
            <w:tcBorders>
              <w:top w:val="nil"/>
            </w:tcBorders>
            <w:vAlign w:val="center"/>
          </w:tcPr>
          <w:p w14:paraId="41557DEC" w14:textId="0B33FFA9" w:rsidR="00602282" w:rsidRPr="00602282" w:rsidRDefault="00602282" w:rsidP="00846C26">
            <w:pPr>
              <w:contextualSpacing/>
              <w:jc w:val="right"/>
              <w:rPr>
                <w:rFonts w:ascii="Arial Narrow" w:hAnsi="Arial Narrow"/>
                <w:sz w:val="18"/>
                <w:szCs w:val="18"/>
              </w:rPr>
            </w:pPr>
            <w:r w:rsidRPr="00602282">
              <w:rPr>
                <w:rFonts w:ascii="Arial Narrow" w:hAnsi="Arial Narrow"/>
                <w:sz w:val="18"/>
                <w:szCs w:val="18"/>
              </w:rPr>
              <w:t>-</w:t>
            </w:r>
          </w:p>
        </w:tc>
        <w:tc>
          <w:tcPr>
            <w:tcW w:w="1440" w:type="dxa"/>
            <w:tcBorders>
              <w:top w:val="nil"/>
            </w:tcBorders>
            <w:vAlign w:val="center"/>
          </w:tcPr>
          <w:p w14:paraId="4D507A92" w14:textId="0081D7B0" w:rsidR="00602282" w:rsidRPr="00602282" w:rsidRDefault="00251D3E" w:rsidP="00846C26">
            <w:pPr>
              <w:contextualSpacing/>
              <w:jc w:val="right"/>
              <w:rPr>
                <w:rFonts w:ascii="Arial Narrow" w:hAnsi="Arial Narrow" w:cs="Arial"/>
                <w:sz w:val="18"/>
                <w:szCs w:val="18"/>
              </w:rPr>
            </w:pPr>
            <w:r>
              <w:rPr>
                <w:rFonts w:ascii="Arial Narrow" w:hAnsi="Arial Narrow"/>
                <w:sz w:val="18"/>
                <w:szCs w:val="18"/>
              </w:rPr>
              <w:t>4</w:t>
            </w:r>
            <w:r w:rsidR="00602282" w:rsidRPr="00602282">
              <w:rPr>
                <w:rFonts w:ascii="Arial Narrow" w:hAnsi="Arial Narrow"/>
                <w:sz w:val="18"/>
                <w:szCs w:val="18"/>
              </w:rPr>
              <w:t>,</w:t>
            </w:r>
            <w:r>
              <w:rPr>
                <w:rFonts w:ascii="Arial Narrow" w:hAnsi="Arial Narrow"/>
                <w:sz w:val="18"/>
                <w:szCs w:val="18"/>
              </w:rPr>
              <w:t>768</w:t>
            </w:r>
            <w:r w:rsidR="00602282" w:rsidRPr="00602282">
              <w:rPr>
                <w:rFonts w:ascii="Arial Narrow" w:hAnsi="Arial Narrow"/>
                <w:sz w:val="18"/>
                <w:szCs w:val="18"/>
              </w:rPr>
              <w:t>,</w:t>
            </w:r>
            <w:r>
              <w:rPr>
                <w:rFonts w:ascii="Arial Narrow" w:hAnsi="Arial Narrow"/>
                <w:sz w:val="18"/>
                <w:szCs w:val="18"/>
              </w:rPr>
              <w:t>052</w:t>
            </w:r>
            <w:r w:rsidR="00602282" w:rsidRPr="00602282">
              <w:rPr>
                <w:rFonts w:ascii="Arial Narrow" w:hAnsi="Arial Narrow"/>
                <w:sz w:val="18"/>
                <w:szCs w:val="18"/>
              </w:rPr>
              <w:t xml:space="preserve"> </w:t>
            </w:r>
          </w:p>
        </w:tc>
      </w:tr>
      <w:tr w:rsidR="00602282" w:rsidRPr="006A7969" w14:paraId="77564B3C" w14:textId="77777777" w:rsidTr="00846C26">
        <w:trPr>
          <w:trHeight w:val="259"/>
        </w:trPr>
        <w:tc>
          <w:tcPr>
            <w:tcW w:w="3840" w:type="dxa"/>
            <w:noWrap/>
            <w:vAlign w:val="center"/>
            <w:hideMark/>
          </w:tcPr>
          <w:p w14:paraId="419311F4" w14:textId="3FB921D2" w:rsidR="00602282" w:rsidRPr="002B5585" w:rsidRDefault="00602282" w:rsidP="00846C26">
            <w:pPr>
              <w:ind w:firstLineChars="100" w:firstLine="180"/>
              <w:contextualSpacing/>
              <w:rPr>
                <w:rFonts w:ascii="Arial Narrow" w:hAnsi="Arial Narrow" w:cs="Arial"/>
                <w:sz w:val="18"/>
                <w:szCs w:val="18"/>
              </w:rPr>
            </w:pPr>
            <w:r>
              <w:rPr>
                <w:rFonts w:ascii="Arial Narrow" w:hAnsi="Arial Narrow" w:cs="Arial"/>
                <w:sz w:val="18"/>
                <w:szCs w:val="18"/>
              </w:rPr>
              <w:t>Millcreek</w:t>
            </w:r>
            <w:r w:rsidRPr="002B5585">
              <w:rPr>
                <w:rFonts w:ascii="Arial Narrow" w:hAnsi="Arial Narrow" w:cs="Arial"/>
                <w:sz w:val="18"/>
                <w:szCs w:val="18"/>
              </w:rPr>
              <w:t xml:space="preserve"> City </w:t>
            </w:r>
          </w:p>
        </w:tc>
        <w:tc>
          <w:tcPr>
            <w:tcW w:w="1350" w:type="dxa"/>
            <w:vAlign w:val="center"/>
          </w:tcPr>
          <w:p w14:paraId="4224A724" w14:textId="38FB4471" w:rsidR="00602282" w:rsidRPr="00602282" w:rsidRDefault="00602282" w:rsidP="00846C26">
            <w:pPr>
              <w:contextualSpacing/>
              <w:jc w:val="right"/>
              <w:rPr>
                <w:rFonts w:ascii="Arial Narrow" w:hAnsi="Arial Narrow"/>
                <w:sz w:val="18"/>
                <w:szCs w:val="18"/>
              </w:rPr>
            </w:pPr>
            <w:r w:rsidRPr="00602282">
              <w:rPr>
                <w:rFonts w:ascii="Arial Narrow" w:hAnsi="Arial Narrow"/>
                <w:sz w:val="18"/>
                <w:szCs w:val="18"/>
              </w:rPr>
              <w:t xml:space="preserve"> </w:t>
            </w:r>
            <w:r w:rsidR="00251D3E">
              <w:rPr>
                <w:rFonts w:ascii="Arial Narrow" w:hAnsi="Arial Narrow"/>
                <w:sz w:val="18"/>
                <w:szCs w:val="18"/>
              </w:rPr>
              <w:t>1,097,762</w:t>
            </w:r>
            <w:r w:rsidRPr="00602282">
              <w:rPr>
                <w:rFonts w:ascii="Arial Narrow" w:hAnsi="Arial Narrow"/>
                <w:sz w:val="18"/>
                <w:szCs w:val="18"/>
              </w:rPr>
              <w:t xml:space="preserve"> </w:t>
            </w:r>
          </w:p>
        </w:tc>
        <w:tc>
          <w:tcPr>
            <w:tcW w:w="1260" w:type="dxa"/>
            <w:vAlign w:val="center"/>
          </w:tcPr>
          <w:p w14:paraId="132CE054" w14:textId="0DEABCD2" w:rsidR="00602282" w:rsidRPr="00602282" w:rsidRDefault="00251D3E" w:rsidP="00846C26">
            <w:pPr>
              <w:contextualSpacing/>
              <w:jc w:val="right"/>
              <w:rPr>
                <w:rFonts w:ascii="Arial Narrow" w:hAnsi="Arial Narrow"/>
                <w:sz w:val="18"/>
                <w:szCs w:val="18"/>
              </w:rPr>
            </w:pPr>
            <w:r>
              <w:rPr>
                <w:rFonts w:ascii="Arial Narrow" w:hAnsi="Arial Narrow"/>
                <w:sz w:val="18"/>
                <w:szCs w:val="18"/>
              </w:rPr>
              <w:t>9,401,039</w:t>
            </w:r>
          </w:p>
        </w:tc>
        <w:tc>
          <w:tcPr>
            <w:tcW w:w="1440" w:type="dxa"/>
            <w:vAlign w:val="center"/>
          </w:tcPr>
          <w:p w14:paraId="06EAC362" w14:textId="2901B188" w:rsidR="00602282" w:rsidRPr="00602282" w:rsidRDefault="00251D3E" w:rsidP="00846C26">
            <w:pPr>
              <w:contextualSpacing/>
              <w:jc w:val="right"/>
              <w:rPr>
                <w:rFonts w:ascii="Arial Narrow" w:hAnsi="Arial Narrow" w:cs="Arial"/>
                <w:sz w:val="18"/>
                <w:szCs w:val="18"/>
              </w:rPr>
            </w:pPr>
            <w:r>
              <w:rPr>
                <w:rFonts w:ascii="Arial Narrow" w:hAnsi="Arial Narrow"/>
                <w:sz w:val="18"/>
                <w:szCs w:val="18"/>
              </w:rPr>
              <w:t>10</w:t>
            </w:r>
            <w:r w:rsidR="00602282" w:rsidRPr="00602282">
              <w:rPr>
                <w:rFonts w:ascii="Arial Narrow" w:hAnsi="Arial Narrow"/>
                <w:sz w:val="18"/>
                <w:szCs w:val="18"/>
              </w:rPr>
              <w:t>,</w:t>
            </w:r>
            <w:r>
              <w:rPr>
                <w:rFonts w:ascii="Arial Narrow" w:hAnsi="Arial Narrow"/>
                <w:sz w:val="18"/>
                <w:szCs w:val="18"/>
              </w:rPr>
              <w:t>498</w:t>
            </w:r>
            <w:r w:rsidR="00602282" w:rsidRPr="00602282">
              <w:rPr>
                <w:rFonts w:ascii="Arial Narrow" w:hAnsi="Arial Narrow"/>
                <w:sz w:val="18"/>
                <w:szCs w:val="18"/>
              </w:rPr>
              <w:t>,</w:t>
            </w:r>
            <w:r>
              <w:rPr>
                <w:rFonts w:ascii="Arial Narrow" w:hAnsi="Arial Narrow"/>
                <w:sz w:val="18"/>
                <w:szCs w:val="18"/>
              </w:rPr>
              <w:t>801</w:t>
            </w:r>
            <w:r w:rsidR="00602282" w:rsidRPr="00602282">
              <w:rPr>
                <w:rFonts w:ascii="Arial Narrow" w:hAnsi="Arial Narrow"/>
                <w:sz w:val="18"/>
                <w:szCs w:val="18"/>
              </w:rPr>
              <w:t xml:space="preserve"> </w:t>
            </w:r>
          </w:p>
        </w:tc>
      </w:tr>
      <w:tr w:rsidR="00602282" w:rsidRPr="006A7969" w14:paraId="5AE84027" w14:textId="77777777" w:rsidTr="00846C26">
        <w:trPr>
          <w:trHeight w:val="259"/>
        </w:trPr>
        <w:tc>
          <w:tcPr>
            <w:tcW w:w="3840" w:type="dxa"/>
            <w:noWrap/>
            <w:vAlign w:val="center"/>
          </w:tcPr>
          <w:p w14:paraId="6B5B0F6B" w14:textId="321C5FD5" w:rsidR="00602282" w:rsidRPr="002B5585" w:rsidRDefault="00602282" w:rsidP="00846C26">
            <w:pPr>
              <w:ind w:firstLineChars="100" w:firstLine="180"/>
              <w:contextualSpacing/>
              <w:rPr>
                <w:rFonts w:ascii="Arial Narrow" w:hAnsi="Arial Narrow" w:cs="Arial"/>
                <w:sz w:val="18"/>
                <w:szCs w:val="18"/>
              </w:rPr>
            </w:pPr>
            <w:r>
              <w:rPr>
                <w:rFonts w:ascii="Arial Narrow" w:hAnsi="Arial Narrow" w:cs="Arial"/>
                <w:sz w:val="18"/>
                <w:szCs w:val="18"/>
              </w:rPr>
              <w:t>South Salt Lake Valley</w:t>
            </w:r>
            <w:r w:rsidRPr="002B5585">
              <w:rPr>
                <w:rFonts w:ascii="Arial Narrow" w:hAnsi="Arial Narrow" w:cs="Arial"/>
                <w:sz w:val="18"/>
                <w:szCs w:val="18"/>
              </w:rPr>
              <w:t xml:space="preserve"> Mosquito Abatement District</w:t>
            </w:r>
          </w:p>
        </w:tc>
        <w:tc>
          <w:tcPr>
            <w:tcW w:w="1350" w:type="dxa"/>
            <w:vAlign w:val="center"/>
          </w:tcPr>
          <w:p w14:paraId="1F6B5ABC" w14:textId="7E17DE6B" w:rsidR="00602282" w:rsidRPr="00602282" w:rsidRDefault="00602282" w:rsidP="00846C26">
            <w:pPr>
              <w:contextualSpacing/>
              <w:jc w:val="right"/>
              <w:rPr>
                <w:rFonts w:ascii="Arial Narrow" w:hAnsi="Arial Narrow"/>
                <w:sz w:val="18"/>
                <w:szCs w:val="18"/>
              </w:rPr>
            </w:pPr>
            <w:r w:rsidRPr="00602282">
              <w:rPr>
                <w:rFonts w:ascii="Arial Narrow" w:hAnsi="Arial Narrow"/>
                <w:sz w:val="18"/>
                <w:szCs w:val="18"/>
              </w:rPr>
              <w:t xml:space="preserve"> </w:t>
            </w:r>
            <w:r w:rsidR="00251D3E">
              <w:rPr>
                <w:rFonts w:ascii="Arial Narrow" w:hAnsi="Arial Narrow"/>
                <w:sz w:val="18"/>
                <w:szCs w:val="18"/>
              </w:rPr>
              <w:t>6,800</w:t>
            </w:r>
            <w:r w:rsidRPr="00602282">
              <w:rPr>
                <w:rFonts w:ascii="Arial Narrow" w:hAnsi="Arial Narrow"/>
                <w:sz w:val="18"/>
                <w:szCs w:val="18"/>
              </w:rPr>
              <w:t xml:space="preserve"> </w:t>
            </w:r>
          </w:p>
        </w:tc>
        <w:tc>
          <w:tcPr>
            <w:tcW w:w="1260" w:type="dxa"/>
            <w:vAlign w:val="center"/>
          </w:tcPr>
          <w:p w14:paraId="74849045" w14:textId="0169AAD8" w:rsidR="00602282" w:rsidRPr="00602282" w:rsidRDefault="00602282" w:rsidP="00846C26">
            <w:pPr>
              <w:contextualSpacing/>
              <w:jc w:val="right"/>
              <w:rPr>
                <w:rFonts w:ascii="Arial Narrow" w:hAnsi="Arial Narrow"/>
                <w:sz w:val="18"/>
                <w:szCs w:val="18"/>
              </w:rPr>
            </w:pPr>
            <w:r w:rsidRPr="00602282">
              <w:rPr>
                <w:rFonts w:ascii="Arial Narrow" w:hAnsi="Arial Narrow"/>
                <w:sz w:val="18"/>
                <w:szCs w:val="18"/>
              </w:rPr>
              <w:t>-</w:t>
            </w:r>
          </w:p>
        </w:tc>
        <w:tc>
          <w:tcPr>
            <w:tcW w:w="1440" w:type="dxa"/>
            <w:vAlign w:val="center"/>
          </w:tcPr>
          <w:p w14:paraId="34C3E9AC" w14:textId="2FB5DFA5" w:rsidR="00602282" w:rsidRPr="00602282" w:rsidRDefault="00602282" w:rsidP="00846C26">
            <w:pPr>
              <w:contextualSpacing/>
              <w:jc w:val="right"/>
              <w:rPr>
                <w:rFonts w:ascii="Arial Narrow" w:hAnsi="Arial Narrow"/>
                <w:sz w:val="18"/>
                <w:szCs w:val="18"/>
              </w:rPr>
            </w:pPr>
            <w:r w:rsidRPr="00602282">
              <w:rPr>
                <w:rFonts w:ascii="Arial Narrow" w:hAnsi="Arial Narrow"/>
                <w:sz w:val="18"/>
                <w:szCs w:val="18"/>
              </w:rPr>
              <w:t>6,</w:t>
            </w:r>
            <w:r w:rsidR="00251D3E">
              <w:rPr>
                <w:rFonts w:ascii="Arial Narrow" w:hAnsi="Arial Narrow"/>
                <w:sz w:val="18"/>
                <w:szCs w:val="18"/>
              </w:rPr>
              <w:t>800</w:t>
            </w:r>
            <w:r w:rsidRPr="00602282">
              <w:rPr>
                <w:rFonts w:ascii="Arial Narrow" w:hAnsi="Arial Narrow"/>
                <w:sz w:val="18"/>
                <w:szCs w:val="18"/>
              </w:rPr>
              <w:t xml:space="preserve"> </w:t>
            </w:r>
          </w:p>
        </w:tc>
      </w:tr>
      <w:tr w:rsidR="00602282" w:rsidRPr="006A7969" w14:paraId="405C72B2" w14:textId="77777777" w:rsidTr="00846C26">
        <w:trPr>
          <w:trHeight w:val="259"/>
        </w:trPr>
        <w:tc>
          <w:tcPr>
            <w:tcW w:w="3840" w:type="dxa"/>
            <w:noWrap/>
            <w:vAlign w:val="center"/>
          </w:tcPr>
          <w:p w14:paraId="1AF1FBC0" w14:textId="45483D87" w:rsidR="00602282" w:rsidRPr="002B5585" w:rsidRDefault="00602282" w:rsidP="00846C26">
            <w:pPr>
              <w:ind w:firstLineChars="100" w:firstLine="180"/>
              <w:contextualSpacing/>
              <w:rPr>
                <w:rFonts w:ascii="Arial Narrow" w:hAnsi="Arial Narrow" w:cs="Arial"/>
                <w:sz w:val="18"/>
                <w:szCs w:val="18"/>
              </w:rPr>
            </w:pPr>
            <w:r>
              <w:rPr>
                <w:rFonts w:ascii="Arial Narrow" w:hAnsi="Arial Narrow" w:cs="Arial"/>
                <w:sz w:val="18"/>
                <w:szCs w:val="18"/>
              </w:rPr>
              <w:t>Mt. Olympus Improvement District</w:t>
            </w:r>
          </w:p>
        </w:tc>
        <w:tc>
          <w:tcPr>
            <w:tcW w:w="1350" w:type="dxa"/>
            <w:vAlign w:val="center"/>
          </w:tcPr>
          <w:p w14:paraId="5053B796" w14:textId="27881D1B" w:rsidR="00602282" w:rsidRPr="00602282" w:rsidRDefault="00602282" w:rsidP="00846C26">
            <w:pPr>
              <w:contextualSpacing/>
              <w:jc w:val="right"/>
              <w:rPr>
                <w:rFonts w:ascii="Arial Narrow" w:hAnsi="Arial Narrow"/>
                <w:sz w:val="18"/>
                <w:szCs w:val="18"/>
              </w:rPr>
            </w:pPr>
            <w:r w:rsidRPr="00602282">
              <w:rPr>
                <w:rFonts w:ascii="Arial Narrow" w:hAnsi="Arial Narrow"/>
                <w:sz w:val="18"/>
                <w:szCs w:val="18"/>
              </w:rPr>
              <w:t xml:space="preserve"> </w:t>
            </w:r>
            <w:r w:rsidR="00251D3E">
              <w:rPr>
                <w:rFonts w:ascii="Arial Narrow" w:hAnsi="Arial Narrow"/>
                <w:sz w:val="18"/>
                <w:szCs w:val="18"/>
              </w:rPr>
              <w:t>302</w:t>
            </w:r>
            <w:r w:rsidRPr="00602282">
              <w:rPr>
                <w:rFonts w:ascii="Arial Narrow" w:hAnsi="Arial Narrow"/>
                <w:sz w:val="18"/>
                <w:szCs w:val="18"/>
              </w:rPr>
              <w:t>,</w:t>
            </w:r>
            <w:r w:rsidR="00251D3E">
              <w:rPr>
                <w:rFonts w:ascii="Arial Narrow" w:hAnsi="Arial Narrow"/>
                <w:sz w:val="18"/>
                <w:szCs w:val="18"/>
              </w:rPr>
              <w:t>206</w:t>
            </w:r>
            <w:r w:rsidRPr="00602282">
              <w:rPr>
                <w:rFonts w:ascii="Arial Narrow" w:hAnsi="Arial Narrow"/>
                <w:sz w:val="18"/>
                <w:szCs w:val="18"/>
              </w:rPr>
              <w:t xml:space="preserve"> </w:t>
            </w:r>
          </w:p>
        </w:tc>
        <w:tc>
          <w:tcPr>
            <w:tcW w:w="1260" w:type="dxa"/>
            <w:vAlign w:val="center"/>
          </w:tcPr>
          <w:p w14:paraId="36B6D03B" w14:textId="3DD9A901" w:rsidR="00602282" w:rsidRPr="00602282" w:rsidRDefault="00602282" w:rsidP="00846C26">
            <w:pPr>
              <w:contextualSpacing/>
              <w:jc w:val="right"/>
              <w:rPr>
                <w:rFonts w:ascii="Arial Narrow" w:hAnsi="Arial Narrow"/>
                <w:sz w:val="18"/>
                <w:szCs w:val="18"/>
              </w:rPr>
            </w:pPr>
            <w:r w:rsidRPr="00602282">
              <w:rPr>
                <w:rFonts w:ascii="Arial Narrow" w:hAnsi="Arial Narrow"/>
                <w:sz w:val="18"/>
                <w:szCs w:val="18"/>
              </w:rPr>
              <w:t>-</w:t>
            </w:r>
          </w:p>
        </w:tc>
        <w:tc>
          <w:tcPr>
            <w:tcW w:w="1440" w:type="dxa"/>
            <w:vAlign w:val="center"/>
          </w:tcPr>
          <w:p w14:paraId="47270E4D" w14:textId="720E10BF" w:rsidR="00602282" w:rsidRPr="00602282" w:rsidRDefault="00251D3E" w:rsidP="00846C26">
            <w:pPr>
              <w:contextualSpacing/>
              <w:jc w:val="right"/>
              <w:rPr>
                <w:rFonts w:ascii="Arial Narrow" w:hAnsi="Arial Narrow"/>
                <w:sz w:val="18"/>
                <w:szCs w:val="18"/>
              </w:rPr>
            </w:pPr>
            <w:r>
              <w:rPr>
                <w:rFonts w:ascii="Arial Narrow" w:hAnsi="Arial Narrow"/>
                <w:sz w:val="18"/>
                <w:szCs w:val="18"/>
              </w:rPr>
              <w:t>302</w:t>
            </w:r>
            <w:r w:rsidR="00602282" w:rsidRPr="00602282">
              <w:rPr>
                <w:rFonts w:ascii="Arial Narrow" w:hAnsi="Arial Narrow"/>
                <w:sz w:val="18"/>
                <w:szCs w:val="18"/>
              </w:rPr>
              <w:t>,</w:t>
            </w:r>
            <w:r>
              <w:rPr>
                <w:rFonts w:ascii="Arial Narrow" w:hAnsi="Arial Narrow"/>
                <w:sz w:val="18"/>
                <w:szCs w:val="18"/>
              </w:rPr>
              <w:t>206</w:t>
            </w:r>
            <w:r w:rsidR="00602282" w:rsidRPr="00602282">
              <w:rPr>
                <w:rFonts w:ascii="Arial Narrow" w:hAnsi="Arial Narrow"/>
                <w:sz w:val="18"/>
                <w:szCs w:val="18"/>
              </w:rPr>
              <w:t xml:space="preserve"> </w:t>
            </w:r>
          </w:p>
        </w:tc>
      </w:tr>
      <w:tr w:rsidR="00602282" w:rsidRPr="006A7969" w14:paraId="74309EE2" w14:textId="77777777" w:rsidTr="00846C26">
        <w:trPr>
          <w:trHeight w:val="259"/>
        </w:trPr>
        <w:tc>
          <w:tcPr>
            <w:tcW w:w="3840" w:type="dxa"/>
            <w:noWrap/>
            <w:vAlign w:val="center"/>
          </w:tcPr>
          <w:p w14:paraId="35A8DE85" w14:textId="30FB752A" w:rsidR="00602282" w:rsidRPr="002B5585" w:rsidRDefault="00602282" w:rsidP="00846C26">
            <w:pPr>
              <w:ind w:firstLineChars="100" w:firstLine="180"/>
              <w:contextualSpacing/>
              <w:rPr>
                <w:rFonts w:ascii="Arial Narrow" w:hAnsi="Arial Narrow" w:cs="Arial"/>
                <w:sz w:val="18"/>
                <w:szCs w:val="18"/>
              </w:rPr>
            </w:pPr>
            <w:r>
              <w:rPr>
                <w:rFonts w:ascii="Arial Narrow" w:hAnsi="Arial Narrow" w:cs="Arial"/>
                <w:sz w:val="18"/>
                <w:szCs w:val="18"/>
              </w:rPr>
              <w:t>Central Utah Water Conservancy District</w:t>
            </w:r>
          </w:p>
        </w:tc>
        <w:tc>
          <w:tcPr>
            <w:tcW w:w="1350" w:type="dxa"/>
            <w:vAlign w:val="center"/>
          </w:tcPr>
          <w:p w14:paraId="2A6D7593" w14:textId="61DEC3FF" w:rsidR="00602282" w:rsidRPr="00602282" w:rsidRDefault="00602282" w:rsidP="00846C26">
            <w:pPr>
              <w:contextualSpacing/>
              <w:jc w:val="right"/>
              <w:rPr>
                <w:rFonts w:ascii="Arial Narrow" w:hAnsi="Arial Narrow"/>
                <w:sz w:val="18"/>
                <w:szCs w:val="18"/>
              </w:rPr>
            </w:pPr>
            <w:r w:rsidRPr="00602282">
              <w:rPr>
                <w:rFonts w:ascii="Arial Narrow" w:hAnsi="Arial Narrow"/>
                <w:sz w:val="18"/>
                <w:szCs w:val="18"/>
              </w:rPr>
              <w:t xml:space="preserve"> 1</w:t>
            </w:r>
            <w:r w:rsidR="00251D3E">
              <w:rPr>
                <w:rFonts w:ascii="Arial Narrow" w:hAnsi="Arial Narrow"/>
                <w:sz w:val="18"/>
                <w:szCs w:val="18"/>
              </w:rPr>
              <w:t>42</w:t>
            </w:r>
            <w:r w:rsidRPr="00602282">
              <w:rPr>
                <w:rFonts w:ascii="Arial Narrow" w:hAnsi="Arial Narrow"/>
                <w:sz w:val="18"/>
                <w:szCs w:val="18"/>
              </w:rPr>
              <w:t>,</w:t>
            </w:r>
            <w:r w:rsidR="00251D3E">
              <w:rPr>
                <w:rFonts w:ascii="Arial Narrow" w:hAnsi="Arial Narrow"/>
                <w:sz w:val="18"/>
                <w:szCs w:val="18"/>
              </w:rPr>
              <w:t>037</w:t>
            </w:r>
            <w:r w:rsidRPr="00602282">
              <w:rPr>
                <w:rFonts w:ascii="Arial Narrow" w:hAnsi="Arial Narrow"/>
                <w:sz w:val="18"/>
                <w:szCs w:val="18"/>
              </w:rPr>
              <w:t xml:space="preserve"> </w:t>
            </w:r>
          </w:p>
        </w:tc>
        <w:tc>
          <w:tcPr>
            <w:tcW w:w="1260" w:type="dxa"/>
            <w:vAlign w:val="center"/>
          </w:tcPr>
          <w:p w14:paraId="44445966" w14:textId="72F7FBA3" w:rsidR="00602282" w:rsidRPr="00602282" w:rsidRDefault="00602282" w:rsidP="00846C26">
            <w:pPr>
              <w:contextualSpacing/>
              <w:jc w:val="right"/>
              <w:rPr>
                <w:rFonts w:ascii="Arial Narrow" w:hAnsi="Arial Narrow"/>
                <w:sz w:val="18"/>
                <w:szCs w:val="18"/>
              </w:rPr>
            </w:pPr>
            <w:r w:rsidRPr="00602282">
              <w:rPr>
                <w:rFonts w:ascii="Arial Narrow" w:hAnsi="Arial Narrow"/>
                <w:sz w:val="18"/>
                <w:szCs w:val="18"/>
              </w:rPr>
              <w:t>-</w:t>
            </w:r>
          </w:p>
        </w:tc>
        <w:tc>
          <w:tcPr>
            <w:tcW w:w="1440" w:type="dxa"/>
            <w:vAlign w:val="center"/>
          </w:tcPr>
          <w:p w14:paraId="19DAA675" w14:textId="1EF1D606" w:rsidR="00602282" w:rsidRPr="00602282" w:rsidRDefault="00251D3E" w:rsidP="00846C26">
            <w:pPr>
              <w:contextualSpacing/>
              <w:jc w:val="right"/>
              <w:rPr>
                <w:rFonts w:ascii="Arial Narrow" w:hAnsi="Arial Narrow"/>
                <w:sz w:val="18"/>
                <w:szCs w:val="18"/>
              </w:rPr>
            </w:pPr>
            <w:r>
              <w:rPr>
                <w:rFonts w:ascii="Arial Narrow" w:hAnsi="Arial Narrow"/>
                <w:sz w:val="18"/>
                <w:szCs w:val="18"/>
              </w:rPr>
              <w:t>142</w:t>
            </w:r>
            <w:r w:rsidR="00602282" w:rsidRPr="00602282">
              <w:rPr>
                <w:rFonts w:ascii="Arial Narrow" w:hAnsi="Arial Narrow"/>
                <w:sz w:val="18"/>
                <w:szCs w:val="18"/>
              </w:rPr>
              <w:t>,</w:t>
            </w:r>
            <w:r>
              <w:rPr>
                <w:rFonts w:ascii="Arial Narrow" w:hAnsi="Arial Narrow"/>
                <w:sz w:val="18"/>
                <w:szCs w:val="18"/>
              </w:rPr>
              <w:t>037</w:t>
            </w:r>
            <w:r w:rsidR="00602282" w:rsidRPr="00602282">
              <w:rPr>
                <w:rFonts w:ascii="Arial Narrow" w:hAnsi="Arial Narrow"/>
                <w:sz w:val="18"/>
                <w:szCs w:val="18"/>
              </w:rPr>
              <w:t xml:space="preserve"> </w:t>
            </w:r>
          </w:p>
        </w:tc>
      </w:tr>
      <w:tr w:rsidR="00602282" w:rsidRPr="006A7969" w14:paraId="5251B45E" w14:textId="77777777" w:rsidTr="00846C26">
        <w:trPr>
          <w:trHeight w:val="259"/>
        </w:trPr>
        <w:tc>
          <w:tcPr>
            <w:tcW w:w="3840" w:type="dxa"/>
            <w:noWrap/>
            <w:vAlign w:val="center"/>
          </w:tcPr>
          <w:p w14:paraId="084C2FC7" w14:textId="765ED5E9" w:rsidR="00602282" w:rsidRPr="002B5585" w:rsidRDefault="00602282" w:rsidP="00846C26">
            <w:pPr>
              <w:ind w:firstLineChars="100" w:firstLine="180"/>
              <w:contextualSpacing/>
              <w:rPr>
                <w:rFonts w:ascii="Arial Narrow" w:hAnsi="Arial Narrow" w:cs="Arial"/>
                <w:sz w:val="18"/>
                <w:szCs w:val="18"/>
              </w:rPr>
            </w:pPr>
            <w:r>
              <w:rPr>
                <w:rFonts w:ascii="Arial Narrow" w:hAnsi="Arial Narrow" w:cs="Arial"/>
                <w:sz w:val="18"/>
                <w:szCs w:val="18"/>
              </w:rPr>
              <w:t>Unified Fire Service Area</w:t>
            </w:r>
          </w:p>
        </w:tc>
        <w:tc>
          <w:tcPr>
            <w:tcW w:w="1350" w:type="dxa"/>
            <w:vAlign w:val="center"/>
          </w:tcPr>
          <w:p w14:paraId="6DD19984" w14:textId="6527229B" w:rsidR="00602282" w:rsidRPr="00602282" w:rsidRDefault="00602282" w:rsidP="00846C26">
            <w:pPr>
              <w:contextualSpacing/>
              <w:jc w:val="right"/>
              <w:rPr>
                <w:rFonts w:ascii="Arial Narrow" w:hAnsi="Arial Narrow"/>
                <w:sz w:val="18"/>
                <w:szCs w:val="18"/>
              </w:rPr>
            </w:pPr>
            <w:r w:rsidRPr="00602282">
              <w:rPr>
                <w:rFonts w:ascii="Arial Narrow" w:hAnsi="Arial Narrow"/>
                <w:sz w:val="18"/>
                <w:szCs w:val="18"/>
              </w:rPr>
              <w:t xml:space="preserve"> </w:t>
            </w:r>
            <w:r w:rsidR="00251D3E">
              <w:rPr>
                <w:rFonts w:ascii="Arial Narrow" w:hAnsi="Arial Narrow"/>
                <w:sz w:val="18"/>
                <w:szCs w:val="18"/>
              </w:rPr>
              <w:t>998</w:t>
            </w:r>
            <w:r w:rsidRPr="00602282">
              <w:rPr>
                <w:rFonts w:ascii="Arial Narrow" w:hAnsi="Arial Narrow"/>
                <w:sz w:val="18"/>
                <w:szCs w:val="18"/>
              </w:rPr>
              <w:t>,</w:t>
            </w:r>
            <w:r w:rsidR="00251D3E">
              <w:rPr>
                <w:rFonts w:ascii="Arial Narrow" w:hAnsi="Arial Narrow"/>
                <w:sz w:val="18"/>
                <w:szCs w:val="18"/>
              </w:rPr>
              <w:t>790</w:t>
            </w:r>
            <w:r w:rsidRPr="00602282">
              <w:rPr>
                <w:rFonts w:ascii="Arial Narrow" w:hAnsi="Arial Narrow"/>
                <w:sz w:val="18"/>
                <w:szCs w:val="18"/>
              </w:rPr>
              <w:t xml:space="preserve"> </w:t>
            </w:r>
          </w:p>
        </w:tc>
        <w:tc>
          <w:tcPr>
            <w:tcW w:w="1260" w:type="dxa"/>
            <w:vAlign w:val="center"/>
          </w:tcPr>
          <w:p w14:paraId="1CFB4DF3" w14:textId="67A42786" w:rsidR="00602282" w:rsidRPr="00602282" w:rsidRDefault="00602282" w:rsidP="00846C26">
            <w:pPr>
              <w:contextualSpacing/>
              <w:jc w:val="right"/>
              <w:rPr>
                <w:rFonts w:ascii="Arial Narrow" w:hAnsi="Arial Narrow"/>
                <w:sz w:val="18"/>
                <w:szCs w:val="18"/>
              </w:rPr>
            </w:pPr>
            <w:r w:rsidRPr="00602282">
              <w:rPr>
                <w:rFonts w:ascii="Arial Narrow" w:hAnsi="Arial Narrow"/>
                <w:sz w:val="18"/>
                <w:szCs w:val="18"/>
              </w:rPr>
              <w:t>-</w:t>
            </w:r>
          </w:p>
        </w:tc>
        <w:tc>
          <w:tcPr>
            <w:tcW w:w="1440" w:type="dxa"/>
            <w:vAlign w:val="center"/>
          </w:tcPr>
          <w:p w14:paraId="01F9417B" w14:textId="13E2D58A" w:rsidR="00602282" w:rsidRPr="00602282" w:rsidRDefault="00251D3E" w:rsidP="00846C26">
            <w:pPr>
              <w:contextualSpacing/>
              <w:jc w:val="right"/>
              <w:rPr>
                <w:rFonts w:ascii="Arial Narrow" w:hAnsi="Arial Narrow"/>
                <w:sz w:val="18"/>
                <w:szCs w:val="18"/>
              </w:rPr>
            </w:pPr>
            <w:r>
              <w:rPr>
                <w:rFonts w:ascii="Arial Narrow" w:hAnsi="Arial Narrow"/>
                <w:sz w:val="18"/>
                <w:szCs w:val="18"/>
              </w:rPr>
              <w:t>998</w:t>
            </w:r>
            <w:r w:rsidR="00602282" w:rsidRPr="00602282">
              <w:rPr>
                <w:rFonts w:ascii="Arial Narrow" w:hAnsi="Arial Narrow"/>
                <w:sz w:val="18"/>
                <w:szCs w:val="18"/>
              </w:rPr>
              <w:t>,</w:t>
            </w:r>
            <w:r>
              <w:rPr>
                <w:rFonts w:ascii="Arial Narrow" w:hAnsi="Arial Narrow"/>
                <w:sz w:val="18"/>
                <w:szCs w:val="18"/>
              </w:rPr>
              <w:t>790</w:t>
            </w:r>
            <w:r w:rsidR="00602282" w:rsidRPr="00602282">
              <w:rPr>
                <w:rFonts w:ascii="Arial Narrow" w:hAnsi="Arial Narrow"/>
                <w:sz w:val="18"/>
                <w:szCs w:val="18"/>
              </w:rPr>
              <w:t xml:space="preserve"> </w:t>
            </w:r>
          </w:p>
        </w:tc>
      </w:tr>
      <w:tr w:rsidR="00602282" w:rsidRPr="006A7969" w14:paraId="54A8F308" w14:textId="77777777" w:rsidTr="00336708">
        <w:trPr>
          <w:trHeight w:val="259"/>
        </w:trPr>
        <w:tc>
          <w:tcPr>
            <w:tcW w:w="3840" w:type="dxa"/>
            <w:tcBorders>
              <w:top w:val="nil"/>
              <w:bottom w:val="nil"/>
              <w:right w:val="nil"/>
            </w:tcBorders>
            <w:shd w:val="clear" w:color="auto" w:fill="575A5D"/>
            <w:noWrap/>
            <w:vAlign w:val="center"/>
            <w:hideMark/>
          </w:tcPr>
          <w:p w14:paraId="23816C32" w14:textId="63D26207" w:rsidR="00602282" w:rsidRPr="002B5585" w:rsidRDefault="00602282" w:rsidP="00602282">
            <w:pPr>
              <w:jc w:val="both"/>
              <w:rPr>
                <w:rFonts w:ascii="Arial Narrow" w:hAnsi="Arial Narrow"/>
                <w:b/>
                <w:bCs/>
                <w:color w:val="FFFFFF" w:themeColor="background1"/>
                <w:sz w:val="18"/>
                <w:szCs w:val="18"/>
              </w:rPr>
            </w:pPr>
            <w:r w:rsidRPr="002B5585">
              <w:rPr>
                <w:rFonts w:ascii="Arial Narrow" w:hAnsi="Arial Narrow"/>
                <w:b/>
                <w:color w:val="FFFFFF" w:themeColor="background1"/>
                <w:sz w:val="18"/>
                <w:szCs w:val="18"/>
              </w:rPr>
              <w:t xml:space="preserve">Total </w:t>
            </w:r>
            <w:r>
              <w:rPr>
                <w:rFonts w:ascii="Arial Narrow" w:hAnsi="Arial Narrow"/>
                <w:b/>
                <w:color w:val="FFFFFF" w:themeColor="background1"/>
                <w:sz w:val="18"/>
                <w:szCs w:val="18"/>
              </w:rPr>
              <w:t>Revenues</w:t>
            </w:r>
          </w:p>
        </w:tc>
        <w:tc>
          <w:tcPr>
            <w:tcW w:w="1350" w:type="dxa"/>
            <w:tcBorders>
              <w:top w:val="nil"/>
              <w:left w:val="nil"/>
              <w:bottom w:val="nil"/>
              <w:right w:val="nil"/>
            </w:tcBorders>
            <w:shd w:val="clear" w:color="auto" w:fill="575A5D"/>
          </w:tcPr>
          <w:p w14:paraId="37206FD0" w14:textId="3D4B231D" w:rsidR="00602282" w:rsidRPr="00602282" w:rsidRDefault="00602282" w:rsidP="00602282">
            <w:pPr>
              <w:jc w:val="right"/>
              <w:rPr>
                <w:rFonts w:ascii="Arial Narrow" w:hAnsi="Arial Narrow"/>
                <w:b/>
                <w:color w:val="FFFFFF" w:themeColor="background1"/>
                <w:sz w:val="18"/>
                <w:szCs w:val="18"/>
              </w:rPr>
            </w:pPr>
            <w:r w:rsidRPr="00602282">
              <w:rPr>
                <w:rFonts w:ascii="Arial Narrow" w:hAnsi="Arial Narrow"/>
                <w:b/>
                <w:color w:val="FFFFFF" w:themeColor="background1"/>
                <w:sz w:val="18"/>
                <w:szCs w:val="18"/>
              </w:rPr>
              <w:t xml:space="preserve"> $</w:t>
            </w:r>
            <w:r w:rsidR="00251D3E">
              <w:rPr>
                <w:rFonts w:ascii="Arial Narrow" w:hAnsi="Arial Narrow"/>
                <w:b/>
                <w:color w:val="FFFFFF" w:themeColor="background1"/>
                <w:sz w:val="18"/>
                <w:szCs w:val="18"/>
              </w:rPr>
              <w:t>8</w:t>
            </w:r>
            <w:r w:rsidRPr="00602282">
              <w:rPr>
                <w:rFonts w:ascii="Arial Narrow" w:hAnsi="Arial Narrow"/>
                <w:b/>
                <w:color w:val="FFFFFF" w:themeColor="background1"/>
                <w:sz w:val="18"/>
                <w:szCs w:val="18"/>
              </w:rPr>
              <w:t>,</w:t>
            </w:r>
            <w:r w:rsidR="00251D3E">
              <w:rPr>
                <w:rFonts w:ascii="Arial Narrow" w:hAnsi="Arial Narrow"/>
                <w:b/>
                <w:color w:val="FFFFFF" w:themeColor="background1"/>
                <w:sz w:val="18"/>
                <w:szCs w:val="18"/>
              </w:rPr>
              <w:t>709</w:t>
            </w:r>
            <w:r w:rsidRPr="00602282">
              <w:rPr>
                <w:rFonts w:ascii="Arial Narrow" w:hAnsi="Arial Narrow"/>
                <w:b/>
                <w:color w:val="FFFFFF" w:themeColor="background1"/>
                <w:sz w:val="18"/>
                <w:szCs w:val="18"/>
              </w:rPr>
              <w:t>,</w:t>
            </w:r>
            <w:r w:rsidR="00251D3E">
              <w:rPr>
                <w:rFonts w:ascii="Arial Narrow" w:hAnsi="Arial Narrow"/>
                <w:b/>
                <w:color w:val="FFFFFF" w:themeColor="background1"/>
                <w:sz w:val="18"/>
                <w:szCs w:val="18"/>
              </w:rPr>
              <w:t>571</w:t>
            </w:r>
            <w:r w:rsidRPr="00602282">
              <w:rPr>
                <w:rFonts w:ascii="Arial Narrow" w:hAnsi="Arial Narrow"/>
                <w:b/>
                <w:color w:val="FFFFFF" w:themeColor="background1"/>
                <w:sz w:val="18"/>
                <w:szCs w:val="18"/>
              </w:rPr>
              <w:t xml:space="preserve"> </w:t>
            </w:r>
          </w:p>
        </w:tc>
        <w:tc>
          <w:tcPr>
            <w:tcW w:w="1260" w:type="dxa"/>
            <w:tcBorders>
              <w:top w:val="nil"/>
              <w:left w:val="nil"/>
              <w:bottom w:val="nil"/>
              <w:right w:val="nil"/>
            </w:tcBorders>
            <w:shd w:val="clear" w:color="auto" w:fill="575A5D"/>
          </w:tcPr>
          <w:p w14:paraId="726E5A7F" w14:textId="7A8899BE" w:rsidR="00602282" w:rsidRPr="00602282" w:rsidRDefault="00602282" w:rsidP="00602282">
            <w:pPr>
              <w:jc w:val="right"/>
              <w:rPr>
                <w:rFonts w:ascii="Arial Narrow" w:hAnsi="Arial Narrow"/>
                <w:b/>
                <w:color w:val="FFFFFF" w:themeColor="background1"/>
                <w:sz w:val="18"/>
                <w:szCs w:val="18"/>
              </w:rPr>
            </w:pPr>
            <w:r w:rsidRPr="00602282">
              <w:rPr>
                <w:rFonts w:ascii="Arial Narrow" w:hAnsi="Arial Narrow"/>
                <w:b/>
                <w:color w:val="FFFFFF" w:themeColor="background1"/>
                <w:sz w:val="18"/>
                <w:szCs w:val="18"/>
              </w:rPr>
              <w:t>$</w:t>
            </w:r>
            <w:r w:rsidR="00251D3E">
              <w:rPr>
                <w:rFonts w:ascii="Arial Narrow" w:hAnsi="Arial Narrow"/>
                <w:b/>
                <w:color w:val="FFFFFF" w:themeColor="background1"/>
                <w:sz w:val="18"/>
                <w:szCs w:val="18"/>
              </w:rPr>
              <w:t>14,101</w:t>
            </w:r>
            <w:r w:rsidRPr="00602282">
              <w:rPr>
                <w:rFonts w:ascii="Arial Narrow" w:hAnsi="Arial Narrow"/>
                <w:b/>
                <w:color w:val="FFFFFF" w:themeColor="background1"/>
                <w:sz w:val="18"/>
                <w:szCs w:val="18"/>
              </w:rPr>
              <w:t>,</w:t>
            </w:r>
            <w:r w:rsidR="00251D3E">
              <w:rPr>
                <w:rFonts w:ascii="Arial Narrow" w:hAnsi="Arial Narrow"/>
                <w:b/>
                <w:color w:val="FFFFFF" w:themeColor="background1"/>
                <w:sz w:val="18"/>
                <w:szCs w:val="18"/>
              </w:rPr>
              <w:t>559</w:t>
            </w:r>
          </w:p>
        </w:tc>
        <w:tc>
          <w:tcPr>
            <w:tcW w:w="1440" w:type="dxa"/>
            <w:tcBorders>
              <w:top w:val="nil"/>
              <w:left w:val="nil"/>
              <w:bottom w:val="nil"/>
            </w:tcBorders>
            <w:shd w:val="clear" w:color="auto" w:fill="575A5D"/>
          </w:tcPr>
          <w:p w14:paraId="2D4895D6" w14:textId="7F360047" w:rsidR="00602282" w:rsidRPr="00602282" w:rsidRDefault="00602282" w:rsidP="00602282">
            <w:pPr>
              <w:jc w:val="right"/>
              <w:rPr>
                <w:rFonts w:ascii="Arial Narrow" w:hAnsi="Arial Narrow" w:cs="Arial"/>
                <w:b/>
                <w:color w:val="FFFFFF" w:themeColor="background1"/>
                <w:sz w:val="18"/>
                <w:szCs w:val="18"/>
              </w:rPr>
            </w:pPr>
            <w:r w:rsidRPr="00602282">
              <w:rPr>
                <w:rFonts w:ascii="Arial Narrow" w:hAnsi="Arial Narrow"/>
                <w:b/>
                <w:color w:val="FFFFFF" w:themeColor="background1"/>
                <w:sz w:val="18"/>
                <w:szCs w:val="18"/>
              </w:rPr>
              <w:t>$</w:t>
            </w:r>
            <w:r w:rsidR="00251D3E">
              <w:rPr>
                <w:rFonts w:ascii="Arial Narrow" w:hAnsi="Arial Narrow"/>
                <w:b/>
                <w:color w:val="FFFFFF" w:themeColor="background1"/>
                <w:sz w:val="18"/>
                <w:szCs w:val="18"/>
              </w:rPr>
              <w:t>22</w:t>
            </w:r>
            <w:r w:rsidRPr="00602282">
              <w:rPr>
                <w:rFonts w:ascii="Arial Narrow" w:hAnsi="Arial Narrow"/>
                <w:b/>
                <w:color w:val="FFFFFF" w:themeColor="background1"/>
                <w:sz w:val="18"/>
                <w:szCs w:val="18"/>
              </w:rPr>
              <w:t>,</w:t>
            </w:r>
            <w:r w:rsidR="00251D3E">
              <w:rPr>
                <w:rFonts w:ascii="Arial Narrow" w:hAnsi="Arial Narrow"/>
                <w:b/>
                <w:color w:val="FFFFFF" w:themeColor="background1"/>
                <w:sz w:val="18"/>
                <w:szCs w:val="18"/>
              </w:rPr>
              <w:t>811</w:t>
            </w:r>
            <w:r w:rsidRPr="00602282">
              <w:rPr>
                <w:rFonts w:ascii="Arial Narrow" w:hAnsi="Arial Narrow"/>
                <w:b/>
                <w:color w:val="FFFFFF" w:themeColor="background1"/>
                <w:sz w:val="18"/>
                <w:szCs w:val="18"/>
              </w:rPr>
              <w:t>,</w:t>
            </w:r>
            <w:r w:rsidR="00251D3E">
              <w:rPr>
                <w:rFonts w:ascii="Arial Narrow" w:hAnsi="Arial Narrow"/>
                <w:b/>
                <w:color w:val="FFFFFF" w:themeColor="background1"/>
                <w:sz w:val="18"/>
                <w:szCs w:val="18"/>
              </w:rPr>
              <w:t>130</w:t>
            </w:r>
            <w:r w:rsidRPr="00602282">
              <w:rPr>
                <w:rFonts w:ascii="Arial Narrow" w:hAnsi="Arial Narrow"/>
                <w:b/>
                <w:color w:val="FFFFFF" w:themeColor="background1"/>
                <w:sz w:val="18"/>
                <w:szCs w:val="18"/>
              </w:rPr>
              <w:t xml:space="preserve"> </w:t>
            </w:r>
          </w:p>
        </w:tc>
      </w:tr>
    </w:tbl>
    <w:p w14:paraId="70804DE6" w14:textId="77777777" w:rsidR="00604840" w:rsidRDefault="00604840" w:rsidP="006A7969">
      <w:pPr>
        <w:ind w:left="1080"/>
        <w:jc w:val="both"/>
        <w:rPr>
          <w:rFonts w:ascii="Arial Narrow" w:hAnsi="Arial Narrow" w:cs="Arial"/>
          <w:szCs w:val="24"/>
        </w:rPr>
      </w:pPr>
    </w:p>
    <w:p w14:paraId="05396226" w14:textId="77777777" w:rsidR="00960F08" w:rsidRDefault="00960F08" w:rsidP="006A7969">
      <w:pPr>
        <w:ind w:left="1080"/>
        <w:jc w:val="both"/>
        <w:rPr>
          <w:rFonts w:ascii="Arial Narrow" w:hAnsi="Arial Narrow" w:cs="Arial"/>
          <w:szCs w:val="24"/>
        </w:rPr>
      </w:pPr>
    </w:p>
    <w:p w14:paraId="05770D5F" w14:textId="0787AF7B" w:rsidR="00960F08" w:rsidRPr="006A7969" w:rsidRDefault="002B55B5" w:rsidP="00960F08">
      <w:pPr>
        <w:pStyle w:val="TableHeading"/>
        <w:ind w:left="1080"/>
        <w:rPr>
          <w:rStyle w:val="BookTitle"/>
          <w:rFonts w:ascii="Arial Narrow" w:hAnsi="Arial Narrow"/>
          <w:color w:val="auto"/>
          <w:sz w:val="24"/>
          <w:szCs w:val="24"/>
        </w:rPr>
      </w:pPr>
      <w:r>
        <w:rPr>
          <w:rStyle w:val="BookTitle"/>
          <w:rFonts w:ascii="Arial Narrow" w:hAnsi="Arial Narrow"/>
          <w:color w:val="auto"/>
          <w:sz w:val="24"/>
          <w:szCs w:val="24"/>
        </w:rPr>
        <w:t xml:space="preserve">Table </w:t>
      </w:r>
      <w:r w:rsidR="008E26CE">
        <w:rPr>
          <w:rStyle w:val="BookTitle"/>
          <w:rFonts w:ascii="Arial Narrow" w:hAnsi="Arial Narrow"/>
          <w:color w:val="auto"/>
          <w:sz w:val="24"/>
          <w:szCs w:val="24"/>
        </w:rPr>
        <w:t>2</w:t>
      </w:r>
      <w:r>
        <w:rPr>
          <w:rStyle w:val="BookTitle"/>
          <w:rFonts w:ascii="Arial Narrow" w:hAnsi="Arial Narrow"/>
          <w:color w:val="auto"/>
          <w:sz w:val="24"/>
          <w:szCs w:val="24"/>
        </w:rPr>
        <w:t xml:space="preserve">: </w:t>
      </w:r>
      <w:r w:rsidR="00FE15DF">
        <w:rPr>
          <w:rStyle w:val="BookTitle"/>
          <w:rFonts w:ascii="Arial Narrow" w:hAnsi="Arial Narrow"/>
          <w:color w:val="auto"/>
          <w:sz w:val="24"/>
          <w:szCs w:val="24"/>
        </w:rPr>
        <w:t>Project Area Expenditures</w:t>
      </w:r>
    </w:p>
    <w:tbl>
      <w:tblPr>
        <w:tblW w:w="10620" w:type="dxa"/>
        <w:tblInd w:w="-180" w:type="dxa"/>
        <w:tblBorders>
          <w:insideH w:val="single" w:sz="4" w:space="0" w:color="575A5D"/>
          <w:insideV w:val="single" w:sz="4" w:space="0" w:color="575A5D"/>
        </w:tblBorders>
        <w:tblLayout w:type="fixed"/>
        <w:tblLook w:val="04A0" w:firstRow="1" w:lastRow="0" w:firstColumn="1" w:lastColumn="0" w:noHBand="0" w:noVBand="1"/>
      </w:tblPr>
      <w:tblGrid>
        <w:gridCol w:w="3960"/>
        <w:gridCol w:w="1620"/>
        <w:gridCol w:w="1350"/>
        <w:gridCol w:w="1170"/>
        <w:gridCol w:w="1170"/>
        <w:gridCol w:w="1350"/>
      </w:tblGrid>
      <w:tr w:rsidR="00FE15DF" w:rsidRPr="006A7969" w14:paraId="47819351" w14:textId="7942B852" w:rsidTr="00846C26">
        <w:trPr>
          <w:trHeight w:val="259"/>
        </w:trPr>
        <w:tc>
          <w:tcPr>
            <w:tcW w:w="3960" w:type="dxa"/>
            <w:tcBorders>
              <w:top w:val="nil"/>
              <w:bottom w:val="nil"/>
              <w:right w:val="nil"/>
            </w:tcBorders>
            <w:shd w:val="clear" w:color="auto" w:fill="575A5D"/>
            <w:noWrap/>
            <w:vAlign w:val="center"/>
            <w:hideMark/>
          </w:tcPr>
          <w:p w14:paraId="4348A684" w14:textId="77777777" w:rsidR="00FE15DF" w:rsidRPr="006A7969" w:rsidRDefault="00FE15DF" w:rsidP="008E26CE">
            <w:pPr>
              <w:rPr>
                <w:rFonts w:ascii="Arial Narrow" w:hAnsi="Arial Narrow"/>
                <w:b/>
                <w:bCs/>
                <w:color w:val="FFFFFF" w:themeColor="background1"/>
                <w:sz w:val="20"/>
                <w:szCs w:val="20"/>
              </w:rPr>
            </w:pPr>
            <w:r w:rsidRPr="006A7969">
              <w:rPr>
                <w:rFonts w:ascii="Arial Narrow" w:hAnsi="Arial Narrow"/>
                <w:b/>
                <w:color w:val="FFFFFF" w:themeColor="background1"/>
                <w:sz w:val="20"/>
                <w:szCs w:val="20"/>
              </w:rPr>
              <w:t>Entity</w:t>
            </w:r>
          </w:p>
        </w:tc>
        <w:tc>
          <w:tcPr>
            <w:tcW w:w="1620" w:type="dxa"/>
            <w:tcBorders>
              <w:top w:val="nil"/>
              <w:left w:val="nil"/>
              <w:bottom w:val="nil"/>
              <w:right w:val="nil"/>
            </w:tcBorders>
            <w:shd w:val="clear" w:color="auto" w:fill="575A5D"/>
            <w:vAlign w:val="center"/>
          </w:tcPr>
          <w:p w14:paraId="5528E7D9" w14:textId="1F46ADFB" w:rsidR="00FE15DF" w:rsidRPr="006A7969" w:rsidRDefault="00FE15DF" w:rsidP="008E26CE">
            <w:pPr>
              <w:jc w:val="center"/>
              <w:rPr>
                <w:rFonts w:ascii="Arial Narrow" w:hAnsi="Arial Narrow"/>
                <w:b/>
                <w:color w:val="FFFFFF" w:themeColor="background1"/>
                <w:sz w:val="20"/>
                <w:szCs w:val="20"/>
              </w:rPr>
            </w:pPr>
            <w:r>
              <w:rPr>
                <w:rFonts w:ascii="Arial Narrow" w:hAnsi="Arial Narrow"/>
                <w:b/>
                <w:color w:val="FFFFFF" w:themeColor="background1"/>
                <w:sz w:val="20"/>
                <w:szCs w:val="20"/>
              </w:rPr>
              <w:t>CRA Budget</w:t>
            </w:r>
          </w:p>
        </w:tc>
        <w:tc>
          <w:tcPr>
            <w:tcW w:w="1350" w:type="dxa"/>
            <w:tcBorders>
              <w:top w:val="nil"/>
              <w:left w:val="nil"/>
              <w:bottom w:val="nil"/>
              <w:right w:val="nil"/>
            </w:tcBorders>
            <w:shd w:val="clear" w:color="auto" w:fill="575A5D"/>
            <w:vAlign w:val="center"/>
          </w:tcPr>
          <w:p w14:paraId="1D535E21" w14:textId="214BE6D4" w:rsidR="00FE15DF" w:rsidRPr="006A7969" w:rsidRDefault="00FE15DF" w:rsidP="008E26CE">
            <w:pPr>
              <w:jc w:val="center"/>
              <w:rPr>
                <w:rFonts w:ascii="Arial Narrow" w:hAnsi="Arial Narrow"/>
                <w:b/>
                <w:color w:val="FFFFFF" w:themeColor="background1"/>
                <w:sz w:val="20"/>
                <w:szCs w:val="20"/>
              </w:rPr>
            </w:pPr>
            <w:r>
              <w:rPr>
                <w:rFonts w:ascii="Arial Narrow" w:hAnsi="Arial Narrow"/>
                <w:b/>
                <w:color w:val="FFFFFF" w:themeColor="background1"/>
                <w:sz w:val="20"/>
                <w:szCs w:val="20"/>
              </w:rPr>
              <w:t>General Government</w:t>
            </w:r>
          </w:p>
        </w:tc>
        <w:tc>
          <w:tcPr>
            <w:tcW w:w="1170" w:type="dxa"/>
            <w:tcBorders>
              <w:top w:val="nil"/>
              <w:left w:val="nil"/>
              <w:bottom w:val="nil"/>
              <w:right w:val="nil"/>
            </w:tcBorders>
            <w:shd w:val="clear" w:color="auto" w:fill="575A5D"/>
            <w:noWrap/>
            <w:vAlign w:val="center"/>
            <w:hideMark/>
          </w:tcPr>
          <w:p w14:paraId="224ED9DA" w14:textId="5290381F" w:rsidR="00FE15DF" w:rsidRPr="006A7969" w:rsidRDefault="00FE15DF" w:rsidP="008E26CE">
            <w:pPr>
              <w:jc w:val="center"/>
              <w:rPr>
                <w:rFonts w:ascii="Arial Narrow" w:hAnsi="Arial Narrow"/>
                <w:b/>
                <w:color w:val="FFFFFF" w:themeColor="background1"/>
                <w:sz w:val="20"/>
                <w:szCs w:val="20"/>
              </w:rPr>
            </w:pPr>
            <w:r>
              <w:rPr>
                <w:rFonts w:ascii="Arial Narrow" w:hAnsi="Arial Narrow"/>
                <w:b/>
                <w:color w:val="FFFFFF" w:themeColor="background1"/>
                <w:sz w:val="20"/>
                <w:szCs w:val="20"/>
              </w:rPr>
              <w:t>Public Works</w:t>
            </w:r>
          </w:p>
        </w:tc>
        <w:tc>
          <w:tcPr>
            <w:tcW w:w="1170" w:type="dxa"/>
            <w:tcBorders>
              <w:top w:val="nil"/>
              <w:left w:val="nil"/>
              <w:bottom w:val="nil"/>
            </w:tcBorders>
            <w:shd w:val="clear" w:color="auto" w:fill="575A5D"/>
            <w:vAlign w:val="center"/>
          </w:tcPr>
          <w:p w14:paraId="46084D12" w14:textId="0D39952E" w:rsidR="00FE15DF" w:rsidRPr="006A7969" w:rsidRDefault="00FE15DF" w:rsidP="008E26CE">
            <w:pPr>
              <w:jc w:val="center"/>
              <w:rPr>
                <w:rFonts w:ascii="Arial Narrow" w:hAnsi="Arial Narrow"/>
                <w:b/>
                <w:color w:val="FFFFFF" w:themeColor="background1"/>
                <w:sz w:val="20"/>
                <w:szCs w:val="20"/>
              </w:rPr>
            </w:pPr>
            <w:r>
              <w:rPr>
                <w:rFonts w:ascii="Arial Narrow" w:hAnsi="Arial Narrow"/>
                <w:b/>
                <w:color w:val="FFFFFF" w:themeColor="background1"/>
                <w:sz w:val="20"/>
                <w:szCs w:val="20"/>
              </w:rPr>
              <w:t>Public Safety</w:t>
            </w:r>
          </w:p>
        </w:tc>
        <w:tc>
          <w:tcPr>
            <w:tcW w:w="1350" w:type="dxa"/>
            <w:tcBorders>
              <w:top w:val="nil"/>
              <w:left w:val="nil"/>
              <w:bottom w:val="nil"/>
            </w:tcBorders>
            <w:shd w:val="clear" w:color="auto" w:fill="575A5D"/>
          </w:tcPr>
          <w:p w14:paraId="0FA609DE" w14:textId="638A5C5A" w:rsidR="00FE15DF" w:rsidRDefault="00FE15DF" w:rsidP="008E26CE">
            <w:pPr>
              <w:jc w:val="center"/>
              <w:rPr>
                <w:rFonts w:ascii="Arial Narrow" w:hAnsi="Arial Narrow"/>
                <w:b/>
                <w:color w:val="FFFFFF" w:themeColor="background1"/>
                <w:sz w:val="20"/>
                <w:szCs w:val="20"/>
              </w:rPr>
            </w:pPr>
            <w:r>
              <w:rPr>
                <w:rFonts w:ascii="Arial Narrow" w:hAnsi="Arial Narrow"/>
                <w:b/>
                <w:color w:val="FFFFFF" w:themeColor="background1"/>
                <w:sz w:val="20"/>
                <w:szCs w:val="20"/>
              </w:rPr>
              <w:t>Total Expenditures</w:t>
            </w:r>
          </w:p>
        </w:tc>
      </w:tr>
      <w:tr w:rsidR="00602282" w:rsidRPr="006A7969" w14:paraId="0F780413" w14:textId="239DDE2A" w:rsidTr="00846C26">
        <w:trPr>
          <w:trHeight w:val="259"/>
        </w:trPr>
        <w:tc>
          <w:tcPr>
            <w:tcW w:w="3960" w:type="dxa"/>
            <w:tcBorders>
              <w:top w:val="nil"/>
            </w:tcBorders>
            <w:noWrap/>
            <w:vAlign w:val="center"/>
          </w:tcPr>
          <w:p w14:paraId="729CB10F" w14:textId="0467B53D" w:rsidR="00602282" w:rsidRPr="002B5585" w:rsidRDefault="00602282" w:rsidP="00602282">
            <w:pPr>
              <w:ind w:firstLineChars="100" w:firstLine="180"/>
              <w:rPr>
                <w:rFonts w:ascii="Arial Narrow" w:hAnsi="Arial Narrow" w:cs="Arial"/>
                <w:sz w:val="18"/>
                <w:szCs w:val="18"/>
              </w:rPr>
            </w:pPr>
            <w:r>
              <w:rPr>
                <w:rFonts w:ascii="Arial Narrow" w:hAnsi="Arial Narrow" w:cs="Arial"/>
                <w:sz w:val="18"/>
                <w:szCs w:val="18"/>
              </w:rPr>
              <w:t>Granite</w:t>
            </w:r>
            <w:r w:rsidRPr="002B5585">
              <w:rPr>
                <w:rFonts w:ascii="Arial Narrow" w:hAnsi="Arial Narrow" w:cs="Arial"/>
                <w:sz w:val="18"/>
                <w:szCs w:val="18"/>
              </w:rPr>
              <w:t xml:space="preserve"> School District </w:t>
            </w:r>
          </w:p>
        </w:tc>
        <w:tc>
          <w:tcPr>
            <w:tcW w:w="1620" w:type="dxa"/>
            <w:tcBorders>
              <w:top w:val="nil"/>
            </w:tcBorders>
            <w:vAlign w:val="center"/>
          </w:tcPr>
          <w:p w14:paraId="004174D4" w14:textId="4EF53F83" w:rsidR="00602282" w:rsidRPr="00602282" w:rsidRDefault="007851D0" w:rsidP="00602282">
            <w:pPr>
              <w:jc w:val="right"/>
              <w:rPr>
                <w:rFonts w:ascii="Arial Narrow" w:hAnsi="Arial Narrow"/>
                <w:sz w:val="18"/>
                <w:szCs w:val="18"/>
              </w:rPr>
            </w:pPr>
            <w:r>
              <w:rPr>
                <w:rFonts w:ascii="Arial Narrow" w:hAnsi="Arial Narrow"/>
                <w:sz w:val="18"/>
                <w:szCs w:val="18"/>
              </w:rPr>
              <w:t>$</w:t>
            </w:r>
            <w:r w:rsidR="00602282" w:rsidRPr="00602282">
              <w:rPr>
                <w:rFonts w:ascii="Arial Narrow" w:hAnsi="Arial Narrow"/>
                <w:sz w:val="18"/>
                <w:szCs w:val="18"/>
              </w:rPr>
              <w:t xml:space="preserve"> 2,</w:t>
            </w:r>
            <w:r w:rsidR="00251D3E">
              <w:rPr>
                <w:rFonts w:ascii="Arial Narrow" w:hAnsi="Arial Narrow"/>
                <w:sz w:val="18"/>
                <w:szCs w:val="18"/>
              </w:rPr>
              <w:t>634</w:t>
            </w:r>
            <w:r w:rsidR="00602282" w:rsidRPr="00602282">
              <w:rPr>
                <w:rFonts w:ascii="Arial Narrow" w:hAnsi="Arial Narrow"/>
                <w:sz w:val="18"/>
                <w:szCs w:val="18"/>
              </w:rPr>
              <w:t>,</w:t>
            </w:r>
            <w:r w:rsidR="00251D3E">
              <w:rPr>
                <w:rFonts w:ascii="Arial Narrow" w:hAnsi="Arial Narrow"/>
                <w:sz w:val="18"/>
                <w:szCs w:val="18"/>
              </w:rPr>
              <w:t>976</w:t>
            </w:r>
            <w:r w:rsidR="00602282" w:rsidRPr="00602282">
              <w:rPr>
                <w:rFonts w:ascii="Arial Narrow" w:hAnsi="Arial Narrow"/>
                <w:sz w:val="18"/>
                <w:szCs w:val="18"/>
              </w:rPr>
              <w:t xml:space="preserve"> </w:t>
            </w:r>
          </w:p>
        </w:tc>
        <w:tc>
          <w:tcPr>
            <w:tcW w:w="1350" w:type="dxa"/>
            <w:tcBorders>
              <w:top w:val="nil"/>
            </w:tcBorders>
            <w:vAlign w:val="center"/>
          </w:tcPr>
          <w:p w14:paraId="6A2B9D8A" w14:textId="319267B9" w:rsidR="00602282" w:rsidRPr="00602282" w:rsidRDefault="007851D0" w:rsidP="00602282">
            <w:pPr>
              <w:jc w:val="right"/>
              <w:rPr>
                <w:rFonts w:ascii="Arial Narrow" w:hAnsi="Arial Narrow"/>
                <w:sz w:val="18"/>
                <w:szCs w:val="18"/>
              </w:rPr>
            </w:pPr>
            <w:r>
              <w:rPr>
                <w:rFonts w:ascii="Arial Narrow" w:hAnsi="Arial Narrow"/>
                <w:sz w:val="18"/>
                <w:szCs w:val="18"/>
              </w:rPr>
              <w:t>$</w:t>
            </w:r>
            <w:r w:rsidR="008B66B1">
              <w:rPr>
                <w:rFonts w:ascii="Arial Narrow" w:hAnsi="Arial Narrow"/>
                <w:sz w:val="18"/>
                <w:szCs w:val="18"/>
              </w:rPr>
              <w:t>384</w:t>
            </w:r>
            <w:r w:rsidR="00602282" w:rsidRPr="00602282">
              <w:rPr>
                <w:rFonts w:ascii="Arial Narrow" w:hAnsi="Arial Narrow"/>
                <w:sz w:val="18"/>
                <w:szCs w:val="18"/>
              </w:rPr>
              <w:t>,</w:t>
            </w:r>
            <w:r w:rsidR="008B66B1">
              <w:rPr>
                <w:rFonts w:ascii="Arial Narrow" w:hAnsi="Arial Narrow"/>
                <w:sz w:val="18"/>
                <w:szCs w:val="18"/>
              </w:rPr>
              <w:t>500</w:t>
            </w:r>
          </w:p>
        </w:tc>
        <w:tc>
          <w:tcPr>
            <w:tcW w:w="1170" w:type="dxa"/>
            <w:tcBorders>
              <w:top w:val="nil"/>
            </w:tcBorders>
            <w:noWrap/>
            <w:vAlign w:val="center"/>
          </w:tcPr>
          <w:p w14:paraId="26479DA3" w14:textId="5B852A99" w:rsidR="00602282" w:rsidRPr="00602282" w:rsidRDefault="00602282" w:rsidP="00602282">
            <w:pPr>
              <w:jc w:val="right"/>
              <w:rPr>
                <w:rFonts w:ascii="Arial Narrow" w:hAnsi="Arial Narrow" w:cs="Arial"/>
                <w:sz w:val="18"/>
                <w:szCs w:val="18"/>
              </w:rPr>
            </w:pPr>
            <w:r w:rsidRPr="00602282">
              <w:rPr>
                <w:rFonts w:ascii="Arial Narrow" w:hAnsi="Arial Narrow"/>
                <w:sz w:val="18"/>
                <w:szCs w:val="18"/>
              </w:rPr>
              <w:t>-</w:t>
            </w:r>
          </w:p>
        </w:tc>
        <w:tc>
          <w:tcPr>
            <w:tcW w:w="1170" w:type="dxa"/>
            <w:tcBorders>
              <w:top w:val="nil"/>
            </w:tcBorders>
            <w:vAlign w:val="center"/>
          </w:tcPr>
          <w:p w14:paraId="24774AA9" w14:textId="1EC00BBF" w:rsidR="00602282" w:rsidRPr="00602282" w:rsidRDefault="00602282" w:rsidP="00602282">
            <w:pPr>
              <w:jc w:val="right"/>
              <w:rPr>
                <w:rFonts w:ascii="Arial Narrow" w:hAnsi="Arial Narrow" w:cs="Arial"/>
                <w:sz w:val="18"/>
                <w:szCs w:val="18"/>
              </w:rPr>
            </w:pPr>
            <w:r w:rsidRPr="00602282">
              <w:rPr>
                <w:rFonts w:ascii="Arial Narrow" w:hAnsi="Arial Narrow"/>
                <w:sz w:val="18"/>
                <w:szCs w:val="18"/>
              </w:rPr>
              <w:t>-</w:t>
            </w:r>
          </w:p>
        </w:tc>
        <w:tc>
          <w:tcPr>
            <w:tcW w:w="1350" w:type="dxa"/>
            <w:tcBorders>
              <w:top w:val="nil"/>
            </w:tcBorders>
            <w:vAlign w:val="center"/>
          </w:tcPr>
          <w:p w14:paraId="7A60AC73" w14:textId="58A1E398" w:rsidR="00602282" w:rsidRPr="00602282" w:rsidRDefault="007851D0" w:rsidP="00602282">
            <w:pPr>
              <w:jc w:val="right"/>
              <w:rPr>
                <w:rFonts w:ascii="Arial Narrow" w:hAnsi="Arial Narrow" w:cs="Arial"/>
                <w:sz w:val="18"/>
                <w:szCs w:val="18"/>
              </w:rPr>
            </w:pPr>
            <w:r>
              <w:rPr>
                <w:rFonts w:ascii="Arial Narrow" w:hAnsi="Arial Narrow"/>
                <w:sz w:val="18"/>
                <w:szCs w:val="18"/>
              </w:rPr>
              <w:t>$</w:t>
            </w:r>
            <w:r w:rsidR="008B66B1">
              <w:rPr>
                <w:rFonts w:ascii="Arial Narrow" w:hAnsi="Arial Narrow"/>
                <w:sz w:val="18"/>
                <w:szCs w:val="18"/>
              </w:rPr>
              <w:t>3</w:t>
            </w:r>
            <w:r w:rsidR="00602282" w:rsidRPr="00602282">
              <w:rPr>
                <w:rFonts w:ascii="Arial Narrow" w:hAnsi="Arial Narrow"/>
                <w:sz w:val="18"/>
                <w:szCs w:val="18"/>
              </w:rPr>
              <w:t>,</w:t>
            </w:r>
            <w:r w:rsidR="008B66B1">
              <w:rPr>
                <w:rFonts w:ascii="Arial Narrow" w:hAnsi="Arial Narrow"/>
                <w:sz w:val="18"/>
                <w:szCs w:val="18"/>
              </w:rPr>
              <w:t>019</w:t>
            </w:r>
            <w:r w:rsidR="00602282" w:rsidRPr="00602282">
              <w:rPr>
                <w:rFonts w:ascii="Arial Narrow" w:hAnsi="Arial Narrow"/>
                <w:sz w:val="18"/>
                <w:szCs w:val="18"/>
              </w:rPr>
              <w:t>,</w:t>
            </w:r>
            <w:r w:rsidR="008B66B1">
              <w:rPr>
                <w:rFonts w:ascii="Arial Narrow" w:hAnsi="Arial Narrow"/>
                <w:sz w:val="18"/>
                <w:szCs w:val="18"/>
              </w:rPr>
              <w:t>476</w:t>
            </w:r>
            <w:r w:rsidR="00602282" w:rsidRPr="00602282">
              <w:rPr>
                <w:rFonts w:ascii="Arial Narrow" w:hAnsi="Arial Narrow"/>
                <w:sz w:val="18"/>
                <w:szCs w:val="18"/>
              </w:rPr>
              <w:t xml:space="preserve"> </w:t>
            </w:r>
          </w:p>
        </w:tc>
      </w:tr>
      <w:tr w:rsidR="007851D0" w:rsidRPr="006A7969" w14:paraId="6C60A892" w14:textId="77777777" w:rsidTr="00846C26">
        <w:trPr>
          <w:trHeight w:val="259"/>
        </w:trPr>
        <w:tc>
          <w:tcPr>
            <w:tcW w:w="3960" w:type="dxa"/>
            <w:tcBorders>
              <w:top w:val="nil"/>
              <w:bottom w:val="single" w:sz="4" w:space="0" w:color="575A5D"/>
              <w:right w:val="single" w:sz="4" w:space="0" w:color="575A5D"/>
            </w:tcBorders>
            <w:noWrap/>
            <w:vAlign w:val="center"/>
          </w:tcPr>
          <w:p w14:paraId="6570F51C" w14:textId="77777777" w:rsidR="007851D0" w:rsidRPr="002B5585" w:rsidRDefault="007851D0" w:rsidP="00FD02F7">
            <w:pPr>
              <w:ind w:firstLineChars="100" w:firstLine="180"/>
              <w:rPr>
                <w:rFonts w:ascii="Arial Narrow" w:hAnsi="Arial Narrow" w:cs="Arial"/>
                <w:sz w:val="18"/>
                <w:szCs w:val="18"/>
              </w:rPr>
            </w:pPr>
            <w:r>
              <w:rPr>
                <w:rFonts w:ascii="Arial Narrow" w:hAnsi="Arial Narrow" w:cs="Arial"/>
                <w:sz w:val="18"/>
                <w:szCs w:val="18"/>
              </w:rPr>
              <w:t>Salt Lake</w:t>
            </w:r>
            <w:r w:rsidRPr="002B5585">
              <w:rPr>
                <w:rFonts w:ascii="Arial Narrow" w:hAnsi="Arial Narrow" w:cs="Arial"/>
                <w:sz w:val="18"/>
                <w:szCs w:val="18"/>
              </w:rPr>
              <w:t xml:space="preserve"> County (Including Library)</w:t>
            </w:r>
          </w:p>
        </w:tc>
        <w:tc>
          <w:tcPr>
            <w:tcW w:w="1620" w:type="dxa"/>
            <w:tcBorders>
              <w:top w:val="nil"/>
              <w:left w:val="single" w:sz="4" w:space="0" w:color="575A5D"/>
              <w:bottom w:val="single" w:sz="4" w:space="0" w:color="575A5D"/>
              <w:right w:val="single" w:sz="4" w:space="0" w:color="575A5D"/>
            </w:tcBorders>
            <w:vAlign w:val="center"/>
          </w:tcPr>
          <w:p w14:paraId="39781D32" w14:textId="0779FA43" w:rsidR="007851D0" w:rsidRPr="002B5585" w:rsidRDefault="007851D0" w:rsidP="00FD02F7">
            <w:pPr>
              <w:jc w:val="right"/>
              <w:rPr>
                <w:rFonts w:ascii="Arial Narrow" w:hAnsi="Arial Narrow"/>
                <w:sz w:val="18"/>
                <w:szCs w:val="18"/>
              </w:rPr>
            </w:pPr>
            <w:r>
              <w:rPr>
                <w:rFonts w:ascii="Arial Narrow" w:hAnsi="Arial Narrow"/>
                <w:sz w:val="18"/>
                <w:szCs w:val="18"/>
              </w:rPr>
              <w:t>-</w:t>
            </w:r>
          </w:p>
        </w:tc>
        <w:tc>
          <w:tcPr>
            <w:tcW w:w="1350" w:type="dxa"/>
            <w:tcBorders>
              <w:top w:val="nil"/>
              <w:left w:val="single" w:sz="4" w:space="0" w:color="575A5D"/>
              <w:bottom w:val="single" w:sz="4" w:space="0" w:color="575A5D"/>
              <w:right w:val="single" w:sz="4" w:space="0" w:color="575A5D"/>
            </w:tcBorders>
            <w:vAlign w:val="center"/>
          </w:tcPr>
          <w:p w14:paraId="5004E1D4" w14:textId="6D82913D" w:rsidR="007851D0" w:rsidRPr="002B5585" w:rsidRDefault="007851D0" w:rsidP="00FD02F7">
            <w:pPr>
              <w:jc w:val="right"/>
              <w:rPr>
                <w:rFonts w:ascii="Arial Narrow" w:hAnsi="Arial Narrow"/>
                <w:sz w:val="18"/>
                <w:szCs w:val="18"/>
              </w:rPr>
            </w:pPr>
            <w:r>
              <w:rPr>
                <w:rFonts w:ascii="Arial Narrow" w:hAnsi="Arial Narrow"/>
                <w:sz w:val="18"/>
                <w:szCs w:val="18"/>
              </w:rPr>
              <w:t>39,158</w:t>
            </w:r>
          </w:p>
        </w:tc>
        <w:tc>
          <w:tcPr>
            <w:tcW w:w="1170" w:type="dxa"/>
            <w:tcBorders>
              <w:top w:val="nil"/>
              <w:left w:val="single" w:sz="4" w:space="0" w:color="575A5D"/>
              <w:bottom w:val="single" w:sz="4" w:space="0" w:color="575A5D"/>
              <w:right w:val="single" w:sz="4" w:space="0" w:color="575A5D"/>
            </w:tcBorders>
            <w:noWrap/>
            <w:vAlign w:val="center"/>
          </w:tcPr>
          <w:p w14:paraId="6658539C" w14:textId="450AB424" w:rsidR="007851D0" w:rsidRPr="007851D0" w:rsidRDefault="007851D0" w:rsidP="00FD02F7">
            <w:pPr>
              <w:jc w:val="right"/>
              <w:rPr>
                <w:rFonts w:ascii="Arial Narrow" w:hAnsi="Arial Narrow"/>
                <w:sz w:val="18"/>
                <w:szCs w:val="18"/>
              </w:rPr>
            </w:pPr>
            <w:r w:rsidRPr="007851D0">
              <w:rPr>
                <w:rFonts w:ascii="Arial Narrow" w:hAnsi="Arial Narrow"/>
                <w:sz w:val="18"/>
                <w:szCs w:val="18"/>
              </w:rPr>
              <w:t xml:space="preserve"> -</w:t>
            </w:r>
          </w:p>
        </w:tc>
        <w:tc>
          <w:tcPr>
            <w:tcW w:w="1170" w:type="dxa"/>
            <w:tcBorders>
              <w:top w:val="nil"/>
              <w:left w:val="single" w:sz="4" w:space="0" w:color="575A5D"/>
              <w:bottom w:val="single" w:sz="4" w:space="0" w:color="575A5D"/>
              <w:right w:val="single" w:sz="4" w:space="0" w:color="575A5D"/>
            </w:tcBorders>
            <w:vAlign w:val="center"/>
          </w:tcPr>
          <w:p w14:paraId="658C8074" w14:textId="46ADA0F8" w:rsidR="007851D0" w:rsidRPr="007851D0" w:rsidRDefault="007851D0" w:rsidP="00FD02F7">
            <w:pPr>
              <w:jc w:val="right"/>
              <w:rPr>
                <w:rFonts w:ascii="Arial Narrow" w:hAnsi="Arial Narrow"/>
                <w:sz w:val="18"/>
                <w:szCs w:val="18"/>
              </w:rPr>
            </w:pPr>
            <w:r w:rsidRPr="007851D0">
              <w:rPr>
                <w:rFonts w:ascii="Arial Narrow" w:hAnsi="Arial Narrow"/>
                <w:sz w:val="18"/>
                <w:szCs w:val="18"/>
              </w:rPr>
              <w:t xml:space="preserve"> - </w:t>
            </w:r>
          </w:p>
        </w:tc>
        <w:tc>
          <w:tcPr>
            <w:tcW w:w="1350" w:type="dxa"/>
            <w:tcBorders>
              <w:top w:val="nil"/>
              <w:left w:val="single" w:sz="4" w:space="0" w:color="575A5D"/>
              <w:bottom w:val="single" w:sz="4" w:space="0" w:color="575A5D"/>
            </w:tcBorders>
            <w:vAlign w:val="center"/>
          </w:tcPr>
          <w:p w14:paraId="5A28DAD9" w14:textId="0E052669" w:rsidR="007851D0" w:rsidRPr="007851D0" w:rsidRDefault="007851D0" w:rsidP="00FD02F7">
            <w:pPr>
              <w:jc w:val="right"/>
              <w:rPr>
                <w:rFonts w:ascii="Arial Narrow" w:hAnsi="Arial Narrow"/>
                <w:sz w:val="18"/>
                <w:szCs w:val="18"/>
              </w:rPr>
            </w:pPr>
            <w:r w:rsidRPr="007851D0">
              <w:rPr>
                <w:rFonts w:ascii="Arial Narrow" w:hAnsi="Arial Narrow"/>
                <w:sz w:val="18"/>
                <w:szCs w:val="18"/>
              </w:rPr>
              <w:t>39,158</w:t>
            </w:r>
          </w:p>
        </w:tc>
      </w:tr>
      <w:tr w:rsidR="00602282" w:rsidRPr="006A7969" w14:paraId="404BD7FB" w14:textId="69C4A4A5" w:rsidTr="00846C26">
        <w:trPr>
          <w:trHeight w:val="259"/>
        </w:trPr>
        <w:tc>
          <w:tcPr>
            <w:tcW w:w="3960" w:type="dxa"/>
            <w:noWrap/>
            <w:vAlign w:val="center"/>
            <w:hideMark/>
          </w:tcPr>
          <w:p w14:paraId="0A40F5BE" w14:textId="41CD2537" w:rsidR="00602282" w:rsidRPr="002B5585" w:rsidRDefault="00602282" w:rsidP="00602282">
            <w:pPr>
              <w:ind w:firstLineChars="100" w:firstLine="180"/>
              <w:rPr>
                <w:rFonts w:ascii="Arial Narrow" w:hAnsi="Arial Narrow" w:cs="Arial"/>
                <w:sz w:val="18"/>
                <w:szCs w:val="18"/>
              </w:rPr>
            </w:pPr>
            <w:r>
              <w:rPr>
                <w:rFonts w:ascii="Arial Narrow" w:hAnsi="Arial Narrow" w:cs="Arial"/>
                <w:sz w:val="18"/>
                <w:szCs w:val="18"/>
              </w:rPr>
              <w:t>Millcreek</w:t>
            </w:r>
            <w:r w:rsidRPr="002B5585">
              <w:rPr>
                <w:rFonts w:ascii="Arial Narrow" w:hAnsi="Arial Narrow" w:cs="Arial"/>
                <w:sz w:val="18"/>
                <w:szCs w:val="18"/>
              </w:rPr>
              <w:t xml:space="preserve"> City </w:t>
            </w:r>
          </w:p>
        </w:tc>
        <w:tc>
          <w:tcPr>
            <w:tcW w:w="1620" w:type="dxa"/>
            <w:vAlign w:val="center"/>
          </w:tcPr>
          <w:p w14:paraId="79202D45" w14:textId="4FA2D4AA" w:rsidR="00602282" w:rsidRPr="00602282" w:rsidRDefault="00602282" w:rsidP="00602282">
            <w:pPr>
              <w:jc w:val="right"/>
              <w:rPr>
                <w:rFonts w:ascii="Arial Narrow" w:hAnsi="Arial Narrow"/>
                <w:sz w:val="18"/>
                <w:szCs w:val="18"/>
              </w:rPr>
            </w:pPr>
            <w:r w:rsidRPr="00602282">
              <w:rPr>
                <w:rFonts w:ascii="Arial Narrow" w:hAnsi="Arial Narrow"/>
                <w:sz w:val="18"/>
                <w:szCs w:val="18"/>
              </w:rPr>
              <w:t xml:space="preserve"> </w:t>
            </w:r>
            <w:r w:rsidR="00251D3E">
              <w:rPr>
                <w:rFonts w:ascii="Arial Narrow" w:hAnsi="Arial Narrow"/>
                <w:sz w:val="18"/>
                <w:szCs w:val="18"/>
              </w:rPr>
              <w:t>987</w:t>
            </w:r>
            <w:r w:rsidRPr="00602282">
              <w:rPr>
                <w:rFonts w:ascii="Arial Narrow" w:hAnsi="Arial Narrow"/>
                <w:sz w:val="18"/>
                <w:szCs w:val="18"/>
              </w:rPr>
              <w:t>,</w:t>
            </w:r>
            <w:r w:rsidR="00251D3E">
              <w:rPr>
                <w:rFonts w:ascii="Arial Narrow" w:hAnsi="Arial Narrow"/>
                <w:sz w:val="18"/>
                <w:szCs w:val="18"/>
              </w:rPr>
              <w:t>986</w:t>
            </w:r>
            <w:r w:rsidRPr="00602282">
              <w:rPr>
                <w:rFonts w:ascii="Arial Narrow" w:hAnsi="Arial Narrow"/>
                <w:sz w:val="18"/>
                <w:szCs w:val="18"/>
              </w:rPr>
              <w:t xml:space="preserve"> </w:t>
            </w:r>
          </w:p>
        </w:tc>
        <w:tc>
          <w:tcPr>
            <w:tcW w:w="1350" w:type="dxa"/>
            <w:vAlign w:val="center"/>
          </w:tcPr>
          <w:p w14:paraId="6275B98F" w14:textId="174D4FC7" w:rsidR="00602282" w:rsidRPr="00602282" w:rsidRDefault="00602282" w:rsidP="00602282">
            <w:pPr>
              <w:jc w:val="right"/>
              <w:rPr>
                <w:rFonts w:ascii="Arial Narrow" w:hAnsi="Arial Narrow"/>
                <w:sz w:val="18"/>
                <w:szCs w:val="18"/>
              </w:rPr>
            </w:pPr>
            <w:r w:rsidRPr="00602282">
              <w:rPr>
                <w:rFonts w:ascii="Arial Narrow" w:hAnsi="Arial Narrow"/>
                <w:sz w:val="18"/>
                <w:szCs w:val="18"/>
              </w:rPr>
              <w:t>1</w:t>
            </w:r>
            <w:r w:rsidR="00953B43">
              <w:rPr>
                <w:rFonts w:ascii="Arial Narrow" w:hAnsi="Arial Narrow"/>
                <w:sz w:val="18"/>
                <w:szCs w:val="18"/>
              </w:rPr>
              <w:t>90</w:t>
            </w:r>
            <w:r w:rsidRPr="00602282">
              <w:rPr>
                <w:rFonts w:ascii="Arial Narrow" w:hAnsi="Arial Narrow"/>
                <w:sz w:val="18"/>
                <w:szCs w:val="18"/>
              </w:rPr>
              <w:t>,</w:t>
            </w:r>
            <w:r w:rsidR="00953B43">
              <w:rPr>
                <w:rFonts w:ascii="Arial Narrow" w:hAnsi="Arial Narrow"/>
                <w:sz w:val="18"/>
                <w:szCs w:val="18"/>
              </w:rPr>
              <w:t>836</w:t>
            </w:r>
          </w:p>
        </w:tc>
        <w:tc>
          <w:tcPr>
            <w:tcW w:w="1170" w:type="dxa"/>
            <w:noWrap/>
            <w:vAlign w:val="center"/>
          </w:tcPr>
          <w:p w14:paraId="595C88C7" w14:textId="3F1D9A54" w:rsidR="00602282" w:rsidRPr="00602282" w:rsidRDefault="00953B43" w:rsidP="00602282">
            <w:pPr>
              <w:jc w:val="right"/>
              <w:rPr>
                <w:rFonts w:ascii="Arial Narrow" w:hAnsi="Arial Narrow" w:cs="Arial"/>
                <w:sz w:val="18"/>
                <w:szCs w:val="18"/>
              </w:rPr>
            </w:pPr>
            <w:r>
              <w:rPr>
                <w:rFonts w:ascii="Arial Narrow" w:hAnsi="Arial Narrow"/>
                <w:sz w:val="18"/>
                <w:szCs w:val="18"/>
              </w:rPr>
              <w:t>224</w:t>
            </w:r>
            <w:r w:rsidR="00602282" w:rsidRPr="00602282">
              <w:rPr>
                <w:rFonts w:ascii="Arial Narrow" w:hAnsi="Arial Narrow"/>
                <w:sz w:val="18"/>
                <w:szCs w:val="18"/>
              </w:rPr>
              <w:t>,</w:t>
            </w:r>
            <w:r>
              <w:rPr>
                <w:rFonts w:ascii="Arial Narrow" w:hAnsi="Arial Narrow"/>
                <w:sz w:val="18"/>
                <w:szCs w:val="18"/>
              </w:rPr>
              <w:t>965</w:t>
            </w:r>
          </w:p>
        </w:tc>
        <w:tc>
          <w:tcPr>
            <w:tcW w:w="1170" w:type="dxa"/>
            <w:vAlign w:val="center"/>
          </w:tcPr>
          <w:p w14:paraId="4DF80E5D" w14:textId="16727A6A" w:rsidR="00602282" w:rsidRPr="00602282" w:rsidRDefault="00953B43" w:rsidP="00602282">
            <w:pPr>
              <w:jc w:val="right"/>
              <w:rPr>
                <w:rFonts w:ascii="Arial Narrow" w:hAnsi="Arial Narrow" w:cs="Arial"/>
                <w:sz w:val="18"/>
                <w:szCs w:val="18"/>
              </w:rPr>
            </w:pPr>
            <w:r>
              <w:rPr>
                <w:rFonts w:ascii="Arial Narrow" w:hAnsi="Arial Narrow"/>
                <w:sz w:val="18"/>
                <w:szCs w:val="18"/>
              </w:rPr>
              <w:t>405</w:t>
            </w:r>
            <w:r w:rsidR="00602282" w:rsidRPr="00602282">
              <w:rPr>
                <w:rFonts w:ascii="Arial Narrow" w:hAnsi="Arial Narrow"/>
                <w:sz w:val="18"/>
                <w:szCs w:val="18"/>
              </w:rPr>
              <w:t>,</w:t>
            </w:r>
            <w:r>
              <w:rPr>
                <w:rFonts w:ascii="Arial Narrow" w:hAnsi="Arial Narrow"/>
                <w:sz w:val="18"/>
                <w:szCs w:val="18"/>
              </w:rPr>
              <w:t>414</w:t>
            </w:r>
          </w:p>
        </w:tc>
        <w:tc>
          <w:tcPr>
            <w:tcW w:w="1350" w:type="dxa"/>
            <w:vAlign w:val="center"/>
          </w:tcPr>
          <w:p w14:paraId="37ED4B4C" w14:textId="1B069A76" w:rsidR="00602282" w:rsidRPr="00602282" w:rsidRDefault="00602282" w:rsidP="00602282">
            <w:pPr>
              <w:jc w:val="right"/>
              <w:rPr>
                <w:rFonts w:ascii="Arial Narrow" w:hAnsi="Arial Narrow" w:cs="Arial"/>
                <w:sz w:val="18"/>
                <w:szCs w:val="18"/>
              </w:rPr>
            </w:pPr>
            <w:r w:rsidRPr="00602282">
              <w:rPr>
                <w:rFonts w:ascii="Arial Narrow" w:hAnsi="Arial Narrow"/>
                <w:sz w:val="18"/>
                <w:szCs w:val="18"/>
              </w:rPr>
              <w:t>1,</w:t>
            </w:r>
            <w:r w:rsidR="00953B43">
              <w:rPr>
                <w:rFonts w:ascii="Arial Narrow" w:hAnsi="Arial Narrow"/>
                <w:sz w:val="18"/>
                <w:szCs w:val="18"/>
              </w:rPr>
              <w:t>809</w:t>
            </w:r>
            <w:r w:rsidRPr="00602282">
              <w:rPr>
                <w:rFonts w:ascii="Arial Narrow" w:hAnsi="Arial Narrow"/>
                <w:sz w:val="18"/>
                <w:szCs w:val="18"/>
              </w:rPr>
              <w:t>,</w:t>
            </w:r>
            <w:r w:rsidR="00953B43">
              <w:rPr>
                <w:rFonts w:ascii="Arial Narrow" w:hAnsi="Arial Narrow"/>
                <w:sz w:val="18"/>
                <w:szCs w:val="18"/>
              </w:rPr>
              <w:t>201</w:t>
            </w:r>
            <w:r w:rsidRPr="00602282">
              <w:rPr>
                <w:rFonts w:ascii="Arial Narrow" w:hAnsi="Arial Narrow"/>
                <w:sz w:val="18"/>
                <w:szCs w:val="18"/>
              </w:rPr>
              <w:t xml:space="preserve"> </w:t>
            </w:r>
          </w:p>
        </w:tc>
      </w:tr>
      <w:tr w:rsidR="00602282" w:rsidRPr="006A7969" w14:paraId="57FB7F6A" w14:textId="256E7808" w:rsidTr="00846C26">
        <w:trPr>
          <w:trHeight w:val="259"/>
        </w:trPr>
        <w:tc>
          <w:tcPr>
            <w:tcW w:w="3960" w:type="dxa"/>
            <w:noWrap/>
            <w:vAlign w:val="center"/>
          </w:tcPr>
          <w:p w14:paraId="11ECFF61" w14:textId="4D8A1783" w:rsidR="00602282" w:rsidRPr="002B5585" w:rsidRDefault="00602282" w:rsidP="00602282">
            <w:pPr>
              <w:ind w:left="165" w:firstLineChars="8" w:firstLine="14"/>
              <w:rPr>
                <w:rFonts w:ascii="Arial Narrow" w:hAnsi="Arial Narrow" w:cs="Arial"/>
                <w:sz w:val="18"/>
                <w:szCs w:val="18"/>
              </w:rPr>
            </w:pPr>
            <w:r>
              <w:rPr>
                <w:rFonts w:ascii="Arial Narrow" w:hAnsi="Arial Narrow" w:cs="Arial"/>
                <w:sz w:val="18"/>
                <w:szCs w:val="18"/>
              </w:rPr>
              <w:t>South Salt Lake Valley</w:t>
            </w:r>
            <w:r w:rsidRPr="002B5585">
              <w:rPr>
                <w:rFonts w:ascii="Arial Narrow" w:hAnsi="Arial Narrow" w:cs="Arial"/>
                <w:sz w:val="18"/>
                <w:szCs w:val="18"/>
              </w:rPr>
              <w:t xml:space="preserve"> Mosquito Abatement District</w:t>
            </w:r>
          </w:p>
        </w:tc>
        <w:tc>
          <w:tcPr>
            <w:tcW w:w="1620" w:type="dxa"/>
            <w:vAlign w:val="center"/>
          </w:tcPr>
          <w:p w14:paraId="4C0DD8AC" w14:textId="42160F06" w:rsidR="00602282" w:rsidRPr="00602282" w:rsidRDefault="00602282" w:rsidP="00602282">
            <w:pPr>
              <w:jc w:val="right"/>
              <w:rPr>
                <w:rFonts w:ascii="Arial Narrow" w:hAnsi="Arial Narrow"/>
                <w:sz w:val="18"/>
                <w:szCs w:val="18"/>
              </w:rPr>
            </w:pPr>
            <w:r w:rsidRPr="00602282">
              <w:rPr>
                <w:rFonts w:ascii="Arial Narrow" w:hAnsi="Arial Narrow"/>
                <w:sz w:val="18"/>
                <w:szCs w:val="18"/>
              </w:rPr>
              <w:t xml:space="preserve"> 4,</w:t>
            </w:r>
            <w:r w:rsidR="00251D3E">
              <w:rPr>
                <w:rFonts w:ascii="Arial Narrow" w:hAnsi="Arial Narrow"/>
                <w:sz w:val="18"/>
                <w:szCs w:val="18"/>
              </w:rPr>
              <w:t>420</w:t>
            </w:r>
            <w:r w:rsidRPr="00602282">
              <w:rPr>
                <w:rFonts w:ascii="Arial Narrow" w:hAnsi="Arial Narrow"/>
                <w:sz w:val="18"/>
                <w:szCs w:val="18"/>
              </w:rPr>
              <w:t xml:space="preserve"> </w:t>
            </w:r>
          </w:p>
        </w:tc>
        <w:tc>
          <w:tcPr>
            <w:tcW w:w="1350" w:type="dxa"/>
            <w:vAlign w:val="center"/>
          </w:tcPr>
          <w:p w14:paraId="4A3E0D4F" w14:textId="58D96262" w:rsidR="00602282" w:rsidRPr="00602282" w:rsidRDefault="008B66B1" w:rsidP="00602282">
            <w:pPr>
              <w:jc w:val="right"/>
              <w:rPr>
                <w:rFonts w:ascii="Arial Narrow" w:hAnsi="Arial Narrow"/>
                <w:sz w:val="18"/>
                <w:szCs w:val="18"/>
              </w:rPr>
            </w:pPr>
            <w:r>
              <w:rPr>
                <w:rFonts w:ascii="Arial Narrow" w:hAnsi="Arial Narrow"/>
                <w:sz w:val="18"/>
                <w:szCs w:val="18"/>
              </w:rPr>
              <w:t>542</w:t>
            </w:r>
          </w:p>
        </w:tc>
        <w:tc>
          <w:tcPr>
            <w:tcW w:w="1170" w:type="dxa"/>
            <w:noWrap/>
            <w:vAlign w:val="center"/>
          </w:tcPr>
          <w:p w14:paraId="49916CD6" w14:textId="13BCD127" w:rsidR="00602282" w:rsidRPr="00602282" w:rsidRDefault="00602282" w:rsidP="00602282">
            <w:pPr>
              <w:jc w:val="right"/>
              <w:rPr>
                <w:rFonts w:ascii="Arial Narrow" w:hAnsi="Arial Narrow"/>
                <w:sz w:val="18"/>
                <w:szCs w:val="18"/>
              </w:rPr>
            </w:pPr>
            <w:r w:rsidRPr="00602282">
              <w:rPr>
                <w:rFonts w:ascii="Arial Narrow" w:hAnsi="Arial Narrow"/>
                <w:sz w:val="18"/>
                <w:szCs w:val="18"/>
              </w:rPr>
              <w:t>-</w:t>
            </w:r>
          </w:p>
        </w:tc>
        <w:tc>
          <w:tcPr>
            <w:tcW w:w="1170" w:type="dxa"/>
            <w:vAlign w:val="center"/>
          </w:tcPr>
          <w:p w14:paraId="6B091F1D" w14:textId="4DB07353" w:rsidR="00602282" w:rsidRPr="00602282" w:rsidRDefault="00602282" w:rsidP="00602282">
            <w:pPr>
              <w:jc w:val="right"/>
              <w:rPr>
                <w:rFonts w:ascii="Arial Narrow" w:hAnsi="Arial Narrow"/>
                <w:sz w:val="18"/>
                <w:szCs w:val="18"/>
              </w:rPr>
            </w:pPr>
            <w:r w:rsidRPr="00602282">
              <w:rPr>
                <w:rFonts w:ascii="Arial Narrow" w:hAnsi="Arial Narrow"/>
                <w:sz w:val="18"/>
                <w:szCs w:val="18"/>
              </w:rPr>
              <w:t>-</w:t>
            </w:r>
          </w:p>
        </w:tc>
        <w:tc>
          <w:tcPr>
            <w:tcW w:w="1350" w:type="dxa"/>
            <w:vAlign w:val="center"/>
          </w:tcPr>
          <w:p w14:paraId="19FF8115" w14:textId="216499AC" w:rsidR="00602282" w:rsidRPr="00602282" w:rsidRDefault="008B66B1" w:rsidP="00602282">
            <w:pPr>
              <w:jc w:val="right"/>
              <w:rPr>
                <w:rFonts w:ascii="Arial Narrow" w:hAnsi="Arial Narrow"/>
                <w:sz w:val="18"/>
                <w:szCs w:val="18"/>
              </w:rPr>
            </w:pPr>
            <w:r>
              <w:rPr>
                <w:rFonts w:ascii="Arial Narrow" w:hAnsi="Arial Narrow"/>
                <w:sz w:val="18"/>
                <w:szCs w:val="18"/>
              </w:rPr>
              <w:t>4</w:t>
            </w:r>
            <w:r w:rsidR="00602282" w:rsidRPr="00602282">
              <w:rPr>
                <w:rFonts w:ascii="Arial Narrow" w:hAnsi="Arial Narrow"/>
                <w:sz w:val="18"/>
                <w:szCs w:val="18"/>
              </w:rPr>
              <w:t>,</w:t>
            </w:r>
            <w:r>
              <w:rPr>
                <w:rFonts w:ascii="Arial Narrow" w:hAnsi="Arial Narrow"/>
                <w:sz w:val="18"/>
                <w:szCs w:val="18"/>
              </w:rPr>
              <w:t>962</w:t>
            </w:r>
            <w:r w:rsidR="00602282" w:rsidRPr="00602282">
              <w:rPr>
                <w:rFonts w:ascii="Arial Narrow" w:hAnsi="Arial Narrow"/>
                <w:sz w:val="18"/>
                <w:szCs w:val="18"/>
              </w:rPr>
              <w:t xml:space="preserve"> </w:t>
            </w:r>
          </w:p>
        </w:tc>
      </w:tr>
      <w:tr w:rsidR="00602282" w:rsidRPr="006A7969" w14:paraId="42E2564D" w14:textId="7A07C29D" w:rsidTr="00846C26">
        <w:trPr>
          <w:trHeight w:val="259"/>
        </w:trPr>
        <w:tc>
          <w:tcPr>
            <w:tcW w:w="3960" w:type="dxa"/>
            <w:noWrap/>
            <w:vAlign w:val="center"/>
          </w:tcPr>
          <w:p w14:paraId="6653E44A" w14:textId="4702FB14" w:rsidR="00602282" w:rsidRPr="002B5585" w:rsidRDefault="00602282" w:rsidP="00602282">
            <w:pPr>
              <w:ind w:firstLineChars="100" w:firstLine="180"/>
              <w:rPr>
                <w:rFonts w:ascii="Arial Narrow" w:hAnsi="Arial Narrow" w:cs="Arial"/>
                <w:sz w:val="18"/>
                <w:szCs w:val="18"/>
              </w:rPr>
            </w:pPr>
            <w:r>
              <w:rPr>
                <w:rFonts w:ascii="Arial Narrow" w:hAnsi="Arial Narrow" w:cs="Arial"/>
                <w:sz w:val="18"/>
                <w:szCs w:val="18"/>
              </w:rPr>
              <w:t>Mt. Olympus Improvement District</w:t>
            </w:r>
          </w:p>
        </w:tc>
        <w:tc>
          <w:tcPr>
            <w:tcW w:w="1620" w:type="dxa"/>
            <w:vAlign w:val="center"/>
          </w:tcPr>
          <w:p w14:paraId="3B69E278" w14:textId="6607A745" w:rsidR="00602282" w:rsidRPr="00602282" w:rsidRDefault="00602282" w:rsidP="00602282">
            <w:pPr>
              <w:jc w:val="right"/>
              <w:rPr>
                <w:rFonts w:ascii="Arial Narrow" w:hAnsi="Arial Narrow"/>
                <w:sz w:val="18"/>
                <w:szCs w:val="18"/>
              </w:rPr>
            </w:pPr>
            <w:r w:rsidRPr="00602282">
              <w:rPr>
                <w:rFonts w:ascii="Arial Narrow" w:hAnsi="Arial Narrow"/>
                <w:sz w:val="18"/>
                <w:szCs w:val="18"/>
              </w:rPr>
              <w:t xml:space="preserve"> </w:t>
            </w:r>
            <w:r w:rsidR="00251D3E">
              <w:rPr>
                <w:rFonts w:ascii="Arial Narrow" w:hAnsi="Arial Narrow"/>
                <w:sz w:val="18"/>
                <w:szCs w:val="18"/>
              </w:rPr>
              <w:t>92</w:t>
            </w:r>
            <w:r w:rsidRPr="00602282">
              <w:rPr>
                <w:rFonts w:ascii="Arial Narrow" w:hAnsi="Arial Narrow"/>
                <w:sz w:val="18"/>
                <w:szCs w:val="18"/>
              </w:rPr>
              <w:t>,</w:t>
            </w:r>
            <w:r w:rsidR="00251D3E">
              <w:rPr>
                <w:rFonts w:ascii="Arial Narrow" w:hAnsi="Arial Narrow"/>
                <w:sz w:val="18"/>
                <w:szCs w:val="18"/>
              </w:rPr>
              <w:t>324</w:t>
            </w:r>
            <w:r w:rsidRPr="00602282">
              <w:rPr>
                <w:rFonts w:ascii="Arial Narrow" w:hAnsi="Arial Narrow"/>
                <w:sz w:val="18"/>
                <w:szCs w:val="18"/>
              </w:rPr>
              <w:t xml:space="preserve"> </w:t>
            </w:r>
          </w:p>
        </w:tc>
        <w:tc>
          <w:tcPr>
            <w:tcW w:w="1350" w:type="dxa"/>
            <w:vAlign w:val="center"/>
          </w:tcPr>
          <w:p w14:paraId="6821EB89" w14:textId="6FF7C2D9" w:rsidR="00602282" w:rsidRPr="00602282" w:rsidRDefault="008B66B1" w:rsidP="00602282">
            <w:pPr>
              <w:jc w:val="right"/>
              <w:rPr>
                <w:rFonts w:ascii="Arial Narrow" w:hAnsi="Arial Narrow"/>
                <w:sz w:val="18"/>
                <w:szCs w:val="18"/>
              </w:rPr>
            </w:pPr>
            <w:r>
              <w:rPr>
                <w:rFonts w:ascii="Arial Narrow" w:hAnsi="Arial Narrow"/>
                <w:sz w:val="18"/>
                <w:szCs w:val="18"/>
              </w:rPr>
              <w:t>25,715</w:t>
            </w:r>
          </w:p>
        </w:tc>
        <w:tc>
          <w:tcPr>
            <w:tcW w:w="1170" w:type="dxa"/>
            <w:noWrap/>
            <w:vAlign w:val="center"/>
          </w:tcPr>
          <w:p w14:paraId="7855CDB8" w14:textId="16757536" w:rsidR="00602282" w:rsidRPr="00602282" w:rsidRDefault="00602282" w:rsidP="00602282">
            <w:pPr>
              <w:jc w:val="right"/>
              <w:rPr>
                <w:rFonts w:ascii="Arial Narrow" w:hAnsi="Arial Narrow"/>
                <w:sz w:val="18"/>
                <w:szCs w:val="18"/>
              </w:rPr>
            </w:pPr>
            <w:r w:rsidRPr="00602282">
              <w:rPr>
                <w:rFonts w:ascii="Arial Narrow" w:hAnsi="Arial Narrow"/>
                <w:sz w:val="18"/>
                <w:szCs w:val="18"/>
              </w:rPr>
              <w:t>-</w:t>
            </w:r>
          </w:p>
        </w:tc>
        <w:tc>
          <w:tcPr>
            <w:tcW w:w="1170" w:type="dxa"/>
            <w:vAlign w:val="center"/>
          </w:tcPr>
          <w:p w14:paraId="0EC1FBB7" w14:textId="331E4367" w:rsidR="00602282" w:rsidRPr="00602282" w:rsidRDefault="00602282" w:rsidP="00602282">
            <w:pPr>
              <w:jc w:val="right"/>
              <w:rPr>
                <w:rFonts w:ascii="Arial Narrow" w:hAnsi="Arial Narrow"/>
                <w:sz w:val="18"/>
                <w:szCs w:val="18"/>
              </w:rPr>
            </w:pPr>
            <w:r w:rsidRPr="00602282">
              <w:rPr>
                <w:rFonts w:ascii="Arial Narrow" w:hAnsi="Arial Narrow"/>
                <w:sz w:val="18"/>
                <w:szCs w:val="18"/>
              </w:rPr>
              <w:t>-</w:t>
            </w:r>
          </w:p>
        </w:tc>
        <w:tc>
          <w:tcPr>
            <w:tcW w:w="1350" w:type="dxa"/>
            <w:vAlign w:val="center"/>
          </w:tcPr>
          <w:p w14:paraId="16C205E3" w14:textId="042A19D9" w:rsidR="00602282" w:rsidRPr="00602282" w:rsidRDefault="00602282" w:rsidP="00602282">
            <w:pPr>
              <w:jc w:val="right"/>
              <w:rPr>
                <w:rFonts w:ascii="Arial Narrow" w:hAnsi="Arial Narrow"/>
                <w:sz w:val="18"/>
                <w:szCs w:val="18"/>
              </w:rPr>
            </w:pPr>
            <w:r w:rsidRPr="00602282">
              <w:rPr>
                <w:rFonts w:ascii="Arial Narrow" w:hAnsi="Arial Narrow"/>
                <w:sz w:val="18"/>
                <w:szCs w:val="18"/>
              </w:rPr>
              <w:t>1</w:t>
            </w:r>
            <w:r w:rsidR="008B66B1">
              <w:rPr>
                <w:rFonts w:ascii="Arial Narrow" w:hAnsi="Arial Narrow"/>
                <w:sz w:val="18"/>
                <w:szCs w:val="18"/>
              </w:rPr>
              <w:t>18</w:t>
            </w:r>
            <w:r w:rsidRPr="00602282">
              <w:rPr>
                <w:rFonts w:ascii="Arial Narrow" w:hAnsi="Arial Narrow"/>
                <w:sz w:val="18"/>
                <w:szCs w:val="18"/>
              </w:rPr>
              <w:t>,</w:t>
            </w:r>
            <w:r w:rsidR="008B66B1">
              <w:rPr>
                <w:rFonts w:ascii="Arial Narrow" w:hAnsi="Arial Narrow"/>
                <w:sz w:val="18"/>
                <w:szCs w:val="18"/>
              </w:rPr>
              <w:t>039</w:t>
            </w:r>
            <w:r w:rsidRPr="00602282">
              <w:rPr>
                <w:rFonts w:ascii="Arial Narrow" w:hAnsi="Arial Narrow"/>
                <w:sz w:val="18"/>
                <w:szCs w:val="18"/>
              </w:rPr>
              <w:t xml:space="preserve"> </w:t>
            </w:r>
          </w:p>
        </w:tc>
      </w:tr>
      <w:tr w:rsidR="00602282" w:rsidRPr="006A7969" w14:paraId="595DA568" w14:textId="2C688AE4" w:rsidTr="00846C26">
        <w:trPr>
          <w:trHeight w:val="259"/>
        </w:trPr>
        <w:tc>
          <w:tcPr>
            <w:tcW w:w="3960" w:type="dxa"/>
            <w:noWrap/>
            <w:vAlign w:val="center"/>
          </w:tcPr>
          <w:p w14:paraId="00159202" w14:textId="050D75B5" w:rsidR="00602282" w:rsidRPr="002B5585" w:rsidRDefault="00602282" w:rsidP="00602282">
            <w:pPr>
              <w:ind w:firstLineChars="100" w:firstLine="180"/>
              <w:rPr>
                <w:rFonts w:ascii="Arial Narrow" w:hAnsi="Arial Narrow" w:cs="Arial"/>
                <w:sz w:val="18"/>
                <w:szCs w:val="18"/>
              </w:rPr>
            </w:pPr>
            <w:r>
              <w:rPr>
                <w:rFonts w:ascii="Arial Narrow" w:hAnsi="Arial Narrow" w:cs="Arial"/>
                <w:sz w:val="18"/>
                <w:szCs w:val="18"/>
              </w:rPr>
              <w:t>Central Utah Water Conservancy District</w:t>
            </w:r>
          </w:p>
        </w:tc>
        <w:tc>
          <w:tcPr>
            <w:tcW w:w="1620" w:type="dxa"/>
            <w:vAlign w:val="center"/>
          </w:tcPr>
          <w:p w14:paraId="568EF585" w14:textId="3ED40746" w:rsidR="00602282" w:rsidRPr="00602282" w:rsidRDefault="00602282" w:rsidP="00602282">
            <w:pPr>
              <w:jc w:val="right"/>
              <w:rPr>
                <w:rFonts w:ascii="Arial Narrow" w:hAnsi="Arial Narrow"/>
                <w:sz w:val="18"/>
                <w:szCs w:val="18"/>
              </w:rPr>
            </w:pPr>
          </w:p>
        </w:tc>
        <w:tc>
          <w:tcPr>
            <w:tcW w:w="1350" w:type="dxa"/>
            <w:vAlign w:val="center"/>
          </w:tcPr>
          <w:p w14:paraId="456DE242" w14:textId="7C8CE95A" w:rsidR="00602282" w:rsidRPr="00602282" w:rsidRDefault="008B66B1" w:rsidP="00602282">
            <w:pPr>
              <w:jc w:val="right"/>
              <w:rPr>
                <w:rFonts w:ascii="Arial Narrow" w:hAnsi="Arial Narrow"/>
                <w:sz w:val="18"/>
                <w:szCs w:val="18"/>
              </w:rPr>
            </w:pPr>
            <w:r>
              <w:rPr>
                <w:rFonts w:ascii="Arial Narrow" w:hAnsi="Arial Narrow"/>
                <w:sz w:val="18"/>
                <w:szCs w:val="18"/>
              </w:rPr>
              <w:t>15</w:t>
            </w:r>
            <w:r w:rsidR="00602282" w:rsidRPr="00602282">
              <w:rPr>
                <w:rFonts w:ascii="Arial Narrow" w:hAnsi="Arial Narrow"/>
                <w:sz w:val="18"/>
                <w:szCs w:val="18"/>
              </w:rPr>
              <w:t>,</w:t>
            </w:r>
            <w:r>
              <w:rPr>
                <w:rFonts w:ascii="Arial Narrow" w:hAnsi="Arial Narrow"/>
                <w:sz w:val="18"/>
                <w:szCs w:val="18"/>
              </w:rPr>
              <w:t>966</w:t>
            </w:r>
          </w:p>
        </w:tc>
        <w:tc>
          <w:tcPr>
            <w:tcW w:w="1170" w:type="dxa"/>
            <w:noWrap/>
            <w:vAlign w:val="center"/>
          </w:tcPr>
          <w:p w14:paraId="238DD785" w14:textId="5ACC7F7D" w:rsidR="00602282" w:rsidRPr="00602282" w:rsidRDefault="00602282" w:rsidP="00602282">
            <w:pPr>
              <w:jc w:val="right"/>
              <w:rPr>
                <w:rFonts w:ascii="Arial Narrow" w:hAnsi="Arial Narrow"/>
                <w:sz w:val="18"/>
                <w:szCs w:val="18"/>
              </w:rPr>
            </w:pPr>
            <w:r w:rsidRPr="00602282">
              <w:rPr>
                <w:rFonts w:ascii="Arial Narrow" w:hAnsi="Arial Narrow"/>
                <w:sz w:val="18"/>
                <w:szCs w:val="18"/>
              </w:rPr>
              <w:t>-</w:t>
            </w:r>
          </w:p>
        </w:tc>
        <w:tc>
          <w:tcPr>
            <w:tcW w:w="1170" w:type="dxa"/>
            <w:vAlign w:val="center"/>
          </w:tcPr>
          <w:p w14:paraId="1391BF1E" w14:textId="7243B613" w:rsidR="00602282" w:rsidRPr="00602282" w:rsidRDefault="00602282" w:rsidP="00602282">
            <w:pPr>
              <w:jc w:val="right"/>
              <w:rPr>
                <w:rFonts w:ascii="Arial Narrow" w:hAnsi="Arial Narrow"/>
                <w:sz w:val="18"/>
                <w:szCs w:val="18"/>
              </w:rPr>
            </w:pPr>
            <w:r w:rsidRPr="00602282">
              <w:rPr>
                <w:rFonts w:ascii="Arial Narrow" w:hAnsi="Arial Narrow"/>
                <w:sz w:val="18"/>
                <w:szCs w:val="18"/>
              </w:rPr>
              <w:t>-</w:t>
            </w:r>
          </w:p>
        </w:tc>
        <w:tc>
          <w:tcPr>
            <w:tcW w:w="1350" w:type="dxa"/>
            <w:vAlign w:val="center"/>
          </w:tcPr>
          <w:p w14:paraId="41A513DC" w14:textId="314A0E05" w:rsidR="00602282" w:rsidRPr="00602282" w:rsidRDefault="00A150DB" w:rsidP="00602282">
            <w:pPr>
              <w:jc w:val="right"/>
              <w:rPr>
                <w:rFonts w:ascii="Arial Narrow" w:hAnsi="Arial Narrow"/>
                <w:sz w:val="18"/>
                <w:szCs w:val="18"/>
              </w:rPr>
            </w:pPr>
            <w:r>
              <w:rPr>
                <w:rFonts w:ascii="Arial Narrow" w:hAnsi="Arial Narrow"/>
                <w:sz w:val="18"/>
                <w:szCs w:val="18"/>
              </w:rPr>
              <w:t>15</w:t>
            </w:r>
            <w:r w:rsidR="00602282" w:rsidRPr="00602282">
              <w:rPr>
                <w:rFonts w:ascii="Arial Narrow" w:hAnsi="Arial Narrow"/>
                <w:sz w:val="18"/>
                <w:szCs w:val="18"/>
              </w:rPr>
              <w:t>,</w:t>
            </w:r>
            <w:r>
              <w:rPr>
                <w:rFonts w:ascii="Arial Narrow" w:hAnsi="Arial Narrow"/>
                <w:sz w:val="18"/>
                <w:szCs w:val="18"/>
              </w:rPr>
              <w:t>966</w:t>
            </w:r>
            <w:r w:rsidR="00602282" w:rsidRPr="00602282">
              <w:rPr>
                <w:rFonts w:ascii="Arial Narrow" w:hAnsi="Arial Narrow"/>
                <w:sz w:val="18"/>
                <w:szCs w:val="18"/>
              </w:rPr>
              <w:t xml:space="preserve"> </w:t>
            </w:r>
          </w:p>
        </w:tc>
      </w:tr>
      <w:tr w:rsidR="00602282" w:rsidRPr="006A7969" w14:paraId="70D98FE0" w14:textId="74F7C040" w:rsidTr="00846C26">
        <w:trPr>
          <w:trHeight w:val="259"/>
        </w:trPr>
        <w:tc>
          <w:tcPr>
            <w:tcW w:w="3960" w:type="dxa"/>
            <w:noWrap/>
            <w:vAlign w:val="center"/>
          </w:tcPr>
          <w:p w14:paraId="789F79DE" w14:textId="1324B4DE" w:rsidR="00602282" w:rsidRPr="002B5585" w:rsidRDefault="00602282" w:rsidP="00602282">
            <w:pPr>
              <w:ind w:firstLineChars="100" w:firstLine="180"/>
              <w:rPr>
                <w:rFonts w:ascii="Arial Narrow" w:hAnsi="Arial Narrow" w:cs="Arial"/>
                <w:sz w:val="18"/>
                <w:szCs w:val="18"/>
              </w:rPr>
            </w:pPr>
            <w:r>
              <w:rPr>
                <w:rFonts w:ascii="Arial Narrow" w:hAnsi="Arial Narrow" w:cs="Arial"/>
                <w:sz w:val="18"/>
                <w:szCs w:val="18"/>
              </w:rPr>
              <w:t>Unified Fire Service Area</w:t>
            </w:r>
          </w:p>
        </w:tc>
        <w:tc>
          <w:tcPr>
            <w:tcW w:w="1620" w:type="dxa"/>
            <w:vAlign w:val="center"/>
          </w:tcPr>
          <w:p w14:paraId="191339DA" w14:textId="2D1FD73E" w:rsidR="00602282" w:rsidRPr="00602282" w:rsidRDefault="00602282" w:rsidP="00602282">
            <w:pPr>
              <w:jc w:val="right"/>
              <w:rPr>
                <w:rFonts w:ascii="Arial Narrow" w:hAnsi="Arial Narrow"/>
                <w:sz w:val="18"/>
                <w:szCs w:val="18"/>
              </w:rPr>
            </w:pPr>
            <w:r w:rsidRPr="00602282">
              <w:rPr>
                <w:rFonts w:ascii="Arial Narrow" w:hAnsi="Arial Narrow"/>
                <w:sz w:val="18"/>
                <w:szCs w:val="18"/>
              </w:rPr>
              <w:t xml:space="preserve"> </w:t>
            </w:r>
            <w:r w:rsidR="00251D3E">
              <w:rPr>
                <w:rFonts w:ascii="Arial Narrow" w:hAnsi="Arial Narrow"/>
                <w:sz w:val="18"/>
                <w:szCs w:val="18"/>
              </w:rPr>
              <w:t>649</w:t>
            </w:r>
            <w:r w:rsidRPr="00602282">
              <w:rPr>
                <w:rFonts w:ascii="Arial Narrow" w:hAnsi="Arial Narrow"/>
                <w:sz w:val="18"/>
                <w:szCs w:val="18"/>
              </w:rPr>
              <w:t>,</w:t>
            </w:r>
            <w:r w:rsidR="00251D3E">
              <w:rPr>
                <w:rFonts w:ascii="Arial Narrow" w:hAnsi="Arial Narrow"/>
                <w:sz w:val="18"/>
                <w:szCs w:val="18"/>
              </w:rPr>
              <w:t>214</w:t>
            </w:r>
            <w:r w:rsidRPr="00602282">
              <w:rPr>
                <w:rFonts w:ascii="Arial Narrow" w:hAnsi="Arial Narrow"/>
                <w:sz w:val="18"/>
                <w:szCs w:val="18"/>
              </w:rPr>
              <w:t xml:space="preserve"> </w:t>
            </w:r>
          </w:p>
        </w:tc>
        <w:tc>
          <w:tcPr>
            <w:tcW w:w="1350" w:type="dxa"/>
            <w:vAlign w:val="center"/>
          </w:tcPr>
          <w:p w14:paraId="119F31F2" w14:textId="7522618C" w:rsidR="00602282" w:rsidRPr="00602282" w:rsidRDefault="008B66B1" w:rsidP="00602282">
            <w:pPr>
              <w:jc w:val="right"/>
              <w:rPr>
                <w:rFonts w:ascii="Arial Narrow" w:hAnsi="Arial Narrow"/>
                <w:sz w:val="18"/>
                <w:szCs w:val="18"/>
              </w:rPr>
            </w:pPr>
            <w:r>
              <w:rPr>
                <w:rFonts w:ascii="Arial Narrow" w:hAnsi="Arial Narrow"/>
                <w:sz w:val="18"/>
                <w:szCs w:val="18"/>
              </w:rPr>
              <w:t>64</w:t>
            </w:r>
            <w:r w:rsidR="00602282" w:rsidRPr="00602282">
              <w:rPr>
                <w:rFonts w:ascii="Arial Narrow" w:hAnsi="Arial Narrow"/>
                <w:sz w:val="18"/>
                <w:szCs w:val="18"/>
              </w:rPr>
              <w:t>,</w:t>
            </w:r>
            <w:r>
              <w:rPr>
                <w:rFonts w:ascii="Arial Narrow" w:hAnsi="Arial Narrow"/>
                <w:sz w:val="18"/>
                <w:szCs w:val="18"/>
              </w:rPr>
              <w:t>275</w:t>
            </w:r>
          </w:p>
        </w:tc>
        <w:tc>
          <w:tcPr>
            <w:tcW w:w="1170" w:type="dxa"/>
            <w:noWrap/>
            <w:vAlign w:val="center"/>
          </w:tcPr>
          <w:p w14:paraId="234BCAE9" w14:textId="7ECD7F22" w:rsidR="00602282" w:rsidRPr="00602282" w:rsidRDefault="00602282" w:rsidP="00602282">
            <w:pPr>
              <w:jc w:val="right"/>
              <w:rPr>
                <w:rFonts w:ascii="Arial Narrow" w:hAnsi="Arial Narrow"/>
                <w:sz w:val="18"/>
                <w:szCs w:val="18"/>
              </w:rPr>
            </w:pPr>
            <w:r w:rsidRPr="00602282">
              <w:rPr>
                <w:rFonts w:ascii="Arial Narrow" w:hAnsi="Arial Narrow"/>
                <w:sz w:val="18"/>
                <w:szCs w:val="18"/>
              </w:rPr>
              <w:t>-</w:t>
            </w:r>
          </w:p>
        </w:tc>
        <w:tc>
          <w:tcPr>
            <w:tcW w:w="1170" w:type="dxa"/>
            <w:vAlign w:val="center"/>
          </w:tcPr>
          <w:p w14:paraId="2DB416C0" w14:textId="2C93443F" w:rsidR="00602282" w:rsidRPr="00602282" w:rsidRDefault="00602282" w:rsidP="00602282">
            <w:pPr>
              <w:jc w:val="right"/>
              <w:rPr>
                <w:rFonts w:ascii="Arial Narrow" w:hAnsi="Arial Narrow"/>
                <w:sz w:val="18"/>
                <w:szCs w:val="18"/>
              </w:rPr>
            </w:pPr>
            <w:r w:rsidRPr="00602282">
              <w:rPr>
                <w:rFonts w:ascii="Arial Narrow" w:hAnsi="Arial Narrow"/>
                <w:sz w:val="18"/>
                <w:szCs w:val="18"/>
              </w:rPr>
              <w:t>-</w:t>
            </w:r>
          </w:p>
        </w:tc>
        <w:tc>
          <w:tcPr>
            <w:tcW w:w="1350" w:type="dxa"/>
            <w:vAlign w:val="center"/>
          </w:tcPr>
          <w:p w14:paraId="5F975594" w14:textId="5626C97F" w:rsidR="00602282" w:rsidRPr="00602282" w:rsidRDefault="008B66B1" w:rsidP="00602282">
            <w:pPr>
              <w:jc w:val="right"/>
              <w:rPr>
                <w:rFonts w:ascii="Arial Narrow" w:hAnsi="Arial Narrow"/>
                <w:sz w:val="18"/>
                <w:szCs w:val="18"/>
              </w:rPr>
            </w:pPr>
            <w:r>
              <w:rPr>
                <w:rFonts w:ascii="Arial Narrow" w:hAnsi="Arial Narrow"/>
                <w:sz w:val="18"/>
                <w:szCs w:val="18"/>
              </w:rPr>
              <w:t>7</w:t>
            </w:r>
            <w:r w:rsidR="00602282" w:rsidRPr="00602282">
              <w:rPr>
                <w:rFonts w:ascii="Arial Narrow" w:hAnsi="Arial Narrow"/>
                <w:sz w:val="18"/>
                <w:szCs w:val="18"/>
              </w:rPr>
              <w:t>13,</w:t>
            </w:r>
            <w:r>
              <w:rPr>
                <w:rFonts w:ascii="Arial Narrow" w:hAnsi="Arial Narrow"/>
                <w:sz w:val="18"/>
                <w:szCs w:val="18"/>
              </w:rPr>
              <w:t>489</w:t>
            </w:r>
            <w:r w:rsidR="00602282" w:rsidRPr="00602282">
              <w:rPr>
                <w:rFonts w:ascii="Arial Narrow" w:hAnsi="Arial Narrow"/>
                <w:sz w:val="18"/>
                <w:szCs w:val="18"/>
              </w:rPr>
              <w:t xml:space="preserve"> </w:t>
            </w:r>
          </w:p>
        </w:tc>
      </w:tr>
      <w:tr w:rsidR="00602282" w:rsidRPr="006A7969" w14:paraId="3F5C9718" w14:textId="4BBAF232" w:rsidTr="00846C26">
        <w:trPr>
          <w:trHeight w:val="259"/>
        </w:trPr>
        <w:tc>
          <w:tcPr>
            <w:tcW w:w="3960" w:type="dxa"/>
            <w:tcBorders>
              <w:top w:val="nil"/>
              <w:bottom w:val="nil"/>
              <w:right w:val="nil"/>
            </w:tcBorders>
            <w:shd w:val="clear" w:color="auto" w:fill="575A5D"/>
            <w:noWrap/>
            <w:vAlign w:val="center"/>
            <w:hideMark/>
          </w:tcPr>
          <w:p w14:paraId="65717331" w14:textId="00F152F6" w:rsidR="00602282" w:rsidRPr="002B5585" w:rsidRDefault="00602282" w:rsidP="00602282">
            <w:pPr>
              <w:jc w:val="both"/>
              <w:rPr>
                <w:rFonts w:ascii="Arial Narrow" w:hAnsi="Arial Narrow"/>
                <w:b/>
                <w:bCs/>
                <w:color w:val="FFFFFF" w:themeColor="background1"/>
                <w:sz w:val="18"/>
                <w:szCs w:val="18"/>
              </w:rPr>
            </w:pPr>
            <w:r w:rsidRPr="002B5585">
              <w:rPr>
                <w:rFonts w:ascii="Arial Narrow" w:hAnsi="Arial Narrow"/>
                <w:b/>
                <w:color w:val="FFFFFF" w:themeColor="background1"/>
                <w:sz w:val="18"/>
                <w:szCs w:val="18"/>
              </w:rPr>
              <w:t xml:space="preserve">Total </w:t>
            </w:r>
            <w:r>
              <w:rPr>
                <w:rFonts w:ascii="Arial Narrow" w:hAnsi="Arial Narrow"/>
                <w:b/>
                <w:color w:val="FFFFFF" w:themeColor="background1"/>
                <w:sz w:val="18"/>
                <w:szCs w:val="18"/>
              </w:rPr>
              <w:t>Expenditures</w:t>
            </w:r>
          </w:p>
        </w:tc>
        <w:tc>
          <w:tcPr>
            <w:tcW w:w="1620" w:type="dxa"/>
            <w:tcBorders>
              <w:top w:val="nil"/>
              <w:left w:val="nil"/>
              <w:bottom w:val="nil"/>
              <w:right w:val="nil"/>
            </w:tcBorders>
            <w:shd w:val="clear" w:color="auto" w:fill="575A5D"/>
            <w:vAlign w:val="center"/>
          </w:tcPr>
          <w:p w14:paraId="4C5D1184" w14:textId="70E488A2" w:rsidR="00602282" w:rsidRPr="00602282" w:rsidRDefault="00602282" w:rsidP="00602282">
            <w:pPr>
              <w:jc w:val="right"/>
              <w:rPr>
                <w:rFonts w:ascii="Arial Narrow" w:hAnsi="Arial Narrow"/>
                <w:b/>
                <w:color w:val="FFFFFF" w:themeColor="background1"/>
                <w:sz w:val="18"/>
                <w:szCs w:val="18"/>
              </w:rPr>
            </w:pPr>
            <w:r w:rsidRPr="00602282">
              <w:rPr>
                <w:rFonts w:ascii="Arial Narrow" w:hAnsi="Arial Narrow"/>
                <w:b/>
                <w:color w:val="FFFFFF" w:themeColor="background1"/>
                <w:sz w:val="18"/>
                <w:szCs w:val="18"/>
              </w:rPr>
              <w:t xml:space="preserve"> $4,</w:t>
            </w:r>
            <w:r w:rsidR="00846C26">
              <w:rPr>
                <w:rFonts w:ascii="Arial Narrow" w:hAnsi="Arial Narrow"/>
                <w:b/>
                <w:color w:val="FFFFFF" w:themeColor="background1"/>
                <w:sz w:val="18"/>
                <w:szCs w:val="18"/>
              </w:rPr>
              <w:t>368</w:t>
            </w:r>
            <w:r w:rsidRPr="00602282">
              <w:rPr>
                <w:rFonts w:ascii="Arial Narrow" w:hAnsi="Arial Narrow"/>
                <w:b/>
                <w:color w:val="FFFFFF" w:themeColor="background1"/>
                <w:sz w:val="18"/>
                <w:szCs w:val="18"/>
              </w:rPr>
              <w:t>,</w:t>
            </w:r>
            <w:r w:rsidR="00846C26">
              <w:rPr>
                <w:rFonts w:ascii="Arial Narrow" w:hAnsi="Arial Narrow"/>
                <w:b/>
                <w:color w:val="FFFFFF" w:themeColor="background1"/>
                <w:sz w:val="18"/>
                <w:szCs w:val="18"/>
              </w:rPr>
              <w:t>919</w:t>
            </w:r>
            <w:r w:rsidRPr="00602282">
              <w:rPr>
                <w:rFonts w:ascii="Arial Narrow" w:hAnsi="Arial Narrow"/>
                <w:b/>
                <w:color w:val="FFFFFF" w:themeColor="background1"/>
                <w:sz w:val="18"/>
                <w:szCs w:val="18"/>
              </w:rPr>
              <w:t xml:space="preserve"> </w:t>
            </w:r>
          </w:p>
        </w:tc>
        <w:tc>
          <w:tcPr>
            <w:tcW w:w="1350" w:type="dxa"/>
            <w:tcBorders>
              <w:top w:val="nil"/>
              <w:left w:val="nil"/>
              <w:bottom w:val="nil"/>
              <w:right w:val="nil"/>
            </w:tcBorders>
            <w:shd w:val="clear" w:color="auto" w:fill="575A5D"/>
            <w:vAlign w:val="center"/>
          </w:tcPr>
          <w:p w14:paraId="2975D251" w14:textId="78E32306" w:rsidR="00602282" w:rsidRPr="00602282" w:rsidRDefault="00602282" w:rsidP="00602282">
            <w:pPr>
              <w:jc w:val="right"/>
              <w:rPr>
                <w:rFonts w:ascii="Arial Narrow" w:hAnsi="Arial Narrow"/>
                <w:b/>
                <w:color w:val="FFFFFF" w:themeColor="background1"/>
                <w:sz w:val="18"/>
                <w:szCs w:val="18"/>
              </w:rPr>
            </w:pPr>
            <w:r w:rsidRPr="00602282">
              <w:rPr>
                <w:rFonts w:ascii="Arial Narrow" w:hAnsi="Arial Narrow"/>
                <w:b/>
                <w:color w:val="FFFFFF" w:themeColor="background1"/>
                <w:sz w:val="18"/>
                <w:szCs w:val="18"/>
              </w:rPr>
              <w:t>$</w:t>
            </w:r>
            <w:r w:rsidR="008B66B1">
              <w:rPr>
                <w:rFonts w:ascii="Arial Narrow" w:hAnsi="Arial Narrow"/>
                <w:b/>
                <w:color w:val="FFFFFF" w:themeColor="background1"/>
                <w:sz w:val="18"/>
                <w:szCs w:val="18"/>
              </w:rPr>
              <w:t>720</w:t>
            </w:r>
            <w:r w:rsidRPr="00602282">
              <w:rPr>
                <w:rFonts w:ascii="Arial Narrow" w:hAnsi="Arial Narrow"/>
                <w:b/>
                <w:color w:val="FFFFFF" w:themeColor="background1"/>
                <w:sz w:val="18"/>
                <w:szCs w:val="18"/>
              </w:rPr>
              <w:t>,</w:t>
            </w:r>
            <w:r w:rsidR="008B66B1">
              <w:rPr>
                <w:rFonts w:ascii="Arial Narrow" w:hAnsi="Arial Narrow"/>
                <w:b/>
                <w:color w:val="FFFFFF" w:themeColor="background1"/>
                <w:sz w:val="18"/>
                <w:szCs w:val="18"/>
              </w:rPr>
              <w:t>992</w:t>
            </w:r>
            <w:r w:rsidRPr="00602282">
              <w:rPr>
                <w:rFonts w:ascii="Arial Narrow" w:hAnsi="Arial Narrow"/>
                <w:b/>
                <w:color w:val="FFFFFF" w:themeColor="background1"/>
                <w:sz w:val="18"/>
                <w:szCs w:val="18"/>
              </w:rPr>
              <w:t xml:space="preserve"> </w:t>
            </w:r>
          </w:p>
        </w:tc>
        <w:tc>
          <w:tcPr>
            <w:tcW w:w="1170" w:type="dxa"/>
            <w:tcBorders>
              <w:top w:val="nil"/>
              <w:left w:val="nil"/>
              <w:bottom w:val="nil"/>
              <w:right w:val="nil"/>
            </w:tcBorders>
            <w:shd w:val="clear" w:color="auto" w:fill="575A5D"/>
            <w:noWrap/>
            <w:vAlign w:val="center"/>
          </w:tcPr>
          <w:p w14:paraId="28122D57" w14:textId="1CD9F617" w:rsidR="00602282" w:rsidRPr="00602282" w:rsidRDefault="00602282" w:rsidP="00602282">
            <w:pPr>
              <w:jc w:val="right"/>
              <w:rPr>
                <w:rFonts w:ascii="Arial Narrow" w:hAnsi="Arial Narrow"/>
                <w:b/>
                <w:color w:val="FFFFFF" w:themeColor="background1"/>
                <w:sz w:val="18"/>
                <w:szCs w:val="18"/>
              </w:rPr>
            </w:pPr>
            <w:r w:rsidRPr="00602282">
              <w:rPr>
                <w:rFonts w:ascii="Arial Narrow" w:hAnsi="Arial Narrow"/>
                <w:b/>
                <w:color w:val="FFFFFF" w:themeColor="background1"/>
                <w:sz w:val="18"/>
                <w:szCs w:val="18"/>
              </w:rPr>
              <w:t>$</w:t>
            </w:r>
            <w:r w:rsidR="008B66B1">
              <w:rPr>
                <w:rFonts w:ascii="Arial Narrow" w:hAnsi="Arial Narrow"/>
                <w:b/>
                <w:color w:val="FFFFFF" w:themeColor="background1"/>
                <w:sz w:val="18"/>
                <w:szCs w:val="18"/>
              </w:rPr>
              <w:t>224</w:t>
            </w:r>
            <w:r w:rsidRPr="00602282">
              <w:rPr>
                <w:rFonts w:ascii="Arial Narrow" w:hAnsi="Arial Narrow"/>
                <w:b/>
                <w:color w:val="FFFFFF" w:themeColor="background1"/>
                <w:sz w:val="18"/>
                <w:szCs w:val="18"/>
              </w:rPr>
              <w:t>,</w:t>
            </w:r>
            <w:r w:rsidR="008B66B1">
              <w:rPr>
                <w:rFonts w:ascii="Arial Narrow" w:hAnsi="Arial Narrow"/>
                <w:b/>
                <w:color w:val="FFFFFF" w:themeColor="background1"/>
                <w:sz w:val="18"/>
                <w:szCs w:val="18"/>
              </w:rPr>
              <w:t>965</w:t>
            </w:r>
            <w:r w:rsidRPr="00602282">
              <w:rPr>
                <w:rFonts w:ascii="Arial Narrow" w:hAnsi="Arial Narrow"/>
                <w:b/>
                <w:color w:val="FFFFFF" w:themeColor="background1"/>
                <w:sz w:val="18"/>
                <w:szCs w:val="18"/>
              </w:rPr>
              <w:t xml:space="preserve"> </w:t>
            </w:r>
          </w:p>
        </w:tc>
        <w:tc>
          <w:tcPr>
            <w:tcW w:w="1170" w:type="dxa"/>
            <w:tcBorders>
              <w:top w:val="nil"/>
              <w:left w:val="nil"/>
              <w:bottom w:val="nil"/>
            </w:tcBorders>
            <w:shd w:val="clear" w:color="auto" w:fill="575A5D"/>
            <w:vAlign w:val="center"/>
          </w:tcPr>
          <w:p w14:paraId="5C623A1F" w14:textId="7D1F13D7" w:rsidR="00602282" w:rsidRPr="00602282" w:rsidRDefault="00602282" w:rsidP="00602282">
            <w:pPr>
              <w:jc w:val="right"/>
              <w:rPr>
                <w:rFonts w:ascii="Arial Narrow" w:hAnsi="Arial Narrow" w:cs="Arial"/>
                <w:b/>
                <w:color w:val="FFFFFF" w:themeColor="background1"/>
                <w:sz w:val="18"/>
                <w:szCs w:val="18"/>
              </w:rPr>
            </w:pPr>
            <w:r w:rsidRPr="00602282">
              <w:rPr>
                <w:rFonts w:ascii="Arial Narrow" w:hAnsi="Arial Narrow"/>
                <w:b/>
                <w:color w:val="FFFFFF" w:themeColor="background1"/>
                <w:sz w:val="18"/>
                <w:szCs w:val="18"/>
              </w:rPr>
              <w:t>$</w:t>
            </w:r>
            <w:r w:rsidR="008B66B1">
              <w:rPr>
                <w:rFonts w:ascii="Arial Narrow" w:hAnsi="Arial Narrow"/>
                <w:b/>
                <w:color w:val="FFFFFF" w:themeColor="background1"/>
                <w:sz w:val="18"/>
                <w:szCs w:val="18"/>
              </w:rPr>
              <w:t>405</w:t>
            </w:r>
            <w:r w:rsidRPr="00602282">
              <w:rPr>
                <w:rFonts w:ascii="Arial Narrow" w:hAnsi="Arial Narrow"/>
                <w:b/>
                <w:color w:val="FFFFFF" w:themeColor="background1"/>
                <w:sz w:val="18"/>
                <w:szCs w:val="18"/>
              </w:rPr>
              <w:t>,</w:t>
            </w:r>
            <w:r w:rsidR="008B66B1">
              <w:rPr>
                <w:rFonts w:ascii="Arial Narrow" w:hAnsi="Arial Narrow"/>
                <w:b/>
                <w:color w:val="FFFFFF" w:themeColor="background1"/>
                <w:sz w:val="18"/>
                <w:szCs w:val="18"/>
              </w:rPr>
              <w:t>414</w:t>
            </w:r>
            <w:r w:rsidRPr="00602282">
              <w:rPr>
                <w:rFonts w:ascii="Arial Narrow" w:hAnsi="Arial Narrow"/>
                <w:b/>
                <w:color w:val="FFFFFF" w:themeColor="background1"/>
                <w:sz w:val="18"/>
                <w:szCs w:val="18"/>
              </w:rPr>
              <w:t xml:space="preserve"> </w:t>
            </w:r>
          </w:p>
        </w:tc>
        <w:tc>
          <w:tcPr>
            <w:tcW w:w="1350" w:type="dxa"/>
            <w:tcBorders>
              <w:top w:val="nil"/>
              <w:left w:val="nil"/>
              <w:bottom w:val="nil"/>
            </w:tcBorders>
            <w:shd w:val="clear" w:color="auto" w:fill="575A5D"/>
            <w:vAlign w:val="center"/>
          </w:tcPr>
          <w:p w14:paraId="5DEA436D" w14:textId="24CB081D" w:rsidR="00602282" w:rsidRPr="00602282" w:rsidRDefault="00602282" w:rsidP="00602282">
            <w:pPr>
              <w:jc w:val="right"/>
              <w:rPr>
                <w:rFonts w:ascii="Arial Narrow" w:hAnsi="Arial Narrow" w:cs="Arial"/>
                <w:b/>
                <w:color w:val="FFFFFF" w:themeColor="background1"/>
                <w:sz w:val="18"/>
                <w:szCs w:val="18"/>
              </w:rPr>
            </w:pPr>
            <w:r w:rsidRPr="00602282">
              <w:rPr>
                <w:rFonts w:ascii="Arial Narrow" w:hAnsi="Arial Narrow"/>
                <w:b/>
                <w:color w:val="FFFFFF" w:themeColor="background1"/>
                <w:sz w:val="18"/>
                <w:szCs w:val="18"/>
              </w:rPr>
              <w:t>$5,</w:t>
            </w:r>
            <w:r w:rsidR="00A150DB">
              <w:rPr>
                <w:rFonts w:ascii="Arial Narrow" w:hAnsi="Arial Narrow"/>
                <w:b/>
                <w:color w:val="FFFFFF" w:themeColor="background1"/>
                <w:sz w:val="18"/>
                <w:szCs w:val="18"/>
              </w:rPr>
              <w:t>720</w:t>
            </w:r>
            <w:r w:rsidRPr="00602282">
              <w:rPr>
                <w:rFonts w:ascii="Arial Narrow" w:hAnsi="Arial Narrow"/>
                <w:b/>
                <w:color w:val="FFFFFF" w:themeColor="background1"/>
                <w:sz w:val="18"/>
                <w:szCs w:val="18"/>
              </w:rPr>
              <w:t>,</w:t>
            </w:r>
            <w:r w:rsidR="00A150DB">
              <w:rPr>
                <w:rFonts w:ascii="Arial Narrow" w:hAnsi="Arial Narrow"/>
                <w:b/>
                <w:color w:val="FFFFFF" w:themeColor="background1"/>
                <w:sz w:val="18"/>
                <w:szCs w:val="18"/>
              </w:rPr>
              <w:t>291</w:t>
            </w:r>
            <w:r w:rsidRPr="00602282">
              <w:rPr>
                <w:rFonts w:ascii="Arial Narrow" w:hAnsi="Arial Narrow"/>
                <w:b/>
                <w:color w:val="FFFFFF" w:themeColor="background1"/>
                <w:sz w:val="18"/>
                <w:szCs w:val="18"/>
              </w:rPr>
              <w:t xml:space="preserve"> </w:t>
            </w:r>
          </w:p>
        </w:tc>
      </w:tr>
    </w:tbl>
    <w:p w14:paraId="5E1D59C5" w14:textId="77777777" w:rsidR="00960F08" w:rsidRDefault="00960F08" w:rsidP="00FC21F4">
      <w:pPr>
        <w:jc w:val="both"/>
        <w:rPr>
          <w:rFonts w:ascii="Arial Narrow" w:hAnsi="Arial Narrow" w:cs="Arial"/>
          <w:szCs w:val="24"/>
        </w:rPr>
      </w:pPr>
    </w:p>
    <w:p w14:paraId="2709C38B" w14:textId="77777777" w:rsidR="005C5DCC" w:rsidRPr="006A7969" w:rsidRDefault="005C5DCC" w:rsidP="008E26CE">
      <w:pPr>
        <w:rPr>
          <w:rFonts w:ascii="Arial Narrow" w:hAnsi="Arial Narrow" w:cs="Arial"/>
          <w:sz w:val="20"/>
          <w:szCs w:val="16"/>
        </w:rPr>
      </w:pPr>
    </w:p>
    <w:p w14:paraId="3C9F7154" w14:textId="5C8DDE0B" w:rsidR="002B5585" w:rsidRDefault="003A4635" w:rsidP="008E26CE">
      <w:pPr>
        <w:ind w:left="1170"/>
        <w:jc w:val="both"/>
        <w:rPr>
          <w:rFonts w:ascii="Arial Narrow" w:hAnsi="Arial Narrow" w:cs="Arial"/>
          <w:szCs w:val="24"/>
        </w:rPr>
      </w:pPr>
      <w:r>
        <w:rPr>
          <w:rFonts w:ascii="Arial Narrow" w:hAnsi="Arial Narrow" w:cs="Arial"/>
          <w:szCs w:val="24"/>
        </w:rPr>
        <w:t xml:space="preserve">The total net benefit to the taxing entities </w:t>
      </w:r>
      <w:r w:rsidR="00336708">
        <w:rPr>
          <w:rFonts w:ascii="Arial Narrow" w:hAnsi="Arial Narrow" w:cs="Arial"/>
          <w:szCs w:val="24"/>
        </w:rPr>
        <w:t xml:space="preserve">related to the creation and proposed development within the </w:t>
      </w:r>
      <w:r w:rsidR="00290A04">
        <w:rPr>
          <w:rFonts w:ascii="Arial Narrow" w:hAnsi="Arial Narrow" w:cs="Arial"/>
          <w:szCs w:val="24"/>
        </w:rPr>
        <w:t xml:space="preserve">Project Area is </w:t>
      </w:r>
      <w:r w:rsidR="00290A04" w:rsidRPr="00F574B5">
        <w:rPr>
          <w:rFonts w:ascii="Arial Narrow" w:hAnsi="Arial Narrow" w:cs="Arial"/>
          <w:b/>
          <w:bCs/>
          <w:szCs w:val="24"/>
        </w:rPr>
        <w:t>$</w:t>
      </w:r>
      <w:r w:rsidR="008B66B1" w:rsidRPr="00F574B5">
        <w:rPr>
          <w:rFonts w:ascii="Arial Narrow" w:hAnsi="Arial Narrow" w:cs="Arial"/>
          <w:b/>
          <w:bCs/>
          <w:szCs w:val="24"/>
        </w:rPr>
        <w:t>1</w:t>
      </w:r>
      <w:r w:rsidR="00A150DB">
        <w:rPr>
          <w:rFonts w:ascii="Arial Narrow" w:hAnsi="Arial Narrow" w:cs="Arial"/>
          <w:b/>
          <w:bCs/>
          <w:szCs w:val="24"/>
        </w:rPr>
        <w:t>7</w:t>
      </w:r>
      <w:r w:rsidR="00602282" w:rsidRPr="00F574B5">
        <w:rPr>
          <w:rFonts w:ascii="Arial Narrow" w:hAnsi="Arial Narrow" w:cs="Arial"/>
          <w:b/>
          <w:bCs/>
          <w:szCs w:val="24"/>
        </w:rPr>
        <w:t>,</w:t>
      </w:r>
      <w:r w:rsidR="00A150DB">
        <w:rPr>
          <w:rFonts w:ascii="Arial Narrow" w:hAnsi="Arial Narrow" w:cs="Arial"/>
          <w:b/>
          <w:bCs/>
          <w:szCs w:val="24"/>
        </w:rPr>
        <w:t>090</w:t>
      </w:r>
      <w:r w:rsidR="00602282" w:rsidRPr="00F574B5">
        <w:rPr>
          <w:rFonts w:ascii="Arial Narrow" w:hAnsi="Arial Narrow" w:cs="Arial"/>
          <w:b/>
          <w:bCs/>
          <w:szCs w:val="24"/>
        </w:rPr>
        <w:t>,</w:t>
      </w:r>
      <w:r w:rsidR="00A150DB">
        <w:rPr>
          <w:rFonts w:ascii="Arial Narrow" w:hAnsi="Arial Narrow" w:cs="Arial"/>
          <w:b/>
          <w:bCs/>
          <w:szCs w:val="24"/>
        </w:rPr>
        <w:t>839</w:t>
      </w:r>
      <w:r>
        <w:rPr>
          <w:rFonts w:ascii="Arial Narrow" w:hAnsi="Arial Narrow" w:cs="Arial"/>
          <w:szCs w:val="24"/>
        </w:rPr>
        <w:t>, with the C</w:t>
      </w:r>
      <w:r w:rsidR="00290A04">
        <w:rPr>
          <w:rFonts w:ascii="Arial Narrow" w:hAnsi="Arial Narrow" w:cs="Arial"/>
          <w:szCs w:val="24"/>
        </w:rPr>
        <w:t xml:space="preserve">ity’s net benefit being </w:t>
      </w:r>
      <w:r w:rsidR="00290A04" w:rsidRPr="00F574B5">
        <w:rPr>
          <w:rFonts w:ascii="Arial Narrow" w:hAnsi="Arial Narrow" w:cs="Arial"/>
          <w:b/>
          <w:bCs/>
          <w:szCs w:val="24"/>
        </w:rPr>
        <w:t>$</w:t>
      </w:r>
      <w:r w:rsidR="00F574B5" w:rsidRPr="00F574B5">
        <w:rPr>
          <w:rFonts w:ascii="Arial Narrow" w:hAnsi="Arial Narrow" w:cs="Arial"/>
          <w:b/>
          <w:bCs/>
          <w:szCs w:val="24"/>
        </w:rPr>
        <w:t>8,689,600</w:t>
      </w:r>
      <w:r w:rsidR="00290A04">
        <w:rPr>
          <w:rFonts w:ascii="Arial Narrow" w:hAnsi="Arial Narrow" w:cs="Arial"/>
          <w:szCs w:val="24"/>
        </w:rPr>
        <w:t>.</w:t>
      </w:r>
      <w:r w:rsidR="008E26CE">
        <w:rPr>
          <w:rFonts w:ascii="Arial Narrow" w:hAnsi="Arial Narrow" w:cs="Arial"/>
          <w:szCs w:val="24"/>
        </w:rPr>
        <w:t xml:space="preserve"> </w:t>
      </w:r>
    </w:p>
    <w:p w14:paraId="6988BCBE" w14:textId="77777777" w:rsidR="00602282" w:rsidRDefault="00602282" w:rsidP="008E26CE">
      <w:pPr>
        <w:ind w:left="1170"/>
        <w:jc w:val="both"/>
        <w:rPr>
          <w:rFonts w:ascii="Arial Narrow" w:hAnsi="Arial Narrow" w:cs="Arial"/>
          <w:szCs w:val="24"/>
        </w:rPr>
      </w:pPr>
    </w:p>
    <w:p w14:paraId="2451E951" w14:textId="01053AA7" w:rsidR="009F77F9" w:rsidRDefault="009F77F9" w:rsidP="008E26CE">
      <w:pPr>
        <w:rPr>
          <w:rFonts w:ascii="Arial Narrow" w:hAnsi="Arial Narrow" w:cs="Arial"/>
          <w:szCs w:val="24"/>
        </w:rPr>
      </w:pPr>
    </w:p>
    <w:p w14:paraId="40A7D67C" w14:textId="21C55838" w:rsidR="008C78C3" w:rsidRDefault="008C78C3" w:rsidP="008E26CE"/>
    <w:p w14:paraId="2AD63117" w14:textId="7626038A" w:rsidR="00FE15DF" w:rsidRDefault="00FE15DF" w:rsidP="008E26CE"/>
    <w:p w14:paraId="2B62AA36" w14:textId="77777777" w:rsidR="00FE15DF" w:rsidRDefault="00FE15DF" w:rsidP="008E26CE"/>
    <w:p w14:paraId="75DB474C" w14:textId="05B4F49A" w:rsidR="008C78C3" w:rsidRDefault="008C78C3" w:rsidP="008E26CE"/>
    <w:p w14:paraId="0A187790" w14:textId="67AF8AF4" w:rsidR="00781403" w:rsidRDefault="00781403" w:rsidP="008E26CE"/>
    <w:p w14:paraId="5472A2F5" w14:textId="64F90ED5" w:rsidR="00781403" w:rsidRDefault="00781403" w:rsidP="008E26CE"/>
    <w:p w14:paraId="41BADED1" w14:textId="078E4D6E" w:rsidR="00781403" w:rsidRDefault="00781403" w:rsidP="008E26CE"/>
    <w:p w14:paraId="793D3120" w14:textId="0EE09D0E" w:rsidR="00781403" w:rsidRDefault="00781403" w:rsidP="008E26CE"/>
    <w:p w14:paraId="59F5CCB8" w14:textId="068CFDC6" w:rsidR="00781403" w:rsidRDefault="00781403" w:rsidP="008E26CE"/>
    <w:p w14:paraId="526137C1" w14:textId="77777777" w:rsidR="00336708" w:rsidRDefault="00336708" w:rsidP="008E26CE"/>
    <w:p w14:paraId="69F035E5" w14:textId="77777777" w:rsidR="00781403" w:rsidRPr="008E26CE" w:rsidRDefault="00781403" w:rsidP="008E26CE"/>
    <w:p w14:paraId="757087BD" w14:textId="5F15E873" w:rsidR="00230047" w:rsidRPr="00FF3A5E" w:rsidRDefault="00230047" w:rsidP="00FF3A5E">
      <w:pPr>
        <w:pStyle w:val="Heading1"/>
      </w:pPr>
      <w:bookmarkStart w:id="47" w:name="_Toc516741866"/>
      <w:r w:rsidRPr="00FF3A5E">
        <w:lastRenderedPageBreak/>
        <w:t>EXHIBIT A</w:t>
      </w:r>
      <w:r w:rsidR="00AD5C7C" w:rsidRPr="00FF3A5E">
        <w:t>: Legal Des</w:t>
      </w:r>
      <w:r w:rsidR="00225E98" w:rsidRPr="00FF3A5E">
        <w:t xml:space="preserve">cription of </w:t>
      </w:r>
      <w:r w:rsidR="00781403">
        <w:t>Olympus Hills</w:t>
      </w:r>
      <w:r w:rsidR="00DB5E07" w:rsidRPr="00FF3A5E">
        <w:t xml:space="preserve"> CRA</w:t>
      </w:r>
      <w:bookmarkEnd w:id="47"/>
      <w:r w:rsidR="00DB5E07" w:rsidRPr="00FF3A5E">
        <w:t xml:space="preserve"> </w:t>
      </w:r>
      <w:r w:rsidR="006A45CC" w:rsidRPr="00FF3A5E">
        <w:t xml:space="preserve"> </w:t>
      </w:r>
    </w:p>
    <w:p w14:paraId="79144A27" w14:textId="674F7016" w:rsidR="00E048FD" w:rsidRDefault="00E048FD" w:rsidP="00E048FD"/>
    <w:p w14:paraId="1B381A79" w14:textId="43C5DE11" w:rsidR="00781403" w:rsidRPr="00781403" w:rsidRDefault="00781403" w:rsidP="00781403">
      <w:pPr>
        <w:pStyle w:val="Body"/>
        <w:ind w:left="0"/>
        <w:rPr>
          <w:sz w:val="22"/>
          <w:szCs w:val="22"/>
        </w:rPr>
      </w:pPr>
      <w:bookmarkStart w:id="48" w:name="_Hlk526968430"/>
      <w:r w:rsidRPr="00781403">
        <w:rPr>
          <w:sz w:val="22"/>
          <w:szCs w:val="22"/>
        </w:rPr>
        <w:t>That area of incorporated Millcreek, a Municipal Corporation to be known as Olympus Hills Community Reinvestment Agency located in the Northeast Quarter of Section 02, Township 2 South, Range 1 East, the East Half of Section 35, and the West Half of Section 36, of the Salt Lake Base and Meridian. Said area is further described as follows:</w:t>
      </w:r>
    </w:p>
    <w:p w14:paraId="18E51DDA" w14:textId="0C2C7B1F" w:rsidR="00781403" w:rsidRPr="00781403" w:rsidRDefault="00781403" w:rsidP="00781403">
      <w:pPr>
        <w:pStyle w:val="Body"/>
        <w:ind w:left="0"/>
        <w:rPr>
          <w:sz w:val="22"/>
          <w:szCs w:val="22"/>
        </w:rPr>
      </w:pPr>
    </w:p>
    <w:p w14:paraId="0BFC61FF" w14:textId="574056BE" w:rsidR="00781403" w:rsidRPr="00781403" w:rsidRDefault="00781403" w:rsidP="00781403">
      <w:pPr>
        <w:pStyle w:val="Body"/>
        <w:ind w:left="0"/>
        <w:rPr>
          <w:sz w:val="22"/>
          <w:szCs w:val="22"/>
        </w:rPr>
      </w:pPr>
      <w:r w:rsidRPr="00781403">
        <w:rPr>
          <w:sz w:val="22"/>
          <w:szCs w:val="22"/>
        </w:rPr>
        <w:t xml:space="preserve">Beginning at the Northeast corner of Lot 2 in the Mill Hollow Subdivision as depicted on that Plat recorded in Book NN, at Page 99 in the Office of the Salt Lake County Recorder, said point is located South 1318.75 feet and East 344.65 feet from the Northwest Corner of said 36; thence Westerly along the Southeasterly and Southerly boundary of said lot 251.05 feet, more, or less, and continuing Westerly along the South boundary of lot 1 in said Subdivision 95.13 feet, more, or less, to the West boundary of said Subdivision and East right of way of Wasatch Boulevard; thence Southerly along said East right of way and the West boundaries of said Subdivision, the property described in that Warranty Deed recorded in Book 10418, at Page 984, Wasatch Grove Subdivision as depicted on that Plat recorded in Book 88, at Page 53,  </w:t>
      </w:r>
      <w:proofErr w:type="spellStart"/>
      <w:r w:rsidRPr="00781403">
        <w:rPr>
          <w:sz w:val="22"/>
          <w:szCs w:val="22"/>
        </w:rPr>
        <w:t>Millcrest</w:t>
      </w:r>
      <w:proofErr w:type="spellEnd"/>
      <w:r w:rsidRPr="00781403">
        <w:rPr>
          <w:sz w:val="22"/>
          <w:szCs w:val="22"/>
        </w:rPr>
        <w:t xml:space="preserve"> Subdivision as depicted on that Plat recorded in Book N, at Page 73, Canyon Flats Subdivision as depicted on that Plat recorded in Book 2013, at Page 35, Cove Point Phase 3 Planned Unit Development as depicted on that Plat recorded in Book 77, at Page 172, 1744 feet, more, or less, to a Southwest Corner in said Planned Unit Development; thence Easterly along a Southerly boundary of said Planned Unit Development 114.14 feet, more, or less, to the West right of way of Cove Point Drive and the West boundary of the Cove Point Phase 1 Planned Unit Development as depicted on that Plat recorded in Book 1976, at Page 118; thence Southerly along said Planned Unit Development, right of way, and the Southerly extension thereof 522.94 feet, more, or less, to the South right of way of Jupiter Drive; thence West along said right of way 273.36 feet, more, or less, to the East right of way of Wasatch Boulevard; thence Southerly along said right of way 3180 feet, more, or less, to the centerline of Oakview Drive; thence West along the Westerly extension of said centerline 100 feet, more, or less, to the East side of the existing northbound emergency and travel lanes of Interstate 215; thence Northerly along said East side 5730 feet, more, or less, to a point where it intersects the Westerly extension of the centerline of Millcreek Road; thence Easterly along said extension and centerline 511 feet, more, or less, to a point that is approximately N. 59°24’ E. 30.00 feet from the Northeast corner of said lot 2 of the Mill Hollow Subdivision; thence S. 59°24’ W. 30.00 feet, more, or less, to the point of beginning. </w:t>
      </w:r>
    </w:p>
    <w:p w14:paraId="2730F3C9" w14:textId="102BCFF5" w:rsidR="00781403" w:rsidRPr="00781403" w:rsidRDefault="00781403" w:rsidP="00781403">
      <w:pPr>
        <w:pStyle w:val="Body"/>
        <w:ind w:left="0"/>
        <w:rPr>
          <w:sz w:val="22"/>
          <w:szCs w:val="22"/>
        </w:rPr>
      </w:pPr>
    </w:p>
    <w:p w14:paraId="7C306877" w14:textId="70489352" w:rsidR="00707445" w:rsidRPr="00781403" w:rsidRDefault="00781403" w:rsidP="00781403">
      <w:pPr>
        <w:pStyle w:val="Body"/>
        <w:ind w:left="0"/>
        <w:rPr>
          <w:sz w:val="22"/>
          <w:szCs w:val="22"/>
        </w:rPr>
      </w:pPr>
      <w:r w:rsidRPr="00781403">
        <w:rPr>
          <w:sz w:val="22"/>
          <w:szCs w:val="22"/>
        </w:rPr>
        <w:t xml:space="preserve">The </w:t>
      </w:r>
      <w:proofErr w:type="gramStart"/>
      <w:r w:rsidRPr="00781403">
        <w:rPr>
          <w:sz w:val="22"/>
          <w:szCs w:val="22"/>
        </w:rPr>
        <w:t>above described</w:t>
      </w:r>
      <w:proofErr w:type="gramEnd"/>
      <w:r w:rsidRPr="00781403">
        <w:rPr>
          <w:sz w:val="22"/>
          <w:szCs w:val="22"/>
        </w:rPr>
        <w:t xml:space="preserve"> Community Reinvestment agency contains 41.627 acres, more, or less.</w:t>
      </w:r>
      <w:bookmarkStart w:id="49" w:name="_Toc516741867"/>
    </w:p>
    <w:bookmarkEnd w:id="48"/>
    <w:p w14:paraId="603F9711" w14:textId="64FD6AEA" w:rsidR="00707445" w:rsidRDefault="00707445" w:rsidP="00FF3A5E">
      <w:pPr>
        <w:pStyle w:val="Heading1"/>
      </w:pPr>
    </w:p>
    <w:p w14:paraId="67EF9414" w14:textId="09D4B10E" w:rsidR="00707445" w:rsidRDefault="00707445" w:rsidP="00FF3A5E">
      <w:pPr>
        <w:pStyle w:val="Heading1"/>
      </w:pPr>
    </w:p>
    <w:p w14:paraId="130D6F82" w14:textId="51F567DF" w:rsidR="00707445" w:rsidRDefault="00707445" w:rsidP="00FF3A5E">
      <w:pPr>
        <w:pStyle w:val="Heading1"/>
      </w:pPr>
    </w:p>
    <w:p w14:paraId="1967D266" w14:textId="12177458" w:rsidR="00707445" w:rsidRDefault="00707445" w:rsidP="00FF3A5E">
      <w:pPr>
        <w:pStyle w:val="Heading1"/>
      </w:pPr>
    </w:p>
    <w:p w14:paraId="63165782" w14:textId="39ABBC65" w:rsidR="00707445" w:rsidRDefault="00707445" w:rsidP="00707445"/>
    <w:p w14:paraId="0C674457" w14:textId="548BABE9" w:rsidR="00781403" w:rsidRDefault="00781403" w:rsidP="00707445"/>
    <w:p w14:paraId="70A90102" w14:textId="6F121EA7" w:rsidR="00781403" w:rsidRPr="00707445" w:rsidRDefault="00781403" w:rsidP="00707445"/>
    <w:p w14:paraId="321B1FA3" w14:textId="6C895128" w:rsidR="00230047" w:rsidRPr="00FF3A5E" w:rsidRDefault="00230047" w:rsidP="00FF3A5E">
      <w:pPr>
        <w:pStyle w:val="Heading1"/>
      </w:pPr>
      <w:r w:rsidRPr="00FF3A5E">
        <w:lastRenderedPageBreak/>
        <w:t>EXHIBIT B</w:t>
      </w:r>
      <w:r w:rsidR="00AD5C7C" w:rsidRPr="00FF3A5E">
        <w:t>: Project Area Map</w:t>
      </w:r>
      <w:bookmarkEnd w:id="49"/>
    </w:p>
    <w:p w14:paraId="55997D2A" w14:textId="797E6FBA" w:rsidR="002A5AFE" w:rsidRPr="00715608" w:rsidRDefault="002A5AFE" w:rsidP="002A5AFE">
      <w:pPr>
        <w:rPr>
          <w:rFonts w:ascii="Arial Narrow" w:hAnsi="Arial Narrow"/>
        </w:rPr>
      </w:pPr>
      <w:r w:rsidRPr="00715608">
        <w:rPr>
          <w:rFonts w:ascii="Arial Narrow" w:hAnsi="Arial Narrow"/>
        </w:rPr>
        <w:t>MAP OF PROPOSED PROJECT AREA BOUNDARIES</w:t>
      </w:r>
    </w:p>
    <w:p w14:paraId="7C63A300" w14:textId="252EE3E1" w:rsidR="002A5AFE" w:rsidRDefault="00781403" w:rsidP="001B5011">
      <w:pPr>
        <w:ind w:left="-1170"/>
      </w:pPr>
      <w:r>
        <w:rPr>
          <w:noProof/>
        </w:rPr>
        <w:drawing>
          <wp:anchor distT="0" distB="0" distL="114300" distR="114300" simplePos="0" relativeHeight="251673600" behindDoc="1" locked="0" layoutInCell="1" allowOverlap="1" wp14:anchorId="0A2EF78E" wp14:editId="49272E24">
            <wp:simplePos x="0" y="0"/>
            <wp:positionH relativeFrom="margin">
              <wp:align>left</wp:align>
            </wp:positionH>
            <wp:positionV relativeFrom="paragraph">
              <wp:posOffset>9525</wp:posOffset>
            </wp:positionV>
            <wp:extent cx="5600700" cy="7467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00700" cy="746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122AD" w14:textId="4FF9EF72" w:rsidR="002A5AFE" w:rsidRDefault="002A5AFE" w:rsidP="00FF3A5E">
      <w:pPr>
        <w:ind w:left="-1260"/>
      </w:pPr>
    </w:p>
    <w:p w14:paraId="304BFB13" w14:textId="5318D308" w:rsidR="00C9261D" w:rsidRDefault="00C9261D" w:rsidP="002A5AFE"/>
    <w:p w14:paraId="6DEBD287" w14:textId="68C3583C" w:rsidR="00DB5E07" w:rsidRDefault="00DB5E07" w:rsidP="00DB5E07"/>
    <w:p w14:paraId="0AF881F4" w14:textId="77777777" w:rsidR="008E26CE" w:rsidRDefault="008E26CE" w:rsidP="00DB5E07"/>
    <w:p w14:paraId="7A9E1952" w14:textId="77777777" w:rsidR="008E26CE" w:rsidRDefault="008E26CE" w:rsidP="00DB5E07"/>
    <w:p w14:paraId="1E3E5B06" w14:textId="77777777" w:rsidR="008E26CE" w:rsidRDefault="008E26CE" w:rsidP="00DB5E07"/>
    <w:p w14:paraId="5936AEF3" w14:textId="77777777" w:rsidR="008E26CE" w:rsidRDefault="008E26CE" w:rsidP="00DB5E07"/>
    <w:p w14:paraId="21E27BD8" w14:textId="77777777" w:rsidR="008E26CE" w:rsidRDefault="008E26CE" w:rsidP="00DB5E07"/>
    <w:p w14:paraId="08B5BF99" w14:textId="77777777" w:rsidR="008E26CE" w:rsidRDefault="008E26CE" w:rsidP="00DB5E07"/>
    <w:p w14:paraId="3F8417EA" w14:textId="77777777" w:rsidR="008E26CE" w:rsidRDefault="008E26CE" w:rsidP="00DB5E07"/>
    <w:p w14:paraId="499642D9" w14:textId="77777777" w:rsidR="008E26CE" w:rsidRDefault="008E26CE" w:rsidP="00DB5E07"/>
    <w:p w14:paraId="248F6CAE" w14:textId="77777777" w:rsidR="008E26CE" w:rsidRDefault="008E26CE" w:rsidP="00DB5E07"/>
    <w:p w14:paraId="2D490DA1" w14:textId="77777777" w:rsidR="008E26CE" w:rsidRDefault="008E26CE" w:rsidP="00DB5E07"/>
    <w:p w14:paraId="5D6F3C72" w14:textId="2C3077CF" w:rsidR="008E26CE" w:rsidRPr="00FF3A5E" w:rsidRDefault="008E26CE" w:rsidP="008E26CE">
      <w:pPr>
        <w:pStyle w:val="Heading1"/>
      </w:pPr>
      <w:bookmarkStart w:id="50" w:name="_Toc516741868"/>
      <w:r w:rsidRPr="00FF3A5E">
        <w:lastRenderedPageBreak/>
        <w:t xml:space="preserve">EXHIBIT </w:t>
      </w:r>
      <w:r w:rsidR="004B09AD">
        <w:t>C</w:t>
      </w:r>
      <w:r w:rsidRPr="00FF3A5E">
        <w:t>: P</w:t>
      </w:r>
      <w:r>
        <w:t>arcel List</w:t>
      </w:r>
      <w:bookmarkEnd w:id="50"/>
    </w:p>
    <w:tbl>
      <w:tblPr>
        <w:tblW w:w="8395" w:type="dxa"/>
        <w:tblLook w:val="04A0" w:firstRow="1" w:lastRow="0" w:firstColumn="1" w:lastColumn="0" w:noHBand="0" w:noVBand="1"/>
      </w:tblPr>
      <w:tblGrid>
        <w:gridCol w:w="1774"/>
        <w:gridCol w:w="5511"/>
        <w:gridCol w:w="1110"/>
      </w:tblGrid>
      <w:tr w:rsidR="00FA3223" w:rsidRPr="00324A0B" w14:paraId="4B7EF97F" w14:textId="77777777" w:rsidTr="00324A0B">
        <w:trPr>
          <w:trHeight w:val="270"/>
        </w:trPr>
        <w:tc>
          <w:tcPr>
            <w:tcW w:w="7285" w:type="dxa"/>
            <w:gridSpan w:val="2"/>
            <w:tcBorders>
              <w:top w:val="single" w:sz="4" w:space="0" w:color="auto"/>
              <w:left w:val="single" w:sz="4" w:space="0" w:color="auto"/>
              <w:bottom w:val="single" w:sz="4" w:space="0" w:color="auto"/>
              <w:right w:val="nil"/>
            </w:tcBorders>
            <w:shd w:val="clear" w:color="000000" w:fill="244062"/>
            <w:noWrap/>
            <w:vAlign w:val="bottom"/>
            <w:hideMark/>
          </w:tcPr>
          <w:p w14:paraId="56F1898C" w14:textId="77777777" w:rsidR="00FA3223" w:rsidRPr="00324A0B" w:rsidRDefault="00FA3223" w:rsidP="00FA3223">
            <w:pPr>
              <w:rPr>
                <w:rFonts w:ascii="Arial" w:eastAsia="Times New Roman" w:hAnsi="Arial" w:cs="Arial"/>
                <w:b/>
                <w:bCs/>
                <w:color w:val="FFFFFF"/>
                <w:sz w:val="20"/>
                <w:szCs w:val="20"/>
              </w:rPr>
            </w:pPr>
            <w:r w:rsidRPr="00324A0B">
              <w:rPr>
                <w:rFonts w:ascii="Arial" w:eastAsia="Times New Roman" w:hAnsi="Arial" w:cs="Arial"/>
                <w:b/>
                <w:bCs/>
                <w:color w:val="FFFFFF"/>
                <w:sz w:val="20"/>
                <w:szCs w:val="20"/>
              </w:rPr>
              <w:t>Taxable Property Schedule (2018)</w:t>
            </w:r>
          </w:p>
        </w:tc>
        <w:tc>
          <w:tcPr>
            <w:tcW w:w="1110" w:type="dxa"/>
            <w:tcBorders>
              <w:top w:val="single" w:sz="4" w:space="0" w:color="auto"/>
              <w:left w:val="single" w:sz="4" w:space="0" w:color="auto"/>
              <w:bottom w:val="single" w:sz="4" w:space="0" w:color="auto"/>
              <w:right w:val="single" w:sz="4" w:space="0" w:color="auto"/>
            </w:tcBorders>
            <w:shd w:val="clear" w:color="000000" w:fill="244062"/>
            <w:noWrap/>
            <w:vAlign w:val="bottom"/>
            <w:hideMark/>
          </w:tcPr>
          <w:p w14:paraId="0B36AC5C" w14:textId="77777777" w:rsidR="00FA3223" w:rsidRPr="00324A0B" w:rsidRDefault="00FA3223" w:rsidP="00FA3223">
            <w:pPr>
              <w:rPr>
                <w:rFonts w:ascii="Arial" w:eastAsia="Times New Roman" w:hAnsi="Arial" w:cs="Arial"/>
                <w:b/>
                <w:bCs/>
                <w:color w:val="FFFFFF"/>
                <w:sz w:val="20"/>
                <w:szCs w:val="20"/>
              </w:rPr>
            </w:pPr>
            <w:r w:rsidRPr="00324A0B">
              <w:rPr>
                <w:rFonts w:ascii="Arial" w:eastAsia="Times New Roman" w:hAnsi="Arial" w:cs="Arial"/>
                <w:b/>
                <w:bCs/>
                <w:color w:val="FFFFFF"/>
                <w:sz w:val="20"/>
                <w:szCs w:val="20"/>
              </w:rPr>
              <w:t> </w:t>
            </w:r>
          </w:p>
        </w:tc>
      </w:tr>
      <w:tr w:rsidR="00FA3223" w:rsidRPr="00324A0B" w14:paraId="2DE8C76D" w14:textId="77777777" w:rsidTr="00324A0B">
        <w:trPr>
          <w:trHeight w:val="510"/>
        </w:trPr>
        <w:tc>
          <w:tcPr>
            <w:tcW w:w="1774" w:type="dxa"/>
            <w:tcBorders>
              <w:top w:val="nil"/>
              <w:left w:val="single" w:sz="4" w:space="0" w:color="auto"/>
              <w:bottom w:val="single" w:sz="4" w:space="0" w:color="auto"/>
              <w:right w:val="nil"/>
            </w:tcBorders>
            <w:shd w:val="clear" w:color="000000" w:fill="BFBFBF"/>
            <w:noWrap/>
            <w:vAlign w:val="bottom"/>
            <w:hideMark/>
          </w:tcPr>
          <w:p w14:paraId="61366031" w14:textId="77777777" w:rsidR="00FA3223" w:rsidRPr="00324A0B" w:rsidRDefault="00FA3223" w:rsidP="00FA3223">
            <w:pPr>
              <w:jc w:val="center"/>
              <w:rPr>
                <w:rFonts w:ascii="Arial" w:eastAsia="Times New Roman" w:hAnsi="Arial" w:cs="Arial"/>
                <w:color w:val="000000"/>
                <w:sz w:val="18"/>
                <w:szCs w:val="18"/>
              </w:rPr>
            </w:pPr>
            <w:proofErr w:type="spellStart"/>
            <w:r w:rsidRPr="00324A0B">
              <w:rPr>
                <w:rFonts w:ascii="Arial" w:eastAsia="Times New Roman" w:hAnsi="Arial" w:cs="Arial"/>
                <w:color w:val="000000"/>
                <w:sz w:val="18"/>
                <w:szCs w:val="18"/>
              </w:rPr>
              <w:t>Parcel_ID</w:t>
            </w:r>
            <w:proofErr w:type="spellEnd"/>
          </w:p>
        </w:tc>
        <w:tc>
          <w:tcPr>
            <w:tcW w:w="5511" w:type="dxa"/>
            <w:tcBorders>
              <w:top w:val="nil"/>
              <w:left w:val="nil"/>
              <w:bottom w:val="single" w:sz="4" w:space="0" w:color="auto"/>
              <w:right w:val="nil"/>
            </w:tcBorders>
            <w:shd w:val="clear" w:color="000000" w:fill="BFBFBF"/>
            <w:noWrap/>
            <w:vAlign w:val="bottom"/>
            <w:hideMark/>
          </w:tcPr>
          <w:p w14:paraId="7E151695" w14:textId="77777777" w:rsidR="00FA3223" w:rsidRPr="00324A0B" w:rsidRDefault="00FA3223" w:rsidP="00FA3223">
            <w:pPr>
              <w:jc w:val="center"/>
              <w:rPr>
                <w:rFonts w:ascii="Arial" w:eastAsia="Times New Roman" w:hAnsi="Arial" w:cs="Arial"/>
                <w:color w:val="000000"/>
                <w:sz w:val="18"/>
                <w:szCs w:val="18"/>
              </w:rPr>
            </w:pPr>
            <w:r w:rsidRPr="00324A0B">
              <w:rPr>
                <w:rFonts w:ascii="Arial" w:eastAsia="Times New Roman" w:hAnsi="Arial" w:cs="Arial"/>
                <w:color w:val="000000"/>
                <w:sz w:val="18"/>
                <w:szCs w:val="18"/>
              </w:rPr>
              <w:t>Owner</w:t>
            </w:r>
          </w:p>
        </w:tc>
        <w:tc>
          <w:tcPr>
            <w:tcW w:w="1110" w:type="dxa"/>
            <w:tcBorders>
              <w:top w:val="nil"/>
              <w:left w:val="single" w:sz="4" w:space="0" w:color="auto"/>
              <w:bottom w:val="single" w:sz="4" w:space="0" w:color="auto"/>
              <w:right w:val="single" w:sz="4" w:space="0" w:color="auto"/>
            </w:tcBorders>
            <w:shd w:val="clear" w:color="000000" w:fill="BFBFBF"/>
            <w:noWrap/>
            <w:vAlign w:val="bottom"/>
            <w:hideMark/>
          </w:tcPr>
          <w:p w14:paraId="0A1049B8" w14:textId="77777777" w:rsidR="00FA3223" w:rsidRPr="00324A0B" w:rsidRDefault="00FA3223" w:rsidP="00FA3223">
            <w:pPr>
              <w:jc w:val="center"/>
              <w:rPr>
                <w:rFonts w:ascii="Arial" w:eastAsia="Times New Roman" w:hAnsi="Arial" w:cs="Arial"/>
                <w:color w:val="000000"/>
                <w:sz w:val="18"/>
                <w:szCs w:val="18"/>
              </w:rPr>
            </w:pPr>
            <w:r w:rsidRPr="00324A0B">
              <w:rPr>
                <w:rFonts w:ascii="Arial" w:eastAsia="Times New Roman" w:hAnsi="Arial" w:cs="Arial"/>
                <w:color w:val="000000"/>
                <w:sz w:val="18"/>
                <w:szCs w:val="18"/>
              </w:rPr>
              <w:t>Acres</w:t>
            </w:r>
          </w:p>
        </w:tc>
      </w:tr>
      <w:tr w:rsidR="00FA3223" w:rsidRPr="00324A0B" w14:paraId="2FC48B75" w14:textId="77777777" w:rsidTr="00324A0B">
        <w:trPr>
          <w:trHeight w:val="270"/>
        </w:trPr>
        <w:tc>
          <w:tcPr>
            <w:tcW w:w="1774" w:type="dxa"/>
            <w:tcBorders>
              <w:top w:val="nil"/>
              <w:left w:val="single" w:sz="4" w:space="0" w:color="auto"/>
              <w:bottom w:val="nil"/>
              <w:right w:val="nil"/>
            </w:tcBorders>
            <w:shd w:val="clear" w:color="auto" w:fill="auto"/>
            <w:noWrap/>
            <w:vAlign w:val="bottom"/>
            <w:hideMark/>
          </w:tcPr>
          <w:p w14:paraId="5637612F" w14:textId="77777777" w:rsidR="00FA3223" w:rsidRPr="00324A0B" w:rsidRDefault="00FA3223" w:rsidP="00FA3223">
            <w:pPr>
              <w:rPr>
                <w:rFonts w:ascii="Arial" w:eastAsia="Times New Roman" w:hAnsi="Arial" w:cs="Arial"/>
                <w:color w:val="000000"/>
                <w:sz w:val="18"/>
                <w:szCs w:val="18"/>
              </w:rPr>
            </w:pPr>
            <w:r w:rsidRPr="00324A0B">
              <w:rPr>
                <w:rFonts w:ascii="Arial" w:eastAsia="Times New Roman" w:hAnsi="Arial" w:cs="Arial"/>
                <w:color w:val="000000"/>
                <w:sz w:val="18"/>
                <w:szCs w:val="18"/>
              </w:rPr>
              <w:t>16361510010000</w:t>
            </w:r>
          </w:p>
        </w:tc>
        <w:tc>
          <w:tcPr>
            <w:tcW w:w="5511" w:type="dxa"/>
            <w:tcBorders>
              <w:top w:val="nil"/>
              <w:left w:val="nil"/>
              <w:bottom w:val="nil"/>
              <w:right w:val="nil"/>
            </w:tcBorders>
            <w:shd w:val="clear" w:color="auto" w:fill="auto"/>
            <w:noWrap/>
            <w:vAlign w:val="bottom"/>
            <w:hideMark/>
          </w:tcPr>
          <w:p w14:paraId="259837F2" w14:textId="77777777" w:rsidR="00FA3223" w:rsidRPr="00324A0B" w:rsidRDefault="00FA3223" w:rsidP="00FA3223">
            <w:pPr>
              <w:rPr>
                <w:rFonts w:ascii="Arial" w:eastAsia="Times New Roman" w:hAnsi="Arial" w:cs="Arial"/>
                <w:color w:val="000000"/>
                <w:sz w:val="18"/>
                <w:szCs w:val="18"/>
              </w:rPr>
            </w:pPr>
            <w:r w:rsidRPr="00324A0B">
              <w:rPr>
                <w:rFonts w:ascii="Arial" w:eastAsia="Times New Roman" w:hAnsi="Arial" w:cs="Arial"/>
                <w:color w:val="000000"/>
                <w:sz w:val="18"/>
                <w:szCs w:val="18"/>
              </w:rPr>
              <w:t>MILL CIRCLE LLC</w:t>
            </w:r>
          </w:p>
        </w:tc>
        <w:tc>
          <w:tcPr>
            <w:tcW w:w="1110" w:type="dxa"/>
            <w:tcBorders>
              <w:top w:val="nil"/>
              <w:left w:val="single" w:sz="4" w:space="0" w:color="auto"/>
              <w:bottom w:val="nil"/>
              <w:right w:val="single" w:sz="4" w:space="0" w:color="auto"/>
            </w:tcBorders>
            <w:shd w:val="clear" w:color="auto" w:fill="auto"/>
            <w:noWrap/>
            <w:vAlign w:val="bottom"/>
            <w:hideMark/>
          </w:tcPr>
          <w:p w14:paraId="5BA6F9A8" w14:textId="77777777" w:rsidR="00FA3223" w:rsidRPr="00324A0B" w:rsidRDefault="00FA3223" w:rsidP="00FA3223">
            <w:pPr>
              <w:jc w:val="right"/>
              <w:rPr>
                <w:rFonts w:ascii="Arial" w:eastAsia="Times New Roman" w:hAnsi="Arial" w:cs="Arial"/>
                <w:sz w:val="18"/>
                <w:szCs w:val="18"/>
              </w:rPr>
            </w:pPr>
            <w:r w:rsidRPr="00324A0B">
              <w:rPr>
                <w:rFonts w:ascii="Arial" w:eastAsia="Times New Roman" w:hAnsi="Arial" w:cs="Arial"/>
                <w:sz w:val="18"/>
                <w:szCs w:val="18"/>
              </w:rPr>
              <w:t>0.43</w:t>
            </w:r>
          </w:p>
        </w:tc>
      </w:tr>
      <w:tr w:rsidR="00324A0B" w:rsidRPr="00324A0B" w14:paraId="1F63DEA9" w14:textId="77777777" w:rsidTr="00324A0B">
        <w:trPr>
          <w:trHeight w:val="270"/>
        </w:trPr>
        <w:tc>
          <w:tcPr>
            <w:tcW w:w="1774" w:type="dxa"/>
            <w:tcBorders>
              <w:top w:val="nil"/>
              <w:left w:val="single" w:sz="4" w:space="0" w:color="auto"/>
              <w:bottom w:val="nil"/>
              <w:right w:val="nil"/>
            </w:tcBorders>
            <w:shd w:val="clear" w:color="auto" w:fill="auto"/>
            <w:noWrap/>
            <w:vAlign w:val="bottom"/>
          </w:tcPr>
          <w:p w14:paraId="6D482937" w14:textId="388BFFE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16354810060000</w:t>
            </w:r>
          </w:p>
        </w:tc>
        <w:tc>
          <w:tcPr>
            <w:tcW w:w="5511" w:type="dxa"/>
            <w:tcBorders>
              <w:top w:val="nil"/>
              <w:left w:val="nil"/>
              <w:bottom w:val="nil"/>
              <w:right w:val="nil"/>
            </w:tcBorders>
            <w:shd w:val="clear" w:color="auto" w:fill="auto"/>
            <w:noWrap/>
            <w:vAlign w:val="bottom"/>
          </w:tcPr>
          <w:p w14:paraId="046214E0" w14:textId="10CFB25A" w:rsidR="00324A0B" w:rsidRPr="00324A0B" w:rsidRDefault="00324A0B" w:rsidP="00324A0B">
            <w:pPr>
              <w:rPr>
                <w:rFonts w:ascii="Arial" w:eastAsia="Times New Roman" w:hAnsi="Arial" w:cs="Arial"/>
                <w:caps/>
                <w:color w:val="000000"/>
                <w:sz w:val="18"/>
                <w:szCs w:val="18"/>
              </w:rPr>
            </w:pPr>
            <w:r w:rsidRPr="00324A0B">
              <w:rPr>
                <w:rFonts w:ascii="Arial" w:eastAsia="Times New Roman" w:hAnsi="Arial" w:cs="Arial"/>
                <w:caps/>
                <w:color w:val="000000"/>
                <w:sz w:val="18"/>
                <w:szCs w:val="18"/>
              </w:rPr>
              <w:t>Metropolitan Water District of Salt Lake &amp; Sandy</w:t>
            </w:r>
          </w:p>
        </w:tc>
        <w:tc>
          <w:tcPr>
            <w:tcW w:w="1110" w:type="dxa"/>
            <w:tcBorders>
              <w:top w:val="nil"/>
              <w:left w:val="single" w:sz="4" w:space="0" w:color="auto"/>
              <w:bottom w:val="nil"/>
              <w:right w:val="single" w:sz="4" w:space="0" w:color="auto"/>
            </w:tcBorders>
            <w:shd w:val="clear" w:color="auto" w:fill="auto"/>
            <w:noWrap/>
            <w:vAlign w:val="bottom"/>
          </w:tcPr>
          <w:p w14:paraId="41C78C73" w14:textId="77777777" w:rsidR="00324A0B" w:rsidRPr="00324A0B" w:rsidRDefault="00324A0B" w:rsidP="00FA3223">
            <w:pPr>
              <w:jc w:val="right"/>
              <w:rPr>
                <w:rFonts w:ascii="Arial" w:eastAsia="Times New Roman" w:hAnsi="Arial" w:cs="Arial"/>
                <w:sz w:val="18"/>
                <w:szCs w:val="18"/>
              </w:rPr>
            </w:pPr>
          </w:p>
        </w:tc>
      </w:tr>
      <w:tr w:rsidR="00324A0B" w:rsidRPr="00324A0B" w14:paraId="0B5E2C2D" w14:textId="77777777" w:rsidTr="00324A0B">
        <w:trPr>
          <w:trHeight w:val="270"/>
        </w:trPr>
        <w:tc>
          <w:tcPr>
            <w:tcW w:w="1774" w:type="dxa"/>
            <w:tcBorders>
              <w:top w:val="nil"/>
              <w:left w:val="single" w:sz="4" w:space="0" w:color="auto"/>
              <w:bottom w:val="nil"/>
              <w:right w:val="nil"/>
            </w:tcBorders>
            <w:shd w:val="clear" w:color="auto" w:fill="auto"/>
            <w:noWrap/>
            <w:vAlign w:val="bottom"/>
          </w:tcPr>
          <w:p w14:paraId="4225B2C3" w14:textId="58C6CF4A"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16354810140000</w:t>
            </w:r>
          </w:p>
        </w:tc>
        <w:tc>
          <w:tcPr>
            <w:tcW w:w="5511" w:type="dxa"/>
            <w:tcBorders>
              <w:top w:val="nil"/>
              <w:left w:val="nil"/>
              <w:bottom w:val="nil"/>
              <w:right w:val="nil"/>
            </w:tcBorders>
            <w:shd w:val="clear" w:color="auto" w:fill="auto"/>
            <w:noWrap/>
            <w:vAlign w:val="bottom"/>
          </w:tcPr>
          <w:p w14:paraId="3B47B3FD" w14:textId="4C239B93" w:rsidR="00324A0B" w:rsidRPr="00324A0B" w:rsidRDefault="00324A0B" w:rsidP="00324A0B">
            <w:pPr>
              <w:rPr>
                <w:rFonts w:ascii="Arial" w:eastAsia="Times New Roman" w:hAnsi="Arial" w:cs="Arial"/>
                <w:caps/>
                <w:color w:val="000000"/>
                <w:sz w:val="18"/>
                <w:szCs w:val="18"/>
              </w:rPr>
            </w:pPr>
            <w:r w:rsidRPr="00324A0B">
              <w:rPr>
                <w:rFonts w:ascii="Arial" w:eastAsia="Times New Roman" w:hAnsi="Arial" w:cs="Arial"/>
                <w:color w:val="000000"/>
                <w:sz w:val="18"/>
                <w:szCs w:val="18"/>
              </w:rPr>
              <w:t>UTAH DEPARTMENT OF TRANSPORTATION</w:t>
            </w:r>
          </w:p>
        </w:tc>
        <w:tc>
          <w:tcPr>
            <w:tcW w:w="1110" w:type="dxa"/>
            <w:tcBorders>
              <w:top w:val="nil"/>
              <w:left w:val="single" w:sz="4" w:space="0" w:color="auto"/>
              <w:bottom w:val="nil"/>
              <w:right w:val="single" w:sz="4" w:space="0" w:color="auto"/>
            </w:tcBorders>
            <w:shd w:val="clear" w:color="auto" w:fill="auto"/>
            <w:noWrap/>
            <w:vAlign w:val="bottom"/>
          </w:tcPr>
          <w:p w14:paraId="48D0BFE2" w14:textId="77777777" w:rsidR="00324A0B" w:rsidRPr="00324A0B" w:rsidRDefault="00324A0B" w:rsidP="00324A0B">
            <w:pPr>
              <w:jc w:val="right"/>
              <w:rPr>
                <w:rFonts w:ascii="Arial" w:eastAsia="Times New Roman" w:hAnsi="Arial" w:cs="Arial"/>
                <w:sz w:val="18"/>
                <w:szCs w:val="18"/>
              </w:rPr>
            </w:pPr>
          </w:p>
        </w:tc>
      </w:tr>
      <w:tr w:rsidR="00324A0B" w:rsidRPr="00324A0B" w14:paraId="7902AB1B" w14:textId="77777777" w:rsidTr="00324A0B">
        <w:trPr>
          <w:trHeight w:val="270"/>
        </w:trPr>
        <w:tc>
          <w:tcPr>
            <w:tcW w:w="1774" w:type="dxa"/>
            <w:tcBorders>
              <w:top w:val="nil"/>
              <w:left w:val="single" w:sz="4" w:space="0" w:color="auto"/>
              <w:bottom w:val="nil"/>
              <w:right w:val="nil"/>
            </w:tcBorders>
            <w:shd w:val="clear" w:color="auto" w:fill="auto"/>
            <w:noWrap/>
            <w:vAlign w:val="bottom"/>
          </w:tcPr>
          <w:p w14:paraId="28C2A68F" w14:textId="62D2D246"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163548101200000</w:t>
            </w:r>
          </w:p>
        </w:tc>
        <w:tc>
          <w:tcPr>
            <w:tcW w:w="5511" w:type="dxa"/>
            <w:tcBorders>
              <w:top w:val="nil"/>
              <w:left w:val="nil"/>
              <w:bottom w:val="nil"/>
              <w:right w:val="nil"/>
            </w:tcBorders>
            <w:shd w:val="clear" w:color="auto" w:fill="auto"/>
            <w:noWrap/>
            <w:vAlign w:val="bottom"/>
          </w:tcPr>
          <w:p w14:paraId="4E7C8647" w14:textId="71ECE17D" w:rsidR="00324A0B" w:rsidRPr="00324A0B" w:rsidRDefault="00324A0B" w:rsidP="00324A0B">
            <w:pPr>
              <w:rPr>
                <w:rFonts w:ascii="Arial" w:eastAsia="Times New Roman" w:hAnsi="Arial" w:cs="Arial"/>
                <w:caps/>
                <w:color w:val="000000"/>
                <w:sz w:val="18"/>
                <w:szCs w:val="18"/>
              </w:rPr>
            </w:pPr>
            <w:r w:rsidRPr="00324A0B">
              <w:rPr>
                <w:rFonts w:ascii="Arial" w:eastAsia="Times New Roman" w:hAnsi="Arial" w:cs="Arial"/>
                <w:color w:val="000000"/>
                <w:sz w:val="18"/>
                <w:szCs w:val="18"/>
              </w:rPr>
              <w:t>UTAH DEPARTMENT OF TRANSPORTATION</w:t>
            </w:r>
          </w:p>
        </w:tc>
        <w:tc>
          <w:tcPr>
            <w:tcW w:w="1110" w:type="dxa"/>
            <w:tcBorders>
              <w:top w:val="nil"/>
              <w:left w:val="single" w:sz="4" w:space="0" w:color="auto"/>
              <w:bottom w:val="nil"/>
              <w:right w:val="single" w:sz="4" w:space="0" w:color="auto"/>
            </w:tcBorders>
            <w:shd w:val="clear" w:color="auto" w:fill="auto"/>
            <w:noWrap/>
            <w:vAlign w:val="bottom"/>
          </w:tcPr>
          <w:p w14:paraId="1A3832D4" w14:textId="77777777" w:rsidR="00324A0B" w:rsidRPr="00324A0B" w:rsidRDefault="00324A0B" w:rsidP="00324A0B">
            <w:pPr>
              <w:jc w:val="right"/>
              <w:rPr>
                <w:rFonts w:ascii="Arial" w:eastAsia="Times New Roman" w:hAnsi="Arial" w:cs="Arial"/>
                <w:sz w:val="18"/>
                <w:szCs w:val="18"/>
              </w:rPr>
            </w:pPr>
          </w:p>
        </w:tc>
      </w:tr>
      <w:tr w:rsidR="00324A0B" w:rsidRPr="00324A0B" w14:paraId="1774489F" w14:textId="77777777" w:rsidTr="00324A0B">
        <w:trPr>
          <w:trHeight w:val="270"/>
        </w:trPr>
        <w:tc>
          <w:tcPr>
            <w:tcW w:w="1774" w:type="dxa"/>
            <w:tcBorders>
              <w:top w:val="nil"/>
              <w:left w:val="single" w:sz="4" w:space="0" w:color="auto"/>
              <w:bottom w:val="nil"/>
              <w:right w:val="nil"/>
            </w:tcBorders>
            <w:shd w:val="clear" w:color="auto" w:fill="auto"/>
            <w:noWrap/>
            <w:vAlign w:val="bottom"/>
          </w:tcPr>
          <w:p w14:paraId="1263771E" w14:textId="5BA6EF1E"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16354810090000</w:t>
            </w:r>
          </w:p>
        </w:tc>
        <w:tc>
          <w:tcPr>
            <w:tcW w:w="5511" w:type="dxa"/>
            <w:tcBorders>
              <w:top w:val="nil"/>
              <w:left w:val="nil"/>
              <w:bottom w:val="nil"/>
              <w:right w:val="nil"/>
            </w:tcBorders>
            <w:shd w:val="clear" w:color="auto" w:fill="auto"/>
            <w:noWrap/>
            <w:vAlign w:val="bottom"/>
          </w:tcPr>
          <w:p w14:paraId="0CDD6596" w14:textId="6A3EB570" w:rsidR="00324A0B" w:rsidRPr="00324A0B" w:rsidRDefault="00324A0B" w:rsidP="00324A0B">
            <w:pPr>
              <w:rPr>
                <w:rFonts w:ascii="Arial" w:eastAsia="Times New Roman" w:hAnsi="Arial" w:cs="Arial"/>
                <w:caps/>
                <w:color w:val="000000"/>
                <w:sz w:val="18"/>
                <w:szCs w:val="18"/>
              </w:rPr>
            </w:pPr>
            <w:r w:rsidRPr="00324A0B">
              <w:rPr>
                <w:rFonts w:ascii="Arial" w:eastAsia="Times New Roman" w:hAnsi="Arial" w:cs="Arial"/>
                <w:color w:val="000000"/>
                <w:sz w:val="18"/>
                <w:szCs w:val="18"/>
              </w:rPr>
              <w:t>UTAH DEPARTMENT OF TRANSPORTATION</w:t>
            </w:r>
          </w:p>
        </w:tc>
        <w:tc>
          <w:tcPr>
            <w:tcW w:w="1110" w:type="dxa"/>
            <w:tcBorders>
              <w:top w:val="nil"/>
              <w:left w:val="single" w:sz="4" w:space="0" w:color="auto"/>
              <w:bottom w:val="nil"/>
              <w:right w:val="single" w:sz="4" w:space="0" w:color="auto"/>
            </w:tcBorders>
            <w:shd w:val="clear" w:color="auto" w:fill="auto"/>
            <w:noWrap/>
            <w:vAlign w:val="bottom"/>
          </w:tcPr>
          <w:p w14:paraId="248EDB00" w14:textId="77777777" w:rsidR="00324A0B" w:rsidRPr="00324A0B" w:rsidRDefault="00324A0B" w:rsidP="00324A0B">
            <w:pPr>
              <w:jc w:val="right"/>
              <w:rPr>
                <w:rFonts w:ascii="Arial" w:eastAsia="Times New Roman" w:hAnsi="Arial" w:cs="Arial"/>
                <w:sz w:val="18"/>
                <w:szCs w:val="18"/>
              </w:rPr>
            </w:pPr>
          </w:p>
        </w:tc>
      </w:tr>
      <w:tr w:rsidR="00324A0B" w:rsidRPr="00324A0B" w14:paraId="65146C52" w14:textId="77777777" w:rsidTr="00324A0B">
        <w:trPr>
          <w:trHeight w:val="270"/>
        </w:trPr>
        <w:tc>
          <w:tcPr>
            <w:tcW w:w="1774" w:type="dxa"/>
            <w:tcBorders>
              <w:top w:val="nil"/>
              <w:left w:val="single" w:sz="4" w:space="0" w:color="auto"/>
              <w:bottom w:val="nil"/>
              <w:right w:val="nil"/>
            </w:tcBorders>
            <w:shd w:val="clear" w:color="auto" w:fill="auto"/>
            <w:noWrap/>
            <w:vAlign w:val="bottom"/>
          </w:tcPr>
          <w:p w14:paraId="7F2D5210" w14:textId="694228A4"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16354810110000</w:t>
            </w:r>
          </w:p>
        </w:tc>
        <w:tc>
          <w:tcPr>
            <w:tcW w:w="5511" w:type="dxa"/>
            <w:tcBorders>
              <w:top w:val="nil"/>
              <w:left w:val="nil"/>
              <w:bottom w:val="nil"/>
              <w:right w:val="nil"/>
            </w:tcBorders>
            <w:shd w:val="clear" w:color="auto" w:fill="auto"/>
            <w:noWrap/>
            <w:vAlign w:val="bottom"/>
          </w:tcPr>
          <w:p w14:paraId="08B22FB8" w14:textId="3433796F" w:rsidR="00324A0B" w:rsidRPr="00324A0B" w:rsidRDefault="00324A0B" w:rsidP="00324A0B">
            <w:pPr>
              <w:rPr>
                <w:rFonts w:ascii="Arial" w:eastAsia="Times New Roman" w:hAnsi="Arial" w:cs="Arial"/>
                <w:caps/>
                <w:color w:val="000000"/>
                <w:sz w:val="18"/>
                <w:szCs w:val="18"/>
              </w:rPr>
            </w:pPr>
            <w:r w:rsidRPr="00324A0B">
              <w:rPr>
                <w:rFonts w:ascii="Arial" w:eastAsia="Times New Roman" w:hAnsi="Arial" w:cs="Arial"/>
                <w:caps/>
                <w:color w:val="000000"/>
                <w:sz w:val="18"/>
                <w:szCs w:val="18"/>
              </w:rPr>
              <w:t>EP GT3 LLC</w:t>
            </w:r>
          </w:p>
        </w:tc>
        <w:tc>
          <w:tcPr>
            <w:tcW w:w="1110" w:type="dxa"/>
            <w:tcBorders>
              <w:top w:val="nil"/>
              <w:left w:val="single" w:sz="4" w:space="0" w:color="auto"/>
              <w:bottom w:val="nil"/>
              <w:right w:val="single" w:sz="4" w:space="0" w:color="auto"/>
            </w:tcBorders>
            <w:shd w:val="clear" w:color="auto" w:fill="auto"/>
            <w:noWrap/>
            <w:vAlign w:val="bottom"/>
          </w:tcPr>
          <w:p w14:paraId="36DD5BB8" w14:textId="77777777" w:rsidR="00324A0B" w:rsidRPr="00324A0B" w:rsidRDefault="00324A0B" w:rsidP="00324A0B">
            <w:pPr>
              <w:jc w:val="right"/>
              <w:rPr>
                <w:rFonts w:ascii="Arial" w:eastAsia="Times New Roman" w:hAnsi="Arial" w:cs="Arial"/>
                <w:sz w:val="18"/>
                <w:szCs w:val="18"/>
              </w:rPr>
            </w:pPr>
          </w:p>
        </w:tc>
      </w:tr>
      <w:tr w:rsidR="00324A0B" w:rsidRPr="00324A0B" w14:paraId="178F0BE1" w14:textId="77777777" w:rsidTr="00324A0B">
        <w:trPr>
          <w:trHeight w:val="270"/>
        </w:trPr>
        <w:tc>
          <w:tcPr>
            <w:tcW w:w="1774" w:type="dxa"/>
            <w:tcBorders>
              <w:top w:val="nil"/>
              <w:left w:val="single" w:sz="4" w:space="0" w:color="auto"/>
              <w:bottom w:val="nil"/>
              <w:right w:val="nil"/>
            </w:tcBorders>
            <w:shd w:val="clear" w:color="auto" w:fill="auto"/>
            <w:noWrap/>
            <w:vAlign w:val="bottom"/>
          </w:tcPr>
          <w:p w14:paraId="087F0394" w14:textId="4C2351FA"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16354810080000</w:t>
            </w:r>
          </w:p>
        </w:tc>
        <w:tc>
          <w:tcPr>
            <w:tcW w:w="5511" w:type="dxa"/>
            <w:tcBorders>
              <w:top w:val="nil"/>
              <w:left w:val="nil"/>
              <w:bottom w:val="nil"/>
              <w:right w:val="nil"/>
            </w:tcBorders>
            <w:shd w:val="clear" w:color="auto" w:fill="auto"/>
            <w:noWrap/>
            <w:vAlign w:val="bottom"/>
          </w:tcPr>
          <w:p w14:paraId="0BB8EE6E" w14:textId="1C88397B" w:rsidR="00324A0B" w:rsidRPr="00324A0B" w:rsidRDefault="00324A0B" w:rsidP="00324A0B">
            <w:pPr>
              <w:rPr>
                <w:rFonts w:ascii="Arial" w:eastAsia="Times New Roman" w:hAnsi="Arial" w:cs="Arial"/>
                <w:caps/>
                <w:color w:val="000000"/>
                <w:sz w:val="18"/>
                <w:szCs w:val="18"/>
              </w:rPr>
            </w:pPr>
            <w:r>
              <w:rPr>
                <w:rFonts w:ascii="Calibri" w:hAnsi="Calibri" w:cs="Calibri"/>
                <w:color w:val="000000"/>
              </w:rPr>
              <w:t>EP GT3 LLC</w:t>
            </w:r>
          </w:p>
        </w:tc>
        <w:tc>
          <w:tcPr>
            <w:tcW w:w="1110" w:type="dxa"/>
            <w:tcBorders>
              <w:top w:val="nil"/>
              <w:left w:val="single" w:sz="4" w:space="0" w:color="auto"/>
              <w:bottom w:val="nil"/>
              <w:right w:val="single" w:sz="4" w:space="0" w:color="auto"/>
            </w:tcBorders>
            <w:shd w:val="clear" w:color="auto" w:fill="auto"/>
            <w:noWrap/>
            <w:vAlign w:val="bottom"/>
          </w:tcPr>
          <w:p w14:paraId="509FA523" w14:textId="77777777" w:rsidR="00324A0B" w:rsidRPr="00324A0B" w:rsidRDefault="00324A0B" w:rsidP="00324A0B">
            <w:pPr>
              <w:jc w:val="right"/>
              <w:rPr>
                <w:rFonts w:ascii="Arial" w:eastAsia="Times New Roman" w:hAnsi="Arial" w:cs="Arial"/>
                <w:sz w:val="18"/>
                <w:szCs w:val="18"/>
              </w:rPr>
            </w:pPr>
          </w:p>
        </w:tc>
      </w:tr>
      <w:tr w:rsidR="00324A0B" w:rsidRPr="00324A0B" w14:paraId="5522D870" w14:textId="77777777" w:rsidTr="00324A0B">
        <w:trPr>
          <w:trHeight w:val="270"/>
        </w:trPr>
        <w:tc>
          <w:tcPr>
            <w:tcW w:w="1774" w:type="dxa"/>
            <w:tcBorders>
              <w:top w:val="nil"/>
              <w:left w:val="single" w:sz="4" w:space="0" w:color="auto"/>
              <w:bottom w:val="nil"/>
              <w:right w:val="nil"/>
            </w:tcBorders>
            <w:shd w:val="clear" w:color="auto" w:fill="auto"/>
            <w:noWrap/>
            <w:vAlign w:val="bottom"/>
          </w:tcPr>
          <w:p w14:paraId="1B93A14B" w14:textId="0ADA7FF4"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16354810150000</w:t>
            </w:r>
          </w:p>
        </w:tc>
        <w:tc>
          <w:tcPr>
            <w:tcW w:w="5511" w:type="dxa"/>
            <w:tcBorders>
              <w:top w:val="nil"/>
              <w:left w:val="nil"/>
              <w:bottom w:val="nil"/>
              <w:right w:val="nil"/>
            </w:tcBorders>
            <w:shd w:val="clear" w:color="auto" w:fill="auto"/>
            <w:noWrap/>
            <w:vAlign w:val="bottom"/>
          </w:tcPr>
          <w:p w14:paraId="099F6808" w14:textId="56E1169F" w:rsidR="00324A0B" w:rsidRPr="00324A0B" w:rsidRDefault="00324A0B" w:rsidP="00324A0B">
            <w:pPr>
              <w:rPr>
                <w:rFonts w:ascii="Arial" w:eastAsia="Times New Roman" w:hAnsi="Arial" w:cs="Arial"/>
                <w:caps/>
                <w:color w:val="000000"/>
                <w:sz w:val="18"/>
                <w:szCs w:val="18"/>
              </w:rPr>
            </w:pPr>
            <w:r>
              <w:rPr>
                <w:rFonts w:ascii="Calibri" w:hAnsi="Calibri" w:cs="Calibri"/>
                <w:color w:val="000000"/>
              </w:rPr>
              <w:t>EP GT3 LLC</w:t>
            </w:r>
          </w:p>
        </w:tc>
        <w:tc>
          <w:tcPr>
            <w:tcW w:w="1110" w:type="dxa"/>
            <w:tcBorders>
              <w:top w:val="nil"/>
              <w:left w:val="single" w:sz="4" w:space="0" w:color="auto"/>
              <w:bottom w:val="nil"/>
              <w:right w:val="single" w:sz="4" w:space="0" w:color="auto"/>
            </w:tcBorders>
            <w:shd w:val="clear" w:color="auto" w:fill="auto"/>
            <w:noWrap/>
            <w:vAlign w:val="bottom"/>
          </w:tcPr>
          <w:p w14:paraId="4366ADB5" w14:textId="77777777" w:rsidR="00324A0B" w:rsidRPr="00324A0B" w:rsidRDefault="00324A0B" w:rsidP="00324A0B">
            <w:pPr>
              <w:jc w:val="right"/>
              <w:rPr>
                <w:rFonts w:ascii="Arial" w:eastAsia="Times New Roman" w:hAnsi="Arial" w:cs="Arial"/>
                <w:sz w:val="18"/>
                <w:szCs w:val="18"/>
              </w:rPr>
            </w:pPr>
          </w:p>
        </w:tc>
      </w:tr>
      <w:tr w:rsidR="00324A0B" w:rsidRPr="00324A0B" w14:paraId="61BCCAAF" w14:textId="77777777" w:rsidTr="00324A0B">
        <w:trPr>
          <w:trHeight w:val="270"/>
        </w:trPr>
        <w:tc>
          <w:tcPr>
            <w:tcW w:w="1774" w:type="dxa"/>
            <w:tcBorders>
              <w:top w:val="nil"/>
              <w:left w:val="single" w:sz="4" w:space="0" w:color="auto"/>
              <w:right w:val="nil"/>
            </w:tcBorders>
            <w:shd w:val="clear" w:color="auto" w:fill="auto"/>
            <w:noWrap/>
            <w:vAlign w:val="bottom"/>
          </w:tcPr>
          <w:p w14:paraId="6DFFE0D3" w14:textId="30265211"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16354810130000</w:t>
            </w:r>
          </w:p>
        </w:tc>
        <w:tc>
          <w:tcPr>
            <w:tcW w:w="5511" w:type="dxa"/>
            <w:tcBorders>
              <w:top w:val="nil"/>
              <w:left w:val="nil"/>
              <w:right w:val="nil"/>
            </w:tcBorders>
            <w:shd w:val="clear" w:color="auto" w:fill="auto"/>
            <w:noWrap/>
            <w:vAlign w:val="bottom"/>
          </w:tcPr>
          <w:p w14:paraId="0C60F079" w14:textId="3C4F5F25" w:rsidR="00324A0B" w:rsidRPr="00324A0B" w:rsidRDefault="00324A0B" w:rsidP="00324A0B">
            <w:pPr>
              <w:rPr>
                <w:rFonts w:ascii="Arial" w:eastAsia="Times New Roman" w:hAnsi="Arial" w:cs="Arial"/>
                <w:caps/>
                <w:color w:val="000000"/>
                <w:sz w:val="18"/>
                <w:szCs w:val="18"/>
              </w:rPr>
            </w:pPr>
            <w:r>
              <w:rPr>
                <w:rFonts w:ascii="Calibri" w:hAnsi="Calibri" w:cs="Calibri"/>
                <w:color w:val="000000"/>
              </w:rPr>
              <w:t>EP GT3 LLC</w:t>
            </w:r>
          </w:p>
        </w:tc>
        <w:tc>
          <w:tcPr>
            <w:tcW w:w="1110" w:type="dxa"/>
            <w:tcBorders>
              <w:top w:val="nil"/>
              <w:left w:val="single" w:sz="4" w:space="0" w:color="auto"/>
              <w:right w:val="single" w:sz="4" w:space="0" w:color="auto"/>
            </w:tcBorders>
            <w:shd w:val="clear" w:color="auto" w:fill="auto"/>
            <w:noWrap/>
            <w:vAlign w:val="bottom"/>
          </w:tcPr>
          <w:p w14:paraId="7DF60222" w14:textId="77777777" w:rsidR="00324A0B" w:rsidRPr="00324A0B" w:rsidRDefault="00324A0B" w:rsidP="00324A0B">
            <w:pPr>
              <w:jc w:val="right"/>
              <w:rPr>
                <w:rFonts w:ascii="Arial" w:eastAsia="Times New Roman" w:hAnsi="Arial" w:cs="Arial"/>
                <w:sz w:val="18"/>
                <w:szCs w:val="18"/>
              </w:rPr>
            </w:pPr>
          </w:p>
        </w:tc>
      </w:tr>
      <w:tr w:rsidR="00324A0B" w:rsidRPr="00324A0B" w14:paraId="67855B78" w14:textId="77777777" w:rsidTr="00324A0B">
        <w:trPr>
          <w:trHeight w:val="270"/>
        </w:trPr>
        <w:tc>
          <w:tcPr>
            <w:tcW w:w="1774" w:type="dxa"/>
            <w:tcBorders>
              <w:top w:val="nil"/>
              <w:left w:val="single" w:sz="4" w:space="0" w:color="auto"/>
              <w:bottom w:val="single" w:sz="4" w:space="0" w:color="auto"/>
              <w:right w:val="nil"/>
            </w:tcBorders>
            <w:shd w:val="clear" w:color="auto" w:fill="auto"/>
            <w:noWrap/>
            <w:vAlign w:val="bottom"/>
          </w:tcPr>
          <w:p w14:paraId="18E76640" w14:textId="77777777" w:rsidR="00324A0B" w:rsidRPr="00324A0B" w:rsidRDefault="00324A0B" w:rsidP="00324A0B">
            <w:pPr>
              <w:rPr>
                <w:rFonts w:ascii="Arial" w:eastAsia="Times New Roman" w:hAnsi="Arial" w:cs="Arial"/>
                <w:color w:val="000000"/>
                <w:sz w:val="18"/>
                <w:szCs w:val="18"/>
              </w:rPr>
            </w:pPr>
          </w:p>
        </w:tc>
        <w:tc>
          <w:tcPr>
            <w:tcW w:w="5511" w:type="dxa"/>
            <w:tcBorders>
              <w:top w:val="nil"/>
              <w:left w:val="nil"/>
              <w:bottom w:val="single" w:sz="4" w:space="0" w:color="auto"/>
              <w:right w:val="nil"/>
            </w:tcBorders>
            <w:shd w:val="clear" w:color="auto" w:fill="auto"/>
            <w:noWrap/>
            <w:vAlign w:val="bottom"/>
          </w:tcPr>
          <w:p w14:paraId="004A6B89" w14:textId="77777777" w:rsidR="00324A0B" w:rsidRPr="00324A0B" w:rsidRDefault="00324A0B" w:rsidP="00324A0B">
            <w:pPr>
              <w:rPr>
                <w:rFonts w:ascii="Arial" w:eastAsia="Times New Roman" w:hAnsi="Arial" w:cs="Arial"/>
                <w:caps/>
                <w:color w:val="000000"/>
                <w:sz w:val="18"/>
                <w:szCs w:val="18"/>
              </w:rPr>
            </w:pPr>
          </w:p>
        </w:tc>
        <w:tc>
          <w:tcPr>
            <w:tcW w:w="1110" w:type="dxa"/>
            <w:tcBorders>
              <w:top w:val="nil"/>
              <w:left w:val="single" w:sz="4" w:space="0" w:color="auto"/>
              <w:bottom w:val="single" w:sz="4" w:space="0" w:color="auto"/>
              <w:right w:val="single" w:sz="4" w:space="0" w:color="auto"/>
            </w:tcBorders>
            <w:shd w:val="clear" w:color="auto" w:fill="auto"/>
            <w:noWrap/>
            <w:vAlign w:val="bottom"/>
          </w:tcPr>
          <w:p w14:paraId="420C28C8" w14:textId="77777777" w:rsidR="00324A0B" w:rsidRPr="00324A0B" w:rsidRDefault="00324A0B" w:rsidP="00324A0B">
            <w:pPr>
              <w:jc w:val="right"/>
              <w:rPr>
                <w:rFonts w:ascii="Arial" w:eastAsia="Times New Roman" w:hAnsi="Arial" w:cs="Arial"/>
                <w:sz w:val="18"/>
                <w:szCs w:val="18"/>
              </w:rPr>
            </w:pPr>
          </w:p>
        </w:tc>
      </w:tr>
      <w:tr w:rsidR="00324A0B" w:rsidRPr="00324A0B" w14:paraId="63A32581" w14:textId="77777777" w:rsidTr="00324A0B">
        <w:trPr>
          <w:trHeight w:val="270"/>
        </w:trPr>
        <w:tc>
          <w:tcPr>
            <w:tcW w:w="1774" w:type="dxa"/>
            <w:tcBorders>
              <w:top w:val="single" w:sz="4" w:space="0" w:color="auto"/>
              <w:left w:val="single" w:sz="4" w:space="0" w:color="auto"/>
              <w:bottom w:val="nil"/>
              <w:right w:val="nil"/>
            </w:tcBorders>
            <w:shd w:val="clear" w:color="auto" w:fill="auto"/>
            <w:noWrap/>
            <w:vAlign w:val="bottom"/>
            <w:hideMark/>
          </w:tcPr>
          <w:p w14:paraId="2226D0C9"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16354810110000</w:t>
            </w:r>
          </w:p>
        </w:tc>
        <w:tc>
          <w:tcPr>
            <w:tcW w:w="5511" w:type="dxa"/>
            <w:tcBorders>
              <w:top w:val="single" w:sz="4" w:space="0" w:color="auto"/>
              <w:left w:val="nil"/>
              <w:bottom w:val="nil"/>
              <w:right w:val="nil"/>
            </w:tcBorders>
            <w:shd w:val="clear" w:color="auto" w:fill="auto"/>
            <w:noWrap/>
            <w:vAlign w:val="bottom"/>
            <w:hideMark/>
          </w:tcPr>
          <w:p w14:paraId="46247B39"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1010 STIRLING LLC</w:t>
            </w:r>
          </w:p>
        </w:tc>
        <w:tc>
          <w:tcPr>
            <w:tcW w:w="1110" w:type="dxa"/>
            <w:tcBorders>
              <w:top w:val="single" w:sz="4" w:space="0" w:color="auto"/>
              <w:left w:val="single" w:sz="4" w:space="0" w:color="auto"/>
              <w:bottom w:val="nil"/>
              <w:right w:val="single" w:sz="4" w:space="0" w:color="auto"/>
            </w:tcBorders>
            <w:shd w:val="clear" w:color="auto" w:fill="auto"/>
            <w:noWrap/>
            <w:vAlign w:val="bottom"/>
            <w:hideMark/>
          </w:tcPr>
          <w:p w14:paraId="00980923"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0.48</w:t>
            </w:r>
          </w:p>
        </w:tc>
      </w:tr>
      <w:tr w:rsidR="00324A0B" w:rsidRPr="00324A0B" w14:paraId="0637D2E5" w14:textId="77777777" w:rsidTr="00324A0B">
        <w:trPr>
          <w:trHeight w:val="270"/>
        </w:trPr>
        <w:tc>
          <w:tcPr>
            <w:tcW w:w="1774" w:type="dxa"/>
            <w:tcBorders>
              <w:top w:val="nil"/>
              <w:left w:val="single" w:sz="4" w:space="0" w:color="auto"/>
              <w:bottom w:val="nil"/>
              <w:right w:val="nil"/>
            </w:tcBorders>
            <w:shd w:val="clear" w:color="auto" w:fill="auto"/>
            <w:noWrap/>
            <w:vAlign w:val="bottom"/>
            <w:hideMark/>
          </w:tcPr>
          <w:p w14:paraId="04E2C300"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16354810070000</w:t>
            </w:r>
          </w:p>
        </w:tc>
        <w:tc>
          <w:tcPr>
            <w:tcW w:w="5511" w:type="dxa"/>
            <w:tcBorders>
              <w:top w:val="nil"/>
              <w:left w:val="nil"/>
              <w:bottom w:val="nil"/>
              <w:right w:val="nil"/>
            </w:tcBorders>
            <w:shd w:val="clear" w:color="auto" w:fill="auto"/>
            <w:noWrap/>
            <w:vAlign w:val="bottom"/>
            <w:hideMark/>
          </w:tcPr>
          <w:p w14:paraId="0A5F7C9E"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UTAH DEPARTMENT OF TRANSPORTATION</w:t>
            </w:r>
          </w:p>
        </w:tc>
        <w:tc>
          <w:tcPr>
            <w:tcW w:w="1110" w:type="dxa"/>
            <w:tcBorders>
              <w:top w:val="nil"/>
              <w:left w:val="single" w:sz="4" w:space="0" w:color="auto"/>
              <w:bottom w:val="nil"/>
              <w:right w:val="single" w:sz="4" w:space="0" w:color="auto"/>
            </w:tcBorders>
            <w:shd w:val="clear" w:color="auto" w:fill="auto"/>
            <w:noWrap/>
            <w:vAlign w:val="bottom"/>
            <w:hideMark/>
          </w:tcPr>
          <w:p w14:paraId="0C3C73EC"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2.20</w:t>
            </w:r>
          </w:p>
        </w:tc>
      </w:tr>
      <w:tr w:rsidR="00324A0B" w:rsidRPr="00324A0B" w14:paraId="070DD197" w14:textId="77777777" w:rsidTr="00324A0B">
        <w:trPr>
          <w:trHeight w:val="270"/>
        </w:trPr>
        <w:tc>
          <w:tcPr>
            <w:tcW w:w="1774" w:type="dxa"/>
            <w:tcBorders>
              <w:top w:val="nil"/>
              <w:left w:val="single" w:sz="4" w:space="0" w:color="auto"/>
              <w:bottom w:val="nil"/>
              <w:right w:val="nil"/>
            </w:tcBorders>
            <w:shd w:val="clear" w:color="auto" w:fill="auto"/>
            <w:noWrap/>
            <w:vAlign w:val="bottom"/>
            <w:hideMark/>
          </w:tcPr>
          <w:p w14:paraId="26A24A79"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16363050030000</w:t>
            </w:r>
          </w:p>
        </w:tc>
        <w:tc>
          <w:tcPr>
            <w:tcW w:w="5511" w:type="dxa"/>
            <w:tcBorders>
              <w:top w:val="nil"/>
              <w:left w:val="nil"/>
              <w:bottom w:val="nil"/>
              <w:right w:val="nil"/>
            </w:tcBorders>
            <w:shd w:val="clear" w:color="auto" w:fill="auto"/>
            <w:noWrap/>
            <w:vAlign w:val="bottom"/>
            <w:hideMark/>
          </w:tcPr>
          <w:p w14:paraId="3B0FCF09"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MILLSTREEM PROPERTIES LLC</w:t>
            </w:r>
          </w:p>
        </w:tc>
        <w:tc>
          <w:tcPr>
            <w:tcW w:w="1110" w:type="dxa"/>
            <w:tcBorders>
              <w:top w:val="nil"/>
              <w:left w:val="single" w:sz="4" w:space="0" w:color="auto"/>
              <w:bottom w:val="nil"/>
              <w:right w:val="single" w:sz="4" w:space="0" w:color="auto"/>
            </w:tcBorders>
            <w:shd w:val="clear" w:color="auto" w:fill="auto"/>
            <w:noWrap/>
            <w:vAlign w:val="bottom"/>
            <w:hideMark/>
          </w:tcPr>
          <w:p w14:paraId="68866642"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0.94</w:t>
            </w:r>
          </w:p>
        </w:tc>
      </w:tr>
      <w:tr w:rsidR="00324A0B" w:rsidRPr="00324A0B" w14:paraId="689992BD" w14:textId="77777777" w:rsidTr="00324A0B">
        <w:trPr>
          <w:trHeight w:val="270"/>
        </w:trPr>
        <w:tc>
          <w:tcPr>
            <w:tcW w:w="1774" w:type="dxa"/>
            <w:tcBorders>
              <w:top w:val="nil"/>
              <w:left w:val="single" w:sz="4" w:space="0" w:color="auto"/>
              <w:bottom w:val="nil"/>
              <w:right w:val="nil"/>
            </w:tcBorders>
            <w:shd w:val="clear" w:color="auto" w:fill="auto"/>
            <w:noWrap/>
            <w:vAlign w:val="bottom"/>
            <w:hideMark/>
          </w:tcPr>
          <w:p w14:paraId="382E38A4"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16363040380000</w:t>
            </w:r>
          </w:p>
        </w:tc>
        <w:tc>
          <w:tcPr>
            <w:tcW w:w="5511" w:type="dxa"/>
            <w:tcBorders>
              <w:top w:val="nil"/>
              <w:left w:val="nil"/>
              <w:bottom w:val="nil"/>
              <w:right w:val="nil"/>
            </w:tcBorders>
            <w:shd w:val="clear" w:color="auto" w:fill="auto"/>
            <w:noWrap/>
            <w:vAlign w:val="bottom"/>
            <w:hideMark/>
          </w:tcPr>
          <w:p w14:paraId="603FBA8D"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KEITZ, KEVIN J</w:t>
            </w:r>
          </w:p>
        </w:tc>
        <w:tc>
          <w:tcPr>
            <w:tcW w:w="1110" w:type="dxa"/>
            <w:tcBorders>
              <w:top w:val="nil"/>
              <w:left w:val="single" w:sz="4" w:space="0" w:color="auto"/>
              <w:bottom w:val="nil"/>
              <w:right w:val="single" w:sz="4" w:space="0" w:color="auto"/>
            </w:tcBorders>
            <w:shd w:val="clear" w:color="auto" w:fill="auto"/>
            <w:noWrap/>
            <w:vAlign w:val="bottom"/>
            <w:hideMark/>
          </w:tcPr>
          <w:p w14:paraId="07E49E4D"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0.11</w:t>
            </w:r>
          </w:p>
        </w:tc>
      </w:tr>
      <w:tr w:rsidR="00324A0B" w:rsidRPr="00324A0B" w14:paraId="004A694D" w14:textId="77777777" w:rsidTr="00324A0B">
        <w:trPr>
          <w:trHeight w:val="270"/>
        </w:trPr>
        <w:tc>
          <w:tcPr>
            <w:tcW w:w="1774" w:type="dxa"/>
            <w:tcBorders>
              <w:top w:val="nil"/>
              <w:left w:val="single" w:sz="4" w:space="0" w:color="auto"/>
              <w:bottom w:val="nil"/>
              <w:right w:val="nil"/>
            </w:tcBorders>
            <w:shd w:val="clear" w:color="auto" w:fill="auto"/>
            <w:noWrap/>
            <w:vAlign w:val="bottom"/>
            <w:hideMark/>
          </w:tcPr>
          <w:p w14:paraId="669F4149"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16363040020000</w:t>
            </w:r>
          </w:p>
        </w:tc>
        <w:tc>
          <w:tcPr>
            <w:tcW w:w="5511" w:type="dxa"/>
            <w:tcBorders>
              <w:top w:val="nil"/>
              <w:left w:val="nil"/>
              <w:bottom w:val="nil"/>
              <w:right w:val="nil"/>
            </w:tcBorders>
            <w:shd w:val="clear" w:color="auto" w:fill="auto"/>
            <w:noWrap/>
            <w:vAlign w:val="bottom"/>
            <w:hideMark/>
          </w:tcPr>
          <w:p w14:paraId="06988B8E"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KELLY, PATTI R</w:t>
            </w:r>
          </w:p>
        </w:tc>
        <w:tc>
          <w:tcPr>
            <w:tcW w:w="1110" w:type="dxa"/>
            <w:tcBorders>
              <w:top w:val="nil"/>
              <w:left w:val="single" w:sz="4" w:space="0" w:color="auto"/>
              <w:bottom w:val="nil"/>
              <w:right w:val="single" w:sz="4" w:space="0" w:color="auto"/>
            </w:tcBorders>
            <w:shd w:val="clear" w:color="auto" w:fill="auto"/>
            <w:noWrap/>
            <w:vAlign w:val="bottom"/>
            <w:hideMark/>
          </w:tcPr>
          <w:p w14:paraId="252E67A2"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0.09</w:t>
            </w:r>
          </w:p>
        </w:tc>
      </w:tr>
      <w:tr w:rsidR="00324A0B" w:rsidRPr="00324A0B" w14:paraId="61CA5200" w14:textId="77777777" w:rsidTr="00324A0B">
        <w:trPr>
          <w:trHeight w:val="270"/>
        </w:trPr>
        <w:tc>
          <w:tcPr>
            <w:tcW w:w="1774" w:type="dxa"/>
            <w:tcBorders>
              <w:top w:val="nil"/>
              <w:left w:val="single" w:sz="4" w:space="0" w:color="auto"/>
              <w:bottom w:val="nil"/>
              <w:right w:val="nil"/>
            </w:tcBorders>
            <w:shd w:val="clear" w:color="auto" w:fill="auto"/>
            <w:noWrap/>
            <w:vAlign w:val="bottom"/>
            <w:hideMark/>
          </w:tcPr>
          <w:p w14:paraId="41B67255"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16363050040000</w:t>
            </w:r>
          </w:p>
        </w:tc>
        <w:tc>
          <w:tcPr>
            <w:tcW w:w="5511" w:type="dxa"/>
            <w:tcBorders>
              <w:top w:val="nil"/>
              <w:left w:val="nil"/>
              <w:bottom w:val="nil"/>
              <w:right w:val="nil"/>
            </w:tcBorders>
            <w:shd w:val="clear" w:color="auto" w:fill="auto"/>
            <w:noWrap/>
            <w:vAlign w:val="bottom"/>
            <w:hideMark/>
          </w:tcPr>
          <w:p w14:paraId="0F4D0C09"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FIRST SECURITY BANK OF UTAH</w:t>
            </w:r>
          </w:p>
        </w:tc>
        <w:tc>
          <w:tcPr>
            <w:tcW w:w="1110" w:type="dxa"/>
            <w:tcBorders>
              <w:top w:val="nil"/>
              <w:left w:val="single" w:sz="4" w:space="0" w:color="auto"/>
              <w:bottom w:val="nil"/>
              <w:right w:val="single" w:sz="4" w:space="0" w:color="auto"/>
            </w:tcBorders>
            <w:shd w:val="clear" w:color="auto" w:fill="auto"/>
            <w:noWrap/>
            <w:vAlign w:val="bottom"/>
            <w:hideMark/>
          </w:tcPr>
          <w:p w14:paraId="19D37F60"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0.72</w:t>
            </w:r>
          </w:p>
        </w:tc>
      </w:tr>
      <w:tr w:rsidR="00324A0B" w:rsidRPr="00324A0B" w14:paraId="20751F94" w14:textId="77777777" w:rsidTr="00324A0B">
        <w:trPr>
          <w:trHeight w:val="270"/>
        </w:trPr>
        <w:tc>
          <w:tcPr>
            <w:tcW w:w="1774" w:type="dxa"/>
            <w:tcBorders>
              <w:top w:val="nil"/>
              <w:left w:val="single" w:sz="4" w:space="0" w:color="auto"/>
              <w:bottom w:val="nil"/>
              <w:right w:val="nil"/>
            </w:tcBorders>
            <w:shd w:val="clear" w:color="auto" w:fill="auto"/>
            <w:noWrap/>
            <w:vAlign w:val="bottom"/>
            <w:hideMark/>
          </w:tcPr>
          <w:p w14:paraId="29B8B8D2"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16354810060000</w:t>
            </w:r>
          </w:p>
        </w:tc>
        <w:tc>
          <w:tcPr>
            <w:tcW w:w="5511" w:type="dxa"/>
            <w:tcBorders>
              <w:top w:val="nil"/>
              <w:left w:val="nil"/>
              <w:bottom w:val="nil"/>
              <w:right w:val="nil"/>
            </w:tcBorders>
            <w:shd w:val="clear" w:color="auto" w:fill="auto"/>
            <w:noWrap/>
            <w:vAlign w:val="bottom"/>
            <w:hideMark/>
          </w:tcPr>
          <w:p w14:paraId="2E971C91"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METROPOLITAN WATER DISTRICT OF SALT LAKE</w:t>
            </w:r>
          </w:p>
        </w:tc>
        <w:tc>
          <w:tcPr>
            <w:tcW w:w="1110" w:type="dxa"/>
            <w:tcBorders>
              <w:top w:val="nil"/>
              <w:left w:val="single" w:sz="4" w:space="0" w:color="auto"/>
              <w:bottom w:val="nil"/>
              <w:right w:val="single" w:sz="4" w:space="0" w:color="auto"/>
            </w:tcBorders>
            <w:shd w:val="clear" w:color="auto" w:fill="auto"/>
            <w:noWrap/>
            <w:vAlign w:val="bottom"/>
            <w:hideMark/>
          </w:tcPr>
          <w:p w14:paraId="762FBD11"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0.63</w:t>
            </w:r>
          </w:p>
        </w:tc>
      </w:tr>
      <w:tr w:rsidR="00324A0B" w:rsidRPr="00324A0B" w14:paraId="344A1983" w14:textId="77777777" w:rsidTr="00324A0B">
        <w:trPr>
          <w:trHeight w:val="270"/>
        </w:trPr>
        <w:tc>
          <w:tcPr>
            <w:tcW w:w="1774" w:type="dxa"/>
            <w:tcBorders>
              <w:top w:val="nil"/>
              <w:left w:val="single" w:sz="4" w:space="0" w:color="auto"/>
              <w:bottom w:val="nil"/>
              <w:right w:val="nil"/>
            </w:tcBorders>
            <w:shd w:val="clear" w:color="auto" w:fill="auto"/>
            <w:noWrap/>
            <w:vAlign w:val="bottom"/>
            <w:hideMark/>
          </w:tcPr>
          <w:p w14:paraId="4849218B"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16363040370000</w:t>
            </w:r>
          </w:p>
        </w:tc>
        <w:tc>
          <w:tcPr>
            <w:tcW w:w="5511" w:type="dxa"/>
            <w:tcBorders>
              <w:top w:val="nil"/>
              <w:left w:val="nil"/>
              <w:bottom w:val="nil"/>
              <w:right w:val="nil"/>
            </w:tcBorders>
            <w:shd w:val="clear" w:color="auto" w:fill="auto"/>
            <w:noWrap/>
            <w:vAlign w:val="bottom"/>
            <w:hideMark/>
          </w:tcPr>
          <w:p w14:paraId="3898B4DA"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ANDERSON, DARLENE R; TR</w:t>
            </w:r>
          </w:p>
        </w:tc>
        <w:tc>
          <w:tcPr>
            <w:tcW w:w="1110" w:type="dxa"/>
            <w:tcBorders>
              <w:top w:val="nil"/>
              <w:left w:val="single" w:sz="4" w:space="0" w:color="auto"/>
              <w:bottom w:val="nil"/>
              <w:right w:val="single" w:sz="4" w:space="0" w:color="auto"/>
            </w:tcBorders>
            <w:shd w:val="clear" w:color="auto" w:fill="auto"/>
            <w:noWrap/>
            <w:vAlign w:val="bottom"/>
            <w:hideMark/>
          </w:tcPr>
          <w:p w14:paraId="555EE37D"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0.11</w:t>
            </w:r>
          </w:p>
        </w:tc>
      </w:tr>
      <w:tr w:rsidR="00324A0B" w:rsidRPr="00324A0B" w14:paraId="58EAF742" w14:textId="77777777" w:rsidTr="00324A0B">
        <w:trPr>
          <w:trHeight w:val="270"/>
        </w:trPr>
        <w:tc>
          <w:tcPr>
            <w:tcW w:w="1774" w:type="dxa"/>
            <w:tcBorders>
              <w:top w:val="nil"/>
              <w:left w:val="single" w:sz="4" w:space="0" w:color="auto"/>
              <w:bottom w:val="nil"/>
              <w:right w:val="nil"/>
            </w:tcBorders>
            <w:shd w:val="clear" w:color="auto" w:fill="auto"/>
            <w:noWrap/>
            <w:vAlign w:val="bottom"/>
            <w:hideMark/>
          </w:tcPr>
          <w:p w14:paraId="19C18E09"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16354810090000</w:t>
            </w:r>
          </w:p>
        </w:tc>
        <w:tc>
          <w:tcPr>
            <w:tcW w:w="5511" w:type="dxa"/>
            <w:tcBorders>
              <w:top w:val="nil"/>
              <w:left w:val="nil"/>
              <w:bottom w:val="nil"/>
              <w:right w:val="nil"/>
            </w:tcBorders>
            <w:shd w:val="clear" w:color="auto" w:fill="auto"/>
            <w:noWrap/>
            <w:vAlign w:val="bottom"/>
            <w:hideMark/>
          </w:tcPr>
          <w:p w14:paraId="3172A1C6"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UTAH DEPARTMENT OF TRANSPORTATION</w:t>
            </w:r>
          </w:p>
        </w:tc>
        <w:tc>
          <w:tcPr>
            <w:tcW w:w="1110" w:type="dxa"/>
            <w:tcBorders>
              <w:top w:val="nil"/>
              <w:left w:val="single" w:sz="4" w:space="0" w:color="auto"/>
              <w:bottom w:val="nil"/>
              <w:right w:val="single" w:sz="4" w:space="0" w:color="auto"/>
            </w:tcBorders>
            <w:shd w:val="clear" w:color="auto" w:fill="auto"/>
            <w:noWrap/>
            <w:vAlign w:val="bottom"/>
            <w:hideMark/>
          </w:tcPr>
          <w:p w14:paraId="15B4ECBE"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0.18</w:t>
            </w:r>
          </w:p>
        </w:tc>
      </w:tr>
      <w:tr w:rsidR="00324A0B" w:rsidRPr="00324A0B" w14:paraId="256D5AE4" w14:textId="77777777" w:rsidTr="00324A0B">
        <w:trPr>
          <w:trHeight w:val="270"/>
        </w:trPr>
        <w:tc>
          <w:tcPr>
            <w:tcW w:w="1774" w:type="dxa"/>
            <w:tcBorders>
              <w:top w:val="nil"/>
              <w:left w:val="single" w:sz="4" w:space="0" w:color="auto"/>
              <w:bottom w:val="nil"/>
              <w:right w:val="nil"/>
            </w:tcBorders>
            <w:shd w:val="clear" w:color="auto" w:fill="auto"/>
            <w:noWrap/>
            <w:vAlign w:val="bottom"/>
            <w:hideMark/>
          </w:tcPr>
          <w:p w14:paraId="491C8EB2"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16354280010000</w:t>
            </w:r>
          </w:p>
        </w:tc>
        <w:tc>
          <w:tcPr>
            <w:tcW w:w="5511" w:type="dxa"/>
            <w:tcBorders>
              <w:top w:val="nil"/>
              <w:left w:val="nil"/>
              <w:bottom w:val="nil"/>
              <w:right w:val="nil"/>
            </w:tcBorders>
            <w:shd w:val="clear" w:color="auto" w:fill="auto"/>
            <w:noWrap/>
            <w:vAlign w:val="bottom"/>
            <w:hideMark/>
          </w:tcPr>
          <w:p w14:paraId="679B15D5"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QUESTAR GAS COMPANY</w:t>
            </w:r>
          </w:p>
        </w:tc>
        <w:tc>
          <w:tcPr>
            <w:tcW w:w="1110" w:type="dxa"/>
            <w:tcBorders>
              <w:top w:val="nil"/>
              <w:left w:val="single" w:sz="4" w:space="0" w:color="auto"/>
              <w:bottom w:val="nil"/>
              <w:right w:val="single" w:sz="4" w:space="0" w:color="auto"/>
            </w:tcBorders>
            <w:shd w:val="clear" w:color="auto" w:fill="auto"/>
            <w:noWrap/>
            <w:vAlign w:val="bottom"/>
            <w:hideMark/>
          </w:tcPr>
          <w:p w14:paraId="43A17E0C"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0.03</w:t>
            </w:r>
          </w:p>
        </w:tc>
      </w:tr>
      <w:tr w:rsidR="00324A0B" w:rsidRPr="00324A0B" w14:paraId="21F592D7" w14:textId="77777777" w:rsidTr="00324A0B">
        <w:trPr>
          <w:trHeight w:val="270"/>
        </w:trPr>
        <w:tc>
          <w:tcPr>
            <w:tcW w:w="1774" w:type="dxa"/>
            <w:tcBorders>
              <w:top w:val="nil"/>
              <w:left w:val="single" w:sz="4" w:space="0" w:color="auto"/>
              <w:bottom w:val="nil"/>
              <w:right w:val="nil"/>
            </w:tcBorders>
            <w:shd w:val="clear" w:color="auto" w:fill="auto"/>
            <w:noWrap/>
            <w:vAlign w:val="bottom"/>
            <w:hideMark/>
          </w:tcPr>
          <w:p w14:paraId="6F44B012"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16354810100000</w:t>
            </w:r>
          </w:p>
        </w:tc>
        <w:tc>
          <w:tcPr>
            <w:tcW w:w="5511" w:type="dxa"/>
            <w:tcBorders>
              <w:top w:val="nil"/>
              <w:left w:val="nil"/>
              <w:bottom w:val="nil"/>
              <w:right w:val="nil"/>
            </w:tcBorders>
            <w:shd w:val="clear" w:color="auto" w:fill="auto"/>
            <w:noWrap/>
            <w:vAlign w:val="bottom"/>
            <w:hideMark/>
          </w:tcPr>
          <w:p w14:paraId="39239B2D"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UTAH DEPARTMENT OF TRANSPORTATION</w:t>
            </w:r>
          </w:p>
        </w:tc>
        <w:tc>
          <w:tcPr>
            <w:tcW w:w="1110" w:type="dxa"/>
            <w:tcBorders>
              <w:top w:val="nil"/>
              <w:left w:val="single" w:sz="4" w:space="0" w:color="auto"/>
              <w:bottom w:val="nil"/>
              <w:right w:val="single" w:sz="4" w:space="0" w:color="auto"/>
            </w:tcBorders>
            <w:shd w:val="clear" w:color="auto" w:fill="auto"/>
            <w:noWrap/>
            <w:vAlign w:val="bottom"/>
            <w:hideMark/>
          </w:tcPr>
          <w:p w14:paraId="2604D1E9"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0.15</w:t>
            </w:r>
          </w:p>
        </w:tc>
      </w:tr>
      <w:tr w:rsidR="00324A0B" w:rsidRPr="00324A0B" w14:paraId="2ADB0304" w14:textId="77777777" w:rsidTr="00324A0B">
        <w:trPr>
          <w:trHeight w:val="270"/>
        </w:trPr>
        <w:tc>
          <w:tcPr>
            <w:tcW w:w="1774" w:type="dxa"/>
            <w:tcBorders>
              <w:top w:val="nil"/>
              <w:left w:val="single" w:sz="4" w:space="0" w:color="auto"/>
              <w:bottom w:val="nil"/>
              <w:right w:val="nil"/>
            </w:tcBorders>
            <w:shd w:val="clear" w:color="auto" w:fill="auto"/>
            <w:noWrap/>
            <w:vAlign w:val="bottom"/>
            <w:hideMark/>
          </w:tcPr>
          <w:p w14:paraId="650F089C"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16354810080000</w:t>
            </w:r>
          </w:p>
        </w:tc>
        <w:tc>
          <w:tcPr>
            <w:tcW w:w="5511" w:type="dxa"/>
            <w:tcBorders>
              <w:top w:val="nil"/>
              <w:left w:val="nil"/>
              <w:bottom w:val="nil"/>
              <w:right w:val="nil"/>
            </w:tcBorders>
            <w:shd w:val="clear" w:color="auto" w:fill="auto"/>
            <w:noWrap/>
            <w:vAlign w:val="bottom"/>
            <w:hideMark/>
          </w:tcPr>
          <w:p w14:paraId="0CCA45F5"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1010 STIRLING LLC</w:t>
            </w:r>
          </w:p>
        </w:tc>
        <w:tc>
          <w:tcPr>
            <w:tcW w:w="1110" w:type="dxa"/>
            <w:tcBorders>
              <w:top w:val="nil"/>
              <w:left w:val="single" w:sz="4" w:space="0" w:color="auto"/>
              <w:bottom w:val="nil"/>
              <w:right w:val="single" w:sz="4" w:space="0" w:color="auto"/>
            </w:tcBorders>
            <w:shd w:val="clear" w:color="auto" w:fill="auto"/>
            <w:noWrap/>
            <w:vAlign w:val="bottom"/>
            <w:hideMark/>
          </w:tcPr>
          <w:p w14:paraId="46EA7017"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4.93</w:t>
            </w:r>
          </w:p>
        </w:tc>
      </w:tr>
      <w:tr w:rsidR="00324A0B" w:rsidRPr="00324A0B" w14:paraId="6300E02B" w14:textId="77777777" w:rsidTr="00324A0B">
        <w:trPr>
          <w:trHeight w:val="270"/>
        </w:trPr>
        <w:tc>
          <w:tcPr>
            <w:tcW w:w="1774" w:type="dxa"/>
            <w:tcBorders>
              <w:top w:val="nil"/>
              <w:left w:val="single" w:sz="4" w:space="0" w:color="auto"/>
              <w:bottom w:val="nil"/>
              <w:right w:val="nil"/>
            </w:tcBorders>
            <w:shd w:val="clear" w:color="auto" w:fill="auto"/>
            <w:noWrap/>
            <w:vAlign w:val="bottom"/>
            <w:hideMark/>
          </w:tcPr>
          <w:p w14:paraId="2F0F7012"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16361510020000</w:t>
            </w:r>
          </w:p>
        </w:tc>
        <w:tc>
          <w:tcPr>
            <w:tcW w:w="5511" w:type="dxa"/>
            <w:tcBorders>
              <w:top w:val="nil"/>
              <w:left w:val="nil"/>
              <w:bottom w:val="nil"/>
              <w:right w:val="nil"/>
            </w:tcBorders>
            <w:shd w:val="clear" w:color="auto" w:fill="auto"/>
            <w:noWrap/>
            <w:vAlign w:val="bottom"/>
            <w:hideMark/>
          </w:tcPr>
          <w:p w14:paraId="7E4B1E2E"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MILL CIRCLE LLC</w:t>
            </w:r>
          </w:p>
        </w:tc>
        <w:tc>
          <w:tcPr>
            <w:tcW w:w="1110" w:type="dxa"/>
            <w:tcBorders>
              <w:top w:val="nil"/>
              <w:left w:val="single" w:sz="4" w:space="0" w:color="auto"/>
              <w:bottom w:val="nil"/>
              <w:right w:val="single" w:sz="4" w:space="0" w:color="auto"/>
            </w:tcBorders>
            <w:shd w:val="clear" w:color="auto" w:fill="auto"/>
            <w:noWrap/>
            <w:vAlign w:val="bottom"/>
            <w:hideMark/>
          </w:tcPr>
          <w:p w14:paraId="22D1BB08"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0.43</w:t>
            </w:r>
          </w:p>
        </w:tc>
      </w:tr>
      <w:tr w:rsidR="00324A0B" w:rsidRPr="00324A0B" w14:paraId="119616D8" w14:textId="77777777" w:rsidTr="00324A0B">
        <w:trPr>
          <w:trHeight w:val="270"/>
        </w:trPr>
        <w:tc>
          <w:tcPr>
            <w:tcW w:w="1774" w:type="dxa"/>
            <w:tcBorders>
              <w:top w:val="nil"/>
              <w:left w:val="single" w:sz="4" w:space="0" w:color="auto"/>
              <w:bottom w:val="nil"/>
              <w:right w:val="nil"/>
            </w:tcBorders>
            <w:shd w:val="clear" w:color="auto" w:fill="auto"/>
            <w:noWrap/>
            <w:vAlign w:val="bottom"/>
            <w:hideMark/>
          </w:tcPr>
          <w:p w14:paraId="33A4CFA7"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16363030260000</w:t>
            </w:r>
          </w:p>
        </w:tc>
        <w:tc>
          <w:tcPr>
            <w:tcW w:w="5511" w:type="dxa"/>
            <w:tcBorders>
              <w:top w:val="nil"/>
              <w:left w:val="nil"/>
              <w:bottom w:val="nil"/>
              <w:right w:val="nil"/>
            </w:tcBorders>
            <w:shd w:val="clear" w:color="auto" w:fill="auto"/>
            <w:noWrap/>
            <w:vAlign w:val="bottom"/>
            <w:hideMark/>
          </w:tcPr>
          <w:p w14:paraId="54BF0113" w14:textId="77777777" w:rsidR="00324A0B" w:rsidRPr="00324A0B" w:rsidRDefault="00324A0B" w:rsidP="00324A0B">
            <w:pPr>
              <w:rPr>
                <w:rFonts w:ascii="Arial" w:eastAsia="Times New Roman" w:hAnsi="Arial" w:cs="Arial"/>
                <w:color w:val="000000"/>
                <w:sz w:val="18"/>
                <w:szCs w:val="18"/>
              </w:rPr>
            </w:pPr>
            <w:r w:rsidRPr="00324A0B">
              <w:rPr>
                <w:rFonts w:ascii="Arial" w:eastAsia="Times New Roman" w:hAnsi="Arial" w:cs="Arial"/>
                <w:color w:val="000000"/>
                <w:sz w:val="18"/>
                <w:szCs w:val="18"/>
              </w:rPr>
              <w:t>CORNERLOT 2016 LLC</w:t>
            </w:r>
          </w:p>
        </w:tc>
        <w:tc>
          <w:tcPr>
            <w:tcW w:w="1110" w:type="dxa"/>
            <w:tcBorders>
              <w:top w:val="nil"/>
              <w:left w:val="single" w:sz="4" w:space="0" w:color="auto"/>
              <w:bottom w:val="nil"/>
              <w:right w:val="single" w:sz="4" w:space="0" w:color="auto"/>
            </w:tcBorders>
            <w:shd w:val="clear" w:color="auto" w:fill="auto"/>
            <w:noWrap/>
            <w:vAlign w:val="bottom"/>
            <w:hideMark/>
          </w:tcPr>
          <w:p w14:paraId="3E9913B7"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0.15</w:t>
            </w:r>
          </w:p>
        </w:tc>
      </w:tr>
      <w:tr w:rsidR="00324A0B" w:rsidRPr="00324A0B" w14:paraId="56AC315F" w14:textId="77777777" w:rsidTr="00324A0B">
        <w:trPr>
          <w:trHeight w:val="270"/>
        </w:trPr>
        <w:tc>
          <w:tcPr>
            <w:tcW w:w="7285" w:type="dxa"/>
            <w:gridSpan w:val="2"/>
            <w:tcBorders>
              <w:top w:val="nil"/>
              <w:left w:val="single" w:sz="4" w:space="0" w:color="auto"/>
              <w:bottom w:val="nil"/>
              <w:right w:val="nil"/>
            </w:tcBorders>
            <w:shd w:val="clear" w:color="auto" w:fill="auto"/>
            <w:noWrap/>
            <w:vAlign w:val="bottom"/>
            <w:hideMark/>
          </w:tcPr>
          <w:p w14:paraId="45F71B42" w14:textId="77777777" w:rsidR="00324A0B" w:rsidRPr="00324A0B" w:rsidRDefault="00324A0B" w:rsidP="00324A0B">
            <w:pPr>
              <w:rPr>
                <w:rFonts w:ascii="Arial" w:eastAsia="Times New Roman" w:hAnsi="Arial" w:cs="Arial"/>
                <w:sz w:val="18"/>
                <w:szCs w:val="18"/>
              </w:rPr>
            </w:pPr>
            <w:r w:rsidRPr="00324A0B">
              <w:rPr>
                <w:rFonts w:ascii="Arial" w:eastAsia="Times New Roman" w:hAnsi="Arial" w:cs="Arial"/>
                <w:sz w:val="18"/>
                <w:szCs w:val="18"/>
              </w:rPr>
              <w:t>Roads, Easements, Right-of-Ways, etc.</w:t>
            </w:r>
          </w:p>
        </w:tc>
        <w:tc>
          <w:tcPr>
            <w:tcW w:w="1110" w:type="dxa"/>
            <w:tcBorders>
              <w:top w:val="nil"/>
              <w:left w:val="single" w:sz="4" w:space="0" w:color="auto"/>
              <w:bottom w:val="nil"/>
              <w:right w:val="single" w:sz="4" w:space="0" w:color="auto"/>
            </w:tcBorders>
            <w:shd w:val="clear" w:color="auto" w:fill="auto"/>
            <w:noWrap/>
            <w:vAlign w:val="bottom"/>
            <w:hideMark/>
          </w:tcPr>
          <w:p w14:paraId="33DD950F"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30.05</w:t>
            </w:r>
          </w:p>
        </w:tc>
      </w:tr>
      <w:tr w:rsidR="00324A0B" w:rsidRPr="00324A0B" w14:paraId="77DF8E33" w14:textId="77777777" w:rsidTr="00324A0B">
        <w:trPr>
          <w:trHeight w:val="270"/>
        </w:trPr>
        <w:tc>
          <w:tcPr>
            <w:tcW w:w="1774" w:type="dxa"/>
            <w:tcBorders>
              <w:top w:val="single" w:sz="4" w:space="0" w:color="auto"/>
              <w:left w:val="single" w:sz="4" w:space="0" w:color="auto"/>
              <w:bottom w:val="single" w:sz="4" w:space="0" w:color="auto"/>
              <w:right w:val="nil"/>
            </w:tcBorders>
            <w:shd w:val="clear" w:color="000000" w:fill="BFBFBF"/>
            <w:noWrap/>
            <w:vAlign w:val="bottom"/>
            <w:hideMark/>
          </w:tcPr>
          <w:p w14:paraId="26EEE9F2" w14:textId="77777777" w:rsidR="00324A0B" w:rsidRPr="00324A0B" w:rsidRDefault="00324A0B" w:rsidP="00324A0B">
            <w:pPr>
              <w:rPr>
                <w:rFonts w:ascii="Arial" w:eastAsia="Times New Roman" w:hAnsi="Arial" w:cs="Arial"/>
                <w:sz w:val="18"/>
                <w:szCs w:val="18"/>
              </w:rPr>
            </w:pPr>
            <w:r w:rsidRPr="00324A0B">
              <w:rPr>
                <w:rFonts w:ascii="Arial" w:eastAsia="Times New Roman" w:hAnsi="Arial" w:cs="Arial"/>
                <w:sz w:val="18"/>
                <w:szCs w:val="18"/>
              </w:rPr>
              <w:t>Total</w:t>
            </w:r>
          </w:p>
        </w:tc>
        <w:tc>
          <w:tcPr>
            <w:tcW w:w="5511" w:type="dxa"/>
            <w:tcBorders>
              <w:top w:val="single" w:sz="4" w:space="0" w:color="auto"/>
              <w:left w:val="nil"/>
              <w:bottom w:val="single" w:sz="4" w:space="0" w:color="auto"/>
              <w:right w:val="nil"/>
            </w:tcBorders>
            <w:shd w:val="clear" w:color="000000" w:fill="BFBFBF"/>
            <w:noWrap/>
            <w:vAlign w:val="bottom"/>
            <w:hideMark/>
          </w:tcPr>
          <w:p w14:paraId="3691B9FD" w14:textId="77777777" w:rsidR="00324A0B" w:rsidRPr="00324A0B" w:rsidRDefault="00324A0B" w:rsidP="00324A0B">
            <w:pPr>
              <w:rPr>
                <w:rFonts w:ascii="Arial" w:eastAsia="Times New Roman" w:hAnsi="Arial" w:cs="Arial"/>
                <w:sz w:val="18"/>
                <w:szCs w:val="18"/>
              </w:rPr>
            </w:pPr>
            <w:r w:rsidRPr="00324A0B">
              <w:rPr>
                <w:rFonts w:ascii="Arial" w:eastAsia="Times New Roman" w:hAnsi="Arial" w:cs="Arial"/>
                <w:sz w:val="18"/>
                <w:szCs w:val="18"/>
              </w:rPr>
              <w:t> </w:t>
            </w:r>
          </w:p>
        </w:tc>
        <w:tc>
          <w:tcPr>
            <w:tcW w:w="111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F98E6EB" w14:textId="77777777" w:rsidR="00324A0B" w:rsidRPr="00324A0B" w:rsidRDefault="00324A0B" w:rsidP="00324A0B">
            <w:pPr>
              <w:jc w:val="right"/>
              <w:rPr>
                <w:rFonts w:ascii="Arial" w:eastAsia="Times New Roman" w:hAnsi="Arial" w:cs="Arial"/>
                <w:sz w:val="18"/>
                <w:szCs w:val="18"/>
              </w:rPr>
            </w:pPr>
            <w:r w:rsidRPr="00324A0B">
              <w:rPr>
                <w:rFonts w:ascii="Arial" w:eastAsia="Times New Roman" w:hAnsi="Arial" w:cs="Arial"/>
                <w:sz w:val="18"/>
                <w:szCs w:val="18"/>
              </w:rPr>
              <w:t xml:space="preserve">         41.63 </w:t>
            </w:r>
          </w:p>
        </w:tc>
      </w:tr>
    </w:tbl>
    <w:p w14:paraId="0F6ED256" w14:textId="50DC52E6" w:rsidR="008E26CE" w:rsidRDefault="008E26CE" w:rsidP="00DB5E07"/>
    <w:sectPr w:rsidR="008E26CE" w:rsidSect="00133252">
      <w:headerReference w:type="default" r:id="rId13"/>
      <w:footerReference w:type="default" r:id="rId14"/>
      <w:headerReference w:type="first" r:id="rId15"/>
      <w:pgSz w:w="12240" w:h="15840"/>
      <w:pgMar w:top="1710" w:right="1440" w:bottom="1440" w:left="1440" w:header="720" w:footer="65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FFB8A" w14:textId="77777777" w:rsidR="00FA32CC" w:rsidRDefault="00FA32CC" w:rsidP="00925F8B">
      <w:r>
        <w:separator/>
      </w:r>
    </w:p>
  </w:endnote>
  <w:endnote w:type="continuationSeparator" w:id="0">
    <w:p w14:paraId="466457ED" w14:textId="77777777" w:rsidR="00FA32CC" w:rsidRDefault="00FA32CC" w:rsidP="00925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pperplate Gothic">
    <w:altName w:val="Arial"/>
    <w:charset w:val="00"/>
    <w:family w:val="auto"/>
    <w:pitch w:val="variable"/>
    <w:sig w:usb0="A00000AF" w:usb1="4000004A" w:usb2="00000000" w:usb3="00000000" w:csb0="0000011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6F6AD" w14:textId="77777777" w:rsidR="00FA32CC" w:rsidRPr="00230047" w:rsidRDefault="00FA32CC" w:rsidP="00230047">
    <w:pPr>
      <w:pStyle w:val="Footer"/>
      <w:tabs>
        <w:tab w:val="clear" w:pos="9360"/>
        <w:tab w:val="left" w:pos="9900"/>
      </w:tabs>
      <w:ind w:right="-900"/>
      <w:jc w:val="right"/>
      <w:rPr>
        <w:rFonts w:ascii="Copperplate Gothic" w:hAnsi="Copperplate Gothic"/>
        <w:color w:val="575A5D"/>
        <w:sz w:val="24"/>
      </w:rPr>
    </w:pPr>
    <w:r w:rsidRPr="00230047">
      <w:rPr>
        <w:rFonts w:ascii="Copperplate Gothic" w:hAnsi="Copperplate Gothic"/>
        <w:color w:val="575A5D"/>
        <w:sz w:val="24"/>
      </w:rPr>
      <w:t xml:space="preserve">Page | </w:t>
    </w:r>
    <w:r w:rsidRPr="00230047">
      <w:rPr>
        <w:rFonts w:ascii="Copperplate Gothic" w:hAnsi="Copperplate Gothic"/>
        <w:color w:val="575A5D"/>
        <w:sz w:val="24"/>
      </w:rPr>
      <w:fldChar w:fldCharType="begin"/>
    </w:r>
    <w:r w:rsidRPr="00230047">
      <w:rPr>
        <w:rFonts w:ascii="Copperplate Gothic" w:hAnsi="Copperplate Gothic"/>
        <w:color w:val="575A5D"/>
        <w:sz w:val="24"/>
      </w:rPr>
      <w:instrText xml:space="preserve"> PAGE   \* MERGEFORMAT </w:instrText>
    </w:r>
    <w:r w:rsidRPr="00230047">
      <w:rPr>
        <w:rFonts w:ascii="Copperplate Gothic" w:hAnsi="Copperplate Gothic"/>
        <w:color w:val="575A5D"/>
        <w:sz w:val="24"/>
      </w:rPr>
      <w:fldChar w:fldCharType="separate"/>
    </w:r>
    <w:r>
      <w:rPr>
        <w:rFonts w:ascii="Copperplate Gothic" w:hAnsi="Copperplate Gothic"/>
        <w:noProof/>
        <w:color w:val="575A5D"/>
        <w:sz w:val="24"/>
      </w:rPr>
      <w:t>13</w:t>
    </w:r>
    <w:r w:rsidRPr="00230047">
      <w:rPr>
        <w:rFonts w:ascii="Copperplate Gothic" w:hAnsi="Copperplate Gothic"/>
        <w:color w:val="575A5D"/>
        <w:sz w:val="24"/>
      </w:rPr>
      <w:fldChar w:fldCharType="end"/>
    </w:r>
    <w:r w:rsidRPr="00230047">
      <w:rPr>
        <w:rFonts w:ascii="Copperplate Gothic" w:hAnsi="Copperplate Gothic"/>
        <w:color w:val="575A5D"/>
        <w:sz w:val="24"/>
      </w:rPr>
      <w:t xml:space="preserve"> </w:t>
    </w:r>
  </w:p>
  <w:p w14:paraId="0462090B" w14:textId="77777777" w:rsidR="00FA32CC" w:rsidRDefault="00FA32CC" w:rsidP="00925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2FB45" w14:textId="77777777" w:rsidR="00FA32CC" w:rsidRDefault="00FA32CC" w:rsidP="00925F8B">
      <w:r>
        <w:separator/>
      </w:r>
    </w:p>
  </w:footnote>
  <w:footnote w:type="continuationSeparator" w:id="0">
    <w:p w14:paraId="77BB818F" w14:textId="77777777" w:rsidR="00FA32CC" w:rsidRDefault="00FA32CC" w:rsidP="00925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F1EBD" w14:textId="2B4626CF" w:rsidR="00FA32CC" w:rsidRPr="00BD7F1B" w:rsidRDefault="00FA32CC" w:rsidP="00BD7F1B">
    <w:pPr>
      <w:pStyle w:val="Header"/>
      <w:jc w:val="right"/>
      <w:rPr>
        <w:color w:val="FFFFFF" w:themeColor="background1"/>
      </w:rPr>
    </w:pPr>
    <w:r w:rsidRPr="003F4711">
      <w:rPr>
        <w:noProof/>
      </w:rPr>
      <w:t xml:space="preserve"> </w:t>
    </w:r>
    <w:r w:rsidRPr="00BD7F1B">
      <w:rPr>
        <w:noProof/>
        <w:color w:val="FFFFFF" w:themeColor="background1"/>
      </w:rPr>
      <w:drawing>
        <wp:anchor distT="0" distB="0" distL="114300" distR="114300" simplePos="0" relativeHeight="251656192" behindDoc="1" locked="0" layoutInCell="1" allowOverlap="1" wp14:anchorId="69341BD5" wp14:editId="33BF028D">
          <wp:simplePos x="0" y="0"/>
          <wp:positionH relativeFrom="column">
            <wp:posOffset>-796925</wp:posOffset>
          </wp:positionH>
          <wp:positionV relativeFrom="paragraph">
            <wp:posOffset>-321310</wp:posOffset>
          </wp:positionV>
          <wp:extent cx="7541895" cy="9766935"/>
          <wp:effectExtent l="19050" t="0" r="1905" b="0"/>
          <wp:wrapNone/>
          <wp:docPr id="38" name="Picture 3" descr="LYRB Body Background - Portrait -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YRB Body Background - Portrait - 8"/>
                  <pic:cNvPicPr>
                    <a:picLocks noChangeAspect="1" noChangeArrowheads="1"/>
                  </pic:cNvPicPr>
                </pic:nvPicPr>
                <pic:blipFill>
                  <a:blip r:embed="rId1"/>
                  <a:srcRect/>
                  <a:stretch>
                    <a:fillRect/>
                  </a:stretch>
                </pic:blipFill>
                <pic:spPr bwMode="auto">
                  <a:xfrm>
                    <a:off x="0" y="0"/>
                    <a:ext cx="7541895" cy="9766935"/>
                  </a:xfrm>
                  <a:prstGeom prst="rect">
                    <a:avLst/>
                  </a:prstGeom>
                  <a:noFill/>
                  <a:ln w="9525">
                    <a:noFill/>
                    <a:miter lim="800000"/>
                    <a:headEnd/>
                    <a:tailEnd/>
                  </a:ln>
                </pic:spPr>
              </pic:pic>
            </a:graphicData>
          </a:graphic>
        </wp:anchor>
      </w:drawing>
    </w:r>
    <w:r w:rsidR="00E73277">
      <w:rPr>
        <w:noProof/>
      </w:rPr>
      <w:drawing>
        <wp:inline distT="0" distB="0" distL="0" distR="0" wp14:anchorId="4741EF35" wp14:editId="26D3ED5F">
          <wp:extent cx="567055" cy="518160"/>
          <wp:effectExtent l="0" t="0" r="4445" b="0"/>
          <wp:docPr id="358908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7055" cy="51816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AA969" w14:textId="77777777" w:rsidR="00FA32CC" w:rsidRDefault="00FA32CC" w:rsidP="00925F8B">
    <w:pPr>
      <w:pStyle w:val="Header"/>
    </w:pPr>
    <w:r>
      <w:rPr>
        <w:noProof/>
      </w:rPr>
      <w:drawing>
        <wp:anchor distT="0" distB="0" distL="114300" distR="114300" simplePos="0" relativeHeight="251657216" behindDoc="1" locked="0" layoutInCell="1" allowOverlap="1" wp14:anchorId="57634F06" wp14:editId="17DB6D8D">
          <wp:simplePos x="0" y="0"/>
          <wp:positionH relativeFrom="column">
            <wp:posOffset>-796925</wp:posOffset>
          </wp:positionH>
          <wp:positionV relativeFrom="paragraph">
            <wp:posOffset>-311150</wp:posOffset>
          </wp:positionV>
          <wp:extent cx="7519035" cy="9737090"/>
          <wp:effectExtent l="19050" t="0" r="5715" b="0"/>
          <wp:wrapNone/>
          <wp:docPr id="39" name="Picture 39" descr="LYRB General - Cover Page - Portrait - Flatte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YRB General - Cover Page - Portrait - Flattened"/>
                  <pic:cNvPicPr>
                    <a:picLocks noChangeAspect="1" noChangeArrowheads="1"/>
                  </pic:cNvPicPr>
                </pic:nvPicPr>
                <pic:blipFill>
                  <a:blip r:embed="rId1"/>
                  <a:srcRect/>
                  <a:stretch>
                    <a:fillRect/>
                  </a:stretch>
                </pic:blipFill>
                <pic:spPr bwMode="auto">
                  <a:xfrm>
                    <a:off x="0" y="0"/>
                    <a:ext cx="7519035" cy="97370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230.4pt;height:187.2pt" o:bullet="t">
        <v:imagedata r:id="rId1" o:title="LYRBIcon"/>
      </v:shape>
    </w:pict>
  </w:numPicBullet>
  <w:numPicBullet w:numPicBulletId="1">
    <w:pict>
      <v:shape id="_x0000_i1105" type="#_x0000_t75" style="width:1in;height:57.6pt" o:bullet="t">
        <v:imagedata r:id="rId2" o:title="LYRBIcon"/>
      </v:shape>
    </w:pict>
  </w:numPicBullet>
  <w:abstractNum w:abstractNumId="0" w15:restartNumberingAfterBreak="0">
    <w:nsid w:val="FFFFFF89"/>
    <w:multiLevelType w:val="singleLevel"/>
    <w:tmpl w:val="872E52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BC1A40"/>
    <w:multiLevelType w:val="hybridMultilevel"/>
    <w:tmpl w:val="9496D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A4400"/>
    <w:multiLevelType w:val="hybridMultilevel"/>
    <w:tmpl w:val="6F686FC0"/>
    <w:lvl w:ilvl="0" w:tplc="8DBCE206">
      <w:start w:val="1"/>
      <w:numFmt w:val="bullet"/>
      <w:lvlText w:val=""/>
      <w:lvlPicBulletId w:val="0"/>
      <w:lvlJc w:val="left"/>
      <w:pPr>
        <w:ind w:left="1800" w:hanging="360"/>
      </w:pPr>
      <w:rPr>
        <w:rFonts w:ascii="Symbol" w:hAnsi="Symbol" w:hint="default"/>
        <w:color w:val="auto"/>
        <w:sz w:val="22"/>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1834473"/>
    <w:multiLevelType w:val="hybridMultilevel"/>
    <w:tmpl w:val="1CB832A4"/>
    <w:lvl w:ilvl="0" w:tplc="293A0646">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4DF2E78"/>
    <w:multiLevelType w:val="hybridMultilevel"/>
    <w:tmpl w:val="9AF657C0"/>
    <w:lvl w:ilvl="0" w:tplc="4BBE2B74">
      <w:start w:val="1"/>
      <w:numFmt w:val="bullet"/>
      <w:lvlText w:val=""/>
      <w:lvlPicBulletId w:val="0"/>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2564B0D"/>
    <w:multiLevelType w:val="hybridMultilevel"/>
    <w:tmpl w:val="12BC379A"/>
    <w:lvl w:ilvl="0" w:tplc="4B2407BA">
      <w:start w:val="1"/>
      <w:numFmt w:val="bullet"/>
      <w:lvlText w:val=""/>
      <w:lvlPicBulletId w:val="1"/>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CD2734E"/>
    <w:multiLevelType w:val="hybridMultilevel"/>
    <w:tmpl w:val="99304B60"/>
    <w:lvl w:ilvl="0" w:tplc="4BBE2B74">
      <w:start w:val="1"/>
      <w:numFmt w:val="bullet"/>
      <w:lvlText w:val=""/>
      <w:lvlPicBulletId w:val="0"/>
      <w:lvlJc w:val="left"/>
      <w:pPr>
        <w:ind w:left="1800" w:hanging="360"/>
      </w:pPr>
      <w:rPr>
        <w:rFonts w:ascii="Symbol" w:hAnsi="Symbol" w:hint="default"/>
        <w:color w:val="auto"/>
      </w:rPr>
    </w:lvl>
    <w:lvl w:ilvl="1" w:tplc="4BBE2B74">
      <w:start w:val="1"/>
      <w:numFmt w:val="bullet"/>
      <w:lvlText w:val=""/>
      <w:lvlPicBulletId w:val="0"/>
      <w:lvlJc w:val="left"/>
      <w:pPr>
        <w:ind w:left="3240" w:hanging="360"/>
      </w:pPr>
      <w:rPr>
        <w:rFonts w:ascii="Symbol" w:hAnsi="Symbol" w:hint="default"/>
        <w:color w:val="auto"/>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55B96A8D"/>
    <w:multiLevelType w:val="hybridMultilevel"/>
    <w:tmpl w:val="393071F4"/>
    <w:lvl w:ilvl="0" w:tplc="7CFA1E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7DE7813"/>
    <w:multiLevelType w:val="hybridMultilevel"/>
    <w:tmpl w:val="AD2E542C"/>
    <w:lvl w:ilvl="0" w:tplc="4BBE2B74">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7C1C21A0"/>
    <w:multiLevelType w:val="hybridMultilevel"/>
    <w:tmpl w:val="9F96A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1744388">
    <w:abstractNumId w:val="0"/>
  </w:num>
  <w:num w:numId="2" w16cid:durableId="1863935651">
    <w:abstractNumId w:val="6"/>
  </w:num>
  <w:num w:numId="3" w16cid:durableId="1730422744">
    <w:abstractNumId w:val="8"/>
  </w:num>
  <w:num w:numId="4" w16cid:durableId="432242400">
    <w:abstractNumId w:val="7"/>
  </w:num>
  <w:num w:numId="5" w16cid:durableId="569849585">
    <w:abstractNumId w:val="5"/>
  </w:num>
  <w:num w:numId="6" w16cid:durableId="921795268">
    <w:abstractNumId w:val="9"/>
  </w:num>
  <w:num w:numId="7" w16cid:durableId="1637880305">
    <w:abstractNumId w:val="1"/>
  </w:num>
  <w:num w:numId="8" w16cid:durableId="1058168297">
    <w:abstractNumId w:val="3"/>
  </w:num>
  <w:num w:numId="9" w16cid:durableId="264273220">
    <w:abstractNumId w:val="2"/>
  </w:num>
  <w:num w:numId="10" w16cid:durableId="1685630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68D"/>
    <w:rsid w:val="00003AF8"/>
    <w:rsid w:val="00007B16"/>
    <w:rsid w:val="0001227E"/>
    <w:rsid w:val="00014798"/>
    <w:rsid w:val="000229FE"/>
    <w:rsid w:val="0002766F"/>
    <w:rsid w:val="00037F26"/>
    <w:rsid w:val="0004768D"/>
    <w:rsid w:val="00061B4D"/>
    <w:rsid w:val="000641EA"/>
    <w:rsid w:val="00070DEE"/>
    <w:rsid w:val="000800E8"/>
    <w:rsid w:val="000823FF"/>
    <w:rsid w:val="0008290A"/>
    <w:rsid w:val="000944F3"/>
    <w:rsid w:val="000B7CAE"/>
    <w:rsid w:val="000C15F4"/>
    <w:rsid w:val="000D1293"/>
    <w:rsid w:val="000D3267"/>
    <w:rsid w:val="00105109"/>
    <w:rsid w:val="00107CD5"/>
    <w:rsid w:val="00120F10"/>
    <w:rsid w:val="00132884"/>
    <w:rsid w:val="00133252"/>
    <w:rsid w:val="00153AAC"/>
    <w:rsid w:val="00160B00"/>
    <w:rsid w:val="00163B07"/>
    <w:rsid w:val="00166BD2"/>
    <w:rsid w:val="001822D4"/>
    <w:rsid w:val="00184BEA"/>
    <w:rsid w:val="001904A6"/>
    <w:rsid w:val="001929A0"/>
    <w:rsid w:val="001A30B2"/>
    <w:rsid w:val="001A51C7"/>
    <w:rsid w:val="001A7277"/>
    <w:rsid w:val="001B5011"/>
    <w:rsid w:val="001B5F76"/>
    <w:rsid w:val="001C45C0"/>
    <w:rsid w:val="001D150A"/>
    <w:rsid w:val="001E7805"/>
    <w:rsid w:val="00200DA3"/>
    <w:rsid w:val="00213253"/>
    <w:rsid w:val="00216843"/>
    <w:rsid w:val="00225E98"/>
    <w:rsid w:val="00230047"/>
    <w:rsid w:val="00232E4D"/>
    <w:rsid w:val="00235438"/>
    <w:rsid w:val="00251D3E"/>
    <w:rsid w:val="00256320"/>
    <w:rsid w:val="00257A7E"/>
    <w:rsid w:val="00261287"/>
    <w:rsid w:val="0027108A"/>
    <w:rsid w:val="0028696E"/>
    <w:rsid w:val="00290A04"/>
    <w:rsid w:val="002953AC"/>
    <w:rsid w:val="002A00AF"/>
    <w:rsid w:val="002A0C98"/>
    <w:rsid w:val="002A1D6F"/>
    <w:rsid w:val="002A2DF9"/>
    <w:rsid w:val="002A39A3"/>
    <w:rsid w:val="002A5AFE"/>
    <w:rsid w:val="002B5585"/>
    <w:rsid w:val="002B55B5"/>
    <w:rsid w:val="002B77EA"/>
    <w:rsid w:val="002B7C1F"/>
    <w:rsid w:val="002C7668"/>
    <w:rsid w:val="002D0B15"/>
    <w:rsid w:val="002D2CF8"/>
    <w:rsid w:val="002D30BA"/>
    <w:rsid w:val="002D69F8"/>
    <w:rsid w:val="003001A3"/>
    <w:rsid w:val="00305C64"/>
    <w:rsid w:val="00322992"/>
    <w:rsid w:val="00324A0B"/>
    <w:rsid w:val="003334C6"/>
    <w:rsid w:val="00333964"/>
    <w:rsid w:val="00336708"/>
    <w:rsid w:val="00340AEB"/>
    <w:rsid w:val="00345DBA"/>
    <w:rsid w:val="003462C9"/>
    <w:rsid w:val="00346ACB"/>
    <w:rsid w:val="003501AD"/>
    <w:rsid w:val="003510EE"/>
    <w:rsid w:val="00352574"/>
    <w:rsid w:val="003540BD"/>
    <w:rsid w:val="00360237"/>
    <w:rsid w:val="00361D6B"/>
    <w:rsid w:val="003706D7"/>
    <w:rsid w:val="00382F5B"/>
    <w:rsid w:val="00384E27"/>
    <w:rsid w:val="00393DB3"/>
    <w:rsid w:val="00393E3E"/>
    <w:rsid w:val="00394093"/>
    <w:rsid w:val="00396612"/>
    <w:rsid w:val="003A4635"/>
    <w:rsid w:val="003A6731"/>
    <w:rsid w:val="003B30EF"/>
    <w:rsid w:val="003C069C"/>
    <w:rsid w:val="003C4894"/>
    <w:rsid w:val="003D0510"/>
    <w:rsid w:val="003E4DA1"/>
    <w:rsid w:val="003E5A40"/>
    <w:rsid w:val="003F4711"/>
    <w:rsid w:val="00412990"/>
    <w:rsid w:val="00417642"/>
    <w:rsid w:val="00450886"/>
    <w:rsid w:val="0046060C"/>
    <w:rsid w:val="00467BE0"/>
    <w:rsid w:val="004761CE"/>
    <w:rsid w:val="004769AD"/>
    <w:rsid w:val="004823CF"/>
    <w:rsid w:val="0049113A"/>
    <w:rsid w:val="00493D0A"/>
    <w:rsid w:val="00495CC7"/>
    <w:rsid w:val="004A114F"/>
    <w:rsid w:val="004A2BCF"/>
    <w:rsid w:val="004B09AD"/>
    <w:rsid w:val="004B408F"/>
    <w:rsid w:val="004C7192"/>
    <w:rsid w:val="004D2FBD"/>
    <w:rsid w:val="004D7A3D"/>
    <w:rsid w:val="004E2EE8"/>
    <w:rsid w:val="004F5E5B"/>
    <w:rsid w:val="004F7709"/>
    <w:rsid w:val="005052C7"/>
    <w:rsid w:val="005135F0"/>
    <w:rsid w:val="00513A44"/>
    <w:rsid w:val="005170A8"/>
    <w:rsid w:val="00521F1A"/>
    <w:rsid w:val="00522B54"/>
    <w:rsid w:val="005271A5"/>
    <w:rsid w:val="005344DC"/>
    <w:rsid w:val="00543E55"/>
    <w:rsid w:val="005745B5"/>
    <w:rsid w:val="005770CB"/>
    <w:rsid w:val="00577295"/>
    <w:rsid w:val="00581680"/>
    <w:rsid w:val="00595CA6"/>
    <w:rsid w:val="00597696"/>
    <w:rsid w:val="005B0E45"/>
    <w:rsid w:val="005C0260"/>
    <w:rsid w:val="005C29EA"/>
    <w:rsid w:val="005C51FF"/>
    <w:rsid w:val="005C5DCC"/>
    <w:rsid w:val="005D47A4"/>
    <w:rsid w:val="005D5FF6"/>
    <w:rsid w:val="005D62D3"/>
    <w:rsid w:val="005E30DF"/>
    <w:rsid w:val="005E5224"/>
    <w:rsid w:val="005E5F7D"/>
    <w:rsid w:val="005E6F21"/>
    <w:rsid w:val="00602282"/>
    <w:rsid w:val="00604840"/>
    <w:rsid w:val="00606DE3"/>
    <w:rsid w:val="00610378"/>
    <w:rsid w:val="00612660"/>
    <w:rsid w:val="00625586"/>
    <w:rsid w:val="00632FDC"/>
    <w:rsid w:val="006365C9"/>
    <w:rsid w:val="00643931"/>
    <w:rsid w:val="00645266"/>
    <w:rsid w:val="00645898"/>
    <w:rsid w:val="00654E1A"/>
    <w:rsid w:val="00657139"/>
    <w:rsid w:val="00662AD2"/>
    <w:rsid w:val="00665213"/>
    <w:rsid w:val="00667B52"/>
    <w:rsid w:val="006728DB"/>
    <w:rsid w:val="0068137C"/>
    <w:rsid w:val="006843B2"/>
    <w:rsid w:val="006918DA"/>
    <w:rsid w:val="0069466A"/>
    <w:rsid w:val="006968E3"/>
    <w:rsid w:val="00697B67"/>
    <w:rsid w:val="006A357F"/>
    <w:rsid w:val="006A45CC"/>
    <w:rsid w:val="006A466F"/>
    <w:rsid w:val="006A5EED"/>
    <w:rsid w:val="006A6AB0"/>
    <w:rsid w:val="006A7969"/>
    <w:rsid w:val="006A7FDE"/>
    <w:rsid w:val="006D65AB"/>
    <w:rsid w:val="006E3EA9"/>
    <w:rsid w:val="006E4D88"/>
    <w:rsid w:val="006E7D7C"/>
    <w:rsid w:val="006F4B3E"/>
    <w:rsid w:val="0070705A"/>
    <w:rsid w:val="00707445"/>
    <w:rsid w:val="00707E1A"/>
    <w:rsid w:val="00715608"/>
    <w:rsid w:val="00741F05"/>
    <w:rsid w:val="00744EFD"/>
    <w:rsid w:val="00745756"/>
    <w:rsid w:val="00746239"/>
    <w:rsid w:val="007473E3"/>
    <w:rsid w:val="00756F7B"/>
    <w:rsid w:val="00764BC8"/>
    <w:rsid w:val="007753A1"/>
    <w:rsid w:val="00781403"/>
    <w:rsid w:val="00783FB1"/>
    <w:rsid w:val="007851D0"/>
    <w:rsid w:val="00786D6A"/>
    <w:rsid w:val="007A14E1"/>
    <w:rsid w:val="007A37B6"/>
    <w:rsid w:val="007B2638"/>
    <w:rsid w:val="007C15AC"/>
    <w:rsid w:val="007C7950"/>
    <w:rsid w:val="007D2DF2"/>
    <w:rsid w:val="007D7FC1"/>
    <w:rsid w:val="007E09F0"/>
    <w:rsid w:val="007E1B3C"/>
    <w:rsid w:val="007F0B98"/>
    <w:rsid w:val="007F3426"/>
    <w:rsid w:val="0082564E"/>
    <w:rsid w:val="008302EF"/>
    <w:rsid w:val="00831642"/>
    <w:rsid w:val="00832DCE"/>
    <w:rsid w:val="00837FC4"/>
    <w:rsid w:val="00840751"/>
    <w:rsid w:val="00842751"/>
    <w:rsid w:val="00846C26"/>
    <w:rsid w:val="00866830"/>
    <w:rsid w:val="00871DBC"/>
    <w:rsid w:val="00876507"/>
    <w:rsid w:val="00887451"/>
    <w:rsid w:val="008B66B1"/>
    <w:rsid w:val="008C78C3"/>
    <w:rsid w:val="008D18F3"/>
    <w:rsid w:val="008D4D4B"/>
    <w:rsid w:val="008D59E6"/>
    <w:rsid w:val="008E26CE"/>
    <w:rsid w:val="008E327E"/>
    <w:rsid w:val="008E5348"/>
    <w:rsid w:val="008F79C9"/>
    <w:rsid w:val="00904C2F"/>
    <w:rsid w:val="00910151"/>
    <w:rsid w:val="00912141"/>
    <w:rsid w:val="00921671"/>
    <w:rsid w:val="00925F8B"/>
    <w:rsid w:val="00926B3D"/>
    <w:rsid w:val="00946464"/>
    <w:rsid w:val="009466B1"/>
    <w:rsid w:val="00950919"/>
    <w:rsid w:val="00952A87"/>
    <w:rsid w:val="00953B43"/>
    <w:rsid w:val="00960F08"/>
    <w:rsid w:val="0096494B"/>
    <w:rsid w:val="009663ED"/>
    <w:rsid w:val="00976327"/>
    <w:rsid w:val="00984C33"/>
    <w:rsid w:val="00987E49"/>
    <w:rsid w:val="009A4D65"/>
    <w:rsid w:val="009A5DD3"/>
    <w:rsid w:val="009B7C15"/>
    <w:rsid w:val="009C0BAF"/>
    <w:rsid w:val="009C13CD"/>
    <w:rsid w:val="009C5538"/>
    <w:rsid w:val="009C6806"/>
    <w:rsid w:val="009D2740"/>
    <w:rsid w:val="009F01EA"/>
    <w:rsid w:val="009F77F9"/>
    <w:rsid w:val="00A004D5"/>
    <w:rsid w:val="00A0543F"/>
    <w:rsid w:val="00A05ACB"/>
    <w:rsid w:val="00A150DB"/>
    <w:rsid w:val="00A1682C"/>
    <w:rsid w:val="00A23F12"/>
    <w:rsid w:val="00A34E52"/>
    <w:rsid w:val="00A362C7"/>
    <w:rsid w:val="00A4110E"/>
    <w:rsid w:val="00A4173B"/>
    <w:rsid w:val="00A5235E"/>
    <w:rsid w:val="00A52B1E"/>
    <w:rsid w:val="00A52D9B"/>
    <w:rsid w:val="00A65835"/>
    <w:rsid w:val="00A66888"/>
    <w:rsid w:val="00A75DBB"/>
    <w:rsid w:val="00A76AD8"/>
    <w:rsid w:val="00A85F13"/>
    <w:rsid w:val="00A92F6C"/>
    <w:rsid w:val="00A961BE"/>
    <w:rsid w:val="00AB4CA8"/>
    <w:rsid w:val="00AB5B2F"/>
    <w:rsid w:val="00AC0550"/>
    <w:rsid w:val="00AD382F"/>
    <w:rsid w:val="00AD5B8B"/>
    <w:rsid w:val="00AD5C7C"/>
    <w:rsid w:val="00AD6C21"/>
    <w:rsid w:val="00AE148E"/>
    <w:rsid w:val="00AE3146"/>
    <w:rsid w:val="00B031D2"/>
    <w:rsid w:val="00B058C2"/>
    <w:rsid w:val="00B073A1"/>
    <w:rsid w:val="00B17A1D"/>
    <w:rsid w:val="00B34C8D"/>
    <w:rsid w:val="00B36B18"/>
    <w:rsid w:val="00B37671"/>
    <w:rsid w:val="00B406DB"/>
    <w:rsid w:val="00B44B67"/>
    <w:rsid w:val="00B47B57"/>
    <w:rsid w:val="00B605E6"/>
    <w:rsid w:val="00B70F73"/>
    <w:rsid w:val="00B777DD"/>
    <w:rsid w:val="00B95533"/>
    <w:rsid w:val="00BA701A"/>
    <w:rsid w:val="00BB279D"/>
    <w:rsid w:val="00BB373C"/>
    <w:rsid w:val="00BD4730"/>
    <w:rsid w:val="00BD6967"/>
    <w:rsid w:val="00BD7F1B"/>
    <w:rsid w:val="00BE04E3"/>
    <w:rsid w:val="00BF1C6C"/>
    <w:rsid w:val="00BF2820"/>
    <w:rsid w:val="00C0111C"/>
    <w:rsid w:val="00C0362E"/>
    <w:rsid w:val="00C0366C"/>
    <w:rsid w:val="00C04A28"/>
    <w:rsid w:val="00C05195"/>
    <w:rsid w:val="00C14DDD"/>
    <w:rsid w:val="00C21DB4"/>
    <w:rsid w:val="00C24C1D"/>
    <w:rsid w:val="00C256FA"/>
    <w:rsid w:val="00C34370"/>
    <w:rsid w:val="00C359B4"/>
    <w:rsid w:val="00C4519F"/>
    <w:rsid w:val="00C47E0C"/>
    <w:rsid w:val="00C55AF0"/>
    <w:rsid w:val="00C603D7"/>
    <w:rsid w:val="00C62EC8"/>
    <w:rsid w:val="00C662E1"/>
    <w:rsid w:val="00C66E3C"/>
    <w:rsid w:val="00C67927"/>
    <w:rsid w:val="00C75B20"/>
    <w:rsid w:val="00C804E0"/>
    <w:rsid w:val="00C80B99"/>
    <w:rsid w:val="00C810FB"/>
    <w:rsid w:val="00C9261D"/>
    <w:rsid w:val="00C96A7F"/>
    <w:rsid w:val="00CA53AB"/>
    <w:rsid w:val="00CB442A"/>
    <w:rsid w:val="00CD77EF"/>
    <w:rsid w:val="00CE34A3"/>
    <w:rsid w:val="00CE3C10"/>
    <w:rsid w:val="00CE708A"/>
    <w:rsid w:val="00CF077B"/>
    <w:rsid w:val="00CF0C52"/>
    <w:rsid w:val="00D0317D"/>
    <w:rsid w:val="00D130B1"/>
    <w:rsid w:val="00D14FBD"/>
    <w:rsid w:val="00D31BFB"/>
    <w:rsid w:val="00D47844"/>
    <w:rsid w:val="00D64C5B"/>
    <w:rsid w:val="00D65495"/>
    <w:rsid w:val="00D844DC"/>
    <w:rsid w:val="00D92CEB"/>
    <w:rsid w:val="00D96A2F"/>
    <w:rsid w:val="00DA1578"/>
    <w:rsid w:val="00DA3781"/>
    <w:rsid w:val="00DA37BD"/>
    <w:rsid w:val="00DB57B4"/>
    <w:rsid w:val="00DB5E07"/>
    <w:rsid w:val="00DD0E60"/>
    <w:rsid w:val="00E03B7E"/>
    <w:rsid w:val="00E048FD"/>
    <w:rsid w:val="00E062F0"/>
    <w:rsid w:val="00E13E64"/>
    <w:rsid w:val="00E218D2"/>
    <w:rsid w:val="00E24BDA"/>
    <w:rsid w:val="00E25CCF"/>
    <w:rsid w:val="00E26B0F"/>
    <w:rsid w:val="00E35042"/>
    <w:rsid w:val="00E40A32"/>
    <w:rsid w:val="00E44618"/>
    <w:rsid w:val="00E45893"/>
    <w:rsid w:val="00E47FE5"/>
    <w:rsid w:val="00E518F8"/>
    <w:rsid w:val="00E57AA5"/>
    <w:rsid w:val="00E67566"/>
    <w:rsid w:val="00E67E12"/>
    <w:rsid w:val="00E73277"/>
    <w:rsid w:val="00E73D93"/>
    <w:rsid w:val="00E8150C"/>
    <w:rsid w:val="00E8268C"/>
    <w:rsid w:val="00E87EEC"/>
    <w:rsid w:val="00E91D11"/>
    <w:rsid w:val="00EA42EF"/>
    <w:rsid w:val="00EB48DF"/>
    <w:rsid w:val="00EB4D4C"/>
    <w:rsid w:val="00EC4889"/>
    <w:rsid w:val="00EC533F"/>
    <w:rsid w:val="00ED7DB4"/>
    <w:rsid w:val="00EE2271"/>
    <w:rsid w:val="00EE7EA9"/>
    <w:rsid w:val="00EF6338"/>
    <w:rsid w:val="00F07D29"/>
    <w:rsid w:val="00F1357B"/>
    <w:rsid w:val="00F13D63"/>
    <w:rsid w:val="00F3090B"/>
    <w:rsid w:val="00F31CB4"/>
    <w:rsid w:val="00F36F30"/>
    <w:rsid w:val="00F5271F"/>
    <w:rsid w:val="00F52A5A"/>
    <w:rsid w:val="00F54894"/>
    <w:rsid w:val="00F574B5"/>
    <w:rsid w:val="00F760F1"/>
    <w:rsid w:val="00F8415D"/>
    <w:rsid w:val="00F93BA5"/>
    <w:rsid w:val="00F96D6E"/>
    <w:rsid w:val="00FA03BB"/>
    <w:rsid w:val="00FA3223"/>
    <w:rsid w:val="00FA32CC"/>
    <w:rsid w:val="00FA41AE"/>
    <w:rsid w:val="00FA6705"/>
    <w:rsid w:val="00FB0231"/>
    <w:rsid w:val="00FB2DE0"/>
    <w:rsid w:val="00FB38BC"/>
    <w:rsid w:val="00FB3C07"/>
    <w:rsid w:val="00FC21F4"/>
    <w:rsid w:val="00FD2BF8"/>
    <w:rsid w:val="00FE11E4"/>
    <w:rsid w:val="00FE15DF"/>
    <w:rsid w:val="00FE669B"/>
    <w:rsid w:val="00FF3A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72A74"/>
  <w15:docId w15:val="{2B9CCF51-C005-40B0-A24F-01179D89E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8DB"/>
    <w:rPr>
      <w:rFonts w:ascii="Gill Sans MT" w:hAnsi="Gill Sans MT"/>
      <w:sz w:val="22"/>
      <w:szCs w:val="22"/>
    </w:rPr>
  </w:style>
  <w:style w:type="paragraph" w:styleId="Heading1">
    <w:name w:val="heading 1"/>
    <w:basedOn w:val="Normal"/>
    <w:next w:val="Normal"/>
    <w:link w:val="Heading1Char"/>
    <w:uiPriority w:val="9"/>
    <w:qFormat/>
    <w:rsid w:val="0004768D"/>
    <w:pPr>
      <w:keepNext/>
      <w:keepLines/>
      <w:spacing w:before="480"/>
      <w:outlineLvl w:val="0"/>
    </w:pPr>
    <w:rPr>
      <w:rFonts w:ascii="Copperplate Gothic" w:eastAsia="Times New Roman" w:hAnsi="Copperplate Gothic"/>
      <w:b/>
      <w:bCs/>
      <w:color w:val="575A5D"/>
      <w:sz w:val="32"/>
      <w:szCs w:val="28"/>
    </w:rPr>
  </w:style>
  <w:style w:type="paragraph" w:styleId="Heading2">
    <w:name w:val="heading 2"/>
    <w:basedOn w:val="Normal"/>
    <w:next w:val="Normal"/>
    <w:link w:val="Heading2Char"/>
    <w:uiPriority w:val="9"/>
    <w:unhideWhenUsed/>
    <w:qFormat/>
    <w:rsid w:val="00133252"/>
    <w:pPr>
      <w:keepNext/>
      <w:keepLines/>
      <w:spacing w:before="200"/>
      <w:ind w:left="1080"/>
      <w:outlineLvl w:val="1"/>
    </w:pPr>
    <w:rPr>
      <w:rFonts w:ascii="Copperplate Gothic" w:eastAsia="Times New Roman" w:hAnsi="Copperplate Gothic"/>
      <w:b/>
      <w:bCs/>
      <w:color w:val="6D1A42"/>
      <w:sz w:val="28"/>
      <w:szCs w:val="26"/>
    </w:rPr>
  </w:style>
  <w:style w:type="paragraph" w:styleId="Heading3">
    <w:name w:val="heading 3"/>
    <w:basedOn w:val="Normal"/>
    <w:next w:val="Normal"/>
    <w:link w:val="Heading3Char"/>
    <w:uiPriority w:val="9"/>
    <w:unhideWhenUsed/>
    <w:qFormat/>
    <w:rsid w:val="0004768D"/>
    <w:pPr>
      <w:keepNext/>
      <w:keepLines/>
      <w:spacing w:before="200"/>
      <w:outlineLvl w:val="2"/>
    </w:pPr>
    <w:rPr>
      <w:rFonts w:eastAsia="Times New Roman"/>
      <w:b/>
      <w:bCs/>
      <w:color w:val="021E2F"/>
    </w:rPr>
  </w:style>
  <w:style w:type="paragraph" w:styleId="Heading4">
    <w:name w:val="heading 4"/>
    <w:basedOn w:val="Normal"/>
    <w:next w:val="Normal"/>
    <w:link w:val="Heading4Char"/>
    <w:uiPriority w:val="9"/>
    <w:unhideWhenUsed/>
    <w:qFormat/>
    <w:rsid w:val="0004768D"/>
    <w:pPr>
      <w:keepNext/>
      <w:keepLines/>
      <w:spacing w:before="200"/>
      <w:outlineLvl w:val="3"/>
    </w:pPr>
    <w:rPr>
      <w:rFonts w:eastAsia="Times New Roman"/>
      <w:b/>
      <w:bCs/>
      <w:i/>
      <w:iCs/>
      <w:color w:val="6D1A42"/>
      <w:sz w:val="24"/>
    </w:rPr>
  </w:style>
  <w:style w:type="paragraph" w:styleId="Heading5">
    <w:name w:val="heading 5"/>
    <w:basedOn w:val="Normal"/>
    <w:next w:val="Normal"/>
    <w:link w:val="Heading5Char"/>
    <w:uiPriority w:val="9"/>
    <w:semiHidden/>
    <w:unhideWhenUsed/>
    <w:qFormat/>
    <w:rsid w:val="0004768D"/>
    <w:pPr>
      <w:keepNext/>
      <w:keepLines/>
      <w:spacing w:before="200"/>
      <w:outlineLvl w:val="4"/>
    </w:pPr>
    <w:rPr>
      <w:rFonts w:ascii="Cambria" w:eastAsia="Times New Roman" w:hAnsi="Cambria"/>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68D"/>
    <w:rPr>
      <w:rFonts w:ascii="Copperplate Gothic" w:eastAsia="Times New Roman" w:hAnsi="Copperplate Gothic" w:cs="Times New Roman"/>
      <w:b/>
      <w:bCs/>
      <w:color w:val="575A5D"/>
      <w:sz w:val="32"/>
      <w:szCs w:val="28"/>
    </w:rPr>
  </w:style>
  <w:style w:type="character" w:customStyle="1" w:styleId="Heading2Char">
    <w:name w:val="Heading 2 Char"/>
    <w:basedOn w:val="DefaultParagraphFont"/>
    <w:link w:val="Heading2"/>
    <w:uiPriority w:val="9"/>
    <w:rsid w:val="00133252"/>
    <w:rPr>
      <w:rFonts w:ascii="Copperplate Gothic" w:eastAsia="Times New Roman" w:hAnsi="Copperplate Gothic"/>
      <w:b/>
      <w:bCs/>
      <w:color w:val="6D1A42"/>
      <w:sz w:val="28"/>
      <w:szCs w:val="26"/>
    </w:rPr>
  </w:style>
  <w:style w:type="character" w:customStyle="1" w:styleId="Heading3Char">
    <w:name w:val="Heading 3 Char"/>
    <w:basedOn w:val="DefaultParagraphFont"/>
    <w:link w:val="Heading3"/>
    <w:uiPriority w:val="9"/>
    <w:rsid w:val="0004768D"/>
    <w:rPr>
      <w:rFonts w:ascii="Gill Sans MT" w:eastAsia="Times New Roman" w:hAnsi="Gill Sans MT" w:cs="Times New Roman"/>
      <w:b/>
      <w:bCs/>
      <w:color w:val="021E2F"/>
    </w:rPr>
  </w:style>
  <w:style w:type="character" w:customStyle="1" w:styleId="Heading4Char">
    <w:name w:val="Heading 4 Char"/>
    <w:basedOn w:val="DefaultParagraphFont"/>
    <w:link w:val="Heading4"/>
    <w:uiPriority w:val="9"/>
    <w:rsid w:val="0004768D"/>
    <w:rPr>
      <w:rFonts w:ascii="Gill Sans MT" w:eastAsia="Times New Roman" w:hAnsi="Gill Sans MT" w:cs="Times New Roman"/>
      <w:b/>
      <w:bCs/>
      <w:i/>
      <w:iCs/>
      <w:color w:val="6D1A42"/>
      <w:sz w:val="24"/>
    </w:rPr>
  </w:style>
  <w:style w:type="character" w:customStyle="1" w:styleId="Heading5Char">
    <w:name w:val="Heading 5 Char"/>
    <w:basedOn w:val="DefaultParagraphFont"/>
    <w:link w:val="Heading5"/>
    <w:uiPriority w:val="9"/>
    <w:semiHidden/>
    <w:rsid w:val="0004768D"/>
    <w:rPr>
      <w:rFonts w:ascii="Cambria" w:eastAsia="Times New Roman" w:hAnsi="Cambria" w:cs="Times New Roman"/>
      <w:color w:val="243F60"/>
    </w:rPr>
  </w:style>
  <w:style w:type="paragraph" w:styleId="Title">
    <w:name w:val="Title"/>
    <w:basedOn w:val="Normal"/>
    <w:next w:val="Normal"/>
    <w:link w:val="TitleChar"/>
    <w:uiPriority w:val="10"/>
    <w:qFormat/>
    <w:rsid w:val="0004768D"/>
    <w:pPr>
      <w:pBdr>
        <w:bottom w:val="single" w:sz="8" w:space="4" w:color="4F81BD"/>
      </w:pBdr>
      <w:spacing w:after="300"/>
      <w:contextualSpacing/>
    </w:pPr>
    <w:rPr>
      <w:rFonts w:ascii="Copperplate Gothic" w:eastAsia="Times New Roman" w:hAnsi="Copperplate Gothic"/>
      <w:b/>
      <w:color w:val="021E2F"/>
      <w:spacing w:val="5"/>
      <w:kern w:val="28"/>
      <w:sz w:val="40"/>
      <w:szCs w:val="52"/>
    </w:rPr>
  </w:style>
  <w:style w:type="character" w:customStyle="1" w:styleId="TitleChar">
    <w:name w:val="Title Char"/>
    <w:basedOn w:val="DefaultParagraphFont"/>
    <w:link w:val="Title"/>
    <w:uiPriority w:val="10"/>
    <w:rsid w:val="0004768D"/>
    <w:rPr>
      <w:rFonts w:ascii="Copperplate Gothic" w:eastAsia="Times New Roman" w:hAnsi="Copperplate Gothic" w:cs="Times New Roman"/>
      <w:b/>
      <w:color w:val="021E2F"/>
      <w:spacing w:val="5"/>
      <w:kern w:val="28"/>
      <w:sz w:val="40"/>
      <w:szCs w:val="52"/>
    </w:rPr>
  </w:style>
  <w:style w:type="paragraph" w:styleId="Subtitle">
    <w:name w:val="Subtitle"/>
    <w:basedOn w:val="Normal"/>
    <w:next w:val="Normal"/>
    <w:link w:val="SubtitleChar"/>
    <w:uiPriority w:val="11"/>
    <w:qFormat/>
    <w:rsid w:val="0004768D"/>
    <w:pPr>
      <w:numPr>
        <w:ilvl w:val="1"/>
      </w:numPr>
    </w:pPr>
    <w:rPr>
      <w:rFonts w:eastAsia="Times New Roman"/>
      <w:b/>
      <w:i/>
      <w:iCs/>
      <w:color w:val="575A5D"/>
      <w:spacing w:val="15"/>
      <w:sz w:val="24"/>
      <w:szCs w:val="24"/>
    </w:rPr>
  </w:style>
  <w:style w:type="character" w:customStyle="1" w:styleId="SubtitleChar">
    <w:name w:val="Subtitle Char"/>
    <w:basedOn w:val="DefaultParagraphFont"/>
    <w:link w:val="Subtitle"/>
    <w:uiPriority w:val="11"/>
    <w:rsid w:val="0004768D"/>
    <w:rPr>
      <w:rFonts w:ascii="Gill Sans MT" w:eastAsia="Times New Roman" w:hAnsi="Gill Sans MT" w:cs="Times New Roman"/>
      <w:b/>
      <w:i/>
      <w:iCs/>
      <w:color w:val="575A5D"/>
      <w:spacing w:val="15"/>
      <w:sz w:val="24"/>
      <w:szCs w:val="24"/>
    </w:rPr>
  </w:style>
  <w:style w:type="paragraph" w:styleId="NoSpacing">
    <w:name w:val="No Spacing"/>
    <w:uiPriority w:val="1"/>
    <w:qFormat/>
    <w:rsid w:val="0004768D"/>
    <w:rPr>
      <w:rFonts w:ascii="Gill Sans MT" w:hAnsi="Gill Sans MT"/>
      <w:sz w:val="22"/>
      <w:szCs w:val="22"/>
    </w:rPr>
  </w:style>
  <w:style w:type="character" w:styleId="Emphasis">
    <w:name w:val="Emphasis"/>
    <w:basedOn w:val="DefaultParagraphFont"/>
    <w:uiPriority w:val="20"/>
    <w:qFormat/>
    <w:rsid w:val="0004768D"/>
    <w:rPr>
      <w:i/>
      <w:iCs/>
    </w:rPr>
  </w:style>
  <w:style w:type="paragraph" w:styleId="ListParagraph">
    <w:name w:val="List Paragraph"/>
    <w:basedOn w:val="Normal"/>
    <w:uiPriority w:val="34"/>
    <w:qFormat/>
    <w:rsid w:val="0004768D"/>
    <w:pPr>
      <w:ind w:left="720"/>
      <w:contextualSpacing/>
    </w:pPr>
  </w:style>
  <w:style w:type="character" w:styleId="BookTitle">
    <w:name w:val="Book Title"/>
    <w:basedOn w:val="DefaultParagraphFont"/>
    <w:uiPriority w:val="33"/>
    <w:qFormat/>
    <w:rsid w:val="00133252"/>
    <w:rPr>
      <w:rFonts w:ascii="Copperplate Gothic" w:hAnsi="Copperplate Gothic"/>
      <w:bCs/>
      <w:smallCaps/>
      <w:color w:val="575A5D"/>
      <w:spacing w:val="5"/>
    </w:rPr>
  </w:style>
  <w:style w:type="character" w:styleId="IntenseReference">
    <w:name w:val="Intense Reference"/>
    <w:basedOn w:val="DefaultParagraphFont"/>
    <w:uiPriority w:val="32"/>
    <w:qFormat/>
    <w:rsid w:val="0004768D"/>
    <w:rPr>
      <w:b/>
      <w:bCs/>
      <w:smallCaps/>
      <w:color w:val="C0504D"/>
      <w:spacing w:val="5"/>
      <w:u w:val="single"/>
    </w:rPr>
  </w:style>
  <w:style w:type="paragraph" w:styleId="Header">
    <w:name w:val="header"/>
    <w:basedOn w:val="Normal"/>
    <w:link w:val="HeaderChar"/>
    <w:uiPriority w:val="99"/>
    <w:unhideWhenUsed/>
    <w:rsid w:val="00CF077B"/>
    <w:pPr>
      <w:tabs>
        <w:tab w:val="center" w:pos="4680"/>
        <w:tab w:val="right" w:pos="9360"/>
      </w:tabs>
    </w:pPr>
  </w:style>
  <w:style w:type="character" w:customStyle="1" w:styleId="HeaderChar">
    <w:name w:val="Header Char"/>
    <w:basedOn w:val="DefaultParagraphFont"/>
    <w:link w:val="Header"/>
    <w:uiPriority w:val="99"/>
    <w:rsid w:val="00CF077B"/>
    <w:rPr>
      <w:rFonts w:ascii="Gill Sans MT" w:hAnsi="Gill Sans MT"/>
    </w:rPr>
  </w:style>
  <w:style w:type="paragraph" w:styleId="Footer">
    <w:name w:val="footer"/>
    <w:basedOn w:val="Normal"/>
    <w:link w:val="FooterChar"/>
    <w:uiPriority w:val="99"/>
    <w:unhideWhenUsed/>
    <w:rsid w:val="00CF077B"/>
    <w:pPr>
      <w:tabs>
        <w:tab w:val="center" w:pos="4680"/>
        <w:tab w:val="right" w:pos="9360"/>
      </w:tabs>
    </w:pPr>
  </w:style>
  <w:style w:type="character" w:customStyle="1" w:styleId="FooterChar">
    <w:name w:val="Footer Char"/>
    <w:basedOn w:val="DefaultParagraphFont"/>
    <w:link w:val="Footer"/>
    <w:uiPriority w:val="99"/>
    <w:rsid w:val="00CF077B"/>
    <w:rPr>
      <w:rFonts w:ascii="Gill Sans MT" w:hAnsi="Gill Sans MT"/>
    </w:rPr>
  </w:style>
  <w:style w:type="paragraph" w:styleId="BalloonText">
    <w:name w:val="Balloon Text"/>
    <w:basedOn w:val="Normal"/>
    <w:link w:val="BalloonTextChar"/>
    <w:unhideWhenUsed/>
    <w:rsid w:val="00CF077B"/>
    <w:rPr>
      <w:rFonts w:ascii="Tahoma" w:hAnsi="Tahoma" w:cs="Tahoma"/>
      <w:sz w:val="16"/>
      <w:szCs w:val="16"/>
    </w:rPr>
  </w:style>
  <w:style w:type="character" w:customStyle="1" w:styleId="BalloonTextChar">
    <w:name w:val="Balloon Text Char"/>
    <w:basedOn w:val="DefaultParagraphFont"/>
    <w:link w:val="BalloonText"/>
    <w:rsid w:val="00CF077B"/>
    <w:rPr>
      <w:rFonts w:ascii="Tahoma" w:hAnsi="Tahoma" w:cs="Tahoma"/>
      <w:sz w:val="16"/>
      <w:szCs w:val="16"/>
    </w:rPr>
  </w:style>
  <w:style w:type="paragraph" w:customStyle="1" w:styleId="DocumentLabel">
    <w:name w:val="Document Label"/>
    <w:basedOn w:val="Normal"/>
    <w:next w:val="Normal"/>
    <w:rsid w:val="00CF077B"/>
    <w:pPr>
      <w:keepNext/>
      <w:keepLines/>
      <w:spacing w:before="400" w:after="120" w:line="240" w:lineRule="atLeast"/>
    </w:pPr>
    <w:rPr>
      <w:rFonts w:ascii="Arial Black" w:eastAsia="Times New Roman" w:hAnsi="Arial Black"/>
      <w:spacing w:val="-5"/>
      <w:kern w:val="28"/>
      <w:sz w:val="96"/>
      <w:szCs w:val="20"/>
    </w:rPr>
  </w:style>
  <w:style w:type="paragraph" w:styleId="MessageHeader">
    <w:name w:val="Message Header"/>
    <w:basedOn w:val="Normal"/>
    <w:link w:val="MessageHeaderChar"/>
    <w:semiHidden/>
    <w:rsid w:val="00CF077B"/>
    <w:pPr>
      <w:keepLines/>
      <w:spacing w:after="120" w:line="180" w:lineRule="atLeast"/>
      <w:ind w:left="1555"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semiHidden/>
    <w:rsid w:val="00CF077B"/>
    <w:rPr>
      <w:rFonts w:ascii="Arial" w:eastAsia="Times New Roman" w:hAnsi="Arial" w:cs="Times New Roman"/>
      <w:spacing w:val="-5"/>
      <w:sz w:val="20"/>
      <w:szCs w:val="20"/>
    </w:rPr>
  </w:style>
  <w:style w:type="paragraph" w:customStyle="1" w:styleId="MessageHeaderFirst">
    <w:name w:val="Message Header First"/>
    <w:basedOn w:val="MessageHeader"/>
    <w:next w:val="MessageHeader"/>
    <w:rsid w:val="00CF077B"/>
    <w:pPr>
      <w:spacing w:before="220"/>
    </w:pPr>
  </w:style>
  <w:style w:type="character" w:customStyle="1" w:styleId="MessageHeaderLabel">
    <w:name w:val="Message Header Label"/>
    <w:rsid w:val="00CF077B"/>
    <w:rPr>
      <w:rFonts w:ascii="Arial Black" w:hAnsi="Arial Black"/>
      <w:spacing w:val="-10"/>
      <w:sz w:val="18"/>
    </w:rPr>
  </w:style>
  <w:style w:type="paragraph" w:customStyle="1" w:styleId="MessageHeaderLast">
    <w:name w:val="Message Header Last"/>
    <w:basedOn w:val="MessageHeader"/>
    <w:next w:val="BodyText"/>
    <w:rsid w:val="00CF077B"/>
    <w:pPr>
      <w:pBdr>
        <w:bottom w:val="single" w:sz="6" w:space="15" w:color="auto"/>
      </w:pBdr>
      <w:spacing w:after="320"/>
    </w:pPr>
  </w:style>
  <w:style w:type="paragraph" w:styleId="BodyText">
    <w:name w:val="Body Text"/>
    <w:basedOn w:val="Normal"/>
    <w:link w:val="BodyTextChar"/>
    <w:uiPriority w:val="99"/>
    <w:unhideWhenUsed/>
    <w:rsid w:val="00CF077B"/>
    <w:pPr>
      <w:spacing w:after="120"/>
    </w:pPr>
  </w:style>
  <w:style w:type="character" w:customStyle="1" w:styleId="BodyTextChar">
    <w:name w:val="Body Text Char"/>
    <w:basedOn w:val="DefaultParagraphFont"/>
    <w:link w:val="BodyText"/>
    <w:uiPriority w:val="99"/>
    <w:rsid w:val="00CF077B"/>
    <w:rPr>
      <w:rFonts w:ascii="Gill Sans MT" w:hAnsi="Gill Sans MT"/>
    </w:rPr>
  </w:style>
  <w:style w:type="paragraph" w:customStyle="1" w:styleId="TableHeading">
    <w:name w:val="Table Heading"/>
    <w:basedOn w:val="Normal"/>
    <w:qFormat/>
    <w:rsid w:val="00925F8B"/>
    <w:rPr>
      <w:rFonts w:ascii="Calibri" w:hAnsi="Calibri"/>
      <w:b/>
    </w:rPr>
  </w:style>
  <w:style w:type="paragraph" w:customStyle="1" w:styleId="Body">
    <w:name w:val="Body"/>
    <w:basedOn w:val="Normal"/>
    <w:qFormat/>
    <w:rsid w:val="00230047"/>
    <w:pPr>
      <w:ind w:left="1440"/>
      <w:jc w:val="both"/>
    </w:pPr>
    <w:rPr>
      <w:rFonts w:ascii="Arial Narrow" w:hAnsi="Arial Narrow"/>
      <w:sz w:val="20"/>
      <w:szCs w:val="20"/>
    </w:rPr>
  </w:style>
  <w:style w:type="paragraph" w:styleId="FootnoteText">
    <w:name w:val="footnote text"/>
    <w:basedOn w:val="Normal"/>
    <w:link w:val="FootnoteTextChar"/>
    <w:uiPriority w:val="99"/>
    <w:semiHidden/>
    <w:rsid w:val="00230047"/>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230047"/>
    <w:rPr>
      <w:rFonts w:ascii="Times New Roman" w:eastAsia="Times New Roman" w:hAnsi="Times New Roman"/>
    </w:rPr>
  </w:style>
  <w:style w:type="character" w:styleId="FootnoteReference">
    <w:name w:val="footnote reference"/>
    <w:basedOn w:val="DefaultParagraphFont"/>
    <w:uiPriority w:val="99"/>
    <w:semiHidden/>
    <w:rsid w:val="00230047"/>
    <w:rPr>
      <w:vertAlign w:val="superscript"/>
    </w:rPr>
  </w:style>
  <w:style w:type="character" w:styleId="PageNumber">
    <w:name w:val="page number"/>
    <w:basedOn w:val="DefaultParagraphFont"/>
    <w:rsid w:val="00230047"/>
  </w:style>
  <w:style w:type="paragraph" w:styleId="NormalWeb">
    <w:name w:val="Normal (Web)"/>
    <w:basedOn w:val="Normal"/>
    <w:uiPriority w:val="99"/>
    <w:rsid w:val="00230047"/>
    <w:pPr>
      <w:spacing w:before="100" w:beforeAutospacing="1" w:after="100" w:afterAutospacing="1"/>
    </w:pPr>
    <w:rPr>
      <w:rFonts w:ascii="Times New Roman" w:eastAsia="Times New Roman" w:hAnsi="Times New Roman"/>
      <w:sz w:val="24"/>
      <w:szCs w:val="24"/>
    </w:rPr>
  </w:style>
  <w:style w:type="character" w:styleId="CommentReference">
    <w:name w:val="annotation reference"/>
    <w:basedOn w:val="DefaultParagraphFont"/>
    <w:uiPriority w:val="99"/>
    <w:rsid w:val="00230047"/>
    <w:rPr>
      <w:sz w:val="16"/>
      <w:szCs w:val="16"/>
    </w:rPr>
  </w:style>
  <w:style w:type="paragraph" w:styleId="CommentText">
    <w:name w:val="annotation text"/>
    <w:basedOn w:val="Normal"/>
    <w:link w:val="CommentTextChar"/>
    <w:uiPriority w:val="99"/>
    <w:rsid w:val="00230047"/>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230047"/>
    <w:rPr>
      <w:rFonts w:ascii="Times New Roman" w:eastAsia="Times New Roman" w:hAnsi="Times New Roman"/>
    </w:rPr>
  </w:style>
  <w:style w:type="paragraph" w:styleId="CommentSubject">
    <w:name w:val="annotation subject"/>
    <w:basedOn w:val="CommentText"/>
    <w:next w:val="CommentText"/>
    <w:link w:val="CommentSubjectChar"/>
    <w:rsid w:val="00230047"/>
    <w:rPr>
      <w:b/>
      <w:bCs/>
    </w:rPr>
  </w:style>
  <w:style w:type="character" w:customStyle="1" w:styleId="CommentSubjectChar">
    <w:name w:val="Comment Subject Char"/>
    <w:basedOn w:val="CommentTextChar"/>
    <w:link w:val="CommentSubject"/>
    <w:rsid w:val="00230047"/>
    <w:rPr>
      <w:rFonts w:ascii="Times New Roman" w:eastAsia="Times New Roman" w:hAnsi="Times New Roman"/>
      <w:b/>
      <w:bCs/>
    </w:rPr>
  </w:style>
  <w:style w:type="paragraph" w:customStyle="1" w:styleId="sectionhead">
    <w:name w:val="sectionhead"/>
    <w:basedOn w:val="Normal"/>
    <w:rsid w:val="00230047"/>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230047"/>
    <w:rPr>
      <w:b/>
      <w:bCs/>
    </w:rPr>
  </w:style>
  <w:style w:type="character" w:styleId="Hyperlink">
    <w:name w:val="Hyperlink"/>
    <w:basedOn w:val="DefaultParagraphFont"/>
    <w:uiPriority w:val="99"/>
    <w:unhideWhenUsed/>
    <w:rsid w:val="00230047"/>
    <w:rPr>
      <w:color w:val="0000FF"/>
      <w:u w:val="single"/>
    </w:rPr>
  </w:style>
  <w:style w:type="paragraph" w:styleId="EndnoteText">
    <w:name w:val="endnote text"/>
    <w:basedOn w:val="Normal"/>
    <w:link w:val="EndnoteTextChar"/>
    <w:uiPriority w:val="99"/>
    <w:semiHidden/>
    <w:unhideWhenUsed/>
    <w:rsid w:val="00230047"/>
    <w:pPr>
      <w:spacing w:after="200" w:line="276" w:lineRule="auto"/>
    </w:pPr>
    <w:rPr>
      <w:rFonts w:ascii="Calibri" w:hAnsi="Calibri"/>
      <w:sz w:val="20"/>
      <w:szCs w:val="20"/>
    </w:rPr>
  </w:style>
  <w:style w:type="character" w:customStyle="1" w:styleId="EndnoteTextChar">
    <w:name w:val="Endnote Text Char"/>
    <w:basedOn w:val="DefaultParagraphFont"/>
    <w:link w:val="EndnoteText"/>
    <w:uiPriority w:val="99"/>
    <w:semiHidden/>
    <w:rsid w:val="00230047"/>
  </w:style>
  <w:style w:type="character" w:styleId="EndnoteReference">
    <w:name w:val="endnote reference"/>
    <w:basedOn w:val="DefaultParagraphFont"/>
    <w:uiPriority w:val="99"/>
    <w:semiHidden/>
    <w:unhideWhenUsed/>
    <w:rsid w:val="00230047"/>
    <w:rPr>
      <w:vertAlign w:val="superscript"/>
    </w:rPr>
  </w:style>
  <w:style w:type="paragraph" w:styleId="ListBullet">
    <w:name w:val="List Bullet"/>
    <w:basedOn w:val="Normal"/>
    <w:rsid w:val="00230047"/>
    <w:pPr>
      <w:numPr>
        <w:numId w:val="1"/>
      </w:numPr>
    </w:pPr>
    <w:rPr>
      <w:rFonts w:ascii="Times New Roman" w:eastAsia="Times New Roman" w:hAnsi="Times New Roman"/>
      <w:sz w:val="24"/>
      <w:szCs w:val="24"/>
    </w:rPr>
  </w:style>
  <w:style w:type="table" w:customStyle="1" w:styleId="MediumList1-Accent11">
    <w:name w:val="Medium List 1 - Accent 11"/>
    <w:basedOn w:val="TableNormal"/>
    <w:uiPriority w:val="65"/>
    <w:rsid w:val="00230047"/>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2-Accent1">
    <w:name w:val="Medium List 2 Accent 1"/>
    <w:basedOn w:val="TableNormal"/>
    <w:uiPriority w:val="66"/>
    <w:rsid w:val="00230047"/>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3-Accent1">
    <w:name w:val="Medium Grid 3 Accent 1"/>
    <w:basedOn w:val="TableNormal"/>
    <w:uiPriority w:val="69"/>
    <w:rsid w:val="0023004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olorfulShading-Accent1">
    <w:name w:val="Colorful Shading Accent 1"/>
    <w:basedOn w:val="TableNormal"/>
    <w:uiPriority w:val="71"/>
    <w:rsid w:val="00230047"/>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LightShading-Accent11">
    <w:name w:val="Light Shading - Accent 11"/>
    <w:basedOn w:val="TableNormal"/>
    <w:uiPriority w:val="60"/>
    <w:rsid w:val="0023004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23004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3">
    <w:name w:val="Light Shading Accent 3"/>
    <w:basedOn w:val="TableNormal"/>
    <w:uiPriority w:val="60"/>
    <w:rsid w:val="0023004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TOC2">
    <w:name w:val="toc 2"/>
    <w:basedOn w:val="TableHeading"/>
    <w:next w:val="Normal"/>
    <w:autoRedefine/>
    <w:uiPriority w:val="39"/>
    <w:unhideWhenUsed/>
    <w:rsid w:val="00230047"/>
    <w:pPr>
      <w:tabs>
        <w:tab w:val="left" w:pos="1760"/>
        <w:tab w:val="right" w:leader="dot" w:pos="9350"/>
      </w:tabs>
      <w:spacing w:line="480" w:lineRule="auto"/>
      <w:ind w:left="1440" w:hanging="180"/>
      <w:jc w:val="both"/>
    </w:pPr>
    <w:rPr>
      <w:rFonts w:ascii="Arial Narrow" w:hAnsi="Arial Narrow"/>
      <w:b w:val="0"/>
      <w:smallCaps/>
      <w:color w:val="808080"/>
      <w:sz w:val="18"/>
      <w:szCs w:val="16"/>
    </w:rPr>
  </w:style>
  <w:style w:type="paragraph" w:styleId="TOC1">
    <w:name w:val="toc 1"/>
    <w:basedOn w:val="TableHeading"/>
    <w:next w:val="Normal"/>
    <w:autoRedefine/>
    <w:uiPriority w:val="39"/>
    <w:unhideWhenUsed/>
    <w:rsid w:val="00230047"/>
    <w:pPr>
      <w:tabs>
        <w:tab w:val="right" w:leader="dot" w:pos="9350"/>
      </w:tabs>
      <w:jc w:val="both"/>
    </w:pPr>
    <w:rPr>
      <w:rFonts w:ascii="Arial Narrow" w:hAnsi="Arial Narrow"/>
      <w:b w:val="0"/>
      <w:smallCaps/>
      <w:color w:val="404040" w:themeColor="text1" w:themeTint="BF"/>
      <w:sz w:val="20"/>
      <w:szCs w:val="16"/>
    </w:rPr>
  </w:style>
  <w:style w:type="paragraph" w:styleId="TOC3">
    <w:name w:val="toc 3"/>
    <w:basedOn w:val="TableHeading"/>
    <w:next w:val="Normal"/>
    <w:autoRedefine/>
    <w:uiPriority w:val="39"/>
    <w:unhideWhenUsed/>
    <w:rsid w:val="00230047"/>
    <w:pPr>
      <w:tabs>
        <w:tab w:val="right" w:leader="dot" w:pos="9350"/>
      </w:tabs>
      <w:ind w:left="576"/>
      <w:jc w:val="both"/>
    </w:pPr>
    <w:rPr>
      <w:rFonts w:ascii="Arial Narrow" w:hAnsi="Arial Narrow"/>
      <w:b w:val="0"/>
      <w:smallCaps/>
      <w:color w:val="808080"/>
      <w:sz w:val="18"/>
      <w:szCs w:val="16"/>
    </w:rPr>
  </w:style>
  <w:style w:type="table" w:styleId="TableGrid">
    <w:name w:val="Table Grid"/>
    <w:basedOn w:val="TableNormal"/>
    <w:uiPriority w:val="59"/>
    <w:rsid w:val="002300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TableNormal"/>
    <w:uiPriority w:val="99"/>
    <w:qFormat/>
    <w:rsid w:val="00230047"/>
    <w:pPr>
      <w:jc w:val="right"/>
    </w:pPr>
    <w:rPr>
      <w:rFonts w:ascii="Palatino Linotype" w:hAnsi="Palatino Linotype"/>
      <w:sz w:val="12"/>
    </w:rPr>
    <w:tblPr>
      <w:tblBorders>
        <w:top w:val="single" w:sz="4" w:space="0" w:color="808080"/>
        <w:bottom w:val="single" w:sz="4" w:space="0" w:color="808080"/>
        <w:insideH w:val="single" w:sz="4" w:space="0" w:color="808080"/>
        <w:insideV w:val="single" w:sz="4" w:space="0" w:color="808080"/>
      </w:tblBorders>
    </w:tblPr>
    <w:tcPr>
      <w:vAlign w:val="center"/>
    </w:tcPr>
    <w:tblStylePr w:type="firstRow">
      <w:pPr>
        <w:jc w:val="center"/>
      </w:pPr>
      <w:rPr>
        <w:caps w:val="0"/>
        <w:smallCaps/>
      </w:rPr>
      <w:tblPr/>
      <w:tcPr>
        <w:shd w:val="clear" w:color="auto" w:fill="BFBFBF"/>
      </w:tcPr>
    </w:tblStylePr>
    <w:tblStylePr w:type="firstCol">
      <w:pPr>
        <w:jc w:val="left"/>
      </w:pPr>
    </w:tblStylePr>
  </w:style>
  <w:style w:type="table" w:styleId="TableContemporary">
    <w:name w:val="Table Contemporary"/>
    <w:basedOn w:val="TableNormal"/>
    <w:uiPriority w:val="99"/>
    <w:semiHidden/>
    <w:unhideWhenUsed/>
    <w:rsid w:val="00230047"/>
    <w:pPr>
      <w:spacing w:after="20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ableofFigures">
    <w:name w:val="table of figures"/>
    <w:basedOn w:val="TableHeading"/>
    <w:next w:val="Normal"/>
    <w:uiPriority w:val="99"/>
    <w:unhideWhenUsed/>
    <w:rsid w:val="00230047"/>
    <w:pPr>
      <w:ind w:left="1440"/>
      <w:jc w:val="both"/>
    </w:pPr>
    <w:rPr>
      <w:rFonts w:ascii="Arial Narrow" w:hAnsi="Arial Narrow"/>
      <w:b w:val="0"/>
      <w:smallCaps/>
      <w:color w:val="808080"/>
      <w:sz w:val="20"/>
      <w:szCs w:val="16"/>
    </w:rPr>
  </w:style>
  <w:style w:type="paragraph" w:styleId="TOCHeading">
    <w:name w:val="TOC Heading"/>
    <w:basedOn w:val="Heading1"/>
    <w:next w:val="Normal"/>
    <w:uiPriority w:val="39"/>
    <w:unhideWhenUsed/>
    <w:qFormat/>
    <w:rsid w:val="00230047"/>
    <w:pPr>
      <w:spacing w:line="276" w:lineRule="auto"/>
      <w:outlineLvl w:val="9"/>
    </w:pPr>
    <w:rPr>
      <w:rFonts w:ascii="Cambria" w:hAnsi="Cambria"/>
      <w:color w:val="365F91"/>
      <w:sz w:val="28"/>
    </w:rPr>
  </w:style>
  <w:style w:type="character" w:styleId="FollowedHyperlink">
    <w:name w:val="FollowedHyperlink"/>
    <w:basedOn w:val="DefaultParagraphFont"/>
    <w:uiPriority w:val="99"/>
    <w:semiHidden/>
    <w:unhideWhenUsed/>
    <w:rsid w:val="00230047"/>
    <w:rPr>
      <w:color w:val="800080"/>
      <w:u w:val="single"/>
    </w:rPr>
  </w:style>
  <w:style w:type="paragraph" w:customStyle="1" w:styleId="xl65">
    <w:name w:val="xl65"/>
    <w:basedOn w:val="Normal"/>
    <w:rsid w:val="00230047"/>
    <w:pPr>
      <w:spacing w:before="100" w:beforeAutospacing="1" w:after="100" w:afterAutospacing="1"/>
    </w:pPr>
    <w:rPr>
      <w:rFonts w:ascii="Times New Roman" w:eastAsia="Times New Roman" w:hAnsi="Times New Roman"/>
      <w:b/>
      <w:bCs/>
    </w:rPr>
  </w:style>
  <w:style w:type="paragraph" w:customStyle="1" w:styleId="xl66">
    <w:name w:val="xl66"/>
    <w:basedOn w:val="Normal"/>
    <w:rsid w:val="00230047"/>
    <w:pPr>
      <w:spacing w:before="100" w:beforeAutospacing="1" w:after="100" w:afterAutospacing="1"/>
    </w:pPr>
    <w:rPr>
      <w:rFonts w:ascii="Palatino Linotype" w:eastAsia="Times New Roman" w:hAnsi="Palatino Linotype"/>
      <w:color w:val="000000"/>
      <w:sz w:val="16"/>
      <w:szCs w:val="16"/>
    </w:rPr>
  </w:style>
  <w:style w:type="paragraph" w:customStyle="1" w:styleId="xl67">
    <w:name w:val="xl67"/>
    <w:basedOn w:val="Normal"/>
    <w:rsid w:val="00230047"/>
    <w:pPr>
      <w:spacing w:before="100" w:beforeAutospacing="1" w:after="100" w:afterAutospacing="1"/>
    </w:pPr>
    <w:rPr>
      <w:rFonts w:ascii="Palatino Linotype" w:eastAsia="Times New Roman" w:hAnsi="Palatino Linotype"/>
      <w:b/>
      <w:bCs/>
      <w:color w:val="000000"/>
      <w:sz w:val="16"/>
      <w:szCs w:val="16"/>
    </w:rPr>
  </w:style>
  <w:style w:type="paragraph" w:customStyle="1" w:styleId="xl68">
    <w:name w:val="xl68"/>
    <w:basedOn w:val="Normal"/>
    <w:rsid w:val="00230047"/>
    <w:pPr>
      <w:spacing w:before="100" w:beforeAutospacing="1" w:after="100" w:afterAutospacing="1"/>
      <w:jc w:val="center"/>
    </w:pPr>
    <w:rPr>
      <w:rFonts w:ascii="Palatino Linotype" w:eastAsia="Times New Roman" w:hAnsi="Palatino Linotype"/>
      <w:b/>
      <w:bCs/>
      <w:color w:val="000000"/>
      <w:sz w:val="16"/>
      <w:szCs w:val="16"/>
    </w:rPr>
  </w:style>
  <w:style w:type="paragraph" w:customStyle="1" w:styleId="xl69">
    <w:name w:val="xl69"/>
    <w:basedOn w:val="Normal"/>
    <w:rsid w:val="00230047"/>
    <w:pPr>
      <w:spacing w:before="100" w:beforeAutospacing="1" w:after="100" w:afterAutospacing="1"/>
      <w:jc w:val="center"/>
    </w:pPr>
    <w:rPr>
      <w:rFonts w:ascii="Palatino Linotype" w:eastAsia="Times New Roman" w:hAnsi="Palatino Linotype"/>
      <w:b/>
      <w:bCs/>
      <w:color w:val="000000"/>
      <w:sz w:val="16"/>
      <w:szCs w:val="16"/>
    </w:rPr>
  </w:style>
  <w:style w:type="paragraph" w:customStyle="1" w:styleId="xl70">
    <w:name w:val="xl70"/>
    <w:basedOn w:val="Normal"/>
    <w:rsid w:val="00230047"/>
    <w:pPr>
      <w:spacing w:before="100" w:beforeAutospacing="1" w:after="100" w:afterAutospacing="1"/>
    </w:pPr>
    <w:rPr>
      <w:rFonts w:ascii="Palatino Linotype" w:eastAsia="Times New Roman" w:hAnsi="Palatino Linotype"/>
      <w:color w:val="000000"/>
      <w:sz w:val="16"/>
      <w:szCs w:val="16"/>
    </w:rPr>
  </w:style>
  <w:style w:type="paragraph" w:customStyle="1" w:styleId="xl71">
    <w:name w:val="xl71"/>
    <w:basedOn w:val="Normal"/>
    <w:rsid w:val="00230047"/>
    <w:pPr>
      <w:spacing w:before="100" w:beforeAutospacing="1" w:after="100" w:afterAutospacing="1"/>
    </w:pPr>
    <w:rPr>
      <w:rFonts w:ascii="Palatino Linotype" w:eastAsia="Times New Roman" w:hAnsi="Palatino Linotype"/>
      <w:color w:val="000000"/>
      <w:sz w:val="16"/>
      <w:szCs w:val="16"/>
    </w:rPr>
  </w:style>
  <w:style w:type="paragraph" w:customStyle="1" w:styleId="Level1">
    <w:name w:val="Level 1"/>
    <w:rsid w:val="00230047"/>
    <w:pPr>
      <w:widowControl w:val="0"/>
      <w:autoSpaceDE w:val="0"/>
      <w:autoSpaceDN w:val="0"/>
      <w:adjustRightInd w:val="0"/>
      <w:ind w:left="720"/>
      <w:jc w:val="both"/>
    </w:pPr>
    <w:rPr>
      <w:rFonts w:ascii="Times New Roman" w:eastAsia="Times New Roman" w:hAnsi="Times New Roman"/>
      <w:sz w:val="24"/>
      <w:szCs w:val="24"/>
    </w:rPr>
  </w:style>
  <w:style w:type="paragraph" w:customStyle="1" w:styleId="text">
    <w:name w:val="text"/>
    <w:basedOn w:val="Normal"/>
    <w:rsid w:val="00230047"/>
    <w:pPr>
      <w:spacing w:before="100" w:beforeAutospacing="1" w:after="100" w:afterAutospacing="1"/>
    </w:pPr>
    <w:rPr>
      <w:rFonts w:ascii="Verdana" w:eastAsia="Times New Roman" w:hAnsi="Verdana"/>
      <w:color w:val="000000"/>
      <w:sz w:val="18"/>
      <w:szCs w:val="18"/>
    </w:rPr>
  </w:style>
  <w:style w:type="table" w:customStyle="1" w:styleId="LightShading-Accent12">
    <w:name w:val="Light Shading - Accent 12"/>
    <w:basedOn w:val="TableNormal"/>
    <w:uiPriority w:val="60"/>
    <w:rsid w:val="0023004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evision">
    <w:name w:val="Revision"/>
    <w:hidden/>
    <w:uiPriority w:val="99"/>
    <w:semiHidden/>
    <w:rsid w:val="007B2638"/>
    <w:rPr>
      <w:rFonts w:ascii="Gill Sans MT" w:hAnsi="Gill Sans MT"/>
      <w:sz w:val="22"/>
      <w:szCs w:val="22"/>
    </w:rPr>
  </w:style>
  <w:style w:type="paragraph" w:customStyle="1" w:styleId="msonormal0">
    <w:name w:val="msonormal"/>
    <w:basedOn w:val="Normal"/>
    <w:rsid w:val="004B09AD"/>
    <w:pPr>
      <w:spacing w:before="100" w:beforeAutospacing="1" w:after="100" w:afterAutospacing="1"/>
    </w:pPr>
    <w:rPr>
      <w:rFonts w:ascii="Times New Roman" w:eastAsia="Times New Roman" w:hAnsi="Times New Roman"/>
      <w:sz w:val="24"/>
      <w:szCs w:val="24"/>
    </w:rPr>
  </w:style>
  <w:style w:type="paragraph" w:customStyle="1" w:styleId="xl3792">
    <w:name w:val="xl3792"/>
    <w:basedOn w:val="Normal"/>
    <w:rsid w:val="004B09AD"/>
    <w:pPr>
      <w:spacing w:before="100" w:beforeAutospacing="1" w:after="100" w:afterAutospacing="1"/>
    </w:pPr>
    <w:rPr>
      <w:rFonts w:ascii="Arial Narrow" w:eastAsia="Times New Roman" w:hAnsi="Arial Narrow"/>
      <w:sz w:val="16"/>
      <w:szCs w:val="16"/>
    </w:rPr>
  </w:style>
  <w:style w:type="paragraph" w:customStyle="1" w:styleId="xl3793">
    <w:name w:val="xl3793"/>
    <w:basedOn w:val="Normal"/>
    <w:rsid w:val="004B09AD"/>
    <w:pPr>
      <w:pBdr>
        <w:top w:val="single" w:sz="4" w:space="0" w:color="auto"/>
        <w:bottom w:val="single" w:sz="4" w:space="0" w:color="auto"/>
      </w:pBdr>
      <w:shd w:val="clear" w:color="000000" w:fill="BFBFBF"/>
      <w:spacing w:before="100" w:beforeAutospacing="1" w:after="100" w:afterAutospacing="1"/>
    </w:pPr>
    <w:rPr>
      <w:rFonts w:ascii="Arial Narrow" w:eastAsia="Times New Roman" w:hAnsi="Arial Narrow"/>
      <w:sz w:val="16"/>
      <w:szCs w:val="16"/>
    </w:rPr>
  </w:style>
  <w:style w:type="paragraph" w:customStyle="1" w:styleId="xl3794">
    <w:name w:val="xl3794"/>
    <w:basedOn w:val="Normal"/>
    <w:rsid w:val="004B09AD"/>
    <w:pPr>
      <w:pBdr>
        <w:top w:val="single" w:sz="4" w:space="0" w:color="auto"/>
        <w:left w:val="single" w:sz="4" w:space="0" w:color="auto"/>
        <w:bottom w:val="single" w:sz="4" w:space="0" w:color="auto"/>
      </w:pBdr>
      <w:shd w:val="clear" w:color="000000" w:fill="BFBFBF"/>
      <w:spacing w:before="100" w:beforeAutospacing="1" w:after="100" w:afterAutospacing="1"/>
    </w:pPr>
    <w:rPr>
      <w:rFonts w:ascii="Arial Narrow" w:eastAsia="Times New Roman" w:hAnsi="Arial Narrow"/>
      <w:sz w:val="16"/>
      <w:szCs w:val="16"/>
    </w:rPr>
  </w:style>
  <w:style w:type="paragraph" w:customStyle="1" w:styleId="xl3795">
    <w:name w:val="xl3795"/>
    <w:basedOn w:val="Normal"/>
    <w:rsid w:val="004B09AD"/>
    <w:pPr>
      <w:pBdr>
        <w:top w:val="single" w:sz="4" w:space="0" w:color="auto"/>
        <w:left w:val="single" w:sz="4" w:space="0" w:color="auto"/>
        <w:bottom w:val="single" w:sz="4" w:space="0" w:color="auto"/>
      </w:pBdr>
      <w:shd w:val="clear" w:color="000000" w:fill="244062"/>
      <w:spacing w:before="100" w:beforeAutospacing="1" w:after="100" w:afterAutospacing="1"/>
    </w:pPr>
    <w:rPr>
      <w:rFonts w:ascii="Arial Narrow" w:eastAsia="Times New Roman" w:hAnsi="Arial Narrow"/>
      <w:b/>
      <w:bCs/>
      <w:color w:val="FFFFFF"/>
      <w:sz w:val="16"/>
      <w:szCs w:val="16"/>
    </w:rPr>
  </w:style>
  <w:style w:type="paragraph" w:customStyle="1" w:styleId="xl3796">
    <w:name w:val="xl3796"/>
    <w:basedOn w:val="Normal"/>
    <w:rsid w:val="004B09AD"/>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Arial Narrow" w:eastAsia="Times New Roman" w:hAnsi="Arial Narrow"/>
      <w:color w:val="000000"/>
      <w:sz w:val="16"/>
      <w:szCs w:val="16"/>
    </w:rPr>
  </w:style>
  <w:style w:type="paragraph" w:customStyle="1" w:styleId="xl3797">
    <w:name w:val="xl3797"/>
    <w:basedOn w:val="Normal"/>
    <w:rsid w:val="004B09AD"/>
    <w:pPr>
      <w:pBdr>
        <w:top w:val="single" w:sz="4" w:space="0" w:color="auto"/>
        <w:bottom w:val="single" w:sz="4" w:space="0" w:color="auto"/>
      </w:pBdr>
      <w:shd w:val="clear" w:color="000000" w:fill="244062"/>
      <w:spacing w:before="100" w:beforeAutospacing="1" w:after="100" w:afterAutospacing="1"/>
    </w:pPr>
    <w:rPr>
      <w:rFonts w:ascii="Arial Narrow" w:eastAsia="Times New Roman" w:hAnsi="Arial Narrow"/>
      <w:b/>
      <w:bCs/>
      <w:color w:val="FFFFFF"/>
      <w:sz w:val="16"/>
      <w:szCs w:val="16"/>
    </w:rPr>
  </w:style>
  <w:style w:type="paragraph" w:customStyle="1" w:styleId="xl3798">
    <w:name w:val="xl3798"/>
    <w:basedOn w:val="Normal"/>
    <w:rsid w:val="004B09AD"/>
    <w:pPr>
      <w:pBdr>
        <w:top w:val="single" w:sz="4" w:space="0" w:color="auto"/>
        <w:bottom w:val="single" w:sz="4" w:space="0" w:color="auto"/>
      </w:pBdr>
      <w:shd w:val="clear" w:color="000000" w:fill="BFBFBF"/>
      <w:spacing w:before="100" w:beforeAutospacing="1" w:after="100" w:afterAutospacing="1"/>
      <w:jc w:val="center"/>
    </w:pPr>
    <w:rPr>
      <w:rFonts w:ascii="Arial Narrow" w:eastAsia="Times New Roman" w:hAnsi="Arial Narrow"/>
      <w:color w:val="000000"/>
      <w:sz w:val="16"/>
      <w:szCs w:val="16"/>
    </w:rPr>
  </w:style>
  <w:style w:type="paragraph" w:customStyle="1" w:styleId="xl3799">
    <w:name w:val="xl3799"/>
    <w:basedOn w:val="Normal"/>
    <w:rsid w:val="004B09AD"/>
    <w:pPr>
      <w:pBdr>
        <w:top w:val="single" w:sz="4" w:space="0" w:color="auto"/>
        <w:left w:val="single" w:sz="4" w:space="0" w:color="auto"/>
        <w:bottom w:val="single" w:sz="4" w:space="0" w:color="auto"/>
        <w:right w:val="single" w:sz="4" w:space="0" w:color="auto"/>
      </w:pBdr>
      <w:shd w:val="clear" w:color="000000" w:fill="244062"/>
      <w:spacing w:before="100" w:beforeAutospacing="1" w:after="100" w:afterAutospacing="1"/>
    </w:pPr>
    <w:rPr>
      <w:rFonts w:ascii="Arial Narrow" w:eastAsia="Times New Roman" w:hAnsi="Arial Narrow"/>
      <w:b/>
      <w:bCs/>
      <w:color w:val="FFFFFF"/>
      <w:sz w:val="16"/>
      <w:szCs w:val="16"/>
    </w:rPr>
  </w:style>
  <w:style w:type="paragraph" w:customStyle="1" w:styleId="xl3800">
    <w:name w:val="xl3800"/>
    <w:basedOn w:val="Normal"/>
    <w:rsid w:val="004B09A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Narrow" w:eastAsia="Times New Roman" w:hAnsi="Arial Narrow"/>
      <w:color w:val="000000"/>
      <w:sz w:val="16"/>
      <w:szCs w:val="16"/>
    </w:rPr>
  </w:style>
  <w:style w:type="paragraph" w:customStyle="1" w:styleId="xl3801">
    <w:name w:val="xl3801"/>
    <w:basedOn w:val="Normal"/>
    <w:rsid w:val="004B09A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Narrow" w:eastAsia="Times New Roman" w:hAnsi="Arial Narrow"/>
      <w:sz w:val="16"/>
      <w:szCs w:val="16"/>
    </w:rPr>
  </w:style>
  <w:style w:type="paragraph" w:customStyle="1" w:styleId="xl3802">
    <w:name w:val="xl3802"/>
    <w:basedOn w:val="Normal"/>
    <w:rsid w:val="004B09AD"/>
    <w:pPr>
      <w:pBdr>
        <w:left w:val="single" w:sz="4" w:space="0" w:color="auto"/>
        <w:right w:val="single" w:sz="4" w:space="0" w:color="auto"/>
      </w:pBdr>
      <w:spacing w:before="100" w:beforeAutospacing="1" w:after="100" w:afterAutospacing="1"/>
    </w:pPr>
    <w:rPr>
      <w:rFonts w:ascii="Arial Narrow" w:eastAsia="Times New Roman" w:hAnsi="Arial Narrow"/>
      <w:sz w:val="16"/>
      <w:szCs w:val="16"/>
    </w:rPr>
  </w:style>
  <w:style w:type="paragraph" w:customStyle="1" w:styleId="xl3803">
    <w:name w:val="xl3803"/>
    <w:basedOn w:val="Normal"/>
    <w:rsid w:val="004B09AD"/>
    <w:pPr>
      <w:pBdr>
        <w:left w:val="single" w:sz="4" w:space="0" w:color="auto"/>
        <w:right w:val="single" w:sz="4" w:space="0" w:color="auto"/>
      </w:pBdr>
      <w:spacing w:before="100" w:beforeAutospacing="1" w:after="100" w:afterAutospacing="1"/>
      <w:jc w:val="right"/>
    </w:pPr>
    <w:rPr>
      <w:rFonts w:ascii="Arial Narrow" w:eastAsia="Times New Roman" w:hAnsi="Arial Narrow"/>
      <w:sz w:val="16"/>
      <w:szCs w:val="16"/>
    </w:rPr>
  </w:style>
  <w:style w:type="paragraph" w:customStyle="1" w:styleId="xl3804">
    <w:name w:val="xl3804"/>
    <w:basedOn w:val="Normal"/>
    <w:rsid w:val="004B09AD"/>
    <w:pPr>
      <w:shd w:val="clear" w:color="000000" w:fill="EBF1DE"/>
      <w:spacing w:before="100" w:beforeAutospacing="1" w:after="100" w:afterAutospacing="1"/>
    </w:pPr>
    <w:rPr>
      <w:rFonts w:ascii="Times New Roman" w:eastAsia="Times New Roman" w:hAnsi="Times New Roman"/>
      <w:sz w:val="24"/>
      <w:szCs w:val="24"/>
    </w:rPr>
  </w:style>
  <w:style w:type="paragraph" w:customStyle="1" w:styleId="xl3805">
    <w:name w:val="xl3805"/>
    <w:basedOn w:val="Normal"/>
    <w:rsid w:val="004B09AD"/>
    <w:pPr>
      <w:pBdr>
        <w:left w:val="single" w:sz="4" w:space="0" w:color="auto"/>
      </w:pBdr>
      <w:spacing w:before="100" w:beforeAutospacing="1" w:after="100" w:afterAutospacing="1"/>
    </w:pPr>
    <w:rPr>
      <w:rFonts w:ascii="Arial Narrow" w:eastAsia="Times New Roman" w:hAnsi="Arial Narrow"/>
      <w:sz w:val="16"/>
      <w:szCs w:val="16"/>
    </w:rPr>
  </w:style>
  <w:style w:type="paragraph" w:customStyle="1" w:styleId="xl3806">
    <w:name w:val="xl3806"/>
    <w:basedOn w:val="Normal"/>
    <w:rsid w:val="004B09AD"/>
    <w:pPr>
      <w:pBdr>
        <w:left w:val="single" w:sz="4" w:space="0" w:color="auto"/>
      </w:pBdr>
      <w:spacing w:before="100" w:beforeAutospacing="1" w:after="100" w:afterAutospacing="1"/>
    </w:pPr>
    <w:rPr>
      <w:rFonts w:ascii="Arial Narrow" w:eastAsia="Times New Roman" w:hAnsi="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0697">
      <w:bodyDiv w:val="1"/>
      <w:marLeft w:val="0"/>
      <w:marRight w:val="0"/>
      <w:marTop w:val="0"/>
      <w:marBottom w:val="0"/>
      <w:divBdr>
        <w:top w:val="none" w:sz="0" w:space="0" w:color="auto"/>
        <w:left w:val="none" w:sz="0" w:space="0" w:color="auto"/>
        <w:bottom w:val="none" w:sz="0" w:space="0" w:color="auto"/>
        <w:right w:val="none" w:sz="0" w:space="0" w:color="auto"/>
      </w:divBdr>
    </w:div>
    <w:div w:id="107553696">
      <w:bodyDiv w:val="1"/>
      <w:marLeft w:val="0"/>
      <w:marRight w:val="0"/>
      <w:marTop w:val="0"/>
      <w:marBottom w:val="0"/>
      <w:divBdr>
        <w:top w:val="none" w:sz="0" w:space="0" w:color="auto"/>
        <w:left w:val="none" w:sz="0" w:space="0" w:color="auto"/>
        <w:bottom w:val="none" w:sz="0" w:space="0" w:color="auto"/>
        <w:right w:val="none" w:sz="0" w:space="0" w:color="auto"/>
      </w:divBdr>
    </w:div>
    <w:div w:id="126820207">
      <w:bodyDiv w:val="1"/>
      <w:marLeft w:val="0"/>
      <w:marRight w:val="0"/>
      <w:marTop w:val="0"/>
      <w:marBottom w:val="0"/>
      <w:divBdr>
        <w:top w:val="none" w:sz="0" w:space="0" w:color="auto"/>
        <w:left w:val="none" w:sz="0" w:space="0" w:color="auto"/>
        <w:bottom w:val="none" w:sz="0" w:space="0" w:color="auto"/>
        <w:right w:val="none" w:sz="0" w:space="0" w:color="auto"/>
      </w:divBdr>
    </w:div>
    <w:div w:id="136530140">
      <w:bodyDiv w:val="1"/>
      <w:marLeft w:val="0"/>
      <w:marRight w:val="0"/>
      <w:marTop w:val="0"/>
      <w:marBottom w:val="0"/>
      <w:divBdr>
        <w:top w:val="none" w:sz="0" w:space="0" w:color="auto"/>
        <w:left w:val="none" w:sz="0" w:space="0" w:color="auto"/>
        <w:bottom w:val="none" w:sz="0" w:space="0" w:color="auto"/>
        <w:right w:val="none" w:sz="0" w:space="0" w:color="auto"/>
      </w:divBdr>
    </w:div>
    <w:div w:id="141194130">
      <w:bodyDiv w:val="1"/>
      <w:marLeft w:val="0"/>
      <w:marRight w:val="0"/>
      <w:marTop w:val="0"/>
      <w:marBottom w:val="0"/>
      <w:divBdr>
        <w:top w:val="none" w:sz="0" w:space="0" w:color="auto"/>
        <w:left w:val="none" w:sz="0" w:space="0" w:color="auto"/>
        <w:bottom w:val="none" w:sz="0" w:space="0" w:color="auto"/>
        <w:right w:val="none" w:sz="0" w:space="0" w:color="auto"/>
      </w:divBdr>
    </w:div>
    <w:div w:id="193664014">
      <w:bodyDiv w:val="1"/>
      <w:marLeft w:val="0"/>
      <w:marRight w:val="0"/>
      <w:marTop w:val="0"/>
      <w:marBottom w:val="0"/>
      <w:divBdr>
        <w:top w:val="none" w:sz="0" w:space="0" w:color="auto"/>
        <w:left w:val="none" w:sz="0" w:space="0" w:color="auto"/>
        <w:bottom w:val="none" w:sz="0" w:space="0" w:color="auto"/>
        <w:right w:val="none" w:sz="0" w:space="0" w:color="auto"/>
      </w:divBdr>
    </w:div>
    <w:div w:id="294146645">
      <w:bodyDiv w:val="1"/>
      <w:marLeft w:val="0"/>
      <w:marRight w:val="0"/>
      <w:marTop w:val="0"/>
      <w:marBottom w:val="0"/>
      <w:divBdr>
        <w:top w:val="none" w:sz="0" w:space="0" w:color="auto"/>
        <w:left w:val="none" w:sz="0" w:space="0" w:color="auto"/>
        <w:bottom w:val="none" w:sz="0" w:space="0" w:color="auto"/>
        <w:right w:val="none" w:sz="0" w:space="0" w:color="auto"/>
      </w:divBdr>
    </w:div>
    <w:div w:id="437142168">
      <w:bodyDiv w:val="1"/>
      <w:marLeft w:val="0"/>
      <w:marRight w:val="0"/>
      <w:marTop w:val="0"/>
      <w:marBottom w:val="0"/>
      <w:divBdr>
        <w:top w:val="none" w:sz="0" w:space="0" w:color="auto"/>
        <w:left w:val="none" w:sz="0" w:space="0" w:color="auto"/>
        <w:bottom w:val="none" w:sz="0" w:space="0" w:color="auto"/>
        <w:right w:val="none" w:sz="0" w:space="0" w:color="auto"/>
      </w:divBdr>
    </w:div>
    <w:div w:id="448932203">
      <w:bodyDiv w:val="1"/>
      <w:marLeft w:val="0"/>
      <w:marRight w:val="0"/>
      <w:marTop w:val="0"/>
      <w:marBottom w:val="0"/>
      <w:divBdr>
        <w:top w:val="none" w:sz="0" w:space="0" w:color="auto"/>
        <w:left w:val="none" w:sz="0" w:space="0" w:color="auto"/>
        <w:bottom w:val="none" w:sz="0" w:space="0" w:color="auto"/>
        <w:right w:val="none" w:sz="0" w:space="0" w:color="auto"/>
      </w:divBdr>
    </w:div>
    <w:div w:id="461118185">
      <w:bodyDiv w:val="1"/>
      <w:marLeft w:val="0"/>
      <w:marRight w:val="0"/>
      <w:marTop w:val="0"/>
      <w:marBottom w:val="0"/>
      <w:divBdr>
        <w:top w:val="none" w:sz="0" w:space="0" w:color="auto"/>
        <w:left w:val="none" w:sz="0" w:space="0" w:color="auto"/>
        <w:bottom w:val="none" w:sz="0" w:space="0" w:color="auto"/>
        <w:right w:val="none" w:sz="0" w:space="0" w:color="auto"/>
      </w:divBdr>
    </w:div>
    <w:div w:id="471408815">
      <w:bodyDiv w:val="1"/>
      <w:marLeft w:val="0"/>
      <w:marRight w:val="0"/>
      <w:marTop w:val="0"/>
      <w:marBottom w:val="0"/>
      <w:divBdr>
        <w:top w:val="none" w:sz="0" w:space="0" w:color="auto"/>
        <w:left w:val="none" w:sz="0" w:space="0" w:color="auto"/>
        <w:bottom w:val="none" w:sz="0" w:space="0" w:color="auto"/>
        <w:right w:val="none" w:sz="0" w:space="0" w:color="auto"/>
      </w:divBdr>
    </w:div>
    <w:div w:id="479805551">
      <w:bodyDiv w:val="1"/>
      <w:marLeft w:val="0"/>
      <w:marRight w:val="0"/>
      <w:marTop w:val="0"/>
      <w:marBottom w:val="0"/>
      <w:divBdr>
        <w:top w:val="none" w:sz="0" w:space="0" w:color="auto"/>
        <w:left w:val="none" w:sz="0" w:space="0" w:color="auto"/>
        <w:bottom w:val="none" w:sz="0" w:space="0" w:color="auto"/>
        <w:right w:val="none" w:sz="0" w:space="0" w:color="auto"/>
      </w:divBdr>
    </w:div>
    <w:div w:id="515729021">
      <w:bodyDiv w:val="1"/>
      <w:marLeft w:val="0"/>
      <w:marRight w:val="0"/>
      <w:marTop w:val="0"/>
      <w:marBottom w:val="0"/>
      <w:divBdr>
        <w:top w:val="none" w:sz="0" w:space="0" w:color="auto"/>
        <w:left w:val="none" w:sz="0" w:space="0" w:color="auto"/>
        <w:bottom w:val="none" w:sz="0" w:space="0" w:color="auto"/>
        <w:right w:val="none" w:sz="0" w:space="0" w:color="auto"/>
      </w:divBdr>
    </w:div>
    <w:div w:id="527256844">
      <w:bodyDiv w:val="1"/>
      <w:marLeft w:val="0"/>
      <w:marRight w:val="0"/>
      <w:marTop w:val="0"/>
      <w:marBottom w:val="0"/>
      <w:divBdr>
        <w:top w:val="none" w:sz="0" w:space="0" w:color="auto"/>
        <w:left w:val="none" w:sz="0" w:space="0" w:color="auto"/>
        <w:bottom w:val="none" w:sz="0" w:space="0" w:color="auto"/>
        <w:right w:val="none" w:sz="0" w:space="0" w:color="auto"/>
      </w:divBdr>
    </w:div>
    <w:div w:id="561065037">
      <w:bodyDiv w:val="1"/>
      <w:marLeft w:val="0"/>
      <w:marRight w:val="0"/>
      <w:marTop w:val="0"/>
      <w:marBottom w:val="0"/>
      <w:divBdr>
        <w:top w:val="none" w:sz="0" w:space="0" w:color="auto"/>
        <w:left w:val="none" w:sz="0" w:space="0" w:color="auto"/>
        <w:bottom w:val="none" w:sz="0" w:space="0" w:color="auto"/>
        <w:right w:val="none" w:sz="0" w:space="0" w:color="auto"/>
      </w:divBdr>
    </w:div>
    <w:div w:id="678313712">
      <w:bodyDiv w:val="1"/>
      <w:marLeft w:val="0"/>
      <w:marRight w:val="0"/>
      <w:marTop w:val="0"/>
      <w:marBottom w:val="0"/>
      <w:divBdr>
        <w:top w:val="none" w:sz="0" w:space="0" w:color="auto"/>
        <w:left w:val="none" w:sz="0" w:space="0" w:color="auto"/>
        <w:bottom w:val="none" w:sz="0" w:space="0" w:color="auto"/>
        <w:right w:val="none" w:sz="0" w:space="0" w:color="auto"/>
      </w:divBdr>
    </w:div>
    <w:div w:id="813986178">
      <w:bodyDiv w:val="1"/>
      <w:marLeft w:val="0"/>
      <w:marRight w:val="0"/>
      <w:marTop w:val="0"/>
      <w:marBottom w:val="0"/>
      <w:divBdr>
        <w:top w:val="none" w:sz="0" w:space="0" w:color="auto"/>
        <w:left w:val="none" w:sz="0" w:space="0" w:color="auto"/>
        <w:bottom w:val="none" w:sz="0" w:space="0" w:color="auto"/>
        <w:right w:val="none" w:sz="0" w:space="0" w:color="auto"/>
      </w:divBdr>
    </w:div>
    <w:div w:id="833254954">
      <w:bodyDiv w:val="1"/>
      <w:marLeft w:val="0"/>
      <w:marRight w:val="0"/>
      <w:marTop w:val="0"/>
      <w:marBottom w:val="0"/>
      <w:divBdr>
        <w:top w:val="none" w:sz="0" w:space="0" w:color="auto"/>
        <w:left w:val="none" w:sz="0" w:space="0" w:color="auto"/>
        <w:bottom w:val="none" w:sz="0" w:space="0" w:color="auto"/>
        <w:right w:val="none" w:sz="0" w:space="0" w:color="auto"/>
      </w:divBdr>
    </w:div>
    <w:div w:id="859659960">
      <w:bodyDiv w:val="1"/>
      <w:marLeft w:val="0"/>
      <w:marRight w:val="0"/>
      <w:marTop w:val="0"/>
      <w:marBottom w:val="0"/>
      <w:divBdr>
        <w:top w:val="none" w:sz="0" w:space="0" w:color="auto"/>
        <w:left w:val="none" w:sz="0" w:space="0" w:color="auto"/>
        <w:bottom w:val="none" w:sz="0" w:space="0" w:color="auto"/>
        <w:right w:val="none" w:sz="0" w:space="0" w:color="auto"/>
      </w:divBdr>
    </w:div>
    <w:div w:id="870341777">
      <w:bodyDiv w:val="1"/>
      <w:marLeft w:val="0"/>
      <w:marRight w:val="0"/>
      <w:marTop w:val="0"/>
      <w:marBottom w:val="0"/>
      <w:divBdr>
        <w:top w:val="none" w:sz="0" w:space="0" w:color="auto"/>
        <w:left w:val="none" w:sz="0" w:space="0" w:color="auto"/>
        <w:bottom w:val="none" w:sz="0" w:space="0" w:color="auto"/>
        <w:right w:val="none" w:sz="0" w:space="0" w:color="auto"/>
      </w:divBdr>
    </w:div>
    <w:div w:id="924191275">
      <w:bodyDiv w:val="1"/>
      <w:marLeft w:val="0"/>
      <w:marRight w:val="0"/>
      <w:marTop w:val="0"/>
      <w:marBottom w:val="0"/>
      <w:divBdr>
        <w:top w:val="none" w:sz="0" w:space="0" w:color="auto"/>
        <w:left w:val="none" w:sz="0" w:space="0" w:color="auto"/>
        <w:bottom w:val="none" w:sz="0" w:space="0" w:color="auto"/>
        <w:right w:val="none" w:sz="0" w:space="0" w:color="auto"/>
      </w:divBdr>
    </w:div>
    <w:div w:id="1034964645">
      <w:bodyDiv w:val="1"/>
      <w:marLeft w:val="0"/>
      <w:marRight w:val="0"/>
      <w:marTop w:val="0"/>
      <w:marBottom w:val="0"/>
      <w:divBdr>
        <w:top w:val="none" w:sz="0" w:space="0" w:color="auto"/>
        <w:left w:val="none" w:sz="0" w:space="0" w:color="auto"/>
        <w:bottom w:val="none" w:sz="0" w:space="0" w:color="auto"/>
        <w:right w:val="none" w:sz="0" w:space="0" w:color="auto"/>
      </w:divBdr>
    </w:div>
    <w:div w:id="1137071716">
      <w:bodyDiv w:val="1"/>
      <w:marLeft w:val="0"/>
      <w:marRight w:val="0"/>
      <w:marTop w:val="0"/>
      <w:marBottom w:val="0"/>
      <w:divBdr>
        <w:top w:val="none" w:sz="0" w:space="0" w:color="auto"/>
        <w:left w:val="none" w:sz="0" w:space="0" w:color="auto"/>
        <w:bottom w:val="none" w:sz="0" w:space="0" w:color="auto"/>
        <w:right w:val="none" w:sz="0" w:space="0" w:color="auto"/>
      </w:divBdr>
    </w:div>
    <w:div w:id="1208951971">
      <w:bodyDiv w:val="1"/>
      <w:marLeft w:val="0"/>
      <w:marRight w:val="0"/>
      <w:marTop w:val="0"/>
      <w:marBottom w:val="0"/>
      <w:divBdr>
        <w:top w:val="none" w:sz="0" w:space="0" w:color="auto"/>
        <w:left w:val="none" w:sz="0" w:space="0" w:color="auto"/>
        <w:bottom w:val="none" w:sz="0" w:space="0" w:color="auto"/>
        <w:right w:val="none" w:sz="0" w:space="0" w:color="auto"/>
      </w:divBdr>
    </w:div>
    <w:div w:id="1248002614">
      <w:bodyDiv w:val="1"/>
      <w:marLeft w:val="0"/>
      <w:marRight w:val="0"/>
      <w:marTop w:val="0"/>
      <w:marBottom w:val="0"/>
      <w:divBdr>
        <w:top w:val="none" w:sz="0" w:space="0" w:color="auto"/>
        <w:left w:val="none" w:sz="0" w:space="0" w:color="auto"/>
        <w:bottom w:val="none" w:sz="0" w:space="0" w:color="auto"/>
        <w:right w:val="none" w:sz="0" w:space="0" w:color="auto"/>
      </w:divBdr>
    </w:div>
    <w:div w:id="1321539533">
      <w:bodyDiv w:val="1"/>
      <w:marLeft w:val="0"/>
      <w:marRight w:val="0"/>
      <w:marTop w:val="0"/>
      <w:marBottom w:val="0"/>
      <w:divBdr>
        <w:top w:val="none" w:sz="0" w:space="0" w:color="auto"/>
        <w:left w:val="none" w:sz="0" w:space="0" w:color="auto"/>
        <w:bottom w:val="none" w:sz="0" w:space="0" w:color="auto"/>
        <w:right w:val="none" w:sz="0" w:space="0" w:color="auto"/>
      </w:divBdr>
    </w:div>
    <w:div w:id="1360814618">
      <w:bodyDiv w:val="1"/>
      <w:marLeft w:val="0"/>
      <w:marRight w:val="0"/>
      <w:marTop w:val="0"/>
      <w:marBottom w:val="0"/>
      <w:divBdr>
        <w:top w:val="none" w:sz="0" w:space="0" w:color="auto"/>
        <w:left w:val="none" w:sz="0" w:space="0" w:color="auto"/>
        <w:bottom w:val="none" w:sz="0" w:space="0" w:color="auto"/>
        <w:right w:val="none" w:sz="0" w:space="0" w:color="auto"/>
      </w:divBdr>
    </w:div>
    <w:div w:id="1372731103">
      <w:bodyDiv w:val="1"/>
      <w:marLeft w:val="0"/>
      <w:marRight w:val="0"/>
      <w:marTop w:val="0"/>
      <w:marBottom w:val="0"/>
      <w:divBdr>
        <w:top w:val="none" w:sz="0" w:space="0" w:color="auto"/>
        <w:left w:val="none" w:sz="0" w:space="0" w:color="auto"/>
        <w:bottom w:val="none" w:sz="0" w:space="0" w:color="auto"/>
        <w:right w:val="none" w:sz="0" w:space="0" w:color="auto"/>
      </w:divBdr>
    </w:div>
    <w:div w:id="1392532637">
      <w:bodyDiv w:val="1"/>
      <w:marLeft w:val="0"/>
      <w:marRight w:val="0"/>
      <w:marTop w:val="0"/>
      <w:marBottom w:val="0"/>
      <w:divBdr>
        <w:top w:val="none" w:sz="0" w:space="0" w:color="auto"/>
        <w:left w:val="none" w:sz="0" w:space="0" w:color="auto"/>
        <w:bottom w:val="none" w:sz="0" w:space="0" w:color="auto"/>
        <w:right w:val="none" w:sz="0" w:space="0" w:color="auto"/>
      </w:divBdr>
    </w:div>
    <w:div w:id="1398284509">
      <w:bodyDiv w:val="1"/>
      <w:marLeft w:val="0"/>
      <w:marRight w:val="0"/>
      <w:marTop w:val="0"/>
      <w:marBottom w:val="0"/>
      <w:divBdr>
        <w:top w:val="none" w:sz="0" w:space="0" w:color="auto"/>
        <w:left w:val="none" w:sz="0" w:space="0" w:color="auto"/>
        <w:bottom w:val="none" w:sz="0" w:space="0" w:color="auto"/>
        <w:right w:val="none" w:sz="0" w:space="0" w:color="auto"/>
      </w:divBdr>
    </w:div>
    <w:div w:id="1410421440">
      <w:bodyDiv w:val="1"/>
      <w:marLeft w:val="0"/>
      <w:marRight w:val="0"/>
      <w:marTop w:val="0"/>
      <w:marBottom w:val="0"/>
      <w:divBdr>
        <w:top w:val="none" w:sz="0" w:space="0" w:color="auto"/>
        <w:left w:val="none" w:sz="0" w:space="0" w:color="auto"/>
        <w:bottom w:val="none" w:sz="0" w:space="0" w:color="auto"/>
        <w:right w:val="none" w:sz="0" w:space="0" w:color="auto"/>
      </w:divBdr>
    </w:div>
    <w:div w:id="1573663175">
      <w:bodyDiv w:val="1"/>
      <w:marLeft w:val="0"/>
      <w:marRight w:val="0"/>
      <w:marTop w:val="0"/>
      <w:marBottom w:val="0"/>
      <w:divBdr>
        <w:top w:val="none" w:sz="0" w:space="0" w:color="auto"/>
        <w:left w:val="none" w:sz="0" w:space="0" w:color="auto"/>
        <w:bottom w:val="none" w:sz="0" w:space="0" w:color="auto"/>
        <w:right w:val="none" w:sz="0" w:space="0" w:color="auto"/>
      </w:divBdr>
    </w:div>
    <w:div w:id="1676107908">
      <w:bodyDiv w:val="1"/>
      <w:marLeft w:val="0"/>
      <w:marRight w:val="0"/>
      <w:marTop w:val="0"/>
      <w:marBottom w:val="0"/>
      <w:divBdr>
        <w:top w:val="none" w:sz="0" w:space="0" w:color="auto"/>
        <w:left w:val="none" w:sz="0" w:space="0" w:color="auto"/>
        <w:bottom w:val="none" w:sz="0" w:space="0" w:color="auto"/>
        <w:right w:val="none" w:sz="0" w:space="0" w:color="auto"/>
      </w:divBdr>
    </w:div>
    <w:div w:id="1690522783">
      <w:bodyDiv w:val="1"/>
      <w:marLeft w:val="0"/>
      <w:marRight w:val="0"/>
      <w:marTop w:val="0"/>
      <w:marBottom w:val="0"/>
      <w:divBdr>
        <w:top w:val="none" w:sz="0" w:space="0" w:color="auto"/>
        <w:left w:val="none" w:sz="0" w:space="0" w:color="auto"/>
        <w:bottom w:val="none" w:sz="0" w:space="0" w:color="auto"/>
        <w:right w:val="none" w:sz="0" w:space="0" w:color="auto"/>
      </w:divBdr>
    </w:div>
    <w:div w:id="1700088101">
      <w:bodyDiv w:val="1"/>
      <w:marLeft w:val="0"/>
      <w:marRight w:val="0"/>
      <w:marTop w:val="0"/>
      <w:marBottom w:val="0"/>
      <w:divBdr>
        <w:top w:val="none" w:sz="0" w:space="0" w:color="auto"/>
        <w:left w:val="none" w:sz="0" w:space="0" w:color="auto"/>
        <w:bottom w:val="none" w:sz="0" w:space="0" w:color="auto"/>
        <w:right w:val="none" w:sz="0" w:space="0" w:color="auto"/>
      </w:divBdr>
    </w:div>
    <w:div w:id="1753817522">
      <w:bodyDiv w:val="1"/>
      <w:marLeft w:val="0"/>
      <w:marRight w:val="0"/>
      <w:marTop w:val="0"/>
      <w:marBottom w:val="0"/>
      <w:divBdr>
        <w:top w:val="none" w:sz="0" w:space="0" w:color="auto"/>
        <w:left w:val="none" w:sz="0" w:space="0" w:color="auto"/>
        <w:bottom w:val="none" w:sz="0" w:space="0" w:color="auto"/>
        <w:right w:val="none" w:sz="0" w:space="0" w:color="auto"/>
      </w:divBdr>
    </w:div>
    <w:div w:id="1786996231">
      <w:bodyDiv w:val="1"/>
      <w:marLeft w:val="0"/>
      <w:marRight w:val="0"/>
      <w:marTop w:val="0"/>
      <w:marBottom w:val="0"/>
      <w:divBdr>
        <w:top w:val="none" w:sz="0" w:space="0" w:color="auto"/>
        <w:left w:val="none" w:sz="0" w:space="0" w:color="auto"/>
        <w:bottom w:val="none" w:sz="0" w:space="0" w:color="auto"/>
        <w:right w:val="none" w:sz="0" w:space="0" w:color="auto"/>
      </w:divBdr>
    </w:div>
    <w:div w:id="1790050888">
      <w:bodyDiv w:val="1"/>
      <w:marLeft w:val="0"/>
      <w:marRight w:val="0"/>
      <w:marTop w:val="0"/>
      <w:marBottom w:val="0"/>
      <w:divBdr>
        <w:top w:val="none" w:sz="0" w:space="0" w:color="auto"/>
        <w:left w:val="none" w:sz="0" w:space="0" w:color="auto"/>
        <w:bottom w:val="none" w:sz="0" w:space="0" w:color="auto"/>
        <w:right w:val="none" w:sz="0" w:space="0" w:color="auto"/>
      </w:divBdr>
    </w:div>
    <w:div w:id="1801419826">
      <w:bodyDiv w:val="1"/>
      <w:marLeft w:val="0"/>
      <w:marRight w:val="0"/>
      <w:marTop w:val="0"/>
      <w:marBottom w:val="0"/>
      <w:divBdr>
        <w:top w:val="none" w:sz="0" w:space="0" w:color="auto"/>
        <w:left w:val="none" w:sz="0" w:space="0" w:color="auto"/>
        <w:bottom w:val="none" w:sz="0" w:space="0" w:color="auto"/>
        <w:right w:val="none" w:sz="0" w:space="0" w:color="auto"/>
      </w:divBdr>
    </w:div>
    <w:div w:id="1878420834">
      <w:bodyDiv w:val="1"/>
      <w:marLeft w:val="0"/>
      <w:marRight w:val="0"/>
      <w:marTop w:val="0"/>
      <w:marBottom w:val="0"/>
      <w:divBdr>
        <w:top w:val="none" w:sz="0" w:space="0" w:color="auto"/>
        <w:left w:val="none" w:sz="0" w:space="0" w:color="auto"/>
        <w:bottom w:val="none" w:sz="0" w:space="0" w:color="auto"/>
        <w:right w:val="none" w:sz="0" w:space="0" w:color="auto"/>
      </w:divBdr>
    </w:div>
    <w:div w:id="1893031870">
      <w:bodyDiv w:val="1"/>
      <w:marLeft w:val="0"/>
      <w:marRight w:val="0"/>
      <w:marTop w:val="0"/>
      <w:marBottom w:val="0"/>
      <w:divBdr>
        <w:top w:val="none" w:sz="0" w:space="0" w:color="auto"/>
        <w:left w:val="none" w:sz="0" w:space="0" w:color="auto"/>
        <w:bottom w:val="none" w:sz="0" w:space="0" w:color="auto"/>
        <w:right w:val="none" w:sz="0" w:space="0" w:color="auto"/>
      </w:divBdr>
    </w:div>
    <w:div w:id="2000571415">
      <w:bodyDiv w:val="1"/>
      <w:marLeft w:val="0"/>
      <w:marRight w:val="0"/>
      <w:marTop w:val="0"/>
      <w:marBottom w:val="0"/>
      <w:divBdr>
        <w:top w:val="none" w:sz="0" w:space="0" w:color="auto"/>
        <w:left w:val="none" w:sz="0" w:space="0" w:color="auto"/>
        <w:bottom w:val="none" w:sz="0" w:space="0" w:color="auto"/>
        <w:right w:val="none" w:sz="0" w:space="0" w:color="auto"/>
      </w:divBdr>
    </w:div>
    <w:div w:id="2018196050">
      <w:bodyDiv w:val="1"/>
      <w:marLeft w:val="0"/>
      <w:marRight w:val="0"/>
      <w:marTop w:val="0"/>
      <w:marBottom w:val="0"/>
      <w:divBdr>
        <w:top w:val="none" w:sz="0" w:space="0" w:color="auto"/>
        <w:left w:val="none" w:sz="0" w:space="0" w:color="auto"/>
        <w:bottom w:val="none" w:sz="0" w:space="0" w:color="auto"/>
        <w:right w:val="none" w:sz="0" w:space="0" w:color="auto"/>
      </w:divBdr>
    </w:div>
    <w:div w:id="2051105486">
      <w:bodyDiv w:val="1"/>
      <w:marLeft w:val="0"/>
      <w:marRight w:val="0"/>
      <w:marTop w:val="0"/>
      <w:marBottom w:val="0"/>
      <w:divBdr>
        <w:top w:val="none" w:sz="0" w:space="0" w:color="auto"/>
        <w:left w:val="none" w:sz="0" w:space="0" w:color="auto"/>
        <w:bottom w:val="none" w:sz="0" w:space="0" w:color="auto"/>
        <w:right w:val="none" w:sz="0" w:space="0" w:color="auto"/>
      </w:divBdr>
    </w:div>
    <w:div w:id="2057200276">
      <w:bodyDiv w:val="1"/>
      <w:marLeft w:val="0"/>
      <w:marRight w:val="0"/>
      <w:marTop w:val="0"/>
      <w:marBottom w:val="0"/>
      <w:divBdr>
        <w:top w:val="none" w:sz="0" w:space="0" w:color="auto"/>
        <w:left w:val="none" w:sz="0" w:space="0" w:color="auto"/>
        <w:bottom w:val="none" w:sz="0" w:space="0" w:color="auto"/>
        <w:right w:val="none" w:sz="0" w:space="0" w:color="auto"/>
      </w:divBdr>
    </w:div>
    <w:div w:id="20845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97891-93F0-4261-A27B-5F7A1E2C4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4077</Words>
  <Characters>22062</Characters>
  <Application>Microsoft Office Word</Application>
  <DocSecurity>0</DocSecurity>
  <Lines>612</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Jason Burningham</cp:lastModifiedBy>
  <cp:revision>3</cp:revision>
  <cp:lastPrinted>2018-11-27T18:58:00Z</cp:lastPrinted>
  <dcterms:created xsi:type="dcterms:W3CDTF">2023-12-11T23:36:00Z</dcterms:created>
  <dcterms:modified xsi:type="dcterms:W3CDTF">2023-12-12T00:26:00Z</dcterms:modified>
</cp:coreProperties>
</file>